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FBEF4" w14:textId="77777777" w:rsidR="00714786" w:rsidRDefault="00714786">
      <w:pPr>
        <w:widowControl/>
        <w:spacing w:line="360" w:lineRule="auto"/>
        <w:jc w:val="center"/>
        <w:rPr>
          <w:rFonts w:ascii="Arial" w:eastAsia="黑体" w:hAnsi="Arial" w:cs="Arial"/>
          <w:b/>
          <w:bCs/>
          <w:sz w:val="48"/>
          <w:szCs w:val="48"/>
        </w:rPr>
      </w:pPr>
    </w:p>
    <w:p w14:paraId="161D53A3" w14:textId="77777777" w:rsidR="00714786" w:rsidRDefault="00000000">
      <w:pPr>
        <w:widowControl/>
        <w:spacing w:line="360" w:lineRule="auto"/>
        <w:jc w:val="center"/>
        <w:rPr>
          <w:rFonts w:ascii="Arial" w:eastAsia="黑体" w:hAnsi="Arial" w:cs="Arial"/>
          <w:b/>
          <w:bCs/>
          <w:sz w:val="48"/>
          <w:szCs w:val="48"/>
        </w:rPr>
      </w:pPr>
      <w:r>
        <w:rPr>
          <w:rFonts w:ascii="Arial" w:eastAsia="黑体" w:hAnsi="Arial" w:cs="Arial" w:hint="eastAsia"/>
          <w:b/>
          <w:bCs/>
          <w:sz w:val="48"/>
          <w:szCs w:val="48"/>
        </w:rPr>
        <w:t>南京体育学院羽毛球采购项目</w:t>
      </w:r>
    </w:p>
    <w:p w14:paraId="7E1E4224" w14:textId="77777777" w:rsidR="00714786" w:rsidRDefault="00714786">
      <w:pPr>
        <w:widowControl/>
        <w:spacing w:line="360" w:lineRule="auto"/>
        <w:jc w:val="center"/>
        <w:rPr>
          <w:rFonts w:ascii="Arial" w:hAnsi="宋体" w:cs="Arial" w:hint="eastAsia"/>
          <w:b/>
          <w:sz w:val="72"/>
          <w:szCs w:val="72"/>
        </w:rPr>
      </w:pPr>
    </w:p>
    <w:p w14:paraId="69DC6C8A" w14:textId="77777777" w:rsidR="00714786" w:rsidRDefault="00714786">
      <w:pPr>
        <w:widowControl/>
        <w:spacing w:line="360" w:lineRule="auto"/>
        <w:jc w:val="center"/>
        <w:rPr>
          <w:rFonts w:ascii="Arial" w:hAnsi="宋体" w:cs="Arial" w:hint="eastAsia"/>
          <w:b/>
          <w:sz w:val="72"/>
          <w:szCs w:val="72"/>
        </w:rPr>
      </w:pPr>
    </w:p>
    <w:p w14:paraId="483CE7F0" w14:textId="77777777" w:rsidR="00714786" w:rsidRDefault="00000000">
      <w:pPr>
        <w:widowControl/>
        <w:spacing w:line="360" w:lineRule="auto"/>
        <w:jc w:val="center"/>
        <w:rPr>
          <w:rFonts w:ascii="Arial" w:hAnsi="Arial" w:cs="Arial"/>
          <w:b/>
          <w:sz w:val="72"/>
          <w:szCs w:val="72"/>
        </w:rPr>
      </w:pPr>
      <w:r>
        <w:rPr>
          <w:rFonts w:ascii="Arial" w:hAnsi="宋体" w:cs="Arial" w:hint="eastAsia"/>
          <w:b/>
          <w:sz w:val="72"/>
          <w:szCs w:val="72"/>
        </w:rPr>
        <w:t>招标文件</w:t>
      </w:r>
    </w:p>
    <w:p w14:paraId="639ABB0D" w14:textId="77777777" w:rsidR="00714786" w:rsidRDefault="00714786">
      <w:pPr>
        <w:widowControl/>
        <w:spacing w:line="360" w:lineRule="auto"/>
        <w:jc w:val="center"/>
        <w:rPr>
          <w:rFonts w:ascii="Arial" w:hAnsi="Arial" w:cs="Arial"/>
          <w:b/>
          <w:sz w:val="36"/>
          <w:szCs w:val="36"/>
        </w:rPr>
      </w:pPr>
    </w:p>
    <w:p w14:paraId="4206CBE5" w14:textId="77777777" w:rsidR="00714786" w:rsidRDefault="00714786">
      <w:pPr>
        <w:widowControl/>
        <w:spacing w:line="360" w:lineRule="auto"/>
        <w:jc w:val="center"/>
        <w:rPr>
          <w:rFonts w:ascii="Arial" w:hAnsi="Arial" w:cs="Arial"/>
          <w:b/>
          <w:sz w:val="36"/>
          <w:szCs w:val="36"/>
        </w:rPr>
      </w:pPr>
    </w:p>
    <w:p w14:paraId="19C8F8CB" w14:textId="07FDEA51" w:rsidR="00714786" w:rsidRDefault="00000000">
      <w:pPr>
        <w:widowControl/>
        <w:spacing w:line="360" w:lineRule="auto"/>
        <w:jc w:val="center"/>
        <w:rPr>
          <w:rFonts w:ascii="Arial" w:hAnsi="Arial" w:cs="Arial"/>
          <w:b/>
          <w:sz w:val="36"/>
          <w:szCs w:val="36"/>
        </w:rPr>
      </w:pPr>
      <w:r>
        <w:rPr>
          <w:rFonts w:ascii="Arial" w:hAnsi="宋体" w:cs="Arial" w:hint="eastAsia"/>
          <w:b/>
          <w:sz w:val="36"/>
          <w:szCs w:val="36"/>
        </w:rPr>
        <w:t>项目编号：</w:t>
      </w:r>
      <w:r w:rsidR="002B6B0C">
        <w:rPr>
          <w:rFonts w:ascii="Arial" w:hAnsi="宋体" w:cs="Arial" w:hint="eastAsia"/>
          <w:b/>
          <w:sz w:val="36"/>
          <w:szCs w:val="36"/>
        </w:rPr>
        <w:t>JSZC-320000-JCEC-G2026-0416</w:t>
      </w:r>
    </w:p>
    <w:p w14:paraId="4DFD4D1A" w14:textId="77777777" w:rsidR="00714786" w:rsidRDefault="00714786">
      <w:pPr>
        <w:widowControl/>
        <w:spacing w:line="360" w:lineRule="auto"/>
        <w:jc w:val="center"/>
        <w:rPr>
          <w:rFonts w:ascii="Arial" w:hAnsi="Arial" w:cs="Arial"/>
          <w:b/>
          <w:sz w:val="72"/>
          <w:szCs w:val="72"/>
        </w:rPr>
      </w:pPr>
    </w:p>
    <w:p w14:paraId="0983B19F" w14:textId="77777777" w:rsidR="00714786" w:rsidRDefault="00714786">
      <w:pPr>
        <w:widowControl/>
        <w:spacing w:line="360" w:lineRule="auto"/>
        <w:rPr>
          <w:rFonts w:ascii="Arial" w:hAnsi="Arial" w:cs="Arial"/>
          <w:b/>
          <w:sz w:val="36"/>
          <w:szCs w:val="36"/>
        </w:rPr>
      </w:pPr>
    </w:p>
    <w:p w14:paraId="1C41C5B4" w14:textId="77777777" w:rsidR="00714786" w:rsidRDefault="00714786">
      <w:pPr>
        <w:widowControl/>
        <w:spacing w:line="360" w:lineRule="auto"/>
        <w:jc w:val="center"/>
        <w:rPr>
          <w:rFonts w:ascii="Arial" w:hAnsi="宋体" w:cs="Arial" w:hint="eastAsia"/>
          <w:b/>
          <w:sz w:val="36"/>
          <w:szCs w:val="36"/>
        </w:rPr>
      </w:pPr>
    </w:p>
    <w:p w14:paraId="224A52EC" w14:textId="77777777" w:rsidR="00714786" w:rsidRDefault="00714786">
      <w:pPr>
        <w:widowControl/>
        <w:spacing w:line="360" w:lineRule="auto"/>
        <w:jc w:val="center"/>
        <w:rPr>
          <w:rFonts w:ascii="Arial" w:hAnsi="宋体" w:cs="Arial" w:hint="eastAsia"/>
          <w:b/>
          <w:sz w:val="36"/>
          <w:szCs w:val="36"/>
        </w:rPr>
      </w:pPr>
    </w:p>
    <w:p w14:paraId="185BFAFC" w14:textId="77777777" w:rsidR="00714786" w:rsidRDefault="00714786">
      <w:pPr>
        <w:widowControl/>
        <w:spacing w:line="360" w:lineRule="auto"/>
        <w:jc w:val="center"/>
        <w:rPr>
          <w:rFonts w:ascii="Arial" w:hAnsi="宋体" w:cs="Arial" w:hint="eastAsia"/>
          <w:b/>
          <w:sz w:val="36"/>
          <w:szCs w:val="36"/>
        </w:rPr>
      </w:pPr>
    </w:p>
    <w:p w14:paraId="1BB84175" w14:textId="77777777" w:rsidR="00714786" w:rsidRDefault="00000000">
      <w:pPr>
        <w:widowControl/>
        <w:spacing w:line="360" w:lineRule="auto"/>
        <w:jc w:val="center"/>
        <w:rPr>
          <w:rFonts w:ascii="Arial" w:hAnsi="Arial" w:cs="Arial"/>
          <w:b/>
          <w:sz w:val="36"/>
          <w:szCs w:val="36"/>
        </w:rPr>
      </w:pPr>
      <w:r>
        <w:rPr>
          <w:rFonts w:ascii="Arial" w:hAnsi="宋体" w:cs="Arial" w:hint="eastAsia"/>
          <w:b/>
          <w:sz w:val="36"/>
          <w:szCs w:val="36"/>
        </w:rPr>
        <w:t>江苏省设备成套股份有限公司</w:t>
      </w:r>
    </w:p>
    <w:p w14:paraId="06B3E9EB" w14:textId="77777777" w:rsidR="00714786" w:rsidRDefault="00000000">
      <w:pPr>
        <w:widowControl/>
        <w:shd w:val="clear" w:color="auto" w:fill="FFFFFF"/>
        <w:spacing w:line="360" w:lineRule="auto"/>
        <w:jc w:val="center"/>
        <w:rPr>
          <w:rFonts w:ascii="Arial" w:hAnsi="Arial" w:cs="Arial"/>
          <w:b/>
          <w:sz w:val="36"/>
          <w:szCs w:val="36"/>
        </w:rPr>
      </w:pPr>
      <w:r>
        <w:rPr>
          <w:rFonts w:ascii="Arial" w:hAnsi="宋体" w:cs="Arial" w:hint="eastAsia"/>
          <w:b/>
          <w:sz w:val="36"/>
          <w:szCs w:val="36"/>
        </w:rPr>
        <w:t>2026</w:t>
      </w:r>
      <w:r>
        <w:rPr>
          <w:rFonts w:ascii="Arial" w:hAnsi="宋体" w:cs="Arial" w:hint="eastAsia"/>
          <w:b/>
          <w:sz w:val="36"/>
          <w:szCs w:val="36"/>
        </w:rPr>
        <w:t>年</w:t>
      </w:r>
      <w:r>
        <w:rPr>
          <w:rFonts w:ascii="Arial" w:hAnsi="宋体" w:cs="Arial" w:hint="eastAsia"/>
          <w:b/>
          <w:sz w:val="36"/>
          <w:szCs w:val="36"/>
        </w:rPr>
        <w:t>10</w:t>
      </w:r>
      <w:r>
        <w:rPr>
          <w:rFonts w:ascii="Arial" w:hAnsi="宋体" w:cs="Arial" w:hint="eastAsia"/>
          <w:b/>
          <w:sz w:val="36"/>
          <w:szCs w:val="36"/>
        </w:rPr>
        <w:t>月</w:t>
      </w:r>
    </w:p>
    <w:p w14:paraId="3F2189A1" w14:textId="77777777" w:rsidR="00714786" w:rsidRDefault="00714786">
      <w:pPr>
        <w:pStyle w:val="TOC11"/>
        <w:jc w:val="center"/>
        <w:rPr>
          <w:rFonts w:ascii="Arial" w:hAnsi="宋体" w:cs="Arial" w:hint="eastAsia"/>
          <w:color w:val="auto"/>
          <w:sz w:val="36"/>
          <w:szCs w:val="36"/>
          <w:lang w:val="zh-CN"/>
        </w:rPr>
        <w:sectPr w:rsidR="00714786">
          <w:headerReference w:type="default" r:id="rId8"/>
          <w:pgSz w:w="11906" w:h="16838"/>
          <w:pgMar w:top="1440" w:right="1800" w:bottom="1440" w:left="1600" w:header="851" w:footer="992" w:gutter="0"/>
          <w:cols w:space="1701"/>
          <w:docGrid w:linePitch="360"/>
        </w:sectPr>
      </w:pPr>
    </w:p>
    <w:sdt>
      <w:sdtPr>
        <w:rPr>
          <w:rFonts w:ascii="宋体" w:hAnsi="宋体"/>
        </w:rPr>
        <w:id w:val="147465980"/>
        <w15:color w:val="DBDBDB"/>
        <w:docPartObj>
          <w:docPartGallery w:val="Table of Contents"/>
          <w:docPartUnique/>
        </w:docPartObj>
      </w:sdtPr>
      <w:sdtEndPr>
        <w:rPr>
          <w:rFonts w:ascii="Arial" w:hAnsi="Arial" w:cs="Arial"/>
          <w:szCs w:val="36"/>
        </w:rPr>
      </w:sdtEndPr>
      <w:sdtContent>
        <w:p w14:paraId="04A9B43E" w14:textId="77777777" w:rsidR="00714786" w:rsidRDefault="00000000">
          <w:pPr>
            <w:spacing w:line="360" w:lineRule="auto"/>
            <w:jc w:val="center"/>
            <w:rPr>
              <w:sz w:val="24"/>
            </w:rPr>
          </w:pPr>
          <w:r>
            <w:rPr>
              <w:rFonts w:ascii="宋体" w:hAnsi="宋体"/>
              <w:sz w:val="24"/>
            </w:rPr>
            <w:t>目录</w:t>
          </w:r>
        </w:p>
        <w:p w14:paraId="7D745E53" w14:textId="77777777" w:rsidR="00714786" w:rsidRDefault="00000000">
          <w:pPr>
            <w:pStyle w:val="TOC1"/>
            <w:tabs>
              <w:tab w:val="right" w:leader="dot" w:pos="8506"/>
            </w:tabs>
          </w:pPr>
          <w:r>
            <w:rPr>
              <w:rFonts w:ascii="Arial" w:hAnsi="Arial" w:cs="Arial"/>
              <w:b/>
              <w:sz w:val="24"/>
            </w:rPr>
            <w:fldChar w:fldCharType="begin"/>
          </w:r>
          <w:r>
            <w:rPr>
              <w:rFonts w:ascii="Arial" w:hAnsi="Arial" w:cs="Arial"/>
              <w:b/>
              <w:sz w:val="24"/>
            </w:rPr>
            <w:instrText xml:space="preserve">TOC \o "1-2" \h \u </w:instrText>
          </w:r>
          <w:r>
            <w:rPr>
              <w:rFonts w:ascii="Arial" w:hAnsi="Arial" w:cs="Arial"/>
              <w:b/>
              <w:sz w:val="24"/>
            </w:rPr>
            <w:fldChar w:fldCharType="separate"/>
          </w:r>
          <w:hyperlink w:anchor="_Toc10919" w:history="1">
            <w:r>
              <w:rPr>
                <w:rFonts w:ascii="Arial" w:cs="Arial" w:hint="eastAsia"/>
              </w:rPr>
              <w:t>第一章招标公告</w:t>
            </w:r>
            <w:r>
              <w:tab/>
            </w:r>
            <w:r>
              <w:fldChar w:fldCharType="begin"/>
            </w:r>
            <w:r>
              <w:instrText xml:space="preserve"> PAGEREF _Toc10919 \h </w:instrText>
            </w:r>
            <w:r>
              <w:fldChar w:fldCharType="separate"/>
            </w:r>
            <w:r>
              <w:t>1</w:t>
            </w:r>
            <w:r>
              <w:fldChar w:fldCharType="end"/>
            </w:r>
          </w:hyperlink>
        </w:p>
        <w:p w14:paraId="74539202" w14:textId="77777777" w:rsidR="00714786" w:rsidRDefault="00000000">
          <w:pPr>
            <w:pStyle w:val="TOC1"/>
            <w:tabs>
              <w:tab w:val="right" w:leader="dot" w:pos="8506"/>
            </w:tabs>
          </w:pPr>
          <w:hyperlink w:anchor="_Toc4854" w:history="1">
            <w:r>
              <w:rPr>
                <w:rFonts w:ascii="Arial" w:cs="Arial" w:hint="eastAsia"/>
                <w:bCs/>
                <w:szCs w:val="44"/>
              </w:rPr>
              <w:t>第二章投标人须知</w:t>
            </w:r>
            <w:r>
              <w:tab/>
            </w:r>
            <w:r>
              <w:fldChar w:fldCharType="begin"/>
            </w:r>
            <w:r>
              <w:instrText xml:space="preserve"> PAGEREF _Toc4854 \h </w:instrText>
            </w:r>
            <w:r>
              <w:fldChar w:fldCharType="separate"/>
            </w:r>
            <w:r>
              <w:t>4</w:t>
            </w:r>
            <w:r>
              <w:fldChar w:fldCharType="end"/>
            </w:r>
          </w:hyperlink>
        </w:p>
        <w:p w14:paraId="45153A4E" w14:textId="77777777" w:rsidR="00714786" w:rsidRDefault="00000000">
          <w:pPr>
            <w:pStyle w:val="TOC1"/>
            <w:tabs>
              <w:tab w:val="right" w:leader="dot" w:pos="8506"/>
            </w:tabs>
          </w:pPr>
          <w:hyperlink w:anchor="_Toc23781" w:history="1">
            <w:r>
              <w:rPr>
                <w:rFonts w:ascii="Arial" w:hAnsi="Arial" w:cs="Arial"/>
              </w:rPr>
              <w:t> </w:t>
            </w:r>
            <w:r>
              <w:rPr>
                <w:rFonts w:ascii="Arial" w:hAnsi="Arial" w:cs="Arial" w:hint="eastAsia"/>
              </w:rPr>
              <w:t>第三章评标标准</w:t>
            </w:r>
            <w:r>
              <w:tab/>
            </w:r>
            <w:r>
              <w:fldChar w:fldCharType="begin"/>
            </w:r>
            <w:r>
              <w:instrText xml:space="preserve"> PAGEREF _Toc23781 \h </w:instrText>
            </w:r>
            <w:r>
              <w:fldChar w:fldCharType="separate"/>
            </w:r>
            <w:r>
              <w:t>17</w:t>
            </w:r>
            <w:r>
              <w:fldChar w:fldCharType="end"/>
            </w:r>
          </w:hyperlink>
        </w:p>
        <w:p w14:paraId="5A6AAB9C" w14:textId="77777777" w:rsidR="00714786" w:rsidRDefault="00000000">
          <w:pPr>
            <w:pStyle w:val="TOC1"/>
            <w:tabs>
              <w:tab w:val="right" w:leader="dot" w:pos="8506"/>
            </w:tabs>
          </w:pPr>
          <w:hyperlink w:anchor="_Toc8882" w:history="1">
            <w:r>
              <w:rPr>
                <w:rFonts w:ascii="Arial" w:hAnsi="Arial" w:cs="Arial" w:hint="eastAsia"/>
              </w:rPr>
              <w:t>第四章采购需求</w:t>
            </w:r>
            <w:r>
              <w:tab/>
            </w:r>
            <w:r>
              <w:fldChar w:fldCharType="begin"/>
            </w:r>
            <w:r>
              <w:instrText xml:space="preserve"> PAGEREF _Toc8882 \h </w:instrText>
            </w:r>
            <w:r>
              <w:fldChar w:fldCharType="separate"/>
            </w:r>
            <w:r>
              <w:t>21</w:t>
            </w:r>
            <w:r>
              <w:fldChar w:fldCharType="end"/>
            </w:r>
          </w:hyperlink>
        </w:p>
        <w:p w14:paraId="49466161" w14:textId="77777777" w:rsidR="00714786" w:rsidRDefault="00000000">
          <w:pPr>
            <w:pStyle w:val="TOC1"/>
            <w:tabs>
              <w:tab w:val="right" w:leader="dot" w:pos="8506"/>
            </w:tabs>
          </w:pPr>
          <w:hyperlink w:anchor="_Toc8691" w:history="1">
            <w:r>
              <w:rPr>
                <w:rFonts w:hint="eastAsia"/>
              </w:rPr>
              <w:t>第五章</w:t>
            </w:r>
            <w:r>
              <w:rPr>
                <w:rFonts w:ascii="宋体" w:hAnsi="宋体" w:cs="Arial" w:hint="eastAsia"/>
              </w:rPr>
              <w:t>主要条款及格式</w:t>
            </w:r>
            <w:r>
              <w:tab/>
            </w:r>
            <w:r>
              <w:fldChar w:fldCharType="begin"/>
            </w:r>
            <w:r>
              <w:instrText xml:space="preserve"> PAGEREF _Toc8691 \h </w:instrText>
            </w:r>
            <w:r>
              <w:fldChar w:fldCharType="separate"/>
            </w:r>
            <w:r>
              <w:t>25</w:t>
            </w:r>
            <w:r>
              <w:fldChar w:fldCharType="end"/>
            </w:r>
          </w:hyperlink>
        </w:p>
        <w:p w14:paraId="2C129AAF" w14:textId="77777777" w:rsidR="00714786" w:rsidRDefault="00000000">
          <w:pPr>
            <w:pStyle w:val="TOC1"/>
            <w:tabs>
              <w:tab w:val="right" w:leader="dot" w:pos="8506"/>
            </w:tabs>
          </w:pPr>
          <w:hyperlink w:anchor="_Toc16360" w:history="1">
            <w:r>
              <w:rPr>
                <w:rFonts w:ascii="Arial" w:hAnsi="Arial" w:cs="Arial" w:hint="eastAsia"/>
              </w:rPr>
              <w:t>第六章附件</w:t>
            </w:r>
            <w:r>
              <w:tab/>
            </w:r>
            <w:r>
              <w:fldChar w:fldCharType="begin"/>
            </w:r>
            <w:r>
              <w:instrText xml:space="preserve"> PAGEREF _Toc16360 \h </w:instrText>
            </w:r>
            <w:r>
              <w:fldChar w:fldCharType="separate"/>
            </w:r>
            <w:r>
              <w:t>33</w:t>
            </w:r>
            <w:r>
              <w:fldChar w:fldCharType="end"/>
            </w:r>
          </w:hyperlink>
        </w:p>
        <w:p w14:paraId="60C4FA3F" w14:textId="77777777" w:rsidR="00714786" w:rsidRDefault="00000000">
          <w:pPr>
            <w:widowControl/>
            <w:shd w:val="clear" w:color="auto" w:fill="FFFFFF"/>
            <w:spacing w:line="360" w:lineRule="auto"/>
            <w:jc w:val="center"/>
            <w:rPr>
              <w:rFonts w:ascii="Arial" w:hAnsi="Arial" w:cs="Arial"/>
              <w:szCs w:val="36"/>
            </w:rPr>
          </w:pPr>
          <w:r>
            <w:rPr>
              <w:rFonts w:ascii="Arial" w:hAnsi="Arial" w:cs="Arial"/>
            </w:rPr>
            <w:fldChar w:fldCharType="end"/>
          </w:r>
        </w:p>
      </w:sdtContent>
    </w:sdt>
    <w:p w14:paraId="7FC13872" w14:textId="77777777" w:rsidR="00714786" w:rsidRDefault="00714786">
      <w:pPr>
        <w:widowControl/>
        <w:shd w:val="clear" w:color="auto" w:fill="FFFFFF"/>
        <w:spacing w:line="360" w:lineRule="auto"/>
        <w:jc w:val="center"/>
        <w:rPr>
          <w:rFonts w:ascii="Arial" w:hAnsi="Arial" w:cs="Arial"/>
          <w:szCs w:val="36"/>
        </w:rPr>
      </w:pPr>
    </w:p>
    <w:p w14:paraId="329F6D65" w14:textId="77777777" w:rsidR="00714786" w:rsidRDefault="00714786">
      <w:pPr>
        <w:widowControl/>
        <w:spacing w:line="576" w:lineRule="auto"/>
        <w:jc w:val="left"/>
        <w:rPr>
          <w:rFonts w:ascii="Arial" w:hAnsi="Arial" w:cs="Arial"/>
          <w:b/>
          <w:bCs/>
          <w:sz w:val="32"/>
          <w:szCs w:val="21"/>
        </w:rPr>
        <w:sectPr w:rsidR="00714786">
          <w:footerReference w:type="default" r:id="rId9"/>
          <w:pgSz w:w="11906" w:h="16838"/>
          <w:pgMar w:top="1440" w:right="1800" w:bottom="1440" w:left="1600" w:header="851" w:footer="992" w:gutter="0"/>
          <w:pgNumType w:start="1"/>
          <w:cols w:space="1701"/>
          <w:docGrid w:linePitch="360"/>
        </w:sectPr>
      </w:pPr>
    </w:p>
    <w:p w14:paraId="29347876" w14:textId="77777777" w:rsidR="00714786" w:rsidRDefault="00000000">
      <w:pPr>
        <w:pStyle w:val="1"/>
        <w:numPr>
          <w:ilvl w:val="0"/>
          <w:numId w:val="0"/>
        </w:numPr>
        <w:spacing w:line="578" w:lineRule="auto"/>
        <w:rPr>
          <w:rFonts w:ascii="Arial" w:hAnsi="Arial" w:cs="Arial"/>
          <w:szCs w:val="21"/>
        </w:rPr>
      </w:pPr>
      <w:bookmarkStart w:id="0" w:name="_Toc481057143"/>
      <w:bookmarkStart w:id="1" w:name="_Toc17771"/>
      <w:bookmarkStart w:id="2" w:name="_Toc10919"/>
      <w:r>
        <w:rPr>
          <w:rFonts w:ascii="Arial" w:cs="Arial" w:hint="eastAsia"/>
        </w:rPr>
        <w:t>第一章招标公告</w:t>
      </w:r>
      <w:bookmarkEnd w:id="0"/>
      <w:bookmarkEnd w:id="1"/>
      <w:bookmarkEnd w:id="2"/>
    </w:p>
    <w:p w14:paraId="5CFE0641" w14:textId="77777777" w:rsidR="00714786" w:rsidRDefault="00000000">
      <w:pPr>
        <w:widowControl/>
        <w:pBdr>
          <w:top w:val="single" w:sz="4" w:space="1" w:color="000000"/>
          <w:left w:val="single" w:sz="4" w:space="4" w:color="000000"/>
          <w:bottom w:val="single" w:sz="4" w:space="1" w:color="000000"/>
          <w:right w:val="single" w:sz="4" w:space="4" w:color="000000"/>
        </w:pBdr>
        <w:shd w:val="clear" w:color="auto" w:fill="FFFFFF"/>
        <w:spacing w:line="360" w:lineRule="auto"/>
        <w:ind w:firstLine="369"/>
        <w:rPr>
          <w:rFonts w:ascii="Arial" w:hAnsi="Arial" w:cs="Arial"/>
          <w:spacing w:val="8"/>
          <w:szCs w:val="21"/>
        </w:rPr>
      </w:pPr>
      <w:bookmarkStart w:id="3" w:name="OLE_LINK1"/>
      <w:r>
        <w:rPr>
          <w:rFonts w:ascii="Arial" w:hAnsi="Arial" w:cs="Arial" w:hint="eastAsia"/>
          <w:spacing w:val="8"/>
          <w:szCs w:val="21"/>
        </w:rPr>
        <w:t>项目概况</w:t>
      </w:r>
    </w:p>
    <w:p w14:paraId="1842DF15" w14:textId="74E7743B" w:rsidR="00714786" w:rsidRDefault="00000000">
      <w:pPr>
        <w:widowControl/>
        <w:pBdr>
          <w:top w:val="single" w:sz="4" w:space="1" w:color="000000"/>
          <w:left w:val="single" w:sz="4" w:space="4" w:color="000000"/>
          <w:bottom w:val="single" w:sz="4" w:space="1" w:color="000000"/>
          <w:right w:val="single" w:sz="4" w:space="4" w:color="000000"/>
        </w:pBdr>
        <w:shd w:val="clear" w:color="auto" w:fill="FFFFFF"/>
        <w:spacing w:line="360" w:lineRule="auto"/>
        <w:ind w:firstLine="369"/>
        <w:rPr>
          <w:rFonts w:ascii="Arial" w:hAnsi="Arial" w:cs="Arial"/>
          <w:spacing w:val="8"/>
          <w:szCs w:val="21"/>
        </w:rPr>
      </w:pPr>
      <w:r>
        <w:rPr>
          <w:rFonts w:ascii="Arial" w:hAnsi="Arial" w:cs="Arial" w:hint="eastAsia"/>
          <w:spacing w:val="8"/>
          <w:szCs w:val="21"/>
        </w:rPr>
        <w:t>南京体育学院羽毛球采购项目的潜在投标人应在江苏政府采购网获取招标文件，并于</w:t>
      </w:r>
      <w:r>
        <w:rPr>
          <w:rFonts w:ascii="Arial" w:hAnsi="Arial" w:cs="Arial" w:hint="eastAsia"/>
          <w:spacing w:val="8"/>
          <w:szCs w:val="21"/>
        </w:rPr>
        <w:t>2026</w:t>
      </w:r>
      <w:r>
        <w:rPr>
          <w:rFonts w:ascii="Arial" w:hAnsi="Arial" w:cs="Arial" w:hint="eastAsia"/>
          <w:spacing w:val="8"/>
          <w:szCs w:val="21"/>
        </w:rPr>
        <w:t>年</w:t>
      </w:r>
      <w:r w:rsidR="000C3E80">
        <w:rPr>
          <w:rFonts w:ascii="Arial" w:hAnsi="Arial" w:cs="Arial" w:hint="eastAsia"/>
          <w:spacing w:val="8"/>
          <w:szCs w:val="21"/>
        </w:rPr>
        <w:t>11</w:t>
      </w:r>
      <w:r>
        <w:rPr>
          <w:rFonts w:ascii="Arial" w:hAnsi="Arial" w:cs="Arial" w:hint="eastAsia"/>
          <w:spacing w:val="8"/>
          <w:szCs w:val="21"/>
        </w:rPr>
        <w:t>月</w:t>
      </w:r>
      <w:r w:rsidR="000C3E80">
        <w:rPr>
          <w:rFonts w:ascii="Arial" w:hAnsi="Arial" w:cs="Arial" w:hint="eastAsia"/>
          <w:spacing w:val="8"/>
          <w:szCs w:val="21"/>
        </w:rPr>
        <w:t>11</w:t>
      </w:r>
      <w:r>
        <w:rPr>
          <w:rFonts w:ascii="Arial" w:hAnsi="Arial" w:cs="Arial" w:hint="eastAsia"/>
          <w:spacing w:val="8"/>
          <w:szCs w:val="21"/>
        </w:rPr>
        <w:t>日</w:t>
      </w:r>
      <w:r>
        <w:rPr>
          <w:rFonts w:ascii="Arial" w:hAnsi="Arial" w:cs="Arial" w:hint="eastAsia"/>
          <w:spacing w:val="8"/>
          <w:szCs w:val="21"/>
        </w:rPr>
        <w:t>9</w:t>
      </w:r>
      <w:r>
        <w:rPr>
          <w:rFonts w:ascii="Arial" w:hAnsi="Arial" w:cs="Arial" w:hint="eastAsia"/>
          <w:spacing w:val="8"/>
          <w:szCs w:val="21"/>
        </w:rPr>
        <w:t>点</w:t>
      </w:r>
      <w:r>
        <w:rPr>
          <w:rFonts w:ascii="Arial" w:hAnsi="Arial" w:cs="Arial" w:hint="eastAsia"/>
          <w:spacing w:val="8"/>
          <w:szCs w:val="21"/>
        </w:rPr>
        <w:t>30</w:t>
      </w:r>
      <w:r>
        <w:rPr>
          <w:rFonts w:ascii="Arial" w:hAnsi="Arial" w:cs="Arial" w:hint="eastAsia"/>
          <w:spacing w:val="8"/>
          <w:szCs w:val="21"/>
        </w:rPr>
        <w:t>分（北京时间）前递交投标文件。</w:t>
      </w:r>
    </w:p>
    <w:p w14:paraId="5874D895" w14:textId="77777777" w:rsidR="00714786" w:rsidRDefault="00714786">
      <w:pPr>
        <w:widowControl/>
        <w:shd w:val="clear" w:color="auto" w:fill="FFFFFF"/>
        <w:spacing w:line="360" w:lineRule="auto"/>
        <w:ind w:firstLine="369"/>
        <w:rPr>
          <w:rFonts w:ascii="Arial" w:hAnsi="Arial" w:cs="Arial"/>
          <w:spacing w:val="8"/>
          <w:szCs w:val="21"/>
        </w:rPr>
      </w:pPr>
    </w:p>
    <w:p w14:paraId="15A5AF90" w14:textId="77777777" w:rsidR="00714786" w:rsidRDefault="00000000">
      <w:pPr>
        <w:widowControl/>
        <w:shd w:val="clear" w:color="auto" w:fill="FFFFFF"/>
        <w:spacing w:line="360" w:lineRule="auto"/>
        <w:ind w:firstLine="512"/>
        <w:rPr>
          <w:rFonts w:ascii="Arial" w:hAnsi="Arial" w:cs="Arial"/>
          <w:b/>
          <w:spacing w:val="8"/>
          <w:sz w:val="24"/>
        </w:rPr>
      </w:pPr>
      <w:r>
        <w:rPr>
          <w:rFonts w:ascii="Arial" w:hAnsi="Arial" w:cs="Arial"/>
          <w:spacing w:val="8"/>
          <w:sz w:val="24"/>
        </w:rPr>
        <w:t> </w:t>
      </w:r>
      <w:r>
        <w:rPr>
          <w:rFonts w:ascii="Arial" w:hAnsi="Arial" w:cs="Arial" w:hint="eastAsia"/>
          <w:b/>
          <w:spacing w:val="8"/>
          <w:sz w:val="24"/>
        </w:rPr>
        <w:t>一、项目基本情况</w:t>
      </w:r>
    </w:p>
    <w:p w14:paraId="104CDC37" w14:textId="7337DD2F"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spacing w:val="8"/>
          <w:szCs w:val="21"/>
        </w:rPr>
        <w:t>1.1</w:t>
      </w:r>
      <w:r>
        <w:rPr>
          <w:rFonts w:ascii="Arial" w:hAnsi="Arial" w:cs="Arial" w:hint="eastAsia"/>
          <w:spacing w:val="8"/>
          <w:szCs w:val="21"/>
        </w:rPr>
        <w:t>项目编号：</w:t>
      </w:r>
      <w:r w:rsidR="002B6B0C">
        <w:rPr>
          <w:rFonts w:ascii="Arial" w:hAnsi="Arial" w:cs="Arial" w:hint="eastAsia"/>
          <w:spacing w:val="8"/>
          <w:szCs w:val="21"/>
        </w:rPr>
        <w:t>JSZC-320000-JCEC-G2026-0416</w:t>
      </w:r>
      <w:r>
        <w:rPr>
          <w:rFonts w:ascii="Arial" w:hAnsi="Arial" w:cs="Arial" w:hint="eastAsia"/>
          <w:spacing w:val="8"/>
          <w:szCs w:val="21"/>
        </w:rPr>
        <w:t xml:space="preserve"> </w:t>
      </w:r>
    </w:p>
    <w:p w14:paraId="6FA8E698" w14:textId="77777777"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spacing w:val="8"/>
          <w:szCs w:val="21"/>
        </w:rPr>
        <w:t>1.2</w:t>
      </w:r>
      <w:r>
        <w:rPr>
          <w:rFonts w:ascii="Arial" w:hAnsi="Arial" w:cs="Arial" w:hint="eastAsia"/>
          <w:spacing w:val="8"/>
          <w:szCs w:val="21"/>
        </w:rPr>
        <w:t>项目名称：南京体育学院羽毛球采购项目</w:t>
      </w:r>
    </w:p>
    <w:p w14:paraId="3DA35366" w14:textId="77777777"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hint="eastAsia"/>
          <w:spacing w:val="8"/>
          <w:szCs w:val="21"/>
        </w:rPr>
        <w:t>1.3</w:t>
      </w:r>
      <w:r>
        <w:rPr>
          <w:rFonts w:ascii="Arial" w:hAnsi="Arial" w:cs="Arial" w:hint="eastAsia"/>
          <w:spacing w:val="8"/>
          <w:szCs w:val="21"/>
        </w:rPr>
        <w:t>采购方式：公开招标</w:t>
      </w:r>
    </w:p>
    <w:p w14:paraId="3DC34566" w14:textId="77777777"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spacing w:val="8"/>
          <w:szCs w:val="21"/>
        </w:rPr>
        <w:t>1.</w:t>
      </w:r>
      <w:r>
        <w:rPr>
          <w:rFonts w:ascii="Arial" w:hAnsi="Arial" w:cs="Arial" w:hint="eastAsia"/>
          <w:spacing w:val="8"/>
          <w:szCs w:val="21"/>
        </w:rPr>
        <w:t>4</w:t>
      </w:r>
      <w:r>
        <w:rPr>
          <w:rFonts w:ascii="Arial" w:hAnsi="Arial" w:cs="Arial" w:hint="eastAsia"/>
          <w:spacing w:val="8"/>
          <w:szCs w:val="21"/>
        </w:rPr>
        <w:t>预算金额：</w:t>
      </w:r>
      <w:r>
        <w:rPr>
          <w:rFonts w:ascii="Arial" w:hAnsi="Arial" w:cs="Arial" w:hint="eastAsia"/>
          <w:spacing w:val="8"/>
          <w:szCs w:val="21"/>
        </w:rPr>
        <w:t>260</w:t>
      </w:r>
      <w:r>
        <w:rPr>
          <w:rFonts w:ascii="Arial" w:hAnsi="Arial" w:cs="Arial" w:hint="eastAsia"/>
          <w:spacing w:val="8"/>
          <w:szCs w:val="21"/>
        </w:rPr>
        <w:t>万元</w:t>
      </w:r>
    </w:p>
    <w:p w14:paraId="074A2FA0" w14:textId="77777777" w:rsidR="00714786" w:rsidRDefault="00000000">
      <w:pPr>
        <w:widowControl/>
        <w:shd w:val="clear" w:color="auto" w:fill="FFFFFF"/>
        <w:spacing w:line="360" w:lineRule="auto"/>
        <w:ind w:firstLine="452"/>
        <w:rPr>
          <w:rFonts w:ascii="Arial" w:hAnsi="Arial" w:cs="Arial"/>
          <w:spacing w:val="8"/>
          <w:szCs w:val="21"/>
          <w:vertAlign w:val="subscript"/>
        </w:rPr>
      </w:pPr>
      <w:r>
        <w:rPr>
          <w:rFonts w:ascii="Arial" w:hAnsi="Arial" w:cs="Arial"/>
          <w:spacing w:val="8"/>
          <w:szCs w:val="21"/>
        </w:rPr>
        <w:t>1.</w:t>
      </w:r>
      <w:r>
        <w:rPr>
          <w:rFonts w:ascii="Arial" w:hAnsi="Arial" w:cs="Arial" w:hint="eastAsia"/>
          <w:spacing w:val="8"/>
          <w:szCs w:val="21"/>
        </w:rPr>
        <w:t>5</w:t>
      </w:r>
      <w:r>
        <w:rPr>
          <w:rFonts w:ascii="Arial" w:hAnsi="Arial" w:cs="Arial" w:hint="eastAsia"/>
          <w:spacing w:val="8"/>
          <w:szCs w:val="21"/>
        </w:rPr>
        <w:t>最高限价：</w:t>
      </w:r>
      <w:r>
        <w:rPr>
          <w:rFonts w:ascii="Arial" w:hAnsi="Arial" w:cs="Arial" w:hint="eastAsia"/>
          <w:spacing w:val="8"/>
          <w:szCs w:val="21"/>
        </w:rPr>
        <w:t>256</w:t>
      </w:r>
      <w:r>
        <w:rPr>
          <w:rFonts w:ascii="Arial" w:hAnsi="Arial" w:cs="Arial" w:hint="eastAsia"/>
          <w:spacing w:val="8"/>
          <w:szCs w:val="21"/>
        </w:rPr>
        <w:t>万元</w:t>
      </w:r>
    </w:p>
    <w:p w14:paraId="4411D13C" w14:textId="77777777"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hint="eastAsia"/>
          <w:spacing w:val="8"/>
          <w:szCs w:val="21"/>
        </w:rPr>
        <w:t>1.6</w:t>
      </w:r>
      <w:r>
        <w:rPr>
          <w:rFonts w:ascii="Arial" w:hAnsi="Arial" w:cs="Arial" w:hint="eastAsia"/>
          <w:spacing w:val="8"/>
          <w:szCs w:val="21"/>
        </w:rPr>
        <w:t>项目概况：</w:t>
      </w:r>
      <w:r>
        <w:rPr>
          <w:rFonts w:ascii="Arial" w:hAnsi="Arial" w:cs="Arial" w:hint="eastAsia"/>
          <w:bCs/>
        </w:rPr>
        <w:t>本次采购为江苏省羽毛球队运动员训练和参加全国羽毛球锦标赛及以上赛事比赛用球</w:t>
      </w:r>
      <w:r>
        <w:rPr>
          <w:rFonts w:ascii="Arial" w:hAnsi="Arial" w:cs="Arial" w:hint="eastAsia"/>
          <w:spacing w:val="8"/>
          <w:szCs w:val="21"/>
        </w:rPr>
        <w:t>，具体采购需求详见招标文件要求。</w:t>
      </w:r>
    </w:p>
    <w:p w14:paraId="7A94C8E7" w14:textId="77777777"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hint="eastAsia"/>
          <w:spacing w:val="8"/>
          <w:szCs w:val="21"/>
        </w:rPr>
        <w:t>1.7</w:t>
      </w:r>
      <w:r>
        <w:rPr>
          <w:rFonts w:ascii="Arial" w:hAnsi="Arial" w:cs="Arial" w:hint="eastAsia"/>
          <w:spacing w:val="8"/>
          <w:szCs w:val="21"/>
        </w:rPr>
        <w:t>交货期：自合同签订之日起</w:t>
      </w:r>
      <w:r>
        <w:rPr>
          <w:rFonts w:ascii="Arial" w:hAnsi="Arial" w:cs="Arial" w:hint="eastAsia"/>
          <w:spacing w:val="8"/>
          <w:szCs w:val="21"/>
        </w:rPr>
        <w:t>20</w:t>
      </w:r>
      <w:r>
        <w:rPr>
          <w:rFonts w:ascii="Arial" w:hAnsi="Arial" w:cs="Arial" w:hint="eastAsia"/>
          <w:spacing w:val="8"/>
          <w:szCs w:val="21"/>
        </w:rPr>
        <w:t>日历天内</w:t>
      </w:r>
    </w:p>
    <w:p w14:paraId="38EC4B84" w14:textId="77777777"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hint="eastAsia"/>
          <w:spacing w:val="8"/>
          <w:szCs w:val="21"/>
        </w:rPr>
        <w:t>1.8</w:t>
      </w:r>
      <w:r>
        <w:rPr>
          <w:rFonts w:ascii="Arial" w:hAnsi="Arial" w:cs="Arial" w:hint="eastAsia"/>
          <w:spacing w:val="8"/>
          <w:szCs w:val="21"/>
        </w:rPr>
        <w:t>行业划分：工业</w:t>
      </w:r>
    </w:p>
    <w:p w14:paraId="5C19DBB2" w14:textId="77777777"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hint="eastAsia"/>
          <w:spacing w:val="8"/>
          <w:szCs w:val="21"/>
        </w:rPr>
        <w:t>1.9</w:t>
      </w:r>
      <w:r>
        <w:rPr>
          <w:rFonts w:ascii="宋体" w:hAnsi="宋体" w:cs="Arial" w:hint="eastAsia"/>
          <w:spacing w:val="8"/>
        </w:rPr>
        <w:t>本项目为非专门面向中小企业（或监狱企业或残疾人福利性单位）采购</w:t>
      </w:r>
    </w:p>
    <w:p w14:paraId="670E2636" w14:textId="77777777" w:rsidR="00714786" w:rsidRDefault="00000000">
      <w:pPr>
        <w:widowControl/>
        <w:shd w:val="clear" w:color="auto" w:fill="FFFFFF"/>
        <w:spacing w:line="360" w:lineRule="auto"/>
        <w:ind w:firstLine="452"/>
      </w:pPr>
      <w:r>
        <w:rPr>
          <w:rFonts w:ascii="Arial" w:hAnsi="Arial" w:cs="Arial"/>
          <w:spacing w:val="8"/>
          <w:szCs w:val="21"/>
        </w:rPr>
        <w:t>1.</w:t>
      </w:r>
      <w:r>
        <w:rPr>
          <w:rFonts w:ascii="Arial" w:hAnsi="Arial" w:cs="Arial" w:hint="eastAsia"/>
          <w:spacing w:val="8"/>
          <w:szCs w:val="21"/>
        </w:rPr>
        <w:t>10</w:t>
      </w:r>
      <w:r>
        <w:rPr>
          <w:rFonts w:ascii="Arial" w:hAnsi="Arial" w:cs="Arial"/>
          <w:spacing w:val="8"/>
          <w:szCs w:val="21"/>
        </w:rPr>
        <w:t>本项目</w:t>
      </w:r>
      <w:r>
        <w:rPr>
          <w:rFonts w:ascii="Arial" w:hAnsi="Arial" w:cs="Arial" w:hint="eastAsia"/>
          <w:spacing w:val="8"/>
          <w:szCs w:val="21"/>
        </w:rPr>
        <w:t>不</w:t>
      </w:r>
      <w:r>
        <w:rPr>
          <w:rFonts w:ascii="Arial" w:hAnsi="Arial" w:cs="Arial"/>
          <w:spacing w:val="8"/>
          <w:szCs w:val="21"/>
        </w:rPr>
        <w:t>接受联合体投标</w:t>
      </w:r>
    </w:p>
    <w:p w14:paraId="24DCCAB3" w14:textId="77777777" w:rsidR="00714786" w:rsidRDefault="00000000">
      <w:pPr>
        <w:widowControl/>
        <w:shd w:val="clear" w:color="auto" w:fill="FFFFFF"/>
        <w:spacing w:line="360" w:lineRule="auto"/>
        <w:ind w:firstLine="452"/>
      </w:pPr>
      <w:r>
        <w:rPr>
          <w:rFonts w:ascii="Arial" w:hAnsi="Arial" w:cs="Arial"/>
          <w:spacing w:val="8"/>
          <w:szCs w:val="21"/>
        </w:rPr>
        <w:t>1.</w:t>
      </w:r>
      <w:r>
        <w:rPr>
          <w:rFonts w:ascii="Arial" w:hAnsi="Arial" w:cs="Arial" w:hint="eastAsia"/>
          <w:spacing w:val="8"/>
          <w:szCs w:val="21"/>
        </w:rPr>
        <w:t>11</w:t>
      </w:r>
      <w:r>
        <w:rPr>
          <w:rFonts w:ascii="Arial" w:hAnsi="Arial" w:cs="Arial"/>
          <w:spacing w:val="8"/>
          <w:szCs w:val="21"/>
        </w:rPr>
        <w:t>本项目</w:t>
      </w:r>
      <w:r>
        <w:rPr>
          <w:rFonts w:ascii="Arial" w:hAnsi="Arial" w:cs="Arial" w:hint="eastAsia"/>
          <w:spacing w:val="8"/>
          <w:szCs w:val="21"/>
        </w:rPr>
        <w:t>不</w:t>
      </w:r>
      <w:r>
        <w:rPr>
          <w:rFonts w:ascii="Arial" w:hAnsi="Arial" w:cs="Arial"/>
          <w:spacing w:val="8"/>
          <w:szCs w:val="21"/>
        </w:rPr>
        <w:t>接受</w:t>
      </w:r>
      <w:r>
        <w:rPr>
          <w:rFonts w:ascii="Arial" w:hAnsi="Arial" w:cs="Arial" w:hint="eastAsia"/>
          <w:spacing w:val="8"/>
          <w:szCs w:val="21"/>
        </w:rPr>
        <w:t>进口产品</w:t>
      </w:r>
      <w:r>
        <w:rPr>
          <w:rFonts w:ascii="Arial" w:hAnsi="Arial" w:cs="Arial"/>
          <w:spacing w:val="8"/>
          <w:szCs w:val="21"/>
        </w:rPr>
        <w:t>投标</w:t>
      </w:r>
    </w:p>
    <w:p w14:paraId="4558E9C7" w14:textId="77777777" w:rsidR="00714786" w:rsidRDefault="00000000">
      <w:pPr>
        <w:widowControl/>
        <w:shd w:val="clear" w:color="auto" w:fill="FFFFFF"/>
        <w:spacing w:line="360" w:lineRule="auto"/>
        <w:ind w:firstLine="514"/>
        <w:rPr>
          <w:rFonts w:ascii="Arial" w:hAnsi="Arial" w:cs="Arial"/>
          <w:b/>
          <w:spacing w:val="8"/>
          <w:sz w:val="24"/>
        </w:rPr>
      </w:pPr>
      <w:r>
        <w:rPr>
          <w:rFonts w:ascii="Arial" w:hAnsi="Arial" w:cs="Arial" w:hint="eastAsia"/>
          <w:b/>
          <w:spacing w:val="8"/>
          <w:sz w:val="24"/>
        </w:rPr>
        <w:t>二、申请人的资格要求：</w:t>
      </w:r>
    </w:p>
    <w:p w14:paraId="7F0D4C55" w14:textId="77777777" w:rsidR="00714786" w:rsidRDefault="00000000">
      <w:pPr>
        <w:widowControl/>
        <w:shd w:val="clear" w:color="auto" w:fill="FFFFFF"/>
        <w:spacing w:line="460" w:lineRule="exact"/>
        <w:ind w:firstLine="370"/>
        <w:rPr>
          <w:rFonts w:ascii="Arial" w:hAnsi="Arial" w:cs="Arial"/>
          <w:b/>
          <w:spacing w:val="8"/>
          <w:szCs w:val="21"/>
        </w:rPr>
      </w:pPr>
      <w:r>
        <w:rPr>
          <w:rFonts w:ascii="Arial" w:hAnsi="Arial" w:cs="Arial"/>
          <w:b/>
          <w:spacing w:val="8"/>
          <w:szCs w:val="21"/>
        </w:rPr>
        <w:t>2.1</w:t>
      </w:r>
      <w:r>
        <w:rPr>
          <w:rFonts w:ascii="Arial" w:hAnsi="Arial" w:cs="Arial"/>
          <w:b/>
          <w:spacing w:val="8"/>
          <w:szCs w:val="21"/>
        </w:rPr>
        <w:t>满足《中华人民共和国政府采购法》第二十二条规定；</w:t>
      </w:r>
    </w:p>
    <w:p w14:paraId="3C365F4D" w14:textId="77777777" w:rsidR="00714786" w:rsidRDefault="00000000">
      <w:pPr>
        <w:spacing w:line="460" w:lineRule="exact"/>
        <w:ind w:firstLine="424"/>
        <w:rPr>
          <w:rFonts w:ascii="Arial" w:hAnsi="Arial" w:cs="Arial"/>
          <w:bCs/>
          <w:szCs w:val="21"/>
        </w:rPr>
      </w:pPr>
      <w:r>
        <w:rPr>
          <w:rFonts w:ascii="Arial" w:hAnsi="Arial" w:cs="Arial" w:hint="eastAsia"/>
          <w:bCs/>
          <w:szCs w:val="21"/>
        </w:rPr>
        <w:t>（</w:t>
      </w:r>
      <w:r>
        <w:rPr>
          <w:rFonts w:ascii="Arial" w:hAnsi="Arial" w:cs="Arial" w:hint="eastAsia"/>
          <w:bCs/>
          <w:szCs w:val="21"/>
        </w:rPr>
        <w:t>1</w:t>
      </w:r>
      <w:r>
        <w:rPr>
          <w:rFonts w:ascii="Arial" w:hAnsi="Arial" w:cs="Arial" w:hint="eastAsia"/>
          <w:bCs/>
          <w:szCs w:val="21"/>
        </w:rPr>
        <w:t>）具有独立承担民事责任的能力（提供法人或者其他组织的营业执照；供应商为自然人的，提供其身份证）；</w:t>
      </w:r>
    </w:p>
    <w:p w14:paraId="0CF2E1B8" w14:textId="77777777" w:rsidR="00714786" w:rsidRDefault="00000000">
      <w:pPr>
        <w:spacing w:line="460" w:lineRule="exact"/>
        <w:ind w:firstLine="424"/>
        <w:rPr>
          <w:rFonts w:ascii="Arial" w:hAnsi="Arial" w:cs="Arial"/>
          <w:bCs/>
          <w:szCs w:val="21"/>
        </w:rPr>
      </w:pPr>
      <w:r>
        <w:rPr>
          <w:rFonts w:ascii="Arial" w:hAnsi="Arial" w:cs="Arial" w:hint="eastAsia"/>
          <w:bCs/>
          <w:szCs w:val="21"/>
        </w:rPr>
        <w:t>（</w:t>
      </w:r>
      <w:r>
        <w:rPr>
          <w:rFonts w:ascii="Arial" w:hAnsi="Arial" w:cs="Arial" w:hint="eastAsia"/>
          <w:bCs/>
          <w:szCs w:val="21"/>
        </w:rPr>
        <w:t>2</w:t>
      </w:r>
      <w:r>
        <w:rPr>
          <w:rFonts w:ascii="Arial" w:hAnsi="Arial" w:cs="Arial" w:hint="eastAsia"/>
          <w:bCs/>
          <w:szCs w:val="21"/>
        </w:rPr>
        <w:t>）具有良好的商业信誉和健全的财务会计制度（提供</w:t>
      </w:r>
      <w:r>
        <w:rPr>
          <w:rFonts w:ascii="Arial" w:hAnsi="Arial" w:cs="Arial" w:hint="eastAsia"/>
          <w:bCs/>
          <w:szCs w:val="21"/>
        </w:rPr>
        <w:t>2025</w:t>
      </w:r>
      <w:r>
        <w:rPr>
          <w:rFonts w:ascii="Arial" w:hAnsi="Arial" w:cs="Arial" w:hint="eastAsia"/>
          <w:bCs/>
          <w:szCs w:val="21"/>
        </w:rPr>
        <w:t>年度财务报告，或投标截止时间前六个月内银行出具的资信证明）；</w:t>
      </w:r>
    </w:p>
    <w:p w14:paraId="5CCA1407" w14:textId="77777777" w:rsidR="00714786" w:rsidRDefault="00000000">
      <w:pPr>
        <w:spacing w:line="460" w:lineRule="exact"/>
        <w:ind w:firstLine="424"/>
        <w:rPr>
          <w:rFonts w:ascii="Arial" w:hAnsi="Arial" w:cs="Arial"/>
          <w:bCs/>
          <w:szCs w:val="21"/>
        </w:rPr>
      </w:pPr>
      <w:r>
        <w:rPr>
          <w:rFonts w:ascii="Arial" w:hAnsi="Arial" w:cs="Arial" w:hint="eastAsia"/>
          <w:bCs/>
          <w:szCs w:val="21"/>
        </w:rPr>
        <w:t>（</w:t>
      </w:r>
      <w:r>
        <w:rPr>
          <w:rFonts w:ascii="Arial" w:hAnsi="Arial" w:cs="Arial" w:hint="eastAsia"/>
          <w:bCs/>
          <w:szCs w:val="21"/>
        </w:rPr>
        <w:t>3</w:t>
      </w:r>
      <w:r>
        <w:rPr>
          <w:rFonts w:ascii="Arial" w:hAnsi="Arial" w:cs="Arial" w:hint="eastAsia"/>
          <w:bCs/>
          <w:szCs w:val="21"/>
        </w:rPr>
        <w:t>）具有履行合同所必需的设备和专业技术能力（供应商根据履行采购项目合同需要，提供履行合同所必需的设备和专业技术能力的证明材料）；</w:t>
      </w:r>
    </w:p>
    <w:p w14:paraId="4F6F359F" w14:textId="77777777" w:rsidR="00714786" w:rsidRDefault="00000000">
      <w:pPr>
        <w:spacing w:line="460" w:lineRule="exact"/>
        <w:ind w:firstLine="424"/>
        <w:rPr>
          <w:rFonts w:ascii="Arial" w:hAnsi="Arial" w:cs="Arial"/>
          <w:bCs/>
          <w:szCs w:val="21"/>
        </w:rPr>
      </w:pPr>
      <w:r>
        <w:rPr>
          <w:rFonts w:ascii="Arial" w:hAnsi="Arial" w:cs="Arial" w:hint="eastAsia"/>
          <w:bCs/>
          <w:szCs w:val="21"/>
        </w:rPr>
        <w:t>（</w:t>
      </w:r>
      <w:r>
        <w:rPr>
          <w:rFonts w:ascii="Arial" w:hAnsi="Arial" w:cs="Arial" w:hint="eastAsia"/>
          <w:bCs/>
          <w:szCs w:val="21"/>
        </w:rPr>
        <w:t>4</w:t>
      </w:r>
      <w:r>
        <w:rPr>
          <w:rFonts w:ascii="Arial" w:hAnsi="Arial" w:cs="Arial" w:hint="eastAsia"/>
          <w:bCs/>
          <w:szCs w:val="21"/>
        </w:rPr>
        <w:t>）有依法缴纳税收和社会保障资金的良好记录（提供参加本次政府采购活动前半年内至少一个月：</w:t>
      </w:r>
      <w:r>
        <w:rPr>
          <w:rFonts w:ascii="Calibri" w:hAnsi="Calibri" w:cs="Calibri"/>
          <w:bCs/>
          <w:szCs w:val="21"/>
        </w:rPr>
        <w:t>①</w:t>
      </w:r>
      <w:r>
        <w:rPr>
          <w:rFonts w:ascii="Arial" w:hAnsi="Arial" w:cs="Arial" w:hint="eastAsia"/>
          <w:bCs/>
          <w:szCs w:val="21"/>
        </w:rPr>
        <w:t>提供缴纳税收的凭证；</w:t>
      </w:r>
      <w:r>
        <w:rPr>
          <w:rFonts w:ascii="Calibri" w:hAnsi="Calibri" w:cs="Calibri"/>
          <w:bCs/>
          <w:szCs w:val="21"/>
        </w:rPr>
        <w:t>②</w:t>
      </w:r>
      <w:r>
        <w:rPr>
          <w:rFonts w:ascii="Arial" w:hAnsi="Arial" w:cs="Arial" w:hint="eastAsia"/>
          <w:bCs/>
          <w:szCs w:val="21"/>
        </w:rPr>
        <w:t>提供缴纳社会保险的凭据，依法享受免缴、缓缴的，提供证明材料）；</w:t>
      </w:r>
    </w:p>
    <w:p w14:paraId="7868EFDF" w14:textId="77777777" w:rsidR="00714786" w:rsidRDefault="00000000">
      <w:pPr>
        <w:spacing w:line="460" w:lineRule="exact"/>
        <w:ind w:firstLine="424"/>
        <w:rPr>
          <w:rFonts w:ascii="Arial" w:hAnsi="Arial" w:cs="Arial"/>
          <w:bCs/>
          <w:szCs w:val="21"/>
        </w:rPr>
      </w:pPr>
      <w:r>
        <w:rPr>
          <w:rFonts w:ascii="Arial" w:hAnsi="Arial" w:cs="Arial" w:hint="eastAsia"/>
          <w:bCs/>
          <w:szCs w:val="21"/>
        </w:rPr>
        <w:t>（</w:t>
      </w:r>
      <w:r>
        <w:rPr>
          <w:rFonts w:ascii="Arial" w:hAnsi="Arial" w:cs="Arial" w:hint="eastAsia"/>
          <w:bCs/>
          <w:szCs w:val="21"/>
        </w:rPr>
        <w:t>5</w:t>
      </w:r>
      <w:r>
        <w:rPr>
          <w:rFonts w:ascii="Arial" w:hAnsi="Arial" w:cs="Arial" w:hint="eastAsia"/>
          <w:bCs/>
          <w:szCs w:val="21"/>
        </w:rPr>
        <w:t>）参加政府采购活动前三年内，在经营活动中没有重大违法记录（提供承诺书）；</w:t>
      </w:r>
    </w:p>
    <w:p w14:paraId="6CC7396B" w14:textId="77777777" w:rsidR="00714786" w:rsidRDefault="00000000">
      <w:pPr>
        <w:spacing w:line="460" w:lineRule="exact"/>
        <w:ind w:firstLine="424"/>
        <w:rPr>
          <w:rFonts w:ascii="Arial" w:hAnsi="Arial" w:cs="Arial"/>
          <w:bCs/>
          <w:szCs w:val="21"/>
        </w:rPr>
      </w:pPr>
      <w:r>
        <w:rPr>
          <w:rFonts w:ascii="Arial" w:hAnsi="Arial" w:cs="Arial" w:hint="eastAsia"/>
          <w:bCs/>
          <w:szCs w:val="21"/>
        </w:rPr>
        <w:t>（</w:t>
      </w:r>
      <w:r>
        <w:rPr>
          <w:rFonts w:ascii="Arial" w:hAnsi="Arial" w:cs="Arial" w:hint="eastAsia"/>
          <w:bCs/>
          <w:szCs w:val="21"/>
        </w:rPr>
        <w:t>6</w:t>
      </w:r>
      <w:r>
        <w:rPr>
          <w:rFonts w:ascii="Arial" w:hAnsi="Arial" w:cs="Arial" w:hint="eastAsia"/>
          <w:bCs/>
          <w:szCs w:val="21"/>
        </w:rPr>
        <w:t>）法律、行政法规规定的其他条件：无。</w:t>
      </w:r>
    </w:p>
    <w:p w14:paraId="31F29E01" w14:textId="77777777" w:rsidR="00714786" w:rsidRDefault="00000000">
      <w:pPr>
        <w:widowControl/>
        <w:shd w:val="clear" w:color="auto" w:fill="FFFFFF"/>
        <w:spacing w:line="460" w:lineRule="exact"/>
        <w:ind w:firstLine="370"/>
        <w:rPr>
          <w:rFonts w:ascii="Arial" w:hAnsi="Arial" w:cs="Arial"/>
          <w:spacing w:val="8"/>
          <w:szCs w:val="21"/>
          <w:u w:val="single"/>
        </w:rPr>
      </w:pPr>
      <w:r>
        <w:rPr>
          <w:rFonts w:ascii="Arial" w:hAnsi="Arial" w:cs="Arial"/>
          <w:b/>
          <w:spacing w:val="8"/>
          <w:szCs w:val="21"/>
        </w:rPr>
        <w:t>2.2</w:t>
      </w:r>
      <w:r>
        <w:rPr>
          <w:rFonts w:ascii="Arial" w:hAnsi="Arial" w:cs="Arial"/>
          <w:b/>
          <w:spacing w:val="8"/>
          <w:szCs w:val="21"/>
        </w:rPr>
        <w:t>落实政府采购政策需满足的资格要求：</w:t>
      </w:r>
      <w:r>
        <w:rPr>
          <w:rFonts w:ascii="Arial" w:hAnsi="Arial" w:cs="Arial" w:hint="eastAsia"/>
          <w:b/>
          <w:spacing w:val="8"/>
          <w:szCs w:val="21"/>
        </w:rPr>
        <w:t>无（本项目不专门面向中小企业采购，故本项不适用）。</w:t>
      </w:r>
    </w:p>
    <w:p w14:paraId="43A46800" w14:textId="77777777" w:rsidR="00714786" w:rsidRDefault="00000000">
      <w:pPr>
        <w:widowControl/>
        <w:shd w:val="clear" w:color="auto" w:fill="FFFFFF"/>
        <w:spacing w:line="460" w:lineRule="exact"/>
        <w:ind w:firstLine="370"/>
        <w:rPr>
          <w:rFonts w:ascii="Arial" w:hAnsi="Arial" w:cs="Arial"/>
          <w:b/>
          <w:szCs w:val="21"/>
        </w:rPr>
      </w:pPr>
      <w:r>
        <w:rPr>
          <w:rFonts w:ascii="Arial" w:hAnsi="Arial" w:cs="Arial" w:hint="eastAsia"/>
          <w:b/>
          <w:spacing w:val="8"/>
          <w:szCs w:val="21"/>
        </w:rPr>
        <w:t>2.3</w:t>
      </w:r>
      <w:r>
        <w:rPr>
          <w:rFonts w:ascii="Arial" w:hAnsi="Arial" w:cs="Arial" w:hint="eastAsia"/>
          <w:b/>
          <w:szCs w:val="21"/>
        </w:rPr>
        <w:t>采购人根据采购项目的特殊要求规定的特定条件：无。</w:t>
      </w:r>
    </w:p>
    <w:p w14:paraId="1536A776" w14:textId="77777777" w:rsidR="00714786" w:rsidRDefault="00000000">
      <w:pPr>
        <w:spacing w:line="460" w:lineRule="exact"/>
        <w:ind w:firstLine="456"/>
        <w:rPr>
          <w:rFonts w:ascii="Arial" w:hAnsi="Arial" w:cs="Arial"/>
          <w:bCs/>
          <w:szCs w:val="21"/>
        </w:rPr>
      </w:pPr>
      <w:r>
        <w:rPr>
          <w:rFonts w:ascii="Arial" w:hAnsi="Arial" w:cs="Arial"/>
          <w:spacing w:val="8"/>
          <w:szCs w:val="21"/>
        </w:rPr>
        <w:t>2.4</w:t>
      </w:r>
      <w:r>
        <w:rPr>
          <w:rFonts w:ascii="Arial" w:hAnsi="Arial" w:cs="Arial"/>
          <w:bCs/>
          <w:szCs w:val="21"/>
        </w:rPr>
        <w:t>第</w:t>
      </w:r>
      <w:r>
        <w:rPr>
          <w:rFonts w:ascii="Arial" w:hAnsi="Arial" w:cs="Arial"/>
          <w:bCs/>
          <w:szCs w:val="21"/>
        </w:rPr>
        <w:t>2.1</w:t>
      </w:r>
      <w:r>
        <w:rPr>
          <w:rFonts w:ascii="Arial" w:hAnsi="Arial" w:cs="Arial"/>
          <w:bCs/>
          <w:szCs w:val="21"/>
        </w:rPr>
        <w:t>（</w:t>
      </w:r>
      <w:r>
        <w:rPr>
          <w:rFonts w:ascii="Arial" w:hAnsi="Arial" w:cs="Arial"/>
          <w:bCs/>
          <w:szCs w:val="21"/>
        </w:rPr>
        <w:t>5</w:t>
      </w:r>
      <w:r>
        <w:rPr>
          <w:rFonts w:ascii="Arial" w:hAnsi="Arial" w:cs="Arial"/>
          <w:bCs/>
          <w:szCs w:val="21"/>
        </w:rPr>
        <w:t>）条所称重大违法记录，是指供应商因违法经营受到刑事处罚或者责令停产停业、吊销许可证或者执照、较大数额罚款等行政处罚。</w:t>
      </w:r>
    </w:p>
    <w:p w14:paraId="6CC31D13" w14:textId="77777777" w:rsidR="00714786" w:rsidRDefault="00000000">
      <w:pPr>
        <w:spacing w:line="460" w:lineRule="exact"/>
        <w:ind w:firstLine="424"/>
        <w:rPr>
          <w:rFonts w:ascii="Arial" w:hAnsi="Arial" w:cs="Arial"/>
          <w:bCs/>
          <w:szCs w:val="21"/>
        </w:rPr>
      </w:pPr>
      <w:r>
        <w:rPr>
          <w:rFonts w:ascii="Arial" w:hAnsi="Arial" w:cs="Arial"/>
          <w:bCs/>
          <w:szCs w:val="21"/>
        </w:rPr>
        <w:t xml:space="preserve">2.5 </w:t>
      </w:r>
      <w:r>
        <w:rPr>
          <w:rFonts w:ascii="Arial" w:hAnsi="Arial" w:cs="Arial"/>
          <w:bCs/>
          <w:szCs w:val="21"/>
        </w:rPr>
        <w:t>供应商在参加政府采购活动前</w:t>
      </w:r>
      <w:r>
        <w:rPr>
          <w:rFonts w:ascii="Arial" w:hAnsi="Arial" w:cs="Arial"/>
          <w:bCs/>
          <w:szCs w:val="21"/>
        </w:rPr>
        <w:t>3</w:t>
      </w:r>
      <w:r>
        <w:rPr>
          <w:rFonts w:ascii="Arial" w:hAnsi="Arial" w:cs="Arial"/>
          <w:bCs/>
          <w:szCs w:val="21"/>
        </w:rPr>
        <w:t>年内因违法经营被禁止在一定期限内参加政府采购活动，期限届满的，可以参加政府采购活动。</w:t>
      </w:r>
    </w:p>
    <w:p w14:paraId="143F5F7C" w14:textId="77777777" w:rsidR="00714786" w:rsidRDefault="00000000">
      <w:pPr>
        <w:spacing w:line="460" w:lineRule="exact"/>
        <w:ind w:firstLine="456"/>
        <w:rPr>
          <w:rFonts w:ascii="Arial" w:hAnsi="Arial" w:cs="Arial"/>
          <w:bCs/>
          <w:szCs w:val="21"/>
        </w:rPr>
      </w:pPr>
      <w:r>
        <w:rPr>
          <w:rFonts w:ascii="Arial" w:hAnsi="Arial" w:cs="Arial"/>
          <w:bCs/>
          <w:szCs w:val="21"/>
        </w:rPr>
        <w:t>2.6</w:t>
      </w:r>
      <w:r>
        <w:rPr>
          <w:rFonts w:ascii="Arial" w:hAnsi="Arial" w:cs="Arial"/>
          <w:bCs/>
          <w:szCs w:val="21"/>
        </w:rPr>
        <w:t>单位负责人为同一人或者存在直接控股、管理关系的不同供应商，不得参加同一合同项下的政府采购活动。</w:t>
      </w:r>
    </w:p>
    <w:p w14:paraId="5E3EDC01" w14:textId="77777777" w:rsidR="00714786" w:rsidRDefault="00000000">
      <w:pPr>
        <w:spacing w:line="460" w:lineRule="exact"/>
        <w:ind w:firstLine="456"/>
        <w:rPr>
          <w:rFonts w:ascii="Arial" w:hAnsi="Arial" w:cs="Arial"/>
          <w:bCs/>
          <w:szCs w:val="21"/>
        </w:rPr>
      </w:pPr>
      <w:r>
        <w:rPr>
          <w:rFonts w:ascii="Arial" w:hAnsi="Arial" w:cs="Arial"/>
          <w:bCs/>
          <w:szCs w:val="21"/>
        </w:rPr>
        <w:t>为采购项目提供整体设计、规范编制或者项目管理、监理、检测等服务的供应商，不得再参加该采购项目的其他采购活动。</w:t>
      </w:r>
    </w:p>
    <w:p w14:paraId="2C8B08E7" w14:textId="77777777" w:rsidR="00714786" w:rsidRDefault="00000000">
      <w:pPr>
        <w:spacing w:line="460" w:lineRule="exact"/>
        <w:ind w:firstLine="456"/>
        <w:rPr>
          <w:rFonts w:ascii="Arial" w:hAnsi="Arial" w:cs="Arial"/>
          <w:bCs/>
          <w:szCs w:val="21"/>
        </w:rPr>
      </w:pPr>
      <w:r>
        <w:rPr>
          <w:rFonts w:ascii="Arial" w:hAnsi="Arial" w:cs="Arial"/>
          <w:bCs/>
          <w:szCs w:val="21"/>
        </w:rPr>
        <w:t>2.7</w:t>
      </w:r>
      <w:r>
        <w:rPr>
          <w:rFonts w:ascii="Arial" w:hAnsi="Arial" w:cs="Arial"/>
          <w:bCs/>
          <w:szCs w:val="21"/>
        </w:rPr>
        <w:t>拒绝列入失信被执行人、重大税收违法失信主体、政府采购严重违法失信行为记录名单及其他不符合《中华人民共和国政府采购法》第二十二条规定条件的供应商参与政府采购活动。采购人或者采购代理机构</w:t>
      </w:r>
      <w:r>
        <w:rPr>
          <w:rFonts w:ascii="Arial" w:hAnsi="Arial" w:cs="Arial" w:hint="eastAsia"/>
          <w:bCs/>
          <w:szCs w:val="21"/>
        </w:rPr>
        <w:t>在进行资格审查的同时</w:t>
      </w:r>
      <w:r>
        <w:rPr>
          <w:rFonts w:ascii="Arial" w:hAnsi="Arial" w:cs="Arial"/>
          <w:bCs/>
          <w:szCs w:val="21"/>
        </w:rPr>
        <w:t>，</w:t>
      </w:r>
      <w:r>
        <w:rPr>
          <w:rFonts w:ascii="Arial" w:hAnsi="Arial" w:cs="Arial" w:hint="eastAsia"/>
          <w:bCs/>
          <w:szCs w:val="21"/>
        </w:rPr>
        <w:t>依法</w:t>
      </w:r>
      <w:r>
        <w:rPr>
          <w:rFonts w:ascii="Arial" w:hAnsi="Arial" w:cs="Arial"/>
          <w:bCs/>
          <w:szCs w:val="21"/>
        </w:rPr>
        <w:t>通过</w:t>
      </w:r>
      <w:r>
        <w:rPr>
          <w:rFonts w:ascii="Arial" w:hAnsi="Arial" w:cs="Arial" w:hint="eastAsia"/>
          <w:bCs/>
          <w:szCs w:val="21"/>
        </w:rPr>
        <w:t>“</w:t>
      </w:r>
      <w:r>
        <w:rPr>
          <w:rFonts w:ascii="Arial" w:hAnsi="Arial" w:cs="Arial"/>
          <w:bCs/>
          <w:szCs w:val="21"/>
        </w:rPr>
        <w:t>中国政府采购网</w:t>
      </w:r>
      <w:r>
        <w:rPr>
          <w:rFonts w:ascii="Arial" w:hAnsi="Arial" w:cs="Arial" w:hint="eastAsia"/>
          <w:bCs/>
          <w:szCs w:val="21"/>
        </w:rPr>
        <w:t>”</w:t>
      </w:r>
      <w:r>
        <w:rPr>
          <w:rFonts w:ascii="Arial" w:hAnsi="Arial" w:cs="Arial"/>
          <w:bCs/>
          <w:szCs w:val="21"/>
        </w:rPr>
        <w:t>、</w:t>
      </w:r>
      <w:r>
        <w:rPr>
          <w:rFonts w:ascii="Arial" w:hAnsi="Arial" w:cs="Arial" w:hint="eastAsia"/>
          <w:bCs/>
          <w:szCs w:val="21"/>
        </w:rPr>
        <w:t>“</w:t>
      </w:r>
      <w:r>
        <w:rPr>
          <w:rFonts w:ascii="Arial" w:hAnsi="Arial" w:cs="Arial"/>
          <w:bCs/>
          <w:szCs w:val="21"/>
        </w:rPr>
        <w:t>信用中国</w:t>
      </w:r>
      <w:r>
        <w:rPr>
          <w:rFonts w:ascii="Arial" w:hAnsi="Arial" w:cs="Arial" w:hint="eastAsia"/>
          <w:bCs/>
          <w:szCs w:val="21"/>
        </w:rPr>
        <w:t>”</w:t>
      </w:r>
      <w:r>
        <w:rPr>
          <w:rFonts w:ascii="Arial" w:hAnsi="Arial" w:cs="Arial"/>
          <w:bCs/>
          <w:szCs w:val="21"/>
        </w:rPr>
        <w:t>网站等渠道查询投标人信用记录并保存。</w:t>
      </w:r>
    </w:p>
    <w:p w14:paraId="6CE14707" w14:textId="77777777" w:rsidR="00714786" w:rsidRDefault="00714786">
      <w:pPr>
        <w:ind w:firstLine="456"/>
        <w:rPr>
          <w:rFonts w:ascii="Arial" w:hAnsi="Arial" w:cs="Arial"/>
          <w:bCs/>
          <w:szCs w:val="21"/>
        </w:rPr>
      </w:pPr>
    </w:p>
    <w:p w14:paraId="196ED1D4" w14:textId="77777777" w:rsidR="00714786" w:rsidRDefault="00000000">
      <w:pPr>
        <w:widowControl/>
        <w:shd w:val="clear" w:color="auto" w:fill="FFFFFF"/>
        <w:spacing w:line="360" w:lineRule="auto"/>
        <w:ind w:firstLine="514"/>
        <w:rPr>
          <w:rFonts w:ascii="Arial" w:hAnsi="Arial" w:cs="Arial"/>
          <w:b/>
          <w:spacing w:val="8"/>
          <w:sz w:val="24"/>
        </w:rPr>
      </w:pPr>
      <w:r>
        <w:rPr>
          <w:rFonts w:ascii="Arial" w:hAnsi="Arial" w:cs="Arial" w:hint="eastAsia"/>
          <w:b/>
          <w:spacing w:val="8"/>
          <w:sz w:val="24"/>
        </w:rPr>
        <w:t>三、获取招标文件</w:t>
      </w:r>
    </w:p>
    <w:p w14:paraId="4B747646" w14:textId="77777777" w:rsidR="00714786" w:rsidRDefault="00000000">
      <w:pPr>
        <w:widowControl/>
        <w:shd w:val="clear" w:color="auto" w:fill="FFFFFF"/>
        <w:spacing w:line="360" w:lineRule="auto"/>
        <w:ind w:firstLine="452"/>
        <w:rPr>
          <w:rFonts w:ascii="宋体" w:hAnsi="宋体" w:cs="宋体" w:hint="eastAsia"/>
          <w:bCs/>
          <w:szCs w:val="21"/>
        </w:rPr>
      </w:pPr>
      <w:r>
        <w:rPr>
          <w:rFonts w:ascii="Arial" w:hAnsi="Arial" w:cs="Arial" w:hint="eastAsia"/>
          <w:spacing w:val="8"/>
          <w:szCs w:val="21"/>
        </w:rPr>
        <w:t>3.1</w:t>
      </w:r>
      <w:r>
        <w:rPr>
          <w:rFonts w:ascii="宋体" w:hAnsi="宋体" w:cs="宋体" w:hint="eastAsia"/>
          <w:bCs/>
          <w:szCs w:val="21"/>
        </w:rPr>
        <w:t>时间：自招标文件公告发布之日起5个工作日。</w:t>
      </w:r>
    </w:p>
    <w:p w14:paraId="4DEA477A" w14:textId="77777777" w:rsidR="00714786" w:rsidRDefault="00000000">
      <w:pPr>
        <w:widowControl/>
        <w:shd w:val="clear" w:color="auto" w:fill="FFFFFF"/>
        <w:spacing w:line="360" w:lineRule="auto"/>
        <w:ind w:firstLine="452"/>
        <w:rPr>
          <w:rFonts w:ascii="宋体" w:hAnsi="宋体" w:cs="宋体" w:hint="eastAsia"/>
          <w:bCs/>
          <w:szCs w:val="21"/>
        </w:rPr>
      </w:pPr>
      <w:r>
        <w:rPr>
          <w:rFonts w:ascii="Arial" w:hAnsi="Arial" w:cs="Arial" w:hint="eastAsia"/>
          <w:spacing w:val="8"/>
          <w:szCs w:val="21"/>
        </w:rPr>
        <w:t>3.2</w:t>
      </w:r>
      <w:r>
        <w:rPr>
          <w:rFonts w:ascii="宋体" w:hAnsi="宋体" w:cs="宋体" w:hint="eastAsia"/>
          <w:bCs/>
          <w:szCs w:val="21"/>
        </w:rPr>
        <w:t>地点：江苏政府采购网（http://www.ccgp-jiangsu.gov.cn/）。</w:t>
      </w:r>
    </w:p>
    <w:p w14:paraId="2FC4EA50" w14:textId="77777777" w:rsidR="00714786" w:rsidRDefault="00000000">
      <w:pPr>
        <w:widowControl/>
        <w:shd w:val="clear" w:color="auto" w:fill="FFFFFF"/>
        <w:spacing w:line="360" w:lineRule="auto"/>
        <w:ind w:firstLine="452"/>
        <w:rPr>
          <w:rFonts w:ascii="宋体" w:hAnsi="宋体" w:cs="宋体" w:hint="eastAsia"/>
          <w:bCs/>
          <w:szCs w:val="21"/>
        </w:rPr>
      </w:pPr>
      <w:r>
        <w:rPr>
          <w:rFonts w:ascii="Arial" w:hAnsi="Arial" w:cs="Arial" w:hint="eastAsia"/>
          <w:spacing w:val="8"/>
          <w:szCs w:val="21"/>
        </w:rPr>
        <w:t>3.3</w:t>
      </w:r>
      <w:r>
        <w:rPr>
          <w:rFonts w:ascii="宋体" w:hAnsi="宋体" w:cs="宋体" w:hint="eastAsia"/>
          <w:bCs/>
          <w:szCs w:val="21"/>
        </w:rPr>
        <w:t>方式：网上下载</w:t>
      </w:r>
    </w:p>
    <w:p w14:paraId="305DD47B" w14:textId="77777777" w:rsidR="00714786" w:rsidRDefault="00000000">
      <w:pPr>
        <w:widowControl/>
        <w:shd w:val="clear" w:color="auto" w:fill="FFFFFF"/>
        <w:spacing w:line="360" w:lineRule="auto"/>
        <w:ind w:firstLine="514"/>
        <w:rPr>
          <w:rFonts w:ascii="Arial" w:hAnsi="Arial" w:cs="Arial"/>
          <w:b/>
          <w:spacing w:val="8"/>
          <w:sz w:val="24"/>
        </w:rPr>
      </w:pPr>
      <w:r>
        <w:rPr>
          <w:rFonts w:ascii="Arial" w:hAnsi="Arial" w:cs="Arial" w:hint="eastAsia"/>
          <w:b/>
          <w:spacing w:val="8"/>
          <w:sz w:val="24"/>
        </w:rPr>
        <w:t>四、提交投标文件截止时间、开标时间和地点</w:t>
      </w:r>
    </w:p>
    <w:p w14:paraId="1AAD4F39" w14:textId="67659A3B"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spacing w:val="8"/>
          <w:szCs w:val="21"/>
        </w:rPr>
        <w:t>4.1</w:t>
      </w:r>
      <w:r>
        <w:rPr>
          <w:rFonts w:ascii="Arial" w:hAnsi="Arial" w:cs="Arial"/>
          <w:spacing w:val="8"/>
          <w:szCs w:val="21"/>
        </w:rPr>
        <w:t>提交投标文件截止及开标时间：</w:t>
      </w:r>
      <w:r>
        <w:rPr>
          <w:rFonts w:ascii="Arial" w:hAnsi="Arial" w:cs="Arial" w:hint="eastAsia"/>
          <w:bCs/>
          <w:szCs w:val="21"/>
        </w:rPr>
        <w:t>2026</w:t>
      </w:r>
      <w:r>
        <w:rPr>
          <w:rFonts w:ascii="Arial" w:hAnsi="Arial" w:cs="Arial" w:hint="eastAsia"/>
          <w:bCs/>
          <w:szCs w:val="21"/>
        </w:rPr>
        <w:t>年</w:t>
      </w:r>
      <w:r w:rsidR="002B6B0C">
        <w:rPr>
          <w:rFonts w:ascii="Arial" w:hAnsi="Arial" w:cs="Arial" w:hint="eastAsia"/>
          <w:spacing w:val="8"/>
          <w:szCs w:val="21"/>
        </w:rPr>
        <w:t>11</w:t>
      </w:r>
      <w:r>
        <w:rPr>
          <w:rFonts w:ascii="Arial" w:hAnsi="Arial" w:cs="Arial" w:hint="eastAsia"/>
          <w:spacing w:val="8"/>
          <w:szCs w:val="21"/>
        </w:rPr>
        <w:t>月</w:t>
      </w:r>
      <w:r w:rsidR="002B6B0C">
        <w:rPr>
          <w:rFonts w:ascii="Arial" w:hAnsi="Arial" w:cs="Arial" w:hint="eastAsia"/>
          <w:spacing w:val="8"/>
          <w:szCs w:val="21"/>
        </w:rPr>
        <w:t>11</w:t>
      </w:r>
      <w:r>
        <w:rPr>
          <w:rFonts w:ascii="Arial" w:hAnsi="Arial" w:cs="Arial" w:hint="eastAsia"/>
          <w:spacing w:val="8"/>
          <w:szCs w:val="21"/>
        </w:rPr>
        <w:t>日</w:t>
      </w:r>
      <w:r>
        <w:rPr>
          <w:rFonts w:ascii="Arial" w:hAnsi="Arial" w:cs="Arial" w:hint="eastAsia"/>
          <w:spacing w:val="8"/>
          <w:szCs w:val="21"/>
        </w:rPr>
        <w:t>9</w:t>
      </w:r>
      <w:r>
        <w:rPr>
          <w:rFonts w:ascii="Arial" w:hAnsi="Arial" w:cs="Arial" w:hint="eastAsia"/>
          <w:bCs/>
          <w:szCs w:val="21"/>
        </w:rPr>
        <w:t>点</w:t>
      </w:r>
      <w:r>
        <w:rPr>
          <w:rFonts w:ascii="Arial" w:hAnsi="Arial" w:cs="Arial" w:hint="eastAsia"/>
          <w:bCs/>
          <w:szCs w:val="21"/>
        </w:rPr>
        <w:t>30</w:t>
      </w:r>
      <w:r>
        <w:rPr>
          <w:rFonts w:ascii="Arial" w:hAnsi="Arial" w:cs="Arial" w:hint="eastAsia"/>
          <w:bCs/>
          <w:szCs w:val="21"/>
        </w:rPr>
        <w:t>分</w:t>
      </w:r>
      <w:r>
        <w:rPr>
          <w:rFonts w:ascii="Arial" w:hAnsi="Arial" w:cs="Arial"/>
          <w:spacing w:val="8"/>
          <w:szCs w:val="21"/>
        </w:rPr>
        <w:t>（北京时间）</w:t>
      </w:r>
    </w:p>
    <w:p w14:paraId="05C4FDB3" w14:textId="77777777" w:rsidR="00714786" w:rsidRDefault="00000000">
      <w:pPr>
        <w:spacing w:line="360" w:lineRule="auto"/>
        <w:ind w:firstLine="452"/>
        <w:rPr>
          <w:rFonts w:ascii="Arial" w:hAnsi="Arial" w:cs="Arial"/>
          <w:spacing w:val="8"/>
          <w:szCs w:val="21"/>
        </w:rPr>
      </w:pPr>
      <w:r>
        <w:rPr>
          <w:rFonts w:ascii="Arial" w:hAnsi="Arial" w:cs="Arial"/>
          <w:spacing w:val="8"/>
          <w:szCs w:val="21"/>
        </w:rPr>
        <w:t>4.2</w:t>
      </w:r>
      <w:r>
        <w:rPr>
          <w:rFonts w:ascii="Arial" w:hAnsi="Arial" w:cs="Arial"/>
          <w:spacing w:val="8"/>
          <w:szCs w:val="21"/>
        </w:rPr>
        <w:t>提交投标文件地点：</w:t>
      </w:r>
      <w:r>
        <w:rPr>
          <w:rFonts w:ascii="Arial" w:hAnsi="Arial" w:cs="Arial"/>
          <w:szCs w:val="21"/>
        </w:rPr>
        <w:t>江苏省政府采购管理交易系统</w:t>
      </w:r>
      <w:r>
        <w:rPr>
          <w:rFonts w:ascii="Arial" w:hAnsi="Arial" w:cs="Arial"/>
          <w:spacing w:val="8"/>
          <w:szCs w:val="21"/>
        </w:rPr>
        <w:t>（苏采云）（网址：</w:t>
      </w:r>
      <w:r>
        <w:fldChar w:fldCharType="begin"/>
      </w:r>
      <w:r>
        <w:instrText xml:space="preserve"> HYPERLINK "http://jszfcg.jsczt.cn/</w:instrText>
      </w:r>
      <w:r>
        <w:instrText>）</w:instrText>
      </w:r>
      <w:r>
        <w:instrText xml:space="preserve">" </w:instrText>
      </w:r>
      <w:r>
        <w:fldChar w:fldCharType="separate"/>
      </w:r>
      <w:r>
        <w:rPr>
          <w:rStyle w:val="affa"/>
          <w:rFonts w:ascii="Arial" w:hAnsi="Arial" w:cs="Arial"/>
          <w:color w:val="auto"/>
          <w:spacing w:val="8"/>
          <w:szCs w:val="21"/>
        </w:rPr>
        <w:t>http://jszfcg.jsczt.cn/</w:t>
      </w:r>
      <w:r>
        <w:rPr>
          <w:rStyle w:val="affa"/>
          <w:rFonts w:ascii="Arial" w:hAnsi="Arial" w:cs="Arial"/>
          <w:color w:val="auto"/>
          <w:spacing w:val="8"/>
          <w:szCs w:val="21"/>
        </w:rPr>
        <w:t>）</w:t>
      </w:r>
      <w:r>
        <w:rPr>
          <w:rStyle w:val="affa"/>
          <w:rFonts w:ascii="Arial" w:hAnsi="Arial" w:cs="Arial"/>
          <w:color w:val="auto"/>
          <w:spacing w:val="8"/>
          <w:szCs w:val="21"/>
        </w:rPr>
        <w:fldChar w:fldCharType="end"/>
      </w:r>
    </w:p>
    <w:p w14:paraId="71457425" w14:textId="77777777"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spacing w:val="8"/>
          <w:szCs w:val="21"/>
        </w:rPr>
        <w:t>4.3</w:t>
      </w:r>
      <w:r>
        <w:rPr>
          <w:rFonts w:ascii="Arial" w:hAnsi="Arial" w:cs="Arial"/>
          <w:spacing w:val="8"/>
          <w:szCs w:val="21"/>
        </w:rPr>
        <w:t>开标地点：</w:t>
      </w:r>
      <w:r>
        <w:rPr>
          <w:rFonts w:ascii="Arial" w:hAnsi="Arial" w:cs="Arial"/>
          <w:spacing w:val="8"/>
          <w:szCs w:val="21"/>
        </w:rPr>
        <w:t>“</w:t>
      </w:r>
      <w:r>
        <w:rPr>
          <w:rFonts w:ascii="Arial" w:hAnsi="Arial" w:cs="Arial"/>
          <w:spacing w:val="8"/>
          <w:szCs w:val="21"/>
        </w:rPr>
        <w:t>苏采云</w:t>
      </w:r>
      <w:r>
        <w:rPr>
          <w:rFonts w:ascii="Arial" w:hAnsi="Arial" w:cs="Arial"/>
          <w:spacing w:val="8"/>
          <w:szCs w:val="21"/>
        </w:rPr>
        <w:t>”</w:t>
      </w:r>
      <w:r>
        <w:rPr>
          <w:rFonts w:ascii="Arial" w:hAnsi="Arial" w:cs="Arial"/>
          <w:spacing w:val="8"/>
          <w:szCs w:val="21"/>
        </w:rPr>
        <w:t>开标大厅</w:t>
      </w:r>
    </w:p>
    <w:p w14:paraId="1085B185" w14:textId="77777777" w:rsidR="00714786" w:rsidRDefault="00000000">
      <w:pPr>
        <w:widowControl/>
        <w:shd w:val="clear" w:color="auto" w:fill="FFFFFF"/>
        <w:spacing w:line="360" w:lineRule="auto"/>
        <w:ind w:firstLine="514"/>
        <w:rPr>
          <w:rFonts w:ascii="Arial" w:hAnsi="Arial" w:cs="Arial"/>
          <w:b/>
          <w:spacing w:val="8"/>
          <w:sz w:val="24"/>
        </w:rPr>
      </w:pPr>
      <w:r>
        <w:rPr>
          <w:rFonts w:ascii="Arial" w:hAnsi="Arial" w:cs="Arial" w:hint="eastAsia"/>
          <w:b/>
          <w:spacing w:val="8"/>
          <w:sz w:val="24"/>
        </w:rPr>
        <w:t>五、公告期限</w:t>
      </w:r>
    </w:p>
    <w:p w14:paraId="73F7FB61" w14:textId="77777777" w:rsidR="00714786" w:rsidRDefault="00000000">
      <w:pPr>
        <w:widowControl/>
        <w:shd w:val="clear" w:color="auto" w:fill="FFFFFF"/>
        <w:spacing w:line="360" w:lineRule="auto"/>
        <w:ind w:firstLine="452"/>
        <w:rPr>
          <w:rFonts w:ascii="Arial" w:hAnsi="Arial" w:cs="Arial"/>
          <w:spacing w:val="8"/>
          <w:szCs w:val="21"/>
        </w:rPr>
      </w:pPr>
      <w:r>
        <w:rPr>
          <w:rFonts w:ascii="Arial" w:hAnsi="Arial" w:cs="Arial" w:hint="eastAsia"/>
          <w:spacing w:val="8"/>
          <w:szCs w:val="21"/>
        </w:rPr>
        <w:t>自本公告发布之日起</w:t>
      </w:r>
      <w:r>
        <w:rPr>
          <w:rFonts w:ascii="Arial" w:hAnsi="Arial" w:cs="Arial"/>
          <w:spacing w:val="8"/>
          <w:szCs w:val="21"/>
        </w:rPr>
        <w:t>5</w:t>
      </w:r>
      <w:r>
        <w:rPr>
          <w:rFonts w:ascii="Arial" w:hAnsi="Arial" w:cs="Arial" w:hint="eastAsia"/>
          <w:spacing w:val="8"/>
          <w:szCs w:val="21"/>
        </w:rPr>
        <w:t>个工作日。</w:t>
      </w:r>
    </w:p>
    <w:p w14:paraId="0B739DB2" w14:textId="77777777" w:rsidR="00714786" w:rsidRDefault="00000000">
      <w:pPr>
        <w:widowControl/>
        <w:shd w:val="clear" w:color="auto" w:fill="FFFFFF"/>
        <w:spacing w:line="360" w:lineRule="auto"/>
        <w:ind w:firstLine="514"/>
        <w:rPr>
          <w:rFonts w:ascii="Arial" w:hAnsi="Arial" w:cs="Arial"/>
          <w:b/>
          <w:spacing w:val="8"/>
          <w:sz w:val="24"/>
        </w:rPr>
      </w:pPr>
      <w:r>
        <w:rPr>
          <w:rFonts w:ascii="Arial" w:hAnsi="Arial" w:cs="Arial" w:hint="eastAsia"/>
          <w:b/>
          <w:spacing w:val="8"/>
          <w:sz w:val="24"/>
        </w:rPr>
        <w:t>六、其他补充事宜</w:t>
      </w:r>
    </w:p>
    <w:p w14:paraId="6D75670A" w14:textId="77777777" w:rsidR="00714786" w:rsidRDefault="00000000">
      <w:pPr>
        <w:spacing w:line="360" w:lineRule="auto"/>
        <w:ind w:firstLine="420"/>
        <w:rPr>
          <w:rFonts w:ascii="Arial" w:hAnsi="Arial" w:cs="Arial"/>
          <w:bCs/>
          <w:szCs w:val="21"/>
          <w:lang w:val="zh-CN"/>
        </w:rPr>
      </w:pPr>
      <w:r>
        <w:rPr>
          <w:rFonts w:ascii="Arial" w:hAnsi="Arial" w:cs="Arial"/>
          <w:bCs/>
          <w:szCs w:val="21"/>
          <w:lang w:val="zh-CN"/>
        </w:rPr>
        <w:t>6.1</w:t>
      </w:r>
      <w:r>
        <w:rPr>
          <w:rFonts w:ascii="Arial" w:hAnsi="Arial" w:cs="Arial"/>
          <w:bCs/>
          <w:szCs w:val="21"/>
          <w:lang w:val="zh-CN"/>
        </w:rPr>
        <w:t>本项目在江苏政府采购网、中国政府采购网网站发布公告。</w:t>
      </w:r>
    </w:p>
    <w:p w14:paraId="4BFEDF5F" w14:textId="77777777" w:rsidR="00714786" w:rsidRDefault="00000000">
      <w:pPr>
        <w:spacing w:line="360" w:lineRule="auto"/>
        <w:ind w:firstLine="420"/>
        <w:rPr>
          <w:rFonts w:ascii="Arial" w:hAnsi="Arial" w:cs="Arial"/>
          <w:bCs/>
          <w:szCs w:val="21"/>
        </w:rPr>
      </w:pPr>
      <w:r>
        <w:rPr>
          <w:rFonts w:ascii="Arial" w:hAnsi="Arial" w:cs="Arial"/>
          <w:bCs/>
          <w:szCs w:val="21"/>
          <w:lang w:val="zh-CN"/>
        </w:rPr>
        <w:t>6.</w:t>
      </w:r>
      <w:r>
        <w:rPr>
          <w:rFonts w:ascii="Arial" w:hAnsi="Arial" w:cs="Arial"/>
          <w:bCs/>
          <w:szCs w:val="21"/>
        </w:rPr>
        <w:t>2</w:t>
      </w:r>
      <w:r>
        <w:rPr>
          <w:rFonts w:ascii="Arial" w:hAnsi="Arial" w:cs="Arial"/>
          <w:bCs/>
          <w:szCs w:val="21"/>
        </w:rPr>
        <w:t>投标人通过</w:t>
      </w:r>
      <w:r>
        <w:rPr>
          <w:rFonts w:ascii="Arial" w:hAnsi="Arial" w:cs="Arial"/>
          <w:bCs/>
          <w:szCs w:val="21"/>
        </w:rPr>
        <w:t>“</w:t>
      </w:r>
      <w:r>
        <w:rPr>
          <w:rFonts w:ascii="Arial" w:hAnsi="Arial" w:cs="Arial"/>
          <w:bCs/>
          <w:szCs w:val="21"/>
        </w:rPr>
        <w:t>苏采云</w:t>
      </w:r>
      <w:r>
        <w:rPr>
          <w:rFonts w:ascii="Arial" w:hAnsi="Arial" w:cs="Arial"/>
          <w:bCs/>
          <w:szCs w:val="21"/>
        </w:rPr>
        <w:t>”</w:t>
      </w:r>
      <w:r>
        <w:rPr>
          <w:rFonts w:ascii="Arial" w:hAnsi="Arial" w:cs="Arial"/>
          <w:bCs/>
          <w:szCs w:val="21"/>
        </w:rPr>
        <w:t>（网址：</w:t>
      </w:r>
      <w:r>
        <w:rPr>
          <w:rFonts w:ascii="Arial" w:hAnsi="Arial" w:cs="Arial"/>
          <w:bCs/>
          <w:szCs w:val="21"/>
        </w:rPr>
        <w:t>http://jszfcg.jsczt.cn/</w:t>
      </w:r>
      <w:r>
        <w:rPr>
          <w:rFonts w:ascii="Arial" w:hAnsi="Arial" w:cs="Arial"/>
          <w:bCs/>
          <w:szCs w:val="21"/>
        </w:rPr>
        <w:t>）参与政府采购项目，需要办理江苏省政府采购数字证书及电子签章的，详见苏采云官网首页</w:t>
      </w:r>
      <w:r>
        <w:rPr>
          <w:rFonts w:ascii="Arial" w:hAnsi="Arial" w:cs="Arial"/>
          <w:bCs/>
          <w:szCs w:val="21"/>
        </w:rPr>
        <w:t>“</w:t>
      </w:r>
      <w:r>
        <w:rPr>
          <w:rFonts w:ascii="Arial" w:hAnsi="Arial" w:cs="Arial"/>
          <w:bCs/>
          <w:szCs w:val="21"/>
        </w:rPr>
        <w:t>新</w:t>
      </w:r>
      <w:r>
        <w:rPr>
          <w:rFonts w:ascii="Arial" w:hAnsi="Arial" w:cs="Arial"/>
          <w:bCs/>
          <w:szCs w:val="21"/>
        </w:rPr>
        <w:t>CA</w:t>
      </w:r>
      <w:r>
        <w:rPr>
          <w:rFonts w:ascii="Arial" w:hAnsi="Arial" w:cs="Arial"/>
          <w:bCs/>
          <w:szCs w:val="21"/>
        </w:rPr>
        <w:t>办理指南</w:t>
      </w:r>
      <w:r>
        <w:rPr>
          <w:rFonts w:ascii="Arial" w:hAnsi="Arial" w:cs="Arial"/>
          <w:bCs/>
          <w:szCs w:val="21"/>
        </w:rPr>
        <w:t>”</w:t>
      </w:r>
      <w:r>
        <w:rPr>
          <w:rFonts w:ascii="Arial" w:hAnsi="Arial" w:cs="Arial"/>
          <w:bCs/>
          <w:szCs w:val="21"/>
        </w:rPr>
        <w:t>。供应商通过苏采云官网首页进行供应商注册及</w:t>
      </w:r>
      <w:r>
        <w:rPr>
          <w:rFonts w:ascii="Arial" w:hAnsi="Arial" w:cs="Arial"/>
          <w:bCs/>
          <w:szCs w:val="21"/>
        </w:rPr>
        <w:t>CA</w:t>
      </w:r>
      <w:r>
        <w:rPr>
          <w:rFonts w:ascii="Arial" w:hAnsi="Arial" w:cs="Arial"/>
          <w:bCs/>
          <w:szCs w:val="21"/>
        </w:rPr>
        <w:t>绑定。</w:t>
      </w:r>
      <w:r>
        <w:rPr>
          <w:rFonts w:ascii="Arial" w:hAnsi="Arial" w:cs="Arial"/>
          <w:bCs/>
          <w:szCs w:val="21"/>
        </w:rPr>
        <w:t>CA</w:t>
      </w:r>
      <w:r>
        <w:rPr>
          <w:rFonts w:ascii="Arial" w:hAnsi="Arial" w:cs="Arial"/>
          <w:bCs/>
          <w:szCs w:val="21"/>
        </w:rPr>
        <w:t>登录后，供应商按《苏采云系统供应商操作手册》进行操作。</w:t>
      </w:r>
    </w:p>
    <w:p w14:paraId="0BCC195B" w14:textId="77777777" w:rsidR="00714786" w:rsidRDefault="00000000">
      <w:pPr>
        <w:spacing w:line="360" w:lineRule="auto"/>
        <w:ind w:firstLine="420"/>
        <w:rPr>
          <w:rFonts w:ascii="Arial" w:hAnsi="Arial" w:cs="Arial"/>
          <w:bCs/>
          <w:szCs w:val="21"/>
        </w:rPr>
      </w:pPr>
      <w:r>
        <w:rPr>
          <w:rFonts w:ascii="Arial" w:hAnsi="Arial" w:cs="Arial"/>
          <w:bCs/>
          <w:szCs w:val="21"/>
        </w:rPr>
        <w:t>操作手册下载地址：</w:t>
      </w:r>
      <w:r>
        <w:rPr>
          <w:rFonts w:ascii="Arial" w:hAnsi="Arial" w:cs="Arial"/>
          <w:bCs/>
          <w:szCs w:val="21"/>
        </w:rPr>
        <w:t>http://www.ccgp-jiangsu.gov.cn/jiangsu/zlxz/ee/ee3a4bc5a3454aa2b0d9312230633ce9.html</w:t>
      </w:r>
    </w:p>
    <w:p w14:paraId="2FF5635E" w14:textId="77777777" w:rsidR="00714786" w:rsidRDefault="00000000">
      <w:pPr>
        <w:spacing w:line="360" w:lineRule="auto"/>
        <w:ind w:firstLine="420"/>
        <w:rPr>
          <w:rFonts w:ascii="Arial" w:hAnsi="Arial" w:cs="Arial"/>
          <w:bCs/>
          <w:szCs w:val="21"/>
        </w:rPr>
      </w:pPr>
      <w:r>
        <w:rPr>
          <w:rFonts w:ascii="Arial" w:hAnsi="Arial" w:cs="Arial"/>
          <w:bCs/>
          <w:szCs w:val="21"/>
        </w:rPr>
        <w:t>首次登录</w:t>
      </w:r>
      <w:r>
        <w:rPr>
          <w:rFonts w:ascii="Arial" w:hAnsi="Arial" w:cs="Arial"/>
          <w:bCs/>
          <w:szCs w:val="21"/>
        </w:rPr>
        <w:t>“</w:t>
      </w:r>
      <w:r>
        <w:rPr>
          <w:rFonts w:ascii="Arial" w:hAnsi="Arial" w:cs="Arial"/>
          <w:bCs/>
          <w:szCs w:val="21"/>
        </w:rPr>
        <w:t>苏采云</w:t>
      </w:r>
      <w:r>
        <w:rPr>
          <w:rFonts w:ascii="Arial" w:hAnsi="Arial" w:cs="Arial"/>
          <w:bCs/>
          <w:szCs w:val="21"/>
        </w:rPr>
        <w:t>”</w:t>
      </w:r>
      <w:r>
        <w:rPr>
          <w:rFonts w:ascii="Arial" w:hAnsi="Arial" w:cs="Arial"/>
          <w:bCs/>
          <w:szCs w:val="21"/>
        </w:rPr>
        <w:t>系统的新用户，登录网址后，点击</w:t>
      </w:r>
      <w:r>
        <w:rPr>
          <w:rFonts w:ascii="Arial" w:hAnsi="Arial" w:cs="Arial"/>
          <w:bCs/>
          <w:szCs w:val="21"/>
        </w:rPr>
        <w:t>“</w:t>
      </w:r>
      <w:r>
        <w:rPr>
          <w:rFonts w:ascii="Arial" w:hAnsi="Arial" w:cs="Arial"/>
          <w:bCs/>
          <w:szCs w:val="21"/>
        </w:rPr>
        <w:t>用户注册</w:t>
      </w:r>
      <w:r>
        <w:rPr>
          <w:rFonts w:ascii="Arial" w:hAnsi="Arial" w:cs="Arial"/>
          <w:bCs/>
          <w:szCs w:val="21"/>
        </w:rPr>
        <w:t>”--“</w:t>
      </w:r>
      <w:r>
        <w:rPr>
          <w:rFonts w:ascii="Arial" w:hAnsi="Arial" w:cs="Arial"/>
          <w:bCs/>
          <w:szCs w:val="21"/>
        </w:rPr>
        <w:t>新</w:t>
      </w:r>
      <w:r>
        <w:rPr>
          <w:rFonts w:ascii="Arial" w:hAnsi="Arial" w:cs="Arial"/>
          <w:bCs/>
          <w:szCs w:val="21"/>
        </w:rPr>
        <w:t>CA</w:t>
      </w:r>
      <w:r>
        <w:rPr>
          <w:rFonts w:ascii="Arial" w:hAnsi="Arial" w:cs="Arial"/>
          <w:bCs/>
          <w:szCs w:val="21"/>
        </w:rPr>
        <w:t>办理指南</w:t>
      </w:r>
      <w:r>
        <w:rPr>
          <w:rFonts w:ascii="Arial" w:hAnsi="Arial" w:cs="Arial"/>
          <w:bCs/>
          <w:szCs w:val="21"/>
        </w:rPr>
        <w:t>”--</w:t>
      </w:r>
      <w:r>
        <w:rPr>
          <w:rFonts w:ascii="Arial" w:hAnsi="Arial" w:cs="Arial"/>
          <w:bCs/>
          <w:szCs w:val="21"/>
        </w:rPr>
        <w:t>获取</w:t>
      </w:r>
      <w:r>
        <w:rPr>
          <w:rFonts w:ascii="Arial" w:hAnsi="Arial" w:cs="Arial"/>
          <w:bCs/>
          <w:szCs w:val="21"/>
        </w:rPr>
        <w:t>CA</w:t>
      </w:r>
      <w:r>
        <w:rPr>
          <w:rFonts w:ascii="Arial" w:hAnsi="Arial" w:cs="Arial"/>
          <w:bCs/>
          <w:szCs w:val="21"/>
        </w:rPr>
        <w:t>后绑定、登录系统</w:t>
      </w:r>
      <w:r>
        <w:rPr>
          <w:rFonts w:ascii="Arial" w:hAnsi="Arial" w:cs="Arial"/>
          <w:bCs/>
          <w:szCs w:val="21"/>
        </w:rPr>
        <w:t>--</w:t>
      </w:r>
      <w:r>
        <w:rPr>
          <w:rFonts w:ascii="Arial" w:hAnsi="Arial" w:cs="Arial"/>
          <w:bCs/>
          <w:szCs w:val="21"/>
        </w:rPr>
        <w:t>采购项目参与</w:t>
      </w:r>
      <w:r>
        <w:rPr>
          <w:rFonts w:ascii="Arial" w:hAnsi="Arial" w:cs="Arial"/>
          <w:bCs/>
          <w:szCs w:val="21"/>
        </w:rPr>
        <w:t>--</w:t>
      </w:r>
      <w:r>
        <w:rPr>
          <w:rFonts w:ascii="Arial" w:hAnsi="Arial" w:cs="Arial"/>
          <w:bCs/>
          <w:szCs w:val="21"/>
        </w:rPr>
        <w:t>下载采购文件（文件后缀名为</w:t>
      </w:r>
      <w:r>
        <w:rPr>
          <w:rFonts w:ascii="Arial" w:hAnsi="Arial" w:cs="Arial"/>
          <w:bCs/>
          <w:szCs w:val="21"/>
        </w:rPr>
        <w:t>“.</w:t>
      </w:r>
      <w:proofErr w:type="spellStart"/>
      <w:r>
        <w:rPr>
          <w:rFonts w:ascii="Arial" w:hAnsi="Arial" w:cs="Arial"/>
          <w:bCs/>
          <w:szCs w:val="21"/>
        </w:rPr>
        <w:t>kedt</w:t>
      </w:r>
      <w:proofErr w:type="spellEnd"/>
      <w:r>
        <w:rPr>
          <w:rFonts w:ascii="Arial" w:hAnsi="Arial" w:cs="Arial"/>
          <w:bCs/>
          <w:szCs w:val="21"/>
        </w:rPr>
        <w:t>”</w:t>
      </w:r>
      <w:r>
        <w:rPr>
          <w:rFonts w:ascii="Arial" w:hAnsi="Arial" w:cs="Arial"/>
          <w:bCs/>
          <w:szCs w:val="21"/>
        </w:rPr>
        <w:t>）。</w:t>
      </w:r>
    </w:p>
    <w:p w14:paraId="73F1E689" w14:textId="77777777" w:rsidR="00714786" w:rsidRDefault="00000000">
      <w:pPr>
        <w:spacing w:line="360" w:lineRule="auto"/>
        <w:ind w:firstLine="420"/>
        <w:rPr>
          <w:rFonts w:ascii="Arial" w:hAnsi="Arial" w:cs="Arial"/>
          <w:bCs/>
          <w:szCs w:val="21"/>
        </w:rPr>
      </w:pPr>
      <w:r>
        <w:rPr>
          <w:rFonts w:ascii="Arial" w:hAnsi="Arial" w:cs="Arial"/>
          <w:bCs/>
          <w:szCs w:val="21"/>
        </w:rPr>
        <w:t>“</w:t>
      </w:r>
      <w:r>
        <w:rPr>
          <w:rFonts w:ascii="Arial" w:hAnsi="Arial" w:cs="Arial"/>
          <w:bCs/>
          <w:szCs w:val="21"/>
        </w:rPr>
        <w:t>苏采云</w:t>
      </w:r>
      <w:r>
        <w:rPr>
          <w:rFonts w:ascii="Arial" w:hAnsi="Arial" w:cs="Arial"/>
          <w:bCs/>
          <w:szCs w:val="21"/>
        </w:rPr>
        <w:t>”</w:t>
      </w:r>
      <w:r>
        <w:rPr>
          <w:rFonts w:ascii="Arial" w:hAnsi="Arial" w:cs="Arial"/>
          <w:bCs/>
          <w:szCs w:val="21"/>
        </w:rPr>
        <w:t>南京地区客服热线</w:t>
      </w:r>
      <w:r>
        <w:rPr>
          <w:rFonts w:ascii="Arial" w:hAnsi="Arial" w:cs="Arial"/>
          <w:bCs/>
          <w:szCs w:val="21"/>
        </w:rPr>
        <w:t>025-83633744</w:t>
      </w:r>
      <w:r>
        <w:rPr>
          <w:rFonts w:ascii="Arial" w:hAnsi="Arial" w:cs="Arial"/>
          <w:bCs/>
          <w:szCs w:val="21"/>
        </w:rPr>
        <w:t>、</w:t>
      </w:r>
      <w:r>
        <w:rPr>
          <w:rFonts w:ascii="Arial" w:hAnsi="Arial" w:cs="Arial"/>
          <w:bCs/>
          <w:szCs w:val="21"/>
        </w:rPr>
        <w:t>025-83633743</w:t>
      </w:r>
      <w:r>
        <w:rPr>
          <w:rFonts w:ascii="Arial" w:hAnsi="Arial" w:cs="Arial"/>
          <w:bCs/>
          <w:szCs w:val="21"/>
        </w:rPr>
        <w:t>。</w:t>
      </w:r>
    </w:p>
    <w:p w14:paraId="22260A5C" w14:textId="77777777" w:rsidR="00714786" w:rsidRDefault="00000000">
      <w:pPr>
        <w:spacing w:line="360" w:lineRule="auto"/>
        <w:ind w:firstLine="420"/>
        <w:rPr>
          <w:rFonts w:ascii="Arial" w:hAnsi="Arial" w:cs="Arial"/>
          <w:bCs/>
          <w:szCs w:val="21"/>
        </w:rPr>
      </w:pPr>
      <w:r>
        <w:rPr>
          <w:rFonts w:ascii="Arial" w:hAnsi="Arial" w:cs="Arial"/>
          <w:bCs/>
          <w:szCs w:val="21"/>
        </w:rPr>
        <w:t xml:space="preserve"> </w:t>
      </w:r>
      <w:r>
        <w:rPr>
          <w:rFonts w:ascii="Arial" w:hAnsi="Arial" w:cs="Arial"/>
          <w:bCs/>
          <w:szCs w:val="21"/>
        </w:rPr>
        <w:t>有关本次招标的事项若存在变动或修改，请及时关注</w:t>
      </w:r>
      <w:r>
        <w:rPr>
          <w:rFonts w:ascii="Arial" w:hAnsi="Arial" w:cs="Arial"/>
          <w:bCs/>
          <w:szCs w:val="21"/>
        </w:rPr>
        <w:t>“</w:t>
      </w:r>
      <w:r>
        <w:rPr>
          <w:rFonts w:ascii="Arial" w:hAnsi="Arial" w:cs="Arial"/>
          <w:bCs/>
          <w:szCs w:val="21"/>
        </w:rPr>
        <w:t>江苏政府采购网</w:t>
      </w:r>
      <w:r>
        <w:rPr>
          <w:rFonts w:ascii="Arial" w:hAnsi="Arial" w:cs="Arial"/>
          <w:bCs/>
          <w:szCs w:val="21"/>
        </w:rPr>
        <w:t>”</w:t>
      </w:r>
      <w:r>
        <w:rPr>
          <w:rFonts w:ascii="Arial" w:hAnsi="Arial" w:cs="Arial"/>
          <w:bCs/>
          <w:szCs w:val="21"/>
        </w:rPr>
        <w:t>（</w:t>
      </w:r>
      <w:r>
        <w:rPr>
          <w:rFonts w:ascii="Arial" w:hAnsi="Arial" w:cs="Arial"/>
          <w:bCs/>
          <w:szCs w:val="21"/>
        </w:rPr>
        <w:t>www.ccgp-jiangsu.gov.cn</w:t>
      </w:r>
      <w:r>
        <w:rPr>
          <w:rFonts w:ascii="Arial" w:hAnsi="Arial" w:cs="Arial"/>
          <w:bCs/>
          <w:szCs w:val="21"/>
        </w:rPr>
        <w:t>）更正公告。</w:t>
      </w:r>
    </w:p>
    <w:p w14:paraId="2868372D" w14:textId="77777777" w:rsidR="00714786" w:rsidRDefault="00000000">
      <w:pPr>
        <w:widowControl/>
        <w:shd w:val="clear" w:color="auto" w:fill="FFFFFF"/>
        <w:spacing w:line="360" w:lineRule="auto"/>
        <w:ind w:firstLine="420"/>
        <w:rPr>
          <w:rFonts w:ascii="Arial" w:hAnsi="Arial" w:cs="Arial"/>
          <w:bCs/>
          <w:szCs w:val="21"/>
        </w:rPr>
      </w:pPr>
      <w:r>
        <w:rPr>
          <w:rFonts w:ascii="Arial" w:hAnsi="Arial" w:cs="Arial"/>
          <w:bCs/>
          <w:szCs w:val="21"/>
        </w:rPr>
        <w:t>6.</w:t>
      </w:r>
      <w:r>
        <w:rPr>
          <w:rFonts w:ascii="Arial" w:hAnsi="Arial" w:cs="Arial" w:hint="eastAsia"/>
          <w:bCs/>
          <w:szCs w:val="21"/>
        </w:rPr>
        <w:t>3</w:t>
      </w:r>
      <w:r>
        <w:rPr>
          <w:rFonts w:ascii="Arial" w:hAnsi="Arial" w:cs="Arial"/>
          <w:bCs/>
          <w:szCs w:val="21"/>
        </w:rPr>
        <w:t xml:space="preserve"> </w:t>
      </w:r>
      <w:r>
        <w:rPr>
          <w:rFonts w:ascii="Arial" w:hAnsi="Arial" w:cs="Arial"/>
          <w:bCs/>
          <w:szCs w:val="21"/>
        </w:rPr>
        <w:t>勘察现场：</w:t>
      </w:r>
      <w:r>
        <w:rPr>
          <w:rFonts w:ascii="Arial" w:hAnsi="Arial" w:cs="Arial" w:hint="eastAsia"/>
          <w:bCs/>
          <w:szCs w:val="21"/>
        </w:rPr>
        <w:t>无</w:t>
      </w:r>
    </w:p>
    <w:p w14:paraId="41198553" w14:textId="77777777" w:rsidR="00714786" w:rsidRDefault="00714786">
      <w:pPr>
        <w:widowControl/>
        <w:shd w:val="clear" w:color="auto" w:fill="FFFFFF"/>
        <w:spacing w:line="360" w:lineRule="auto"/>
        <w:ind w:firstLine="420"/>
        <w:rPr>
          <w:rFonts w:ascii="Arial" w:hAnsi="宋体" w:cs="Arial" w:hint="eastAsia"/>
          <w:szCs w:val="21"/>
        </w:rPr>
      </w:pPr>
    </w:p>
    <w:p w14:paraId="0B1CA20A" w14:textId="77777777" w:rsidR="00714786" w:rsidRDefault="00000000">
      <w:pPr>
        <w:widowControl/>
        <w:shd w:val="clear" w:color="auto" w:fill="FFFFFF"/>
        <w:spacing w:line="360" w:lineRule="auto"/>
        <w:ind w:firstLine="514"/>
        <w:rPr>
          <w:rFonts w:ascii="Arial" w:hAnsi="Arial" w:cs="Arial"/>
          <w:b/>
          <w:spacing w:val="8"/>
          <w:sz w:val="24"/>
        </w:rPr>
      </w:pPr>
      <w:r>
        <w:rPr>
          <w:rFonts w:ascii="Arial" w:hAnsi="Arial" w:cs="Arial" w:hint="eastAsia"/>
          <w:b/>
          <w:spacing w:val="8"/>
          <w:sz w:val="24"/>
        </w:rPr>
        <w:t>七、对本次招标提出询问，请按以下方式联系</w:t>
      </w:r>
    </w:p>
    <w:p w14:paraId="648107C9"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7.1采购人信息</w:t>
      </w:r>
    </w:p>
    <w:p w14:paraId="4514A607"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名称：南京体育学院</w:t>
      </w:r>
    </w:p>
    <w:p w14:paraId="4432259F"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地址：江苏省南京市玄武区灵谷寺路8号</w:t>
      </w:r>
    </w:p>
    <w:p w14:paraId="52DA1EC0"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联系人：刘老师</w:t>
      </w:r>
    </w:p>
    <w:p w14:paraId="14DA8B5D"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联系方式</w:t>
      </w:r>
      <w:r>
        <w:rPr>
          <w:rFonts w:ascii="宋体" w:hAnsi="宋体" w:cs="宋体" w:hint="eastAsia"/>
          <w:spacing w:val="8"/>
          <w:szCs w:val="21"/>
          <w:lang w:val="zh-CN"/>
        </w:rPr>
        <w:t>：</w:t>
      </w:r>
      <w:r>
        <w:rPr>
          <w:rFonts w:ascii="宋体" w:hAnsi="宋体" w:cs="宋体" w:hint="eastAsia"/>
          <w:spacing w:val="8"/>
          <w:szCs w:val="21"/>
        </w:rPr>
        <w:t>025-84755266</w:t>
      </w:r>
    </w:p>
    <w:p w14:paraId="1F211992"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7.2采购代理机构信息</w:t>
      </w:r>
    </w:p>
    <w:p w14:paraId="53DEC503"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名 称：江苏省设备成套股份有限公司</w:t>
      </w:r>
    </w:p>
    <w:p w14:paraId="2438EF2A" w14:textId="77777777" w:rsidR="00714786" w:rsidRDefault="00000000">
      <w:pPr>
        <w:spacing w:line="360" w:lineRule="auto"/>
        <w:ind w:firstLineChars="100" w:firstLine="226"/>
        <w:rPr>
          <w:rFonts w:ascii="宋体" w:hAnsi="宋体" w:cs="宋体" w:hint="eastAsia"/>
          <w:spacing w:val="8"/>
          <w:szCs w:val="21"/>
        </w:rPr>
      </w:pPr>
      <w:r>
        <w:rPr>
          <w:rFonts w:ascii="宋体" w:hAnsi="宋体" w:cs="宋体" w:hint="eastAsia"/>
          <w:spacing w:val="8"/>
          <w:szCs w:val="21"/>
        </w:rPr>
        <w:t>地址：南京市清江南路18号鼓楼创新广场D栋1006室</w:t>
      </w:r>
    </w:p>
    <w:p w14:paraId="373BE764" w14:textId="77777777" w:rsidR="00714786" w:rsidRDefault="00000000">
      <w:pPr>
        <w:spacing w:line="360" w:lineRule="auto"/>
        <w:ind w:firstLineChars="200" w:firstLine="452"/>
        <w:rPr>
          <w:rFonts w:ascii="宋体" w:hAnsi="宋体" w:cs="宋体" w:hint="eastAsia"/>
          <w:spacing w:val="8"/>
          <w:szCs w:val="21"/>
        </w:rPr>
      </w:pPr>
      <w:r>
        <w:rPr>
          <w:rFonts w:ascii="宋体" w:hAnsi="宋体" w:cs="宋体" w:hint="eastAsia"/>
          <w:spacing w:val="8"/>
          <w:szCs w:val="21"/>
        </w:rPr>
        <w:t>7.3项目联系方式</w:t>
      </w:r>
    </w:p>
    <w:p w14:paraId="1028A599"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项目联系人：卢婉莹</w:t>
      </w:r>
    </w:p>
    <w:p w14:paraId="02658FE4"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电　话：025-83325697   13770969965</w:t>
      </w:r>
    </w:p>
    <w:p w14:paraId="0D4DBEE0" w14:textId="77777777" w:rsidR="00714786" w:rsidRDefault="00000000">
      <w:pPr>
        <w:spacing w:line="360" w:lineRule="auto"/>
        <w:ind w:firstLine="452"/>
        <w:rPr>
          <w:rFonts w:ascii="宋体" w:hAnsi="宋体" w:cs="宋体" w:hint="eastAsia"/>
          <w:spacing w:val="8"/>
          <w:szCs w:val="21"/>
        </w:rPr>
      </w:pPr>
      <w:r>
        <w:rPr>
          <w:rFonts w:ascii="宋体" w:hAnsi="宋体" w:cs="宋体" w:hint="eastAsia"/>
          <w:spacing w:val="8"/>
          <w:szCs w:val="21"/>
        </w:rPr>
        <w:t>电子邮箱：luwy@jcec.cn</w:t>
      </w:r>
    </w:p>
    <w:p w14:paraId="7AA04ED2" w14:textId="77777777" w:rsidR="00714786" w:rsidRDefault="00000000">
      <w:pPr>
        <w:rPr>
          <w:rFonts w:ascii="Arial" w:cs="Arial"/>
          <w:b/>
          <w:bCs/>
          <w:sz w:val="32"/>
          <w:szCs w:val="44"/>
        </w:rPr>
      </w:pPr>
      <w:r>
        <w:rPr>
          <w:rFonts w:ascii="Arial" w:cs="Arial" w:hint="eastAsia"/>
          <w:b/>
          <w:bCs/>
          <w:sz w:val="32"/>
          <w:szCs w:val="44"/>
        </w:rPr>
        <w:br w:type="page" w:clear="all"/>
      </w:r>
    </w:p>
    <w:p w14:paraId="72FCCF01" w14:textId="77777777" w:rsidR="00714786" w:rsidRDefault="00000000">
      <w:pPr>
        <w:spacing w:line="360" w:lineRule="auto"/>
        <w:ind w:firstLine="643"/>
        <w:jc w:val="center"/>
        <w:outlineLvl w:val="0"/>
        <w:rPr>
          <w:rFonts w:ascii="Arial" w:cs="Arial"/>
          <w:b/>
          <w:bCs/>
          <w:sz w:val="32"/>
          <w:szCs w:val="44"/>
        </w:rPr>
      </w:pPr>
      <w:bookmarkStart w:id="4" w:name="_Toc4854"/>
      <w:bookmarkStart w:id="5" w:name="_Toc15050"/>
      <w:bookmarkEnd w:id="3"/>
      <w:r>
        <w:rPr>
          <w:rFonts w:ascii="Arial" w:cs="Arial" w:hint="eastAsia"/>
          <w:b/>
          <w:bCs/>
          <w:sz w:val="32"/>
          <w:szCs w:val="44"/>
        </w:rPr>
        <w:t>第二章</w:t>
      </w:r>
      <w:bookmarkStart w:id="6" w:name="_Toc452625218"/>
      <w:r>
        <w:rPr>
          <w:rFonts w:ascii="Arial" w:cs="Arial" w:hint="eastAsia"/>
          <w:b/>
          <w:bCs/>
          <w:sz w:val="32"/>
          <w:szCs w:val="44"/>
        </w:rPr>
        <w:t>投标人须知</w:t>
      </w:r>
      <w:bookmarkEnd w:id="4"/>
      <w:bookmarkEnd w:id="5"/>
      <w:bookmarkEnd w:id="6"/>
    </w:p>
    <w:p w14:paraId="679E4CAD" w14:textId="77777777" w:rsidR="00714786" w:rsidRDefault="00000000">
      <w:pPr>
        <w:widowControl/>
        <w:shd w:val="clear" w:color="auto" w:fill="FFFFFF"/>
        <w:spacing w:line="360" w:lineRule="auto"/>
        <w:ind w:firstLine="424"/>
        <w:rPr>
          <w:rFonts w:ascii="Arial" w:hAnsi="Arial" w:cs="Arial"/>
          <w:szCs w:val="21"/>
        </w:rPr>
      </w:pPr>
      <w:r>
        <w:rPr>
          <w:rFonts w:ascii="Arial" w:hAnsi="宋体" w:cs="Arial"/>
          <w:b/>
          <w:bCs/>
          <w:szCs w:val="21"/>
        </w:rPr>
        <w:t>一、总</w:t>
      </w:r>
      <w:r>
        <w:rPr>
          <w:rFonts w:ascii="Arial" w:hAnsi="Arial" w:cs="Arial"/>
          <w:b/>
          <w:bCs/>
          <w:szCs w:val="21"/>
        </w:rPr>
        <w:t xml:space="preserve"> </w:t>
      </w:r>
      <w:r>
        <w:rPr>
          <w:rFonts w:ascii="Arial" w:hAnsi="宋体" w:cs="Arial"/>
          <w:b/>
          <w:bCs/>
          <w:szCs w:val="21"/>
        </w:rPr>
        <w:t>则</w:t>
      </w:r>
    </w:p>
    <w:p w14:paraId="3EF077AB"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1</w:t>
      </w:r>
      <w:r>
        <w:rPr>
          <w:rFonts w:ascii="Arial" w:hAnsi="宋体" w:cs="Arial"/>
          <w:b/>
          <w:bCs/>
          <w:szCs w:val="21"/>
        </w:rPr>
        <w:t>、适用法律</w:t>
      </w:r>
    </w:p>
    <w:p w14:paraId="2A2BA766"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1.1</w:t>
      </w:r>
      <w:r>
        <w:rPr>
          <w:rFonts w:ascii="Arial" w:hAnsi="宋体" w:cs="Arial"/>
          <w:szCs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7C1CA72"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2</w:t>
      </w:r>
      <w:r>
        <w:rPr>
          <w:rFonts w:ascii="Arial" w:hAnsi="宋体" w:cs="Arial"/>
          <w:b/>
          <w:bCs/>
          <w:szCs w:val="21"/>
        </w:rPr>
        <w:t>、定义</w:t>
      </w:r>
    </w:p>
    <w:p w14:paraId="108061D1"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2.1</w:t>
      </w:r>
      <w:r>
        <w:rPr>
          <w:rFonts w:ascii="Arial" w:hAnsi="Arial" w:cs="Arial" w:hint="eastAsia"/>
          <w:szCs w:val="21"/>
        </w:rPr>
        <w:t>“</w:t>
      </w:r>
      <w:r>
        <w:rPr>
          <w:rFonts w:ascii="Arial" w:hAnsi="宋体" w:cs="Arial"/>
          <w:szCs w:val="21"/>
        </w:rPr>
        <w:t>采购人</w:t>
      </w:r>
      <w:r>
        <w:rPr>
          <w:rFonts w:ascii="Arial" w:hAnsi="Arial" w:cs="Arial" w:hint="eastAsia"/>
          <w:szCs w:val="21"/>
        </w:rPr>
        <w:t>”</w:t>
      </w:r>
      <w:r>
        <w:rPr>
          <w:rFonts w:ascii="Arial" w:hAnsi="宋体" w:cs="Arial"/>
          <w:szCs w:val="21"/>
        </w:rPr>
        <w:t>是指依法进行政府采购的国家机关、事业单位、团体组织。</w:t>
      </w:r>
    </w:p>
    <w:p w14:paraId="28353FB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2.2</w:t>
      </w:r>
      <w:r>
        <w:rPr>
          <w:rFonts w:ascii="Arial" w:hAnsi="Arial" w:cs="Arial" w:hint="eastAsia"/>
          <w:szCs w:val="21"/>
        </w:rPr>
        <w:t>“</w:t>
      </w:r>
      <w:r>
        <w:rPr>
          <w:rFonts w:ascii="Arial" w:hAnsi="宋体" w:cs="Arial"/>
          <w:szCs w:val="21"/>
        </w:rPr>
        <w:t>投标人（供应商）</w:t>
      </w:r>
      <w:r>
        <w:rPr>
          <w:rFonts w:ascii="Arial" w:hAnsi="Arial" w:cs="Arial" w:hint="eastAsia"/>
          <w:szCs w:val="21"/>
        </w:rPr>
        <w:t>”</w:t>
      </w:r>
      <w:r>
        <w:rPr>
          <w:rFonts w:ascii="Arial" w:hAnsi="宋体" w:cs="Arial"/>
          <w:szCs w:val="21"/>
        </w:rPr>
        <w:t>是指参加投标竞争，并符合招标文件规定资格条件的法人、其他组织或者自然人。</w:t>
      </w:r>
    </w:p>
    <w:p w14:paraId="1DD9BFBF"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2.3</w:t>
      </w:r>
      <w:r>
        <w:rPr>
          <w:rFonts w:ascii="Arial" w:hAnsi="Arial" w:cs="Arial" w:hint="eastAsia"/>
          <w:szCs w:val="21"/>
        </w:rPr>
        <w:t>“</w:t>
      </w:r>
      <w:r>
        <w:rPr>
          <w:rFonts w:ascii="Arial" w:hAnsi="宋体" w:cs="Arial"/>
          <w:szCs w:val="21"/>
        </w:rPr>
        <w:t>采购代理机构</w:t>
      </w:r>
      <w:r>
        <w:rPr>
          <w:rFonts w:ascii="Arial" w:hAnsi="Arial" w:cs="Arial" w:hint="eastAsia"/>
          <w:szCs w:val="21"/>
        </w:rPr>
        <w:t>”</w:t>
      </w:r>
      <w:r>
        <w:rPr>
          <w:rFonts w:ascii="Arial" w:hAnsi="宋体" w:cs="Arial"/>
          <w:szCs w:val="21"/>
        </w:rPr>
        <w:t>是指集中采购机构和集中采购机构以外的采购代理机构，集中采购机构以外的采购代理机构，是从事采购代理业务的社会中介机构。</w:t>
      </w:r>
    </w:p>
    <w:p w14:paraId="459DD6AE"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2.4</w:t>
      </w:r>
      <w:r>
        <w:rPr>
          <w:rFonts w:ascii="Arial" w:hAnsi="Arial" w:cs="Arial" w:hint="eastAsia"/>
          <w:szCs w:val="21"/>
        </w:rPr>
        <w:t>“</w:t>
      </w:r>
      <w:r>
        <w:rPr>
          <w:rFonts w:ascii="Arial" w:hAnsi="宋体" w:cs="Arial"/>
          <w:szCs w:val="21"/>
        </w:rPr>
        <w:t>货物和服务</w:t>
      </w:r>
      <w:r>
        <w:rPr>
          <w:rFonts w:ascii="Arial" w:hAnsi="Arial" w:cs="Arial" w:hint="eastAsia"/>
          <w:szCs w:val="21"/>
        </w:rPr>
        <w:t>”</w:t>
      </w:r>
      <w:r>
        <w:rPr>
          <w:rFonts w:ascii="Arial" w:hAnsi="宋体" w:cs="Arial"/>
          <w:szCs w:val="21"/>
        </w:rPr>
        <w:t>指本招标文件中所述</w:t>
      </w:r>
      <w:r>
        <w:rPr>
          <w:rFonts w:ascii="Arial" w:hAnsi="宋体" w:cs="Arial"/>
          <w:bCs/>
          <w:szCs w:val="21"/>
        </w:rPr>
        <w:t>产品</w:t>
      </w:r>
      <w:r>
        <w:rPr>
          <w:rFonts w:ascii="Arial" w:hAnsi="宋体" w:cs="Arial"/>
          <w:szCs w:val="21"/>
        </w:rPr>
        <w:t>及相关服务。</w:t>
      </w:r>
    </w:p>
    <w:p w14:paraId="5341B850"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2.5</w:t>
      </w:r>
      <w:r>
        <w:rPr>
          <w:rFonts w:ascii="Arial" w:hAnsi="Arial" w:cs="Arial" w:hint="eastAsia"/>
          <w:szCs w:val="21"/>
        </w:rPr>
        <w:t>“</w:t>
      </w:r>
      <w:r>
        <w:rPr>
          <w:rFonts w:ascii="Arial" w:hAnsi="宋体" w:cs="Arial"/>
          <w:szCs w:val="21"/>
        </w:rPr>
        <w:t>用户或使用单位</w:t>
      </w:r>
      <w:r>
        <w:rPr>
          <w:rFonts w:ascii="Arial" w:hAnsi="Arial" w:cs="Arial" w:hint="eastAsia"/>
          <w:szCs w:val="21"/>
        </w:rPr>
        <w:t>”</w:t>
      </w:r>
      <w:r>
        <w:rPr>
          <w:rFonts w:ascii="Arial" w:hAnsi="宋体" w:cs="Arial"/>
          <w:szCs w:val="21"/>
        </w:rPr>
        <w:t>是指使用货物，接受服务的单位。</w:t>
      </w:r>
    </w:p>
    <w:p w14:paraId="1B48AC82"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3</w:t>
      </w:r>
      <w:r>
        <w:rPr>
          <w:rFonts w:ascii="Arial" w:hAnsi="宋体" w:cs="Arial"/>
          <w:b/>
          <w:bCs/>
          <w:szCs w:val="21"/>
        </w:rPr>
        <w:t>、政策功能</w:t>
      </w:r>
    </w:p>
    <w:p w14:paraId="4E0EA9BA"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3.1</w:t>
      </w:r>
      <w:r>
        <w:rPr>
          <w:rFonts w:ascii="Arial" w:hAnsi="Arial" w:cs="Arial" w:hint="eastAsia"/>
          <w:szCs w:val="21"/>
        </w:rPr>
        <w:t>政府采购促进中小企业发展，在政府采购活动中，供应商提供的货物、工程或者服务符合《政府采购促进中小企业发展管理办法》（财库〔</w:t>
      </w:r>
      <w:r>
        <w:rPr>
          <w:rFonts w:ascii="Arial" w:hAnsi="Arial" w:cs="Arial" w:hint="eastAsia"/>
          <w:szCs w:val="21"/>
        </w:rPr>
        <w:t>2020</w:t>
      </w:r>
      <w:r>
        <w:rPr>
          <w:rFonts w:ascii="Arial" w:hAnsi="Arial" w:cs="Arial" w:hint="eastAsia"/>
          <w:szCs w:val="21"/>
        </w:rPr>
        <w:t>〕</w:t>
      </w:r>
      <w:r>
        <w:rPr>
          <w:rFonts w:ascii="Arial" w:hAnsi="Arial" w:cs="Arial" w:hint="eastAsia"/>
          <w:szCs w:val="21"/>
        </w:rPr>
        <w:t>46</w:t>
      </w:r>
      <w:r>
        <w:rPr>
          <w:rFonts w:ascii="Arial" w:hAnsi="Arial" w:cs="Arial" w:hint="eastAsia"/>
          <w:szCs w:val="21"/>
        </w:rPr>
        <w:t>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s="Arial" w:hint="eastAsia"/>
          <w:szCs w:val="21"/>
        </w:rPr>
        <w:t>2011</w:t>
      </w:r>
      <w:r>
        <w:rPr>
          <w:rFonts w:ascii="Arial" w:hAnsi="Arial" w:cs="Arial" w:hint="eastAsia"/>
          <w:szCs w:val="21"/>
        </w:rPr>
        <w:t>〕</w:t>
      </w:r>
      <w:r>
        <w:rPr>
          <w:rFonts w:ascii="Arial" w:hAnsi="Arial" w:cs="Arial" w:hint="eastAsia"/>
          <w:szCs w:val="21"/>
        </w:rPr>
        <w:t>300</w:t>
      </w:r>
      <w:r>
        <w:rPr>
          <w:rFonts w:ascii="Arial" w:hAnsi="Arial" w:cs="Arial" w:hint="eastAsia"/>
          <w:szCs w:val="21"/>
        </w:rPr>
        <w:t>号及《国家统计局关于印发</w:t>
      </w:r>
      <w:r>
        <w:rPr>
          <w:rFonts w:ascii="Arial" w:hAnsi="Arial" w:cs="Arial" w:hint="eastAsia"/>
          <w:szCs w:val="21"/>
        </w:rPr>
        <w:t>&lt;</w:t>
      </w:r>
      <w:r>
        <w:rPr>
          <w:rFonts w:ascii="Arial" w:hAnsi="Arial" w:cs="Arial" w:hint="eastAsia"/>
          <w:szCs w:val="21"/>
        </w:rPr>
        <w:t>统计上大中小微型企业划分办法（</w:t>
      </w:r>
      <w:r>
        <w:rPr>
          <w:rFonts w:ascii="Arial" w:hAnsi="Arial" w:cs="Arial" w:hint="eastAsia"/>
          <w:szCs w:val="21"/>
        </w:rPr>
        <w:t>2017</w:t>
      </w:r>
      <w:r>
        <w:rPr>
          <w:rFonts w:ascii="Arial" w:hAnsi="Arial" w:cs="Arial" w:hint="eastAsia"/>
          <w:szCs w:val="21"/>
        </w:rPr>
        <w:t>）</w:t>
      </w:r>
      <w:r>
        <w:rPr>
          <w:rFonts w:ascii="Arial" w:hAnsi="Arial" w:cs="Arial" w:hint="eastAsia"/>
          <w:szCs w:val="21"/>
        </w:rPr>
        <w:t>&gt;</w:t>
      </w:r>
      <w:r>
        <w:rPr>
          <w:rFonts w:ascii="Arial" w:hAnsi="Arial" w:cs="Arial" w:hint="eastAsia"/>
          <w:szCs w:val="21"/>
        </w:rPr>
        <w:t>的通知》国统</w:t>
      </w:r>
      <w:r>
        <w:rPr>
          <w:rFonts w:ascii="Arial" w:hAnsi="Arial" w:cs="Arial" w:hint="eastAsia"/>
          <w:szCs w:val="21"/>
        </w:rPr>
        <w:t>2017</w:t>
      </w:r>
      <w:r>
        <w:rPr>
          <w:rFonts w:ascii="Arial" w:hAnsi="Arial" w:cs="Arial" w:hint="eastAsia"/>
          <w:szCs w:val="21"/>
        </w:rPr>
        <w:t>〕</w:t>
      </w:r>
      <w:r>
        <w:rPr>
          <w:rFonts w:ascii="Arial" w:hAnsi="Arial" w:cs="Arial" w:hint="eastAsia"/>
          <w:szCs w:val="21"/>
        </w:rPr>
        <w:t>213</w:t>
      </w:r>
      <w:r>
        <w:rPr>
          <w:rFonts w:ascii="Arial" w:hAnsi="Arial" w:cs="Arial" w:hint="eastAsia"/>
          <w:szCs w:val="21"/>
        </w:rPr>
        <w:t>号）。</w:t>
      </w:r>
    </w:p>
    <w:p w14:paraId="23922EBF"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3.2</w:t>
      </w:r>
      <w:r>
        <w:rPr>
          <w:rFonts w:ascii="Arial" w:hAnsi="Arial" w:cs="Arial" w:hint="eastAsia"/>
          <w:szCs w:val="21"/>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cs="Arial" w:hint="eastAsia"/>
          <w:szCs w:val="21"/>
        </w:rPr>
        <w:t>2014</w:t>
      </w:r>
      <w:r>
        <w:rPr>
          <w:rFonts w:ascii="Arial" w:hAnsi="Arial" w:cs="Arial" w:hint="eastAsia"/>
          <w:szCs w:val="21"/>
        </w:rPr>
        <w:t>〕</w:t>
      </w:r>
      <w:r>
        <w:rPr>
          <w:rFonts w:ascii="Arial" w:hAnsi="Arial" w:cs="Arial" w:hint="eastAsia"/>
          <w:szCs w:val="21"/>
        </w:rPr>
        <w:t>68</w:t>
      </w:r>
      <w:r>
        <w:rPr>
          <w:rFonts w:ascii="Arial" w:hAnsi="Arial" w:cs="Arial" w:hint="eastAsia"/>
          <w:szCs w:val="21"/>
        </w:rPr>
        <w:t>号）。</w:t>
      </w:r>
    </w:p>
    <w:p w14:paraId="3A1817A0"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3.3</w:t>
      </w:r>
      <w:r>
        <w:rPr>
          <w:rFonts w:ascii="Arial" w:hAnsi="Arial" w:cs="Arial" w:hint="eastAsia"/>
          <w:szCs w:val="21"/>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s="Arial" w:hint="eastAsia"/>
          <w:szCs w:val="21"/>
        </w:rPr>
        <w:t>2017</w:t>
      </w:r>
      <w:r>
        <w:rPr>
          <w:rFonts w:ascii="Arial" w:hAnsi="Arial" w:cs="Arial" w:hint="eastAsia"/>
          <w:szCs w:val="21"/>
        </w:rPr>
        <w:t>〕</w:t>
      </w:r>
      <w:r>
        <w:rPr>
          <w:rFonts w:ascii="Arial" w:hAnsi="Arial" w:cs="Arial" w:hint="eastAsia"/>
          <w:szCs w:val="21"/>
        </w:rPr>
        <w:t>141</w:t>
      </w:r>
      <w:r>
        <w:rPr>
          <w:rFonts w:ascii="Arial" w:hAnsi="Arial" w:cs="Arial" w:hint="eastAsia"/>
          <w:szCs w:val="21"/>
        </w:rPr>
        <w:t>号）。</w:t>
      </w:r>
    </w:p>
    <w:p w14:paraId="494F1E7B"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3.4</w:t>
      </w:r>
      <w:r>
        <w:rPr>
          <w:rFonts w:ascii="Arial" w:hAnsi="Arial" w:cs="Arial" w:hint="eastAsia"/>
          <w:szCs w:val="21"/>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7B5127DA"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3.5</w:t>
      </w:r>
      <w:r>
        <w:rPr>
          <w:rFonts w:ascii="Arial" w:hAnsi="Arial" w:cs="Arial" w:hint="eastAsia"/>
          <w:szCs w:val="21"/>
        </w:rPr>
        <w:t>强制采购信息安全产品。参加政府采购活动的信息安全产品投标人应当选择经国家认证的信息安全产品投标，并提供由国家信息安全认证中心按国家标准认证颁发的有效认证证书。</w:t>
      </w:r>
    </w:p>
    <w:p w14:paraId="7372C7DC"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3.6</w:t>
      </w:r>
      <w:r>
        <w:rPr>
          <w:rFonts w:ascii="Arial" w:hAnsi="Arial" w:cs="Arial" w:hint="eastAsia"/>
          <w:szCs w:val="21"/>
        </w:rPr>
        <w:t>进口产品政策</w:t>
      </w:r>
    </w:p>
    <w:p w14:paraId="156A31E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）除招标公告载明接受进口产品参加外，不允许进口产品参加。进口产品认定依照《财政部关于政府采购进口产品管理有关问题的通知》（财办库〔</w:t>
      </w:r>
      <w:r>
        <w:rPr>
          <w:rFonts w:ascii="Arial" w:hAnsi="Arial" w:cs="Arial" w:hint="eastAsia"/>
          <w:szCs w:val="21"/>
        </w:rPr>
        <w:t>2008</w:t>
      </w:r>
      <w:r>
        <w:rPr>
          <w:rFonts w:ascii="Arial" w:hAnsi="Arial" w:cs="Arial" w:hint="eastAsia"/>
          <w:szCs w:val="21"/>
        </w:rPr>
        <w:t>〕</w:t>
      </w:r>
      <w:r>
        <w:rPr>
          <w:rFonts w:ascii="Arial" w:hAnsi="Arial" w:cs="Arial" w:hint="eastAsia"/>
          <w:szCs w:val="21"/>
        </w:rPr>
        <w:t>248</w:t>
      </w:r>
      <w:r>
        <w:rPr>
          <w:rFonts w:ascii="Arial" w:hAnsi="Arial" w:cs="Arial" w:hint="eastAsia"/>
          <w:szCs w:val="21"/>
        </w:rPr>
        <w:t>号）的规定。</w:t>
      </w:r>
    </w:p>
    <w:p w14:paraId="2608D21E"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）允许进口产品参加的，满足需求的国内产品可以参加。</w:t>
      </w:r>
    </w:p>
    <w:p w14:paraId="3B719E0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）允许进口产品参加的，优先采购向我国企业转让技术、与我国企业签订消化吸收再创新方案的投标人的进口产品。</w:t>
      </w:r>
    </w:p>
    <w:p w14:paraId="10C7E67C"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3.7</w:t>
      </w:r>
      <w:r>
        <w:rPr>
          <w:rFonts w:ascii="Arial" w:hAnsi="Arial" w:cs="Arial" w:hint="eastAsia"/>
          <w:szCs w:val="21"/>
        </w:rPr>
        <w:t>未按要求提供相关材料的，不享受相关政策。</w:t>
      </w:r>
    </w:p>
    <w:p w14:paraId="5FE1CD28"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 xml:space="preserve">3.8 </w:t>
      </w:r>
      <w:r>
        <w:rPr>
          <w:rFonts w:ascii="Arial" w:hAnsi="Arial" w:cs="Arial" w:hint="eastAsia"/>
          <w:szCs w:val="21"/>
        </w:rPr>
        <w:t>本国产品支持政策</w:t>
      </w:r>
    </w:p>
    <w:p w14:paraId="74885484" w14:textId="77777777" w:rsidR="00714786" w:rsidRDefault="00000000">
      <w:pPr>
        <w:widowControl/>
        <w:shd w:val="clear" w:color="auto" w:fill="FFFFFF"/>
        <w:spacing w:line="360" w:lineRule="auto"/>
        <w:ind w:firstLine="420"/>
      </w:pPr>
      <w:r>
        <w:rPr>
          <w:rFonts w:ascii="Arial" w:hAnsi="Arial" w:cs="Arial" w:hint="eastAsia"/>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rPr>
          <w:rFonts w:ascii="Arial" w:hAnsi="Arial" w:cs="Arial" w:hint="eastAsia"/>
          <w:szCs w:val="21"/>
        </w:rPr>
        <w:t>2025</w:t>
      </w:r>
      <w:r>
        <w:rPr>
          <w:rFonts w:ascii="Arial" w:hAnsi="Arial" w:cs="Arial" w:hint="eastAsia"/>
          <w:szCs w:val="21"/>
        </w:rPr>
        <w:t>〕</w:t>
      </w:r>
      <w:r>
        <w:rPr>
          <w:rFonts w:ascii="Arial" w:hAnsi="Arial" w:cs="Arial" w:hint="eastAsia"/>
          <w:szCs w:val="21"/>
        </w:rPr>
        <w:t>34</w:t>
      </w:r>
      <w:r>
        <w:rPr>
          <w:rFonts w:ascii="Arial" w:hAnsi="Arial" w:cs="Arial" w:hint="eastAsia"/>
          <w:szCs w:val="21"/>
        </w:rPr>
        <w:t>号）。</w:t>
      </w:r>
    </w:p>
    <w:p w14:paraId="2D1F35C1" w14:textId="77777777" w:rsidR="00714786" w:rsidRDefault="00000000">
      <w:pPr>
        <w:widowControl/>
        <w:shd w:val="clear" w:color="auto" w:fill="FFFFFF"/>
        <w:spacing w:line="360" w:lineRule="auto"/>
        <w:ind w:firstLine="412"/>
        <w:rPr>
          <w:rFonts w:ascii="Arial" w:hAnsi="Arial" w:cs="Arial"/>
          <w:szCs w:val="21"/>
        </w:rPr>
      </w:pPr>
      <w:r>
        <w:rPr>
          <w:rFonts w:ascii="Arial" w:hAnsi="宋体" w:cs="Arial"/>
          <w:b/>
          <w:bCs/>
          <w:szCs w:val="21"/>
        </w:rPr>
        <w:t>二、招标文件构成</w:t>
      </w:r>
    </w:p>
    <w:p w14:paraId="215DF2E0"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4</w:t>
      </w:r>
      <w:r>
        <w:rPr>
          <w:rFonts w:ascii="Arial" w:hAnsi="宋体" w:cs="Arial"/>
          <w:b/>
          <w:bCs/>
          <w:szCs w:val="21"/>
        </w:rPr>
        <w:t>、招标文件组成</w:t>
      </w:r>
    </w:p>
    <w:p w14:paraId="2C3B32F9" w14:textId="77777777" w:rsidR="00714786" w:rsidRDefault="00000000">
      <w:pPr>
        <w:widowControl/>
        <w:shd w:val="clear" w:color="auto" w:fill="FFFFFF"/>
        <w:spacing w:line="360" w:lineRule="auto"/>
        <w:ind w:firstLine="363"/>
        <w:jc w:val="left"/>
        <w:rPr>
          <w:rFonts w:ascii="Arial" w:hAnsi="Arial" w:cs="Arial"/>
          <w:szCs w:val="21"/>
        </w:rPr>
      </w:pPr>
      <w:r>
        <w:rPr>
          <w:rFonts w:ascii="Arial" w:hAnsi="Arial" w:cs="Arial"/>
          <w:szCs w:val="21"/>
        </w:rPr>
        <w:t>4.1</w:t>
      </w:r>
      <w:r>
        <w:rPr>
          <w:rFonts w:ascii="Arial" w:hAnsi="Arial" w:cs="Arial"/>
          <w:szCs w:val="21"/>
        </w:rPr>
        <w:t>招标文件包括以下主要内容：</w:t>
      </w:r>
    </w:p>
    <w:p w14:paraId="761F4BC0" w14:textId="77777777" w:rsidR="00714786" w:rsidRDefault="00000000">
      <w:pPr>
        <w:pStyle w:val="13"/>
        <w:spacing w:line="360" w:lineRule="auto"/>
        <w:rPr>
          <w:rFonts w:ascii="Arial" w:hAnsi="Arial" w:cs="Arial"/>
          <w:szCs w:val="21"/>
        </w:rPr>
      </w:pPr>
      <w:r>
        <w:rPr>
          <w:rFonts w:ascii="Arial" w:hAnsi="Arial" w:cs="Arial"/>
          <w:szCs w:val="21"/>
        </w:rPr>
        <w:t>（</w:t>
      </w:r>
      <w:r>
        <w:rPr>
          <w:rFonts w:ascii="Arial" w:hAnsi="Arial" w:cs="Arial"/>
          <w:szCs w:val="21"/>
        </w:rPr>
        <w:t>1</w:t>
      </w:r>
      <w:r>
        <w:rPr>
          <w:rFonts w:ascii="Arial" w:hAnsi="Arial" w:cs="Arial"/>
          <w:szCs w:val="21"/>
        </w:rPr>
        <w:t>）招标公告；</w:t>
      </w:r>
    </w:p>
    <w:p w14:paraId="29AA0807" w14:textId="77777777" w:rsidR="00714786" w:rsidRDefault="00000000">
      <w:pPr>
        <w:pStyle w:val="13"/>
        <w:spacing w:line="360" w:lineRule="auto"/>
        <w:rPr>
          <w:rFonts w:ascii="Arial" w:hAnsi="Arial" w:cs="Arial"/>
          <w:szCs w:val="21"/>
        </w:rPr>
      </w:pPr>
      <w:r>
        <w:rPr>
          <w:rFonts w:ascii="Arial" w:hAnsi="Arial" w:cs="Arial"/>
          <w:szCs w:val="21"/>
        </w:rPr>
        <w:t>（</w:t>
      </w:r>
      <w:r>
        <w:rPr>
          <w:rFonts w:ascii="Arial" w:hAnsi="Arial" w:cs="Arial"/>
          <w:szCs w:val="21"/>
        </w:rPr>
        <w:t>2</w:t>
      </w:r>
      <w:r>
        <w:rPr>
          <w:rFonts w:ascii="Arial" w:hAnsi="Arial" w:cs="Arial"/>
          <w:szCs w:val="21"/>
        </w:rPr>
        <w:t>）投标人须知；</w:t>
      </w:r>
    </w:p>
    <w:p w14:paraId="7B02B102" w14:textId="77777777" w:rsidR="00714786" w:rsidRDefault="00000000">
      <w:pPr>
        <w:pStyle w:val="13"/>
        <w:spacing w:line="360" w:lineRule="auto"/>
        <w:rPr>
          <w:rFonts w:ascii="Arial" w:hAnsi="Arial" w:cs="Arial"/>
          <w:szCs w:val="21"/>
        </w:rPr>
      </w:pPr>
      <w:r>
        <w:rPr>
          <w:rFonts w:ascii="Arial" w:hAnsi="Arial" w:cs="Arial"/>
          <w:szCs w:val="21"/>
        </w:rPr>
        <w:t>（</w:t>
      </w:r>
      <w:r>
        <w:rPr>
          <w:rFonts w:ascii="Arial" w:hAnsi="Arial" w:cs="Arial"/>
          <w:szCs w:val="21"/>
        </w:rPr>
        <w:t>3</w:t>
      </w:r>
      <w:r>
        <w:rPr>
          <w:rFonts w:ascii="Arial" w:hAnsi="Arial" w:cs="Arial"/>
          <w:szCs w:val="21"/>
        </w:rPr>
        <w:t>）评标标准；</w:t>
      </w:r>
    </w:p>
    <w:p w14:paraId="314D89F8" w14:textId="77777777" w:rsidR="00714786" w:rsidRDefault="00000000">
      <w:pPr>
        <w:pStyle w:val="13"/>
        <w:spacing w:line="360" w:lineRule="auto"/>
        <w:rPr>
          <w:rFonts w:ascii="Arial" w:hAnsi="Arial" w:cs="Arial"/>
          <w:szCs w:val="21"/>
        </w:rPr>
      </w:pPr>
      <w:r>
        <w:rPr>
          <w:rFonts w:ascii="Arial" w:hAnsi="Arial" w:cs="Arial"/>
          <w:szCs w:val="21"/>
        </w:rPr>
        <w:t>（</w:t>
      </w:r>
      <w:r>
        <w:rPr>
          <w:rFonts w:ascii="Arial" w:hAnsi="Arial" w:cs="Arial"/>
          <w:szCs w:val="21"/>
        </w:rPr>
        <w:t>4</w:t>
      </w:r>
      <w:r>
        <w:rPr>
          <w:rFonts w:ascii="Arial" w:hAnsi="Arial" w:cs="Arial"/>
          <w:szCs w:val="21"/>
        </w:rPr>
        <w:t>）采购需求；</w:t>
      </w:r>
    </w:p>
    <w:p w14:paraId="06B2CCD5" w14:textId="77777777" w:rsidR="00714786" w:rsidRDefault="00000000">
      <w:pPr>
        <w:pStyle w:val="13"/>
        <w:spacing w:line="360" w:lineRule="auto"/>
        <w:rPr>
          <w:rFonts w:ascii="Arial" w:hAnsi="Arial" w:cs="Arial"/>
          <w:szCs w:val="21"/>
        </w:rPr>
      </w:pPr>
      <w:r>
        <w:rPr>
          <w:rFonts w:ascii="Arial" w:hAnsi="Arial" w:cs="Arial"/>
          <w:szCs w:val="21"/>
        </w:rPr>
        <w:t>（</w:t>
      </w:r>
      <w:r>
        <w:rPr>
          <w:rFonts w:ascii="Arial" w:hAnsi="Arial" w:cs="Arial"/>
          <w:szCs w:val="21"/>
        </w:rPr>
        <w:t>5</w:t>
      </w:r>
      <w:r>
        <w:rPr>
          <w:rFonts w:ascii="Arial" w:hAnsi="Arial" w:cs="Arial"/>
          <w:szCs w:val="21"/>
        </w:rPr>
        <w:t>）合同主要条款及格式；</w:t>
      </w:r>
    </w:p>
    <w:p w14:paraId="1468C3C6" w14:textId="77777777" w:rsidR="00714786" w:rsidRDefault="00000000">
      <w:pPr>
        <w:pStyle w:val="13"/>
        <w:spacing w:line="360" w:lineRule="auto"/>
        <w:rPr>
          <w:rFonts w:ascii="Arial" w:hAnsi="Arial" w:cs="Arial"/>
          <w:szCs w:val="21"/>
        </w:rPr>
      </w:pPr>
      <w:r>
        <w:rPr>
          <w:rFonts w:ascii="Arial" w:hAnsi="Arial" w:cs="Arial"/>
          <w:szCs w:val="21"/>
        </w:rPr>
        <w:t>（</w:t>
      </w:r>
      <w:r>
        <w:rPr>
          <w:rFonts w:ascii="Arial" w:hAnsi="Arial" w:cs="Arial"/>
          <w:szCs w:val="21"/>
        </w:rPr>
        <w:t>6</w:t>
      </w:r>
      <w:r>
        <w:rPr>
          <w:rFonts w:ascii="Arial" w:hAnsi="Arial" w:cs="Arial"/>
          <w:szCs w:val="21"/>
        </w:rPr>
        <w:t>）投标文件格式及附件。</w:t>
      </w:r>
    </w:p>
    <w:p w14:paraId="122B45D8" w14:textId="77777777" w:rsidR="00714786" w:rsidRDefault="00000000">
      <w:pPr>
        <w:widowControl/>
        <w:shd w:val="clear" w:color="auto" w:fill="FFFFFF"/>
        <w:spacing w:line="360" w:lineRule="auto"/>
        <w:ind w:firstLine="420"/>
        <w:rPr>
          <w:rFonts w:ascii="Arial" w:hAnsi="Arial" w:cs="Arial"/>
          <w:szCs w:val="21"/>
          <w:lang w:val="zh-CN"/>
        </w:rPr>
      </w:pPr>
      <w:r>
        <w:rPr>
          <w:rFonts w:ascii="Arial" w:hAnsi="Arial" w:cs="Arial"/>
          <w:szCs w:val="21"/>
          <w:lang w:val="zh-CN"/>
        </w:rPr>
        <w:t>如标书制作工具中格式和内容与</w:t>
      </w:r>
      <w:r>
        <w:rPr>
          <w:rFonts w:ascii="Arial" w:hAnsi="Arial" w:cs="Arial"/>
          <w:szCs w:val="21"/>
          <w:lang w:val="zh-CN"/>
        </w:rPr>
        <w:t>“</w:t>
      </w:r>
      <w:r>
        <w:rPr>
          <w:rFonts w:ascii="Arial" w:hAnsi="Arial" w:cs="Arial"/>
          <w:szCs w:val="21"/>
          <w:lang w:val="zh-CN"/>
        </w:rPr>
        <w:t>江苏政府采购网</w:t>
      </w:r>
      <w:r>
        <w:rPr>
          <w:rFonts w:ascii="Arial" w:hAnsi="Arial" w:cs="Arial"/>
          <w:szCs w:val="21"/>
        </w:rPr>
        <w:t>/</w:t>
      </w:r>
      <w:r>
        <w:rPr>
          <w:rFonts w:ascii="Arial" w:hAnsi="Arial" w:cs="Arial"/>
          <w:szCs w:val="21"/>
          <w:lang w:val="zh-CN"/>
        </w:rPr>
        <w:t>中国政府采购网</w:t>
      </w:r>
      <w:r>
        <w:rPr>
          <w:rFonts w:ascii="Arial" w:hAnsi="Arial" w:cs="Arial"/>
          <w:szCs w:val="21"/>
          <w:lang w:val="zh-CN"/>
        </w:rPr>
        <w:t>”</w:t>
      </w:r>
      <w:r>
        <w:rPr>
          <w:rFonts w:ascii="Arial" w:hAnsi="Arial" w:cs="Arial"/>
          <w:szCs w:val="21"/>
          <w:lang w:val="zh-CN"/>
        </w:rPr>
        <w:t>发布的</w:t>
      </w:r>
      <w:r>
        <w:rPr>
          <w:rFonts w:ascii="Arial" w:hAnsi="Arial" w:cs="Arial"/>
          <w:szCs w:val="21"/>
        </w:rPr>
        <w:t>招标</w:t>
      </w:r>
      <w:r>
        <w:rPr>
          <w:rFonts w:ascii="Arial" w:hAnsi="Arial" w:cs="Arial"/>
          <w:szCs w:val="21"/>
          <w:lang w:val="zh-CN"/>
        </w:rPr>
        <w:t>文件不一致</w:t>
      </w:r>
      <w:r>
        <w:rPr>
          <w:rFonts w:ascii="Arial" w:hAnsi="Arial" w:cs="Arial"/>
          <w:szCs w:val="21"/>
        </w:rPr>
        <w:t>的</w:t>
      </w:r>
      <w:r>
        <w:rPr>
          <w:rFonts w:ascii="Arial" w:hAnsi="Arial" w:cs="Arial"/>
          <w:szCs w:val="21"/>
          <w:lang w:val="zh-CN"/>
        </w:rPr>
        <w:t>，以</w:t>
      </w:r>
      <w:r>
        <w:rPr>
          <w:rFonts w:ascii="Arial" w:hAnsi="Arial" w:cs="Arial"/>
          <w:szCs w:val="21"/>
        </w:rPr>
        <w:t>上述网站</w:t>
      </w:r>
      <w:r>
        <w:rPr>
          <w:rFonts w:ascii="Arial" w:hAnsi="Arial" w:cs="Arial"/>
          <w:szCs w:val="21"/>
          <w:lang w:val="zh-CN"/>
        </w:rPr>
        <w:t>发布的</w:t>
      </w:r>
      <w:r>
        <w:rPr>
          <w:rFonts w:ascii="Arial" w:hAnsi="Arial" w:cs="Arial"/>
          <w:szCs w:val="21"/>
        </w:rPr>
        <w:t>招标</w:t>
      </w:r>
      <w:r>
        <w:rPr>
          <w:rFonts w:ascii="Arial" w:hAnsi="Arial" w:cs="Arial"/>
          <w:szCs w:val="21"/>
          <w:lang w:val="zh-CN"/>
        </w:rPr>
        <w:t>文件为准。</w:t>
      </w:r>
    </w:p>
    <w:p w14:paraId="21232AD0"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4.2 </w:t>
      </w:r>
      <w:r>
        <w:rPr>
          <w:rFonts w:ascii="Arial" w:hAnsi="宋体" w:cs="Arial"/>
          <w:szCs w:val="21"/>
        </w:rPr>
        <w:t>招标的最小单位是</w:t>
      </w:r>
      <w:r>
        <w:rPr>
          <w:rFonts w:ascii="Arial" w:hAnsi="宋体" w:cs="Arial" w:hint="eastAsia"/>
          <w:szCs w:val="21"/>
        </w:rPr>
        <w:t>标段</w:t>
      </w:r>
      <w:r>
        <w:rPr>
          <w:rFonts w:ascii="Arial" w:hAnsi="宋体" w:cs="Arial"/>
          <w:szCs w:val="21"/>
        </w:rPr>
        <w:t>。招标货物数量及技术要求中未分</w:t>
      </w:r>
      <w:r>
        <w:rPr>
          <w:rFonts w:ascii="Arial" w:hAnsi="宋体" w:cs="Arial" w:hint="eastAsia"/>
          <w:szCs w:val="21"/>
        </w:rPr>
        <w:t>标段</w:t>
      </w:r>
      <w:r>
        <w:rPr>
          <w:rFonts w:ascii="Arial" w:hAnsi="宋体" w:cs="Arial"/>
          <w:szCs w:val="21"/>
        </w:rPr>
        <w:t>的，投标人对要求提供的货物和服务不得部分投标；招标货物数量及技术要求中已经分</w:t>
      </w:r>
      <w:r>
        <w:rPr>
          <w:rFonts w:ascii="Arial" w:hAnsi="宋体" w:cs="Arial" w:hint="eastAsia"/>
          <w:szCs w:val="21"/>
        </w:rPr>
        <w:t>标段</w:t>
      </w:r>
      <w:r>
        <w:rPr>
          <w:rFonts w:ascii="Arial" w:hAnsi="宋体" w:cs="Arial"/>
          <w:szCs w:val="21"/>
        </w:rPr>
        <w:t>的，可以以</w:t>
      </w:r>
      <w:r>
        <w:rPr>
          <w:rFonts w:ascii="Arial" w:hAnsi="宋体" w:cs="Arial" w:hint="eastAsia"/>
          <w:szCs w:val="21"/>
        </w:rPr>
        <w:t>标段</w:t>
      </w:r>
      <w:r>
        <w:rPr>
          <w:rFonts w:ascii="Arial" w:hAnsi="宋体" w:cs="Arial"/>
          <w:szCs w:val="21"/>
        </w:rPr>
        <w:t>为单位投标。</w:t>
      </w:r>
    </w:p>
    <w:p w14:paraId="5D2E4201" w14:textId="77777777" w:rsidR="00714786" w:rsidRDefault="00000000">
      <w:pPr>
        <w:widowControl/>
        <w:shd w:val="clear" w:color="auto" w:fill="FFFFFF"/>
        <w:spacing w:line="360" w:lineRule="auto"/>
        <w:ind w:firstLine="420"/>
        <w:rPr>
          <w:rFonts w:ascii="Arial" w:hAnsi="宋体" w:cs="Arial" w:hint="eastAsia"/>
          <w:szCs w:val="21"/>
        </w:rPr>
      </w:pPr>
      <w:r>
        <w:rPr>
          <w:rFonts w:ascii="Arial" w:hAnsi="Arial" w:cs="Arial"/>
          <w:szCs w:val="21"/>
        </w:rPr>
        <w:t xml:space="preserve">4.3 </w:t>
      </w:r>
      <w:r>
        <w:rPr>
          <w:rFonts w:ascii="Arial" w:hAnsi="宋体" w:cs="Arial" w:hint="eastAsia"/>
          <w:szCs w:val="21"/>
        </w:rPr>
        <w:t>采购代理机构</w:t>
      </w:r>
      <w:r>
        <w:rPr>
          <w:rFonts w:ascii="Arial" w:hAnsi="宋体" w:cs="Arial"/>
          <w:szCs w:val="21"/>
        </w:rPr>
        <w:t>如果要求投标人按照招标文件规定提交备选投标方案的，投标人可以提交备选方案；否则，备选方案将被拒绝。</w:t>
      </w:r>
    </w:p>
    <w:p w14:paraId="52A71567"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4</w:t>
      </w:r>
      <w:r>
        <w:rPr>
          <w:rFonts w:ascii="Arial" w:hAnsi="Arial" w:cs="Arial"/>
          <w:szCs w:val="21"/>
        </w:rPr>
        <w:t>.</w:t>
      </w:r>
      <w:r>
        <w:rPr>
          <w:rFonts w:ascii="Arial" w:hAnsi="Arial" w:cs="Arial" w:hint="eastAsia"/>
          <w:szCs w:val="21"/>
        </w:rPr>
        <w:t>4</w:t>
      </w:r>
      <w:r>
        <w:rPr>
          <w:rFonts w:ascii="Arial" w:hAnsi="宋体" w:cs="Arial"/>
          <w:szCs w:val="21"/>
        </w:rPr>
        <w:t>招标文件中要求的产品品牌或型号，是</w:t>
      </w:r>
      <w:r>
        <w:rPr>
          <w:rFonts w:ascii="Arial" w:hAnsi="宋体" w:cs="Arial" w:hint="eastAsia"/>
          <w:szCs w:val="21"/>
        </w:rPr>
        <w:t>采购人</w:t>
      </w:r>
      <w:r>
        <w:rPr>
          <w:rFonts w:ascii="Arial" w:hAnsi="宋体" w:cs="Arial"/>
          <w:szCs w:val="21"/>
        </w:rPr>
        <w:t>根据项目所要实现的功能推荐的品牌或型号，仅供投标人参考，并不是限制条件。</w:t>
      </w:r>
    </w:p>
    <w:p w14:paraId="6EECDF9D"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5</w:t>
      </w:r>
      <w:r>
        <w:rPr>
          <w:rFonts w:ascii="Arial" w:hAnsi="宋体" w:cs="Arial"/>
          <w:b/>
          <w:bCs/>
          <w:szCs w:val="21"/>
        </w:rPr>
        <w:t>、招标文件的澄清或者修改</w:t>
      </w:r>
    </w:p>
    <w:p w14:paraId="104B8A04"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5.1</w:t>
      </w:r>
      <w:r>
        <w:rPr>
          <w:rFonts w:ascii="Arial" w:hAnsi="宋体" w:cs="Arial" w:hint="eastAsia"/>
          <w:szCs w:val="21"/>
        </w:rPr>
        <w:t>采购人</w:t>
      </w:r>
      <w:r>
        <w:rPr>
          <w:rFonts w:ascii="Arial" w:hAnsi="宋体" w:cs="Arial"/>
          <w:szCs w:val="21"/>
        </w:rPr>
        <w:t>或者</w:t>
      </w:r>
      <w:r>
        <w:rPr>
          <w:rFonts w:ascii="Arial" w:hAnsi="宋体" w:cs="Arial" w:hint="eastAsia"/>
          <w:szCs w:val="21"/>
        </w:rPr>
        <w:t>采购代理机构</w:t>
      </w:r>
      <w:r>
        <w:rPr>
          <w:rFonts w:ascii="Arial" w:hAnsi="宋体" w:cs="Arial"/>
          <w:szCs w:val="21"/>
        </w:rPr>
        <w:t>可以对已发出的招标文件进行必要的澄清或者修改，但不得改变采购标的和资格条件。澄清或者修改应当在原公告发布媒体上发布澄清公告</w:t>
      </w:r>
      <w:r>
        <w:rPr>
          <w:rFonts w:ascii="Arial" w:hAnsi="宋体" w:cs="Arial" w:hint="eastAsia"/>
          <w:szCs w:val="21"/>
        </w:rPr>
        <w:t>。</w:t>
      </w:r>
      <w:r>
        <w:rPr>
          <w:rFonts w:ascii="Arial" w:hAnsi="宋体" w:cs="Arial"/>
          <w:szCs w:val="21"/>
        </w:rPr>
        <w:t>澄清或者修改的内容为招标文件的组成部分。</w:t>
      </w:r>
    </w:p>
    <w:p w14:paraId="3CFA7838" w14:textId="77777777" w:rsidR="00714786" w:rsidRDefault="00000000">
      <w:pPr>
        <w:widowControl/>
        <w:shd w:val="clear" w:color="auto" w:fill="FFFFFF"/>
        <w:spacing w:line="360" w:lineRule="auto"/>
        <w:ind w:firstLine="420"/>
        <w:rPr>
          <w:rFonts w:ascii="Arial" w:hAnsi="Arial" w:cs="Arial"/>
          <w:szCs w:val="21"/>
        </w:rPr>
      </w:pPr>
      <w:r>
        <w:rPr>
          <w:rFonts w:ascii="Arial" w:hAnsi="宋体" w:cs="Arial" w:hint="eastAsia"/>
          <w:szCs w:val="21"/>
        </w:rPr>
        <w:t>5.2</w:t>
      </w:r>
      <w:r>
        <w:rPr>
          <w:rFonts w:ascii="Arial" w:hAnsi="宋体" w:cs="Arial"/>
          <w:szCs w:val="21"/>
        </w:rPr>
        <w:t>澄清或者修改的内容可能影响投标文件编制的，</w:t>
      </w:r>
      <w:r>
        <w:rPr>
          <w:rFonts w:ascii="Arial" w:hAnsi="宋体" w:cs="Arial" w:hint="eastAsia"/>
          <w:szCs w:val="21"/>
        </w:rPr>
        <w:t>采购人</w:t>
      </w:r>
      <w:r>
        <w:rPr>
          <w:rFonts w:ascii="Arial" w:hAnsi="宋体" w:cs="Arial"/>
          <w:szCs w:val="21"/>
        </w:rPr>
        <w:t>或者</w:t>
      </w:r>
      <w:r>
        <w:rPr>
          <w:rFonts w:ascii="Arial" w:hAnsi="宋体" w:cs="Arial" w:hint="eastAsia"/>
          <w:szCs w:val="21"/>
        </w:rPr>
        <w:t>采购代理机构</w:t>
      </w:r>
      <w:r>
        <w:rPr>
          <w:rFonts w:ascii="Arial" w:hAnsi="宋体" w:cs="Arial"/>
          <w:szCs w:val="21"/>
        </w:rPr>
        <w:t>应当在投标截止时间至少</w:t>
      </w:r>
      <w:r>
        <w:rPr>
          <w:rFonts w:ascii="Arial" w:hAnsi="Arial" w:cs="Arial"/>
          <w:szCs w:val="21"/>
        </w:rPr>
        <w:t>15</w:t>
      </w:r>
      <w:r>
        <w:rPr>
          <w:rFonts w:ascii="Arial" w:hAnsi="宋体" w:cs="Arial"/>
          <w:szCs w:val="21"/>
        </w:rPr>
        <w:t>日前，以书面形式通知所有获取招标文件的潜在投标人；不足</w:t>
      </w:r>
      <w:r>
        <w:rPr>
          <w:rFonts w:ascii="Arial" w:hAnsi="Arial" w:cs="Arial"/>
          <w:szCs w:val="21"/>
        </w:rPr>
        <w:t>15</w:t>
      </w:r>
      <w:r>
        <w:rPr>
          <w:rFonts w:ascii="Arial" w:hAnsi="宋体" w:cs="Arial"/>
          <w:szCs w:val="21"/>
        </w:rPr>
        <w:t>日的，</w:t>
      </w:r>
      <w:r>
        <w:rPr>
          <w:rFonts w:ascii="Arial" w:hAnsi="宋体" w:cs="Arial" w:hint="eastAsia"/>
          <w:szCs w:val="21"/>
        </w:rPr>
        <w:t>采购人</w:t>
      </w:r>
      <w:r>
        <w:rPr>
          <w:rFonts w:ascii="Arial" w:hAnsi="宋体" w:cs="Arial"/>
          <w:szCs w:val="21"/>
        </w:rPr>
        <w:t>或者</w:t>
      </w:r>
      <w:r>
        <w:rPr>
          <w:rFonts w:ascii="Arial" w:hAnsi="宋体" w:cs="Arial" w:hint="eastAsia"/>
          <w:szCs w:val="21"/>
        </w:rPr>
        <w:t>采购代理机构</w:t>
      </w:r>
      <w:r>
        <w:rPr>
          <w:rFonts w:ascii="Arial" w:hAnsi="宋体" w:cs="Arial"/>
          <w:szCs w:val="21"/>
        </w:rPr>
        <w:t>应当顺延提交投标文件的截止时间。</w:t>
      </w:r>
    </w:p>
    <w:p w14:paraId="6FE2E218" w14:textId="77777777" w:rsidR="00714786" w:rsidRDefault="00000000">
      <w:pPr>
        <w:widowControl/>
        <w:shd w:val="clear" w:color="auto" w:fill="FFFFFF"/>
        <w:spacing w:line="360" w:lineRule="auto"/>
        <w:ind w:firstLine="420"/>
        <w:rPr>
          <w:rFonts w:ascii="Arial" w:hAnsi="宋体" w:cs="Arial" w:hint="eastAsia"/>
          <w:b/>
          <w:bCs/>
          <w:szCs w:val="21"/>
        </w:rPr>
      </w:pPr>
      <w:r>
        <w:rPr>
          <w:rFonts w:ascii="Arial" w:hAnsi="宋体" w:cs="Arial" w:hint="eastAsia"/>
          <w:szCs w:val="21"/>
        </w:rPr>
        <w:t xml:space="preserve">5.3 </w:t>
      </w:r>
      <w:r>
        <w:rPr>
          <w:rFonts w:ascii="Arial" w:hAnsi="宋体" w:cs="Arial" w:hint="eastAsia"/>
          <w:szCs w:val="21"/>
        </w:rPr>
        <w:t>投标人应在提交投标文件截止时间前，关注原公告媒体有关本项目的更正公告，根据更正公告内容自行决定是否需要重新制作和提交投标文件，并承担由此产生的相应责任。</w:t>
      </w:r>
    </w:p>
    <w:p w14:paraId="6E08A62E" w14:textId="77777777" w:rsidR="00714786" w:rsidRDefault="00000000">
      <w:pPr>
        <w:widowControl/>
        <w:shd w:val="clear" w:color="auto" w:fill="FFFFFF"/>
        <w:spacing w:line="360" w:lineRule="auto"/>
        <w:ind w:firstLine="420"/>
        <w:rPr>
          <w:rFonts w:ascii="Arial" w:hAnsi="Arial" w:cs="Arial"/>
          <w:szCs w:val="21"/>
        </w:rPr>
      </w:pPr>
      <w:r>
        <w:rPr>
          <w:rFonts w:ascii="Arial" w:hAnsi="宋体" w:cs="Arial"/>
          <w:b/>
          <w:bCs/>
          <w:szCs w:val="21"/>
        </w:rPr>
        <w:t>三、投标文件的编制</w:t>
      </w:r>
    </w:p>
    <w:p w14:paraId="5CDC2F77"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6</w:t>
      </w:r>
      <w:r>
        <w:rPr>
          <w:rFonts w:ascii="Arial" w:hAnsi="宋体" w:cs="Arial"/>
          <w:b/>
          <w:bCs/>
          <w:szCs w:val="21"/>
        </w:rPr>
        <w:t>、投标文件的语言、计量单位、货币和编制</w:t>
      </w:r>
    </w:p>
    <w:p w14:paraId="0615D2B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6.1</w:t>
      </w:r>
      <w:r>
        <w:rPr>
          <w:rFonts w:ascii="Arial" w:hAnsi="宋体" w:cs="Arial"/>
          <w:szCs w:val="21"/>
        </w:rPr>
        <w:t>投标人提交的投标文件、技术文件和资料，包括图纸中的说明，以及投标人与</w:t>
      </w:r>
      <w:r>
        <w:rPr>
          <w:rFonts w:ascii="Arial" w:hAnsi="宋体" w:cs="Arial" w:hint="eastAsia"/>
          <w:szCs w:val="21"/>
        </w:rPr>
        <w:t>采购代理机构</w:t>
      </w:r>
      <w:r>
        <w:rPr>
          <w:rFonts w:ascii="Arial" w:hAnsi="宋体" w:cs="Arial"/>
          <w:szCs w:val="21"/>
        </w:rPr>
        <w:t>就有关投标的所有来往函电均应使用中文。投标文件中若有英文或其他语言文字的资料，应提供相应的中文翻译资料。对不同文本投标文件的解释发生异议的，以中文文本为准。</w:t>
      </w:r>
    </w:p>
    <w:p w14:paraId="0E412181"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6.2</w:t>
      </w:r>
      <w:r>
        <w:rPr>
          <w:rFonts w:ascii="Arial" w:hAnsi="宋体" w:cs="Arial"/>
          <w:szCs w:val="21"/>
        </w:rPr>
        <w:t>投标人所使用的计量单位应为国家法定计量单位。</w:t>
      </w:r>
    </w:p>
    <w:p w14:paraId="73AF0ABB"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6.3</w:t>
      </w:r>
      <w:r>
        <w:rPr>
          <w:rFonts w:ascii="Arial" w:hAnsi="宋体" w:cs="Arial"/>
          <w:szCs w:val="21"/>
        </w:rPr>
        <w:t>投标人应用人民币报价。投标产品如果是进口产品的，应提供人民币与</w:t>
      </w:r>
      <w:r>
        <w:rPr>
          <w:rFonts w:ascii="Arial" w:hAnsi="宋体" w:cs="Arial"/>
          <w:b/>
          <w:bCs/>
          <w:szCs w:val="21"/>
        </w:rPr>
        <w:t>外币之间的汇率。</w:t>
      </w:r>
    </w:p>
    <w:p w14:paraId="1D3BA2F8"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6.</w:t>
      </w:r>
      <w:r>
        <w:rPr>
          <w:rFonts w:ascii="Arial" w:hAnsi="Arial" w:cs="Arial" w:hint="eastAsia"/>
          <w:szCs w:val="21"/>
        </w:rPr>
        <w:t>4</w:t>
      </w:r>
      <w:r>
        <w:rPr>
          <w:rFonts w:ascii="Arial" w:hAnsi="Arial" w:cs="Arial"/>
          <w:szCs w:val="21"/>
        </w:rPr>
        <w:t>投标</w:t>
      </w:r>
      <w:r>
        <w:rPr>
          <w:rFonts w:ascii="Arial" w:hAnsi="Arial" w:cs="Arial"/>
          <w:szCs w:val="21"/>
          <w:lang w:val="zh-CN"/>
        </w:rPr>
        <w:t>文件应按照</w:t>
      </w:r>
      <w:r>
        <w:rPr>
          <w:rFonts w:ascii="Arial" w:hAnsi="Arial" w:cs="Arial"/>
          <w:szCs w:val="21"/>
        </w:rPr>
        <w:t>招标</w:t>
      </w:r>
      <w:r>
        <w:rPr>
          <w:rFonts w:ascii="Arial" w:hAnsi="Arial" w:cs="Arial"/>
          <w:szCs w:val="21"/>
          <w:lang w:val="zh-CN"/>
        </w:rPr>
        <w:t>文件</w:t>
      </w:r>
      <w:r>
        <w:rPr>
          <w:rFonts w:ascii="Arial" w:hAnsi="Arial" w:cs="Arial"/>
          <w:szCs w:val="21"/>
        </w:rPr>
        <w:t>的</w:t>
      </w:r>
      <w:r>
        <w:rPr>
          <w:rFonts w:ascii="Arial" w:hAnsi="Arial" w:cs="Arial"/>
          <w:szCs w:val="21"/>
          <w:lang w:val="zh-CN"/>
        </w:rPr>
        <w:t>规定</w:t>
      </w:r>
      <w:r>
        <w:rPr>
          <w:rFonts w:ascii="Arial" w:hAnsi="Arial" w:cs="Arial"/>
          <w:szCs w:val="21"/>
        </w:rPr>
        <w:t>编写</w:t>
      </w:r>
      <w:r>
        <w:rPr>
          <w:rFonts w:ascii="Arial" w:hAnsi="Arial" w:cs="Arial"/>
          <w:szCs w:val="21"/>
          <w:lang w:val="zh-CN"/>
        </w:rPr>
        <w:t>并</w:t>
      </w:r>
      <w:r>
        <w:rPr>
          <w:rFonts w:ascii="Arial" w:hAnsi="Arial" w:cs="Arial"/>
          <w:szCs w:val="21"/>
        </w:rPr>
        <w:t>制作</w:t>
      </w:r>
      <w:r>
        <w:rPr>
          <w:rFonts w:ascii="Arial" w:hAnsi="Arial" w:cs="Arial"/>
          <w:szCs w:val="21"/>
          <w:lang w:val="zh-CN"/>
        </w:rPr>
        <w:t>目录。</w:t>
      </w:r>
    </w:p>
    <w:p w14:paraId="13E7C177"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6.</w:t>
      </w:r>
      <w:r>
        <w:rPr>
          <w:rFonts w:ascii="Arial" w:hAnsi="Arial" w:cs="Arial" w:hint="eastAsia"/>
          <w:szCs w:val="21"/>
        </w:rPr>
        <w:t>5</w:t>
      </w:r>
      <w:r>
        <w:rPr>
          <w:rFonts w:ascii="Arial" w:hAnsi="宋体" w:cs="Arial"/>
          <w:szCs w:val="21"/>
        </w:rPr>
        <w:t>投标人应在投标文件中写清相应的项目编号、项目名称、投标人全称、地址、电话、传真等。</w:t>
      </w:r>
    </w:p>
    <w:p w14:paraId="3CF59CA4" w14:textId="77777777" w:rsidR="00714786" w:rsidRDefault="00000000">
      <w:pPr>
        <w:widowControl/>
        <w:shd w:val="clear" w:color="auto" w:fill="FFFFFF"/>
        <w:spacing w:line="360" w:lineRule="auto"/>
        <w:ind w:firstLine="412"/>
        <w:rPr>
          <w:rFonts w:ascii="Arial" w:hAnsi="Arial" w:cs="Arial"/>
          <w:szCs w:val="21"/>
        </w:rPr>
      </w:pPr>
      <w:r>
        <w:rPr>
          <w:rFonts w:ascii="Arial" w:hAnsi="Arial" w:cs="Arial"/>
          <w:bCs/>
          <w:szCs w:val="21"/>
        </w:rPr>
        <w:t>6.</w:t>
      </w:r>
      <w:r>
        <w:rPr>
          <w:rFonts w:ascii="Arial" w:hAnsi="Arial" w:cs="Arial" w:hint="eastAsia"/>
          <w:bCs/>
          <w:szCs w:val="21"/>
        </w:rPr>
        <w:t>6</w:t>
      </w:r>
      <w:r>
        <w:rPr>
          <w:rFonts w:ascii="Arial" w:hAnsi="宋体" w:cs="Arial"/>
          <w:szCs w:val="21"/>
        </w:rPr>
        <w:t>投标人根据招标文件载明的标的采购项目实际情况，拟在中标后将中标项目的非主体、非关键性工作交由他人完成的，应当在投标文件中载明。</w:t>
      </w:r>
    </w:p>
    <w:p w14:paraId="35871213" w14:textId="77777777" w:rsidR="00714786" w:rsidRDefault="00000000">
      <w:pPr>
        <w:widowControl/>
        <w:shd w:val="clear" w:color="auto" w:fill="FFFFFF"/>
        <w:spacing w:line="360" w:lineRule="auto"/>
        <w:ind w:firstLine="420"/>
        <w:rPr>
          <w:rFonts w:ascii="Arial" w:hAnsi="Arial" w:cs="Arial"/>
          <w:b/>
          <w:bCs/>
          <w:szCs w:val="21"/>
        </w:rPr>
      </w:pPr>
      <w:r>
        <w:rPr>
          <w:rFonts w:ascii="Arial" w:hAnsi="Arial" w:cs="Arial"/>
          <w:b/>
          <w:bCs/>
          <w:szCs w:val="21"/>
        </w:rPr>
        <w:t>7</w:t>
      </w:r>
      <w:r>
        <w:rPr>
          <w:rFonts w:ascii="Arial" w:hAnsi="Arial" w:cs="Arial"/>
          <w:b/>
          <w:bCs/>
          <w:szCs w:val="21"/>
        </w:rPr>
        <w:t>、联合体投标</w:t>
      </w:r>
    </w:p>
    <w:p w14:paraId="19CD3C38" w14:textId="77777777" w:rsidR="00714786" w:rsidRDefault="00000000">
      <w:pPr>
        <w:widowControl/>
        <w:shd w:val="clear" w:color="auto" w:fill="FFFFFF"/>
        <w:spacing w:line="360" w:lineRule="auto"/>
        <w:ind w:firstLine="420"/>
        <w:rPr>
          <w:rFonts w:ascii="Arial" w:hAnsi="Arial" w:cs="Arial"/>
          <w:bCs/>
          <w:szCs w:val="21"/>
        </w:rPr>
      </w:pPr>
      <w:r>
        <w:rPr>
          <w:rFonts w:ascii="Arial" w:hAnsi="Arial" w:cs="Arial"/>
          <w:bCs/>
          <w:szCs w:val="21"/>
        </w:rPr>
        <w:t xml:space="preserve">7.1 </w:t>
      </w:r>
      <w:r>
        <w:rPr>
          <w:rFonts w:ascii="Arial" w:hAnsi="Arial" w:cs="Arial"/>
          <w:bCs/>
          <w:szCs w:val="21"/>
        </w:rPr>
        <w:t>两个以上的自然人、法人或者其他组织可以组成一个联合体，以一个投标人的身份共同参加政府采购。</w:t>
      </w:r>
    </w:p>
    <w:p w14:paraId="718BF799" w14:textId="77777777" w:rsidR="00714786" w:rsidRDefault="00000000">
      <w:pPr>
        <w:widowControl/>
        <w:shd w:val="clear" w:color="auto" w:fill="FFFFFF"/>
        <w:spacing w:line="360" w:lineRule="auto"/>
        <w:ind w:firstLine="420"/>
        <w:rPr>
          <w:rFonts w:ascii="Arial" w:hAnsi="Arial" w:cs="Arial"/>
          <w:bCs/>
          <w:szCs w:val="21"/>
        </w:rPr>
      </w:pPr>
      <w:r>
        <w:rPr>
          <w:rFonts w:ascii="Arial" w:hAnsi="Arial" w:cs="Arial"/>
          <w:bCs/>
          <w:szCs w:val="21"/>
        </w:rPr>
        <w:t xml:space="preserve">7.2 </w:t>
      </w:r>
      <w:r>
        <w:rPr>
          <w:rFonts w:ascii="Arial" w:hAnsi="Arial" w:cs="Arial"/>
          <w:bCs/>
          <w:szCs w:val="21"/>
        </w:rPr>
        <w:t>联合体中有同类资质的投标人按照联合体分工承担相同工作的，按照资质等级较低的投标人确定资质等级。</w:t>
      </w:r>
    </w:p>
    <w:p w14:paraId="21A69ED2" w14:textId="77777777" w:rsidR="00714786" w:rsidRDefault="00000000">
      <w:pPr>
        <w:widowControl/>
        <w:shd w:val="clear" w:color="auto" w:fill="FFFFFF"/>
        <w:spacing w:line="360" w:lineRule="auto"/>
        <w:ind w:firstLine="420"/>
        <w:rPr>
          <w:rFonts w:ascii="Arial" w:hAnsi="Arial" w:cs="Arial"/>
          <w:bCs/>
          <w:szCs w:val="21"/>
        </w:rPr>
      </w:pPr>
      <w:r>
        <w:rPr>
          <w:rFonts w:ascii="Arial" w:hAnsi="Arial" w:cs="Arial"/>
          <w:bCs/>
          <w:szCs w:val="21"/>
        </w:rPr>
        <w:t xml:space="preserve">7.3 </w:t>
      </w:r>
      <w:r>
        <w:rPr>
          <w:rFonts w:ascii="Arial" w:hAnsi="Arial" w:cs="Arial"/>
          <w:bCs/>
          <w:szCs w:val="21"/>
        </w:rPr>
        <w:t>联合体各方之间应当签订联合体协议，明确约定联合体各方承担的工作和相应的责任，并将联合体协议连同投标文件一同提交。</w:t>
      </w:r>
    </w:p>
    <w:p w14:paraId="1027AA0B" w14:textId="77777777" w:rsidR="00714786" w:rsidRDefault="00000000">
      <w:pPr>
        <w:widowControl/>
        <w:shd w:val="clear" w:color="auto" w:fill="FFFFFF"/>
        <w:spacing w:line="360" w:lineRule="auto"/>
        <w:ind w:firstLine="412"/>
        <w:rPr>
          <w:rFonts w:ascii="Arial" w:hAnsi="Arial" w:cs="Arial"/>
          <w:szCs w:val="21"/>
        </w:rPr>
      </w:pPr>
      <w:r>
        <w:rPr>
          <w:rFonts w:ascii="Arial" w:hAnsi="Arial" w:cs="Arial"/>
          <w:bCs/>
          <w:szCs w:val="21"/>
        </w:rPr>
        <w:t xml:space="preserve">7.4 </w:t>
      </w:r>
      <w:r>
        <w:rPr>
          <w:rFonts w:ascii="Arial" w:hAnsi="Arial" w:cs="Arial"/>
          <w:bCs/>
          <w:szCs w:val="21"/>
        </w:rPr>
        <w:t>以联合体形式参加政府采购活动的，联合体各方不得再单独参加或者与其他投标人另外组成联合体参加同一合同项下的政府采购活动。</w:t>
      </w:r>
    </w:p>
    <w:p w14:paraId="5CB333F9"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8</w:t>
      </w:r>
      <w:r>
        <w:rPr>
          <w:rFonts w:ascii="Arial" w:hAnsi="宋体" w:cs="Arial"/>
          <w:b/>
          <w:bCs/>
          <w:szCs w:val="21"/>
        </w:rPr>
        <w:t>、投标文件的组成</w:t>
      </w:r>
    </w:p>
    <w:p w14:paraId="61DDB856"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szCs w:val="21"/>
        </w:rPr>
        <w:t>8.1</w:t>
      </w:r>
      <w:r>
        <w:rPr>
          <w:rFonts w:ascii="Arial" w:hAnsi="宋体" w:cs="Arial"/>
          <w:szCs w:val="21"/>
        </w:rPr>
        <w:t>投标人应当根据招标文件要求编制投标文件，投标文件应对招标文件提出的要求和条件作出实质性响应，并在《</w:t>
      </w:r>
      <w:r>
        <w:rPr>
          <w:rFonts w:ascii="Arial" w:hAnsi="宋体" w:cs="Arial" w:hint="eastAsia"/>
          <w:szCs w:val="21"/>
        </w:rPr>
        <w:t>商务</w:t>
      </w:r>
      <w:r>
        <w:rPr>
          <w:rFonts w:ascii="Arial" w:hAnsi="宋体" w:cs="Arial"/>
          <w:szCs w:val="21"/>
        </w:rPr>
        <w:t>条款偏离表》和《</w:t>
      </w:r>
      <w:r>
        <w:rPr>
          <w:rFonts w:ascii="Arial" w:hAnsi="宋体" w:cs="Arial" w:hint="eastAsia"/>
          <w:szCs w:val="21"/>
        </w:rPr>
        <w:t>采购需求偏离表</w:t>
      </w:r>
      <w:r>
        <w:rPr>
          <w:rFonts w:ascii="Arial" w:hAnsi="宋体" w:cs="Arial"/>
          <w:szCs w:val="21"/>
        </w:rPr>
        <w:t>》等处逐条标明满足与否。</w:t>
      </w:r>
      <w:r>
        <w:rPr>
          <w:rFonts w:ascii="Arial" w:hAnsi="Arial" w:cs="Arial"/>
          <w:b/>
          <w:szCs w:val="21"/>
        </w:rPr>
        <w:t>对带</w:t>
      </w:r>
      <w:r>
        <w:rPr>
          <w:rFonts w:ascii="Arial" w:hAnsi="Arial" w:cs="Arial"/>
          <w:b/>
          <w:bCs/>
          <w:szCs w:val="21"/>
        </w:rPr>
        <w:t>星号（</w:t>
      </w:r>
      <w:r>
        <w:rPr>
          <w:rFonts w:ascii="Arial" w:hAnsi="Arial" w:cs="Arial"/>
          <w:b/>
          <w:bCs/>
          <w:szCs w:val="21"/>
        </w:rPr>
        <w:t>“</w:t>
      </w:r>
      <w:r>
        <w:rPr>
          <w:rFonts w:ascii="宋体" w:hAnsi="宋体" w:cs="宋体" w:hint="eastAsia"/>
          <w:szCs w:val="21"/>
        </w:rPr>
        <w:t>★</w:t>
      </w:r>
      <w:r>
        <w:rPr>
          <w:rFonts w:ascii="Arial" w:hAnsi="Arial" w:cs="Arial"/>
          <w:b/>
          <w:bCs/>
          <w:szCs w:val="21"/>
        </w:rPr>
        <w:t>”</w:t>
      </w:r>
      <w:r>
        <w:rPr>
          <w:rFonts w:ascii="Arial" w:hAnsi="Arial" w:cs="Arial"/>
          <w:b/>
          <w:bCs/>
          <w:szCs w:val="21"/>
        </w:rPr>
        <w:t>）的技术条款必须在投标文件中提供技术支持资料（如白皮书</w:t>
      </w:r>
      <w:r>
        <w:rPr>
          <w:rFonts w:ascii="Arial" w:hAnsi="Arial" w:cs="Arial" w:hint="eastAsia"/>
          <w:b/>
          <w:bCs/>
          <w:szCs w:val="21"/>
        </w:rPr>
        <w:t>、</w:t>
      </w:r>
      <w:r>
        <w:rPr>
          <w:rFonts w:ascii="Arial" w:hAnsi="Arial" w:cs="Arial"/>
          <w:b/>
          <w:bCs/>
          <w:szCs w:val="21"/>
        </w:rPr>
        <w:t>彩页、手册、检测报告等），未提供技术支持资料的，视为未对招标文件实质性要求作出响应</w:t>
      </w:r>
      <w:r>
        <w:rPr>
          <w:rFonts w:ascii="Arial" w:hAnsi="Arial" w:cs="Arial" w:hint="eastAsia"/>
          <w:b/>
          <w:bCs/>
          <w:szCs w:val="21"/>
        </w:rPr>
        <w:t>，</w:t>
      </w:r>
      <w:r>
        <w:rPr>
          <w:rFonts w:ascii="Arial" w:hAnsi="Arial" w:cs="Arial"/>
          <w:b/>
          <w:bCs/>
          <w:szCs w:val="21"/>
        </w:rPr>
        <w:t>评审时不予认可。</w:t>
      </w:r>
    </w:p>
    <w:p w14:paraId="11F5B621" w14:textId="77777777" w:rsidR="00714786" w:rsidRDefault="00000000">
      <w:pPr>
        <w:widowControl/>
        <w:shd w:val="clear" w:color="auto" w:fill="FFFFFF"/>
        <w:spacing w:line="360" w:lineRule="auto"/>
        <w:ind w:firstLine="420"/>
        <w:jc w:val="left"/>
        <w:rPr>
          <w:rFonts w:ascii="Arial" w:hAnsi="宋体" w:cs="Arial" w:hint="eastAsia"/>
          <w:szCs w:val="21"/>
        </w:rPr>
      </w:pPr>
      <w:r>
        <w:rPr>
          <w:rFonts w:ascii="Arial" w:hAnsi="宋体" w:cs="Arial"/>
          <w:szCs w:val="21"/>
        </w:rPr>
        <w:t xml:space="preserve">8.2 </w:t>
      </w:r>
      <w:r>
        <w:rPr>
          <w:rFonts w:ascii="Arial" w:hAnsi="宋体" w:cs="Arial"/>
          <w:szCs w:val="21"/>
        </w:rPr>
        <w:t>投标文件由商务、技术、价格以及其他部分</w:t>
      </w:r>
      <w:r>
        <w:rPr>
          <w:rFonts w:ascii="Arial" w:hAnsi="宋体" w:cs="Arial" w:hint="eastAsia"/>
          <w:szCs w:val="21"/>
        </w:rPr>
        <w:t>内容</w:t>
      </w:r>
      <w:r>
        <w:rPr>
          <w:rFonts w:ascii="Arial" w:hAnsi="宋体" w:cs="Arial"/>
          <w:szCs w:val="21"/>
        </w:rPr>
        <w:t>组成。</w:t>
      </w:r>
      <w:r>
        <w:rPr>
          <w:rFonts w:ascii="Arial" w:hAnsi="宋体" w:cs="Arial" w:hint="eastAsia"/>
          <w:szCs w:val="21"/>
        </w:rPr>
        <w:t>投标文件</w:t>
      </w:r>
      <w:r>
        <w:rPr>
          <w:rFonts w:ascii="Arial" w:hAnsi="宋体" w:cs="Arial"/>
          <w:szCs w:val="21"/>
        </w:rPr>
        <w:t>目录及有关格式按</w:t>
      </w:r>
      <w:r>
        <w:rPr>
          <w:rFonts w:ascii="Arial" w:hAnsi="宋体" w:cs="Arial" w:hint="eastAsia"/>
          <w:szCs w:val="21"/>
        </w:rPr>
        <w:t>招标文件“第六章</w:t>
      </w:r>
      <w:r>
        <w:rPr>
          <w:rFonts w:ascii="Arial" w:hAnsi="宋体" w:cs="Arial" w:hint="eastAsia"/>
          <w:szCs w:val="21"/>
        </w:rPr>
        <w:t xml:space="preserve"> </w:t>
      </w:r>
      <w:r>
        <w:rPr>
          <w:rFonts w:ascii="Arial" w:hAnsi="宋体" w:cs="Arial" w:hint="eastAsia"/>
          <w:szCs w:val="21"/>
        </w:rPr>
        <w:t>投标文件格式及</w:t>
      </w:r>
      <w:r>
        <w:rPr>
          <w:rFonts w:ascii="Arial" w:hAnsi="宋体" w:cs="Arial"/>
          <w:szCs w:val="21"/>
        </w:rPr>
        <w:t>附件</w:t>
      </w:r>
      <w:r>
        <w:rPr>
          <w:rFonts w:ascii="Arial" w:hAnsi="宋体" w:cs="Arial" w:hint="eastAsia"/>
          <w:szCs w:val="21"/>
        </w:rPr>
        <w:t>”的</w:t>
      </w:r>
      <w:r>
        <w:rPr>
          <w:rFonts w:ascii="Arial" w:hAnsi="宋体" w:cs="Arial"/>
          <w:szCs w:val="21"/>
        </w:rPr>
        <w:t>要求</w:t>
      </w:r>
      <w:r>
        <w:rPr>
          <w:rFonts w:ascii="Arial" w:hAnsi="宋体" w:cs="Arial" w:hint="eastAsia"/>
          <w:szCs w:val="21"/>
        </w:rPr>
        <w:t>编制。</w:t>
      </w:r>
    </w:p>
    <w:p w14:paraId="1A58BF4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9</w:t>
      </w:r>
      <w:r>
        <w:rPr>
          <w:rFonts w:ascii="Arial" w:hAnsi="宋体" w:cs="Arial"/>
          <w:b/>
          <w:bCs/>
          <w:szCs w:val="21"/>
        </w:rPr>
        <w:t>、投标文件</w:t>
      </w:r>
      <w:r>
        <w:rPr>
          <w:rFonts w:ascii="Arial" w:hAnsi="宋体" w:cs="Arial" w:hint="eastAsia"/>
          <w:b/>
          <w:bCs/>
          <w:szCs w:val="21"/>
        </w:rPr>
        <w:t>的</w:t>
      </w:r>
      <w:r>
        <w:rPr>
          <w:rFonts w:ascii="Arial" w:hAnsi="宋体" w:cs="Arial"/>
          <w:b/>
          <w:bCs/>
          <w:szCs w:val="21"/>
        </w:rPr>
        <w:t>商务</w:t>
      </w:r>
      <w:r>
        <w:rPr>
          <w:rFonts w:ascii="Arial" w:hAnsi="宋体" w:cs="Arial" w:hint="eastAsia"/>
          <w:b/>
          <w:bCs/>
          <w:szCs w:val="21"/>
        </w:rPr>
        <w:t>内容</w:t>
      </w:r>
    </w:p>
    <w:p w14:paraId="59AE852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9.1</w:t>
      </w:r>
      <w:r>
        <w:rPr>
          <w:rFonts w:ascii="Arial" w:hAnsi="宋体" w:cs="Arial"/>
          <w:szCs w:val="21"/>
        </w:rPr>
        <w:t>商务部分</w:t>
      </w:r>
      <w:r>
        <w:rPr>
          <w:rFonts w:ascii="Arial" w:hAnsi="宋体" w:cs="Arial" w:hint="eastAsia"/>
          <w:szCs w:val="21"/>
        </w:rPr>
        <w:t>内容</w:t>
      </w:r>
      <w:r>
        <w:rPr>
          <w:rFonts w:ascii="Arial" w:hAnsi="宋体" w:cs="Arial"/>
          <w:szCs w:val="21"/>
        </w:rPr>
        <w:t>是证明投标人有资格参加投标和中标后有能力履行合同的文件，这些文件应能满足招标的要求，包括但不限于下列文件：</w:t>
      </w:r>
    </w:p>
    <w:p w14:paraId="1736B66F"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宋体" w:cs="Arial"/>
          <w:szCs w:val="21"/>
        </w:rPr>
        <w:t>（</w:t>
      </w:r>
      <w:r>
        <w:rPr>
          <w:rFonts w:ascii="Arial" w:hAnsi="Arial" w:cs="Arial"/>
          <w:szCs w:val="21"/>
        </w:rPr>
        <w:t>1</w:t>
      </w:r>
      <w:r>
        <w:rPr>
          <w:rFonts w:ascii="Arial" w:hAnsi="宋体" w:cs="Arial"/>
          <w:szCs w:val="21"/>
        </w:rPr>
        <w:t>）投标函（投标申请及声明）</w:t>
      </w:r>
      <w:r>
        <w:rPr>
          <w:rFonts w:ascii="Arial" w:hAnsi="宋体" w:cs="Arial"/>
          <w:bCs/>
          <w:szCs w:val="21"/>
        </w:rPr>
        <w:t>（</w:t>
      </w:r>
      <w:r>
        <w:rPr>
          <w:rFonts w:ascii="Arial" w:hAnsi="宋体" w:cs="Arial"/>
          <w:b/>
          <w:bCs/>
          <w:szCs w:val="21"/>
        </w:rPr>
        <w:t>格式见</w:t>
      </w:r>
      <w:r>
        <w:rPr>
          <w:rFonts w:ascii="Arial" w:hAnsi="宋体" w:cs="Arial" w:hint="eastAsia"/>
          <w:b/>
          <w:bCs/>
          <w:szCs w:val="21"/>
        </w:rPr>
        <w:t>第六章</w:t>
      </w:r>
      <w:r>
        <w:rPr>
          <w:rFonts w:ascii="Arial" w:hAnsi="宋体" w:cs="Arial"/>
          <w:bCs/>
          <w:szCs w:val="21"/>
        </w:rPr>
        <w:t>）</w:t>
      </w:r>
      <w:r>
        <w:rPr>
          <w:rFonts w:ascii="Arial" w:hAnsi="宋体" w:cs="Arial"/>
          <w:szCs w:val="21"/>
        </w:rPr>
        <w:t>；</w:t>
      </w:r>
    </w:p>
    <w:p w14:paraId="29017992"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宋体" w:cs="Arial"/>
          <w:szCs w:val="21"/>
        </w:rPr>
        <w:t>（</w:t>
      </w:r>
      <w:r>
        <w:rPr>
          <w:rFonts w:ascii="Arial" w:hAnsi="Arial" w:cs="Arial"/>
          <w:szCs w:val="21"/>
        </w:rPr>
        <w:t>2</w:t>
      </w:r>
      <w:r>
        <w:rPr>
          <w:rFonts w:ascii="Arial" w:hAnsi="宋体" w:cs="Arial"/>
          <w:szCs w:val="21"/>
        </w:rPr>
        <w:t>）</w:t>
      </w:r>
      <w:r>
        <w:rPr>
          <w:rFonts w:ascii="Arial" w:hAnsi="Arial" w:cs="Arial"/>
        </w:rPr>
        <w:t>法人授权书（格式见第六章）</w:t>
      </w:r>
      <w:r>
        <w:rPr>
          <w:rFonts w:ascii="Arial" w:hAnsi="宋体" w:cs="Arial"/>
          <w:szCs w:val="21"/>
        </w:rPr>
        <w:t>；</w:t>
      </w:r>
    </w:p>
    <w:p w14:paraId="38A1A730" w14:textId="77777777" w:rsidR="00714786" w:rsidRDefault="00000000">
      <w:pPr>
        <w:widowControl/>
        <w:shd w:val="clear" w:color="auto" w:fill="FFFFFF"/>
        <w:spacing w:line="360" w:lineRule="auto"/>
        <w:ind w:firstLine="420"/>
        <w:rPr>
          <w:rFonts w:ascii="Arial" w:hAnsi="Arial" w:cs="Arial"/>
          <w:szCs w:val="21"/>
        </w:rPr>
      </w:pPr>
      <w:r>
        <w:rPr>
          <w:rFonts w:ascii="Arial" w:hAnsi="宋体" w:cs="Arial"/>
          <w:szCs w:val="21"/>
        </w:rPr>
        <w:t>（</w:t>
      </w:r>
      <w:r>
        <w:rPr>
          <w:rFonts w:ascii="Arial" w:hAnsi="Arial" w:cs="Arial"/>
          <w:szCs w:val="21"/>
        </w:rPr>
        <w:t>3</w:t>
      </w:r>
      <w:r>
        <w:rPr>
          <w:rFonts w:ascii="Arial" w:hAnsi="宋体" w:cs="Arial"/>
          <w:szCs w:val="21"/>
        </w:rPr>
        <w:t>）投标人资格资信证明文件：</w:t>
      </w:r>
    </w:p>
    <w:p w14:paraId="2C97AB6A" w14:textId="77777777" w:rsidR="00714786" w:rsidRDefault="00000000">
      <w:pPr>
        <w:pStyle w:val="ListParagraph1"/>
        <w:numPr>
          <w:ilvl w:val="1"/>
          <w:numId w:val="3"/>
        </w:numPr>
        <w:tabs>
          <w:tab w:val="left" w:pos="840"/>
        </w:tabs>
        <w:spacing w:line="360" w:lineRule="auto"/>
        <w:ind w:left="0" w:firstLine="367"/>
        <w:rPr>
          <w:rFonts w:ascii="Arial" w:hAnsi="Arial" w:cs="Arial"/>
          <w:bCs/>
          <w:szCs w:val="21"/>
        </w:rPr>
      </w:pPr>
      <w:r>
        <w:rPr>
          <w:rFonts w:ascii="Arial" w:hAnsi="宋体" w:cs="Arial"/>
          <w:bCs/>
          <w:szCs w:val="21"/>
        </w:rPr>
        <w:t>第一章</w:t>
      </w:r>
      <w:r>
        <w:rPr>
          <w:rFonts w:ascii="Arial" w:hAnsi="宋体" w:cs="Arial" w:hint="eastAsia"/>
          <w:bCs/>
          <w:szCs w:val="21"/>
        </w:rPr>
        <w:t>招标</w:t>
      </w:r>
      <w:r>
        <w:rPr>
          <w:rFonts w:ascii="Arial" w:hAnsi="宋体" w:cs="Arial"/>
          <w:bCs/>
          <w:szCs w:val="21"/>
        </w:rPr>
        <w:t>公告中</w:t>
      </w:r>
      <w:r>
        <w:rPr>
          <w:rFonts w:ascii="Arial" w:hAnsi="Arial" w:cs="Arial"/>
          <w:bCs/>
          <w:szCs w:val="21"/>
        </w:rPr>
        <w:t xml:space="preserve"> </w:t>
      </w:r>
      <w:r>
        <w:rPr>
          <w:rFonts w:ascii="Arial" w:hAnsi="Arial" w:cs="Arial" w:hint="eastAsia"/>
          <w:bCs/>
          <w:szCs w:val="21"/>
        </w:rPr>
        <w:t>2</w:t>
      </w:r>
      <w:r>
        <w:rPr>
          <w:rFonts w:ascii="Arial" w:hAnsi="Arial" w:cs="Arial"/>
          <w:bCs/>
          <w:szCs w:val="21"/>
        </w:rPr>
        <w:t>.1</w:t>
      </w:r>
      <w:r>
        <w:rPr>
          <w:rFonts w:ascii="Arial" w:hAnsi="宋体" w:cs="Arial"/>
          <w:bCs/>
          <w:szCs w:val="21"/>
        </w:rPr>
        <w:t>《中华人民共和国政府采购法》规定的资格条件证明文件；</w:t>
      </w:r>
    </w:p>
    <w:p w14:paraId="5197C637" w14:textId="77777777" w:rsidR="00714786" w:rsidRDefault="00000000">
      <w:pPr>
        <w:pStyle w:val="ListParagraph1"/>
        <w:numPr>
          <w:ilvl w:val="1"/>
          <w:numId w:val="3"/>
        </w:numPr>
        <w:tabs>
          <w:tab w:val="left" w:pos="840"/>
        </w:tabs>
        <w:spacing w:line="360" w:lineRule="auto"/>
        <w:ind w:left="0" w:firstLine="367"/>
        <w:rPr>
          <w:rFonts w:ascii="Arial" w:hAnsi="Arial" w:cs="Arial"/>
          <w:bCs/>
          <w:szCs w:val="21"/>
        </w:rPr>
      </w:pPr>
      <w:r>
        <w:rPr>
          <w:rFonts w:ascii="Arial" w:hAnsi="宋体" w:cs="Arial"/>
          <w:bCs/>
          <w:szCs w:val="21"/>
        </w:rPr>
        <w:t>第一章</w:t>
      </w:r>
      <w:r>
        <w:rPr>
          <w:rFonts w:ascii="Arial" w:hAnsi="宋体" w:cs="Arial" w:hint="eastAsia"/>
          <w:bCs/>
          <w:szCs w:val="21"/>
        </w:rPr>
        <w:t>招标</w:t>
      </w:r>
      <w:r>
        <w:rPr>
          <w:rFonts w:ascii="Arial" w:hAnsi="宋体" w:cs="Arial"/>
          <w:bCs/>
          <w:szCs w:val="21"/>
        </w:rPr>
        <w:t>公告中</w:t>
      </w:r>
      <w:r>
        <w:rPr>
          <w:rFonts w:ascii="Arial" w:hAnsi="Arial" w:cs="Arial"/>
          <w:bCs/>
          <w:szCs w:val="21"/>
        </w:rPr>
        <w:t xml:space="preserve"> </w:t>
      </w:r>
      <w:r>
        <w:rPr>
          <w:rFonts w:ascii="Arial" w:hAnsi="Arial" w:cs="Arial" w:hint="eastAsia"/>
          <w:bCs/>
          <w:szCs w:val="21"/>
        </w:rPr>
        <w:t>2</w:t>
      </w:r>
      <w:r>
        <w:rPr>
          <w:rFonts w:ascii="Arial" w:hAnsi="Arial" w:cs="Arial"/>
          <w:bCs/>
          <w:szCs w:val="21"/>
        </w:rPr>
        <w:t>.</w:t>
      </w:r>
      <w:r>
        <w:rPr>
          <w:rFonts w:ascii="Arial" w:hAnsi="Arial" w:cs="Arial" w:hint="eastAsia"/>
          <w:bCs/>
          <w:szCs w:val="21"/>
        </w:rPr>
        <w:t>2</w:t>
      </w:r>
      <w:r>
        <w:rPr>
          <w:rFonts w:ascii="Arial" w:hAnsi="Arial" w:cs="Arial"/>
          <w:spacing w:val="8"/>
          <w:szCs w:val="21"/>
        </w:rPr>
        <w:t>落实政府采购政策需满足的资格要求</w:t>
      </w:r>
      <w:r>
        <w:rPr>
          <w:rFonts w:ascii="Arial" w:hAnsi="Arial" w:cs="Arial" w:hint="eastAsia"/>
          <w:spacing w:val="8"/>
          <w:szCs w:val="21"/>
        </w:rPr>
        <w:t>；</w:t>
      </w:r>
    </w:p>
    <w:p w14:paraId="469C1B79" w14:textId="77777777" w:rsidR="00714786" w:rsidRDefault="00000000">
      <w:pPr>
        <w:pStyle w:val="ListParagraph1"/>
        <w:numPr>
          <w:ilvl w:val="1"/>
          <w:numId w:val="3"/>
        </w:numPr>
        <w:tabs>
          <w:tab w:val="left" w:pos="840"/>
        </w:tabs>
        <w:spacing w:line="360" w:lineRule="auto"/>
        <w:ind w:left="0" w:firstLine="367"/>
        <w:rPr>
          <w:rFonts w:ascii="Arial" w:hAnsi="Arial" w:cs="Arial"/>
          <w:bCs/>
          <w:szCs w:val="21"/>
        </w:rPr>
      </w:pPr>
      <w:r>
        <w:rPr>
          <w:rFonts w:ascii="Arial" w:hAnsi="宋体" w:cs="Arial"/>
          <w:bCs/>
          <w:szCs w:val="21"/>
        </w:rPr>
        <w:t>第一章</w:t>
      </w:r>
      <w:r>
        <w:rPr>
          <w:rFonts w:ascii="Arial" w:hAnsi="宋体" w:cs="Arial" w:hint="eastAsia"/>
          <w:bCs/>
          <w:szCs w:val="21"/>
        </w:rPr>
        <w:t>招标</w:t>
      </w:r>
      <w:r>
        <w:rPr>
          <w:rFonts w:ascii="Arial" w:hAnsi="宋体" w:cs="Arial"/>
          <w:bCs/>
          <w:szCs w:val="21"/>
        </w:rPr>
        <w:t>公告中</w:t>
      </w:r>
      <w:r>
        <w:rPr>
          <w:rFonts w:ascii="Arial" w:hAnsi="Arial" w:cs="Arial"/>
          <w:bCs/>
          <w:szCs w:val="21"/>
        </w:rPr>
        <w:t xml:space="preserve"> </w:t>
      </w:r>
      <w:r>
        <w:rPr>
          <w:rFonts w:ascii="Arial" w:hAnsi="Arial" w:cs="Arial" w:hint="eastAsia"/>
          <w:bCs/>
          <w:szCs w:val="21"/>
        </w:rPr>
        <w:t>2</w:t>
      </w:r>
      <w:r>
        <w:rPr>
          <w:rFonts w:ascii="Arial" w:hAnsi="Arial" w:cs="Arial"/>
          <w:bCs/>
          <w:szCs w:val="21"/>
        </w:rPr>
        <w:t>.</w:t>
      </w:r>
      <w:r>
        <w:rPr>
          <w:rFonts w:ascii="Arial" w:hAnsi="Arial" w:cs="Arial" w:hint="eastAsia"/>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ascii="Arial" w:hAnsi="宋体" w:cs="Arial" w:hint="eastAsia"/>
          <w:bCs/>
          <w:szCs w:val="21"/>
        </w:rPr>
        <w:t>。</w:t>
      </w:r>
    </w:p>
    <w:p w14:paraId="6DD6D595"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宋体" w:cs="Arial"/>
          <w:szCs w:val="21"/>
        </w:rPr>
        <w:t>（</w:t>
      </w:r>
      <w:r>
        <w:rPr>
          <w:rFonts w:ascii="Arial" w:hAnsi="Arial" w:cs="Arial"/>
          <w:szCs w:val="21"/>
        </w:rPr>
        <w:t>4</w:t>
      </w:r>
      <w:r>
        <w:rPr>
          <w:rFonts w:ascii="Arial" w:hAnsi="宋体" w:cs="Arial"/>
          <w:szCs w:val="21"/>
        </w:rPr>
        <w:t>）开标一览表</w:t>
      </w:r>
      <w:r>
        <w:rPr>
          <w:rFonts w:ascii="Arial" w:hAnsi="宋体" w:cs="Arial" w:hint="eastAsia"/>
          <w:szCs w:val="21"/>
        </w:rPr>
        <w:t>及附表</w:t>
      </w:r>
      <w:r>
        <w:rPr>
          <w:rFonts w:ascii="Arial" w:hAnsi="宋体" w:cs="Arial"/>
          <w:bCs/>
          <w:szCs w:val="21"/>
        </w:rPr>
        <w:t>（</w:t>
      </w:r>
      <w:r>
        <w:rPr>
          <w:rFonts w:ascii="Arial" w:hAnsi="宋体" w:cs="Arial"/>
          <w:b/>
          <w:bCs/>
          <w:szCs w:val="21"/>
        </w:rPr>
        <w:t>格式见</w:t>
      </w:r>
      <w:r>
        <w:rPr>
          <w:rFonts w:ascii="Arial" w:hAnsi="宋体" w:cs="Arial" w:hint="eastAsia"/>
          <w:b/>
          <w:bCs/>
          <w:szCs w:val="21"/>
        </w:rPr>
        <w:t>第六章</w:t>
      </w:r>
      <w:r>
        <w:rPr>
          <w:rFonts w:ascii="Arial" w:hAnsi="宋体" w:cs="Arial"/>
          <w:bCs/>
          <w:szCs w:val="21"/>
        </w:rPr>
        <w:t>）；</w:t>
      </w:r>
    </w:p>
    <w:p w14:paraId="65CCB328"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宋体" w:cs="Arial"/>
          <w:szCs w:val="21"/>
        </w:rPr>
        <w:t>（</w:t>
      </w:r>
      <w:r>
        <w:rPr>
          <w:rFonts w:ascii="Arial" w:hAnsi="Arial" w:cs="Arial"/>
          <w:szCs w:val="21"/>
        </w:rPr>
        <w:t>5</w:t>
      </w:r>
      <w:r>
        <w:rPr>
          <w:rFonts w:ascii="Arial" w:hAnsi="宋体" w:cs="Arial"/>
          <w:szCs w:val="21"/>
        </w:rPr>
        <w:t>）投标人缴纳投标保证金凭证（如需要）；</w:t>
      </w:r>
    </w:p>
    <w:p w14:paraId="7901F373"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宋体" w:cs="Arial"/>
          <w:szCs w:val="21"/>
        </w:rPr>
        <w:t>（</w:t>
      </w:r>
      <w:r>
        <w:rPr>
          <w:rFonts w:ascii="Arial" w:hAnsi="Arial" w:cs="Arial" w:hint="eastAsia"/>
          <w:szCs w:val="21"/>
        </w:rPr>
        <w:t>6</w:t>
      </w:r>
      <w:r>
        <w:rPr>
          <w:rFonts w:ascii="Arial" w:hAnsi="宋体" w:cs="Arial"/>
          <w:szCs w:val="21"/>
        </w:rPr>
        <w:t>）《</w:t>
      </w:r>
      <w:r>
        <w:rPr>
          <w:rFonts w:ascii="Arial" w:hAnsi="宋体" w:cs="Arial" w:hint="eastAsia"/>
          <w:szCs w:val="21"/>
        </w:rPr>
        <w:t>商务</w:t>
      </w:r>
      <w:r>
        <w:rPr>
          <w:rFonts w:ascii="Arial" w:hAnsi="宋体" w:cs="Arial"/>
          <w:szCs w:val="21"/>
        </w:rPr>
        <w:t>条款偏离表》；</w:t>
      </w:r>
    </w:p>
    <w:p w14:paraId="5AE56E86"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宋体" w:cs="Arial"/>
          <w:szCs w:val="21"/>
        </w:rPr>
        <w:t>（</w:t>
      </w:r>
      <w:r>
        <w:rPr>
          <w:rFonts w:ascii="Arial" w:hAnsi="Arial" w:cs="Arial" w:hint="eastAsia"/>
          <w:szCs w:val="21"/>
        </w:rPr>
        <w:t>7</w:t>
      </w:r>
      <w:r>
        <w:rPr>
          <w:rFonts w:ascii="Arial" w:hAnsi="宋体" w:cs="Arial"/>
          <w:szCs w:val="21"/>
        </w:rPr>
        <w:t>）第三章评标标准中对应的所需证明材料（如有自行添加）；</w:t>
      </w:r>
    </w:p>
    <w:p w14:paraId="2ECDEC50"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宋体" w:cs="Arial"/>
          <w:szCs w:val="21"/>
        </w:rPr>
        <w:t>（</w:t>
      </w:r>
      <w:r>
        <w:rPr>
          <w:rFonts w:ascii="Arial" w:hAnsi="Arial" w:cs="Arial" w:hint="eastAsia"/>
          <w:szCs w:val="21"/>
        </w:rPr>
        <w:t>8</w:t>
      </w:r>
      <w:r>
        <w:rPr>
          <w:rFonts w:ascii="Arial" w:hAnsi="宋体" w:cs="Arial"/>
          <w:szCs w:val="21"/>
        </w:rPr>
        <w:t>）要求采购人提供的配合（如有自拟并自行添加）；</w:t>
      </w:r>
    </w:p>
    <w:p w14:paraId="2CEF868A"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宋体" w:cs="Arial"/>
          <w:szCs w:val="21"/>
        </w:rPr>
        <w:t>（</w:t>
      </w:r>
      <w:r>
        <w:rPr>
          <w:rFonts w:ascii="Arial" w:hAnsi="Arial" w:cs="Arial" w:hint="eastAsia"/>
          <w:szCs w:val="21"/>
        </w:rPr>
        <w:t>9</w:t>
      </w:r>
      <w:r>
        <w:rPr>
          <w:rFonts w:ascii="Arial" w:hAnsi="宋体" w:cs="Arial"/>
          <w:szCs w:val="21"/>
        </w:rPr>
        <w:t>）其它（投标人认为有必要提供的声明和文件，如有，自行拟定并添加）。</w:t>
      </w:r>
    </w:p>
    <w:p w14:paraId="7C092EED"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b/>
          <w:bCs/>
          <w:szCs w:val="21"/>
        </w:rPr>
        <w:t>10</w:t>
      </w:r>
      <w:r>
        <w:rPr>
          <w:rFonts w:ascii="Arial" w:hAnsi="宋体" w:cs="Arial"/>
          <w:b/>
          <w:bCs/>
          <w:szCs w:val="21"/>
        </w:rPr>
        <w:t>、投标文件的技术</w:t>
      </w:r>
      <w:r>
        <w:rPr>
          <w:rFonts w:ascii="Arial" w:hAnsi="宋体" w:cs="Arial" w:hint="eastAsia"/>
          <w:b/>
          <w:bCs/>
          <w:szCs w:val="21"/>
        </w:rPr>
        <w:t>内容</w:t>
      </w:r>
    </w:p>
    <w:p w14:paraId="075A2F4A" w14:textId="77777777" w:rsidR="00714786" w:rsidRDefault="00000000">
      <w:pPr>
        <w:widowControl/>
        <w:spacing w:line="360" w:lineRule="auto"/>
        <w:ind w:firstLine="420"/>
        <w:jc w:val="left"/>
        <w:rPr>
          <w:rFonts w:ascii="Arial" w:hAnsi="Arial" w:cs="Arial"/>
          <w:szCs w:val="21"/>
          <w:lang w:val="zh-CN"/>
        </w:rPr>
      </w:pPr>
      <w:r>
        <w:rPr>
          <w:rFonts w:ascii="Arial" w:hAnsi="宋体" w:cs="Arial"/>
          <w:szCs w:val="21"/>
          <w:lang w:val="zh-CN"/>
        </w:rPr>
        <w:t>技术部分</w:t>
      </w:r>
      <w:r>
        <w:rPr>
          <w:rFonts w:ascii="Arial" w:hAnsi="宋体" w:cs="Arial" w:hint="eastAsia"/>
          <w:szCs w:val="21"/>
        </w:rPr>
        <w:t>内容</w:t>
      </w:r>
      <w:r>
        <w:rPr>
          <w:rFonts w:ascii="Arial" w:hAnsi="宋体" w:cs="Arial"/>
          <w:szCs w:val="21"/>
          <w:lang w:val="zh-CN"/>
        </w:rPr>
        <w:t>是证明</w:t>
      </w:r>
      <w:r>
        <w:rPr>
          <w:rFonts w:ascii="Arial" w:hAnsi="宋体" w:cs="Arial"/>
          <w:szCs w:val="21"/>
        </w:rPr>
        <w:t>投标人提供的货物和服务是合格的、并符合招标文件要求的证明文件，以及</w:t>
      </w:r>
      <w:r>
        <w:rPr>
          <w:rFonts w:ascii="Arial" w:hAnsi="宋体" w:cs="Arial"/>
          <w:szCs w:val="21"/>
          <w:lang w:val="zh-CN"/>
        </w:rPr>
        <w:t>对货物和服务的详细说明，这些文件可以是文字资料、图纸</w:t>
      </w:r>
      <w:r>
        <w:rPr>
          <w:rFonts w:ascii="Arial" w:hAnsi="宋体" w:cs="Arial" w:hint="eastAsia"/>
          <w:szCs w:val="21"/>
          <w:lang w:val="zh-CN"/>
        </w:rPr>
        <w:t>、</w:t>
      </w:r>
      <w:r>
        <w:rPr>
          <w:rFonts w:ascii="Arial" w:hAnsi="宋体" w:cs="Arial"/>
          <w:szCs w:val="21"/>
          <w:lang w:val="zh-CN"/>
        </w:rPr>
        <w:t>数据</w:t>
      </w:r>
      <w:r>
        <w:rPr>
          <w:rFonts w:ascii="Arial" w:hAnsi="宋体" w:cs="Arial" w:hint="eastAsia"/>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29D4E0A8" w14:textId="77777777" w:rsidR="00714786" w:rsidRDefault="00000000">
      <w:pPr>
        <w:widowControl/>
        <w:spacing w:line="360" w:lineRule="auto"/>
        <w:ind w:firstLine="420"/>
        <w:jc w:val="left"/>
        <w:rPr>
          <w:rFonts w:ascii="Arial" w:hAnsi="Arial" w:cs="Arial"/>
          <w:szCs w:val="21"/>
          <w:lang w:val="zh-CN"/>
        </w:rPr>
      </w:pPr>
      <w:r>
        <w:rPr>
          <w:rFonts w:ascii="Arial" w:hAnsi="宋体" w:cs="Arial"/>
          <w:szCs w:val="21"/>
          <w:lang w:val="zh-CN"/>
        </w:rPr>
        <w:t>（</w:t>
      </w:r>
      <w:r>
        <w:rPr>
          <w:rFonts w:ascii="Arial" w:hAnsi="Arial" w:cs="Arial"/>
          <w:szCs w:val="21"/>
          <w:lang w:val="zh-CN"/>
        </w:rPr>
        <w:t>1</w:t>
      </w:r>
      <w:r>
        <w:rPr>
          <w:rFonts w:ascii="Arial" w:hAnsi="宋体" w:cs="Arial"/>
          <w:szCs w:val="21"/>
          <w:lang w:val="zh-CN"/>
        </w:rPr>
        <w:t>）技术说明或服务方案；</w:t>
      </w:r>
    </w:p>
    <w:p w14:paraId="66BB5E67" w14:textId="77777777" w:rsidR="00714786" w:rsidRDefault="00000000">
      <w:pPr>
        <w:widowControl/>
        <w:spacing w:line="360" w:lineRule="auto"/>
        <w:ind w:firstLine="420"/>
        <w:jc w:val="left"/>
        <w:rPr>
          <w:rFonts w:ascii="Arial" w:hAnsi="Arial" w:cs="Arial"/>
          <w:szCs w:val="21"/>
          <w:lang w:val="zh-CN"/>
        </w:rPr>
      </w:pPr>
      <w:r>
        <w:rPr>
          <w:rFonts w:ascii="Arial" w:hAnsi="宋体" w:cs="Arial"/>
          <w:szCs w:val="21"/>
          <w:lang w:val="zh-CN"/>
        </w:rPr>
        <w:t>（</w:t>
      </w:r>
      <w:r>
        <w:rPr>
          <w:rFonts w:ascii="Arial" w:hAnsi="Arial" w:cs="Arial"/>
          <w:szCs w:val="21"/>
          <w:lang w:val="zh-CN"/>
        </w:rPr>
        <w:t>2</w:t>
      </w:r>
      <w:r>
        <w:rPr>
          <w:rFonts w:ascii="Arial" w:hAnsi="宋体" w:cs="Arial"/>
          <w:szCs w:val="21"/>
          <w:lang w:val="zh-CN"/>
        </w:rPr>
        <w:t>）《</w:t>
      </w:r>
      <w:r>
        <w:rPr>
          <w:rFonts w:ascii="Arial" w:hAnsi="宋体" w:cs="Arial" w:hint="eastAsia"/>
          <w:szCs w:val="21"/>
          <w:lang w:val="zh-CN"/>
        </w:rPr>
        <w:t>采购需求偏离表</w:t>
      </w:r>
      <w:r>
        <w:rPr>
          <w:rFonts w:ascii="Arial" w:hAnsi="宋体" w:cs="Arial"/>
          <w:szCs w:val="21"/>
          <w:lang w:val="zh-CN"/>
        </w:rPr>
        <w:t>》；</w:t>
      </w:r>
    </w:p>
    <w:p w14:paraId="3D21794C" w14:textId="77777777" w:rsidR="00714786" w:rsidRDefault="00000000">
      <w:pPr>
        <w:widowControl/>
        <w:spacing w:line="360" w:lineRule="auto"/>
        <w:ind w:firstLine="420"/>
        <w:jc w:val="left"/>
        <w:rPr>
          <w:rFonts w:ascii="Arial" w:hAnsi="Arial" w:cs="Arial"/>
          <w:szCs w:val="21"/>
          <w:lang w:val="zh-CN"/>
        </w:rPr>
      </w:pPr>
      <w:r>
        <w:rPr>
          <w:rFonts w:ascii="Arial" w:hAnsi="宋体" w:cs="Arial"/>
          <w:szCs w:val="21"/>
          <w:lang w:val="zh-CN"/>
        </w:rPr>
        <w:t>（</w:t>
      </w:r>
      <w:r>
        <w:rPr>
          <w:rFonts w:ascii="Arial" w:hAnsi="Arial" w:cs="Arial"/>
          <w:szCs w:val="21"/>
          <w:lang w:val="zh-CN"/>
        </w:rPr>
        <w:t>3</w:t>
      </w:r>
      <w:r>
        <w:rPr>
          <w:rFonts w:ascii="Arial" w:hAnsi="宋体" w:cs="Arial"/>
          <w:szCs w:val="21"/>
          <w:lang w:val="zh-CN"/>
        </w:rPr>
        <w:t>）服务承诺；</w:t>
      </w:r>
    </w:p>
    <w:p w14:paraId="48373752" w14:textId="77777777" w:rsidR="00714786" w:rsidRDefault="00000000">
      <w:pPr>
        <w:widowControl/>
        <w:spacing w:line="360" w:lineRule="auto"/>
        <w:ind w:firstLine="420"/>
        <w:jc w:val="left"/>
        <w:rPr>
          <w:rFonts w:ascii="Arial" w:hAnsi="Arial" w:cs="Arial"/>
          <w:szCs w:val="21"/>
          <w:lang w:val="zh-CN"/>
        </w:rPr>
      </w:pPr>
      <w:r>
        <w:rPr>
          <w:rFonts w:ascii="Arial" w:hAnsi="宋体" w:cs="Arial"/>
          <w:szCs w:val="21"/>
          <w:lang w:val="zh-CN"/>
        </w:rPr>
        <w:t>（</w:t>
      </w:r>
      <w:r>
        <w:rPr>
          <w:rFonts w:ascii="Arial" w:hAnsi="Arial" w:cs="Arial"/>
          <w:szCs w:val="21"/>
          <w:lang w:val="zh-CN"/>
        </w:rPr>
        <w:t>4</w:t>
      </w:r>
      <w:r>
        <w:rPr>
          <w:rFonts w:ascii="Arial" w:hAnsi="宋体" w:cs="Arial"/>
          <w:szCs w:val="21"/>
          <w:lang w:val="zh-CN"/>
        </w:rPr>
        <w:t>）投标人拟投入本项目的设备、人员情况一览表；</w:t>
      </w:r>
    </w:p>
    <w:p w14:paraId="09520F0C" w14:textId="77777777" w:rsidR="00714786" w:rsidRDefault="00000000">
      <w:pPr>
        <w:widowControl/>
        <w:spacing w:line="360" w:lineRule="auto"/>
        <w:ind w:firstLine="420"/>
        <w:jc w:val="left"/>
        <w:rPr>
          <w:rFonts w:ascii="Arial" w:hAnsi="Arial" w:cs="Arial"/>
          <w:szCs w:val="21"/>
          <w:lang w:val="zh-CN"/>
        </w:rPr>
      </w:pPr>
      <w:r>
        <w:rPr>
          <w:rFonts w:ascii="Arial" w:hAnsi="宋体" w:cs="Arial"/>
          <w:szCs w:val="21"/>
          <w:lang w:val="zh-CN"/>
        </w:rPr>
        <w:t>（</w:t>
      </w:r>
      <w:r>
        <w:rPr>
          <w:rFonts w:ascii="Arial" w:hAnsi="Arial" w:cs="Arial"/>
          <w:szCs w:val="21"/>
          <w:lang w:val="zh-CN"/>
        </w:rPr>
        <w:t>5</w:t>
      </w:r>
      <w:r>
        <w:rPr>
          <w:rFonts w:ascii="Arial" w:hAnsi="宋体" w:cs="Arial"/>
          <w:szCs w:val="21"/>
          <w:lang w:val="zh-CN"/>
        </w:rPr>
        <w:t>）投标人认为需要提供的其他技术资料。</w:t>
      </w:r>
    </w:p>
    <w:p w14:paraId="2C17F310"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11</w:t>
      </w:r>
      <w:r>
        <w:rPr>
          <w:rFonts w:ascii="Arial" w:hAnsi="宋体" w:cs="Arial"/>
          <w:b/>
          <w:bCs/>
          <w:szCs w:val="21"/>
        </w:rPr>
        <w:t>、投标文件的价格</w:t>
      </w:r>
      <w:r>
        <w:rPr>
          <w:rFonts w:ascii="Arial" w:hAnsi="宋体" w:cs="Arial" w:hint="eastAsia"/>
          <w:b/>
          <w:bCs/>
          <w:szCs w:val="21"/>
        </w:rPr>
        <w:t>内容</w:t>
      </w:r>
    </w:p>
    <w:p w14:paraId="2DD46D07"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11.1</w:t>
      </w:r>
      <w:r>
        <w:rPr>
          <w:rFonts w:ascii="Arial" w:hAnsi="宋体" w:cs="Arial"/>
          <w:szCs w:val="21"/>
        </w:rPr>
        <w:t>价格部分</w:t>
      </w:r>
      <w:r>
        <w:rPr>
          <w:rFonts w:ascii="Arial" w:hAnsi="宋体" w:cs="Arial" w:hint="eastAsia"/>
          <w:szCs w:val="21"/>
        </w:rPr>
        <w:t>内容</w:t>
      </w:r>
      <w:r>
        <w:rPr>
          <w:rFonts w:ascii="Arial" w:hAnsi="宋体" w:cs="Arial"/>
          <w:szCs w:val="21"/>
        </w:rPr>
        <w:t>是对采购标的价格构成的说明，招标文件如无特别说明，每一项货物及服务仅接受一个价格。</w:t>
      </w:r>
    </w:p>
    <w:p w14:paraId="49677292"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11.2</w:t>
      </w:r>
      <w:r>
        <w:rPr>
          <w:rFonts w:ascii="Arial" w:hAnsi="宋体" w:cs="Arial"/>
          <w:szCs w:val="21"/>
        </w:rPr>
        <w:t>报价应</w:t>
      </w:r>
      <w:r>
        <w:rPr>
          <w:rFonts w:ascii="Arial" w:hAnsi="宋体" w:cs="Arial" w:hint="eastAsia"/>
          <w:szCs w:val="21"/>
        </w:rPr>
        <w:t>包含为履行本项目合同项下所有义务的全部含税</w:t>
      </w:r>
      <w:r>
        <w:rPr>
          <w:rFonts w:ascii="Arial" w:hAnsi="宋体" w:cs="Arial"/>
          <w:szCs w:val="21"/>
        </w:rPr>
        <w:t>费用</w:t>
      </w:r>
      <w:r>
        <w:rPr>
          <w:rFonts w:ascii="Arial" w:hAnsi="宋体" w:cs="Arial" w:hint="eastAsia"/>
          <w:szCs w:val="21"/>
        </w:rPr>
        <w:t>（包括但不限于</w:t>
      </w:r>
      <w:r>
        <w:rPr>
          <w:rFonts w:ascii="宋体" w:hAnsi="宋体" w:cs="宋体"/>
          <w:szCs w:val="21"/>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ascii="Arial" w:hAnsi="宋体" w:cs="Arial" w:hint="eastAsia"/>
          <w:szCs w:val="21"/>
        </w:rPr>
        <w:t>）</w:t>
      </w:r>
      <w:r>
        <w:rPr>
          <w:rFonts w:ascii="Arial" w:hAnsi="宋体" w:cs="Arial"/>
          <w:szCs w:val="21"/>
          <w:lang w:val="zh-CN"/>
        </w:rPr>
        <w:t>，</w:t>
      </w:r>
      <w:r>
        <w:rPr>
          <w:rFonts w:ascii="Arial" w:hAnsi="宋体" w:cs="Arial"/>
          <w:bCs/>
          <w:szCs w:val="21"/>
        </w:rPr>
        <w:t>以</w:t>
      </w:r>
      <w:r>
        <w:rPr>
          <w:rFonts w:ascii="Arial" w:hAnsi="宋体" w:cs="Arial"/>
          <w:szCs w:val="21"/>
        </w:rPr>
        <w:t>及投标人认为需要的其他费用等</w:t>
      </w:r>
      <w:r>
        <w:rPr>
          <w:rFonts w:ascii="Arial" w:hAnsi="宋体" w:cs="Arial"/>
          <w:b/>
          <w:szCs w:val="21"/>
        </w:rPr>
        <w:t>。</w:t>
      </w:r>
    </w:p>
    <w:p w14:paraId="20A31A64"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11.3</w:t>
      </w:r>
      <w:r>
        <w:rPr>
          <w:rFonts w:ascii="Arial" w:hAnsi="宋体" w:cs="Arial"/>
          <w:szCs w:val="21"/>
        </w:rPr>
        <w:t>投标人的任何错漏、优惠、竞争性报价不得作为减轻责任、减少服务、增加收费、降低质量的理由。</w:t>
      </w:r>
    </w:p>
    <w:p w14:paraId="2C382F84"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11.4</w:t>
      </w:r>
      <w:r>
        <w:rPr>
          <w:rFonts w:ascii="Arial" w:hAnsi="宋体" w:cs="Arial"/>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szCs w:val="21"/>
        </w:rPr>
        <w:t>无效投标处理</w:t>
      </w:r>
      <w:r>
        <w:rPr>
          <w:rFonts w:ascii="Arial" w:hAnsi="宋体" w:cs="Arial"/>
          <w:szCs w:val="21"/>
        </w:rPr>
        <w:t>。</w:t>
      </w:r>
    </w:p>
    <w:p w14:paraId="0283B5D8" w14:textId="77777777" w:rsidR="00714786" w:rsidRDefault="00000000">
      <w:pPr>
        <w:widowControl/>
        <w:shd w:val="clear" w:color="auto" w:fill="FFFFFF"/>
        <w:spacing w:line="360" w:lineRule="auto"/>
        <w:ind w:firstLine="420"/>
        <w:rPr>
          <w:rFonts w:ascii="Arial" w:hAnsi="宋体" w:cs="Arial" w:hint="eastAsia"/>
          <w:szCs w:val="21"/>
        </w:rPr>
      </w:pPr>
      <w:r>
        <w:rPr>
          <w:rFonts w:ascii="Arial" w:hAnsi="Arial" w:cs="Arial"/>
          <w:szCs w:val="21"/>
        </w:rPr>
        <w:t xml:space="preserve">11.5 </w:t>
      </w:r>
      <w:r>
        <w:rPr>
          <w:rFonts w:ascii="Arial" w:hAnsi="宋体" w:cs="Arial"/>
          <w:szCs w:val="21"/>
        </w:rPr>
        <w:t>投标人应在《开标一览表》《分项报价</w:t>
      </w:r>
      <w:r>
        <w:rPr>
          <w:rFonts w:ascii="Arial" w:hAnsi="宋体" w:cs="Arial" w:hint="eastAsia"/>
          <w:szCs w:val="21"/>
        </w:rPr>
        <w:t>表</w:t>
      </w:r>
      <w:r>
        <w:rPr>
          <w:rFonts w:ascii="Arial" w:hAnsi="宋体" w:cs="Arial"/>
          <w:szCs w:val="21"/>
        </w:rPr>
        <w:t>》等标明投标货物和服务的单价、总价以及分项报价</w:t>
      </w:r>
      <w:r>
        <w:rPr>
          <w:rFonts w:ascii="Arial" w:hAnsi="宋体" w:cs="Arial" w:hint="eastAsia"/>
          <w:szCs w:val="21"/>
        </w:rPr>
        <w:t>等</w:t>
      </w:r>
      <w:r>
        <w:rPr>
          <w:rFonts w:ascii="Arial" w:hAnsi="宋体" w:cs="Arial"/>
          <w:szCs w:val="21"/>
        </w:rPr>
        <w:t>。</w:t>
      </w:r>
    </w:p>
    <w:p w14:paraId="11E3DF9C" w14:textId="77777777" w:rsidR="00714786" w:rsidRDefault="00000000">
      <w:pPr>
        <w:widowControl/>
        <w:shd w:val="clear" w:color="auto" w:fill="FFFFFF"/>
        <w:spacing w:line="360" w:lineRule="auto"/>
        <w:ind w:firstLine="420"/>
        <w:rPr>
          <w:rFonts w:ascii="Arial" w:hAnsi="Arial" w:cs="Arial"/>
          <w:b/>
          <w:bCs/>
          <w:szCs w:val="21"/>
        </w:rPr>
      </w:pPr>
      <w:r>
        <w:rPr>
          <w:rFonts w:ascii="Arial" w:hAnsi="Arial" w:cs="Arial"/>
          <w:szCs w:val="21"/>
        </w:rPr>
        <w:t xml:space="preserve">11.6 </w:t>
      </w:r>
      <w:r>
        <w:rPr>
          <w:rFonts w:ascii="Arial" w:hAnsi="Arial" w:cs="Arial" w:hint="eastAsia"/>
          <w:szCs w:val="21"/>
        </w:rPr>
        <w:t>对于采用货币报价的项目，开标一览表中的投标总报价应与投标报价明细表中的投标总报价一致，如不一致不作为无效投标处理，评标时以开标一览表中价格为准。</w:t>
      </w:r>
    </w:p>
    <w:p w14:paraId="6E0629BB" w14:textId="77777777" w:rsidR="00714786" w:rsidRDefault="00000000">
      <w:pPr>
        <w:widowControl/>
        <w:spacing w:line="360" w:lineRule="auto"/>
        <w:ind w:firstLine="420"/>
        <w:rPr>
          <w:rFonts w:ascii="Arial" w:hAnsi="Arial" w:cs="Arial"/>
          <w:szCs w:val="21"/>
        </w:rPr>
      </w:pPr>
      <w:r>
        <w:rPr>
          <w:rFonts w:ascii="Arial" w:hAnsi="Arial" w:cs="Arial"/>
          <w:b/>
          <w:bCs/>
          <w:szCs w:val="21"/>
        </w:rPr>
        <w:t>11.7</w:t>
      </w:r>
      <w:r>
        <w:rPr>
          <w:rFonts w:ascii="Arial" w:hAnsi="宋体" w:cs="Arial"/>
          <w:b/>
          <w:bCs/>
          <w:szCs w:val="21"/>
        </w:rPr>
        <w:t>本项目预算为：详见第一章</w:t>
      </w:r>
      <w:r>
        <w:rPr>
          <w:rFonts w:ascii="Arial" w:hAnsi="宋体" w:cs="Arial"/>
          <w:bCs/>
          <w:szCs w:val="21"/>
        </w:rPr>
        <w:t>。</w:t>
      </w:r>
    </w:p>
    <w:p w14:paraId="7D7BD567"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12</w:t>
      </w:r>
      <w:r>
        <w:rPr>
          <w:rFonts w:ascii="Arial" w:hAnsi="宋体" w:cs="Arial"/>
          <w:b/>
          <w:bCs/>
          <w:szCs w:val="21"/>
        </w:rPr>
        <w:t>、投标文件的其他部分</w:t>
      </w:r>
    </w:p>
    <w:p w14:paraId="12B6D4F8"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12.1 </w:t>
      </w:r>
      <w:r>
        <w:rPr>
          <w:rFonts w:ascii="Arial" w:hAnsi="宋体" w:cs="Arial"/>
          <w:szCs w:val="21"/>
        </w:rPr>
        <w:t>其他部分由投标人根据编制投标文件需要提供的其他相关文件组成。</w:t>
      </w:r>
    </w:p>
    <w:p w14:paraId="0B14EE03" w14:textId="77777777" w:rsidR="00714786" w:rsidRDefault="00000000">
      <w:pPr>
        <w:widowControl/>
        <w:shd w:val="clear" w:color="auto" w:fill="FFFFFF"/>
        <w:spacing w:line="360" w:lineRule="auto"/>
        <w:ind w:firstLine="420"/>
        <w:rPr>
          <w:rFonts w:ascii="Arial" w:hAnsi="Arial" w:cs="Arial"/>
          <w:b/>
          <w:bCs/>
          <w:szCs w:val="21"/>
        </w:rPr>
      </w:pPr>
      <w:r>
        <w:rPr>
          <w:rFonts w:ascii="Arial" w:hAnsi="Arial" w:cs="Arial"/>
          <w:b/>
          <w:bCs/>
          <w:szCs w:val="21"/>
        </w:rPr>
        <w:t>13</w:t>
      </w:r>
      <w:r>
        <w:rPr>
          <w:rFonts w:ascii="Arial" w:hAnsi="宋体" w:cs="Arial"/>
          <w:b/>
          <w:bCs/>
          <w:szCs w:val="21"/>
        </w:rPr>
        <w:t>、投标</w:t>
      </w:r>
      <w:proofErr w:type="gramStart"/>
      <w:r>
        <w:rPr>
          <w:rFonts w:ascii="Arial" w:hAnsi="宋体" w:cs="Arial"/>
          <w:b/>
          <w:bCs/>
          <w:szCs w:val="21"/>
        </w:rPr>
        <w:t>保证金</w:t>
      </w:r>
      <w:r>
        <w:rPr>
          <w:rFonts w:ascii="Arial" w:hAnsi="宋体" w:cs="Arial" w:hint="eastAsia"/>
          <w:b/>
          <w:bCs/>
          <w:szCs w:val="21"/>
        </w:rPr>
        <w:t>:</w:t>
      </w:r>
      <w:proofErr w:type="gramEnd"/>
      <w:r>
        <w:rPr>
          <w:rFonts w:ascii="Arial" w:hAnsi="宋体" w:cs="Arial" w:hint="eastAsia"/>
          <w:b/>
          <w:bCs/>
          <w:szCs w:val="21"/>
        </w:rPr>
        <w:t>不需要</w:t>
      </w:r>
    </w:p>
    <w:p w14:paraId="3CFB9A3E" w14:textId="77777777" w:rsidR="00714786" w:rsidRDefault="00000000">
      <w:pPr>
        <w:widowControl/>
        <w:shd w:val="clear" w:color="auto" w:fill="FFFFFF"/>
        <w:spacing w:line="360" w:lineRule="auto"/>
        <w:ind w:firstLine="420"/>
        <w:rPr>
          <w:rFonts w:ascii="Arial" w:hAnsi="Arial" w:cs="Arial"/>
          <w:b/>
          <w:bCs/>
          <w:szCs w:val="21"/>
        </w:rPr>
      </w:pPr>
      <w:r>
        <w:rPr>
          <w:rFonts w:ascii="Arial" w:hAnsi="Arial" w:cs="Arial"/>
          <w:b/>
          <w:bCs/>
          <w:szCs w:val="21"/>
        </w:rPr>
        <w:t>14</w:t>
      </w:r>
      <w:r>
        <w:rPr>
          <w:rFonts w:ascii="Arial" w:hAnsi="宋体" w:cs="Arial"/>
          <w:b/>
          <w:bCs/>
          <w:szCs w:val="21"/>
        </w:rPr>
        <w:t>、投标有效期</w:t>
      </w:r>
    </w:p>
    <w:p w14:paraId="1B591C5C"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14.1 </w:t>
      </w:r>
      <w:r>
        <w:rPr>
          <w:rFonts w:ascii="Arial" w:hAnsi="宋体" w:cs="Arial"/>
          <w:szCs w:val="21"/>
        </w:rPr>
        <w:t>自开标之日起</w:t>
      </w:r>
      <w:r>
        <w:rPr>
          <w:rFonts w:ascii="Arial" w:hAnsi="Arial" w:cs="Arial"/>
          <w:b/>
          <w:szCs w:val="21"/>
        </w:rPr>
        <w:t>90</w:t>
      </w:r>
      <w:r>
        <w:rPr>
          <w:rFonts w:ascii="Arial" w:hAnsi="宋体" w:cs="Arial"/>
          <w:szCs w:val="21"/>
        </w:rPr>
        <w:t>天内投标有效</w:t>
      </w:r>
      <w:r>
        <w:rPr>
          <w:rFonts w:ascii="Arial" w:hAnsi="宋体" w:cs="Arial"/>
          <w:b/>
        </w:rPr>
        <w:t>，投标有效期从提交投标文件的截止之日起算。投标文件中承诺的投标有效期应当不少于招标文件中载明的投标有效期。</w:t>
      </w:r>
    </w:p>
    <w:p w14:paraId="44A1B51C"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14.2 </w:t>
      </w:r>
      <w:r>
        <w:rPr>
          <w:rFonts w:ascii="Arial" w:hAnsi="宋体" w:cs="Arial"/>
          <w:szCs w:val="21"/>
        </w:rPr>
        <w:t>特殊情况下，在原投标有效期截止之前，</w:t>
      </w:r>
      <w:r>
        <w:rPr>
          <w:rFonts w:ascii="Arial" w:hAnsi="宋体" w:cs="Arial" w:hint="eastAsia"/>
          <w:szCs w:val="21"/>
        </w:rPr>
        <w:t>采购代理机构</w:t>
      </w:r>
      <w:r>
        <w:rPr>
          <w:rFonts w:ascii="Arial" w:hAnsi="宋体" w:cs="Arial"/>
          <w:szCs w:val="21"/>
        </w:rPr>
        <w:t>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0AADDC26"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15</w:t>
      </w:r>
      <w:r>
        <w:rPr>
          <w:rFonts w:ascii="Arial" w:hAnsi="宋体" w:cs="Arial"/>
          <w:b/>
          <w:bCs/>
          <w:szCs w:val="21"/>
        </w:rPr>
        <w:t>、投标文件签署</w:t>
      </w:r>
    </w:p>
    <w:p w14:paraId="4AE363A3"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15.1 </w:t>
      </w:r>
      <w:r>
        <w:rPr>
          <w:rFonts w:ascii="Arial" w:hAnsi="Arial" w:cs="Arial" w:hint="eastAsia"/>
          <w:b/>
          <w:bCs/>
          <w:szCs w:val="21"/>
        </w:rPr>
        <w:t>投标文件应按照招标文件要求加盖电子公章，否则视为无效投标。</w:t>
      </w:r>
    </w:p>
    <w:p w14:paraId="1072492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16</w:t>
      </w:r>
      <w:r>
        <w:rPr>
          <w:rFonts w:ascii="Arial" w:hAnsi="宋体" w:cs="Arial"/>
          <w:b/>
          <w:bCs/>
          <w:szCs w:val="21"/>
        </w:rPr>
        <w:t>、投标费用</w:t>
      </w:r>
    </w:p>
    <w:p w14:paraId="0B6CDD9F"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16.1 </w:t>
      </w:r>
      <w:r>
        <w:rPr>
          <w:rFonts w:ascii="Arial" w:hAnsi="宋体" w:cs="Arial"/>
          <w:szCs w:val="21"/>
        </w:rPr>
        <w:t>投标人应承担所有与准备和参加投标有关的费用，无论</w:t>
      </w:r>
      <w:r>
        <w:rPr>
          <w:rFonts w:ascii="Arial" w:hAnsi="宋体" w:cs="Arial" w:hint="eastAsia"/>
          <w:szCs w:val="21"/>
        </w:rPr>
        <w:t>招标</w:t>
      </w:r>
      <w:r>
        <w:rPr>
          <w:rFonts w:ascii="Arial" w:hAnsi="宋体" w:cs="Arial"/>
          <w:szCs w:val="21"/>
        </w:rPr>
        <w:t>结果如何，</w:t>
      </w:r>
      <w:r>
        <w:rPr>
          <w:rFonts w:ascii="Arial" w:hAnsi="宋体" w:cs="Arial" w:hint="eastAsia"/>
          <w:szCs w:val="21"/>
        </w:rPr>
        <w:t>采购代理机构</w:t>
      </w:r>
      <w:r>
        <w:rPr>
          <w:rFonts w:ascii="Arial" w:hAnsi="宋体" w:cs="Arial"/>
          <w:szCs w:val="21"/>
        </w:rPr>
        <w:t>和</w:t>
      </w:r>
      <w:r>
        <w:rPr>
          <w:rFonts w:ascii="Arial" w:hAnsi="宋体" w:cs="Arial" w:hint="eastAsia"/>
          <w:szCs w:val="21"/>
        </w:rPr>
        <w:t>采购人</w:t>
      </w:r>
      <w:r>
        <w:rPr>
          <w:rFonts w:ascii="Arial" w:hAnsi="宋体" w:cs="Arial"/>
          <w:szCs w:val="21"/>
        </w:rPr>
        <w:t>在任何情况下均无义务和责任承担这些费用。</w:t>
      </w:r>
    </w:p>
    <w:p w14:paraId="6A7ED3AF" w14:textId="77777777" w:rsidR="00714786" w:rsidRDefault="00000000">
      <w:pPr>
        <w:widowControl/>
        <w:shd w:val="clear" w:color="auto" w:fill="FFFFFF"/>
        <w:spacing w:line="360" w:lineRule="auto"/>
        <w:ind w:firstLine="420"/>
        <w:rPr>
          <w:rFonts w:ascii="Arial" w:hAnsi="Arial" w:cs="Arial"/>
          <w:b/>
          <w:szCs w:val="21"/>
        </w:rPr>
      </w:pPr>
      <w:r>
        <w:rPr>
          <w:rFonts w:ascii="Arial" w:hAnsi="Arial" w:cs="Arial"/>
          <w:b/>
          <w:szCs w:val="21"/>
        </w:rPr>
        <w:t xml:space="preserve">16.2 </w:t>
      </w:r>
      <w:r>
        <w:rPr>
          <w:rFonts w:ascii="Arial" w:hAnsi="Arial" w:cs="Arial" w:hint="eastAsia"/>
          <w:b/>
          <w:szCs w:val="21"/>
        </w:rPr>
        <w:t>招标代理服务费：本次招标，招标代理服务费已考虑在项目预算内，中标人参照《招标代理服务费管理暂行办法》（国家发展计划委员会计价格【</w:t>
      </w:r>
      <w:r>
        <w:rPr>
          <w:rFonts w:ascii="Arial" w:hAnsi="Arial" w:cs="Arial" w:hint="eastAsia"/>
          <w:b/>
          <w:szCs w:val="21"/>
        </w:rPr>
        <w:t>2002</w:t>
      </w:r>
      <w:r>
        <w:rPr>
          <w:rFonts w:ascii="Arial" w:hAnsi="Arial" w:cs="Arial" w:hint="eastAsia"/>
          <w:b/>
          <w:szCs w:val="21"/>
        </w:rPr>
        <w:t>】</w:t>
      </w:r>
      <w:r>
        <w:rPr>
          <w:rFonts w:ascii="Arial" w:hAnsi="Arial" w:cs="Arial" w:hint="eastAsia"/>
          <w:b/>
          <w:szCs w:val="21"/>
        </w:rPr>
        <w:t>1980</w:t>
      </w:r>
      <w:r>
        <w:rPr>
          <w:rFonts w:ascii="Arial" w:hAnsi="Arial" w:cs="Arial" w:hint="eastAsia"/>
          <w:b/>
          <w:szCs w:val="21"/>
        </w:rPr>
        <w:t>号）招标收费基准费率</w:t>
      </w:r>
      <w:r>
        <w:rPr>
          <w:rFonts w:ascii="Arial" w:hAnsi="Arial" w:cs="Arial" w:hint="eastAsia"/>
          <w:b/>
          <w:szCs w:val="21"/>
        </w:rPr>
        <w:t>55%</w:t>
      </w:r>
      <w:r>
        <w:rPr>
          <w:rFonts w:ascii="Arial" w:hAnsi="Arial" w:cs="Arial" w:hint="eastAsia"/>
          <w:b/>
          <w:szCs w:val="21"/>
        </w:rPr>
        <w:t>计算。中标人在领取中标通知书前向招标代理机构支付招标服务费。本项费用无需在投标报价表中单列。</w:t>
      </w:r>
    </w:p>
    <w:p w14:paraId="1E8BBFE3" w14:textId="77777777" w:rsidR="00714786" w:rsidRDefault="00000000">
      <w:pPr>
        <w:widowControl/>
        <w:shd w:val="clear" w:color="auto" w:fill="FFFFFF"/>
        <w:spacing w:line="360" w:lineRule="auto"/>
        <w:ind w:firstLine="420"/>
        <w:rPr>
          <w:rFonts w:ascii="Arial" w:hAnsi="Arial" w:cs="Arial"/>
          <w:szCs w:val="21"/>
        </w:rPr>
      </w:pPr>
      <w:r>
        <w:rPr>
          <w:rFonts w:ascii="Arial" w:hAnsi="宋体" w:cs="Arial"/>
          <w:b/>
          <w:bCs/>
          <w:szCs w:val="21"/>
        </w:rPr>
        <w:t>四、投标文件的递交</w:t>
      </w:r>
    </w:p>
    <w:p w14:paraId="724D1CBC" w14:textId="77777777" w:rsidR="00714786" w:rsidRDefault="00000000">
      <w:pPr>
        <w:widowControl/>
        <w:shd w:val="clear" w:color="auto" w:fill="FFFFFF"/>
        <w:spacing w:line="360" w:lineRule="auto"/>
        <w:ind w:firstLine="220"/>
        <w:rPr>
          <w:rFonts w:ascii="Arial" w:hAnsi="Arial" w:cs="Arial"/>
          <w:szCs w:val="21"/>
        </w:rPr>
      </w:pPr>
      <w:r>
        <w:rPr>
          <w:rFonts w:ascii="Arial" w:hAnsi="Arial" w:cs="Arial"/>
          <w:b/>
          <w:bCs/>
          <w:szCs w:val="21"/>
        </w:rPr>
        <w:t>17</w:t>
      </w:r>
      <w:r>
        <w:rPr>
          <w:rFonts w:ascii="Arial" w:hAnsi="Arial" w:cs="Arial"/>
          <w:b/>
          <w:bCs/>
          <w:szCs w:val="21"/>
        </w:rPr>
        <w:t>、投标文件的递交</w:t>
      </w:r>
    </w:p>
    <w:p w14:paraId="13545E1F"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17.1 </w:t>
      </w:r>
      <w:r>
        <w:rPr>
          <w:rFonts w:ascii="Arial" w:hAnsi="Arial" w:cs="Arial"/>
          <w:szCs w:val="21"/>
        </w:rPr>
        <w:t>投标人应当按照《操作手册》规定，在招标公告规定的投标截止时间前制作并上传电子投标文件。</w:t>
      </w:r>
      <w:r>
        <w:rPr>
          <w:rFonts w:ascii="Arial" w:hAnsi="Arial" w:cs="Arial"/>
          <w:szCs w:val="21"/>
          <w:lang w:val="zh-CN"/>
        </w:rPr>
        <w:t>招标代理机构拒绝接收提交</w:t>
      </w:r>
      <w:r>
        <w:rPr>
          <w:rFonts w:ascii="Arial" w:hAnsi="Arial" w:cs="Arial"/>
          <w:szCs w:val="21"/>
        </w:rPr>
        <w:t>投标</w:t>
      </w:r>
      <w:r>
        <w:rPr>
          <w:rFonts w:ascii="Arial" w:hAnsi="Arial" w:cs="Arial"/>
          <w:szCs w:val="21"/>
          <w:lang w:val="zh-CN"/>
        </w:rPr>
        <w:t>文件截止时间后上传的任何电子</w:t>
      </w:r>
      <w:r>
        <w:rPr>
          <w:rFonts w:ascii="Arial" w:hAnsi="Arial" w:cs="Arial"/>
          <w:szCs w:val="21"/>
        </w:rPr>
        <w:t>投标</w:t>
      </w:r>
      <w:r>
        <w:rPr>
          <w:rFonts w:ascii="Arial" w:hAnsi="Arial" w:cs="Arial"/>
          <w:szCs w:val="21"/>
          <w:lang w:val="zh-CN"/>
        </w:rPr>
        <w:t>文件。</w:t>
      </w:r>
    </w:p>
    <w:p w14:paraId="26AB8EA0"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18</w:t>
      </w:r>
      <w:r>
        <w:rPr>
          <w:rFonts w:ascii="Arial" w:hAnsi="宋体" w:cs="Arial"/>
          <w:b/>
          <w:bCs/>
          <w:szCs w:val="21"/>
        </w:rPr>
        <w:t>、有下列情形的投标文件将被拒收：</w:t>
      </w:r>
    </w:p>
    <w:p w14:paraId="1E8B4EEB" w14:textId="77777777" w:rsidR="00714786" w:rsidRDefault="00000000">
      <w:pPr>
        <w:widowControl/>
        <w:shd w:val="clear" w:color="auto" w:fill="FFFFFF"/>
        <w:spacing w:line="360" w:lineRule="auto"/>
        <w:ind w:firstLine="420"/>
        <w:rPr>
          <w:rFonts w:ascii="Arial" w:hAnsi="Arial" w:cs="Arial"/>
          <w:szCs w:val="21"/>
          <w:lang w:val="zh-CN"/>
        </w:rPr>
      </w:pPr>
      <w:r>
        <w:rPr>
          <w:rFonts w:ascii="Arial" w:hAnsi="Arial" w:cs="Arial"/>
          <w:szCs w:val="21"/>
        </w:rPr>
        <w:t xml:space="preserve">18.1 </w:t>
      </w:r>
      <w:r>
        <w:rPr>
          <w:rFonts w:ascii="Arial" w:hAnsi="Arial" w:cs="Arial"/>
          <w:szCs w:val="21"/>
        </w:rPr>
        <w:t>投标人</w:t>
      </w:r>
      <w:r>
        <w:rPr>
          <w:rFonts w:ascii="Arial" w:hAnsi="Arial" w:cs="Arial"/>
          <w:szCs w:val="21"/>
          <w:lang w:val="zh-CN"/>
        </w:rPr>
        <w:t>应当按照《操作手册》规定，在</w:t>
      </w:r>
      <w:r>
        <w:rPr>
          <w:rFonts w:ascii="Arial" w:hAnsi="Arial" w:cs="Arial"/>
          <w:szCs w:val="21"/>
          <w:lang w:val="zh-CN"/>
        </w:rPr>
        <w:t>“</w:t>
      </w:r>
      <w:r>
        <w:rPr>
          <w:rFonts w:ascii="Arial" w:hAnsi="Arial" w:cs="Arial"/>
          <w:szCs w:val="21"/>
          <w:lang w:val="zh-CN"/>
        </w:rPr>
        <w:t>苏采云</w:t>
      </w:r>
      <w:r>
        <w:rPr>
          <w:rFonts w:ascii="Arial" w:hAnsi="Arial" w:cs="Arial"/>
          <w:szCs w:val="21"/>
          <w:lang w:val="zh-CN"/>
        </w:rPr>
        <w:t>”</w:t>
      </w:r>
      <w:r>
        <w:rPr>
          <w:rFonts w:ascii="Arial" w:hAnsi="Arial" w:cs="Arial"/>
          <w:szCs w:val="21"/>
          <w:lang w:val="zh-CN"/>
        </w:rPr>
        <w:t>系统规定的时间内对</w:t>
      </w:r>
      <w:r>
        <w:rPr>
          <w:rFonts w:ascii="Arial" w:hAnsi="Arial" w:cs="Arial"/>
          <w:szCs w:val="21"/>
        </w:rPr>
        <w:t>投标</w:t>
      </w:r>
      <w:r>
        <w:rPr>
          <w:rFonts w:ascii="Arial" w:hAnsi="Arial" w:cs="Arial"/>
          <w:szCs w:val="21"/>
          <w:lang w:val="zh-CN"/>
        </w:rPr>
        <w:t>文件进行解密。</w:t>
      </w:r>
    </w:p>
    <w:p w14:paraId="615F4916"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18.3 </w:t>
      </w:r>
      <w:r>
        <w:rPr>
          <w:rFonts w:ascii="Arial" w:hAnsi="Arial" w:cs="Arial"/>
          <w:szCs w:val="21"/>
        </w:rPr>
        <w:t>投标人应充分考虑网络环境、网络带宽等因素可能对投标产生的影响，如因投标人自身原因造成的电子投标文件解密不成功的，做无效投标处理。</w:t>
      </w:r>
    </w:p>
    <w:p w14:paraId="1F83C848"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19</w:t>
      </w:r>
      <w:r>
        <w:rPr>
          <w:rFonts w:ascii="Arial" w:hAnsi="宋体" w:cs="Arial"/>
          <w:b/>
          <w:bCs/>
          <w:szCs w:val="21"/>
        </w:rPr>
        <w:t>、投标文件的修改和撤回</w:t>
      </w:r>
    </w:p>
    <w:p w14:paraId="1DA72C3A"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19.1</w:t>
      </w:r>
      <w:r>
        <w:rPr>
          <w:rFonts w:ascii="Arial" w:hAnsi="宋体" w:cs="Arial"/>
          <w:szCs w:val="21"/>
        </w:rPr>
        <w:t>投标人在投标截止时间前，可以对所递交的投标文件进行补充、修改或者撤回，并书面通知</w:t>
      </w:r>
      <w:r>
        <w:rPr>
          <w:rFonts w:ascii="Arial" w:hAnsi="宋体" w:cs="Arial" w:hint="eastAsia"/>
          <w:szCs w:val="21"/>
        </w:rPr>
        <w:t>采购人</w:t>
      </w:r>
      <w:r>
        <w:rPr>
          <w:rFonts w:ascii="Arial" w:hAnsi="宋体" w:cs="Arial"/>
          <w:szCs w:val="21"/>
        </w:rPr>
        <w:t>或者</w:t>
      </w:r>
      <w:r>
        <w:rPr>
          <w:rFonts w:ascii="Arial" w:hAnsi="宋体" w:cs="Arial" w:hint="eastAsia"/>
          <w:szCs w:val="21"/>
        </w:rPr>
        <w:t>采购代理机构</w:t>
      </w:r>
      <w:r>
        <w:rPr>
          <w:rFonts w:ascii="Arial" w:hAnsi="宋体" w:cs="Arial"/>
          <w:szCs w:val="21"/>
        </w:rPr>
        <w:t>。补充、修改的内容应当按照招标文件要求签署、盖章、密封后，作为投标文件的组成部分。</w:t>
      </w:r>
    </w:p>
    <w:p w14:paraId="31587E2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19.2 </w:t>
      </w:r>
      <w:r>
        <w:rPr>
          <w:rFonts w:ascii="Arial" w:hAnsi="宋体" w:cs="Arial"/>
          <w:szCs w:val="21"/>
        </w:rPr>
        <w:t>投标截止时间之后，投标文件不得撤回；如撤回，投标保证金不予退还。</w:t>
      </w:r>
    </w:p>
    <w:p w14:paraId="2AEC1973"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20</w:t>
      </w:r>
      <w:r>
        <w:rPr>
          <w:rFonts w:ascii="Arial" w:hAnsi="宋体" w:cs="Arial"/>
          <w:b/>
          <w:bCs/>
          <w:szCs w:val="21"/>
        </w:rPr>
        <w:t>、诚实信用</w:t>
      </w:r>
    </w:p>
    <w:p w14:paraId="3E99199C"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20.1</w:t>
      </w:r>
      <w:r>
        <w:rPr>
          <w:rFonts w:ascii="Arial" w:hAnsi="宋体" w:cs="Arial"/>
          <w:szCs w:val="21"/>
        </w:rPr>
        <w:t>投标人应当遵循公平竞争的原则，不得恶意串通，不得妨碍其他投标人的竞争行为，不得损害</w:t>
      </w:r>
      <w:r>
        <w:rPr>
          <w:rFonts w:ascii="Arial" w:hAnsi="宋体" w:cs="Arial" w:hint="eastAsia"/>
          <w:szCs w:val="21"/>
        </w:rPr>
        <w:t>采购人</w:t>
      </w:r>
      <w:r>
        <w:rPr>
          <w:rFonts w:ascii="Arial" w:hAnsi="宋体" w:cs="Arial"/>
          <w:szCs w:val="21"/>
        </w:rPr>
        <w:t>或者其他投标人的合法权益。</w:t>
      </w:r>
    </w:p>
    <w:p w14:paraId="12783E6E"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20.2</w:t>
      </w:r>
      <w:r>
        <w:rPr>
          <w:rFonts w:ascii="Arial" w:hAnsi="宋体" w:cs="Arial"/>
          <w:szCs w:val="21"/>
        </w:rPr>
        <w:t>在评标过程中发现投标人有上述情形的，评标委员会应当认定其投标无效，并书面报告本级财政部门。</w:t>
      </w:r>
    </w:p>
    <w:p w14:paraId="29FFC3C0" w14:textId="77777777" w:rsidR="00714786" w:rsidRDefault="00000000">
      <w:pPr>
        <w:widowControl/>
        <w:shd w:val="clear" w:color="auto" w:fill="FFFFFF"/>
        <w:spacing w:line="360" w:lineRule="auto"/>
        <w:ind w:firstLine="420"/>
        <w:rPr>
          <w:rFonts w:ascii="Arial" w:hAnsi="Arial" w:cs="Arial"/>
          <w:szCs w:val="21"/>
        </w:rPr>
      </w:pPr>
      <w:r>
        <w:rPr>
          <w:rFonts w:ascii="Arial" w:hAnsi="宋体" w:cs="Arial"/>
          <w:b/>
          <w:bCs/>
          <w:szCs w:val="21"/>
        </w:rPr>
        <w:t>五、开标、评标与定标</w:t>
      </w:r>
    </w:p>
    <w:p w14:paraId="540562A8" w14:textId="77777777" w:rsidR="00714786" w:rsidRDefault="00000000">
      <w:pPr>
        <w:widowControl/>
        <w:shd w:val="clear" w:color="auto" w:fill="FFFFFF"/>
        <w:spacing w:line="360" w:lineRule="auto"/>
        <w:ind w:firstLine="420"/>
        <w:rPr>
          <w:rFonts w:ascii="Arial" w:hAnsi="Arial" w:cs="Arial"/>
          <w:b/>
          <w:bCs/>
          <w:szCs w:val="21"/>
        </w:rPr>
      </w:pPr>
      <w:r>
        <w:rPr>
          <w:rFonts w:ascii="Arial" w:hAnsi="Arial" w:cs="Arial"/>
          <w:b/>
          <w:bCs/>
          <w:szCs w:val="21"/>
        </w:rPr>
        <w:t>21</w:t>
      </w:r>
      <w:r>
        <w:rPr>
          <w:rFonts w:ascii="Arial" w:hAnsi="Arial" w:cs="Arial"/>
          <w:b/>
          <w:bCs/>
          <w:szCs w:val="21"/>
        </w:rPr>
        <w:t>、开标</w:t>
      </w:r>
    </w:p>
    <w:p w14:paraId="6DA6B2ED"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21.1 </w:t>
      </w:r>
      <w:r>
        <w:rPr>
          <w:rFonts w:ascii="Arial" w:hAnsi="Arial" w:cs="Arial"/>
          <w:szCs w:val="21"/>
        </w:rPr>
        <w:t>代理机构在招标公告中规定的时间和地点组织公开开标。投标人按照《操作手册》规定参加开标活动，并在</w:t>
      </w:r>
      <w:r>
        <w:rPr>
          <w:rFonts w:ascii="Arial" w:hAnsi="Arial" w:cs="Arial"/>
          <w:szCs w:val="21"/>
        </w:rPr>
        <w:t>“</w:t>
      </w:r>
      <w:r>
        <w:rPr>
          <w:rFonts w:ascii="Arial" w:hAnsi="Arial" w:cs="Arial" w:hint="eastAsia"/>
          <w:szCs w:val="21"/>
        </w:rPr>
        <w:t>验收</w:t>
      </w:r>
      <w:r>
        <w:rPr>
          <w:rFonts w:ascii="Arial" w:hAnsi="Arial" w:cs="Arial"/>
          <w:szCs w:val="21"/>
        </w:rPr>
        <w:t>”</w:t>
      </w:r>
      <w:r>
        <w:rPr>
          <w:rFonts w:ascii="Arial" w:hAnsi="Arial" w:cs="Arial"/>
          <w:szCs w:val="21"/>
        </w:rPr>
        <w:t>系统规定的时间内对投标文件进行解密。</w:t>
      </w:r>
      <w:r>
        <w:rPr>
          <w:rFonts w:ascii="Arial" w:hAnsi="Arial" w:cs="Arial"/>
          <w:szCs w:val="21"/>
        </w:rPr>
        <w:t>“</w:t>
      </w:r>
      <w:r>
        <w:rPr>
          <w:rFonts w:ascii="Arial" w:hAnsi="Arial" w:cs="Arial"/>
          <w:szCs w:val="21"/>
        </w:rPr>
        <w:t>苏采云</w:t>
      </w:r>
      <w:r>
        <w:rPr>
          <w:rFonts w:ascii="Arial" w:hAnsi="Arial" w:cs="Arial"/>
          <w:szCs w:val="21"/>
        </w:rPr>
        <w:t>”</w:t>
      </w:r>
      <w:r>
        <w:rPr>
          <w:rFonts w:ascii="Arial" w:hAnsi="Arial" w:cs="Arial"/>
          <w:szCs w:val="21"/>
        </w:rPr>
        <w:t>系统公布各投标人名称和投标价格。</w:t>
      </w:r>
    </w:p>
    <w:p w14:paraId="2F2B1D84"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21.2 </w:t>
      </w:r>
      <w:r>
        <w:rPr>
          <w:rFonts w:ascii="Arial" w:hAnsi="Arial" w:cs="Arial"/>
          <w:szCs w:val="21"/>
        </w:rPr>
        <w:t>投标人在开标过程中涉及到的投标文件解密、开标结果确认等工作，应按照《操作手册》规定执行。</w:t>
      </w:r>
    </w:p>
    <w:p w14:paraId="24182EB1"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21.3</w:t>
      </w:r>
      <w:r>
        <w:rPr>
          <w:rFonts w:ascii="Arial" w:hAnsi="Arial" w:cs="Arial"/>
          <w:szCs w:val="21"/>
        </w:rPr>
        <w:t>投标人不足</w:t>
      </w:r>
      <w:r>
        <w:rPr>
          <w:rFonts w:ascii="Arial" w:hAnsi="Arial" w:cs="Arial"/>
          <w:szCs w:val="21"/>
        </w:rPr>
        <w:t>3</w:t>
      </w:r>
      <w:r>
        <w:rPr>
          <w:rFonts w:ascii="Arial" w:hAnsi="Arial" w:cs="Arial"/>
          <w:szCs w:val="21"/>
        </w:rPr>
        <w:t>家的，不得开标。</w:t>
      </w:r>
    </w:p>
    <w:p w14:paraId="4EC3F8B1"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21.4 </w:t>
      </w:r>
      <w:r>
        <w:rPr>
          <w:rFonts w:ascii="Arial" w:hAnsi="Arial" w:cs="Arial"/>
          <w:szCs w:val="21"/>
        </w:rPr>
        <w:t>投标人如果对开标过程和开标结果有疑义，应当根据《操作手册》规定提出，</w:t>
      </w:r>
      <w:r>
        <w:rPr>
          <w:rFonts w:ascii="Arial" w:hAnsi="Arial" w:cs="Arial"/>
          <w:szCs w:val="21"/>
        </w:rPr>
        <w:t>“</w:t>
      </w:r>
      <w:r>
        <w:rPr>
          <w:rFonts w:ascii="Arial" w:hAnsi="Arial" w:cs="Arial"/>
          <w:szCs w:val="21"/>
        </w:rPr>
        <w:t>苏采云</w:t>
      </w:r>
      <w:r>
        <w:rPr>
          <w:rFonts w:ascii="Arial" w:hAnsi="Arial" w:cs="Arial"/>
          <w:szCs w:val="21"/>
        </w:rPr>
        <w:t>”</w:t>
      </w:r>
      <w:r>
        <w:rPr>
          <w:rFonts w:ascii="Arial" w:hAnsi="Arial" w:cs="Arial"/>
          <w:szCs w:val="21"/>
        </w:rPr>
        <w:t>系统中《开标记录表》公布后</w:t>
      </w:r>
      <w:r>
        <w:rPr>
          <w:rFonts w:ascii="Arial" w:hAnsi="Arial" w:cs="Arial"/>
          <w:szCs w:val="21"/>
        </w:rPr>
        <w:t>5</w:t>
      </w:r>
      <w:r>
        <w:rPr>
          <w:rFonts w:ascii="Arial" w:hAnsi="Arial" w:cs="Arial"/>
          <w:szCs w:val="21"/>
        </w:rPr>
        <w:t>分钟内未提出的，视同认可开标结果。</w:t>
      </w:r>
    </w:p>
    <w:p w14:paraId="4F288793" w14:textId="77777777" w:rsidR="00714786" w:rsidRDefault="00000000">
      <w:pPr>
        <w:spacing w:line="360" w:lineRule="auto"/>
        <w:ind w:firstLine="420"/>
        <w:rPr>
          <w:rFonts w:ascii="Arial" w:hAnsi="Arial" w:cs="Arial"/>
        </w:rPr>
      </w:pPr>
      <w:r>
        <w:rPr>
          <w:rFonts w:ascii="Arial" w:hAnsi="Arial" w:cs="Arial"/>
        </w:rPr>
        <w:t>21.5</w:t>
      </w:r>
      <w:r>
        <w:rPr>
          <w:rFonts w:ascii="Arial" w:hAnsi="Arial" w:cs="Arial"/>
        </w:rPr>
        <w:t>公开招标数额标准以上的采购项目，投标截止后投标人不足</w:t>
      </w:r>
      <w:r>
        <w:rPr>
          <w:rFonts w:ascii="Arial" w:hAnsi="Arial" w:cs="Arial"/>
        </w:rPr>
        <w:t>3</w:t>
      </w:r>
      <w:r>
        <w:rPr>
          <w:rFonts w:ascii="Arial" w:hAnsi="Arial" w:cs="Arial"/>
        </w:rPr>
        <w:t>家或者通过资格审查或符合性审查的投标人不足</w:t>
      </w:r>
      <w:r>
        <w:rPr>
          <w:rFonts w:ascii="Arial" w:hAnsi="Arial" w:cs="Arial"/>
        </w:rPr>
        <w:t>3</w:t>
      </w:r>
      <w:r>
        <w:rPr>
          <w:rFonts w:ascii="Arial" w:hAnsi="Arial" w:cs="Arial"/>
        </w:rPr>
        <w:t>家的，除采购任务取消情形外，按照以下方式处理：</w:t>
      </w:r>
    </w:p>
    <w:p w14:paraId="60E5F41B" w14:textId="77777777" w:rsidR="00714786" w:rsidRDefault="00000000">
      <w:pPr>
        <w:spacing w:line="360" w:lineRule="auto"/>
        <w:ind w:firstLine="420"/>
        <w:rPr>
          <w:rFonts w:ascii="Arial" w:hAnsi="Arial" w:cs="Arial"/>
        </w:rPr>
      </w:pPr>
      <w:r>
        <w:rPr>
          <w:rFonts w:ascii="Arial" w:hAnsi="Arial" w:cs="Arial"/>
        </w:rPr>
        <w:t>（</w:t>
      </w:r>
      <w:r>
        <w:rPr>
          <w:rFonts w:ascii="Arial" w:hAnsi="Arial" w:cs="Arial"/>
        </w:rPr>
        <w:t>1</w:t>
      </w:r>
      <w:r>
        <w:rPr>
          <w:rFonts w:ascii="Arial" w:hAnsi="Arial" w:cs="Arial"/>
        </w:rPr>
        <w:t>）招标文件存在不合理条款或者招标程序不符合规定的，采购人、采购代理机构改正后依法重新招标；</w:t>
      </w:r>
    </w:p>
    <w:p w14:paraId="70D2AA9D" w14:textId="77777777" w:rsidR="00714786" w:rsidRDefault="00000000">
      <w:pPr>
        <w:widowControl/>
        <w:shd w:val="clear" w:color="auto" w:fill="FFFFFF"/>
        <w:spacing w:line="360" w:lineRule="auto"/>
        <w:ind w:firstLine="420"/>
        <w:rPr>
          <w:rFonts w:ascii="Arial" w:hAnsi="宋体" w:cs="Arial" w:hint="eastAsia"/>
          <w:szCs w:val="21"/>
        </w:rPr>
      </w:pPr>
      <w:r>
        <w:rPr>
          <w:rFonts w:ascii="Arial" w:hAnsi="Arial" w:cs="Arial"/>
        </w:rPr>
        <w:t>（</w:t>
      </w:r>
      <w:r>
        <w:rPr>
          <w:rFonts w:ascii="Arial" w:hAnsi="Arial" w:cs="Arial"/>
        </w:rPr>
        <w:t>2</w:t>
      </w:r>
      <w:r>
        <w:rPr>
          <w:rFonts w:ascii="Arial" w:hAnsi="Arial" w:cs="Arial"/>
        </w:rPr>
        <w:t>）招标文件没有不合理条款、招标程序符合规定，需要采用其他采购方式采购的，采购人依法报财政部门批准，</w:t>
      </w:r>
      <w:r>
        <w:rPr>
          <w:rFonts w:ascii="Arial" w:hAnsi="Arial" w:cs="Arial"/>
          <w:szCs w:val="21"/>
        </w:rPr>
        <w:t>经批准后，可变更为其他采购方式采购。</w:t>
      </w:r>
    </w:p>
    <w:p w14:paraId="5CE83E12" w14:textId="77777777" w:rsidR="00714786" w:rsidRDefault="00000000">
      <w:pPr>
        <w:widowControl/>
        <w:shd w:val="clear" w:color="auto" w:fill="FFFFFF"/>
        <w:spacing w:line="360" w:lineRule="auto"/>
        <w:ind w:firstLineChars="100" w:firstLine="211"/>
        <w:rPr>
          <w:rFonts w:ascii="Arial" w:hAnsi="Arial" w:cs="Arial"/>
          <w:szCs w:val="21"/>
        </w:rPr>
      </w:pPr>
      <w:r>
        <w:rPr>
          <w:rFonts w:ascii="Arial" w:hAnsi="Arial" w:cs="Arial"/>
          <w:b/>
          <w:bCs/>
          <w:szCs w:val="21"/>
        </w:rPr>
        <w:t>22</w:t>
      </w:r>
      <w:r>
        <w:rPr>
          <w:rFonts w:ascii="Arial" w:hAnsi="宋体" w:cs="Arial"/>
          <w:b/>
          <w:bCs/>
          <w:szCs w:val="21"/>
        </w:rPr>
        <w:t>、评标</w:t>
      </w:r>
    </w:p>
    <w:p w14:paraId="54A22E40"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 xml:space="preserve">22.1 </w:t>
      </w:r>
      <w:r>
        <w:rPr>
          <w:rFonts w:ascii="Arial" w:hAnsi="宋体" w:cs="Arial"/>
          <w:b/>
          <w:bCs/>
          <w:szCs w:val="21"/>
        </w:rPr>
        <w:t>评标委员会</w:t>
      </w:r>
    </w:p>
    <w:p w14:paraId="6CD534CC" w14:textId="77777777" w:rsidR="00714786" w:rsidRDefault="00000000">
      <w:pPr>
        <w:widowControl/>
        <w:shd w:val="clear" w:color="auto" w:fill="FFFFFF"/>
        <w:spacing w:line="360" w:lineRule="auto"/>
        <w:ind w:firstLine="420"/>
        <w:rPr>
          <w:rFonts w:ascii="Arial" w:hAnsi="Arial" w:cs="Arial"/>
          <w:bCs/>
          <w:szCs w:val="21"/>
        </w:rPr>
      </w:pPr>
      <w:r>
        <w:rPr>
          <w:rFonts w:ascii="Arial" w:hAnsi="Arial" w:cs="Arial"/>
          <w:b/>
          <w:bCs/>
          <w:szCs w:val="21"/>
        </w:rPr>
        <w:t>22.1.1</w:t>
      </w:r>
      <w:r>
        <w:rPr>
          <w:rFonts w:ascii="Arial" w:hAnsi="宋体" w:cs="Arial"/>
          <w:bCs/>
          <w:szCs w:val="21"/>
        </w:rPr>
        <w:t>评标委员会负责具体评标事务，并独立履行下列职责：</w:t>
      </w:r>
    </w:p>
    <w:p w14:paraId="4A57775C" w14:textId="77777777" w:rsidR="00714786" w:rsidRDefault="00000000">
      <w:pPr>
        <w:widowControl/>
        <w:shd w:val="clear" w:color="auto" w:fill="FFFFFF"/>
        <w:spacing w:line="360" w:lineRule="auto"/>
        <w:ind w:firstLine="420"/>
        <w:rPr>
          <w:rFonts w:ascii="Arial" w:hAnsi="Arial" w:cs="Arial"/>
          <w:bCs/>
          <w:szCs w:val="21"/>
        </w:rPr>
      </w:pPr>
      <w:r>
        <w:rPr>
          <w:rFonts w:ascii="Arial" w:hAnsi="宋体" w:cs="Arial"/>
          <w:bCs/>
          <w:szCs w:val="21"/>
        </w:rPr>
        <w:t>（一）审查、评价投标文件是否符合招标文件的商务、技术等实质性要求；</w:t>
      </w:r>
    </w:p>
    <w:p w14:paraId="188AEB00" w14:textId="77777777" w:rsidR="00714786" w:rsidRDefault="00000000">
      <w:pPr>
        <w:widowControl/>
        <w:shd w:val="clear" w:color="auto" w:fill="FFFFFF"/>
        <w:spacing w:line="360" w:lineRule="auto"/>
        <w:ind w:firstLine="420"/>
        <w:rPr>
          <w:rFonts w:ascii="Arial" w:hAnsi="Arial" w:cs="Arial"/>
          <w:bCs/>
          <w:szCs w:val="21"/>
        </w:rPr>
      </w:pPr>
      <w:r>
        <w:rPr>
          <w:rFonts w:ascii="Arial" w:hAnsi="宋体" w:cs="Arial"/>
          <w:bCs/>
          <w:szCs w:val="21"/>
        </w:rPr>
        <w:t>（二）要求投标人对投标文件有关事项作出澄清或者说明；</w:t>
      </w:r>
    </w:p>
    <w:p w14:paraId="24662C07" w14:textId="77777777" w:rsidR="00714786" w:rsidRDefault="00000000">
      <w:pPr>
        <w:widowControl/>
        <w:shd w:val="clear" w:color="auto" w:fill="FFFFFF"/>
        <w:spacing w:line="360" w:lineRule="auto"/>
        <w:ind w:firstLine="420"/>
        <w:rPr>
          <w:rFonts w:ascii="Arial" w:hAnsi="Arial" w:cs="Arial"/>
          <w:bCs/>
          <w:szCs w:val="21"/>
        </w:rPr>
      </w:pPr>
      <w:r>
        <w:rPr>
          <w:rFonts w:ascii="Arial" w:hAnsi="宋体" w:cs="Arial"/>
          <w:bCs/>
          <w:szCs w:val="21"/>
        </w:rPr>
        <w:t>（三）对投标文件进行比较和评价；</w:t>
      </w:r>
    </w:p>
    <w:p w14:paraId="7EB3D7E3" w14:textId="77777777" w:rsidR="00714786" w:rsidRDefault="00000000">
      <w:pPr>
        <w:widowControl/>
        <w:shd w:val="clear" w:color="auto" w:fill="FFFFFF"/>
        <w:spacing w:line="360" w:lineRule="auto"/>
        <w:ind w:firstLine="420"/>
        <w:rPr>
          <w:rFonts w:ascii="Arial" w:hAnsi="Arial" w:cs="Arial"/>
          <w:bCs/>
          <w:szCs w:val="21"/>
        </w:rPr>
      </w:pPr>
      <w:r>
        <w:rPr>
          <w:rFonts w:ascii="Arial" w:hAnsi="宋体" w:cs="Arial"/>
          <w:bCs/>
          <w:szCs w:val="21"/>
        </w:rPr>
        <w:t>（四）确定中标候选人名单，以及根据采购人委托直接确定中标人；</w:t>
      </w:r>
    </w:p>
    <w:p w14:paraId="546E2D61" w14:textId="77777777" w:rsidR="00714786" w:rsidRDefault="00000000">
      <w:pPr>
        <w:widowControl/>
        <w:shd w:val="clear" w:color="auto" w:fill="FFFFFF"/>
        <w:spacing w:line="360" w:lineRule="auto"/>
        <w:ind w:firstLine="420"/>
        <w:rPr>
          <w:rFonts w:ascii="Arial" w:hAnsi="Arial" w:cs="Arial"/>
          <w:szCs w:val="21"/>
        </w:rPr>
      </w:pPr>
      <w:r>
        <w:rPr>
          <w:rFonts w:ascii="Arial" w:hAnsi="宋体" w:cs="Arial"/>
          <w:bCs/>
          <w:szCs w:val="21"/>
        </w:rPr>
        <w:t>（五）向</w:t>
      </w:r>
      <w:r>
        <w:rPr>
          <w:rFonts w:ascii="Arial" w:hAnsi="宋体" w:cs="Arial" w:hint="eastAsia"/>
          <w:bCs/>
          <w:szCs w:val="21"/>
        </w:rPr>
        <w:t>采购人</w:t>
      </w:r>
      <w:r>
        <w:rPr>
          <w:rFonts w:ascii="Arial" w:hAnsi="宋体" w:cs="Arial"/>
          <w:bCs/>
          <w:szCs w:val="21"/>
        </w:rPr>
        <w:t>、</w:t>
      </w:r>
      <w:r>
        <w:rPr>
          <w:rFonts w:ascii="Arial" w:hAnsi="宋体" w:cs="Arial" w:hint="eastAsia"/>
          <w:bCs/>
          <w:szCs w:val="21"/>
        </w:rPr>
        <w:t>采购代理机构</w:t>
      </w:r>
      <w:r>
        <w:rPr>
          <w:rFonts w:ascii="Arial" w:hAnsi="宋体" w:cs="Arial"/>
          <w:bCs/>
          <w:szCs w:val="21"/>
        </w:rPr>
        <w:t>或者有关部门报告评标中发现的违法行为。</w:t>
      </w:r>
    </w:p>
    <w:p w14:paraId="21CFBD47"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 xml:space="preserve">22.1.2 </w:t>
      </w:r>
      <w:r>
        <w:rPr>
          <w:rFonts w:ascii="Arial" w:hAnsi="宋体" w:cs="Arial"/>
          <w:szCs w:val="21"/>
        </w:rPr>
        <w:t>评标委员会由</w:t>
      </w:r>
      <w:r>
        <w:rPr>
          <w:rFonts w:ascii="Arial" w:hAnsi="宋体" w:cs="Arial" w:hint="eastAsia"/>
          <w:bCs/>
          <w:szCs w:val="21"/>
        </w:rPr>
        <w:t>采购人</w:t>
      </w:r>
      <w:r>
        <w:rPr>
          <w:rFonts w:ascii="Arial" w:hAnsi="宋体" w:cs="Arial"/>
          <w:szCs w:val="21"/>
        </w:rPr>
        <w:t>代表和有关技术、经济等方面的专家组成，独立开展评审工作。</w:t>
      </w:r>
    </w:p>
    <w:p w14:paraId="399D1ADE" w14:textId="77777777" w:rsidR="00714786" w:rsidRDefault="00000000">
      <w:pPr>
        <w:widowControl/>
        <w:shd w:val="clear" w:color="auto" w:fill="FFFFFF"/>
        <w:spacing w:line="360" w:lineRule="auto"/>
        <w:ind w:firstLine="420"/>
        <w:jc w:val="left"/>
        <w:rPr>
          <w:rFonts w:ascii="Arial" w:hAnsi="Arial" w:cs="Arial"/>
          <w:szCs w:val="21"/>
        </w:rPr>
      </w:pPr>
      <w:proofErr w:type="gramStart"/>
      <w:r>
        <w:rPr>
          <w:rFonts w:ascii="Arial" w:hAnsi="Arial" w:cs="Arial"/>
          <w:b/>
          <w:bCs/>
          <w:szCs w:val="21"/>
        </w:rPr>
        <w:t xml:space="preserve">22.2  </w:t>
      </w:r>
      <w:r>
        <w:rPr>
          <w:rFonts w:ascii="Arial" w:hAnsi="宋体" w:cs="Arial"/>
          <w:b/>
          <w:bCs/>
          <w:szCs w:val="21"/>
        </w:rPr>
        <w:t>评标程序</w:t>
      </w:r>
      <w:proofErr w:type="gramEnd"/>
    </w:p>
    <w:p w14:paraId="5B1C9AD4"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b/>
          <w:szCs w:val="21"/>
        </w:rPr>
        <w:t xml:space="preserve">22.2.1 </w:t>
      </w:r>
      <w:r>
        <w:rPr>
          <w:rFonts w:ascii="Arial" w:hAnsi="宋体" w:cs="Arial"/>
          <w:b/>
          <w:bCs/>
          <w:szCs w:val="21"/>
        </w:rPr>
        <w:t>投标文件的资格性检查。</w:t>
      </w:r>
      <w:r>
        <w:rPr>
          <w:rFonts w:ascii="Arial" w:hAnsi="宋体" w:cs="Arial"/>
          <w:szCs w:val="21"/>
        </w:rPr>
        <w:t>公开招标采购项目开标结束后，</w:t>
      </w:r>
      <w:r>
        <w:rPr>
          <w:rFonts w:ascii="Arial" w:hAnsi="宋体" w:cs="Arial" w:hint="eastAsia"/>
        </w:rPr>
        <w:t>采购人</w:t>
      </w:r>
      <w:r>
        <w:rPr>
          <w:rFonts w:ascii="Arial" w:hAnsi="宋体" w:cs="Arial"/>
          <w:szCs w:val="21"/>
        </w:rPr>
        <w:t>或者</w:t>
      </w:r>
      <w:r>
        <w:rPr>
          <w:rFonts w:ascii="Arial" w:hAnsi="宋体" w:cs="Arial" w:hint="eastAsia"/>
        </w:rPr>
        <w:t>采购代理机构</w:t>
      </w:r>
      <w:r>
        <w:rPr>
          <w:rFonts w:ascii="Arial" w:hAnsi="宋体" w:cs="Arial"/>
          <w:szCs w:val="21"/>
        </w:rPr>
        <w:t>应当依法对投标人的资格进行审查。合格投标人不足</w:t>
      </w:r>
      <w:r>
        <w:rPr>
          <w:rFonts w:ascii="Arial" w:hAnsi="Arial" w:cs="Arial"/>
          <w:szCs w:val="21"/>
        </w:rPr>
        <w:t>3</w:t>
      </w:r>
      <w:r>
        <w:rPr>
          <w:rFonts w:ascii="Arial" w:hAnsi="宋体" w:cs="Arial"/>
          <w:szCs w:val="21"/>
        </w:rPr>
        <w:t>家的，不得评标。</w:t>
      </w:r>
    </w:p>
    <w:p w14:paraId="736C8B3B"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b/>
          <w:bCs/>
          <w:szCs w:val="21"/>
        </w:rPr>
        <w:t>22.2.2</w:t>
      </w:r>
      <w:r>
        <w:rPr>
          <w:rFonts w:ascii="Arial" w:hAnsi="Arial" w:cs="Arial"/>
          <w:b/>
          <w:bCs/>
          <w:szCs w:val="21"/>
        </w:rPr>
        <w:t>投标文件的符合性审查</w:t>
      </w:r>
      <w:r>
        <w:rPr>
          <w:rFonts w:ascii="Arial" w:hAnsi="Arial" w:cs="Arial"/>
          <w:szCs w:val="21"/>
        </w:rPr>
        <w:t>。评标委员会对通过资格性检查的投标人的投标文件进行符合性审查，以确定其是否满足招标文件的实质性要求。投标文件有下列情况之一的，在符合性检查时按照无效投标处理：</w:t>
      </w:r>
    </w:p>
    <w:p w14:paraId="26265CEF"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1</w:t>
      </w:r>
      <w:r>
        <w:rPr>
          <w:rFonts w:ascii="Arial" w:hAnsi="Arial" w:cs="Arial"/>
          <w:b/>
          <w:szCs w:val="21"/>
        </w:rPr>
        <w:t>）投标人在</w:t>
      </w:r>
      <w:r>
        <w:rPr>
          <w:rFonts w:ascii="Arial" w:hAnsi="Arial" w:cs="Arial"/>
          <w:b/>
          <w:szCs w:val="21"/>
        </w:rPr>
        <w:t>“</w:t>
      </w:r>
      <w:r>
        <w:rPr>
          <w:rFonts w:ascii="Arial" w:hAnsi="Arial" w:cs="Arial"/>
          <w:b/>
          <w:szCs w:val="21"/>
        </w:rPr>
        <w:t>苏采云</w:t>
      </w:r>
      <w:r>
        <w:rPr>
          <w:rFonts w:ascii="Arial" w:hAnsi="Arial" w:cs="Arial"/>
          <w:b/>
          <w:szCs w:val="21"/>
        </w:rPr>
        <w:t>”</w:t>
      </w:r>
      <w:r>
        <w:rPr>
          <w:rFonts w:ascii="Arial" w:hAnsi="Arial" w:cs="Arial"/>
          <w:b/>
          <w:szCs w:val="21"/>
        </w:rPr>
        <w:t>系统规定的时间内未成功解密电子投标文件的</w:t>
      </w:r>
      <w:r>
        <w:rPr>
          <w:rFonts w:ascii="Arial" w:hAnsi="Arial" w:cs="Arial"/>
          <w:b/>
          <w:bCs/>
          <w:szCs w:val="21"/>
        </w:rPr>
        <w:t>；</w:t>
      </w:r>
    </w:p>
    <w:p w14:paraId="28C7F21A"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2</w:t>
      </w:r>
      <w:r>
        <w:rPr>
          <w:rFonts w:ascii="Arial" w:hAnsi="Arial" w:cs="Arial"/>
          <w:b/>
          <w:szCs w:val="21"/>
        </w:rPr>
        <w:t>）投标人未按照招标文件要求上传电子投标文件的；</w:t>
      </w:r>
    </w:p>
    <w:p w14:paraId="199F888B"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3</w:t>
      </w:r>
      <w:r>
        <w:rPr>
          <w:rFonts w:ascii="Arial" w:hAnsi="Arial" w:cs="Arial"/>
          <w:b/>
          <w:szCs w:val="21"/>
        </w:rPr>
        <w:t>）同一投标人提交两个（含两个）以上不同的投标报价的；</w:t>
      </w:r>
    </w:p>
    <w:p w14:paraId="1845FFB6"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4</w:t>
      </w:r>
      <w:r>
        <w:rPr>
          <w:rFonts w:ascii="Arial" w:hAnsi="Arial" w:cs="Arial"/>
          <w:b/>
          <w:szCs w:val="21"/>
        </w:rPr>
        <w:t>）投标文件未按照招标文件要求加盖电子公章的；</w:t>
      </w:r>
    </w:p>
    <w:p w14:paraId="506F99F8"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hint="eastAsia"/>
          <w:b/>
          <w:szCs w:val="21"/>
        </w:rPr>
        <w:t>5</w:t>
      </w:r>
      <w:r>
        <w:rPr>
          <w:rFonts w:ascii="Arial" w:hAnsi="Arial" w:cs="Arial"/>
          <w:b/>
          <w:szCs w:val="21"/>
        </w:rPr>
        <w:t>）报价超过招标文件中规定的预算金额或者最高限价的；</w:t>
      </w:r>
    </w:p>
    <w:p w14:paraId="6472A96A"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hint="eastAsia"/>
          <w:b/>
          <w:szCs w:val="21"/>
        </w:rPr>
        <w:t>6</w:t>
      </w:r>
      <w:r>
        <w:rPr>
          <w:rFonts w:ascii="Arial" w:hAnsi="Arial" w:cs="Arial"/>
          <w:b/>
          <w:szCs w:val="21"/>
        </w:rPr>
        <w:t>）投标文件含有采购人不能接受的附加条件的；</w:t>
      </w:r>
    </w:p>
    <w:p w14:paraId="1DDA3E0C"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hint="eastAsia"/>
          <w:b/>
          <w:szCs w:val="21"/>
        </w:rPr>
        <w:t>7</w:t>
      </w:r>
      <w:r>
        <w:rPr>
          <w:rFonts w:ascii="Arial" w:hAnsi="Arial" w:cs="Arial"/>
          <w:b/>
          <w:szCs w:val="21"/>
        </w:rPr>
        <w:t>）投标文件内容不全或不符合招标文件中规定的其他实质性要求的；</w:t>
      </w:r>
    </w:p>
    <w:p w14:paraId="588B1379" w14:textId="77777777" w:rsidR="00714786" w:rsidRDefault="00000000">
      <w:pPr>
        <w:widowControl/>
        <w:shd w:val="clear" w:color="auto" w:fill="FFFFFF"/>
        <w:spacing w:line="360" w:lineRule="auto"/>
        <w:ind w:firstLine="420"/>
        <w:rPr>
          <w:rFonts w:ascii="Arial" w:hAnsi="Arial" w:cs="Arial"/>
          <w:b/>
          <w:szCs w:val="21"/>
        </w:rPr>
      </w:pPr>
      <w:r>
        <w:rPr>
          <w:rFonts w:ascii="Arial" w:hAnsi="Arial" w:cs="Arial"/>
          <w:b/>
          <w:szCs w:val="21"/>
        </w:rPr>
        <w:t>（</w:t>
      </w:r>
      <w:r>
        <w:rPr>
          <w:rFonts w:ascii="Arial" w:hAnsi="Arial" w:cs="Arial" w:hint="eastAsia"/>
          <w:b/>
          <w:szCs w:val="21"/>
        </w:rPr>
        <w:t>8</w:t>
      </w:r>
      <w:r>
        <w:rPr>
          <w:rFonts w:ascii="Arial" w:hAnsi="Arial" w:cs="Arial"/>
          <w:b/>
          <w:szCs w:val="21"/>
        </w:rPr>
        <w:t>）</w:t>
      </w:r>
      <w:bookmarkStart w:id="7" w:name="OLE_LINK3"/>
      <w:bookmarkStart w:id="8" w:name="OLE_LINK4"/>
      <w:r>
        <w:rPr>
          <w:rFonts w:ascii="Arial" w:hAnsi="Arial" w:cs="Arial"/>
          <w:b/>
          <w:szCs w:val="21"/>
        </w:rPr>
        <w:t>现行法律、法规、规章和招标文件规定的其他无效情形</w:t>
      </w:r>
      <w:bookmarkEnd w:id="7"/>
      <w:r>
        <w:rPr>
          <w:rFonts w:ascii="Arial" w:hAnsi="Arial" w:cs="Arial"/>
          <w:b/>
          <w:szCs w:val="21"/>
        </w:rPr>
        <w:t>。</w:t>
      </w:r>
      <w:bookmarkEnd w:id="8"/>
    </w:p>
    <w:p w14:paraId="6A76DCE0" w14:textId="77777777" w:rsidR="00714786" w:rsidRDefault="00000000">
      <w:pPr>
        <w:widowControl/>
        <w:shd w:val="clear" w:color="auto" w:fill="FFFFFF"/>
        <w:spacing w:line="360" w:lineRule="auto"/>
        <w:ind w:firstLine="420"/>
        <w:rPr>
          <w:rFonts w:ascii="Arial" w:hAnsi="Arial" w:cs="Arial"/>
          <w:b/>
          <w:bCs/>
          <w:szCs w:val="21"/>
        </w:rPr>
      </w:pPr>
      <w:r>
        <w:rPr>
          <w:rFonts w:ascii="Arial" w:hAnsi="Arial" w:cs="Arial"/>
          <w:b/>
          <w:bCs/>
          <w:szCs w:val="21"/>
        </w:rPr>
        <w:t xml:space="preserve">22.2.2.1 </w:t>
      </w:r>
      <w:r>
        <w:rPr>
          <w:rFonts w:ascii="Arial" w:hAnsi="宋体" w:cs="Arial"/>
          <w:b/>
          <w:bCs/>
          <w:szCs w:val="21"/>
        </w:rPr>
        <w:t>实质性要求是指本招标文件中用带星号（</w:t>
      </w:r>
      <w:r>
        <w:rPr>
          <w:rFonts w:ascii="Arial" w:hAnsi="Arial" w:cs="Arial"/>
          <w:b/>
          <w:bCs/>
          <w:szCs w:val="21"/>
        </w:rPr>
        <w:t>“</w:t>
      </w:r>
      <w:r>
        <w:rPr>
          <w:rFonts w:ascii="宋体" w:hAnsi="宋体" w:cs="宋体" w:hint="eastAsia"/>
          <w:szCs w:val="21"/>
        </w:rPr>
        <w:t>★</w:t>
      </w:r>
      <w:r>
        <w:rPr>
          <w:rFonts w:ascii="Arial" w:hAnsi="Arial" w:cs="Arial"/>
          <w:b/>
          <w:bCs/>
          <w:szCs w:val="21"/>
        </w:rPr>
        <w:t>”</w:t>
      </w:r>
      <w:r>
        <w:rPr>
          <w:rFonts w:ascii="Arial" w:hAnsi="宋体" w:cs="Arial"/>
          <w:b/>
          <w:bCs/>
          <w:szCs w:val="21"/>
        </w:rPr>
        <w:t>）、</w:t>
      </w:r>
      <w:r>
        <w:rPr>
          <w:rFonts w:ascii="Arial" w:hAnsi="Arial" w:cs="Arial"/>
          <w:b/>
          <w:bCs/>
          <w:szCs w:val="21"/>
        </w:rPr>
        <w:t>“</w:t>
      </w:r>
      <w:r>
        <w:rPr>
          <w:rFonts w:ascii="Arial" w:hAnsi="宋体" w:cs="Arial"/>
          <w:b/>
          <w:bCs/>
          <w:szCs w:val="21"/>
        </w:rPr>
        <w:t>必须</w:t>
      </w:r>
      <w:r>
        <w:rPr>
          <w:rFonts w:ascii="Arial" w:hAnsi="Arial" w:cs="Arial"/>
          <w:b/>
          <w:bCs/>
          <w:szCs w:val="21"/>
        </w:rPr>
        <w:t>”</w:t>
      </w:r>
      <w:r>
        <w:rPr>
          <w:rFonts w:ascii="Arial" w:hAnsi="宋体" w:cs="Arial"/>
          <w:b/>
          <w:bCs/>
          <w:szCs w:val="21"/>
        </w:rPr>
        <w:t>或</w:t>
      </w:r>
      <w:r>
        <w:rPr>
          <w:rFonts w:ascii="Arial" w:hAnsi="Arial" w:cs="Arial"/>
          <w:b/>
          <w:bCs/>
          <w:szCs w:val="21"/>
        </w:rPr>
        <w:t>“</w:t>
      </w:r>
      <w:r>
        <w:rPr>
          <w:rFonts w:ascii="Arial" w:hAnsi="宋体" w:cs="Arial"/>
          <w:b/>
          <w:bCs/>
          <w:szCs w:val="21"/>
        </w:rPr>
        <w:t>应（应当）</w:t>
      </w:r>
      <w:r>
        <w:rPr>
          <w:rFonts w:ascii="Arial" w:hAnsi="Arial" w:cs="Arial"/>
          <w:b/>
          <w:bCs/>
          <w:szCs w:val="21"/>
        </w:rPr>
        <w:t>”</w:t>
      </w:r>
      <w:r>
        <w:rPr>
          <w:rFonts w:ascii="Arial" w:hAnsi="宋体" w:cs="Arial"/>
          <w:b/>
          <w:bCs/>
          <w:szCs w:val="21"/>
        </w:rPr>
        <w:t>等其他文字说明的商务和技术要求。</w:t>
      </w:r>
    </w:p>
    <w:p w14:paraId="6D0467FF" w14:textId="77777777" w:rsidR="00714786" w:rsidRDefault="00000000">
      <w:pPr>
        <w:widowControl/>
        <w:shd w:val="clear" w:color="auto" w:fill="FFFFFF"/>
        <w:spacing w:line="360" w:lineRule="auto"/>
        <w:ind w:firstLine="420"/>
        <w:rPr>
          <w:rFonts w:ascii="Arial" w:hAnsi="Arial" w:cs="Arial"/>
          <w:b/>
          <w:bCs/>
          <w:szCs w:val="21"/>
        </w:rPr>
      </w:pPr>
      <w:r>
        <w:rPr>
          <w:rFonts w:ascii="Arial" w:hAnsi="Arial" w:cs="Arial"/>
          <w:b/>
          <w:bCs/>
          <w:szCs w:val="21"/>
        </w:rPr>
        <w:t>22.2.2.2</w:t>
      </w:r>
      <w:r>
        <w:rPr>
          <w:rFonts w:ascii="Arial" w:hAnsi="Arial" w:cs="Arial"/>
          <w:b/>
          <w:bCs/>
          <w:szCs w:val="21"/>
        </w:rPr>
        <w:t>未通过资格审查或符合性审查的投标人，代理机构将通过</w:t>
      </w:r>
      <w:r>
        <w:rPr>
          <w:rFonts w:ascii="Arial" w:hAnsi="Arial" w:cs="Arial"/>
          <w:b/>
          <w:bCs/>
          <w:szCs w:val="21"/>
        </w:rPr>
        <w:t>“</w:t>
      </w:r>
      <w:r>
        <w:rPr>
          <w:rFonts w:ascii="Arial" w:hAnsi="Arial" w:cs="Arial"/>
          <w:b/>
          <w:bCs/>
          <w:szCs w:val="21"/>
        </w:rPr>
        <w:t>苏采云</w:t>
      </w:r>
      <w:r>
        <w:rPr>
          <w:rFonts w:ascii="Arial" w:hAnsi="Arial" w:cs="Arial"/>
          <w:b/>
          <w:bCs/>
          <w:szCs w:val="21"/>
        </w:rPr>
        <w:t>”</w:t>
      </w:r>
      <w:r>
        <w:rPr>
          <w:rFonts w:ascii="Arial" w:hAnsi="Arial" w:cs="Arial"/>
          <w:b/>
          <w:bCs/>
          <w:szCs w:val="21"/>
        </w:rPr>
        <w:t>系统告知其具体原因，评标结束后不再接受有关询问。</w:t>
      </w:r>
    </w:p>
    <w:p w14:paraId="5D168DAF" w14:textId="77777777" w:rsidR="00714786" w:rsidRDefault="00000000">
      <w:pPr>
        <w:widowControl/>
        <w:shd w:val="clear" w:color="auto" w:fill="FFFFFF"/>
        <w:spacing w:line="360" w:lineRule="auto"/>
        <w:ind w:firstLine="420"/>
        <w:jc w:val="left"/>
        <w:rPr>
          <w:rFonts w:ascii="Arial" w:hAnsi="Arial" w:cs="Arial"/>
          <w:b/>
          <w:szCs w:val="21"/>
        </w:rPr>
      </w:pPr>
      <w:r>
        <w:rPr>
          <w:rFonts w:ascii="Arial" w:hAnsi="Arial" w:cs="Arial"/>
          <w:b/>
          <w:szCs w:val="21"/>
        </w:rPr>
        <w:t>22.2.2.3</w:t>
      </w:r>
      <w:r>
        <w:rPr>
          <w:rFonts w:ascii="Arial" w:hAnsi="Arial" w:cs="Arial"/>
          <w:szCs w:val="21"/>
        </w:rPr>
        <w:t>有下列情形之一的予以废标：</w:t>
      </w:r>
    </w:p>
    <w:p w14:paraId="454649B7"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w:t>
      </w:r>
      <w:r>
        <w:rPr>
          <w:rFonts w:ascii="Arial" w:hAnsi="Arial" w:cs="Arial"/>
          <w:szCs w:val="21"/>
        </w:rPr>
        <w:t>1</w:t>
      </w:r>
      <w:r>
        <w:rPr>
          <w:rFonts w:ascii="Arial" w:hAnsi="Arial" w:cs="Arial"/>
          <w:szCs w:val="21"/>
        </w:rPr>
        <w:t>）符合专业条件的投标人或者对招标文件作实质性响应的投标人不足三家的；</w:t>
      </w:r>
    </w:p>
    <w:p w14:paraId="3486D4D6"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w:t>
      </w:r>
      <w:r>
        <w:rPr>
          <w:rFonts w:ascii="Arial" w:hAnsi="Arial" w:cs="Arial"/>
          <w:szCs w:val="21"/>
        </w:rPr>
        <w:t>2</w:t>
      </w:r>
      <w:r>
        <w:rPr>
          <w:rFonts w:ascii="Arial" w:hAnsi="Arial" w:cs="Arial"/>
          <w:szCs w:val="21"/>
        </w:rPr>
        <w:t>）出现影响采购公正的违法、违规行为的；</w:t>
      </w:r>
    </w:p>
    <w:p w14:paraId="339FEA0A"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w:t>
      </w:r>
      <w:r>
        <w:rPr>
          <w:rFonts w:ascii="Arial" w:hAnsi="Arial" w:cs="Arial"/>
          <w:szCs w:val="21"/>
        </w:rPr>
        <w:t>3</w:t>
      </w:r>
      <w:r>
        <w:rPr>
          <w:rFonts w:ascii="Arial" w:hAnsi="Arial" w:cs="Arial"/>
          <w:szCs w:val="21"/>
        </w:rPr>
        <w:t>）投标人的报价均超过了采购预算，采购人不能支付的；</w:t>
      </w:r>
    </w:p>
    <w:p w14:paraId="18E24260"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4</w:t>
      </w:r>
      <w:r>
        <w:rPr>
          <w:rFonts w:ascii="Arial" w:hAnsi="Arial" w:cs="Arial"/>
          <w:szCs w:val="21"/>
        </w:rPr>
        <w:t>）因苏采云系统故障造成开标不成功的；</w:t>
      </w:r>
    </w:p>
    <w:p w14:paraId="3B190DF4"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5</w:t>
      </w:r>
      <w:r>
        <w:rPr>
          <w:rFonts w:ascii="Arial" w:hAnsi="Arial" w:cs="Arial"/>
          <w:szCs w:val="21"/>
        </w:rPr>
        <w:t>）因重大变故，采购任务取消的。</w:t>
      </w:r>
    </w:p>
    <w:p w14:paraId="4B392281"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6</w:t>
      </w:r>
      <w:r>
        <w:rPr>
          <w:rFonts w:ascii="Arial" w:hAnsi="Arial" w:cs="Arial"/>
          <w:szCs w:val="21"/>
        </w:rPr>
        <w:t>）投标人以明显低于其他通过符合性审查投标人的报价，有可能影响产品质量或者不能诚信履约的，且不能证明其报价合理性的。</w:t>
      </w:r>
    </w:p>
    <w:p w14:paraId="69ED9909"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22.2.3</w:t>
      </w:r>
      <w:r>
        <w:rPr>
          <w:rFonts w:ascii="Arial" w:hAnsi="宋体" w:cs="Arial"/>
          <w:b/>
          <w:bCs/>
          <w:szCs w:val="21"/>
        </w:rPr>
        <w:t>澄清有关问题</w:t>
      </w:r>
      <w:r>
        <w:rPr>
          <w:rFonts w:ascii="Arial" w:hAnsi="宋体" w:cs="Arial"/>
          <w:szCs w:val="21"/>
        </w:rPr>
        <w:t>。</w:t>
      </w:r>
    </w:p>
    <w:p w14:paraId="5B14D6DE" w14:textId="77777777" w:rsidR="00714786" w:rsidRDefault="00000000">
      <w:pPr>
        <w:pStyle w:val="13"/>
        <w:spacing w:line="360" w:lineRule="auto"/>
        <w:rPr>
          <w:rFonts w:ascii="Arial" w:hAnsi="宋体" w:cs="Arial" w:hint="eastAsia"/>
          <w:szCs w:val="21"/>
          <w:lang w:val="zh-CN"/>
        </w:rPr>
      </w:pPr>
      <w:r>
        <w:rPr>
          <w:rFonts w:ascii="Arial" w:hAnsi="宋体" w:cs="Arial" w:hint="eastAsia"/>
          <w:szCs w:val="21"/>
          <w:lang w:val="zh-CN"/>
        </w:rPr>
        <w:t>2</w:t>
      </w:r>
      <w:r>
        <w:rPr>
          <w:rFonts w:ascii="Arial" w:hAnsi="宋体" w:cs="Arial" w:hint="eastAsia"/>
          <w:szCs w:val="21"/>
        </w:rPr>
        <w:t>2</w:t>
      </w:r>
      <w:r>
        <w:rPr>
          <w:rFonts w:ascii="Arial" w:hAnsi="宋体" w:cs="Arial" w:hint="eastAsia"/>
          <w:szCs w:val="21"/>
          <w:lang w:val="zh-CN"/>
        </w:rPr>
        <w:t>.</w:t>
      </w:r>
      <w:r>
        <w:rPr>
          <w:rFonts w:ascii="Arial" w:hAnsi="宋体" w:cs="Arial" w:hint="eastAsia"/>
          <w:szCs w:val="21"/>
        </w:rPr>
        <w:t>2.3.</w:t>
      </w:r>
      <w:r>
        <w:rPr>
          <w:rFonts w:ascii="Arial" w:hAnsi="宋体" w:cs="Arial" w:hint="eastAsia"/>
          <w:szCs w:val="21"/>
          <w:lang w:val="zh-CN"/>
        </w:rPr>
        <w:t>1</w:t>
      </w:r>
      <w:r>
        <w:rPr>
          <w:rFonts w:ascii="Arial" w:hAnsi="宋体" w:cs="Arial" w:hint="eastAsia"/>
          <w:szCs w:val="21"/>
        </w:rPr>
        <w:t xml:space="preserve"> </w:t>
      </w:r>
      <w:r>
        <w:rPr>
          <w:rFonts w:ascii="Arial" w:hAnsi="宋体" w:cs="Arial" w:hint="eastAsia"/>
          <w:szCs w:val="21"/>
          <w:lang w:val="zh-CN"/>
        </w:rPr>
        <w:t>评标期间，评委会对投标文件中含义不明确、同类问题表述不一致或者有明显文字和计算错误的内容，有权要求投标人作出必要的澄清、说明或者补正。</w:t>
      </w:r>
    </w:p>
    <w:p w14:paraId="4983F25E" w14:textId="77777777" w:rsidR="00714786" w:rsidRDefault="00000000">
      <w:pPr>
        <w:pStyle w:val="13"/>
        <w:spacing w:line="360" w:lineRule="auto"/>
        <w:rPr>
          <w:rFonts w:ascii="Arial" w:hAnsi="宋体" w:cs="Arial" w:hint="eastAsia"/>
          <w:szCs w:val="21"/>
          <w:lang w:val="zh-CN"/>
        </w:rPr>
      </w:pPr>
      <w:r>
        <w:rPr>
          <w:rFonts w:ascii="Arial" w:hAnsi="宋体" w:cs="Arial" w:hint="eastAsia"/>
          <w:szCs w:val="21"/>
          <w:lang w:val="zh-CN"/>
        </w:rPr>
        <w:t>投标人的澄清、说明或者补正不得超出投标文件的范围或者改变投标文件的实质性内容。</w:t>
      </w:r>
    </w:p>
    <w:p w14:paraId="65F5D351" w14:textId="77777777" w:rsidR="00714786" w:rsidRDefault="00000000">
      <w:pPr>
        <w:pStyle w:val="13"/>
        <w:spacing w:line="360" w:lineRule="auto"/>
        <w:rPr>
          <w:rFonts w:ascii="Arial" w:hAnsi="宋体" w:cs="Arial" w:hint="eastAsia"/>
          <w:szCs w:val="21"/>
          <w:lang w:val="zh-CN"/>
        </w:rPr>
      </w:pPr>
      <w:r>
        <w:rPr>
          <w:rFonts w:ascii="Arial" w:hAnsi="宋体" w:cs="Arial" w:hint="eastAsia"/>
          <w:szCs w:val="21"/>
          <w:lang w:val="zh-CN"/>
        </w:rPr>
        <w:t>评委会并非对每个投标人都做澄清要求。</w:t>
      </w:r>
    </w:p>
    <w:p w14:paraId="22B8BC18" w14:textId="77777777" w:rsidR="00714786" w:rsidRDefault="00000000">
      <w:pPr>
        <w:pStyle w:val="13"/>
        <w:spacing w:line="360" w:lineRule="auto"/>
        <w:rPr>
          <w:rFonts w:ascii="Arial" w:hAnsi="宋体" w:cs="Arial" w:hint="eastAsia"/>
          <w:szCs w:val="21"/>
          <w:lang w:val="zh-CN"/>
        </w:rPr>
      </w:pPr>
      <w:r>
        <w:rPr>
          <w:rFonts w:ascii="Arial" w:hAnsi="宋体" w:cs="Arial" w:hint="eastAsia"/>
          <w:szCs w:val="21"/>
          <w:lang w:val="zh-CN"/>
        </w:rPr>
        <w:t>2</w:t>
      </w:r>
      <w:r>
        <w:rPr>
          <w:rFonts w:ascii="Arial" w:hAnsi="宋体" w:cs="Arial" w:hint="eastAsia"/>
          <w:szCs w:val="21"/>
        </w:rPr>
        <w:t>2</w:t>
      </w:r>
      <w:r>
        <w:rPr>
          <w:rFonts w:ascii="Arial" w:hAnsi="宋体" w:cs="Arial" w:hint="eastAsia"/>
          <w:szCs w:val="21"/>
          <w:lang w:val="zh-CN"/>
        </w:rPr>
        <w:t>.</w:t>
      </w:r>
      <w:r>
        <w:rPr>
          <w:rFonts w:ascii="Arial" w:hAnsi="宋体" w:cs="Arial" w:hint="eastAsia"/>
          <w:szCs w:val="21"/>
        </w:rPr>
        <w:t xml:space="preserve">2.3.2 </w:t>
      </w:r>
      <w:r>
        <w:rPr>
          <w:rFonts w:ascii="Arial" w:hAnsi="宋体" w:cs="Arial" w:hint="eastAsia"/>
          <w:szCs w:val="21"/>
          <w:lang w:val="zh-CN"/>
        </w:rPr>
        <w:t>需要供应商进行澄清、说明和补正的，评委会将通过苏采云系统向</w:t>
      </w:r>
      <w:r>
        <w:rPr>
          <w:rFonts w:ascii="Arial" w:hAnsi="宋体" w:cs="Arial" w:hint="eastAsia"/>
          <w:szCs w:val="21"/>
        </w:rPr>
        <w:t>投标人</w:t>
      </w:r>
      <w:r>
        <w:rPr>
          <w:rFonts w:ascii="Arial" w:hAnsi="宋体" w:cs="Arial" w:hint="eastAsia"/>
          <w:szCs w:val="21"/>
          <w:lang w:val="zh-CN"/>
        </w:rPr>
        <w:t>发出《澄清要求函》，接到《澄清要求函》的</w:t>
      </w:r>
      <w:r>
        <w:rPr>
          <w:rFonts w:ascii="Arial" w:hAnsi="宋体" w:cs="Arial" w:hint="eastAsia"/>
          <w:szCs w:val="21"/>
        </w:rPr>
        <w:t>投标人</w:t>
      </w:r>
      <w:r>
        <w:rPr>
          <w:rFonts w:ascii="Arial" w:hAnsi="宋体" w:cs="Arial" w:hint="eastAsia"/>
          <w:szCs w:val="21"/>
          <w:lang w:val="zh-CN"/>
        </w:rPr>
        <w:t>应当按照要求在苏采云系统中提交《澄清响应函》并加盖电子公章。澄清、说明和补正的内容作为投标文件的补充部分，具体操作方式见《操作手册》。</w:t>
      </w:r>
    </w:p>
    <w:p w14:paraId="2414AD40" w14:textId="77777777" w:rsidR="00714786" w:rsidRDefault="00000000">
      <w:pPr>
        <w:pStyle w:val="13"/>
        <w:spacing w:line="360" w:lineRule="auto"/>
        <w:rPr>
          <w:rFonts w:ascii="Arial" w:hAnsi="宋体" w:cs="Arial" w:hint="eastAsia"/>
          <w:szCs w:val="21"/>
          <w:lang w:val="zh-CN"/>
        </w:rPr>
      </w:pPr>
      <w:r>
        <w:rPr>
          <w:rFonts w:ascii="Arial" w:hAnsi="宋体" w:cs="Arial" w:hint="eastAsia"/>
          <w:szCs w:val="21"/>
          <w:lang w:val="zh-CN"/>
        </w:rPr>
        <w:t>2</w:t>
      </w:r>
      <w:r>
        <w:rPr>
          <w:rFonts w:ascii="Arial" w:hAnsi="宋体" w:cs="Arial" w:hint="eastAsia"/>
          <w:szCs w:val="21"/>
        </w:rPr>
        <w:t>2</w:t>
      </w:r>
      <w:r>
        <w:rPr>
          <w:rFonts w:ascii="Arial" w:hAnsi="宋体" w:cs="Arial" w:hint="eastAsia"/>
          <w:szCs w:val="21"/>
          <w:lang w:val="zh-CN"/>
        </w:rPr>
        <w:t>.</w:t>
      </w:r>
      <w:r>
        <w:rPr>
          <w:rFonts w:ascii="Arial" w:hAnsi="宋体" w:cs="Arial" w:hint="eastAsia"/>
          <w:szCs w:val="21"/>
        </w:rPr>
        <w:t>2.3.3</w:t>
      </w:r>
      <w:r>
        <w:rPr>
          <w:rFonts w:ascii="Arial" w:hAnsi="宋体" w:cs="Arial" w:hint="eastAsia"/>
          <w:szCs w:val="21"/>
          <w:lang w:val="zh-CN"/>
        </w:rPr>
        <w:t xml:space="preserve"> </w:t>
      </w:r>
      <w:r>
        <w:rPr>
          <w:rFonts w:ascii="Arial" w:hAnsi="宋体" w:cs="Arial" w:hint="eastAsia"/>
          <w:szCs w:val="21"/>
          <w:lang w:val="zh-CN"/>
        </w:rPr>
        <w:t>接到评委会澄清、说明和补正要求的，投标人如未按规定作出澄清、说明和补正，其风险由投标人自行承担。</w:t>
      </w:r>
    </w:p>
    <w:p w14:paraId="4847437F"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22.2.3.</w:t>
      </w:r>
      <w:r>
        <w:rPr>
          <w:rFonts w:ascii="Arial" w:hAnsi="Arial" w:cs="Arial" w:hint="eastAsia"/>
          <w:szCs w:val="21"/>
        </w:rPr>
        <w:t>4</w:t>
      </w:r>
      <w:r>
        <w:rPr>
          <w:rFonts w:ascii="Arial" w:hAnsi="宋体" w:cs="Arial"/>
          <w:szCs w:val="21"/>
        </w:rPr>
        <w:t>投标文件报价出现前后不一致的，除招标文件另有规定外，按照下列规定修正：</w:t>
      </w:r>
    </w:p>
    <w:p w14:paraId="70F53168"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w:t>
      </w:r>
      <w:r>
        <w:rPr>
          <w:rFonts w:ascii="Arial" w:hAnsi="Arial" w:cs="Arial"/>
          <w:szCs w:val="21"/>
        </w:rPr>
        <w:t>1</w:t>
      </w:r>
      <w:r>
        <w:rPr>
          <w:rFonts w:ascii="Arial" w:hAnsi="Arial" w:cs="Arial" w:hint="eastAsia"/>
          <w:szCs w:val="21"/>
        </w:rPr>
        <w:t>）</w:t>
      </w:r>
      <w:r>
        <w:rPr>
          <w:rFonts w:ascii="Arial" w:hAnsi="宋体" w:cs="Arial"/>
          <w:szCs w:val="21"/>
        </w:rPr>
        <w:t>投标文件中开标一览表（报价表）内容与投标文件中相应内容不一致的，以开标一览表（报价表）为准；</w:t>
      </w:r>
    </w:p>
    <w:p w14:paraId="09754D8F"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w:t>
      </w:r>
      <w:r>
        <w:rPr>
          <w:rFonts w:ascii="Arial" w:hAnsi="宋体" w:cs="Arial"/>
          <w:szCs w:val="21"/>
        </w:rPr>
        <w:t>大写金额和小写金额不一致的，以大写金额为准；</w:t>
      </w:r>
    </w:p>
    <w:p w14:paraId="742D1447"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w:t>
      </w:r>
      <w:r>
        <w:rPr>
          <w:rFonts w:ascii="Arial" w:hAnsi="宋体" w:cs="Arial"/>
          <w:szCs w:val="21"/>
        </w:rPr>
        <w:t>单价金额小数点或者百分比有明显错位的，以开标一览表的总价为准，并修改单价；</w:t>
      </w:r>
    </w:p>
    <w:p w14:paraId="006FE3E1"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w:t>
      </w:r>
      <w:r>
        <w:rPr>
          <w:rFonts w:ascii="Arial" w:hAnsi="Arial" w:cs="Arial" w:hint="eastAsia"/>
          <w:szCs w:val="21"/>
        </w:rPr>
        <w:t>4</w:t>
      </w:r>
      <w:r>
        <w:rPr>
          <w:rFonts w:ascii="Arial" w:hAnsi="Arial" w:cs="Arial" w:hint="eastAsia"/>
          <w:szCs w:val="21"/>
        </w:rPr>
        <w:t>）</w:t>
      </w:r>
      <w:r>
        <w:rPr>
          <w:rFonts w:ascii="Arial" w:hAnsi="宋体" w:cs="Arial"/>
          <w:szCs w:val="21"/>
        </w:rPr>
        <w:t>总价金额与按单价汇总金额不一致的，以单价金额计算结果为准。</w:t>
      </w:r>
    </w:p>
    <w:p w14:paraId="5F85DA6B" w14:textId="77777777" w:rsidR="00714786" w:rsidRDefault="00000000">
      <w:pPr>
        <w:widowControl/>
        <w:shd w:val="clear" w:color="auto" w:fill="FFFFFF"/>
        <w:spacing w:line="360" w:lineRule="auto"/>
        <w:ind w:firstLine="420"/>
        <w:rPr>
          <w:rFonts w:ascii="Arial" w:hAnsi="Arial" w:cs="Arial"/>
          <w:b/>
          <w:szCs w:val="21"/>
        </w:rPr>
      </w:pPr>
      <w:r>
        <w:rPr>
          <w:rFonts w:ascii="Arial" w:hAnsi="宋体" w:cs="Arial"/>
          <w:szCs w:val="21"/>
        </w:rPr>
        <w:t>评委会将按上述修正错误的方法调整投标文件中的投标报价，同时出现两种以上不一致的，按照前款规定的顺序修正</w:t>
      </w:r>
      <w:r>
        <w:rPr>
          <w:rFonts w:ascii="Arial" w:hAnsi="宋体" w:cs="Arial" w:hint="eastAsia"/>
          <w:szCs w:val="21"/>
        </w:rPr>
        <w:t>，并由评标委员会</w:t>
      </w:r>
      <w:r>
        <w:rPr>
          <w:rFonts w:ascii="Arial" w:hAnsi="宋体" w:cs="Arial"/>
          <w:szCs w:val="21"/>
        </w:rPr>
        <w:t>通过</w:t>
      </w:r>
      <w:r>
        <w:rPr>
          <w:rFonts w:ascii="Arial" w:hAnsi="宋体" w:cs="Arial" w:hint="eastAsia"/>
          <w:szCs w:val="21"/>
        </w:rPr>
        <w:t>“</w:t>
      </w:r>
      <w:r>
        <w:rPr>
          <w:rFonts w:ascii="Arial" w:hAnsi="宋体" w:cs="Arial"/>
          <w:szCs w:val="21"/>
        </w:rPr>
        <w:t>苏采云</w:t>
      </w:r>
      <w:r>
        <w:rPr>
          <w:rFonts w:ascii="Arial" w:hAnsi="宋体" w:cs="Arial" w:hint="eastAsia"/>
          <w:szCs w:val="21"/>
        </w:rPr>
        <w:t>”</w:t>
      </w:r>
      <w:r>
        <w:rPr>
          <w:rFonts w:ascii="Arial" w:hAnsi="宋体" w:cs="Arial"/>
          <w:szCs w:val="21"/>
        </w:rPr>
        <w:t>系统告知投标人，调整后的价格对投标人具有约束力。如果投标人不接受修正后的价格，则其投标将被拒绝。</w:t>
      </w:r>
    </w:p>
    <w:p w14:paraId="2D19371B"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22.2.3.</w:t>
      </w:r>
      <w:r>
        <w:rPr>
          <w:rFonts w:ascii="Arial" w:hAnsi="Arial" w:cs="Arial" w:hint="eastAsia"/>
          <w:szCs w:val="21"/>
        </w:rPr>
        <w:t>5</w:t>
      </w:r>
      <w:r>
        <w:rPr>
          <w:rFonts w:ascii="Arial" w:hAnsi="宋体" w:cs="Arial"/>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rPr>
        <w:t>投标人不能证明其报价合理性的，评标委员会将其作为无效投标处理。</w:t>
      </w:r>
    </w:p>
    <w:p w14:paraId="3B63CBE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22.2.3.</w:t>
      </w:r>
      <w:r>
        <w:rPr>
          <w:rFonts w:ascii="Arial" w:hAnsi="Arial" w:cs="Arial" w:hint="eastAsia"/>
          <w:szCs w:val="21"/>
        </w:rPr>
        <w:t>6</w:t>
      </w:r>
      <w:r>
        <w:rPr>
          <w:rFonts w:ascii="Arial" w:hAnsi="Arial" w:cs="Arial"/>
          <w:szCs w:val="21"/>
        </w:rPr>
        <w:t>投标人在开、评标全过程中应保持通讯畅通，及时登录苏采云系统查阅、答复相关信息，并安排专人与代理机构及评委会联系。</w:t>
      </w:r>
    </w:p>
    <w:p w14:paraId="7E91D5CC"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22.2.4</w:t>
      </w:r>
      <w:r>
        <w:rPr>
          <w:rFonts w:ascii="Arial" w:hAnsi="宋体" w:cs="Arial"/>
          <w:bCs/>
          <w:szCs w:val="21"/>
        </w:rPr>
        <w:t>比较与评价。</w:t>
      </w:r>
      <w:r>
        <w:rPr>
          <w:rFonts w:ascii="Arial" w:hAnsi="宋体" w:cs="Arial"/>
          <w:szCs w:val="21"/>
        </w:rPr>
        <w:t>评标委员会应当按照招标文件中规定的评标方法和标准，对符合性审查合格的投标文件进行商务和技术评估，综合比较与评价。</w:t>
      </w:r>
    </w:p>
    <w:p w14:paraId="3BC3E97F" w14:textId="77777777" w:rsidR="00714786" w:rsidRDefault="00000000">
      <w:pPr>
        <w:widowControl/>
        <w:shd w:val="clear" w:color="auto" w:fill="FFFFFF"/>
        <w:spacing w:line="360" w:lineRule="auto"/>
        <w:ind w:firstLine="420"/>
        <w:jc w:val="left"/>
        <w:rPr>
          <w:rFonts w:ascii="Arial" w:hAnsi="Arial" w:cs="Arial"/>
        </w:rPr>
      </w:pPr>
      <w:r>
        <w:rPr>
          <w:rFonts w:ascii="Arial" w:hAnsi="Arial" w:cs="Arial"/>
          <w:szCs w:val="21"/>
        </w:rPr>
        <w:t>22.2.5</w:t>
      </w:r>
      <w:r>
        <w:rPr>
          <w:rFonts w:ascii="Arial" w:hAnsi="宋体" w:cs="Arial"/>
        </w:rPr>
        <w:t>相同品牌产品的投标</w:t>
      </w:r>
    </w:p>
    <w:p w14:paraId="65E186AD"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7F87703"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31FA719A"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非单一产品采购项目，确定核心产品的方法在招标文件技术需求中载明。多家投标人提供的核心产品品牌相同的，按前两款规定处理。</w:t>
      </w:r>
    </w:p>
    <w:p w14:paraId="6FE4EDAB"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b/>
          <w:bCs/>
          <w:szCs w:val="21"/>
        </w:rPr>
        <w:t xml:space="preserve">22.3 </w:t>
      </w:r>
      <w:r>
        <w:rPr>
          <w:rFonts w:ascii="Arial" w:hAnsi="宋体" w:cs="Arial"/>
          <w:b/>
          <w:bCs/>
          <w:szCs w:val="21"/>
        </w:rPr>
        <w:t>评标方法和标准</w:t>
      </w:r>
    </w:p>
    <w:p w14:paraId="3C7EB953"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22.3.1</w:t>
      </w:r>
      <w:r>
        <w:rPr>
          <w:rFonts w:ascii="Arial" w:hAnsi="Arial" w:cs="Arial"/>
          <w:szCs w:val="21"/>
        </w:rPr>
        <w:t>评标方法分为最低评标价法和综合评分法。本次招标的评标方法和标准，详见本招标文件第三章。</w:t>
      </w:r>
    </w:p>
    <w:p w14:paraId="649876E6"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22.3.2</w:t>
      </w:r>
      <w:r>
        <w:rPr>
          <w:rFonts w:ascii="Arial" w:hAnsi="Arial" w:cs="Arial"/>
          <w:szCs w:val="21"/>
        </w:rPr>
        <w:t>最低评标价法，是指投标文件满足招标文件全部实质性要求，且投标报价最低的投标人为中标候选人的评标方法。</w:t>
      </w:r>
    </w:p>
    <w:p w14:paraId="481635EA"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采用最低评标价法评标时，除了算术修正和落实政府采购政策需进行的价格扣除外，不对投标人的投标价格进行任何调整。</w:t>
      </w:r>
    </w:p>
    <w:p w14:paraId="171F1C1D"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22.3.3</w:t>
      </w:r>
      <w:r>
        <w:rPr>
          <w:rFonts w:ascii="Arial" w:hAnsi="Arial" w:cs="Arial"/>
          <w:szCs w:val="21"/>
        </w:rPr>
        <w:t>综合评分法，是指投标文件满足招标文件全部实质性要求，且按照评审因素的量化指标评审得分最高的投标人为中标候选人的评标方法。</w:t>
      </w:r>
    </w:p>
    <w:p w14:paraId="1F8650AA"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评审因素，包括价格、技术、商务等。</w:t>
      </w:r>
    </w:p>
    <w:p w14:paraId="7ED15236"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评标时，评标委员会各成员应当独立对每个投标人的投标文件进行评价，并汇总每个投标人的得分。</w:t>
      </w:r>
    </w:p>
    <w:p w14:paraId="3F4BD442"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价格分采用低价优先法计算，即满足招标文件要求且投标价格最低的投标报价为评标基准价，其价格分为满分。</w:t>
      </w:r>
    </w:p>
    <w:p w14:paraId="5B1ABE84"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评标总得分＝</w:t>
      </w:r>
      <w:r>
        <w:rPr>
          <w:rFonts w:ascii="Arial" w:hAnsi="Arial" w:cs="Arial"/>
          <w:szCs w:val="21"/>
        </w:rPr>
        <w:t>F1×A1</w:t>
      </w:r>
      <w:r>
        <w:rPr>
          <w:rFonts w:ascii="Arial" w:hAnsi="Arial" w:cs="Arial"/>
          <w:szCs w:val="21"/>
        </w:rPr>
        <w:t>＋</w:t>
      </w:r>
      <w:r>
        <w:rPr>
          <w:rFonts w:ascii="Arial" w:hAnsi="Arial" w:cs="Arial"/>
          <w:szCs w:val="21"/>
        </w:rPr>
        <w:t>F2×A2</w:t>
      </w:r>
      <w:r>
        <w:rPr>
          <w:rFonts w:ascii="Arial" w:hAnsi="Arial" w:cs="Arial"/>
          <w:szCs w:val="21"/>
        </w:rPr>
        <w:t>＋</w:t>
      </w:r>
      <w:r>
        <w:rPr>
          <w:rFonts w:ascii="Arial" w:hAnsi="Arial" w:cs="Arial"/>
          <w:szCs w:val="21"/>
        </w:rPr>
        <w:t>……</w:t>
      </w:r>
      <w:r>
        <w:rPr>
          <w:rFonts w:ascii="Arial" w:hAnsi="Arial" w:cs="Arial"/>
          <w:szCs w:val="21"/>
        </w:rPr>
        <w:t>＋</w:t>
      </w:r>
      <w:proofErr w:type="spellStart"/>
      <w:r>
        <w:rPr>
          <w:rFonts w:ascii="Arial" w:hAnsi="Arial" w:cs="Arial"/>
          <w:szCs w:val="21"/>
        </w:rPr>
        <w:t>Fn×An</w:t>
      </w:r>
      <w:proofErr w:type="spellEnd"/>
    </w:p>
    <w:p w14:paraId="2C0BC64A"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F1</w:t>
      </w:r>
      <w:r>
        <w:rPr>
          <w:rFonts w:ascii="Arial" w:hAnsi="Arial" w:cs="Arial"/>
          <w:szCs w:val="21"/>
        </w:rPr>
        <w:t>、</w:t>
      </w:r>
      <w:r>
        <w:rPr>
          <w:rFonts w:ascii="Arial" w:hAnsi="Arial" w:cs="Arial"/>
          <w:szCs w:val="21"/>
        </w:rPr>
        <w:t>F2……</w:t>
      </w:r>
      <w:proofErr w:type="spellStart"/>
      <w:r>
        <w:rPr>
          <w:rFonts w:ascii="Arial" w:hAnsi="Arial" w:cs="Arial"/>
          <w:szCs w:val="21"/>
        </w:rPr>
        <w:t>Fn</w:t>
      </w:r>
      <w:proofErr w:type="spellEnd"/>
      <w:r>
        <w:rPr>
          <w:rFonts w:ascii="Arial" w:hAnsi="Arial" w:cs="Arial"/>
          <w:szCs w:val="21"/>
        </w:rPr>
        <w:t>分别为各项评审因素的得分；</w:t>
      </w:r>
    </w:p>
    <w:p w14:paraId="5AC2D3C8"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A1</w:t>
      </w:r>
      <w:r>
        <w:rPr>
          <w:rFonts w:ascii="Arial" w:hAnsi="Arial" w:cs="Arial"/>
          <w:szCs w:val="21"/>
        </w:rPr>
        <w:t>、</w:t>
      </w:r>
      <w:r>
        <w:rPr>
          <w:rFonts w:ascii="Arial" w:hAnsi="Arial" w:cs="Arial"/>
          <w:szCs w:val="21"/>
        </w:rPr>
        <w:t>A2</w:t>
      </w:r>
      <w:r>
        <w:rPr>
          <w:rFonts w:ascii="Arial" w:hAnsi="Arial" w:cs="Arial"/>
          <w:szCs w:val="21"/>
        </w:rPr>
        <w:t>、</w:t>
      </w:r>
      <w:r>
        <w:rPr>
          <w:rFonts w:ascii="Arial" w:hAnsi="Arial" w:cs="Arial"/>
          <w:szCs w:val="21"/>
        </w:rPr>
        <w:t xml:space="preserve">……An </w:t>
      </w:r>
      <w:r>
        <w:rPr>
          <w:rFonts w:ascii="Arial" w:hAnsi="Arial" w:cs="Arial"/>
          <w:szCs w:val="21"/>
        </w:rPr>
        <w:t>分别为各项评审因素所占的权重</w:t>
      </w:r>
      <w:proofErr w:type="gramStart"/>
      <w:r>
        <w:rPr>
          <w:rFonts w:ascii="Arial" w:hAnsi="Arial" w:cs="Arial"/>
          <w:szCs w:val="21"/>
        </w:rPr>
        <w:t>(A1</w:t>
      </w:r>
      <w:r>
        <w:rPr>
          <w:rFonts w:ascii="Arial" w:hAnsi="Arial" w:cs="Arial"/>
          <w:szCs w:val="21"/>
        </w:rPr>
        <w:t>＋</w:t>
      </w:r>
      <w:r>
        <w:rPr>
          <w:rFonts w:ascii="Arial" w:hAnsi="Arial" w:cs="Arial"/>
          <w:szCs w:val="21"/>
        </w:rPr>
        <w:t>A2</w:t>
      </w:r>
      <w:r>
        <w:rPr>
          <w:rFonts w:ascii="Arial" w:hAnsi="Arial" w:cs="Arial"/>
          <w:szCs w:val="21"/>
        </w:rPr>
        <w:t>＋</w:t>
      </w:r>
      <w:r>
        <w:rPr>
          <w:rFonts w:ascii="Arial" w:hAnsi="Arial" w:cs="Arial"/>
          <w:szCs w:val="21"/>
        </w:rPr>
        <w:t>……</w:t>
      </w:r>
      <w:r>
        <w:rPr>
          <w:rFonts w:ascii="Arial" w:hAnsi="Arial" w:cs="Arial"/>
          <w:szCs w:val="21"/>
        </w:rPr>
        <w:t>＋</w:t>
      </w:r>
      <w:r>
        <w:rPr>
          <w:rFonts w:ascii="Arial" w:hAnsi="Arial" w:cs="Arial"/>
          <w:szCs w:val="21"/>
        </w:rPr>
        <w:t>An</w:t>
      </w:r>
      <w:r>
        <w:rPr>
          <w:rFonts w:ascii="Arial" w:hAnsi="Arial" w:cs="Arial"/>
          <w:szCs w:val="21"/>
        </w:rPr>
        <w:t>＝</w:t>
      </w:r>
      <w:r>
        <w:rPr>
          <w:rFonts w:ascii="Arial" w:hAnsi="Arial" w:cs="Arial"/>
          <w:szCs w:val="21"/>
        </w:rPr>
        <w:t>1)</w:t>
      </w:r>
      <w:proofErr w:type="gramEnd"/>
      <w:r>
        <w:rPr>
          <w:rFonts w:ascii="Arial" w:hAnsi="Arial" w:cs="Arial"/>
          <w:szCs w:val="21"/>
        </w:rPr>
        <w:t>。</w:t>
      </w:r>
    </w:p>
    <w:p w14:paraId="7F4383C2"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因落实政府采购政策进行价格调整的，以调整后的价格计算评标基准价和投标报价。</w:t>
      </w:r>
    </w:p>
    <w:p w14:paraId="5C229D17" w14:textId="77777777" w:rsidR="00714786" w:rsidRDefault="00000000">
      <w:pPr>
        <w:widowControl/>
        <w:shd w:val="clear" w:color="auto" w:fill="FFFFFF"/>
        <w:spacing w:line="360" w:lineRule="auto"/>
        <w:jc w:val="left"/>
        <w:rPr>
          <w:rFonts w:ascii="Arial" w:hAnsi="Arial" w:cs="Arial"/>
          <w:b/>
          <w:bCs/>
          <w:szCs w:val="21"/>
        </w:rPr>
      </w:pPr>
      <w:r>
        <w:rPr>
          <w:rFonts w:ascii="Arial" w:hAnsi="Arial" w:cs="Arial"/>
          <w:b/>
          <w:bCs/>
          <w:szCs w:val="21"/>
        </w:rPr>
        <w:t>22.4</w:t>
      </w:r>
      <w:r>
        <w:rPr>
          <w:rFonts w:ascii="Arial" w:hAnsi="Arial" w:cs="Arial" w:hint="eastAsia"/>
          <w:b/>
          <w:bCs/>
          <w:szCs w:val="21"/>
        </w:rPr>
        <w:t xml:space="preserve"> </w:t>
      </w:r>
      <w:r>
        <w:rPr>
          <w:rFonts w:ascii="Arial" w:hAnsi="Arial" w:cs="Arial"/>
          <w:b/>
          <w:bCs/>
          <w:szCs w:val="21"/>
        </w:rPr>
        <w:t>评标委员会启动异常低价投标审查的情形和具体要求</w:t>
      </w:r>
    </w:p>
    <w:p w14:paraId="36F15FAF" w14:textId="77777777" w:rsidR="00714786" w:rsidRDefault="00000000">
      <w:pPr>
        <w:widowControl/>
        <w:shd w:val="clear" w:color="auto" w:fill="FFFFFF"/>
        <w:spacing w:line="360" w:lineRule="auto"/>
        <w:jc w:val="left"/>
        <w:rPr>
          <w:rFonts w:ascii="Arial" w:hAnsi="Arial" w:cs="Arial"/>
          <w:szCs w:val="21"/>
        </w:rPr>
      </w:pPr>
      <w:r>
        <w:rPr>
          <w:rFonts w:ascii="Arial" w:hAnsi="Arial" w:cs="Arial" w:hint="eastAsia"/>
          <w:szCs w:val="21"/>
        </w:rPr>
        <w:t>22.4.1</w:t>
      </w:r>
      <w:r>
        <w:rPr>
          <w:rFonts w:ascii="Arial" w:hAnsi="Arial" w:cs="Arial"/>
          <w:szCs w:val="21"/>
        </w:rPr>
        <w:t>评</w:t>
      </w:r>
      <w:r>
        <w:rPr>
          <w:rFonts w:ascii="Arial" w:hAnsi="Arial" w:cs="Arial" w:hint="eastAsia"/>
          <w:szCs w:val="21"/>
        </w:rPr>
        <w:t>标</w:t>
      </w:r>
      <w:r>
        <w:rPr>
          <w:rFonts w:ascii="Arial" w:hAnsi="Arial" w:cs="Arial"/>
          <w:szCs w:val="21"/>
        </w:rPr>
        <w:t>过程中出现下列情形之一的，评标委员会应当启动异常低价投标审查程序：</w:t>
      </w:r>
      <w:r>
        <w:rPr>
          <w:rFonts w:ascii="Arial" w:hAnsi="Arial" w:cs="Arial"/>
          <w:szCs w:val="21"/>
        </w:rPr>
        <w:t xml:space="preserve"> </w:t>
      </w:r>
    </w:p>
    <w:p w14:paraId="64F09EBA" w14:textId="77777777" w:rsidR="00714786" w:rsidRDefault="00000000">
      <w:pPr>
        <w:widowControl/>
        <w:shd w:val="clear" w:color="auto" w:fill="FFFFFF"/>
        <w:spacing w:line="360" w:lineRule="auto"/>
        <w:ind w:firstLineChars="200" w:firstLine="420"/>
        <w:jc w:val="left"/>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）投标报价低于全部通过符合性审查投标人投标报价平均值</w:t>
      </w:r>
      <w:r>
        <w:rPr>
          <w:rFonts w:ascii="Arial" w:hAnsi="Arial" w:cs="Arial" w:hint="eastAsia"/>
          <w:szCs w:val="21"/>
        </w:rPr>
        <w:t>50%</w:t>
      </w:r>
      <w:r>
        <w:rPr>
          <w:rFonts w:ascii="Arial" w:hAnsi="Arial" w:cs="Arial" w:hint="eastAsia"/>
          <w:szCs w:val="21"/>
        </w:rPr>
        <w:t>的，即投标报价</w:t>
      </w:r>
      <w:r>
        <w:rPr>
          <w:rFonts w:ascii="Arial" w:hAnsi="Arial" w:cs="Arial" w:hint="eastAsia"/>
          <w:szCs w:val="21"/>
        </w:rPr>
        <w:t>&lt;</w:t>
      </w:r>
      <w:r>
        <w:rPr>
          <w:rFonts w:ascii="Arial" w:hAnsi="Arial" w:cs="Arial" w:hint="eastAsia"/>
          <w:szCs w:val="21"/>
        </w:rPr>
        <w:t>全部通过符合性审查投标人投标报价平均值×</w:t>
      </w:r>
      <w:r>
        <w:rPr>
          <w:rFonts w:ascii="Arial" w:hAnsi="Arial" w:cs="Arial" w:hint="eastAsia"/>
          <w:szCs w:val="21"/>
        </w:rPr>
        <w:t>50%</w:t>
      </w:r>
      <w:r>
        <w:rPr>
          <w:rFonts w:ascii="Arial" w:hAnsi="Arial" w:cs="Arial" w:hint="eastAsia"/>
          <w:szCs w:val="21"/>
        </w:rPr>
        <w:t>；</w:t>
      </w:r>
    </w:p>
    <w:p w14:paraId="7E0643D2" w14:textId="77777777" w:rsidR="00714786" w:rsidRDefault="00000000">
      <w:pPr>
        <w:widowControl/>
        <w:shd w:val="clear" w:color="auto" w:fill="FFFFFF"/>
        <w:spacing w:line="360" w:lineRule="auto"/>
        <w:ind w:firstLineChars="200" w:firstLine="420"/>
        <w:jc w:val="left"/>
        <w:rPr>
          <w:rFonts w:ascii="Arial" w:hAnsi="Arial" w:cs="Arial"/>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）投标报价低于通过符合性审查的次低报价投标人投标报价</w:t>
      </w:r>
      <w:r>
        <w:rPr>
          <w:rFonts w:ascii="Arial" w:hAnsi="Arial" w:cs="Arial" w:hint="eastAsia"/>
          <w:szCs w:val="21"/>
        </w:rPr>
        <w:t>50%</w:t>
      </w:r>
      <w:r>
        <w:rPr>
          <w:rFonts w:ascii="Arial" w:hAnsi="Arial" w:cs="Arial" w:hint="eastAsia"/>
          <w:szCs w:val="21"/>
        </w:rPr>
        <w:t>的，即投标报价</w:t>
      </w:r>
      <w:r>
        <w:rPr>
          <w:rFonts w:ascii="Arial" w:hAnsi="Arial" w:cs="Arial" w:hint="eastAsia"/>
          <w:szCs w:val="21"/>
        </w:rPr>
        <w:t>&lt;</w:t>
      </w:r>
      <w:r>
        <w:rPr>
          <w:rFonts w:ascii="Arial" w:hAnsi="Arial" w:cs="Arial" w:hint="eastAsia"/>
          <w:szCs w:val="21"/>
        </w:rPr>
        <w:t>通过符合性审查的次低报价投标人投标报价×</w:t>
      </w:r>
      <w:r>
        <w:rPr>
          <w:rFonts w:ascii="Arial" w:hAnsi="Arial" w:cs="Arial" w:hint="eastAsia"/>
          <w:szCs w:val="21"/>
        </w:rPr>
        <w:t>50%</w:t>
      </w:r>
      <w:r>
        <w:rPr>
          <w:rFonts w:ascii="Arial" w:hAnsi="Arial" w:cs="Arial" w:hint="eastAsia"/>
          <w:szCs w:val="21"/>
        </w:rPr>
        <w:t>；</w:t>
      </w:r>
    </w:p>
    <w:p w14:paraId="5164D1F7" w14:textId="77777777" w:rsidR="00714786" w:rsidRDefault="00000000">
      <w:pPr>
        <w:widowControl/>
        <w:shd w:val="clear" w:color="auto" w:fill="FFFFFF"/>
        <w:spacing w:line="360" w:lineRule="auto"/>
        <w:ind w:firstLineChars="200" w:firstLine="420"/>
        <w:jc w:val="left"/>
        <w:rPr>
          <w:rFonts w:ascii="Arial" w:hAnsi="Arial" w:cs="Arial"/>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）投标报价低于本项目最高限价</w:t>
      </w:r>
      <w:r>
        <w:rPr>
          <w:rFonts w:ascii="Arial" w:hAnsi="Arial" w:cs="Arial" w:hint="eastAsia"/>
          <w:szCs w:val="21"/>
        </w:rPr>
        <w:t>45%</w:t>
      </w:r>
      <w:r>
        <w:rPr>
          <w:rFonts w:ascii="Arial" w:hAnsi="Arial" w:cs="Arial" w:hint="eastAsia"/>
          <w:szCs w:val="21"/>
        </w:rPr>
        <w:t>的，即投标报价</w:t>
      </w:r>
      <w:r>
        <w:rPr>
          <w:rFonts w:ascii="Arial" w:hAnsi="Arial" w:cs="Arial" w:hint="eastAsia"/>
          <w:szCs w:val="21"/>
        </w:rPr>
        <w:t>&lt;</w:t>
      </w:r>
      <w:r>
        <w:rPr>
          <w:rFonts w:ascii="Arial" w:hAnsi="Arial" w:cs="Arial" w:hint="eastAsia"/>
          <w:szCs w:val="21"/>
        </w:rPr>
        <w:t>本项目最高限价×</w:t>
      </w:r>
      <w:r>
        <w:rPr>
          <w:rFonts w:ascii="Arial" w:hAnsi="Arial" w:cs="Arial" w:hint="eastAsia"/>
          <w:szCs w:val="21"/>
        </w:rPr>
        <w:t>45%</w:t>
      </w:r>
      <w:r>
        <w:rPr>
          <w:rFonts w:ascii="Arial" w:hAnsi="Arial" w:cs="Arial" w:hint="eastAsia"/>
          <w:szCs w:val="21"/>
        </w:rPr>
        <w:t>；</w:t>
      </w:r>
    </w:p>
    <w:p w14:paraId="23D7C22E" w14:textId="77777777" w:rsidR="00714786" w:rsidRDefault="00000000">
      <w:pPr>
        <w:widowControl/>
        <w:shd w:val="clear" w:color="auto" w:fill="FFFFFF"/>
        <w:spacing w:line="360" w:lineRule="auto"/>
        <w:ind w:firstLineChars="200" w:firstLine="420"/>
        <w:jc w:val="left"/>
        <w:rPr>
          <w:rFonts w:ascii="Arial" w:hAnsi="Arial" w:cs="Arial"/>
          <w:szCs w:val="21"/>
        </w:rPr>
      </w:pPr>
      <w:r>
        <w:rPr>
          <w:rFonts w:ascii="Arial" w:hAnsi="Arial" w:cs="Arial" w:hint="eastAsia"/>
          <w:szCs w:val="21"/>
        </w:rPr>
        <w:t>（</w:t>
      </w:r>
      <w:r>
        <w:rPr>
          <w:rFonts w:ascii="Arial" w:hAnsi="Arial" w:cs="Arial" w:hint="eastAsia"/>
          <w:szCs w:val="21"/>
        </w:rPr>
        <w:t>4</w:t>
      </w:r>
      <w:r>
        <w:rPr>
          <w:rFonts w:ascii="Arial" w:hAnsi="Arial" w:cs="Arial" w:hint="eastAsia"/>
          <w:szCs w:val="21"/>
        </w:rPr>
        <w:t>）评标委员会基于专业判断，认为投标人报价过低，有可能影响产品质量或者不能诚信履约的其他情形。</w:t>
      </w:r>
    </w:p>
    <w:p w14:paraId="27412332" w14:textId="77777777" w:rsidR="00714786" w:rsidRDefault="00000000">
      <w:pPr>
        <w:widowControl/>
        <w:shd w:val="clear" w:color="auto" w:fill="FFFFFF"/>
        <w:spacing w:line="360" w:lineRule="auto"/>
        <w:jc w:val="left"/>
        <w:rPr>
          <w:rFonts w:ascii="Arial" w:hAnsi="Arial" w:cs="Arial"/>
          <w:szCs w:val="21"/>
        </w:rPr>
      </w:pPr>
      <w:r>
        <w:rPr>
          <w:rFonts w:ascii="Arial" w:hAnsi="Arial" w:cs="Arial" w:hint="eastAsia"/>
          <w:szCs w:val="21"/>
        </w:rPr>
        <w:t xml:space="preserve">22.4.2 </w:t>
      </w:r>
      <w:r>
        <w:rPr>
          <w:rFonts w:ascii="Arial" w:hAnsi="Arial" w:cs="Arial" w:hint="eastAsia"/>
          <w:szCs w:val="21"/>
        </w:rPr>
        <w:t>评标委员会启动异常低价投标审查后，属于</w:t>
      </w:r>
      <w:r>
        <w:rPr>
          <w:rFonts w:ascii="Arial" w:hAnsi="Arial" w:cs="Arial" w:hint="eastAsia"/>
          <w:szCs w:val="21"/>
        </w:rPr>
        <w:t>22.4.1</w:t>
      </w:r>
      <w:r>
        <w:rPr>
          <w:rFonts w:ascii="Arial" w:hAnsi="Arial" w:cs="Arial" w:hint="eastAsia"/>
          <w:szCs w:val="21"/>
        </w:rPr>
        <w:t>条第（</w:t>
      </w:r>
      <w:r>
        <w:rPr>
          <w:rFonts w:ascii="Arial" w:hAnsi="Arial" w:cs="Arial" w:hint="eastAsia"/>
          <w:szCs w:val="21"/>
        </w:rPr>
        <w:t>1</w:t>
      </w:r>
      <w:r>
        <w:rPr>
          <w:rFonts w:ascii="Arial" w:hAnsi="Arial" w:cs="Arial" w:hint="eastAsia"/>
          <w:szCs w:val="21"/>
        </w:rPr>
        <w:t>）项至第（</w:t>
      </w:r>
      <w:r>
        <w:rPr>
          <w:rFonts w:ascii="Arial" w:hAnsi="Arial" w:cs="Arial" w:hint="eastAsia"/>
          <w:szCs w:val="21"/>
        </w:rPr>
        <w:t>4</w:t>
      </w:r>
      <w:r>
        <w:rPr>
          <w:rFonts w:ascii="Arial" w:hAnsi="Arial" w:cs="Arial" w:hint="eastAsia"/>
          <w:szCs w:val="21"/>
        </w:rPr>
        <w:t>）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cs="Arial" w:hint="eastAsia"/>
          <w:szCs w:val="21"/>
        </w:rPr>
        <w:t>30</w:t>
      </w:r>
      <w:r>
        <w:rPr>
          <w:rFonts w:ascii="Arial" w:hAnsi="Arial" w:cs="Arial" w:hint="eastAsia"/>
          <w:szCs w:val="21"/>
        </w:rPr>
        <w:t>分钟。其中，属于</w:t>
      </w:r>
      <w:r>
        <w:rPr>
          <w:rFonts w:ascii="Arial" w:hAnsi="Arial" w:cs="Arial" w:hint="eastAsia"/>
          <w:szCs w:val="21"/>
        </w:rPr>
        <w:t>22.4.1</w:t>
      </w:r>
      <w:r>
        <w:rPr>
          <w:rFonts w:ascii="Arial" w:hAnsi="Arial" w:cs="Arial" w:hint="eastAsia"/>
          <w:szCs w:val="21"/>
        </w:rPr>
        <w:t>条第（</w:t>
      </w:r>
      <w:r>
        <w:rPr>
          <w:rFonts w:ascii="Arial" w:hAnsi="Arial" w:cs="Arial" w:hint="eastAsia"/>
          <w:szCs w:val="21"/>
        </w:rPr>
        <w:t>3</w:t>
      </w:r>
      <w:r>
        <w:rPr>
          <w:rFonts w:ascii="Arial" w:hAnsi="Arial" w:cs="Arial" w:hint="eastAsia"/>
          <w:szCs w:val="21"/>
        </w:rPr>
        <w:t>）项情形的，供应商已随投标文件一并提交相关书面说明及必要的证明材料的，在评标现场可不再重复提交。</w:t>
      </w:r>
    </w:p>
    <w:p w14:paraId="08F00FC2" w14:textId="77777777" w:rsidR="00714786" w:rsidRDefault="00000000">
      <w:pPr>
        <w:widowControl/>
        <w:shd w:val="clear" w:color="auto" w:fill="FFFFFF"/>
        <w:spacing w:line="360" w:lineRule="auto"/>
        <w:jc w:val="left"/>
        <w:rPr>
          <w:rFonts w:ascii="Arial" w:hAnsi="Arial" w:cs="Arial"/>
          <w:b/>
          <w:bCs/>
          <w:szCs w:val="21"/>
        </w:rPr>
      </w:pPr>
      <w:r>
        <w:rPr>
          <w:rFonts w:ascii="Arial" w:hAnsi="Arial" w:cs="Arial" w:hint="eastAsia"/>
          <w:szCs w:val="21"/>
        </w:rPr>
        <w:t>22.4.3</w:t>
      </w:r>
      <w:r>
        <w:rPr>
          <w:rFonts w:ascii="Arial" w:hAnsi="Arial" w:cs="Arial" w:hint="eastAsia"/>
          <w:szCs w:val="21"/>
        </w:rPr>
        <w:t>评标委员会依据专业经验，参考同类项目中标（成交）价格、类似产品市场价格水平、行业人工费用标准、国家有关部门指导行业协会发布的行业平均成本等情况，对报价合理性进行判断。</w:t>
      </w:r>
      <w:r>
        <w:rPr>
          <w:rFonts w:ascii="Arial" w:hAnsi="Arial" w:cs="Arial" w:hint="eastAsia"/>
          <w:b/>
          <w:bCs/>
          <w:szCs w:val="21"/>
        </w:rPr>
        <w:t>投标人不能提供书面说明、证明材料，或者提供的书面说明、证明材料不能证明其报价合理性的，评审委员会应当将其作为无效投标处理。</w:t>
      </w:r>
    </w:p>
    <w:p w14:paraId="7C9929BD" w14:textId="77777777" w:rsidR="00714786" w:rsidRDefault="00000000">
      <w:pPr>
        <w:pStyle w:val="26"/>
        <w:rPr>
          <w:rFonts w:ascii="Arial" w:hAnsi="Arial" w:cs="Arial"/>
          <w:b/>
          <w:bCs/>
          <w:szCs w:val="21"/>
        </w:rPr>
      </w:pPr>
      <w:r>
        <w:rPr>
          <w:rFonts w:ascii="Arial" w:hAnsi="Arial" w:cs="Arial" w:hint="eastAsia"/>
          <w:szCs w:val="21"/>
        </w:rPr>
        <w:t>22.4.4</w:t>
      </w:r>
      <w:r>
        <w:rPr>
          <w:rFonts w:ascii="Arial" w:hAnsi="Arial" w:cs="Arial" w:hint="eastAsia"/>
          <w:szCs w:val="21"/>
        </w:rPr>
        <w:t>异常低价投标审查的启动原因、审查意见和审查结果应当在评标报告中记录，并随投标人提供的相关书面说明及证明材料，以及评标委员会有关互联网浏览、查询历史一并归档。</w:t>
      </w:r>
    </w:p>
    <w:p w14:paraId="1AE33491" w14:textId="77777777" w:rsidR="00714786" w:rsidRDefault="00000000">
      <w:pPr>
        <w:widowControl/>
        <w:shd w:val="clear" w:color="auto" w:fill="FFFFFF"/>
        <w:spacing w:line="360" w:lineRule="auto"/>
        <w:ind w:firstLine="420"/>
        <w:rPr>
          <w:rFonts w:ascii="Arial" w:hAnsi="Arial" w:cs="Arial"/>
          <w:b/>
          <w:szCs w:val="21"/>
        </w:rPr>
      </w:pPr>
      <w:r>
        <w:rPr>
          <w:rFonts w:ascii="Arial" w:hAnsi="Arial" w:cs="Arial"/>
          <w:b/>
          <w:bCs/>
          <w:szCs w:val="21"/>
        </w:rPr>
        <w:t>23</w:t>
      </w:r>
      <w:r>
        <w:rPr>
          <w:rFonts w:ascii="Arial" w:hAnsi="Arial" w:cs="Arial"/>
          <w:b/>
          <w:bCs/>
          <w:szCs w:val="21"/>
        </w:rPr>
        <w:t>、</w:t>
      </w:r>
      <w:r>
        <w:rPr>
          <w:rFonts w:ascii="Arial" w:hAnsi="Arial" w:cs="Arial"/>
          <w:b/>
          <w:szCs w:val="21"/>
        </w:rPr>
        <w:t>确定中标人</w:t>
      </w:r>
    </w:p>
    <w:p w14:paraId="196470BA"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23.1 </w:t>
      </w:r>
      <w:r>
        <w:rPr>
          <w:rFonts w:ascii="Arial" w:hAnsi="Arial" w:cs="Arial"/>
          <w:szCs w:val="21"/>
        </w:rPr>
        <w:t>采用最低评标价法的，评标结果按投标报价由低到高顺序排列。投标报价相同的并列。投标文件满足招标文件全部实质性要求且投标报价最低的投标人为排名第一的中标候选人。</w:t>
      </w:r>
    </w:p>
    <w:p w14:paraId="3D453F13"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23.2</w:t>
      </w:r>
      <w:r>
        <w:rPr>
          <w:rFonts w:ascii="Arial" w:hAnsi="Arial" w:cs="Arial"/>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Arial" w:hAnsi="Arial" w:cs="Arial" w:hint="eastAsia"/>
          <w:szCs w:val="21"/>
        </w:rPr>
        <w:t>采购人代表</w:t>
      </w:r>
      <w:r>
        <w:rPr>
          <w:rFonts w:ascii="Arial" w:hAnsi="Arial" w:cs="Arial" w:hint="eastAsia"/>
          <w:szCs w:val="21"/>
          <w:lang w:val="zh-CN"/>
        </w:rPr>
        <w:t>在评标委员会</w:t>
      </w:r>
      <w:r>
        <w:rPr>
          <w:rFonts w:ascii="Arial" w:hAnsi="Arial" w:cs="Arial" w:hint="eastAsia"/>
          <w:szCs w:val="21"/>
        </w:rPr>
        <w:t>推荐的中标候选人中按顺序确定中标供应商。</w:t>
      </w:r>
    </w:p>
    <w:p w14:paraId="24919BE3" w14:textId="77777777" w:rsidR="00714786" w:rsidRDefault="00000000">
      <w:pPr>
        <w:pStyle w:val="13"/>
        <w:spacing w:line="360" w:lineRule="auto"/>
        <w:rPr>
          <w:rFonts w:ascii="Arial" w:hAnsi="宋体" w:cs="Arial" w:hint="eastAsia"/>
          <w:szCs w:val="21"/>
          <w:lang w:val="zh-CN"/>
        </w:rPr>
      </w:pPr>
      <w:r>
        <w:rPr>
          <w:rFonts w:ascii="Arial" w:hAnsi="宋体" w:cs="Arial"/>
          <w:szCs w:val="21"/>
        </w:rPr>
        <w:t xml:space="preserve">23.3 </w:t>
      </w:r>
      <w:r>
        <w:rPr>
          <w:rFonts w:ascii="Arial" w:hAnsi="宋体" w:cs="Arial"/>
          <w:szCs w:val="21"/>
        </w:rPr>
        <w:t>中标人确定后，在省级以上财政部门指定的媒体上公告中标结果，中标公告期为</w:t>
      </w:r>
      <w:r>
        <w:rPr>
          <w:rFonts w:ascii="Arial" w:hAnsi="宋体" w:cs="Arial"/>
          <w:szCs w:val="21"/>
        </w:rPr>
        <w:t>1</w:t>
      </w:r>
      <w:r>
        <w:rPr>
          <w:rFonts w:ascii="Arial" w:hAnsi="宋体" w:cs="Arial"/>
          <w:szCs w:val="21"/>
        </w:rPr>
        <w:t>个工作日，公告的同时向中标人发出中标通知书。</w:t>
      </w:r>
      <w:r>
        <w:rPr>
          <w:rFonts w:ascii="Arial" w:hAnsi="宋体" w:cs="Arial" w:hint="eastAsia"/>
          <w:szCs w:val="21"/>
          <w:lang w:val="zh-CN"/>
        </w:rPr>
        <w:t>中标人</w:t>
      </w:r>
      <w:r>
        <w:rPr>
          <w:rFonts w:ascii="Arial" w:hAnsi="宋体" w:cs="Arial" w:hint="eastAsia"/>
          <w:szCs w:val="21"/>
        </w:rPr>
        <w:t>可</w:t>
      </w:r>
      <w:r>
        <w:rPr>
          <w:rFonts w:ascii="Arial" w:hAnsi="宋体" w:cs="Arial" w:hint="eastAsia"/>
          <w:szCs w:val="21"/>
          <w:lang w:val="zh-CN"/>
        </w:rPr>
        <w:t>在中标结果公告届满之日起三十</w:t>
      </w:r>
      <w:proofErr w:type="gramStart"/>
      <w:r>
        <w:rPr>
          <w:rFonts w:ascii="Arial" w:hAnsi="宋体" w:cs="Arial" w:hint="eastAsia"/>
          <w:szCs w:val="21"/>
          <w:lang w:val="zh-CN"/>
        </w:rPr>
        <w:t>日内</w:t>
      </w:r>
      <w:r>
        <w:rPr>
          <w:rFonts w:ascii="Arial" w:hAnsi="宋体" w:cs="Arial" w:hint="eastAsia"/>
          <w:szCs w:val="21"/>
          <w:lang w:val="zh-CN"/>
        </w:rPr>
        <w:t>,</w:t>
      </w:r>
      <w:proofErr w:type="gramEnd"/>
      <w:r>
        <w:rPr>
          <w:rFonts w:ascii="Arial" w:hAnsi="宋体" w:cs="Arial" w:hint="eastAsia"/>
          <w:szCs w:val="21"/>
          <w:lang w:val="zh-CN"/>
        </w:rPr>
        <w:t>登录苏采云系统下载。</w:t>
      </w:r>
    </w:p>
    <w:p w14:paraId="01162118" w14:textId="77777777" w:rsidR="00714786" w:rsidRDefault="00000000">
      <w:pPr>
        <w:pStyle w:val="13"/>
        <w:spacing w:line="360" w:lineRule="auto"/>
        <w:rPr>
          <w:rFonts w:ascii="Arial" w:hAnsi="宋体" w:cs="Arial" w:hint="eastAsia"/>
          <w:szCs w:val="21"/>
          <w:lang w:val="zh-CN"/>
        </w:rPr>
      </w:pPr>
      <w:r>
        <w:rPr>
          <w:rFonts w:ascii="Arial" w:hAnsi="宋体" w:cs="Arial" w:hint="eastAsia"/>
          <w:szCs w:val="21"/>
          <w:lang w:val="zh-CN"/>
        </w:rPr>
        <w:t>因系统存储空间有限，中标结果公告届满之日起三十日后，苏采云系统不再保证提供下载《中标通知书》服务，因未及时下载而造成的不利后果由中标人自行承担。</w:t>
      </w:r>
    </w:p>
    <w:p w14:paraId="49005016" w14:textId="77777777" w:rsidR="00714786" w:rsidRDefault="00000000">
      <w:pPr>
        <w:widowControl/>
        <w:shd w:val="clear" w:color="auto" w:fill="FFFFFF"/>
        <w:spacing w:line="360" w:lineRule="auto"/>
        <w:ind w:firstLine="420"/>
        <w:rPr>
          <w:rFonts w:ascii="Arial" w:hAnsi="Arial" w:cs="Arial"/>
          <w:b/>
          <w:szCs w:val="21"/>
        </w:rPr>
      </w:pPr>
      <w:r>
        <w:rPr>
          <w:rFonts w:ascii="Arial" w:hAnsi="Arial" w:cs="Arial"/>
          <w:b/>
          <w:bCs/>
          <w:szCs w:val="21"/>
        </w:rPr>
        <w:t xml:space="preserve">23.4 </w:t>
      </w:r>
      <w:r>
        <w:rPr>
          <w:rFonts w:ascii="Arial" w:hAnsi="Arial" w:cs="Arial"/>
          <w:b/>
          <w:bCs/>
          <w:szCs w:val="21"/>
        </w:rPr>
        <w:t>中标通知书对</w:t>
      </w:r>
      <w:r>
        <w:rPr>
          <w:rFonts w:ascii="Arial" w:hAnsi="Arial" w:cs="Arial" w:hint="eastAsia"/>
          <w:b/>
          <w:bCs/>
          <w:szCs w:val="21"/>
        </w:rPr>
        <w:t>采购人</w:t>
      </w:r>
      <w:r>
        <w:rPr>
          <w:rFonts w:ascii="Arial" w:hAnsi="Arial" w:cs="Arial"/>
          <w:b/>
          <w:bCs/>
          <w:szCs w:val="21"/>
        </w:rPr>
        <w:t>和中标人具有同等法律效力。</w:t>
      </w:r>
      <w:r>
        <w:rPr>
          <w:rFonts w:ascii="Arial" w:hAnsi="Arial" w:cs="Arial" w:hint="eastAsia"/>
          <w:b/>
          <w:bCs/>
          <w:szCs w:val="21"/>
        </w:rPr>
        <w:t>中标通知书发出后，采购人不得</w:t>
      </w:r>
      <w:r>
        <w:rPr>
          <w:rFonts w:ascii="Arial" w:hAnsi="Arial" w:cs="Arial" w:hint="eastAsia"/>
          <w:b/>
          <w:szCs w:val="21"/>
        </w:rPr>
        <w:t>违法改变中标结果，中标人无正当理由不得放弃中标。</w:t>
      </w:r>
    </w:p>
    <w:p w14:paraId="2C0D48F1"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23.</w:t>
      </w:r>
      <w:r>
        <w:rPr>
          <w:rFonts w:ascii="Arial" w:hAnsi="Arial" w:cs="Arial" w:hint="eastAsia"/>
          <w:szCs w:val="21"/>
        </w:rPr>
        <w:t>5</w:t>
      </w:r>
      <w:r>
        <w:rPr>
          <w:rFonts w:ascii="Arial" w:hAnsi="Arial" w:cs="Arial"/>
          <w:szCs w:val="21"/>
        </w:rPr>
        <w:t xml:space="preserve"> </w:t>
      </w:r>
      <w:r>
        <w:rPr>
          <w:rFonts w:ascii="Arial" w:hAnsi="Arial" w:cs="Arial"/>
          <w:szCs w:val="21"/>
        </w:rPr>
        <w:t>所有投标文件不论中标与否，均不退回。</w:t>
      </w:r>
    </w:p>
    <w:p w14:paraId="14B4088A" w14:textId="77777777" w:rsidR="00714786" w:rsidRDefault="00000000">
      <w:pPr>
        <w:widowControl/>
        <w:shd w:val="clear" w:color="auto" w:fill="FFFFFF"/>
        <w:spacing w:line="360" w:lineRule="auto"/>
        <w:ind w:firstLine="412"/>
        <w:rPr>
          <w:rFonts w:ascii="Arial" w:hAnsi="Arial" w:cs="Arial"/>
          <w:szCs w:val="21"/>
        </w:rPr>
      </w:pPr>
      <w:r>
        <w:rPr>
          <w:rFonts w:ascii="Arial" w:hAnsi="Arial" w:cs="Arial"/>
          <w:b/>
          <w:bCs/>
          <w:szCs w:val="21"/>
        </w:rPr>
        <w:t>24</w:t>
      </w:r>
      <w:r>
        <w:rPr>
          <w:rFonts w:ascii="Arial" w:hAnsi="Arial" w:cs="Arial"/>
          <w:b/>
          <w:bCs/>
          <w:szCs w:val="21"/>
        </w:rPr>
        <w:t>、编写评标报告</w:t>
      </w:r>
    </w:p>
    <w:p w14:paraId="59B85871"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24.1</w:t>
      </w:r>
      <w:r>
        <w:rPr>
          <w:rFonts w:ascii="Arial" w:hAnsi="Arial" w:cs="Arial"/>
          <w:szCs w:val="21"/>
        </w:rPr>
        <w:t>评标委员会根据全体评标成员签字的原始评标记录和评标结果编写评标报告。</w:t>
      </w:r>
    </w:p>
    <w:p w14:paraId="1025DDBE"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25</w:t>
      </w:r>
      <w:r>
        <w:rPr>
          <w:rFonts w:ascii="Arial" w:hAnsi="Arial" w:cs="Arial"/>
          <w:b/>
          <w:bCs/>
          <w:szCs w:val="21"/>
        </w:rPr>
        <w:t>、评标过程的保密性</w:t>
      </w:r>
    </w:p>
    <w:p w14:paraId="17B86AB6"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25.1 </w:t>
      </w:r>
      <w:r>
        <w:rPr>
          <w:rFonts w:ascii="Arial" w:hAnsi="Arial" w:cs="Arial" w:hint="eastAsia"/>
          <w:szCs w:val="21"/>
        </w:rPr>
        <w:t>采购人</w:t>
      </w:r>
      <w:r>
        <w:rPr>
          <w:rFonts w:ascii="Arial" w:hAnsi="Arial" w:cs="Arial"/>
          <w:szCs w:val="21"/>
        </w:rPr>
        <w:t>和</w:t>
      </w:r>
      <w:r>
        <w:rPr>
          <w:rFonts w:ascii="Arial" w:hAnsi="Arial" w:cs="Arial" w:hint="eastAsia"/>
          <w:szCs w:val="21"/>
        </w:rPr>
        <w:t>采购代理机构</w:t>
      </w:r>
      <w:r>
        <w:rPr>
          <w:rFonts w:ascii="Arial" w:hAnsi="Arial" w:cs="Arial"/>
          <w:szCs w:val="21"/>
        </w:rPr>
        <w:t>将采取必要措施，保证评标在严格保密的情况下进行。</w:t>
      </w:r>
    </w:p>
    <w:p w14:paraId="18E293CC"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25.2 </w:t>
      </w:r>
      <w:r>
        <w:rPr>
          <w:rFonts w:ascii="Arial" w:hAnsi="Arial" w:cs="Arial"/>
          <w:szCs w:val="21"/>
        </w:rPr>
        <w:t>任何单位和个人不得非法干预、影响评标办法的确定，以及评标过程和结果。</w:t>
      </w:r>
    </w:p>
    <w:p w14:paraId="474CBE1E"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25.3 </w:t>
      </w:r>
      <w:r>
        <w:rPr>
          <w:rFonts w:ascii="Arial" w:hAnsi="Arial" w:cs="Arial"/>
          <w:szCs w:val="21"/>
        </w:rPr>
        <w:t>凡是与审查、澄清、评价和比较投标的有关资料等，均不向投标人及与评标无关的其他人员透露。</w:t>
      </w:r>
    </w:p>
    <w:p w14:paraId="662669E6"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六、签订合同</w:t>
      </w:r>
    </w:p>
    <w:p w14:paraId="6AB9970F"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26</w:t>
      </w:r>
      <w:r>
        <w:rPr>
          <w:rFonts w:ascii="Arial" w:hAnsi="Arial" w:cs="Arial"/>
          <w:b/>
          <w:bCs/>
          <w:szCs w:val="21"/>
        </w:rPr>
        <w:t>、签订合同</w:t>
      </w:r>
    </w:p>
    <w:p w14:paraId="6CE519FA"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26.1</w:t>
      </w:r>
      <w:r>
        <w:rPr>
          <w:rFonts w:ascii="Arial" w:hAnsi="Arial" w:cs="Arial" w:hint="eastAsia"/>
          <w:szCs w:val="21"/>
        </w:rPr>
        <w:t>采购人</w:t>
      </w:r>
      <w:r>
        <w:rPr>
          <w:rFonts w:ascii="Arial" w:hAnsi="Arial" w:cs="Arial"/>
          <w:szCs w:val="21"/>
        </w:rPr>
        <w:t>与中标人应当自中标通知书发出之日起</w:t>
      </w:r>
      <w:r>
        <w:rPr>
          <w:rFonts w:ascii="Arial" w:hAnsi="Arial" w:cs="Arial"/>
          <w:szCs w:val="21"/>
        </w:rPr>
        <w:t>30</w:t>
      </w:r>
      <w:r>
        <w:rPr>
          <w:rFonts w:ascii="Arial" w:hAnsi="Arial" w:cs="Arial"/>
          <w:szCs w:val="21"/>
        </w:rPr>
        <w:t>日内，按照招标文件和中标人投标文件的规定，签订书面合同。所签订的合同不得对招标文件确定的事项和中标人投标文件作实质性修改。</w:t>
      </w:r>
    </w:p>
    <w:p w14:paraId="2C226B81" w14:textId="77777777" w:rsidR="00714786" w:rsidRDefault="00000000">
      <w:pPr>
        <w:widowControl/>
        <w:shd w:val="clear" w:color="auto" w:fill="FFFFFF"/>
        <w:spacing w:line="360" w:lineRule="auto"/>
        <w:ind w:firstLine="420"/>
        <w:rPr>
          <w:rFonts w:ascii="Arial" w:hAnsi="Arial" w:cs="Arial"/>
          <w:b/>
          <w:bCs/>
          <w:szCs w:val="21"/>
        </w:rPr>
      </w:pPr>
      <w:proofErr w:type="gramStart"/>
      <w:r>
        <w:rPr>
          <w:rFonts w:ascii="Arial" w:hAnsi="Arial" w:cs="Arial"/>
          <w:b/>
          <w:szCs w:val="21"/>
        </w:rPr>
        <w:t>2</w:t>
      </w:r>
      <w:r>
        <w:rPr>
          <w:rFonts w:ascii="Arial" w:hAnsi="Arial" w:cs="Arial" w:hint="eastAsia"/>
          <w:b/>
          <w:szCs w:val="21"/>
        </w:rPr>
        <w:t>6</w:t>
      </w:r>
      <w:r>
        <w:rPr>
          <w:rFonts w:ascii="Arial" w:hAnsi="Arial" w:cs="Arial"/>
          <w:b/>
          <w:szCs w:val="21"/>
        </w:rPr>
        <w:t>.</w:t>
      </w:r>
      <w:r>
        <w:rPr>
          <w:rFonts w:ascii="Arial" w:hAnsi="Arial" w:cs="Arial" w:hint="eastAsia"/>
          <w:b/>
          <w:szCs w:val="21"/>
        </w:rPr>
        <w:t>2</w:t>
      </w:r>
      <w:r>
        <w:rPr>
          <w:rFonts w:ascii="Arial" w:hAnsi="Arial" w:cs="Arial"/>
          <w:b/>
          <w:szCs w:val="21"/>
        </w:rPr>
        <w:t xml:space="preserve"> </w:t>
      </w:r>
      <w:r>
        <w:rPr>
          <w:rFonts w:ascii="Arial" w:hAnsi="Arial" w:cs="Arial" w:hint="eastAsia"/>
          <w:szCs w:val="21"/>
        </w:rPr>
        <w:t xml:space="preserve"> </w:t>
      </w:r>
      <w:r>
        <w:rPr>
          <w:rFonts w:ascii="Arial" w:hAnsi="Arial" w:cs="Arial" w:hint="eastAsia"/>
          <w:szCs w:val="21"/>
        </w:rPr>
        <w:t>除继续履行将损害国家利益和社会公众利益的</w:t>
      </w:r>
      <w:proofErr w:type="gramEnd"/>
      <w:r>
        <w:rPr>
          <w:rFonts w:ascii="Arial" w:hAnsi="Arial" w:cs="Arial" w:hint="eastAsia"/>
          <w:szCs w:val="21"/>
        </w:rPr>
        <w:t>，政府采购合同的双方当事人不得擅自变更、中止或者终止合同。</w:t>
      </w:r>
      <w:r>
        <w:rPr>
          <w:rFonts w:ascii="Arial" w:hAnsi="Arial" w:cs="Arial" w:hint="eastAsia"/>
          <w:b/>
          <w:bCs/>
          <w:szCs w:val="21"/>
        </w:rPr>
        <w:t>放弃或拒绝签订合同的，中标人不得参加对该项目重新开展的采购活动，投标</w:t>
      </w:r>
      <w:r>
        <w:rPr>
          <w:rFonts w:ascii="Arial" w:hAnsi="Arial" w:cs="Arial"/>
          <w:b/>
          <w:bCs/>
          <w:szCs w:val="21"/>
        </w:rPr>
        <w:t>保证金不予退还</w:t>
      </w:r>
      <w:r>
        <w:rPr>
          <w:rFonts w:ascii="Arial" w:hAnsi="Arial" w:cs="Arial" w:hint="eastAsia"/>
          <w:b/>
          <w:bCs/>
          <w:szCs w:val="21"/>
        </w:rPr>
        <w:t>，不收取投标保证金的项目，中标人</w:t>
      </w:r>
      <w:r>
        <w:rPr>
          <w:rFonts w:ascii="Arial" w:hAnsi="Arial" w:cs="Arial"/>
          <w:b/>
          <w:bCs/>
          <w:szCs w:val="21"/>
        </w:rPr>
        <w:t>应向</w:t>
      </w:r>
      <w:r>
        <w:rPr>
          <w:rFonts w:ascii="Arial" w:hAnsi="Arial" w:cs="Arial" w:hint="eastAsia"/>
          <w:b/>
          <w:bCs/>
          <w:szCs w:val="21"/>
        </w:rPr>
        <w:t>采购人</w:t>
      </w:r>
      <w:r>
        <w:rPr>
          <w:rFonts w:ascii="Arial" w:hAnsi="Arial" w:cs="Arial"/>
          <w:b/>
          <w:bCs/>
          <w:szCs w:val="21"/>
        </w:rPr>
        <w:t>支付</w:t>
      </w:r>
      <w:r>
        <w:rPr>
          <w:rFonts w:ascii="Arial" w:hAnsi="Arial" w:cs="Arial" w:hint="eastAsia"/>
          <w:b/>
          <w:bCs/>
          <w:szCs w:val="21"/>
        </w:rPr>
        <w:t>采购人</w:t>
      </w:r>
      <w:r>
        <w:rPr>
          <w:rFonts w:ascii="Arial" w:hAnsi="Arial" w:cs="Arial"/>
          <w:b/>
          <w:bCs/>
          <w:szCs w:val="21"/>
        </w:rPr>
        <w:t>为</w:t>
      </w:r>
      <w:r>
        <w:rPr>
          <w:rFonts w:ascii="Arial" w:hAnsi="Arial" w:cs="Arial" w:hint="eastAsia"/>
          <w:b/>
          <w:bCs/>
          <w:szCs w:val="21"/>
        </w:rPr>
        <w:t>招标</w:t>
      </w:r>
      <w:r>
        <w:rPr>
          <w:rFonts w:ascii="Arial" w:hAnsi="Arial" w:cs="Arial"/>
          <w:b/>
          <w:bCs/>
          <w:szCs w:val="21"/>
        </w:rPr>
        <w:t>所发生的</w:t>
      </w:r>
      <w:r>
        <w:rPr>
          <w:rFonts w:ascii="Arial" w:hAnsi="Arial" w:cs="Arial" w:hint="eastAsia"/>
          <w:b/>
          <w:bCs/>
          <w:szCs w:val="21"/>
        </w:rPr>
        <w:t>相关</w:t>
      </w:r>
      <w:r>
        <w:rPr>
          <w:rFonts w:ascii="Arial" w:hAnsi="Arial" w:cs="Arial"/>
          <w:b/>
          <w:bCs/>
          <w:szCs w:val="21"/>
        </w:rPr>
        <w:t>费用</w:t>
      </w:r>
      <w:r>
        <w:rPr>
          <w:rFonts w:ascii="Arial" w:hAnsi="Arial" w:cs="Arial" w:hint="eastAsia"/>
          <w:b/>
          <w:bCs/>
          <w:szCs w:val="21"/>
        </w:rPr>
        <w:t>，由财政部门列入不良行为记录名单，在一至三年内禁止参加政府采购活动，并予以通报。</w:t>
      </w:r>
    </w:p>
    <w:p w14:paraId="3F830C0E"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26.</w:t>
      </w:r>
      <w:r>
        <w:rPr>
          <w:rFonts w:ascii="Arial" w:hAnsi="Arial" w:cs="Arial" w:hint="eastAsia"/>
          <w:szCs w:val="21"/>
        </w:rPr>
        <w:t>3</w:t>
      </w:r>
      <w:r>
        <w:rPr>
          <w:rFonts w:ascii="Arial" w:hAnsi="Arial" w:cs="Arial" w:hint="eastAsia"/>
          <w:szCs w:val="21"/>
        </w:rPr>
        <w:t>采购人</w:t>
      </w:r>
      <w:r>
        <w:rPr>
          <w:rFonts w:ascii="Arial" w:hAnsi="Arial" w:cs="Arial"/>
          <w:szCs w:val="21"/>
        </w:rPr>
        <w:t>不得向中标人提出任何不合理的要求作为签订合同的条件。</w:t>
      </w:r>
    </w:p>
    <w:p w14:paraId="217246E9"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26.</w:t>
      </w:r>
      <w:r>
        <w:rPr>
          <w:rFonts w:ascii="Arial" w:hAnsi="Arial" w:cs="Arial" w:hint="eastAsia"/>
          <w:szCs w:val="21"/>
        </w:rPr>
        <w:t>4</w:t>
      </w:r>
      <w:r>
        <w:rPr>
          <w:rFonts w:ascii="Arial" w:hAnsi="Arial" w:cs="Arial"/>
          <w:szCs w:val="21"/>
        </w:rPr>
        <w:t>中标人拒绝与采购人签订合同的，</w:t>
      </w:r>
      <w:r>
        <w:rPr>
          <w:rFonts w:ascii="Arial" w:hAnsi="Arial" w:cs="Arial" w:hint="eastAsia"/>
          <w:szCs w:val="21"/>
        </w:rPr>
        <w:t>采购人</w:t>
      </w:r>
      <w:r>
        <w:rPr>
          <w:rFonts w:ascii="Arial" w:hAnsi="Arial" w:cs="Arial"/>
          <w:szCs w:val="21"/>
        </w:rPr>
        <w:t>可以按照评审报告推荐的中标或者成交候选人名单排序，确定下一候选人为中标或者成交供应商，也可以重新开展政府采购活动。</w:t>
      </w:r>
    </w:p>
    <w:p w14:paraId="3817199C"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26.</w:t>
      </w:r>
      <w:r>
        <w:rPr>
          <w:rFonts w:ascii="Arial" w:hAnsi="Arial" w:cs="Arial" w:hint="eastAsia"/>
          <w:szCs w:val="21"/>
        </w:rPr>
        <w:t>5</w:t>
      </w:r>
      <w:r>
        <w:rPr>
          <w:rFonts w:ascii="Arial" w:hAnsi="Arial" w:cs="Arial"/>
          <w:szCs w:val="21"/>
        </w:rPr>
        <w:t xml:space="preserve"> </w:t>
      </w:r>
      <w:r>
        <w:rPr>
          <w:rFonts w:ascii="Arial" w:hAnsi="Arial" w:cs="Arial"/>
          <w:szCs w:val="21"/>
        </w:rPr>
        <w:t>政府采购合同履行中，</w:t>
      </w:r>
      <w:r>
        <w:rPr>
          <w:rFonts w:ascii="Arial" w:hAnsi="Arial" w:cs="Arial" w:hint="eastAsia"/>
          <w:szCs w:val="21"/>
        </w:rPr>
        <w:t>采购人</w:t>
      </w:r>
      <w:r>
        <w:rPr>
          <w:rFonts w:ascii="Arial" w:hAnsi="Arial" w:cs="Arial"/>
          <w:szCs w:val="21"/>
        </w:rPr>
        <w:t>需追加与合同标的相同的货物或者服务的，在不改变合同其他条款的前提下，可以与供应商协商签订补充合同，但所有补充合同的采购金额不得超过原合同采购金额的百分之十。</w:t>
      </w:r>
    </w:p>
    <w:p w14:paraId="693E3BA7"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26.</w:t>
      </w:r>
      <w:r>
        <w:rPr>
          <w:rFonts w:ascii="Arial" w:hAnsi="Arial" w:cs="Arial" w:hint="eastAsia"/>
          <w:szCs w:val="21"/>
        </w:rPr>
        <w:t>6</w:t>
      </w:r>
      <w:r>
        <w:rPr>
          <w:rFonts w:ascii="Arial" w:hAnsi="Arial" w:cs="Arial"/>
          <w:szCs w:val="21"/>
        </w:rPr>
        <w:t xml:space="preserve"> </w:t>
      </w:r>
      <w:r>
        <w:rPr>
          <w:rFonts w:ascii="Arial" w:hAnsi="Arial" w:cs="Arial" w:hint="eastAsia"/>
          <w:szCs w:val="21"/>
        </w:rPr>
        <w:t>采购人</w:t>
      </w:r>
      <w:r>
        <w:rPr>
          <w:rFonts w:ascii="Arial" w:hAnsi="Arial" w:cs="Arial"/>
          <w:szCs w:val="21"/>
        </w:rPr>
        <w:t>与中标人应当根据合同的约定依法履行合同义务。</w:t>
      </w:r>
    </w:p>
    <w:p w14:paraId="13836889"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七、质疑和投诉</w:t>
      </w:r>
    </w:p>
    <w:p w14:paraId="334E14B4"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b/>
          <w:bCs/>
          <w:szCs w:val="21"/>
        </w:rPr>
        <w:t>27</w:t>
      </w:r>
      <w:r>
        <w:rPr>
          <w:rFonts w:ascii="Arial" w:hAnsi="Arial" w:cs="Arial"/>
          <w:b/>
          <w:bCs/>
          <w:szCs w:val="21"/>
        </w:rPr>
        <w:t>、质疑</w:t>
      </w:r>
    </w:p>
    <w:p w14:paraId="557D1B6D"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27.1</w:t>
      </w:r>
      <w:r>
        <w:rPr>
          <w:rFonts w:ascii="Arial" w:hAnsi="Arial" w:cs="Arial"/>
          <w:szCs w:val="21"/>
        </w:rPr>
        <w:t>供应商对招标活动事项有疑问的，可以向</w:t>
      </w:r>
      <w:r>
        <w:rPr>
          <w:rFonts w:ascii="Arial" w:hAnsi="Arial" w:cs="Arial" w:hint="eastAsia"/>
          <w:szCs w:val="21"/>
        </w:rPr>
        <w:t>采购代理机构</w:t>
      </w:r>
      <w:r>
        <w:rPr>
          <w:rFonts w:ascii="Arial" w:hAnsi="Arial" w:cs="Arial"/>
          <w:szCs w:val="21"/>
        </w:rPr>
        <w:t>提出询问，</w:t>
      </w:r>
      <w:r>
        <w:rPr>
          <w:rFonts w:ascii="Arial" w:hAnsi="Arial" w:cs="Arial" w:hint="eastAsia"/>
          <w:szCs w:val="21"/>
        </w:rPr>
        <w:t>采购代理机构</w:t>
      </w:r>
      <w:r>
        <w:rPr>
          <w:rFonts w:ascii="Arial" w:hAnsi="Arial" w:cs="Arial"/>
          <w:szCs w:val="21"/>
        </w:rPr>
        <w:t>将依法作出答复，但答复的内容不涉及商业秘密</w:t>
      </w:r>
      <w:r>
        <w:rPr>
          <w:rFonts w:ascii="Arial" w:hAnsi="Arial" w:cs="Arial"/>
          <w:b/>
          <w:bCs/>
          <w:szCs w:val="21"/>
        </w:rPr>
        <w:t>。</w:t>
      </w:r>
    </w:p>
    <w:p w14:paraId="3B91FCDD"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27.2</w:t>
      </w:r>
      <w:r>
        <w:rPr>
          <w:rFonts w:ascii="Arial" w:hAnsi="Arial" w:cs="Arial"/>
          <w:szCs w:val="21"/>
        </w:rPr>
        <w:t>提出质疑的供应商应当是参与所质疑项目采购活动的供应商。潜在供应商已依法获取其可质疑的采购文件的，可以对该文件提出质疑。</w:t>
      </w:r>
    </w:p>
    <w:p w14:paraId="6A9E8313"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以联合体形式参加政府采购活动的，其质疑应当由组成联合体的所有供应商共同提出。</w:t>
      </w:r>
    </w:p>
    <w:p w14:paraId="5E17531B"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27.3</w:t>
      </w:r>
      <w:r>
        <w:rPr>
          <w:rFonts w:ascii="Arial" w:hAnsi="Arial" w:cs="Arial"/>
          <w:szCs w:val="21"/>
        </w:rPr>
        <w:t>供应商认为采购文件、采购过程和中标结果使自己的合法权益受到损害的，可以在知道或者应知其权益受到损害之日起七个工作日内，</w:t>
      </w:r>
      <w:r>
        <w:rPr>
          <w:rFonts w:ascii="Arial" w:hAnsi="Arial" w:cs="Arial" w:hint="eastAsia"/>
          <w:szCs w:val="21"/>
        </w:rPr>
        <w:t>以书面形式向</w:t>
      </w:r>
      <w:r>
        <w:rPr>
          <w:rFonts w:ascii="Arial" w:hAnsi="Arial" w:cs="Arial"/>
          <w:szCs w:val="21"/>
        </w:rPr>
        <w:t>采购人或采购代理机构</w:t>
      </w:r>
      <w:r>
        <w:rPr>
          <w:rFonts w:ascii="Arial" w:hAnsi="Arial" w:cs="Arial" w:hint="eastAsia"/>
          <w:szCs w:val="21"/>
        </w:rPr>
        <w:t>提出质疑</w:t>
      </w:r>
      <w:r>
        <w:rPr>
          <w:rFonts w:ascii="Arial" w:hAnsi="Arial" w:cs="Arial"/>
          <w:szCs w:val="21"/>
        </w:rPr>
        <w:t>。</w:t>
      </w:r>
    </w:p>
    <w:p w14:paraId="3FDC1F88"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AB26D62" w14:textId="77777777" w:rsidR="00714786" w:rsidRDefault="00000000">
      <w:pPr>
        <w:widowControl/>
        <w:shd w:val="clear" w:color="auto" w:fill="FFFFFF"/>
        <w:spacing w:line="360" w:lineRule="auto"/>
        <w:ind w:firstLine="420"/>
        <w:rPr>
          <w:rFonts w:ascii="Arial" w:hAnsi="Arial" w:cs="Arial"/>
          <w:b/>
          <w:bCs/>
          <w:szCs w:val="21"/>
        </w:rPr>
      </w:pPr>
      <w:r>
        <w:rPr>
          <w:rFonts w:ascii="Arial" w:hAnsi="Arial" w:cs="Arial"/>
          <w:b/>
          <w:bCs/>
        </w:rPr>
        <w:t>供应商必须在法定质疑期内一次性提出针对同一采购程序环节的质疑。</w:t>
      </w:r>
    </w:p>
    <w:p w14:paraId="2A1B45A9"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27.4 </w:t>
      </w:r>
      <w:r>
        <w:rPr>
          <w:rFonts w:ascii="Arial" w:hAnsi="Arial" w:cs="Arial"/>
          <w:szCs w:val="21"/>
        </w:rPr>
        <w:t>供应商提出质疑应当提交质疑函和必要的证明材料。质疑函应当包括下列内容：</w:t>
      </w:r>
    </w:p>
    <w:p w14:paraId="734C1E03"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　　（一）供应商的姓名或者名称、地址、邮编、联系人及联系电话；</w:t>
      </w:r>
    </w:p>
    <w:p w14:paraId="4A284D14"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　　（二）质疑项目的名称、编号；</w:t>
      </w:r>
    </w:p>
    <w:p w14:paraId="0721D900"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　　（三）具体、明确的质疑事项和与质疑事项相关的请求（具体条款）；</w:t>
      </w:r>
    </w:p>
    <w:p w14:paraId="388E9B95"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　　（四）事实依据（具体条款）；</w:t>
      </w:r>
    </w:p>
    <w:p w14:paraId="51F38103"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　　（五）必要的法律依据（具体条款）；</w:t>
      </w:r>
    </w:p>
    <w:p w14:paraId="05A940C9"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　　（六）提出质疑的日期。</w:t>
      </w:r>
    </w:p>
    <w:p w14:paraId="492719B0"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7C115764"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质疑函应当使用中文。相关当事人提供外文书证或者外国语视听资料的，应当附有中文译本，由翻译机构盖章或者翻译人员签名。</w:t>
      </w:r>
    </w:p>
    <w:p w14:paraId="40528B18"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27.</w:t>
      </w:r>
      <w:r>
        <w:rPr>
          <w:rFonts w:ascii="Arial" w:hAnsi="Arial" w:cs="Arial" w:hint="eastAsia"/>
          <w:szCs w:val="21"/>
        </w:rPr>
        <w:t>5</w:t>
      </w:r>
      <w:r>
        <w:rPr>
          <w:rFonts w:ascii="Arial" w:hAnsi="Arial" w:cs="Arial"/>
          <w:szCs w:val="21"/>
        </w:rPr>
        <w:t xml:space="preserve"> </w:t>
      </w:r>
      <w:r>
        <w:rPr>
          <w:rFonts w:ascii="Arial" w:hAnsi="Arial" w:cs="Arial"/>
          <w:szCs w:val="21"/>
        </w:rPr>
        <w:t>投标人不得虚假质疑和恶意质疑，并对质疑内容的真实性承担责任。投标人或者其他利害关系人通过捏造事实、伪造证明材料等方式提出异议或投诉，阻碍招投标活动正常进行的，属于严重不良行为，</w:t>
      </w:r>
      <w:r>
        <w:rPr>
          <w:rFonts w:ascii="Arial" w:hAnsi="Arial" w:cs="Arial" w:hint="eastAsia"/>
          <w:szCs w:val="21"/>
        </w:rPr>
        <w:t>财政部门将依法予以处罚</w:t>
      </w:r>
      <w:r>
        <w:rPr>
          <w:rFonts w:ascii="Arial" w:hAnsi="Arial" w:cs="Arial"/>
          <w:szCs w:val="21"/>
        </w:rPr>
        <w:t>。</w:t>
      </w:r>
    </w:p>
    <w:p w14:paraId="39AEE39F" w14:textId="77777777" w:rsidR="00714786" w:rsidRDefault="00000000">
      <w:pPr>
        <w:widowControl/>
        <w:shd w:val="clear" w:color="auto" w:fill="FFFFFF"/>
        <w:spacing w:line="360" w:lineRule="auto"/>
        <w:ind w:firstLine="420"/>
        <w:rPr>
          <w:rFonts w:ascii="Arial" w:hAnsi="Arial" w:cs="Arial"/>
          <w:szCs w:val="21"/>
        </w:rPr>
      </w:pPr>
      <w:r>
        <w:rPr>
          <w:rFonts w:ascii="Arial" w:hAnsi="Arial" w:cs="Arial"/>
          <w:szCs w:val="21"/>
        </w:rPr>
        <w:t>27.</w:t>
      </w:r>
      <w:r>
        <w:rPr>
          <w:rFonts w:ascii="Arial" w:hAnsi="Arial" w:cs="Arial" w:hint="eastAsia"/>
          <w:szCs w:val="21"/>
        </w:rPr>
        <w:t>6</w:t>
      </w:r>
      <w:r>
        <w:rPr>
          <w:rFonts w:ascii="Arial" w:hAnsi="Arial" w:cs="Arial"/>
          <w:szCs w:val="21"/>
        </w:rPr>
        <w:t>采购代理机构在收到投标人的书面质疑后将及时组织调查核实，在</w:t>
      </w:r>
      <w:r>
        <w:rPr>
          <w:rFonts w:ascii="Arial" w:hAnsi="Arial" w:cs="Arial"/>
          <w:b/>
          <w:bCs/>
          <w:szCs w:val="21"/>
        </w:rPr>
        <w:t>七个工作日内</w:t>
      </w:r>
      <w:r>
        <w:rPr>
          <w:rFonts w:ascii="Arial" w:hAnsi="Arial" w:cs="Arial"/>
          <w:szCs w:val="21"/>
        </w:rPr>
        <w:t>作出答复，并以书面或在网站公告形式通知质疑投标人和其他有关投标人，答复的内容不涉及商业秘密。</w:t>
      </w:r>
    </w:p>
    <w:p w14:paraId="055F24AE" w14:textId="77777777" w:rsidR="00714786" w:rsidRDefault="00000000">
      <w:pPr>
        <w:widowControl/>
        <w:shd w:val="clear" w:color="auto" w:fill="FFFFFF"/>
        <w:spacing w:line="420" w:lineRule="exact"/>
        <w:ind w:firstLine="420"/>
        <w:rPr>
          <w:rFonts w:ascii="Arial" w:hAnsi="Arial" w:cs="Arial"/>
          <w:szCs w:val="21"/>
        </w:rPr>
      </w:pPr>
      <w:r>
        <w:rPr>
          <w:rFonts w:ascii="Arial" w:hAnsi="Arial" w:cs="Arial"/>
          <w:b/>
          <w:bCs/>
          <w:szCs w:val="21"/>
        </w:rPr>
        <w:t>28</w:t>
      </w:r>
      <w:r>
        <w:rPr>
          <w:rFonts w:ascii="Arial" w:hAnsi="Arial" w:cs="Arial"/>
          <w:b/>
          <w:bCs/>
          <w:szCs w:val="21"/>
        </w:rPr>
        <w:t>、投诉</w:t>
      </w:r>
    </w:p>
    <w:p w14:paraId="2E0ED97D" w14:textId="77777777" w:rsidR="00714786" w:rsidRDefault="00000000">
      <w:pPr>
        <w:spacing w:line="420" w:lineRule="exact"/>
        <w:ind w:firstLine="420"/>
        <w:rPr>
          <w:rFonts w:ascii="Arial" w:hAnsi="Arial" w:cs="Arial"/>
        </w:rPr>
      </w:pPr>
      <w:r>
        <w:rPr>
          <w:rFonts w:ascii="Arial" w:hAnsi="Arial" w:cs="Arial"/>
        </w:rPr>
        <w:t>28.1</w:t>
      </w:r>
      <w:r>
        <w:rPr>
          <w:rFonts w:ascii="Arial" w:hAnsi="Arial" w:cs="Arial"/>
        </w:rPr>
        <w:t>质疑供应商对采购代理机构的答复不满意或者采购代理机构未在规定的时间内作出答复的，可以在答复期满后十五个工作日内向同级政府采购监督管理部门投诉。</w:t>
      </w:r>
    </w:p>
    <w:p w14:paraId="0ABA65AF" w14:textId="77777777" w:rsidR="00714786" w:rsidRDefault="00000000">
      <w:pPr>
        <w:spacing w:line="420" w:lineRule="exact"/>
        <w:ind w:firstLine="420"/>
        <w:rPr>
          <w:rFonts w:ascii="Arial" w:hAnsi="Arial" w:cs="Arial"/>
        </w:rPr>
      </w:pPr>
      <w:r>
        <w:rPr>
          <w:rFonts w:ascii="Arial" w:hAnsi="Arial" w:cs="Arial"/>
          <w:szCs w:val="21"/>
        </w:rPr>
        <w:t>28.2</w:t>
      </w:r>
      <w:r>
        <w:rPr>
          <w:rFonts w:ascii="Arial" w:hAnsi="Arial" w:cs="Arial"/>
          <w:szCs w:val="21"/>
        </w:rPr>
        <w:t>供应商投诉应当有明确的请求和必要的证明材料。供应商投诉的事项不得超出已质疑事项的范围。</w:t>
      </w:r>
    </w:p>
    <w:p w14:paraId="2BDB92D0" w14:textId="77777777" w:rsidR="00714786" w:rsidRDefault="00000000">
      <w:pPr>
        <w:spacing w:line="420" w:lineRule="exact"/>
        <w:ind w:firstLine="420"/>
        <w:rPr>
          <w:rFonts w:ascii="Arial" w:hAnsi="Arial" w:cs="Arial"/>
        </w:rPr>
      </w:pPr>
      <w:r>
        <w:rPr>
          <w:rFonts w:ascii="Arial" w:hAnsi="Arial" w:cs="Arial"/>
          <w:szCs w:val="21"/>
        </w:rPr>
        <w:t>28.3</w:t>
      </w:r>
      <w:r>
        <w:rPr>
          <w:rFonts w:ascii="Arial" w:hAnsi="Arial" w:cs="Arial"/>
          <w:szCs w:val="21"/>
        </w:rPr>
        <w:t>投诉人对政府采购监督管理部门的投诉处理决定不服或者政府采购监督管理部门逾期未作处理的，可以依法申请行政复议或者向人民法院提起行政诉讼。</w:t>
      </w:r>
    </w:p>
    <w:p w14:paraId="219BFDCC" w14:textId="77777777" w:rsidR="00714786" w:rsidRDefault="00000000">
      <w:pPr>
        <w:spacing w:line="420" w:lineRule="exact"/>
        <w:ind w:firstLine="420"/>
        <w:rPr>
          <w:rFonts w:ascii="Arial" w:hAnsi="Arial" w:cs="Arial"/>
          <w:szCs w:val="21"/>
        </w:rPr>
      </w:pPr>
      <w:r>
        <w:rPr>
          <w:rFonts w:ascii="Arial" w:hAnsi="Arial" w:cs="Arial"/>
        </w:rPr>
        <w:t xml:space="preserve">28.4 </w:t>
      </w:r>
      <w:r>
        <w:rPr>
          <w:rFonts w:ascii="Arial" w:hAnsi="Arial" w:cs="Arial"/>
        </w:rPr>
        <w:t>投诉人有下列行为之一的，属于严重失信行为，</w:t>
      </w:r>
      <w:r>
        <w:rPr>
          <w:rFonts w:ascii="Arial" w:hAnsi="Arial" w:cs="Arial"/>
          <w:szCs w:val="21"/>
        </w:rPr>
        <w:t>由财政部门列入不良行为记录名单，禁止其一至三年内参加政府采购活动。</w:t>
      </w:r>
    </w:p>
    <w:p w14:paraId="7864327A" w14:textId="77777777" w:rsidR="00714786" w:rsidRDefault="00000000">
      <w:pPr>
        <w:spacing w:line="420" w:lineRule="exact"/>
        <w:ind w:firstLine="420"/>
        <w:rPr>
          <w:rFonts w:ascii="Arial" w:hAnsi="Arial" w:cs="Arial"/>
        </w:rPr>
      </w:pPr>
      <w:r>
        <w:rPr>
          <w:rFonts w:ascii="Arial" w:hAnsi="Arial" w:cs="Arial"/>
        </w:rPr>
        <w:t>（</w:t>
      </w:r>
      <w:r>
        <w:rPr>
          <w:rFonts w:ascii="Arial" w:hAnsi="Arial" w:cs="Arial"/>
        </w:rPr>
        <w:t>1</w:t>
      </w:r>
      <w:r>
        <w:rPr>
          <w:rFonts w:ascii="Arial" w:hAnsi="Arial" w:cs="Arial"/>
        </w:rPr>
        <w:t>）投诉人在全国范围</w:t>
      </w:r>
      <w:r>
        <w:rPr>
          <w:rFonts w:ascii="Arial" w:hAnsi="Arial" w:cs="Arial"/>
        </w:rPr>
        <w:t>12</w:t>
      </w:r>
      <w:r>
        <w:rPr>
          <w:rFonts w:ascii="Arial" w:hAnsi="Arial" w:cs="Arial"/>
        </w:rPr>
        <w:t>个月内三次以上投诉查无实据的；</w:t>
      </w:r>
    </w:p>
    <w:p w14:paraId="36F17B71" w14:textId="77777777" w:rsidR="00714786" w:rsidRDefault="00000000">
      <w:pPr>
        <w:spacing w:line="420" w:lineRule="exact"/>
        <w:ind w:firstLine="420"/>
        <w:rPr>
          <w:rFonts w:ascii="Arial" w:hAnsi="Arial" w:cs="Arial"/>
        </w:rPr>
      </w:pPr>
      <w:r>
        <w:rPr>
          <w:rFonts w:ascii="Arial" w:hAnsi="Arial" w:cs="Arial"/>
        </w:rPr>
        <w:t>（</w:t>
      </w:r>
      <w:r>
        <w:rPr>
          <w:rFonts w:ascii="Arial" w:hAnsi="Arial" w:cs="Arial"/>
        </w:rPr>
        <w:t>2</w:t>
      </w:r>
      <w:r>
        <w:rPr>
          <w:rFonts w:ascii="Arial" w:hAnsi="Arial" w:cs="Arial"/>
        </w:rPr>
        <w:t>）采用捏造事实、提供虚假材料或者以非法手段取得证明材料等方式进行虚假、恶意投诉。</w:t>
      </w:r>
    </w:p>
    <w:p w14:paraId="6919611C" w14:textId="77777777" w:rsidR="00714786" w:rsidRDefault="00000000">
      <w:pPr>
        <w:spacing w:line="420" w:lineRule="exact"/>
        <w:ind w:firstLine="420"/>
        <w:rPr>
          <w:rFonts w:ascii="Arial" w:hAnsi="Arial" w:cs="Arial"/>
        </w:rPr>
      </w:pPr>
      <w:r>
        <w:rPr>
          <w:rFonts w:ascii="Arial" w:hAnsi="Arial" w:cs="Arial"/>
        </w:rPr>
        <w:t>证据来源的合法性存在明显疑问，投诉人无法证明其取得方式合法的，视为以非法手段取得证明材料。</w:t>
      </w:r>
    </w:p>
    <w:p w14:paraId="0DAF5ED2" w14:textId="77777777" w:rsidR="00714786" w:rsidRDefault="00000000">
      <w:pPr>
        <w:widowControl/>
        <w:numPr>
          <w:ilvl w:val="0"/>
          <w:numId w:val="4"/>
        </w:numPr>
        <w:shd w:val="clear" w:color="auto" w:fill="FFFFFF"/>
        <w:spacing w:line="360" w:lineRule="auto"/>
        <w:ind w:firstLine="420"/>
        <w:rPr>
          <w:rFonts w:ascii="Arial" w:hAnsi="Arial" w:cs="Arial"/>
          <w:b/>
          <w:bCs/>
          <w:szCs w:val="21"/>
        </w:rPr>
      </w:pPr>
      <w:r>
        <w:rPr>
          <w:rFonts w:ascii="Arial" w:hAnsi="Arial" w:cs="Arial" w:hint="eastAsia"/>
          <w:b/>
          <w:bCs/>
          <w:szCs w:val="21"/>
        </w:rPr>
        <w:t>其它</w:t>
      </w:r>
    </w:p>
    <w:p w14:paraId="1BD54421" w14:textId="77777777" w:rsidR="00714786" w:rsidRDefault="00000000">
      <w:pPr>
        <w:pStyle w:val="13"/>
        <w:spacing w:line="360" w:lineRule="auto"/>
        <w:ind w:firstLine="0"/>
      </w:pPr>
      <w:r>
        <w:rPr>
          <w:rFonts w:hint="eastAsia"/>
        </w:rPr>
        <w:t xml:space="preserve">   </w:t>
      </w:r>
      <w:r>
        <w:rPr>
          <w:rFonts w:ascii="Arial" w:hAnsi="Arial" w:cs="Arial"/>
        </w:rPr>
        <w:t xml:space="preserve"> 29.1</w:t>
      </w:r>
      <w:r>
        <w:rPr>
          <w:rFonts w:hint="eastAsia"/>
        </w:rPr>
        <w:t>本项目根据江苏省财政厅关于加强政府绿色采购有关事项的通知（苏财购</w:t>
      </w:r>
      <w:r>
        <w:rPr>
          <w:rFonts w:ascii="Arial" w:hAnsi="Arial" w:cs="Arial"/>
          <w:szCs w:val="21"/>
        </w:rPr>
        <w:t>〔</w:t>
      </w:r>
      <w:r>
        <w:rPr>
          <w:rFonts w:ascii="Arial" w:hAnsi="Arial" w:cs="Arial"/>
          <w:szCs w:val="21"/>
        </w:rPr>
        <w:t>202</w:t>
      </w:r>
      <w:r>
        <w:rPr>
          <w:rFonts w:ascii="Arial" w:hAnsi="Arial" w:cs="Arial" w:hint="eastAsia"/>
          <w:szCs w:val="21"/>
        </w:rPr>
        <w:t>3</w:t>
      </w:r>
      <w:r>
        <w:rPr>
          <w:rFonts w:ascii="Arial" w:hAnsi="Arial" w:cs="Arial"/>
          <w:szCs w:val="21"/>
        </w:rPr>
        <w:t>〕</w:t>
      </w:r>
      <w:r>
        <w:rPr>
          <w:rFonts w:ascii="Arial" w:hAnsi="Arial" w:cs="Arial" w:hint="eastAsia"/>
          <w:szCs w:val="21"/>
        </w:rPr>
        <w:t>65</w:t>
      </w:r>
      <w:r>
        <w:rPr>
          <w:rFonts w:ascii="Arial" w:hAnsi="Arial" w:cs="Arial" w:hint="eastAsia"/>
          <w:szCs w:val="21"/>
        </w:rPr>
        <w:t>号</w:t>
      </w:r>
      <w:r>
        <w:rPr>
          <w:rFonts w:hint="eastAsia"/>
        </w:rPr>
        <w:t>）规定，执行绿色采购需求标准。</w:t>
      </w:r>
    </w:p>
    <w:p w14:paraId="5FA37569" w14:textId="77777777" w:rsidR="00714786" w:rsidRDefault="00714786">
      <w:pPr>
        <w:widowControl/>
        <w:shd w:val="clear" w:color="auto" w:fill="FFFFFF"/>
        <w:spacing w:line="360" w:lineRule="auto"/>
        <w:ind w:firstLine="420"/>
        <w:rPr>
          <w:rFonts w:ascii="Arial" w:hAnsi="Arial" w:cs="Arial"/>
          <w:szCs w:val="21"/>
        </w:rPr>
      </w:pPr>
    </w:p>
    <w:p w14:paraId="1CDC2BAB" w14:textId="77777777" w:rsidR="00714786" w:rsidRDefault="00000000">
      <w:pPr>
        <w:widowControl/>
        <w:jc w:val="left"/>
        <w:rPr>
          <w:rFonts w:ascii="Arial" w:hAnsi="Arial" w:cs="Arial"/>
        </w:rPr>
      </w:pPr>
      <w:r>
        <w:rPr>
          <w:rFonts w:ascii="Arial" w:hAnsi="Arial" w:cs="Arial"/>
        </w:rPr>
        <w:br w:type="page" w:clear="all"/>
      </w:r>
    </w:p>
    <w:p w14:paraId="4583EF86" w14:textId="77777777" w:rsidR="00714786" w:rsidRDefault="00000000">
      <w:pPr>
        <w:pStyle w:val="1"/>
        <w:numPr>
          <w:ilvl w:val="0"/>
          <w:numId w:val="0"/>
        </w:numPr>
        <w:spacing w:before="0" w:after="0" w:line="240" w:lineRule="auto"/>
        <w:rPr>
          <w:rFonts w:ascii="Arial" w:hAnsi="Arial" w:cs="Arial"/>
        </w:rPr>
      </w:pPr>
      <w:bookmarkStart w:id="9" w:name="_Toc24664"/>
      <w:bookmarkStart w:id="10" w:name="_Toc23781"/>
      <w:r>
        <w:rPr>
          <w:rFonts w:ascii="Arial" w:hAnsi="Arial" w:cs="Arial"/>
        </w:rPr>
        <w:t> </w:t>
      </w:r>
      <w:bookmarkStart w:id="11" w:name="_Toc481057145"/>
      <w:r>
        <w:rPr>
          <w:rFonts w:ascii="Arial" w:hAnsi="Arial" w:cs="Arial" w:hint="eastAsia"/>
        </w:rPr>
        <w:t>第三章评标标准</w:t>
      </w:r>
      <w:bookmarkEnd w:id="9"/>
      <w:bookmarkEnd w:id="10"/>
      <w:bookmarkEnd w:id="11"/>
    </w:p>
    <w:p w14:paraId="7188CE8E" w14:textId="77777777" w:rsidR="00714786" w:rsidRDefault="00714786"/>
    <w:p w14:paraId="2869067D" w14:textId="77777777" w:rsidR="00714786" w:rsidRDefault="00000000">
      <w:pPr>
        <w:pStyle w:val="41"/>
      </w:pPr>
      <w:r>
        <w:rPr>
          <w:rFonts w:ascii="Arial" w:hAnsi="Arial" w:cs="Arial" w:hint="eastAsia"/>
        </w:rPr>
        <w:t>本项目采用综合评分法，评分统计方法采用百分制（满分</w:t>
      </w:r>
      <w:r>
        <w:rPr>
          <w:rFonts w:ascii="Arial" w:hAnsi="Arial" w:cs="Arial" w:hint="eastAsia"/>
        </w:rPr>
        <w:t>100</w:t>
      </w:r>
      <w:r>
        <w:rPr>
          <w:rFonts w:ascii="Arial" w:hAnsi="Arial" w:cs="Arial" w:hint="eastAsia"/>
        </w:rPr>
        <w:t>分），将全部评委评分直接进行算术平均，小数点后保留</w:t>
      </w:r>
      <w:r>
        <w:rPr>
          <w:rFonts w:ascii="Arial" w:hAnsi="Arial" w:cs="Arial" w:hint="eastAsia"/>
        </w:rPr>
        <w:t>2</w:t>
      </w:r>
      <w:r>
        <w:rPr>
          <w:rFonts w:ascii="Arial" w:hAnsi="Arial" w:cs="Arial" w:hint="eastAsia"/>
        </w:rPr>
        <w:t>位。按评审后得分由高到低顺序排列，得分相同的，按投标报价由低到高顺序排列，得分且投标报价相同的，按技术指标优劣顺序排列，由评标委员会推荐综合得分前三名为中标候选人。</w:t>
      </w:r>
      <w:r>
        <w:rPr>
          <w:rFonts w:ascii="Arial" w:hAnsi="Arial" w:cs="Arial" w:hint="eastAsia"/>
          <w:szCs w:val="21"/>
        </w:rPr>
        <w:t>采购人代表</w:t>
      </w:r>
      <w:r>
        <w:rPr>
          <w:rFonts w:ascii="Arial" w:hAnsi="Arial" w:cs="Arial" w:hint="eastAsia"/>
          <w:szCs w:val="21"/>
          <w:lang w:val="zh-CN"/>
        </w:rPr>
        <w:t>在评标委员会</w:t>
      </w:r>
      <w:r>
        <w:rPr>
          <w:rFonts w:ascii="Arial" w:hAnsi="Arial" w:cs="Arial" w:hint="eastAsia"/>
          <w:szCs w:val="21"/>
        </w:rPr>
        <w:t>推荐的中标候选人中按顺序确定中标供应商。</w:t>
      </w:r>
    </w:p>
    <w:tbl>
      <w:tblPr>
        <w:tblW w:w="9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1145"/>
        <w:gridCol w:w="7258"/>
        <w:gridCol w:w="675"/>
      </w:tblGrid>
      <w:tr w:rsidR="00714786" w14:paraId="0D9D991D" w14:textId="77777777">
        <w:trPr>
          <w:jc w:val="center"/>
        </w:trPr>
        <w:tc>
          <w:tcPr>
            <w:tcW w:w="605" w:type="dxa"/>
            <w:tcBorders>
              <w:top w:val="single" w:sz="4" w:space="0" w:color="auto"/>
              <w:left w:val="single" w:sz="4" w:space="0" w:color="auto"/>
              <w:bottom w:val="single" w:sz="4" w:space="0" w:color="auto"/>
              <w:right w:val="single" w:sz="4" w:space="0" w:color="auto"/>
            </w:tcBorders>
            <w:noWrap/>
            <w:vAlign w:val="center"/>
          </w:tcPr>
          <w:p w14:paraId="602AA846" w14:textId="77777777" w:rsidR="00714786" w:rsidRDefault="00000000">
            <w:pPr>
              <w:spacing w:line="400" w:lineRule="exact"/>
              <w:jc w:val="center"/>
              <w:rPr>
                <w:rFonts w:ascii="宋体" w:hAnsi="宋体" w:cs="宋体" w:hint="eastAsia"/>
                <w:bCs/>
                <w:szCs w:val="21"/>
              </w:rPr>
            </w:pPr>
            <w:r>
              <w:rPr>
                <w:rFonts w:ascii="宋体" w:hAnsi="宋体" w:cs="宋体" w:hint="eastAsia"/>
                <w:b/>
                <w:bCs/>
                <w:szCs w:val="21"/>
              </w:rPr>
              <w:t>序号</w:t>
            </w:r>
          </w:p>
        </w:tc>
        <w:tc>
          <w:tcPr>
            <w:tcW w:w="1145" w:type="dxa"/>
            <w:tcBorders>
              <w:top w:val="single" w:sz="4" w:space="0" w:color="auto"/>
              <w:left w:val="single" w:sz="4" w:space="0" w:color="auto"/>
              <w:bottom w:val="single" w:sz="4" w:space="0" w:color="auto"/>
              <w:right w:val="single" w:sz="4" w:space="0" w:color="auto"/>
            </w:tcBorders>
            <w:noWrap/>
            <w:vAlign w:val="center"/>
          </w:tcPr>
          <w:p w14:paraId="5F866E7A" w14:textId="77777777" w:rsidR="00714786" w:rsidRDefault="00000000">
            <w:pPr>
              <w:spacing w:line="400" w:lineRule="exact"/>
              <w:jc w:val="center"/>
              <w:rPr>
                <w:rFonts w:ascii="宋体" w:hAnsi="宋体" w:cs="宋体" w:hint="eastAsia"/>
                <w:bCs/>
                <w:szCs w:val="21"/>
              </w:rPr>
            </w:pPr>
            <w:r>
              <w:rPr>
                <w:rFonts w:ascii="宋体" w:hAnsi="宋体" w:cs="宋体" w:hint="eastAsia"/>
                <w:b/>
                <w:bCs/>
                <w:szCs w:val="21"/>
              </w:rPr>
              <w:t>评分因素</w:t>
            </w:r>
          </w:p>
        </w:tc>
        <w:tc>
          <w:tcPr>
            <w:tcW w:w="7258" w:type="dxa"/>
            <w:tcBorders>
              <w:top w:val="single" w:sz="4" w:space="0" w:color="auto"/>
              <w:left w:val="single" w:sz="4" w:space="0" w:color="auto"/>
              <w:bottom w:val="single" w:sz="4" w:space="0" w:color="auto"/>
              <w:right w:val="single" w:sz="4" w:space="0" w:color="auto"/>
            </w:tcBorders>
            <w:noWrap/>
            <w:vAlign w:val="center"/>
          </w:tcPr>
          <w:p w14:paraId="4349317C" w14:textId="77777777" w:rsidR="00714786" w:rsidRDefault="00000000">
            <w:pPr>
              <w:spacing w:line="400" w:lineRule="exact"/>
              <w:jc w:val="center"/>
              <w:rPr>
                <w:rFonts w:ascii="宋体" w:hAnsi="宋体" w:cs="宋体" w:hint="eastAsia"/>
                <w:bCs/>
                <w:szCs w:val="21"/>
              </w:rPr>
            </w:pPr>
            <w:r>
              <w:rPr>
                <w:rFonts w:ascii="宋体" w:hAnsi="宋体" w:cs="宋体" w:hint="eastAsia"/>
                <w:b/>
                <w:bCs/>
                <w:szCs w:val="21"/>
              </w:rPr>
              <w:t>评审标准</w:t>
            </w:r>
          </w:p>
        </w:tc>
        <w:tc>
          <w:tcPr>
            <w:tcW w:w="675" w:type="dxa"/>
            <w:tcBorders>
              <w:top w:val="single" w:sz="4" w:space="0" w:color="auto"/>
              <w:left w:val="single" w:sz="4" w:space="0" w:color="auto"/>
              <w:bottom w:val="single" w:sz="4" w:space="0" w:color="auto"/>
              <w:right w:val="single" w:sz="4" w:space="0" w:color="auto"/>
            </w:tcBorders>
            <w:noWrap/>
            <w:vAlign w:val="center"/>
          </w:tcPr>
          <w:p w14:paraId="69FC42DA" w14:textId="77777777" w:rsidR="00714786" w:rsidRDefault="00000000">
            <w:pPr>
              <w:spacing w:line="400" w:lineRule="exact"/>
              <w:jc w:val="center"/>
              <w:rPr>
                <w:rFonts w:ascii="宋体" w:hAnsi="宋体" w:cs="宋体" w:hint="eastAsia"/>
                <w:bCs/>
                <w:szCs w:val="21"/>
              </w:rPr>
            </w:pPr>
            <w:r>
              <w:rPr>
                <w:rFonts w:ascii="宋体" w:hAnsi="宋体" w:cs="宋体" w:hint="eastAsia"/>
                <w:b/>
                <w:bCs/>
                <w:szCs w:val="21"/>
              </w:rPr>
              <w:t>分值</w:t>
            </w:r>
          </w:p>
        </w:tc>
      </w:tr>
      <w:tr w:rsidR="00714786" w14:paraId="769A4613" w14:textId="77777777">
        <w:trPr>
          <w:trHeight w:val="90"/>
          <w:jc w:val="center"/>
        </w:trPr>
        <w:tc>
          <w:tcPr>
            <w:tcW w:w="605" w:type="dxa"/>
            <w:tcBorders>
              <w:top w:val="single" w:sz="4" w:space="0" w:color="auto"/>
              <w:left w:val="single" w:sz="4" w:space="0" w:color="auto"/>
              <w:bottom w:val="single" w:sz="4" w:space="0" w:color="auto"/>
              <w:right w:val="single" w:sz="4" w:space="0" w:color="auto"/>
            </w:tcBorders>
            <w:noWrap/>
            <w:vAlign w:val="center"/>
          </w:tcPr>
          <w:p w14:paraId="7207A0EF" w14:textId="77777777" w:rsidR="00714786" w:rsidRDefault="00000000">
            <w:r>
              <w:rPr>
                <w:rFonts w:hint="eastAsia"/>
              </w:rPr>
              <w:t>1</w:t>
            </w:r>
          </w:p>
        </w:tc>
        <w:tc>
          <w:tcPr>
            <w:tcW w:w="1145" w:type="dxa"/>
            <w:tcBorders>
              <w:top w:val="single" w:sz="4" w:space="0" w:color="auto"/>
              <w:left w:val="single" w:sz="4" w:space="0" w:color="auto"/>
              <w:bottom w:val="single" w:sz="4" w:space="0" w:color="auto"/>
              <w:right w:val="single" w:sz="4" w:space="0" w:color="auto"/>
            </w:tcBorders>
            <w:noWrap/>
            <w:vAlign w:val="center"/>
          </w:tcPr>
          <w:p w14:paraId="29B5E1E5" w14:textId="77777777" w:rsidR="00714786" w:rsidRDefault="00000000">
            <w:r>
              <w:rPr>
                <w:rFonts w:hint="eastAsia"/>
              </w:rPr>
              <w:t>价格分</w:t>
            </w:r>
          </w:p>
        </w:tc>
        <w:tc>
          <w:tcPr>
            <w:tcW w:w="7258" w:type="dxa"/>
            <w:tcBorders>
              <w:top w:val="single" w:sz="4" w:space="0" w:color="auto"/>
              <w:left w:val="single" w:sz="4" w:space="0" w:color="auto"/>
              <w:bottom w:val="single" w:sz="4" w:space="0" w:color="auto"/>
              <w:right w:val="single" w:sz="4" w:space="0" w:color="auto"/>
            </w:tcBorders>
            <w:noWrap/>
            <w:vAlign w:val="center"/>
          </w:tcPr>
          <w:p w14:paraId="41A7C56A" w14:textId="77777777" w:rsidR="00714786" w:rsidRDefault="00000000">
            <w:pPr>
              <w:rPr>
                <w:rFonts w:ascii="宋体" w:hAnsi="宋体" w:cs="宋体" w:hint="eastAsia"/>
                <w:bCs/>
                <w:szCs w:val="21"/>
              </w:rPr>
            </w:pPr>
            <w:r>
              <w:rPr>
                <w:rFonts w:ascii="宋体" w:hAnsi="宋体" w:cs="宋体" w:hint="eastAsia"/>
                <w:bCs/>
                <w:szCs w:val="21"/>
              </w:rPr>
              <w:t>采用低价优先法计算，即满足招标文件要求且投标价格最低的投标报价为评标基准价，其价格分为满分。</w:t>
            </w:r>
          </w:p>
          <w:p w14:paraId="5C4D4853" w14:textId="77777777" w:rsidR="00714786" w:rsidRDefault="00000000">
            <w:r>
              <w:rPr>
                <w:rFonts w:ascii="宋体" w:hAnsi="宋体" w:cs="宋体" w:hint="eastAsia"/>
                <w:bCs/>
                <w:szCs w:val="21"/>
              </w:rPr>
              <w:t>其他投标人的价格分统一按照下列公式计算：投标报价得分=</w:t>
            </w:r>
            <w:proofErr w:type="gramStart"/>
            <w:r>
              <w:rPr>
                <w:rFonts w:ascii="宋体" w:hAnsi="宋体" w:cs="宋体" w:hint="eastAsia"/>
                <w:bCs/>
                <w:szCs w:val="21"/>
              </w:rPr>
              <w:t>(评标基准价/投标报价)</w:t>
            </w:r>
            <w:proofErr w:type="gramEnd"/>
            <w:r>
              <w:rPr>
                <w:rFonts w:ascii="宋体" w:hAnsi="宋体" w:cs="宋体" w:hint="eastAsia"/>
                <w:bCs/>
                <w:szCs w:val="21"/>
              </w:rPr>
              <w:t>×30（小数点保留两位）。</w:t>
            </w:r>
          </w:p>
        </w:tc>
        <w:tc>
          <w:tcPr>
            <w:tcW w:w="675" w:type="dxa"/>
            <w:tcBorders>
              <w:top w:val="single" w:sz="4" w:space="0" w:color="auto"/>
              <w:left w:val="single" w:sz="4" w:space="0" w:color="auto"/>
              <w:bottom w:val="single" w:sz="4" w:space="0" w:color="auto"/>
              <w:right w:val="single" w:sz="4" w:space="0" w:color="auto"/>
            </w:tcBorders>
            <w:noWrap/>
            <w:vAlign w:val="center"/>
          </w:tcPr>
          <w:p w14:paraId="1BDC89AC" w14:textId="77777777" w:rsidR="00714786" w:rsidRDefault="00000000">
            <w:r>
              <w:rPr>
                <w:rFonts w:hint="eastAsia"/>
              </w:rPr>
              <w:t>30</w:t>
            </w:r>
          </w:p>
        </w:tc>
      </w:tr>
      <w:tr w:rsidR="00714786" w14:paraId="12D80B11" w14:textId="77777777">
        <w:trPr>
          <w:trHeight w:val="90"/>
          <w:jc w:val="center"/>
        </w:trPr>
        <w:tc>
          <w:tcPr>
            <w:tcW w:w="605" w:type="dxa"/>
            <w:tcBorders>
              <w:left w:val="single" w:sz="4" w:space="0" w:color="auto"/>
              <w:right w:val="single" w:sz="4" w:space="0" w:color="auto"/>
            </w:tcBorders>
            <w:noWrap/>
            <w:vAlign w:val="center"/>
          </w:tcPr>
          <w:p w14:paraId="177F48C2" w14:textId="77777777" w:rsidR="00714786" w:rsidRDefault="00000000">
            <w:r>
              <w:rPr>
                <w:rFonts w:hint="eastAsia"/>
              </w:rPr>
              <w:t>2</w:t>
            </w:r>
          </w:p>
        </w:tc>
        <w:tc>
          <w:tcPr>
            <w:tcW w:w="1145" w:type="dxa"/>
            <w:tcBorders>
              <w:left w:val="single" w:sz="4" w:space="0" w:color="auto"/>
              <w:right w:val="single" w:sz="4" w:space="0" w:color="auto"/>
            </w:tcBorders>
            <w:noWrap/>
            <w:vAlign w:val="center"/>
          </w:tcPr>
          <w:p w14:paraId="0916E5B7" w14:textId="77777777" w:rsidR="00714786" w:rsidRDefault="00000000">
            <w:r>
              <w:rPr>
                <w:rFonts w:hint="eastAsia"/>
              </w:rPr>
              <w:t>业绩</w:t>
            </w:r>
          </w:p>
        </w:tc>
        <w:tc>
          <w:tcPr>
            <w:tcW w:w="7258" w:type="dxa"/>
            <w:tcBorders>
              <w:top w:val="single" w:sz="4" w:space="0" w:color="auto"/>
              <w:left w:val="single" w:sz="4" w:space="0" w:color="auto"/>
              <w:right w:val="single" w:sz="4" w:space="0" w:color="auto"/>
            </w:tcBorders>
            <w:noWrap/>
            <w:vAlign w:val="center"/>
          </w:tcPr>
          <w:p w14:paraId="4E77498A" w14:textId="77777777" w:rsidR="00714786" w:rsidRDefault="00000000">
            <w:pPr>
              <w:spacing w:line="400" w:lineRule="exact"/>
            </w:pPr>
            <w:r>
              <w:rPr>
                <w:rFonts w:ascii="宋体" w:hAnsi="宋体" w:cs="宋体" w:hint="eastAsia"/>
                <w:bCs/>
                <w:szCs w:val="21"/>
              </w:rPr>
              <w:t>投标人提供2023年10月1日以来同类产品供货业绩，每提供一个得2</w:t>
            </w:r>
            <w:proofErr w:type="gramStart"/>
            <w:r>
              <w:rPr>
                <w:rFonts w:ascii="宋体" w:hAnsi="宋体" w:cs="宋体" w:hint="eastAsia"/>
                <w:bCs/>
                <w:szCs w:val="21"/>
              </w:rPr>
              <w:t>分,</w:t>
            </w:r>
            <w:proofErr w:type="gramEnd"/>
            <w:r>
              <w:rPr>
                <w:rFonts w:ascii="宋体" w:hAnsi="宋体" w:cs="宋体" w:hint="eastAsia"/>
                <w:bCs/>
                <w:szCs w:val="21"/>
              </w:rPr>
              <w:t>最多得6</w:t>
            </w:r>
            <w:proofErr w:type="gramStart"/>
            <w:r>
              <w:rPr>
                <w:rFonts w:ascii="宋体" w:hAnsi="宋体" w:cs="宋体" w:hint="eastAsia"/>
                <w:bCs/>
                <w:szCs w:val="21"/>
              </w:rPr>
              <w:t>分,</w:t>
            </w:r>
            <w:proofErr w:type="gramEnd"/>
            <w:r>
              <w:rPr>
                <w:rFonts w:ascii="宋体" w:hAnsi="宋体" w:cs="宋体" w:hint="eastAsia"/>
                <w:bCs/>
                <w:szCs w:val="21"/>
              </w:rPr>
              <w:t>不提供不得分。（时间以合同签订时间为准，提供合同复印件并加盖公章，未按要求提供或提供的合同资料未反映同类产品内容的不得分）</w:t>
            </w:r>
          </w:p>
        </w:tc>
        <w:tc>
          <w:tcPr>
            <w:tcW w:w="675" w:type="dxa"/>
            <w:tcBorders>
              <w:top w:val="single" w:sz="4" w:space="0" w:color="auto"/>
              <w:left w:val="single" w:sz="4" w:space="0" w:color="auto"/>
              <w:bottom w:val="single" w:sz="4" w:space="0" w:color="auto"/>
              <w:right w:val="single" w:sz="4" w:space="0" w:color="auto"/>
            </w:tcBorders>
            <w:noWrap/>
            <w:vAlign w:val="center"/>
          </w:tcPr>
          <w:p w14:paraId="514D057A" w14:textId="77777777" w:rsidR="00714786" w:rsidRDefault="00000000">
            <w:r>
              <w:rPr>
                <w:rFonts w:hint="eastAsia"/>
              </w:rPr>
              <w:t>6</w:t>
            </w:r>
          </w:p>
        </w:tc>
      </w:tr>
      <w:tr w:rsidR="00714786" w14:paraId="474F0C9B" w14:textId="77777777">
        <w:trPr>
          <w:trHeight w:val="1274"/>
          <w:jc w:val="center"/>
        </w:trPr>
        <w:tc>
          <w:tcPr>
            <w:tcW w:w="605" w:type="dxa"/>
            <w:tcBorders>
              <w:left w:val="single" w:sz="4" w:space="0" w:color="auto"/>
              <w:right w:val="single" w:sz="4" w:space="0" w:color="auto"/>
            </w:tcBorders>
            <w:noWrap/>
            <w:vAlign w:val="center"/>
          </w:tcPr>
          <w:p w14:paraId="052D3451" w14:textId="77777777" w:rsidR="00714786" w:rsidRDefault="00000000">
            <w:r>
              <w:rPr>
                <w:rFonts w:hint="eastAsia"/>
              </w:rPr>
              <w:t>3</w:t>
            </w:r>
          </w:p>
        </w:tc>
        <w:tc>
          <w:tcPr>
            <w:tcW w:w="1145" w:type="dxa"/>
            <w:tcBorders>
              <w:left w:val="single" w:sz="4" w:space="0" w:color="auto"/>
              <w:right w:val="single" w:sz="4" w:space="0" w:color="auto"/>
            </w:tcBorders>
            <w:noWrap/>
            <w:vAlign w:val="center"/>
          </w:tcPr>
          <w:p w14:paraId="323CB030" w14:textId="77777777" w:rsidR="00714786" w:rsidRDefault="00000000">
            <w:pPr>
              <w:jc w:val="center"/>
              <w:rPr>
                <w:rFonts w:ascii="宋体" w:hAnsi="宋体" w:cs="宋体" w:hint="eastAsia"/>
                <w:bCs/>
                <w:szCs w:val="21"/>
              </w:rPr>
            </w:pPr>
            <w:r>
              <w:rPr>
                <w:rFonts w:ascii="宋体" w:hAnsi="宋体" w:cs="宋体" w:hint="eastAsia"/>
                <w:bCs/>
                <w:szCs w:val="21"/>
              </w:rPr>
              <w:t>技术响应</w:t>
            </w:r>
          </w:p>
          <w:p w14:paraId="5D3FF415" w14:textId="77777777" w:rsidR="00714786" w:rsidRDefault="00714786">
            <w:pPr>
              <w:spacing w:line="400" w:lineRule="exact"/>
            </w:pPr>
          </w:p>
        </w:tc>
        <w:tc>
          <w:tcPr>
            <w:tcW w:w="7258" w:type="dxa"/>
            <w:tcBorders>
              <w:top w:val="single" w:sz="4" w:space="0" w:color="auto"/>
              <w:left w:val="single" w:sz="4" w:space="0" w:color="auto"/>
              <w:right w:val="single" w:sz="4" w:space="0" w:color="auto"/>
            </w:tcBorders>
            <w:noWrap/>
            <w:vAlign w:val="center"/>
          </w:tcPr>
          <w:p w14:paraId="7983B0E0" w14:textId="77777777" w:rsidR="00714786" w:rsidRDefault="00000000">
            <w:pPr>
              <w:jc w:val="left"/>
              <w:rPr>
                <w:rFonts w:ascii="宋体" w:hAnsi="宋体" w:cs="宋体" w:hint="eastAsia"/>
                <w:szCs w:val="21"/>
              </w:rPr>
            </w:pPr>
            <w:r>
              <w:rPr>
                <w:rFonts w:ascii="宋体" w:hAnsi="宋体" w:cs="宋体" w:hint="eastAsia"/>
                <w:szCs w:val="21"/>
              </w:rPr>
              <w:t>根据采购文件“第四章 采购需求”中“二、技术要求”进行评审</w:t>
            </w:r>
          </w:p>
          <w:p w14:paraId="4C258D1E" w14:textId="77777777" w:rsidR="00714786" w:rsidRDefault="00000000">
            <w:pPr>
              <w:jc w:val="left"/>
              <w:rPr>
                <w:rFonts w:ascii="宋体" w:hAnsi="宋体" w:cs="宋体" w:hint="eastAsia"/>
                <w:szCs w:val="21"/>
              </w:rPr>
            </w:pPr>
            <w:r>
              <w:rPr>
                <w:rFonts w:ascii="宋体" w:hAnsi="宋体" w:cs="宋体" w:hint="eastAsia"/>
                <w:szCs w:val="21"/>
              </w:rPr>
              <w:t>1、除羽毛球一、羽毛球二中“</w:t>
            </w:r>
            <w:r>
              <w:rPr>
                <w:rFonts w:ascii="宋体" w:hAnsi="宋体" w:cs="宋体"/>
                <w:szCs w:val="21"/>
              </w:rPr>
              <w:t>5、工艺参数</w:t>
            </w:r>
            <w:r>
              <w:rPr>
                <w:rFonts w:ascii="宋体" w:hAnsi="宋体" w:cs="宋体" w:hint="eastAsia"/>
                <w:szCs w:val="21"/>
              </w:rPr>
              <w:t>”以外的参数，满足招标文件要求的每项得</w:t>
            </w:r>
            <w:r>
              <w:rPr>
                <w:rFonts w:ascii="宋体" w:hAnsi="宋体" w:cs="宋体"/>
                <w:szCs w:val="21"/>
              </w:rPr>
              <w:t>1</w:t>
            </w:r>
            <w:r>
              <w:rPr>
                <w:rFonts w:ascii="宋体" w:hAnsi="宋体" w:cs="宋体" w:hint="eastAsia"/>
                <w:szCs w:val="21"/>
              </w:rPr>
              <w:t>分，共计</w:t>
            </w:r>
            <w:r>
              <w:rPr>
                <w:rFonts w:ascii="宋体" w:hAnsi="宋体" w:cs="宋体"/>
                <w:szCs w:val="21"/>
              </w:rPr>
              <w:t>6</w:t>
            </w:r>
            <w:r>
              <w:rPr>
                <w:rFonts w:ascii="宋体" w:hAnsi="宋体" w:cs="宋体" w:hint="eastAsia"/>
                <w:szCs w:val="21"/>
              </w:rPr>
              <w:t>项，满分</w:t>
            </w:r>
            <w:r>
              <w:rPr>
                <w:rFonts w:ascii="宋体" w:hAnsi="宋体" w:cs="宋体"/>
                <w:szCs w:val="21"/>
              </w:rPr>
              <w:t>6</w:t>
            </w:r>
            <w:r>
              <w:rPr>
                <w:rFonts w:ascii="宋体" w:hAnsi="宋体" w:cs="宋体" w:hint="eastAsia"/>
                <w:szCs w:val="21"/>
              </w:rPr>
              <w:t>分。缺项漏项视为负偏离。（需提供相关证明文件或承诺函并加盖公章）</w:t>
            </w:r>
          </w:p>
          <w:p w14:paraId="57A38898" w14:textId="77777777" w:rsidR="00714786" w:rsidRDefault="00000000">
            <w:pPr>
              <w:jc w:val="left"/>
            </w:pPr>
            <w:r>
              <w:rPr>
                <w:rFonts w:ascii="宋体" w:hAnsi="宋体" w:cs="宋体" w:hint="eastAsia"/>
                <w:szCs w:val="21"/>
              </w:rPr>
              <w:t>2、羽毛球一、羽毛球二中“</w:t>
            </w:r>
            <w:r>
              <w:rPr>
                <w:rFonts w:ascii="Arial" w:hAnsi="Arial" w:cs="Arial" w:hint="eastAsia"/>
                <w:bCs/>
              </w:rPr>
              <w:t>5</w:t>
            </w:r>
            <w:r>
              <w:rPr>
                <w:rFonts w:ascii="Arial" w:hAnsi="Arial" w:cs="Arial" w:hint="eastAsia"/>
                <w:bCs/>
              </w:rPr>
              <w:t>、工艺参数</w:t>
            </w:r>
            <w:r>
              <w:rPr>
                <w:rFonts w:ascii="宋体" w:hAnsi="宋体" w:cs="宋体" w:hint="eastAsia"/>
                <w:szCs w:val="21"/>
              </w:rPr>
              <w:t>”满足优等品要求的，每有一项得1.5分；满足</w:t>
            </w:r>
            <w:r>
              <w:rPr>
                <w:rFonts w:ascii="Arial" w:hAnsi="Arial" w:cs="Arial" w:hint="eastAsia"/>
                <w:bCs/>
              </w:rPr>
              <w:t>一等品要求的</w:t>
            </w:r>
            <w:r>
              <w:rPr>
                <w:rFonts w:ascii="宋体" w:hAnsi="宋体" w:cs="宋体" w:hint="eastAsia"/>
                <w:szCs w:val="21"/>
              </w:rPr>
              <w:t>，每有一项得</w:t>
            </w:r>
            <w:r>
              <w:rPr>
                <w:rFonts w:ascii="宋体" w:hAnsi="宋体" w:cs="宋体"/>
                <w:szCs w:val="21"/>
              </w:rPr>
              <w:t>0.5</w:t>
            </w:r>
            <w:r>
              <w:rPr>
                <w:rFonts w:ascii="宋体" w:hAnsi="宋体" w:cs="宋体" w:hint="eastAsia"/>
                <w:szCs w:val="21"/>
              </w:rPr>
              <w:t>分，本项共计</w:t>
            </w:r>
            <w:r>
              <w:rPr>
                <w:rFonts w:ascii="宋体" w:hAnsi="宋体" w:cs="宋体"/>
                <w:szCs w:val="21"/>
              </w:rPr>
              <w:t>12</w:t>
            </w:r>
            <w:r>
              <w:rPr>
                <w:rFonts w:ascii="宋体" w:hAnsi="宋体" w:cs="宋体" w:hint="eastAsia"/>
                <w:szCs w:val="21"/>
              </w:rPr>
              <w:t>项，最高得18分。（需逐条应答并提供相应的第三方检测报告，本条未提供检测报告或只提供承诺函不得分，未逐条应答不得分，优等品与</w:t>
            </w:r>
            <w:r>
              <w:rPr>
                <w:rFonts w:ascii="Arial" w:hAnsi="Arial" w:cs="Arial" w:hint="eastAsia"/>
                <w:bCs/>
              </w:rPr>
              <w:t>一等品</w:t>
            </w:r>
            <w:r>
              <w:rPr>
                <w:rFonts w:ascii="宋体" w:hAnsi="宋体" w:cs="宋体" w:hint="eastAsia"/>
                <w:szCs w:val="21"/>
              </w:rPr>
              <w:t>技术参数相同时按照优等品进行得分。）</w:t>
            </w:r>
          </w:p>
        </w:tc>
        <w:tc>
          <w:tcPr>
            <w:tcW w:w="675" w:type="dxa"/>
            <w:tcBorders>
              <w:top w:val="single" w:sz="4" w:space="0" w:color="auto"/>
              <w:left w:val="single" w:sz="4" w:space="0" w:color="auto"/>
              <w:bottom w:val="single" w:sz="4" w:space="0" w:color="auto"/>
              <w:right w:val="single" w:sz="4" w:space="0" w:color="auto"/>
            </w:tcBorders>
            <w:noWrap/>
            <w:vAlign w:val="center"/>
          </w:tcPr>
          <w:p w14:paraId="37BC211C" w14:textId="77777777" w:rsidR="00714786" w:rsidRDefault="00000000">
            <w:r>
              <w:rPr>
                <w:rFonts w:hint="eastAsia"/>
              </w:rPr>
              <w:t>24</w:t>
            </w:r>
          </w:p>
        </w:tc>
      </w:tr>
      <w:tr w:rsidR="00714786" w14:paraId="625C0C4A" w14:textId="77777777">
        <w:trPr>
          <w:trHeight w:val="752"/>
          <w:jc w:val="center"/>
        </w:trPr>
        <w:tc>
          <w:tcPr>
            <w:tcW w:w="605" w:type="dxa"/>
            <w:tcBorders>
              <w:left w:val="single" w:sz="4" w:space="0" w:color="auto"/>
              <w:right w:val="single" w:sz="4" w:space="0" w:color="auto"/>
            </w:tcBorders>
            <w:noWrap/>
            <w:vAlign w:val="center"/>
          </w:tcPr>
          <w:p w14:paraId="3EA3838E" w14:textId="77777777" w:rsidR="00714786" w:rsidRDefault="00000000">
            <w:r>
              <w:rPr>
                <w:rFonts w:hint="eastAsia"/>
              </w:rPr>
              <w:t>4</w:t>
            </w:r>
          </w:p>
        </w:tc>
        <w:tc>
          <w:tcPr>
            <w:tcW w:w="1145" w:type="dxa"/>
            <w:tcBorders>
              <w:left w:val="single" w:sz="4" w:space="0" w:color="auto"/>
              <w:right w:val="single" w:sz="4" w:space="0" w:color="auto"/>
            </w:tcBorders>
            <w:noWrap/>
            <w:vAlign w:val="center"/>
          </w:tcPr>
          <w:p w14:paraId="21FAB1FC" w14:textId="77777777" w:rsidR="00714786" w:rsidRDefault="00000000">
            <w:pPr>
              <w:spacing w:line="400" w:lineRule="exact"/>
            </w:pPr>
            <w:r>
              <w:rPr>
                <w:rFonts w:ascii="宋体" w:hAnsi="宋体" w:cs="宋体" w:hint="eastAsia"/>
              </w:rPr>
              <w:t>产品品质</w:t>
            </w:r>
          </w:p>
        </w:tc>
        <w:tc>
          <w:tcPr>
            <w:tcW w:w="7258" w:type="dxa"/>
            <w:tcBorders>
              <w:top w:val="single" w:sz="4" w:space="0" w:color="auto"/>
              <w:left w:val="single" w:sz="4" w:space="0" w:color="auto"/>
              <w:right w:val="single" w:sz="4" w:space="0" w:color="auto"/>
            </w:tcBorders>
            <w:noWrap/>
            <w:vAlign w:val="center"/>
          </w:tcPr>
          <w:p w14:paraId="298ACA65" w14:textId="77777777" w:rsidR="00714786" w:rsidRDefault="00000000">
            <w:pPr>
              <w:jc w:val="left"/>
              <w:rPr>
                <w:rFonts w:ascii="宋体" w:hAnsi="宋体" w:cs="宋体" w:hint="eastAsia"/>
                <w:szCs w:val="21"/>
              </w:rPr>
            </w:pPr>
            <w:r>
              <w:rPr>
                <w:rFonts w:ascii="宋体" w:hAnsi="宋体" w:cs="宋体" w:hint="eastAsia"/>
                <w:szCs w:val="21"/>
              </w:rPr>
              <w:t>投标人</w:t>
            </w:r>
            <w:r>
              <w:rPr>
                <w:rFonts w:ascii="宋体" w:hAnsi="宋体" w:cs="宋体" w:hint="eastAsia"/>
              </w:rPr>
              <w:t>所投</w:t>
            </w:r>
            <w:r>
              <w:rPr>
                <w:rFonts w:ascii="宋体" w:hAnsi="宋体" w:cs="宋体" w:hint="eastAsia"/>
                <w:szCs w:val="21"/>
              </w:rPr>
              <w:t>羽毛球品牌有2023年10月1日以来全国羽毛球锦标赛及以上赛事</w:t>
            </w:r>
            <w:r>
              <w:rPr>
                <w:rFonts w:ascii="宋体" w:hAnsi="宋体" w:cs="宋体" w:hint="eastAsia"/>
              </w:rPr>
              <w:t>使用证明文件的得5分，</w:t>
            </w:r>
            <w:r>
              <w:rPr>
                <w:rFonts w:ascii="宋体" w:hAnsi="宋体" w:cs="宋体" w:hint="eastAsia"/>
                <w:szCs w:val="21"/>
              </w:rPr>
              <w:t>未</w:t>
            </w:r>
            <w:r>
              <w:rPr>
                <w:rFonts w:ascii="宋体" w:hAnsi="宋体" w:cs="宋体" w:hint="eastAsia"/>
              </w:rPr>
              <w:t>提供不得分。（提供相关证明材料）</w:t>
            </w:r>
          </w:p>
        </w:tc>
        <w:tc>
          <w:tcPr>
            <w:tcW w:w="675" w:type="dxa"/>
            <w:tcBorders>
              <w:top w:val="single" w:sz="4" w:space="0" w:color="auto"/>
              <w:left w:val="single" w:sz="4" w:space="0" w:color="auto"/>
              <w:bottom w:val="single" w:sz="4" w:space="0" w:color="auto"/>
              <w:right w:val="single" w:sz="4" w:space="0" w:color="auto"/>
            </w:tcBorders>
            <w:noWrap/>
            <w:vAlign w:val="center"/>
          </w:tcPr>
          <w:p w14:paraId="4C8340DC" w14:textId="77777777" w:rsidR="00714786" w:rsidRDefault="00000000">
            <w:r>
              <w:rPr>
                <w:rFonts w:hint="eastAsia"/>
              </w:rPr>
              <w:t>5</w:t>
            </w:r>
          </w:p>
        </w:tc>
      </w:tr>
      <w:tr w:rsidR="00714786" w14:paraId="64D76251" w14:textId="77777777">
        <w:trPr>
          <w:trHeight w:val="1274"/>
          <w:jc w:val="center"/>
        </w:trPr>
        <w:tc>
          <w:tcPr>
            <w:tcW w:w="605" w:type="dxa"/>
            <w:tcBorders>
              <w:left w:val="single" w:sz="4" w:space="0" w:color="auto"/>
              <w:right w:val="single" w:sz="4" w:space="0" w:color="auto"/>
            </w:tcBorders>
            <w:noWrap/>
            <w:vAlign w:val="center"/>
          </w:tcPr>
          <w:p w14:paraId="005060F5" w14:textId="77777777" w:rsidR="00714786" w:rsidRDefault="00000000">
            <w:r>
              <w:rPr>
                <w:rFonts w:hint="eastAsia"/>
              </w:rPr>
              <w:t>5</w:t>
            </w:r>
          </w:p>
        </w:tc>
        <w:tc>
          <w:tcPr>
            <w:tcW w:w="1145" w:type="dxa"/>
            <w:tcBorders>
              <w:left w:val="single" w:sz="4" w:space="0" w:color="auto"/>
              <w:right w:val="single" w:sz="4" w:space="0" w:color="auto"/>
            </w:tcBorders>
            <w:noWrap/>
            <w:vAlign w:val="center"/>
          </w:tcPr>
          <w:p w14:paraId="26A443F6" w14:textId="77777777" w:rsidR="00714786" w:rsidRDefault="00000000">
            <w:r>
              <w:rPr>
                <w:rFonts w:ascii="宋体" w:hAnsi="宋体" w:cs="宋体" w:hint="eastAsia"/>
                <w:szCs w:val="21"/>
              </w:rPr>
              <w:t>供货方案</w:t>
            </w:r>
          </w:p>
        </w:tc>
        <w:tc>
          <w:tcPr>
            <w:tcW w:w="7258" w:type="dxa"/>
            <w:tcBorders>
              <w:top w:val="single" w:sz="4" w:space="0" w:color="auto"/>
              <w:left w:val="single" w:sz="4" w:space="0" w:color="auto"/>
              <w:right w:val="single" w:sz="4" w:space="0" w:color="auto"/>
            </w:tcBorders>
            <w:noWrap/>
            <w:vAlign w:val="center"/>
          </w:tcPr>
          <w:p w14:paraId="06D00D9D" w14:textId="77777777" w:rsidR="00714786" w:rsidRDefault="00000000">
            <w:pPr>
              <w:jc w:val="left"/>
              <w:rPr>
                <w:rFonts w:ascii="宋体" w:hAnsi="宋体" w:cs="宋体" w:hint="eastAsia"/>
                <w:szCs w:val="21"/>
              </w:rPr>
            </w:pPr>
            <w:r>
              <w:rPr>
                <w:rFonts w:ascii="宋体" w:hAnsi="宋体" w:cs="宋体" w:hint="eastAsia"/>
                <w:szCs w:val="21"/>
              </w:rPr>
              <w:t>根据投标人提供的针对本次项目拟定的供货方案进行打分。</w:t>
            </w:r>
          </w:p>
          <w:p w14:paraId="76A6E858" w14:textId="77777777" w:rsidR="00714786" w:rsidRDefault="00000000">
            <w:pPr>
              <w:jc w:val="left"/>
              <w:rPr>
                <w:rFonts w:ascii="宋体" w:hAnsi="宋体" w:cs="宋体" w:hint="eastAsia"/>
                <w:szCs w:val="21"/>
              </w:rPr>
            </w:pPr>
            <w:r>
              <w:rPr>
                <w:rFonts w:ascii="宋体" w:hAnsi="宋体" w:cs="宋体" w:hint="eastAsia"/>
                <w:szCs w:val="21"/>
              </w:rPr>
              <w:t>方案内容科学合理、完整可行、针对性强的得9分；</w:t>
            </w:r>
          </w:p>
          <w:p w14:paraId="7C2C6D87" w14:textId="77777777" w:rsidR="00714786" w:rsidRDefault="00000000">
            <w:pPr>
              <w:jc w:val="left"/>
              <w:rPr>
                <w:rFonts w:ascii="宋体" w:hAnsi="宋体" w:cs="宋体" w:hint="eastAsia"/>
                <w:szCs w:val="21"/>
              </w:rPr>
            </w:pPr>
            <w:r>
              <w:rPr>
                <w:rFonts w:ascii="宋体" w:hAnsi="宋体" w:cs="宋体" w:hint="eastAsia"/>
                <w:szCs w:val="21"/>
              </w:rPr>
              <w:t>方案较为科学合理、较为完整可行、针对性较强的得6分；</w:t>
            </w:r>
          </w:p>
          <w:p w14:paraId="4F72D418" w14:textId="77777777" w:rsidR="00714786" w:rsidRDefault="00000000">
            <w:pPr>
              <w:jc w:val="left"/>
              <w:rPr>
                <w:rFonts w:ascii="宋体" w:hAnsi="宋体" w:cs="宋体" w:hint="eastAsia"/>
                <w:szCs w:val="21"/>
              </w:rPr>
            </w:pPr>
            <w:r>
              <w:rPr>
                <w:rFonts w:ascii="宋体" w:hAnsi="宋体" w:cs="宋体" w:hint="eastAsia"/>
                <w:szCs w:val="21"/>
              </w:rPr>
              <w:t>方案基本科学合理、基本完整可行、针对性一般的得3分；</w:t>
            </w:r>
          </w:p>
          <w:p w14:paraId="033F86E5" w14:textId="77777777" w:rsidR="00714786" w:rsidRDefault="00000000">
            <w:pPr>
              <w:jc w:val="left"/>
              <w:rPr>
                <w:rFonts w:ascii="宋体" w:hAnsi="宋体" w:cs="宋体" w:hint="eastAsia"/>
                <w:szCs w:val="21"/>
              </w:rPr>
            </w:pPr>
            <w:r>
              <w:rPr>
                <w:rFonts w:ascii="宋体" w:hAnsi="宋体" w:cs="宋体" w:hint="eastAsia"/>
                <w:szCs w:val="21"/>
              </w:rPr>
              <w:t>未提供的不得分。</w:t>
            </w:r>
          </w:p>
        </w:tc>
        <w:tc>
          <w:tcPr>
            <w:tcW w:w="675" w:type="dxa"/>
            <w:tcBorders>
              <w:top w:val="single" w:sz="4" w:space="0" w:color="auto"/>
              <w:left w:val="single" w:sz="4" w:space="0" w:color="auto"/>
              <w:bottom w:val="single" w:sz="4" w:space="0" w:color="auto"/>
              <w:right w:val="single" w:sz="4" w:space="0" w:color="auto"/>
            </w:tcBorders>
            <w:noWrap/>
            <w:vAlign w:val="center"/>
          </w:tcPr>
          <w:p w14:paraId="3726C16E" w14:textId="77777777" w:rsidR="00714786" w:rsidRDefault="00000000">
            <w:r>
              <w:rPr>
                <w:rFonts w:hint="eastAsia"/>
              </w:rPr>
              <w:t>9</w:t>
            </w:r>
          </w:p>
        </w:tc>
      </w:tr>
      <w:tr w:rsidR="00714786" w14:paraId="33F43919" w14:textId="77777777">
        <w:trPr>
          <w:trHeight w:val="1274"/>
          <w:jc w:val="center"/>
        </w:trPr>
        <w:tc>
          <w:tcPr>
            <w:tcW w:w="605" w:type="dxa"/>
            <w:tcBorders>
              <w:left w:val="single" w:sz="4" w:space="0" w:color="auto"/>
              <w:right w:val="single" w:sz="4" w:space="0" w:color="auto"/>
            </w:tcBorders>
            <w:noWrap/>
            <w:vAlign w:val="center"/>
          </w:tcPr>
          <w:p w14:paraId="35E3A79A" w14:textId="77777777" w:rsidR="00714786" w:rsidRDefault="00000000">
            <w:r>
              <w:rPr>
                <w:rFonts w:hint="eastAsia"/>
              </w:rPr>
              <w:t>6</w:t>
            </w:r>
          </w:p>
        </w:tc>
        <w:tc>
          <w:tcPr>
            <w:tcW w:w="1145" w:type="dxa"/>
            <w:tcBorders>
              <w:left w:val="single" w:sz="4" w:space="0" w:color="auto"/>
              <w:right w:val="single" w:sz="4" w:space="0" w:color="auto"/>
            </w:tcBorders>
            <w:noWrap/>
            <w:vAlign w:val="center"/>
          </w:tcPr>
          <w:p w14:paraId="79A1812E" w14:textId="77777777" w:rsidR="00714786" w:rsidRDefault="00000000">
            <w:r>
              <w:rPr>
                <w:rFonts w:ascii="宋体" w:hAnsi="宋体" w:cs="宋体" w:hint="eastAsia"/>
                <w:szCs w:val="21"/>
              </w:rPr>
              <w:t>调换补偿方案</w:t>
            </w:r>
          </w:p>
        </w:tc>
        <w:tc>
          <w:tcPr>
            <w:tcW w:w="7258" w:type="dxa"/>
            <w:tcBorders>
              <w:top w:val="single" w:sz="4" w:space="0" w:color="auto"/>
              <w:left w:val="single" w:sz="4" w:space="0" w:color="auto"/>
              <w:right w:val="single" w:sz="4" w:space="0" w:color="auto"/>
            </w:tcBorders>
            <w:noWrap/>
            <w:vAlign w:val="center"/>
          </w:tcPr>
          <w:p w14:paraId="43E5B16E" w14:textId="77777777" w:rsidR="00714786" w:rsidRDefault="00000000">
            <w:pPr>
              <w:widowControl/>
              <w:rPr>
                <w:rFonts w:ascii="宋体" w:hAnsi="宋体" w:cs="宋体" w:hint="eastAsia"/>
                <w:szCs w:val="21"/>
              </w:rPr>
            </w:pPr>
            <w:r>
              <w:rPr>
                <w:rFonts w:ascii="宋体" w:hAnsi="宋体" w:cs="宋体" w:hint="eastAsia"/>
                <w:szCs w:val="21"/>
              </w:rPr>
              <w:t>根据投标人提供的针对本次项目拟定的调换补偿方案进行打分。</w:t>
            </w:r>
          </w:p>
          <w:p w14:paraId="5DD49C34" w14:textId="77777777" w:rsidR="00714786" w:rsidRDefault="00000000">
            <w:pPr>
              <w:widowControl/>
              <w:rPr>
                <w:rFonts w:ascii="宋体" w:hAnsi="宋体" w:cs="宋体" w:hint="eastAsia"/>
                <w:szCs w:val="21"/>
              </w:rPr>
            </w:pPr>
            <w:r>
              <w:rPr>
                <w:rFonts w:ascii="宋体" w:hAnsi="宋体" w:cs="宋体" w:hint="eastAsia"/>
                <w:szCs w:val="21"/>
              </w:rPr>
              <w:t>方案内容科学合理、完整可行、针对性强的得9分；</w:t>
            </w:r>
          </w:p>
          <w:p w14:paraId="40796F87" w14:textId="77777777" w:rsidR="00714786" w:rsidRDefault="00000000">
            <w:pPr>
              <w:widowControl/>
              <w:rPr>
                <w:rFonts w:ascii="宋体" w:hAnsi="宋体" w:cs="宋体" w:hint="eastAsia"/>
                <w:szCs w:val="21"/>
              </w:rPr>
            </w:pPr>
            <w:r>
              <w:rPr>
                <w:rFonts w:ascii="宋体" w:hAnsi="宋体" w:cs="宋体" w:hint="eastAsia"/>
                <w:szCs w:val="21"/>
              </w:rPr>
              <w:t>方案较为科学合理、较为完整可行、针对性较强的得6分；</w:t>
            </w:r>
          </w:p>
          <w:p w14:paraId="0DB85275" w14:textId="77777777" w:rsidR="00714786" w:rsidRDefault="00000000">
            <w:pPr>
              <w:widowControl/>
              <w:rPr>
                <w:rFonts w:ascii="宋体" w:hAnsi="宋体" w:cs="宋体" w:hint="eastAsia"/>
                <w:szCs w:val="21"/>
              </w:rPr>
            </w:pPr>
            <w:r>
              <w:rPr>
                <w:rFonts w:ascii="宋体" w:hAnsi="宋体" w:cs="宋体" w:hint="eastAsia"/>
                <w:szCs w:val="21"/>
              </w:rPr>
              <w:t>方案基本科学合理、基本完整可行、针对性一般得3分；</w:t>
            </w:r>
          </w:p>
          <w:p w14:paraId="733FFFC2" w14:textId="77777777" w:rsidR="00714786" w:rsidRDefault="00000000">
            <w:pPr>
              <w:widowControl/>
            </w:pPr>
            <w:r>
              <w:rPr>
                <w:rFonts w:ascii="宋体" w:hAnsi="宋体" w:cs="宋体" w:hint="eastAsia"/>
                <w:szCs w:val="21"/>
              </w:rPr>
              <w:t>未提供的不得分。</w:t>
            </w:r>
          </w:p>
        </w:tc>
        <w:tc>
          <w:tcPr>
            <w:tcW w:w="675" w:type="dxa"/>
            <w:tcBorders>
              <w:top w:val="single" w:sz="4" w:space="0" w:color="auto"/>
              <w:left w:val="single" w:sz="4" w:space="0" w:color="auto"/>
              <w:bottom w:val="single" w:sz="4" w:space="0" w:color="auto"/>
              <w:right w:val="single" w:sz="4" w:space="0" w:color="auto"/>
            </w:tcBorders>
            <w:noWrap/>
            <w:vAlign w:val="center"/>
          </w:tcPr>
          <w:p w14:paraId="7943AA96" w14:textId="77777777" w:rsidR="00714786" w:rsidRDefault="00000000">
            <w:r>
              <w:rPr>
                <w:rFonts w:hint="eastAsia"/>
              </w:rPr>
              <w:t>9</w:t>
            </w:r>
          </w:p>
        </w:tc>
      </w:tr>
      <w:tr w:rsidR="00714786" w14:paraId="32B63692" w14:textId="77777777">
        <w:trPr>
          <w:trHeight w:val="1274"/>
          <w:jc w:val="center"/>
        </w:trPr>
        <w:tc>
          <w:tcPr>
            <w:tcW w:w="605" w:type="dxa"/>
            <w:tcBorders>
              <w:left w:val="single" w:sz="4" w:space="0" w:color="auto"/>
              <w:right w:val="single" w:sz="4" w:space="0" w:color="auto"/>
            </w:tcBorders>
            <w:noWrap/>
            <w:vAlign w:val="center"/>
          </w:tcPr>
          <w:p w14:paraId="3B3F509E" w14:textId="77777777" w:rsidR="00714786" w:rsidRDefault="00000000">
            <w:r>
              <w:rPr>
                <w:rFonts w:hint="eastAsia"/>
              </w:rPr>
              <w:t>7</w:t>
            </w:r>
          </w:p>
        </w:tc>
        <w:tc>
          <w:tcPr>
            <w:tcW w:w="1145" w:type="dxa"/>
            <w:tcBorders>
              <w:left w:val="single" w:sz="4" w:space="0" w:color="auto"/>
              <w:right w:val="single" w:sz="4" w:space="0" w:color="auto"/>
            </w:tcBorders>
            <w:noWrap/>
            <w:vAlign w:val="center"/>
          </w:tcPr>
          <w:p w14:paraId="0704A3C1" w14:textId="77777777" w:rsidR="00714786" w:rsidRDefault="00000000">
            <w:pPr>
              <w:rPr>
                <w:rFonts w:ascii="宋体" w:hAnsi="宋体" w:cs="宋体" w:hint="eastAsia"/>
                <w:szCs w:val="21"/>
              </w:rPr>
            </w:pPr>
            <w:r>
              <w:rPr>
                <w:rFonts w:hint="eastAsia"/>
              </w:rPr>
              <w:t>人员配置</w:t>
            </w:r>
          </w:p>
        </w:tc>
        <w:tc>
          <w:tcPr>
            <w:tcW w:w="7258" w:type="dxa"/>
            <w:tcBorders>
              <w:top w:val="single" w:sz="4" w:space="0" w:color="auto"/>
              <w:left w:val="single" w:sz="4" w:space="0" w:color="auto"/>
              <w:right w:val="single" w:sz="4" w:space="0" w:color="auto"/>
            </w:tcBorders>
            <w:noWrap/>
            <w:vAlign w:val="center"/>
          </w:tcPr>
          <w:p w14:paraId="580ADB3C" w14:textId="77777777" w:rsidR="00714786" w:rsidRDefault="00000000">
            <w:pPr>
              <w:widowControl/>
              <w:rPr>
                <w:rFonts w:ascii="宋体" w:hAnsi="宋体" w:cs="宋体" w:hint="eastAsia"/>
                <w:szCs w:val="21"/>
              </w:rPr>
            </w:pPr>
            <w:r>
              <w:rPr>
                <w:rFonts w:ascii="宋体" w:hAnsi="宋体" w:cs="宋体" w:hint="eastAsia"/>
                <w:szCs w:val="21"/>
              </w:rPr>
              <w:t>根据投标人提供的针对本次项目拟定的</w:t>
            </w:r>
            <w:r>
              <w:rPr>
                <w:rFonts w:hint="eastAsia"/>
              </w:rPr>
              <w:t>人员配置</w:t>
            </w:r>
            <w:r>
              <w:rPr>
                <w:rFonts w:ascii="宋体" w:hAnsi="宋体" w:cs="宋体" w:hint="eastAsia"/>
                <w:szCs w:val="21"/>
              </w:rPr>
              <w:t>方案进行打分。</w:t>
            </w:r>
          </w:p>
          <w:p w14:paraId="33896883" w14:textId="77777777" w:rsidR="00714786" w:rsidRDefault="00000000">
            <w:pPr>
              <w:widowControl/>
              <w:rPr>
                <w:rFonts w:ascii="宋体" w:hAnsi="宋体" w:cs="宋体" w:hint="eastAsia"/>
                <w:szCs w:val="21"/>
              </w:rPr>
            </w:pPr>
            <w:r>
              <w:rPr>
                <w:rFonts w:ascii="宋体" w:hAnsi="宋体" w:cs="宋体" w:hint="eastAsia"/>
                <w:szCs w:val="21"/>
              </w:rPr>
              <w:t>方案内容科学合理、完整全面、针对性强的得8分；</w:t>
            </w:r>
          </w:p>
          <w:p w14:paraId="397B29A7" w14:textId="77777777" w:rsidR="00714786" w:rsidRDefault="00000000">
            <w:pPr>
              <w:widowControl/>
              <w:rPr>
                <w:rFonts w:ascii="宋体" w:hAnsi="宋体" w:cs="宋体" w:hint="eastAsia"/>
                <w:szCs w:val="21"/>
              </w:rPr>
            </w:pPr>
            <w:r>
              <w:rPr>
                <w:rFonts w:ascii="宋体" w:hAnsi="宋体" w:cs="宋体" w:hint="eastAsia"/>
                <w:szCs w:val="21"/>
              </w:rPr>
              <w:t>方案内容较为科学合理、较为完整全面、针对性较强的得5分；</w:t>
            </w:r>
          </w:p>
          <w:p w14:paraId="44F9D11F" w14:textId="77777777" w:rsidR="00714786" w:rsidRDefault="00000000">
            <w:pPr>
              <w:widowControl/>
              <w:rPr>
                <w:rFonts w:ascii="宋体" w:hAnsi="宋体" w:cs="宋体" w:hint="eastAsia"/>
                <w:szCs w:val="21"/>
              </w:rPr>
            </w:pPr>
            <w:r>
              <w:rPr>
                <w:rFonts w:ascii="宋体" w:hAnsi="宋体" w:cs="宋体" w:hint="eastAsia"/>
                <w:szCs w:val="21"/>
              </w:rPr>
              <w:t>方案基本科学合理、基本完整全面、针对性一般得2分；</w:t>
            </w:r>
          </w:p>
          <w:p w14:paraId="3ED869DA" w14:textId="77777777" w:rsidR="00714786" w:rsidRDefault="00000000">
            <w:pPr>
              <w:widowControl/>
              <w:rPr>
                <w:rFonts w:ascii="宋体" w:hAnsi="宋体" w:cs="宋体" w:hint="eastAsia"/>
                <w:szCs w:val="21"/>
              </w:rPr>
            </w:pPr>
            <w:r>
              <w:rPr>
                <w:rFonts w:ascii="宋体" w:hAnsi="宋体" w:cs="宋体" w:hint="eastAsia"/>
                <w:szCs w:val="21"/>
              </w:rPr>
              <w:t>未提供的不得分。</w:t>
            </w:r>
          </w:p>
        </w:tc>
        <w:tc>
          <w:tcPr>
            <w:tcW w:w="675" w:type="dxa"/>
            <w:tcBorders>
              <w:top w:val="single" w:sz="4" w:space="0" w:color="auto"/>
              <w:left w:val="single" w:sz="4" w:space="0" w:color="auto"/>
              <w:bottom w:val="single" w:sz="4" w:space="0" w:color="auto"/>
              <w:right w:val="single" w:sz="4" w:space="0" w:color="auto"/>
            </w:tcBorders>
            <w:noWrap/>
            <w:vAlign w:val="center"/>
          </w:tcPr>
          <w:p w14:paraId="0F61B700" w14:textId="77777777" w:rsidR="00714786" w:rsidRDefault="00000000">
            <w:r>
              <w:rPr>
                <w:rFonts w:hint="eastAsia"/>
              </w:rPr>
              <w:t>8</w:t>
            </w:r>
          </w:p>
        </w:tc>
      </w:tr>
      <w:tr w:rsidR="00714786" w14:paraId="4223B997" w14:textId="77777777">
        <w:trPr>
          <w:trHeight w:val="501"/>
          <w:jc w:val="center"/>
        </w:trPr>
        <w:tc>
          <w:tcPr>
            <w:tcW w:w="605" w:type="dxa"/>
            <w:tcBorders>
              <w:left w:val="single" w:sz="4" w:space="0" w:color="auto"/>
              <w:right w:val="single" w:sz="4" w:space="0" w:color="auto"/>
            </w:tcBorders>
            <w:noWrap/>
            <w:vAlign w:val="center"/>
          </w:tcPr>
          <w:p w14:paraId="13584207" w14:textId="77777777" w:rsidR="00714786" w:rsidRDefault="00000000">
            <w:r>
              <w:rPr>
                <w:rFonts w:hint="eastAsia"/>
              </w:rPr>
              <w:t>8</w:t>
            </w:r>
          </w:p>
        </w:tc>
        <w:tc>
          <w:tcPr>
            <w:tcW w:w="1145" w:type="dxa"/>
            <w:tcBorders>
              <w:left w:val="single" w:sz="4" w:space="0" w:color="auto"/>
              <w:right w:val="single" w:sz="4" w:space="0" w:color="auto"/>
            </w:tcBorders>
            <w:noWrap/>
            <w:vAlign w:val="center"/>
          </w:tcPr>
          <w:p w14:paraId="3BE9C8DB" w14:textId="77777777" w:rsidR="00714786" w:rsidRDefault="00000000">
            <w:r>
              <w:rPr>
                <w:rFonts w:ascii="宋体" w:hAnsi="宋体" w:cs="宋体" w:hint="eastAsia"/>
                <w:szCs w:val="21"/>
              </w:rPr>
              <w:t>售后服务</w:t>
            </w:r>
          </w:p>
        </w:tc>
        <w:tc>
          <w:tcPr>
            <w:tcW w:w="7258" w:type="dxa"/>
            <w:tcBorders>
              <w:top w:val="single" w:sz="4" w:space="0" w:color="auto"/>
              <w:left w:val="single" w:sz="4" w:space="0" w:color="auto"/>
              <w:right w:val="single" w:sz="4" w:space="0" w:color="auto"/>
            </w:tcBorders>
            <w:noWrap/>
            <w:vAlign w:val="center"/>
          </w:tcPr>
          <w:p w14:paraId="12CB49E3" w14:textId="77777777" w:rsidR="00714786" w:rsidRDefault="00000000">
            <w:pPr>
              <w:widowControl/>
              <w:rPr>
                <w:rFonts w:ascii="宋体" w:hAnsi="宋体" w:cs="宋体" w:hint="eastAsia"/>
                <w:szCs w:val="21"/>
              </w:rPr>
            </w:pPr>
            <w:r>
              <w:rPr>
                <w:rFonts w:ascii="宋体" w:hAnsi="宋体" w:cs="宋体" w:hint="eastAsia"/>
                <w:szCs w:val="21"/>
              </w:rPr>
              <w:t>根据投标人提供的针对本次项目拟定的售后服务方案进行打分。</w:t>
            </w:r>
          </w:p>
          <w:p w14:paraId="1BDE3227" w14:textId="77777777" w:rsidR="00714786" w:rsidRDefault="00000000">
            <w:pPr>
              <w:widowControl/>
              <w:rPr>
                <w:rFonts w:ascii="宋体" w:hAnsi="宋体" w:cs="宋体" w:hint="eastAsia"/>
                <w:szCs w:val="21"/>
              </w:rPr>
            </w:pPr>
            <w:r>
              <w:rPr>
                <w:rFonts w:ascii="宋体" w:hAnsi="宋体" w:cs="宋体" w:hint="eastAsia"/>
                <w:szCs w:val="21"/>
              </w:rPr>
              <w:t>方案内容科学合理、完整全面、针对性强的得9分；</w:t>
            </w:r>
          </w:p>
          <w:p w14:paraId="3636CDD9" w14:textId="77777777" w:rsidR="00714786" w:rsidRDefault="00000000">
            <w:pPr>
              <w:widowControl/>
              <w:rPr>
                <w:rFonts w:ascii="宋体" w:hAnsi="宋体" w:cs="宋体" w:hint="eastAsia"/>
                <w:szCs w:val="21"/>
              </w:rPr>
            </w:pPr>
            <w:r>
              <w:rPr>
                <w:rFonts w:ascii="宋体" w:hAnsi="宋体" w:cs="宋体" w:hint="eastAsia"/>
                <w:szCs w:val="21"/>
              </w:rPr>
              <w:t>方案内容较为科学合理、较为完整全面、针对性较强的得6分；</w:t>
            </w:r>
          </w:p>
          <w:p w14:paraId="6F83C2D7" w14:textId="77777777" w:rsidR="00714786" w:rsidRDefault="00000000">
            <w:pPr>
              <w:widowControl/>
              <w:rPr>
                <w:rFonts w:ascii="宋体" w:hAnsi="宋体" w:cs="宋体" w:hint="eastAsia"/>
                <w:szCs w:val="21"/>
              </w:rPr>
            </w:pPr>
            <w:r>
              <w:rPr>
                <w:rFonts w:ascii="宋体" w:hAnsi="宋体" w:cs="宋体" w:hint="eastAsia"/>
                <w:szCs w:val="21"/>
              </w:rPr>
              <w:t>方案基本科学合理、基本完整全面、针对性一般得3分；</w:t>
            </w:r>
          </w:p>
          <w:p w14:paraId="2CD6971C" w14:textId="77777777" w:rsidR="00714786" w:rsidRDefault="00000000">
            <w:pPr>
              <w:widowControl/>
            </w:pPr>
            <w:r>
              <w:rPr>
                <w:rFonts w:ascii="宋体" w:hAnsi="宋体" w:cs="宋体" w:hint="eastAsia"/>
                <w:szCs w:val="21"/>
              </w:rPr>
              <w:t>未提供的不得分。</w:t>
            </w:r>
          </w:p>
        </w:tc>
        <w:tc>
          <w:tcPr>
            <w:tcW w:w="675" w:type="dxa"/>
            <w:tcBorders>
              <w:top w:val="single" w:sz="4" w:space="0" w:color="auto"/>
              <w:left w:val="single" w:sz="4" w:space="0" w:color="auto"/>
              <w:bottom w:val="single" w:sz="4" w:space="0" w:color="auto"/>
              <w:right w:val="single" w:sz="4" w:space="0" w:color="auto"/>
            </w:tcBorders>
            <w:noWrap/>
            <w:vAlign w:val="center"/>
          </w:tcPr>
          <w:p w14:paraId="3F6FE151" w14:textId="77777777" w:rsidR="00714786" w:rsidRDefault="00000000">
            <w:r>
              <w:rPr>
                <w:rFonts w:hint="eastAsia"/>
              </w:rPr>
              <w:t>9</w:t>
            </w:r>
          </w:p>
        </w:tc>
      </w:tr>
      <w:tr w:rsidR="00714786" w14:paraId="22C22D1B" w14:textId="77777777">
        <w:trPr>
          <w:trHeight w:val="90"/>
          <w:jc w:val="center"/>
        </w:trPr>
        <w:tc>
          <w:tcPr>
            <w:tcW w:w="9008" w:type="dxa"/>
            <w:gridSpan w:val="3"/>
            <w:tcBorders>
              <w:left w:val="single" w:sz="4" w:space="0" w:color="auto"/>
              <w:right w:val="single" w:sz="4" w:space="0" w:color="auto"/>
            </w:tcBorders>
            <w:noWrap/>
            <w:vAlign w:val="center"/>
          </w:tcPr>
          <w:p w14:paraId="6F93B589" w14:textId="77777777" w:rsidR="00714786" w:rsidRDefault="00000000">
            <w:pPr>
              <w:spacing w:line="400" w:lineRule="exact"/>
              <w:ind w:firstLine="630"/>
              <w:jc w:val="center"/>
              <w:rPr>
                <w:rFonts w:ascii="宋体" w:hAnsi="宋体" w:cs="宋体" w:hint="eastAsia"/>
                <w:bCs/>
                <w:szCs w:val="21"/>
              </w:rPr>
            </w:pPr>
            <w:r>
              <w:rPr>
                <w:rFonts w:ascii="宋体" w:hAnsi="宋体" w:cs="宋体" w:hint="eastAsia"/>
                <w:szCs w:val="21"/>
              </w:rPr>
              <w:t>合    计</w:t>
            </w:r>
          </w:p>
        </w:tc>
        <w:tc>
          <w:tcPr>
            <w:tcW w:w="675" w:type="dxa"/>
            <w:tcBorders>
              <w:top w:val="single" w:sz="4" w:space="0" w:color="auto"/>
              <w:left w:val="single" w:sz="4" w:space="0" w:color="auto"/>
              <w:bottom w:val="single" w:sz="4" w:space="0" w:color="auto"/>
              <w:right w:val="single" w:sz="4" w:space="0" w:color="auto"/>
            </w:tcBorders>
            <w:noWrap/>
            <w:vAlign w:val="center"/>
          </w:tcPr>
          <w:p w14:paraId="10A84740" w14:textId="77777777" w:rsidR="00714786" w:rsidRDefault="00000000">
            <w:r>
              <w:rPr>
                <w:rFonts w:hint="eastAsia"/>
              </w:rPr>
              <w:t>100</w:t>
            </w:r>
          </w:p>
        </w:tc>
      </w:tr>
    </w:tbl>
    <w:p w14:paraId="0E4929E5" w14:textId="77777777" w:rsidR="00714786" w:rsidRDefault="00714786">
      <w:pPr>
        <w:pStyle w:val="affd"/>
        <w:ind w:firstLine="0"/>
        <w:rPr>
          <w:rFonts w:ascii="宋体" w:hAnsi="宋体" w:cs="宋体" w:hint="eastAsia"/>
          <w:spacing w:val="8"/>
          <w:szCs w:val="21"/>
        </w:rPr>
      </w:pPr>
    </w:p>
    <w:p w14:paraId="27D8FBCD" w14:textId="77777777" w:rsidR="00714786" w:rsidRDefault="00000000">
      <w:pPr>
        <w:spacing w:line="360" w:lineRule="auto"/>
        <w:ind w:firstLine="420"/>
        <w:rPr>
          <w:rFonts w:ascii="Arial" w:hAnsi="Arial" w:cs="Arial"/>
          <w:bCs/>
        </w:rPr>
      </w:pPr>
      <w:r>
        <w:rPr>
          <w:rFonts w:ascii="Arial" w:hAnsi="Arial" w:cs="Arial" w:hint="eastAsia"/>
          <w:bCs/>
        </w:rPr>
        <w:t>说明：</w:t>
      </w:r>
    </w:p>
    <w:p w14:paraId="4A40B77F" w14:textId="77777777" w:rsidR="00714786" w:rsidRDefault="00000000">
      <w:pPr>
        <w:spacing w:line="360" w:lineRule="auto"/>
        <w:ind w:firstLine="420"/>
        <w:rPr>
          <w:rFonts w:ascii="Arial" w:hAnsi="Arial" w:cs="Arial"/>
          <w:bCs/>
        </w:rPr>
      </w:pPr>
      <w:r>
        <w:rPr>
          <w:rFonts w:ascii="Arial" w:hAnsi="Arial" w:cs="Arial" w:hint="eastAsia"/>
          <w:bCs/>
        </w:rPr>
        <w:t>1.</w:t>
      </w:r>
      <w:r>
        <w:rPr>
          <w:rFonts w:ascii="Arial" w:hAnsi="Arial" w:cs="Arial" w:hint="eastAsia"/>
          <w:bCs/>
        </w:rPr>
        <w:t>所有认证、证明和业绩均以有效清晰的证明文件的复印件为依据，原件备查。</w:t>
      </w:r>
    </w:p>
    <w:p w14:paraId="2FCC5CAD" w14:textId="77777777" w:rsidR="00714786" w:rsidRDefault="00000000">
      <w:pPr>
        <w:spacing w:line="360" w:lineRule="auto"/>
        <w:ind w:firstLine="420"/>
        <w:rPr>
          <w:rFonts w:ascii="Arial" w:hAnsi="Arial" w:cs="Arial"/>
          <w:bCs/>
        </w:rPr>
      </w:pPr>
      <w:r>
        <w:rPr>
          <w:rFonts w:ascii="Arial" w:hAnsi="Arial" w:cs="Arial" w:hint="eastAsia"/>
          <w:bCs/>
        </w:rPr>
        <w:t>2.</w:t>
      </w:r>
      <w:r>
        <w:rPr>
          <w:rFonts w:ascii="Arial" w:hAnsi="Arial" w:cs="Arial" w:hint="eastAsia"/>
          <w:bCs/>
        </w:rPr>
        <w:t>小微企业价格扣除</w:t>
      </w:r>
    </w:p>
    <w:p w14:paraId="4E0C3502" w14:textId="77777777" w:rsidR="00714786" w:rsidRDefault="00000000">
      <w:pPr>
        <w:spacing w:line="360" w:lineRule="auto"/>
        <w:ind w:firstLine="420"/>
        <w:rPr>
          <w:rFonts w:ascii="Arial" w:hAnsi="Arial" w:cs="Arial"/>
          <w:bCs/>
        </w:rPr>
      </w:pPr>
      <w:r>
        <w:rPr>
          <w:rFonts w:ascii="Arial" w:hAnsi="Arial" w:cs="Arial" w:hint="eastAsia"/>
          <w:bCs/>
        </w:rPr>
        <w:t>2.1</w:t>
      </w:r>
      <w:r>
        <w:rPr>
          <w:rFonts w:ascii="Arial" w:hAnsi="Arial" w:cs="Arial" w:hint="eastAsia"/>
          <w:bCs/>
        </w:rPr>
        <w:t>对于专门面向中小企业或小型、微型企业的项目，只面向中小企业或小型、微型企业采购。对于非专门面向中小企业的项目，对小型和微型企业的价格给予</w:t>
      </w:r>
      <w:r>
        <w:rPr>
          <w:rFonts w:ascii="Arial" w:hAnsi="Arial" w:cs="Arial" w:hint="eastAsia"/>
          <w:bCs/>
        </w:rPr>
        <w:t>10%</w:t>
      </w:r>
      <w:r>
        <w:rPr>
          <w:rFonts w:ascii="Arial" w:hAnsi="Arial" w:cs="Arial" w:hint="eastAsia"/>
          <w:bCs/>
        </w:rPr>
        <w:t>的扣除，用扣除后的价格参与评审。</w:t>
      </w:r>
    </w:p>
    <w:p w14:paraId="455A779A" w14:textId="77777777" w:rsidR="00714786" w:rsidRDefault="00000000">
      <w:pPr>
        <w:spacing w:line="360" w:lineRule="auto"/>
        <w:ind w:firstLine="420"/>
        <w:rPr>
          <w:rFonts w:ascii="Arial" w:hAnsi="Arial" w:cs="Arial"/>
          <w:bCs/>
        </w:rPr>
      </w:pPr>
      <w:r>
        <w:rPr>
          <w:rFonts w:ascii="Arial" w:hAnsi="Arial" w:cs="Arial" w:hint="eastAsia"/>
          <w:bCs/>
        </w:rPr>
        <w:t>2.2</w:t>
      </w:r>
      <w:r>
        <w:rPr>
          <w:rFonts w:ascii="Arial" w:hAnsi="Arial" w:cs="Arial" w:hint="eastAsia"/>
          <w:bCs/>
        </w:rPr>
        <w:t>大中型企业和其他自然人、法人或者其他组织与小型、微型企业组成联合体共同参加投标，如果联合协议中约定，小型、微型企业的协议合同金额占到联合体协议合同总金额</w:t>
      </w:r>
      <w:r>
        <w:rPr>
          <w:rFonts w:ascii="Arial" w:hAnsi="Arial" w:cs="Arial" w:hint="eastAsia"/>
          <w:bCs/>
        </w:rPr>
        <w:t>30%</w:t>
      </w:r>
      <w:r>
        <w:rPr>
          <w:rFonts w:ascii="Arial" w:hAnsi="Arial" w:cs="Arial" w:hint="eastAsia"/>
          <w:bCs/>
        </w:rPr>
        <w:t>以上的，给予联合体</w:t>
      </w:r>
      <w:r>
        <w:rPr>
          <w:rFonts w:ascii="Arial" w:hAnsi="Arial" w:cs="Arial" w:hint="eastAsia"/>
          <w:bCs/>
        </w:rPr>
        <w:t>4%</w:t>
      </w:r>
      <w:r>
        <w:rPr>
          <w:rFonts w:ascii="Arial" w:hAnsi="Arial" w:cs="Arial" w:hint="eastAsia"/>
          <w:bCs/>
        </w:rPr>
        <w:t>的价格扣除。联合体各方均为小型、微型企业的，联合体视同为小型、微型企业给予</w:t>
      </w:r>
      <w:r>
        <w:rPr>
          <w:rFonts w:ascii="Arial" w:hAnsi="Arial" w:cs="Arial" w:hint="eastAsia"/>
          <w:bCs/>
        </w:rPr>
        <w:t>10%</w:t>
      </w:r>
      <w:r>
        <w:rPr>
          <w:rFonts w:ascii="Arial" w:hAnsi="Arial" w:cs="Arial" w:hint="eastAsia"/>
          <w:bCs/>
        </w:rPr>
        <w:t>价格扣除，用扣除后的价格参与评审。组成联合体的大中型企业和其他自然人、法人或者其他组织，与小型、微型企业之间不得存在投资关系。</w:t>
      </w:r>
    </w:p>
    <w:p w14:paraId="3AAB1BAC" w14:textId="77777777" w:rsidR="00714786" w:rsidRDefault="00000000">
      <w:pPr>
        <w:spacing w:line="360" w:lineRule="auto"/>
        <w:ind w:firstLine="420"/>
        <w:rPr>
          <w:rFonts w:ascii="Arial" w:hAnsi="Arial" w:cs="Arial"/>
          <w:bCs/>
        </w:rPr>
      </w:pPr>
      <w:r>
        <w:rPr>
          <w:rFonts w:ascii="Arial" w:hAnsi="Arial" w:cs="Arial" w:hint="eastAsia"/>
          <w:bCs/>
        </w:rPr>
        <w:t>3.</w:t>
      </w:r>
      <w:r>
        <w:rPr>
          <w:rFonts w:ascii="Arial" w:hAnsi="Arial" w:cs="Arial" w:hint="eastAsia"/>
          <w:bCs/>
        </w:rPr>
        <w:t>监狱和戒毒企业的价格扣除</w:t>
      </w:r>
    </w:p>
    <w:p w14:paraId="51516F53" w14:textId="77777777" w:rsidR="00714786" w:rsidRDefault="00000000">
      <w:pPr>
        <w:spacing w:line="360" w:lineRule="auto"/>
        <w:ind w:firstLine="420"/>
        <w:rPr>
          <w:rFonts w:ascii="Arial" w:hAnsi="Arial" w:cs="Arial"/>
          <w:bCs/>
        </w:rPr>
      </w:pPr>
      <w:r>
        <w:rPr>
          <w:rFonts w:ascii="Arial" w:hAnsi="Arial" w:cs="Arial" w:hint="eastAsia"/>
          <w:bCs/>
        </w:rPr>
        <w:t xml:space="preserve">3.1 </w:t>
      </w:r>
      <w:r>
        <w:rPr>
          <w:rFonts w:ascii="Arial" w:hAnsi="Arial" w:cs="Arial" w:hint="eastAsia"/>
          <w:bCs/>
        </w:rPr>
        <w:t>本项目对监狱和戒毒企业，给予</w:t>
      </w:r>
      <w:r>
        <w:rPr>
          <w:rFonts w:ascii="Arial" w:hAnsi="Arial" w:cs="Arial" w:hint="eastAsia"/>
          <w:bCs/>
        </w:rPr>
        <w:t>10%</w:t>
      </w:r>
      <w:r>
        <w:rPr>
          <w:rFonts w:ascii="Arial" w:hAnsi="Arial" w:cs="Arial" w:hint="eastAsia"/>
          <w:bCs/>
        </w:rPr>
        <w:t>的价格扣除，用扣除后的价格参与评审。</w:t>
      </w:r>
    </w:p>
    <w:p w14:paraId="3C2894D3" w14:textId="77777777" w:rsidR="00714786" w:rsidRDefault="00000000">
      <w:pPr>
        <w:spacing w:line="360" w:lineRule="auto"/>
        <w:ind w:firstLine="420"/>
        <w:rPr>
          <w:rFonts w:ascii="Arial" w:hAnsi="Arial" w:cs="Arial"/>
          <w:bCs/>
        </w:rPr>
      </w:pPr>
      <w:r>
        <w:rPr>
          <w:rFonts w:ascii="Arial" w:hAnsi="Arial" w:cs="Arial" w:hint="eastAsia"/>
          <w:bCs/>
        </w:rPr>
        <w:t xml:space="preserve">3.2 </w:t>
      </w:r>
      <w:r>
        <w:rPr>
          <w:rFonts w:ascii="Arial" w:hAnsi="Arial" w:cs="Arial" w:hint="eastAsia"/>
          <w:bCs/>
        </w:rPr>
        <w:t>监狱企业需提供由省级以上监狱管理局、戒毒管理局（含新疆生产建设兵团）出具的属于监狱企业的证明文件。</w:t>
      </w:r>
    </w:p>
    <w:p w14:paraId="7BE23C0A" w14:textId="77777777" w:rsidR="00714786" w:rsidRDefault="00000000">
      <w:pPr>
        <w:spacing w:line="360" w:lineRule="auto"/>
        <w:ind w:firstLine="420"/>
        <w:rPr>
          <w:rFonts w:ascii="Arial" w:hAnsi="Arial" w:cs="Arial"/>
          <w:bCs/>
        </w:rPr>
      </w:pPr>
      <w:r>
        <w:rPr>
          <w:rFonts w:ascii="Arial" w:hAnsi="Arial" w:cs="Arial" w:hint="eastAsia"/>
          <w:bCs/>
        </w:rPr>
        <w:t xml:space="preserve">3.3 </w:t>
      </w:r>
      <w:r>
        <w:rPr>
          <w:rFonts w:ascii="Arial" w:hAnsi="Arial" w:cs="Arial" w:hint="eastAsia"/>
          <w:bCs/>
        </w:rPr>
        <w:t>监狱企业标准请参照《关于政府采购支持监狱企业发展有关问题的通知》（财库〔</w:t>
      </w:r>
      <w:r>
        <w:rPr>
          <w:rFonts w:ascii="Arial" w:hAnsi="Arial" w:cs="Arial" w:hint="eastAsia"/>
          <w:bCs/>
        </w:rPr>
        <w:t>2014</w:t>
      </w:r>
      <w:r>
        <w:rPr>
          <w:rFonts w:ascii="Arial" w:hAnsi="Arial" w:cs="Arial" w:hint="eastAsia"/>
          <w:bCs/>
        </w:rPr>
        <w:t>〕</w:t>
      </w:r>
      <w:r>
        <w:rPr>
          <w:rFonts w:ascii="Arial" w:hAnsi="Arial" w:cs="Arial" w:hint="eastAsia"/>
          <w:bCs/>
        </w:rPr>
        <w:t>68</w:t>
      </w:r>
      <w:r>
        <w:rPr>
          <w:rFonts w:ascii="Arial" w:hAnsi="Arial" w:cs="Arial" w:hint="eastAsia"/>
          <w:bCs/>
        </w:rPr>
        <w:t>号）。</w:t>
      </w:r>
    </w:p>
    <w:p w14:paraId="31264039" w14:textId="77777777" w:rsidR="00714786" w:rsidRDefault="00000000">
      <w:pPr>
        <w:spacing w:line="360" w:lineRule="auto"/>
        <w:ind w:firstLine="420"/>
        <w:rPr>
          <w:rFonts w:ascii="Arial" w:hAnsi="Arial" w:cs="Arial"/>
          <w:bCs/>
        </w:rPr>
      </w:pPr>
      <w:r>
        <w:rPr>
          <w:rFonts w:ascii="Arial" w:hAnsi="Arial" w:cs="Arial" w:hint="eastAsia"/>
          <w:bCs/>
        </w:rPr>
        <w:t>4.</w:t>
      </w:r>
      <w:r>
        <w:rPr>
          <w:rFonts w:ascii="Arial" w:hAnsi="Arial" w:cs="Arial" w:hint="eastAsia"/>
          <w:bCs/>
        </w:rPr>
        <w:t>残疾人福利性单位的价格扣除</w:t>
      </w:r>
    </w:p>
    <w:p w14:paraId="237A9676" w14:textId="77777777" w:rsidR="00714786" w:rsidRDefault="00000000">
      <w:pPr>
        <w:spacing w:line="360" w:lineRule="auto"/>
        <w:ind w:firstLineChars="200" w:firstLine="420"/>
        <w:rPr>
          <w:rFonts w:ascii="Arial" w:hAnsi="Arial" w:cs="Arial"/>
          <w:bCs/>
        </w:rPr>
      </w:pPr>
      <w:r>
        <w:rPr>
          <w:rFonts w:ascii="Arial" w:hAnsi="Arial" w:cs="Arial" w:hint="eastAsia"/>
          <w:bCs/>
        </w:rPr>
        <w:t xml:space="preserve">4.1 </w:t>
      </w:r>
      <w:r>
        <w:rPr>
          <w:rFonts w:ascii="Arial" w:hAnsi="Arial" w:cs="Arial" w:hint="eastAsia"/>
          <w:bCs/>
        </w:rPr>
        <w:t>本项目对残疾人福利性单位，给予</w:t>
      </w:r>
      <w:r>
        <w:rPr>
          <w:rFonts w:ascii="Arial" w:hAnsi="Arial" w:cs="Arial" w:hint="eastAsia"/>
          <w:bCs/>
        </w:rPr>
        <w:t>10%</w:t>
      </w:r>
      <w:r>
        <w:rPr>
          <w:rFonts w:ascii="Arial" w:hAnsi="Arial" w:cs="Arial" w:hint="eastAsia"/>
          <w:bCs/>
        </w:rPr>
        <w:t>的价格扣除，用扣除后的价格参与评审。</w:t>
      </w:r>
    </w:p>
    <w:p w14:paraId="30EAF8D9" w14:textId="77777777" w:rsidR="00714786" w:rsidRDefault="00000000">
      <w:pPr>
        <w:spacing w:line="360" w:lineRule="auto"/>
        <w:ind w:firstLine="420"/>
        <w:rPr>
          <w:rFonts w:ascii="Arial" w:hAnsi="Arial" w:cs="Arial"/>
          <w:bCs/>
        </w:rPr>
      </w:pPr>
      <w:r>
        <w:rPr>
          <w:rFonts w:ascii="Arial" w:hAnsi="Arial" w:cs="Arial" w:hint="eastAsia"/>
          <w:bCs/>
        </w:rPr>
        <w:t xml:space="preserve">4.2 </w:t>
      </w:r>
      <w:r>
        <w:rPr>
          <w:rFonts w:ascii="Arial" w:hAnsi="Arial" w:cs="Arial" w:hint="eastAsia"/>
          <w:bCs/>
        </w:rPr>
        <w:t>残疾人福利性单位需提供《残疾人福利性单位声明函》。</w:t>
      </w:r>
    </w:p>
    <w:p w14:paraId="4159575A" w14:textId="77777777" w:rsidR="00714786" w:rsidRDefault="00000000">
      <w:pPr>
        <w:spacing w:line="360" w:lineRule="auto"/>
        <w:ind w:firstLine="420"/>
        <w:rPr>
          <w:rFonts w:ascii="Arial" w:hAnsi="Arial" w:cs="Arial"/>
          <w:bCs/>
        </w:rPr>
      </w:pPr>
      <w:r>
        <w:rPr>
          <w:rFonts w:ascii="Arial" w:hAnsi="Arial" w:cs="Arial" w:hint="eastAsia"/>
          <w:bCs/>
        </w:rPr>
        <w:t xml:space="preserve">4.3 </w:t>
      </w:r>
      <w:r>
        <w:rPr>
          <w:rFonts w:ascii="Arial" w:hAnsi="Arial" w:cs="Arial" w:hint="eastAsia"/>
          <w:bCs/>
        </w:rPr>
        <w:t>残疾人福利性单位标准请参照《关于促进残疾人就业政府采购政策的通知》（财库〔</w:t>
      </w:r>
      <w:r>
        <w:rPr>
          <w:rFonts w:ascii="Arial" w:hAnsi="Arial" w:cs="Arial" w:hint="eastAsia"/>
          <w:bCs/>
        </w:rPr>
        <w:t>2017</w:t>
      </w:r>
      <w:r>
        <w:rPr>
          <w:rFonts w:ascii="Arial" w:hAnsi="Arial" w:cs="Arial" w:hint="eastAsia"/>
          <w:bCs/>
        </w:rPr>
        <w:t>〕</w:t>
      </w:r>
      <w:r>
        <w:rPr>
          <w:rFonts w:ascii="Arial" w:hAnsi="Arial" w:cs="Arial" w:hint="eastAsia"/>
          <w:bCs/>
        </w:rPr>
        <w:t>141</w:t>
      </w:r>
      <w:r>
        <w:rPr>
          <w:rFonts w:ascii="Arial" w:hAnsi="Arial" w:cs="Arial" w:hint="eastAsia"/>
          <w:bCs/>
        </w:rPr>
        <w:t>号）。</w:t>
      </w:r>
    </w:p>
    <w:p w14:paraId="1B78EC38" w14:textId="77777777" w:rsidR="00714786" w:rsidRDefault="00000000">
      <w:pPr>
        <w:spacing w:line="360" w:lineRule="auto"/>
        <w:ind w:firstLine="420"/>
        <w:rPr>
          <w:rFonts w:ascii="Arial" w:hAnsi="Arial" w:cs="Arial"/>
          <w:bCs/>
        </w:rPr>
      </w:pPr>
      <w:r>
        <w:rPr>
          <w:rFonts w:ascii="Arial" w:hAnsi="Arial" w:cs="Arial" w:hint="eastAsia"/>
          <w:bCs/>
        </w:rPr>
        <w:t>5.</w:t>
      </w:r>
      <w:r>
        <w:rPr>
          <w:rFonts w:ascii="Arial" w:hAnsi="Arial" w:cs="Arial" w:hint="eastAsia"/>
          <w:bCs/>
        </w:rPr>
        <w:t>监狱企业、残疾人福利性单位属于小型、微型企业的，不重复享受政策。</w:t>
      </w:r>
    </w:p>
    <w:p w14:paraId="090ACFA1" w14:textId="77777777" w:rsidR="00714786" w:rsidRDefault="00000000">
      <w:pPr>
        <w:kinsoku w:val="0"/>
        <w:spacing w:line="360" w:lineRule="auto"/>
        <w:ind w:leftChars="200" w:left="420"/>
        <w:rPr>
          <w:rFonts w:ascii="Arial" w:hAnsi="Arial" w:cs="Arial"/>
          <w:bCs/>
        </w:rPr>
      </w:pPr>
      <w:r>
        <w:rPr>
          <w:rFonts w:ascii="Arial" w:hAnsi="Arial" w:cs="Arial" w:hint="eastAsia"/>
          <w:bCs/>
        </w:rPr>
        <w:t>6.</w:t>
      </w:r>
      <w:r>
        <w:rPr>
          <w:rFonts w:ascii="Arial" w:hAnsi="Arial" w:cs="Arial" w:hint="eastAsia"/>
          <w:bCs/>
        </w:rPr>
        <w:t>本国产品的价格扣除</w:t>
      </w:r>
    </w:p>
    <w:p w14:paraId="7ECBF833" w14:textId="77777777" w:rsidR="00714786" w:rsidRDefault="00000000">
      <w:pPr>
        <w:spacing w:line="360" w:lineRule="auto"/>
        <w:ind w:firstLine="420"/>
        <w:rPr>
          <w:rFonts w:ascii="Arial" w:hAnsi="Arial" w:cs="Arial"/>
          <w:bCs/>
        </w:rPr>
      </w:pPr>
      <w:r>
        <w:rPr>
          <w:rFonts w:ascii="Arial" w:hAnsi="Arial" w:cs="Arial" w:hint="eastAsia"/>
          <w:bCs/>
        </w:rPr>
        <w:t>6.1</w:t>
      </w:r>
      <w:r>
        <w:rPr>
          <w:rFonts w:ascii="Arial" w:hAnsi="Arial" w:cs="Arial" w:hint="eastAsia"/>
          <w:bCs/>
        </w:rPr>
        <w:t>本国产品标准、本国产品标准的适用范围、对本国产品的支持政策等详见《国务院办公厅关于在政府采购中实施本国产品标准及相关政策的通知》（国办发〔</w:t>
      </w:r>
      <w:r>
        <w:rPr>
          <w:rFonts w:ascii="Arial" w:hAnsi="Arial" w:cs="Arial" w:hint="eastAsia"/>
          <w:bCs/>
        </w:rPr>
        <w:t>2025</w:t>
      </w:r>
      <w:r>
        <w:rPr>
          <w:rFonts w:ascii="Arial" w:hAnsi="Arial" w:cs="Arial" w:hint="eastAsia"/>
          <w:bCs/>
        </w:rPr>
        <w:t>〕</w:t>
      </w:r>
      <w:r>
        <w:rPr>
          <w:rFonts w:ascii="Arial" w:hAnsi="Arial" w:cs="Arial" w:hint="eastAsia"/>
          <w:bCs/>
        </w:rPr>
        <w:t>34</w:t>
      </w:r>
      <w:r>
        <w:rPr>
          <w:rFonts w:ascii="Arial" w:hAnsi="Arial" w:cs="Arial" w:hint="eastAsia"/>
          <w:bCs/>
        </w:rPr>
        <w:t>号）。</w:t>
      </w:r>
    </w:p>
    <w:p w14:paraId="71FDBCE0" w14:textId="77777777" w:rsidR="00714786" w:rsidRDefault="00000000">
      <w:pPr>
        <w:spacing w:line="360" w:lineRule="auto"/>
        <w:ind w:firstLine="420"/>
        <w:rPr>
          <w:rFonts w:ascii="Arial" w:hAnsi="Arial" w:cs="Arial"/>
          <w:bCs/>
        </w:rPr>
      </w:pPr>
      <w:r>
        <w:rPr>
          <w:rFonts w:ascii="Arial" w:hAnsi="Arial" w:cs="Arial" w:hint="eastAsia"/>
          <w:bCs/>
        </w:rPr>
        <w:t>6.2 </w:t>
      </w:r>
      <w:r>
        <w:rPr>
          <w:rFonts w:ascii="Arial" w:hAnsi="Arial" w:cs="Arial" w:hint="eastAsia"/>
          <w:bCs/>
        </w:rPr>
        <w:t>政府采购活动中既有本国产品又有非本国产品参与竞争的，依法对本国产品给予价格评审优惠，对本国产品的报价给予</w:t>
      </w:r>
      <w:r>
        <w:rPr>
          <w:rFonts w:ascii="Arial" w:hAnsi="Arial" w:cs="Arial" w:hint="eastAsia"/>
          <w:bCs/>
        </w:rPr>
        <w:t>20%</w:t>
      </w:r>
      <w:r>
        <w:rPr>
          <w:rFonts w:ascii="Arial" w:hAnsi="Arial" w:cs="Arial" w:hint="eastAsia"/>
          <w:bCs/>
        </w:rPr>
        <w:t>的价格扣除，用扣除后的价格参与评审。</w:t>
      </w:r>
    </w:p>
    <w:p w14:paraId="2E43E36C" w14:textId="77777777" w:rsidR="00714786" w:rsidRDefault="00000000">
      <w:pPr>
        <w:spacing w:line="360" w:lineRule="auto"/>
        <w:ind w:firstLine="420"/>
        <w:rPr>
          <w:rFonts w:ascii="Arial" w:hAnsi="Arial" w:cs="Arial"/>
          <w:b/>
          <w:bCs/>
          <w:sz w:val="32"/>
          <w:szCs w:val="44"/>
        </w:rPr>
      </w:pPr>
      <w:r>
        <w:rPr>
          <w:rFonts w:ascii="Arial" w:hAnsi="Arial" w:cs="Arial" w:hint="eastAsia"/>
          <w:bCs/>
        </w:rPr>
        <w:t>当采购项目或者采购包中含有多种产品，供应商为该采购项目或者采购包提供的符合本国产品标准的产品成本之和占该供应商提供的全部产品成本之和的比例达到</w:t>
      </w:r>
      <w:r>
        <w:rPr>
          <w:rFonts w:ascii="Arial" w:hAnsi="Arial" w:cs="Arial" w:hint="eastAsia"/>
          <w:bCs/>
        </w:rPr>
        <w:t>80%</w:t>
      </w:r>
      <w:r>
        <w:rPr>
          <w:rFonts w:ascii="Arial" w:hAnsi="Arial" w:cs="Arial" w:hint="eastAsia"/>
          <w:bCs/>
        </w:rPr>
        <w:t>以上时，依法对该供应商提供的全部产品给予价格评审优惠，即对该供应商提供的全部产品的总报价给予</w:t>
      </w:r>
      <w:r>
        <w:rPr>
          <w:rFonts w:ascii="Arial" w:hAnsi="Arial" w:cs="Arial" w:hint="eastAsia"/>
          <w:bCs/>
        </w:rPr>
        <w:t>20%</w:t>
      </w:r>
      <w:r>
        <w:rPr>
          <w:rFonts w:ascii="Arial" w:hAnsi="Arial" w:cs="Arial" w:hint="eastAsia"/>
          <w:bCs/>
        </w:rPr>
        <w:t>的价格扣除，用扣除后的价格参与评审。</w:t>
      </w:r>
      <w:r>
        <w:rPr>
          <w:rFonts w:ascii="Arial" w:hAnsi="Arial" w:cs="Arial"/>
        </w:rPr>
        <w:br w:type="page" w:clear="all"/>
      </w:r>
    </w:p>
    <w:p w14:paraId="7D787E6C" w14:textId="77777777" w:rsidR="00714786" w:rsidRDefault="00000000">
      <w:pPr>
        <w:pStyle w:val="1"/>
        <w:numPr>
          <w:ilvl w:val="0"/>
          <w:numId w:val="0"/>
        </w:numPr>
        <w:spacing w:before="0" w:after="0"/>
        <w:rPr>
          <w:rFonts w:ascii="宋体" w:hAnsi="宋体" w:cs="宋体" w:hint="eastAsia"/>
        </w:rPr>
      </w:pPr>
      <w:bookmarkStart w:id="12" w:name="_Toc8882"/>
      <w:bookmarkStart w:id="13" w:name="_Toc15774"/>
      <w:r>
        <w:rPr>
          <w:rFonts w:ascii="Arial" w:hAnsi="Arial" w:cs="Arial" w:hint="eastAsia"/>
        </w:rPr>
        <w:t>第四章采购需求</w:t>
      </w:r>
      <w:bookmarkStart w:id="14" w:name="_Toc481057147"/>
      <w:bookmarkEnd w:id="12"/>
      <w:bookmarkEnd w:id="13"/>
    </w:p>
    <w:p w14:paraId="1296ED6C" w14:textId="77777777" w:rsidR="00714786" w:rsidRDefault="00000000">
      <w:pPr>
        <w:pStyle w:val="a9"/>
        <w:numPr>
          <w:ilvl w:val="0"/>
          <w:numId w:val="5"/>
        </w:numPr>
        <w:spacing w:before="94" w:line="208" w:lineRule="auto"/>
        <w:ind w:left="90"/>
        <w:jc w:val="left"/>
        <w:rPr>
          <w:rFonts w:ascii="Arial" w:eastAsia="宋体" w:hAnsi="Arial" w:cs="Arial"/>
          <w:bCs w:val="0"/>
          <w:sz w:val="21"/>
        </w:rPr>
      </w:pPr>
      <w:bookmarkStart w:id="15" w:name="_Toc24367"/>
      <w:bookmarkStart w:id="16" w:name="_Toc15765"/>
      <w:bookmarkStart w:id="17" w:name="_Toc9411"/>
      <w:bookmarkEnd w:id="14"/>
      <w:r>
        <w:rPr>
          <w:rFonts w:ascii="Arial" w:eastAsia="宋体" w:hAnsi="Arial" w:cs="Arial" w:hint="eastAsia"/>
          <w:bCs w:val="0"/>
          <w:sz w:val="21"/>
        </w:rPr>
        <w:t>项目名称：南京体育学院羽毛球采购项目</w:t>
      </w:r>
    </w:p>
    <w:p w14:paraId="431F0933" w14:textId="77777777" w:rsidR="00714786" w:rsidRDefault="00000000">
      <w:pPr>
        <w:pStyle w:val="a9"/>
        <w:numPr>
          <w:ilvl w:val="255"/>
          <w:numId w:val="0"/>
        </w:numPr>
        <w:spacing w:before="111" w:line="210" w:lineRule="auto"/>
        <w:ind w:firstLineChars="200" w:firstLine="420"/>
        <w:jc w:val="left"/>
        <w:rPr>
          <w:rFonts w:ascii="Arial" w:eastAsia="宋体" w:hAnsi="Arial" w:cs="Arial"/>
          <w:bCs w:val="0"/>
          <w:sz w:val="21"/>
        </w:rPr>
      </w:pPr>
      <w:r>
        <w:rPr>
          <w:rFonts w:ascii="Arial" w:eastAsia="宋体" w:hAnsi="Arial" w:cs="Arial" w:hint="eastAsia"/>
          <w:b w:val="0"/>
          <w:sz w:val="21"/>
        </w:rPr>
        <w:t>项目概况：本次采购为江苏省羽毛球队运动员训练和参加全国羽毛球锦标赛及以上赛事比赛用球。</w:t>
      </w:r>
    </w:p>
    <w:p w14:paraId="18B0AF83" w14:textId="77777777" w:rsidR="00714786" w:rsidRDefault="00000000">
      <w:pPr>
        <w:pStyle w:val="a9"/>
        <w:numPr>
          <w:ilvl w:val="0"/>
          <w:numId w:val="5"/>
        </w:numPr>
        <w:spacing w:before="94" w:line="208" w:lineRule="auto"/>
        <w:ind w:left="90"/>
        <w:jc w:val="left"/>
        <w:rPr>
          <w:rFonts w:ascii="Arial" w:eastAsia="宋体" w:hAnsi="Arial" w:cs="Arial"/>
          <w:bCs w:val="0"/>
          <w:sz w:val="21"/>
        </w:rPr>
      </w:pPr>
      <w:r>
        <w:rPr>
          <w:rFonts w:ascii="Arial" w:eastAsia="宋体" w:hAnsi="Arial" w:cs="Arial" w:hint="eastAsia"/>
          <w:bCs w:val="0"/>
          <w:sz w:val="21"/>
        </w:rPr>
        <w:t>技术要求</w:t>
      </w:r>
    </w:p>
    <w:p w14:paraId="4D4A0117" w14:textId="77777777" w:rsidR="00714786" w:rsidRDefault="00000000">
      <w:pPr>
        <w:pStyle w:val="a9"/>
        <w:spacing w:before="94" w:line="208" w:lineRule="auto"/>
        <w:jc w:val="left"/>
        <w:rPr>
          <w:rFonts w:ascii="Arial" w:eastAsia="宋体" w:hAnsi="Arial" w:cs="Arial"/>
          <w:bCs w:val="0"/>
          <w:sz w:val="21"/>
        </w:rPr>
      </w:pPr>
      <w:r>
        <w:rPr>
          <w:rFonts w:ascii="Arial" w:eastAsia="宋体" w:hAnsi="Arial" w:cs="Arial" w:hint="eastAsia"/>
          <w:bCs w:val="0"/>
          <w:sz w:val="21"/>
        </w:rPr>
        <w:t>羽毛球一：</w:t>
      </w:r>
    </w:p>
    <w:p w14:paraId="2B18BAA8" w14:textId="77777777" w:rsidR="00714786" w:rsidRDefault="00000000">
      <w:pPr>
        <w:pStyle w:val="a9"/>
        <w:spacing w:before="94" w:line="208" w:lineRule="auto"/>
        <w:jc w:val="left"/>
        <w:rPr>
          <w:rFonts w:ascii="Arial" w:eastAsia="宋体" w:hAnsi="Arial" w:cs="Arial"/>
          <w:bCs w:val="0"/>
          <w:sz w:val="21"/>
        </w:rPr>
      </w:pPr>
      <w:r>
        <w:rPr>
          <w:rFonts w:ascii="Arial" w:eastAsia="宋体" w:hAnsi="Arial" w:cs="Arial" w:hint="eastAsia"/>
          <w:bCs w:val="0"/>
          <w:sz w:val="21"/>
        </w:rPr>
        <w:t>★</w:t>
      </w:r>
      <w:r>
        <w:rPr>
          <w:rFonts w:ascii="Arial" w:eastAsia="宋体" w:hAnsi="Arial" w:cs="Arial" w:hint="eastAsia"/>
          <w:bCs w:val="0"/>
          <w:sz w:val="21"/>
        </w:rPr>
        <w:t>160</w:t>
      </w:r>
      <w:r>
        <w:rPr>
          <w:rFonts w:ascii="Arial" w:eastAsia="宋体" w:hAnsi="Arial" w:cs="Arial" w:hint="eastAsia"/>
          <w:bCs w:val="0"/>
          <w:sz w:val="21"/>
        </w:rPr>
        <w:t>箱</w:t>
      </w:r>
      <w:r>
        <w:rPr>
          <w:rFonts w:ascii="Arial" w:eastAsia="宋体" w:hAnsi="Arial" w:cs="Arial" w:hint="eastAsia"/>
          <w:bCs w:val="0"/>
          <w:sz w:val="21"/>
        </w:rPr>
        <w:t xml:space="preserve"> </w:t>
      </w:r>
      <w:r>
        <w:rPr>
          <w:rFonts w:ascii="Arial" w:eastAsia="宋体" w:hAnsi="Arial" w:cs="Arial" w:hint="eastAsia"/>
          <w:bCs w:val="0"/>
          <w:sz w:val="21"/>
        </w:rPr>
        <w:t>每箱</w:t>
      </w:r>
      <w:r>
        <w:rPr>
          <w:rFonts w:ascii="Arial" w:eastAsia="宋体" w:hAnsi="Arial" w:cs="Arial" w:hint="eastAsia"/>
          <w:bCs w:val="0"/>
          <w:sz w:val="21"/>
        </w:rPr>
        <w:t>50</w:t>
      </w:r>
      <w:r>
        <w:rPr>
          <w:rFonts w:ascii="Arial" w:eastAsia="宋体" w:hAnsi="Arial" w:cs="Arial" w:hint="eastAsia"/>
          <w:bCs w:val="0"/>
          <w:sz w:val="21"/>
        </w:rPr>
        <w:t>桶</w:t>
      </w:r>
      <w:r>
        <w:rPr>
          <w:rFonts w:ascii="Arial" w:eastAsia="宋体" w:hAnsi="Arial" w:cs="Arial" w:hint="eastAsia"/>
          <w:bCs w:val="0"/>
          <w:sz w:val="21"/>
        </w:rPr>
        <w:t xml:space="preserve"> </w:t>
      </w:r>
      <w:r>
        <w:rPr>
          <w:rFonts w:ascii="Arial" w:eastAsia="宋体" w:hAnsi="Arial" w:cs="Arial" w:hint="eastAsia"/>
          <w:bCs w:val="0"/>
          <w:sz w:val="21"/>
        </w:rPr>
        <w:t>每桶</w:t>
      </w:r>
      <w:r>
        <w:rPr>
          <w:rFonts w:ascii="Arial" w:eastAsia="宋体" w:hAnsi="Arial" w:cs="Arial" w:hint="eastAsia"/>
          <w:bCs w:val="0"/>
          <w:sz w:val="21"/>
        </w:rPr>
        <w:t>12</w:t>
      </w:r>
      <w:r>
        <w:rPr>
          <w:rFonts w:ascii="Arial" w:eastAsia="宋体" w:hAnsi="Arial" w:cs="Arial" w:hint="eastAsia"/>
          <w:bCs w:val="0"/>
          <w:sz w:val="21"/>
        </w:rPr>
        <w:t>个羽毛球</w:t>
      </w:r>
      <w:r>
        <w:rPr>
          <w:rFonts w:ascii="Arial" w:eastAsia="宋体" w:hAnsi="Arial" w:cs="Arial" w:hint="eastAsia"/>
          <w:bCs w:val="0"/>
          <w:sz w:val="21"/>
        </w:rPr>
        <w:t xml:space="preserve"> </w:t>
      </w:r>
    </w:p>
    <w:p w14:paraId="6EBD76B3" w14:textId="77777777" w:rsidR="00714786" w:rsidRDefault="00000000">
      <w:pPr>
        <w:pStyle w:val="a9"/>
        <w:spacing w:before="101" w:line="228" w:lineRule="auto"/>
        <w:jc w:val="left"/>
        <w:rPr>
          <w:rFonts w:ascii="Arial" w:eastAsia="宋体" w:hAnsi="Arial" w:cs="Arial"/>
          <w:b w:val="0"/>
          <w:sz w:val="21"/>
        </w:rPr>
      </w:pPr>
      <w:r>
        <w:rPr>
          <w:rFonts w:ascii="Arial" w:eastAsia="宋体" w:hAnsi="Arial" w:cs="Arial" w:hint="eastAsia"/>
          <w:bCs w:val="0"/>
          <w:sz w:val="21"/>
        </w:rPr>
        <w:t>★</w:t>
      </w:r>
      <w:r>
        <w:rPr>
          <w:rFonts w:ascii="Arial" w:eastAsia="宋体" w:hAnsi="Arial" w:cs="Arial" w:hint="eastAsia"/>
          <w:bCs w:val="0"/>
          <w:sz w:val="21"/>
        </w:rPr>
        <w:t>1</w:t>
      </w:r>
      <w:r>
        <w:rPr>
          <w:rFonts w:ascii="Arial" w:eastAsia="宋体" w:hAnsi="Arial" w:cs="Arial" w:hint="eastAsia"/>
          <w:bCs w:val="0"/>
          <w:sz w:val="21"/>
        </w:rPr>
        <w:t>、该产品执行标准为</w:t>
      </w:r>
      <w:r>
        <w:rPr>
          <w:rFonts w:ascii="Arial" w:eastAsia="宋体" w:hAnsi="Arial" w:cs="Arial" w:hint="eastAsia"/>
          <w:b w:val="0"/>
          <w:sz w:val="21"/>
        </w:rPr>
        <w:t>：</w:t>
      </w:r>
      <w:r>
        <w:rPr>
          <w:rFonts w:ascii="Arial" w:eastAsia="宋体" w:hAnsi="Arial" w:cs="Arial" w:hint="eastAsia"/>
          <w:b w:val="0"/>
          <w:sz w:val="21"/>
        </w:rPr>
        <w:t>GB/T11881-2006</w:t>
      </w:r>
      <w:r>
        <w:rPr>
          <w:rFonts w:ascii="Arial" w:eastAsia="宋体" w:hAnsi="Arial" w:cs="Arial" w:hint="eastAsia"/>
          <w:b w:val="0"/>
          <w:sz w:val="21"/>
        </w:rPr>
        <w:t>；</w:t>
      </w:r>
    </w:p>
    <w:p w14:paraId="757FAFA7" w14:textId="77777777" w:rsidR="00714786" w:rsidRDefault="00000000">
      <w:pPr>
        <w:pStyle w:val="a9"/>
        <w:spacing w:before="93" w:line="207" w:lineRule="auto"/>
        <w:ind w:left="89"/>
        <w:jc w:val="left"/>
        <w:rPr>
          <w:rFonts w:ascii="Arial" w:eastAsia="宋体" w:hAnsi="Arial" w:cs="Arial"/>
          <w:bCs w:val="0"/>
          <w:sz w:val="21"/>
        </w:rPr>
      </w:pPr>
      <w:r>
        <w:rPr>
          <w:rFonts w:ascii="Arial" w:eastAsia="宋体" w:hAnsi="Arial" w:cs="Arial" w:hint="eastAsia"/>
          <w:bCs w:val="0"/>
          <w:sz w:val="21"/>
        </w:rPr>
        <w:t>2</w:t>
      </w:r>
      <w:r>
        <w:rPr>
          <w:rFonts w:ascii="Arial" w:eastAsia="宋体" w:hAnsi="Arial" w:cs="Arial" w:hint="eastAsia"/>
          <w:bCs w:val="0"/>
          <w:sz w:val="21"/>
        </w:rPr>
        <w:t>、毛片基本要求：</w:t>
      </w:r>
    </w:p>
    <w:p w14:paraId="3E8298F9" w14:textId="77777777" w:rsidR="00714786" w:rsidRDefault="00000000">
      <w:pPr>
        <w:pStyle w:val="a9"/>
        <w:spacing w:before="113" w:line="280" w:lineRule="auto"/>
        <w:ind w:left="88" w:right="87" w:firstLine="3"/>
        <w:jc w:val="left"/>
        <w:rPr>
          <w:rFonts w:ascii="Arial" w:eastAsia="宋体" w:hAnsi="Arial" w:cs="Arial"/>
          <w:b w:val="0"/>
          <w:sz w:val="21"/>
        </w:rPr>
      </w:pPr>
      <w:r>
        <w:rPr>
          <w:rFonts w:ascii="Arial" w:eastAsia="宋体" w:hAnsi="Arial" w:cs="Arial" w:hint="eastAsia"/>
          <w:b w:val="0"/>
          <w:sz w:val="21"/>
        </w:rPr>
        <w:t>毛片：优选鹅毛全圆、大方毛片，毛片厚实，毛杆角质层厚且硬度高、韧性好，毛杆粗壮，天然油脂含量高，耐打度受气候因素影响小。羽毛球经过两次静压测试，羽毛球口径恢复可保证不超过</w:t>
      </w:r>
      <w:r>
        <w:rPr>
          <w:rFonts w:ascii="Arial" w:eastAsia="宋体" w:hAnsi="Arial" w:cs="Arial" w:hint="eastAsia"/>
          <w:b w:val="0"/>
          <w:sz w:val="21"/>
        </w:rPr>
        <w:t>2mm</w:t>
      </w:r>
      <w:r>
        <w:rPr>
          <w:rFonts w:ascii="Arial" w:eastAsia="宋体" w:hAnsi="Arial" w:cs="Arial" w:hint="eastAsia"/>
          <w:b w:val="0"/>
          <w:sz w:val="21"/>
        </w:rPr>
        <w:t>误差。</w:t>
      </w:r>
    </w:p>
    <w:p w14:paraId="33335350" w14:textId="77777777" w:rsidR="00714786" w:rsidRDefault="00000000">
      <w:pPr>
        <w:pStyle w:val="a9"/>
        <w:spacing w:before="3" w:line="279" w:lineRule="auto"/>
        <w:ind w:left="88" w:right="89" w:hanging="1"/>
        <w:jc w:val="left"/>
        <w:rPr>
          <w:rFonts w:ascii="Arial" w:eastAsia="宋体" w:hAnsi="Arial" w:cs="Arial"/>
          <w:b w:val="0"/>
          <w:sz w:val="21"/>
        </w:rPr>
      </w:pPr>
      <w:r>
        <w:rPr>
          <w:rFonts w:ascii="Arial" w:eastAsia="宋体" w:hAnsi="Arial" w:cs="Arial" w:hint="eastAsia"/>
          <w:bCs w:val="0"/>
          <w:sz w:val="21"/>
        </w:rPr>
        <w:t>3</w:t>
      </w:r>
      <w:r>
        <w:rPr>
          <w:rFonts w:ascii="Arial" w:eastAsia="宋体" w:hAnsi="Arial" w:cs="Arial" w:hint="eastAsia"/>
          <w:bCs w:val="0"/>
          <w:sz w:val="21"/>
        </w:rPr>
        <w:t>、球头基本要求</w:t>
      </w:r>
      <w:r>
        <w:rPr>
          <w:rFonts w:ascii="Arial" w:eastAsia="宋体" w:hAnsi="Arial" w:cs="Arial" w:hint="eastAsia"/>
          <w:b w:val="0"/>
          <w:sz w:val="21"/>
        </w:rPr>
        <w:t>：采用双拼或三拼高品质的复合软木球头，台纤层与碎木层复合，胶水粘合密实牢靠；球头</w:t>
      </w:r>
      <w:r>
        <w:rPr>
          <w:rFonts w:ascii="Arial" w:eastAsia="宋体" w:hAnsi="Arial" w:cs="Arial" w:hint="eastAsia"/>
          <w:b w:val="0"/>
          <w:sz w:val="21"/>
        </w:rPr>
        <w:t>R</w:t>
      </w:r>
      <w:r>
        <w:rPr>
          <w:rFonts w:ascii="Arial" w:eastAsia="宋体" w:hAnsi="Arial" w:cs="Arial" w:hint="eastAsia"/>
          <w:b w:val="0"/>
          <w:sz w:val="21"/>
        </w:rPr>
        <w:t>部份不会出现散、碎的情况。同一球头三个以上不同位置测试值：邵氏硬度范围（邵氏</w:t>
      </w:r>
      <w:r>
        <w:rPr>
          <w:rFonts w:ascii="Arial" w:eastAsia="宋体" w:hAnsi="Arial" w:cs="Arial" w:hint="eastAsia"/>
          <w:b w:val="0"/>
          <w:sz w:val="21"/>
        </w:rPr>
        <w:t>60-90</w:t>
      </w:r>
      <w:r>
        <w:rPr>
          <w:rFonts w:ascii="Arial" w:eastAsia="宋体" w:hAnsi="Arial" w:cs="Arial" w:hint="eastAsia"/>
          <w:b w:val="0"/>
          <w:sz w:val="21"/>
        </w:rPr>
        <w:t>），实际使用中衰减度低，不出现打扁和球头打脱情况。</w:t>
      </w:r>
    </w:p>
    <w:p w14:paraId="530FE925" w14:textId="77777777" w:rsidR="00714786" w:rsidRDefault="00000000">
      <w:pPr>
        <w:pStyle w:val="a9"/>
        <w:spacing w:before="2" w:line="279" w:lineRule="auto"/>
        <w:ind w:left="92" w:hanging="4"/>
        <w:jc w:val="left"/>
        <w:rPr>
          <w:rFonts w:ascii="Arial" w:eastAsia="宋体" w:hAnsi="Arial" w:cs="Arial"/>
          <w:b w:val="0"/>
          <w:sz w:val="21"/>
        </w:rPr>
      </w:pPr>
      <w:r>
        <w:rPr>
          <w:rFonts w:ascii="Arial" w:eastAsia="宋体" w:hAnsi="Arial" w:cs="Arial" w:hint="eastAsia"/>
          <w:bCs w:val="0"/>
          <w:sz w:val="21"/>
        </w:rPr>
        <w:t>4</w:t>
      </w:r>
      <w:r>
        <w:rPr>
          <w:rFonts w:ascii="Arial" w:eastAsia="宋体" w:hAnsi="Arial" w:cs="Arial" w:hint="eastAsia"/>
          <w:bCs w:val="0"/>
          <w:sz w:val="21"/>
        </w:rPr>
        <w:t>、飞行稳定性</w:t>
      </w:r>
      <w:r>
        <w:rPr>
          <w:rFonts w:ascii="Arial" w:eastAsia="宋体" w:hAnsi="Arial" w:cs="Arial" w:hint="eastAsia"/>
          <w:b w:val="0"/>
          <w:sz w:val="21"/>
        </w:rPr>
        <w:t>：</w:t>
      </w:r>
      <w:r>
        <w:rPr>
          <w:rFonts w:ascii="Arial" w:eastAsia="宋体" w:hAnsi="Arial" w:cs="Arial" w:hint="eastAsia"/>
          <w:b w:val="0"/>
          <w:sz w:val="21"/>
        </w:rPr>
        <w:t>AB</w:t>
      </w:r>
      <w:r>
        <w:rPr>
          <w:rFonts w:ascii="Arial" w:eastAsia="宋体" w:hAnsi="Arial" w:cs="Arial" w:hint="eastAsia"/>
          <w:b w:val="0"/>
          <w:sz w:val="21"/>
        </w:rPr>
        <w:t>标准；打感扎实、落点准、无出拍“</w:t>
      </w:r>
      <w:r>
        <w:rPr>
          <w:rFonts w:ascii="Arial" w:eastAsia="宋体" w:hAnsi="Arial" w:cs="Arial" w:hint="eastAsia"/>
          <w:b w:val="0"/>
          <w:sz w:val="21"/>
        </w:rPr>
        <w:t>S</w:t>
      </w:r>
      <w:r>
        <w:rPr>
          <w:rFonts w:ascii="Arial" w:eastAsia="宋体" w:hAnsi="Arial" w:cs="Arial" w:hint="eastAsia"/>
          <w:b w:val="0"/>
          <w:sz w:val="21"/>
        </w:rPr>
        <w:t>”轨迹飞行情况，无明显减速情况。耐打度优良。</w:t>
      </w:r>
    </w:p>
    <w:p w14:paraId="24701C6A" w14:textId="77777777" w:rsidR="00714786" w:rsidRDefault="00000000">
      <w:pPr>
        <w:pStyle w:val="a9"/>
        <w:spacing w:before="2" w:line="279" w:lineRule="auto"/>
        <w:ind w:left="92" w:hanging="4"/>
        <w:jc w:val="left"/>
        <w:rPr>
          <w:rFonts w:ascii="Arial" w:eastAsia="宋体" w:hAnsi="Arial" w:cs="Arial"/>
          <w:bCs w:val="0"/>
          <w:sz w:val="21"/>
        </w:rPr>
      </w:pPr>
      <w:r>
        <w:rPr>
          <w:rFonts w:ascii="Arial" w:eastAsia="宋体" w:hAnsi="Arial" w:cs="Arial" w:hint="eastAsia"/>
          <w:bCs w:val="0"/>
          <w:sz w:val="21"/>
        </w:rPr>
        <w:t>5</w:t>
      </w:r>
      <w:r>
        <w:rPr>
          <w:rFonts w:ascii="Arial" w:eastAsia="宋体" w:hAnsi="Arial" w:cs="Arial" w:hint="eastAsia"/>
          <w:bCs w:val="0"/>
          <w:sz w:val="21"/>
        </w:rPr>
        <w:t>、工艺参数（参照</w:t>
      </w:r>
      <w:r>
        <w:rPr>
          <w:rFonts w:ascii="Arial" w:eastAsia="宋体" w:hAnsi="Arial" w:cs="Arial"/>
          <w:bCs w:val="0"/>
          <w:sz w:val="21"/>
        </w:rPr>
        <w:t>GB/T11881-2006</w:t>
      </w:r>
      <w:r>
        <w:rPr>
          <w:rFonts w:ascii="Arial" w:eastAsia="宋体" w:hAnsi="Arial" w:cs="Arial" w:hint="eastAsia"/>
          <w:bCs w:val="0"/>
          <w:sz w:val="21"/>
        </w:rPr>
        <w:t>中</w:t>
      </w:r>
      <w:r>
        <w:rPr>
          <w:rFonts w:ascii="Arial" w:eastAsia="宋体" w:hAnsi="Arial" w:cs="Arial"/>
          <w:bCs w:val="0"/>
          <w:sz w:val="21"/>
        </w:rPr>
        <w:t>4.2</w:t>
      </w:r>
      <w:r>
        <w:rPr>
          <w:rFonts w:ascii="Arial" w:eastAsia="宋体" w:hAnsi="Arial" w:cs="Arial" w:hint="eastAsia"/>
          <w:bCs w:val="0"/>
          <w:sz w:val="21"/>
        </w:rPr>
        <w:t>参数表</w:t>
      </w:r>
      <w:r>
        <w:rPr>
          <w:rFonts w:ascii="Arial" w:eastAsia="宋体" w:hAnsi="Arial" w:cs="Arial" w:hint="eastAsia"/>
          <w:bCs w:val="0"/>
          <w:sz w:val="21"/>
        </w:rPr>
        <w:t>1</w:t>
      </w:r>
      <w:r>
        <w:rPr>
          <w:rFonts w:ascii="Arial" w:eastAsia="宋体" w:hAnsi="Arial" w:cs="Arial" w:hint="eastAsia"/>
          <w:bCs w:val="0"/>
          <w:sz w:val="21"/>
        </w:rPr>
        <w:t>内容）：</w:t>
      </w:r>
    </w:p>
    <w:tbl>
      <w:tblPr>
        <w:tblStyle w:val="TableNormal"/>
        <w:tblW w:w="9154"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79"/>
        <w:gridCol w:w="1433"/>
        <w:gridCol w:w="1434"/>
        <w:gridCol w:w="1434"/>
        <w:gridCol w:w="2874"/>
      </w:tblGrid>
      <w:tr w:rsidR="00714786" w14:paraId="45B6E8C0" w14:textId="77777777">
        <w:trPr>
          <w:trHeight w:val="351"/>
        </w:trPr>
        <w:tc>
          <w:tcPr>
            <w:tcW w:w="1979" w:type="dxa"/>
            <w:vMerge w:val="restart"/>
            <w:tcBorders>
              <w:top w:val="single" w:sz="6" w:space="0" w:color="000000"/>
              <w:left w:val="single" w:sz="6" w:space="0" w:color="000000"/>
              <w:bottom w:val="nil"/>
            </w:tcBorders>
          </w:tcPr>
          <w:p w14:paraId="7BFEDE87" w14:textId="77777777" w:rsidR="00714786" w:rsidRDefault="00714786">
            <w:pPr>
              <w:spacing w:line="375" w:lineRule="auto"/>
              <w:rPr>
                <w:rFonts w:ascii="Arial" w:hAnsi="Arial" w:cs="Arial"/>
                <w:bCs/>
              </w:rPr>
            </w:pPr>
          </w:p>
          <w:p w14:paraId="7BABE0F1" w14:textId="77777777" w:rsidR="00714786" w:rsidRDefault="00000000">
            <w:pPr>
              <w:pStyle w:val="TableText"/>
              <w:spacing w:before="69" w:line="174" w:lineRule="auto"/>
              <w:ind w:left="630"/>
              <w:rPr>
                <w:rFonts w:ascii="Arial" w:hAnsi="Arial" w:cs="Arial"/>
                <w:bCs/>
                <w:sz w:val="21"/>
                <w:lang w:eastAsia="zh-CN"/>
              </w:rPr>
            </w:pPr>
            <w:r>
              <w:rPr>
                <w:rFonts w:ascii="Arial" w:hAnsi="Arial" w:cs="Arial" w:hint="eastAsia"/>
                <w:bCs/>
                <w:sz w:val="21"/>
                <w:lang w:eastAsia="zh-CN"/>
              </w:rPr>
              <w:t>项目</w:t>
            </w:r>
          </w:p>
        </w:tc>
        <w:tc>
          <w:tcPr>
            <w:tcW w:w="1433" w:type="dxa"/>
            <w:vMerge w:val="restart"/>
            <w:tcBorders>
              <w:top w:val="single" w:sz="6" w:space="0" w:color="000000"/>
              <w:bottom w:val="nil"/>
            </w:tcBorders>
          </w:tcPr>
          <w:p w14:paraId="0BE18028" w14:textId="77777777" w:rsidR="00714786" w:rsidRDefault="00714786">
            <w:pPr>
              <w:spacing w:line="372" w:lineRule="auto"/>
              <w:rPr>
                <w:rFonts w:ascii="Arial" w:hAnsi="Arial" w:cs="Arial"/>
                <w:bCs/>
              </w:rPr>
            </w:pPr>
          </w:p>
          <w:p w14:paraId="64FE22B8" w14:textId="77777777" w:rsidR="00714786" w:rsidRDefault="00000000">
            <w:pPr>
              <w:pStyle w:val="TableText"/>
              <w:spacing w:before="68" w:line="182" w:lineRule="auto"/>
              <w:ind w:left="362"/>
              <w:rPr>
                <w:rFonts w:ascii="Arial" w:hAnsi="Arial" w:cs="Arial"/>
                <w:bCs/>
                <w:sz w:val="21"/>
                <w:lang w:eastAsia="zh-CN"/>
              </w:rPr>
            </w:pPr>
            <w:r>
              <w:rPr>
                <w:rFonts w:ascii="Arial" w:hAnsi="Arial" w:cs="Arial" w:hint="eastAsia"/>
                <w:bCs/>
                <w:sz w:val="21"/>
                <w:lang w:eastAsia="zh-CN"/>
              </w:rPr>
              <w:t>允许范围</w:t>
            </w:r>
          </w:p>
        </w:tc>
        <w:tc>
          <w:tcPr>
            <w:tcW w:w="5742" w:type="dxa"/>
            <w:gridSpan w:val="3"/>
            <w:tcBorders>
              <w:top w:val="single" w:sz="6" w:space="0" w:color="000000"/>
              <w:right w:val="single" w:sz="6" w:space="0" w:color="000000"/>
            </w:tcBorders>
          </w:tcPr>
          <w:p w14:paraId="0486E2C9" w14:textId="77777777" w:rsidR="00714786" w:rsidRDefault="00000000">
            <w:pPr>
              <w:pStyle w:val="TableText"/>
              <w:spacing w:before="85" w:line="179" w:lineRule="auto"/>
              <w:ind w:left="2519"/>
              <w:rPr>
                <w:rFonts w:ascii="Arial" w:hAnsi="Arial" w:cs="Arial"/>
                <w:bCs/>
                <w:sz w:val="21"/>
                <w:lang w:eastAsia="zh-CN"/>
              </w:rPr>
            </w:pPr>
            <w:r>
              <w:rPr>
                <w:rFonts w:ascii="Arial" w:hAnsi="Arial" w:cs="Arial" w:hint="eastAsia"/>
                <w:bCs/>
                <w:sz w:val="21"/>
                <w:lang w:eastAsia="zh-CN"/>
              </w:rPr>
              <w:t>极限偏差</w:t>
            </w:r>
          </w:p>
        </w:tc>
      </w:tr>
      <w:tr w:rsidR="00714786" w14:paraId="26374139" w14:textId="77777777">
        <w:trPr>
          <w:trHeight w:val="354"/>
        </w:trPr>
        <w:tc>
          <w:tcPr>
            <w:tcW w:w="1979" w:type="dxa"/>
            <w:vMerge/>
            <w:tcBorders>
              <w:top w:val="nil"/>
              <w:left w:val="single" w:sz="6" w:space="0" w:color="000000"/>
              <w:bottom w:val="nil"/>
            </w:tcBorders>
          </w:tcPr>
          <w:p w14:paraId="150BDC47" w14:textId="77777777" w:rsidR="00714786" w:rsidRDefault="00714786">
            <w:pPr>
              <w:rPr>
                <w:rFonts w:ascii="Arial" w:hAnsi="Arial" w:cs="Arial"/>
                <w:bCs/>
              </w:rPr>
            </w:pPr>
          </w:p>
        </w:tc>
        <w:tc>
          <w:tcPr>
            <w:tcW w:w="1433" w:type="dxa"/>
            <w:vMerge/>
            <w:tcBorders>
              <w:top w:val="nil"/>
              <w:bottom w:val="nil"/>
            </w:tcBorders>
          </w:tcPr>
          <w:p w14:paraId="030E510F" w14:textId="77777777" w:rsidR="00714786" w:rsidRDefault="00714786">
            <w:pPr>
              <w:rPr>
                <w:rFonts w:ascii="Arial" w:hAnsi="Arial" w:cs="Arial"/>
                <w:bCs/>
              </w:rPr>
            </w:pPr>
          </w:p>
        </w:tc>
        <w:tc>
          <w:tcPr>
            <w:tcW w:w="1434" w:type="dxa"/>
            <w:vMerge w:val="restart"/>
            <w:tcBorders>
              <w:bottom w:val="nil"/>
            </w:tcBorders>
          </w:tcPr>
          <w:p w14:paraId="574867F1" w14:textId="77777777" w:rsidR="00714786" w:rsidRDefault="00000000">
            <w:pPr>
              <w:pStyle w:val="TableText"/>
              <w:spacing w:before="266" w:line="186" w:lineRule="auto"/>
              <w:ind w:left="454"/>
              <w:rPr>
                <w:rFonts w:ascii="Arial" w:hAnsi="Arial" w:cs="Arial"/>
                <w:bCs/>
                <w:sz w:val="21"/>
                <w:lang w:eastAsia="zh-CN"/>
              </w:rPr>
            </w:pPr>
            <w:r>
              <w:rPr>
                <w:rFonts w:ascii="Arial" w:hAnsi="Arial" w:cs="Arial" w:hint="eastAsia"/>
                <w:bCs/>
                <w:sz w:val="21"/>
                <w:lang w:eastAsia="zh-CN"/>
              </w:rPr>
              <w:t>优等品</w:t>
            </w:r>
          </w:p>
        </w:tc>
        <w:tc>
          <w:tcPr>
            <w:tcW w:w="1434" w:type="dxa"/>
            <w:vMerge w:val="restart"/>
            <w:tcBorders>
              <w:bottom w:val="nil"/>
            </w:tcBorders>
          </w:tcPr>
          <w:p w14:paraId="0FC86AF0" w14:textId="77777777" w:rsidR="00714786" w:rsidRDefault="00000000">
            <w:pPr>
              <w:pStyle w:val="TableText"/>
              <w:spacing w:before="266" w:line="186" w:lineRule="auto"/>
              <w:ind w:left="457"/>
              <w:rPr>
                <w:rFonts w:ascii="Arial" w:hAnsi="Arial" w:cs="Arial"/>
                <w:bCs/>
                <w:sz w:val="21"/>
                <w:lang w:eastAsia="zh-CN"/>
              </w:rPr>
            </w:pPr>
            <w:r>
              <w:rPr>
                <w:rFonts w:ascii="Arial" w:hAnsi="Arial" w:cs="Arial" w:hint="eastAsia"/>
                <w:bCs/>
                <w:sz w:val="21"/>
                <w:lang w:eastAsia="zh-CN"/>
              </w:rPr>
              <w:t>一等品</w:t>
            </w:r>
          </w:p>
        </w:tc>
        <w:tc>
          <w:tcPr>
            <w:tcW w:w="2874" w:type="dxa"/>
            <w:tcBorders>
              <w:right w:val="single" w:sz="6" w:space="0" w:color="000000"/>
            </w:tcBorders>
          </w:tcPr>
          <w:p w14:paraId="16BB3043" w14:textId="77777777" w:rsidR="00714786" w:rsidRDefault="00000000">
            <w:pPr>
              <w:pStyle w:val="TableText"/>
              <w:spacing w:before="87" w:line="185" w:lineRule="auto"/>
              <w:ind w:left="1176"/>
              <w:rPr>
                <w:rFonts w:ascii="Arial" w:hAnsi="Arial" w:cs="Arial"/>
                <w:bCs/>
                <w:sz w:val="21"/>
                <w:lang w:eastAsia="zh-CN"/>
              </w:rPr>
            </w:pPr>
            <w:r>
              <w:rPr>
                <w:rFonts w:ascii="Arial" w:hAnsi="Arial" w:cs="Arial" w:hint="eastAsia"/>
                <w:bCs/>
                <w:sz w:val="21"/>
                <w:lang w:eastAsia="zh-CN"/>
              </w:rPr>
              <w:t>合格品</w:t>
            </w:r>
          </w:p>
        </w:tc>
      </w:tr>
      <w:tr w:rsidR="00714786" w14:paraId="1C03B9BD" w14:textId="77777777">
        <w:trPr>
          <w:trHeight w:val="352"/>
        </w:trPr>
        <w:tc>
          <w:tcPr>
            <w:tcW w:w="1979" w:type="dxa"/>
            <w:vMerge/>
            <w:tcBorders>
              <w:top w:val="nil"/>
              <w:left w:val="single" w:sz="6" w:space="0" w:color="000000"/>
              <w:bottom w:val="single" w:sz="6" w:space="0" w:color="000000"/>
            </w:tcBorders>
          </w:tcPr>
          <w:p w14:paraId="30CDFB1A" w14:textId="77777777" w:rsidR="00714786" w:rsidRDefault="00714786">
            <w:pPr>
              <w:rPr>
                <w:rFonts w:ascii="Arial" w:hAnsi="Arial" w:cs="Arial"/>
                <w:bCs/>
              </w:rPr>
            </w:pPr>
          </w:p>
        </w:tc>
        <w:tc>
          <w:tcPr>
            <w:tcW w:w="1433" w:type="dxa"/>
            <w:vMerge/>
            <w:tcBorders>
              <w:top w:val="nil"/>
              <w:bottom w:val="single" w:sz="6" w:space="0" w:color="000000"/>
            </w:tcBorders>
          </w:tcPr>
          <w:p w14:paraId="6926F4A7" w14:textId="77777777" w:rsidR="00714786" w:rsidRDefault="00714786">
            <w:pPr>
              <w:rPr>
                <w:rFonts w:ascii="Arial" w:hAnsi="Arial" w:cs="Arial"/>
                <w:bCs/>
              </w:rPr>
            </w:pPr>
          </w:p>
        </w:tc>
        <w:tc>
          <w:tcPr>
            <w:tcW w:w="1434" w:type="dxa"/>
            <w:vMerge/>
            <w:tcBorders>
              <w:top w:val="nil"/>
              <w:bottom w:val="single" w:sz="6" w:space="0" w:color="000000"/>
            </w:tcBorders>
          </w:tcPr>
          <w:p w14:paraId="16848D34" w14:textId="77777777" w:rsidR="00714786" w:rsidRDefault="00714786">
            <w:pPr>
              <w:rPr>
                <w:rFonts w:ascii="Arial" w:hAnsi="Arial" w:cs="Arial"/>
                <w:bCs/>
              </w:rPr>
            </w:pPr>
          </w:p>
        </w:tc>
        <w:tc>
          <w:tcPr>
            <w:tcW w:w="1434" w:type="dxa"/>
            <w:vMerge/>
            <w:tcBorders>
              <w:top w:val="nil"/>
              <w:bottom w:val="single" w:sz="6" w:space="0" w:color="000000"/>
            </w:tcBorders>
          </w:tcPr>
          <w:p w14:paraId="7629B1E5" w14:textId="77777777" w:rsidR="00714786" w:rsidRDefault="00714786">
            <w:pPr>
              <w:rPr>
                <w:rFonts w:ascii="Arial" w:hAnsi="Arial" w:cs="Arial"/>
                <w:bCs/>
              </w:rPr>
            </w:pPr>
          </w:p>
        </w:tc>
        <w:tc>
          <w:tcPr>
            <w:tcW w:w="2874" w:type="dxa"/>
            <w:tcBorders>
              <w:bottom w:val="single" w:sz="6" w:space="0" w:color="000000"/>
              <w:right w:val="single" w:sz="6" w:space="0" w:color="000000"/>
            </w:tcBorders>
          </w:tcPr>
          <w:p w14:paraId="389A8C43" w14:textId="77777777" w:rsidR="00714786" w:rsidRDefault="00000000">
            <w:pPr>
              <w:pStyle w:val="TableText"/>
              <w:spacing w:before="87" w:line="184" w:lineRule="auto"/>
              <w:ind w:left="371"/>
              <w:rPr>
                <w:rFonts w:ascii="Arial" w:hAnsi="Arial" w:cs="Arial"/>
                <w:bCs/>
                <w:sz w:val="21"/>
                <w:lang w:eastAsia="zh-CN"/>
              </w:rPr>
            </w:pPr>
            <w:r>
              <w:rPr>
                <w:rFonts w:ascii="Arial" w:hAnsi="Arial" w:cs="Arial" w:hint="eastAsia"/>
                <w:bCs/>
                <w:sz w:val="21"/>
                <w:lang w:eastAsia="zh-CN"/>
              </w:rPr>
              <w:t>训练用品</w:t>
            </w:r>
          </w:p>
        </w:tc>
      </w:tr>
      <w:tr w:rsidR="00714786" w14:paraId="1B439F75" w14:textId="77777777">
        <w:trPr>
          <w:trHeight w:val="343"/>
        </w:trPr>
        <w:tc>
          <w:tcPr>
            <w:tcW w:w="1979" w:type="dxa"/>
            <w:tcBorders>
              <w:top w:val="single" w:sz="6" w:space="0" w:color="000000"/>
              <w:left w:val="single" w:sz="6" w:space="0" w:color="000000"/>
            </w:tcBorders>
          </w:tcPr>
          <w:p w14:paraId="55F94181" w14:textId="77777777" w:rsidR="00714786" w:rsidRDefault="00000000">
            <w:pPr>
              <w:pStyle w:val="TableText"/>
              <w:spacing w:before="80" w:line="185" w:lineRule="auto"/>
              <w:ind w:left="357"/>
              <w:rPr>
                <w:rFonts w:ascii="Arial" w:hAnsi="Arial" w:cs="Arial"/>
                <w:bCs/>
                <w:sz w:val="21"/>
                <w:lang w:eastAsia="zh-CN"/>
              </w:rPr>
            </w:pPr>
            <w:r>
              <w:rPr>
                <w:rFonts w:ascii="Arial" w:hAnsi="Arial" w:cs="Arial" w:hint="eastAsia"/>
                <w:bCs/>
                <w:sz w:val="21"/>
                <w:lang w:eastAsia="zh-CN"/>
              </w:rPr>
              <w:t>球口外径</w:t>
            </w:r>
            <w:r>
              <w:rPr>
                <w:rFonts w:ascii="Arial" w:hAnsi="Arial" w:cs="Arial" w:hint="eastAsia"/>
                <w:bCs/>
                <w:sz w:val="21"/>
                <w:lang w:eastAsia="zh-CN"/>
              </w:rPr>
              <w:t>D/mm</w:t>
            </w:r>
          </w:p>
        </w:tc>
        <w:tc>
          <w:tcPr>
            <w:tcW w:w="1433" w:type="dxa"/>
            <w:tcBorders>
              <w:top w:val="single" w:sz="6" w:space="0" w:color="000000"/>
            </w:tcBorders>
          </w:tcPr>
          <w:p w14:paraId="5652D465" w14:textId="77777777" w:rsidR="00714786" w:rsidRDefault="00000000">
            <w:pPr>
              <w:pStyle w:val="TableText"/>
              <w:spacing w:before="105" w:line="163" w:lineRule="auto"/>
              <w:ind w:left="458"/>
              <w:rPr>
                <w:rFonts w:ascii="Arial" w:hAnsi="Arial" w:cs="Arial"/>
                <w:bCs/>
                <w:sz w:val="21"/>
                <w:lang w:eastAsia="zh-CN"/>
              </w:rPr>
            </w:pPr>
            <w:r>
              <w:rPr>
                <w:rFonts w:ascii="Arial" w:hAnsi="Arial" w:cs="Arial" w:hint="eastAsia"/>
                <w:bCs/>
                <w:sz w:val="21"/>
                <w:lang w:eastAsia="zh-CN"/>
              </w:rPr>
              <w:t>65~68</w:t>
            </w:r>
          </w:p>
        </w:tc>
        <w:tc>
          <w:tcPr>
            <w:tcW w:w="1434" w:type="dxa"/>
            <w:tcBorders>
              <w:top w:val="single" w:sz="6" w:space="0" w:color="000000"/>
            </w:tcBorders>
          </w:tcPr>
          <w:p w14:paraId="42AAFB10" w14:textId="77777777" w:rsidR="00714786" w:rsidRDefault="00000000">
            <w:pPr>
              <w:pStyle w:val="TableText"/>
              <w:spacing w:before="93" w:line="178" w:lineRule="auto"/>
              <w:ind w:left="470"/>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0.10</w:t>
            </w:r>
          </w:p>
        </w:tc>
        <w:tc>
          <w:tcPr>
            <w:tcW w:w="1434" w:type="dxa"/>
            <w:tcBorders>
              <w:top w:val="single" w:sz="6" w:space="0" w:color="000000"/>
            </w:tcBorders>
          </w:tcPr>
          <w:p w14:paraId="346E5C85" w14:textId="77777777" w:rsidR="00714786" w:rsidRDefault="00000000">
            <w:pPr>
              <w:pStyle w:val="TableText"/>
              <w:spacing w:before="94" w:line="177"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1.5</w:t>
            </w:r>
          </w:p>
        </w:tc>
        <w:tc>
          <w:tcPr>
            <w:tcW w:w="2874" w:type="dxa"/>
            <w:tcBorders>
              <w:top w:val="single" w:sz="6" w:space="0" w:color="000000"/>
              <w:right w:val="single" w:sz="6" w:space="0" w:color="000000"/>
            </w:tcBorders>
          </w:tcPr>
          <w:p w14:paraId="08E02DA4" w14:textId="77777777" w:rsidR="00714786" w:rsidRDefault="00000000">
            <w:pPr>
              <w:pStyle w:val="TableText"/>
              <w:spacing w:before="93" w:line="178" w:lineRule="auto"/>
              <w:ind w:left="123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2.0</w:t>
            </w:r>
          </w:p>
        </w:tc>
      </w:tr>
      <w:tr w:rsidR="00714786" w14:paraId="36950ED9" w14:textId="77777777">
        <w:trPr>
          <w:trHeight w:val="354"/>
        </w:trPr>
        <w:tc>
          <w:tcPr>
            <w:tcW w:w="1979" w:type="dxa"/>
            <w:tcBorders>
              <w:left w:val="single" w:sz="6" w:space="0" w:color="000000"/>
            </w:tcBorders>
          </w:tcPr>
          <w:p w14:paraId="0C490BCC" w14:textId="77777777" w:rsidR="00714786" w:rsidRDefault="00000000">
            <w:pPr>
              <w:pStyle w:val="TableText"/>
              <w:spacing w:before="89" w:line="186" w:lineRule="auto"/>
              <w:ind w:left="373"/>
              <w:rPr>
                <w:rFonts w:ascii="Arial" w:hAnsi="Arial" w:cs="Arial"/>
                <w:bCs/>
                <w:sz w:val="21"/>
                <w:lang w:eastAsia="zh-CN"/>
              </w:rPr>
            </w:pPr>
            <w:r>
              <w:rPr>
                <w:rFonts w:ascii="Arial" w:hAnsi="Arial" w:cs="Arial" w:hint="eastAsia"/>
                <w:bCs/>
                <w:sz w:val="21"/>
                <w:lang w:eastAsia="zh-CN"/>
              </w:rPr>
              <w:t>球头直径</w:t>
            </w:r>
            <w:r>
              <w:rPr>
                <w:rFonts w:ascii="Arial" w:hAnsi="Arial" w:cs="Arial" w:hint="eastAsia"/>
                <w:bCs/>
                <w:sz w:val="21"/>
                <w:lang w:eastAsia="zh-CN"/>
              </w:rPr>
              <w:t>d/mm</w:t>
            </w:r>
          </w:p>
        </w:tc>
        <w:tc>
          <w:tcPr>
            <w:tcW w:w="1433" w:type="dxa"/>
          </w:tcPr>
          <w:p w14:paraId="69563EBD" w14:textId="77777777" w:rsidR="00714786" w:rsidRDefault="00000000">
            <w:pPr>
              <w:pStyle w:val="TableText"/>
              <w:spacing w:before="116" w:line="163" w:lineRule="auto"/>
              <w:ind w:left="455"/>
              <w:rPr>
                <w:rFonts w:ascii="Arial" w:hAnsi="Arial" w:cs="Arial"/>
                <w:bCs/>
                <w:sz w:val="21"/>
                <w:lang w:eastAsia="zh-CN"/>
              </w:rPr>
            </w:pPr>
            <w:r>
              <w:rPr>
                <w:rFonts w:ascii="Arial" w:hAnsi="Arial" w:cs="Arial" w:hint="eastAsia"/>
                <w:bCs/>
                <w:sz w:val="21"/>
                <w:lang w:eastAsia="zh-CN"/>
              </w:rPr>
              <w:t>25~27</w:t>
            </w:r>
          </w:p>
        </w:tc>
        <w:tc>
          <w:tcPr>
            <w:tcW w:w="1434" w:type="dxa"/>
            <w:vMerge w:val="restart"/>
            <w:tcBorders>
              <w:bottom w:val="nil"/>
            </w:tcBorders>
          </w:tcPr>
          <w:p w14:paraId="2CB1CA41" w14:textId="77777777" w:rsidR="00714786" w:rsidRDefault="00714786">
            <w:pPr>
              <w:spacing w:line="352" w:lineRule="auto"/>
              <w:rPr>
                <w:rFonts w:ascii="Arial" w:hAnsi="Arial" w:cs="Arial"/>
                <w:bCs/>
              </w:rPr>
            </w:pPr>
          </w:p>
          <w:p w14:paraId="3BA8E12D" w14:textId="77777777" w:rsidR="00714786" w:rsidRDefault="00714786">
            <w:pPr>
              <w:spacing w:line="353" w:lineRule="auto"/>
              <w:rPr>
                <w:rFonts w:ascii="Arial" w:hAnsi="Arial" w:cs="Arial"/>
                <w:bCs/>
              </w:rPr>
            </w:pPr>
          </w:p>
          <w:p w14:paraId="58D352B6" w14:textId="77777777" w:rsidR="00714786" w:rsidRDefault="00000000">
            <w:pPr>
              <w:pStyle w:val="TableText"/>
              <w:spacing w:before="69" w:line="177" w:lineRule="auto"/>
              <w:ind w:left="515"/>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0.5</w:t>
            </w:r>
          </w:p>
        </w:tc>
        <w:tc>
          <w:tcPr>
            <w:tcW w:w="1434" w:type="dxa"/>
          </w:tcPr>
          <w:p w14:paraId="3E190861" w14:textId="77777777" w:rsidR="00714786" w:rsidRDefault="00000000">
            <w:pPr>
              <w:pStyle w:val="TableText"/>
              <w:spacing w:before="105" w:line="177"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0.5</w:t>
            </w:r>
          </w:p>
        </w:tc>
        <w:tc>
          <w:tcPr>
            <w:tcW w:w="2874" w:type="dxa"/>
            <w:tcBorders>
              <w:right w:val="single" w:sz="6" w:space="0" w:color="000000"/>
            </w:tcBorders>
          </w:tcPr>
          <w:p w14:paraId="6163392B" w14:textId="77777777" w:rsidR="00714786" w:rsidRDefault="00000000">
            <w:pPr>
              <w:pStyle w:val="TableText"/>
              <w:spacing w:before="104" w:line="178" w:lineRule="auto"/>
              <w:ind w:left="123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0.8</w:t>
            </w:r>
          </w:p>
        </w:tc>
      </w:tr>
      <w:tr w:rsidR="00714786" w14:paraId="259E1194" w14:textId="77777777">
        <w:trPr>
          <w:trHeight w:val="352"/>
        </w:trPr>
        <w:tc>
          <w:tcPr>
            <w:tcW w:w="1979" w:type="dxa"/>
            <w:tcBorders>
              <w:left w:val="single" w:sz="6" w:space="0" w:color="000000"/>
            </w:tcBorders>
          </w:tcPr>
          <w:p w14:paraId="0F6767B6" w14:textId="77777777" w:rsidR="00714786" w:rsidRDefault="00000000">
            <w:pPr>
              <w:pStyle w:val="TableText"/>
              <w:spacing w:before="89" w:line="186" w:lineRule="auto"/>
              <w:ind w:left="378"/>
              <w:rPr>
                <w:rFonts w:ascii="Arial" w:hAnsi="Arial" w:cs="Arial"/>
                <w:bCs/>
                <w:sz w:val="21"/>
                <w:lang w:eastAsia="zh-CN"/>
              </w:rPr>
            </w:pPr>
            <w:r>
              <w:rPr>
                <w:rFonts w:ascii="Arial" w:hAnsi="Arial" w:cs="Arial" w:hint="eastAsia"/>
                <w:bCs/>
                <w:sz w:val="21"/>
                <w:lang w:eastAsia="zh-CN"/>
              </w:rPr>
              <w:t>球头高度</w:t>
            </w:r>
            <w:r>
              <w:rPr>
                <w:rFonts w:ascii="Arial" w:hAnsi="Arial" w:cs="Arial" w:hint="eastAsia"/>
                <w:bCs/>
                <w:sz w:val="21"/>
                <w:lang w:eastAsia="zh-CN"/>
              </w:rPr>
              <w:t>h/mm</w:t>
            </w:r>
          </w:p>
        </w:tc>
        <w:tc>
          <w:tcPr>
            <w:tcW w:w="1433" w:type="dxa"/>
          </w:tcPr>
          <w:p w14:paraId="0D027288" w14:textId="77777777" w:rsidR="00714786" w:rsidRDefault="00000000">
            <w:pPr>
              <w:pStyle w:val="TableText"/>
              <w:spacing w:before="116" w:line="163" w:lineRule="auto"/>
              <w:ind w:left="455"/>
              <w:rPr>
                <w:rFonts w:ascii="Arial" w:hAnsi="Arial" w:cs="Arial"/>
                <w:bCs/>
                <w:sz w:val="21"/>
                <w:lang w:eastAsia="zh-CN"/>
              </w:rPr>
            </w:pPr>
            <w:r>
              <w:rPr>
                <w:rFonts w:ascii="Arial" w:hAnsi="Arial" w:cs="Arial" w:hint="eastAsia"/>
                <w:bCs/>
                <w:sz w:val="21"/>
                <w:lang w:eastAsia="zh-CN"/>
              </w:rPr>
              <w:t>24~26</w:t>
            </w:r>
          </w:p>
        </w:tc>
        <w:tc>
          <w:tcPr>
            <w:tcW w:w="1434" w:type="dxa"/>
            <w:vMerge/>
            <w:tcBorders>
              <w:top w:val="nil"/>
              <w:bottom w:val="nil"/>
            </w:tcBorders>
          </w:tcPr>
          <w:p w14:paraId="31F094D6" w14:textId="77777777" w:rsidR="00714786" w:rsidRDefault="00714786">
            <w:pPr>
              <w:rPr>
                <w:rFonts w:ascii="Arial" w:hAnsi="Arial" w:cs="Arial"/>
                <w:bCs/>
              </w:rPr>
            </w:pPr>
          </w:p>
        </w:tc>
        <w:tc>
          <w:tcPr>
            <w:tcW w:w="1434" w:type="dxa"/>
          </w:tcPr>
          <w:p w14:paraId="758AAFE1" w14:textId="77777777" w:rsidR="00714786" w:rsidRDefault="00000000">
            <w:pPr>
              <w:pStyle w:val="TableText"/>
              <w:spacing w:before="104" w:line="178"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1.0</w:t>
            </w:r>
          </w:p>
        </w:tc>
        <w:tc>
          <w:tcPr>
            <w:tcW w:w="2874" w:type="dxa"/>
            <w:tcBorders>
              <w:right w:val="single" w:sz="6" w:space="0" w:color="000000"/>
            </w:tcBorders>
          </w:tcPr>
          <w:p w14:paraId="648A3848" w14:textId="77777777" w:rsidR="00714786" w:rsidRDefault="00000000">
            <w:pPr>
              <w:pStyle w:val="TableText"/>
              <w:spacing w:before="104" w:line="178" w:lineRule="auto"/>
              <w:ind w:left="123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1.0</w:t>
            </w:r>
          </w:p>
        </w:tc>
      </w:tr>
      <w:tr w:rsidR="00714786" w14:paraId="4B5CD12E" w14:textId="77777777">
        <w:trPr>
          <w:trHeight w:val="353"/>
        </w:trPr>
        <w:tc>
          <w:tcPr>
            <w:tcW w:w="1979" w:type="dxa"/>
            <w:tcBorders>
              <w:left w:val="single" w:sz="6" w:space="0" w:color="000000"/>
            </w:tcBorders>
          </w:tcPr>
          <w:p w14:paraId="3C151210" w14:textId="77777777" w:rsidR="00714786" w:rsidRDefault="00000000">
            <w:pPr>
              <w:pStyle w:val="TableText"/>
              <w:spacing w:before="94" w:line="184" w:lineRule="auto"/>
              <w:ind w:left="372"/>
              <w:rPr>
                <w:rFonts w:ascii="Arial" w:hAnsi="Arial" w:cs="Arial"/>
                <w:bCs/>
                <w:sz w:val="21"/>
                <w:lang w:eastAsia="zh-CN"/>
              </w:rPr>
            </w:pPr>
            <w:r>
              <w:rPr>
                <w:rFonts w:ascii="Arial" w:hAnsi="Arial" w:cs="Arial" w:hint="eastAsia"/>
                <w:bCs/>
                <w:sz w:val="21"/>
                <w:lang w:eastAsia="zh-CN"/>
              </w:rPr>
              <w:t>毛片插长</w:t>
            </w:r>
            <w:r>
              <w:rPr>
                <w:rFonts w:ascii="Arial" w:hAnsi="Arial" w:cs="Arial" w:hint="eastAsia"/>
                <w:bCs/>
                <w:sz w:val="21"/>
                <w:lang w:eastAsia="zh-CN"/>
              </w:rPr>
              <w:t>L/mm</w:t>
            </w:r>
          </w:p>
        </w:tc>
        <w:tc>
          <w:tcPr>
            <w:tcW w:w="1433" w:type="dxa"/>
          </w:tcPr>
          <w:p w14:paraId="0F62CB9A" w14:textId="77777777" w:rsidR="00714786" w:rsidRDefault="00000000">
            <w:pPr>
              <w:pStyle w:val="TableText"/>
              <w:spacing w:before="120" w:line="161" w:lineRule="auto"/>
              <w:ind w:left="458"/>
              <w:rPr>
                <w:rFonts w:ascii="Arial" w:hAnsi="Arial" w:cs="Arial"/>
                <w:bCs/>
                <w:sz w:val="21"/>
                <w:lang w:eastAsia="zh-CN"/>
              </w:rPr>
            </w:pPr>
            <w:r>
              <w:rPr>
                <w:rFonts w:ascii="Arial" w:hAnsi="Arial" w:cs="Arial" w:hint="eastAsia"/>
                <w:bCs/>
                <w:sz w:val="21"/>
                <w:lang w:eastAsia="zh-CN"/>
              </w:rPr>
              <w:t>63~64</w:t>
            </w:r>
          </w:p>
        </w:tc>
        <w:tc>
          <w:tcPr>
            <w:tcW w:w="1434" w:type="dxa"/>
            <w:vMerge/>
            <w:tcBorders>
              <w:top w:val="nil"/>
              <w:bottom w:val="nil"/>
            </w:tcBorders>
          </w:tcPr>
          <w:p w14:paraId="5C2999FA" w14:textId="77777777" w:rsidR="00714786" w:rsidRDefault="00714786">
            <w:pPr>
              <w:rPr>
                <w:rFonts w:ascii="Arial" w:hAnsi="Arial" w:cs="Arial"/>
                <w:bCs/>
              </w:rPr>
            </w:pPr>
          </w:p>
        </w:tc>
        <w:tc>
          <w:tcPr>
            <w:tcW w:w="1434" w:type="dxa"/>
          </w:tcPr>
          <w:p w14:paraId="4304ED27" w14:textId="77777777" w:rsidR="00714786" w:rsidRDefault="00000000">
            <w:pPr>
              <w:pStyle w:val="TableText"/>
              <w:spacing w:before="107" w:line="177"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0.5</w:t>
            </w:r>
          </w:p>
        </w:tc>
        <w:tc>
          <w:tcPr>
            <w:tcW w:w="2874" w:type="dxa"/>
            <w:vMerge w:val="restart"/>
            <w:tcBorders>
              <w:right w:val="single" w:sz="6" w:space="0" w:color="000000"/>
            </w:tcBorders>
          </w:tcPr>
          <w:p w14:paraId="2F0AC923" w14:textId="77777777" w:rsidR="00714786" w:rsidRDefault="00714786">
            <w:pPr>
              <w:spacing w:line="350" w:lineRule="auto"/>
              <w:rPr>
                <w:rFonts w:ascii="Arial" w:hAnsi="Arial" w:cs="Arial"/>
                <w:bCs/>
              </w:rPr>
            </w:pPr>
          </w:p>
          <w:p w14:paraId="4BD300A2" w14:textId="77777777" w:rsidR="00714786" w:rsidRDefault="00000000">
            <w:pPr>
              <w:pStyle w:val="TableText"/>
              <w:spacing w:before="68" w:line="178" w:lineRule="auto"/>
              <w:ind w:left="519"/>
              <w:jc w:val="center"/>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1.0</w:t>
            </w:r>
          </w:p>
          <w:p w14:paraId="78CC142D" w14:textId="77777777" w:rsidR="00714786" w:rsidRDefault="00714786">
            <w:pPr>
              <w:spacing w:line="351" w:lineRule="auto"/>
              <w:rPr>
                <w:rFonts w:ascii="Arial" w:hAnsi="Arial" w:cs="Arial"/>
                <w:bCs/>
              </w:rPr>
            </w:pPr>
          </w:p>
          <w:p w14:paraId="482EED92" w14:textId="77777777" w:rsidR="00714786" w:rsidRDefault="00714786">
            <w:pPr>
              <w:pStyle w:val="TableText"/>
              <w:spacing w:before="68" w:line="177" w:lineRule="auto"/>
              <w:ind w:left="521"/>
              <w:rPr>
                <w:rFonts w:ascii="Arial" w:hAnsi="Arial" w:cs="Arial"/>
                <w:bCs/>
                <w:sz w:val="21"/>
                <w:lang w:eastAsia="zh-CN"/>
              </w:rPr>
            </w:pPr>
          </w:p>
        </w:tc>
      </w:tr>
      <w:tr w:rsidR="00714786" w14:paraId="08769FFC" w14:textId="77777777">
        <w:trPr>
          <w:trHeight w:val="621"/>
        </w:trPr>
        <w:tc>
          <w:tcPr>
            <w:tcW w:w="1979" w:type="dxa"/>
            <w:tcBorders>
              <w:left w:val="single" w:sz="6" w:space="0" w:color="000000"/>
            </w:tcBorders>
          </w:tcPr>
          <w:p w14:paraId="42D1B511" w14:textId="77777777" w:rsidR="00714786" w:rsidRDefault="00000000">
            <w:pPr>
              <w:pStyle w:val="TableText"/>
              <w:spacing w:before="229" w:line="186" w:lineRule="auto"/>
              <w:ind w:left="538"/>
              <w:rPr>
                <w:rFonts w:ascii="Arial" w:hAnsi="Arial" w:cs="Arial"/>
                <w:bCs/>
                <w:sz w:val="21"/>
                <w:lang w:eastAsia="zh-CN"/>
              </w:rPr>
            </w:pPr>
            <w:r>
              <w:rPr>
                <w:rFonts w:ascii="Arial" w:hAnsi="Arial" w:cs="Arial" w:hint="eastAsia"/>
                <w:bCs/>
                <w:sz w:val="21"/>
                <w:lang w:eastAsia="zh-CN"/>
              </w:rPr>
              <w:t>线距离</w:t>
            </w:r>
            <w:r>
              <w:rPr>
                <w:rFonts w:ascii="Arial" w:hAnsi="Arial" w:cs="Arial" w:hint="eastAsia"/>
                <w:bCs/>
                <w:sz w:val="21"/>
                <w:lang w:eastAsia="zh-CN"/>
              </w:rPr>
              <w:t>/mm</w:t>
            </w:r>
          </w:p>
        </w:tc>
        <w:tc>
          <w:tcPr>
            <w:tcW w:w="1433" w:type="dxa"/>
          </w:tcPr>
          <w:p w14:paraId="021C2179" w14:textId="77777777" w:rsidR="00714786" w:rsidRDefault="00000000">
            <w:pPr>
              <w:pStyle w:val="TableText"/>
              <w:spacing w:before="86" w:line="212" w:lineRule="auto"/>
              <w:ind w:left="253" w:right="257"/>
              <w:rPr>
                <w:rFonts w:ascii="Arial" w:hAnsi="Arial" w:cs="Arial"/>
                <w:bCs/>
                <w:sz w:val="21"/>
                <w:lang w:eastAsia="zh-CN"/>
              </w:rPr>
            </w:pPr>
            <w:r>
              <w:rPr>
                <w:rFonts w:ascii="Arial" w:hAnsi="Arial" w:cs="Arial" w:hint="eastAsia"/>
                <w:bCs/>
                <w:sz w:val="21"/>
                <w:lang w:eastAsia="zh-CN"/>
              </w:rPr>
              <w:t>上线</w:t>
            </w:r>
            <w:r>
              <w:rPr>
                <w:rFonts w:ascii="Arial" w:hAnsi="Arial" w:cs="Arial" w:hint="eastAsia"/>
                <w:bCs/>
                <w:sz w:val="21"/>
                <w:lang w:eastAsia="zh-CN"/>
              </w:rPr>
              <w:t>21~24</w:t>
            </w:r>
            <w:r>
              <w:rPr>
                <w:rFonts w:ascii="Arial" w:hAnsi="Arial" w:cs="Arial" w:hint="eastAsia"/>
                <w:bCs/>
                <w:sz w:val="21"/>
                <w:lang w:eastAsia="zh-CN"/>
              </w:rPr>
              <w:t>下线</w:t>
            </w:r>
            <w:r>
              <w:rPr>
                <w:rFonts w:ascii="Arial" w:hAnsi="Arial" w:cs="Arial" w:hint="eastAsia"/>
                <w:bCs/>
                <w:sz w:val="21"/>
                <w:lang w:eastAsia="zh-CN"/>
              </w:rPr>
              <w:t>10~12</w:t>
            </w:r>
          </w:p>
        </w:tc>
        <w:tc>
          <w:tcPr>
            <w:tcW w:w="1434" w:type="dxa"/>
            <w:vMerge/>
            <w:tcBorders>
              <w:top w:val="nil"/>
            </w:tcBorders>
          </w:tcPr>
          <w:p w14:paraId="0C3CDFB3" w14:textId="77777777" w:rsidR="00714786" w:rsidRDefault="00714786">
            <w:pPr>
              <w:rPr>
                <w:rFonts w:ascii="Arial" w:hAnsi="Arial" w:cs="Arial"/>
                <w:bCs/>
              </w:rPr>
            </w:pPr>
          </w:p>
        </w:tc>
        <w:tc>
          <w:tcPr>
            <w:tcW w:w="1434" w:type="dxa"/>
          </w:tcPr>
          <w:p w14:paraId="165E871C" w14:textId="77777777" w:rsidR="00714786" w:rsidRDefault="00000000">
            <w:pPr>
              <w:pStyle w:val="TableText"/>
              <w:spacing w:before="242" w:line="178"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1.0</w:t>
            </w:r>
          </w:p>
        </w:tc>
        <w:tc>
          <w:tcPr>
            <w:tcW w:w="2874" w:type="dxa"/>
            <w:vMerge/>
            <w:tcBorders>
              <w:right w:val="single" w:sz="6" w:space="0" w:color="000000"/>
            </w:tcBorders>
          </w:tcPr>
          <w:p w14:paraId="437206AB" w14:textId="77777777" w:rsidR="00714786" w:rsidRDefault="00714786">
            <w:pPr>
              <w:rPr>
                <w:rFonts w:ascii="Arial" w:hAnsi="Arial" w:cs="Arial"/>
                <w:bCs/>
              </w:rPr>
            </w:pPr>
          </w:p>
        </w:tc>
      </w:tr>
      <w:tr w:rsidR="00714786" w14:paraId="4C278CE0" w14:textId="77777777">
        <w:trPr>
          <w:trHeight w:val="1427"/>
        </w:trPr>
        <w:tc>
          <w:tcPr>
            <w:tcW w:w="1979" w:type="dxa"/>
            <w:tcBorders>
              <w:left w:val="single" w:sz="6" w:space="0" w:color="000000"/>
            </w:tcBorders>
          </w:tcPr>
          <w:p w14:paraId="49E437D9" w14:textId="77777777" w:rsidR="00714786" w:rsidRDefault="00714786">
            <w:pPr>
              <w:spacing w:line="282" w:lineRule="auto"/>
              <w:rPr>
                <w:rFonts w:ascii="Arial" w:hAnsi="Arial" w:cs="Arial"/>
                <w:bCs/>
              </w:rPr>
            </w:pPr>
          </w:p>
          <w:p w14:paraId="533F6D9A" w14:textId="77777777" w:rsidR="00714786" w:rsidRDefault="00714786">
            <w:pPr>
              <w:spacing w:line="282" w:lineRule="auto"/>
              <w:rPr>
                <w:rFonts w:ascii="Arial" w:hAnsi="Arial" w:cs="Arial"/>
                <w:bCs/>
              </w:rPr>
            </w:pPr>
          </w:p>
          <w:p w14:paraId="435C8AC1" w14:textId="77777777" w:rsidR="00714786" w:rsidRDefault="00000000">
            <w:pPr>
              <w:pStyle w:val="TableText"/>
              <w:spacing w:before="68" w:line="174" w:lineRule="auto"/>
              <w:ind w:left="722"/>
              <w:rPr>
                <w:rFonts w:ascii="Arial" w:hAnsi="Arial" w:cs="Arial"/>
                <w:bCs/>
                <w:sz w:val="21"/>
                <w:lang w:eastAsia="zh-CN"/>
              </w:rPr>
            </w:pPr>
            <w:r>
              <w:rPr>
                <w:rFonts w:ascii="Arial" w:hAnsi="Arial" w:cs="Arial" w:hint="eastAsia"/>
                <w:bCs/>
                <w:sz w:val="21"/>
                <w:lang w:eastAsia="zh-CN"/>
              </w:rPr>
              <w:t>质量</w:t>
            </w:r>
            <w:r>
              <w:rPr>
                <w:rFonts w:ascii="Arial" w:hAnsi="Arial" w:cs="Arial" w:hint="eastAsia"/>
                <w:bCs/>
                <w:sz w:val="21"/>
                <w:lang w:eastAsia="zh-CN"/>
              </w:rPr>
              <w:t>/g</w:t>
            </w:r>
          </w:p>
        </w:tc>
        <w:tc>
          <w:tcPr>
            <w:tcW w:w="1433" w:type="dxa"/>
          </w:tcPr>
          <w:p w14:paraId="5043F7D6" w14:textId="77777777" w:rsidR="00714786" w:rsidRDefault="00714786">
            <w:pPr>
              <w:spacing w:line="293" w:lineRule="auto"/>
              <w:rPr>
                <w:rFonts w:ascii="Arial" w:hAnsi="Arial" w:cs="Arial"/>
                <w:bCs/>
              </w:rPr>
            </w:pPr>
          </w:p>
          <w:p w14:paraId="5A87B1E5" w14:textId="77777777" w:rsidR="00714786" w:rsidRDefault="00714786">
            <w:pPr>
              <w:spacing w:line="294" w:lineRule="auto"/>
              <w:rPr>
                <w:rFonts w:ascii="Arial" w:hAnsi="Arial" w:cs="Arial"/>
                <w:bCs/>
              </w:rPr>
            </w:pPr>
          </w:p>
          <w:p w14:paraId="22C08046" w14:textId="77777777" w:rsidR="00714786" w:rsidRDefault="00000000">
            <w:pPr>
              <w:pStyle w:val="TableText"/>
              <w:spacing w:before="69" w:line="167" w:lineRule="auto"/>
              <w:ind w:left="276"/>
              <w:rPr>
                <w:rFonts w:ascii="Arial" w:hAnsi="Arial" w:cs="Arial"/>
                <w:bCs/>
                <w:sz w:val="21"/>
                <w:lang w:eastAsia="zh-CN"/>
              </w:rPr>
            </w:pPr>
            <w:r>
              <w:rPr>
                <w:rFonts w:ascii="Arial" w:hAnsi="Arial" w:cs="Arial" w:hint="eastAsia"/>
                <w:bCs/>
                <w:sz w:val="21"/>
                <w:lang w:eastAsia="zh-CN"/>
              </w:rPr>
              <w:t>4.50~5.80</w:t>
            </w:r>
          </w:p>
        </w:tc>
        <w:tc>
          <w:tcPr>
            <w:tcW w:w="2868" w:type="dxa"/>
            <w:gridSpan w:val="2"/>
          </w:tcPr>
          <w:p w14:paraId="4E05CE5A" w14:textId="77777777" w:rsidR="00714786" w:rsidRDefault="00714786">
            <w:pPr>
              <w:spacing w:line="292" w:lineRule="auto"/>
              <w:rPr>
                <w:rFonts w:ascii="Arial" w:hAnsi="Arial" w:cs="Arial"/>
                <w:bCs/>
              </w:rPr>
            </w:pPr>
          </w:p>
          <w:p w14:paraId="4FCA3321" w14:textId="77777777" w:rsidR="00714786" w:rsidRDefault="00000000">
            <w:pPr>
              <w:pStyle w:val="TableText"/>
              <w:spacing w:before="69" w:line="178" w:lineRule="auto"/>
              <w:ind w:left="1188"/>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0.10</w:t>
            </w:r>
          </w:p>
          <w:p w14:paraId="1B184A10" w14:textId="77777777" w:rsidR="00714786" w:rsidRDefault="00000000">
            <w:pPr>
              <w:pStyle w:val="TableText"/>
              <w:spacing w:before="67" w:line="257" w:lineRule="auto"/>
              <w:ind w:left="111" w:right="106" w:hanging="2"/>
              <w:rPr>
                <w:rFonts w:ascii="Arial" w:hAnsi="Arial" w:cs="Arial"/>
                <w:bCs/>
                <w:sz w:val="21"/>
                <w:lang w:eastAsia="zh-CN"/>
              </w:rPr>
            </w:pPr>
            <w:r>
              <w:rPr>
                <w:rFonts w:ascii="Arial" w:hAnsi="Arial" w:cs="Arial" w:hint="eastAsia"/>
                <w:bCs/>
                <w:sz w:val="21"/>
                <w:lang w:eastAsia="zh-CN"/>
              </w:rPr>
              <w:t>若用打落点方法定质量标记</w:t>
            </w:r>
            <w:proofErr w:type="gramStart"/>
            <w:r>
              <w:rPr>
                <w:rFonts w:ascii="Arial" w:hAnsi="Arial" w:cs="Arial" w:hint="eastAsia"/>
                <w:bCs/>
                <w:sz w:val="21"/>
                <w:lang w:eastAsia="zh-CN"/>
              </w:rPr>
              <w:t>的</w:t>
            </w:r>
            <w:r>
              <w:rPr>
                <w:rFonts w:ascii="Arial" w:hAnsi="Arial" w:cs="Arial" w:hint="eastAsia"/>
                <w:bCs/>
                <w:sz w:val="21"/>
                <w:lang w:eastAsia="zh-CN"/>
              </w:rPr>
              <w:t>,</w:t>
            </w:r>
            <w:proofErr w:type="gramEnd"/>
            <w:r>
              <w:rPr>
                <w:rFonts w:ascii="Arial" w:hAnsi="Arial" w:cs="Arial" w:hint="eastAsia"/>
                <w:bCs/>
                <w:sz w:val="21"/>
                <w:lang w:eastAsia="zh-CN"/>
              </w:rPr>
              <w:t>可用±</w:t>
            </w:r>
            <w:r>
              <w:rPr>
                <w:rFonts w:ascii="Arial" w:hAnsi="Arial" w:cs="Arial" w:hint="eastAsia"/>
                <w:bCs/>
                <w:sz w:val="21"/>
                <w:lang w:eastAsia="zh-CN"/>
              </w:rPr>
              <w:t>0.15</w:t>
            </w:r>
            <w:r>
              <w:rPr>
                <w:rFonts w:ascii="Arial" w:hAnsi="Arial" w:cs="Arial" w:hint="eastAsia"/>
                <w:bCs/>
                <w:sz w:val="21"/>
                <w:lang w:eastAsia="zh-CN"/>
              </w:rPr>
              <w:t>的极限偏差</w:t>
            </w:r>
          </w:p>
        </w:tc>
        <w:tc>
          <w:tcPr>
            <w:tcW w:w="2874" w:type="dxa"/>
            <w:tcBorders>
              <w:right w:val="single" w:sz="6" w:space="0" w:color="000000"/>
            </w:tcBorders>
          </w:tcPr>
          <w:p w14:paraId="0DDE0FD2" w14:textId="77777777" w:rsidR="00714786" w:rsidRDefault="00714786">
            <w:pPr>
              <w:pStyle w:val="TableText"/>
              <w:spacing w:before="80" w:line="177" w:lineRule="auto"/>
              <w:ind w:left="475"/>
              <w:jc w:val="center"/>
              <w:rPr>
                <w:rFonts w:ascii="Arial" w:hAnsi="Arial" w:cs="Arial"/>
                <w:bCs/>
                <w:sz w:val="21"/>
                <w:lang w:eastAsia="zh-CN"/>
              </w:rPr>
            </w:pPr>
          </w:p>
          <w:p w14:paraId="1B11B41F" w14:textId="77777777" w:rsidR="00714786" w:rsidRDefault="00000000">
            <w:pPr>
              <w:pStyle w:val="TableText"/>
              <w:spacing w:before="80" w:line="177" w:lineRule="auto"/>
              <w:ind w:left="475" w:firstLineChars="100" w:firstLine="210"/>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0.15</w:t>
            </w:r>
          </w:p>
          <w:p w14:paraId="1137D205" w14:textId="77777777" w:rsidR="00714786" w:rsidRDefault="00000000">
            <w:pPr>
              <w:pStyle w:val="TableText"/>
              <w:spacing w:before="67" w:line="233" w:lineRule="auto"/>
              <w:ind w:left="98"/>
              <w:rPr>
                <w:rFonts w:ascii="Arial" w:hAnsi="Arial" w:cs="Arial"/>
                <w:bCs/>
                <w:sz w:val="21"/>
                <w:lang w:eastAsia="zh-CN"/>
              </w:rPr>
            </w:pPr>
            <w:r>
              <w:rPr>
                <w:rFonts w:ascii="Arial" w:hAnsi="Arial" w:cs="Arial" w:hint="eastAsia"/>
                <w:bCs/>
                <w:sz w:val="21"/>
                <w:lang w:eastAsia="zh-CN"/>
              </w:rPr>
              <w:t>若用打落点方法定质量标记</w:t>
            </w:r>
            <w:proofErr w:type="gramStart"/>
            <w:r>
              <w:rPr>
                <w:rFonts w:ascii="Arial" w:hAnsi="Arial" w:cs="Arial" w:hint="eastAsia"/>
                <w:bCs/>
                <w:sz w:val="21"/>
                <w:lang w:eastAsia="zh-CN"/>
              </w:rPr>
              <w:t>的</w:t>
            </w:r>
            <w:r>
              <w:rPr>
                <w:rFonts w:ascii="Arial" w:hAnsi="Arial" w:cs="Arial" w:hint="eastAsia"/>
                <w:bCs/>
                <w:sz w:val="21"/>
                <w:lang w:eastAsia="zh-CN"/>
              </w:rPr>
              <w:t>,</w:t>
            </w:r>
            <w:proofErr w:type="gramEnd"/>
            <w:r>
              <w:rPr>
                <w:rFonts w:ascii="Arial" w:hAnsi="Arial" w:cs="Arial" w:hint="eastAsia"/>
                <w:bCs/>
                <w:sz w:val="21"/>
                <w:lang w:eastAsia="zh-CN"/>
              </w:rPr>
              <w:t>可省略该项极限偏差</w:t>
            </w:r>
          </w:p>
          <w:p w14:paraId="2580CB9B" w14:textId="77777777" w:rsidR="00714786" w:rsidRDefault="00714786">
            <w:pPr>
              <w:spacing w:line="322" w:lineRule="auto"/>
              <w:rPr>
                <w:rFonts w:ascii="Arial" w:hAnsi="Arial" w:cs="Arial"/>
                <w:bCs/>
              </w:rPr>
            </w:pPr>
          </w:p>
          <w:p w14:paraId="590FBF37" w14:textId="77777777" w:rsidR="00714786" w:rsidRDefault="00714786">
            <w:pPr>
              <w:pStyle w:val="TableText"/>
              <w:spacing w:before="69" w:line="36" w:lineRule="exact"/>
              <w:ind w:left="637"/>
              <w:rPr>
                <w:rFonts w:ascii="Arial" w:hAnsi="Arial" w:cs="Arial"/>
                <w:bCs/>
                <w:sz w:val="21"/>
                <w:lang w:eastAsia="zh-CN"/>
              </w:rPr>
            </w:pPr>
          </w:p>
        </w:tc>
      </w:tr>
      <w:tr w:rsidR="00714786" w14:paraId="58D43291" w14:textId="77777777">
        <w:trPr>
          <w:trHeight w:val="352"/>
        </w:trPr>
        <w:tc>
          <w:tcPr>
            <w:tcW w:w="1979" w:type="dxa"/>
            <w:tcBorders>
              <w:left w:val="single" w:sz="6" w:space="0" w:color="000000"/>
            </w:tcBorders>
          </w:tcPr>
          <w:p w14:paraId="24545CCC" w14:textId="77777777" w:rsidR="00714786" w:rsidRDefault="00000000">
            <w:pPr>
              <w:pStyle w:val="TableText"/>
              <w:spacing w:before="100" w:line="183" w:lineRule="auto"/>
              <w:ind w:left="501"/>
              <w:rPr>
                <w:rFonts w:ascii="Arial" w:hAnsi="Arial" w:cs="Arial"/>
                <w:bCs/>
                <w:sz w:val="21"/>
                <w:lang w:eastAsia="zh-CN"/>
              </w:rPr>
            </w:pPr>
            <w:r>
              <w:rPr>
                <w:rFonts w:ascii="Arial" w:hAnsi="Arial" w:cs="Arial" w:hint="eastAsia"/>
                <w:sz w:val="21"/>
              </w:rPr>
              <w:t>★</w:t>
            </w:r>
            <w:r>
              <w:rPr>
                <w:rFonts w:ascii="Arial" w:hAnsi="Arial" w:cs="Arial" w:hint="eastAsia"/>
                <w:bCs/>
                <w:sz w:val="21"/>
                <w:lang w:eastAsia="zh-CN"/>
              </w:rPr>
              <w:t>毛片数量</w:t>
            </w:r>
            <w:r>
              <w:rPr>
                <w:rFonts w:ascii="Arial" w:hAnsi="Arial" w:cs="Arial" w:hint="eastAsia"/>
                <w:bCs/>
                <w:sz w:val="21"/>
                <w:lang w:eastAsia="zh-CN"/>
              </w:rPr>
              <w:t>/</w:t>
            </w:r>
            <w:r>
              <w:rPr>
                <w:rFonts w:ascii="Arial" w:hAnsi="Arial" w:cs="Arial" w:hint="eastAsia"/>
                <w:bCs/>
                <w:sz w:val="21"/>
                <w:lang w:eastAsia="zh-CN"/>
              </w:rPr>
              <w:t>片</w:t>
            </w:r>
          </w:p>
        </w:tc>
        <w:tc>
          <w:tcPr>
            <w:tcW w:w="7175" w:type="dxa"/>
            <w:gridSpan w:val="4"/>
            <w:tcBorders>
              <w:right w:val="single" w:sz="6" w:space="0" w:color="000000"/>
            </w:tcBorders>
          </w:tcPr>
          <w:p w14:paraId="5378B568" w14:textId="77777777" w:rsidR="00714786" w:rsidRDefault="00000000">
            <w:pPr>
              <w:pStyle w:val="TableText"/>
              <w:spacing w:before="124" w:line="163" w:lineRule="auto"/>
              <w:ind w:left="3510"/>
              <w:rPr>
                <w:rFonts w:ascii="Arial" w:hAnsi="Arial" w:cs="Arial"/>
                <w:bCs/>
                <w:sz w:val="21"/>
                <w:lang w:eastAsia="zh-CN"/>
              </w:rPr>
            </w:pPr>
            <w:r>
              <w:rPr>
                <w:rFonts w:ascii="Arial" w:hAnsi="Arial" w:cs="Arial" w:hint="eastAsia"/>
                <w:bCs/>
                <w:sz w:val="21"/>
                <w:lang w:eastAsia="zh-CN"/>
              </w:rPr>
              <w:t>16</w:t>
            </w:r>
          </w:p>
        </w:tc>
      </w:tr>
    </w:tbl>
    <w:p w14:paraId="5FA4D212" w14:textId="77777777" w:rsidR="00714786" w:rsidRDefault="00000000">
      <w:pPr>
        <w:pStyle w:val="a9"/>
        <w:spacing w:before="111" w:line="210" w:lineRule="auto"/>
        <w:jc w:val="left"/>
        <w:rPr>
          <w:rFonts w:ascii="Arial" w:eastAsia="宋体" w:hAnsi="Arial" w:cs="Arial"/>
          <w:bCs w:val="0"/>
          <w:sz w:val="21"/>
        </w:rPr>
      </w:pPr>
      <w:r>
        <w:rPr>
          <w:rFonts w:ascii="Arial" w:eastAsia="宋体" w:hAnsi="Arial" w:cs="Arial" w:hint="eastAsia"/>
          <w:bCs w:val="0"/>
          <w:sz w:val="21"/>
        </w:rPr>
        <w:t>羽毛球二：</w:t>
      </w:r>
    </w:p>
    <w:p w14:paraId="511BDDDF" w14:textId="77777777" w:rsidR="00714786" w:rsidRDefault="00000000">
      <w:pPr>
        <w:pStyle w:val="a9"/>
        <w:spacing w:before="111" w:line="210" w:lineRule="auto"/>
        <w:ind w:left="120"/>
        <w:jc w:val="left"/>
        <w:rPr>
          <w:rFonts w:ascii="Arial" w:eastAsia="宋体" w:hAnsi="Arial" w:cs="Arial"/>
          <w:bCs w:val="0"/>
          <w:sz w:val="21"/>
        </w:rPr>
      </w:pPr>
      <w:r>
        <w:rPr>
          <w:rFonts w:ascii="Arial" w:eastAsia="宋体" w:hAnsi="Arial" w:cs="Arial" w:hint="eastAsia"/>
          <w:bCs w:val="0"/>
          <w:sz w:val="21"/>
        </w:rPr>
        <w:t>★</w:t>
      </w:r>
      <w:r>
        <w:rPr>
          <w:rFonts w:ascii="Arial" w:eastAsia="宋体" w:hAnsi="Arial" w:cs="Arial" w:hint="eastAsia"/>
          <w:bCs w:val="0"/>
          <w:sz w:val="21"/>
        </w:rPr>
        <w:t>95</w:t>
      </w:r>
      <w:r>
        <w:rPr>
          <w:rFonts w:ascii="Arial" w:eastAsia="宋体" w:hAnsi="Arial" w:cs="Arial" w:hint="eastAsia"/>
          <w:bCs w:val="0"/>
          <w:sz w:val="21"/>
        </w:rPr>
        <w:t>箱</w:t>
      </w:r>
      <w:r>
        <w:rPr>
          <w:rFonts w:ascii="Arial" w:eastAsia="宋体" w:hAnsi="Arial" w:cs="Arial" w:hint="eastAsia"/>
          <w:bCs w:val="0"/>
          <w:sz w:val="21"/>
        </w:rPr>
        <w:t xml:space="preserve"> </w:t>
      </w:r>
      <w:r>
        <w:rPr>
          <w:rFonts w:ascii="Arial" w:eastAsia="宋体" w:hAnsi="Arial" w:cs="Arial" w:hint="eastAsia"/>
          <w:bCs w:val="0"/>
          <w:sz w:val="21"/>
        </w:rPr>
        <w:t>每箱</w:t>
      </w:r>
      <w:r>
        <w:rPr>
          <w:rFonts w:ascii="Arial" w:eastAsia="宋体" w:hAnsi="Arial" w:cs="Arial" w:hint="eastAsia"/>
          <w:bCs w:val="0"/>
          <w:sz w:val="21"/>
        </w:rPr>
        <w:t>50</w:t>
      </w:r>
      <w:r>
        <w:rPr>
          <w:rFonts w:ascii="Arial" w:eastAsia="宋体" w:hAnsi="Arial" w:cs="Arial" w:hint="eastAsia"/>
          <w:bCs w:val="0"/>
          <w:sz w:val="21"/>
        </w:rPr>
        <w:t>桶</w:t>
      </w:r>
      <w:r>
        <w:rPr>
          <w:rFonts w:ascii="Arial" w:eastAsia="宋体" w:hAnsi="Arial" w:cs="Arial" w:hint="eastAsia"/>
          <w:bCs w:val="0"/>
          <w:sz w:val="21"/>
        </w:rPr>
        <w:t xml:space="preserve"> </w:t>
      </w:r>
      <w:r>
        <w:rPr>
          <w:rFonts w:ascii="Arial" w:eastAsia="宋体" w:hAnsi="Arial" w:cs="Arial" w:hint="eastAsia"/>
          <w:bCs w:val="0"/>
          <w:sz w:val="21"/>
        </w:rPr>
        <w:t>每桶</w:t>
      </w:r>
      <w:r>
        <w:rPr>
          <w:rFonts w:ascii="Arial" w:eastAsia="宋体" w:hAnsi="Arial" w:cs="Arial" w:hint="eastAsia"/>
          <w:bCs w:val="0"/>
          <w:sz w:val="21"/>
        </w:rPr>
        <w:t>12</w:t>
      </w:r>
      <w:r>
        <w:rPr>
          <w:rFonts w:ascii="Arial" w:eastAsia="宋体" w:hAnsi="Arial" w:cs="Arial" w:hint="eastAsia"/>
          <w:bCs w:val="0"/>
          <w:sz w:val="21"/>
        </w:rPr>
        <w:t>个羽毛球</w:t>
      </w:r>
      <w:r>
        <w:rPr>
          <w:rFonts w:ascii="Arial" w:eastAsia="宋体" w:hAnsi="Arial" w:cs="Arial" w:hint="eastAsia"/>
          <w:bCs w:val="0"/>
          <w:sz w:val="21"/>
        </w:rPr>
        <w:t xml:space="preserve"> </w:t>
      </w:r>
    </w:p>
    <w:p w14:paraId="351B8BFB" w14:textId="77777777" w:rsidR="00714786" w:rsidRDefault="00000000">
      <w:pPr>
        <w:pStyle w:val="a9"/>
        <w:spacing w:before="88" w:line="228" w:lineRule="auto"/>
        <w:ind w:left="122"/>
        <w:jc w:val="left"/>
        <w:rPr>
          <w:rFonts w:ascii="Arial" w:eastAsia="宋体" w:hAnsi="Arial" w:cs="Arial"/>
          <w:b w:val="0"/>
          <w:sz w:val="21"/>
        </w:rPr>
      </w:pPr>
      <w:r>
        <w:rPr>
          <w:rFonts w:ascii="Arial" w:eastAsia="宋体" w:hAnsi="Arial" w:cs="Arial" w:hint="eastAsia"/>
          <w:bCs w:val="0"/>
          <w:sz w:val="21"/>
        </w:rPr>
        <w:t>★</w:t>
      </w:r>
      <w:r>
        <w:rPr>
          <w:rFonts w:ascii="Arial" w:eastAsia="宋体" w:hAnsi="Arial" w:cs="Arial" w:hint="eastAsia"/>
          <w:bCs w:val="0"/>
          <w:sz w:val="21"/>
        </w:rPr>
        <w:t>1</w:t>
      </w:r>
      <w:r>
        <w:rPr>
          <w:rFonts w:ascii="Arial" w:eastAsia="宋体" w:hAnsi="Arial" w:cs="Arial" w:hint="eastAsia"/>
          <w:bCs w:val="0"/>
          <w:sz w:val="21"/>
        </w:rPr>
        <w:t>、该产品执行标准为</w:t>
      </w:r>
      <w:r>
        <w:rPr>
          <w:rFonts w:ascii="Arial" w:eastAsia="宋体" w:hAnsi="Arial" w:cs="Arial" w:hint="eastAsia"/>
          <w:b w:val="0"/>
          <w:sz w:val="21"/>
        </w:rPr>
        <w:t>：</w:t>
      </w:r>
      <w:r>
        <w:rPr>
          <w:rFonts w:ascii="Arial" w:eastAsia="宋体" w:hAnsi="Arial" w:cs="Arial" w:hint="eastAsia"/>
          <w:b w:val="0"/>
          <w:sz w:val="21"/>
        </w:rPr>
        <w:t>GB/T11881-2006</w:t>
      </w:r>
      <w:r>
        <w:rPr>
          <w:rFonts w:ascii="Arial" w:eastAsia="宋体" w:hAnsi="Arial" w:cs="Arial" w:hint="eastAsia"/>
          <w:b w:val="0"/>
          <w:sz w:val="21"/>
        </w:rPr>
        <w:t>；</w:t>
      </w:r>
    </w:p>
    <w:p w14:paraId="7CD5D919" w14:textId="77777777" w:rsidR="00714786" w:rsidRDefault="00000000">
      <w:pPr>
        <w:pStyle w:val="a9"/>
        <w:spacing w:before="93" w:line="208" w:lineRule="auto"/>
        <w:ind w:left="123"/>
        <w:jc w:val="left"/>
        <w:rPr>
          <w:rFonts w:ascii="Arial" w:eastAsia="宋体" w:hAnsi="Arial" w:cs="Arial"/>
          <w:b w:val="0"/>
          <w:sz w:val="21"/>
        </w:rPr>
      </w:pPr>
      <w:r>
        <w:rPr>
          <w:rFonts w:ascii="Arial" w:eastAsia="宋体" w:hAnsi="Arial" w:cs="Arial" w:hint="eastAsia"/>
          <w:bCs w:val="0"/>
          <w:sz w:val="21"/>
        </w:rPr>
        <w:t>2</w:t>
      </w:r>
      <w:r>
        <w:rPr>
          <w:rFonts w:ascii="Arial" w:eastAsia="宋体" w:hAnsi="Arial" w:cs="Arial" w:hint="eastAsia"/>
          <w:bCs w:val="0"/>
          <w:sz w:val="21"/>
        </w:rPr>
        <w:t>、毛片基本要求</w:t>
      </w:r>
      <w:r>
        <w:rPr>
          <w:rFonts w:ascii="Arial" w:eastAsia="宋体" w:hAnsi="Arial" w:cs="Arial" w:hint="eastAsia"/>
          <w:b w:val="0"/>
          <w:sz w:val="21"/>
        </w:rPr>
        <w:t>：优选一二级鸭毛全圆驼毛、中方、大方毛片</w:t>
      </w:r>
    </w:p>
    <w:p w14:paraId="32F687C6" w14:textId="77777777" w:rsidR="00714786" w:rsidRDefault="00000000">
      <w:pPr>
        <w:pStyle w:val="a9"/>
        <w:spacing w:before="112" w:line="280" w:lineRule="auto"/>
        <w:ind w:left="123" w:right="87"/>
        <w:jc w:val="left"/>
        <w:rPr>
          <w:rFonts w:ascii="Arial" w:eastAsia="宋体" w:hAnsi="Arial" w:cs="Arial"/>
          <w:b w:val="0"/>
          <w:sz w:val="21"/>
        </w:rPr>
      </w:pPr>
      <w:r>
        <w:rPr>
          <w:rFonts w:ascii="Arial" w:eastAsia="宋体" w:hAnsi="Arial" w:cs="Arial" w:hint="eastAsia"/>
          <w:b w:val="0"/>
          <w:sz w:val="21"/>
        </w:rPr>
        <w:t>毛杆韧性高，毛杆内海绵质丰富，天然油脂含量高，耐打度受气候因素影响小。羽毛球经过两次静压测试，羽毛球口径恢复可保证不超过</w:t>
      </w:r>
      <w:r>
        <w:rPr>
          <w:rFonts w:ascii="Arial" w:eastAsia="宋体" w:hAnsi="Arial" w:cs="Arial" w:hint="eastAsia"/>
          <w:b w:val="0"/>
          <w:sz w:val="21"/>
        </w:rPr>
        <w:t>2mm</w:t>
      </w:r>
      <w:r>
        <w:rPr>
          <w:rFonts w:ascii="Arial" w:eastAsia="宋体" w:hAnsi="Arial" w:cs="Arial" w:hint="eastAsia"/>
          <w:b w:val="0"/>
          <w:sz w:val="21"/>
        </w:rPr>
        <w:t>误差。</w:t>
      </w:r>
    </w:p>
    <w:p w14:paraId="36C37BCA" w14:textId="77777777" w:rsidR="00714786" w:rsidRDefault="00000000">
      <w:pPr>
        <w:pStyle w:val="a9"/>
        <w:spacing w:before="3" w:line="279" w:lineRule="auto"/>
        <w:ind w:left="120" w:right="83"/>
        <w:jc w:val="left"/>
        <w:rPr>
          <w:rFonts w:ascii="Arial" w:eastAsia="宋体" w:hAnsi="Arial" w:cs="Arial"/>
          <w:b w:val="0"/>
          <w:sz w:val="21"/>
        </w:rPr>
      </w:pPr>
      <w:r>
        <w:rPr>
          <w:rFonts w:ascii="Arial" w:eastAsia="宋体" w:hAnsi="Arial" w:cs="Arial" w:hint="eastAsia"/>
          <w:bCs w:val="0"/>
          <w:sz w:val="21"/>
        </w:rPr>
        <w:t>3</w:t>
      </w:r>
      <w:r>
        <w:rPr>
          <w:rFonts w:ascii="Arial" w:eastAsia="宋体" w:hAnsi="Arial" w:cs="Arial" w:hint="eastAsia"/>
          <w:bCs w:val="0"/>
          <w:sz w:val="21"/>
        </w:rPr>
        <w:t>、球头基本要求</w:t>
      </w:r>
      <w:r>
        <w:rPr>
          <w:rFonts w:ascii="Arial" w:eastAsia="宋体" w:hAnsi="Arial" w:cs="Arial" w:hint="eastAsia"/>
          <w:b w:val="0"/>
          <w:sz w:val="21"/>
        </w:rPr>
        <w:t>：采用高品质的复合软木球头，胶水粘合密实牢靠，反弹适中、不易塌陷；球头</w:t>
      </w:r>
      <w:r>
        <w:rPr>
          <w:rFonts w:ascii="Arial" w:eastAsia="宋体" w:hAnsi="Arial" w:cs="Arial" w:hint="eastAsia"/>
          <w:b w:val="0"/>
          <w:sz w:val="21"/>
        </w:rPr>
        <w:t>R</w:t>
      </w:r>
      <w:r>
        <w:rPr>
          <w:rFonts w:ascii="Arial" w:eastAsia="宋体" w:hAnsi="Arial" w:cs="Arial" w:hint="eastAsia"/>
          <w:b w:val="0"/>
          <w:sz w:val="21"/>
        </w:rPr>
        <w:t>部份不会出现散、碎的情况。同一球头三个以上不同位置测试值：邵氏硬度范围（邵氏</w:t>
      </w:r>
      <w:r>
        <w:rPr>
          <w:rFonts w:ascii="Arial" w:eastAsia="宋体" w:hAnsi="Arial" w:cs="Arial" w:hint="eastAsia"/>
          <w:b w:val="0"/>
          <w:sz w:val="21"/>
        </w:rPr>
        <w:t>60-90</w:t>
      </w:r>
      <w:r>
        <w:rPr>
          <w:rFonts w:ascii="Arial" w:eastAsia="宋体" w:hAnsi="Arial" w:cs="Arial" w:hint="eastAsia"/>
          <w:b w:val="0"/>
          <w:sz w:val="21"/>
        </w:rPr>
        <w:t>），实际使用中衰减度低，不出现打扁和球头打脱情况。</w:t>
      </w:r>
    </w:p>
    <w:p w14:paraId="0470CB74" w14:textId="77777777" w:rsidR="00714786" w:rsidRDefault="00000000">
      <w:pPr>
        <w:pStyle w:val="a9"/>
        <w:spacing w:before="3" w:line="279" w:lineRule="auto"/>
        <w:ind w:left="120" w:right="83"/>
        <w:jc w:val="left"/>
        <w:rPr>
          <w:rFonts w:ascii="Arial" w:eastAsia="宋体" w:hAnsi="Arial" w:cs="Arial"/>
          <w:b w:val="0"/>
          <w:sz w:val="21"/>
        </w:rPr>
      </w:pPr>
      <w:r>
        <w:rPr>
          <w:rFonts w:ascii="Arial" w:eastAsia="宋体" w:hAnsi="Arial" w:cs="Arial" w:hint="eastAsia"/>
          <w:bCs w:val="0"/>
          <w:sz w:val="21"/>
        </w:rPr>
        <w:t>4</w:t>
      </w:r>
      <w:r>
        <w:rPr>
          <w:rFonts w:ascii="Arial" w:eastAsia="宋体" w:hAnsi="Arial" w:cs="Arial" w:hint="eastAsia"/>
          <w:bCs w:val="0"/>
          <w:sz w:val="21"/>
        </w:rPr>
        <w:t>、飞行稳定性</w:t>
      </w:r>
      <w:r>
        <w:rPr>
          <w:rFonts w:ascii="Arial" w:eastAsia="宋体" w:hAnsi="Arial" w:cs="Arial" w:hint="eastAsia"/>
          <w:b w:val="0"/>
          <w:sz w:val="21"/>
        </w:rPr>
        <w:t>：</w:t>
      </w:r>
      <w:r>
        <w:rPr>
          <w:rFonts w:ascii="Arial" w:eastAsia="宋体" w:hAnsi="Arial" w:cs="Arial" w:hint="eastAsia"/>
          <w:b w:val="0"/>
          <w:sz w:val="21"/>
        </w:rPr>
        <w:t>AB</w:t>
      </w:r>
      <w:r>
        <w:rPr>
          <w:rFonts w:ascii="Arial" w:eastAsia="宋体" w:hAnsi="Arial" w:cs="Arial" w:hint="eastAsia"/>
          <w:b w:val="0"/>
          <w:sz w:val="21"/>
        </w:rPr>
        <w:t>标准；打感柔和、落点准、无出拍“</w:t>
      </w:r>
      <w:r>
        <w:rPr>
          <w:rFonts w:ascii="Arial" w:eastAsia="宋体" w:hAnsi="Arial" w:cs="Arial" w:hint="eastAsia"/>
          <w:b w:val="0"/>
          <w:sz w:val="21"/>
        </w:rPr>
        <w:t>S</w:t>
      </w:r>
      <w:r>
        <w:rPr>
          <w:rFonts w:ascii="Arial" w:eastAsia="宋体" w:hAnsi="Arial" w:cs="Arial" w:hint="eastAsia"/>
          <w:b w:val="0"/>
          <w:sz w:val="21"/>
        </w:rPr>
        <w:t>”情况，无明显减速情况。耐打度优良。</w:t>
      </w:r>
    </w:p>
    <w:p w14:paraId="7639D729" w14:textId="77777777" w:rsidR="00714786" w:rsidRDefault="00000000">
      <w:pPr>
        <w:pStyle w:val="a9"/>
        <w:spacing w:before="3" w:line="279" w:lineRule="auto"/>
        <w:ind w:left="120" w:right="83"/>
        <w:jc w:val="left"/>
        <w:rPr>
          <w:rFonts w:ascii="Arial" w:eastAsia="宋体" w:hAnsi="Arial" w:cs="Arial"/>
          <w:bCs w:val="0"/>
          <w:sz w:val="21"/>
        </w:rPr>
      </w:pPr>
      <w:r>
        <w:rPr>
          <w:rFonts w:ascii="Arial" w:eastAsia="宋体" w:hAnsi="Arial" w:cs="Arial" w:hint="eastAsia"/>
          <w:bCs w:val="0"/>
          <w:sz w:val="21"/>
        </w:rPr>
        <w:t>5</w:t>
      </w:r>
      <w:r>
        <w:rPr>
          <w:rFonts w:ascii="Arial" w:eastAsia="宋体" w:hAnsi="Arial" w:cs="Arial" w:hint="eastAsia"/>
          <w:bCs w:val="0"/>
          <w:sz w:val="21"/>
        </w:rPr>
        <w:t>、工艺参数（参照</w:t>
      </w:r>
      <w:r>
        <w:rPr>
          <w:rFonts w:ascii="Arial" w:eastAsia="宋体" w:hAnsi="Arial" w:cs="Arial" w:hint="eastAsia"/>
          <w:bCs w:val="0"/>
          <w:sz w:val="21"/>
        </w:rPr>
        <w:t>GB/T11881-2006</w:t>
      </w:r>
      <w:r>
        <w:rPr>
          <w:rFonts w:ascii="Arial" w:eastAsia="宋体" w:hAnsi="Arial" w:cs="Arial" w:hint="eastAsia"/>
          <w:bCs w:val="0"/>
          <w:sz w:val="21"/>
        </w:rPr>
        <w:t>中</w:t>
      </w:r>
      <w:r>
        <w:rPr>
          <w:rFonts w:ascii="Arial" w:eastAsia="宋体" w:hAnsi="Arial" w:cs="Arial" w:hint="eastAsia"/>
          <w:bCs w:val="0"/>
          <w:sz w:val="21"/>
        </w:rPr>
        <w:t>4.2</w:t>
      </w:r>
      <w:r>
        <w:rPr>
          <w:rFonts w:ascii="Arial" w:eastAsia="宋体" w:hAnsi="Arial" w:cs="Arial" w:hint="eastAsia"/>
          <w:bCs w:val="0"/>
          <w:sz w:val="21"/>
        </w:rPr>
        <w:t>参数表</w:t>
      </w:r>
      <w:r>
        <w:rPr>
          <w:rFonts w:ascii="Arial" w:eastAsia="宋体" w:hAnsi="Arial" w:cs="Arial" w:hint="eastAsia"/>
          <w:bCs w:val="0"/>
          <w:sz w:val="21"/>
        </w:rPr>
        <w:t>1</w:t>
      </w:r>
      <w:r>
        <w:rPr>
          <w:rFonts w:ascii="Arial" w:eastAsia="宋体" w:hAnsi="Arial" w:cs="Arial" w:hint="eastAsia"/>
          <w:bCs w:val="0"/>
          <w:sz w:val="21"/>
        </w:rPr>
        <w:t>内容）：</w:t>
      </w:r>
    </w:p>
    <w:tbl>
      <w:tblPr>
        <w:tblStyle w:val="TableNormal"/>
        <w:tblW w:w="9154"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79"/>
        <w:gridCol w:w="1433"/>
        <w:gridCol w:w="1434"/>
        <w:gridCol w:w="1434"/>
        <w:gridCol w:w="2874"/>
      </w:tblGrid>
      <w:tr w:rsidR="00714786" w14:paraId="6B10B0ED" w14:textId="77777777">
        <w:trPr>
          <w:trHeight w:val="351"/>
        </w:trPr>
        <w:tc>
          <w:tcPr>
            <w:tcW w:w="1979" w:type="dxa"/>
            <w:vMerge w:val="restart"/>
            <w:tcBorders>
              <w:top w:val="single" w:sz="6" w:space="0" w:color="000000"/>
              <w:left w:val="single" w:sz="6" w:space="0" w:color="000000"/>
              <w:bottom w:val="nil"/>
            </w:tcBorders>
          </w:tcPr>
          <w:p w14:paraId="24003EAD" w14:textId="77777777" w:rsidR="00714786" w:rsidRDefault="00714786">
            <w:pPr>
              <w:spacing w:line="375" w:lineRule="auto"/>
              <w:rPr>
                <w:rFonts w:ascii="Arial" w:hAnsi="Arial" w:cs="Arial"/>
                <w:bCs/>
              </w:rPr>
            </w:pPr>
          </w:p>
          <w:p w14:paraId="38713336" w14:textId="77777777" w:rsidR="00714786" w:rsidRDefault="00000000">
            <w:pPr>
              <w:pStyle w:val="TableText"/>
              <w:spacing w:before="69" w:line="174" w:lineRule="auto"/>
              <w:ind w:left="630"/>
              <w:rPr>
                <w:rFonts w:ascii="Arial" w:hAnsi="Arial" w:cs="Arial"/>
                <w:bCs/>
                <w:sz w:val="21"/>
                <w:lang w:eastAsia="zh-CN"/>
              </w:rPr>
            </w:pPr>
            <w:r>
              <w:rPr>
                <w:rFonts w:ascii="Arial" w:hAnsi="Arial" w:cs="Arial" w:hint="eastAsia"/>
                <w:bCs/>
                <w:sz w:val="21"/>
                <w:lang w:eastAsia="zh-CN"/>
              </w:rPr>
              <w:t>项目</w:t>
            </w:r>
          </w:p>
        </w:tc>
        <w:tc>
          <w:tcPr>
            <w:tcW w:w="1433" w:type="dxa"/>
            <w:vMerge w:val="restart"/>
            <w:tcBorders>
              <w:top w:val="single" w:sz="6" w:space="0" w:color="000000"/>
              <w:bottom w:val="nil"/>
            </w:tcBorders>
          </w:tcPr>
          <w:p w14:paraId="69C67994" w14:textId="77777777" w:rsidR="00714786" w:rsidRDefault="00714786">
            <w:pPr>
              <w:spacing w:line="372" w:lineRule="auto"/>
              <w:rPr>
                <w:rFonts w:ascii="Arial" w:hAnsi="Arial" w:cs="Arial"/>
                <w:bCs/>
              </w:rPr>
            </w:pPr>
          </w:p>
          <w:p w14:paraId="7E33103B" w14:textId="77777777" w:rsidR="00714786" w:rsidRDefault="00000000">
            <w:pPr>
              <w:pStyle w:val="TableText"/>
              <w:spacing w:before="68" w:line="182" w:lineRule="auto"/>
              <w:ind w:left="362"/>
              <w:rPr>
                <w:rFonts w:ascii="Arial" w:hAnsi="Arial" w:cs="Arial"/>
                <w:bCs/>
                <w:sz w:val="21"/>
                <w:lang w:eastAsia="zh-CN"/>
              </w:rPr>
            </w:pPr>
            <w:r>
              <w:rPr>
                <w:rFonts w:ascii="Arial" w:hAnsi="Arial" w:cs="Arial" w:hint="eastAsia"/>
                <w:bCs/>
                <w:sz w:val="21"/>
                <w:lang w:eastAsia="zh-CN"/>
              </w:rPr>
              <w:t>允许范围</w:t>
            </w:r>
          </w:p>
        </w:tc>
        <w:tc>
          <w:tcPr>
            <w:tcW w:w="5742" w:type="dxa"/>
            <w:gridSpan w:val="3"/>
            <w:tcBorders>
              <w:top w:val="single" w:sz="6" w:space="0" w:color="000000"/>
              <w:right w:val="single" w:sz="6" w:space="0" w:color="000000"/>
            </w:tcBorders>
          </w:tcPr>
          <w:p w14:paraId="0802B61A" w14:textId="77777777" w:rsidR="00714786" w:rsidRDefault="00000000">
            <w:pPr>
              <w:pStyle w:val="TableText"/>
              <w:spacing w:before="85" w:line="179" w:lineRule="auto"/>
              <w:ind w:left="2519"/>
              <w:rPr>
                <w:rFonts w:ascii="Arial" w:hAnsi="Arial" w:cs="Arial"/>
                <w:bCs/>
                <w:sz w:val="21"/>
                <w:lang w:eastAsia="zh-CN"/>
              </w:rPr>
            </w:pPr>
            <w:r>
              <w:rPr>
                <w:rFonts w:ascii="Arial" w:hAnsi="Arial" w:cs="Arial" w:hint="eastAsia"/>
                <w:bCs/>
                <w:sz w:val="21"/>
                <w:lang w:eastAsia="zh-CN"/>
              </w:rPr>
              <w:t>极限偏差</w:t>
            </w:r>
          </w:p>
        </w:tc>
      </w:tr>
      <w:tr w:rsidR="00714786" w14:paraId="67C297E0" w14:textId="77777777">
        <w:trPr>
          <w:trHeight w:val="354"/>
        </w:trPr>
        <w:tc>
          <w:tcPr>
            <w:tcW w:w="1979" w:type="dxa"/>
            <w:vMerge/>
            <w:tcBorders>
              <w:top w:val="nil"/>
              <w:left w:val="single" w:sz="6" w:space="0" w:color="000000"/>
              <w:bottom w:val="nil"/>
            </w:tcBorders>
          </w:tcPr>
          <w:p w14:paraId="7A6057C0" w14:textId="77777777" w:rsidR="00714786" w:rsidRDefault="00714786">
            <w:pPr>
              <w:rPr>
                <w:rFonts w:ascii="Arial" w:hAnsi="Arial" w:cs="Arial"/>
                <w:bCs/>
              </w:rPr>
            </w:pPr>
          </w:p>
        </w:tc>
        <w:tc>
          <w:tcPr>
            <w:tcW w:w="1433" w:type="dxa"/>
            <w:vMerge/>
            <w:tcBorders>
              <w:top w:val="nil"/>
              <w:bottom w:val="nil"/>
            </w:tcBorders>
          </w:tcPr>
          <w:p w14:paraId="5D135111" w14:textId="77777777" w:rsidR="00714786" w:rsidRDefault="00714786">
            <w:pPr>
              <w:rPr>
                <w:rFonts w:ascii="Arial" w:hAnsi="Arial" w:cs="Arial"/>
                <w:bCs/>
              </w:rPr>
            </w:pPr>
          </w:p>
        </w:tc>
        <w:tc>
          <w:tcPr>
            <w:tcW w:w="1434" w:type="dxa"/>
            <w:vMerge w:val="restart"/>
            <w:tcBorders>
              <w:bottom w:val="nil"/>
            </w:tcBorders>
          </w:tcPr>
          <w:p w14:paraId="4919DDCE" w14:textId="77777777" w:rsidR="00714786" w:rsidRDefault="00000000">
            <w:pPr>
              <w:pStyle w:val="TableText"/>
              <w:spacing w:before="266" w:line="186" w:lineRule="auto"/>
              <w:ind w:left="454"/>
              <w:rPr>
                <w:rFonts w:ascii="Arial" w:hAnsi="Arial" w:cs="Arial"/>
                <w:bCs/>
                <w:sz w:val="21"/>
                <w:lang w:eastAsia="zh-CN"/>
              </w:rPr>
            </w:pPr>
            <w:r>
              <w:rPr>
                <w:rFonts w:ascii="Arial" w:hAnsi="Arial" w:cs="Arial" w:hint="eastAsia"/>
                <w:bCs/>
                <w:sz w:val="21"/>
                <w:lang w:eastAsia="zh-CN"/>
              </w:rPr>
              <w:t>优等品</w:t>
            </w:r>
          </w:p>
        </w:tc>
        <w:tc>
          <w:tcPr>
            <w:tcW w:w="1434" w:type="dxa"/>
            <w:vMerge w:val="restart"/>
            <w:tcBorders>
              <w:bottom w:val="nil"/>
            </w:tcBorders>
          </w:tcPr>
          <w:p w14:paraId="005EFF82" w14:textId="77777777" w:rsidR="00714786" w:rsidRDefault="00000000">
            <w:pPr>
              <w:pStyle w:val="TableText"/>
              <w:spacing w:before="266" w:line="186" w:lineRule="auto"/>
              <w:ind w:left="457"/>
              <w:rPr>
                <w:rFonts w:ascii="Arial" w:hAnsi="Arial" w:cs="Arial"/>
                <w:bCs/>
                <w:sz w:val="21"/>
                <w:lang w:eastAsia="zh-CN"/>
              </w:rPr>
            </w:pPr>
            <w:r>
              <w:rPr>
                <w:rFonts w:ascii="Arial" w:hAnsi="Arial" w:cs="Arial" w:hint="eastAsia"/>
                <w:bCs/>
                <w:sz w:val="21"/>
                <w:lang w:eastAsia="zh-CN"/>
              </w:rPr>
              <w:t>一等品</w:t>
            </w:r>
          </w:p>
        </w:tc>
        <w:tc>
          <w:tcPr>
            <w:tcW w:w="2874" w:type="dxa"/>
            <w:tcBorders>
              <w:right w:val="single" w:sz="6" w:space="0" w:color="000000"/>
            </w:tcBorders>
          </w:tcPr>
          <w:p w14:paraId="577CBF45" w14:textId="77777777" w:rsidR="00714786" w:rsidRDefault="00000000">
            <w:pPr>
              <w:pStyle w:val="TableText"/>
              <w:spacing w:before="87" w:line="185" w:lineRule="auto"/>
              <w:ind w:left="1176"/>
              <w:rPr>
                <w:rFonts w:ascii="Arial" w:hAnsi="Arial" w:cs="Arial"/>
                <w:bCs/>
                <w:sz w:val="21"/>
                <w:lang w:eastAsia="zh-CN"/>
              </w:rPr>
            </w:pPr>
            <w:r>
              <w:rPr>
                <w:rFonts w:ascii="Arial" w:hAnsi="Arial" w:cs="Arial" w:hint="eastAsia"/>
                <w:bCs/>
                <w:sz w:val="21"/>
                <w:lang w:eastAsia="zh-CN"/>
              </w:rPr>
              <w:t>合格品</w:t>
            </w:r>
          </w:p>
        </w:tc>
      </w:tr>
      <w:tr w:rsidR="00714786" w14:paraId="6585F01F" w14:textId="77777777">
        <w:trPr>
          <w:trHeight w:val="352"/>
        </w:trPr>
        <w:tc>
          <w:tcPr>
            <w:tcW w:w="1979" w:type="dxa"/>
            <w:vMerge/>
            <w:tcBorders>
              <w:top w:val="nil"/>
              <w:left w:val="single" w:sz="6" w:space="0" w:color="000000"/>
              <w:bottom w:val="single" w:sz="6" w:space="0" w:color="000000"/>
            </w:tcBorders>
          </w:tcPr>
          <w:p w14:paraId="2F49647D" w14:textId="77777777" w:rsidR="00714786" w:rsidRDefault="00714786">
            <w:pPr>
              <w:rPr>
                <w:rFonts w:ascii="Arial" w:hAnsi="Arial" w:cs="Arial"/>
                <w:bCs/>
              </w:rPr>
            </w:pPr>
          </w:p>
        </w:tc>
        <w:tc>
          <w:tcPr>
            <w:tcW w:w="1433" w:type="dxa"/>
            <w:vMerge/>
            <w:tcBorders>
              <w:top w:val="nil"/>
              <w:bottom w:val="single" w:sz="6" w:space="0" w:color="000000"/>
            </w:tcBorders>
          </w:tcPr>
          <w:p w14:paraId="2DA0C968" w14:textId="77777777" w:rsidR="00714786" w:rsidRDefault="00714786">
            <w:pPr>
              <w:rPr>
                <w:rFonts w:ascii="Arial" w:hAnsi="Arial" w:cs="Arial"/>
                <w:bCs/>
              </w:rPr>
            </w:pPr>
          </w:p>
        </w:tc>
        <w:tc>
          <w:tcPr>
            <w:tcW w:w="1434" w:type="dxa"/>
            <w:vMerge/>
            <w:tcBorders>
              <w:top w:val="nil"/>
              <w:bottom w:val="single" w:sz="6" w:space="0" w:color="000000"/>
            </w:tcBorders>
          </w:tcPr>
          <w:p w14:paraId="0C5B64E4" w14:textId="77777777" w:rsidR="00714786" w:rsidRDefault="00714786">
            <w:pPr>
              <w:rPr>
                <w:rFonts w:ascii="Arial" w:hAnsi="Arial" w:cs="Arial"/>
                <w:bCs/>
              </w:rPr>
            </w:pPr>
          </w:p>
        </w:tc>
        <w:tc>
          <w:tcPr>
            <w:tcW w:w="1434" w:type="dxa"/>
            <w:vMerge/>
            <w:tcBorders>
              <w:top w:val="nil"/>
              <w:bottom w:val="single" w:sz="6" w:space="0" w:color="000000"/>
            </w:tcBorders>
          </w:tcPr>
          <w:p w14:paraId="293A2498" w14:textId="77777777" w:rsidR="00714786" w:rsidRDefault="00714786">
            <w:pPr>
              <w:rPr>
                <w:rFonts w:ascii="Arial" w:hAnsi="Arial" w:cs="Arial"/>
                <w:bCs/>
              </w:rPr>
            </w:pPr>
          </w:p>
        </w:tc>
        <w:tc>
          <w:tcPr>
            <w:tcW w:w="2874" w:type="dxa"/>
            <w:tcBorders>
              <w:bottom w:val="single" w:sz="6" w:space="0" w:color="000000"/>
              <w:right w:val="single" w:sz="6" w:space="0" w:color="000000"/>
            </w:tcBorders>
          </w:tcPr>
          <w:p w14:paraId="369AA3AD" w14:textId="77777777" w:rsidR="00714786" w:rsidRDefault="00000000">
            <w:pPr>
              <w:pStyle w:val="TableText"/>
              <w:spacing w:before="87" w:line="184" w:lineRule="auto"/>
              <w:ind w:left="371"/>
              <w:rPr>
                <w:rFonts w:ascii="Arial" w:hAnsi="Arial" w:cs="Arial"/>
                <w:bCs/>
                <w:sz w:val="21"/>
                <w:lang w:eastAsia="zh-CN"/>
              </w:rPr>
            </w:pPr>
            <w:r>
              <w:rPr>
                <w:rFonts w:ascii="Arial" w:hAnsi="Arial" w:cs="Arial" w:hint="eastAsia"/>
                <w:bCs/>
                <w:sz w:val="21"/>
                <w:lang w:eastAsia="zh-CN"/>
              </w:rPr>
              <w:t>训练用品</w:t>
            </w:r>
          </w:p>
        </w:tc>
      </w:tr>
      <w:tr w:rsidR="00714786" w14:paraId="7ACC097A" w14:textId="77777777">
        <w:trPr>
          <w:trHeight w:val="343"/>
        </w:trPr>
        <w:tc>
          <w:tcPr>
            <w:tcW w:w="1979" w:type="dxa"/>
            <w:tcBorders>
              <w:top w:val="single" w:sz="6" w:space="0" w:color="000000"/>
              <w:left w:val="single" w:sz="6" w:space="0" w:color="000000"/>
            </w:tcBorders>
          </w:tcPr>
          <w:p w14:paraId="5E59D204" w14:textId="77777777" w:rsidR="00714786" w:rsidRDefault="00000000">
            <w:pPr>
              <w:pStyle w:val="TableText"/>
              <w:spacing w:before="80" w:line="185" w:lineRule="auto"/>
              <w:ind w:left="357"/>
              <w:rPr>
                <w:rFonts w:ascii="Arial" w:hAnsi="Arial" w:cs="Arial"/>
                <w:bCs/>
                <w:sz w:val="21"/>
                <w:lang w:eastAsia="zh-CN"/>
              </w:rPr>
            </w:pPr>
            <w:r>
              <w:rPr>
                <w:rFonts w:ascii="Arial" w:hAnsi="Arial" w:cs="Arial" w:hint="eastAsia"/>
                <w:bCs/>
                <w:sz w:val="21"/>
                <w:lang w:eastAsia="zh-CN"/>
              </w:rPr>
              <w:t>球口外径</w:t>
            </w:r>
            <w:r>
              <w:rPr>
                <w:rFonts w:ascii="Arial" w:hAnsi="Arial" w:cs="Arial" w:hint="eastAsia"/>
                <w:bCs/>
                <w:sz w:val="21"/>
                <w:lang w:eastAsia="zh-CN"/>
              </w:rPr>
              <w:t>D/mm</w:t>
            </w:r>
          </w:p>
        </w:tc>
        <w:tc>
          <w:tcPr>
            <w:tcW w:w="1433" w:type="dxa"/>
            <w:tcBorders>
              <w:top w:val="single" w:sz="6" w:space="0" w:color="000000"/>
            </w:tcBorders>
          </w:tcPr>
          <w:p w14:paraId="36DACDDA" w14:textId="77777777" w:rsidR="00714786" w:rsidRDefault="00000000">
            <w:pPr>
              <w:pStyle w:val="TableText"/>
              <w:spacing w:before="105" w:line="163" w:lineRule="auto"/>
              <w:ind w:left="458"/>
              <w:rPr>
                <w:rFonts w:ascii="Arial" w:hAnsi="Arial" w:cs="Arial"/>
                <w:bCs/>
                <w:sz w:val="21"/>
                <w:lang w:eastAsia="zh-CN"/>
              </w:rPr>
            </w:pPr>
            <w:r>
              <w:rPr>
                <w:rFonts w:ascii="Arial" w:hAnsi="Arial" w:cs="Arial" w:hint="eastAsia"/>
                <w:bCs/>
                <w:sz w:val="21"/>
                <w:lang w:eastAsia="zh-CN"/>
              </w:rPr>
              <w:t>65~68</w:t>
            </w:r>
          </w:p>
        </w:tc>
        <w:tc>
          <w:tcPr>
            <w:tcW w:w="1434" w:type="dxa"/>
            <w:tcBorders>
              <w:top w:val="single" w:sz="6" w:space="0" w:color="000000"/>
            </w:tcBorders>
          </w:tcPr>
          <w:p w14:paraId="0317FB57" w14:textId="77777777" w:rsidR="00714786" w:rsidRDefault="00000000">
            <w:pPr>
              <w:pStyle w:val="TableText"/>
              <w:spacing w:before="93" w:line="178" w:lineRule="auto"/>
              <w:ind w:left="470"/>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0.10</w:t>
            </w:r>
          </w:p>
        </w:tc>
        <w:tc>
          <w:tcPr>
            <w:tcW w:w="1434" w:type="dxa"/>
            <w:tcBorders>
              <w:top w:val="single" w:sz="6" w:space="0" w:color="000000"/>
            </w:tcBorders>
          </w:tcPr>
          <w:p w14:paraId="4A11F599" w14:textId="77777777" w:rsidR="00714786" w:rsidRDefault="00000000">
            <w:pPr>
              <w:pStyle w:val="TableText"/>
              <w:spacing w:before="94" w:line="177"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1.5</w:t>
            </w:r>
          </w:p>
        </w:tc>
        <w:tc>
          <w:tcPr>
            <w:tcW w:w="2874" w:type="dxa"/>
            <w:tcBorders>
              <w:top w:val="single" w:sz="6" w:space="0" w:color="000000"/>
              <w:right w:val="single" w:sz="6" w:space="0" w:color="000000"/>
            </w:tcBorders>
          </w:tcPr>
          <w:p w14:paraId="2E07C2E1" w14:textId="77777777" w:rsidR="00714786" w:rsidRDefault="00000000">
            <w:pPr>
              <w:pStyle w:val="TableText"/>
              <w:spacing w:before="93" w:line="178" w:lineRule="auto"/>
              <w:ind w:left="123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2.0</w:t>
            </w:r>
          </w:p>
        </w:tc>
      </w:tr>
      <w:tr w:rsidR="00714786" w14:paraId="06B801EF" w14:textId="77777777">
        <w:trPr>
          <w:trHeight w:val="354"/>
        </w:trPr>
        <w:tc>
          <w:tcPr>
            <w:tcW w:w="1979" w:type="dxa"/>
            <w:tcBorders>
              <w:left w:val="single" w:sz="6" w:space="0" w:color="000000"/>
            </w:tcBorders>
          </w:tcPr>
          <w:p w14:paraId="00948210" w14:textId="77777777" w:rsidR="00714786" w:rsidRDefault="00000000">
            <w:pPr>
              <w:pStyle w:val="TableText"/>
              <w:spacing w:before="89" w:line="186" w:lineRule="auto"/>
              <w:ind w:left="373"/>
              <w:rPr>
                <w:rFonts w:ascii="Arial" w:hAnsi="Arial" w:cs="Arial"/>
                <w:bCs/>
                <w:sz w:val="21"/>
                <w:lang w:eastAsia="zh-CN"/>
              </w:rPr>
            </w:pPr>
            <w:r>
              <w:rPr>
                <w:rFonts w:ascii="Arial" w:hAnsi="Arial" w:cs="Arial" w:hint="eastAsia"/>
                <w:bCs/>
                <w:sz w:val="21"/>
                <w:lang w:eastAsia="zh-CN"/>
              </w:rPr>
              <w:t>球头直径</w:t>
            </w:r>
            <w:r>
              <w:rPr>
                <w:rFonts w:ascii="Arial" w:hAnsi="Arial" w:cs="Arial" w:hint="eastAsia"/>
                <w:bCs/>
                <w:sz w:val="21"/>
                <w:lang w:eastAsia="zh-CN"/>
              </w:rPr>
              <w:t>d/mm</w:t>
            </w:r>
          </w:p>
        </w:tc>
        <w:tc>
          <w:tcPr>
            <w:tcW w:w="1433" w:type="dxa"/>
          </w:tcPr>
          <w:p w14:paraId="5C4E5349" w14:textId="77777777" w:rsidR="00714786" w:rsidRDefault="00000000">
            <w:pPr>
              <w:pStyle w:val="TableText"/>
              <w:spacing w:before="116" w:line="163" w:lineRule="auto"/>
              <w:ind w:left="455"/>
              <w:rPr>
                <w:rFonts w:ascii="Arial" w:hAnsi="Arial" w:cs="Arial"/>
                <w:bCs/>
                <w:sz w:val="21"/>
                <w:lang w:eastAsia="zh-CN"/>
              </w:rPr>
            </w:pPr>
            <w:r>
              <w:rPr>
                <w:rFonts w:ascii="Arial" w:hAnsi="Arial" w:cs="Arial" w:hint="eastAsia"/>
                <w:bCs/>
                <w:sz w:val="21"/>
                <w:lang w:eastAsia="zh-CN"/>
              </w:rPr>
              <w:t>25~27</w:t>
            </w:r>
          </w:p>
        </w:tc>
        <w:tc>
          <w:tcPr>
            <w:tcW w:w="1434" w:type="dxa"/>
            <w:vMerge w:val="restart"/>
            <w:tcBorders>
              <w:bottom w:val="nil"/>
            </w:tcBorders>
          </w:tcPr>
          <w:p w14:paraId="43DE0F8E" w14:textId="77777777" w:rsidR="00714786" w:rsidRDefault="00714786">
            <w:pPr>
              <w:spacing w:line="352" w:lineRule="auto"/>
              <w:rPr>
                <w:rFonts w:ascii="Arial" w:hAnsi="Arial" w:cs="Arial"/>
                <w:bCs/>
              </w:rPr>
            </w:pPr>
          </w:p>
          <w:p w14:paraId="39079F71" w14:textId="77777777" w:rsidR="00714786" w:rsidRDefault="00714786">
            <w:pPr>
              <w:spacing w:line="353" w:lineRule="auto"/>
              <w:rPr>
                <w:rFonts w:ascii="Arial" w:hAnsi="Arial" w:cs="Arial"/>
                <w:bCs/>
              </w:rPr>
            </w:pPr>
          </w:p>
          <w:p w14:paraId="747C7841" w14:textId="77777777" w:rsidR="00714786" w:rsidRDefault="00000000">
            <w:pPr>
              <w:pStyle w:val="TableText"/>
              <w:spacing w:before="69" w:line="177" w:lineRule="auto"/>
              <w:ind w:left="515"/>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0.5</w:t>
            </w:r>
          </w:p>
        </w:tc>
        <w:tc>
          <w:tcPr>
            <w:tcW w:w="1434" w:type="dxa"/>
          </w:tcPr>
          <w:p w14:paraId="661E5D62" w14:textId="77777777" w:rsidR="00714786" w:rsidRDefault="00000000">
            <w:pPr>
              <w:pStyle w:val="TableText"/>
              <w:spacing w:before="105" w:line="177"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0.5</w:t>
            </w:r>
          </w:p>
        </w:tc>
        <w:tc>
          <w:tcPr>
            <w:tcW w:w="2874" w:type="dxa"/>
            <w:tcBorders>
              <w:right w:val="single" w:sz="6" w:space="0" w:color="000000"/>
            </w:tcBorders>
          </w:tcPr>
          <w:p w14:paraId="35F15789" w14:textId="77777777" w:rsidR="00714786" w:rsidRDefault="00000000">
            <w:pPr>
              <w:pStyle w:val="TableText"/>
              <w:spacing w:before="104" w:line="178" w:lineRule="auto"/>
              <w:ind w:left="123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0.8</w:t>
            </w:r>
          </w:p>
        </w:tc>
      </w:tr>
      <w:tr w:rsidR="00714786" w14:paraId="00D6BE87" w14:textId="77777777">
        <w:trPr>
          <w:trHeight w:val="352"/>
        </w:trPr>
        <w:tc>
          <w:tcPr>
            <w:tcW w:w="1979" w:type="dxa"/>
            <w:tcBorders>
              <w:left w:val="single" w:sz="6" w:space="0" w:color="000000"/>
            </w:tcBorders>
          </w:tcPr>
          <w:p w14:paraId="5C2ED529" w14:textId="77777777" w:rsidR="00714786" w:rsidRDefault="00000000">
            <w:pPr>
              <w:pStyle w:val="TableText"/>
              <w:spacing w:before="89" w:line="186" w:lineRule="auto"/>
              <w:ind w:left="378"/>
              <w:rPr>
                <w:rFonts w:ascii="Arial" w:hAnsi="Arial" w:cs="Arial"/>
                <w:bCs/>
                <w:sz w:val="21"/>
                <w:lang w:eastAsia="zh-CN"/>
              </w:rPr>
            </w:pPr>
            <w:r>
              <w:rPr>
                <w:rFonts w:ascii="Arial" w:hAnsi="Arial" w:cs="Arial" w:hint="eastAsia"/>
                <w:bCs/>
                <w:sz w:val="21"/>
                <w:lang w:eastAsia="zh-CN"/>
              </w:rPr>
              <w:t>球头高度</w:t>
            </w:r>
            <w:r>
              <w:rPr>
                <w:rFonts w:ascii="Arial" w:hAnsi="Arial" w:cs="Arial" w:hint="eastAsia"/>
                <w:bCs/>
                <w:sz w:val="21"/>
                <w:lang w:eastAsia="zh-CN"/>
              </w:rPr>
              <w:t>h/mm</w:t>
            </w:r>
          </w:p>
        </w:tc>
        <w:tc>
          <w:tcPr>
            <w:tcW w:w="1433" w:type="dxa"/>
          </w:tcPr>
          <w:p w14:paraId="0BB46D99" w14:textId="77777777" w:rsidR="00714786" w:rsidRDefault="00000000">
            <w:pPr>
              <w:pStyle w:val="TableText"/>
              <w:spacing w:before="116" w:line="163" w:lineRule="auto"/>
              <w:ind w:left="455"/>
              <w:rPr>
                <w:rFonts w:ascii="Arial" w:hAnsi="Arial" w:cs="Arial"/>
                <w:bCs/>
                <w:sz w:val="21"/>
                <w:lang w:eastAsia="zh-CN"/>
              </w:rPr>
            </w:pPr>
            <w:r>
              <w:rPr>
                <w:rFonts w:ascii="Arial" w:hAnsi="Arial" w:cs="Arial" w:hint="eastAsia"/>
                <w:bCs/>
                <w:sz w:val="21"/>
                <w:lang w:eastAsia="zh-CN"/>
              </w:rPr>
              <w:t>24~26</w:t>
            </w:r>
          </w:p>
        </w:tc>
        <w:tc>
          <w:tcPr>
            <w:tcW w:w="1434" w:type="dxa"/>
            <w:vMerge/>
            <w:tcBorders>
              <w:top w:val="nil"/>
              <w:bottom w:val="nil"/>
            </w:tcBorders>
          </w:tcPr>
          <w:p w14:paraId="23DD490C" w14:textId="77777777" w:rsidR="00714786" w:rsidRDefault="00714786">
            <w:pPr>
              <w:rPr>
                <w:rFonts w:ascii="Arial" w:hAnsi="Arial" w:cs="Arial"/>
                <w:bCs/>
              </w:rPr>
            </w:pPr>
          </w:p>
        </w:tc>
        <w:tc>
          <w:tcPr>
            <w:tcW w:w="1434" w:type="dxa"/>
          </w:tcPr>
          <w:p w14:paraId="7B480941" w14:textId="77777777" w:rsidR="00714786" w:rsidRDefault="00000000">
            <w:pPr>
              <w:pStyle w:val="TableText"/>
              <w:spacing w:before="104" w:line="178"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1.0</w:t>
            </w:r>
          </w:p>
        </w:tc>
        <w:tc>
          <w:tcPr>
            <w:tcW w:w="2874" w:type="dxa"/>
            <w:tcBorders>
              <w:right w:val="single" w:sz="6" w:space="0" w:color="000000"/>
            </w:tcBorders>
          </w:tcPr>
          <w:p w14:paraId="1597EFC9" w14:textId="77777777" w:rsidR="00714786" w:rsidRDefault="00000000">
            <w:pPr>
              <w:pStyle w:val="TableText"/>
              <w:spacing w:before="104" w:line="178" w:lineRule="auto"/>
              <w:ind w:left="123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1.0</w:t>
            </w:r>
          </w:p>
        </w:tc>
      </w:tr>
      <w:tr w:rsidR="00714786" w14:paraId="64112A1B" w14:textId="77777777">
        <w:trPr>
          <w:trHeight w:val="353"/>
        </w:trPr>
        <w:tc>
          <w:tcPr>
            <w:tcW w:w="1979" w:type="dxa"/>
            <w:tcBorders>
              <w:left w:val="single" w:sz="6" w:space="0" w:color="000000"/>
            </w:tcBorders>
          </w:tcPr>
          <w:p w14:paraId="4957DF9D" w14:textId="77777777" w:rsidR="00714786" w:rsidRDefault="00000000">
            <w:pPr>
              <w:pStyle w:val="TableText"/>
              <w:spacing w:before="94" w:line="184" w:lineRule="auto"/>
              <w:ind w:left="372"/>
              <w:rPr>
                <w:rFonts w:ascii="Arial" w:hAnsi="Arial" w:cs="Arial"/>
                <w:bCs/>
                <w:sz w:val="21"/>
                <w:lang w:eastAsia="zh-CN"/>
              </w:rPr>
            </w:pPr>
            <w:r>
              <w:rPr>
                <w:rFonts w:ascii="Arial" w:hAnsi="Arial" w:cs="Arial" w:hint="eastAsia"/>
                <w:bCs/>
                <w:sz w:val="21"/>
                <w:lang w:eastAsia="zh-CN"/>
              </w:rPr>
              <w:t>毛片插长</w:t>
            </w:r>
            <w:r>
              <w:rPr>
                <w:rFonts w:ascii="Arial" w:hAnsi="Arial" w:cs="Arial" w:hint="eastAsia"/>
                <w:bCs/>
                <w:sz w:val="21"/>
                <w:lang w:eastAsia="zh-CN"/>
              </w:rPr>
              <w:t>L/mm</w:t>
            </w:r>
          </w:p>
        </w:tc>
        <w:tc>
          <w:tcPr>
            <w:tcW w:w="1433" w:type="dxa"/>
          </w:tcPr>
          <w:p w14:paraId="4B2A6812" w14:textId="77777777" w:rsidR="00714786" w:rsidRDefault="00000000">
            <w:pPr>
              <w:pStyle w:val="TableText"/>
              <w:spacing w:before="120" w:line="161" w:lineRule="auto"/>
              <w:ind w:left="458"/>
              <w:rPr>
                <w:rFonts w:ascii="Arial" w:hAnsi="Arial" w:cs="Arial"/>
                <w:bCs/>
                <w:sz w:val="21"/>
                <w:lang w:eastAsia="zh-CN"/>
              </w:rPr>
            </w:pPr>
            <w:r>
              <w:rPr>
                <w:rFonts w:ascii="Arial" w:hAnsi="Arial" w:cs="Arial" w:hint="eastAsia"/>
                <w:bCs/>
                <w:sz w:val="21"/>
                <w:lang w:eastAsia="zh-CN"/>
              </w:rPr>
              <w:t>63~64</w:t>
            </w:r>
          </w:p>
        </w:tc>
        <w:tc>
          <w:tcPr>
            <w:tcW w:w="1434" w:type="dxa"/>
            <w:vMerge/>
            <w:tcBorders>
              <w:top w:val="nil"/>
              <w:bottom w:val="nil"/>
            </w:tcBorders>
          </w:tcPr>
          <w:p w14:paraId="34E75E45" w14:textId="77777777" w:rsidR="00714786" w:rsidRDefault="00714786">
            <w:pPr>
              <w:rPr>
                <w:rFonts w:ascii="Arial" w:hAnsi="Arial" w:cs="Arial"/>
                <w:bCs/>
              </w:rPr>
            </w:pPr>
          </w:p>
        </w:tc>
        <w:tc>
          <w:tcPr>
            <w:tcW w:w="1434" w:type="dxa"/>
          </w:tcPr>
          <w:p w14:paraId="2B184DD7" w14:textId="77777777" w:rsidR="00714786" w:rsidRDefault="00000000">
            <w:pPr>
              <w:pStyle w:val="TableText"/>
              <w:spacing w:before="107" w:line="177"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0.5</w:t>
            </w:r>
          </w:p>
        </w:tc>
        <w:tc>
          <w:tcPr>
            <w:tcW w:w="2874" w:type="dxa"/>
            <w:vMerge w:val="restart"/>
            <w:tcBorders>
              <w:right w:val="single" w:sz="6" w:space="0" w:color="000000"/>
            </w:tcBorders>
          </w:tcPr>
          <w:p w14:paraId="5E6F039A" w14:textId="77777777" w:rsidR="00714786" w:rsidRDefault="00714786">
            <w:pPr>
              <w:spacing w:line="350" w:lineRule="auto"/>
              <w:rPr>
                <w:rFonts w:ascii="Arial" w:hAnsi="Arial" w:cs="Arial"/>
                <w:bCs/>
              </w:rPr>
            </w:pPr>
          </w:p>
          <w:p w14:paraId="63EA0442" w14:textId="77777777" w:rsidR="00714786" w:rsidRDefault="00000000">
            <w:pPr>
              <w:pStyle w:val="TableText"/>
              <w:spacing w:before="68" w:line="178" w:lineRule="auto"/>
              <w:ind w:left="519"/>
              <w:jc w:val="center"/>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1.0</w:t>
            </w:r>
          </w:p>
          <w:p w14:paraId="23B24599" w14:textId="77777777" w:rsidR="00714786" w:rsidRDefault="00714786">
            <w:pPr>
              <w:spacing w:line="351" w:lineRule="auto"/>
              <w:rPr>
                <w:rFonts w:ascii="Arial" w:hAnsi="Arial" w:cs="Arial"/>
                <w:bCs/>
              </w:rPr>
            </w:pPr>
          </w:p>
          <w:p w14:paraId="0924CE76" w14:textId="77777777" w:rsidR="00714786" w:rsidRDefault="00714786">
            <w:pPr>
              <w:pStyle w:val="TableText"/>
              <w:spacing w:before="68" w:line="177" w:lineRule="auto"/>
              <w:ind w:left="521"/>
              <w:rPr>
                <w:rFonts w:ascii="Arial" w:hAnsi="Arial" w:cs="Arial"/>
                <w:bCs/>
                <w:sz w:val="21"/>
                <w:lang w:eastAsia="zh-CN"/>
              </w:rPr>
            </w:pPr>
          </w:p>
        </w:tc>
      </w:tr>
      <w:tr w:rsidR="00714786" w14:paraId="1AD459A6" w14:textId="77777777">
        <w:trPr>
          <w:trHeight w:val="621"/>
        </w:trPr>
        <w:tc>
          <w:tcPr>
            <w:tcW w:w="1979" w:type="dxa"/>
            <w:tcBorders>
              <w:left w:val="single" w:sz="6" w:space="0" w:color="000000"/>
            </w:tcBorders>
          </w:tcPr>
          <w:p w14:paraId="01893237" w14:textId="77777777" w:rsidR="00714786" w:rsidRDefault="00000000">
            <w:pPr>
              <w:pStyle w:val="TableText"/>
              <w:spacing w:before="229" w:line="186" w:lineRule="auto"/>
              <w:ind w:left="538"/>
              <w:rPr>
                <w:rFonts w:ascii="Arial" w:hAnsi="Arial" w:cs="Arial"/>
                <w:bCs/>
                <w:sz w:val="21"/>
                <w:lang w:eastAsia="zh-CN"/>
              </w:rPr>
            </w:pPr>
            <w:r>
              <w:rPr>
                <w:rFonts w:ascii="Arial" w:hAnsi="Arial" w:cs="Arial" w:hint="eastAsia"/>
                <w:bCs/>
                <w:sz w:val="21"/>
                <w:lang w:eastAsia="zh-CN"/>
              </w:rPr>
              <w:t>线距离</w:t>
            </w:r>
            <w:r>
              <w:rPr>
                <w:rFonts w:ascii="Arial" w:hAnsi="Arial" w:cs="Arial" w:hint="eastAsia"/>
                <w:bCs/>
                <w:sz w:val="21"/>
                <w:lang w:eastAsia="zh-CN"/>
              </w:rPr>
              <w:t>/mm</w:t>
            </w:r>
          </w:p>
        </w:tc>
        <w:tc>
          <w:tcPr>
            <w:tcW w:w="1433" w:type="dxa"/>
          </w:tcPr>
          <w:p w14:paraId="07582ABF" w14:textId="77777777" w:rsidR="00714786" w:rsidRDefault="00000000">
            <w:pPr>
              <w:pStyle w:val="TableText"/>
              <w:spacing w:before="86" w:line="212" w:lineRule="auto"/>
              <w:ind w:left="253" w:right="257"/>
              <w:rPr>
                <w:rFonts w:ascii="Arial" w:hAnsi="Arial" w:cs="Arial"/>
                <w:bCs/>
                <w:sz w:val="21"/>
                <w:lang w:eastAsia="zh-CN"/>
              </w:rPr>
            </w:pPr>
            <w:r>
              <w:rPr>
                <w:rFonts w:ascii="Arial" w:hAnsi="Arial" w:cs="Arial" w:hint="eastAsia"/>
                <w:bCs/>
                <w:sz w:val="21"/>
                <w:lang w:eastAsia="zh-CN"/>
              </w:rPr>
              <w:t>上线</w:t>
            </w:r>
            <w:r>
              <w:rPr>
                <w:rFonts w:ascii="Arial" w:hAnsi="Arial" w:cs="Arial" w:hint="eastAsia"/>
                <w:bCs/>
                <w:sz w:val="21"/>
                <w:lang w:eastAsia="zh-CN"/>
              </w:rPr>
              <w:t>21~24</w:t>
            </w:r>
            <w:r>
              <w:rPr>
                <w:rFonts w:ascii="Arial" w:hAnsi="Arial" w:cs="Arial" w:hint="eastAsia"/>
                <w:bCs/>
                <w:sz w:val="21"/>
                <w:lang w:eastAsia="zh-CN"/>
              </w:rPr>
              <w:t>下线</w:t>
            </w:r>
            <w:r>
              <w:rPr>
                <w:rFonts w:ascii="Arial" w:hAnsi="Arial" w:cs="Arial" w:hint="eastAsia"/>
                <w:bCs/>
                <w:sz w:val="21"/>
                <w:lang w:eastAsia="zh-CN"/>
              </w:rPr>
              <w:t>10~12</w:t>
            </w:r>
          </w:p>
        </w:tc>
        <w:tc>
          <w:tcPr>
            <w:tcW w:w="1434" w:type="dxa"/>
            <w:vMerge/>
            <w:tcBorders>
              <w:top w:val="nil"/>
            </w:tcBorders>
          </w:tcPr>
          <w:p w14:paraId="5C6C8ECB" w14:textId="77777777" w:rsidR="00714786" w:rsidRDefault="00714786">
            <w:pPr>
              <w:rPr>
                <w:rFonts w:ascii="Arial" w:hAnsi="Arial" w:cs="Arial"/>
                <w:bCs/>
              </w:rPr>
            </w:pPr>
          </w:p>
        </w:tc>
        <w:tc>
          <w:tcPr>
            <w:tcW w:w="1434" w:type="dxa"/>
          </w:tcPr>
          <w:p w14:paraId="4BAEE9EF" w14:textId="77777777" w:rsidR="00714786" w:rsidRDefault="00000000">
            <w:pPr>
              <w:pStyle w:val="TableText"/>
              <w:spacing w:before="242" w:line="178" w:lineRule="auto"/>
              <w:ind w:left="517"/>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1.0</w:t>
            </w:r>
          </w:p>
        </w:tc>
        <w:tc>
          <w:tcPr>
            <w:tcW w:w="2874" w:type="dxa"/>
            <w:vMerge/>
            <w:tcBorders>
              <w:right w:val="single" w:sz="6" w:space="0" w:color="000000"/>
            </w:tcBorders>
          </w:tcPr>
          <w:p w14:paraId="10515270" w14:textId="77777777" w:rsidR="00714786" w:rsidRDefault="00714786">
            <w:pPr>
              <w:rPr>
                <w:rFonts w:ascii="Arial" w:hAnsi="Arial" w:cs="Arial"/>
                <w:bCs/>
              </w:rPr>
            </w:pPr>
          </w:p>
        </w:tc>
      </w:tr>
      <w:tr w:rsidR="00714786" w14:paraId="7781BEE5" w14:textId="77777777">
        <w:trPr>
          <w:trHeight w:val="1427"/>
        </w:trPr>
        <w:tc>
          <w:tcPr>
            <w:tcW w:w="1979" w:type="dxa"/>
            <w:tcBorders>
              <w:left w:val="single" w:sz="6" w:space="0" w:color="000000"/>
            </w:tcBorders>
          </w:tcPr>
          <w:p w14:paraId="5F7FE94E" w14:textId="77777777" w:rsidR="00714786" w:rsidRDefault="00714786">
            <w:pPr>
              <w:spacing w:line="282" w:lineRule="auto"/>
              <w:rPr>
                <w:rFonts w:ascii="Arial" w:hAnsi="Arial" w:cs="Arial"/>
                <w:bCs/>
              </w:rPr>
            </w:pPr>
          </w:p>
          <w:p w14:paraId="4926316C" w14:textId="77777777" w:rsidR="00714786" w:rsidRDefault="00714786">
            <w:pPr>
              <w:spacing w:line="282" w:lineRule="auto"/>
              <w:rPr>
                <w:rFonts w:ascii="Arial" w:hAnsi="Arial" w:cs="Arial"/>
                <w:bCs/>
              </w:rPr>
            </w:pPr>
          </w:p>
          <w:p w14:paraId="5942DF23" w14:textId="77777777" w:rsidR="00714786" w:rsidRDefault="00000000">
            <w:pPr>
              <w:pStyle w:val="TableText"/>
              <w:spacing w:before="68" w:line="174" w:lineRule="auto"/>
              <w:ind w:left="722"/>
              <w:rPr>
                <w:rFonts w:ascii="Arial" w:hAnsi="Arial" w:cs="Arial"/>
                <w:bCs/>
                <w:sz w:val="21"/>
                <w:lang w:eastAsia="zh-CN"/>
              </w:rPr>
            </w:pPr>
            <w:r>
              <w:rPr>
                <w:rFonts w:ascii="Arial" w:hAnsi="Arial" w:cs="Arial" w:hint="eastAsia"/>
                <w:bCs/>
                <w:sz w:val="21"/>
                <w:lang w:eastAsia="zh-CN"/>
              </w:rPr>
              <w:t>质量</w:t>
            </w:r>
            <w:r>
              <w:rPr>
                <w:rFonts w:ascii="Arial" w:hAnsi="Arial" w:cs="Arial" w:hint="eastAsia"/>
                <w:bCs/>
                <w:sz w:val="21"/>
                <w:lang w:eastAsia="zh-CN"/>
              </w:rPr>
              <w:t>/g</w:t>
            </w:r>
          </w:p>
        </w:tc>
        <w:tc>
          <w:tcPr>
            <w:tcW w:w="1433" w:type="dxa"/>
          </w:tcPr>
          <w:p w14:paraId="757738EC" w14:textId="77777777" w:rsidR="00714786" w:rsidRDefault="00714786">
            <w:pPr>
              <w:spacing w:line="293" w:lineRule="auto"/>
              <w:rPr>
                <w:rFonts w:ascii="Arial" w:hAnsi="Arial" w:cs="Arial"/>
                <w:bCs/>
              </w:rPr>
            </w:pPr>
          </w:p>
          <w:p w14:paraId="79CFB58F" w14:textId="77777777" w:rsidR="00714786" w:rsidRDefault="00714786">
            <w:pPr>
              <w:spacing w:line="294" w:lineRule="auto"/>
              <w:rPr>
                <w:rFonts w:ascii="Arial" w:hAnsi="Arial" w:cs="Arial"/>
                <w:bCs/>
              </w:rPr>
            </w:pPr>
          </w:p>
          <w:p w14:paraId="30752AA8" w14:textId="77777777" w:rsidR="00714786" w:rsidRDefault="00000000">
            <w:pPr>
              <w:pStyle w:val="TableText"/>
              <w:spacing w:before="69" w:line="167" w:lineRule="auto"/>
              <w:ind w:left="276"/>
              <w:rPr>
                <w:rFonts w:ascii="Arial" w:hAnsi="Arial" w:cs="Arial"/>
                <w:bCs/>
                <w:sz w:val="21"/>
                <w:lang w:eastAsia="zh-CN"/>
              </w:rPr>
            </w:pPr>
            <w:r>
              <w:rPr>
                <w:rFonts w:ascii="Arial" w:hAnsi="Arial" w:cs="Arial" w:hint="eastAsia"/>
                <w:bCs/>
                <w:sz w:val="21"/>
                <w:lang w:eastAsia="zh-CN"/>
              </w:rPr>
              <w:t>4.50~5.80</w:t>
            </w:r>
          </w:p>
        </w:tc>
        <w:tc>
          <w:tcPr>
            <w:tcW w:w="2868" w:type="dxa"/>
            <w:gridSpan w:val="2"/>
          </w:tcPr>
          <w:p w14:paraId="19F244AD" w14:textId="77777777" w:rsidR="00714786" w:rsidRDefault="00714786">
            <w:pPr>
              <w:spacing w:line="292" w:lineRule="auto"/>
              <w:rPr>
                <w:rFonts w:ascii="Arial" w:hAnsi="Arial" w:cs="Arial"/>
                <w:bCs/>
              </w:rPr>
            </w:pPr>
          </w:p>
          <w:p w14:paraId="7E416BEC" w14:textId="77777777" w:rsidR="00714786" w:rsidRDefault="00000000">
            <w:pPr>
              <w:pStyle w:val="TableText"/>
              <w:spacing w:before="69" w:line="178" w:lineRule="auto"/>
              <w:ind w:left="1188"/>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0.10</w:t>
            </w:r>
          </w:p>
          <w:p w14:paraId="2ED63D17" w14:textId="77777777" w:rsidR="00714786" w:rsidRDefault="00000000">
            <w:pPr>
              <w:pStyle w:val="TableText"/>
              <w:spacing w:before="67" w:line="257" w:lineRule="auto"/>
              <w:ind w:left="111" w:right="106" w:hanging="2"/>
              <w:rPr>
                <w:rFonts w:ascii="Arial" w:hAnsi="Arial" w:cs="Arial"/>
                <w:bCs/>
                <w:sz w:val="21"/>
                <w:lang w:eastAsia="zh-CN"/>
              </w:rPr>
            </w:pPr>
            <w:r>
              <w:rPr>
                <w:rFonts w:ascii="Arial" w:hAnsi="Arial" w:cs="Arial" w:hint="eastAsia"/>
                <w:bCs/>
                <w:sz w:val="21"/>
                <w:lang w:eastAsia="zh-CN"/>
              </w:rPr>
              <w:t>若用打落点方法定质量标记</w:t>
            </w:r>
            <w:proofErr w:type="gramStart"/>
            <w:r>
              <w:rPr>
                <w:rFonts w:ascii="Arial" w:hAnsi="Arial" w:cs="Arial" w:hint="eastAsia"/>
                <w:bCs/>
                <w:sz w:val="21"/>
                <w:lang w:eastAsia="zh-CN"/>
              </w:rPr>
              <w:t>的</w:t>
            </w:r>
            <w:r>
              <w:rPr>
                <w:rFonts w:ascii="Arial" w:hAnsi="Arial" w:cs="Arial" w:hint="eastAsia"/>
                <w:bCs/>
                <w:sz w:val="21"/>
                <w:lang w:eastAsia="zh-CN"/>
              </w:rPr>
              <w:t>,</w:t>
            </w:r>
            <w:proofErr w:type="gramEnd"/>
            <w:r>
              <w:rPr>
                <w:rFonts w:ascii="Arial" w:hAnsi="Arial" w:cs="Arial" w:hint="eastAsia"/>
                <w:bCs/>
                <w:sz w:val="21"/>
                <w:lang w:eastAsia="zh-CN"/>
              </w:rPr>
              <w:t>可用±</w:t>
            </w:r>
            <w:r>
              <w:rPr>
                <w:rFonts w:ascii="Arial" w:hAnsi="Arial" w:cs="Arial" w:hint="eastAsia"/>
                <w:bCs/>
                <w:sz w:val="21"/>
                <w:lang w:eastAsia="zh-CN"/>
              </w:rPr>
              <w:t>0.15</w:t>
            </w:r>
            <w:r>
              <w:rPr>
                <w:rFonts w:ascii="Arial" w:hAnsi="Arial" w:cs="Arial" w:hint="eastAsia"/>
                <w:bCs/>
                <w:sz w:val="21"/>
                <w:lang w:eastAsia="zh-CN"/>
              </w:rPr>
              <w:t>的极限偏差</w:t>
            </w:r>
          </w:p>
        </w:tc>
        <w:tc>
          <w:tcPr>
            <w:tcW w:w="2874" w:type="dxa"/>
            <w:tcBorders>
              <w:right w:val="single" w:sz="6" w:space="0" w:color="000000"/>
            </w:tcBorders>
          </w:tcPr>
          <w:p w14:paraId="6BF254AC" w14:textId="77777777" w:rsidR="00714786" w:rsidRDefault="00714786">
            <w:pPr>
              <w:pStyle w:val="TableText"/>
              <w:spacing w:before="80" w:line="177" w:lineRule="auto"/>
              <w:ind w:left="475"/>
              <w:jc w:val="center"/>
              <w:rPr>
                <w:rFonts w:ascii="Arial" w:hAnsi="Arial" w:cs="Arial"/>
                <w:bCs/>
                <w:sz w:val="21"/>
                <w:lang w:eastAsia="zh-CN"/>
              </w:rPr>
            </w:pPr>
          </w:p>
          <w:p w14:paraId="4AA748F7" w14:textId="77777777" w:rsidR="00714786" w:rsidRDefault="00000000">
            <w:pPr>
              <w:pStyle w:val="TableText"/>
              <w:spacing w:before="80" w:line="177" w:lineRule="auto"/>
              <w:ind w:left="475" w:firstLineChars="100" w:firstLine="210"/>
              <w:rPr>
                <w:rFonts w:ascii="Arial" w:hAnsi="Arial" w:cs="Arial"/>
                <w:bCs/>
                <w:sz w:val="21"/>
                <w:lang w:eastAsia="zh-CN"/>
              </w:rPr>
            </w:pPr>
            <w:r>
              <w:rPr>
                <w:rFonts w:ascii="Arial" w:hAnsi="Arial" w:cs="Arial" w:hint="eastAsia"/>
                <w:bCs/>
                <w:sz w:val="21"/>
                <w:lang w:eastAsia="zh-CN"/>
              </w:rPr>
              <w:t>±</w:t>
            </w:r>
            <w:r>
              <w:rPr>
                <w:rFonts w:ascii="Arial" w:hAnsi="Arial" w:cs="Arial" w:hint="eastAsia"/>
                <w:bCs/>
                <w:sz w:val="21"/>
                <w:lang w:eastAsia="zh-CN"/>
              </w:rPr>
              <w:t>0.15</w:t>
            </w:r>
          </w:p>
          <w:p w14:paraId="0EA6F696" w14:textId="77777777" w:rsidR="00714786" w:rsidRDefault="00000000">
            <w:pPr>
              <w:pStyle w:val="TableText"/>
              <w:spacing w:before="67" w:line="233" w:lineRule="auto"/>
              <w:ind w:left="98"/>
              <w:rPr>
                <w:rFonts w:ascii="Arial" w:hAnsi="Arial" w:cs="Arial"/>
                <w:bCs/>
                <w:sz w:val="21"/>
                <w:lang w:eastAsia="zh-CN"/>
              </w:rPr>
            </w:pPr>
            <w:r>
              <w:rPr>
                <w:rFonts w:ascii="Arial" w:hAnsi="Arial" w:cs="Arial" w:hint="eastAsia"/>
                <w:bCs/>
                <w:sz w:val="21"/>
                <w:lang w:eastAsia="zh-CN"/>
              </w:rPr>
              <w:t>若用打落点方法定质量标记</w:t>
            </w:r>
            <w:proofErr w:type="gramStart"/>
            <w:r>
              <w:rPr>
                <w:rFonts w:ascii="Arial" w:hAnsi="Arial" w:cs="Arial" w:hint="eastAsia"/>
                <w:bCs/>
                <w:sz w:val="21"/>
                <w:lang w:eastAsia="zh-CN"/>
              </w:rPr>
              <w:t>的</w:t>
            </w:r>
            <w:r>
              <w:rPr>
                <w:rFonts w:ascii="Arial" w:hAnsi="Arial" w:cs="Arial" w:hint="eastAsia"/>
                <w:bCs/>
                <w:sz w:val="21"/>
                <w:lang w:eastAsia="zh-CN"/>
              </w:rPr>
              <w:t>,</w:t>
            </w:r>
            <w:proofErr w:type="gramEnd"/>
            <w:r>
              <w:rPr>
                <w:rFonts w:ascii="Arial" w:hAnsi="Arial" w:cs="Arial" w:hint="eastAsia"/>
                <w:bCs/>
                <w:sz w:val="21"/>
                <w:lang w:eastAsia="zh-CN"/>
              </w:rPr>
              <w:t>可省略该项极限偏差</w:t>
            </w:r>
          </w:p>
          <w:p w14:paraId="364E9D94" w14:textId="77777777" w:rsidR="00714786" w:rsidRDefault="00714786">
            <w:pPr>
              <w:spacing w:line="322" w:lineRule="auto"/>
              <w:rPr>
                <w:rFonts w:ascii="Arial" w:hAnsi="Arial" w:cs="Arial"/>
                <w:bCs/>
              </w:rPr>
            </w:pPr>
          </w:p>
          <w:p w14:paraId="00FFFC61" w14:textId="77777777" w:rsidR="00714786" w:rsidRDefault="00714786">
            <w:pPr>
              <w:pStyle w:val="TableText"/>
              <w:spacing w:before="69" w:line="36" w:lineRule="exact"/>
              <w:ind w:left="637"/>
              <w:rPr>
                <w:rFonts w:ascii="Arial" w:hAnsi="Arial" w:cs="Arial"/>
                <w:bCs/>
                <w:sz w:val="21"/>
                <w:lang w:eastAsia="zh-CN"/>
              </w:rPr>
            </w:pPr>
          </w:p>
        </w:tc>
      </w:tr>
      <w:tr w:rsidR="00714786" w14:paraId="650AA091" w14:textId="77777777">
        <w:trPr>
          <w:trHeight w:val="352"/>
        </w:trPr>
        <w:tc>
          <w:tcPr>
            <w:tcW w:w="1979" w:type="dxa"/>
            <w:tcBorders>
              <w:left w:val="single" w:sz="6" w:space="0" w:color="000000"/>
            </w:tcBorders>
          </w:tcPr>
          <w:p w14:paraId="47855718" w14:textId="77777777" w:rsidR="00714786" w:rsidRDefault="00000000">
            <w:pPr>
              <w:pStyle w:val="TableText"/>
              <w:spacing w:before="100" w:line="183" w:lineRule="auto"/>
              <w:ind w:left="501"/>
              <w:rPr>
                <w:rFonts w:ascii="Arial" w:hAnsi="Arial" w:cs="Arial"/>
                <w:bCs/>
                <w:sz w:val="21"/>
                <w:lang w:eastAsia="zh-CN"/>
              </w:rPr>
            </w:pPr>
            <w:r>
              <w:rPr>
                <w:rFonts w:ascii="Arial" w:hAnsi="Arial" w:cs="Arial" w:hint="eastAsia"/>
                <w:sz w:val="21"/>
              </w:rPr>
              <w:t>★</w:t>
            </w:r>
            <w:r>
              <w:rPr>
                <w:rFonts w:ascii="Arial" w:hAnsi="Arial" w:cs="Arial" w:hint="eastAsia"/>
                <w:bCs/>
                <w:sz w:val="21"/>
                <w:lang w:eastAsia="zh-CN"/>
              </w:rPr>
              <w:t>毛片数量</w:t>
            </w:r>
            <w:r>
              <w:rPr>
                <w:rFonts w:ascii="Arial" w:hAnsi="Arial" w:cs="Arial" w:hint="eastAsia"/>
                <w:bCs/>
                <w:sz w:val="21"/>
                <w:lang w:eastAsia="zh-CN"/>
              </w:rPr>
              <w:t>/</w:t>
            </w:r>
            <w:r>
              <w:rPr>
                <w:rFonts w:ascii="Arial" w:hAnsi="Arial" w:cs="Arial" w:hint="eastAsia"/>
                <w:bCs/>
                <w:sz w:val="21"/>
                <w:lang w:eastAsia="zh-CN"/>
              </w:rPr>
              <w:t>片</w:t>
            </w:r>
          </w:p>
        </w:tc>
        <w:tc>
          <w:tcPr>
            <w:tcW w:w="7175" w:type="dxa"/>
            <w:gridSpan w:val="4"/>
            <w:tcBorders>
              <w:right w:val="single" w:sz="6" w:space="0" w:color="000000"/>
            </w:tcBorders>
          </w:tcPr>
          <w:p w14:paraId="616B1B7E" w14:textId="77777777" w:rsidR="00714786" w:rsidRDefault="00000000">
            <w:pPr>
              <w:pStyle w:val="TableText"/>
              <w:spacing w:before="124" w:line="163" w:lineRule="auto"/>
              <w:ind w:left="3510"/>
              <w:rPr>
                <w:rFonts w:ascii="Arial" w:hAnsi="Arial" w:cs="Arial"/>
                <w:bCs/>
                <w:sz w:val="21"/>
                <w:lang w:eastAsia="zh-CN"/>
              </w:rPr>
            </w:pPr>
            <w:r>
              <w:rPr>
                <w:rFonts w:ascii="Arial" w:hAnsi="Arial" w:cs="Arial" w:hint="eastAsia"/>
                <w:bCs/>
                <w:sz w:val="21"/>
                <w:lang w:eastAsia="zh-CN"/>
              </w:rPr>
              <w:t>16</w:t>
            </w:r>
          </w:p>
        </w:tc>
      </w:tr>
    </w:tbl>
    <w:p w14:paraId="63BEB4D0" w14:textId="77777777" w:rsidR="00714786" w:rsidRDefault="00714786">
      <w:pPr>
        <w:pStyle w:val="a9"/>
        <w:spacing w:before="13" w:line="208" w:lineRule="auto"/>
        <w:jc w:val="left"/>
        <w:rPr>
          <w:rFonts w:ascii="Arial" w:eastAsia="宋体" w:hAnsi="Arial" w:cs="Arial"/>
          <w:b w:val="0"/>
          <w:sz w:val="21"/>
        </w:rPr>
      </w:pPr>
    </w:p>
    <w:p w14:paraId="262B7D1C" w14:textId="77777777" w:rsidR="00714786" w:rsidRDefault="00000000">
      <w:pPr>
        <w:pStyle w:val="a7"/>
      </w:pPr>
      <w:r>
        <w:rPr>
          <w:rFonts w:ascii="Arial" w:hAnsi="Arial" w:cs="Arial" w:hint="eastAsia"/>
          <w:b/>
        </w:rPr>
        <w:t>三、付款方式</w:t>
      </w:r>
      <w:r>
        <w:rPr>
          <w:rFonts w:ascii="Arial" w:hAnsi="Arial" w:cs="Arial" w:hint="eastAsia"/>
          <w:bCs/>
        </w:rPr>
        <w:t>：</w:t>
      </w:r>
      <w:r>
        <w:rPr>
          <w:rFonts w:ascii="宋体" w:hAnsi="宋体" w:cs="宋体" w:hint="eastAsia"/>
          <w:kern w:val="2"/>
          <w:szCs w:val="21"/>
        </w:rPr>
        <w:t>全部到货验收合格后，采购人收到发票后支付至</w:t>
      </w:r>
      <w:r>
        <w:rPr>
          <w:rFonts w:ascii="宋体" w:hAnsi="宋体" w:cs="宋体"/>
          <w:kern w:val="2"/>
          <w:szCs w:val="21"/>
        </w:rPr>
        <w:t>合同总价</w:t>
      </w:r>
      <w:r>
        <w:rPr>
          <w:rFonts w:ascii="宋体" w:hAnsi="宋体" w:cs="宋体" w:hint="eastAsia"/>
          <w:kern w:val="2"/>
          <w:szCs w:val="21"/>
        </w:rPr>
        <w:t>的100%。</w:t>
      </w:r>
    </w:p>
    <w:p w14:paraId="6D6B6413" w14:textId="77777777" w:rsidR="00714786" w:rsidRDefault="00000000">
      <w:pPr>
        <w:jc w:val="left"/>
        <w:rPr>
          <w:rFonts w:ascii="宋体" w:hAnsi="宋体" w:cs="宋体" w:hint="eastAsia"/>
          <w:kern w:val="2"/>
          <w:szCs w:val="21"/>
        </w:rPr>
      </w:pPr>
      <w:r>
        <w:rPr>
          <w:rFonts w:ascii="宋体" w:hAnsi="宋体" w:cs="宋体" w:hint="eastAsia"/>
          <w:kern w:val="2"/>
          <w:szCs w:val="21"/>
        </w:rPr>
        <w:t>付款前供应商应提供合规专票，否则采购人有权不支付对应款项。</w:t>
      </w:r>
    </w:p>
    <w:p w14:paraId="4BEB22FD" w14:textId="77777777" w:rsidR="00714786" w:rsidRDefault="00000000">
      <w:pPr>
        <w:jc w:val="left"/>
        <w:rPr>
          <w:rFonts w:ascii="Arial" w:hAnsi="Arial" w:cs="Arial"/>
          <w:b/>
        </w:rPr>
      </w:pPr>
      <w:r>
        <w:rPr>
          <w:rFonts w:ascii="Arial" w:hAnsi="Arial" w:cs="Arial" w:hint="eastAsia"/>
          <w:b/>
        </w:rPr>
        <w:t>四、该项目核心产品为：羽毛球一</w:t>
      </w:r>
    </w:p>
    <w:p w14:paraId="16AA27F1" w14:textId="77777777" w:rsidR="00714786" w:rsidRDefault="00000000">
      <w:pPr>
        <w:pStyle w:val="1f5"/>
        <w:spacing w:after="0" w:line="360" w:lineRule="auto"/>
        <w:ind w:left="0" w:right="0" w:firstLineChars="100" w:firstLine="210"/>
        <w:rPr>
          <w:rFonts w:ascii="Arial" w:hAnsi="Arial" w:cs="Arial"/>
          <w:b/>
        </w:rPr>
      </w:pPr>
      <w:r>
        <w:rPr>
          <w:rFonts w:ascii="宋体" w:hAnsi="宋体" w:cs="宋体" w:hint="eastAsia"/>
          <w:kern w:val="2"/>
          <w:szCs w:val="21"/>
        </w:rPr>
        <w:t>多家投标人提供的核心产品品牌相同的，按照财政部87号令第31条规定处理。</w:t>
      </w:r>
    </w:p>
    <w:p w14:paraId="18CB0ED6" w14:textId="77777777" w:rsidR="00714786" w:rsidRDefault="00000000">
      <w:pPr>
        <w:pStyle w:val="1f5"/>
        <w:spacing w:after="0" w:line="360" w:lineRule="auto"/>
        <w:ind w:left="0" w:right="0"/>
        <w:rPr>
          <w:rFonts w:ascii="Arial" w:hAnsi="Arial" w:cs="Arial"/>
          <w:b/>
        </w:rPr>
      </w:pPr>
      <w:r>
        <w:rPr>
          <w:rFonts w:ascii="Arial" w:hAnsi="Arial" w:cs="Arial" w:hint="eastAsia"/>
          <w:b/>
        </w:rPr>
        <w:t>五、商务部分</w:t>
      </w:r>
    </w:p>
    <w:p w14:paraId="4104E9C1" w14:textId="77777777" w:rsidR="00714786" w:rsidRDefault="00000000">
      <w:pPr>
        <w:pStyle w:val="a9"/>
        <w:spacing w:before="13" w:line="208" w:lineRule="auto"/>
        <w:ind w:left="93"/>
        <w:jc w:val="left"/>
        <w:rPr>
          <w:rFonts w:ascii="宋体" w:eastAsia="宋体" w:hAnsi="宋体" w:cs="宋体" w:hint="eastAsia"/>
          <w:b w:val="0"/>
          <w:bCs w:val="0"/>
          <w:kern w:val="2"/>
          <w:sz w:val="21"/>
          <w:szCs w:val="21"/>
        </w:rPr>
      </w:pPr>
      <w:r>
        <w:rPr>
          <w:rFonts w:ascii="宋体" w:eastAsia="宋体" w:hAnsi="宋体" w:cs="宋体" w:hint="eastAsia"/>
          <w:kern w:val="2"/>
          <w:sz w:val="21"/>
          <w:szCs w:val="21"/>
        </w:rPr>
        <w:t>1、</w:t>
      </w:r>
      <w:r>
        <w:rPr>
          <w:rFonts w:ascii="Arial" w:eastAsia="宋体" w:hAnsi="Arial" w:cs="Arial" w:hint="eastAsia"/>
          <w:sz w:val="21"/>
        </w:rPr>
        <w:t>交货</w:t>
      </w:r>
      <w:r>
        <w:rPr>
          <w:rFonts w:ascii="Arial" w:eastAsia="宋体" w:hAnsi="Arial" w:cs="Arial" w:hint="eastAsia"/>
          <w:bCs w:val="0"/>
          <w:sz w:val="21"/>
        </w:rPr>
        <w:t>期：</w:t>
      </w:r>
      <w:r>
        <w:rPr>
          <w:rFonts w:ascii="宋体" w:eastAsia="宋体" w:hAnsi="宋体" w:cs="宋体" w:hint="eastAsia"/>
          <w:b w:val="0"/>
          <w:bCs w:val="0"/>
          <w:kern w:val="2"/>
          <w:sz w:val="21"/>
          <w:szCs w:val="21"/>
        </w:rPr>
        <w:t>自合同签订之日起20日历天内</w:t>
      </w:r>
    </w:p>
    <w:p w14:paraId="74886BEC"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交货方式：按照采购人要求供货。</w:t>
      </w:r>
    </w:p>
    <w:p w14:paraId="30A142A2" w14:textId="77777777" w:rsidR="00714786" w:rsidRDefault="00000000">
      <w:pPr>
        <w:widowControl/>
        <w:spacing w:line="400" w:lineRule="exact"/>
        <w:rPr>
          <w:rFonts w:ascii="宋体" w:hAnsi="宋体" w:cs="宋体" w:hint="eastAsia"/>
          <w:kern w:val="2"/>
          <w:szCs w:val="21"/>
        </w:rPr>
      </w:pPr>
      <w:r>
        <w:rPr>
          <w:rFonts w:ascii="宋体" w:hAnsi="宋体" w:cs="宋体" w:hint="eastAsia"/>
          <w:szCs w:val="21"/>
        </w:rPr>
        <w:t>交货地点：采购人指定地点</w:t>
      </w:r>
    </w:p>
    <w:p w14:paraId="35860B1B" w14:textId="77777777" w:rsidR="00714786" w:rsidRDefault="00000000">
      <w:pPr>
        <w:pStyle w:val="a9"/>
        <w:spacing w:before="13" w:line="208" w:lineRule="auto"/>
        <w:jc w:val="left"/>
        <w:rPr>
          <w:rFonts w:ascii="宋体" w:eastAsia="宋体" w:hAnsi="宋体" w:cs="宋体" w:hint="eastAsia"/>
          <w:b w:val="0"/>
          <w:bCs w:val="0"/>
          <w:sz w:val="21"/>
          <w:szCs w:val="21"/>
        </w:rPr>
      </w:pPr>
      <w:r>
        <w:rPr>
          <w:rFonts w:ascii="宋体" w:eastAsia="宋体" w:hAnsi="宋体" w:cs="宋体" w:hint="eastAsia"/>
          <w:kern w:val="2"/>
          <w:sz w:val="21"/>
          <w:szCs w:val="21"/>
        </w:rPr>
        <w:t>2、质保期：</w:t>
      </w:r>
      <w:r>
        <w:rPr>
          <w:rFonts w:ascii="宋体" w:eastAsia="宋体" w:hAnsi="宋体" w:cs="宋体" w:hint="eastAsia"/>
          <w:b w:val="0"/>
          <w:bCs w:val="0"/>
          <w:sz w:val="21"/>
          <w:szCs w:val="21"/>
        </w:rPr>
        <w:t>全部到货验收合格后18个月。</w:t>
      </w:r>
    </w:p>
    <w:p w14:paraId="7264E4DF" w14:textId="77777777" w:rsidR="00714786" w:rsidRDefault="00000000">
      <w:pPr>
        <w:spacing w:line="360" w:lineRule="auto"/>
        <w:rPr>
          <w:rFonts w:ascii="宋体" w:hAnsi="宋体" w:cs="宋体" w:hint="eastAsia"/>
          <w:b/>
          <w:bCs/>
          <w:kern w:val="2"/>
          <w:szCs w:val="21"/>
        </w:rPr>
      </w:pPr>
      <w:r>
        <w:rPr>
          <w:rFonts w:ascii="宋体" w:hAnsi="宋体" w:cs="宋体" w:hint="eastAsia"/>
          <w:b/>
          <w:bCs/>
          <w:kern w:val="2"/>
          <w:szCs w:val="21"/>
        </w:rPr>
        <w:t>3、履约验收：验收需要提供达到投标响应要求的供货批次的检测报告</w:t>
      </w:r>
    </w:p>
    <w:p w14:paraId="23AD2597" w14:textId="77777777" w:rsidR="00714786" w:rsidRDefault="00000000">
      <w:pPr>
        <w:spacing w:line="360" w:lineRule="auto"/>
        <w:ind w:firstLineChars="200" w:firstLine="420"/>
        <w:rPr>
          <w:rFonts w:ascii="宋体" w:hAnsi="宋体" w:hint="eastAsia"/>
        </w:rPr>
      </w:pPr>
      <w:r>
        <w:rPr>
          <w:rFonts w:ascii="宋体" w:hAnsi="宋体" w:hint="eastAsia"/>
        </w:rPr>
        <w:t xml:space="preserve">3.1供应商提交的货物由采购人负责验收。 </w:t>
      </w:r>
    </w:p>
    <w:p w14:paraId="4487DEF5" w14:textId="77777777" w:rsidR="00714786" w:rsidRDefault="00000000">
      <w:pPr>
        <w:spacing w:line="360" w:lineRule="auto"/>
        <w:ind w:firstLineChars="200" w:firstLine="420"/>
        <w:rPr>
          <w:rFonts w:ascii="宋体" w:hAnsi="宋体" w:hint="eastAsia"/>
        </w:rPr>
      </w:pPr>
      <w:r>
        <w:rPr>
          <w:rFonts w:ascii="宋体" w:hAnsi="宋体" w:hint="eastAsia"/>
        </w:rPr>
        <w:t>3.2采购人根据合同的规定接收货物，在接收时对货物的品种、规格、性能、质量、数量、外观以及配件等进行验收。采购人收到货物及符合约定的检测报告之日起十五日内进行验收，采购人对货物的规格技术指标如有异议，应从验收结束之日起十五日内以书面形式提出。</w:t>
      </w:r>
    </w:p>
    <w:p w14:paraId="2B813353" w14:textId="77777777" w:rsidR="00714786" w:rsidRDefault="00000000">
      <w:pPr>
        <w:spacing w:line="360" w:lineRule="auto"/>
        <w:ind w:firstLineChars="200" w:firstLine="420"/>
        <w:rPr>
          <w:rFonts w:ascii="宋体" w:hAnsi="宋体" w:hint="eastAsia"/>
        </w:rPr>
      </w:pPr>
      <w:r>
        <w:rPr>
          <w:rFonts w:ascii="宋体" w:hAnsi="宋体" w:hint="eastAsia"/>
        </w:rPr>
        <w:t>3.3</w:t>
      </w:r>
      <w:r>
        <w:rPr>
          <w:rFonts w:hint="eastAsia"/>
        </w:rPr>
        <w:t>所供货物必须是全新的，原装正品，完全符合国家规定的质量标准。因产品质量或安装不当导致验收不合格，应及时处理直至验收合格，期间产生的一切费用由</w:t>
      </w:r>
      <w:r>
        <w:rPr>
          <w:rFonts w:ascii="宋体" w:hAnsi="宋体" w:hint="eastAsia"/>
        </w:rPr>
        <w:t>供应商</w:t>
      </w:r>
      <w:r>
        <w:rPr>
          <w:rFonts w:hint="eastAsia"/>
        </w:rPr>
        <w:t>承担；若二次验收不合格，采购人有权退货。采购人在此期间保留对</w:t>
      </w:r>
      <w:r>
        <w:rPr>
          <w:rFonts w:ascii="宋体" w:hAnsi="宋体" w:hint="eastAsia"/>
        </w:rPr>
        <w:t>供应商</w:t>
      </w:r>
      <w:r>
        <w:rPr>
          <w:rFonts w:hint="eastAsia"/>
        </w:rPr>
        <w:t>的索赔权利</w:t>
      </w:r>
      <w:r>
        <w:rPr>
          <w:rFonts w:ascii="宋体" w:hAnsi="宋体" w:hint="eastAsia"/>
        </w:rPr>
        <w:t>。</w:t>
      </w:r>
    </w:p>
    <w:p w14:paraId="169AB439" w14:textId="77777777" w:rsidR="00714786" w:rsidRDefault="00000000">
      <w:pPr>
        <w:widowControl/>
        <w:spacing w:line="400" w:lineRule="exact"/>
        <w:ind w:firstLineChars="200" w:firstLine="420"/>
        <w:rPr>
          <w:rFonts w:ascii="宋体" w:hAnsi="宋体" w:cs="宋体" w:hint="eastAsia"/>
          <w:szCs w:val="21"/>
        </w:rPr>
      </w:pPr>
      <w:r>
        <w:rPr>
          <w:rFonts w:ascii="宋体" w:hAnsi="宋体" w:cs="宋体" w:hint="eastAsia"/>
          <w:szCs w:val="21"/>
        </w:rPr>
        <w:t>3.4其他验收要求：</w:t>
      </w:r>
    </w:p>
    <w:p w14:paraId="4800A39B"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（1）供应商应按照本合同规定的时间、地点和方式向采购人交付货物。</w:t>
      </w:r>
    </w:p>
    <w:p w14:paraId="5B91544A"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2）供应商提供的货物不符合合同规定的，采购人有权拒收货物，并有权解除合同和索赔。在供应商承诺的质量保证期内，达不到质量要求的，供应商应负责免费换新，质保期内必须提供1小时内响应，2小时内解决问题，因此造成损失的，采购人将有权提出索赔；采购人有权对产品现场临时抽样</w:t>
      </w:r>
      <w:proofErr w:type="gramStart"/>
      <w:r>
        <w:rPr>
          <w:rFonts w:ascii="宋体" w:hAnsi="宋体" w:cs="宋体" w:hint="eastAsia"/>
          <w:szCs w:val="21"/>
        </w:rPr>
        <w:t>送检,</w:t>
      </w:r>
      <w:proofErr w:type="gramEnd"/>
      <w:r>
        <w:rPr>
          <w:rFonts w:ascii="宋体" w:hAnsi="宋体" w:cs="宋体" w:hint="eastAsia"/>
          <w:szCs w:val="21"/>
        </w:rPr>
        <w:t>抽检不合格的，由供应商无条件自行清场运回，并承担检测费用及由此所造成的一切损失；抽检合格的，检测费用由采购人承担。</w:t>
      </w:r>
    </w:p>
    <w:p w14:paraId="715B72B2"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3）采购人应当在到货后对货物进行验收，验收包括：型号、规格、数量、外观、及货物包装是否完好，质量是否合格，所提供货物的装箱清单、用户手册、原厂保修卡、随机资料及配件、随机工具等是否齐全。</w:t>
      </w:r>
    </w:p>
    <w:p w14:paraId="5C4C125F" w14:textId="77777777" w:rsidR="00714786" w:rsidRDefault="00000000">
      <w:pPr>
        <w:widowControl/>
        <w:spacing w:line="400" w:lineRule="exact"/>
        <w:rPr>
          <w:rFonts w:ascii="宋体" w:hAnsi="宋体" w:cs="宋体" w:hint="eastAsia"/>
          <w:b/>
          <w:szCs w:val="21"/>
        </w:rPr>
      </w:pPr>
      <w:r>
        <w:rPr>
          <w:rFonts w:ascii="宋体" w:hAnsi="宋体" w:cs="宋体" w:hint="eastAsia"/>
          <w:b/>
          <w:szCs w:val="21"/>
        </w:rPr>
        <w:t>4、履约保证金及付款方式：</w:t>
      </w:r>
    </w:p>
    <w:p w14:paraId="6D699C27"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（1）供应商应在签订合同前，需提供中标金额的5%作为履约保证金。</w:t>
      </w:r>
    </w:p>
    <w:p w14:paraId="0798759D"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（2）履约保证金的形式：银行保函、转账支票、本票、汇票、电汇等</w:t>
      </w:r>
    </w:p>
    <w:p w14:paraId="7EE4BBCF"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（3）履约保证金的提交时间：供应商应当在合同签订前向采购人足额提交履约保证金，否则采购人可以取消其中标资格。</w:t>
      </w:r>
    </w:p>
    <w:p w14:paraId="2805E1BF"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（4）履约保证金在合同履行完毕，验收合格，无遗留问题后，在供应商提交书面申请后，退还剩余的履约保证金。履约保证金不计利息。</w:t>
      </w:r>
    </w:p>
    <w:p w14:paraId="04B22572" w14:textId="77777777" w:rsidR="00714786" w:rsidRDefault="00000000">
      <w:pPr>
        <w:widowControl/>
        <w:spacing w:line="400" w:lineRule="exact"/>
        <w:rPr>
          <w:rFonts w:ascii="宋体" w:hAnsi="宋体" w:cs="宋体" w:hint="eastAsia"/>
          <w:szCs w:val="21"/>
        </w:rPr>
      </w:pPr>
      <w:r>
        <w:rPr>
          <w:rFonts w:ascii="宋体" w:hAnsi="宋体" w:cs="宋体" w:hint="eastAsia"/>
          <w:b/>
          <w:szCs w:val="21"/>
        </w:rPr>
        <w:t>5、包装方式</w:t>
      </w:r>
      <w:r>
        <w:rPr>
          <w:rFonts w:ascii="宋体" w:hAnsi="宋体" w:cs="宋体" w:hint="eastAsia"/>
          <w:szCs w:val="21"/>
        </w:rPr>
        <w:t>：供应商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p>
    <w:p w14:paraId="41533DB6" w14:textId="77777777" w:rsidR="00714786" w:rsidRDefault="00000000">
      <w:pPr>
        <w:widowControl/>
        <w:spacing w:line="400" w:lineRule="exact"/>
        <w:rPr>
          <w:rFonts w:ascii="宋体" w:hAnsi="宋体" w:cs="宋体" w:hint="eastAsia"/>
          <w:szCs w:val="21"/>
        </w:rPr>
      </w:pPr>
      <w:bookmarkStart w:id="18" w:name="_Toc8691"/>
      <w:r>
        <w:rPr>
          <w:rFonts w:ascii="宋体" w:hAnsi="宋体" w:cs="宋体" w:hint="eastAsia"/>
          <w:szCs w:val="21"/>
        </w:rPr>
        <w:br w:type="page"/>
      </w:r>
    </w:p>
    <w:p w14:paraId="31734AE8" w14:textId="77777777" w:rsidR="00714786" w:rsidRDefault="00000000">
      <w:pPr>
        <w:pStyle w:val="1"/>
        <w:numPr>
          <w:ilvl w:val="0"/>
          <w:numId w:val="0"/>
        </w:numPr>
        <w:spacing w:line="240" w:lineRule="auto"/>
        <w:rPr>
          <w:rFonts w:ascii="宋体" w:hAnsi="宋体" w:cs="Arial" w:hint="eastAsia"/>
        </w:rPr>
      </w:pPr>
      <w:r>
        <w:rPr>
          <w:rFonts w:hint="eastAsia"/>
        </w:rPr>
        <w:t>第五章</w:t>
      </w:r>
      <w:bookmarkEnd w:id="15"/>
      <w:r>
        <w:rPr>
          <w:rFonts w:ascii="宋体" w:hAnsi="宋体" w:cs="Arial" w:hint="eastAsia"/>
        </w:rPr>
        <w:t>主要条款及格式</w:t>
      </w:r>
      <w:bookmarkEnd w:id="16"/>
      <w:bookmarkEnd w:id="18"/>
    </w:p>
    <w:p w14:paraId="2F0D6D51" w14:textId="77777777" w:rsidR="00714786" w:rsidRDefault="00000000">
      <w:pPr>
        <w:spacing w:line="360" w:lineRule="auto"/>
        <w:rPr>
          <w:rFonts w:ascii="宋体" w:hAnsi="宋体" w:cs="宋体" w:hint="eastAsia"/>
          <w:szCs w:val="21"/>
          <w:lang w:val="zh-CN"/>
        </w:rPr>
      </w:pPr>
      <w:r>
        <w:rPr>
          <w:rFonts w:ascii="宋体" w:hAnsi="宋体" w:cs="宋体" w:hint="eastAsia"/>
          <w:szCs w:val="21"/>
          <w:lang w:val="zh-CN"/>
        </w:rPr>
        <w:t>（此合同格式及主要条款作为签订正式合同时的参考，最终以甲乙双方签订的合同为准。）</w:t>
      </w:r>
    </w:p>
    <w:p w14:paraId="31277765" w14:textId="77777777" w:rsidR="00714786" w:rsidRDefault="00000000">
      <w:pPr>
        <w:spacing w:line="400" w:lineRule="exact"/>
        <w:jc w:val="center"/>
        <w:rPr>
          <w:rFonts w:ascii="宋体" w:hAnsi="宋体" w:cs="宋体" w:hint="eastAsia"/>
          <w:b/>
          <w:bCs/>
          <w:szCs w:val="21"/>
        </w:rPr>
      </w:pPr>
      <w:r>
        <w:rPr>
          <w:rFonts w:ascii="宋体" w:hAnsi="宋体" w:cs="宋体" w:hint="eastAsia"/>
          <w:iCs/>
          <w:szCs w:val="21"/>
          <w:u w:val="single"/>
        </w:rPr>
        <w:t xml:space="preserve">                                  </w:t>
      </w:r>
      <w:r>
        <w:rPr>
          <w:rFonts w:ascii="宋体" w:hAnsi="宋体" w:cs="宋体" w:hint="eastAsia"/>
          <w:b/>
          <w:bCs/>
          <w:szCs w:val="21"/>
        </w:rPr>
        <w:t>货物采购合同</w:t>
      </w:r>
    </w:p>
    <w:p w14:paraId="521C35A8" w14:textId="77777777" w:rsidR="00714786" w:rsidRDefault="00714786">
      <w:pPr>
        <w:spacing w:line="400" w:lineRule="exact"/>
        <w:jc w:val="center"/>
        <w:rPr>
          <w:rFonts w:ascii="宋体" w:hAnsi="宋体" w:cs="宋体" w:hint="eastAsia"/>
          <w:b/>
          <w:bCs/>
          <w:szCs w:val="21"/>
        </w:rPr>
      </w:pPr>
    </w:p>
    <w:p w14:paraId="1F435150" w14:textId="77777777" w:rsidR="00714786" w:rsidRDefault="00000000">
      <w:pPr>
        <w:spacing w:line="400" w:lineRule="exact"/>
        <w:rPr>
          <w:rFonts w:ascii="宋体" w:hAnsi="宋体" w:cs="宋体" w:hint="eastAsia"/>
          <w:szCs w:val="21"/>
        </w:rPr>
      </w:pPr>
      <w:r>
        <w:rPr>
          <w:rFonts w:ascii="宋体" w:hAnsi="宋体" w:cs="宋体" w:hint="eastAsia"/>
          <w:b/>
          <w:szCs w:val="21"/>
        </w:rPr>
        <w:t>甲方：</w:t>
      </w:r>
      <w:r>
        <w:rPr>
          <w:rFonts w:ascii="宋体" w:hAnsi="宋体" w:cs="宋体" w:hint="eastAsia"/>
          <w:szCs w:val="21"/>
          <w:u w:val="single"/>
        </w:rPr>
        <w:t xml:space="preserve">南京体育学院      </w:t>
      </w:r>
      <w:r>
        <w:rPr>
          <w:rFonts w:ascii="宋体" w:hAnsi="宋体" w:cs="宋体" w:hint="eastAsia"/>
          <w:szCs w:val="21"/>
        </w:rPr>
        <w:t xml:space="preserve">       </w:t>
      </w:r>
    </w:p>
    <w:p w14:paraId="74933763" w14:textId="77777777" w:rsidR="00714786" w:rsidRDefault="00000000">
      <w:pPr>
        <w:spacing w:line="400" w:lineRule="exact"/>
        <w:rPr>
          <w:rFonts w:ascii="宋体" w:hAnsi="宋体" w:cs="宋体" w:hint="eastAsia"/>
          <w:szCs w:val="21"/>
        </w:rPr>
      </w:pPr>
      <w:r>
        <w:rPr>
          <w:rFonts w:ascii="宋体" w:hAnsi="宋体" w:cs="宋体" w:hint="eastAsia"/>
          <w:b/>
          <w:szCs w:val="21"/>
        </w:rPr>
        <w:t>乙方：</w:t>
      </w:r>
      <w:r>
        <w:rPr>
          <w:rFonts w:ascii="宋体" w:hAnsi="宋体" w:cs="宋体" w:hint="eastAsia"/>
          <w:szCs w:val="21"/>
          <w:u w:val="single"/>
        </w:rPr>
        <w:t xml:space="preserve">                  </w:t>
      </w:r>
      <w:r>
        <w:rPr>
          <w:rFonts w:ascii="宋体" w:hAnsi="宋体" w:cs="宋体" w:hint="eastAsia"/>
          <w:szCs w:val="21"/>
        </w:rPr>
        <w:t xml:space="preserve">             </w:t>
      </w:r>
    </w:p>
    <w:p w14:paraId="4EC0BC30" w14:textId="77777777" w:rsidR="00714786" w:rsidRDefault="00000000">
      <w:pPr>
        <w:spacing w:line="400" w:lineRule="exact"/>
        <w:ind w:right="1050"/>
        <w:rPr>
          <w:rFonts w:ascii="宋体" w:hAnsi="宋体" w:cs="宋体" w:hint="eastAsia"/>
          <w:szCs w:val="21"/>
        </w:rPr>
      </w:pPr>
      <w:r>
        <w:rPr>
          <w:rFonts w:ascii="宋体" w:hAnsi="宋体" w:cs="宋体" w:hint="eastAsia"/>
          <w:szCs w:val="21"/>
        </w:rPr>
        <w:t>合同 签约地：南京</w:t>
      </w:r>
    </w:p>
    <w:p w14:paraId="53005494" w14:textId="77777777" w:rsidR="00714786" w:rsidRDefault="00714786">
      <w:pPr>
        <w:widowControl/>
        <w:spacing w:line="400" w:lineRule="exact"/>
        <w:rPr>
          <w:rFonts w:ascii="宋体" w:hAnsi="宋体" w:cs="宋体" w:hint="eastAsia"/>
          <w:szCs w:val="21"/>
        </w:rPr>
      </w:pPr>
    </w:p>
    <w:p w14:paraId="4EB9951F" w14:textId="77777777" w:rsidR="00714786" w:rsidRDefault="00000000">
      <w:pPr>
        <w:spacing w:line="400" w:lineRule="exact"/>
        <w:ind w:firstLine="420"/>
        <w:rPr>
          <w:rFonts w:ascii="宋体" w:hAnsi="宋体" w:cs="宋体" w:hint="eastAsia"/>
          <w:szCs w:val="21"/>
        </w:rPr>
      </w:pPr>
      <w:r>
        <w:rPr>
          <w:rFonts w:ascii="宋体" w:hAnsi="宋体" w:cs="宋体" w:hint="eastAsia"/>
          <w:szCs w:val="21"/>
        </w:rPr>
        <w:t>为维护甲、乙双方合法权益，就</w:t>
      </w:r>
      <w:r>
        <w:rPr>
          <w:rFonts w:ascii="宋体" w:hAnsi="宋体" w:cs="宋体" w:hint="eastAsia"/>
          <w:szCs w:val="21"/>
          <w:u w:val="single"/>
        </w:rPr>
        <w:t xml:space="preserve">              </w:t>
      </w:r>
      <w:r>
        <w:rPr>
          <w:rFonts w:ascii="宋体" w:hAnsi="宋体" w:cs="宋体" w:hint="eastAsia"/>
          <w:szCs w:val="21"/>
        </w:rPr>
        <w:t>号招标采购项目，南京体育学院（甲方）与</w:t>
      </w:r>
      <w:r>
        <w:rPr>
          <w:rFonts w:ascii="宋体" w:hAnsi="宋体" w:cs="宋体" w:hint="eastAsia"/>
          <w:szCs w:val="21"/>
          <w:u w:val="single"/>
        </w:rPr>
        <w:t xml:space="preserve">             </w:t>
      </w:r>
      <w:r>
        <w:rPr>
          <w:rFonts w:ascii="宋体" w:hAnsi="宋体" w:cs="宋体" w:hint="eastAsia"/>
          <w:szCs w:val="21"/>
        </w:rPr>
        <w:t>（乙方）经友好协商，达成如下货物购销合同：</w:t>
      </w:r>
    </w:p>
    <w:p w14:paraId="409A9A8E" w14:textId="77777777" w:rsidR="00714786" w:rsidRDefault="00714786">
      <w:pPr>
        <w:widowControl/>
        <w:spacing w:line="400" w:lineRule="exact"/>
        <w:rPr>
          <w:rFonts w:ascii="宋体" w:hAnsi="宋体" w:cs="宋体" w:hint="eastAsia"/>
          <w:b/>
          <w:szCs w:val="21"/>
        </w:rPr>
      </w:pPr>
    </w:p>
    <w:p w14:paraId="062820B1" w14:textId="77777777" w:rsidR="00714786" w:rsidRDefault="00000000">
      <w:pPr>
        <w:widowControl/>
        <w:spacing w:line="400" w:lineRule="exact"/>
        <w:rPr>
          <w:rFonts w:ascii="宋体" w:hAnsi="宋体" w:cs="宋体" w:hint="eastAsia"/>
          <w:szCs w:val="21"/>
        </w:rPr>
      </w:pPr>
      <w:r>
        <w:rPr>
          <w:rFonts w:ascii="宋体" w:hAnsi="宋体" w:cs="宋体" w:hint="eastAsia"/>
          <w:b/>
          <w:szCs w:val="21"/>
        </w:rPr>
        <w:t>第一条 本合同所述货物：</w:t>
      </w:r>
      <w:r>
        <w:rPr>
          <w:rFonts w:ascii="宋体" w:hAnsi="宋体" w:cs="宋体" w:hint="eastAsia"/>
          <w:szCs w:val="21"/>
        </w:rPr>
        <w:t>名称、品牌、型号、数量、产地、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甲方除依本合同约定支付价款外，不再向乙方支付任何费用。</w:t>
      </w:r>
    </w:p>
    <w:tbl>
      <w:tblPr>
        <w:tblW w:w="97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2"/>
        <w:gridCol w:w="1417"/>
        <w:gridCol w:w="1750"/>
        <w:gridCol w:w="1269"/>
        <w:gridCol w:w="1427"/>
        <w:gridCol w:w="1276"/>
      </w:tblGrid>
      <w:tr w:rsidR="00714786" w14:paraId="4A8EF7E3" w14:textId="77777777">
        <w:trPr>
          <w:cantSplit/>
          <w:trHeight w:val="329"/>
          <w:jc w:val="center"/>
        </w:trPr>
        <w:tc>
          <w:tcPr>
            <w:tcW w:w="2562" w:type="dxa"/>
            <w:vAlign w:val="center"/>
          </w:tcPr>
          <w:p w14:paraId="4C7AD761"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货物名称</w:t>
            </w:r>
          </w:p>
        </w:tc>
        <w:tc>
          <w:tcPr>
            <w:tcW w:w="1417" w:type="dxa"/>
            <w:vAlign w:val="center"/>
          </w:tcPr>
          <w:p w14:paraId="1FA57D1B"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产地</w:t>
            </w:r>
          </w:p>
        </w:tc>
        <w:tc>
          <w:tcPr>
            <w:tcW w:w="1750" w:type="dxa"/>
            <w:vAlign w:val="center"/>
          </w:tcPr>
          <w:p w14:paraId="2ABD389F"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品牌/型号</w:t>
            </w:r>
          </w:p>
        </w:tc>
        <w:tc>
          <w:tcPr>
            <w:tcW w:w="1269" w:type="dxa"/>
            <w:vAlign w:val="center"/>
          </w:tcPr>
          <w:p w14:paraId="3831EE00"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数量（箱）</w:t>
            </w:r>
          </w:p>
        </w:tc>
        <w:tc>
          <w:tcPr>
            <w:tcW w:w="1427" w:type="dxa"/>
            <w:vAlign w:val="center"/>
          </w:tcPr>
          <w:p w14:paraId="6E843F5A"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单价（元）</w:t>
            </w:r>
          </w:p>
        </w:tc>
        <w:tc>
          <w:tcPr>
            <w:tcW w:w="1276" w:type="dxa"/>
            <w:vAlign w:val="center"/>
          </w:tcPr>
          <w:p w14:paraId="627F593A"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总价（元）</w:t>
            </w:r>
          </w:p>
        </w:tc>
      </w:tr>
      <w:tr w:rsidR="00714786" w14:paraId="2B4C1236" w14:textId="77777777">
        <w:trPr>
          <w:cantSplit/>
          <w:trHeight w:val="137"/>
          <w:jc w:val="center"/>
        </w:trPr>
        <w:tc>
          <w:tcPr>
            <w:tcW w:w="2562" w:type="dxa"/>
            <w:vAlign w:val="center"/>
          </w:tcPr>
          <w:p w14:paraId="69C895EE" w14:textId="77777777" w:rsidR="00714786" w:rsidRDefault="00714786">
            <w:pPr>
              <w:spacing w:line="400" w:lineRule="exact"/>
              <w:ind w:firstLine="480"/>
              <w:rPr>
                <w:rFonts w:ascii="宋体" w:hAnsi="宋体" w:cs="宋体" w:hint="eastAsia"/>
                <w:szCs w:val="21"/>
              </w:rPr>
            </w:pPr>
          </w:p>
        </w:tc>
        <w:tc>
          <w:tcPr>
            <w:tcW w:w="1417" w:type="dxa"/>
            <w:vAlign w:val="center"/>
          </w:tcPr>
          <w:p w14:paraId="4F2CBCD4" w14:textId="77777777" w:rsidR="00714786" w:rsidRDefault="00714786">
            <w:pPr>
              <w:spacing w:line="400" w:lineRule="exact"/>
              <w:ind w:firstLine="480"/>
              <w:jc w:val="center"/>
              <w:rPr>
                <w:rFonts w:ascii="宋体" w:hAnsi="宋体" w:cs="宋体" w:hint="eastAsia"/>
                <w:szCs w:val="21"/>
              </w:rPr>
            </w:pPr>
          </w:p>
        </w:tc>
        <w:tc>
          <w:tcPr>
            <w:tcW w:w="1750" w:type="dxa"/>
            <w:vAlign w:val="center"/>
          </w:tcPr>
          <w:p w14:paraId="0254E40A" w14:textId="77777777" w:rsidR="00714786" w:rsidRDefault="00714786">
            <w:pPr>
              <w:spacing w:line="400" w:lineRule="exact"/>
              <w:ind w:firstLine="480"/>
              <w:jc w:val="center"/>
              <w:rPr>
                <w:rFonts w:ascii="宋体" w:hAnsi="宋体" w:cs="宋体" w:hint="eastAsia"/>
                <w:szCs w:val="21"/>
              </w:rPr>
            </w:pPr>
          </w:p>
        </w:tc>
        <w:tc>
          <w:tcPr>
            <w:tcW w:w="1269" w:type="dxa"/>
            <w:vAlign w:val="center"/>
          </w:tcPr>
          <w:p w14:paraId="0DBD1101" w14:textId="77777777" w:rsidR="00714786" w:rsidRDefault="00714786">
            <w:pPr>
              <w:spacing w:line="400" w:lineRule="exact"/>
              <w:ind w:firstLine="480"/>
              <w:jc w:val="center"/>
              <w:rPr>
                <w:rFonts w:ascii="宋体" w:hAnsi="宋体" w:cs="宋体" w:hint="eastAsia"/>
                <w:szCs w:val="21"/>
              </w:rPr>
            </w:pPr>
          </w:p>
        </w:tc>
        <w:tc>
          <w:tcPr>
            <w:tcW w:w="1427" w:type="dxa"/>
            <w:vAlign w:val="center"/>
          </w:tcPr>
          <w:p w14:paraId="2941FDC7" w14:textId="77777777" w:rsidR="00714786" w:rsidRDefault="00714786">
            <w:pPr>
              <w:spacing w:line="400" w:lineRule="exact"/>
              <w:rPr>
                <w:rFonts w:ascii="宋体" w:hAnsi="宋体" w:cs="宋体" w:hint="eastAsia"/>
                <w:szCs w:val="21"/>
              </w:rPr>
            </w:pPr>
          </w:p>
        </w:tc>
        <w:tc>
          <w:tcPr>
            <w:tcW w:w="1276" w:type="dxa"/>
            <w:vAlign w:val="center"/>
          </w:tcPr>
          <w:p w14:paraId="63B17E6D" w14:textId="77777777" w:rsidR="00714786" w:rsidRDefault="00714786">
            <w:pPr>
              <w:spacing w:line="400" w:lineRule="exact"/>
              <w:ind w:firstLine="480"/>
              <w:jc w:val="center"/>
              <w:rPr>
                <w:rFonts w:ascii="宋体" w:hAnsi="宋体" w:cs="宋体" w:hint="eastAsia"/>
                <w:szCs w:val="21"/>
              </w:rPr>
            </w:pPr>
          </w:p>
        </w:tc>
      </w:tr>
      <w:tr w:rsidR="00714786" w14:paraId="176C4211" w14:textId="77777777">
        <w:trPr>
          <w:cantSplit/>
          <w:trHeight w:val="241"/>
          <w:jc w:val="center"/>
        </w:trPr>
        <w:tc>
          <w:tcPr>
            <w:tcW w:w="2562" w:type="dxa"/>
            <w:vAlign w:val="center"/>
          </w:tcPr>
          <w:p w14:paraId="206369B3" w14:textId="77777777" w:rsidR="00714786" w:rsidRDefault="00714786">
            <w:pPr>
              <w:spacing w:line="400" w:lineRule="exact"/>
              <w:ind w:firstLine="480"/>
              <w:rPr>
                <w:rFonts w:ascii="宋体" w:hAnsi="宋体" w:cs="宋体" w:hint="eastAsia"/>
                <w:szCs w:val="21"/>
              </w:rPr>
            </w:pPr>
          </w:p>
        </w:tc>
        <w:tc>
          <w:tcPr>
            <w:tcW w:w="1417" w:type="dxa"/>
            <w:vAlign w:val="center"/>
          </w:tcPr>
          <w:p w14:paraId="20DAC7D4" w14:textId="77777777" w:rsidR="00714786" w:rsidRDefault="00714786">
            <w:pPr>
              <w:spacing w:line="400" w:lineRule="exact"/>
              <w:ind w:firstLine="480"/>
              <w:jc w:val="center"/>
              <w:rPr>
                <w:rFonts w:ascii="宋体" w:hAnsi="宋体" w:cs="宋体" w:hint="eastAsia"/>
                <w:szCs w:val="21"/>
              </w:rPr>
            </w:pPr>
          </w:p>
        </w:tc>
        <w:tc>
          <w:tcPr>
            <w:tcW w:w="1750" w:type="dxa"/>
            <w:vAlign w:val="center"/>
          </w:tcPr>
          <w:p w14:paraId="0430D4A7" w14:textId="77777777" w:rsidR="00714786" w:rsidRDefault="00714786">
            <w:pPr>
              <w:spacing w:line="400" w:lineRule="exact"/>
              <w:ind w:firstLine="480"/>
              <w:jc w:val="center"/>
              <w:rPr>
                <w:rFonts w:ascii="宋体" w:hAnsi="宋体" w:cs="宋体" w:hint="eastAsia"/>
                <w:szCs w:val="21"/>
              </w:rPr>
            </w:pPr>
          </w:p>
        </w:tc>
        <w:tc>
          <w:tcPr>
            <w:tcW w:w="1269" w:type="dxa"/>
            <w:vAlign w:val="center"/>
          </w:tcPr>
          <w:p w14:paraId="605ACCD4" w14:textId="77777777" w:rsidR="00714786" w:rsidRDefault="00714786">
            <w:pPr>
              <w:spacing w:line="400" w:lineRule="exact"/>
              <w:ind w:firstLine="480"/>
              <w:jc w:val="center"/>
              <w:rPr>
                <w:rFonts w:ascii="宋体" w:hAnsi="宋体" w:cs="宋体" w:hint="eastAsia"/>
                <w:szCs w:val="21"/>
              </w:rPr>
            </w:pPr>
          </w:p>
        </w:tc>
        <w:tc>
          <w:tcPr>
            <w:tcW w:w="1427" w:type="dxa"/>
            <w:vAlign w:val="center"/>
          </w:tcPr>
          <w:p w14:paraId="1670C9C5" w14:textId="77777777" w:rsidR="00714786" w:rsidRDefault="00714786">
            <w:pPr>
              <w:spacing w:line="400" w:lineRule="exact"/>
              <w:ind w:firstLine="480"/>
              <w:rPr>
                <w:rFonts w:ascii="宋体" w:hAnsi="宋体" w:cs="宋体" w:hint="eastAsia"/>
                <w:szCs w:val="21"/>
              </w:rPr>
            </w:pPr>
          </w:p>
        </w:tc>
        <w:tc>
          <w:tcPr>
            <w:tcW w:w="1276" w:type="dxa"/>
            <w:vAlign w:val="center"/>
          </w:tcPr>
          <w:p w14:paraId="7FF93B7E" w14:textId="77777777" w:rsidR="00714786" w:rsidRDefault="00714786">
            <w:pPr>
              <w:spacing w:line="400" w:lineRule="exact"/>
              <w:ind w:firstLine="480"/>
              <w:jc w:val="center"/>
              <w:rPr>
                <w:rFonts w:ascii="宋体" w:hAnsi="宋体" w:cs="宋体" w:hint="eastAsia"/>
                <w:szCs w:val="21"/>
              </w:rPr>
            </w:pPr>
          </w:p>
        </w:tc>
      </w:tr>
      <w:tr w:rsidR="00714786" w14:paraId="398F965F" w14:textId="77777777">
        <w:trPr>
          <w:cantSplit/>
          <w:trHeight w:val="203"/>
          <w:jc w:val="center"/>
        </w:trPr>
        <w:tc>
          <w:tcPr>
            <w:tcW w:w="2562" w:type="dxa"/>
            <w:vAlign w:val="center"/>
          </w:tcPr>
          <w:p w14:paraId="2F2F523B" w14:textId="77777777" w:rsidR="00714786" w:rsidRDefault="00000000">
            <w:pPr>
              <w:spacing w:line="400" w:lineRule="exact"/>
              <w:rPr>
                <w:rFonts w:ascii="宋体" w:hAnsi="宋体" w:cs="宋体" w:hint="eastAsia"/>
                <w:szCs w:val="21"/>
              </w:rPr>
            </w:pPr>
            <w:r>
              <w:rPr>
                <w:rFonts w:ascii="宋体" w:hAnsi="宋体" w:cs="宋体" w:hint="eastAsia"/>
                <w:szCs w:val="21"/>
              </w:rPr>
              <w:t>合计金额</w:t>
            </w:r>
          </w:p>
        </w:tc>
        <w:tc>
          <w:tcPr>
            <w:tcW w:w="3167" w:type="dxa"/>
            <w:gridSpan w:val="2"/>
            <w:vAlign w:val="center"/>
          </w:tcPr>
          <w:p w14:paraId="457262EC" w14:textId="77777777" w:rsidR="00714786" w:rsidRDefault="00000000">
            <w:pPr>
              <w:spacing w:line="400" w:lineRule="exact"/>
              <w:rPr>
                <w:rFonts w:ascii="宋体" w:hAnsi="宋体" w:cs="宋体" w:hint="eastAsia"/>
                <w:szCs w:val="21"/>
              </w:rPr>
            </w:pPr>
            <w:r>
              <w:rPr>
                <w:rFonts w:ascii="宋体" w:hAnsi="宋体" w:cs="宋体" w:hint="eastAsia"/>
                <w:szCs w:val="21"/>
              </w:rPr>
              <w:t>小写：</w:t>
            </w:r>
          </w:p>
        </w:tc>
        <w:tc>
          <w:tcPr>
            <w:tcW w:w="3972" w:type="dxa"/>
            <w:gridSpan w:val="3"/>
            <w:vAlign w:val="center"/>
          </w:tcPr>
          <w:p w14:paraId="5049C822" w14:textId="77777777" w:rsidR="00714786" w:rsidRDefault="00000000">
            <w:pPr>
              <w:spacing w:line="400" w:lineRule="exact"/>
              <w:rPr>
                <w:rFonts w:ascii="宋体" w:hAnsi="宋体" w:cs="宋体" w:hint="eastAsia"/>
                <w:szCs w:val="21"/>
              </w:rPr>
            </w:pPr>
            <w:r>
              <w:rPr>
                <w:rFonts w:ascii="宋体" w:hAnsi="宋体" w:cs="宋体" w:hint="eastAsia"/>
                <w:szCs w:val="21"/>
              </w:rPr>
              <w:t>大写：</w:t>
            </w:r>
          </w:p>
        </w:tc>
      </w:tr>
    </w:tbl>
    <w:p w14:paraId="54888211" w14:textId="77777777" w:rsidR="00714786" w:rsidRDefault="00714786">
      <w:pPr>
        <w:widowControl/>
        <w:spacing w:line="400" w:lineRule="exact"/>
        <w:ind w:left="225"/>
        <w:rPr>
          <w:rFonts w:ascii="宋体" w:hAnsi="宋体" w:cs="宋体" w:hint="eastAsia"/>
          <w:szCs w:val="21"/>
        </w:rPr>
      </w:pPr>
    </w:p>
    <w:p w14:paraId="13F2B1ED" w14:textId="77777777" w:rsidR="00714786" w:rsidRDefault="00000000">
      <w:pPr>
        <w:pStyle w:val="a3"/>
        <w:numPr>
          <w:ilvl w:val="0"/>
          <w:numId w:val="6"/>
        </w:numPr>
        <w:tabs>
          <w:tab w:val="left" w:pos="-235"/>
        </w:tabs>
        <w:spacing w:line="360" w:lineRule="auto"/>
        <w:ind w:firstLine="0"/>
        <w:rPr>
          <w:rFonts w:ascii="宋体" w:hAnsi="宋体" w:cs="宋体" w:hint="eastAsia"/>
          <w:sz w:val="21"/>
          <w:szCs w:val="21"/>
        </w:rPr>
      </w:pPr>
      <w:r>
        <w:rPr>
          <w:rFonts w:ascii="宋体" w:hAnsi="宋体" w:cs="宋体" w:hint="eastAsia"/>
          <w:sz w:val="21"/>
          <w:szCs w:val="21"/>
        </w:rPr>
        <w:t>价格：</w:t>
      </w:r>
    </w:p>
    <w:p w14:paraId="60A08C37" w14:textId="77777777" w:rsidR="00714786" w:rsidRDefault="00000000">
      <w:pPr>
        <w:pStyle w:val="a3"/>
        <w:tabs>
          <w:tab w:val="left" w:pos="-235"/>
        </w:tabs>
        <w:spacing w:line="360" w:lineRule="auto"/>
        <w:ind w:firstLine="0"/>
        <w:rPr>
          <w:rFonts w:ascii="宋体" w:hAnsi="宋体" w:cs="Arial" w:hint="eastAsia"/>
          <w:b w:val="0"/>
          <w:sz w:val="21"/>
          <w:szCs w:val="21"/>
        </w:rPr>
      </w:pPr>
      <w:r>
        <w:rPr>
          <w:rFonts w:ascii="宋体" w:hAnsi="宋体" w:cs="Arial" w:hint="eastAsia"/>
          <w:b w:val="0"/>
          <w:sz w:val="21"/>
          <w:szCs w:val="21"/>
        </w:rPr>
        <w:t>合同总价（大写）：</w:t>
      </w:r>
      <w:r>
        <w:rPr>
          <w:rFonts w:ascii="宋体" w:hAnsi="宋体" w:cs="Arial" w:hint="eastAsia"/>
          <w:b w:val="0"/>
          <w:sz w:val="21"/>
          <w:szCs w:val="21"/>
          <w:u w:val="single"/>
        </w:rPr>
        <w:t xml:space="preserve">    </w:t>
      </w:r>
      <w:proofErr w:type="gramStart"/>
      <w:r>
        <w:rPr>
          <w:rFonts w:ascii="宋体" w:hAnsi="宋体" w:cs="Arial" w:hint="eastAsia"/>
          <w:b w:val="0"/>
          <w:sz w:val="21"/>
          <w:szCs w:val="21"/>
          <w:u w:val="single"/>
        </w:rPr>
        <w:t xml:space="preserve"> </w:t>
      </w:r>
      <w:r>
        <w:rPr>
          <w:rFonts w:ascii="宋体" w:hAnsi="宋体" w:cs="Arial" w:hint="eastAsia"/>
          <w:b w:val="0"/>
          <w:sz w:val="21"/>
          <w:szCs w:val="21"/>
        </w:rPr>
        <w:t>。</w:t>
      </w:r>
      <w:proofErr w:type="gramEnd"/>
    </w:p>
    <w:p w14:paraId="0A2FFFE3" w14:textId="77777777" w:rsidR="00714786" w:rsidRDefault="00000000">
      <w:pPr>
        <w:pStyle w:val="a3"/>
        <w:tabs>
          <w:tab w:val="left" w:pos="-235"/>
        </w:tabs>
        <w:spacing w:line="360" w:lineRule="auto"/>
        <w:rPr>
          <w:rFonts w:ascii="宋体" w:hAnsi="宋体" w:cs="Arial" w:hint="eastAsia"/>
          <w:b w:val="0"/>
          <w:sz w:val="21"/>
          <w:szCs w:val="21"/>
        </w:rPr>
      </w:pPr>
      <w:r>
        <w:rPr>
          <w:rFonts w:ascii="宋体" w:hAnsi="宋体" w:cs="Arial" w:hint="eastAsia"/>
          <w:b w:val="0"/>
          <w:sz w:val="21"/>
          <w:szCs w:val="21"/>
        </w:rPr>
        <w:t xml:space="preserve">    （小写）：</w:t>
      </w:r>
      <w:r>
        <w:rPr>
          <w:rFonts w:ascii="宋体" w:hAnsi="宋体" w:cs="Arial" w:hint="eastAsia"/>
          <w:b w:val="0"/>
          <w:sz w:val="21"/>
          <w:szCs w:val="21"/>
          <w:u w:val="single"/>
        </w:rPr>
        <w:t xml:space="preserve">     </w:t>
      </w:r>
      <w:proofErr w:type="gramStart"/>
      <w:r>
        <w:rPr>
          <w:rFonts w:ascii="宋体" w:hAnsi="宋体" w:cs="Arial" w:hint="eastAsia"/>
          <w:b w:val="0"/>
          <w:sz w:val="21"/>
          <w:szCs w:val="21"/>
          <w:u w:val="single"/>
        </w:rPr>
        <w:t xml:space="preserve"> </w:t>
      </w:r>
      <w:r>
        <w:rPr>
          <w:rFonts w:ascii="宋体" w:hAnsi="宋体" w:cs="Arial" w:hint="eastAsia"/>
          <w:b w:val="0"/>
          <w:sz w:val="21"/>
          <w:szCs w:val="21"/>
        </w:rPr>
        <w:t>。</w:t>
      </w:r>
      <w:proofErr w:type="gramEnd"/>
    </w:p>
    <w:p w14:paraId="6E785C23" w14:textId="77777777" w:rsidR="00714786" w:rsidRDefault="00000000">
      <w:pPr>
        <w:spacing w:line="360" w:lineRule="auto"/>
        <w:ind w:firstLineChars="200" w:firstLine="420"/>
        <w:rPr>
          <w:rFonts w:ascii="宋体" w:hAnsi="宋体" w:cs="Arial" w:hint="eastAsia"/>
          <w:bCs/>
          <w:szCs w:val="21"/>
        </w:rPr>
      </w:pPr>
      <w:r>
        <w:rPr>
          <w:rFonts w:ascii="宋体" w:hAnsi="宋体" w:cs="Arial" w:hint="eastAsia"/>
          <w:szCs w:val="21"/>
        </w:rPr>
        <w:t>2.1投标报价，应包括本次招标范围内全部设备、材料、随设备提供的备品配件及</w:t>
      </w:r>
      <w:r>
        <w:rPr>
          <w:rFonts w:ascii="宋体" w:hAnsi="宋体" w:cs="Arial" w:hint="eastAsia"/>
          <w:bCs/>
          <w:szCs w:val="21"/>
        </w:rPr>
        <w:t>专用工具的价格、全部税、包装费、运杂费（运抵甲方项目现场）、保险费、安装费、调试费、甲方操作维护人员培训费、验收检定费（含运输等费用）及投标人认为需要的其他费用等。</w:t>
      </w:r>
    </w:p>
    <w:p w14:paraId="1A739F28" w14:textId="77777777" w:rsidR="00714786" w:rsidRDefault="00000000">
      <w:pPr>
        <w:pStyle w:val="a3"/>
        <w:tabs>
          <w:tab w:val="left" w:pos="-235"/>
        </w:tabs>
        <w:spacing w:line="360" w:lineRule="auto"/>
        <w:rPr>
          <w:rFonts w:ascii="宋体" w:hAnsi="宋体" w:cs="Arial" w:hint="eastAsia"/>
          <w:b w:val="0"/>
          <w:sz w:val="21"/>
          <w:szCs w:val="21"/>
        </w:rPr>
      </w:pPr>
      <w:r>
        <w:rPr>
          <w:rFonts w:ascii="宋体" w:hAnsi="宋体" w:cs="Arial" w:hint="eastAsia"/>
          <w:b w:val="0"/>
          <w:sz w:val="21"/>
          <w:szCs w:val="21"/>
        </w:rPr>
        <w:t>2.2在安装、调试、验收过程中，如发现有漏项、缺件，乙方应无条件、无偿补齐，所发生的一切费用，视为已包含在乙方投标时的投标报价之中，且并不因此而影响交付甲方使用的时间。</w:t>
      </w:r>
    </w:p>
    <w:p w14:paraId="60AD7F7F" w14:textId="77777777" w:rsidR="00714786" w:rsidRDefault="00714786">
      <w:pPr>
        <w:widowControl/>
        <w:spacing w:line="400" w:lineRule="exact"/>
        <w:rPr>
          <w:rFonts w:ascii="宋体" w:hAnsi="宋体" w:cs="宋体" w:hint="eastAsia"/>
          <w:b/>
          <w:szCs w:val="21"/>
        </w:rPr>
      </w:pPr>
    </w:p>
    <w:p w14:paraId="7B010D4A" w14:textId="77777777" w:rsidR="00714786" w:rsidRDefault="00000000">
      <w:pPr>
        <w:widowControl/>
        <w:spacing w:line="400" w:lineRule="exact"/>
        <w:rPr>
          <w:rFonts w:ascii="宋体" w:hAnsi="宋体" w:cs="宋体" w:hint="eastAsia"/>
          <w:szCs w:val="21"/>
        </w:rPr>
      </w:pPr>
      <w:r>
        <w:rPr>
          <w:rFonts w:ascii="宋体" w:hAnsi="宋体" w:cs="宋体" w:hint="eastAsia"/>
          <w:b/>
          <w:szCs w:val="21"/>
        </w:rPr>
        <w:t>第三条 交货时间和地点</w:t>
      </w:r>
      <w:r>
        <w:rPr>
          <w:rFonts w:ascii="宋体" w:hAnsi="宋体" w:cs="宋体" w:hint="eastAsia"/>
          <w:szCs w:val="21"/>
        </w:rPr>
        <w:t xml:space="preserve">： </w:t>
      </w:r>
    </w:p>
    <w:p w14:paraId="7267CE22" w14:textId="77777777" w:rsidR="00714786" w:rsidRDefault="00000000">
      <w:pPr>
        <w:widowControl/>
        <w:spacing w:line="400" w:lineRule="exact"/>
        <w:rPr>
          <w:rFonts w:ascii="Arial" w:hAnsi="Arial" w:cs="Arial"/>
          <w:spacing w:val="8"/>
          <w:szCs w:val="21"/>
        </w:rPr>
      </w:pPr>
      <w:r>
        <w:rPr>
          <w:rFonts w:ascii="宋体" w:hAnsi="宋体" w:cs="Arial" w:hint="eastAsia"/>
          <w:szCs w:val="21"/>
        </w:rPr>
        <w:t>交货期：</w:t>
      </w:r>
      <w:r>
        <w:rPr>
          <w:rFonts w:ascii="Arial" w:hAnsi="Arial" w:cs="Arial" w:hint="eastAsia"/>
          <w:spacing w:val="8"/>
          <w:szCs w:val="21"/>
        </w:rPr>
        <w:t>自合同签订之日起</w:t>
      </w:r>
      <w:r>
        <w:rPr>
          <w:rFonts w:ascii="Arial" w:hAnsi="Arial" w:cs="Arial" w:hint="eastAsia"/>
          <w:spacing w:val="8"/>
          <w:szCs w:val="21"/>
        </w:rPr>
        <w:t>20</w:t>
      </w:r>
      <w:r>
        <w:rPr>
          <w:rFonts w:ascii="Arial" w:hAnsi="Arial" w:cs="Arial" w:hint="eastAsia"/>
          <w:spacing w:val="8"/>
          <w:szCs w:val="21"/>
        </w:rPr>
        <w:t>日历天内</w:t>
      </w:r>
    </w:p>
    <w:p w14:paraId="135BF11B"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交货方式：按照甲方要求供货</w:t>
      </w:r>
    </w:p>
    <w:p w14:paraId="493D4AEF" w14:textId="77777777" w:rsidR="00714786" w:rsidRDefault="00000000">
      <w:pPr>
        <w:widowControl/>
        <w:spacing w:line="400" w:lineRule="exact"/>
        <w:ind w:firstLineChars="100" w:firstLine="210"/>
        <w:rPr>
          <w:rFonts w:ascii="宋体" w:hAnsi="宋体" w:cs="宋体" w:hint="eastAsia"/>
          <w:szCs w:val="21"/>
        </w:rPr>
      </w:pPr>
      <w:r>
        <w:rPr>
          <w:rFonts w:ascii="宋体" w:hAnsi="宋体" w:cs="宋体" w:hint="eastAsia"/>
          <w:szCs w:val="21"/>
        </w:rPr>
        <w:t>交货地点：甲方指定地点</w:t>
      </w:r>
    </w:p>
    <w:p w14:paraId="4F70A085" w14:textId="77777777" w:rsidR="00714786" w:rsidRDefault="00714786">
      <w:pPr>
        <w:widowControl/>
        <w:spacing w:line="400" w:lineRule="exact"/>
        <w:rPr>
          <w:rFonts w:ascii="宋体" w:hAnsi="宋体" w:cs="宋体" w:hint="eastAsia"/>
          <w:b/>
          <w:szCs w:val="21"/>
        </w:rPr>
      </w:pPr>
    </w:p>
    <w:p w14:paraId="2ECAE529" w14:textId="77777777" w:rsidR="00714786" w:rsidRDefault="00000000">
      <w:pPr>
        <w:widowControl/>
        <w:spacing w:line="400" w:lineRule="exact"/>
        <w:rPr>
          <w:rFonts w:ascii="宋体" w:hAnsi="宋体" w:cs="宋体" w:hint="eastAsia"/>
          <w:szCs w:val="21"/>
        </w:rPr>
      </w:pPr>
      <w:r>
        <w:rPr>
          <w:rFonts w:ascii="宋体" w:hAnsi="宋体" w:cs="宋体" w:hint="eastAsia"/>
          <w:b/>
          <w:szCs w:val="21"/>
        </w:rPr>
        <w:t>第四条 运输方式</w:t>
      </w:r>
      <w:r>
        <w:rPr>
          <w:rFonts w:ascii="宋体" w:hAnsi="宋体" w:cs="宋体" w:hint="eastAsia"/>
          <w:szCs w:val="21"/>
        </w:rPr>
        <w:t>：</w:t>
      </w:r>
      <w:r>
        <w:rPr>
          <w:rFonts w:ascii="宋体" w:hAnsi="宋体" w:cs="宋体" w:hint="eastAsia"/>
          <w:szCs w:val="21"/>
          <w:u w:val="single"/>
        </w:rPr>
        <w:t xml:space="preserve">               </w:t>
      </w:r>
      <w:r>
        <w:rPr>
          <w:rFonts w:ascii="宋体" w:hAnsi="宋体" w:cs="宋体" w:hint="eastAsia"/>
          <w:szCs w:val="21"/>
        </w:rPr>
        <w:t>，费用及保险由乙方承担。</w:t>
      </w:r>
    </w:p>
    <w:p w14:paraId="38C61D60" w14:textId="77777777" w:rsidR="00714786" w:rsidRDefault="00714786">
      <w:pPr>
        <w:widowControl/>
        <w:spacing w:line="400" w:lineRule="exact"/>
        <w:rPr>
          <w:rFonts w:ascii="宋体" w:hAnsi="宋体" w:cs="宋体" w:hint="eastAsia"/>
          <w:b/>
          <w:szCs w:val="21"/>
        </w:rPr>
      </w:pPr>
    </w:p>
    <w:p w14:paraId="2361D0A8" w14:textId="77777777" w:rsidR="00714786" w:rsidRDefault="00000000">
      <w:pPr>
        <w:widowControl/>
        <w:spacing w:line="400" w:lineRule="exact"/>
        <w:rPr>
          <w:rFonts w:ascii="宋体" w:hAnsi="宋体" w:cs="宋体" w:hint="eastAsia"/>
          <w:szCs w:val="21"/>
        </w:rPr>
      </w:pPr>
      <w:r>
        <w:rPr>
          <w:rFonts w:ascii="宋体" w:hAnsi="宋体" w:cs="宋体" w:hint="eastAsia"/>
          <w:b/>
          <w:szCs w:val="21"/>
        </w:rPr>
        <w:t>第五条 包装方式</w:t>
      </w:r>
      <w:r>
        <w:rPr>
          <w:rFonts w:ascii="宋体" w:hAnsi="宋体" w:cs="宋体" w:hint="eastAsia"/>
          <w:szCs w:val="21"/>
        </w:rPr>
        <w:t>：乙方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p>
    <w:p w14:paraId="7A8E7C44" w14:textId="77777777" w:rsidR="00714786" w:rsidRDefault="00714786">
      <w:pPr>
        <w:jc w:val="left"/>
        <w:rPr>
          <w:rFonts w:ascii="宋体" w:hAnsi="宋体" w:cs="宋体" w:hint="eastAsia"/>
          <w:b/>
          <w:szCs w:val="21"/>
        </w:rPr>
      </w:pPr>
    </w:p>
    <w:p w14:paraId="47424898" w14:textId="77777777" w:rsidR="00714786" w:rsidRDefault="00000000">
      <w:pPr>
        <w:pStyle w:val="a7"/>
      </w:pPr>
      <w:r>
        <w:rPr>
          <w:rFonts w:ascii="宋体" w:hAnsi="宋体" w:cs="宋体" w:hint="eastAsia"/>
          <w:b/>
          <w:szCs w:val="21"/>
        </w:rPr>
        <w:t xml:space="preserve">第六条 </w:t>
      </w:r>
      <w:r>
        <w:rPr>
          <w:rFonts w:ascii="Arial" w:hAnsi="Arial" w:cs="Arial" w:hint="eastAsia"/>
          <w:b/>
        </w:rPr>
        <w:t>付款方式</w:t>
      </w:r>
      <w:r>
        <w:rPr>
          <w:rFonts w:ascii="Arial" w:hAnsi="Arial" w:cs="Arial" w:hint="eastAsia"/>
          <w:bCs/>
        </w:rPr>
        <w:t>：</w:t>
      </w:r>
    </w:p>
    <w:p w14:paraId="54E7CDDA" w14:textId="77777777" w:rsidR="00714786" w:rsidRDefault="00000000">
      <w:pPr>
        <w:jc w:val="left"/>
        <w:rPr>
          <w:rFonts w:ascii="宋体" w:hAnsi="宋体" w:cs="宋体" w:hint="eastAsia"/>
          <w:kern w:val="2"/>
          <w:szCs w:val="21"/>
        </w:rPr>
      </w:pPr>
      <w:r>
        <w:rPr>
          <w:rFonts w:ascii="宋体" w:hAnsi="宋体" w:cs="宋体" w:hint="eastAsia"/>
          <w:kern w:val="2"/>
          <w:szCs w:val="21"/>
        </w:rPr>
        <w:t>全部到货验收合格后，甲方收到发票后支付至合同总价的100%。</w:t>
      </w:r>
    </w:p>
    <w:p w14:paraId="5BD10DD8" w14:textId="77777777" w:rsidR="00714786" w:rsidRDefault="00000000">
      <w:pPr>
        <w:jc w:val="left"/>
        <w:rPr>
          <w:rFonts w:ascii="宋体" w:hAnsi="宋体" w:cs="宋体" w:hint="eastAsia"/>
          <w:kern w:val="2"/>
          <w:szCs w:val="21"/>
        </w:rPr>
      </w:pPr>
      <w:r>
        <w:rPr>
          <w:rFonts w:ascii="宋体" w:hAnsi="宋体" w:cs="宋体" w:hint="eastAsia"/>
          <w:kern w:val="2"/>
          <w:szCs w:val="21"/>
        </w:rPr>
        <w:t>付款前乙方应提供合规专票，否则甲方有权不支付对应款项。</w:t>
      </w:r>
    </w:p>
    <w:p w14:paraId="7E0CF5A6" w14:textId="77777777" w:rsidR="00714786" w:rsidRDefault="00714786">
      <w:pPr>
        <w:widowControl/>
        <w:spacing w:line="400" w:lineRule="exact"/>
        <w:rPr>
          <w:rFonts w:ascii="宋体" w:hAnsi="宋体" w:cs="宋体" w:hint="eastAsia"/>
          <w:b/>
          <w:szCs w:val="21"/>
        </w:rPr>
      </w:pPr>
    </w:p>
    <w:p w14:paraId="5238EDDF" w14:textId="77777777" w:rsidR="00714786" w:rsidRDefault="00000000">
      <w:pPr>
        <w:widowControl/>
        <w:spacing w:line="400" w:lineRule="exact"/>
        <w:rPr>
          <w:rFonts w:ascii="宋体" w:hAnsi="宋体" w:cs="宋体" w:hint="eastAsia"/>
          <w:szCs w:val="21"/>
        </w:rPr>
      </w:pPr>
      <w:r>
        <w:rPr>
          <w:rFonts w:ascii="宋体" w:hAnsi="宋体" w:cs="宋体" w:hint="eastAsia"/>
          <w:b/>
          <w:szCs w:val="21"/>
        </w:rPr>
        <w:t>第七条 履约验收</w:t>
      </w:r>
      <w:r>
        <w:rPr>
          <w:rFonts w:ascii="宋体" w:hAnsi="宋体" w:cs="宋体" w:hint="eastAsia"/>
          <w:szCs w:val="21"/>
        </w:rPr>
        <w:t>：</w:t>
      </w:r>
      <w:r>
        <w:rPr>
          <w:rFonts w:ascii="宋体" w:hAnsi="宋体" w:cs="宋体" w:hint="eastAsia"/>
          <w:b/>
          <w:bCs/>
          <w:kern w:val="2"/>
          <w:szCs w:val="21"/>
        </w:rPr>
        <w:t>验收需要提供达到投标响应要求的供货批次的检测报告</w:t>
      </w:r>
    </w:p>
    <w:p w14:paraId="6D0A548F" w14:textId="77777777" w:rsidR="00714786" w:rsidRDefault="00000000">
      <w:pPr>
        <w:spacing w:line="360" w:lineRule="auto"/>
        <w:ind w:firstLineChars="200" w:firstLine="420"/>
        <w:rPr>
          <w:rFonts w:ascii="宋体" w:hAnsi="宋体" w:hint="eastAsia"/>
        </w:rPr>
      </w:pPr>
      <w:r>
        <w:rPr>
          <w:rFonts w:ascii="宋体" w:hAnsi="宋体" w:hint="eastAsia"/>
        </w:rPr>
        <w:t xml:space="preserve">1.乙方提交的货物由甲方负责验收。 </w:t>
      </w:r>
    </w:p>
    <w:p w14:paraId="405AD5E7" w14:textId="77777777" w:rsidR="00714786" w:rsidRDefault="00000000">
      <w:pPr>
        <w:spacing w:line="360" w:lineRule="auto"/>
        <w:ind w:firstLineChars="200" w:firstLine="420"/>
        <w:rPr>
          <w:rFonts w:ascii="宋体" w:hAnsi="宋体" w:hint="eastAsia"/>
        </w:rPr>
      </w:pPr>
      <w:r>
        <w:rPr>
          <w:rFonts w:ascii="宋体" w:hAnsi="宋体" w:hint="eastAsia"/>
        </w:rPr>
        <w:t>2.甲方根据合同的规定接收货物，在接收时对货物的品种、规格、性能、质量、数量、外观以及配件等进行验收。甲方收到货物及符合约定的检测报告之日起十五日内进行验收，甲方对货物的规格技术指标如有异议，应从验收结束之日起十五日内以书面形式提出。</w:t>
      </w:r>
    </w:p>
    <w:p w14:paraId="77CCE4BE" w14:textId="77777777" w:rsidR="00714786" w:rsidRDefault="00000000">
      <w:pPr>
        <w:spacing w:line="360" w:lineRule="auto"/>
        <w:ind w:firstLineChars="200" w:firstLine="420"/>
        <w:rPr>
          <w:rFonts w:ascii="宋体" w:hAnsi="宋体" w:hint="eastAsia"/>
        </w:rPr>
      </w:pPr>
      <w:r>
        <w:rPr>
          <w:rFonts w:ascii="宋体" w:hAnsi="宋体" w:hint="eastAsia"/>
        </w:rPr>
        <w:t>3.</w:t>
      </w:r>
      <w:r>
        <w:rPr>
          <w:rFonts w:hint="eastAsia"/>
        </w:rPr>
        <w:t>所供货物必须是全新的，原装正品，完全符合国家规定的质量标准。因产品质量或安装不当导致验收不合格，应及时处理直至验收合格，期间产生的一切费用由</w:t>
      </w:r>
      <w:r>
        <w:rPr>
          <w:rFonts w:ascii="宋体" w:hAnsi="宋体" w:hint="eastAsia"/>
        </w:rPr>
        <w:t>乙方</w:t>
      </w:r>
      <w:r>
        <w:rPr>
          <w:rFonts w:hint="eastAsia"/>
        </w:rPr>
        <w:t>承担；若二次验收不合格，甲方有权退货。甲方在此期间保留对</w:t>
      </w:r>
      <w:r>
        <w:rPr>
          <w:rFonts w:ascii="宋体" w:hAnsi="宋体" w:hint="eastAsia"/>
        </w:rPr>
        <w:t>乙方</w:t>
      </w:r>
      <w:r>
        <w:rPr>
          <w:rFonts w:hint="eastAsia"/>
        </w:rPr>
        <w:t>的索赔权利</w:t>
      </w:r>
      <w:r>
        <w:rPr>
          <w:rFonts w:ascii="宋体" w:hAnsi="宋体" w:hint="eastAsia"/>
        </w:rPr>
        <w:t>。</w:t>
      </w:r>
    </w:p>
    <w:p w14:paraId="0A704776" w14:textId="77777777" w:rsidR="00714786" w:rsidRDefault="00000000">
      <w:pPr>
        <w:widowControl/>
        <w:spacing w:line="400" w:lineRule="exact"/>
        <w:ind w:firstLineChars="200" w:firstLine="420"/>
        <w:rPr>
          <w:rFonts w:ascii="宋体" w:hAnsi="宋体" w:cs="宋体" w:hint="eastAsia"/>
          <w:szCs w:val="21"/>
        </w:rPr>
      </w:pPr>
      <w:r>
        <w:rPr>
          <w:rFonts w:ascii="宋体" w:hAnsi="宋体" w:cs="宋体" w:hint="eastAsia"/>
          <w:szCs w:val="21"/>
        </w:rPr>
        <w:t>4.其他验收要求：</w:t>
      </w:r>
    </w:p>
    <w:p w14:paraId="107225DA"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（1）乙方应按照本合同规定的时间、地点和方式向甲方交付货物。</w:t>
      </w:r>
    </w:p>
    <w:p w14:paraId="0622E794"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2）乙方提供的货物不符合合同规定的，甲方有权拒收货物，并有权解除合同和索赔。在乙方承诺的质量保证期内，达不到质量要求的，乙方应负责免费换新，质保期内必须提供1小时内响应，2小时内解决问题，因此造成损失的，甲方将有权提出索赔；甲方有权对产品现场临时抽样</w:t>
      </w:r>
      <w:proofErr w:type="gramStart"/>
      <w:r>
        <w:rPr>
          <w:rFonts w:ascii="宋体" w:hAnsi="宋体" w:cs="宋体" w:hint="eastAsia"/>
          <w:szCs w:val="21"/>
        </w:rPr>
        <w:t>送检,</w:t>
      </w:r>
      <w:proofErr w:type="gramEnd"/>
      <w:r>
        <w:rPr>
          <w:rFonts w:ascii="宋体" w:hAnsi="宋体" w:cs="宋体" w:hint="eastAsia"/>
          <w:szCs w:val="21"/>
        </w:rPr>
        <w:t>抽检不合格的，由乙方无条件自行清场运回，并承担检测费用及由此所造成的一切损失；抽检合格的，检测费用由甲方承担。</w:t>
      </w:r>
    </w:p>
    <w:p w14:paraId="041AC1E8"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（3）甲方应当在到货后对货物进行验收，验收包括：型号、规格、数量、外观、及货物包装是否完好，质量是否合格，所提供货物的装箱清单、用户手册、原厂保修卡、随机资料及配件、随机工具等是否齐全。</w:t>
      </w:r>
    </w:p>
    <w:p w14:paraId="118D8A0C"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 xml:space="preserve">  </w:t>
      </w:r>
    </w:p>
    <w:p w14:paraId="7DF59AA3" w14:textId="77777777" w:rsidR="00714786" w:rsidRDefault="00000000">
      <w:pPr>
        <w:widowControl/>
        <w:spacing w:line="400" w:lineRule="exact"/>
        <w:rPr>
          <w:rFonts w:ascii="宋体" w:hAnsi="宋体" w:cs="宋体" w:hint="eastAsia"/>
          <w:b/>
          <w:szCs w:val="21"/>
        </w:rPr>
      </w:pPr>
      <w:r>
        <w:rPr>
          <w:rFonts w:ascii="宋体" w:hAnsi="宋体" w:cs="宋体" w:hint="eastAsia"/>
          <w:b/>
          <w:szCs w:val="21"/>
        </w:rPr>
        <w:t>第八条 履约保证金及付款方式：</w:t>
      </w:r>
    </w:p>
    <w:p w14:paraId="523A6CD4"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（1）乙方应在签订合同前，需提供中标金额的5%作为履约保证金。</w:t>
      </w:r>
    </w:p>
    <w:p w14:paraId="266DE68C"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（2）履约保证金的形式：银行保函、转账支票、本票、汇票、电汇等</w:t>
      </w:r>
    </w:p>
    <w:p w14:paraId="6132410E"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（3）履约保证金的提交时间：乙方应当在合同签订前向甲方足额提交履约保证金，否则甲方可以取消其中标资格。</w:t>
      </w:r>
    </w:p>
    <w:p w14:paraId="5FF698C4" w14:textId="77777777" w:rsidR="00714786" w:rsidRDefault="00000000">
      <w:pPr>
        <w:widowControl/>
        <w:spacing w:line="400" w:lineRule="exact"/>
      </w:pPr>
      <w:r>
        <w:rPr>
          <w:rFonts w:ascii="宋体" w:hAnsi="宋体" w:cs="宋体" w:hint="eastAsia"/>
          <w:szCs w:val="21"/>
        </w:rPr>
        <w:t>（4）履约保证金在合同履行完毕，验收合格，无遗留问题后，在乙方提交书面申请后，退还剩余的履约保证金。履约保证金不计利息。</w:t>
      </w:r>
    </w:p>
    <w:p w14:paraId="124F7983" w14:textId="77777777" w:rsidR="00714786" w:rsidRDefault="00714786">
      <w:pPr>
        <w:widowControl/>
        <w:spacing w:before="19" w:line="400" w:lineRule="exact"/>
        <w:ind w:firstLineChars="200" w:firstLine="420"/>
        <w:rPr>
          <w:rFonts w:ascii="宋体" w:hAnsi="宋体" w:cs="宋体" w:hint="eastAsia"/>
          <w:szCs w:val="21"/>
        </w:rPr>
      </w:pPr>
    </w:p>
    <w:p w14:paraId="0DF5560F" w14:textId="77777777" w:rsidR="00714786" w:rsidRDefault="00000000">
      <w:pPr>
        <w:widowControl/>
        <w:spacing w:line="400" w:lineRule="exact"/>
        <w:rPr>
          <w:rFonts w:ascii="宋体" w:hAnsi="宋体" w:cs="宋体" w:hint="eastAsia"/>
          <w:b/>
          <w:szCs w:val="21"/>
        </w:rPr>
      </w:pPr>
      <w:r>
        <w:rPr>
          <w:rFonts w:ascii="宋体" w:hAnsi="宋体" w:cs="宋体" w:hint="eastAsia"/>
          <w:b/>
          <w:szCs w:val="21"/>
        </w:rPr>
        <w:t>第九条 发票类型：</w:t>
      </w:r>
    </w:p>
    <w:p w14:paraId="17F32B29" w14:textId="77777777" w:rsidR="00714786" w:rsidRDefault="00000000">
      <w:pPr>
        <w:widowControl/>
        <w:spacing w:line="400" w:lineRule="exact"/>
        <w:ind w:firstLine="420"/>
        <w:rPr>
          <w:rFonts w:ascii="宋体" w:hAnsi="宋体" w:cs="宋体" w:hint="eastAsia"/>
          <w:szCs w:val="21"/>
        </w:rPr>
      </w:pPr>
      <w:r>
        <w:rPr>
          <w:rFonts w:ascii="宋体" w:hAnsi="宋体" w:cs="宋体" w:hint="eastAsia"/>
          <w:szCs w:val="21"/>
        </w:rPr>
        <w:t>乙方须在甲方付款前开具相应增值税（专用）发票，相关发票信息如下：</w:t>
      </w:r>
    </w:p>
    <w:p w14:paraId="66CB6FBA" w14:textId="77777777" w:rsidR="00714786" w:rsidRDefault="00000000">
      <w:pPr>
        <w:spacing w:line="400" w:lineRule="exact"/>
        <w:ind w:firstLine="420"/>
        <w:rPr>
          <w:rFonts w:ascii="宋体" w:hAnsi="宋体" w:cs="宋体" w:hint="eastAsia"/>
          <w:szCs w:val="21"/>
        </w:rPr>
      </w:pPr>
      <w:r>
        <w:rPr>
          <w:rFonts w:ascii="宋体" w:hAnsi="宋体" w:cs="宋体" w:hint="eastAsia"/>
          <w:szCs w:val="21"/>
        </w:rPr>
        <w:t>纳税人名称：</w:t>
      </w:r>
    </w:p>
    <w:p w14:paraId="258A1660" w14:textId="77777777" w:rsidR="00714786" w:rsidRDefault="00000000">
      <w:pPr>
        <w:spacing w:line="400" w:lineRule="exact"/>
        <w:ind w:firstLineChars="200" w:firstLine="420"/>
        <w:rPr>
          <w:rFonts w:ascii="宋体" w:hAnsi="宋体" w:cs="宋体" w:hint="eastAsia"/>
          <w:szCs w:val="21"/>
        </w:rPr>
      </w:pPr>
      <w:r>
        <w:rPr>
          <w:rFonts w:ascii="宋体" w:hAnsi="宋体" w:cs="宋体" w:hint="eastAsia"/>
          <w:szCs w:val="21"/>
        </w:rPr>
        <w:t>纳税人识别号：</w:t>
      </w:r>
    </w:p>
    <w:p w14:paraId="3D89389E" w14:textId="77777777" w:rsidR="00714786" w:rsidRDefault="00000000">
      <w:pPr>
        <w:spacing w:line="400" w:lineRule="exact"/>
        <w:ind w:firstLine="420"/>
        <w:rPr>
          <w:rFonts w:ascii="宋体" w:hAnsi="宋体" w:cs="宋体" w:hint="eastAsia"/>
          <w:szCs w:val="21"/>
        </w:rPr>
      </w:pPr>
      <w:r>
        <w:rPr>
          <w:rFonts w:ascii="宋体" w:hAnsi="宋体" w:cs="宋体" w:hint="eastAsia"/>
          <w:szCs w:val="21"/>
        </w:rPr>
        <w:t>开户银行：</w:t>
      </w:r>
    </w:p>
    <w:p w14:paraId="544DD3C6" w14:textId="77777777" w:rsidR="00714786" w:rsidRDefault="00000000">
      <w:pPr>
        <w:spacing w:line="400" w:lineRule="exact"/>
        <w:ind w:firstLine="420"/>
        <w:rPr>
          <w:rFonts w:ascii="宋体" w:hAnsi="宋体" w:cs="宋体" w:hint="eastAsia"/>
          <w:szCs w:val="21"/>
        </w:rPr>
      </w:pPr>
      <w:r>
        <w:rPr>
          <w:rFonts w:ascii="宋体" w:hAnsi="宋体" w:cs="宋体" w:hint="eastAsia"/>
          <w:szCs w:val="21"/>
        </w:rPr>
        <w:t>账号：</w:t>
      </w:r>
    </w:p>
    <w:p w14:paraId="48C22C9E" w14:textId="77777777" w:rsidR="00714786" w:rsidRDefault="00000000">
      <w:pPr>
        <w:spacing w:line="400" w:lineRule="exact"/>
        <w:ind w:firstLine="420"/>
        <w:rPr>
          <w:rFonts w:ascii="宋体" w:hAnsi="宋体" w:cs="宋体" w:hint="eastAsia"/>
          <w:szCs w:val="21"/>
        </w:rPr>
      </w:pPr>
      <w:r>
        <w:rPr>
          <w:rFonts w:ascii="宋体" w:hAnsi="宋体" w:cs="宋体" w:hint="eastAsia"/>
          <w:szCs w:val="21"/>
        </w:rPr>
        <w:t>地址、电话：</w:t>
      </w:r>
    </w:p>
    <w:p w14:paraId="5C36937F" w14:textId="77777777" w:rsidR="00714786" w:rsidRDefault="00714786">
      <w:pPr>
        <w:ind w:firstLine="420"/>
        <w:rPr>
          <w:rFonts w:ascii="宋体" w:hAnsi="宋体" w:cs="宋体" w:hint="eastAsia"/>
          <w:szCs w:val="21"/>
        </w:rPr>
      </w:pPr>
    </w:p>
    <w:p w14:paraId="34C550C5" w14:textId="77777777" w:rsidR="00714786" w:rsidRDefault="00000000">
      <w:pPr>
        <w:widowControl/>
        <w:spacing w:before="19" w:line="400" w:lineRule="exact"/>
        <w:rPr>
          <w:rFonts w:ascii="宋体" w:hAnsi="宋体" w:cs="宋体" w:hint="eastAsia"/>
          <w:szCs w:val="21"/>
        </w:rPr>
      </w:pPr>
      <w:r>
        <w:rPr>
          <w:rFonts w:ascii="宋体" w:hAnsi="宋体" w:cs="宋体" w:hint="eastAsia"/>
          <w:b/>
          <w:szCs w:val="21"/>
        </w:rPr>
        <w:t>第十条 售后服务</w:t>
      </w:r>
      <w:r>
        <w:rPr>
          <w:rFonts w:ascii="宋体" w:hAnsi="宋体" w:cs="宋体" w:hint="eastAsia"/>
          <w:szCs w:val="21"/>
        </w:rPr>
        <w:t>：</w:t>
      </w:r>
    </w:p>
    <w:p w14:paraId="10B8630C"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1、质保期：全部到货验收合格后18个月。</w:t>
      </w:r>
    </w:p>
    <w:p w14:paraId="0CBC6FCC" w14:textId="77777777" w:rsidR="00714786" w:rsidRDefault="00000000">
      <w:pPr>
        <w:widowControl/>
        <w:spacing w:before="19" w:line="400" w:lineRule="exact"/>
        <w:rPr>
          <w:rFonts w:ascii="宋体" w:hAnsi="宋体" w:cs="宋体" w:hint="eastAsia"/>
          <w:szCs w:val="21"/>
          <w:u w:val="single"/>
        </w:rPr>
      </w:pPr>
      <w:r>
        <w:rPr>
          <w:rFonts w:ascii="宋体" w:hAnsi="宋体" w:cs="宋体" w:hint="eastAsia"/>
          <w:szCs w:val="21"/>
        </w:rPr>
        <w:t>2、乙方应为甲方指派专人负责与甲方联系售后服务事宜。乙方联系人：</w:t>
      </w:r>
      <w:r>
        <w:rPr>
          <w:rFonts w:ascii="宋体" w:hAnsi="宋体" w:cs="宋体" w:hint="eastAsia"/>
          <w:szCs w:val="21"/>
          <w:u w:val="single"/>
        </w:rPr>
        <w:t xml:space="preserve">      </w:t>
      </w:r>
      <w:r>
        <w:rPr>
          <w:rFonts w:ascii="宋体" w:hAnsi="宋体" w:cs="宋体" w:hint="eastAsia"/>
          <w:szCs w:val="21"/>
        </w:rPr>
        <w:t>乙方联系方式：</w:t>
      </w:r>
      <w:r>
        <w:rPr>
          <w:rFonts w:ascii="宋体" w:hAnsi="宋体" w:cs="宋体" w:hint="eastAsia"/>
          <w:szCs w:val="21"/>
          <w:u w:val="single"/>
        </w:rPr>
        <w:t xml:space="preserve">       </w:t>
      </w:r>
      <w:proofErr w:type="gramStart"/>
      <w:r>
        <w:rPr>
          <w:rFonts w:ascii="宋体" w:hAnsi="宋体" w:cs="宋体" w:hint="eastAsia"/>
          <w:szCs w:val="21"/>
          <w:u w:val="single"/>
        </w:rPr>
        <w:t xml:space="preserve"> 。</w:t>
      </w:r>
      <w:proofErr w:type="gramEnd"/>
    </w:p>
    <w:p w14:paraId="34198D92" w14:textId="77777777" w:rsidR="00714786" w:rsidRDefault="00714786">
      <w:pPr>
        <w:widowControl/>
        <w:spacing w:before="19" w:line="400" w:lineRule="exact"/>
        <w:rPr>
          <w:rFonts w:ascii="宋体" w:hAnsi="宋体" w:cs="宋体" w:hint="eastAsia"/>
          <w:szCs w:val="21"/>
        </w:rPr>
      </w:pPr>
    </w:p>
    <w:p w14:paraId="5358F72D" w14:textId="77777777" w:rsidR="00714786" w:rsidRDefault="00000000">
      <w:pPr>
        <w:widowControl/>
        <w:spacing w:before="19" w:line="400" w:lineRule="exact"/>
        <w:rPr>
          <w:rFonts w:ascii="宋体" w:hAnsi="宋体" w:cs="宋体" w:hint="eastAsia"/>
          <w:szCs w:val="21"/>
        </w:rPr>
      </w:pPr>
      <w:r>
        <w:rPr>
          <w:rFonts w:ascii="宋体" w:hAnsi="宋体" w:cs="宋体" w:hint="eastAsia"/>
          <w:b/>
          <w:szCs w:val="21"/>
        </w:rPr>
        <w:t>第十一条 违约责任</w:t>
      </w:r>
      <w:r>
        <w:rPr>
          <w:rFonts w:ascii="宋体" w:hAnsi="宋体" w:cs="宋体" w:hint="eastAsia"/>
          <w:szCs w:val="21"/>
        </w:rPr>
        <w:t>：</w:t>
      </w:r>
    </w:p>
    <w:p w14:paraId="170F4AB9"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1、甲方无正当理由拒收货物、拒付货物款的，由甲方向乙方偿付合同总价的5%违约金。</w:t>
      </w:r>
    </w:p>
    <w:p w14:paraId="40B258B9"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2、甲方未按合同规定的期限向乙方支付货款的，每逾期1天甲方向乙方偿付欠款总额的5‰滞纳金，但累计滞纳金总额不超过欠款总额的5%。</w:t>
      </w:r>
    </w:p>
    <w:p w14:paraId="15028FEB"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3、乙方逾期交付货物的，每逾期1天，乙方向甲方偿付逾期交货部分货款总额的5‰的滞纳金。如乙方逾期交货达10天，甲方有权解除合同。</w:t>
      </w:r>
    </w:p>
    <w:p w14:paraId="1E57F4A1"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4、质保期内，如经乙方两次维修或更换，货物仍不能达到合同约定的质量标准，甲方有权退货和解除合同，乙方应退回全部货款；同时，乙方还须赔偿甲方因此遭受的损失。</w:t>
      </w:r>
    </w:p>
    <w:p w14:paraId="2F507831"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5、乙方未按本合同的规定和“服务承诺”提供伴随服务/售后服务的，应按合同总价款的5%向甲方承担违约责任。</w:t>
      </w:r>
    </w:p>
    <w:p w14:paraId="3D1FB004"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6、乙方有义务支持甲方的廉政建设，不得向甲方有关人员提供任何经济上或物质上的好处，若发现乙方有违反本条款的，甲方可按供货价款的10%对乙方进行经济处罚，并通报其监管部门。</w:t>
      </w:r>
    </w:p>
    <w:p w14:paraId="03B0567C"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7、乙方必须向甲方提供正式合法的发票，如果乙方提供的发票被有关政府部门确认为虚假发票，乙方必须向甲方按票面金额的两倍支付违约金，并赔偿甲方的一切损失。</w:t>
      </w:r>
    </w:p>
    <w:p w14:paraId="1EF27C09"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8、乙方按合同约定应支付的违约金低于给甲方造成的损失的，并应就差额部分向甲方进行赔偿。</w:t>
      </w:r>
    </w:p>
    <w:p w14:paraId="578D2675"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9、因不可抗力原因不能正常履行合同的，当事方应当及时以书面或传真方式通知对方，可免除违约责任。</w:t>
      </w:r>
    </w:p>
    <w:p w14:paraId="5D093164" w14:textId="77777777" w:rsidR="00714786" w:rsidRDefault="00000000">
      <w:pPr>
        <w:widowControl/>
        <w:spacing w:before="19" w:line="400" w:lineRule="exact"/>
        <w:rPr>
          <w:rFonts w:ascii="宋体" w:hAnsi="宋体" w:cs="宋体" w:hint="eastAsia"/>
          <w:szCs w:val="21"/>
        </w:rPr>
      </w:pPr>
      <w:r>
        <w:rPr>
          <w:rFonts w:ascii="宋体" w:hAnsi="宋体" w:cs="宋体" w:hint="eastAsia"/>
          <w:b/>
          <w:szCs w:val="21"/>
        </w:rPr>
        <w:t>第十二条 知识产权</w:t>
      </w:r>
      <w:r>
        <w:rPr>
          <w:rFonts w:ascii="宋体" w:hAnsi="宋体" w:cs="宋体" w:hint="eastAsia"/>
          <w:szCs w:val="21"/>
        </w:rPr>
        <w:t>：乙方为执行本合同而提供的技术资料、软件的使用权归甲方所有。乙方应保证，甲方在使用该货物或货物的任何一部分时，免受第三方提出的侵犯其专利权、商标权或其他知识产权的起诉。如发生此类纠纷，由乙方承担一切责任。</w:t>
      </w:r>
    </w:p>
    <w:p w14:paraId="44B8AFD4" w14:textId="77777777" w:rsidR="00714786" w:rsidRDefault="00714786">
      <w:pPr>
        <w:widowControl/>
        <w:spacing w:before="19" w:line="400" w:lineRule="exact"/>
        <w:rPr>
          <w:rFonts w:ascii="宋体" w:hAnsi="宋体" w:cs="宋体" w:hint="eastAsia"/>
          <w:b/>
          <w:szCs w:val="21"/>
        </w:rPr>
      </w:pPr>
    </w:p>
    <w:p w14:paraId="7C3E446F" w14:textId="77777777" w:rsidR="00714786" w:rsidRDefault="00000000">
      <w:pPr>
        <w:widowControl/>
        <w:spacing w:before="19" w:line="400" w:lineRule="exact"/>
        <w:rPr>
          <w:rFonts w:ascii="宋体" w:hAnsi="宋体" w:cs="宋体" w:hint="eastAsia"/>
          <w:b/>
          <w:bCs/>
          <w:szCs w:val="21"/>
        </w:rPr>
      </w:pPr>
      <w:r>
        <w:rPr>
          <w:rFonts w:ascii="宋体" w:hAnsi="宋体" w:cs="宋体" w:hint="eastAsia"/>
          <w:b/>
          <w:szCs w:val="21"/>
        </w:rPr>
        <w:t xml:space="preserve">第十三条 </w:t>
      </w:r>
      <w:r>
        <w:rPr>
          <w:rFonts w:ascii="宋体" w:hAnsi="宋体" w:cs="宋体" w:hint="eastAsia"/>
          <w:b/>
          <w:bCs/>
          <w:szCs w:val="21"/>
        </w:rPr>
        <w:t>不可抗力</w:t>
      </w:r>
    </w:p>
    <w:p w14:paraId="7BD45028"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p>
    <w:p w14:paraId="1B13F5DC" w14:textId="77777777" w:rsidR="00714786" w:rsidRDefault="00714786">
      <w:pPr>
        <w:widowControl/>
        <w:spacing w:before="19" w:line="400" w:lineRule="exact"/>
        <w:rPr>
          <w:rFonts w:ascii="宋体" w:hAnsi="宋体" w:cs="宋体" w:hint="eastAsia"/>
          <w:szCs w:val="21"/>
        </w:rPr>
      </w:pPr>
    </w:p>
    <w:p w14:paraId="67CBBEFA" w14:textId="77777777" w:rsidR="00714786" w:rsidRDefault="00000000">
      <w:pPr>
        <w:widowControl/>
        <w:spacing w:before="19" w:line="400" w:lineRule="exact"/>
        <w:rPr>
          <w:rFonts w:ascii="宋体" w:hAnsi="宋体" w:cs="宋体" w:hint="eastAsia"/>
          <w:szCs w:val="21"/>
        </w:rPr>
      </w:pPr>
      <w:r>
        <w:rPr>
          <w:rFonts w:ascii="宋体" w:hAnsi="宋体" w:cs="宋体" w:hint="eastAsia"/>
          <w:b/>
          <w:szCs w:val="21"/>
        </w:rPr>
        <w:t>第十四条 合同纠纷处理及争议的解决：</w:t>
      </w:r>
      <w:r>
        <w:rPr>
          <w:rFonts w:ascii="宋体" w:hAnsi="宋体" w:cs="宋体" w:hint="eastAsia"/>
          <w:szCs w:val="21"/>
        </w:rPr>
        <w:t>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1）种方式解决争议：</w:t>
      </w:r>
    </w:p>
    <w:p w14:paraId="0E6A76A8"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（1）向甲方所在地有管辖权的地方人民法院提起诉讼；</w:t>
      </w:r>
    </w:p>
    <w:p w14:paraId="2556CBD9"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（2）向南京仲裁委员会按其仲裁规则申请仲裁。</w:t>
      </w:r>
    </w:p>
    <w:p w14:paraId="0DD6FBE2" w14:textId="77777777" w:rsidR="00714786" w:rsidRDefault="00714786">
      <w:pPr>
        <w:widowControl/>
        <w:spacing w:before="19" w:line="400" w:lineRule="exact"/>
        <w:rPr>
          <w:rFonts w:ascii="宋体" w:hAnsi="宋体" w:cs="宋体" w:hint="eastAsia"/>
          <w:szCs w:val="21"/>
        </w:rPr>
      </w:pPr>
    </w:p>
    <w:p w14:paraId="0B89BB7C" w14:textId="77777777" w:rsidR="00714786" w:rsidRDefault="00000000">
      <w:pPr>
        <w:widowControl/>
        <w:spacing w:before="19" w:line="400" w:lineRule="exact"/>
        <w:rPr>
          <w:rFonts w:ascii="宋体" w:hAnsi="宋体" w:cs="宋体" w:hint="eastAsia"/>
          <w:szCs w:val="21"/>
        </w:rPr>
      </w:pPr>
      <w:r>
        <w:rPr>
          <w:rFonts w:ascii="宋体" w:hAnsi="宋体" w:cs="宋体" w:hint="eastAsia"/>
          <w:b/>
          <w:szCs w:val="21"/>
        </w:rPr>
        <w:t>第十五条 合同的变更和终止：</w:t>
      </w:r>
      <w:r>
        <w:rPr>
          <w:rFonts w:ascii="宋体" w:hAnsi="宋体" w:cs="宋体" w:hint="eastAsia"/>
          <w:szCs w:val="21"/>
        </w:rPr>
        <w:t>除《政府采购法》第49条、第50条第二款规定的情形外，本合同一经签订，甲乙双方不得擅自变更、中止或终止合同。</w:t>
      </w:r>
    </w:p>
    <w:p w14:paraId="3DEA483B" w14:textId="77777777" w:rsidR="00714786" w:rsidRDefault="00714786">
      <w:pPr>
        <w:widowControl/>
        <w:spacing w:before="19" w:line="400" w:lineRule="exact"/>
        <w:rPr>
          <w:rFonts w:ascii="宋体" w:hAnsi="宋体" w:cs="宋体" w:hint="eastAsia"/>
          <w:szCs w:val="21"/>
        </w:rPr>
      </w:pPr>
    </w:p>
    <w:p w14:paraId="5FE1E483" w14:textId="77777777" w:rsidR="00714786" w:rsidRDefault="00000000">
      <w:pPr>
        <w:widowControl/>
        <w:spacing w:before="19" w:line="400" w:lineRule="exact"/>
        <w:rPr>
          <w:rFonts w:ascii="宋体" w:hAnsi="宋体" w:cs="宋体" w:hint="eastAsia"/>
          <w:b/>
          <w:bCs/>
          <w:szCs w:val="21"/>
        </w:rPr>
      </w:pPr>
      <w:r>
        <w:rPr>
          <w:rFonts w:ascii="宋体" w:hAnsi="宋体" w:cs="宋体" w:hint="eastAsia"/>
          <w:b/>
          <w:szCs w:val="21"/>
        </w:rPr>
        <w:t xml:space="preserve">第十六条 </w:t>
      </w:r>
      <w:r>
        <w:rPr>
          <w:rFonts w:ascii="宋体" w:hAnsi="宋体" w:cs="宋体" w:hint="eastAsia"/>
          <w:b/>
          <w:bCs/>
          <w:szCs w:val="21"/>
        </w:rPr>
        <w:t>通知与送达</w:t>
      </w:r>
    </w:p>
    <w:p w14:paraId="780850B3"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（1）本合同项下所有甲乙双方应当互相通知的事项，非因紧急情形，需采用书面形式。若事态紧急不能采用书面形式通知或者告知的，可以采用口头形式，并于事后补齐相关书面材料。</w:t>
      </w:r>
    </w:p>
    <w:p w14:paraId="720CDE6E"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p>
    <w:p w14:paraId="72BE2874"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（3）双方在本合同约定的联系地址可作为诉讼/仲裁时向其送达法律文书或通知的地址。</w:t>
      </w:r>
    </w:p>
    <w:p w14:paraId="0422EC25"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甲方联系地址：</w:t>
      </w:r>
    </w:p>
    <w:p w14:paraId="4ACA009D" w14:textId="77777777" w:rsidR="00714786" w:rsidRDefault="00000000">
      <w:pPr>
        <w:widowControl/>
        <w:spacing w:before="19" w:line="400" w:lineRule="exact"/>
        <w:rPr>
          <w:rFonts w:ascii="宋体" w:hAnsi="宋体" w:cs="宋体" w:hint="eastAsia"/>
          <w:szCs w:val="21"/>
        </w:rPr>
      </w:pPr>
      <w:r>
        <w:rPr>
          <w:rFonts w:ascii="宋体" w:hAnsi="宋体" w:cs="宋体" w:hint="eastAsia"/>
          <w:szCs w:val="21"/>
        </w:rPr>
        <w:t>乙方联系地址：</w:t>
      </w:r>
    </w:p>
    <w:p w14:paraId="42865137" w14:textId="77777777" w:rsidR="00714786" w:rsidRDefault="00714786">
      <w:pPr>
        <w:widowControl/>
        <w:spacing w:before="19" w:line="400" w:lineRule="exact"/>
        <w:rPr>
          <w:rFonts w:ascii="宋体" w:hAnsi="宋体" w:cs="宋体" w:hint="eastAsia"/>
          <w:b/>
          <w:szCs w:val="21"/>
        </w:rPr>
      </w:pPr>
    </w:p>
    <w:p w14:paraId="35E67E14" w14:textId="77777777" w:rsidR="00714786" w:rsidRDefault="00000000">
      <w:pPr>
        <w:widowControl/>
        <w:spacing w:before="19" w:line="400" w:lineRule="exact"/>
        <w:rPr>
          <w:rFonts w:ascii="宋体" w:hAnsi="宋体" w:cs="宋体" w:hint="eastAsia"/>
          <w:szCs w:val="21"/>
        </w:rPr>
      </w:pPr>
      <w:proofErr w:type="gramStart"/>
      <w:r>
        <w:rPr>
          <w:rFonts w:ascii="宋体" w:hAnsi="宋体" w:cs="宋体" w:hint="eastAsia"/>
          <w:b/>
          <w:szCs w:val="21"/>
        </w:rPr>
        <w:t>第十七条  合同生效</w:t>
      </w:r>
      <w:proofErr w:type="gramEnd"/>
      <w:r>
        <w:rPr>
          <w:rFonts w:ascii="宋体" w:hAnsi="宋体" w:cs="宋体" w:hint="eastAsia"/>
          <w:szCs w:val="21"/>
        </w:rPr>
        <w:t>：本合同由甲乙双方签字并盖章后生效，本合同应按照中华人民共和国的现行法律进行解释。</w:t>
      </w:r>
    </w:p>
    <w:p w14:paraId="667F8999" w14:textId="77777777" w:rsidR="00714786" w:rsidRDefault="00714786">
      <w:pPr>
        <w:widowControl/>
        <w:spacing w:before="19" w:line="400" w:lineRule="exact"/>
        <w:rPr>
          <w:rFonts w:ascii="宋体" w:hAnsi="宋体" w:cs="宋体" w:hint="eastAsia"/>
          <w:b/>
          <w:szCs w:val="21"/>
        </w:rPr>
      </w:pPr>
    </w:p>
    <w:p w14:paraId="45CEA599" w14:textId="77777777" w:rsidR="00714786" w:rsidRDefault="00000000">
      <w:pPr>
        <w:widowControl/>
        <w:spacing w:before="19" w:line="400" w:lineRule="exact"/>
        <w:rPr>
          <w:rFonts w:ascii="宋体" w:hAnsi="宋体" w:cs="宋体" w:hint="eastAsia"/>
          <w:szCs w:val="21"/>
        </w:rPr>
      </w:pPr>
      <w:r>
        <w:rPr>
          <w:rFonts w:ascii="宋体" w:hAnsi="宋体" w:cs="宋体" w:hint="eastAsia"/>
          <w:b/>
          <w:szCs w:val="21"/>
        </w:rPr>
        <w:t>第十八条</w:t>
      </w:r>
      <w:r>
        <w:rPr>
          <w:rFonts w:ascii="宋体" w:hAnsi="宋体" w:cs="宋体" w:hint="eastAsia"/>
          <w:szCs w:val="21"/>
        </w:rPr>
        <w:t xml:space="preserve"> 项目招标采购文件、响应文件以及相关的澄清确认函（如有）本合同不可分割的一部分，与本合同具有同等法律效力。如招标采购文件和响应文件与本合同有矛盾的，以本合同为准；本合同未约定的，则参照招标采购文件和响应文件执行。</w:t>
      </w:r>
    </w:p>
    <w:p w14:paraId="23B3B174" w14:textId="77777777" w:rsidR="00714786" w:rsidRDefault="00714786">
      <w:pPr>
        <w:widowControl/>
        <w:spacing w:before="19" w:line="400" w:lineRule="exact"/>
        <w:rPr>
          <w:rFonts w:ascii="宋体" w:hAnsi="宋体" w:cs="宋体" w:hint="eastAsia"/>
          <w:szCs w:val="21"/>
        </w:rPr>
      </w:pPr>
    </w:p>
    <w:p w14:paraId="3FAB84EF" w14:textId="77777777" w:rsidR="00714786" w:rsidRDefault="00000000">
      <w:pPr>
        <w:widowControl/>
        <w:spacing w:before="19" w:line="400" w:lineRule="exact"/>
        <w:rPr>
          <w:rFonts w:ascii="宋体" w:hAnsi="宋体" w:cs="宋体" w:hint="eastAsia"/>
          <w:szCs w:val="21"/>
        </w:rPr>
      </w:pPr>
      <w:proofErr w:type="gramStart"/>
      <w:r>
        <w:rPr>
          <w:rFonts w:ascii="宋体" w:hAnsi="宋体" w:cs="宋体" w:hint="eastAsia"/>
          <w:b/>
          <w:szCs w:val="21"/>
        </w:rPr>
        <w:t>第十九条</w:t>
      </w:r>
      <w:r>
        <w:rPr>
          <w:rFonts w:ascii="宋体" w:hAnsi="宋体" w:cs="宋体" w:hint="eastAsia"/>
          <w:szCs w:val="21"/>
        </w:rPr>
        <w:t xml:space="preserve">  本合同一式</w:t>
      </w:r>
      <w:proofErr w:type="gramEnd"/>
      <w:r>
        <w:rPr>
          <w:rFonts w:ascii="宋体" w:hAnsi="宋体" w:cs="宋体" w:hint="eastAsia"/>
          <w:szCs w:val="21"/>
        </w:rPr>
        <w:t xml:space="preserve"> 份，甲方</w:t>
      </w:r>
      <w:r>
        <w:rPr>
          <w:rFonts w:ascii="宋体" w:hAnsi="宋体" w:cs="宋体" w:hint="eastAsia"/>
          <w:bCs/>
          <w:szCs w:val="21"/>
        </w:rPr>
        <w:t>持</w:t>
      </w:r>
      <w:r>
        <w:rPr>
          <w:rFonts w:ascii="宋体" w:hAnsi="宋体" w:cs="宋体" w:hint="eastAsia"/>
          <w:szCs w:val="21"/>
        </w:rPr>
        <w:t xml:space="preserve"> 份，乙方持 份。</w:t>
      </w:r>
    </w:p>
    <w:p w14:paraId="32179DD7" w14:textId="77777777" w:rsidR="00714786" w:rsidRDefault="00714786">
      <w:pPr>
        <w:widowControl/>
        <w:spacing w:before="19" w:line="400" w:lineRule="exact"/>
        <w:rPr>
          <w:rFonts w:ascii="宋体" w:hAnsi="宋体" w:cs="宋体" w:hint="eastAsia"/>
          <w:szCs w:val="21"/>
        </w:rPr>
      </w:pPr>
    </w:p>
    <w:tbl>
      <w:tblPr>
        <w:tblW w:w="84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7"/>
        <w:gridCol w:w="4276"/>
      </w:tblGrid>
      <w:tr w:rsidR="00714786" w14:paraId="4D8D2C99" w14:textId="77777777">
        <w:trPr>
          <w:trHeight w:val="3112"/>
        </w:trPr>
        <w:tc>
          <w:tcPr>
            <w:tcW w:w="4167" w:type="dxa"/>
          </w:tcPr>
          <w:p w14:paraId="4F0F12DA" w14:textId="77777777" w:rsidR="00714786" w:rsidRDefault="00000000">
            <w:pPr>
              <w:widowControl/>
              <w:spacing w:line="400" w:lineRule="exact"/>
              <w:rPr>
                <w:rFonts w:ascii="宋体" w:hAnsi="宋体" w:cs="宋体" w:hint="eastAsia"/>
                <w:b/>
                <w:szCs w:val="21"/>
              </w:rPr>
            </w:pPr>
            <w:r>
              <w:rPr>
                <w:rFonts w:ascii="宋体" w:hAnsi="宋体" w:cs="宋体" w:hint="eastAsia"/>
                <w:b/>
                <w:bCs/>
                <w:szCs w:val="21"/>
              </w:rPr>
              <w:t>甲</w:t>
            </w:r>
            <w:r>
              <w:rPr>
                <w:rFonts w:ascii="宋体" w:hAnsi="宋体" w:cs="宋体" w:hint="eastAsia"/>
                <w:b/>
                <w:szCs w:val="21"/>
              </w:rPr>
              <w:t xml:space="preserve">方：     </w:t>
            </w:r>
            <w:r>
              <w:rPr>
                <w:rFonts w:ascii="宋体" w:hAnsi="宋体" w:cs="宋体" w:hint="eastAsia"/>
                <w:b/>
                <w:szCs w:val="21"/>
              </w:rPr>
              <w:tab/>
            </w:r>
            <w:r>
              <w:rPr>
                <w:rFonts w:ascii="宋体" w:hAnsi="宋体" w:cs="宋体" w:hint="eastAsia"/>
                <w:b/>
                <w:szCs w:val="21"/>
              </w:rPr>
              <w:tab/>
            </w:r>
          </w:p>
          <w:p w14:paraId="1053158E"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 xml:space="preserve">地址：　</w:t>
            </w:r>
          </w:p>
          <w:p w14:paraId="5E6EB2B0" w14:textId="77777777" w:rsidR="00714786" w:rsidRDefault="00000000">
            <w:pPr>
              <w:widowControl/>
              <w:spacing w:line="400" w:lineRule="exact"/>
              <w:rPr>
                <w:rFonts w:ascii="宋体" w:hAnsi="宋体" w:cs="宋体" w:hint="eastAsia"/>
                <w:szCs w:val="21"/>
                <w:u w:val="single"/>
              </w:rPr>
            </w:pPr>
            <w:r>
              <w:rPr>
                <w:rFonts w:ascii="宋体" w:hAnsi="宋体" w:cs="宋体" w:hint="eastAsia"/>
                <w:szCs w:val="21"/>
              </w:rPr>
              <w:t>法定（授权）代表人签字：</w:t>
            </w:r>
            <w:r>
              <w:rPr>
                <w:rFonts w:ascii="宋体" w:hAnsi="宋体" w:cs="宋体" w:hint="eastAsia"/>
                <w:szCs w:val="21"/>
                <w:u w:val="single"/>
              </w:rPr>
              <w:t xml:space="preserve">        </w:t>
            </w:r>
          </w:p>
          <w:p w14:paraId="57C9FC6D"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固定电话：</w:t>
            </w:r>
          </w:p>
          <w:p w14:paraId="7AE5D06A" w14:textId="77777777" w:rsidR="00714786" w:rsidRDefault="00714786">
            <w:pPr>
              <w:pStyle w:val="1f7"/>
              <w:spacing w:before="0" w:beforeAutospacing="0" w:after="0" w:afterAutospacing="0" w:line="400" w:lineRule="exact"/>
              <w:jc w:val="both"/>
              <w:rPr>
                <w:rFonts w:hint="eastAsia"/>
                <w:sz w:val="21"/>
                <w:szCs w:val="21"/>
              </w:rPr>
            </w:pPr>
          </w:p>
          <w:p w14:paraId="5D796526" w14:textId="77777777" w:rsidR="00714786" w:rsidRDefault="00714786">
            <w:pPr>
              <w:pStyle w:val="1f7"/>
              <w:spacing w:before="0" w:beforeAutospacing="0" w:after="0" w:afterAutospacing="0" w:line="400" w:lineRule="exact"/>
              <w:jc w:val="both"/>
              <w:rPr>
                <w:rFonts w:hint="eastAsia"/>
                <w:sz w:val="21"/>
                <w:szCs w:val="21"/>
              </w:rPr>
            </w:pPr>
          </w:p>
          <w:p w14:paraId="152A395A" w14:textId="77777777" w:rsidR="00714786" w:rsidRDefault="00714786">
            <w:pPr>
              <w:pStyle w:val="1f7"/>
              <w:spacing w:before="0" w:beforeAutospacing="0" w:after="0" w:afterAutospacing="0" w:line="400" w:lineRule="exact"/>
              <w:jc w:val="both"/>
              <w:rPr>
                <w:rFonts w:hint="eastAsia"/>
                <w:sz w:val="21"/>
                <w:szCs w:val="21"/>
              </w:rPr>
            </w:pPr>
          </w:p>
          <w:p w14:paraId="0FE6DD4F" w14:textId="77777777" w:rsidR="00714786" w:rsidRDefault="00714786">
            <w:pPr>
              <w:pStyle w:val="1f7"/>
              <w:spacing w:before="0" w:beforeAutospacing="0" w:after="0" w:afterAutospacing="0" w:line="400" w:lineRule="exact"/>
              <w:jc w:val="both"/>
              <w:rPr>
                <w:rFonts w:hint="eastAsia"/>
                <w:sz w:val="21"/>
                <w:szCs w:val="21"/>
              </w:rPr>
            </w:pPr>
          </w:p>
          <w:p w14:paraId="26C4C83D" w14:textId="77777777" w:rsidR="00714786" w:rsidRDefault="00000000">
            <w:pPr>
              <w:pStyle w:val="1f7"/>
              <w:spacing w:before="0" w:beforeAutospacing="0" w:after="0" w:afterAutospacing="0" w:line="400" w:lineRule="exact"/>
              <w:jc w:val="right"/>
              <w:rPr>
                <w:rFonts w:hint="eastAsia"/>
                <w:sz w:val="21"/>
                <w:szCs w:val="21"/>
              </w:rPr>
            </w:pPr>
            <w:r>
              <w:rPr>
                <w:rFonts w:hint="eastAsia"/>
                <w:sz w:val="21"/>
                <w:szCs w:val="21"/>
              </w:rPr>
              <w:t>二○</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日</w:t>
            </w:r>
          </w:p>
        </w:tc>
        <w:tc>
          <w:tcPr>
            <w:tcW w:w="4276" w:type="dxa"/>
          </w:tcPr>
          <w:p w14:paraId="664289E6" w14:textId="77777777" w:rsidR="00714786" w:rsidRDefault="00000000">
            <w:pPr>
              <w:widowControl/>
              <w:spacing w:line="400" w:lineRule="exact"/>
              <w:rPr>
                <w:rFonts w:ascii="宋体" w:hAnsi="宋体" w:cs="宋体" w:hint="eastAsia"/>
                <w:b/>
                <w:szCs w:val="21"/>
                <w:u w:val="single"/>
              </w:rPr>
            </w:pPr>
            <w:r>
              <w:rPr>
                <w:rFonts w:ascii="宋体" w:hAnsi="宋体" w:cs="宋体" w:hint="eastAsia"/>
                <w:b/>
                <w:szCs w:val="21"/>
              </w:rPr>
              <w:t>乙方：</w:t>
            </w:r>
          </w:p>
          <w:p w14:paraId="21B1302C" w14:textId="77777777" w:rsidR="00714786" w:rsidRDefault="00000000">
            <w:pPr>
              <w:widowControl/>
              <w:spacing w:line="400" w:lineRule="exact"/>
              <w:rPr>
                <w:rFonts w:ascii="宋体" w:hAnsi="宋体" w:cs="宋体" w:hint="eastAsia"/>
                <w:szCs w:val="21"/>
                <w:u w:val="single"/>
              </w:rPr>
            </w:pPr>
            <w:r>
              <w:rPr>
                <w:rFonts w:ascii="宋体" w:hAnsi="宋体" w:cs="宋体" w:hint="eastAsia"/>
                <w:szCs w:val="21"/>
              </w:rPr>
              <w:t>地址：</w:t>
            </w:r>
          </w:p>
          <w:p w14:paraId="2591C5E1" w14:textId="77777777" w:rsidR="00714786" w:rsidRDefault="00000000">
            <w:pPr>
              <w:widowControl/>
              <w:spacing w:line="400" w:lineRule="exact"/>
              <w:rPr>
                <w:rFonts w:ascii="宋体" w:hAnsi="宋体" w:cs="宋体" w:hint="eastAsia"/>
                <w:szCs w:val="21"/>
                <w:u w:val="single"/>
              </w:rPr>
            </w:pPr>
            <w:r>
              <w:rPr>
                <w:rFonts w:ascii="宋体" w:hAnsi="宋体" w:cs="宋体" w:hint="eastAsia"/>
                <w:szCs w:val="21"/>
              </w:rPr>
              <w:t>法定（授权）代表人签字：</w:t>
            </w:r>
            <w:r>
              <w:rPr>
                <w:rFonts w:ascii="宋体" w:hAnsi="宋体" w:cs="宋体" w:hint="eastAsia"/>
                <w:szCs w:val="21"/>
                <w:u w:val="single"/>
              </w:rPr>
              <w:t xml:space="preserve">       </w:t>
            </w:r>
          </w:p>
          <w:p w14:paraId="6460FD90" w14:textId="77777777" w:rsidR="00714786" w:rsidRDefault="00000000">
            <w:pPr>
              <w:widowControl/>
              <w:spacing w:line="400" w:lineRule="exact"/>
              <w:rPr>
                <w:rFonts w:ascii="宋体" w:hAnsi="宋体" w:cs="宋体" w:hint="eastAsia"/>
                <w:szCs w:val="21"/>
              </w:rPr>
            </w:pPr>
            <w:r>
              <w:rPr>
                <w:rFonts w:ascii="宋体" w:hAnsi="宋体" w:cs="宋体" w:hint="eastAsia"/>
                <w:szCs w:val="21"/>
              </w:rPr>
              <w:t>固定电话：</w:t>
            </w:r>
          </w:p>
          <w:p w14:paraId="77EC5952" w14:textId="77777777" w:rsidR="00714786" w:rsidRDefault="00714786">
            <w:pPr>
              <w:widowControl/>
              <w:spacing w:line="400" w:lineRule="exact"/>
              <w:rPr>
                <w:rFonts w:ascii="宋体" w:hAnsi="宋体" w:cs="宋体" w:hint="eastAsia"/>
                <w:szCs w:val="21"/>
              </w:rPr>
            </w:pPr>
          </w:p>
          <w:p w14:paraId="412BA117" w14:textId="77777777" w:rsidR="00714786" w:rsidRDefault="00000000">
            <w:pPr>
              <w:widowControl/>
              <w:spacing w:line="400" w:lineRule="exact"/>
              <w:ind w:firstLine="210"/>
              <w:rPr>
                <w:rFonts w:ascii="宋体" w:hAnsi="宋体" w:cs="宋体" w:hint="eastAsia"/>
                <w:szCs w:val="21"/>
              </w:rPr>
            </w:pPr>
            <w:r>
              <w:rPr>
                <w:rFonts w:ascii="宋体" w:hAnsi="宋体" w:cs="宋体" w:hint="eastAsia"/>
                <w:szCs w:val="21"/>
              </w:rPr>
              <w:t>户    名：</w:t>
            </w:r>
          </w:p>
          <w:p w14:paraId="41CFC466" w14:textId="77777777" w:rsidR="00714786" w:rsidRDefault="00000000">
            <w:pPr>
              <w:widowControl/>
              <w:spacing w:line="400" w:lineRule="exact"/>
              <w:ind w:firstLine="210"/>
              <w:rPr>
                <w:rFonts w:ascii="宋体" w:hAnsi="宋体" w:cs="宋体" w:hint="eastAsia"/>
                <w:szCs w:val="21"/>
              </w:rPr>
            </w:pPr>
            <w:r>
              <w:rPr>
                <w:rFonts w:ascii="宋体" w:hAnsi="宋体" w:cs="宋体" w:hint="eastAsia"/>
                <w:szCs w:val="21"/>
              </w:rPr>
              <w:t xml:space="preserve">开户银行： </w:t>
            </w:r>
          </w:p>
          <w:p w14:paraId="5AAE5D1D" w14:textId="77777777" w:rsidR="00714786" w:rsidRDefault="00000000">
            <w:pPr>
              <w:widowControl/>
              <w:spacing w:line="400" w:lineRule="exact"/>
              <w:ind w:firstLine="210"/>
              <w:rPr>
                <w:rFonts w:ascii="宋体" w:hAnsi="宋体" w:cs="宋体" w:hint="eastAsia"/>
                <w:szCs w:val="21"/>
              </w:rPr>
            </w:pPr>
            <w:r>
              <w:rPr>
                <w:rFonts w:ascii="宋体" w:hAnsi="宋体" w:cs="宋体" w:hint="eastAsia"/>
                <w:szCs w:val="21"/>
              </w:rPr>
              <w:t>账    号：</w:t>
            </w:r>
          </w:p>
          <w:p w14:paraId="6E36F620" w14:textId="77777777" w:rsidR="00714786" w:rsidRDefault="00000000">
            <w:pPr>
              <w:pStyle w:val="1f7"/>
              <w:spacing w:before="0" w:beforeAutospacing="0" w:after="0" w:afterAutospacing="0" w:line="400" w:lineRule="exact"/>
              <w:ind w:firstLine="1050"/>
              <w:jc w:val="both"/>
              <w:rPr>
                <w:rFonts w:hint="eastAsia"/>
                <w:sz w:val="21"/>
                <w:szCs w:val="21"/>
              </w:rPr>
            </w:pPr>
            <w:r>
              <w:rPr>
                <w:rFonts w:hint="eastAsia"/>
                <w:sz w:val="21"/>
                <w:szCs w:val="21"/>
              </w:rPr>
              <w:t>二○</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日</w:t>
            </w:r>
          </w:p>
        </w:tc>
      </w:tr>
    </w:tbl>
    <w:p w14:paraId="3BF4D6E7" w14:textId="77777777" w:rsidR="00714786" w:rsidRDefault="00714786">
      <w:pPr>
        <w:widowControl/>
        <w:spacing w:before="19" w:line="400" w:lineRule="exact"/>
        <w:rPr>
          <w:rFonts w:ascii="宋体" w:hAnsi="宋体" w:cs="宋体" w:hint="eastAsia"/>
          <w:b/>
          <w:szCs w:val="21"/>
        </w:rPr>
      </w:pPr>
    </w:p>
    <w:p w14:paraId="3AE53648" w14:textId="77777777" w:rsidR="00714786" w:rsidRDefault="00714786">
      <w:pPr>
        <w:pStyle w:val="1f8"/>
        <w:spacing w:line="360" w:lineRule="auto"/>
        <w:rPr>
          <w:rFonts w:cs="宋体" w:hint="eastAsia"/>
        </w:rPr>
      </w:pPr>
    </w:p>
    <w:p w14:paraId="0660443F" w14:textId="77777777" w:rsidR="00714786" w:rsidRDefault="00714786">
      <w:pPr>
        <w:rPr>
          <w:rFonts w:ascii="Arial" w:hAnsi="Arial" w:cs="Arial"/>
        </w:rPr>
      </w:pPr>
    </w:p>
    <w:p w14:paraId="3626E16E" w14:textId="77777777" w:rsidR="00714786" w:rsidRDefault="00714786">
      <w:pPr>
        <w:rPr>
          <w:rFonts w:ascii="Arial" w:hAnsi="Arial" w:cs="Arial"/>
        </w:rPr>
      </w:pPr>
    </w:p>
    <w:p w14:paraId="0CA309D0" w14:textId="77777777" w:rsidR="00714786" w:rsidRDefault="00714786">
      <w:pPr>
        <w:rPr>
          <w:rFonts w:ascii="Arial" w:hAnsi="Arial" w:cs="Arial"/>
        </w:rPr>
      </w:pPr>
    </w:p>
    <w:p w14:paraId="65BC23A9" w14:textId="77777777" w:rsidR="00714786" w:rsidRDefault="00000000">
      <w:pPr>
        <w:rPr>
          <w:rFonts w:ascii="Arial" w:hAnsi="Arial" w:cs="Arial"/>
        </w:rPr>
      </w:pPr>
      <w:bookmarkStart w:id="19" w:name="_Toc16360"/>
      <w:r>
        <w:rPr>
          <w:rFonts w:ascii="Arial" w:hAnsi="Arial" w:cs="Arial" w:hint="eastAsia"/>
        </w:rPr>
        <w:br w:type="page"/>
      </w:r>
    </w:p>
    <w:p w14:paraId="7DB105F3" w14:textId="77777777" w:rsidR="00714786" w:rsidRDefault="00000000">
      <w:pPr>
        <w:pStyle w:val="1"/>
        <w:numPr>
          <w:ilvl w:val="0"/>
          <w:numId w:val="0"/>
        </w:numPr>
        <w:spacing w:line="578" w:lineRule="auto"/>
        <w:rPr>
          <w:rFonts w:ascii="Arial" w:hAnsi="Arial" w:cs="Arial"/>
        </w:rPr>
      </w:pPr>
      <w:r>
        <w:rPr>
          <w:rFonts w:ascii="Arial" w:hAnsi="Arial" w:cs="Arial" w:hint="eastAsia"/>
        </w:rPr>
        <w:t>第六章附件</w:t>
      </w:r>
      <w:bookmarkEnd w:id="17"/>
      <w:bookmarkEnd w:id="19"/>
    </w:p>
    <w:p w14:paraId="0B3E2947" w14:textId="77777777" w:rsidR="00714786" w:rsidRDefault="00714786">
      <w:pPr>
        <w:widowControl/>
        <w:spacing w:line="240" w:lineRule="atLeast"/>
        <w:jc w:val="left"/>
        <w:rPr>
          <w:rFonts w:ascii="Arial" w:hAnsi="Arial" w:cs="Arial"/>
          <w:b/>
          <w:bCs/>
          <w:szCs w:val="21"/>
        </w:rPr>
      </w:pPr>
    </w:p>
    <w:p w14:paraId="6AC22EC8" w14:textId="77777777" w:rsidR="00714786" w:rsidRDefault="00714786">
      <w:pPr>
        <w:spacing w:line="440" w:lineRule="exact"/>
        <w:rPr>
          <w:rFonts w:ascii="Arial" w:eastAsia="黑体" w:hAnsi="Arial" w:cs="Arial"/>
          <w:sz w:val="20"/>
          <w:szCs w:val="20"/>
        </w:rPr>
      </w:pPr>
    </w:p>
    <w:p w14:paraId="36898C05" w14:textId="77777777" w:rsidR="00714786" w:rsidRDefault="00714786">
      <w:pPr>
        <w:spacing w:line="440" w:lineRule="exact"/>
        <w:rPr>
          <w:rFonts w:ascii="Arial" w:eastAsia="黑体" w:hAnsi="Arial" w:cs="Arial"/>
          <w:sz w:val="20"/>
          <w:szCs w:val="20"/>
        </w:rPr>
      </w:pPr>
    </w:p>
    <w:p w14:paraId="55CD5BBB" w14:textId="77777777" w:rsidR="00714786" w:rsidRDefault="00714786">
      <w:pPr>
        <w:jc w:val="center"/>
        <w:rPr>
          <w:rFonts w:ascii="Arial" w:eastAsia="黑体" w:hAnsi="Arial" w:cs="Arial"/>
          <w:sz w:val="20"/>
          <w:szCs w:val="20"/>
        </w:rPr>
      </w:pPr>
    </w:p>
    <w:p w14:paraId="4244EC73" w14:textId="77777777" w:rsidR="00714786" w:rsidRDefault="00714786">
      <w:pPr>
        <w:rPr>
          <w:rFonts w:ascii="Arial" w:eastAsia="黑体" w:hAnsi="Arial" w:cs="Arial"/>
          <w:sz w:val="20"/>
          <w:szCs w:val="20"/>
        </w:rPr>
      </w:pPr>
    </w:p>
    <w:p w14:paraId="692FD79C" w14:textId="77777777" w:rsidR="00714786" w:rsidRDefault="00000000">
      <w:pPr>
        <w:jc w:val="center"/>
        <w:rPr>
          <w:rFonts w:ascii="Arial" w:eastAsia="黑体" w:hAnsi="Arial" w:cs="Arial"/>
          <w:sz w:val="44"/>
          <w:szCs w:val="44"/>
        </w:rPr>
      </w:pPr>
      <w:bookmarkStart w:id="20" w:name="_Toc14955_WPSOffice_Level1"/>
      <w:r>
        <w:rPr>
          <w:rFonts w:ascii="Arial" w:eastAsia="黑体" w:hAnsi="Arial" w:cs="Arial" w:hint="eastAsia"/>
          <w:sz w:val="44"/>
          <w:szCs w:val="44"/>
        </w:rPr>
        <w:t>投标文件</w:t>
      </w:r>
      <w:bookmarkEnd w:id="20"/>
    </w:p>
    <w:p w14:paraId="6B6F61B9" w14:textId="77777777" w:rsidR="00714786" w:rsidRDefault="00714786">
      <w:pPr>
        <w:rPr>
          <w:rFonts w:ascii="Arial" w:eastAsia="黑体" w:hAnsi="Arial" w:cs="Arial"/>
          <w:sz w:val="28"/>
          <w:szCs w:val="28"/>
        </w:rPr>
      </w:pPr>
    </w:p>
    <w:p w14:paraId="2B04DF2F" w14:textId="77777777" w:rsidR="00714786" w:rsidRDefault="00714786">
      <w:pPr>
        <w:rPr>
          <w:rFonts w:ascii="Arial" w:eastAsia="黑体" w:hAnsi="Arial" w:cs="Arial"/>
          <w:sz w:val="28"/>
          <w:szCs w:val="28"/>
        </w:rPr>
      </w:pPr>
    </w:p>
    <w:p w14:paraId="74F2D3FB" w14:textId="77777777" w:rsidR="00714786" w:rsidRDefault="00000000">
      <w:pPr>
        <w:ind w:firstLineChars="200" w:firstLine="723"/>
        <w:rPr>
          <w:rFonts w:ascii="宋体" w:hAnsi="宋体" w:cs="宋体" w:hint="eastAsia"/>
          <w:b/>
          <w:bCs/>
          <w:sz w:val="36"/>
          <w:szCs w:val="36"/>
        </w:rPr>
      </w:pPr>
      <w:bookmarkStart w:id="21" w:name="_Toc29864_WPSOffice_Level1"/>
      <w:r>
        <w:rPr>
          <w:rFonts w:ascii="宋体" w:hAnsi="宋体" w:cs="宋体" w:hint="eastAsia"/>
          <w:b/>
          <w:bCs/>
          <w:sz w:val="36"/>
          <w:szCs w:val="36"/>
        </w:rPr>
        <w:t>项目名称：</w:t>
      </w:r>
      <w:bookmarkEnd w:id="21"/>
    </w:p>
    <w:p w14:paraId="22BB3015" w14:textId="77777777" w:rsidR="00714786" w:rsidRDefault="00000000">
      <w:pPr>
        <w:pStyle w:val="13"/>
        <w:rPr>
          <w:rFonts w:ascii="宋体" w:hAnsi="宋体" w:cs="宋体" w:hint="eastAsia"/>
          <w:b/>
          <w:bCs/>
          <w:sz w:val="36"/>
          <w:szCs w:val="36"/>
        </w:rPr>
      </w:pPr>
      <w:bookmarkStart w:id="22" w:name="_Toc7236_WPSOffice_Level1"/>
      <w:r>
        <w:rPr>
          <w:rFonts w:ascii="宋体" w:hAnsi="宋体" w:cs="宋体" w:hint="eastAsia"/>
          <w:b/>
          <w:bCs/>
          <w:sz w:val="36"/>
          <w:szCs w:val="36"/>
        </w:rPr>
        <w:t>招标编号：</w:t>
      </w:r>
      <w:bookmarkEnd w:id="22"/>
    </w:p>
    <w:p w14:paraId="02305EB0" w14:textId="77777777" w:rsidR="00714786" w:rsidRDefault="00000000">
      <w:pPr>
        <w:pStyle w:val="13"/>
        <w:rPr>
          <w:rFonts w:ascii="宋体" w:hAnsi="宋体" w:cs="宋体" w:hint="eastAsia"/>
          <w:b/>
          <w:bCs/>
          <w:sz w:val="36"/>
          <w:szCs w:val="36"/>
          <w:u w:val="single"/>
        </w:rPr>
      </w:pPr>
      <w:bookmarkStart w:id="23" w:name="_Toc12525_WPSOffice_Level1"/>
      <w:r>
        <w:rPr>
          <w:rFonts w:ascii="宋体" w:hAnsi="宋体" w:cs="宋体"/>
          <w:b/>
          <w:bCs/>
          <w:sz w:val="36"/>
          <w:szCs w:val="36"/>
        </w:rPr>
        <w:t>投标人名称</w:t>
      </w:r>
      <w:proofErr w:type="gramStart"/>
      <w:r>
        <w:rPr>
          <w:rFonts w:ascii="宋体" w:hAnsi="宋体" w:cs="宋体"/>
          <w:b/>
          <w:bCs/>
          <w:sz w:val="36"/>
          <w:szCs w:val="36"/>
        </w:rPr>
        <w:t xml:space="preserve"> ：</w:t>
      </w:r>
      <w:proofErr w:type="gramEnd"/>
      <w:r>
        <w:rPr>
          <w:rFonts w:ascii="宋体" w:hAnsi="宋体" w:cs="宋体"/>
          <w:b/>
          <w:bCs/>
          <w:sz w:val="36"/>
          <w:szCs w:val="36"/>
          <w:u w:val="single"/>
        </w:rPr>
        <w:t>（加盖CA电子公章）</w:t>
      </w:r>
      <w:bookmarkEnd w:id="23"/>
    </w:p>
    <w:p w14:paraId="14AD3D3D" w14:textId="77777777" w:rsidR="00714786" w:rsidRDefault="00000000">
      <w:pPr>
        <w:pStyle w:val="13"/>
        <w:rPr>
          <w:rFonts w:ascii="宋体" w:hAnsi="宋体" w:cs="宋体" w:hint="eastAsia"/>
          <w:b/>
          <w:bCs/>
          <w:sz w:val="36"/>
          <w:szCs w:val="36"/>
          <w:u w:val="single"/>
        </w:rPr>
      </w:pPr>
      <w:bookmarkStart w:id="24" w:name="_Toc25897_WPSOffice_Level1"/>
      <w:r>
        <w:rPr>
          <w:rFonts w:ascii="宋体" w:hAnsi="宋体" w:cs="宋体" w:hint="eastAsia"/>
          <w:b/>
          <w:bCs/>
          <w:sz w:val="36"/>
          <w:szCs w:val="36"/>
        </w:rPr>
        <w:t>日</w:t>
      </w:r>
      <w:r>
        <w:rPr>
          <w:rFonts w:ascii="宋体" w:hAnsi="宋体" w:cs="宋体"/>
          <w:b/>
          <w:bCs/>
          <w:sz w:val="36"/>
          <w:szCs w:val="36"/>
        </w:rPr>
        <w:t>期</w:t>
      </w:r>
      <w:proofErr w:type="gramStart"/>
      <w:r>
        <w:rPr>
          <w:rFonts w:ascii="宋体" w:hAnsi="宋体" w:cs="宋体"/>
          <w:b/>
          <w:bCs/>
          <w:sz w:val="36"/>
          <w:szCs w:val="36"/>
        </w:rPr>
        <w:t xml:space="preserve"> ：</w:t>
      </w:r>
      <w:proofErr w:type="gramEnd"/>
      <w:r>
        <w:rPr>
          <w:rFonts w:ascii="宋体" w:hAnsi="宋体" w:cs="宋体"/>
          <w:b/>
          <w:bCs/>
          <w:sz w:val="36"/>
          <w:szCs w:val="36"/>
          <w:u w:val="single"/>
        </w:rPr>
        <w:t>               </w:t>
      </w:r>
      <w:bookmarkEnd w:id="24"/>
    </w:p>
    <w:p w14:paraId="55130296" w14:textId="77777777" w:rsidR="00714786" w:rsidRDefault="00714786">
      <w:pPr>
        <w:rPr>
          <w:rFonts w:ascii="Arial" w:eastAsia="黑体" w:hAnsi="Arial" w:cs="Arial"/>
          <w:sz w:val="28"/>
          <w:szCs w:val="28"/>
        </w:rPr>
      </w:pPr>
    </w:p>
    <w:p w14:paraId="55571287" w14:textId="77777777" w:rsidR="00714786" w:rsidRDefault="00714786">
      <w:pPr>
        <w:rPr>
          <w:rFonts w:ascii="Arial" w:eastAsia="黑体" w:hAnsi="Arial" w:cs="Arial"/>
          <w:sz w:val="28"/>
          <w:szCs w:val="28"/>
        </w:rPr>
      </w:pPr>
    </w:p>
    <w:p w14:paraId="086E9D50" w14:textId="77777777" w:rsidR="00714786" w:rsidRDefault="00714786">
      <w:pPr>
        <w:rPr>
          <w:rFonts w:ascii="Arial" w:eastAsia="黑体" w:hAnsi="Arial" w:cs="Arial"/>
          <w:sz w:val="28"/>
          <w:szCs w:val="28"/>
        </w:rPr>
      </w:pPr>
    </w:p>
    <w:p w14:paraId="1695B87E" w14:textId="77777777" w:rsidR="00714786" w:rsidRDefault="00714786">
      <w:pPr>
        <w:rPr>
          <w:rFonts w:ascii="Arial" w:eastAsia="黑体" w:hAnsi="Arial" w:cs="Arial"/>
          <w:sz w:val="28"/>
          <w:szCs w:val="28"/>
        </w:rPr>
      </w:pPr>
    </w:p>
    <w:p w14:paraId="08D3769E" w14:textId="77777777" w:rsidR="00714786" w:rsidRDefault="00714786">
      <w:pPr>
        <w:rPr>
          <w:rFonts w:ascii="Arial" w:eastAsia="黑体" w:hAnsi="Arial" w:cs="Arial"/>
          <w:sz w:val="28"/>
          <w:szCs w:val="28"/>
        </w:rPr>
      </w:pPr>
    </w:p>
    <w:p w14:paraId="337A51C2" w14:textId="77777777" w:rsidR="00714786" w:rsidRDefault="00000000">
      <w:pPr>
        <w:spacing w:line="440" w:lineRule="exact"/>
        <w:rPr>
          <w:rFonts w:ascii="Arial" w:hAnsi="Arial" w:cs="Arial"/>
          <w:szCs w:val="21"/>
        </w:rPr>
      </w:pPr>
      <w:r>
        <w:rPr>
          <w:rFonts w:ascii="Arial" w:eastAsia="黑体" w:hAnsi="Arial" w:cs="Arial"/>
          <w:sz w:val="28"/>
          <w:szCs w:val="28"/>
        </w:rPr>
        <w:br w:type="page" w:clear="all"/>
      </w:r>
      <w:bookmarkStart w:id="25" w:name="_Toc29630_WPSOffice_Level1"/>
      <w:r>
        <w:rPr>
          <w:rFonts w:ascii="Arial" w:hAnsi="Arial" w:cs="Arial"/>
          <w:b/>
          <w:bCs/>
          <w:szCs w:val="21"/>
        </w:rPr>
        <w:t>附件一、投标申请及声明格式</w:t>
      </w:r>
      <w:bookmarkEnd w:id="25"/>
    </w:p>
    <w:p w14:paraId="769F4874" w14:textId="77777777" w:rsidR="00714786" w:rsidRDefault="00000000">
      <w:pPr>
        <w:widowControl/>
        <w:shd w:val="clear" w:color="auto" w:fill="FFFFFF"/>
        <w:spacing w:line="360" w:lineRule="auto"/>
        <w:jc w:val="center"/>
        <w:rPr>
          <w:rFonts w:ascii="Arial" w:hAnsi="Arial" w:cs="Arial"/>
          <w:b/>
          <w:szCs w:val="21"/>
        </w:rPr>
      </w:pPr>
      <w:bookmarkStart w:id="26" w:name="_Toc32156_WPSOffice_Level2"/>
      <w:r>
        <w:rPr>
          <w:rFonts w:ascii="Arial" w:hAnsi="Arial" w:cs="Arial"/>
          <w:b/>
          <w:sz w:val="36"/>
          <w:szCs w:val="36"/>
        </w:rPr>
        <w:t>投标申请及声明</w:t>
      </w:r>
      <w:bookmarkEnd w:id="26"/>
    </w:p>
    <w:p w14:paraId="57AB8732" w14:textId="77777777" w:rsidR="00714786" w:rsidRDefault="00000000">
      <w:pPr>
        <w:widowControl/>
        <w:shd w:val="clear" w:color="auto" w:fill="FFFFFF"/>
        <w:spacing w:line="400" w:lineRule="exact"/>
        <w:rPr>
          <w:rFonts w:ascii="Arial" w:hAnsi="Arial" w:cs="Arial"/>
          <w:szCs w:val="21"/>
        </w:rPr>
      </w:pPr>
      <w:r>
        <w:rPr>
          <w:rFonts w:ascii="Arial" w:hAnsi="Arial" w:cs="Arial"/>
          <w:szCs w:val="21"/>
        </w:rPr>
        <w:t> </w:t>
      </w:r>
      <w:r>
        <w:rPr>
          <w:rFonts w:ascii="Arial" w:hAnsi="Arial" w:cs="Arial"/>
          <w:szCs w:val="21"/>
        </w:rPr>
        <w:t>致：江苏省设备成套股份有限公司</w:t>
      </w:r>
    </w:p>
    <w:p w14:paraId="6A6E6925"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根据贵方</w:t>
      </w:r>
      <w:r>
        <w:rPr>
          <w:rFonts w:ascii="Arial" w:hAnsi="Arial" w:cs="Arial"/>
          <w:szCs w:val="21"/>
          <w:u w:val="single"/>
        </w:rPr>
        <w:t>           </w:t>
      </w:r>
      <w:r>
        <w:rPr>
          <w:rFonts w:ascii="Arial" w:hAnsi="Arial" w:cs="Arial" w:hint="eastAsia"/>
          <w:szCs w:val="21"/>
          <w:u w:val="single"/>
        </w:rPr>
        <w:t>（</w:t>
      </w:r>
      <w:r>
        <w:rPr>
          <w:rFonts w:ascii="Arial" w:hAnsi="Arial" w:cs="Arial"/>
          <w:szCs w:val="21"/>
        </w:rPr>
        <w:t>项目名称）</w:t>
      </w:r>
      <w:r>
        <w:rPr>
          <w:rFonts w:ascii="Arial" w:hAnsi="Arial" w:cs="Arial"/>
          <w:szCs w:val="21"/>
        </w:rPr>
        <w:t> </w:t>
      </w:r>
      <w:r>
        <w:rPr>
          <w:rFonts w:ascii="Arial" w:hAnsi="Arial" w:cs="Arial"/>
          <w:szCs w:val="21"/>
          <w:u w:val="single"/>
        </w:rPr>
        <w:t>       </w:t>
      </w:r>
      <w:r>
        <w:rPr>
          <w:rFonts w:ascii="Arial" w:hAnsi="Arial" w:cs="Arial"/>
          <w:szCs w:val="21"/>
        </w:rPr>
        <w:t>（项目编号）投标邀请，正式授权</w:t>
      </w:r>
      <w:r>
        <w:rPr>
          <w:rFonts w:ascii="Arial" w:hAnsi="Arial" w:cs="Arial"/>
          <w:szCs w:val="21"/>
          <w:u w:val="single"/>
        </w:rPr>
        <w:t>          </w:t>
      </w:r>
      <w:proofErr w:type="gramStart"/>
      <w:r>
        <w:rPr>
          <w:rFonts w:ascii="Arial" w:hAnsi="Arial" w:cs="Arial"/>
          <w:szCs w:val="21"/>
        </w:rPr>
        <w:t>(</w:t>
      </w:r>
      <w:r>
        <w:rPr>
          <w:rFonts w:ascii="Arial" w:hAnsi="Arial" w:cs="Arial"/>
          <w:szCs w:val="21"/>
        </w:rPr>
        <w:t>姓名和职务</w:t>
      </w:r>
      <w:r>
        <w:rPr>
          <w:rFonts w:ascii="Arial" w:hAnsi="Arial" w:cs="Arial"/>
          <w:szCs w:val="21"/>
        </w:rPr>
        <w:t>)</w:t>
      </w:r>
      <w:proofErr w:type="gramEnd"/>
      <w:r>
        <w:rPr>
          <w:rFonts w:ascii="Arial" w:hAnsi="Arial" w:cs="Arial"/>
          <w:szCs w:val="21"/>
        </w:rPr>
        <w:t>代表投标人</w:t>
      </w:r>
      <w:r>
        <w:rPr>
          <w:rFonts w:ascii="Arial" w:hAnsi="Arial" w:cs="Arial"/>
          <w:szCs w:val="21"/>
          <w:u w:val="single"/>
        </w:rPr>
        <w:t>     </w:t>
      </w:r>
      <w:r>
        <w:rPr>
          <w:rFonts w:ascii="Arial" w:hAnsi="Arial" w:cs="Arial"/>
          <w:szCs w:val="21"/>
        </w:rPr>
        <w:t>（投标人名称），提交投标文件。</w:t>
      </w:r>
    </w:p>
    <w:p w14:paraId="28C4A46F"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据此函，兹宣布声明和承诺如下：</w:t>
      </w:r>
    </w:p>
    <w:p w14:paraId="1AE4F0B2"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1</w:t>
      </w:r>
      <w:r>
        <w:rPr>
          <w:rFonts w:ascii="Arial" w:hAnsi="Arial" w:cs="Arial"/>
          <w:szCs w:val="21"/>
        </w:rPr>
        <w:t>、我们的资格条件完全符合政府采购法和本次招标要求，我们同意并向贵方提供了与投标有关的所有证据和资料。</w:t>
      </w:r>
    </w:p>
    <w:p w14:paraId="5BF2A33F" w14:textId="77777777" w:rsidR="00714786" w:rsidRDefault="00000000">
      <w:pPr>
        <w:widowControl/>
        <w:shd w:val="clear" w:color="auto" w:fill="FFFFFF"/>
        <w:spacing w:line="400" w:lineRule="exact"/>
        <w:ind w:left="1470" w:hanging="1050"/>
        <w:rPr>
          <w:rFonts w:ascii="Arial" w:hAnsi="Arial" w:cs="Arial"/>
          <w:szCs w:val="21"/>
        </w:rPr>
      </w:pPr>
      <w:r>
        <w:rPr>
          <w:rFonts w:ascii="Arial" w:hAnsi="Arial" w:cs="Arial"/>
          <w:szCs w:val="21"/>
        </w:rPr>
        <w:t>2</w:t>
      </w:r>
      <w:r>
        <w:rPr>
          <w:rFonts w:ascii="Arial" w:hAnsi="Arial" w:cs="Arial"/>
          <w:szCs w:val="21"/>
        </w:rPr>
        <w:t>、按招标要求，我们的投标价</w:t>
      </w:r>
      <w:r>
        <w:rPr>
          <w:rFonts w:ascii="Arial" w:hAnsi="Arial" w:cs="Arial" w:hint="eastAsia"/>
          <w:szCs w:val="21"/>
        </w:rPr>
        <w:t>详见开标一览表</w:t>
      </w:r>
      <w:r>
        <w:rPr>
          <w:rFonts w:ascii="Arial" w:hAnsi="Arial" w:cs="Arial"/>
          <w:szCs w:val="21"/>
        </w:rPr>
        <w:t>。</w:t>
      </w:r>
    </w:p>
    <w:p w14:paraId="066D85C7"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3</w:t>
      </w:r>
      <w:r>
        <w:rPr>
          <w:rFonts w:ascii="Arial" w:hAnsi="Arial" w:cs="Arial"/>
          <w:szCs w:val="21"/>
        </w:rPr>
        <w:t>、本项目交付时间为：</w:t>
      </w:r>
      <w:r>
        <w:rPr>
          <w:rFonts w:ascii="Arial" w:hAnsi="Arial" w:cs="Arial"/>
          <w:szCs w:val="21"/>
          <w:u w:val="single"/>
        </w:rPr>
        <w:t xml:space="preserve">  </w:t>
      </w:r>
      <w:proofErr w:type="gramStart"/>
      <w:r>
        <w:rPr>
          <w:rFonts w:ascii="Arial" w:hAnsi="Arial" w:cs="Arial"/>
          <w:szCs w:val="21"/>
          <w:u w:val="single"/>
        </w:rPr>
        <w:t>满足招标文件要求</w:t>
      </w:r>
      <w:r>
        <w:rPr>
          <w:rFonts w:ascii="Arial" w:hAnsi="Arial" w:cs="Arial"/>
          <w:szCs w:val="21"/>
          <w:u w:val="single"/>
        </w:rPr>
        <w:t xml:space="preserve">  </w:t>
      </w:r>
      <w:r>
        <w:rPr>
          <w:rFonts w:ascii="Arial" w:hAnsi="Arial" w:cs="Arial"/>
          <w:szCs w:val="21"/>
        </w:rPr>
        <w:t>。</w:t>
      </w:r>
      <w:proofErr w:type="gramEnd"/>
    </w:p>
    <w:p w14:paraId="32B1C742"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4</w:t>
      </w:r>
      <w:r>
        <w:rPr>
          <w:rFonts w:ascii="Arial" w:hAnsi="Arial" w:cs="Arial"/>
          <w:szCs w:val="21"/>
        </w:rPr>
        <w:t>、我们已详细阅读全部招标文件及其有效补充文件，我们放弃对招标文件任何误解的权利，提交投标文件后，不对招标文件本身提出质疑。</w:t>
      </w:r>
    </w:p>
    <w:p w14:paraId="69361002"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5</w:t>
      </w:r>
      <w:r>
        <w:rPr>
          <w:rFonts w:ascii="Arial" w:hAnsi="Arial" w:cs="Arial"/>
          <w:szCs w:val="21"/>
        </w:rPr>
        <w:t>、我们同意从规定的开标日期起遵循本投标文件，并在规定的投标有效期期满之前均具有约束力。</w:t>
      </w:r>
    </w:p>
    <w:p w14:paraId="5A10FF2E"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hint="eastAsia"/>
          <w:szCs w:val="21"/>
        </w:rPr>
        <w:t>6</w:t>
      </w:r>
      <w:r>
        <w:rPr>
          <w:rFonts w:ascii="Arial" w:hAnsi="Arial" w:cs="Arial"/>
          <w:szCs w:val="21"/>
        </w:rPr>
        <w:t>、一旦我方中标，我方将根据招标文件的规定</w:t>
      </w:r>
      <w:r>
        <w:rPr>
          <w:rFonts w:ascii="Arial" w:hAnsi="Arial" w:cs="Arial" w:hint="eastAsia"/>
          <w:szCs w:val="21"/>
        </w:rPr>
        <w:t>及我方投标承诺</w:t>
      </w:r>
      <w:r>
        <w:rPr>
          <w:rFonts w:ascii="Arial" w:hAnsi="Arial" w:cs="Arial"/>
          <w:szCs w:val="21"/>
        </w:rPr>
        <w:t>严格履行合同。</w:t>
      </w:r>
    </w:p>
    <w:p w14:paraId="591A7B79"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hint="eastAsia"/>
          <w:szCs w:val="21"/>
        </w:rPr>
        <w:t>7</w:t>
      </w:r>
      <w:r>
        <w:rPr>
          <w:rFonts w:ascii="Arial" w:hAnsi="Arial" w:cs="Arial"/>
          <w:szCs w:val="21"/>
        </w:rPr>
        <w:t>、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7FFC325"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hint="eastAsia"/>
          <w:szCs w:val="21"/>
        </w:rPr>
        <w:t>8</w:t>
      </w:r>
      <w:r>
        <w:rPr>
          <w:rFonts w:ascii="Arial" w:hAnsi="Arial" w:cs="Arial"/>
          <w:szCs w:val="21"/>
        </w:rPr>
        <w:t>、与本投标有关的正式联系方式为：</w:t>
      </w:r>
    </w:p>
    <w:p w14:paraId="59EE5BC0"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地</w:t>
      </w:r>
      <w:r>
        <w:rPr>
          <w:rFonts w:ascii="Arial" w:hAnsi="Arial" w:cs="Arial"/>
          <w:szCs w:val="21"/>
        </w:rPr>
        <w:t>   </w:t>
      </w:r>
      <w:r>
        <w:rPr>
          <w:rFonts w:ascii="Arial" w:hAnsi="Arial" w:cs="Arial"/>
          <w:szCs w:val="21"/>
        </w:rPr>
        <w:t>址：</w:t>
      </w:r>
      <w:r>
        <w:rPr>
          <w:rFonts w:ascii="Arial" w:hAnsi="Arial" w:cs="Arial"/>
          <w:szCs w:val="21"/>
          <w:u w:val="single"/>
        </w:rPr>
        <w:t>                      </w:t>
      </w:r>
    </w:p>
    <w:p w14:paraId="2842B183"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电</w:t>
      </w:r>
      <w:r>
        <w:rPr>
          <w:rFonts w:ascii="Arial" w:hAnsi="Arial" w:cs="Arial"/>
          <w:szCs w:val="21"/>
        </w:rPr>
        <w:t>   </w:t>
      </w:r>
      <w:r>
        <w:rPr>
          <w:rFonts w:ascii="Arial" w:hAnsi="Arial" w:cs="Arial"/>
          <w:szCs w:val="21"/>
        </w:rPr>
        <w:t>话：</w:t>
      </w:r>
      <w:r>
        <w:rPr>
          <w:rFonts w:ascii="Arial" w:hAnsi="Arial" w:cs="Arial"/>
          <w:szCs w:val="21"/>
          <w:u w:val="single"/>
        </w:rPr>
        <w:t>                      </w:t>
      </w:r>
    </w:p>
    <w:p w14:paraId="21A0C37C"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传</w:t>
      </w:r>
      <w:r>
        <w:rPr>
          <w:rFonts w:ascii="Arial" w:hAnsi="Arial" w:cs="Arial"/>
          <w:szCs w:val="21"/>
        </w:rPr>
        <w:t>   </w:t>
      </w:r>
      <w:r>
        <w:rPr>
          <w:rFonts w:ascii="Arial" w:hAnsi="Arial" w:cs="Arial"/>
          <w:szCs w:val="21"/>
        </w:rPr>
        <w:t>真：</w:t>
      </w:r>
      <w:r>
        <w:rPr>
          <w:rFonts w:ascii="Arial" w:hAnsi="Arial" w:cs="Arial"/>
          <w:szCs w:val="21"/>
          <w:u w:val="single"/>
        </w:rPr>
        <w:t>                      </w:t>
      </w:r>
    </w:p>
    <w:p w14:paraId="2F783E2B"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开户银行：</w:t>
      </w:r>
    </w:p>
    <w:p w14:paraId="32F5D475"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银行账号：</w:t>
      </w:r>
    </w:p>
    <w:p w14:paraId="1BE4685E"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hint="eastAsia"/>
          <w:szCs w:val="21"/>
        </w:rPr>
        <w:t>投标人：（加盖电子公章）</w:t>
      </w:r>
    </w:p>
    <w:p w14:paraId="2484AC27" w14:textId="77777777" w:rsidR="00714786" w:rsidRDefault="00000000">
      <w:pPr>
        <w:widowControl/>
        <w:shd w:val="clear" w:color="auto" w:fill="FFFFFF"/>
        <w:spacing w:line="400" w:lineRule="exact"/>
        <w:ind w:firstLine="420"/>
        <w:rPr>
          <w:rFonts w:ascii="Arial" w:hAnsi="Arial" w:cs="Arial"/>
          <w:szCs w:val="21"/>
        </w:rPr>
      </w:pPr>
      <w:r>
        <w:rPr>
          <w:rFonts w:ascii="Arial" w:hAnsi="Arial" w:cs="Arial"/>
          <w:szCs w:val="21"/>
        </w:rPr>
        <w:t>日</w:t>
      </w:r>
      <w:r>
        <w:rPr>
          <w:rFonts w:ascii="Arial" w:hAnsi="Arial" w:cs="Arial"/>
          <w:szCs w:val="21"/>
        </w:rPr>
        <w:t>    </w:t>
      </w:r>
      <w:r>
        <w:rPr>
          <w:rFonts w:ascii="Arial" w:hAnsi="Arial" w:cs="Arial"/>
          <w:szCs w:val="21"/>
        </w:rPr>
        <w:t>期：</w:t>
      </w:r>
      <w:r>
        <w:rPr>
          <w:rFonts w:ascii="Arial" w:hAnsi="Arial" w:cs="Arial"/>
          <w:szCs w:val="21"/>
          <w:u w:val="single"/>
        </w:rPr>
        <w:t>     </w:t>
      </w:r>
      <w:r>
        <w:rPr>
          <w:rFonts w:ascii="Arial" w:hAnsi="Arial" w:cs="Arial"/>
          <w:szCs w:val="21"/>
        </w:rPr>
        <w:t>年</w:t>
      </w:r>
      <w:r>
        <w:rPr>
          <w:rFonts w:ascii="Arial" w:hAnsi="Arial" w:cs="Arial"/>
          <w:szCs w:val="21"/>
          <w:u w:val="single"/>
        </w:rPr>
        <w:t>    </w:t>
      </w:r>
      <w:r>
        <w:rPr>
          <w:rFonts w:ascii="Arial" w:hAnsi="Arial" w:cs="Arial"/>
          <w:szCs w:val="21"/>
        </w:rPr>
        <w:t>月</w:t>
      </w:r>
      <w:r>
        <w:rPr>
          <w:rFonts w:ascii="Arial" w:hAnsi="Arial" w:cs="Arial"/>
          <w:szCs w:val="21"/>
          <w:u w:val="single"/>
        </w:rPr>
        <w:t>    </w:t>
      </w:r>
      <w:r>
        <w:rPr>
          <w:rFonts w:ascii="Arial" w:hAnsi="Arial" w:cs="Arial"/>
          <w:szCs w:val="21"/>
        </w:rPr>
        <w:t>日</w:t>
      </w:r>
    </w:p>
    <w:p w14:paraId="10CD0B05" w14:textId="77777777" w:rsidR="00714786" w:rsidRDefault="00000000">
      <w:pPr>
        <w:widowControl/>
        <w:shd w:val="clear" w:color="auto" w:fill="FFFFFF"/>
        <w:spacing w:line="360" w:lineRule="auto"/>
        <w:rPr>
          <w:rFonts w:ascii="Arial" w:hAnsi="Arial" w:cs="Arial"/>
          <w:szCs w:val="21"/>
        </w:rPr>
      </w:pPr>
      <w:r>
        <w:rPr>
          <w:rFonts w:ascii="Arial" w:hAnsi="Arial" w:cs="Arial"/>
          <w:b/>
          <w:bCs/>
          <w:szCs w:val="21"/>
        </w:rPr>
        <w:br w:type="page" w:clear="all"/>
      </w:r>
      <w:bookmarkStart w:id="27" w:name="_Toc83_WPSOffice_Level1"/>
      <w:r>
        <w:rPr>
          <w:rFonts w:ascii="Arial" w:hAnsi="Arial" w:cs="Arial"/>
          <w:b/>
          <w:bCs/>
          <w:szCs w:val="21"/>
        </w:rPr>
        <w:t>附件二、</w:t>
      </w:r>
      <w:r>
        <w:rPr>
          <w:rFonts w:ascii="Arial" w:hAnsi="Arial" w:cs="Arial" w:hint="eastAsia"/>
          <w:b/>
          <w:bCs/>
          <w:szCs w:val="21"/>
        </w:rPr>
        <w:t>法定代表人授权书</w:t>
      </w:r>
      <w:r>
        <w:rPr>
          <w:rFonts w:ascii="Arial" w:hAnsi="Arial" w:cs="Arial"/>
          <w:b/>
          <w:bCs/>
          <w:szCs w:val="21"/>
        </w:rPr>
        <w:t>格式</w:t>
      </w:r>
      <w:bookmarkEnd w:id="27"/>
    </w:p>
    <w:p w14:paraId="252C70CC" w14:textId="77777777" w:rsidR="00714786" w:rsidRDefault="00714786">
      <w:pPr>
        <w:widowControl/>
        <w:shd w:val="clear" w:color="auto" w:fill="FFFFFF"/>
        <w:spacing w:line="360" w:lineRule="auto"/>
        <w:ind w:firstLine="720"/>
        <w:jc w:val="center"/>
        <w:rPr>
          <w:rFonts w:ascii="Arial" w:hAnsi="Arial" w:cs="Arial"/>
          <w:sz w:val="36"/>
          <w:szCs w:val="36"/>
        </w:rPr>
      </w:pPr>
    </w:p>
    <w:p w14:paraId="34EFFB81" w14:textId="77777777" w:rsidR="00714786" w:rsidRDefault="00000000">
      <w:pPr>
        <w:widowControl/>
        <w:shd w:val="clear" w:color="auto" w:fill="FFFFFF"/>
        <w:spacing w:line="360" w:lineRule="auto"/>
        <w:jc w:val="center"/>
        <w:rPr>
          <w:rFonts w:ascii="Arial" w:hAnsi="Arial" w:cs="Arial"/>
          <w:b/>
          <w:bCs/>
          <w:szCs w:val="21"/>
        </w:rPr>
      </w:pPr>
      <w:bookmarkStart w:id="28" w:name="_Toc17494_WPSOffice_Level2"/>
      <w:bookmarkStart w:id="29" w:name="_Toc26810"/>
      <w:r>
        <w:rPr>
          <w:rFonts w:ascii="Arial" w:hAnsi="Arial" w:cs="Arial" w:hint="eastAsia"/>
          <w:b/>
          <w:bCs/>
          <w:szCs w:val="21"/>
        </w:rPr>
        <w:t>法人授权书</w:t>
      </w:r>
      <w:bookmarkEnd w:id="28"/>
    </w:p>
    <w:p w14:paraId="759062F2" w14:textId="77777777" w:rsidR="00714786" w:rsidRDefault="00714786">
      <w:pPr>
        <w:pStyle w:val="Char4"/>
        <w:tabs>
          <w:tab w:val="left" w:pos="360"/>
        </w:tabs>
        <w:spacing w:line="420" w:lineRule="exact"/>
        <w:ind w:firstLine="480"/>
        <w:rPr>
          <w:sz w:val="24"/>
          <w:szCs w:val="24"/>
          <w:lang w:eastAsia="zh-CN"/>
        </w:rPr>
      </w:pPr>
    </w:p>
    <w:p w14:paraId="3F30CB03" w14:textId="77777777" w:rsidR="00714786" w:rsidRDefault="00000000">
      <w:pPr>
        <w:pStyle w:val="Char4"/>
        <w:tabs>
          <w:tab w:val="left" w:pos="360"/>
        </w:tabs>
        <w:spacing w:line="480" w:lineRule="exact"/>
        <w:ind w:firstLine="480"/>
        <w:rPr>
          <w:sz w:val="24"/>
          <w:szCs w:val="24"/>
          <w:lang w:eastAsia="zh-CN"/>
        </w:rPr>
      </w:pPr>
      <w:r>
        <w:rPr>
          <w:rFonts w:hint="eastAsia"/>
          <w:sz w:val="24"/>
          <w:szCs w:val="24"/>
          <w:lang w:eastAsia="zh-CN"/>
        </w:rPr>
        <w:t>本授权书声明：（投标人名称）授权（被授权人姓名）作为我方参加编号为项目采购活动的合法代理人，以本单位名义全权处理一切与该项目采购有关的事务。</w:t>
      </w:r>
    </w:p>
    <w:p w14:paraId="4DE8F78C" w14:textId="77777777" w:rsidR="00714786" w:rsidRDefault="00000000">
      <w:pPr>
        <w:pStyle w:val="Char4"/>
        <w:tabs>
          <w:tab w:val="left" w:pos="360"/>
        </w:tabs>
        <w:spacing w:line="480" w:lineRule="exact"/>
        <w:ind w:firstLine="480"/>
        <w:rPr>
          <w:sz w:val="24"/>
          <w:szCs w:val="24"/>
          <w:lang w:eastAsia="zh-CN"/>
        </w:rPr>
      </w:pPr>
      <w:r>
        <w:rPr>
          <w:rFonts w:hint="eastAsia"/>
          <w:sz w:val="24"/>
          <w:szCs w:val="24"/>
          <w:lang w:eastAsia="zh-CN"/>
        </w:rPr>
        <w:t>本授权书自</w:t>
      </w:r>
      <w:r>
        <w:rPr>
          <w:rFonts w:hint="eastAsia"/>
          <w:sz w:val="24"/>
          <w:szCs w:val="24"/>
          <w:lang w:eastAsia="zh-CN"/>
        </w:rPr>
        <w:t>______</w:t>
      </w:r>
      <w:r>
        <w:rPr>
          <w:rFonts w:hint="eastAsia"/>
          <w:sz w:val="24"/>
          <w:szCs w:val="24"/>
          <w:lang w:eastAsia="zh-CN"/>
        </w:rPr>
        <w:t>年</w:t>
      </w:r>
      <w:r>
        <w:rPr>
          <w:rFonts w:hint="eastAsia"/>
          <w:sz w:val="24"/>
          <w:szCs w:val="24"/>
          <w:lang w:eastAsia="zh-CN"/>
        </w:rPr>
        <w:t>____</w:t>
      </w:r>
      <w:r>
        <w:rPr>
          <w:rFonts w:hint="eastAsia"/>
          <w:sz w:val="24"/>
          <w:szCs w:val="24"/>
          <w:lang w:eastAsia="zh-CN"/>
        </w:rPr>
        <w:t>月</w:t>
      </w:r>
      <w:r>
        <w:rPr>
          <w:rFonts w:hint="eastAsia"/>
          <w:sz w:val="24"/>
          <w:szCs w:val="24"/>
          <w:lang w:eastAsia="zh-CN"/>
        </w:rPr>
        <w:t>____</w:t>
      </w:r>
      <w:r>
        <w:rPr>
          <w:rFonts w:hint="eastAsia"/>
          <w:sz w:val="24"/>
          <w:szCs w:val="24"/>
          <w:lang w:eastAsia="zh-CN"/>
        </w:rPr>
        <w:t>日起生效，特此声明。</w:t>
      </w:r>
    </w:p>
    <w:p w14:paraId="7D6D9E4E" w14:textId="77777777" w:rsidR="00714786" w:rsidRDefault="00000000">
      <w:pPr>
        <w:pStyle w:val="Char4"/>
        <w:tabs>
          <w:tab w:val="left" w:pos="360"/>
        </w:tabs>
        <w:spacing w:line="480" w:lineRule="exact"/>
        <w:ind w:firstLine="480"/>
        <w:rPr>
          <w:sz w:val="24"/>
          <w:szCs w:val="24"/>
          <w:lang w:eastAsia="zh-CN"/>
        </w:rPr>
      </w:pPr>
      <w:r>
        <w:rPr>
          <w:rFonts w:hint="eastAsia"/>
          <w:sz w:val="24"/>
          <w:szCs w:val="24"/>
          <w:lang w:eastAsia="zh-CN"/>
        </w:rPr>
        <w:t>被授权人身份证号码：</w:t>
      </w:r>
    </w:p>
    <w:p w14:paraId="715F1E7A" w14:textId="77777777" w:rsidR="00714786" w:rsidRDefault="00000000">
      <w:pPr>
        <w:pStyle w:val="Char4"/>
        <w:tabs>
          <w:tab w:val="left" w:pos="360"/>
        </w:tabs>
        <w:spacing w:line="480" w:lineRule="exact"/>
        <w:ind w:firstLine="480"/>
        <w:rPr>
          <w:sz w:val="24"/>
          <w:szCs w:val="24"/>
          <w:u w:val="single"/>
          <w:lang w:eastAsia="zh-CN"/>
        </w:rPr>
      </w:pPr>
      <w:r>
        <w:rPr>
          <w:rFonts w:hint="eastAsia"/>
          <w:sz w:val="24"/>
          <w:szCs w:val="24"/>
          <w:lang w:eastAsia="zh-CN"/>
        </w:rPr>
        <w:t>被授权人联系电话：（手机）</w:t>
      </w:r>
    </w:p>
    <w:p w14:paraId="6921302B" w14:textId="77777777" w:rsidR="00714786" w:rsidRDefault="00000000">
      <w:pPr>
        <w:pStyle w:val="Char4"/>
        <w:tabs>
          <w:tab w:val="left" w:pos="360"/>
        </w:tabs>
        <w:spacing w:line="480" w:lineRule="exact"/>
        <w:ind w:firstLine="468"/>
        <w:rPr>
          <w:sz w:val="24"/>
          <w:szCs w:val="24"/>
          <w:lang w:eastAsia="zh-CN"/>
        </w:rPr>
      </w:pPr>
      <w:r>
        <w:rPr>
          <w:rFonts w:hint="eastAsia"/>
          <w:sz w:val="24"/>
          <w:szCs w:val="24"/>
          <w:lang w:eastAsia="zh-CN"/>
        </w:rPr>
        <w:t>单位名称：</w:t>
      </w:r>
      <w:r>
        <w:rPr>
          <w:rFonts w:ascii="宋体" w:hAnsi="宋体" w:cs="宋体" w:hint="eastAsia"/>
          <w:sz w:val="24"/>
          <w:szCs w:val="24"/>
          <w:lang w:eastAsia="zh-CN"/>
        </w:rPr>
        <w:t>（加盖电子公章）</w:t>
      </w:r>
    </w:p>
    <w:p w14:paraId="3941D995" w14:textId="77777777" w:rsidR="00714786" w:rsidRDefault="00000000">
      <w:pPr>
        <w:pStyle w:val="Char4"/>
        <w:tabs>
          <w:tab w:val="left" w:pos="360"/>
        </w:tabs>
        <w:spacing w:line="480" w:lineRule="exact"/>
        <w:ind w:firstLine="480"/>
        <w:rPr>
          <w:sz w:val="24"/>
          <w:szCs w:val="24"/>
          <w:u w:val="single"/>
          <w:lang w:eastAsia="zh-CN"/>
        </w:rPr>
      </w:pPr>
      <w:r>
        <w:rPr>
          <w:rFonts w:hint="eastAsia"/>
          <w:sz w:val="24"/>
          <w:szCs w:val="24"/>
          <w:lang w:eastAsia="zh-CN"/>
        </w:rPr>
        <w:t>单位地址：</w:t>
      </w:r>
    </w:p>
    <w:p w14:paraId="2E44FB8D" w14:textId="77777777" w:rsidR="00714786" w:rsidRDefault="00000000">
      <w:pPr>
        <w:pStyle w:val="Char4"/>
        <w:tabs>
          <w:tab w:val="left" w:pos="360"/>
        </w:tabs>
        <w:spacing w:line="480" w:lineRule="exact"/>
        <w:ind w:firstLine="480"/>
        <w:rPr>
          <w:sz w:val="24"/>
          <w:szCs w:val="24"/>
          <w:lang w:eastAsia="zh-CN"/>
        </w:rPr>
      </w:pPr>
      <w:r>
        <w:rPr>
          <w:rFonts w:hint="eastAsia"/>
          <w:sz w:val="24"/>
          <w:szCs w:val="24"/>
          <w:lang w:eastAsia="zh-CN"/>
        </w:rPr>
        <w:t>日</w:t>
      </w:r>
      <w:r>
        <w:rPr>
          <w:rFonts w:hint="eastAsia"/>
          <w:sz w:val="24"/>
          <w:szCs w:val="24"/>
          <w:lang w:eastAsia="zh-CN"/>
        </w:rPr>
        <w:t xml:space="preserve">    </w:t>
      </w:r>
      <w:r>
        <w:rPr>
          <w:rFonts w:hint="eastAsia"/>
          <w:sz w:val="24"/>
          <w:szCs w:val="24"/>
          <w:lang w:eastAsia="zh-CN"/>
        </w:rPr>
        <w:t>期：</w:t>
      </w:r>
      <w:bookmarkStart w:id="30" w:name="_格式3__银行出具的资信证明"/>
      <w:bookmarkStart w:id="31" w:name="_Hlt26671380"/>
      <w:bookmarkStart w:id="32" w:name="_Hlt26955070"/>
      <w:bookmarkEnd w:id="30"/>
      <w:bookmarkEnd w:id="31"/>
      <w:bookmarkEnd w:id="32"/>
    </w:p>
    <w:p w14:paraId="27732292" w14:textId="77777777" w:rsidR="00714786" w:rsidRDefault="00000000">
      <w:pPr>
        <w:rPr>
          <w:rFonts w:ascii="Arial" w:hAnsi="Arial" w:cs="Arial"/>
          <w:b/>
          <w:bCs/>
          <w:lang w:val="zh-CN"/>
        </w:rPr>
      </w:pPr>
      <w:r>
        <w:rPr>
          <w:rFonts w:ascii="Arial" w:hAnsi="Arial" w:cs="Arial"/>
          <w:b/>
          <w:bCs/>
          <w:szCs w:val="21"/>
          <w:lang w:val="zh-CN"/>
        </w:rPr>
        <w:br w:type="page" w:clear="all"/>
      </w:r>
      <w:bookmarkStart w:id="33" w:name="_Toc12264"/>
      <w:bookmarkEnd w:id="29"/>
    </w:p>
    <w:p w14:paraId="0702066C" w14:textId="77777777" w:rsidR="00714786" w:rsidRDefault="00000000">
      <w:pPr>
        <w:jc w:val="center"/>
        <w:rPr>
          <w:rFonts w:ascii="Arial" w:hAnsi="Arial" w:cs="Arial"/>
          <w:b/>
          <w:sz w:val="36"/>
          <w:szCs w:val="36"/>
        </w:rPr>
      </w:pPr>
      <w:bookmarkStart w:id="34" w:name="_Toc30324_WPSOffice_Level2"/>
      <w:r>
        <w:rPr>
          <w:rFonts w:ascii="Arial" w:hAnsi="Arial" w:cs="Arial"/>
          <w:b/>
          <w:sz w:val="36"/>
          <w:szCs w:val="36"/>
        </w:rPr>
        <w:t>开标一览表</w:t>
      </w:r>
      <w:bookmarkEnd w:id="34"/>
    </w:p>
    <w:p w14:paraId="73BD065E" w14:textId="77777777" w:rsidR="00714786" w:rsidRDefault="00000000">
      <w:pPr>
        <w:widowControl/>
        <w:shd w:val="clear" w:color="auto" w:fill="FFFFFF"/>
        <w:spacing w:line="360" w:lineRule="auto"/>
        <w:rPr>
          <w:rFonts w:ascii="Arial" w:hAnsi="Arial" w:cs="Arial"/>
          <w:lang w:val="zh-CN"/>
        </w:rPr>
      </w:pPr>
      <w:r>
        <w:rPr>
          <w:rFonts w:ascii="Arial" w:hAnsi="Arial" w:cs="Arial" w:hint="eastAsia"/>
          <w:lang w:val="zh-CN"/>
        </w:rPr>
        <w:t>投标人全称（</w:t>
      </w:r>
      <w:r>
        <w:rPr>
          <w:rFonts w:ascii="Arial" w:hAnsi="Arial" w:cs="Arial" w:hint="eastAsia"/>
          <w:lang w:val="zh-CN"/>
        </w:rPr>
        <w:t>CA</w:t>
      </w:r>
      <w:r>
        <w:rPr>
          <w:rFonts w:ascii="Arial" w:hAnsi="Arial" w:cs="Arial" w:hint="eastAsia"/>
          <w:lang w:val="zh-CN"/>
        </w:rPr>
        <w:t>公章）：供应商名称</w:t>
      </w:r>
      <w:r>
        <w:rPr>
          <w:rFonts w:ascii="Arial" w:hAnsi="Arial" w:cs="Arial" w:hint="eastAsia"/>
          <w:lang w:val="zh-CN"/>
        </w:rPr>
        <w:t> </w:t>
      </w:r>
    </w:p>
    <w:p w14:paraId="35AA39A3" w14:textId="77777777" w:rsidR="00714786" w:rsidRDefault="00000000">
      <w:pPr>
        <w:widowControl/>
        <w:shd w:val="clear" w:color="auto" w:fill="FFFFFF"/>
        <w:spacing w:line="360" w:lineRule="auto"/>
        <w:rPr>
          <w:rFonts w:ascii="Arial" w:hAnsi="Arial" w:cs="Arial"/>
          <w:lang w:val="zh-CN"/>
        </w:rPr>
      </w:pPr>
      <w:r>
        <w:rPr>
          <w:rFonts w:ascii="Arial" w:hAnsi="Arial" w:cs="Arial" w:hint="eastAsia"/>
          <w:lang w:val="zh-CN"/>
        </w:rPr>
        <w:t>项目名称：</w:t>
      </w:r>
      <w:r>
        <w:rPr>
          <w:rFonts w:ascii="Arial" w:hAnsi="Arial" w:cs="Arial" w:hint="eastAsia"/>
          <w:lang w:val="zh-CN"/>
        </w:rPr>
        <w:t xml:space="preserve"> </w:t>
      </w:r>
    </w:p>
    <w:p w14:paraId="5E71F4DC" w14:textId="77777777" w:rsidR="00714786" w:rsidRDefault="00000000">
      <w:pPr>
        <w:widowControl/>
        <w:shd w:val="clear" w:color="auto" w:fill="FFFFFF"/>
        <w:spacing w:line="360" w:lineRule="auto"/>
        <w:rPr>
          <w:rFonts w:ascii="宋体" w:hAnsi="宋体" w:cs="宋体" w:hint="eastAsia"/>
          <w:sz w:val="24"/>
        </w:rPr>
      </w:pPr>
      <w:r>
        <w:rPr>
          <w:rFonts w:ascii="宋体" w:hAnsi="宋体" w:cs="宋体"/>
          <w:sz w:val="24"/>
        </w:rPr>
        <w:t>项目编号：</w:t>
      </w:r>
    </w:p>
    <w:p w14:paraId="54CB832C" w14:textId="77777777" w:rsidR="00714786" w:rsidRDefault="00000000">
      <w:pPr>
        <w:pStyle w:val="13"/>
        <w:ind w:firstLine="0"/>
      </w:pPr>
      <w:r>
        <w:rPr>
          <w:rFonts w:ascii="宋体" w:hAnsi="宋体" w:cs="宋体"/>
          <w:sz w:val="24"/>
          <w:szCs w:val="24"/>
        </w:rPr>
        <w:t>分包号：</w:t>
      </w:r>
      <w:r>
        <w:rPr>
          <w:rFonts w:ascii="宋体" w:hAnsi="宋体" w:cs="宋体" w:hint="eastAsia"/>
          <w:sz w:val="24"/>
          <w:szCs w:val="24"/>
        </w:rPr>
        <w:t>/</w:t>
      </w:r>
    </w:p>
    <w:p w14:paraId="1E74145D" w14:textId="77777777" w:rsidR="00714786" w:rsidRDefault="00714786">
      <w:pPr>
        <w:pStyle w:val="13"/>
        <w:ind w:firstLine="0"/>
        <w:rPr>
          <w:rFonts w:ascii="Arial" w:hAnsi="Arial" w:cs="Arial"/>
          <w:lang w:val="zh-CN"/>
        </w:rPr>
      </w:pPr>
    </w:p>
    <w:tbl>
      <w:tblPr>
        <w:tblStyle w:val="aff5"/>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99"/>
        <w:gridCol w:w="4303"/>
      </w:tblGrid>
      <w:tr w:rsidR="00714786" w14:paraId="3B277EF3" w14:textId="77777777">
        <w:tc>
          <w:tcPr>
            <w:tcW w:w="4361" w:type="dxa"/>
          </w:tcPr>
          <w:p w14:paraId="663E0468" w14:textId="77777777" w:rsidR="00714786" w:rsidRDefault="00000000">
            <w:pPr>
              <w:pStyle w:val="13"/>
              <w:rPr>
                <w:rFonts w:ascii="Arial" w:hAnsi="Arial" w:cs="Arial"/>
                <w:lang w:val="zh-CN"/>
              </w:rPr>
            </w:pPr>
            <w:r>
              <w:rPr>
                <w:rFonts w:ascii="宋体" w:hAnsi="宋体" w:cs="宋体"/>
                <w:sz w:val="24"/>
                <w:szCs w:val="24"/>
              </w:rPr>
              <w:t>投标项目名称</w:t>
            </w:r>
          </w:p>
        </w:tc>
        <w:tc>
          <w:tcPr>
            <w:tcW w:w="4361" w:type="dxa"/>
          </w:tcPr>
          <w:p w14:paraId="743BF4B3" w14:textId="77777777" w:rsidR="00714786" w:rsidRDefault="00000000">
            <w:pPr>
              <w:pStyle w:val="13"/>
              <w:rPr>
                <w:rFonts w:ascii="Arial" w:eastAsia="Noto Sans SC" w:hAnsi="Arial" w:cs="Arial"/>
              </w:rPr>
            </w:pPr>
            <w:r>
              <w:rPr>
                <w:rFonts w:ascii="宋体" w:hAnsi="宋体" w:cs="宋体"/>
                <w:sz w:val="24"/>
                <w:szCs w:val="24"/>
              </w:rPr>
              <w:t>总价（小写）</w:t>
            </w:r>
          </w:p>
        </w:tc>
      </w:tr>
      <w:tr w:rsidR="00714786" w14:paraId="0CFAC092" w14:textId="77777777">
        <w:tc>
          <w:tcPr>
            <w:tcW w:w="4361" w:type="dxa"/>
          </w:tcPr>
          <w:p w14:paraId="753DF6EF" w14:textId="77777777" w:rsidR="00714786" w:rsidRDefault="00000000">
            <w:pPr>
              <w:pStyle w:val="13"/>
              <w:rPr>
                <w:rFonts w:ascii="Arial" w:hAnsi="Arial" w:cs="Arial"/>
                <w:lang w:val="zh-CN"/>
              </w:rPr>
            </w:pPr>
            <w:r>
              <w:rPr>
                <w:rFonts w:ascii="宋体" w:hAnsi="宋体" w:cs="宋体"/>
                <w:sz w:val="24"/>
                <w:szCs w:val="24"/>
              </w:rPr>
              <w:t>投标项目名称</w:t>
            </w:r>
          </w:p>
        </w:tc>
        <w:tc>
          <w:tcPr>
            <w:tcW w:w="4361" w:type="dxa"/>
          </w:tcPr>
          <w:p w14:paraId="653713AD" w14:textId="77777777" w:rsidR="00714786" w:rsidRDefault="00000000">
            <w:pPr>
              <w:pStyle w:val="13"/>
              <w:rPr>
                <w:rFonts w:ascii="Arial" w:hAnsi="Arial" w:cs="Arial"/>
                <w:lang w:val="zh-CN"/>
              </w:rPr>
            </w:pPr>
            <w:r>
              <w:rPr>
                <w:rFonts w:ascii="宋体" w:hAnsi="宋体" w:cs="宋体"/>
                <w:noProof/>
                <w:sz w:val="24"/>
                <w:szCs w:val="24"/>
              </w:rPr>
              <mc:AlternateContent>
                <mc:Choice Requires="wps">
                  <w:drawing>
                    <wp:anchor distT="0" distB="0" distL="114300" distR="114300" simplePos="0" relativeHeight="251665408" behindDoc="0" locked="0" layoutInCell="0" allowOverlap="1" wp14:anchorId="619D33B8" wp14:editId="66D617A5">
                      <wp:simplePos x="0" y="0"/>
                      <wp:positionH relativeFrom="column">
                        <wp:posOffset>0</wp:posOffset>
                      </wp:positionH>
                      <wp:positionV relativeFrom="paragraph">
                        <wp:posOffset>0</wp:posOffset>
                      </wp:positionV>
                      <wp:extent cx="1828800" cy="1828800"/>
                      <wp:effectExtent l="0" t="0" r="0" b="0"/>
                      <wp:wrapNone/>
                      <wp:docPr id="3" name="任意多边形: 形状 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bodyPr upright="1"/>
                          </wps:wsp>
                        </a:graphicData>
                      </a:graphic>
                    </wp:anchor>
                  </w:drawing>
                </mc:Choice>
                <mc:Fallback xmlns:wpsCustomData="http://www.wps.cn/officeDocument/2013/wpsCustomData">
                  <w:pict>
                    <v:rect id="任意多边形: 形状 6" o:spid="_x0000_s1026" o:spt="1" style="position:absolute;left:0pt;margin-left:0pt;margin-top:0pt;height:144pt;width:144pt;z-index:251665408;mso-width-relative:page;mso-height-relative:page;" filled="f" stroked="f" coordsize="21600,21600" o:allowincell="f"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NjGzwTTAAAA&#10;BQEAAA8AAAAAAAAAAQAgAAAAIgAAAGRycy9kb3ducmV2LnhtbFBLAQIUABQAAAAIAIdO4kDuzFeS&#10;sAEAAEgDAAAOAAAAAAAAAAEAIAAAACIBAABkcnMvZTJvRG9jLnhtbFBLBQYAAAAABgAGAFkBAABE&#10;BQAAAAA=&#10;">
                      <v:fill on="f" focussize="0,0"/>
                      <v:stroke on="f"/>
                      <v:imagedata o:title=""/>
                      <o:lock v:ext="edit" aspectratio="f"/>
                    </v:rect>
                  </w:pict>
                </mc:Fallback>
              </mc:AlternateContent>
            </w:r>
            <w:r>
              <w:rPr>
                <w:rFonts w:ascii="宋体" w:hAnsi="宋体" w:cs="宋体"/>
                <w:sz w:val="24"/>
                <w:szCs w:val="24"/>
              </w:rPr>
              <w:t> 元</w:t>
            </w:r>
          </w:p>
        </w:tc>
      </w:tr>
    </w:tbl>
    <w:p w14:paraId="0ABA6A06" w14:textId="77777777" w:rsidR="00714786" w:rsidRDefault="00714786">
      <w:pPr>
        <w:pStyle w:val="13"/>
        <w:ind w:firstLine="0"/>
        <w:rPr>
          <w:rFonts w:ascii="Arial" w:hAnsi="Arial" w:cs="Arial"/>
          <w:lang w:val="zh-CN"/>
        </w:rPr>
      </w:pPr>
    </w:p>
    <w:p w14:paraId="2C821883" w14:textId="77777777" w:rsidR="00714786" w:rsidRDefault="00000000">
      <w:pPr>
        <w:widowControl/>
        <w:shd w:val="clear" w:color="auto" w:fill="FFFFFF"/>
        <w:spacing w:line="360" w:lineRule="auto"/>
        <w:ind w:firstLine="2100"/>
        <w:jc w:val="right"/>
        <w:rPr>
          <w:rFonts w:ascii="Arial" w:hAnsi="Arial" w:cs="Arial"/>
          <w:b/>
          <w:bCs/>
          <w:szCs w:val="21"/>
          <w:lang w:val="zh-CN"/>
        </w:rPr>
      </w:pPr>
      <w:r>
        <w:rPr>
          <w:rFonts w:ascii="Arial" w:hAnsi="Arial" w:cs="Arial" w:hint="eastAsia"/>
          <w:szCs w:val="21"/>
        </w:rPr>
        <w:t>年月日</w:t>
      </w:r>
      <w:r>
        <w:rPr>
          <w:rFonts w:ascii="Arial" w:hAnsi="Arial" w:cs="Arial"/>
          <w:b/>
          <w:bCs/>
          <w:szCs w:val="21"/>
          <w:lang w:val="zh-CN"/>
        </w:rPr>
        <w:br w:type="page" w:clear="all"/>
      </w:r>
    </w:p>
    <w:p w14:paraId="15F31323" w14:textId="77777777" w:rsidR="00714786" w:rsidRDefault="00000000">
      <w:pPr>
        <w:widowControl/>
        <w:shd w:val="clear" w:color="auto" w:fill="FFFFFF"/>
        <w:spacing w:line="360" w:lineRule="auto"/>
        <w:jc w:val="left"/>
        <w:outlineLvl w:val="1"/>
        <w:rPr>
          <w:rFonts w:ascii="Arial" w:hAnsi="Arial" w:cs="Arial"/>
          <w:b/>
          <w:bCs/>
          <w:szCs w:val="21"/>
          <w:lang w:val="zh-CN"/>
        </w:rPr>
      </w:pPr>
      <w:bookmarkStart w:id="35" w:name="_Toc10701"/>
      <w:bookmarkStart w:id="36" w:name="_Toc2695"/>
      <w:r>
        <w:rPr>
          <w:rFonts w:ascii="Arial" w:hAnsi="Arial" w:cs="Arial"/>
          <w:b/>
          <w:bCs/>
          <w:szCs w:val="21"/>
          <w:lang w:val="zh-CN"/>
        </w:rPr>
        <w:t>附件</w:t>
      </w:r>
      <w:r>
        <w:rPr>
          <w:rFonts w:ascii="Arial" w:hAnsi="Arial" w:cs="Arial" w:hint="eastAsia"/>
          <w:b/>
          <w:bCs/>
          <w:szCs w:val="21"/>
        </w:rPr>
        <w:t>四</w:t>
      </w:r>
      <w:r>
        <w:rPr>
          <w:rFonts w:ascii="Arial" w:hAnsi="Arial" w:cs="Arial"/>
          <w:b/>
          <w:bCs/>
          <w:szCs w:val="21"/>
          <w:lang w:val="zh-CN"/>
        </w:rPr>
        <w:t>、分项报价表格式</w:t>
      </w:r>
      <w:bookmarkEnd w:id="35"/>
      <w:bookmarkEnd w:id="36"/>
    </w:p>
    <w:p w14:paraId="2931EC60" w14:textId="77777777" w:rsidR="00714786" w:rsidRDefault="00000000">
      <w:pPr>
        <w:widowControl/>
        <w:shd w:val="clear" w:color="auto" w:fill="FFFFFF"/>
        <w:spacing w:line="360" w:lineRule="auto"/>
        <w:jc w:val="center"/>
        <w:rPr>
          <w:rFonts w:ascii="Arial" w:hAnsi="Arial" w:cs="Arial"/>
          <w:b/>
          <w:sz w:val="36"/>
          <w:szCs w:val="36"/>
        </w:rPr>
      </w:pPr>
      <w:bookmarkStart w:id="37" w:name="_Toc1959_WPSOffice_Level2"/>
      <w:r>
        <w:rPr>
          <w:rFonts w:ascii="Arial" w:hAnsi="Arial" w:cs="Arial"/>
          <w:b/>
          <w:sz w:val="36"/>
          <w:szCs w:val="36"/>
        </w:rPr>
        <w:t>分项报价表</w:t>
      </w:r>
      <w:bookmarkEnd w:id="37"/>
    </w:p>
    <w:p w14:paraId="7B45DD5D" w14:textId="77777777" w:rsidR="00714786" w:rsidRDefault="00714786">
      <w:pPr>
        <w:pStyle w:val="affd"/>
        <w:ind w:firstLine="0"/>
        <w:rPr>
          <w:rFonts w:ascii="Arial" w:hAnsi="Arial" w:cs="Arial"/>
        </w:rPr>
      </w:pPr>
    </w:p>
    <w:tbl>
      <w:tblPr>
        <w:tblW w:w="94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5"/>
        <w:gridCol w:w="1810"/>
        <w:gridCol w:w="1181"/>
        <w:gridCol w:w="1062"/>
        <w:gridCol w:w="1588"/>
        <w:gridCol w:w="1223"/>
      </w:tblGrid>
      <w:tr w:rsidR="00714786" w14:paraId="7BFACEE4" w14:textId="77777777">
        <w:trPr>
          <w:cantSplit/>
          <w:trHeight w:val="329"/>
          <w:jc w:val="center"/>
        </w:trPr>
        <w:tc>
          <w:tcPr>
            <w:tcW w:w="2565" w:type="dxa"/>
            <w:vAlign w:val="center"/>
          </w:tcPr>
          <w:p w14:paraId="424A255B"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货物名称</w:t>
            </w:r>
          </w:p>
        </w:tc>
        <w:tc>
          <w:tcPr>
            <w:tcW w:w="1810" w:type="dxa"/>
            <w:vAlign w:val="center"/>
          </w:tcPr>
          <w:p w14:paraId="3187F58B"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产地</w:t>
            </w:r>
          </w:p>
        </w:tc>
        <w:tc>
          <w:tcPr>
            <w:tcW w:w="1181" w:type="dxa"/>
            <w:vAlign w:val="center"/>
          </w:tcPr>
          <w:p w14:paraId="47E39509"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品牌/型号</w:t>
            </w:r>
          </w:p>
        </w:tc>
        <w:tc>
          <w:tcPr>
            <w:tcW w:w="1062" w:type="dxa"/>
            <w:vAlign w:val="center"/>
          </w:tcPr>
          <w:p w14:paraId="00D95550"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数量（箱）</w:t>
            </w:r>
          </w:p>
        </w:tc>
        <w:tc>
          <w:tcPr>
            <w:tcW w:w="1588" w:type="dxa"/>
            <w:vAlign w:val="center"/>
          </w:tcPr>
          <w:p w14:paraId="2CAA85C7"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单价（元）</w:t>
            </w:r>
          </w:p>
        </w:tc>
        <w:tc>
          <w:tcPr>
            <w:tcW w:w="1223" w:type="dxa"/>
            <w:vAlign w:val="center"/>
          </w:tcPr>
          <w:p w14:paraId="24DAE11D" w14:textId="77777777" w:rsidR="00714786" w:rsidRDefault="00000000">
            <w:pPr>
              <w:spacing w:line="400" w:lineRule="exact"/>
              <w:jc w:val="center"/>
              <w:rPr>
                <w:rFonts w:ascii="宋体" w:hAnsi="宋体" w:cs="宋体" w:hint="eastAsia"/>
                <w:szCs w:val="21"/>
              </w:rPr>
            </w:pPr>
            <w:r>
              <w:rPr>
                <w:rFonts w:ascii="宋体" w:hAnsi="宋体" w:cs="宋体" w:hint="eastAsia"/>
                <w:szCs w:val="21"/>
              </w:rPr>
              <w:t>总价（元）</w:t>
            </w:r>
          </w:p>
        </w:tc>
      </w:tr>
      <w:tr w:rsidR="00714786" w14:paraId="16F2827A" w14:textId="77777777">
        <w:trPr>
          <w:cantSplit/>
          <w:trHeight w:val="137"/>
          <w:jc w:val="center"/>
        </w:trPr>
        <w:tc>
          <w:tcPr>
            <w:tcW w:w="2565" w:type="dxa"/>
            <w:vAlign w:val="center"/>
          </w:tcPr>
          <w:p w14:paraId="5FDFEF9C" w14:textId="77777777" w:rsidR="00714786" w:rsidRDefault="00000000">
            <w:pPr>
              <w:spacing w:line="400" w:lineRule="exact"/>
              <w:ind w:firstLine="480"/>
              <w:rPr>
                <w:rFonts w:ascii="宋体" w:hAnsi="宋体" w:cs="宋体" w:hint="eastAsia"/>
                <w:szCs w:val="21"/>
              </w:rPr>
            </w:pPr>
            <w:r>
              <w:rPr>
                <w:rFonts w:ascii="宋体" w:hAnsi="宋体" w:cs="宋体" w:hint="eastAsia"/>
                <w:szCs w:val="21"/>
              </w:rPr>
              <w:t>羽毛球一</w:t>
            </w:r>
          </w:p>
        </w:tc>
        <w:tc>
          <w:tcPr>
            <w:tcW w:w="1810" w:type="dxa"/>
            <w:vAlign w:val="center"/>
          </w:tcPr>
          <w:p w14:paraId="2CF80FC3" w14:textId="77777777" w:rsidR="00714786" w:rsidRDefault="00714786">
            <w:pPr>
              <w:spacing w:line="400" w:lineRule="exact"/>
              <w:ind w:firstLine="480"/>
              <w:jc w:val="center"/>
              <w:rPr>
                <w:rFonts w:ascii="宋体" w:hAnsi="宋体" w:cs="宋体" w:hint="eastAsia"/>
                <w:szCs w:val="21"/>
              </w:rPr>
            </w:pPr>
          </w:p>
        </w:tc>
        <w:tc>
          <w:tcPr>
            <w:tcW w:w="1181" w:type="dxa"/>
            <w:vAlign w:val="center"/>
          </w:tcPr>
          <w:p w14:paraId="43816862" w14:textId="77777777" w:rsidR="00714786" w:rsidRDefault="00714786">
            <w:pPr>
              <w:spacing w:line="400" w:lineRule="exact"/>
              <w:ind w:firstLine="480"/>
              <w:jc w:val="center"/>
              <w:rPr>
                <w:rFonts w:ascii="宋体" w:hAnsi="宋体" w:cs="宋体" w:hint="eastAsia"/>
                <w:szCs w:val="21"/>
              </w:rPr>
            </w:pPr>
          </w:p>
        </w:tc>
        <w:tc>
          <w:tcPr>
            <w:tcW w:w="1062" w:type="dxa"/>
            <w:vAlign w:val="center"/>
          </w:tcPr>
          <w:p w14:paraId="568E4873" w14:textId="77777777" w:rsidR="00714786" w:rsidRDefault="00714786">
            <w:pPr>
              <w:spacing w:line="400" w:lineRule="exact"/>
              <w:ind w:firstLine="480"/>
              <w:jc w:val="center"/>
              <w:rPr>
                <w:rFonts w:ascii="宋体" w:hAnsi="宋体" w:cs="宋体" w:hint="eastAsia"/>
                <w:szCs w:val="21"/>
              </w:rPr>
            </w:pPr>
          </w:p>
        </w:tc>
        <w:tc>
          <w:tcPr>
            <w:tcW w:w="1588" w:type="dxa"/>
            <w:vAlign w:val="center"/>
          </w:tcPr>
          <w:p w14:paraId="2B7E3D3E" w14:textId="77777777" w:rsidR="00714786" w:rsidRDefault="00714786">
            <w:pPr>
              <w:spacing w:line="400" w:lineRule="exact"/>
              <w:rPr>
                <w:rFonts w:ascii="宋体" w:hAnsi="宋体" w:cs="宋体" w:hint="eastAsia"/>
                <w:szCs w:val="21"/>
              </w:rPr>
            </w:pPr>
          </w:p>
        </w:tc>
        <w:tc>
          <w:tcPr>
            <w:tcW w:w="1223" w:type="dxa"/>
            <w:vAlign w:val="center"/>
          </w:tcPr>
          <w:p w14:paraId="250048B8" w14:textId="77777777" w:rsidR="00714786" w:rsidRDefault="00714786">
            <w:pPr>
              <w:spacing w:line="400" w:lineRule="exact"/>
              <w:ind w:firstLine="480"/>
              <w:jc w:val="center"/>
              <w:rPr>
                <w:rFonts w:ascii="宋体" w:hAnsi="宋体" w:cs="宋体" w:hint="eastAsia"/>
                <w:szCs w:val="21"/>
              </w:rPr>
            </w:pPr>
          </w:p>
        </w:tc>
      </w:tr>
      <w:tr w:rsidR="00714786" w14:paraId="2025CA6F" w14:textId="77777777">
        <w:trPr>
          <w:cantSplit/>
          <w:trHeight w:val="241"/>
          <w:jc w:val="center"/>
        </w:trPr>
        <w:tc>
          <w:tcPr>
            <w:tcW w:w="2565" w:type="dxa"/>
            <w:vAlign w:val="center"/>
          </w:tcPr>
          <w:p w14:paraId="70844EAB" w14:textId="77777777" w:rsidR="00714786" w:rsidRDefault="00000000">
            <w:pPr>
              <w:spacing w:line="400" w:lineRule="exact"/>
              <w:ind w:firstLine="480"/>
              <w:rPr>
                <w:rFonts w:ascii="宋体" w:hAnsi="宋体" w:cs="宋体" w:hint="eastAsia"/>
                <w:szCs w:val="21"/>
              </w:rPr>
            </w:pPr>
            <w:r>
              <w:rPr>
                <w:rFonts w:ascii="宋体" w:hAnsi="宋体" w:cs="宋体" w:hint="eastAsia"/>
                <w:szCs w:val="21"/>
              </w:rPr>
              <w:t>羽毛球二</w:t>
            </w:r>
          </w:p>
        </w:tc>
        <w:tc>
          <w:tcPr>
            <w:tcW w:w="1810" w:type="dxa"/>
            <w:vAlign w:val="center"/>
          </w:tcPr>
          <w:p w14:paraId="1ECAF9D9" w14:textId="77777777" w:rsidR="00714786" w:rsidRDefault="00714786">
            <w:pPr>
              <w:spacing w:line="400" w:lineRule="exact"/>
              <w:ind w:firstLine="480"/>
              <w:jc w:val="center"/>
              <w:rPr>
                <w:rFonts w:ascii="宋体" w:hAnsi="宋体" w:cs="宋体" w:hint="eastAsia"/>
                <w:szCs w:val="21"/>
              </w:rPr>
            </w:pPr>
          </w:p>
        </w:tc>
        <w:tc>
          <w:tcPr>
            <w:tcW w:w="1181" w:type="dxa"/>
            <w:vAlign w:val="center"/>
          </w:tcPr>
          <w:p w14:paraId="6BDFB9E5" w14:textId="77777777" w:rsidR="00714786" w:rsidRDefault="00714786">
            <w:pPr>
              <w:spacing w:line="400" w:lineRule="exact"/>
              <w:ind w:firstLine="480"/>
              <w:jc w:val="center"/>
              <w:rPr>
                <w:rFonts w:ascii="宋体" w:hAnsi="宋体" w:cs="宋体" w:hint="eastAsia"/>
                <w:szCs w:val="21"/>
              </w:rPr>
            </w:pPr>
          </w:p>
        </w:tc>
        <w:tc>
          <w:tcPr>
            <w:tcW w:w="1062" w:type="dxa"/>
            <w:vAlign w:val="center"/>
          </w:tcPr>
          <w:p w14:paraId="00EB6BA6" w14:textId="77777777" w:rsidR="00714786" w:rsidRDefault="00714786">
            <w:pPr>
              <w:spacing w:line="400" w:lineRule="exact"/>
              <w:ind w:firstLine="480"/>
              <w:jc w:val="center"/>
              <w:rPr>
                <w:rFonts w:ascii="宋体" w:hAnsi="宋体" w:cs="宋体" w:hint="eastAsia"/>
                <w:szCs w:val="21"/>
              </w:rPr>
            </w:pPr>
          </w:p>
        </w:tc>
        <w:tc>
          <w:tcPr>
            <w:tcW w:w="1588" w:type="dxa"/>
            <w:vAlign w:val="center"/>
          </w:tcPr>
          <w:p w14:paraId="628D70AE" w14:textId="77777777" w:rsidR="00714786" w:rsidRDefault="00714786">
            <w:pPr>
              <w:spacing w:line="400" w:lineRule="exact"/>
              <w:ind w:firstLine="480"/>
              <w:rPr>
                <w:rFonts w:ascii="宋体" w:hAnsi="宋体" w:cs="宋体" w:hint="eastAsia"/>
                <w:szCs w:val="21"/>
              </w:rPr>
            </w:pPr>
          </w:p>
        </w:tc>
        <w:tc>
          <w:tcPr>
            <w:tcW w:w="1223" w:type="dxa"/>
            <w:vAlign w:val="center"/>
          </w:tcPr>
          <w:p w14:paraId="6728B7F3" w14:textId="77777777" w:rsidR="00714786" w:rsidRDefault="00714786">
            <w:pPr>
              <w:spacing w:line="400" w:lineRule="exact"/>
              <w:ind w:firstLine="480"/>
              <w:jc w:val="center"/>
              <w:rPr>
                <w:rFonts w:ascii="宋体" w:hAnsi="宋体" w:cs="宋体" w:hint="eastAsia"/>
                <w:szCs w:val="21"/>
              </w:rPr>
            </w:pPr>
          </w:p>
        </w:tc>
      </w:tr>
      <w:tr w:rsidR="00714786" w14:paraId="3AA970E9" w14:textId="77777777">
        <w:trPr>
          <w:cantSplit/>
          <w:trHeight w:val="203"/>
          <w:jc w:val="center"/>
        </w:trPr>
        <w:tc>
          <w:tcPr>
            <w:tcW w:w="2565" w:type="dxa"/>
            <w:vAlign w:val="center"/>
          </w:tcPr>
          <w:p w14:paraId="64D3C00A" w14:textId="77777777" w:rsidR="00714786" w:rsidRDefault="00000000">
            <w:pPr>
              <w:spacing w:line="400" w:lineRule="exact"/>
              <w:rPr>
                <w:rFonts w:ascii="宋体" w:hAnsi="宋体" w:cs="宋体" w:hint="eastAsia"/>
                <w:szCs w:val="21"/>
              </w:rPr>
            </w:pPr>
            <w:r>
              <w:rPr>
                <w:rFonts w:ascii="宋体" w:hAnsi="宋体" w:cs="宋体" w:hint="eastAsia"/>
                <w:szCs w:val="21"/>
              </w:rPr>
              <w:t>合计金额</w:t>
            </w:r>
          </w:p>
        </w:tc>
        <w:tc>
          <w:tcPr>
            <w:tcW w:w="2991" w:type="dxa"/>
            <w:gridSpan w:val="2"/>
            <w:vAlign w:val="center"/>
          </w:tcPr>
          <w:p w14:paraId="2A7B36EC" w14:textId="77777777" w:rsidR="00714786" w:rsidRDefault="00000000">
            <w:pPr>
              <w:spacing w:line="400" w:lineRule="exact"/>
              <w:rPr>
                <w:rFonts w:ascii="宋体" w:hAnsi="宋体" w:cs="宋体" w:hint="eastAsia"/>
                <w:szCs w:val="21"/>
              </w:rPr>
            </w:pPr>
            <w:r>
              <w:rPr>
                <w:rFonts w:ascii="宋体" w:hAnsi="宋体" w:cs="宋体" w:hint="eastAsia"/>
                <w:szCs w:val="21"/>
              </w:rPr>
              <w:t>小写：</w:t>
            </w:r>
          </w:p>
        </w:tc>
        <w:tc>
          <w:tcPr>
            <w:tcW w:w="3873" w:type="dxa"/>
            <w:gridSpan w:val="3"/>
            <w:vAlign w:val="center"/>
          </w:tcPr>
          <w:p w14:paraId="53F6B5CE" w14:textId="77777777" w:rsidR="00714786" w:rsidRDefault="00000000">
            <w:pPr>
              <w:spacing w:line="400" w:lineRule="exact"/>
              <w:rPr>
                <w:rFonts w:ascii="宋体" w:hAnsi="宋体" w:cs="宋体" w:hint="eastAsia"/>
                <w:szCs w:val="21"/>
              </w:rPr>
            </w:pPr>
            <w:r>
              <w:rPr>
                <w:rFonts w:ascii="宋体" w:hAnsi="宋体" w:cs="宋体" w:hint="eastAsia"/>
                <w:szCs w:val="21"/>
              </w:rPr>
              <w:t>大写：</w:t>
            </w:r>
          </w:p>
        </w:tc>
      </w:tr>
    </w:tbl>
    <w:p w14:paraId="115D62A7" w14:textId="77777777" w:rsidR="00714786" w:rsidRDefault="00714786">
      <w:pPr>
        <w:widowControl/>
        <w:shd w:val="clear" w:color="auto" w:fill="FFFFFF"/>
        <w:spacing w:line="360" w:lineRule="auto"/>
        <w:jc w:val="left"/>
        <w:rPr>
          <w:rFonts w:ascii="Arial" w:hAnsi="Arial" w:cs="Arial"/>
          <w:szCs w:val="21"/>
        </w:rPr>
      </w:pPr>
    </w:p>
    <w:p w14:paraId="469E6980" w14:textId="77777777" w:rsidR="00714786" w:rsidRDefault="00000000">
      <w:pPr>
        <w:widowControl/>
        <w:shd w:val="clear" w:color="auto" w:fill="FFFFFF"/>
        <w:spacing w:line="360" w:lineRule="auto"/>
        <w:jc w:val="left"/>
        <w:rPr>
          <w:rFonts w:ascii="Arial" w:hAnsi="Arial" w:cs="Arial"/>
          <w:szCs w:val="21"/>
          <w:u w:val="single"/>
        </w:rPr>
      </w:pPr>
      <w:r>
        <w:rPr>
          <w:rFonts w:ascii="Arial" w:hAnsi="Arial" w:cs="Arial" w:hint="eastAsia"/>
          <w:szCs w:val="21"/>
        </w:rPr>
        <w:t>投标人</w:t>
      </w:r>
      <w:r>
        <w:rPr>
          <w:rFonts w:ascii="Arial" w:hAnsi="Arial" w:cs="Arial"/>
          <w:szCs w:val="21"/>
        </w:rPr>
        <w:t>名称（</w:t>
      </w:r>
      <w:r>
        <w:rPr>
          <w:rFonts w:ascii="Arial" w:hAnsi="Arial" w:cs="Arial" w:hint="eastAsia"/>
          <w:szCs w:val="21"/>
        </w:rPr>
        <w:t>加盖电子公章</w:t>
      </w:r>
      <w:r>
        <w:rPr>
          <w:rFonts w:ascii="Arial" w:hAnsi="Arial" w:cs="Arial"/>
          <w:szCs w:val="21"/>
        </w:rPr>
        <w:t>）</w:t>
      </w:r>
      <w:proofErr w:type="gramStart"/>
      <w:r>
        <w:rPr>
          <w:rFonts w:ascii="Arial" w:hAnsi="Arial" w:cs="Arial"/>
          <w:szCs w:val="21"/>
        </w:rPr>
        <w:t xml:space="preserve"> </w:t>
      </w:r>
      <w:r>
        <w:rPr>
          <w:rFonts w:ascii="Arial" w:hAnsi="Arial" w:cs="Arial"/>
          <w:szCs w:val="21"/>
        </w:rPr>
        <w:t>：</w:t>
      </w:r>
      <w:proofErr w:type="gramEnd"/>
      <w:r>
        <w:rPr>
          <w:rFonts w:ascii="Arial" w:hAnsi="Arial" w:cs="Arial"/>
          <w:szCs w:val="21"/>
          <w:u w:val="single"/>
        </w:rPr>
        <w:t>                              </w:t>
      </w:r>
    </w:p>
    <w:p w14:paraId="46421C41" w14:textId="77777777" w:rsidR="00714786" w:rsidRDefault="00714786">
      <w:pPr>
        <w:widowControl/>
        <w:shd w:val="clear" w:color="auto" w:fill="FFFFFF"/>
        <w:spacing w:line="360" w:lineRule="auto"/>
        <w:jc w:val="left"/>
        <w:rPr>
          <w:rFonts w:ascii="Arial" w:hAnsi="Arial" w:cs="Arial"/>
          <w:szCs w:val="21"/>
        </w:rPr>
      </w:pPr>
    </w:p>
    <w:p w14:paraId="7142D1C3" w14:textId="77777777" w:rsidR="00714786" w:rsidRDefault="00000000">
      <w:pPr>
        <w:widowControl/>
        <w:jc w:val="left"/>
        <w:rPr>
          <w:rFonts w:ascii="Arial" w:hAnsi="Arial" w:cs="Arial"/>
          <w:szCs w:val="21"/>
        </w:rPr>
      </w:pPr>
      <w:r>
        <w:rPr>
          <w:rFonts w:ascii="Arial" w:hAnsi="Arial" w:cs="Arial"/>
          <w:szCs w:val="21"/>
        </w:rPr>
        <w:br w:type="page" w:clear="all"/>
      </w:r>
    </w:p>
    <w:p w14:paraId="2B76121D" w14:textId="77777777" w:rsidR="00714786" w:rsidRDefault="00714786">
      <w:pPr>
        <w:pStyle w:val="affd"/>
        <w:jc w:val="right"/>
        <w:rPr>
          <w:rFonts w:ascii="Arial" w:hAnsi="Arial" w:cs="Arial"/>
        </w:rPr>
        <w:sectPr w:rsidR="00714786">
          <w:headerReference w:type="default" r:id="rId10"/>
          <w:footerReference w:type="default" r:id="rId11"/>
          <w:footerReference w:type="first" r:id="rId12"/>
          <w:pgSz w:w="11906" w:h="16838"/>
          <w:pgMar w:top="1440" w:right="1803" w:bottom="1440" w:left="1599" w:header="851" w:footer="992" w:gutter="0"/>
          <w:cols w:space="0"/>
          <w:titlePg/>
          <w:docGrid w:linePitch="360"/>
        </w:sectPr>
      </w:pPr>
    </w:p>
    <w:bookmarkEnd w:id="33"/>
    <w:p w14:paraId="6BA1A824" w14:textId="77777777" w:rsidR="00714786" w:rsidRDefault="00000000">
      <w:pPr>
        <w:widowControl/>
        <w:shd w:val="clear" w:color="auto" w:fill="FFFFFF"/>
        <w:spacing w:line="360" w:lineRule="auto"/>
        <w:jc w:val="left"/>
        <w:rPr>
          <w:rFonts w:ascii="Arial" w:hAnsi="Arial" w:cs="Arial"/>
          <w:szCs w:val="21"/>
        </w:rPr>
      </w:pPr>
      <w:r>
        <w:rPr>
          <w:rFonts w:ascii="Arial" w:hAnsi="Arial" w:cs="Arial"/>
          <w:b/>
          <w:bCs/>
          <w:szCs w:val="21"/>
        </w:rPr>
        <w:t>附件</w:t>
      </w:r>
      <w:r>
        <w:rPr>
          <w:rFonts w:ascii="Arial" w:hAnsi="Arial" w:cs="Arial" w:hint="eastAsia"/>
          <w:b/>
          <w:bCs/>
          <w:szCs w:val="21"/>
        </w:rPr>
        <w:t>四</w:t>
      </w:r>
      <w:r>
        <w:rPr>
          <w:rFonts w:ascii="Arial" w:hAnsi="Arial" w:cs="Arial"/>
          <w:b/>
          <w:bCs/>
          <w:szCs w:val="21"/>
        </w:rPr>
        <w:t>、</w:t>
      </w:r>
      <w:r>
        <w:rPr>
          <w:rFonts w:ascii="Arial" w:hAnsi="Arial" w:cs="Arial" w:hint="eastAsia"/>
          <w:b/>
          <w:bCs/>
          <w:szCs w:val="21"/>
        </w:rPr>
        <w:t>采购需求偏离表</w:t>
      </w:r>
      <w:r>
        <w:rPr>
          <w:rFonts w:ascii="Arial" w:hAnsi="Arial" w:cs="Arial"/>
          <w:b/>
          <w:bCs/>
          <w:szCs w:val="21"/>
        </w:rPr>
        <w:t>格式</w:t>
      </w:r>
    </w:p>
    <w:p w14:paraId="33BC6377" w14:textId="77777777" w:rsidR="00714786" w:rsidRDefault="00000000">
      <w:pPr>
        <w:widowControl/>
        <w:shd w:val="clear" w:color="auto" w:fill="FFFFFF"/>
        <w:spacing w:line="360" w:lineRule="auto"/>
        <w:ind w:left="435"/>
        <w:jc w:val="left"/>
        <w:rPr>
          <w:rFonts w:ascii="Arial" w:hAnsi="Arial" w:cs="Arial"/>
          <w:szCs w:val="21"/>
        </w:rPr>
      </w:pPr>
      <w:r>
        <w:rPr>
          <w:rFonts w:ascii="Arial" w:hAnsi="Arial" w:cs="Arial"/>
          <w:sz w:val="24"/>
        </w:rPr>
        <w:t> </w:t>
      </w:r>
    </w:p>
    <w:p w14:paraId="5D40A5C5" w14:textId="77777777" w:rsidR="00714786" w:rsidRDefault="00000000">
      <w:pPr>
        <w:widowControl/>
        <w:shd w:val="clear" w:color="auto" w:fill="FFFFFF"/>
        <w:spacing w:line="360" w:lineRule="auto"/>
        <w:ind w:left="420"/>
        <w:jc w:val="center"/>
        <w:rPr>
          <w:rFonts w:ascii="Arial" w:hAnsi="Arial" w:cs="Arial"/>
          <w:b/>
          <w:szCs w:val="21"/>
        </w:rPr>
      </w:pPr>
      <w:bookmarkStart w:id="38" w:name="_Toc31381_WPSOffice_Level2"/>
      <w:r>
        <w:rPr>
          <w:rFonts w:ascii="Arial" w:hAnsi="Arial" w:cs="Arial" w:hint="eastAsia"/>
          <w:b/>
          <w:sz w:val="36"/>
          <w:szCs w:val="36"/>
        </w:rPr>
        <w:t>采购需求偏离表</w:t>
      </w:r>
      <w:bookmarkEnd w:id="38"/>
    </w:p>
    <w:p w14:paraId="142452BB"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                       </w:t>
      </w:r>
    </w:p>
    <w:p w14:paraId="50869371" w14:textId="77777777" w:rsidR="00714786" w:rsidRDefault="00000000">
      <w:pPr>
        <w:widowControl/>
        <w:tabs>
          <w:tab w:val="left" w:pos="5397"/>
        </w:tabs>
        <w:spacing w:line="360" w:lineRule="auto"/>
        <w:ind w:firstLine="84"/>
        <w:jc w:val="left"/>
        <w:rPr>
          <w:rFonts w:ascii="Arial" w:hAnsi="Arial" w:cs="Arial"/>
          <w:szCs w:val="21"/>
        </w:rPr>
      </w:pPr>
      <w:r>
        <w:rPr>
          <w:rFonts w:ascii="Arial" w:hAnsi="Arial" w:cs="Arial"/>
          <w:szCs w:val="21"/>
        </w:rPr>
        <w:t>项目名称：</w:t>
      </w:r>
      <w:r>
        <w:rPr>
          <w:rFonts w:ascii="Arial" w:hAnsi="Arial" w:cs="Arial"/>
          <w:szCs w:val="21"/>
        </w:rPr>
        <w:tab/>
      </w:r>
      <w:r>
        <w:rPr>
          <w:rFonts w:ascii="Arial" w:hAnsi="Arial" w:cs="Arial"/>
          <w:szCs w:val="21"/>
        </w:rPr>
        <w:t>项目编号：</w:t>
      </w:r>
      <w:r>
        <w:rPr>
          <w:rFonts w:ascii="Arial" w:hAnsi="Arial" w:cs="Arial"/>
          <w:szCs w:val="21"/>
        </w:rPr>
        <w:t>  </w:t>
      </w:r>
    </w:p>
    <w:tbl>
      <w:tblPr>
        <w:tblW w:w="85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642"/>
        <w:gridCol w:w="1678"/>
        <w:gridCol w:w="1931"/>
        <w:gridCol w:w="3012"/>
        <w:gridCol w:w="1246"/>
      </w:tblGrid>
      <w:tr w:rsidR="00714786" w14:paraId="28A3AE6D" w14:textId="77777777">
        <w:trPr>
          <w:trHeight w:val="284"/>
          <w:jc w:val="center"/>
        </w:trPr>
        <w:tc>
          <w:tcPr>
            <w:tcW w:w="642" w:type="dxa"/>
            <w:tcMar>
              <w:top w:w="0" w:type="dxa"/>
              <w:left w:w="10" w:type="dxa"/>
              <w:bottom w:w="0" w:type="dxa"/>
              <w:right w:w="10" w:type="dxa"/>
            </w:tcMar>
            <w:vAlign w:val="center"/>
          </w:tcPr>
          <w:p w14:paraId="55D34924" w14:textId="77777777" w:rsidR="00714786" w:rsidRDefault="00000000">
            <w:pPr>
              <w:widowControl/>
              <w:spacing w:line="360" w:lineRule="auto"/>
              <w:jc w:val="center"/>
              <w:rPr>
                <w:rFonts w:ascii="Arial" w:hAnsi="Arial" w:cs="Arial"/>
                <w:b/>
                <w:szCs w:val="21"/>
              </w:rPr>
            </w:pPr>
            <w:r>
              <w:rPr>
                <w:rFonts w:ascii="Arial" w:hAnsi="Arial" w:cs="Arial"/>
                <w:b/>
                <w:szCs w:val="21"/>
              </w:rPr>
              <w:t>序号</w:t>
            </w:r>
          </w:p>
        </w:tc>
        <w:tc>
          <w:tcPr>
            <w:tcW w:w="1678" w:type="dxa"/>
            <w:tcMar>
              <w:top w:w="0" w:type="dxa"/>
              <w:left w:w="10" w:type="dxa"/>
              <w:bottom w:w="0" w:type="dxa"/>
              <w:right w:w="10" w:type="dxa"/>
            </w:tcMar>
            <w:vAlign w:val="center"/>
          </w:tcPr>
          <w:p w14:paraId="25A9C3EB" w14:textId="77777777" w:rsidR="00714786" w:rsidRDefault="00000000">
            <w:pPr>
              <w:widowControl/>
              <w:spacing w:line="360" w:lineRule="auto"/>
              <w:jc w:val="center"/>
              <w:rPr>
                <w:rFonts w:ascii="Arial" w:hAnsi="Arial" w:cs="Arial"/>
                <w:b/>
                <w:szCs w:val="21"/>
              </w:rPr>
            </w:pPr>
            <w:r>
              <w:rPr>
                <w:rFonts w:ascii="Arial" w:hAnsi="Arial" w:cs="Arial"/>
                <w:b/>
                <w:szCs w:val="21"/>
              </w:rPr>
              <w:t>招标文件条目号</w:t>
            </w:r>
          </w:p>
        </w:tc>
        <w:tc>
          <w:tcPr>
            <w:tcW w:w="1931" w:type="dxa"/>
            <w:tcMar>
              <w:top w:w="0" w:type="dxa"/>
              <w:left w:w="10" w:type="dxa"/>
              <w:bottom w:w="0" w:type="dxa"/>
              <w:right w:w="10" w:type="dxa"/>
            </w:tcMar>
            <w:vAlign w:val="center"/>
          </w:tcPr>
          <w:p w14:paraId="7CCDE00A" w14:textId="77777777" w:rsidR="00714786" w:rsidRDefault="00000000">
            <w:pPr>
              <w:widowControl/>
              <w:spacing w:line="360" w:lineRule="auto"/>
              <w:jc w:val="center"/>
              <w:rPr>
                <w:rFonts w:ascii="Arial" w:hAnsi="Arial" w:cs="Arial"/>
                <w:b/>
                <w:szCs w:val="21"/>
              </w:rPr>
            </w:pPr>
            <w:r>
              <w:rPr>
                <w:rFonts w:ascii="Arial" w:hAnsi="Arial" w:cs="Arial" w:hint="eastAsia"/>
                <w:b/>
                <w:szCs w:val="21"/>
              </w:rPr>
              <w:t>条款内容</w:t>
            </w:r>
          </w:p>
        </w:tc>
        <w:tc>
          <w:tcPr>
            <w:tcW w:w="3012" w:type="dxa"/>
            <w:tcMar>
              <w:top w:w="0" w:type="dxa"/>
              <w:left w:w="10" w:type="dxa"/>
              <w:bottom w:w="0" w:type="dxa"/>
              <w:right w:w="10" w:type="dxa"/>
            </w:tcMar>
            <w:vAlign w:val="center"/>
          </w:tcPr>
          <w:p w14:paraId="0118DF64" w14:textId="77777777" w:rsidR="00714786" w:rsidRDefault="00000000">
            <w:pPr>
              <w:widowControl/>
              <w:spacing w:line="360" w:lineRule="auto"/>
              <w:jc w:val="center"/>
              <w:rPr>
                <w:rFonts w:ascii="Arial" w:hAnsi="Arial" w:cs="Arial"/>
                <w:b/>
                <w:szCs w:val="21"/>
              </w:rPr>
            </w:pPr>
            <w:r>
              <w:rPr>
                <w:rFonts w:ascii="Arial" w:hAnsi="Arial" w:cs="Arial"/>
                <w:b/>
                <w:szCs w:val="21"/>
              </w:rPr>
              <w:t>投标响应</w:t>
            </w:r>
          </w:p>
        </w:tc>
        <w:tc>
          <w:tcPr>
            <w:tcW w:w="1246" w:type="dxa"/>
            <w:tcMar>
              <w:top w:w="0" w:type="dxa"/>
              <w:left w:w="10" w:type="dxa"/>
              <w:bottom w:w="0" w:type="dxa"/>
              <w:right w:w="10" w:type="dxa"/>
            </w:tcMar>
            <w:vAlign w:val="center"/>
          </w:tcPr>
          <w:p w14:paraId="323EA744" w14:textId="77777777" w:rsidR="00714786" w:rsidRDefault="00000000">
            <w:pPr>
              <w:widowControl/>
              <w:spacing w:line="360" w:lineRule="auto"/>
              <w:jc w:val="center"/>
              <w:rPr>
                <w:rFonts w:ascii="Arial" w:hAnsi="Arial" w:cs="Arial"/>
                <w:b/>
                <w:szCs w:val="21"/>
              </w:rPr>
            </w:pPr>
            <w:r>
              <w:rPr>
                <w:rFonts w:ascii="Arial" w:hAnsi="Arial" w:cs="Arial"/>
                <w:b/>
                <w:szCs w:val="21"/>
              </w:rPr>
              <w:t>偏离</w:t>
            </w:r>
          </w:p>
        </w:tc>
      </w:tr>
      <w:tr w:rsidR="00714786" w14:paraId="3048B74E" w14:textId="77777777">
        <w:trPr>
          <w:trHeight w:val="284"/>
          <w:jc w:val="center"/>
        </w:trPr>
        <w:tc>
          <w:tcPr>
            <w:tcW w:w="642" w:type="dxa"/>
            <w:tcMar>
              <w:top w:w="0" w:type="dxa"/>
              <w:left w:w="10" w:type="dxa"/>
              <w:bottom w:w="0" w:type="dxa"/>
              <w:right w:w="10" w:type="dxa"/>
            </w:tcMar>
            <w:vAlign w:val="center"/>
          </w:tcPr>
          <w:p w14:paraId="2A675EF5"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678" w:type="dxa"/>
            <w:tcMar>
              <w:top w:w="0" w:type="dxa"/>
              <w:left w:w="10" w:type="dxa"/>
              <w:bottom w:w="0" w:type="dxa"/>
              <w:right w:w="10" w:type="dxa"/>
            </w:tcMar>
            <w:vAlign w:val="center"/>
          </w:tcPr>
          <w:p w14:paraId="5AB2A68B"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931" w:type="dxa"/>
            <w:tcMar>
              <w:top w:w="0" w:type="dxa"/>
              <w:left w:w="10" w:type="dxa"/>
              <w:bottom w:w="0" w:type="dxa"/>
              <w:right w:w="10" w:type="dxa"/>
            </w:tcMar>
            <w:vAlign w:val="center"/>
          </w:tcPr>
          <w:p w14:paraId="12AC1A46"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3012" w:type="dxa"/>
            <w:tcMar>
              <w:top w:w="0" w:type="dxa"/>
              <w:left w:w="10" w:type="dxa"/>
              <w:bottom w:w="0" w:type="dxa"/>
              <w:right w:w="10" w:type="dxa"/>
            </w:tcMar>
            <w:vAlign w:val="center"/>
          </w:tcPr>
          <w:p w14:paraId="6F789D49"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246" w:type="dxa"/>
            <w:tcMar>
              <w:top w:w="0" w:type="dxa"/>
              <w:left w:w="10" w:type="dxa"/>
              <w:bottom w:w="0" w:type="dxa"/>
              <w:right w:w="10" w:type="dxa"/>
            </w:tcMar>
            <w:vAlign w:val="center"/>
          </w:tcPr>
          <w:p w14:paraId="0136D9A8" w14:textId="77777777" w:rsidR="00714786" w:rsidRDefault="00000000">
            <w:pPr>
              <w:widowControl/>
              <w:spacing w:line="360" w:lineRule="auto"/>
              <w:jc w:val="center"/>
              <w:rPr>
                <w:rFonts w:ascii="Arial" w:hAnsi="Arial" w:cs="Arial"/>
                <w:szCs w:val="21"/>
              </w:rPr>
            </w:pPr>
            <w:r>
              <w:rPr>
                <w:rFonts w:ascii="Arial" w:hAnsi="Arial" w:cs="Arial"/>
                <w:szCs w:val="21"/>
              </w:rPr>
              <w:t> </w:t>
            </w:r>
          </w:p>
        </w:tc>
      </w:tr>
      <w:tr w:rsidR="00714786" w14:paraId="23460118" w14:textId="77777777">
        <w:trPr>
          <w:trHeight w:val="284"/>
          <w:jc w:val="center"/>
        </w:trPr>
        <w:tc>
          <w:tcPr>
            <w:tcW w:w="642" w:type="dxa"/>
            <w:tcMar>
              <w:top w:w="0" w:type="dxa"/>
              <w:left w:w="10" w:type="dxa"/>
              <w:bottom w:w="0" w:type="dxa"/>
              <w:right w:w="10" w:type="dxa"/>
            </w:tcMar>
            <w:vAlign w:val="center"/>
          </w:tcPr>
          <w:p w14:paraId="70AD0ACB"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678" w:type="dxa"/>
            <w:tcMar>
              <w:top w:w="0" w:type="dxa"/>
              <w:left w:w="10" w:type="dxa"/>
              <w:bottom w:w="0" w:type="dxa"/>
              <w:right w:w="10" w:type="dxa"/>
            </w:tcMar>
            <w:vAlign w:val="center"/>
          </w:tcPr>
          <w:p w14:paraId="398402D3"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931" w:type="dxa"/>
            <w:tcMar>
              <w:top w:w="0" w:type="dxa"/>
              <w:left w:w="10" w:type="dxa"/>
              <w:bottom w:w="0" w:type="dxa"/>
              <w:right w:w="10" w:type="dxa"/>
            </w:tcMar>
            <w:vAlign w:val="center"/>
          </w:tcPr>
          <w:p w14:paraId="186D1845"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3012" w:type="dxa"/>
            <w:tcMar>
              <w:top w:w="0" w:type="dxa"/>
              <w:left w:w="10" w:type="dxa"/>
              <w:bottom w:w="0" w:type="dxa"/>
              <w:right w:w="10" w:type="dxa"/>
            </w:tcMar>
            <w:vAlign w:val="center"/>
          </w:tcPr>
          <w:p w14:paraId="2C48CAB6"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246" w:type="dxa"/>
            <w:tcMar>
              <w:top w:w="0" w:type="dxa"/>
              <w:left w:w="10" w:type="dxa"/>
              <w:bottom w:w="0" w:type="dxa"/>
              <w:right w:w="10" w:type="dxa"/>
            </w:tcMar>
            <w:vAlign w:val="center"/>
          </w:tcPr>
          <w:p w14:paraId="7F957211" w14:textId="77777777" w:rsidR="00714786" w:rsidRDefault="00000000">
            <w:pPr>
              <w:widowControl/>
              <w:spacing w:line="360" w:lineRule="auto"/>
              <w:jc w:val="center"/>
              <w:rPr>
                <w:rFonts w:ascii="Arial" w:hAnsi="Arial" w:cs="Arial"/>
                <w:szCs w:val="21"/>
              </w:rPr>
            </w:pPr>
            <w:r>
              <w:rPr>
                <w:rFonts w:ascii="Arial" w:hAnsi="Arial" w:cs="Arial"/>
                <w:szCs w:val="21"/>
              </w:rPr>
              <w:t> </w:t>
            </w:r>
          </w:p>
        </w:tc>
      </w:tr>
      <w:tr w:rsidR="00714786" w14:paraId="01E638FA" w14:textId="77777777">
        <w:trPr>
          <w:trHeight w:val="284"/>
          <w:jc w:val="center"/>
        </w:trPr>
        <w:tc>
          <w:tcPr>
            <w:tcW w:w="642" w:type="dxa"/>
            <w:tcMar>
              <w:top w:w="0" w:type="dxa"/>
              <w:left w:w="10" w:type="dxa"/>
              <w:bottom w:w="0" w:type="dxa"/>
              <w:right w:w="10" w:type="dxa"/>
            </w:tcMar>
            <w:vAlign w:val="center"/>
          </w:tcPr>
          <w:p w14:paraId="4FA4C691"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678" w:type="dxa"/>
            <w:tcMar>
              <w:top w:w="0" w:type="dxa"/>
              <w:left w:w="10" w:type="dxa"/>
              <w:bottom w:w="0" w:type="dxa"/>
              <w:right w:w="10" w:type="dxa"/>
            </w:tcMar>
            <w:vAlign w:val="center"/>
          </w:tcPr>
          <w:p w14:paraId="7F628223"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931" w:type="dxa"/>
            <w:tcMar>
              <w:top w:w="0" w:type="dxa"/>
              <w:left w:w="10" w:type="dxa"/>
              <w:bottom w:w="0" w:type="dxa"/>
              <w:right w:w="10" w:type="dxa"/>
            </w:tcMar>
            <w:vAlign w:val="center"/>
          </w:tcPr>
          <w:p w14:paraId="01277447"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3012" w:type="dxa"/>
            <w:tcMar>
              <w:top w:w="0" w:type="dxa"/>
              <w:left w:w="10" w:type="dxa"/>
              <w:bottom w:w="0" w:type="dxa"/>
              <w:right w:w="10" w:type="dxa"/>
            </w:tcMar>
            <w:vAlign w:val="center"/>
          </w:tcPr>
          <w:p w14:paraId="61A46922"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246" w:type="dxa"/>
            <w:tcMar>
              <w:top w:w="0" w:type="dxa"/>
              <w:left w:w="10" w:type="dxa"/>
              <w:bottom w:w="0" w:type="dxa"/>
              <w:right w:w="10" w:type="dxa"/>
            </w:tcMar>
            <w:vAlign w:val="center"/>
          </w:tcPr>
          <w:p w14:paraId="7B623708" w14:textId="77777777" w:rsidR="00714786" w:rsidRDefault="00000000">
            <w:pPr>
              <w:widowControl/>
              <w:spacing w:line="360" w:lineRule="auto"/>
              <w:jc w:val="center"/>
              <w:rPr>
                <w:rFonts w:ascii="Arial" w:hAnsi="Arial" w:cs="Arial"/>
                <w:szCs w:val="21"/>
              </w:rPr>
            </w:pPr>
            <w:r>
              <w:rPr>
                <w:rFonts w:ascii="Arial" w:hAnsi="Arial" w:cs="Arial"/>
                <w:szCs w:val="21"/>
              </w:rPr>
              <w:t> </w:t>
            </w:r>
          </w:p>
        </w:tc>
      </w:tr>
      <w:tr w:rsidR="00714786" w14:paraId="53E19DE7" w14:textId="77777777">
        <w:trPr>
          <w:trHeight w:val="284"/>
          <w:jc w:val="center"/>
        </w:trPr>
        <w:tc>
          <w:tcPr>
            <w:tcW w:w="642" w:type="dxa"/>
            <w:tcMar>
              <w:top w:w="0" w:type="dxa"/>
              <w:left w:w="10" w:type="dxa"/>
              <w:bottom w:w="0" w:type="dxa"/>
              <w:right w:w="10" w:type="dxa"/>
            </w:tcMar>
            <w:vAlign w:val="center"/>
          </w:tcPr>
          <w:p w14:paraId="78248717" w14:textId="77777777" w:rsidR="00714786" w:rsidRDefault="00714786">
            <w:pPr>
              <w:widowControl/>
              <w:spacing w:line="360" w:lineRule="auto"/>
              <w:jc w:val="center"/>
              <w:rPr>
                <w:rFonts w:ascii="Arial" w:hAnsi="Arial" w:cs="Arial"/>
                <w:szCs w:val="21"/>
              </w:rPr>
            </w:pPr>
          </w:p>
        </w:tc>
        <w:tc>
          <w:tcPr>
            <w:tcW w:w="1678" w:type="dxa"/>
            <w:tcMar>
              <w:top w:w="0" w:type="dxa"/>
              <w:left w:w="10" w:type="dxa"/>
              <w:bottom w:w="0" w:type="dxa"/>
              <w:right w:w="10" w:type="dxa"/>
            </w:tcMar>
            <w:vAlign w:val="center"/>
          </w:tcPr>
          <w:p w14:paraId="2C5F6702" w14:textId="77777777" w:rsidR="00714786" w:rsidRDefault="00714786">
            <w:pPr>
              <w:widowControl/>
              <w:spacing w:line="360" w:lineRule="auto"/>
              <w:jc w:val="center"/>
              <w:rPr>
                <w:rFonts w:ascii="Arial" w:hAnsi="Arial" w:cs="Arial"/>
                <w:szCs w:val="21"/>
              </w:rPr>
            </w:pPr>
          </w:p>
        </w:tc>
        <w:tc>
          <w:tcPr>
            <w:tcW w:w="1931" w:type="dxa"/>
            <w:tcMar>
              <w:top w:w="0" w:type="dxa"/>
              <w:left w:w="10" w:type="dxa"/>
              <w:bottom w:w="0" w:type="dxa"/>
              <w:right w:w="10" w:type="dxa"/>
            </w:tcMar>
            <w:vAlign w:val="center"/>
          </w:tcPr>
          <w:p w14:paraId="62FF86A0" w14:textId="77777777" w:rsidR="00714786" w:rsidRDefault="00714786">
            <w:pPr>
              <w:widowControl/>
              <w:spacing w:line="360" w:lineRule="auto"/>
              <w:jc w:val="center"/>
              <w:rPr>
                <w:rFonts w:ascii="Arial" w:hAnsi="Arial" w:cs="Arial"/>
                <w:szCs w:val="21"/>
              </w:rPr>
            </w:pPr>
          </w:p>
        </w:tc>
        <w:tc>
          <w:tcPr>
            <w:tcW w:w="3012" w:type="dxa"/>
            <w:tcMar>
              <w:top w:w="0" w:type="dxa"/>
              <w:left w:w="10" w:type="dxa"/>
              <w:bottom w:w="0" w:type="dxa"/>
              <w:right w:w="10" w:type="dxa"/>
            </w:tcMar>
            <w:vAlign w:val="center"/>
          </w:tcPr>
          <w:p w14:paraId="7FDC8C3A" w14:textId="77777777" w:rsidR="00714786" w:rsidRDefault="00714786">
            <w:pPr>
              <w:widowControl/>
              <w:spacing w:line="360" w:lineRule="auto"/>
              <w:jc w:val="center"/>
              <w:rPr>
                <w:rFonts w:ascii="Arial" w:hAnsi="Arial" w:cs="Arial"/>
                <w:szCs w:val="21"/>
              </w:rPr>
            </w:pPr>
          </w:p>
        </w:tc>
        <w:tc>
          <w:tcPr>
            <w:tcW w:w="1246" w:type="dxa"/>
            <w:tcMar>
              <w:top w:w="0" w:type="dxa"/>
              <w:left w:w="10" w:type="dxa"/>
              <w:bottom w:w="0" w:type="dxa"/>
              <w:right w:w="10" w:type="dxa"/>
            </w:tcMar>
            <w:vAlign w:val="center"/>
          </w:tcPr>
          <w:p w14:paraId="4AFC80AF" w14:textId="77777777" w:rsidR="00714786" w:rsidRDefault="00714786">
            <w:pPr>
              <w:widowControl/>
              <w:spacing w:line="360" w:lineRule="auto"/>
              <w:jc w:val="center"/>
              <w:rPr>
                <w:rFonts w:ascii="Arial" w:hAnsi="Arial" w:cs="Arial"/>
                <w:szCs w:val="21"/>
              </w:rPr>
            </w:pPr>
          </w:p>
        </w:tc>
      </w:tr>
      <w:tr w:rsidR="00714786" w14:paraId="020E8319" w14:textId="77777777">
        <w:trPr>
          <w:trHeight w:val="284"/>
          <w:jc w:val="center"/>
        </w:trPr>
        <w:tc>
          <w:tcPr>
            <w:tcW w:w="642" w:type="dxa"/>
            <w:tcMar>
              <w:top w:w="0" w:type="dxa"/>
              <w:left w:w="10" w:type="dxa"/>
              <w:bottom w:w="0" w:type="dxa"/>
              <w:right w:w="10" w:type="dxa"/>
            </w:tcMar>
            <w:vAlign w:val="center"/>
          </w:tcPr>
          <w:p w14:paraId="11738914" w14:textId="77777777" w:rsidR="00714786" w:rsidRDefault="00714786">
            <w:pPr>
              <w:widowControl/>
              <w:spacing w:line="360" w:lineRule="auto"/>
              <w:jc w:val="center"/>
              <w:rPr>
                <w:rFonts w:ascii="Arial" w:hAnsi="Arial" w:cs="Arial"/>
                <w:szCs w:val="21"/>
              </w:rPr>
            </w:pPr>
          </w:p>
        </w:tc>
        <w:tc>
          <w:tcPr>
            <w:tcW w:w="1678" w:type="dxa"/>
            <w:tcMar>
              <w:top w:w="0" w:type="dxa"/>
              <w:left w:w="10" w:type="dxa"/>
              <w:bottom w:w="0" w:type="dxa"/>
              <w:right w:w="10" w:type="dxa"/>
            </w:tcMar>
            <w:vAlign w:val="center"/>
          </w:tcPr>
          <w:p w14:paraId="185E75CC" w14:textId="77777777" w:rsidR="00714786" w:rsidRDefault="00714786">
            <w:pPr>
              <w:widowControl/>
              <w:spacing w:line="360" w:lineRule="auto"/>
              <w:jc w:val="center"/>
              <w:rPr>
                <w:rFonts w:ascii="Arial" w:hAnsi="Arial" w:cs="Arial"/>
                <w:szCs w:val="21"/>
              </w:rPr>
            </w:pPr>
          </w:p>
        </w:tc>
        <w:tc>
          <w:tcPr>
            <w:tcW w:w="1931" w:type="dxa"/>
            <w:tcMar>
              <w:top w:w="0" w:type="dxa"/>
              <w:left w:w="10" w:type="dxa"/>
              <w:bottom w:w="0" w:type="dxa"/>
              <w:right w:w="10" w:type="dxa"/>
            </w:tcMar>
            <w:vAlign w:val="center"/>
          </w:tcPr>
          <w:p w14:paraId="7AD9C90E" w14:textId="77777777" w:rsidR="00714786" w:rsidRDefault="00714786">
            <w:pPr>
              <w:widowControl/>
              <w:spacing w:line="360" w:lineRule="auto"/>
              <w:jc w:val="center"/>
              <w:rPr>
                <w:rFonts w:ascii="Arial" w:hAnsi="Arial" w:cs="Arial"/>
                <w:szCs w:val="21"/>
              </w:rPr>
            </w:pPr>
          </w:p>
        </w:tc>
        <w:tc>
          <w:tcPr>
            <w:tcW w:w="3012" w:type="dxa"/>
            <w:tcMar>
              <w:top w:w="0" w:type="dxa"/>
              <w:left w:w="10" w:type="dxa"/>
              <w:bottom w:w="0" w:type="dxa"/>
              <w:right w:w="10" w:type="dxa"/>
            </w:tcMar>
            <w:vAlign w:val="center"/>
          </w:tcPr>
          <w:p w14:paraId="100315E6" w14:textId="77777777" w:rsidR="00714786" w:rsidRDefault="00714786">
            <w:pPr>
              <w:widowControl/>
              <w:spacing w:line="360" w:lineRule="auto"/>
              <w:jc w:val="center"/>
              <w:rPr>
                <w:rFonts w:ascii="Arial" w:hAnsi="Arial" w:cs="Arial"/>
                <w:szCs w:val="21"/>
              </w:rPr>
            </w:pPr>
          </w:p>
        </w:tc>
        <w:tc>
          <w:tcPr>
            <w:tcW w:w="1246" w:type="dxa"/>
            <w:tcMar>
              <w:top w:w="0" w:type="dxa"/>
              <w:left w:w="10" w:type="dxa"/>
              <w:bottom w:w="0" w:type="dxa"/>
              <w:right w:w="10" w:type="dxa"/>
            </w:tcMar>
            <w:vAlign w:val="center"/>
          </w:tcPr>
          <w:p w14:paraId="616BDD1D" w14:textId="77777777" w:rsidR="00714786" w:rsidRDefault="00714786">
            <w:pPr>
              <w:widowControl/>
              <w:spacing w:line="360" w:lineRule="auto"/>
              <w:jc w:val="center"/>
              <w:rPr>
                <w:rFonts w:ascii="Arial" w:hAnsi="Arial" w:cs="Arial"/>
                <w:szCs w:val="21"/>
              </w:rPr>
            </w:pPr>
          </w:p>
        </w:tc>
      </w:tr>
      <w:tr w:rsidR="00714786" w14:paraId="15E36DB2" w14:textId="77777777">
        <w:trPr>
          <w:trHeight w:val="284"/>
          <w:jc w:val="center"/>
        </w:trPr>
        <w:tc>
          <w:tcPr>
            <w:tcW w:w="642" w:type="dxa"/>
            <w:tcMar>
              <w:top w:w="0" w:type="dxa"/>
              <w:left w:w="10" w:type="dxa"/>
              <w:bottom w:w="0" w:type="dxa"/>
              <w:right w:w="10" w:type="dxa"/>
            </w:tcMar>
            <w:vAlign w:val="center"/>
          </w:tcPr>
          <w:p w14:paraId="01C7F63B" w14:textId="77777777" w:rsidR="00714786" w:rsidRDefault="00714786">
            <w:pPr>
              <w:widowControl/>
              <w:spacing w:line="360" w:lineRule="auto"/>
              <w:jc w:val="center"/>
              <w:rPr>
                <w:rFonts w:ascii="Arial" w:hAnsi="Arial" w:cs="Arial"/>
                <w:szCs w:val="21"/>
              </w:rPr>
            </w:pPr>
          </w:p>
        </w:tc>
        <w:tc>
          <w:tcPr>
            <w:tcW w:w="1678" w:type="dxa"/>
            <w:tcMar>
              <w:top w:w="0" w:type="dxa"/>
              <w:left w:w="10" w:type="dxa"/>
              <w:bottom w:w="0" w:type="dxa"/>
              <w:right w:w="10" w:type="dxa"/>
            </w:tcMar>
            <w:vAlign w:val="center"/>
          </w:tcPr>
          <w:p w14:paraId="6F3DE5FD" w14:textId="77777777" w:rsidR="00714786" w:rsidRDefault="00714786">
            <w:pPr>
              <w:widowControl/>
              <w:spacing w:line="360" w:lineRule="auto"/>
              <w:jc w:val="center"/>
              <w:rPr>
                <w:rFonts w:ascii="Arial" w:hAnsi="Arial" w:cs="Arial"/>
                <w:szCs w:val="21"/>
              </w:rPr>
            </w:pPr>
          </w:p>
        </w:tc>
        <w:tc>
          <w:tcPr>
            <w:tcW w:w="1931" w:type="dxa"/>
            <w:tcMar>
              <w:top w:w="0" w:type="dxa"/>
              <w:left w:w="10" w:type="dxa"/>
              <w:bottom w:w="0" w:type="dxa"/>
              <w:right w:w="10" w:type="dxa"/>
            </w:tcMar>
            <w:vAlign w:val="center"/>
          </w:tcPr>
          <w:p w14:paraId="34AD005C" w14:textId="77777777" w:rsidR="00714786" w:rsidRDefault="00714786">
            <w:pPr>
              <w:widowControl/>
              <w:spacing w:line="360" w:lineRule="auto"/>
              <w:jc w:val="center"/>
              <w:rPr>
                <w:rFonts w:ascii="Arial" w:hAnsi="Arial" w:cs="Arial"/>
                <w:szCs w:val="21"/>
              </w:rPr>
            </w:pPr>
          </w:p>
        </w:tc>
        <w:tc>
          <w:tcPr>
            <w:tcW w:w="3012" w:type="dxa"/>
            <w:tcMar>
              <w:top w:w="0" w:type="dxa"/>
              <w:left w:w="10" w:type="dxa"/>
              <w:bottom w:w="0" w:type="dxa"/>
              <w:right w:w="10" w:type="dxa"/>
            </w:tcMar>
            <w:vAlign w:val="center"/>
          </w:tcPr>
          <w:p w14:paraId="6BF39985" w14:textId="77777777" w:rsidR="00714786" w:rsidRDefault="00714786">
            <w:pPr>
              <w:widowControl/>
              <w:spacing w:line="360" w:lineRule="auto"/>
              <w:jc w:val="center"/>
              <w:rPr>
                <w:rFonts w:ascii="Arial" w:hAnsi="Arial" w:cs="Arial"/>
                <w:szCs w:val="21"/>
              </w:rPr>
            </w:pPr>
          </w:p>
        </w:tc>
        <w:tc>
          <w:tcPr>
            <w:tcW w:w="1246" w:type="dxa"/>
            <w:tcMar>
              <w:top w:w="0" w:type="dxa"/>
              <w:left w:w="10" w:type="dxa"/>
              <w:bottom w:w="0" w:type="dxa"/>
              <w:right w:w="10" w:type="dxa"/>
            </w:tcMar>
            <w:vAlign w:val="center"/>
          </w:tcPr>
          <w:p w14:paraId="7B5563D2" w14:textId="77777777" w:rsidR="00714786" w:rsidRDefault="00714786">
            <w:pPr>
              <w:widowControl/>
              <w:spacing w:line="360" w:lineRule="auto"/>
              <w:jc w:val="center"/>
              <w:rPr>
                <w:rFonts w:ascii="Arial" w:hAnsi="Arial" w:cs="Arial"/>
                <w:szCs w:val="21"/>
              </w:rPr>
            </w:pPr>
          </w:p>
        </w:tc>
      </w:tr>
    </w:tbl>
    <w:p w14:paraId="50F409A0"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说明：</w:t>
      </w:r>
      <w:r>
        <w:rPr>
          <w:rFonts w:ascii="Arial" w:hAnsi="Arial" w:cs="Arial" w:hint="eastAsia"/>
          <w:szCs w:val="21"/>
        </w:rPr>
        <w:t>投标文件采购需求部分内容响应存在正偏离或负偏离的，请在本表中逐条列出。未列出的，视为响应招标文件要求。</w:t>
      </w:r>
      <w:r>
        <w:rPr>
          <w:rFonts w:ascii="Arial" w:hAnsi="Arial" w:cs="Arial"/>
          <w:szCs w:val="21"/>
        </w:rPr>
        <w:t>如果行数不够，请自行增加。</w:t>
      </w:r>
    </w:p>
    <w:p w14:paraId="3D220F4C" w14:textId="77777777" w:rsidR="00714786" w:rsidRDefault="00714786">
      <w:pPr>
        <w:widowControl/>
        <w:shd w:val="clear" w:color="auto" w:fill="FFFFFF"/>
        <w:spacing w:line="360" w:lineRule="auto"/>
        <w:jc w:val="left"/>
        <w:rPr>
          <w:rFonts w:ascii="Arial" w:hAnsi="Arial" w:cs="Arial"/>
          <w:szCs w:val="21"/>
        </w:rPr>
      </w:pPr>
    </w:p>
    <w:p w14:paraId="5EB1BE15" w14:textId="77777777" w:rsidR="00714786" w:rsidRDefault="00714786">
      <w:pPr>
        <w:widowControl/>
        <w:shd w:val="clear" w:color="auto" w:fill="FFFFFF"/>
        <w:spacing w:line="360" w:lineRule="auto"/>
        <w:jc w:val="left"/>
        <w:rPr>
          <w:rFonts w:ascii="Arial" w:hAnsi="Arial" w:cs="Arial"/>
          <w:szCs w:val="21"/>
        </w:rPr>
      </w:pPr>
    </w:p>
    <w:p w14:paraId="63D625E9" w14:textId="77777777" w:rsidR="00714786" w:rsidRDefault="00000000">
      <w:pPr>
        <w:widowControl/>
        <w:shd w:val="clear" w:color="auto" w:fill="FFFFFF"/>
        <w:spacing w:line="360" w:lineRule="auto"/>
        <w:jc w:val="left"/>
        <w:rPr>
          <w:rFonts w:ascii="Arial" w:hAnsi="Arial" w:cs="Arial"/>
          <w:szCs w:val="21"/>
          <w:u w:val="single"/>
        </w:rPr>
      </w:pPr>
      <w:r>
        <w:rPr>
          <w:rFonts w:ascii="Arial" w:hAnsi="Arial" w:cs="Arial" w:hint="eastAsia"/>
          <w:szCs w:val="21"/>
        </w:rPr>
        <w:t>投标人</w:t>
      </w:r>
      <w:r>
        <w:rPr>
          <w:rFonts w:ascii="Arial" w:hAnsi="Arial" w:cs="Arial"/>
          <w:szCs w:val="21"/>
        </w:rPr>
        <w:t>名称（</w:t>
      </w:r>
      <w:r>
        <w:rPr>
          <w:rFonts w:ascii="Arial" w:hAnsi="Arial" w:cs="Arial" w:hint="eastAsia"/>
          <w:szCs w:val="21"/>
        </w:rPr>
        <w:t>加盖电子公章</w:t>
      </w:r>
      <w:r>
        <w:rPr>
          <w:rFonts w:ascii="Arial" w:hAnsi="Arial" w:cs="Arial"/>
          <w:szCs w:val="21"/>
        </w:rPr>
        <w:t>）</w:t>
      </w:r>
      <w:proofErr w:type="gramStart"/>
      <w:r>
        <w:rPr>
          <w:rFonts w:ascii="Arial" w:hAnsi="Arial" w:cs="Arial"/>
          <w:szCs w:val="21"/>
        </w:rPr>
        <w:t xml:space="preserve"> </w:t>
      </w:r>
      <w:r>
        <w:rPr>
          <w:rFonts w:ascii="Arial" w:hAnsi="Arial" w:cs="Arial"/>
          <w:szCs w:val="21"/>
        </w:rPr>
        <w:t>：</w:t>
      </w:r>
      <w:proofErr w:type="gramEnd"/>
      <w:r>
        <w:rPr>
          <w:rFonts w:ascii="Arial" w:hAnsi="Arial" w:cs="Arial"/>
          <w:szCs w:val="21"/>
          <w:u w:val="single"/>
        </w:rPr>
        <w:t>                              </w:t>
      </w:r>
    </w:p>
    <w:p w14:paraId="29794645" w14:textId="77777777" w:rsidR="00714786" w:rsidRDefault="00714786">
      <w:pPr>
        <w:widowControl/>
        <w:shd w:val="clear" w:color="auto" w:fill="FFFFFF"/>
        <w:spacing w:line="360" w:lineRule="auto"/>
        <w:jc w:val="left"/>
        <w:rPr>
          <w:rFonts w:ascii="Arial" w:hAnsi="Arial" w:cs="Arial"/>
          <w:szCs w:val="21"/>
        </w:rPr>
      </w:pPr>
    </w:p>
    <w:p w14:paraId="2C898AC0" w14:textId="77777777" w:rsidR="00714786" w:rsidRDefault="00714786">
      <w:pPr>
        <w:widowControl/>
        <w:shd w:val="clear" w:color="auto" w:fill="FFFFFF"/>
        <w:spacing w:line="360" w:lineRule="auto"/>
        <w:jc w:val="left"/>
        <w:rPr>
          <w:rFonts w:ascii="Arial" w:hAnsi="Arial" w:cs="Arial"/>
          <w:szCs w:val="21"/>
        </w:rPr>
      </w:pPr>
    </w:p>
    <w:p w14:paraId="339CBEBE"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 </w:t>
      </w:r>
    </w:p>
    <w:p w14:paraId="1F4E5472"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 </w:t>
      </w:r>
    </w:p>
    <w:p w14:paraId="1B0A4F97"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 </w:t>
      </w:r>
    </w:p>
    <w:p w14:paraId="759C13D7"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 </w:t>
      </w:r>
    </w:p>
    <w:p w14:paraId="7FB223F3"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 </w:t>
      </w:r>
    </w:p>
    <w:p w14:paraId="701A236D"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 </w:t>
      </w:r>
    </w:p>
    <w:p w14:paraId="35CDFA12" w14:textId="77777777" w:rsidR="00714786" w:rsidRDefault="00000000">
      <w:pPr>
        <w:widowControl/>
        <w:shd w:val="clear" w:color="auto" w:fill="FFFFFF"/>
        <w:spacing w:line="360" w:lineRule="auto"/>
        <w:jc w:val="left"/>
        <w:rPr>
          <w:rFonts w:ascii="Arial" w:hAnsi="Arial" w:cs="Arial"/>
          <w:szCs w:val="21"/>
        </w:rPr>
      </w:pPr>
      <w:r>
        <w:rPr>
          <w:rFonts w:ascii="Arial" w:hAnsi="Arial" w:cs="Arial"/>
          <w:b/>
          <w:bCs/>
          <w:szCs w:val="21"/>
        </w:rPr>
        <w:br w:type="page" w:clear="all"/>
      </w:r>
      <w:bookmarkStart w:id="39" w:name="_Toc19798_WPSOffice_Level1"/>
      <w:r>
        <w:rPr>
          <w:rFonts w:ascii="Arial" w:hAnsi="Arial" w:cs="Arial"/>
          <w:b/>
          <w:bCs/>
          <w:szCs w:val="21"/>
        </w:rPr>
        <w:t>附件</w:t>
      </w:r>
      <w:r>
        <w:rPr>
          <w:rFonts w:ascii="Arial" w:hAnsi="Arial" w:cs="Arial" w:hint="eastAsia"/>
          <w:b/>
          <w:bCs/>
          <w:szCs w:val="21"/>
        </w:rPr>
        <w:t>五</w:t>
      </w:r>
      <w:r>
        <w:rPr>
          <w:rFonts w:ascii="Arial" w:hAnsi="Arial" w:cs="Arial"/>
          <w:b/>
          <w:bCs/>
          <w:szCs w:val="21"/>
        </w:rPr>
        <w:t>、</w:t>
      </w:r>
      <w:r>
        <w:rPr>
          <w:rFonts w:ascii="Arial" w:hAnsi="Arial" w:cs="Arial" w:hint="eastAsia"/>
          <w:b/>
          <w:bCs/>
          <w:szCs w:val="21"/>
        </w:rPr>
        <w:t>商务</w:t>
      </w:r>
      <w:r>
        <w:rPr>
          <w:rFonts w:ascii="Arial" w:hAnsi="Arial" w:cs="Arial"/>
          <w:b/>
          <w:bCs/>
          <w:szCs w:val="21"/>
        </w:rPr>
        <w:t>条款偏离表格式</w:t>
      </w:r>
      <w:bookmarkEnd w:id="39"/>
    </w:p>
    <w:p w14:paraId="39FF468D" w14:textId="77777777" w:rsidR="00714786"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 </w:t>
      </w:r>
    </w:p>
    <w:p w14:paraId="11426A0A" w14:textId="77777777" w:rsidR="00714786" w:rsidRDefault="00000000">
      <w:pPr>
        <w:widowControl/>
        <w:shd w:val="clear" w:color="auto" w:fill="FFFFFF"/>
        <w:spacing w:line="360" w:lineRule="auto"/>
        <w:ind w:left="420"/>
        <w:jc w:val="center"/>
        <w:rPr>
          <w:rFonts w:ascii="Arial" w:hAnsi="Arial" w:cs="Arial"/>
          <w:b/>
          <w:szCs w:val="21"/>
        </w:rPr>
      </w:pPr>
      <w:bookmarkStart w:id="40" w:name="_Toc11233_WPSOffice_Level2"/>
      <w:r>
        <w:rPr>
          <w:rFonts w:ascii="Arial" w:hAnsi="Arial" w:cs="Arial" w:hint="eastAsia"/>
          <w:b/>
          <w:sz w:val="36"/>
          <w:szCs w:val="36"/>
        </w:rPr>
        <w:t>商务</w:t>
      </w:r>
      <w:r>
        <w:rPr>
          <w:rFonts w:ascii="Arial" w:hAnsi="Arial" w:cs="Arial"/>
          <w:b/>
          <w:sz w:val="36"/>
          <w:szCs w:val="36"/>
        </w:rPr>
        <w:t>条款偏离表</w:t>
      </w:r>
      <w:bookmarkEnd w:id="40"/>
    </w:p>
    <w:p w14:paraId="3BEABACE" w14:textId="77777777" w:rsidR="00714786" w:rsidRDefault="00000000">
      <w:pPr>
        <w:widowControl/>
        <w:shd w:val="clear" w:color="auto" w:fill="FFFFFF"/>
        <w:spacing w:line="360" w:lineRule="auto"/>
        <w:jc w:val="left"/>
        <w:rPr>
          <w:rFonts w:ascii="Arial" w:hAnsi="Arial" w:cs="Arial"/>
          <w:szCs w:val="21"/>
        </w:rPr>
      </w:pPr>
      <w:r>
        <w:rPr>
          <w:rFonts w:ascii="Arial" w:hAnsi="Arial" w:cs="Arial"/>
          <w:sz w:val="24"/>
        </w:rPr>
        <w:t> </w:t>
      </w:r>
    </w:p>
    <w:p w14:paraId="370D3B04" w14:textId="77777777" w:rsidR="00714786" w:rsidRDefault="00000000">
      <w:pPr>
        <w:widowControl/>
        <w:tabs>
          <w:tab w:val="left" w:pos="5366"/>
        </w:tabs>
        <w:spacing w:line="360" w:lineRule="auto"/>
        <w:ind w:firstLine="96"/>
        <w:jc w:val="left"/>
        <w:rPr>
          <w:rFonts w:ascii="Arial" w:hAnsi="Arial" w:cs="Arial"/>
          <w:szCs w:val="21"/>
        </w:rPr>
      </w:pPr>
      <w:r>
        <w:rPr>
          <w:rFonts w:ascii="Arial" w:hAnsi="Arial" w:cs="Arial"/>
          <w:szCs w:val="21"/>
        </w:rPr>
        <w:t>项目名称：</w:t>
      </w:r>
      <w:r>
        <w:rPr>
          <w:rFonts w:ascii="Arial" w:hAnsi="Arial" w:cs="Arial"/>
          <w:szCs w:val="21"/>
        </w:rPr>
        <w:tab/>
      </w:r>
      <w:r>
        <w:rPr>
          <w:rFonts w:ascii="Arial" w:hAnsi="Arial" w:cs="Arial"/>
          <w:szCs w:val="21"/>
        </w:rPr>
        <w:t>项目编号：</w:t>
      </w:r>
      <w:r>
        <w:rPr>
          <w:rFonts w:ascii="Arial" w:hAnsi="Arial" w:cs="Arial"/>
          <w:szCs w:val="21"/>
        </w:rPr>
        <w:t>         </w:t>
      </w:r>
    </w:p>
    <w:tbl>
      <w:tblPr>
        <w:tblW w:w="8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560"/>
        <w:gridCol w:w="1679"/>
        <w:gridCol w:w="2488"/>
        <w:gridCol w:w="3004"/>
        <w:gridCol w:w="1201"/>
      </w:tblGrid>
      <w:tr w:rsidR="00714786" w14:paraId="73026CBF" w14:textId="77777777">
        <w:trPr>
          <w:trHeight w:val="284"/>
          <w:jc w:val="center"/>
        </w:trPr>
        <w:tc>
          <w:tcPr>
            <w:tcW w:w="560" w:type="dxa"/>
            <w:tcMar>
              <w:top w:w="0" w:type="dxa"/>
              <w:left w:w="10" w:type="dxa"/>
              <w:bottom w:w="0" w:type="dxa"/>
              <w:right w:w="10" w:type="dxa"/>
            </w:tcMar>
            <w:vAlign w:val="center"/>
          </w:tcPr>
          <w:p w14:paraId="119DDB8D" w14:textId="77777777" w:rsidR="00714786" w:rsidRDefault="00000000">
            <w:pPr>
              <w:widowControl/>
              <w:spacing w:line="360" w:lineRule="auto"/>
              <w:jc w:val="center"/>
              <w:rPr>
                <w:rFonts w:ascii="Arial" w:hAnsi="Arial" w:cs="Arial"/>
                <w:b/>
                <w:szCs w:val="21"/>
              </w:rPr>
            </w:pPr>
            <w:r>
              <w:rPr>
                <w:rFonts w:ascii="Arial" w:hAnsi="Arial" w:cs="Arial"/>
                <w:b/>
                <w:szCs w:val="21"/>
              </w:rPr>
              <w:t>序号</w:t>
            </w:r>
          </w:p>
        </w:tc>
        <w:tc>
          <w:tcPr>
            <w:tcW w:w="1679" w:type="dxa"/>
            <w:tcMar>
              <w:top w:w="0" w:type="dxa"/>
              <w:left w:w="10" w:type="dxa"/>
              <w:bottom w:w="0" w:type="dxa"/>
              <w:right w:w="10" w:type="dxa"/>
            </w:tcMar>
            <w:vAlign w:val="center"/>
          </w:tcPr>
          <w:p w14:paraId="6FFC748E" w14:textId="77777777" w:rsidR="00714786" w:rsidRDefault="00000000">
            <w:pPr>
              <w:widowControl/>
              <w:spacing w:line="360" w:lineRule="auto"/>
              <w:jc w:val="center"/>
              <w:rPr>
                <w:rFonts w:ascii="Arial" w:hAnsi="Arial" w:cs="Arial"/>
                <w:b/>
                <w:szCs w:val="21"/>
              </w:rPr>
            </w:pPr>
            <w:r>
              <w:rPr>
                <w:rFonts w:ascii="Arial" w:hAnsi="Arial" w:cs="Arial"/>
                <w:b/>
                <w:szCs w:val="21"/>
              </w:rPr>
              <w:t>招标文件条目号</w:t>
            </w:r>
          </w:p>
        </w:tc>
        <w:tc>
          <w:tcPr>
            <w:tcW w:w="2488" w:type="dxa"/>
            <w:tcMar>
              <w:top w:w="0" w:type="dxa"/>
              <w:left w:w="10" w:type="dxa"/>
              <w:bottom w:w="0" w:type="dxa"/>
              <w:right w:w="10" w:type="dxa"/>
            </w:tcMar>
            <w:vAlign w:val="center"/>
          </w:tcPr>
          <w:p w14:paraId="43105E9A" w14:textId="77777777" w:rsidR="00714786" w:rsidRDefault="00000000">
            <w:pPr>
              <w:widowControl/>
              <w:spacing w:line="360" w:lineRule="auto"/>
              <w:jc w:val="center"/>
              <w:rPr>
                <w:rFonts w:ascii="Arial" w:hAnsi="Arial" w:cs="Arial"/>
                <w:b/>
                <w:szCs w:val="21"/>
              </w:rPr>
            </w:pPr>
            <w:r>
              <w:rPr>
                <w:rFonts w:ascii="Arial" w:hAnsi="Arial" w:cs="Arial" w:hint="eastAsia"/>
                <w:b/>
                <w:szCs w:val="21"/>
              </w:rPr>
              <w:t>条款内容</w:t>
            </w:r>
          </w:p>
        </w:tc>
        <w:tc>
          <w:tcPr>
            <w:tcW w:w="3004" w:type="dxa"/>
            <w:tcMar>
              <w:top w:w="0" w:type="dxa"/>
              <w:left w:w="10" w:type="dxa"/>
              <w:bottom w:w="0" w:type="dxa"/>
              <w:right w:w="10" w:type="dxa"/>
            </w:tcMar>
            <w:vAlign w:val="center"/>
          </w:tcPr>
          <w:p w14:paraId="660A0CE4" w14:textId="77777777" w:rsidR="00714786" w:rsidRDefault="00000000">
            <w:pPr>
              <w:widowControl/>
              <w:spacing w:line="360" w:lineRule="auto"/>
              <w:jc w:val="center"/>
              <w:rPr>
                <w:rFonts w:ascii="Arial" w:hAnsi="Arial" w:cs="Arial"/>
                <w:b/>
                <w:szCs w:val="21"/>
              </w:rPr>
            </w:pPr>
            <w:r>
              <w:rPr>
                <w:rFonts w:ascii="Arial" w:hAnsi="Arial" w:cs="Arial"/>
                <w:b/>
                <w:szCs w:val="21"/>
              </w:rPr>
              <w:t>投标响应</w:t>
            </w:r>
          </w:p>
        </w:tc>
        <w:tc>
          <w:tcPr>
            <w:tcW w:w="1201" w:type="dxa"/>
            <w:tcMar>
              <w:top w:w="0" w:type="dxa"/>
              <w:left w:w="10" w:type="dxa"/>
              <w:bottom w:w="0" w:type="dxa"/>
              <w:right w:w="10" w:type="dxa"/>
            </w:tcMar>
            <w:vAlign w:val="center"/>
          </w:tcPr>
          <w:p w14:paraId="2A9D6397" w14:textId="77777777" w:rsidR="00714786" w:rsidRDefault="00000000">
            <w:pPr>
              <w:widowControl/>
              <w:spacing w:line="360" w:lineRule="auto"/>
              <w:jc w:val="center"/>
              <w:rPr>
                <w:rFonts w:ascii="Arial" w:hAnsi="Arial" w:cs="Arial"/>
                <w:b/>
                <w:szCs w:val="21"/>
              </w:rPr>
            </w:pPr>
            <w:r>
              <w:rPr>
                <w:rFonts w:ascii="Arial" w:hAnsi="Arial" w:cs="Arial"/>
                <w:b/>
                <w:szCs w:val="21"/>
              </w:rPr>
              <w:t>偏离</w:t>
            </w:r>
          </w:p>
        </w:tc>
      </w:tr>
      <w:tr w:rsidR="00714786" w14:paraId="11913870" w14:textId="77777777">
        <w:trPr>
          <w:trHeight w:val="284"/>
          <w:jc w:val="center"/>
        </w:trPr>
        <w:tc>
          <w:tcPr>
            <w:tcW w:w="560" w:type="dxa"/>
            <w:tcMar>
              <w:top w:w="0" w:type="dxa"/>
              <w:left w:w="10" w:type="dxa"/>
              <w:bottom w:w="0" w:type="dxa"/>
              <w:right w:w="10" w:type="dxa"/>
            </w:tcMar>
            <w:vAlign w:val="center"/>
          </w:tcPr>
          <w:p w14:paraId="3F12D3DF"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679" w:type="dxa"/>
            <w:tcMar>
              <w:top w:w="0" w:type="dxa"/>
              <w:left w:w="10" w:type="dxa"/>
              <w:bottom w:w="0" w:type="dxa"/>
              <w:right w:w="10" w:type="dxa"/>
            </w:tcMar>
            <w:vAlign w:val="center"/>
          </w:tcPr>
          <w:p w14:paraId="5056EED9"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2488" w:type="dxa"/>
            <w:tcMar>
              <w:top w:w="0" w:type="dxa"/>
              <w:left w:w="10" w:type="dxa"/>
              <w:bottom w:w="0" w:type="dxa"/>
              <w:right w:w="10" w:type="dxa"/>
            </w:tcMar>
            <w:vAlign w:val="center"/>
          </w:tcPr>
          <w:p w14:paraId="3215D6B2"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3004" w:type="dxa"/>
            <w:tcMar>
              <w:top w:w="0" w:type="dxa"/>
              <w:left w:w="10" w:type="dxa"/>
              <w:bottom w:w="0" w:type="dxa"/>
              <w:right w:w="10" w:type="dxa"/>
            </w:tcMar>
            <w:vAlign w:val="center"/>
          </w:tcPr>
          <w:p w14:paraId="0ADA38AB"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201" w:type="dxa"/>
            <w:tcMar>
              <w:top w:w="0" w:type="dxa"/>
              <w:left w:w="10" w:type="dxa"/>
              <w:bottom w:w="0" w:type="dxa"/>
              <w:right w:w="10" w:type="dxa"/>
            </w:tcMar>
            <w:vAlign w:val="center"/>
          </w:tcPr>
          <w:p w14:paraId="70BCAEF7" w14:textId="77777777" w:rsidR="00714786" w:rsidRDefault="00000000">
            <w:pPr>
              <w:widowControl/>
              <w:spacing w:line="360" w:lineRule="auto"/>
              <w:jc w:val="center"/>
              <w:rPr>
                <w:rFonts w:ascii="Arial" w:hAnsi="Arial" w:cs="Arial"/>
                <w:szCs w:val="21"/>
              </w:rPr>
            </w:pPr>
            <w:r>
              <w:rPr>
                <w:rFonts w:ascii="Arial" w:hAnsi="Arial" w:cs="Arial"/>
                <w:szCs w:val="21"/>
              </w:rPr>
              <w:t> </w:t>
            </w:r>
          </w:p>
        </w:tc>
      </w:tr>
      <w:tr w:rsidR="00714786" w14:paraId="1A062068" w14:textId="77777777">
        <w:trPr>
          <w:trHeight w:val="284"/>
          <w:jc w:val="center"/>
        </w:trPr>
        <w:tc>
          <w:tcPr>
            <w:tcW w:w="560" w:type="dxa"/>
            <w:tcMar>
              <w:top w:w="0" w:type="dxa"/>
              <w:left w:w="10" w:type="dxa"/>
              <w:bottom w:w="0" w:type="dxa"/>
              <w:right w:w="10" w:type="dxa"/>
            </w:tcMar>
            <w:vAlign w:val="center"/>
          </w:tcPr>
          <w:p w14:paraId="0B2EDA29"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679" w:type="dxa"/>
            <w:tcMar>
              <w:top w:w="0" w:type="dxa"/>
              <w:left w:w="10" w:type="dxa"/>
              <w:bottom w:w="0" w:type="dxa"/>
              <w:right w:w="10" w:type="dxa"/>
            </w:tcMar>
            <w:vAlign w:val="center"/>
          </w:tcPr>
          <w:p w14:paraId="1F741696"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2488" w:type="dxa"/>
            <w:tcMar>
              <w:top w:w="0" w:type="dxa"/>
              <w:left w:w="10" w:type="dxa"/>
              <w:bottom w:w="0" w:type="dxa"/>
              <w:right w:w="10" w:type="dxa"/>
            </w:tcMar>
            <w:vAlign w:val="center"/>
          </w:tcPr>
          <w:p w14:paraId="43933B1B"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3004" w:type="dxa"/>
            <w:tcMar>
              <w:top w:w="0" w:type="dxa"/>
              <w:left w:w="10" w:type="dxa"/>
              <w:bottom w:w="0" w:type="dxa"/>
              <w:right w:w="10" w:type="dxa"/>
            </w:tcMar>
            <w:vAlign w:val="center"/>
          </w:tcPr>
          <w:p w14:paraId="024F40A5"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201" w:type="dxa"/>
            <w:tcMar>
              <w:top w:w="0" w:type="dxa"/>
              <w:left w:w="10" w:type="dxa"/>
              <w:bottom w:w="0" w:type="dxa"/>
              <w:right w:w="10" w:type="dxa"/>
            </w:tcMar>
            <w:vAlign w:val="center"/>
          </w:tcPr>
          <w:p w14:paraId="356FB882" w14:textId="77777777" w:rsidR="00714786" w:rsidRDefault="00000000">
            <w:pPr>
              <w:widowControl/>
              <w:spacing w:line="360" w:lineRule="auto"/>
              <w:jc w:val="center"/>
              <w:rPr>
                <w:rFonts w:ascii="Arial" w:hAnsi="Arial" w:cs="Arial"/>
                <w:szCs w:val="21"/>
              </w:rPr>
            </w:pPr>
            <w:r>
              <w:rPr>
                <w:rFonts w:ascii="Arial" w:hAnsi="Arial" w:cs="Arial"/>
                <w:szCs w:val="21"/>
              </w:rPr>
              <w:t> </w:t>
            </w:r>
          </w:p>
        </w:tc>
      </w:tr>
      <w:tr w:rsidR="00714786" w14:paraId="34625B2D" w14:textId="77777777">
        <w:trPr>
          <w:trHeight w:val="284"/>
          <w:jc w:val="center"/>
        </w:trPr>
        <w:tc>
          <w:tcPr>
            <w:tcW w:w="560" w:type="dxa"/>
            <w:tcMar>
              <w:top w:w="0" w:type="dxa"/>
              <w:left w:w="10" w:type="dxa"/>
              <w:bottom w:w="0" w:type="dxa"/>
              <w:right w:w="10" w:type="dxa"/>
            </w:tcMar>
            <w:vAlign w:val="center"/>
          </w:tcPr>
          <w:p w14:paraId="781603B4"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679" w:type="dxa"/>
            <w:tcMar>
              <w:top w:w="0" w:type="dxa"/>
              <w:left w:w="10" w:type="dxa"/>
              <w:bottom w:w="0" w:type="dxa"/>
              <w:right w:w="10" w:type="dxa"/>
            </w:tcMar>
            <w:vAlign w:val="center"/>
          </w:tcPr>
          <w:p w14:paraId="7F990CFE"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2488" w:type="dxa"/>
            <w:tcMar>
              <w:top w:w="0" w:type="dxa"/>
              <w:left w:w="10" w:type="dxa"/>
              <w:bottom w:w="0" w:type="dxa"/>
              <w:right w:w="10" w:type="dxa"/>
            </w:tcMar>
            <w:vAlign w:val="center"/>
          </w:tcPr>
          <w:p w14:paraId="2D946F2D"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3004" w:type="dxa"/>
            <w:tcMar>
              <w:top w:w="0" w:type="dxa"/>
              <w:left w:w="10" w:type="dxa"/>
              <w:bottom w:w="0" w:type="dxa"/>
              <w:right w:w="10" w:type="dxa"/>
            </w:tcMar>
            <w:vAlign w:val="center"/>
          </w:tcPr>
          <w:p w14:paraId="3279D16A"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201" w:type="dxa"/>
            <w:tcMar>
              <w:top w:w="0" w:type="dxa"/>
              <w:left w:w="10" w:type="dxa"/>
              <w:bottom w:w="0" w:type="dxa"/>
              <w:right w:w="10" w:type="dxa"/>
            </w:tcMar>
            <w:vAlign w:val="center"/>
          </w:tcPr>
          <w:p w14:paraId="06638E9A" w14:textId="77777777" w:rsidR="00714786" w:rsidRDefault="00000000">
            <w:pPr>
              <w:widowControl/>
              <w:spacing w:line="360" w:lineRule="auto"/>
              <w:jc w:val="center"/>
              <w:rPr>
                <w:rFonts w:ascii="Arial" w:hAnsi="Arial" w:cs="Arial"/>
                <w:szCs w:val="21"/>
              </w:rPr>
            </w:pPr>
            <w:r>
              <w:rPr>
                <w:rFonts w:ascii="Arial" w:hAnsi="Arial" w:cs="Arial"/>
                <w:szCs w:val="21"/>
              </w:rPr>
              <w:t> </w:t>
            </w:r>
          </w:p>
        </w:tc>
      </w:tr>
      <w:tr w:rsidR="00714786" w14:paraId="3E9036F1" w14:textId="77777777">
        <w:trPr>
          <w:trHeight w:val="284"/>
          <w:jc w:val="center"/>
        </w:trPr>
        <w:tc>
          <w:tcPr>
            <w:tcW w:w="560" w:type="dxa"/>
            <w:tcMar>
              <w:top w:w="0" w:type="dxa"/>
              <w:left w:w="10" w:type="dxa"/>
              <w:bottom w:w="0" w:type="dxa"/>
              <w:right w:w="10" w:type="dxa"/>
            </w:tcMar>
            <w:vAlign w:val="center"/>
          </w:tcPr>
          <w:p w14:paraId="3C508DC9"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679" w:type="dxa"/>
            <w:tcMar>
              <w:top w:w="0" w:type="dxa"/>
              <w:left w:w="10" w:type="dxa"/>
              <w:bottom w:w="0" w:type="dxa"/>
              <w:right w:w="10" w:type="dxa"/>
            </w:tcMar>
            <w:vAlign w:val="center"/>
          </w:tcPr>
          <w:p w14:paraId="795C39F3"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2488" w:type="dxa"/>
            <w:tcMar>
              <w:top w:w="0" w:type="dxa"/>
              <w:left w:w="10" w:type="dxa"/>
              <w:bottom w:w="0" w:type="dxa"/>
              <w:right w:w="10" w:type="dxa"/>
            </w:tcMar>
            <w:vAlign w:val="center"/>
          </w:tcPr>
          <w:p w14:paraId="622808A0"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3004" w:type="dxa"/>
            <w:tcMar>
              <w:top w:w="0" w:type="dxa"/>
              <w:left w:w="10" w:type="dxa"/>
              <w:bottom w:w="0" w:type="dxa"/>
              <w:right w:w="10" w:type="dxa"/>
            </w:tcMar>
            <w:vAlign w:val="center"/>
          </w:tcPr>
          <w:p w14:paraId="34DFCAF3"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201" w:type="dxa"/>
            <w:tcMar>
              <w:top w:w="0" w:type="dxa"/>
              <w:left w:w="10" w:type="dxa"/>
              <w:bottom w:w="0" w:type="dxa"/>
              <w:right w:w="10" w:type="dxa"/>
            </w:tcMar>
            <w:vAlign w:val="center"/>
          </w:tcPr>
          <w:p w14:paraId="0879AA8A" w14:textId="77777777" w:rsidR="00714786" w:rsidRDefault="00000000">
            <w:pPr>
              <w:widowControl/>
              <w:spacing w:line="360" w:lineRule="auto"/>
              <w:jc w:val="center"/>
              <w:rPr>
                <w:rFonts w:ascii="Arial" w:hAnsi="Arial" w:cs="Arial"/>
                <w:szCs w:val="21"/>
              </w:rPr>
            </w:pPr>
            <w:r>
              <w:rPr>
                <w:rFonts w:ascii="Arial" w:hAnsi="Arial" w:cs="Arial"/>
                <w:szCs w:val="21"/>
              </w:rPr>
              <w:t> </w:t>
            </w:r>
          </w:p>
        </w:tc>
      </w:tr>
      <w:tr w:rsidR="00714786" w14:paraId="3FCAEA55" w14:textId="77777777">
        <w:trPr>
          <w:trHeight w:val="284"/>
          <w:jc w:val="center"/>
        </w:trPr>
        <w:tc>
          <w:tcPr>
            <w:tcW w:w="560" w:type="dxa"/>
            <w:tcMar>
              <w:top w:w="0" w:type="dxa"/>
              <w:left w:w="10" w:type="dxa"/>
              <w:bottom w:w="0" w:type="dxa"/>
              <w:right w:w="10" w:type="dxa"/>
            </w:tcMar>
            <w:vAlign w:val="center"/>
          </w:tcPr>
          <w:p w14:paraId="3D9887FA"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679" w:type="dxa"/>
            <w:tcMar>
              <w:top w:w="0" w:type="dxa"/>
              <w:left w:w="10" w:type="dxa"/>
              <w:bottom w:w="0" w:type="dxa"/>
              <w:right w:w="10" w:type="dxa"/>
            </w:tcMar>
            <w:vAlign w:val="center"/>
          </w:tcPr>
          <w:p w14:paraId="1FA56627"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2488" w:type="dxa"/>
            <w:tcMar>
              <w:top w:w="0" w:type="dxa"/>
              <w:left w:w="10" w:type="dxa"/>
              <w:bottom w:w="0" w:type="dxa"/>
              <w:right w:w="10" w:type="dxa"/>
            </w:tcMar>
            <w:vAlign w:val="center"/>
          </w:tcPr>
          <w:p w14:paraId="274CA1F6"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3004" w:type="dxa"/>
            <w:tcMar>
              <w:top w:w="0" w:type="dxa"/>
              <w:left w:w="10" w:type="dxa"/>
              <w:bottom w:w="0" w:type="dxa"/>
              <w:right w:w="10" w:type="dxa"/>
            </w:tcMar>
            <w:vAlign w:val="center"/>
          </w:tcPr>
          <w:p w14:paraId="41EE3242" w14:textId="77777777" w:rsidR="00714786" w:rsidRDefault="00000000">
            <w:pPr>
              <w:widowControl/>
              <w:spacing w:line="360" w:lineRule="auto"/>
              <w:jc w:val="center"/>
              <w:rPr>
                <w:rFonts w:ascii="Arial" w:hAnsi="Arial" w:cs="Arial"/>
                <w:szCs w:val="21"/>
              </w:rPr>
            </w:pPr>
            <w:r>
              <w:rPr>
                <w:rFonts w:ascii="Arial" w:hAnsi="Arial" w:cs="Arial"/>
                <w:szCs w:val="21"/>
              </w:rPr>
              <w:t> </w:t>
            </w:r>
          </w:p>
        </w:tc>
        <w:tc>
          <w:tcPr>
            <w:tcW w:w="1201" w:type="dxa"/>
            <w:tcMar>
              <w:top w:w="0" w:type="dxa"/>
              <w:left w:w="10" w:type="dxa"/>
              <w:bottom w:w="0" w:type="dxa"/>
              <w:right w:w="10" w:type="dxa"/>
            </w:tcMar>
            <w:vAlign w:val="center"/>
          </w:tcPr>
          <w:p w14:paraId="6A0AEA49" w14:textId="77777777" w:rsidR="00714786" w:rsidRDefault="00000000">
            <w:pPr>
              <w:widowControl/>
              <w:spacing w:line="360" w:lineRule="auto"/>
              <w:jc w:val="center"/>
              <w:rPr>
                <w:rFonts w:ascii="Arial" w:hAnsi="Arial" w:cs="Arial"/>
                <w:szCs w:val="21"/>
              </w:rPr>
            </w:pPr>
            <w:r>
              <w:rPr>
                <w:rFonts w:ascii="Arial" w:hAnsi="Arial" w:cs="Arial"/>
                <w:szCs w:val="21"/>
              </w:rPr>
              <w:t> </w:t>
            </w:r>
          </w:p>
        </w:tc>
      </w:tr>
      <w:tr w:rsidR="00714786" w14:paraId="78E6DAE2" w14:textId="77777777">
        <w:trPr>
          <w:trHeight w:val="284"/>
          <w:jc w:val="center"/>
        </w:trPr>
        <w:tc>
          <w:tcPr>
            <w:tcW w:w="560" w:type="dxa"/>
            <w:tcMar>
              <w:top w:w="0" w:type="dxa"/>
              <w:left w:w="10" w:type="dxa"/>
              <w:bottom w:w="0" w:type="dxa"/>
              <w:right w:w="10" w:type="dxa"/>
            </w:tcMar>
            <w:vAlign w:val="center"/>
          </w:tcPr>
          <w:p w14:paraId="668C835D" w14:textId="77777777" w:rsidR="00714786" w:rsidRDefault="00714786">
            <w:pPr>
              <w:widowControl/>
              <w:spacing w:line="360" w:lineRule="auto"/>
              <w:jc w:val="center"/>
              <w:rPr>
                <w:rFonts w:ascii="Arial" w:hAnsi="Arial" w:cs="Arial"/>
                <w:szCs w:val="21"/>
              </w:rPr>
            </w:pPr>
          </w:p>
        </w:tc>
        <w:tc>
          <w:tcPr>
            <w:tcW w:w="1679" w:type="dxa"/>
            <w:tcMar>
              <w:top w:w="0" w:type="dxa"/>
              <w:left w:w="10" w:type="dxa"/>
              <w:bottom w:w="0" w:type="dxa"/>
              <w:right w:w="10" w:type="dxa"/>
            </w:tcMar>
            <w:vAlign w:val="center"/>
          </w:tcPr>
          <w:p w14:paraId="37986160" w14:textId="77777777" w:rsidR="00714786" w:rsidRDefault="00714786">
            <w:pPr>
              <w:widowControl/>
              <w:spacing w:line="360" w:lineRule="auto"/>
              <w:jc w:val="center"/>
              <w:rPr>
                <w:rFonts w:ascii="Arial" w:hAnsi="Arial" w:cs="Arial"/>
                <w:szCs w:val="21"/>
              </w:rPr>
            </w:pPr>
          </w:p>
        </w:tc>
        <w:tc>
          <w:tcPr>
            <w:tcW w:w="2488" w:type="dxa"/>
            <w:tcMar>
              <w:top w:w="0" w:type="dxa"/>
              <w:left w:w="10" w:type="dxa"/>
              <w:bottom w:w="0" w:type="dxa"/>
              <w:right w:w="10" w:type="dxa"/>
            </w:tcMar>
            <w:vAlign w:val="center"/>
          </w:tcPr>
          <w:p w14:paraId="6BDC6A80" w14:textId="77777777" w:rsidR="00714786" w:rsidRDefault="00714786">
            <w:pPr>
              <w:widowControl/>
              <w:spacing w:line="360" w:lineRule="auto"/>
              <w:jc w:val="center"/>
              <w:rPr>
                <w:rFonts w:ascii="Arial" w:hAnsi="Arial" w:cs="Arial"/>
                <w:szCs w:val="21"/>
              </w:rPr>
            </w:pPr>
          </w:p>
        </w:tc>
        <w:tc>
          <w:tcPr>
            <w:tcW w:w="3004" w:type="dxa"/>
            <w:tcMar>
              <w:top w:w="0" w:type="dxa"/>
              <w:left w:w="10" w:type="dxa"/>
              <w:bottom w:w="0" w:type="dxa"/>
              <w:right w:w="10" w:type="dxa"/>
            </w:tcMar>
            <w:vAlign w:val="center"/>
          </w:tcPr>
          <w:p w14:paraId="01EEAD69" w14:textId="77777777" w:rsidR="00714786" w:rsidRDefault="00714786">
            <w:pPr>
              <w:widowControl/>
              <w:spacing w:line="360" w:lineRule="auto"/>
              <w:jc w:val="center"/>
              <w:rPr>
                <w:rFonts w:ascii="Arial" w:hAnsi="Arial" w:cs="Arial"/>
                <w:szCs w:val="21"/>
              </w:rPr>
            </w:pPr>
          </w:p>
        </w:tc>
        <w:tc>
          <w:tcPr>
            <w:tcW w:w="1201" w:type="dxa"/>
            <w:tcMar>
              <w:top w:w="0" w:type="dxa"/>
              <w:left w:w="10" w:type="dxa"/>
              <w:bottom w:w="0" w:type="dxa"/>
              <w:right w:w="10" w:type="dxa"/>
            </w:tcMar>
            <w:vAlign w:val="center"/>
          </w:tcPr>
          <w:p w14:paraId="3C7F40D4" w14:textId="77777777" w:rsidR="00714786" w:rsidRDefault="00714786">
            <w:pPr>
              <w:widowControl/>
              <w:spacing w:line="360" w:lineRule="auto"/>
              <w:jc w:val="center"/>
              <w:rPr>
                <w:rFonts w:ascii="Arial" w:hAnsi="Arial" w:cs="Arial"/>
                <w:szCs w:val="21"/>
              </w:rPr>
            </w:pPr>
          </w:p>
        </w:tc>
      </w:tr>
      <w:tr w:rsidR="00714786" w14:paraId="0F1B0382" w14:textId="77777777">
        <w:trPr>
          <w:trHeight w:val="284"/>
          <w:jc w:val="center"/>
        </w:trPr>
        <w:tc>
          <w:tcPr>
            <w:tcW w:w="560" w:type="dxa"/>
            <w:tcMar>
              <w:top w:w="0" w:type="dxa"/>
              <w:left w:w="10" w:type="dxa"/>
              <w:bottom w:w="0" w:type="dxa"/>
              <w:right w:w="10" w:type="dxa"/>
            </w:tcMar>
            <w:vAlign w:val="center"/>
          </w:tcPr>
          <w:p w14:paraId="4B680716" w14:textId="77777777" w:rsidR="00714786" w:rsidRDefault="00714786">
            <w:pPr>
              <w:widowControl/>
              <w:spacing w:line="360" w:lineRule="auto"/>
              <w:jc w:val="center"/>
              <w:rPr>
                <w:rFonts w:ascii="Arial" w:hAnsi="Arial" w:cs="Arial"/>
                <w:szCs w:val="21"/>
              </w:rPr>
            </w:pPr>
          </w:p>
        </w:tc>
        <w:tc>
          <w:tcPr>
            <w:tcW w:w="1679" w:type="dxa"/>
            <w:tcMar>
              <w:top w:w="0" w:type="dxa"/>
              <w:left w:w="10" w:type="dxa"/>
              <w:bottom w:w="0" w:type="dxa"/>
              <w:right w:w="10" w:type="dxa"/>
            </w:tcMar>
            <w:vAlign w:val="center"/>
          </w:tcPr>
          <w:p w14:paraId="70E4C1EA" w14:textId="77777777" w:rsidR="00714786" w:rsidRDefault="00714786">
            <w:pPr>
              <w:widowControl/>
              <w:spacing w:line="360" w:lineRule="auto"/>
              <w:jc w:val="center"/>
              <w:rPr>
                <w:rFonts w:ascii="Arial" w:hAnsi="Arial" w:cs="Arial"/>
                <w:szCs w:val="21"/>
              </w:rPr>
            </w:pPr>
          </w:p>
        </w:tc>
        <w:tc>
          <w:tcPr>
            <w:tcW w:w="2488" w:type="dxa"/>
            <w:tcMar>
              <w:top w:w="0" w:type="dxa"/>
              <w:left w:w="10" w:type="dxa"/>
              <w:bottom w:w="0" w:type="dxa"/>
              <w:right w:w="10" w:type="dxa"/>
            </w:tcMar>
            <w:vAlign w:val="center"/>
          </w:tcPr>
          <w:p w14:paraId="12F00F91" w14:textId="77777777" w:rsidR="00714786" w:rsidRDefault="00714786">
            <w:pPr>
              <w:widowControl/>
              <w:spacing w:line="360" w:lineRule="auto"/>
              <w:jc w:val="center"/>
              <w:rPr>
                <w:rFonts w:ascii="Arial" w:hAnsi="Arial" w:cs="Arial"/>
                <w:szCs w:val="21"/>
              </w:rPr>
            </w:pPr>
          </w:p>
        </w:tc>
        <w:tc>
          <w:tcPr>
            <w:tcW w:w="3004" w:type="dxa"/>
            <w:tcMar>
              <w:top w:w="0" w:type="dxa"/>
              <w:left w:w="10" w:type="dxa"/>
              <w:bottom w:w="0" w:type="dxa"/>
              <w:right w:w="10" w:type="dxa"/>
            </w:tcMar>
            <w:vAlign w:val="center"/>
          </w:tcPr>
          <w:p w14:paraId="1E91F456" w14:textId="77777777" w:rsidR="00714786" w:rsidRDefault="00714786">
            <w:pPr>
              <w:widowControl/>
              <w:spacing w:line="360" w:lineRule="auto"/>
              <w:jc w:val="center"/>
              <w:rPr>
                <w:rFonts w:ascii="Arial" w:hAnsi="Arial" w:cs="Arial"/>
                <w:szCs w:val="21"/>
              </w:rPr>
            </w:pPr>
          </w:p>
        </w:tc>
        <w:tc>
          <w:tcPr>
            <w:tcW w:w="1201" w:type="dxa"/>
            <w:tcMar>
              <w:top w:w="0" w:type="dxa"/>
              <w:left w:w="10" w:type="dxa"/>
              <w:bottom w:w="0" w:type="dxa"/>
              <w:right w:w="10" w:type="dxa"/>
            </w:tcMar>
            <w:vAlign w:val="center"/>
          </w:tcPr>
          <w:p w14:paraId="605745BB" w14:textId="77777777" w:rsidR="00714786" w:rsidRDefault="00714786">
            <w:pPr>
              <w:widowControl/>
              <w:spacing w:line="360" w:lineRule="auto"/>
              <w:jc w:val="center"/>
              <w:rPr>
                <w:rFonts w:ascii="Arial" w:hAnsi="Arial" w:cs="Arial"/>
                <w:szCs w:val="21"/>
              </w:rPr>
            </w:pPr>
          </w:p>
        </w:tc>
      </w:tr>
    </w:tbl>
    <w:p w14:paraId="1A624D46"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说明：</w:t>
      </w:r>
      <w:r>
        <w:rPr>
          <w:rFonts w:ascii="Arial" w:hAnsi="Arial" w:cs="Arial" w:hint="eastAsia"/>
          <w:szCs w:val="21"/>
        </w:rPr>
        <w:t>投标文件商务部分内容响应存在正偏离或负偏离的，请在本表中逐条列出。未列出的，视为响应招标文件要求。</w:t>
      </w:r>
      <w:r>
        <w:rPr>
          <w:rFonts w:ascii="Arial" w:hAnsi="Arial" w:cs="Arial"/>
          <w:szCs w:val="21"/>
        </w:rPr>
        <w:t>如果行数不够，请自行增加。</w:t>
      </w:r>
    </w:p>
    <w:p w14:paraId="483B2F00" w14:textId="77777777" w:rsidR="00714786" w:rsidRDefault="00714786">
      <w:pPr>
        <w:widowControl/>
        <w:shd w:val="clear" w:color="auto" w:fill="FFFFFF"/>
        <w:spacing w:line="360" w:lineRule="auto"/>
        <w:jc w:val="left"/>
        <w:rPr>
          <w:rFonts w:ascii="Arial" w:hAnsi="Arial" w:cs="Arial"/>
          <w:szCs w:val="21"/>
        </w:rPr>
      </w:pPr>
    </w:p>
    <w:p w14:paraId="2186F229" w14:textId="77777777" w:rsidR="00714786" w:rsidRDefault="00714786">
      <w:pPr>
        <w:widowControl/>
        <w:shd w:val="clear" w:color="auto" w:fill="FFFFFF"/>
        <w:spacing w:line="360" w:lineRule="auto"/>
        <w:jc w:val="left"/>
        <w:rPr>
          <w:rFonts w:ascii="Arial" w:hAnsi="Arial" w:cs="Arial"/>
          <w:szCs w:val="21"/>
        </w:rPr>
      </w:pPr>
    </w:p>
    <w:p w14:paraId="5104DC98" w14:textId="77777777" w:rsidR="00714786" w:rsidRDefault="00714786">
      <w:pPr>
        <w:widowControl/>
        <w:shd w:val="clear" w:color="auto" w:fill="FFFFFF"/>
        <w:spacing w:line="360" w:lineRule="auto"/>
        <w:jc w:val="left"/>
        <w:rPr>
          <w:rFonts w:ascii="Arial" w:hAnsi="Arial" w:cs="Arial"/>
          <w:szCs w:val="21"/>
        </w:rPr>
      </w:pPr>
    </w:p>
    <w:p w14:paraId="428F9AEB" w14:textId="77777777" w:rsidR="00714786" w:rsidRDefault="00000000">
      <w:pPr>
        <w:widowControl/>
        <w:shd w:val="clear" w:color="auto" w:fill="FFFFFF"/>
        <w:spacing w:line="360" w:lineRule="auto"/>
        <w:jc w:val="left"/>
        <w:rPr>
          <w:rFonts w:ascii="Arial" w:hAnsi="Arial" w:cs="Arial"/>
          <w:szCs w:val="21"/>
          <w:u w:val="single"/>
        </w:rPr>
      </w:pPr>
      <w:r>
        <w:rPr>
          <w:rFonts w:ascii="Arial" w:hAnsi="Arial" w:cs="Arial" w:hint="eastAsia"/>
          <w:szCs w:val="21"/>
        </w:rPr>
        <w:t>投标人</w:t>
      </w:r>
      <w:r>
        <w:rPr>
          <w:rFonts w:ascii="Arial" w:hAnsi="Arial" w:cs="Arial"/>
          <w:szCs w:val="21"/>
        </w:rPr>
        <w:t>名称（</w:t>
      </w:r>
      <w:r>
        <w:rPr>
          <w:rFonts w:ascii="Arial" w:hAnsi="Arial" w:cs="Arial" w:hint="eastAsia"/>
          <w:szCs w:val="21"/>
        </w:rPr>
        <w:t>加盖电子公章</w:t>
      </w:r>
      <w:r>
        <w:rPr>
          <w:rFonts w:ascii="Arial" w:hAnsi="Arial" w:cs="Arial"/>
          <w:szCs w:val="21"/>
        </w:rPr>
        <w:t>）</w:t>
      </w:r>
      <w:proofErr w:type="gramStart"/>
      <w:r>
        <w:rPr>
          <w:rFonts w:ascii="Arial" w:hAnsi="Arial" w:cs="Arial"/>
          <w:szCs w:val="21"/>
        </w:rPr>
        <w:t xml:space="preserve"> </w:t>
      </w:r>
      <w:r>
        <w:rPr>
          <w:rFonts w:ascii="Arial" w:hAnsi="Arial" w:cs="Arial"/>
          <w:szCs w:val="21"/>
        </w:rPr>
        <w:t>：</w:t>
      </w:r>
      <w:proofErr w:type="gramEnd"/>
      <w:r>
        <w:rPr>
          <w:rFonts w:ascii="Arial" w:hAnsi="Arial" w:cs="Arial"/>
          <w:szCs w:val="21"/>
          <w:u w:val="single"/>
        </w:rPr>
        <w:t>                              </w:t>
      </w:r>
    </w:p>
    <w:p w14:paraId="1A371233" w14:textId="77777777" w:rsidR="00714786" w:rsidRDefault="00714786">
      <w:pPr>
        <w:widowControl/>
        <w:shd w:val="clear" w:color="auto" w:fill="FFFFFF"/>
        <w:spacing w:line="360" w:lineRule="auto"/>
        <w:jc w:val="left"/>
        <w:rPr>
          <w:rFonts w:ascii="Arial" w:hAnsi="Arial" w:cs="Arial"/>
          <w:szCs w:val="21"/>
        </w:rPr>
      </w:pPr>
    </w:p>
    <w:p w14:paraId="4DC1E66C" w14:textId="77777777" w:rsidR="00714786" w:rsidRDefault="00714786">
      <w:pPr>
        <w:widowControl/>
        <w:shd w:val="clear" w:color="auto" w:fill="FFFFFF"/>
        <w:spacing w:line="360" w:lineRule="auto"/>
        <w:jc w:val="left"/>
        <w:rPr>
          <w:rFonts w:ascii="Arial" w:hAnsi="Arial" w:cs="Arial"/>
          <w:szCs w:val="21"/>
          <w:u w:val="single"/>
        </w:rPr>
      </w:pPr>
    </w:p>
    <w:p w14:paraId="22B1AA68" w14:textId="77777777" w:rsidR="00714786" w:rsidRDefault="00714786">
      <w:pPr>
        <w:widowControl/>
        <w:shd w:val="clear" w:color="auto" w:fill="FFFFFF"/>
        <w:spacing w:line="360" w:lineRule="auto"/>
        <w:jc w:val="left"/>
        <w:rPr>
          <w:rFonts w:ascii="Arial" w:hAnsi="Arial" w:cs="Arial"/>
          <w:szCs w:val="21"/>
        </w:rPr>
      </w:pPr>
    </w:p>
    <w:p w14:paraId="14E32436"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 </w:t>
      </w:r>
    </w:p>
    <w:p w14:paraId="68F0E995" w14:textId="77777777" w:rsidR="00714786" w:rsidRDefault="00000000">
      <w:pPr>
        <w:widowControl/>
        <w:shd w:val="clear" w:color="auto" w:fill="FFFFFF"/>
        <w:spacing w:line="360" w:lineRule="auto"/>
        <w:jc w:val="left"/>
        <w:rPr>
          <w:rFonts w:ascii="Arial" w:hAnsi="Arial" w:cs="Arial"/>
          <w:szCs w:val="21"/>
        </w:rPr>
      </w:pPr>
      <w:r>
        <w:rPr>
          <w:rFonts w:ascii="Arial" w:hAnsi="Arial" w:cs="Arial"/>
          <w:szCs w:val="21"/>
        </w:rPr>
        <w:t> </w:t>
      </w:r>
    </w:p>
    <w:p w14:paraId="7D3DDB48" w14:textId="77777777" w:rsidR="00714786" w:rsidRDefault="00714786">
      <w:pPr>
        <w:widowControl/>
        <w:shd w:val="clear" w:color="auto" w:fill="FFFFFF"/>
        <w:spacing w:line="360" w:lineRule="auto"/>
        <w:jc w:val="left"/>
        <w:rPr>
          <w:rFonts w:ascii="Arial" w:hAnsi="Arial" w:cs="Arial"/>
          <w:szCs w:val="21"/>
        </w:rPr>
      </w:pPr>
    </w:p>
    <w:p w14:paraId="49125769" w14:textId="77777777" w:rsidR="00714786" w:rsidRDefault="00000000">
      <w:pPr>
        <w:widowControl/>
        <w:shd w:val="clear" w:color="auto" w:fill="FFFFFF"/>
        <w:spacing w:line="360" w:lineRule="auto"/>
        <w:jc w:val="left"/>
        <w:rPr>
          <w:rFonts w:ascii="Arial" w:hAnsi="Arial" w:cs="Arial"/>
          <w:b/>
          <w:szCs w:val="21"/>
          <w:lang w:val="zh-CN"/>
        </w:rPr>
      </w:pPr>
      <w:r>
        <w:rPr>
          <w:rFonts w:ascii="Arial" w:hAnsi="Arial" w:cs="Arial"/>
          <w:b/>
          <w:bCs/>
          <w:szCs w:val="21"/>
        </w:rPr>
        <w:br w:type="page" w:clear="all"/>
      </w:r>
      <w:bookmarkStart w:id="41" w:name="_Toc21542_WPSOffice_Level1"/>
      <w:r>
        <w:rPr>
          <w:rFonts w:ascii="Arial" w:hAnsi="Arial" w:cs="Arial"/>
          <w:b/>
          <w:bCs/>
          <w:szCs w:val="21"/>
        </w:rPr>
        <w:t>附件</w:t>
      </w:r>
      <w:r>
        <w:rPr>
          <w:rFonts w:ascii="Arial" w:hAnsi="Arial" w:cs="Arial" w:hint="eastAsia"/>
          <w:b/>
          <w:bCs/>
          <w:szCs w:val="21"/>
        </w:rPr>
        <w:t>六</w:t>
      </w:r>
      <w:r>
        <w:rPr>
          <w:rFonts w:ascii="Arial" w:hAnsi="Arial" w:cs="Arial"/>
          <w:b/>
          <w:bCs/>
          <w:szCs w:val="21"/>
        </w:rPr>
        <w:t>、</w:t>
      </w:r>
      <w:bookmarkEnd w:id="41"/>
      <w:r>
        <w:rPr>
          <w:rFonts w:ascii="Arial" w:hAnsi="Arial" w:cs="Arial"/>
          <w:b/>
          <w:bCs/>
          <w:szCs w:val="21"/>
        </w:rPr>
        <w:t>投标人自行编写的技术文件</w:t>
      </w:r>
    </w:p>
    <w:p w14:paraId="5FB03388" w14:textId="77777777" w:rsidR="00714786" w:rsidRDefault="00714786">
      <w:pPr>
        <w:widowControl/>
        <w:shd w:val="clear" w:color="auto" w:fill="FFFFFF"/>
        <w:spacing w:line="360" w:lineRule="auto"/>
        <w:jc w:val="left"/>
        <w:rPr>
          <w:rFonts w:ascii="Arial" w:hAnsi="Arial" w:cs="Arial"/>
          <w:b/>
          <w:szCs w:val="21"/>
          <w:lang w:val="zh-CN"/>
        </w:rPr>
      </w:pPr>
    </w:p>
    <w:p w14:paraId="05B5C0D3" w14:textId="77777777" w:rsidR="00714786" w:rsidRDefault="00714786">
      <w:pPr>
        <w:pStyle w:val="afff6"/>
        <w:spacing w:before="0" w:after="0"/>
        <w:ind w:firstLine="420"/>
        <w:rPr>
          <w:rFonts w:cs="Arial"/>
          <w:sz w:val="21"/>
          <w:szCs w:val="21"/>
        </w:rPr>
      </w:pPr>
    </w:p>
    <w:p w14:paraId="28B31F04" w14:textId="77777777" w:rsidR="00714786" w:rsidRDefault="00714786">
      <w:pPr>
        <w:pStyle w:val="a9"/>
      </w:pPr>
    </w:p>
    <w:p w14:paraId="7AB9B76A" w14:textId="77777777" w:rsidR="00714786" w:rsidRDefault="00714786">
      <w:pPr>
        <w:pStyle w:val="13"/>
      </w:pPr>
    </w:p>
    <w:p w14:paraId="41BE4AFA" w14:textId="77777777" w:rsidR="00714786" w:rsidRDefault="00714786">
      <w:pPr>
        <w:widowControl/>
        <w:shd w:val="clear" w:color="auto" w:fill="FFFFFF"/>
        <w:spacing w:line="360" w:lineRule="auto"/>
        <w:jc w:val="left"/>
        <w:rPr>
          <w:rFonts w:ascii="Arial" w:hAnsi="Arial" w:cs="Arial"/>
          <w:szCs w:val="21"/>
        </w:rPr>
      </w:pPr>
    </w:p>
    <w:p w14:paraId="3C4F4132" w14:textId="77777777" w:rsidR="00714786" w:rsidRDefault="00000000">
      <w:pPr>
        <w:widowControl/>
        <w:shd w:val="clear" w:color="auto" w:fill="FFFFFF"/>
        <w:spacing w:line="360" w:lineRule="auto"/>
        <w:jc w:val="left"/>
        <w:rPr>
          <w:rFonts w:ascii="Arial" w:hAnsi="Arial" w:cs="Arial"/>
          <w:b/>
          <w:bCs/>
          <w:szCs w:val="21"/>
        </w:rPr>
      </w:pPr>
      <w:r>
        <w:rPr>
          <w:rFonts w:ascii="Arial" w:hAnsi="Arial" w:cs="Arial"/>
          <w:b/>
          <w:bCs/>
          <w:szCs w:val="21"/>
        </w:rPr>
        <w:t> </w:t>
      </w:r>
    </w:p>
    <w:p w14:paraId="4784F5FA" w14:textId="77777777" w:rsidR="00714786" w:rsidRDefault="00000000">
      <w:pPr>
        <w:widowControl/>
        <w:spacing w:line="460" w:lineRule="atLeast"/>
        <w:rPr>
          <w:rFonts w:ascii="Arial" w:hAnsi="Arial" w:cs="Arial"/>
          <w:b/>
          <w:bCs/>
          <w:sz w:val="24"/>
        </w:rPr>
      </w:pPr>
      <w:r>
        <w:rPr>
          <w:rFonts w:ascii="Arial" w:hAnsi="Arial" w:cs="Arial"/>
        </w:rPr>
        <w:br w:type="page" w:clear="all"/>
      </w:r>
      <w:bookmarkStart w:id="42" w:name="_Toc14221_WPSOffice_Level1"/>
      <w:r>
        <w:rPr>
          <w:rFonts w:ascii="Arial" w:hAnsi="Arial" w:cs="Arial"/>
          <w:b/>
          <w:bCs/>
          <w:sz w:val="24"/>
        </w:rPr>
        <w:t>附件</w:t>
      </w:r>
      <w:r>
        <w:rPr>
          <w:rFonts w:ascii="Arial" w:hAnsi="Arial" w:cs="Arial" w:hint="eastAsia"/>
          <w:b/>
          <w:bCs/>
          <w:sz w:val="24"/>
        </w:rPr>
        <w:t>七</w:t>
      </w:r>
      <w:r>
        <w:rPr>
          <w:rFonts w:ascii="Arial" w:hAnsi="Arial" w:cs="Arial"/>
          <w:b/>
          <w:bCs/>
          <w:sz w:val="24"/>
        </w:rPr>
        <w:t>、拟参与本项目服务人员一览表</w:t>
      </w:r>
      <w:bookmarkEnd w:id="42"/>
    </w:p>
    <w:p w14:paraId="52DD575A" w14:textId="77777777" w:rsidR="00714786" w:rsidRDefault="00714786">
      <w:pPr>
        <w:widowControl/>
        <w:spacing w:line="460" w:lineRule="atLeast"/>
        <w:rPr>
          <w:rFonts w:ascii="Arial" w:hAnsi="Arial" w:cs="Arial"/>
          <w:b/>
          <w:bCs/>
          <w:sz w:val="24"/>
        </w:rPr>
      </w:pPr>
    </w:p>
    <w:p w14:paraId="106D083E" w14:textId="77777777" w:rsidR="00714786" w:rsidRDefault="00000000">
      <w:pPr>
        <w:widowControl/>
        <w:jc w:val="center"/>
        <w:rPr>
          <w:rFonts w:ascii="Arial" w:hAnsi="Arial" w:cs="Arial"/>
          <w:b/>
          <w:bCs/>
          <w:sz w:val="24"/>
        </w:rPr>
      </w:pPr>
      <w:bookmarkStart w:id="43" w:name="_Toc4394_WPSOffice_Level2"/>
      <w:r>
        <w:rPr>
          <w:rFonts w:ascii="Arial" w:hAnsi="Arial" w:cs="Arial"/>
          <w:b/>
          <w:bCs/>
          <w:sz w:val="24"/>
        </w:rPr>
        <w:t>拟参与本项目服务人员一览表</w:t>
      </w:r>
      <w:bookmarkEnd w:id="43"/>
    </w:p>
    <w:p w14:paraId="41E1DF41" w14:textId="77777777" w:rsidR="00714786" w:rsidRDefault="00714786">
      <w:pPr>
        <w:widowControl/>
        <w:jc w:val="center"/>
        <w:rPr>
          <w:rFonts w:ascii="Arial" w:hAnsi="Arial" w:cs="Arial"/>
          <w:b/>
          <w:bCs/>
          <w:sz w:val="24"/>
        </w:rPr>
      </w:pPr>
    </w:p>
    <w:p w14:paraId="113EAB50" w14:textId="77777777" w:rsidR="00714786" w:rsidRDefault="00000000">
      <w:pPr>
        <w:widowControl/>
        <w:rPr>
          <w:rFonts w:ascii="Arial" w:hAnsi="Arial" w:cs="Arial"/>
          <w:szCs w:val="21"/>
        </w:rPr>
      </w:pPr>
      <w:r>
        <w:rPr>
          <w:rFonts w:ascii="Arial" w:hAnsi="Arial" w:cs="Arial"/>
          <w:szCs w:val="21"/>
        </w:rPr>
        <w:t>项目名称：</w:t>
      </w:r>
      <w:r>
        <w:rPr>
          <w:rFonts w:ascii="Arial" w:hAnsi="Arial" w:cs="Arial"/>
          <w:szCs w:val="21"/>
        </w:rPr>
        <w:t xml:space="preserve">                                 </w:t>
      </w:r>
      <w:r>
        <w:rPr>
          <w:rFonts w:ascii="Arial" w:hAnsi="Arial" w:cs="Arial"/>
          <w:szCs w:val="21"/>
        </w:rPr>
        <w:t>项目编号：</w:t>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rsidR="00714786" w14:paraId="603D70A4" w14:textId="77777777">
        <w:trPr>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2C3EE8B7" w14:textId="77777777" w:rsidR="00714786" w:rsidRDefault="00000000">
            <w:pPr>
              <w:widowControl/>
              <w:jc w:val="center"/>
              <w:rPr>
                <w:rFonts w:ascii="Arial" w:hAnsi="Arial" w:cs="Arial"/>
                <w:b/>
                <w:bCs/>
                <w:szCs w:val="21"/>
              </w:rPr>
            </w:pPr>
            <w:r>
              <w:rPr>
                <w:rFonts w:ascii="Arial" w:hAnsi="Arial" w:cs="Arial"/>
                <w:b/>
                <w:bCs/>
                <w:szCs w:val="21"/>
              </w:rPr>
              <w:t>序号</w:t>
            </w:r>
          </w:p>
        </w:tc>
        <w:tc>
          <w:tcPr>
            <w:tcW w:w="896" w:type="dxa"/>
            <w:tcBorders>
              <w:top w:val="single" w:sz="4" w:space="0" w:color="000000"/>
              <w:left w:val="nil"/>
              <w:bottom w:val="single" w:sz="4" w:space="0" w:color="000000"/>
              <w:right w:val="single" w:sz="4" w:space="0" w:color="000000"/>
            </w:tcBorders>
            <w:vAlign w:val="center"/>
          </w:tcPr>
          <w:p w14:paraId="0472875B" w14:textId="77777777" w:rsidR="00714786" w:rsidRDefault="00000000">
            <w:pPr>
              <w:widowControl/>
              <w:jc w:val="center"/>
              <w:rPr>
                <w:rFonts w:ascii="Arial" w:hAnsi="Arial" w:cs="Arial"/>
                <w:b/>
                <w:bCs/>
                <w:szCs w:val="21"/>
              </w:rPr>
            </w:pPr>
            <w:r>
              <w:rPr>
                <w:rFonts w:ascii="Arial" w:hAnsi="Arial" w:cs="Arial"/>
                <w:b/>
                <w:bCs/>
                <w:szCs w:val="21"/>
              </w:rPr>
              <w:t>姓名</w:t>
            </w:r>
          </w:p>
        </w:tc>
        <w:tc>
          <w:tcPr>
            <w:tcW w:w="663" w:type="dxa"/>
            <w:tcBorders>
              <w:top w:val="single" w:sz="4" w:space="0" w:color="000000"/>
              <w:left w:val="nil"/>
              <w:bottom w:val="single" w:sz="4" w:space="0" w:color="000000"/>
              <w:right w:val="single" w:sz="4" w:space="0" w:color="000000"/>
            </w:tcBorders>
            <w:vAlign w:val="center"/>
          </w:tcPr>
          <w:p w14:paraId="38BF5D7D" w14:textId="77777777" w:rsidR="00714786" w:rsidRDefault="00000000">
            <w:pPr>
              <w:widowControl/>
              <w:jc w:val="center"/>
              <w:rPr>
                <w:rFonts w:ascii="Arial" w:hAnsi="Arial" w:cs="Arial"/>
                <w:b/>
                <w:bCs/>
                <w:szCs w:val="21"/>
              </w:rPr>
            </w:pPr>
            <w:r>
              <w:rPr>
                <w:rFonts w:ascii="Arial" w:hAnsi="Arial" w:cs="Arial"/>
                <w:b/>
                <w:bCs/>
                <w:szCs w:val="21"/>
              </w:rPr>
              <w:t>性别</w:t>
            </w:r>
          </w:p>
        </w:tc>
        <w:tc>
          <w:tcPr>
            <w:tcW w:w="709" w:type="dxa"/>
            <w:tcBorders>
              <w:top w:val="single" w:sz="4" w:space="0" w:color="000000"/>
              <w:left w:val="nil"/>
              <w:bottom w:val="single" w:sz="4" w:space="0" w:color="000000"/>
              <w:right w:val="single" w:sz="4" w:space="0" w:color="000000"/>
            </w:tcBorders>
            <w:vAlign w:val="center"/>
          </w:tcPr>
          <w:p w14:paraId="20725D6D" w14:textId="77777777" w:rsidR="00714786" w:rsidRDefault="00000000">
            <w:pPr>
              <w:widowControl/>
              <w:jc w:val="center"/>
              <w:rPr>
                <w:rFonts w:ascii="Arial" w:hAnsi="Arial" w:cs="Arial"/>
                <w:b/>
                <w:bCs/>
                <w:szCs w:val="21"/>
              </w:rPr>
            </w:pPr>
            <w:r>
              <w:rPr>
                <w:rFonts w:ascii="Arial" w:hAnsi="Arial" w:cs="Arial"/>
                <w:b/>
                <w:bCs/>
                <w:szCs w:val="21"/>
              </w:rPr>
              <w:t>年龄</w:t>
            </w:r>
          </w:p>
        </w:tc>
        <w:tc>
          <w:tcPr>
            <w:tcW w:w="1134" w:type="dxa"/>
            <w:tcBorders>
              <w:top w:val="single" w:sz="4" w:space="0" w:color="000000"/>
              <w:left w:val="nil"/>
              <w:bottom w:val="single" w:sz="4" w:space="0" w:color="000000"/>
              <w:right w:val="single" w:sz="4" w:space="0" w:color="000000"/>
            </w:tcBorders>
            <w:vAlign w:val="center"/>
          </w:tcPr>
          <w:p w14:paraId="5E76F058" w14:textId="77777777" w:rsidR="00714786" w:rsidRDefault="00000000">
            <w:pPr>
              <w:widowControl/>
              <w:jc w:val="center"/>
              <w:rPr>
                <w:rFonts w:ascii="Arial" w:hAnsi="Arial" w:cs="Arial"/>
                <w:b/>
                <w:bCs/>
                <w:szCs w:val="21"/>
              </w:rPr>
            </w:pPr>
            <w:r>
              <w:rPr>
                <w:rFonts w:ascii="Arial" w:hAnsi="Arial" w:cs="Arial"/>
                <w:b/>
                <w:bCs/>
                <w:szCs w:val="21"/>
              </w:rPr>
              <w:t>专业</w:t>
            </w:r>
          </w:p>
        </w:tc>
        <w:tc>
          <w:tcPr>
            <w:tcW w:w="931" w:type="dxa"/>
            <w:tcBorders>
              <w:top w:val="single" w:sz="4" w:space="0" w:color="000000"/>
              <w:left w:val="nil"/>
              <w:bottom w:val="single" w:sz="4" w:space="0" w:color="000000"/>
              <w:right w:val="single" w:sz="4" w:space="0" w:color="000000"/>
            </w:tcBorders>
            <w:vAlign w:val="center"/>
          </w:tcPr>
          <w:p w14:paraId="13EF4054" w14:textId="77777777" w:rsidR="00714786" w:rsidRDefault="00000000">
            <w:pPr>
              <w:widowControl/>
              <w:jc w:val="center"/>
              <w:rPr>
                <w:rFonts w:ascii="Arial" w:hAnsi="Arial" w:cs="Arial"/>
                <w:b/>
                <w:bCs/>
                <w:szCs w:val="21"/>
              </w:rPr>
            </w:pPr>
            <w:r>
              <w:rPr>
                <w:rFonts w:ascii="Arial" w:hAnsi="Arial" w:cs="Arial"/>
                <w:b/>
                <w:bCs/>
                <w:szCs w:val="21"/>
              </w:rPr>
              <w:t>学历</w:t>
            </w:r>
          </w:p>
        </w:tc>
        <w:tc>
          <w:tcPr>
            <w:tcW w:w="1020" w:type="dxa"/>
            <w:tcBorders>
              <w:top w:val="single" w:sz="4" w:space="0" w:color="000000"/>
              <w:left w:val="nil"/>
              <w:bottom w:val="single" w:sz="4" w:space="0" w:color="000000"/>
              <w:right w:val="single" w:sz="4" w:space="0" w:color="000000"/>
            </w:tcBorders>
            <w:vAlign w:val="center"/>
          </w:tcPr>
          <w:p w14:paraId="5C83A09E" w14:textId="77777777" w:rsidR="00714786" w:rsidRDefault="00000000">
            <w:pPr>
              <w:widowControl/>
              <w:jc w:val="center"/>
              <w:rPr>
                <w:rFonts w:ascii="Arial" w:hAnsi="Arial" w:cs="Arial"/>
                <w:b/>
                <w:bCs/>
                <w:szCs w:val="21"/>
              </w:rPr>
            </w:pPr>
            <w:r>
              <w:rPr>
                <w:rFonts w:ascii="Arial" w:hAnsi="Arial" w:cs="Arial"/>
                <w:b/>
                <w:bCs/>
                <w:szCs w:val="21"/>
              </w:rPr>
              <w:t>执业</w:t>
            </w:r>
          </w:p>
          <w:p w14:paraId="40B5BFE4" w14:textId="77777777" w:rsidR="00714786" w:rsidRDefault="00000000">
            <w:pPr>
              <w:widowControl/>
              <w:jc w:val="center"/>
              <w:rPr>
                <w:rFonts w:ascii="Arial" w:hAnsi="Arial" w:cs="Arial"/>
                <w:b/>
                <w:bCs/>
                <w:szCs w:val="21"/>
              </w:rPr>
            </w:pPr>
            <w:r>
              <w:rPr>
                <w:rFonts w:ascii="Arial" w:hAnsi="Arial" w:cs="Arial"/>
                <w:b/>
                <w:bCs/>
                <w:szCs w:val="21"/>
              </w:rPr>
              <w:t>资格</w:t>
            </w:r>
          </w:p>
        </w:tc>
        <w:tc>
          <w:tcPr>
            <w:tcW w:w="994" w:type="dxa"/>
            <w:tcBorders>
              <w:top w:val="single" w:sz="4" w:space="0" w:color="000000"/>
              <w:left w:val="nil"/>
              <w:bottom w:val="single" w:sz="4" w:space="0" w:color="000000"/>
              <w:right w:val="single" w:sz="4" w:space="0" w:color="000000"/>
            </w:tcBorders>
            <w:vAlign w:val="center"/>
          </w:tcPr>
          <w:p w14:paraId="178F5649" w14:textId="77777777" w:rsidR="00714786" w:rsidRDefault="00000000">
            <w:pPr>
              <w:widowControl/>
              <w:jc w:val="center"/>
              <w:rPr>
                <w:rFonts w:ascii="Arial" w:hAnsi="Arial" w:cs="Arial"/>
                <w:b/>
                <w:bCs/>
                <w:szCs w:val="21"/>
              </w:rPr>
            </w:pPr>
            <w:r>
              <w:rPr>
                <w:rFonts w:ascii="Arial" w:hAnsi="Arial" w:cs="Arial"/>
                <w:b/>
                <w:bCs/>
                <w:szCs w:val="21"/>
              </w:rPr>
              <w:t>证书号</w:t>
            </w:r>
          </w:p>
        </w:tc>
        <w:tc>
          <w:tcPr>
            <w:tcW w:w="882" w:type="dxa"/>
            <w:tcBorders>
              <w:top w:val="single" w:sz="4" w:space="0" w:color="000000"/>
              <w:left w:val="nil"/>
              <w:bottom w:val="single" w:sz="4" w:space="0" w:color="000000"/>
              <w:right w:val="single" w:sz="4" w:space="0" w:color="000000"/>
            </w:tcBorders>
            <w:vAlign w:val="center"/>
          </w:tcPr>
          <w:p w14:paraId="70EDFACB" w14:textId="77777777" w:rsidR="00714786" w:rsidRDefault="00000000">
            <w:pPr>
              <w:widowControl/>
              <w:jc w:val="center"/>
              <w:rPr>
                <w:rFonts w:ascii="Arial" w:hAnsi="Arial" w:cs="Arial"/>
                <w:b/>
                <w:bCs/>
                <w:szCs w:val="21"/>
              </w:rPr>
            </w:pPr>
            <w:r>
              <w:rPr>
                <w:rFonts w:ascii="Arial" w:hAnsi="Arial" w:cs="Arial"/>
                <w:b/>
                <w:bCs/>
                <w:szCs w:val="21"/>
              </w:rPr>
              <w:t>技术职称</w:t>
            </w:r>
          </w:p>
        </w:tc>
        <w:tc>
          <w:tcPr>
            <w:tcW w:w="850" w:type="dxa"/>
            <w:tcBorders>
              <w:top w:val="single" w:sz="4" w:space="0" w:color="000000"/>
              <w:left w:val="nil"/>
              <w:bottom w:val="single" w:sz="4" w:space="0" w:color="000000"/>
              <w:right w:val="single" w:sz="4" w:space="0" w:color="000000"/>
            </w:tcBorders>
            <w:vAlign w:val="center"/>
          </w:tcPr>
          <w:p w14:paraId="74BB3A80" w14:textId="77777777" w:rsidR="00714786" w:rsidRDefault="00000000">
            <w:pPr>
              <w:widowControl/>
              <w:jc w:val="center"/>
              <w:rPr>
                <w:rFonts w:ascii="Arial" w:hAnsi="Arial" w:cs="Arial"/>
                <w:b/>
                <w:bCs/>
                <w:szCs w:val="21"/>
              </w:rPr>
            </w:pPr>
            <w:r>
              <w:rPr>
                <w:rFonts w:ascii="Arial" w:hAnsi="Arial" w:cs="Arial"/>
                <w:b/>
                <w:bCs/>
                <w:szCs w:val="21"/>
              </w:rPr>
              <w:t>相关工作年限</w:t>
            </w:r>
          </w:p>
        </w:tc>
        <w:tc>
          <w:tcPr>
            <w:tcW w:w="851" w:type="dxa"/>
            <w:tcBorders>
              <w:top w:val="single" w:sz="4" w:space="0" w:color="000000"/>
              <w:left w:val="nil"/>
              <w:bottom w:val="single" w:sz="4" w:space="0" w:color="000000"/>
              <w:right w:val="single" w:sz="4" w:space="0" w:color="000000"/>
            </w:tcBorders>
            <w:vAlign w:val="center"/>
          </w:tcPr>
          <w:p w14:paraId="4DC02AF9" w14:textId="77777777" w:rsidR="00714786" w:rsidRDefault="00000000">
            <w:pPr>
              <w:widowControl/>
              <w:jc w:val="center"/>
              <w:rPr>
                <w:rFonts w:ascii="Arial" w:hAnsi="Arial" w:cs="Arial"/>
                <w:b/>
                <w:bCs/>
                <w:szCs w:val="21"/>
              </w:rPr>
            </w:pPr>
            <w:r>
              <w:rPr>
                <w:rFonts w:ascii="Arial" w:hAnsi="Arial" w:cs="Arial"/>
                <w:b/>
                <w:bCs/>
                <w:szCs w:val="21"/>
              </w:rPr>
              <w:t>备注</w:t>
            </w:r>
          </w:p>
        </w:tc>
      </w:tr>
      <w:tr w:rsidR="00714786" w14:paraId="295EFE2B"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301729C8" w14:textId="77777777" w:rsidR="00714786" w:rsidRDefault="00714786">
            <w:pPr>
              <w:widowControl/>
              <w:rPr>
                <w:rFonts w:ascii="Arial" w:hAnsi="Arial" w:cs="Arial"/>
                <w:szCs w:val="21"/>
              </w:rPr>
            </w:pPr>
          </w:p>
        </w:tc>
        <w:tc>
          <w:tcPr>
            <w:tcW w:w="896" w:type="dxa"/>
            <w:tcBorders>
              <w:top w:val="single" w:sz="4" w:space="0" w:color="000000"/>
              <w:left w:val="nil"/>
              <w:bottom w:val="single" w:sz="4" w:space="0" w:color="000000"/>
              <w:right w:val="single" w:sz="4" w:space="0" w:color="000000"/>
            </w:tcBorders>
          </w:tcPr>
          <w:p w14:paraId="03AAAE35" w14:textId="77777777" w:rsidR="00714786" w:rsidRDefault="00714786">
            <w:pPr>
              <w:widowControl/>
              <w:rPr>
                <w:rFonts w:ascii="Arial" w:hAnsi="Arial" w:cs="Arial"/>
                <w:szCs w:val="21"/>
              </w:rPr>
            </w:pPr>
          </w:p>
        </w:tc>
        <w:tc>
          <w:tcPr>
            <w:tcW w:w="663" w:type="dxa"/>
            <w:tcBorders>
              <w:top w:val="single" w:sz="4" w:space="0" w:color="000000"/>
              <w:left w:val="nil"/>
              <w:bottom w:val="single" w:sz="4" w:space="0" w:color="000000"/>
              <w:right w:val="single" w:sz="4" w:space="0" w:color="000000"/>
            </w:tcBorders>
          </w:tcPr>
          <w:p w14:paraId="45E9E4D8" w14:textId="77777777" w:rsidR="00714786" w:rsidRDefault="00714786">
            <w:pPr>
              <w:widowControl/>
              <w:rPr>
                <w:rFonts w:ascii="Arial" w:hAnsi="Arial" w:cs="Arial"/>
                <w:szCs w:val="21"/>
              </w:rPr>
            </w:pPr>
          </w:p>
        </w:tc>
        <w:tc>
          <w:tcPr>
            <w:tcW w:w="709" w:type="dxa"/>
            <w:tcBorders>
              <w:top w:val="single" w:sz="4" w:space="0" w:color="000000"/>
              <w:left w:val="nil"/>
              <w:bottom w:val="single" w:sz="4" w:space="0" w:color="000000"/>
              <w:right w:val="single" w:sz="4" w:space="0" w:color="000000"/>
            </w:tcBorders>
          </w:tcPr>
          <w:p w14:paraId="38FD1826" w14:textId="77777777" w:rsidR="00714786" w:rsidRDefault="00714786">
            <w:pPr>
              <w:widowControl/>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60942FF0" w14:textId="77777777" w:rsidR="00714786" w:rsidRDefault="00714786">
            <w:pPr>
              <w:widowControl/>
              <w:rPr>
                <w:rFonts w:ascii="Arial" w:hAnsi="Arial" w:cs="Arial"/>
                <w:szCs w:val="21"/>
              </w:rPr>
            </w:pPr>
          </w:p>
        </w:tc>
        <w:tc>
          <w:tcPr>
            <w:tcW w:w="931" w:type="dxa"/>
            <w:tcBorders>
              <w:top w:val="single" w:sz="4" w:space="0" w:color="000000"/>
              <w:left w:val="nil"/>
              <w:bottom w:val="single" w:sz="4" w:space="0" w:color="000000"/>
              <w:right w:val="single" w:sz="4" w:space="0" w:color="000000"/>
            </w:tcBorders>
          </w:tcPr>
          <w:p w14:paraId="2FFFE4A1" w14:textId="77777777" w:rsidR="00714786" w:rsidRDefault="00714786">
            <w:pPr>
              <w:widowControl/>
              <w:rPr>
                <w:rFonts w:ascii="Arial" w:hAnsi="Arial" w:cs="Arial"/>
                <w:szCs w:val="21"/>
              </w:rPr>
            </w:pPr>
          </w:p>
        </w:tc>
        <w:tc>
          <w:tcPr>
            <w:tcW w:w="1020" w:type="dxa"/>
            <w:tcBorders>
              <w:top w:val="single" w:sz="4" w:space="0" w:color="000000"/>
              <w:left w:val="nil"/>
              <w:bottom w:val="single" w:sz="4" w:space="0" w:color="000000"/>
              <w:right w:val="single" w:sz="4" w:space="0" w:color="000000"/>
            </w:tcBorders>
          </w:tcPr>
          <w:p w14:paraId="06F2B12F" w14:textId="77777777" w:rsidR="00714786" w:rsidRDefault="00714786">
            <w:pPr>
              <w:widowControl/>
              <w:rPr>
                <w:rFonts w:ascii="Arial" w:hAnsi="Arial" w:cs="Arial"/>
                <w:szCs w:val="21"/>
              </w:rPr>
            </w:pPr>
          </w:p>
        </w:tc>
        <w:tc>
          <w:tcPr>
            <w:tcW w:w="994" w:type="dxa"/>
            <w:tcBorders>
              <w:top w:val="single" w:sz="4" w:space="0" w:color="000000"/>
              <w:left w:val="nil"/>
              <w:bottom w:val="single" w:sz="4" w:space="0" w:color="000000"/>
              <w:right w:val="single" w:sz="4" w:space="0" w:color="000000"/>
            </w:tcBorders>
          </w:tcPr>
          <w:p w14:paraId="2784107F" w14:textId="77777777" w:rsidR="00714786" w:rsidRDefault="00714786">
            <w:pPr>
              <w:widowControl/>
              <w:rPr>
                <w:rFonts w:ascii="Arial" w:hAnsi="Arial" w:cs="Arial"/>
                <w:szCs w:val="21"/>
              </w:rPr>
            </w:pPr>
          </w:p>
        </w:tc>
        <w:tc>
          <w:tcPr>
            <w:tcW w:w="882" w:type="dxa"/>
            <w:tcBorders>
              <w:top w:val="single" w:sz="4" w:space="0" w:color="000000"/>
              <w:left w:val="nil"/>
              <w:bottom w:val="single" w:sz="4" w:space="0" w:color="000000"/>
              <w:right w:val="single" w:sz="4" w:space="0" w:color="000000"/>
            </w:tcBorders>
          </w:tcPr>
          <w:p w14:paraId="1079A95D" w14:textId="77777777" w:rsidR="00714786" w:rsidRDefault="00714786">
            <w:pPr>
              <w:widowControl/>
              <w:rPr>
                <w:rFonts w:ascii="Arial" w:hAnsi="Arial" w:cs="Arial"/>
                <w:szCs w:val="21"/>
              </w:rPr>
            </w:pPr>
          </w:p>
        </w:tc>
        <w:tc>
          <w:tcPr>
            <w:tcW w:w="850" w:type="dxa"/>
            <w:tcBorders>
              <w:top w:val="single" w:sz="4" w:space="0" w:color="000000"/>
              <w:left w:val="nil"/>
              <w:bottom w:val="single" w:sz="4" w:space="0" w:color="000000"/>
              <w:right w:val="single" w:sz="4" w:space="0" w:color="000000"/>
            </w:tcBorders>
          </w:tcPr>
          <w:p w14:paraId="2663045E" w14:textId="77777777" w:rsidR="00714786" w:rsidRDefault="00714786">
            <w:pPr>
              <w:widowControl/>
              <w:rPr>
                <w:rFonts w:ascii="Arial" w:hAnsi="Arial" w:cs="Arial"/>
                <w:szCs w:val="21"/>
              </w:rPr>
            </w:pPr>
          </w:p>
        </w:tc>
        <w:tc>
          <w:tcPr>
            <w:tcW w:w="851" w:type="dxa"/>
            <w:tcBorders>
              <w:top w:val="single" w:sz="4" w:space="0" w:color="000000"/>
              <w:left w:val="nil"/>
              <w:bottom w:val="single" w:sz="4" w:space="0" w:color="000000"/>
              <w:right w:val="single" w:sz="4" w:space="0" w:color="000000"/>
            </w:tcBorders>
          </w:tcPr>
          <w:p w14:paraId="3FAB4ABD" w14:textId="77777777" w:rsidR="00714786" w:rsidRDefault="00714786">
            <w:pPr>
              <w:widowControl/>
              <w:rPr>
                <w:rFonts w:ascii="Arial" w:hAnsi="Arial" w:cs="Arial"/>
                <w:szCs w:val="21"/>
              </w:rPr>
            </w:pPr>
          </w:p>
        </w:tc>
      </w:tr>
      <w:tr w:rsidR="00714786" w14:paraId="2FAEA8BE"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3C49725E" w14:textId="77777777" w:rsidR="00714786" w:rsidRDefault="00714786">
            <w:pPr>
              <w:widowControl/>
              <w:rPr>
                <w:rFonts w:ascii="Arial" w:hAnsi="Arial" w:cs="Arial"/>
                <w:szCs w:val="21"/>
              </w:rPr>
            </w:pPr>
          </w:p>
        </w:tc>
        <w:tc>
          <w:tcPr>
            <w:tcW w:w="896" w:type="dxa"/>
            <w:tcBorders>
              <w:top w:val="single" w:sz="4" w:space="0" w:color="000000"/>
              <w:left w:val="nil"/>
              <w:bottom w:val="single" w:sz="4" w:space="0" w:color="000000"/>
              <w:right w:val="single" w:sz="4" w:space="0" w:color="000000"/>
            </w:tcBorders>
          </w:tcPr>
          <w:p w14:paraId="68B54335" w14:textId="77777777" w:rsidR="00714786" w:rsidRDefault="00714786">
            <w:pPr>
              <w:widowControl/>
              <w:rPr>
                <w:rFonts w:ascii="Arial" w:hAnsi="Arial" w:cs="Arial"/>
                <w:szCs w:val="21"/>
              </w:rPr>
            </w:pPr>
          </w:p>
        </w:tc>
        <w:tc>
          <w:tcPr>
            <w:tcW w:w="663" w:type="dxa"/>
            <w:tcBorders>
              <w:top w:val="single" w:sz="4" w:space="0" w:color="000000"/>
              <w:left w:val="nil"/>
              <w:bottom w:val="single" w:sz="4" w:space="0" w:color="000000"/>
              <w:right w:val="single" w:sz="4" w:space="0" w:color="000000"/>
            </w:tcBorders>
          </w:tcPr>
          <w:p w14:paraId="0CE037E7" w14:textId="77777777" w:rsidR="00714786" w:rsidRDefault="00714786">
            <w:pPr>
              <w:widowControl/>
              <w:rPr>
                <w:rFonts w:ascii="Arial" w:hAnsi="Arial" w:cs="Arial"/>
                <w:szCs w:val="21"/>
              </w:rPr>
            </w:pPr>
          </w:p>
        </w:tc>
        <w:tc>
          <w:tcPr>
            <w:tcW w:w="709" w:type="dxa"/>
            <w:tcBorders>
              <w:top w:val="single" w:sz="4" w:space="0" w:color="000000"/>
              <w:left w:val="nil"/>
              <w:bottom w:val="single" w:sz="4" w:space="0" w:color="000000"/>
              <w:right w:val="single" w:sz="4" w:space="0" w:color="000000"/>
            </w:tcBorders>
          </w:tcPr>
          <w:p w14:paraId="10CD3EC3" w14:textId="77777777" w:rsidR="00714786" w:rsidRDefault="00714786">
            <w:pPr>
              <w:widowControl/>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2CED67E7" w14:textId="77777777" w:rsidR="00714786" w:rsidRDefault="00714786">
            <w:pPr>
              <w:widowControl/>
              <w:rPr>
                <w:rFonts w:ascii="Arial" w:hAnsi="Arial" w:cs="Arial"/>
                <w:szCs w:val="21"/>
              </w:rPr>
            </w:pPr>
          </w:p>
        </w:tc>
        <w:tc>
          <w:tcPr>
            <w:tcW w:w="931" w:type="dxa"/>
            <w:tcBorders>
              <w:top w:val="single" w:sz="4" w:space="0" w:color="000000"/>
              <w:left w:val="nil"/>
              <w:bottom w:val="single" w:sz="4" w:space="0" w:color="000000"/>
              <w:right w:val="single" w:sz="4" w:space="0" w:color="000000"/>
            </w:tcBorders>
          </w:tcPr>
          <w:p w14:paraId="2AB7D113" w14:textId="77777777" w:rsidR="00714786" w:rsidRDefault="00714786">
            <w:pPr>
              <w:widowControl/>
              <w:rPr>
                <w:rFonts w:ascii="Arial" w:hAnsi="Arial" w:cs="Arial"/>
                <w:szCs w:val="21"/>
              </w:rPr>
            </w:pPr>
          </w:p>
        </w:tc>
        <w:tc>
          <w:tcPr>
            <w:tcW w:w="1020" w:type="dxa"/>
            <w:tcBorders>
              <w:top w:val="single" w:sz="4" w:space="0" w:color="000000"/>
              <w:left w:val="nil"/>
              <w:bottom w:val="single" w:sz="4" w:space="0" w:color="000000"/>
              <w:right w:val="single" w:sz="4" w:space="0" w:color="000000"/>
            </w:tcBorders>
          </w:tcPr>
          <w:p w14:paraId="68DC9CAB" w14:textId="77777777" w:rsidR="00714786" w:rsidRDefault="00714786">
            <w:pPr>
              <w:widowControl/>
              <w:rPr>
                <w:rFonts w:ascii="Arial" w:hAnsi="Arial" w:cs="Arial"/>
                <w:szCs w:val="21"/>
              </w:rPr>
            </w:pPr>
          </w:p>
        </w:tc>
        <w:tc>
          <w:tcPr>
            <w:tcW w:w="994" w:type="dxa"/>
            <w:tcBorders>
              <w:top w:val="single" w:sz="4" w:space="0" w:color="000000"/>
              <w:left w:val="nil"/>
              <w:bottom w:val="single" w:sz="4" w:space="0" w:color="000000"/>
              <w:right w:val="single" w:sz="4" w:space="0" w:color="000000"/>
            </w:tcBorders>
          </w:tcPr>
          <w:p w14:paraId="727332FF" w14:textId="77777777" w:rsidR="00714786" w:rsidRDefault="00714786">
            <w:pPr>
              <w:widowControl/>
              <w:rPr>
                <w:rFonts w:ascii="Arial" w:hAnsi="Arial" w:cs="Arial"/>
                <w:szCs w:val="21"/>
              </w:rPr>
            </w:pPr>
          </w:p>
        </w:tc>
        <w:tc>
          <w:tcPr>
            <w:tcW w:w="882" w:type="dxa"/>
            <w:tcBorders>
              <w:top w:val="single" w:sz="4" w:space="0" w:color="000000"/>
              <w:left w:val="nil"/>
              <w:bottom w:val="single" w:sz="4" w:space="0" w:color="000000"/>
              <w:right w:val="single" w:sz="4" w:space="0" w:color="000000"/>
            </w:tcBorders>
          </w:tcPr>
          <w:p w14:paraId="48784989" w14:textId="77777777" w:rsidR="00714786" w:rsidRDefault="00714786">
            <w:pPr>
              <w:widowControl/>
              <w:rPr>
                <w:rFonts w:ascii="Arial" w:hAnsi="Arial" w:cs="Arial"/>
                <w:szCs w:val="21"/>
              </w:rPr>
            </w:pPr>
          </w:p>
        </w:tc>
        <w:tc>
          <w:tcPr>
            <w:tcW w:w="850" w:type="dxa"/>
            <w:tcBorders>
              <w:top w:val="single" w:sz="4" w:space="0" w:color="000000"/>
              <w:left w:val="nil"/>
              <w:bottom w:val="single" w:sz="4" w:space="0" w:color="000000"/>
              <w:right w:val="single" w:sz="4" w:space="0" w:color="000000"/>
            </w:tcBorders>
          </w:tcPr>
          <w:p w14:paraId="49A9F1FF" w14:textId="77777777" w:rsidR="00714786" w:rsidRDefault="00714786">
            <w:pPr>
              <w:widowControl/>
              <w:rPr>
                <w:rFonts w:ascii="Arial" w:hAnsi="Arial" w:cs="Arial"/>
                <w:szCs w:val="21"/>
              </w:rPr>
            </w:pPr>
          </w:p>
        </w:tc>
        <w:tc>
          <w:tcPr>
            <w:tcW w:w="851" w:type="dxa"/>
            <w:tcBorders>
              <w:top w:val="single" w:sz="4" w:space="0" w:color="000000"/>
              <w:left w:val="nil"/>
              <w:bottom w:val="single" w:sz="4" w:space="0" w:color="000000"/>
              <w:right w:val="single" w:sz="4" w:space="0" w:color="000000"/>
            </w:tcBorders>
          </w:tcPr>
          <w:p w14:paraId="17B5ACB0" w14:textId="77777777" w:rsidR="00714786" w:rsidRDefault="00714786">
            <w:pPr>
              <w:widowControl/>
              <w:rPr>
                <w:rFonts w:ascii="Arial" w:hAnsi="Arial" w:cs="Arial"/>
                <w:szCs w:val="21"/>
              </w:rPr>
            </w:pPr>
          </w:p>
        </w:tc>
      </w:tr>
      <w:tr w:rsidR="00714786" w14:paraId="7B26048E"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5A8C3B77" w14:textId="77777777" w:rsidR="00714786" w:rsidRDefault="00714786">
            <w:pPr>
              <w:widowControl/>
              <w:rPr>
                <w:rFonts w:ascii="Arial" w:hAnsi="Arial" w:cs="Arial"/>
                <w:szCs w:val="21"/>
              </w:rPr>
            </w:pPr>
          </w:p>
        </w:tc>
        <w:tc>
          <w:tcPr>
            <w:tcW w:w="896" w:type="dxa"/>
            <w:tcBorders>
              <w:top w:val="single" w:sz="4" w:space="0" w:color="000000"/>
              <w:left w:val="nil"/>
              <w:bottom w:val="single" w:sz="4" w:space="0" w:color="000000"/>
              <w:right w:val="single" w:sz="4" w:space="0" w:color="000000"/>
            </w:tcBorders>
          </w:tcPr>
          <w:p w14:paraId="50D23825" w14:textId="77777777" w:rsidR="00714786" w:rsidRDefault="00714786">
            <w:pPr>
              <w:widowControl/>
              <w:rPr>
                <w:rFonts w:ascii="Arial" w:hAnsi="Arial" w:cs="Arial"/>
                <w:szCs w:val="21"/>
              </w:rPr>
            </w:pPr>
          </w:p>
        </w:tc>
        <w:tc>
          <w:tcPr>
            <w:tcW w:w="663" w:type="dxa"/>
            <w:tcBorders>
              <w:top w:val="single" w:sz="4" w:space="0" w:color="000000"/>
              <w:left w:val="nil"/>
              <w:bottom w:val="single" w:sz="4" w:space="0" w:color="000000"/>
              <w:right w:val="single" w:sz="4" w:space="0" w:color="000000"/>
            </w:tcBorders>
          </w:tcPr>
          <w:p w14:paraId="2BC0BD35" w14:textId="77777777" w:rsidR="00714786" w:rsidRDefault="00714786">
            <w:pPr>
              <w:widowControl/>
              <w:rPr>
                <w:rFonts w:ascii="Arial" w:hAnsi="Arial" w:cs="Arial"/>
                <w:szCs w:val="21"/>
              </w:rPr>
            </w:pPr>
          </w:p>
        </w:tc>
        <w:tc>
          <w:tcPr>
            <w:tcW w:w="709" w:type="dxa"/>
            <w:tcBorders>
              <w:top w:val="single" w:sz="4" w:space="0" w:color="000000"/>
              <w:left w:val="nil"/>
              <w:bottom w:val="single" w:sz="4" w:space="0" w:color="000000"/>
              <w:right w:val="single" w:sz="4" w:space="0" w:color="000000"/>
            </w:tcBorders>
          </w:tcPr>
          <w:p w14:paraId="1C2764F6" w14:textId="77777777" w:rsidR="00714786" w:rsidRDefault="00714786">
            <w:pPr>
              <w:widowControl/>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2E58E884" w14:textId="77777777" w:rsidR="00714786" w:rsidRDefault="00714786">
            <w:pPr>
              <w:widowControl/>
              <w:rPr>
                <w:rFonts w:ascii="Arial" w:hAnsi="Arial" w:cs="Arial"/>
                <w:szCs w:val="21"/>
              </w:rPr>
            </w:pPr>
          </w:p>
        </w:tc>
        <w:tc>
          <w:tcPr>
            <w:tcW w:w="931" w:type="dxa"/>
            <w:tcBorders>
              <w:top w:val="single" w:sz="4" w:space="0" w:color="000000"/>
              <w:left w:val="nil"/>
              <w:bottom w:val="single" w:sz="4" w:space="0" w:color="000000"/>
              <w:right w:val="single" w:sz="4" w:space="0" w:color="000000"/>
            </w:tcBorders>
          </w:tcPr>
          <w:p w14:paraId="23DCDDCE" w14:textId="77777777" w:rsidR="00714786" w:rsidRDefault="00714786">
            <w:pPr>
              <w:widowControl/>
              <w:rPr>
                <w:rFonts w:ascii="Arial" w:hAnsi="Arial" w:cs="Arial"/>
                <w:szCs w:val="21"/>
              </w:rPr>
            </w:pPr>
          </w:p>
        </w:tc>
        <w:tc>
          <w:tcPr>
            <w:tcW w:w="1020" w:type="dxa"/>
            <w:tcBorders>
              <w:top w:val="single" w:sz="4" w:space="0" w:color="000000"/>
              <w:left w:val="nil"/>
              <w:bottom w:val="single" w:sz="4" w:space="0" w:color="000000"/>
              <w:right w:val="single" w:sz="4" w:space="0" w:color="000000"/>
            </w:tcBorders>
          </w:tcPr>
          <w:p w14:paraId="6B35F71C" w14:textId="77777777" w:rsidR="00714786" w:rsidRDefault="00714786">
            <w:pPr>
              <w:widowControl/>
              <w:rPr>
                <w:rFonts w:ascii="Arial" w:hAnsi="Arial" w:cs="Arial"/>
                <w:szCs w:val="21"/>
              </w:rPr>
            </w:pPr>
          </w:p>
        </w:tc>
        <w:tc>
          <w:tcPr>
            <w:tcW w:w="994" w:type="dxa"/>
            <w:tcBorders>
              <w:top w:val="single" w:sz="4" w:space="0" w:color="000000"/>
              <w:left w:val="nil"/>
              <w:bottom w:val="single" w:sz="4" w:space="0" w:color="000000"/>
              <w:right w:val="single" w:sz="4" w:space="0" w:color="000000"/>
            </w:tcBorders>
          </w:tcPr>
          <w:p w14:paraId="1055CDC2" w14:textId="77777777" w:rsidR="00714786" w:rsidRDefault="00714786">
            <w:pPr>
              <w:widowControl/>
              <w:rPr>
                <w:rFonts w:ascii="Arial" w:hAnsi="Arial" w:cs="Arial"/>
                <w:szCs w:val="21"/>
              </w:rPr>
            </w:pPr>
          </w:p>
        </w:tc>
        <w:tc>
          <w:tcPr>
            <w:tcW w:w="882" w:type="dxa"/>
            <w:tcBorders>
              <w:top w:val="single" w:sz="4" w:space="0" w:color="000000"/>
              <w:left w:val="nil"/>
              <w:bottom w:val="single" w:sz="4" w:space="0" w:color="000000"/>
              <w:right w:val="single" w:sz="4" w:space="0" w:color="000000"/>
            </w:tcBorders>
          </w:tcPr>
          <w:p w14:paraId="46C34432" w14:textId="77777777" w:rsidR="00714786" w:rsidRDefault="00714786">
            <w:pPr>
              <w:widowControl/>
              <w:rPr>
                <w:rFonts w:ascii="Arial" w:hAnsi="Arial" w:cs="Arial"/>
                <w:szCs w:val="21"/>
              </w:rPr>
            </w:pPr>
          </w:p>
        </w:tc>
        <w:tc>
          <w:tcPr>
            <w:tcW w:w="850" w:type="dxa"/>
            <w:tcBorders>
              <w:top w:val="single" w:sz="4" w:space="0" w:color="000000"/>
              <w:left w:val="nil"/>
              <w:bottom w:val="single" w:sz="4" w:space="0" w:color="000000"/>
              <w:right w:val="single" w:sz="4" w:space="0" w:color="000000"/>
            </w:tcBorders>
          </w:tcPr>
          <w:p w14:paraId="4C1C1F42" w14:textId="77777777" w:rsidR="00714786" w:rsidRDefault="00714786">
            <w:pPr>
              <w:widowControl/>
              <w:rPr>
                <w:rFonts w:ascii="Arial" w:hAnsi="Arial" w:cs="Arial"/>
                <w:szCs w:val="21"/>
              </w:rPr>
            </w:pPr>
          </w:p>
        </w:tc>
        <w:tc>
          <w:tcPr>
            <w:tcW w:w="851" w:type="dxa"/>
            <w:tcBorders>
              <w:top w:val="single" w:sz="4" w:space="0" w:color="000000"/>
              <w:left w:val="nil"/>
              <w:bottom w:val="single" w:sz="4" w:space="0" w:color="000000"/>
              <w:right w:val="single" w:sz="4" w:space="0" w:color="000000"/>
            </w:tcBorders>
          </w:tcPr>
          <w:p w14:paraId="6DE812CC" w14:textId="77777777" w:rsidR="00714786" w:rsidRDefault="00714786">
            <w:pPr>
              <w:widowControl/>
              <w:rPr>
                <w:rFonts w:ascii="Arial" w:hAnsi="Arial" w:cs="Arial"/>
                <w:szCs w:val="21"/>
              </w:rPr>
            </w:pPr>
          </w:p>
        </w:tc>
      </w:tr>
      <w:tr w:rsidR="00714786" w14:paraId="3DE17799"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7C89C3E1" w14:textId="77777777" w:rsidR="00714786" w:rsidRDefault="00714786">
            <w:pPr>
              <w:widowControl/>
              <w:rPr>
                <w:rFonts w:ascii="Arial" w:hAnsi="Arial" w:cs="Arial"/>
                <w:szCs w:val="21"/>
              </w:rPr>
            </w:pPr>
          </w:p>
        </w:tc>
        <w:tc>
          <w:tcPr>
            <w:tcW w:w="896" w:type="dxa"/>
            <w:tcBorders>
              <w:top w:val="single" w:sz="4" w:space="0" w:color="000000"/>
              <w:left w:val="nil"/>
              <w:bottom w:val="single" w:sz="4" w:space="0" w:color="000000"/>
              <w:right w:val="single" w:sz="4" w:space="0" w:color="000000"/>
            </w:tcBorders>
          </w:tcPr>
          <w:p w14:paraId="4C2C7829" w14:textId="77777777" w:rsidR="00714786" w:rsidRDefault="00714786">
            <w:pPr>
              <w:widowControl/>
              <w:rPr>
                <w:rFonts w:ascii="Arial" w:hAnsi="Arial" w:cs="Arial"/>
                <w:szCs w:val="21"/>
              </w:rPr>
            </w:pPr>
          </w:p>
        </w:tc>
        <w:tc>
          <w:tcPr>
            <w:tcW w:w="663" w:type="dxa"/>
            <w:tcBorders>
              <w:top w:val="single" w:sz="4" w:space="0" w:color="000000"/>
              <w:left w:val="nil"/>
              <w:bottom w:val="single" w:sz="4" w:space="0" w:color="000000"/>
              <w:right w:val="single" w:sz="4" w:space="0" w:color="000000"/>
            </w:tcBorders>
          </w:tcPr>
          <w:p w14:paraId="610AAC9C" w14:textId="77777777" w:rsidR="00714786" w:rsidRDefault="00714786">
            <w:pPr>
              <w:widowControl/>
              <w:rPr>
                <w:rFonts w:ascii="Arial" w:hAnsi="Arial" w:cs="Arial"/>
                <w:szCs w:val="21"/>
              </w:rPr>
            </w:pPr>
          </w:p>
        </w:tc>
        <w:tc>
          <w:tcPr>
            <w:tcW w:w="709" w:type="dxa"/>
            <w:tcBorders>
              <w:top w:val="single" w:sz="4" w:space="0" w:color="000000"/>
              <w:left w:val="nil"/>
              <w:bottom w:val="single" w:sz="4" w:space="0" w:color="000000"/>
              <w:right w:val="single" w:sz="4" w:space="0" w:color="000000"/>
            </w:tcBorders>
          </w:tcPr>
          <w:p w14:paraId="718CD634" w14:textId="77777777" w:rsidR="00714786" w:rsidRDefault="00714786">
            <w:pPr>
              <w:widowControl/>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43027A8F" w14:textId="77777777" w:rsidR="00714786" w:rsidRDefault="00714786">
            <w:pPr>
              <w:widowControl/>
              <w:rPr>
                <w:rFonts w:ascii="Arial" w:hAnsi="Arial" w:cs="Arial"/>
                <w:szCs w:val="21"/>
              </w:rPr>
            </w:pPr>
          </w:p>
        </w:tc>
        <w:tc>
          <w:tcPr>
            <w:tcW w:w="931" w:type="dxa"/>
            <w:tcBorders>
              <w:top w:val="single" w:sz="4" w:space="0" w:color="000000"/>
              <w:left w:val="nil"/>
              <w:bottom w:val="single" w:sz="4" w:space="0" w:color="000000"/>
              <w:right w:val="single" w:sz="4" w:space="0" w:color="000000"/>
            </w:tcBorders>
          </w:tcPr>
          <w:p w14:paraId="5124888E" w14:textId="77777777" w:rsidR="00714786" w:rsidRDefault="00714786">
            <w:pPr>
              <w:widowControl/>
              <w:rPr>
                <w:rFonts w:ascii="Arial" w:hAnsi="Arial" w:cs="Arial"/>
                <w:szCs w:val="21"/>
              </w:rPr>
            </w:pPr>
          </w:p>
        </w:tc>
        <w:tc>
          <w:tcPr>
            <w:tcW w:w="1020" w:type="dxa"/>
            <w:tcBorders>
              <w:top w:val="single" w:sz="4" w:space="0" w:color="000000"/>
              <w:left w:val="nil"/>
              <w:bottom w:val="single" w:sz="4" w:space="0" w:color="000000"/>
              <w:right w:val="single" w:sz="4" w:space="0" w:color="000000"/>
            </w:tcBorders>
          </w:tcPr>
          <w:p w14:paraId="019789CE" w14:textId="77777777" w:rsidR="00714786" w:rsidRDefault="00714786">
            <w:pPr>
              <w:widowControl/>
              <w:rPr>
                <w:rFonts w:ascii="Arial" w:hAnsi="Arial" w:cs="Arial"/>
                <w:szCs w:val="21"/>
              </w:rPr>
            </w:pPr>
          </w:p>
        </w:tc>
        <w:tc>
          <w:tcPr>
            <w:tcW w:w="994" w:type="dxa"/>
            <w:tcBorders>
              <w:top w:val="single" w:sz="4" w:space="0" w:color="000000"/>
              <w:left w:val="nil"/>
              <w:bottom w:val="single" w:sz="4" w:space="0" w:color="000000"/>
              <w:right w:val="single" w:sz="4" w:space="0" w:color="000000"/>
            </w:tcBorders>
          </w:tcPr>
          <w:p w14:paraId="2D8E4BA0" w14:textId="77777777" w:rsidR="00714786" w:rsidRDefault="00714786">
            <w:pPr>
              <w:widowControl/>
              <w:rPr>
                <w:rFonts w:ascii="Arial" w:hAnsi="Arial" w:cs="Arial"/>
                <w:szCs w:val="21"/>
              </w:rPr>
            </w:pPr>
          </w:p>
        </w:tc>
        <w:tc>
          <w:tcPr>
            <w:tcW w:w="882" w:type="dxa"/>
            <w:tcBorders>
              <w:top w:val="single" w:sz="4" w:space="0" w:color="000000"/>
              <w:left w:val="nil"/>
              <w:bottom w:val="single" w:sz="4" w:space="0" w:color="000000"/>
              <w:right w:val="single" w:sz="4" w:space="0" w:color="000000"/>
            </w:tcBorders>
          </w:tcPr>
          <w:p w14:paraId="46F7FDE9" w14:textId="77777777" w:rsidR="00714786" w:rsidRDefault="00714786">
            <w:pPr>
              <w:widowControl/>
              <w:rPr>
                <w:rFonts w:ascii="Arial" w:hAnsi="Arial" w:cs="Arial"/>
                <w:szCs w:val="21"/>
              </w:rPr>
            </w:pPr>
          </w:p>
        </w:tc>
        <w:tc>
          <w:tcPr>
            <w:tcW w:w="850" w:type="dxa"/>
            <w:tcBorders>
              <w:top w:val="single" w:sz="4" w:space="0" w:color="000000"/>
              <w:left w:val="nil"/>
              <w:bottom w:val="single" w:sz="4" w:space="0" w:color="000000"/>
              <w:right w:val="single" w:sz="4" w:space="0" w:color="000000"/>
            </w:tcBorders>
          </w:tcPr>
          <w:p w14:paraId="32D4AF3F" w14:textId="77777777" w:rsidR="00714786" w:rsidRDefault="00714786">
            <w:pPr>
              <w:widowControl/>
              <w:rPr>
                <w:rFonts w:ascii="Arial" w:hAnsi="Arial" w:cs="Arial"/>
                <w:szCs w:val="21"/>
              </w:rPr>
            </w:pPr>
          </w:p>
        </w:tc>
        <w:tc>
          <w:tcPr>
            <w:tcW w:w="851" w:type="dxa"/>
            <w:tcBorders>
              <w:top w:val="single" w:sz="4" w:space="0" w:color="000000"/>
              <w:left w:val="nil"/>
              <w:bottom w:val="single" w:sz="4" w:space="0" w:color="000000"/>
              <w:right w:val="single" w:sz="4" w:space="0" w:color="000000"/>
            </w:tcBorders>
          </w:tcPr>
          <w:p w14:paraId="2453CCB8" w14:textId="77777777" w:rsidR="00714786" w:rsidRDefault="00714786">
            <w:pPr>
              <w:widowControl/>
              <w:rPr>
                <w:rFonts w:ascii="Arial" w:hAnsi="Arial" w:cs="Arial"/>
                <w:szCs w:val="21"/>
              </w:rPr>
            </w:pPr>
          </w:p>
        </w:tc>
      </w:tr>
      <w:tr w:rsidR="00714786" w14:paraId="1D37DC90"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0DB610BC" w14:textId="77777777" w:rsidR="00714786" w:rsidRDefault="00714786">
            <w:pPr>
              <w:widowControl/>
              <w:rPr>
                <w:rFonts w:ascii="Arial" w:hAnsi="Arial" w:cs="Arial"/>
                <w:szCs w:val="21"/>
              </w:rPr>
            </w:pPr>
          </w:p>
        </w:tc>
        <w:tc>
          <w:tcPr>
            <w:tcW w:w="896" w:type="dxa"/>
            <w:tcBorders>
              <w:top w:val="single" w:sz="4" w:space="0" w:color="000000"/>
              <w:left w:val="nil"/>
              <w:bottom w:val="single" w:sz="4" w:space="0" w:color="000000"/>
              <w:right w:val="single" w:sz="4" w:space="0" w:color="000000"/>
            </w:tcBorders>
          </w:tcPr>
          <w:p w14:paraId="1CACC235" w14:textId="77777777" w:rsidR="00714786" w:rsidRDefault="00714786">
            <w:pPr>
              <w:widowControl/>
              <w:rPr>
                <w:rFonts w:ascii="Arial" w:hAnsi="Arial" w:cs="Arial"/>
                <w:szCs w:val="21"/>
              </w:rPr>
            </w:pPr>
          </w:p>
        </w:tc>
        <w:tc>
          <w:tcPr>
            <w:tcW w:w="663" w:type="dxa"/>
            <w:tcBorders>
              <w:top w:val="single" w:sz="4" w:space="0" w:color="000000"/>
              <w:left w:val="nil"/>
              <w:bottom w:val="single" w:sz="4" w:space="0" w:color="000000"/>
              <w:right w:val="single" w:sz="4" w:space="0" w:color="000000"/>
            </w:tcBorders>
          </w:tcPr>
          <w:p w14:paraId="2AA330CA" w14:textId="77777777" w:rsidR="00714786" w:rsidRDefault="00714786">
            <w:pPr>
              <w:widowControl/>
              <w:rPr>
                <w:rFonts w:ascii="Arial" w:hAnsi="Arial" w:cs="Arial"/>
                <w:szCs w:val="21"/>
              </w:rPr>
            </w:pPr>
          </w:p>
        </w:tc>
        <w:tc>
          <w:tcPr>
            <w:tcW w:w="709" w:type="dxa"/>
            <w:tcBorders>
              <w:top w:val="single" w:sz="4" w:space="0" w:color="000000"/>
              <w:left w:val="nil"/>
              <w:bottom w:val="single" w:sz="4" w:space="0" w:color="000000"/>
              <w:right w:val="single" w:sz="4" w:space="0" w:color="000000"/>
            </w:tcBorders>
          </w:tcPr>
          <w:p w14:paraId="51937E70" w14:textId="77777777" w:rsidR="00714786" w:rsidRDefault="00714786">
            <w:pPr>
              <w:widowControl/>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22666C5A" w14:textId="77777777" w:rsidR="00714786" w:rsidRDefault="00714786">
            <w:pPr>
              <w:widowControl/>
              <w:rPr>
                <w:rFonts w:ascii="Arial" w:hAnsi="Arial" w:cs="Arial"/>
                <w:szCs w:val="21"/>
              </w:rPr>
            </w:pPr>
          </w:p>
        </w:tc>
        <w:tc>
          <w:tcPr>
            <w:tcW w:w="931" w:type="dxa"/>
            <w:tcBorders>
              <w:top w:val="single" w:sz="4" w:space="0" w:color="000000"/>
              <w:left w:val="nil"/>
              <w:bottom w:val="single" w:sz="4" w:space="0" w:color="000000"/>
              <w:right w:val="single" w:sz="4" w:space="0" w:color="000000"/>
            </w:tcBorders>
          </w:tcPr>
          <w:p w14:paraId="4E576E1E" w14:textId="77777777" w:rsidR="00714786" w:rsidRDefault="00714786">
            <w:pPr>
              <w:widowControl/>
              <w:rPr>
                <w:rFonts w:ascii="Arial" w:hAnsi="Arial" w:cs="Arial"/>
                <w:szCs w:val="21"/>
              </w:rPr>
            </w:pPr>
          </w:p>
        </w:tc>
        <w:tc>
          <w:tcPr>
            <w:tcW w:w="1020" w:type="dxa"/>
            <w:tcBorders>
              <w:top w:val="single" w:sz="4" w:space="0" w:color="000000"/>
              <w:left w:val="nil"/>
              <w:bottom w:val="single" w:sz="4" w:space="0" w:color="000000"/>
              <w:right w:val="single" w:sz="4" w:space="0" w:color="000000"/>
            </w:tcBorders>
          </w:tcPr>
          <w:p w14:paraId="0B28624C" w14:textId="77777777" w:rsidR="00714786" w:rsidRDefault="00714786">
            <w:pPr>
              <w:widowControl/>
              <w:rPr>
                <w:rFonts w:ascii="Arial" w:hAnsi="Arial" w:cs="Arial"/>
                <w:szCs w:val="21"/>
              </w:rPr>
            </w:pPr>
          </w:p>
        </w:tc>
        <w:tc>
          <w:tcPr>
            <w:tcW w:w="994" w:type="dxa"/>
            <w:tcBorders>
              <w:top w:val="single" w:sz="4" w:space="0" w:color="000000"/>
              <w:left w:val="nil"/>
              <w:bottom w:val="single" w:sz="4" w:space="0" w:color="000000"/>
              <w:right w:val="single" w:sz="4" w:space="0" w:color="000000"/>
            </w:tcBorders>
          </w:tcPr>
          <w:p w14:paraId="274FB894" w14:textId="77777777" w:rsidR="00714786" w:rsidRDefault="00714786">
            <w:pPr>
              <w:widowControl/>
              <w:rPr>
                <w:rFonts w:ascii="Arial" w:hAnsi="Arial" w:cs="Arial"/>
                <w:szCs w:val="21"/>
              </w:rPr>
            </w:pPr>
          </w:p>
        </w:tc>
        <w:tc>
          <w:tcPr>
            <w:tcW w:w="882" w:type="dxa"/>
            <w:tcBorders>
              <w:top w:val="single" w:sz="4" w:space="0" w:color="000000"/>
              <w:left w:val="nil"/>
              <w:bottom w:val="single" w:sz="4" w:space="0" w:color="000000"/>
              <w:right w:val="single" w:sz="4" w:space="0" w:color="000000"/>
            </w:tcBorders>
          </w:tcPr>
          <w:p w14:paraId="3868DDBB" w14:textId="77777777" w:rsidR="00714786" w:rsidRDefault="00714786">
            <w:pPr>
              <w:widowControl/>
              <w:rPr>
                <w:rFonts w:ascii="Arial" w:hAnsi="Arial" w:cs="Arial"/>
                <w:szCs w:val="21"/>
              </w:rPr>
            </w:pPr>
          </w:p>
        </w:tc>
        <w:tc>
          <w:tcPr>
            <w:tcW w:w="850" w:type="dxa"/>
            <w:tcBorders>
              <w:top w:val="single" w:sz="4" w:space="0" w:color="000000"/>
              <w:left w:val="nil"/>
              <w:bottom w:val="single" w:sz="4" w:space="0" w:color="000000"/>
              <w:right w:val="single" w:sz="4" w:space="0" w:color="000000"/>
            </w:tcBorders>
          </w:tcPr>
          <w:p w14:paraId="2A0F3237" w14:textId="77777777" w:rsidR="00714786" w:rsidRDefault="00714786">
            <w:pPr>
              <w:widowControl/>
              <w:rPr>
                <w:rFonts w:ascii="Arial" w:hAnsi="Arial" w:cs="Arial"/>
                <w:szCs w:val="21"/>
              </w:rPr>
            </w:pPr>
          </w:p>
        </w:tc>
        <w:tc>
          <w:tcPr>
            <w:tcW w:w="851" w:type="dxa"/>
            <w:tcBorders>
              <w:top w:val="single" w:sz="4" w:space="0" w:color="000000"/>
              <w:left w:val="nil"/>
              <w:bottom w:val="single" w:sz="4" w:space="0" w:color="000000"/>
              <w:right w:val="single" w:sz="4" w:space="0" w:color="000000"/>
            </w:tcBorders>
          </w:tcPr>
          <w:p w14:paraId="2406354F" w14:textId="77777777" w:rsidR="00714786" w:rsidRDefault="00714786">
            <w:pPr>
              <w:widowControl/>
              <w:rPr>
                <w:rFonts w:ascii="Arial" w:hAnsi="Arial" w:cs="Arial"/>
                <w:szCs w:val="21"/>
              </w:rPr>
            </w:pPr>
          </w:p>
        </w:tc>
      </w:tr>
      <w:tr w:rsidR="00714786" w14:paraId="6942AAA1"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03153105" w14:textId="77777777" w:rsidR="00714786" w:rsidRDefault="00714786">
            <w:pPr>
              <w:widowControl/>
              <w:rPr>
                <w:rFonts w:ascii="Arial" w:hAnsi="Arial" w:cs="Arial"/>
                <w:szCs w:val="21"/>
              </w:rPr>
            </w:pPr>
          </w:p>
        </w:tc>
        <w:tc>
          <w:tcPr>
            <w:tcW w:w="896" w:type="dxa"/>
            <w:tcBorders>
              <w:top w:val="single" w:sz="4" w:space="0" w:color="000000"/>
              <w:left w:val="nil"/>
              <w:bottom w:val="single" w:sz="4" w:space="0" w:color="000000"/>
              <w:right w:val="single" w:sz="4" w:space="0" w:color="000000"/>
            </w:tcBorders>
          </w:tcPr>
          <w:p w14:paraId="5F0642D7" w14:textId="77777777" w:rsidR="00714786" w:rsidRDefault="00714786">
            <w:pPr>
              <w:widowControl/>
              <w:rPr>
                <w:rFonts w:ascii="Arial" w:hAnsi="Arial" w:cs="Arial"/>
                <w:szCs w:val="21"/>
              </w:rPr>
            </w:pPr>
          </w:p>
        </w:tc>
        <w:tc>
          <w:tcPr>
            <w:tcW w:w="663" w:type="dxa"/>
            <w:tcBorders>
              <w:top w:val="single" w:sz="4" w:space="0" w:color="000000"/>
              <w:left w:val="nil"/>
              <w:bottom w:val="single" w:sz="4" w:space="0" w:color="000000"/>
              <w:right w:val="single" w:sz="4" w:space="0" w:color="000000"/>
            </w:tcBorders>
          </w:tcPr>
          <w:p w14:paraId="0E3F0A87" w14:textId="77777777" w:rsidR="00714786" w:rsidRDefault="00714786">
            <w:pPr>
              <w:widowControl/>
              <w:rPr>
                <w:rFonts w:ascii="Arial" w:hAnsi="Arial" w:cs="Arial"/>
                <w:szCs w:val="21"/>
              </w:rPr>
            </w:pPr>
          </w:p>
        </w:tc>
        <w:tc>
          <w:tcPr>
            <w:tcW w:w="709" w:type="dxa"/>
            <w:tcBorders>
              <w:top w:val="single" w:sz="4" w:space="0" w:color="000000"/>
              <w:left w:val="nil"/>
              <w:bottom w:val="single" w:sz="4" w:space="0" w:color="000000"/>
              <w:right w:val="single" w:sz="4" w:space="0" w:color="000000"/>
            </w:tcBorders>
          </w:tcPr>
          <w:p w14:paraId="23838E0C" w14:textId="77777777" w:rsidR="00714786" w:rsidRDefault="00714786">
            <w:pPr>
              <w:widowControl/>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08ED3442" w14:textId="77777777" w:rsidR="00714786" w:rsidRDefault="00714786">
            <w:pPr>
              <w:widowControl/>
              <w:rPr>
                <w:rFonts w:ascii="Arial" w:hAnsi="Arial" w:cs="Arial"/>
                <w:szCs w:val="21"/>
              </w:rPr>
            </w:pPr>
          </w:p>
        </w:tc>
        <w:tc>
          <w:tcPr>
            <w:tcW w:w="931" w:type="dxa"/>
            <w:tcBorders>
              <w:top w:val="single" w:sz="4" w:space="0" w:color="000000"/>
              <w:left w:val="nil"/>
              <w:bottom w:val="single" w:sz="4" w:space="0" w:color="000000"/>
              <w:right w:val="single" w:sz="4" w:space="0" w:color="000000"/>
            </w:tcBorders>
          </w:tcPr>
          <w:p w14:paraId="0EFA8FE9" w14:textId="77777777" w:rsidR="00714786" w:rsidRDefault="00714786">
            <w:pPr>
              <w:widowControl/>
              <w:rPr>
                <w:rFonts w:ascii="Arial" w:hAnsi="Arial" w:cs="Arial"/>
                <w:szCs w:val="21"/>
              </w:rPr>
            </w:pPr>
          </w:p>
        </w:tc>
        <w:tc>
          <w:tcPr>
            <w:tcW w:w="1020" w:type="dxa"/>
            <w:tcBorders>
              <w:top w:val="single" w:sz="4" w:space="0" w:color="000000"/>
              <w:left w:val="nil"/>
              <w:bottom w:val="single" w:sz="4" w:space="0" w:color="000000"/>
              <w:right w:val="single" w:sz="4" w:space="0" w:color="000000"/>
            </w:tcBorders>
          </w:tcPr>
          <w:p w14:paraId="3D6F9F82" w14:textId="77777777" w:rsidR="00714786" w:rsidRDefault="00714786">
            <w:pPr>
              <w:widowControl/>
              <w:rPr>
                <w:rFonts w:ascii="Arial" w:hAnsi="Arial" w:cs="Arial"/>
                <w:szCs w:val="21"/>
              </w:rPr>
            </w:pPr>
          </w:p>
        </w:tc>
        <w:tc>
          <w:tcPr>
            <w:tcW w:w="994" w:type="dxa"/>
            <w:tcBorders>
              <w:top w:val="single" w:sz="4" w:space="0" w:color="000000"/>
              <w:left w:val="nil"/>
              <w:bottom w:val="single" w:sz="4" w:space="0" w:color="000000"/>
              <w:right w:val="single" w:sz="4" w:space="0" w:color="000000"/>
            </w:tcBorders>
          </w:tcPr>
          <w:p w14:paraId="7E470B19" w14:textId="77777777" w:rsidR="00714786" w:rsidRDefault="00714786">
            <w:pPr>
              <w:widowControl/>
              <w:rPr>
                <w:rFonts w:ascii="Arial" w:hAnsi="Arial" w:cs="Arial"/>
                <w:szCs w:val="21"/>
              </w:rPr>
            </w:pPr>
          </w:p>
        </w:tc>
        <w:tc>
          <w:tcPr>
            <w:tcW w:w="882" w:type="dxa"/>
            <w:tcBorders>
              <w:top w:val="single" w:sz="4" w:space="0" w:color="000000"/>
              <w:left w:val="nil"/>
              <w:bottom w:val="single" w:sz="4" w:space="0" w:color="000000"/>
              <w:right w:val="single" w:sz="4" w:space="0" w:color="000000"/>
            </w:tcBorders>
          </w:tcPr>
          <w:p w14:paraId="0681CC3A" w14:textId="77777777" w:rsidR="00714786" w:rsidRDefault="00714786">
            <w:pPr>
              <w:widowControl/>
              <w:rPr>
                <w:rFonts w:ascii="Arial" w:hAnsi="Arial" w:cs="Arial"/>
                <w:szCs w:val="21"/>
              </w:rPr>
            </w:pPr>
          </w:p>
        </w:tc>
        <w:tc>
          <w:tcPr>
            <w:tcW w:w="850" w:type="dxa"/>
            <w:tcBorders>
              <w:top w:val="single" w:sz="4" w:space="0" w:color="000000"/>
              <w:left w:val="nil"/>
              <w:bottom w:val="single" w:sz="4" w:space="0" w:color="000000"/>
              <w:right w:val="single" w:sz="4" w:space="0" w:color="000000"/>
            </w:tcBorders>
          </w:tcPr>
          <w:p w14:paraId="3C847036" w14:textId="77777777" w:rsidR="00714786" w:rsidRDefault="00714786">
            <w:pPr>
              <w:widowControl/>
              <w:rPr>
                <w:rFonts w:ascii="Arial" w:hAnsi="Arial" w:cs="Arial"/>
                <w:szCs w:val="21"/>
              </w:rPr>
            </w:pPr>
          </w:p>
        </w:tc>
        <w:tc>
          <w:tcPr>
            <w:tcW w:w="851" w:type="dxa"/>
            <w:tcBorders>
              <w:top w:val="single" w:sz="4" w:space="0" w:color="000000"/>
              <w:left w:val="nil"/>
              <w:bottom w:val="single" w:sz="4" w:space="0" w:color="000000"/>
              <w:right w:val="single" w:sz="4" w:space="0" w:color="000000"/>
            </w:tcBorders>
          </w:tcPr>
          <w:p w14:paraId="3FD1A8B9" w14:textId="77777777" w:rsidR="00714786" w:rsidRDefault="00714786">
            <w:pPr>
              <w:widowControl/>
              <w:rPr>
                <w:rFonts w:ascii="Arial" w:hAnsi="Arial" w:cs="Arial"/>
                <w:szCs w:val="21"/>
              </w:rPr>
            </w:pPr>
          </w:p>
        </w:tc>
      </w:tr>
      <w:tr w:rsidR="00714786" w14:paraId="7529D371"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3D98D222" w14:textId="77777777" w:rsidR="00714786" w:rsidRDefault="00714786">
            <w:pPr>
              <w:widowControl/>
              <w:rPr>
                <w:rFonts w:ascii="Arial" w:hAnsi="Arial" w:cs="Arial"/>
                <w:szCs w:val="21"/>
              </w:rPr>
            </w:pPr>
          </w:p>
        </w:tc>
        <w:tc>
          <w:tcPr>
            <w:tcW w:w="896" w:type="dxa"/>
            <w:tcBorders>
              <w:top w:val="single" w:sz="4" w:space="0" w:color="000000"/>
              <w:left w:val="nil"/>
              <w:bottom w:val="single" w:sz="4" w:space="0" w:color="000000"/>
              <w:right w:val="single" w:sz="4" w:space="0" w:color="000000"/>
            </w:tcBorders>
          </w:tcPr>
          <w:p w14:paraId="2AC22E8E" w14:textId="77777777" w:rsidR="00714786" w:rsidRDefault="00714786">
            <w:pPr>
              <w:widowControl/>
              <w:rPr>
                <w:rFonts w:ascii="Arial" w:hAnsi="Arial" w:cs="Arial"/>
                <w:szCs w:val="21"/>
              </w:rPr>
            </w:pPr>
          </w:p>
        </w:tc>
        <w:tc>
          <w:tcPr>
            <w:tcW w:w="663" w:type="dxa"/>
            <w:tcBorders>
              <w:top w:val="single" w:sz="4" w:space="0" w:color="000000"/>
              <w:left w:val="nil"/>
              <w:bottom w:val="single" w:sz="4" w:space="0" w:color="000000"/>
              <w:right w:val="single" w:sz="4" w:space="0" w:color="000000"/>
            </w:tcBorders>
          </w:tcPr>
          <w:p w14:paraId="7680CD02" w14:textId="77777777" w:rsidR="00714786" w:rsidRDefault="00714786">
            <w:pPr>
              <w:widowControl/>
              <w:rPr>
                <w:rFonts w:ascii="Arial" w:hAnsi="Arial" w:cs="Arial"/>
                <w:szCs w:val="21"/>
              </w:rPr>
            </w:pPr>
          </w:p>
        </w:tc>
        <w:tc>
          <w:tcPr>
            <w:tcW w:w="709" w:type="dxa"/>
            <w:tcBorders>
              <w:top w:val="single" w:sz="4" w:space="0" w:color="000000"/>
              <w:left w:val="nil"/>
              <w:bottom w:val="single" w:sz="4" w:space="0" w:color="000000"/>
              <w:right w:val="single" w:sz="4" w:space="0" w:color="000000"/>
            </w:tcBorders>
          </w:tcPr>
          <w:p w14:paraId="4645B43F" w14:textId="77777777" w:rsidR="00714786" w:rsidRDefault="00714786">
            <w:pPr>
              <w:widowControl/>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7B20ABBA" w14:textId="77777777" w:rsidR="00714786" w:rsidRDefault="00714786">
            <w:pPr>
              <w:widowControl/>
              <w:rPr>
                <w:rFonts w:ascii="Arial" w:hAnsi="Arial" w:cs="Arial"/>
                <w:szCs w:val="21"/>
              </w:rPr>
            </w:pPr>
          </w:p>
        </w:tc>
        <w:tc>
          <w:tcPr>
            <w:tcW w:w="931" w:type="dxa"/>
            <w:tcBorders>
              <w:top w:val="single" w:sz="4" w:space="0" w:color="000000"/>
              <w:left w:val="nil"/>
              <w:bottom w:val="single" w:sz="4" w:space="0" w:color="000000"/>
              <w:right w:val="single" w:sz="4" w:space="0" w:color="000000"/>
            </w:tcBorders>
          </w:tcPr>
          <w:p w14:paraId="2F68EC6B" w14:textId="77777777" w:rsidR="00714786" w:rsidRDefault="00714786">
            <w:pPr>
              <w:widowControl/>
              <w:rPr>
                <w:rFonts w:ascii="Arial" w:hAnsi="Arial" w:cs="Arial"/>
                <w:szCs w:val="21"/>
              </w:rPr>
            </w:pPr>
          </w:p>
        </w:tc>
        <w:tc>
          <w:tcPr>
            <w:tcW w:w="1020" w:type="dxa"/>
            <w:tcBorders>
              <w:top w:val="single" w:sz="4" w:space="0" w:color="000000"/>
              <w:left w:val="nil"/>
              <w:bottom w:val="single" w:sz="4" w:space="0" w:color="000000"/>
              <w:right w:val="single" w:sz="4" w:space="0" w:color="000000"/>
            </w:tcBorders>
          </w:tcPr>
          <w:p w14:paraId="6742836F" w14:textId="77777777" w:rsidR="00714786" w:rsidRDefault="00714786">
            <w:pPr>
              <w:widowControl/>
              <w:rPr>
                <w:rFonts w:ascii="Arial" w:hAnsi="Arial" w:cs="Arial"/>
                <w:szCs w:val="21"/>
              </w:rPr>
            </w:pPr>
          </w:p>
        </w:tc>
        <w:tc>
          <w:tcPr>
            <w:tcW w:w="994" w:type="dxa"/>
            <w:tcBorders>
              <w:top w:val="single" w:sz="4" w:space="0" w:color="000000"/>
              <w:left w:val="nil"/>
              <w:bottom w:val="single" w:sz="4" w:space="0" w:color="000000"/>
              <w:right w:val="single" w:sz="4" w:space="0" w:color="000000"/>
            </w:tcBorders>
          </w:tcPr>
          <w:p w14:paraId="7DB92CDC" w14:textId="77777777" w:rsidR="00714786" w:rsidRDefault="00714786">
            <w:pPr>
              <w:widowControl/>
              <w:rPr>
                <w:rFonts w:ascii="Arial" w:hAnsi="Arial" w:cs="Arial"/>
                <w:szCs w:val="21"/>
              </w:rPr>
            </w:pPr>
          </w:p>
        </w:tc>
        <w:tc>
          <w:tcPr>
            <w:tcW w:w="882" w:type="dxa"/>
            <w:tcBorders>
              <w:top w:val="single" w:sz="4" w:space="0" w:color="000000"/>
              <w:left w:val="nil"/>
              <w:bottom w:val="single" w:sz="4" w:space="0" w:color="000000"/>
              <w:right w:val="single" w:sz="4" w:space="0" w:color="000000"/>
            </w:tcBorders>
          </w:tcPr>
          <w:p w14:paraId="43FAF792" w14:textId="77777777" w:rsidR="00714786" w:rsidRDefault="00714786">
            <w:pPr>
              <w:widowControl/>
              <w:rPr>
                <w:rFonts w:ascii="Arial" w:hAnsi="Arial" w:cs="Arial"/>
                <w:szCs w:val="21"/>
              </w:rPr>
            </w:pPr>
          </w:p>
        </w:tc>
        <w:tc>
          <w:tcPr>
            <w:tcW w:w="850" w:type="dxa"/>
            <w:tcBorders>
              <w:top w:val="single" w:sz="4" w:space="0" w:color="000000"/>
              <w:left w:val="nil"/>
              <w:bottom w:val="single" w:sz="4" w:space="0" w:color="000000"/>
              <w:right w:val="single" w:sz="4" w:space="0" w:color="000000"/>
            </w:tcBorders>
          </w:tcPr>
          <w:p w14:paraId="0DF87B6D" w14:textId="77777777" w:rsidR="00714786" w:rsidRDefault="00714786">
            <w:pPr>
              <w:widowControl/>
              <w:rPr>
                <w:rFonts w:ascii="Arial" w:hAnsi="Arial" w:cs="Arial"/>
                <w:szCs w:val="21"/>
              </w:rPr>
            </w:pPr>
          </w:p>
        </w:tc>
        <w:tc>
          <w:tcPr>
            <w:tcW w:w="851" w:type="dxa"/>
            <w:tcBorders>
              <w:top w:val="single" w:sz="4" w:space="0" w:color="000000"/>
              <w:left w:val="nil"/>
              <w:bottom w:val="single" w:sz="4" w:space="0" w:color="000000"/>
              <w:right w:val="single" w:sz="4" w:space="0" w:color="000000"/>
            </w:tcBorders>
          </w:tcPr>
          <w:p w14:paraId="10A3C0D8" w14:textId="77777777" w:rsidR="00714786" w:rsidRDefault="00714786">
            <w:pPr>
              <w:widowControl/>
              <w:rPr>
                <w:rFonts w:ascii="Arial" w:hAnsi="Arial" w:cs="Arial"/>
                <w:szCs w:val="21"/>
              </w:rPr>
            </w:pPr>
          </w:p>
        </w:tc>
      </w:tr>
      <w:tr w:rsidR="00714786" w14:paraId="1DD1759A"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60A17FFF" w14:textId="77777777" w:rsidR="00714786" w:rsidRDefault="00714786">
            <w:pPr>
              <w:widowControl/>
              <w:rPr>
                <w:rFonts w:ascii="Arial" w:hAnsi="Arial" w:cs="Arial"/>
                <w:szCs w:val="21"/>
              </w:rPr>
            </w:pPr>
          </w:p>
        </w:tc>
        <w:tc>
          <w:tcPr>
            <w:tcW w:w="896" w:type="dxa"/>
            <w:tcBorders>
              <w:top w:val="single" w:sz="4" w:space="0" w:color="000000"/>
              <w:left w:val="nil"/>
              <w:bottom w:val="single" w:sz="4" w:space="0" w:color="000000"/>
              <w:right w:val="single" w:sz="4" w:space="0" w:color="000000"/>
            </w:tcBorders>
          </w:tcPr>
          <w:p w14:paraId="2EB853D9" w14:textId="77777777" w:rsidR="00714786" w:rsidRDefault="00714786">
            <w:pPr>
              <w:widowControl/>
              <w:rPr>
                <w:rFonts w:ascii="Arial" w:hAnsi="Arial" w:cs="Arial"/>
                <w:szCs w:val="21"/>
              </w:rPr>
            </w:pPr>
          </w:p>
        </w:tc>
        <w:tc>
          <w:tcPr>
            <w:tcW w:w="663" w:type="dxa"/>
            <w:tcBorders>
              <w:top w:val="single" w:sz="4" w:space="0" w:color="000000"/>
              <w:left w:val="nil"/>
              <w:bottom w:val="single" w:sz="4" w:space="0" w:color="000000"/>
              <w:right w:val="single" w:sz="4" w:space="0" w:color="000000"/>
            </w:tcBorders>
          </w:tcPr>
          <w:p w14:paraId="7075691F" w14:textId="77777777" w:rsidR="00714786" w:rsidRDefault="00714786">
            <w:pPr>
              <w:widowControl/>
              <w:rPr>
                <w:rFonts w:ascii="Arial" w:hAnsi="Arial" w:cs="Arial"/>
                <w:szCs w:val="21"/>
              </w:rPr>
            </w:pPr>
          </w:p>
        </w:tc>
        <w:tc>
          <w:tcPr>
            <w:tcW w:w="709" w:type="dxa"/>
            <w:tcBorders>
              <w:top w:val="single" w:sz="4" w:space="0" w:color="000000"/>
              <w:left w:val="nil"/>
              <w:bottom w:val="single" w:sz="4" w:space="0" w:color="000000"/>
              <w:right w:val="single" w:sz="4" w:space="0" w:color="000000"/>
            </w:tcBorders>
          </w:tcPr>
          <w:p w14:paraId="634EBA6D" w14:textId="77777777" w:rsidR="00714786" w:rsidRDefault="00714786">
            <w:pPr>
              <w:widowControl/>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5E52E4A7" w14:textId="77777777" w:rsidR="00714786" w:rsidRDefault="00714786">
            <w:pPr>
              <w:widowControl/>
              <w:rPr>
                <w:rFonts w:ascii="Arial" w:hAnsi="Arial" w:cs="Arial"/>
                <w:szCs w:val="21"/>
              </w:rPr>
            </w:pPr>
          </w:p>
        </w:tc>
        <w:tc>
          <w:tcPr>
            <w:tcW w:w="931" w:type="dxa"/>
            <w:tcBorders>
              <w:top w:val="single" w:sz="4" w:space="0" w:color="000000"/>
              <w:left w:val="nil"/>
              <w:bottom w:val="single" w:sz="4" w:space="0" w:color="000000"/>
              <w:right w:val="single" w:sz="4" w:space="0" w:color="000000"/>
            </w:tcBorders>
          </w:tcPr>
          <w:p w14:paraId="2D1ABA94" w14:textId="77777777" w:rsidR="00714786" w:rsidRDefault="00714786">
            <w:pPr>
              <w:widowControl/>
              <w:rPr>
                <w:rFonts w:ascii="Arial" w:hAnsi="Arial" w:cs="Arial"/>
                <w:szCs w:val="21"/>
              </w:rPr>
            </w:pPr>
          </w:p>
        </w:tc>
        <w:tc>
          <w:tcPr>
            <w:tcW w:w="1020" w:type="dxa"/>
            <w:tcBorders>
              <w:top w:val="single" w:sz="4" w:space="0" w:color="000000"/>
              <w:left w:val="nil"/>
              <w:bottom w:val="single" w:sz="4" w:space="0" w:color="000000"/>
              <w:right w:val="single" w:sz="4" w:space="0" w:color="000000"/>
            </w:tcBorders>
          </w:tcPr>
          <w:p w14:paraId="7574866C" w14:textId="77777777" w:rsidR="00714786" w:rsidRDefault="00714786">
            <w:pPr>
              <w:widowControl/>
              <w:rPr>
                <w:rFonts w:ascii="Arial" w:hAnsi="Arial" w:cs="Arial"/>
                <w:szCs w:val="21"/>
              </w:rPr>
            </w:pPr>
          </w:p>
        </w:tc>
        <w:tc>
          <w:tcPr>
            <w:tcW w:w="994" w:type="dxa"/>
            <w:tcBorders>
              <w:top w:val="single" w:sz="4" w:space="0" w:color="000000"/>
              <w:left w:val="nil"/>
              <w:bottom w:val="single" w:sz="4" w:space="0" w:color="000000"/>
              <w:right w:val="single" w:sz="4" w:space="0" w:color="000000"/>
            </w:tcBorders>
          </w:tcPr>
          <w:p w14:paraId="1255C217" w14:textId="77777777" w:rsidR="00714786" w:rsidRDefault="00714786">
            <w:pPr>
              <w:widowControl/>
              <w:rPr>
                <w:rFonts w:ascii="Arial" w:hAnsi="Arial" w:cs="Arial"/>
                <w:szCs w:val="21"/>
              </w:rPr>
            </w:pPr>
          </w:p>
        </w:tc>
        <w:tc>
          <w:tcPr>
            <w:tcW w:w="882" w:type="dxa"/>
            <w:tcBorders>
              <w:top w:val="single" w:sz="4" w:space="0" w:color="000000"/>
              <w:left w:val="nil"/>
              <w:bottom w:val="single" w:sz="4" w:space="0" w:color="000000"/>
              <w:right w:val="single" w:sz="4" w:space="0" w:color="000000"/>
            </w:tcBorders>
          </w:tcPr>
          <w:p w14:paraId="7F03B2B6" w14:textId="77777777" w:rsidR="00714786" w:rsidRDefault="00714786">
            <w:pPr>
              <w:widowControl/>
              <w:rPr>
                <w:rFonts w:ascii="Arial" w:hAnsi="Arial" w:cs="Arial"/>
                <w:szCs w:val="21"/>
              </w:rPr>
            </w:pPr>
          </w:p>
        </w:tc>
        <w:tc>
          <w:tcPr>
            <w:tcW w:w="850" w:type="dxa"/>
            <w:tcBorders>
              <w:top w:val="single" w:sz="4" w:space="0" w:color="000000"/>
              <w:left w:val="nil"/>
              <w:bottom w:val="single" w:sz="4" w:space="0" w:color="000000"/>
              <w:right w:val="single" w:sz="4" w:space="0" w:color="000000"/>
            </w:tcBorders>
          </w:tcPr>
          <w:p w14:paraId="4BEBDF76" w14:textId="77777777" w:rsidR="00714786" w:rsidRDefault="00714786">
            <w:pPr>
              <w:widowControl/>
              <w:rPr>
                <w:rFonts w:ascii="Arial" w:hAnsi="Arial" w:cs="Arial"/>
                <w:szCs w:val="21"/>
              </w:rPr>
            </w:pPr>
          </w:p>
        </w:tc>
        <w:tc>
          <w:tcPr>
            <w:tcW w:w="851" w:type="dxa"/>
            <w:tcBorders>
              <w:top w:val="single" w:sz="4" w:space="0" w:color="000000"/>
              <w:left w:val="nil"/>
              <w:bottom w:val="single" w:sz="4" w:space="0" w:color="000000"/>
              <w:right w:val="single" w:sz="4" w:space="0" w:color="000000"/>
            </w:tcBorders>
          </w:tcPr>
          <w:p w14:paraId="32E888B6" w14:textId="77777777" w:rsidR="00714786" w:rsidRDefault="00714786">
            <w:pPr>
              <w:widowControl/>
              <w:rPr>
                <w:rFonts w:ascii="Arial" w:hAnsi="Arial" w:cs="Arial"/>
                <w:szCs w:val="21"/>
              </w:rPr>
            </w:pPr>
          </w:p>
        </w:tc>
      </w:tr>
    </w:tbl>
    <w:p w14:paraId="0799535D" w14:textId="77777777" w:rsidR="00714786" w:rsidRDefault="00000000">
      <w:pPr>
        <w:widowControl/>
        <w:shd w:val="clear" w:color="auto" w:fill="FFFFFF"/>
        <w:spacing w:line="360" w:lineRule="auto"/>
        <w:jc w:val="left"/>
        <w:rPr>
          <w:rFonts w:ascii="Arial" w:hAnsi="Arial" w:cs="Arial"/>
          <w:szCs w:val="21"/>
          <w:u w:val="single"/>
        </w:rPr>
      </w:pPr>
      <w:r>
        <w:rPr>
          <w:rFonts w:ascii="Arial" w:hAnsi="Arial" w:cs="Arial" w:hint="eastAsia"/>
          <w:szCs w:val="21"/>
        </w:rPr>
        <w:t>投标人</w:t>
      </w:r>
      <w:r>
        <w:rPr>
          <w:rFonts w:ascii="Arial" w:hAnsi="Arial" w:cs="Arial"/>
          <w:szCs w:val="21"/>
        </w:rPr>
        <w:t>名称（</w:t>
      </w:r>
      <w:r>
        <w:rPr>
          <w:rFonts w:ascii="Arial" w:hAnsi="Arial" w:cs="Arial" w:hint="eastAsia"/>
          <w:szCs w:val="21"/>
        </w:rPr>
        <w:t>加盖电子公章</w:t>
      </w:r>
      <w:r>
        <w:rPr>
          <w:rFonts w:ascii="Arial" w:hAnsi="Arial" w:cs="Arial"/>
          <w:szCs w:val="21"/>
        </w:rPr>
        <w:t>）</w:t>
      </w:r>
      <w:proofErr w:type="gramStart"/>
      <w:r>
        <w:rPr>
          <w:rFonts w:ascii="Arial" w:hAnsi="Arial" w:cs="Arial"/>
          <w:szCs w:val="21"/>
        </w:rPr>
        <w:t xml:space="preserve"> </w:t>
      </w:r>
      <w:r>
        <w:rPr>
          <w:rFonts w:ascii="Arial" w:hAnsi="Arial" w:cs="Arial"/>
          <w:szCs w:val="21"/>
        </w:rPr>
        <w:t>：</w:t>
      </w:r>
      <w:proofErr w:type="gramEnd"/>
      <w:r>
        <w:rPr>
          <w:rFonts w:ascii="Arial" w:hAnsi="Arial" w:cs="Arial"/>
          <w:szCs w:val="21"/>
          <w:u w:val="single"/>
        </w:rPr>
        <w:t>                              </w:t>
      </w:r>
    </w:p>
    <w:p w14:paraId="201FD607" w14:textId="77777777" w:rsidR="00714786" w:rsidRDefault="00714786">
      <w:pPr>
        <w:widowControl/>
        <w:shd w:val="clear" w:color="auto" w:fill="FFFFFF"/>
        <w:spacing w:line="360" w:lineRule="auto"/>
        <w:jc w:val="left"/>
        <w:rPr>
          <w:rFonts w:ascii="Arial" w:hAnsi="Arial" w:cs="Arial"/>
          <w:b/>
          <w:bCs/>
          <w:szCs w:val="21"/>
        </w:rPr>
      </w:pPr>
    </w:p>
    <w:p w14:paraId="006289B6" w14:textId="77777777" w:rsidR="00714786" w:rsidRDefault="00714786">
      <w:pPr>
        <w:widowControl/>
        <w:shd w:val="clear" w:color="auto" w:fill="FFFFFF"/>
        <w:spacing w:line="360" w:lineRule="auto"/>
        <w:jc w:val="left"/>
        <w:rPr>
          <w:rFonts w:ascii="Arial" w:hAnsi="Arial" w:cs="Arial"/>
          <w:b/>
          <w:bCs/>
          <w:szCs w:val="21"/>
        </w:rPr>
      </w:pPr>
    </w:p>
    <w:p w14:paraId="5F49C350" w14:textId="77777777" w:rsidR="00714786" w:rsidRDefault="00000000">
      <w:pPr>
        <w:widowControl/>
        <w:shd w:val="clear" w:color="auto" w:fill="FFFFFF"/>
        <w:spacing w:line="360" w:lineRule="auto"/>
        <w:jc w:val="left"/>
        <w:rPr>
          <w:rFonts w:ascii="Arial" w:hAnsi="Arial" w:cs="Arial"/>
          <w:b/>
          <w:bCs/>
          <w:szCs w:val="21"/>
        </w:rPr>
      </w:pPr>
      <w:proofErr w:type="gramStart"/>
      <w:r>
        <w:rPr>
          <w:rFonts w:ascii="Arial" w:hAnsi="Arial" w:cs="Arial" w:hint="eastAsia"/>
          <w:b/>
          <w:bCs/>
          <w:szCs w:val="21"/>
        </w:rPr>
        <w:t>注</w:t>
      </w:r>
      <w:r>
        <w:rPr>
          <w:rFonts w:ascii="Arial" w:hAnsi="Arial" w:cs="Arial" w:hint="eastAsia"/>
          <w:b/>
          <w:bCs/>
          <w:szCs w:val="21"/>
        </w:rPr>
        <w:t>:</w:t>
      </w:r>
      <w:proofErr w:type="gramEnd"/>
      <w:r>
        <w:rPr>
          <w:rFonts w:ascii="Arial" w:hAnsi="Arial" w:cs="Arial" w:hint="eastAsia"/>
          <w:b/>
          <w:bCs/>
          <w:szCs w:val="21"/>
        </w:rPr>
        <w:t>提供评审因素要求的证明材料</w:t>
      </w:r>
    </w:p>
    <w:p w14:paraId="2BD6B6BF" w14:textId="77777777" w:rsidR="00714786" w:rsidRDefault="00714786">
      <w:pPr>
        <w:widowControl/>
        <w:shd w:val="clear" w:color="auto" w:fill="FFFFFF"/>
        <w:spacing w:line="360" w:lineRule="auto"/>
        <w:jc w:val="left"/>
        <w:rPr>
          <w:rFonts w:ascii="Arial" w:hAnsi="Arial" w:cs="Arial"/>
          <w:szCs w:val="21"/>
          <w:u w:val="single"/>
        </w:rPr>
      </w:pPr>
    </w:p>
    <w:p w14:paraId="672D87B7" w14:textId="77777777" w:rsidR="00714786" w:rsidRDefault="00714786">
      <w:pPr>
        <w:widowControl/>
        <w:rPr>
          <w:rFonts w:ascii="Arial" w:hAnsi="Arial" w:cs="Arial"/>
          <w:szCs w:val="21"/>
        </w:rPr>
      </w:pPr>
    </w:p>
    <w:p w14:paraId="58BC5883" w14:textId="77777777" w:rsidR="00714786" w:rsidRDefault="00714786">
      <w:pPr>
        <w:widowControl/>
        <w:rPr>
          <w:rFonts w:ascii="Arial" w:hAnsi="Arial" w:cs="Arial"/>
          <w:b/>
          <w:bCs/>
          <w:szCs w:val="21"/>
        </w:rPr>
      </w:pPr>
    </w:p>
    <w:p w14:paraId="4C9C7C0C" w14:textId="77777777" w:rsidR="00714786" w:rsidRDefault="00000000">
      <w:pPr>
        <w:widowControl/>
        <w:spacing w:line="360" w:lineRule="auto"/>
        <w:rPr>
          <w:rFonts w:ascii="Arial" w:hAnsi="Arial" w:cs="Arial"/>
          <w:b/>
          <w:bCs/>
          <w:sz w:val="24"/>
        </w:rPr>
      </w:pPr>
      <w:r>
        <w:rPr>
          <w:rFonts w:ascii="Arial" w:hAnsi="Arial" w:cs="Arial"/>
          <w:b/>
          <w:bCs/>
          <w:sz w:val="24"/>
        </w:rPr>
        <w:br w:type="page" w:clear="all"/>
      </w:r>
      <w:bookmarkStart w:id="44" w:name="_Toc10822_WPSOffice_Level1"/>
      <w:r>
        <w:rPr>
          <w:rFonts w:ascii="Arial" w:hAnsi="Arial" w:cs="Arial"/>
          <w:b/>
          <w:bCs/>
          <w:sz w:val="24"/>
        </w:rPr>
        <w:t>附件</w:t>
      </w:r>
      <w:r>
        <w:rPr>
          <w:rFonts w:ascii="Arial" w:hAnsi="Arial" w:cs="Arial" w:hint="eastAsia"/>
          <w:b/>
          <w:bCs/>
          <w:sz w:val="24"/>
        </w:rPr>
        <w:t>八</w:t>
      </w:r>
      <w:r>
        <w:rPr>
          <w:rFonts w:ascii="Arial" w:hAnsi="Arial" w:cs="Arial"/>
          <w:b/>
          <w:bCs/>
          <w:sz w:val="24"/>
        </w:rPr>
        <w:t>、</w:t>
      </w:r>
      <w:r>
        <w:rPr>
          <w:rFonts w:ascii="Arial" w:hAnsi="Arial" w:cs="Arial"/>
          <w:b/>
          <w:bCs/>
          <w:sz w:val="24"/>
        </w:rPr>
        <w:t xml:space="preserve"> </w:t>
      </w:r>
      <w:r>
        <w:rPr>
          <w:rFonts w:ascii="Arial" w:hAnsi="Arial" w:cs="Arial"/>
          <w:b/>
          <w:bCs/>
          <w:sz w:val="24"/>
        </w:rPr>
        <w:t>投标人类似业绩情况表</w:t>
      </w:r>
      <w:bookmarkEnd w:id="44"/>
    </w:p>
    <w:p w14:paraId="2A4FA5C3" w14:textId="77777777" w:rsidR="00714786" w:rsidRDefault="00714786">
      <w:pPr>
        <w:widowControl/>
        <w:spacing w:line="360" w:lineRule="auto"/>
        <w:jc w:val="center"/>
        <w:rPr>
          <w:rFonts w:ascii="Arial" w:hAnsi="Arial" w:cs="Arial"/>
          <w:b/>
          <w:bCs/>
          <w:sz w:val="24"/>
        </w:rPr>
      </w:pPr>
    </w:p>
    <w:p w14:paraId="4C96F5AB" w14:textId="77777777" w:rsidR="00714786" w:rsidRDefault="00000000">
      <w:pPr>
        <w:widowControl/>
        <w:spacing w:line="360" w:lineRule="auto"/>
        <w:jc w:val="center"/>
        <w:rPr>
          <w:rFonts w:ascii="Arial" w:hAnsi="Arial" w:cs="Arial"/>
          <w:b/>
          <w:bCs/>
          <w:sz w:val="24"/>
        </w:rPr>
      </w:pPr>
      <w:bookmarkStart w:id="45" w:name="_Toc15731_WPSOffice_Level2"/>
      <w:r>
        <w:rPr>
          <w:rFonts w:ascii="Arial" w:hAnsi="Arial" w:cs="Arial"/>
          <w:b/>
          <w:bCs/>
          <w:sz w:val="24"/>
        </w:rPr>
        <w:t>投标人类似业绩情况表</w:t>
      </w:r>
      <w:bookmarkEnd w:id="45"/>
    </w:p>
    <w:tbl>
      <w:tblPr>
        <w:tblW w:w="8436" w:type="dxa"/>
        <w:jc w:val="center"/>
        <w:tblLayout w:type="fixed"/>
        <w:tblLook w:val="04A0" w:firstRow="1" w:lastRow="0" w:firstColumn="1" w:lastColumn="0" w:noHBand="0" w:noVBand="1"/>
      </w:tblPr>
      <w:tblGrid>
        <w:gridCol w:w="682"/>
        <w:gridCol w:w="1559"/>
        <w:gridCol w:w="1418"/>
        <w:gridCol w:w="992"/>
        <w:gridCol w:w="1517"/>
        <w:gridCol w:w="1134"/>
        <w:gridCol w:w="1134"/>
      </w:tblGrid>
      <w:tr w:rsidR="00714786" w14:paraId="17EB0BC3"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565B7411" w14:textId="77777777" w:rsidR="00714786" w:rsidRDefault="00000000">
            <w:pPr>
              <w:widowControl/>
              <w:spacing w:line="400" w:lineRule="atLeast"/>
              <w:jc w:val="center"/>
              <w:rPr>
                <w:rFonts w:ascii="Arial" w:hAnsi="Arial" w:cs="Arial"/>
                <w:szCs w:val="21"/>
              </w:rPr>
            </w:pPr>
            <w:r>
              <w:rPr>
                <w:rFonts w:ascii="Arial" w:hAnsi="Arial" w:cs="Arial"/>
                <w:szCs w:val="21"/>
              </w:rPr>
              <w:t>序号</w:t>
            </w:r>
          </w:p>
        </w:tc>
        <w:tc>
          <w:tcPr>
            <w:tcW w:w="1559" w:type="dxa"/>
            <w:tcBorders>
              <w:top w:val="single" w:sz="4" w:space="0" w:color="000000"/>
              <w:left w:val="nil"/>
              <w:bottom w:val="single" w:sz="4" w:space="0" w:color="000000"/>
              <w:right w:val="single" w:sz="4" w:space="0" w:color="000000"/>
            </w:tcBorders>
            <w:vAlign w:val="center"/>
          </w:tcPr>
          <w:p w14:paraId="0D808CF1" w14:textId="77777777" w:rsidR="00714786" w:rsidRDefault="00000000">
            <w:pPr>
              <w:widowControl/>
              <w:spacing w:line="400" w:lineRule="atLeast"/>
              <w:jc w:val="center"/>
              <w:rPr>
                <w:rFonts w:ascii="Arial" w:hAnsi="Arial" w:cs="Arial"/>
                <w:szCs w:val="21"/>
              </w:rPr>
            </w:pPr>
            <w:r>
              <w:rPr>
                <w:rFonts w:ascii="Arial" w:hAnsi="Arial" w:cs="Arial"/>
                <w:szCs w:val="21"/>
              </w:rPr>
              <w:t>项目名称</w:t>
            </w:r>
          </w:p>
        </w:tc>
        <w:tc>
          <w:tcPr>
            <w:tcW w:w="1418" w:type="dxa"/>
            <w:tcBorders>
              <w:top w:val="single" w:sz="4" w:space="0" w:color="000000"/>
              <w:left w:val="nil"/>
              <w:bottom w:val="single" w:sz="4" w:space="0" w:color="000000"/>
              <w:right w:val="single" w:sz="4" w:space="0" w:color="000000"/>
            </w:tcBorders>
            <w:vAlign w:val="center"/>
          </w:tcPr>
          <w:p w14:paraId="17ABA816" w14:textId="77777777" w:rsidR="00714786" w:rsidRDefault="00000000">
            <w:pPr>
              <w:widowControl/>
              <w:spacing w:line="400" w:lineRule="atLeast"/>
              <w:jc w:val="center"/>
              <w:rPr>
                <w:rFonts w:ascii="Arial" w:hAnsi="Arial" w:cs="Arial"/>
                <w:szCs w:val="21"/>
              </w:rPr>
            </w:pPr>
            <w:r>
              <w:rPr>
                <w:rFonts w:ascii="Arial" w:hAnsi="Arial" w:cs="Arial"/>
                <w:szCs w:val="21"/>
              </w:rPr>
              <w:t>业主单位</w:t>
            </w:r>
          </w:p>
        </w:tc>
        <w:tc>
          <w:tcPr>
            <w:tcW w:w="992" w:type="dxa"/>
            <w:tcBorders>
              <w:top w:val="single" w:sz="4" w:space="0" w:color="000000"/>
              <w:left w:val="nil"/>
              <w:bottom w:val="single" w:sz="4" w:space="0" w:color="000000"/>
              <w:right w:val="single" w:sz="4" w:space="0" w:color="000000"/>
            </w:tcBorders>
            <w:vAlign w:val="center"/>
          </w:tcPr>
          <w:p w14:paraId="2F5BFFC0" w14:textId="77777777" w:rsidR="00714786" w:rsidRDefault="00000000">
            <w:pPr>
              <w:widowControl/>
              <w:spacing w:line="400" w:lineRule="atLeast"/>
              <w:jc w:val="center"/>
              <w:rPr>
                <w:rFonts w:ascii="Arial" w:hAnsi="Arial" w:cs="Arial"/>
                <w:szCs w:val="21"/>
              </w:rPr>
            </w:pPr>
            <w:r>
              <w:rPr>
                <w:rFonts w:ascii="Arial" w:hAnsi="Arial" w:cs="Arial"/>
                <w:szCs w:val="21"/>
              </w:rPr>
              <w:t>项目</w:t>
            </w:r>
          </w:p>
          <w:p w14:paraId="776F4595" w14:textId="77777777" w:rsidR="00714786" w:rsidRDefault="00000000">
            <w:pPr>
              <w:widowControl/>
              <w:spacing w:line="400" w:lineRule="atLeast"/>
              <w:jc w:val="center"/>
              <w:rPr>
                <w:rFonts w:ascii="Arial" w:hAnsi="Arial" w:cs="Arial"/>
                <w:szCs w:val="21"/>
              </w:rPr>
            </w:pPr>
            <w:r>
              <w:rPr>
                <w:rFonts w:ascii="Arial" w:hAnsi="Arial" w:cs="Arial"/>
                <w:szCs w:val="21"/>
              </w:rPr>
              <w:t>规模</w:t>
            </w:r>
          </w:p>
        </w:tc>
        <w:tc>
          <w:tcPr>
            <w:tcW w:w="1517" w:type="dxa"/>
            <w:tcBorders>
              <w:top w:val="single" w:sz="4" w:space="0" w:color="000000"/>
              <w:left w:val="nil"/>
              <w:bottom w:val="single" w:sz="4" w:space="0" w:color="000000"/>
              <w:right w:val="single" w:sz="4" w:space="0" w:color="000000"/>
            </w:tcBorders>
          </w:tcPr>
          <w:p w14:paraId="02CD675C" w14:textId="77777777" w:rsidR="00714786" w:rsidRDefault="00000000">
            <w:pPr>
              <w:widowControl/>
              <w:spacing w:line="400" w:lineRule="atLeast"/>
              <w:jc w:val="center"/>
              <w:rPr>
                <w:rFonts w:ascii="Arial" w:hAnsi="Arial" w:cs="Arial"/>
                <w:szCs w:val="21"/>
              </w:rPr>
            </w:pPr>
            <w:r>
              <w:rPr>
                <w:rFonts w:ascii="Arial" w:hAnsi="Arial" w:cs="Arial"/>
                <w:szCs w:val="21"/>
              </w:rPr>
              <w:t>签约及服务</w:t>
            </w:r>
          </w:p>
          <w:p w14:paraId="1D02DC36" w14:textId="77777777" w:rsidR="00714786" w:rsidRDefault="00000000">
            <w:pPr>
              <w:widowControl/>
              <w:spacing w:line="400" w:lineRule="atLeast"/>
              <w:jc w:val="center"/>
              <w:rPr>
                <w:rFonts w:ascii="Arial" w:hAnsi="Arial" w:cs="Arial"/>
                <w:szCs w:val="21"/>
              </w:rPr>
            </w:pPr>
            <w:r>
              <w:rPr>
                <w:rFonts w:ascii="Arial" w:hAnsi="Arial" w:cs="Arial"/>
                <w:szCs w:val="21"/>
              </w:rPr>
              <w:t>时间</w:t>
            </w:r>
          </w:p>
        </w:tc>
        <w:tc>
          <w:tcPr>
            <w:tcW w:w="1134" w:type="dxa"/>
            <w:tcBorders>
              <w:top w:val="single" w:sz="4" w:space="0" w:color="000000"/>
              <w:left w:val="nil"/>
              <w:bottom w:val="single" w:sz="4" w:space="0" w:color="000000"/>
              <w:right w:val="single" w:sz="4" w:space="0" w:color="000000"/>
            </w:tcBorders>
          </w:tcPr>
          <w:p w14:paraId="11C6C868" w14:textId="77777777" w:rsidR="00714786" w:rsidRDefault="00000000">
            <w:pPr>
              <w:widowControl/>
              <w:spacing w:line="400" w:lineRule="atLeast"/>
              <w:jc w:val="center"/>
              <w:rPr>
                <w:rFonts w:ascii="Arial" w:hAnsi="Arial" w:cs="Arial"/>
                <w:szCs w:val="21"/>
              </w:rPr>
            </w:pPr>
            <w:r>
              <w:rPr>
                <w:rFonts w:ascii="Arial" w:hAnsi="Arial" w:cs="Arial"/>
                <w:szCs w:val="21"/>
              </w:rPr>
              <w:t>联系人及电话</w:t>
            </w:r>
          </w:p>
        </w:tc>
        <w:tc>
          <w:tcPr>
            <w:tcW w:w="1134" w:type="dxa"/>
            <w:tcBorders>
              <w:top w:val="single" w:sz="4" w:space="0" w:color="000000"/>
              <w:left w:val="nil"/>
              <w:bottom w:val="single" w:sz="4" w:space="0" w:color="000000"/>
              <w:right w:val="single" w:sz="4" w:space="0" w:color="000000"/>
            </w:tcBorders>
          </w:tcPr>
          <w:p w14:paraId="1202FE86" w14:textId="77777777" w:rsidR="00714786" w:rsidRDefault="00000000">
            <w:pPr>
              <w:widowControl/>
              <w:spacing w:line="400" w:lineRule="atLeast"/>
              <w:jc w:val="center"/>
              <w:rPr>
                <w:rFonts w:ascii="Arial" w:hAnsi="Arial" w:cs="Arial"/>
                <w:szCs w:val="21"/>
              </w:rPr>
            </w:pPr>
            <w:r>
              <w:rPr>
                <w:rFonts w:ascii="Arial" w:hAnsi="Arial" w:cs="Arial"/>
                <w:szCs w:val="21"/>
              </w:rPr>
              <w:t>备注</w:t>
            </w:r>
          </w:p>
        </w:tc>
      </w:tr>
      <w:tr w:rsidR="00714786" w14:paraId="61A885D4"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2F2EEA58" w14:textId="77777777" w:rsidR="00714786" w:rsidRDefault="00714786">
            <w:pPr>
              <w:widowControl/>
              <w:spacing w:line="400" w:lineRule="atLeast"/>
              <w:jc w:val="center"/>
              <w:rPr>
                <w:rFonts w:ascii="Arial" w:hAnsi="Arial" w:cs="Arial"/>
                <w:szCs w:val="21"/>
              </w:rPr>
            </w:pPr>
          </w:p>
        </w:tc>
        <w:tc>
          <w:tcPr>
            <w:tcW w:w="1559" w:type="dxa"/>
            <w:tcBorders>
              <w:top w:val="single" w:sz="4" w:space="0" w:color="000000"/>
              <w:left w:val="nil"/>
              <w:bottom w:val="single" w:sz="4" w:space="0" w:color="000000"/>
              <w:right w:val="single" w:sz="4" w:space="0" w:color="000000"/>
            </w:tcBorders>
          </w:tcPr>
          <w:p w14:paraId="35E0F5C8" w14:textId="77777777" w:rsidR="00714786" w:rsidRDefault="00714786">
            <w:pPr>
              <w:widowControl/>
              <w:spacing w:line="400" w:lineRule="atLeast"/>
              <w:jc w:val="center"/>
              <w:rPr>
                <w:rFonts w:ascii="Arial" w:hAnsi="Arial" w:cs="Arial"/>
                <w:szCs w:val="21"/>
              </w:rPr>
            </w:pPr>
          </w:p>
        </w:tc>
        <w:tc>
          <w:tcPr>
            <w:tcW w:w="1418" w:type="dxa"/>
            <w:tcBorders>
              <w:top w:val="single" w:sz="4" w:space="0" w:color="000000"/>
              <w:left w:val="nil"/>
              <w:bottom w:val="single" w:sz="4" w:space="0" w:color="000000"/>
              <w:right w:val="single" w:sz="4" w:space="0" w:color="000000"/>
            </w:tcBorders>
          </w:tcPr>
          <w:p w14:paraId="1241BBE5" w14:textId="77777777" w:rsidR="00714786" w:rsidRDefault="00714786">
            <w:pPr>
              <w:widowControl/>
              <w:spacing w:line="400" w:lineRule="atLeast"/>
              <w:ind w:firstLine="120"/>
              <w:rPr>
                <w:rFonts w:ascii="Arial" w:hAnsi="Arial" w:cs="Arial"/>
                <w:szCs w:val="21"/>
              </w:rPr>
            </w:pPr>
          </w:p>
        </w:tc>
        <w:tc>
          <w:tcPr>
            <w:tcW w:w="992" w:type="dxa"/>
            <w:tcBorders>
              <w:top w:val="single" w:sz="4" w:space="0" w:color="000000"/>
              <w:left w:val="nil"/>
              <w:bottom w:val="single" w:sz="4" w:space="0" w:color="000000"/>
              <w:right w:val="single" w:sz="4" w:space="0" w:color="000000"/>
            </w:tcBorders>
          </w:tcPr>
          <w:p w14:paraId="7ED2098B" w14:textId="77777777" w:rsidR="00714786" w:rsidRDefault="00714786">
            <w:pPr>
              <w:widowControl/>
              <w:spacing w:line="400" w:lineRule="atLeast"/>
              <w:jc w:val="center"/>
              <w:rPr>
                <w:rFonts w:ascii="Arial" w:hAnsi="Arial" w:cs="Arial"/>
                <w:szCs w:val="21"/>
              </w:rPr>
            </w:pPr>
          </w:p>
        </w:tc>
        <w:tc>
          <w:tcPr>
            <w:tcW w:w="1517" w:type="dxa"/>
            <w:tcBorders>
              <w:top w:val="single" w:sz="4" w:space="0" w:color="000000"/>
              <w:left w:val="nil"/>
              <w:bottom w:val="single" w:sz="4" w:space="0" w:color="000000"/>
              <w:right w:val="single" w:sz="4" w:space="0" w:color="000000"/>
            </w:tcBorders>
          </w:tcPr>
          <w:p w14:paraId="5AC51307"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5577E55C"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73A6D0E3" w14:textId="77777777" w:rsidR="00714786" w:rsidRDefault="00714786">
            <w:pPr>
              <w:widowControl/>
              <w:spacing w:line="400" w:lineRule="atLeast"/>
              <w:jc w:val="center"/>
              <w:rPr>
                <w:rFonts w:ascii="Arial" w:hAnsi="Arial" w:cs="Arial"/>
                <w:szCs w:val="21"/>
              </w:rPr>
            </w:pPr>
          </w:p>
        </w:tc>
      </w:tr>
      <w:tr w:rsidR="00714786" w14:paraId="74CA5449"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19230F7A" w14:textId="77777777" w:rsidR="00714786" w:rsidRDefault="00714786">
            <w:pPr>
              <w:widowControl/>
              <w:spacing w:line="400" w:lineRule="atLeast"/>
              <w:jc w:val="center"/>
              <w:rPr>
                <w:rFonts w:ascii="Arial" w:hAnsi="Arial" w:cs="Arial"/>
                <w:szCs w:val="21"/>
              </w:rPr>
            </w:pPr>
          </w:p>
        </w:tc>
        <w:tc>
          <w:tcPr>
            <w:tcW w:w="1559" w:type="dxa"/>
            <w:tcBorders>
              <w:top w:val="single" w:sz="4" w:space="0" w:color="000000"/>
              <w:left w:val="nil"/>
              <w:bottom w:val="single" w:sz="4" w:space="0" w:color="000000"/>
              <w:right w:val="single" w:sz="4" w:space="0" w:color="000000"/>
            </w:tcBorders>
          </w:tcPr>
          <w:p w14:paraId="71157FA7" w14:textId="77777777" w:rsidR="00714786" w:rsidRDefault="00714786">
            <w:pPr>
              <w:widowControl/>
              <w:spacing w:line="400" w:lineRule="atLeast"/>
              <w:jc w:val="center"/>
              <w:rPr>
                <w:rFonts w:ascii="Arial" w:hAnsi="Arial" w:cs="Arial"/>
                <w:szCs w:val="21"/>
              </w:rPr>
            </w:pPr>
          </w:p>
        </w:tc>
        <w:tc>
          <w:tcPr>
            <w:tcW w:w="1418" w:type="dxa"/>
            <w:tcBorders>
              <w:top w:val="single" w:sz="4" w:space="0" w:color="000000"/>
              <w:left w:val="nil"/>
              <w:bottom w:val="single" w:sz="4" w:space="0" w:color="000000"/>
              <w:right w:val="single" w:sz="4" w:space="0" w:color="000000"/>
            </w:tcBorders>
          </w:tcPr>
          <w:p w14:paraId="60CF1CAE" w14:textId="77777777" w:rsidR="00714786" w:rsidRDefault="00714786">
            <w:pPr>
              <w:widowControl/>
              <w:spacing w:line="400" w:lineRule="atLeast"/>
              <w:jc w:val="center"/>
              <w:rPr>
                <w:rFonts w:ascii="Arial" w:hAnsi="Arial" w:cs="Arial"/>
                <w:szCs w:val="21"/>
              </w:rPr>
            </w:pPr>
          </w:p>
        </w:tc>
        <w:tc>
          <w:tcPr>
            <w:tcW w:w="992" w:type="dxa"/>
            <w:tcBorders>
              <w:top w:val="single" w:sz="4" w:space="0" w:color="000000"/>
              <w:left w:val="nil"/>
              <w:bottom w:val="single" w:sz="4" w:space="0" w:color="000000"/>
              <w:right w:val="single" w:sz="4" w:space="0" w:color="000000"/>
            </w:tcBorders>
          </w:tcPr>
          <w:p w14:paraId="048C3886" w14:textId="77777777" w:rsidR="00714786" w:rsidRDefault="00714786">
            <w:pPr>
              <w:widowControl/>
              <w:spacing w:line="400" w:lineRule="atLeast"/>
              <w:jc w:val="center"/>
              <w:rPr>
                <w:rFonts w:ascii="Arial" w:hAnsi="Arial" w:cs="Arial"/>
                <w:szCs w:val="21"/>
              </w:rPr>
            </w:pPr>
          </w:p>
        </w:tc>
        <w:tc>
          <w:tcPr>
            <w:tcW w:w="1517" w:type="dxa"/>
            <w:tcBorders>
              <w:top w:val="single" w:sz="4" w:space="0" w:color="000000"/>
              <w:left w:val="nil"/>
              <w:bottom w:val="single" w:sz="4" w:space="0" w:color="000000"/>
              <w:right w:val="single" w:sz="4" w:space="0" w:color="000000"/>
            </w:tcBorders>
          </w:tcPr>
          <w:p w14:paraId="12612315"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338B8B29"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0B667605" w14:textId="77777777" w:rsidR="00714786" w:rsidRDefault="00714786">
            <w:pPr>
              <w:widowControl/>
              <w:spacing w:line="400" w:lineRule="atLeast"/>
              <w:jc w:val="center"/>
              <w:rPr>
                <w:rFonts w:ascii="Arial" w:hAnsi="Arial" w:cs="Arial"/>
                <w:szCs w:val="21"/>
              </w:rPr>
            </w:pPr>
          </w:p>
        </w:tc>
      </w:tr>
      <w:tr w:rsidR="00714786" w14:paraId="329F94D1"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111076C0" w14:textId="77777777" w:rsidR="00714786" w:rsidRDefault="00714786">
            <w:pPr>
              <w:widowControl/>
              <w:spacing w:line="400" w:lineRule="atLeast"/>
              <w:jc w:val="center"/>
              <w:rPr>
                <w:rFonts w:ascii="Arial" w:hAnsi="Arial" w:cs="Arial"/>
                <w:szCs w:val="21"/>
              </w:rPr>
            </w:pPr>
          </w:p>
        </w:tc>
        <w:tc>
          <w:tcPr>
            <w:tcW w:w="1559" w:type="dxa"/>
            <w:tcBorders>
              <w:top w:val="single" w:sz="4" w:space="0" w:color="000000"/>
              <w:left w:val="nil"/>
              <w:bottom w:val="single" w:sz="4" w:space="0" w:color="000000"/>
              <w:right w:val="single" w:sz="4" w:space="0" w:color="000000"/>
            </w:tcBorders>
          </w:tcPr>
          <w:p w14:paraId="3FA84B8A" w14:textId="77777777" w:rsidR="00714786" w:rsidRDefault="00714786">
            <w:pPr>
              <w:widowControl/>
              <w:spacing w:line="400" w:lineRule="atLeast"/>
              <w:jc w:val="center"/>
              <w:rPr>
                <w:rFonts w:ascii="Arial" w:hAnsi="Arial" w:cs="Arial"/>
                <w:szCs w:val="21"/>
              </w:rPr>
            </w:pPr>
          </w:p>
        </w:tc>
        <w:tc>
          <w:tcPr>
            <w:tcW w:w="1418" w:type="dxa"/>
            <w:tcBorders>
              <w:top w:val="single" w:sz="4" w:space="0" w:color="000000"/>
              <w:left w:val="nil"/>
              <w:bottom w:val="single" w:sz="4" w:space="0" w:color="000000"/>
              <w:right w:val="single" w:sz="4" w:space="0" w:color="000000"/>
            </w:tcBorders>
          </w:tcPr>
          <w:p w14:paraId="3666B1EB" w14:textId="77777777" w:rsidR="00714786" w:rsidRDefault="00714786">
            <w:pPr>
              <w:widowControl/>
              <w:spacing w:line="400" w:lineRule="atLeast"/>
              <w:jc w:val="center"/>
              <w:rPr>
                <w:rFonts w:ascii="Arial" w:hAnsi="Arial" w:cs="Arial"/>
                <w:szCs w:val="21"/>
              </w:rPr>
            </w:pPr>
          </w:p>
        </w:tc>
        <w:tc>
          <w:tcPr>
            <w:tcW w:w="992" w:type="dxa"/>
            <w:tcBorders>
              <w:top w:val="single" w:sz="4" w:space="0" w:color="000000"/>
              <w:left w:val="nil"/>
              <w:bottom w:val="single" w:sz="4" w:space="0" w:color="000000"/>
              <w:right w:val="single" w:sz="4" w:space="0" w:color="000000"/>
            </w:tcBorders>
          </w:tcPr>
          <w:p w14:paraId="1CC45479" w14:textId="77777777" w:rsidR="00714786" w:rsidRDefault="00714786">
            <w:pPr>
              <w:widowControl/>
              <w:spacing w:line="400" w:lineRule="atLeast"/>
              <w:jc w:val="center"/>
              <w:rPr>
                <w:rFonts w:ascii="Arial" w:hAnsi="Arial" w:cs="Arial"/>
                <w:szCs w:val="21"/>
              </w:rPr>
            </w:pPr>
          </w:p>
        </w:tc>
        <w:tc>
          <w:tcPr>
            <w:tcW w:w="1517" w:type="dxa"/>
            <w:tcBorders>
              <w:top w:val="single" w:sz="4" w:space="0" w:color="000000"/>
              <w:left w:val="nil"/>
              <w:bottom w:val="single" w:sz="4" w:space="0" w:color="000000"/>
              <w:right w:val="single" w:sz="4" w:space="0" w:color="000000"/>
            </w:tcBorders>
          </w:tcPr>
          <w:p w14:paraId="32E9601A"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3E189D7D"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515E884B" w14:textId="77777777" w:rsidR="00714786" w:rsidRDefault="00714786">
            <w:pPr>
              <w:widowControl/>
              <w:spacing w:line="400" w:lineRule="atLeast"/>
              <w:jc w:val="center"/>
              <w:rPr>
                <w:rFonts w:ascii="Arial" w:hAnsi="Arial" w:cs="Arial"/>
                <w:szCs w:val="21"/>
              </w:rPr>
            </w:pPr>
          </w:p>
        </w:tc>
      </w:tr>
      <w:tr w:rsidR="00714786" w14:paraId="48AB220F"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2F1CDB29" w14:textId="77777777" w:rsidR="00714786" w:rsidRDefault="00714786">
            <w:pPr>
              <w:widowControl/>
              <w:spacing w:line="400" w:lineRule="atLeast"/>
              <w:jc w:val="center"/>
              <w:rPr>
                <w:rFonts w:ascii="Arial" w:hAnsi="Arial" w:cs="Arial"/>
                <w:szCs w:val="21"/>
              </w:rPr>
            </w:pPr>
          </w:p>
        </w:tc>
        <w:tc>
          <w:tcPr>
            <w:tcW w:w="1559" w:type="dxa"/>
            <w:tcBorders>
              <w:top w:val="single" w:sz="4" w:space="0" w:color="000000"/>
              <w:left w:val="nil"/>
              <w:bottom w:val="single" w:sz="4" w:space="0" w:color="000000"/>
              <w:right w:val="single" w:sz="4" w:space="0" w:color="000000"/>
            </w:tcBorders>
          </w:tcPr>
          <w:p w14:paraId="01108772" w14:textId="77777777" w:rsidR="00714786" w:rsidRDefault="00714786">
            <w:pPr>
              <w:widowControl/>
              <w:spacing w:line="400" w:lineRule="atLeast"/>
              <w:jc w:val="center"/>
              <w:rPr>
                <w:rFonts w:ascii="Arial" w:hAnsi="Arial" w:cs="Arial"/>
                <w:szCs w:val="21"/>
              </w:rPr>
            </w:pPr>
          </w:p>
        </w:tc>
        <w:tc>
          <w:tcPr>
            <w:tcW w:w="1418" w:type="dxa"/>
            <w:tcBorders>
              <w:top w:val="single" w:sz="4" w:space="0" w:color="000000"/>
              <w:left w:val="nil"/>
              <w:bottom w:val="single" w:sz="4" w:space="0" w:color="000000"/>
              <w:right w:val="single" w:sz="4" w:space="0" w:color="000000"/>
            </w:tcBorders>
          </w:tcPr>
          <w:p w14:paraId="7228C1D4" w14:textId="77777777" w:rsidR="00714786" w:rsidRDefault="00714786">
            <w:pPr>
              <w:widowControl/>
              <w:spacing w:line="400" w:lineRule="atLeast"/>
              <w:jc w:val="center"/>
              <w:rPr>
                <w:rFonts w:ascii="Arial" w:hAnsi="Arial" w:cs="Arial"/>
                <w:szCs w:val="21"/>
              </w:rPr>
            </w:pPr>
          </w:p>
        </w:tc>
        <w:tc>
          <w:tcPr>
            <w:tcW w:w="992" w:type="dxa"/>
            <w:tcBorders>
              <w:top w:val="single" w:sz="4" w:space="0" w:color="000000"/>
              <w:left w:val="nil"/>
              <w:bottom w:val="single" w:sz="4" w:space="0" w:color="000000"/>
              <w:right w:val="single" w:sz="4" w:space="0" w:color="000000"/>
            </w:tcBorders>
          </w:tcPr>
          <w:p w14:paraId="20A0E2AC" w14:textId="77777777" w:rsidR="00714786" w:rsidRDefault="00714786">
            <w:pPr>
              <w:widowControl/>
              <w:spacing w:line="400" w:lineRule="atLeast"/>
              <w:jc w:val="center"/>
              <w:rPr>
                <w:rFonts w:ascii="Arial" w:hAnsi="Arial" w:cs="Arial"/>
                <w:szCs w:val="21"/>
              </w:rPr>
            </w:pPr>
          </w:p>
        </w:tc>
        <w:tc>
          <w:tcPr>
            <w:tcW w:w="1517" w:type="dxa"/>
            <w:tcBorders>
              <w:top w:val="single" w:sz="4" w:space="0" w:color="000000"/>
              <w:left w:val="nil"/>
              <w:bottom w:val="single" w:sz="4" w:space="0" w:color="000000"/>
              <w:right w:val="single" w:sz="4" w:space="0" w:color="000000"/>
            </w:tcBorders>
          </w:tcPr>
          <w:p w14:paraId="57249ADA"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32558A24"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16A164F7" w14:textId="77777777" w:rsidR="00714786" w:rsidRDefault="00714786">
            <w:pPr>
              <w:widowControl/>
              <w:spacing w:line="400" w:lineRule="atLeast"/>
              <w:jc w:val="center"/>
              <w:rPr>
                <w:rFonts w:ascii="Arial" w:hAnsi="Arial" w:cs="Arial"/>
                <w:szCs w:val="21"/>
              </w:rPr>
            </w:pPr>
          </w:p>
        </w:tc>
      </w:tr>
      <w:tr w:rsidR="00714786" w14:paraId="50CD2876"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68467A7B" w14:textId="77777777" w:rsidR="00714786" w:rsidRDefault="00714786">
            <w:pPr>
              <w:widowControl/>
              <w:spacing w:line="400" w:lineRule="atLeast"/>
              <w:jc w:val="center"/>
              <w:rPr>
                <w:rFonts w:ascii="Arial" w:hAnsi="Arial" w:cs="Arial"/>
                <w:szCs w:val="21"/>
              </w:rPr>
            </w:pPr>
          </w:p>
        </w:tc>
        <w:tc>
          <w:tcPr>
            <w:tcW w:w="1559" w:type="dxa"/>
            <w:tcBorders>
              <w:top w:val="single" w:sz="4" w:space="0" w:color="000000"/>
              <w:left w:val="nil"/>
              <w:bottom w:val="single" w:sz="4" w:space="0" w:color="000000"/>
              <w:right w:val="single" w:sz="4" w:space="0" w:color="000000"/>
            </w:tcBorders>
          </w:tcPr>
          <w:p w14:paraId="72D5A323" w14:textId="77777777" w:rsidR="00714786" w:rsidRDefault="00714786">
            <w:pPr>
              <w:widowControl/>
              <w:spacing w:line="400" w:lineRule="atLeast"/>
              <w:jc w:val="center"/>
              <w:rPr>
                <w:rFonts w:ascii="Arial" w:hAnsi="Arial" w:cs="Arial"/>
                <w:szCs w:val="21"/>
              </w:rPr>
            </w:pPr>
          </w:p>
        </w:tc>
        <w:tc>
          <w:tcPr>
            <w:tcW w:w="1418" w:type="dxa"/>
            <w:tcBorders>
              <w:top w:val="single" w:sz="4" w:space="0" w:color="000000"/>
              <w:left w:val="nil"/>
              <w:bottom w:val="single" w:sz="4" w:space="0" w:color="000000"/>
              <w:right w:val="single" w:sz="4" w:space="0" w:color="000000"/>
            </w:tcBorders>
          </w:tcPr>
          <w:p w14:paraId="08E0697C" w14:textId="77777777" w:rsidR="00714786" w:rsidRDefault="00714786">
            <w:pPr>
              <w:widowControl/>
              <w:spacing w:line="400" w:lineRule="atLeast"/>
              <w:jc w:val="center"/>
              <w:rPr>
                <w:rFonts w:ascii="Arial" w:hAnsi="Arial" w:cs="Arial"/>
                <w:szCs w:val="21"/>
              </w:rPr>
            </w:pPr>
          </w:p>
        </w:tc>
        <w:tc>
          <w:tcPr>
            <w:tcW w:w="992" w:type="dxa"/>
            <w:tcBorders>
              <w:top w:val="single" w:sz="4" w:space="0" w:color="000000"/>
              <w:left w:val="nil"/>
              <w:bottom w:val="single" w:sz="4" w:space="0" w:color="000000"/>
              <w:right w:val="single" w:sz="4" w:space="0" w:color="000000"/>
            </w:tcBorders>
          </w:tcPr>
          <w:p w14:paraId="243B5F97" w14:textId="77777777" w:rsidR="00714786" w:rsidRDefault="00714786">
            <w:pPr>
              <w:widowControl/>
              <w:spacing w:line="400" w:lineRule="atLeast"/>
              <w:jc w:val="center"/>
              <w:rPr>
                <w:rFonts w:ascii="Arial" w:hAnsi="Arial" w:cs="Arial"/>
                <w:szCs w:val="21"/>
              </w:rPr>
            </w:pPr>
          </w:p>
        </w:tc>
        <w:tc>
          <w:tcPr>
            <w:tcW w:w="1517" w:type="dxa"/>
            <w:tcBorders>
              <w:top w:val="single" w:sz="4" w:space="0" w:color="000000"/>
              <w:left w:val="nil"/>
              <w:bottom w:val="single" w:sz="4" w:space="0" w:color="000000"/>
              <w:right w:val="single" w:sz="4" w:space="0" w:color="000000"/>
            </w:tcBorders>
          </w:tcPr>
          <w:p w14:paraId="14CED769"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5E2A896B"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20E6C981" w14:textId="77777777" w:rsidR="00714786" w:rsidRDefault="00714786">
            <w:pPr>
              <w:widowControl/>
              <w:spacing w:line="400" w:lineRule="atLeast"/>
              <w:jc w:val="center"/>
              <w:rPr>
                <w:rFonts w:ascii="Arial" w:hAnsi="Arial" w:cs="Arial"/>
                <w:szCs w:val="21"/>
              </w:rPr>
            </w:pPr>
          </w:p>
        </w:tc>
      </w:tr>
      <w:tr w:rsidR="00714786" w14:paraId="61DD831A"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69962576" w14:textId="77777777" w:rsidR="00714786" w:rsidRDefault="00714786">
            <w:pPr>
              <w:widowControl/>
              <w:spacing w:line="400" w:lineRule="atLeast"/>
              <w:jc w:val="center"/>
              <w:rPr>
                <w:rFonts w:ascii="Arial" w:hAnsi="Arial" w:cs="Arial"/>
                <w:szCs w:val="21"/>
              </w:rPr>
            </w:pPr>
          </w:p>
        </w:tc>
        <w:tc>
          <w:tcPr>
            <w:tcW w:w="1559" w:type="dxa"/>
            <w:tcBorders>
              <w:top w:val="single" w:sz="4" w:space="0" w:color="000000"/>
              <w:left w:val="nil"/>
              <w:bottom w:val="single" w:sz="4" w:space="0" w:color="000000"/>
              <w:right w:val="single" w:sz="4" w:space="0" w:color="000000"/>
            </w:tcBorders>
          </w:tcPr>
          <w:p w14:paraId="4027FD9A" w14:textId="77777777" w:rsidR="00714786" w:rsidRDefault="00714786">
            <w:pPr>
              <w:widowControl/>
              <w:spacing w:line="400" w:lineRule="atLeast"/>
              <w:jc w:val="center"/>
              <w:rPr>
                <w:rFonts w:ascii="Arial" w:hAnsi="Arial" w:cs="Arial"/>
                <w:szCs w:val="21"/>
              </w:rPr>
            </w:pPr>
          </w:p>
        </w:tc>
        <w:tc>
          <w:tcPr>
            <w:tcW w:w="1418" w:type="dxa"/>
            <w:tcBorders>
              <w:top w:val="single" w:sz="4" w:space="0" w:color="000000"/>
              <w:left w:val="nil"/>
              <w:bottom w:val="single" w:sz="4" w:space="0" w:color="000000"/>
              <w:right w:val="single" w:sz="4" w:space="0" w:color="000000"/>
            </w:tcBorders>
          </w:tcPr>
          <w:p w14:paraId="5938DFB3" w14:textId="77777777" w:rsidR="00714786" w:rsidRDefault="00714786">
            <w:pPr>
              <w:widowControl/>
              <w:spacing w:line="400" w:lineRule="atLeast"/>
              <w:jc w:val="center"/>
              <w:rPr>
                <w:rFonts w:ascii="Arial" w:hAnsi="Arial" w:cs="Arial"/>
                <w:szCs w:val="21"/>
              </w:rPr>
            </w:pPr>
          </w:p>
        </w:tc>
        <w:tc>
          <w:tcPr>
            <w:tcW w:w="992" w:type="dxa"/>
            <w:tcBorders>
              <w:top w:val="single" w:sz="4" w:space="0" w:color="000000"/>
              <w:left w:val="nil"/>
              <w:bottom w:val="single" w:sz="4" w:space="0" w:color="000000"/>
              <w:right w:val="single" w:sz="4" w:space="0" w:color="000000"/>
            </w:tcBorders>
          </w:tcPr>
          <w:p w14:paraId="75EABF4C" w14:textId="77777777" w:rsidR="00714786" w:rsidRDefault="00714786">
            <w:pPr>
              <w:widowControl/>
              <w:spacing w:line="400" w:lineRule="atLeast"/>
              <w:jc w:val="center"/>
              <w:rPr>
                <w:rFonts w:ascii="Arial" w:hAnsi="Arial" w:cs="Arial"/>
                <w:szCs w:val="21"/>
              </w:rPr>
            </w:pPr>
          </w:p>
        </w:tc>
        <w:tc>
          <w:tcPr>
            <w:tcW w:w="1517" w:type="dxa"/>
            <w:tcBorders>
              <w:top w:val="single" w:sz="4" w:space="0" w:color="000000"/>
              <w:left w:val="nil"/>
              <w:bottom w:val="single" w:sz="4" w:space="0" w:color="000000"/>
              <w:right w:val="single" w:sz="4" w:space="0" w:color="000000"/>
            </w:tcBorders>
          </w:tcPr>
          <w:p w14:paraId="49B9CEAE"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783ABDA7"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008AA4B6" w14:textId="77777777" w:rsidR="00714786" w:rsidRDefault="00714786">
            <w:pPr>
              <w:widowControl/>
              <w:spacing w:line="400" w:lineRule="atLeast"/>
              <w:jc w:val="center"/>
              <w:rPr>
                <w:rFonts w:ascii="Arial" w:hAnsi="Arial" w:cs="Arial"/>
                <w:szCs w:val="21"/>
              </w:rPr>
            </w:pPr>
          </w:p>
        </w:tc>
      </w:tr>
      <w:tr w:rsidR="00714786" w14:paraId="484A3CF4"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09FB6400" w14:textId="77777777" w:rsidR="00714786" w:rsidRDefault="00714786">
            <w:pPr>
              <w:widowControl/>
              <w:spacing w:line="400" w:lineRule="atLeast"/>
              <w:jc w:val="center"/>
              <w:rPr>
                <w:rFonts w:ascii="Arial" w:hAnsi="Arial" w:cs="Arial"/>
                <w:szCs w:val="21"/>
              </w:rPr>
            </w:pPr>
          </w:p>
        </w:tc>
        <w:tc>
          <w:tcPr>
            <w:tcW w:w="1559" w:type="dxa"/>
            <w:tcBorders>
              <w:top w:val="single" w:sz="4" w:space="0" w:color="000000"/>
              <w:left w:val="nil"/>
              <w:bottom w:val="single" w:sz="4" w:space="0" w:color="000000"/>
              <w:right w:val="single" w:sz="4" w:space="0" w:color="000000"/>
            </w:tcBorders>
          </w:tcPr>
          <w:p w14:paraId="0C3813FE" w14:textId="77777777" w:rsidR="00714786" w:rsidRDefault="00714786">
            <w:pPr>
              <w:widowControl/>
              <w:spacing w:line="400" w:lineRule="atLeast"/>
              <w:jc w:val="center"/>
              <w:rPr>
                <w:rFonts w:ascii="Arial" w:hAnsi="Arial" w:cs="Arial"/>
                <w:szCs w:val="21"/>
              </w:rPr>
            </w:pPr>
          </w:p>
        </w:tc>
        <w:tc>
          <w:tcPr>
            <w:tcW w:w="1418" w:type="dxa"/>
            <w:tcBorders>
              <w:top w:val="single" w:sz="4" w:space="0" w:color="000000"/>
              <w:left w:val="nil"/>
              <w:bottom w:val="single" w:sz="4" w:space="0" w:color="000000"/>
              <w:right w:val="single" w:sz="4" w:space="0" w:color="000000"/>
            </w:tcBorders>
          </w:tcPr>
          <w:p w14:paraId="5E63AF65" w14:textId="77777777" w:rsidR="00714786" w:rsidRDefault="00714786">
            <w:pPr>
              <w:widowControl/>
              <w:spacing w:line="400" w:lineRule="atLeast"/>
              <w:jc w:val="center"/>
              <w:rPr>
                <w:rFonts w:ascii="Arial" w:hAnsi="Arial" w:cs="Arial"/>
                <w:szCs w:val="21"/>
              </w:rPr>
            </w:pPr>
          </w:p>
        </w:tc>
        <w:tc>
          <w:tcPr>
            <w:tcW w:w="992" w:type="dxa"/>
            <w:tcBorders>
              <w:top w:val="single" w:sz="4" w:space="0" w:color="000000"/>
              <w:left w:val="nil"/>
              <w:bottom w:val="single" w:sz="4" w:space="0" w:color="000000"/>
              <w:right w:val="single" w:sz="4" w:space="0" w:color="000000"/>
            </w:tcBorders>
          </w:tcPr>
          <w:p w14:paraId="314C9168" w14:textId="77777777" w:rsidR="00714786" w:rsidRDefault="00714786">
            <w:pPr>
              <w:widowControl/>
              <w:spacing w:line="400" w:lineRule="atLeast"/>
              <w:jc w:val="center"/>
              <w:rPr>
                <w:rFonts w:ascii="Arial" w:hAnsi="Arial" w:cs="Arial"/>
                <w:szCs w:val="21"/>
              </w:rPr>
            </w:pPr>
          </w:p>
        </w:tc>
        <w:tc>
          <w:tcPr>
            <w:tcW w:w="1517" w:type="dxa"/>
            <w:tcBorders>
              <w:top w:val="single" w:sz="4" w:space="0" w:color="000000"/>
              <w:left w:val="nil"/>
              <w:bottom w:val="single" w:sz="4" w:space="0" w:color="000000"/>
              <w:right w:val="single" w:sz="4" w:space="0" w:color="000000"/>
            </w:tcBorders>
          </w:tcPr>
          <w:p w14:paraId="617302D8"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1440FDED"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1C5A1E54" w14:textId="77777777" w:rsidR="00714786" w:rsidRDefault="00714786">
            <w:pPr>
              <w:widowControl/>
              <w:spacing w:line="400" w:lineRule="atLeast"/>
              <w:jc w:val="center"/>
              <w:rPr>
                <w:rFonts w:ascii="Arial" w:hAnsi="Arial" w:cs="Arial"/>
                <w:szCs w:val="21"/>
              </w:rPr>
            </w:pPr>
          </w:p>
        </w:tc>
      </w:tr>
      <w:tr w:rsidR="00714786" w14:paraId="65468E30"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63113E92" w14:textId="77777777" w:rsidR="00714786" w:rsidRDefault="00714786">
            <w:pPr>
              <w:widowControl/>
              <w:spacing w:line="400" w:lineRule="atLeast"/>
              <w:jc w:val="center"/>
              <w:rPr>
                <w:rFonts w:ascii="Arial" w:hAnsi="Arial" w:cs="Arial"/>
                <w:szCs w:val="21"/>
              </w:rPr>
            </w:pPr>
          </w:p>
        </w:tc>
        <w:tc>
          <w:tcPr>
            <w:tcW w:w="1559" w:type="dxa"/>
            <w:tcBorders>
              <w:top w:val="single" w:sz="4" w:space="0" w:color="000000"/>
              <w:left w:val="nil"/>
              <w:bottom w:val="single" w:sz="4" w:space="0" w:color="000000"/>
              <w:right w:val="single" w:sz="4" w:space="0" w:color="000000"/>
            </w:tcBorders>
          </w:tcPr>
          <w:p w14:paraId="279A5064" w14:textId="77777777" w:rsidR="00714786" w:rsidRDefault="00714786">
            <w:pPr>
              <w:widowControl/>
              <w:spacing w:line="400" w:lineRule="atLeast"/>
              <w:jc w:val="center"/>
              <w:rPr>
                <w:rFonts w:ascii="Arial" w:hAnsi="Arial" w:cs="Arial"/>
                <w:szCs w:val="21"/>
              </w:rPr>
            </w:pPr>
          </w:p>
        </w:tc>
        <w:tc>
          <w:tcPr>
            <w:tcW w:w="1418" w:type="dxa"/>
            <w:tcBorders>
              <w:top w:val="single" w:sz="4" w:space="0" w:color="000000"/>
              <w:left w:val="nil"/>
              <w:bottom w:val="single" w:sz="4" w:space="0" w:color="000000"/>
              <w:right w:val="single" w:sz="4" w:space="0" w:color="000000"/>
            </w:tcBorders>
          </w:tcPr>
          <w:p w14:paraId="660ACEA3" w14:textId="77777777" w:rsidR="00714786" w:rsidRDefault="00714786">
            <w:pPr>
              <w:widowControl/>
              <w:spacing w:line="400" w:lineRule="atLeast"/>
              <w:jc w:val="center"/>
              <w:rPr>
                <w:rFonts w:ascii="Arial" w:hAnsi="Arial" w:cs="Arial"/>
                <w:szCs w:val="21"/>
              </w:rPr>
            </w:pPr>
          </w:p>
        </w:tc>
        <w:tc>
          <w:tcPr>
            <w:tcW w:w="992" w:type="dxa"/>
            <w:tcBorders>
              <w:top w:val="single" w:sz="4" w:space="0" w:color="000000"/>
              <w:left w:val="nil"/>
              <w:bottom w:val="single" w:sz="4" w:space="0" w:color="000000"/>
              <w:right w:val="single" w:sz="4" w:space="0" w:color="000000"/>
            </w:tcBorders>
          </w:tcPr>
          <w:p w14:paraId="47A639E7" w14:textId="77777777" w:rsidR="00714786" w:rsidRDefault="00714786">
            <w:pPr>
              <w:widowControl/>
              <w:spacing w:line="400" w:lineRule="atLeast"/>
              <w:jc w:val="center"/>
              <w:rPr>
                <w:rFonts w:ascii="Arial" w:hAnsi="Arial" w:cs="Arial"/>
                <w:szCs w:val="21"/>
              </w:rPr>
            </w:pPr>
          </w:p>
        </w:tc>
        <w:tc>
          <w:tcPr>
            <w:tcW w:w="1517" w:type="dxa"/>
            <w:tcBorders>
              <w:top w:val="single" w:sz="4" w:space="0" w:color="000000"/>
              <w:left w:val="nil"/>
              <w:bottom w:val="single" w:sz="4" w:space="0" w:color="000000"/>
              <w:right w:val="single" w:sz="4" w:space="0" w:color="000000"/>
            </w:tcBorders>
          </w:tcPr>
          <w:p w14:paraId="4F0821F7"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060BF2C6" w14:textId="77777777" w:rsidR="00714786" w:rsidRDefault="00714786">
            <w:pPr>
              <w:widowControl/>
              <w:spacing w:line="400" w:lineRule="atLeast"/>
              <w:jc w:val="center"/>
              <w:rPr>
                <w:rFonts w:ascii="Arial" w:hAnsi="Arial" w:cs="Arial"/>
                <w:szCs w:val="21"/>
              </w:rPr>
            </w:pPr>
          </w:p>
        </w:tc>
        <w:tc>
          <w:tcPr>
            <w:tcW w:w="1134" w:type="dxa"/>
            <w:tcBorders>
              <w:top w:val="single" w:sz="4" w:space="0" w:color="000000"/>
              <w:left w:val="nil"/>
              <w:bottom w:val="single" w:sz="4" w:space="0" w:color="000000"/>
              <w:right w:val="single" w:sz="4" w:space="0" w:color="000000"/>
            </w:tcBorders>
          </w:tcPr>
          <w:p w14:paraId="136D5AF1" w14:textId="77777777" w:rsidR="00714786" w:rsidRDefault="00714786">
            <w:pPr>
              <w:widowControl/>
              <w:spacing w:line="400" w:lineRule="atLeast"/>
              <w:jc w:val="center"/>
              <w:rPr>
                <w:rFonts w:ascii="Arial" w:hAnsi="Arial" w:cs="Arial"/>
                <w:szCs w:val="21"/>
              </w:rPr>
            </w:pPr>
          </w:p>
        </w:tc>
      </w:tr>
    </w:tbl>
    <w:p w14:paraId="5EC9C1F2" w14:textId="77777777" w:rsidR="00714786" w:rsidRDefault="00000000">
      <w:pPr>
        <w:widowControl/>
        <w:shd w:val="clear" w:color="auto" w:fill="FFFFFF"/>
        <w:spacing w:line="360" w:lineRule="auto"/>
        <w:jc w:val="left"/>
        <w:rPr>
          <w:rFonts w:ascii="Arial" w:hAnsi="Arial" w:cs="Arial"/>
          <w:szCs w:val="21"/>
          <w:u w:val="single"/>
        </w:rPr>
      </w:pPr>
      <w:r>
        <w:rPr>
          <w:rFonts w:ascii="Arial" w:hAnsi="Arial" w:cs="Arial" w:hint="eastAsia"/>
          <w:szCs w:val="21"/>
        </w:rPr>
        <w:t>投标人</w:t>
      </w:r>
      <w:r>
        <w:rPr>
          <w:rFonts w:ascii="Arial" w:hAnsi="Arial" w:cs="Arial"/>
          <w:szCs w:val="21"/>
        </w:rPr>
        <w:t>名称（</w:t>
      </w:r>
      <w:r>
        <w:rPr>
          <w:rFonts w:ascii="Arial" w:hAnsi="Arial" w:cs="Arial" w:hint="eastAsia"/>
          <w:szCs w:val="21"/>
        </w:rPr>
        <w:t>加盖电子公章</w:t>
      </w:r>
      <w:r>
        <w:rPr>
          <w:rFonts w:ascii="Arial" w:hAnsi="Arial" w:cs="Arial"/>
          <w:szCs w:val="21"/>
        </w:rPr>
        <w:t>）</w:t>
      </w:r>
      <w:proofErr w:type="gramStart"/>
      <w:r>
        <w:rPr>
          <w:rFonts w:ascii="Arial" w:hAnsi="Arial" w:cs="Arial"/>
          <w:szCs w:val="21"/>
        </w:rPr>
        <w:t xml:space="preserve"> </w:t>
      </w:r>
      <w:r>
        <w:rPr>
          <w:rFonts w:ascii="Arial" w:hAnsi="Arial" w:cs="Arial"/>
          <w:szCs w:val="21"/>
        </w:rPr>
        <w:t>：</w:t>
      </w:r>
      <w:proofErr w:type="gramEnd"/>
      <w:r>
        <w:rPr>
          <w:rFonts w:ascii="Arial" w:hAnsi="Arial" w:cs="Arial"/>
          <w:szCs w:val="21"/>
          <w:u w:val="single"/>
        </w:rPr>
        <w:t>                              </w:t>
      </w:r>
    </w:p>
    <w:p w14:paraId="7D223A13" w14:textId="77777777" w:rsidR="00714786" w:rsidRDefault="00714786">
      <w:pPr>
        <w:widowControl/>
        <w:spacing w:line="360" w:lineRule="auto"/>
        <w:rPr>
          <w:rFonts w:ascii="Arial" w:hAnsi="Arial" w:cs="Arial"/>
          <w:b/>
          <w:bCs/>
          <w:szCs w:val="21"/>
        </w:rPr>
      </w:pPr>
    </w:p>
    <w:p w14:paraId="251AF0F3" w14:textId="77777777" w:rsidR="00714786" w:rsidRDefault="00714786">
      <w:pPr>
        <w:widowControl/>
        <w:spacing w:line="360" w:lineRule="auto"/>
        <w:rPr>
          <w:rFonts w:ascii="Arial" w:hAnsi="Arial" w:cs="Arial"/>
          <w:b/>
          <w:bCs/>
          <w:szCs w:val="21"/>
        </w:rPr>
      </w:pPr>
    </w:p>
    <w:p w14:paraId="159A7279" w14:textId="77777777" w:rsidR="00714786" w:rsidRDefault="00000000">
      <w:pPr>
        <w:widowControl/>
        <w:shd w:val="clear" w:color="auto" w:fill="FFFFFF"/>
        <w:spacing w:line="360" w:lineRule="auto"/>
        <w:jc w:val="left"/>
        <w:rPr>
          <w:rFonts w:ascii="Arial" w:hAnsi="Arial" w:cs="Arial"/>
          <w:b/>
          <w:bCs/>
          <w:szCs w:val="21"/>
        </w:rPr>
      </w:pPr>
      <w:proofErr w:type="gramStart"/>
      <w:r>
        <w:rPr>
          <w:rFonts w:ascii="Arial" w:hAnsi="Arial" w:cs="Arial" w:hint="eastAsia"/>
          <w:b/>
          <w:bCs/>
          <w:szCs w:val="21"/>
        </w:rPr>
        <w:t>注</w:t>
      </w:r>
      <w:r>
        <w:rPr>
          <w:rFonts w:ascii="Arial" w:hAnsi="Arial" w:cs="Arial" w:hint="eastAsia"/>
          <w:b/>
          <w:bCs/>
          <w:szCs w:val="21"/>
        </w:rPr>
        <w:t>:</w:t>
      </w:r>
      <w:proofErr w:type="gramEnd"/>
      <w:r>
        <w:rPr>
          <w:rFonts w:ascii="Arial" w:hAnsi="Arial" w:cs="Arial" w:hint="eastAsia"/>
          <w:b/>
          <w:bCs/>
          <w:szCs w:val="21"/>
        </w:rPr>
        <w:t>提供评审因素要求的证明材料</w:t>
      </w:r>
    </w:p>
    <w:p w14:paraId="6126376A" w14:textId="77777777" w:rsidR="00714786" w:rsidRDefault="00714786">
      <w:pPr>
        <w:spacing w:line="360" w:lineRule="auto"/>
        <w:rPr>
          <w:rFonts w:ascii="Arial" w:hAnsi="Arial" w:cs="Arial"/>
        </w:rPr>
      </w:pPr>
    </w:p>
    <w:p w14:paraId="1228C4D6" w14:textId="77777777" w:rsidR="00714786" w:rsidRDefault="00000000">
      <w:pPr>
        <w:spacing w:line="360" w:lineRule="auto"/>
        <w:rPr>
          <w:rFonts w:ascii="Arial" w:hAnsi="Arial" w:cs="Arial"/>
          <w:b/>
          <w:bCs/>
        </w:rPr>
      </w:pPr>
      <w:r>
        <w:rPr>
          <w:rFonts w:ascii="Arial" w:hAnsi="Arial" w:cs="Arial"/>
          <w:b/>
        </w:rPr>
        <w:br w:type="page" w:clear="all"/>
      </w:r>
      <w:bookmarkStart w:id="46" w:name="_Toc11780_WPSOffice_Level1"/>
      <w:r>
        <w:rPr>
          <w:rFonts w:ascii="Arial" w:hAnsi="Arial" w:cs="Arial"/>
          <w:b/>
        </w:rPr>
        <w:t>附件</w:t>
      </w:r>
      <w:r>
        <w:rPr>
          <w:rFonts w:ascii="Arial" w:hAnsi="Arial" w:cs="Arial" w:hint="eastAsia"/>
          <w:b/>
        </w:rPr>
        <w:t>九</w:t>
      </w:r>
      <w:r>
        <w:rPr>
          <w:rFonts w:ascii="Arial" w:hAnsi="Arial" w:cs="Arial"/>
          <w:b/>
          <w:bCs/>
        </w:rPr>
        <w:t>：企业声明函格式</w:t>
      </w:r>
      <w:bookmarkEnd w:id="46"/>
    </w:p>
    <w:p w14:paraId="41140BBA" w14:textId="77777777" w:rsidR="00714786" w:rsidRDefault="00714786">
      <w:pPr>
        <w:spacing w:line="360" w:lineRule="auto"/>
        <w:jc w:val="center"/>
        <w:rPr>
          <w:rFonts w:ascii="Arial" w:hAnsi="Arial" w:cs="Arial"/>
          <w:b/>
          <w:bCs/>
          <w:sz w:val="28"/>
        </w:rPr>
      </w:pPr>
      <w:bookmarkStart w:id="47" w:name="OLE_LINK14"/>
      <w:bookmarkStart w:id="48" w:name="OLE_LINK13"/>
    </w:p>
    <w:p w14:paraId="3912AB13" w14:textId="77777777" w:rsidR="00714786" w:rsidRDefault="00000000">
      <w:pPr>
        <w:spacing w:beforeLines="100" w:before="240" w:line="480" w:lineRule="auto"/>
        <w:jc w:val="center"/>
        <w:rPr>
          <w:rFonts w:ascii="Arial" w:hAnsi="Arial" w:cs="Arial"/>
          <w:b/>
          <w:bCs/>
          <w:sz w:val="28"/>
          <w:szCs w:val="28"/>
        </w:rPr>
      </w:pPr>
      <w:bookmarkStart w:id="49" w:name="OLE_LINK2"/>
      <w:r>
        <w:rPr>
          <w:rFonts w:ascii="宋体" w:hAnsi="宋体" w:cs="Arial" w:hint="eastAsia"/>
          <w:b/>
          <w:bCs/>
          <w:sz w:val="28"/>
          <w:szCs w:val="28"/>
        </w:rPr>
        <w:t>中小企业声明函（货物）</w:t>
      </w:r>
    </w:p>
    <w:p w14:paraId="1C39BCD7" w14:textId="77777777" w:rsidR="00714786" w:rsidRDefault="00714786">
      <w:pPr>
        <w:widowControl/>
        <w:spacing w:line="440" w:lineRule="exact"/>
        <w:ind w:firstLineChars="200" w:firstLine="420"/>
        <w:jc w:val="left"/>
        <w:rPr>
          <w:rFonts w:ascii="宋体" w:hAnsi="宋体" w:cs="Arial" w:hint="eastAsia"/>
        </w:rPr>
      </w:pPr>
    </w:p>
    <w:p w14:paraId="6E0E3BC6" w14:textId="77777777" w:rsidR="00714786" w:rsidRDefault="00000000">
      <w:pPr>
        <w:widowControl/>
        <w:spacing w:line="440" w:lineRule="exact"/>
        <w:ind w:firstLineChars="200" w:firstLine="420"/>
        <w:jc w:val="left"/>
        <w:rPr>
          <w:rFonts w:ascii="Arial" w:hAnsi="Arial" w:cs="Arial"/>
          <w:szCs w:val="21"/>
        </w:rPr>
      </w:pPr>
      <w:r>
        <w:rPr>
          <w:rFonts w:ascii="宋体" w:hAnsi="宋体" w:cs="Arial" w:hint="eastAsia"/>
        </w:rPr>
        <w:t>本公司（联合体）郑重声明，根据《政府采购促进中小企业发展管理办法》（财库〔</w:t>
      </w:r>
      <w:r>
        <w:rPr>
          <w:rFonts w:ascii="Arial" w:hAnsi="Arial" w:cs="Arial" w:hint="eastAsia"/>
        </w:rPr>
        <w:t>2020</w:t>
      </w:r>
      <w:r>
        <w:rPr>
          <w:rFonts w:hint="eastAsia"/>
        </w:rPr>
        <w:t>〕</w:t>
      </w:r>
      <w:r>
        <w:rPr>
          <w:rFonts w:ascii="宋体" w:hAnsi="宋体" w:cs="Arial" w:hint="eastAsia"/>
        </w:rPr>
        <w:t xml:space="preserve">） </w:t>
      </w:r>
      <w:r>
        <w:rPr>
          <w:rFonts w:ascii="Arial" w:hAnsi="Arial" w:cs="Arial" w:hint="eastAsia"/>
        </w:rPr>
        <w:t>46</w:t>
      </w:r>
      <w:r>
        <w:rPr>
          <w:rFonts w:ascii="宋体" w:hAnsi="宋体" w:cs="Arial" w:hint="eastAsia"/>
        </w:rPr>
        <w:t>号）的规定，本公司 （联合体）参加（单位名称）的（项目名称）采购</w:t>
      </w:r>
      <w:proofErr w:type="gramStart"/>
      <w:r>
        <w:rPr>
          <w:rFonts w:ascii="宋体" w:hAnsi="宋体" w:cs="Arial" w:hint="eastAsia"/>
        </w:rPr>
        <w:t>活动</w:t>
      </w:r>
      <w:r>
        <w:rPr>
          <w:rFonts w:ascii="Arial" w:hAnsi="Arial" w:cs="Arial" w:hint="eastAsia"/>
        </w:rPr>
        <w:t>,</w:t>
      </w:r>
      <w:proofErr w:type="gramEnd"/>
      <w:r>
        <w:rPr>
          <w:rFonts w:ascii="宋体" w:hAnsi="宋体" w:cs="Arial" w:hint="eastAsia"/>
        </w:rPr>
        <w:t>提供的货物全部由符合政策要求的中小企业制造。相关企业（含联合体中的中小企业、签订分包意向协议的中小企业）的具体情况如下：</w:t>
      </w:r>
    </w:p>
    <w:p w14:paraId="3318198F" w14:textId="77777777" w:rsidR="00714786" w:rsidRDefault="00000000">
      <w:pPr>
        <w:widowControl/>
        <w:spacing w:line="440" w:lineRule="exact"/>
        <w:ind w:firstLineChars="200" w:firstLine="420"/>
        <w:jc w:val="left"/>
        <w:rPr>
          <w:rFonts w:ascii="Arial" w:hAnsi="Arial" w:cs="Arial"/>
        </w:rPr>
      </w:pPr>
      <w:r>
        <w:rPr>
          <w:rFonts w:ascii="Arial" w:hAnsi="Arial" w:cs="Arial" w:hint="eastAsia"/>
        </w:rPr>
        <w:t>1.</w:t>
      </w:r>
      <w:r>
        <w:rPr>
          <w:rFonts w:ascii="宋体" w:hAnsi="宋体" w:cs="Arial" w:hint="eastAsia"/>
          <w:u w:val="single"/>
        </w:rPr>
        <w:t>（标的</w:t>
      </w:r>
      <w:proofErr w:type="gramStart"/>
      <w:r>
        <w:rPr>
          <w:rFonts w:ascii="宋体" w:hAnsi="宋体" w:cs="Arial" w:hint="eastAsia"/>
          <w:u w:val="single"/>
        </w:rPr>
        <w:t>名称）</w:t>
      </w:r>
      <w:r>
        <w:rPr>
          <w:rFonts w:ascii="Arial" w:hAnsi="Arial" w:cs="Arial" w:hint="eastAsia"/>
          <w:u w:val="single"/>
        </w:rPr>
        <w:t>,</w:t>
      </w:r>
      <w:proofErr w:type="gramEnd"/>
      <w:r>
        <w:rPr>
          <w:rFonts w:ascii="宋体" w:hAnsi="宋体" w:cs="Arial" w:hint="eastAsia"/>
        </w:rPr>
        <w:t>属于</w:t>
      </w:r>
      <w:r>
        <w:rPr>
          <w:rFonts w:ascii="宋体" w:hAnsi="宋体" w:cs="Arial" w:hint="eastAsia"/>
          <w:u w:val="single"/>
        </w:rPr>
        <w:t>（采购文件中明确的所属行业）</w:t>
      </w:r>
      <w:proofErr w:type="gramStart"/>
      <w:r>
        <w:rPr>
          <w:rFonts w:ascii="宋体" w:hAnsi="宋体" w:cs="Arial" w:hint="eastAsia"/>
        </w:rPr>
        <w:t>行业</w:t>
      </w:r>
      <w:r>
        <w:rPr>
          <w:rFonts w:ascii="Arial" w:hAnsi="Arial" w:cs="Arial" w:hint="eastAsia"/>
        </w:rPr>
        <w:t>;</w:t>
      </w:r>
      <w:proofErr w:type="gramEnd"/>
      <w:r>
        <w:rPr>
          <w:rFonts w:ascii="宋体" w:hAnsi="宋体" w:cs="Arial" w:hint="eastAsia"/>
        </w:rPr>
        <w:t>制造商为（企业</w:t>
      </w:r>
      <w:proofErr w:type="gramStart"/>
      <w:r>
        <w:rPr>
          <w:rFonts w:ascii="宋体" w:hAnsi="宋体" w:cs="Arial" w:hint="eastAsia"/>
        </w:rPr>
        <w:t>名称）</w:t>
      </w:r>
      <w:r>
        <w:rPr>
          <w:rFonts w:ascii="Arial" w:hAnsi="Arial" w:cs="Arial" w:hint="eastAsia"/>
        </w:rPr>
        <w:t>,</w:t>
      </w:r>
      <w:proofErr w:type="gramEnd"/>
      <w:r>
        <w:rPr>
          <w:rFonts w:ascii="宋体" w:hAnsi="宋体" w:cs="Arial" w:hint="eastAsia"/>
        </w:rPr>
        <w:t>从业人员</w:t>
      </w:r>
      <w:r>
        <w:rPr>
          <w:rFonts w:ascii="Arial" w:hAnsi="Arial" w:cs="Arial" w:hint="eastAsia"/>
          <w:u w:val="single"/>
        </w:rPr>
        <w:tab/>
      </w:r>
      <w:r>
        <w:rPr>
          <w:rFonts w:ascii="宋体" w:hAnsi="宋体" w:cs="Arial" w:hint="eastAsia"/>
          <w:u w:val="single"/>
        </w:rPr>
        <w:t>人</w:t>
      </w:r>
      <w:r>
        <w:rPr>
          <w:rFonts w:ascii="宋体" w:hAnsi="宋体" w:cs="Arial" w:hint="eastAsia"/>
        </w:rPr>
        <w:t>，营业收入为</w:t>
      </w:r>
      <w:r>
        <w:rPr>
          <w:rFonts w:ascii="Arial" w:hAnsi="Arial" w:cs="Arial" w:hint="eastAsia"/>
        </w:rPr>
        <w:t>—万元，资产总额为</w:t>
      </w:r>
      <w:r>
        <w:rPr>
          <w:rFonts w:ascii="Arial" w:hAnsi="Arial" w:cs="Arial" w:hint="eastAsia"/>
          <w:u w:val="single"/>
        </w:rPr>
        <w:tab/>
      </w:r>
      <w:r>
        <w:rPr>
          <w:rFonts w:ascii="宋体" w:hAnsi="宋体" w:cs="Arial" w:hint="eastAsia"/>
          <w:u w:val="single"/>
        </w:rPr>
        <w:t>万</w:t>
      </w:r>
      <w:r>
        <w:rPr>
          <w:rFonts w:ascii="宋体" w:hAnsi="宋体" w:cs="Arial" w:hint="eastAsia"/>
        </w:rPr>
        <w:t>元</w:t>
      </w:r>
      <w:r>
        <w:rPr>
          <w:rFonts w:ascii="Arial" w:hAnsi="Arial" w:cs="Arial" w:hint="eastAsia"/>
        </w:rPr>
        <w:t>，</w:t>
      </w:r>
      <w:r>
        <w:rPr>
          <w:rFonts w:ascii="宋体" w:hAnsi="宋体" w:cs="Arial" w:hint="eastAsia"/>
        </w:rPr>
        <w:t>属于（中型企业、小型企业、微型企业）；</w:t>
      </w:r>
    </w:p>
    <w:p w14:paraId="3E995BE4" w14:textId="77777777" w:rsidR="00714786" w:rsidRDefault="00000000">
      <w:pPr>
        <w:widowControl/>
        <w:spacing w:line="440" w:lineRule="exact"/>
        <w:ind w:firstLineChars="200" w:firstLine="420"/>
        <w:jc w:val="left"/>
        <w:rPr>
          <w:rFonts w:ascii="Arial" w:hAnsi="Arial" w:cs="Arial"/>
        </w:rPr>
      </w:pPr>
      <w:r>
        <w:rPr>
          <w:rFonts w:ascii="Arial" w:hAnsi="Arial" w:cs="Arial" w:hint="eastAsia"/>
        </w:rPr>
        <w:t>2.</w:t>
      </w:r>
      <w:r>
        <w:rPr>
          <w:rFonts w:ascii="宋体" w:hAnsi="宋体" w:cs="Arial" w:hint="eastAsia"/>
          <w:u w:val="single"/>
        </w:rPr>
        <w:t>（标的</w:t>
      </w:r>
      <w:proofErr w:type="gramStart"/>
      <w:r>
        <w:rPr>
          <w:rFonts w:ascii="宋体" w:hAnsi="宋体" w:cs="Arial" w:hint="eastAsia"/>
          <w:u w:val="single"/>
        </w:rPr>
        <w:t>名称）</w:t>
      </w:r>
      <w:r>
        <w:rPr>
          <w:rFonts w:ascii="Arial" w:hAnsi="Arial" w:cs="Arial" w:hint="eastAsia"/>
        </w:rPr>
        <w:t>,</w:t>
      </w:r>
      <w:proofErr w:type="gramEnd"/>
      <w:r>
        <w:rPr>
          <w:rFonts w:ascii="宋体" w:hAnsi="宋体" w:cs="Arial" w:hint="eastAsia"/>
        </w:rPr>
        <w:t>属于</w:t>
      </w:r>
      <w:r>
        <w:rPr>
          <w:rFonts w:ascii="宋体" w:hAnsi="宋体" w:cs="Arial" w:hint="eastAsia"/>
          <w:u w:val="single"/>
        </w:rPr>
        <w:t>（采购文件中明确的所属行业）</w:t>
      </w:r>
      <w:r>
        <w:rPr>
          <w:rFonts w:ascii="宋体" w:hAnsi="宋体" w:cs="Arial" w:hint="eastAsia"/>
        </w:rPr>
        <w:t>行业；制造商为（企业</w:t>
      </w:r>
      <w:proofErr w:type="gramStart"/>
      <w:r>
        <w:rPr>
          <w:rFonts w:ascii="宋体" w:hAnsi="宋体" w:cs="Arial" w:hint="eastAsia"/>
        </w:rPr>
        <w:t>名称）</w:t>
      </w:r>
      <w:r>
        <w:rPr>
          <w:rFonts w:ascii="Arial" w:hAnsi="Arial" w:cs="Arial" w:hint="eastAsia"/>
        </w:rPr>
        <w:t>,</w:t>
      </w:r>
      <w:proofErr w:type="gramEnd"/>
      <w:r>
        <w:rPr>
          <w:rFonts w:ascii="宋体" w:hAnsi="宋体" w:cs="Arial" w:hint="eastAsia"/>
        </w:rPr>
        <w:t>从业人员</w:t>
      </w:r>
      <w:r>
        <w:rPr>
          <w:rFonts w:ascii="Arial" w:hAnsi="Arial" w:cs="Arial" w:hint="eastAsia"/>
          <w:u w:val="single"/>
        </w:rPr>
        <w:tab/>
      </w:r>
      <w:r>
        <w:rPr>
          <w:rFonts w:ascii="宋体" w:hAnsi="宋体" w:cs="Arial" w:hint="eastAsia"/>
          <w:u w:val="single"/>
        </w:rPr>
        <w:t>人</w:t>
      </w:r>
      <w:r>
        <w:rPr>
          <w:rFonts w:ascii="宋体" w:hAnsi="宋体" w:cs="Arial" w:hint="eastAsia"/>
        </w:rPr>
        <w:t>，营业收入为</w:t>
      </w:r>
      <w:r>
        <w:rPr>
          <w:rFonts w:ascii="Arial" w:hAnsi="Arial" w:cs="Arial" w:hint="eastAsia"/>
          <w:u w:val="single"/>
        </w:rPr>
        <w:tab/>
      </w:r>
      <w:r>
        <w:rPr>
          <w:rFonts w:ascii="宋体" w:hAnsi="宋体" w:cs="Arial" w:hint="eastAsia"/>
        </w:rPr>
        <w:t>万元，资产总额为</w:t>
      </w:r>
      <w:r>
        <w:rPr>
          <w:rFonts w:ascii="Arial" w:hAnsi="Arial" w:cs="Arial" w:hint="eastAsia"/>
          <w:u w:val="single"/>
        </w:rPr>
        <w:tab/>
      </w:r>
      <w:r>
        <w:rPr>
          <w:rFonts w:ascii="宋体" w:hAnsi="宋体" w:cs="Arial" w:hint="eastAsia"/>
        </w:rPr>
        <w:t>万元，属于（中型企业、小型企业、微型企业）；</w:t>
      </w:r>
    </w:p>
    <w:p w14:paraId="1C67049C" w14:textId="77777777" w:rsidR="00714786" w:rsidRDefault="00000000">
      <w:pPr>
        <w:widowControl/>
        <w:spacing w:line="440" w:lineRule="exact"/>
        <w:ind w:firstLineChars="200" w:firstLine="420"/>
        <w:jc w:val="left"/>
        <w:rPr>
          <w:rFonts w:ascii="Arial" w:hAnsi="Arial" w:cs="Arial"/>
        </w:rPr>
      </w:pPr>
      <w:r>
        <w:rPr>
          <w:rFonts w:ascii="宋体" w:hAnsi="宋体" w:cs="Arial" w:hint="eastAsia"/>
        </w:rPr>
        <w:t>以上企业，不属于大企业的分支机构，不存在控股股东为大企业的情形，也不存在与大企业的负责人为同一人的情形。</w:t>
      </w:r>
    </w:p>
    <w:p w14:paraId="372892CA" w14:textId="77777777" w:rsidR="00714786" w:rsidRDefault="00000000">
      <w:pPr>
        <w:widowControl/>
        <w:spacing w:line="440" w:lineRule="exact"/>
        <w:ind w:firstLine="420"/>
        <w:jc w:val="left"/>
        <w:rPr>
          <w:rFonts w:ascii="宋体" w:hAnsi="宋体" w:cs="Arial" w:hint="eastAsia"/>
        </w:rPr>
      </w:pPr>
      <w:r>
        <w:rPr>
          <w:rFonts w:ascii="宋体" w:hAnsi="宋体" w:cs="Arial" w:hint="eastAsia"/>
        </w:rPr>
        <w:t>本企业对上述声明内容的真实性负责。如有虚假，将依法承担相应责任。</w:t>
      </w:r>
    </w:p>
    <w:p w14:paraId="2A94191D" w14:textId="77777777" w:rsidR="00714786" w:rsidRDefault="00714786">
      <w:pPr>
        <w:widowControl/>
        <w:spacing w:line="440" w:lineRule="exact"/>
        <w:ind w:firstLine="420"/>
        <w:jc w:val="left"/>
        <w:rPr>
          <w:rFonts w:ascii="宋体" w:hAnsi="宋体" w:cs="Arial" w:hint="eastAsia"/>
        </w:rPr>
      </w:pPr>
    </w:p>
    <w:p w14:paraId="0E943D30" w14:textId="77777777" w:rsidR="00714786" w:rsidRDefault="00714786">
      <w:pPr>
        <w:widowControl/>
        <w:spacing w:line="440" w:lineRule="exact"/>
        <w:ind w:firstLine="420"/>
        <w:jc w:val="left"/>
        <w:rPr>
          <w:rFonts w:ascii="宋体" w:hAnsi="宋体" w:cs="Arial" w:hint="eastAsia"/>
        </w:rPr>
      </w:pPr>
    </w:p>
    <w:p w14:paraId="67FC1122" w14:textId="77777777" w:rsidR="00714786" w:rsidRDefault="00714786">
      <w:pPr>
        <w:widowControl/>
        <w:spacing w:line="440" w:lineRule="exact"/>
        <w:ind w:firstLine="420"/>
        <w:jc w:val="left"/>
        <w:rPr>
          <w:rFonts w:ascii="宋体" w:hAnsi="宋体" w:cs="Arial" w:hint="eastAsia"/>
        </w:rPr>
      </w:pPr>
    </w:p>
    <w:p w14:paraId="4C2A361E" w14:textId="77777777" w:rsidR="00714786" w:rsidRDefault="00000000">
      <w:pPr>
        <w:widowControl/>
        <w:shd w:val="clear" w:color="auto" w:fill="FFFFFF"/>
        <w:spacing w:line="360" w:lineRule="auto"/>
        <w:jc w:val="right"/>
        <w:rPr>
          <w:rFonts w:ascii="Arial" w:hAnsi="Arial" w:cs="Arial"/>
          <w:szCs w:val="21"/>
          <w:u w:val="single"/>
        </w:rPr>
      </w:pPr>
      <w:r>
        <w:rPr>
          <w:rFonts w:ascii="Arial" w:hAnsi="Arial" w:cs="Arial" w:hint="eastAsia"/>
          <w:szCs w:val="21"/>
        </w:rPr>
        <w:t>投标人</w:t>
      </w:r>
      <w:r>
        <w:rPr>
          <w:rFonts w:ascii="Arial" w:hAnsi="Arial" w:cs="Arial"/>
          <w:szCs w:val="21"/>
        </w:rPr>
        <w:t>名称（</w:t>
      </w:r>
      <w:r>
        <w:rPr>
          <w:rFonts w:ascii="Arial" w:hAnsi="Arial" w:cs="Arial" w:hint="eastAsia"/>
          <w:szCs w:val="21"/>
        </w:rPr>
        <w:t>加盖电子公章</w:t>
      </w:r>
      <w:r>
        <w:rPr>
          <w:rFonts w:ascii="Arial" w:hAnsi="Arial" w:cs="Arial"/>
          <w:szCs w:val="21"/>
        </w:rPr>
        <w:t>）</w:t>
      </w:r>
      <w:proofErr w:type="gramStart"/>
      <w:r>
        <w:rPr>
          <w:rFonts w:ascii="Arial" w:hAnsi="Arial" w:cs="Arial"/>
          <w:szCs w:val="21"/>
        </w:rPr>
        <w:t xml:space="preserve"> </w:t>
      </w:r>
      <w:r>
        <w:rPr>
          <w:rFonts w:ascii="Arial" w:hAnsi="Arial" w:cs="Arial"/>
          <w:szCs w:val="21"/>
        </w:rPr>
        <w:t>：</w:t>
      </w:r>
      <w:proofErr w:type="gramEnd"/>
      <w:r>
        <w:rPr>
          <w:rFonts w:ascii="Arial" w:hAnsi="Arial" w:cs="Arial"/>
          <w:szCs w:val="21"/>
          <w:u w:val="single"/>
        </w:rPr>
        <w:t>                              </w:t>
      </w:r>
    </w:p>
    <w:p w14:paraId="0A6B04E7" w14:textId="77777777" w:rsidR="00714786" w:rsidRDefault="00714786">
      <w:pPr>
        <w:widowControl/>
        <w:spacing w:line="440" w:lineRule="exact"/>
        <w:ind w:firstLine="420"/>
        <w:jc w:val="right"/>
        <w:rPr>
          <w:rFonts w:ascii="Arial" w:hAnsi="Arial" w:cs="Arial"/>
        </w:rPr>
      </w:pPr>
    </w:p>
    <w:p w14:paraId="46A7C9E4" w14:textId="77777777" w:rsidR="00714786" w:rsidRDefault="00000000">
      <w:pPr>
        <w:spacing w:line="360" w:lineRule="auto"/>
        <w:jc w:val="center"/>
        <w:rPr>
          <w:rFonts w:ascii="Arial" w:hAnsi="Arial" w:cs="Arial"/>
          <w:b/>
          <w:bCs/>
          <w:sz w:val="28"/>
        </w:rPr>
        <w:sectPr w:rsidR="00714786">
          <w:footerReference w:type="default" r:id="rId13"/>
          <w:footerReference w:type="first" r:id="rId14"/>
          <w:pgSz w:w="11906" w:h="16838"/>
          <w:pgMar w:top="1440" w:right="1803" w:bottom="1440" w:left="1599" w:header="851" w:footer="992" w:gutter="0"/>
          <w:cols w:space="0"/>
          <w:titlePg/>
          <w:docGrid w:linePitch="360"/>
        </w:sectPr>
      </w:pPr>
      <w:r>
        <w:rPr>
          <w:rFonts w:ascii="宋体" w:hAnsi="宋体" w:cs="Arial" w:hint="eastAsia"/>
        </w:rPr>
        <w:t xml:space="preserve">                                                   日期：</w:t>
      </w:r>
    </w:p>
    <w:p w14:paraId="2DF8FD9B" w14:textId="77777777" w:rsidR="00714786" w:rsidRDefault="00000000">
      <w:pPr>
        <w:spacing w:line="360" w:lineRule="auto"/>
        <w:jc w:val="center"/>
        <w:rPr>
          <w:rFonts w:ascii="Arial" w:hAnsi="Arial" w:cs="Arial"/>
          <w:b/>
          <w:bCs/>
          <w:sz w:val="28"/>
        </w:rPr>
      </w:pPr>
      <w:bookmarkStart w:id="50" w:name="_Toc9692_WPSOffice_Level2"/>
      <w:r>
        <w:rPr>
          <w:rFonts w:ascii="Arial" w:hAnsi="Arial" w:cs="Arial"/>
          <w:b/>
          <w:bCs/>
          <w:sz w:val="28"/>
        </w:rPr>
        <w:t>残疾人福利性单位声明函</w:t>
      </w:r>
      <w:bookmarkEnd w:id="50"/>
    </w:p>
    <w:bookmarkEnd w:id="47"/>
    <w:bookmarkEnd w:id="48"/>
    <w:p w14:paraId="4425EB9D" w14:textId="77777777" w:rsidR="00714786" w:rsidRDefault="00000000">
      <w:pPr>
        <w:widowControl/>
        <w:spacing w:line="440" w:lineRule="exact"/>
        <w:ind w:firstLine="420"/>
        <w:jc w:val="left"/>
        <w:rPr>
          <w:rFonts w:ascii="Arial" w:hAnsi="Arial" w:cs="Arial"/>
          <w:szCs w:val="21"/>
        </w:rPr>
      </w:pPr>
      <w:r>
        <w:rPr>
          <w:rFonts w:ascii="Arial" w:hAnsi="Arial" w:cs="Arial"/>
          <w:szCs w:val="21"/>
        </w:rPr>
        <w:t>本单位郑重声明，根据《财政部</w:t>
      </w:r>
      <w:r>
        <w:rPr>
          <w:rFonts w:ascii="Arial" w:hAnsi="Arial" w:cs="Arial"/>
          <w:szCs w:val="21"/>
        </w:rPr>
        <w:t xml:space="preserve"> </w:t>
      </w:r>
      <w:r>
        <w:rPr>
          <w:rFonts w:ascii="Arial" w:hAnsi="Arial" w:cs="Arial"/>
          <w:szCs w:val="21"/>
        </w:rPr>
        <w:t>民政部</w:t>
      </w:r>
      <w:r>
        <w:rPr>
          <w:rFonts w:ascii="Arial" w:hAnsi="Arial" w:cs="Arial"/>
          <w:szCs w:val="21"/>
        </w:rPr>
        <w:t xml:space="preserve"> </w:t>
      </w:r>
      <w:r>
        <w:rPr>
          <w:rFonts w:ascii="Arial" w:hAnsi="Arial" w:cs="Arial"/>
          <w:szCs w:val="21"/>
        </w:rPr>
        <w:t>中国残疾人联合会关于促进残疾人就业政府采购政策的通知》（财库〔</w:t>
      </w:r>
      <w:r>
        <w:rPr>
          <w:rFonts w:ascii="Arial" w:hAnsi="Arial" w:cs="Arial"/>
          <w:szCs w:val="21"/>
        </w:rPr>
        <w:t>2017</w:t>
      </w:r>
      <w:r>
        <w:rPr>
          <w:rFonts w:ascii="Arial" w:hAnsi="Arial" w:cs="Arial"/>
          <w:szCs w:val="21"/>
        </w:rPr>
        <w:t>〕</w:t>
      </w:r>
      <w:r>
        <w:rPr>
          <w:rFonts w:ascii="Arial" w:hAnsi="Arial" w:cs="Arial"/>
          <w:szCs w:val="21"/>
        </w:rPr>
        <w:t xml:space="preserve"> 141</w:t>
      </w:r>
      <w:r>
        <w:rPr>
          <w:rFonts w:ascii="Arial" w:hAnsi="Arial" w:cs="Arial"/>
          <w:szCs w:val="21"/>
        </w:rPr>
        <w:t>号）的规定，本单位为符合条件的残疾人福利性单位，且本单位参加</w:t>
      </w:r>
      <w:r>
        <w:rPr>
          <w:rFonts w:ascii="Arial" w:hAnsi="Arial" w:cs="Arial"/>
          <w:szCs w:val="21"/>
        </w:rPr>
        <w:t>______</w:t>
      </w:r>
      <w:r>
        <w:rPr>
          <w:rFonts w:ascii="Arial" w:hAnsi="Arial" w:cs="Arial"/>
          <w:szCs w:val="21"/>
        </w:rPr>
        <w:t>单位的</w:t>
      </w:r>
      <w:r>
        <w:rPr>
          <w:rFonts w:ascii="Arial" w:hAnsi="Arial" w:cs="Arial"/>
          <w:szCs w:val="21"/>
        </w:rPr>
        <w:t>______</w:t>
      </w:r>
      <w:r>
        <w:rPr>
          <w:rFonts w:ascii="Arial" w:hAnsi="Arial" w:cs="Arial"/>
          <w:szCs w:val="21"/>
        </w:rPr>
        <w:t>项目采购活动提供本单位制造的货物（由本单位承担工程</w:t>
      </w:r>
      <w:r>
        <w:rPr>
          <w:rFonts w:ascii="Arial" w:hAnsi="Arial" w:cs="Arial"/>
          <w:szCs w:val="21"/>
        </w:rPr>
        <w:t>/</w:t>
      </w:r>
      <w:r>
        <w:rPr>
          <w:rFonts w:ascii="Arial" w:hAnsi="Arial" w:cs="Arial"/>
          <w:szCs w:val="21"/>
        </w:rPr>
        <w:t>提供服务），或者提供其他残疾人福利性单位制造的货物（不包括使用非残疾人福利性单位注册商标的货物）。</w:t>
      </w:r>
    </w:p>
    <w:p w14:paraId="7DCCCABC" w14:textId="77777777" w:rsidR="00714786" w:rsidRDefault="00000000">
      <w:pPr>
        <w:widowControl/>
        <w:spacing w:line="440" w:lineRule="exact"/>
        <w:ind w:firstLine="420"/>
        <w:jc w:val="left"/>
        <w:rPr>
          <w:rFonts w:ascii="Arial" w:hAnsi="Arial" w:cs="Arial"/>
          <w:szCs w:val="21"/>
        </w:rPr>
      </w:pPr>
      <w:r>
        <w:rPr>
          <w:rFonts w:ascii="Arial" w:hAnsi="Arial" w:cs="Arial"/>
          <w:szCs w:val="21"/>
        </w:rPr>
        <w:t>本单位对上述声明的真实性负责。如有虚假，将依法承担相应责任。</w:t>
      </w:r>
    </w:p>
    <w:p w14:paraId="348A934C" w14:textId="77777777" w:rsidR="00714786" w:rsidRDefault="00000000">
      <w:pPr>
        <w:widowControl/>
        <w:shd w:val="clear" w:color="auto" w:fill="FFFFFF"/>
        <w:spacing w:line="360" w:lineRule="auto"/>
        <w:jc w:val="right"/>
        <w:rPr>
          <w:rFonts w:ascii="Arial" w:hAnsi="Arial" w:cs="Arial"/>
          <w:szCs w:val="21"/>
          <w:u w:val="single"/>
        </w:rPr>
      </w:pPr>
      <w:r>
        <w:rPr>
          <w:rFonts w:ascii="Arial" w:hAnsi="Arial" w:cs="Arial" w:hint="eastAsia"/>
          <w:szCs w:val="21"/>
        </w:rPr>
        <w:t>投标人</w:t>
      </w:r>
      <w:r>
        <w:rPr>
          <w:rFonts w:ascii="Arial" w:hAnsi="Arial" w:cs="Arial"/>
          <w:szCs w:val="21"/>
        </w:rPr>
        <w:t>名称（</w:t>
      </w:r>
      <w:r>
        <w:rPr>
          <w:rFonts w:ascii="Arial" w:hAnsi="Arial" w:cs="Arial" w:hint="eastAsia"/>
          <w:szCs w:val="21"/>
        </w:rPr>
        <w:t>加盖电子公章</w:t>
      </w:r>
      <w:r>
        <w:rPr>
          <w:rFonts w:ascii="Arial" w:hAnsi="Arial" w:cs="Arial"/>
          <w:szCs w:val="21"/>
        </w:rPr>
        <w:t>）</w:t>
      </w:r>
      <w:proofErr w:type="gramStart"/>
      <w:r>
        <w:rPr>
          <w:rFonts w:ascii="Arial" w:hAnsi="Arial" w:cs="Arial"/>
          <w:szCs w:val="21"/>
        </w:rPr>
        <w:t xml:space="preserve"> </w:t>
      </w:r>
      <w:r>
        <w:rPr>
          <w:rFonts w:ascii="Arial" w:hAnsi="Arial" w:cs="Arial"/>
          <w:szCs w:val="21"/>
        </w:rPr>
        <w:t>：</w:t>
      </w:r>
      <w:proofErr w:type="gramEnd"/>
      <w:r>
        <w:rPr>
          <w:rFonts w:ascii="Arial" w:hAnsi="Arial" w:cs="Arial"/>
          <w:szCs w:val="21"/>
          <w:u w:val="single"/>
        </w:rPr>
        <w:t>                              </w:t>
      </w:r>
    </w:p>
    <w:p w14:paraId="43418DF8" w14:textId="77777777" w:rsidR="00714786" w:rsidRDefault="00714786">
      <w:pPr>
        <w:widowControl/>
        <w:spacing w:line="440" w:lineRule="exact"/>
        <w:ind w:firstLine="5040"/>
        <w:jc w:val="left"/>
        <w:rPr>
          <w:rFonts w:ascii="Arial" w:hAnsi="Arial" w:cs="Arial"/>
          <w:szCs w:val="21"/>
        </w:rPr>
      </w:pPr>
    </w:p>
    <w:p w14:paraId="44F0483F" w14:textId="77777777" w:rsidR="00714786" w:rsidRDefault="00000000">
      <w:pPr>
        <w:widowControl/>
        <w:spacing w:line="440" w:lineRule="exact"/>
        <w:ind w:firstLine="5040"/>
        <w:jc w:val="left"/>
        <w:rPr>
          <w:rFonts w:ascii="Arial" w:hAnsi="Arial" w:cs="Arial"/>
          <w:szCs w:val="21"/>
        </w:rPr>
      </w:pPr>
      <w:proofErr w:type="gramStart"/>
      <w:r>
        <w:rPr>
          <w:rFonts w:ascii="Arial" w:hAnsi="Arial" w:cs="Arial"/>
          <w:szCs w:val="21"/>
        </w:rPr>
        <w:t>日</w:t>
      </w:r>
      <w:r>
        <w:rPr>
          <w:rFonts w:ascii="Arial" w:hAnsi="Arial" w:cs="Arial"/>
          <w:szCs w:val="21"/>
        </w:rPr>
        <w:t xml:space="preserve">  </w:t>
      </w:r>
      <w:r>
        <w:rPr>
          <w:rFonts w:ascii="Arial" w:hAnsi="Arial" w:cs="Arial"/>
          <w:szCs w:val="21"/>
        </w:rPr>
        <w:t>期</w:t>
      </w:r>
      <w:proofErr w:type="gramEnd"/>
      <w:r>
        <w:rPr>
          <w:rFonts w:ascii="Arial" w:hAnsi="Arial" w:cs="Arial"/>
          <w:szCs w:val="21"/>
        </w:rPr>
        <w:t>：</w:t>
      </w:r>
    </w:p>
    <w:p w14:paraId="51107AF8" w14:textId="77777777" w:rsidR="00714786" w:rsidRDefault="00714786">
      <w:pPr>
        <w:spacing w:line="360" w:lineRule="auto"/>
        <w:rPr>
          <w:rFonts w:ascii="Arial" w:hAnsi="Arial" w:cs="Arial"/>
          <w:b/>
          <w:bCs/>
        </w:rPr>
      </w:pPr>
    </w:p>
    <w:p w14:paraId="004A4D05" w14:textId="77777777" w:rsidR="00714786" w:rsidRDefault="00714786">
      <w:pPr>
        <w:spacing w:line="360" w:lineRule="auto"/>
        <w:rPr>
          <w:rFonts w:ascii="Arial" w:hAnsi="Arial" w:cs="Arial"/>
          <w:b/>
          <w:bCs/>
        </w:rPr>
      </w:pPr>
    </w:p>
    <w:p w14:paraId="3D7972E3" w14:textId="77777777" w:rsidR="00714786" w:rsidRDefault="00000000">
      <w:pPr>
        <w:spacing w:line="360" w:lineRule="auto"/>
        <w:jc w:val="center"/>
        <w:rPr>
          <w:rFonts w:ascii="Arial" w:hAnsi="Arial" w:cs="Arial"/>
          <w:b/>
          <w:bCs/>
          <w:sz w:val="28"/>
        </w:rPr>
      </w:pPr>
      <w:bookmarkStart w:id="51" w:name="_Toc29930_WPSOffice_Level2"/>
      <w:r>
        <w:rPr>
          <w:rFonts w:ascii="Arial" w:hAnsi="Arial" w:cs="Arial"/>
          <w:b/>
          <w:bCs/>
          <w:sz w:val="28"/>
        </w:rPr>
        <w:t>属于监狱企业的证明文件</w:t>
      </w:r>
      <w:bookmarkEnd w:id="51"/>
    </w:p>
    <w:p w14:paraId="77393F89" w14:textId="77777777" w:rsidR="00714786" w:rsidRDefault="00000000">
      <w:pPr>
        <w:spacing w:line="360" w:lineRule="auto"/>
        <w:rPr>
          <w:rFonts w:ascii="Arial" w:hAnsi="Arial" w:cs="Arial"/>
        </w:rPr>
      </w:pPr>
      <w:r>
        <w:rPr>
          <w:rFonts w:ascii="Arial" w:hAnsi="Arial" w:cs="Arial"/>
        </w:rPr>
        <w:t>（提供由省级以上监狱管理局、戒毒管理局</w:t>
      </w:r>
      <w:proofErr w:type="gramStart"/>
      <w:r>
        <w:rPr>
          <w:rFonts w:ascii="Arial" w:hAnsi="Arial" w:cs="Arial"/>
        </w:rPr>
        <w:t>(</w:t>
      </w:r>
      <w:r>
        <w:rPr>
          <w:rFonts w:ascii="Arial" w:hAnsi="Arial" w:cs="Arial"/>
        </w:rPr>
        <w:t>含新疆生产建设兵团</w:t>
      </w:r>
      <w:r>
        <w:rPr>
          <w:rFonts w:ascii="Arial" w:hAnsi="Arial" w:cs="Arial"/>
        </w:rPr>
        <w:t>)</w:t>
      </w:r>
      <w:proofErr w:type="gramEnd"/>
      <w:r>
        <w:rPr>
          <w:rFonts w:ascii="Arial" w:hAnsi="Arial" w:cs="Arial"/>
        </w:rPr>
        <w:t>出具的属于监狱企业的证明文件）</w:t>
      </w:r>
    </w:p>
    <w:p w14:paraId="6A476786" w14:textId="77777777" w:rsidR="00714786" w:rsidRDefault="00714786">
      <w:pPr>
        <w:spacing w:line="360" w:lineRule="auto"/>
        <w:rPr>
          <w:rFonts w:ascii="Arial" w:hAnsi="Arial" w:cs="Arial"/>
          <w:b/>
          <w:bCs/>
        </w:rPr>
      </w:pPr>
    </w:p>
    <w:p w14:paraId="505B6A27" w14:textId="77777777" w:rsidR="00714786" w:rsidRDefault="00714786">
      <w:pPr>
        <w:spacing w:line="360" w:lineRule="auto"/>
        <w:rPr>
          <w:rFonts w:ascii="Arial" w:hAnsi="Arial" w:cs="Arial"/>
          <w:b/>
          <w:bCs/>
        </w:rPr>
      </w:pPr>
    </w:p>
    <w:p w14:paraId="5E043847" w14:textId="77777777" w:rsidR="00714786" w:rsidRDefault="00000000">
      <w:pPr>
        <w:spacing w:line="360" w:lineRule="auto"/>
        <w:jc w:val="center"/>
        <w:rPr>
          <w:rFonts w:ascii="Arial" w:hAnsi="Arial" w:cs="Arial"/>
          <w:b/>
          <w:bCs/>
        </w:rPr>
      </w:pPr>
      <w:bookmarkStart w:id="52" w:name="_Toc27230_WPSOffice_Level2"/>
      <w:r>
        <w:rPr>
          <w:rFonts w:ascii="Arial" w:hAnsi="Arial" w:cs="Arial"/>
          <w:b/>
          <w:bCs/>
          <w:sz w:val="28"/>
        </w:rPr>
        <w:t>节能产品认证证书</w:t>
      </w:r>
      <w:bookmarkEnd w:id="52"/>
    </w:p>
    <w:p w14:paraId="62EFDB06" w14:textId="77777777" w:rsidR="00714786" w:rsidRDefault="00000000">
      <w:pPr>
        <w:spacing w:line="360" w:lineRule="auto"/>
        <w:rPr>
          <w:rFonts w:ascii="Arial" w:hAnsi="Arial" w:cs="Arial"/>
          <w:bCs/>
        </w:rPr>
      </w:pPr>
      <w:r>
        <w:rPr>
          <w:rFonts w:ascii="Arial" w:hAnsi="Arial" w:cs="Arial"/>
          <w:bCs/>
        </w:rPr>
        <w:t>（提供国家确定的认证机构出具的、处于有效期之内的产品认证证书）</w:t>
      </w:r>
    </w:p>
    <w:p w14:paraId="26B27037" w14:textId="77777777" w:rsidR="00714786" w:rsidRDefault="00714786">
      <w:pPr>
        <w:spacing w:line="360" w:lineRule="auto"/>
        <w:rPr>
          <w:rFonts w:ascii="Arial" w:hAnsi="Arial" w:cs="Arial"/>
          <w:b/>
          <w:bCs/>
        </w:rPr>
      </w:pPr>
    </w:p>
    <w:p w14:paraId="2687AB33" w14:textId="77777777" w:rsidR="00714786" w:rsidRDefault="00714786">
      <w:pPr>
        <w:spacing w:line="360" w:lineRule="auto"/>
        <w:rPr>
          <w:rFonts w:ascii="Arial" w:hAnsi="Arial" w:cs="Arial"/>
          <w:b/>
          <w:bCs/>
        </w:rPr>
      </w:pPr>
    </w:p>
    <w:p w14:paraId="3DBF865D" w14:textId="77777777" w:rsidR="00714786" w:rsidRDefault="00714786">
      <w:pPr>
        <w:spacing w:line="360" w:lineRule="auto"/>
        <w:rPr>
          <w:rFonts w:ascii="Arial" w:hAnsi="Arial" w:cs="Arial"/>
          <w:b/>
          <w:bCs/>
        </w:rPr>
      </w:pPr>
    </w:p>
    <w:p w14:paraId="77927885" w14:textId="77777777" w:rsidR="00714786" w:rsidRDefault="00000000">
      <w:pPr>
        <w:spacing w:line="360" w:lineRule="auto"/>
        <w:jc w:val="center"/>
        <w:rPr>
          <w:rFonts w:ascii="Arial" w:hAnsi="Arial" w:cs="Arial"/>
          <w:b/>
          <w:bCs/>
        </w:rPr>
      </w:pPr>
      <w:bookmarkStart w:id="53" w:name="_Toc5659_WPSOffice_Level2"/>
      <w:r>
        <w:rPr>
          <w:rFonts w:ascii="Arial" w:hAnsi="Arial" w:cs="Arial"/>
          <w:b/>
          <w:bCs/>
          <w:sz w:val="28"/>
        </w:rPr>
        <w:t>环境标志产品认证证书</w:t>
      </w:r>
      <w:bookmarkEnd w:id="53"/>
    </w:p>
    <w:p w14:paraId="4926853F" w14:textId="77777777" w:rsidR="00714786" w:rsidRDefault="00000000">
      <w:pPr>
        <w:spacing w:line="360" w:lineRule="auto"/>
        <w:rPr>
          <w:rFonts w:ascii="Arial" w:hAnsi="Arial" w:cs="Arial"/>
          <w:bCs/>
        </w:rPr>
      </w:pPr>
      <w:r>
        <w:rPr>
          <w:rFonts w:ascii="Arial" w:hAnsi="Arial" w:cs="Arial"/>
          <w:bCs/>
        </w:rPr>
        <w:t>（提供国家确定的认证机构出具的、处于有效期之内的产品认证证书）</w:t>
      </w:r>
    </w:p>
    <w:p w14:paraId="65D29056" w14:textId="77777777" w:rsidR="00714786" w:rsidRDefault="00714786">
      <w:pPr>
        <w:pStyle w:val="13"/>
        <w:rPr>
          <w:rFonts w:ascii="Arial" w:hAnsi="Arial" w:cs="Arial"/>
          <w:bCs/>
        </w:rPr>
      </w:pPr>
    </w:p>
    <w:p w14:paraId="59F813E6" w14:textId="77777777" w:rsidR="00714786" w:rsidRDefault="00714786">
      <w:pPr>
        <w:pStyle w:val="13"/>
        <w:rPr>
          <w:rFonts w:ascii="Arial" w:hAnsi="Arial" w:cs="Arial"/>
          <w:bCs/>
        </w:rPr>
      </w:pPr>
    </w:p>
    <w:p w14:paraId="1D204489" w14:textId="77777777" w:rsidR="00714786" w:rsidRDefault="00714786">
      <w:pPr>
        <w:pStyle w:val="13"/>
        <w:rPr>
          <w:rFonts w:ascii="Arial" w:hAnsi="Arial" w:cs="Arial"/>
          <w:bCs/>
        </w:rPr>
      </w:pPr>
    </w:p>
    <w:p w14:paraId="79F1F769" w14:textId="77777777" w:rsidR="00714786" w:rsidRDefault="00000000">
      <w:pPr>
        <w:spacing w:line="360" w:lineRule="auto"/>
        <w:jc w:val="center"/>
        <w:rPr>
          <w:rFonts w:ascii="Arial" w:hAnsi="Arial" w:cs="Arial"/>
          <w:b/>
          <w:bCs/>
          <w:sz w:val="28"/>
        </w:rPr>
      </w:pPr>
      <w:bookmarkStart w:id="54" w:name="_Toc4803_WPSOffice_Level2"/>
      <w:r>
        <w:rPr>
          <w:rFonts w:ascii="Arial" w:hAnsi="Arial" w:cs="Arial"/>
          <w:b/>
          <w:bCs/>
          <w:sz w:val="28"/>
        </w:rPr>
        <w:t>进口产品转让技术、消化吸收再创新方案</w:t>
      </w:r>
      <w:bookmarkEnd w:id="54"/>
    </w:p>
    <w:p w14:paraId="52AD6776" w14:textId="77777777" w:rsidR="00714786" w:rsidRDefault="00000000">
      <w:pPr>
        <w:spacing w:line="360" w:lineRule="auto"/>
        <w:rPr>
          <w:rFonts w:ascii="Arial" w:hAnsi="Arial" w:cs="Arial"/>
          <w:bCs/>
        </w:rPr>
      </w:pPr>
      <w:r>
        <w:rPr>
          <w:rFonts w:ascii="Arial" w:hAnsi="Arial" w:cs="Arial"/>
          <w:bCs/>
        </w:rPr>
        <w:t>（对于允许进口产品参加的项目）</w:t>
      </w:r>
    </w:p>
    <w:bookmarkEnd w:id="49"/>
    <w:p w14:paraId="6166FE7F" w14:textId="77777777" w:rsidR="00714786" w:rsidRDefault="00714786">
      <w:pPr>
        <w:spacing w:line="360" w:lineRule="auto"/>
        <w:rPr>
          <w:rFonts w:ascii="Arial" w:hAnsi="Arial" w:cs="Arial"/>
          <w:b/>
          <w:bCs/>
        </w:rPr>
      </w:pPr>
    </w:p>
    <w:p w14:paraId="473E25CD" w14:textId="77777777" w:rsidR="00714786" w:rsidRDefault="00714786">
      <w:pPr>
        <w:spacing w:line="360" w:lineRule="auto"/>
        <w:rPr>
          <w:rFonts w:ascii="Arial" w:hAnsi="Arial" w:cs="Arial"/>
          <w:b/>
        </w:rPr>
      </w:pPr>
      <w:bookmarkStart w:id="55" w:name="_Toc14078_WPSOffice_Level1"/>
    </w:p>
    <w:p w14:paraId="363D173E" w14:textId="77777777" w:rsidR="00714786" w:rsidRDefault="00714786">
      <w:pPr>
        <w:spacing w:line="360" w:lineRule="auto"/>
        <w:rPr>
          <w:rFonts w:ascii="Arial" w:hAnsi="Arial" w:cs="Arial"/>
          <w:b/>
        </w:rPr>
      </w:pPr>
    </w:p>
    <w:p w14:paraId="60B18355" w14:textId="77777777" w:rsidR="00714786" w:rsidRDefault="00714786">
      <w:pPr>
        <w:spacing w:line="360" w:lineRule="auto"/>
        <w:rPr>
          <w:rFonts w:ascii="Arial" w:hAnsi="Arial" w:cs="Arial"/>
          <w:b/>
        </w:rPr>
      </w:pPr>
    </w:p>
    <w:p w14:paraId="15083D9B" w14:textId="77777777" w:rsidR="00714786" w:rsidRDefault="00714786">
      <w:pPr>
        <w:spacing w:line="360" w:lineRule="auto"/>
        <w:rPr>
          <w:rFonts w:ascii="Arial" w:hAnsi="Arial" w:cs="Arial"/>
          <w:b/>
        </w:rPr>
      </w:pPr>
    </w:p>
    <w:p w14:paraId="78302218" w14:textId="77777777" w:rsidR="00714786" w:rsidRDefault="00000000">
      <w:pPr>
        <w:pStyle w:val="aff0"/>
        <w:shd w:val="clear" w:color="auto" w:fill="FFFFFF"/>
        <w:spacing w:before="24" w:beforeAutospacing="0" w:after="24" w:afterAutospacing="0" w:line="360" w:lineRule="auto"/>
        <w:jc w:val="center"/>
        <w:rPr>
          <w:rFonts w:ascii="Arial" w:hAnsi="Arial" w:cs="Arial"/>
          <w:b/>
          <w:bCs/>
          <w:sz w:val="28"/>
        </w:rPr>
      </w:pPr>
      <w:r>
        <w:rPr>
          <w:rFonts w:ascii="Arial" w:hAnsi="Arial" w:cs="Arial" w:hint="eastAsia"/>
          <w:b/>
          <w:bCs/>
          <w:sz w:val="28"/>
        </w:rPr>
        <w:t>关于符合本国产品标准的声明函</w:t>
      </w:r>
    </w:p>
    <w:p w14:paraId="6998FB29" w14:textId="77777777" w:rsidR="00714786" w:rsidRDefault="00000000">
      <w:pPr>
        <w:pStyle w:val="aff0"/>
        <w:shd w:val="clear" w:color="auto" w:fill="FFFFFF"/>
        <w:spacing w:beforeAutospacing="0" w:afterAutospacing="0"/>
        <w:ind w:firstLine="420"/>
        <w:rPr>
          <w:rFonts w:hint="eastAsia"/>
          <w:sz w:val="21"/>
          <w:szCs w:val="21"/>
        </w:rPr>
      </w:pPr>
      <w:r>
        <w:rPr>
          <w:rFonts w:hint="eastAsia"/>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CE84B42" w14:textId="77777777" w:rsidR="00714786" w:rsidRDefault="00000000">
      <w:pPr>
        <w:pStyle w:val="aff0"/>
        <w:shd w:val="clear" w:color="auto" w:fill="FFFFFF"/>
        <w:spacing w:beforeAutospacing="0" w:afterAutospacing="0"/>
        <w:ind w:firstLine="420"/>
        <w:rPr>
          <w:rFonts w:hint="eastAsia"/>
          <w:sz w:val="21"/>
          <w:szCs w:val="21"/>
        </w:rPr>
      </w:pPr>
      <w:r>
        <w:rPr>
          <w:rFonts w:hint="eastAsia"/>
          <w:sz w:val="21"/>
          <w:szCs w:val="21"/>
          <w:shd w:val="clear" w:color="auto" w:fill="FFFFFF"/>
        </w:rPr>
        <w:t>1.</w:t>
      </w:r>
      <w:r>
        <w:rPr>
          <w:rStyle w:val="aff9"/>
          <w:rFonts w:hint="eastAsia"/>
          <w:color w:val="auto"/>
          <w:sz w:val="21"/>
          <w:szCs w:val="21"/>
          <w:shd w:val="clear" w:color="auto" w:fill="FFFFFF"/>
        </w:rPr>
        <w:t>（产品名称1）</w:t>
      </w:r>
      <w:r>
        <w:rPr>
          <w:rStyle w:val="aff9"/>
          <w:rFonts w:hint="eastAsia"/>
          <w:color w:val="auto"/>
          <w:sz w:val="21"/>
          <w:szCs w:val="21"/>
          <w:shd w:val="clear" w:color="auto" w:fill="FFFFFF"/>
          <w:vertAlign w:val="superscript"/>
        </w:rPr>
        <w:t>1</w:t>
      </w:r>
      <w:r>
        <w:rPr>
          <w:rFonts w:hint="eastAsia"/>
          <w:sz w:val="21"/>
          <w:szCs w:val="21"/>
          <w:shd w:val="clear" w:color="auto" w:fill="FFFFFF"/>
        </w:rPr>
        <w:t>，生产厂为</w:t>
      </w:r>
      <w:r>
        <w:rPr>
          <w:rStyle w:val="aff9"/>
          <w:rFonts w:hint="eastAsia"/>
          <w:color w:val="auto"/>
          <w:sz w:val="21"/>
          <w:szCs w:val="21"/>
          <w:shd w:val="clear" w:color="auto" w:fill="FFFFFF"/>
        </w:rPr>
        <w:t>（厂名）</w:t>
      </w:r>
      <w:r>
        <w:rPr>
          <w:rStyle w:val="aff9"/>
          <w:rFonts w:hint="eastAsia"/>
          <w:color w:val="auto"/>
          <w:sz w:val="21"/>
          <w:szCs w:val="21"/>
          <w:shd w:val="clear" w:color="auto" w:fill="FFFFFF"/>
          <w:vertAlign w:val="superscript"/>
        </w:rPr>
        <w:t>2</w:t>
      </w:r>
      <w:r>
        <w:rPr>
          <w:rFonts w:hint="eastAsia"/>
          <w:sz w:val="21"/>
          <w:szCs w:val="21"/>
          <w:shd w:val="clear" w:color="auto" w:fill="FFFFFF"/>
        </w:rPr>
        <w:t>，厂址为</w:t>
      </w:r>
      <w:r>
        <w:rPr>
          <w:rStyle w:val="aff9"/>
          <w:rFonts w:hint="eastAsia"/>
          <w:color w:val="auto"/>
          <w:sz w:val="21"/>
          <w:szCs w:val="21"/>
          <w:shd w:val="clear" w:color="auto" w:fill="FFFFFF"/>
        </w:rPr>
        <w:t>（生产厂址）</w:t>
      </w:r>
      <w:r>
        <w:rPr>
          <w:rFonts w:hint="eastAsia"/>
          <w:sz w:val="21"/>
          <w:szCs w:val="21"/>
          <w:shd w:val="clear" w:color="auto" w:fill="FFFFFF"/>
        </w:rPr>
        <w:t>。</w:t>
      </w:r>
      <w:r>
        <w:rPr>
          <w:rStyle w:val="aff9"/>
          <w:rFonts w:hint="eastAsia"/>
          <w:color w:val="auto"/>
          <w:sz w:val="21"/>
          <w:szCs w:val="21"/>
          <w:shd w:val="clear" w:color="auto" w:fill="FFFFFF"/>
        </w:rPr>
        <w:t>（产品名称1）</w:t>
      </w:r>
      <w:r>
        <w:rPr>
          <w:rFonts w:hint="eastAsia"/>
          <w:sz w:val="21"/>
          <w:szCs w:val="21"/>
          <w:shd w:val="clear" w:color="auto" w:fill="FFFFFF"/>
        </w:rPr>
        <w:t>的中国境内生产的组件成本占比≥</w:t>
      </w:r>
      <w:r>
        <w:rPr>
          <w:rStyle w:val="aff9"/>
          <w:rFonts w:hint="eastAsia"/>
          <w:color w:val="auto"/>
          <w:sz w:val="21"/>
          <w:szCs w:val="21"/>
          <w:shd w:val="clear" w:color="auto" w:fill="FFFFFF"/>
        </w:rPr>
        <w:t>（规定比例）</w:t>
      </w:r>
      <w:r>
        <w:rPr>
          <w:rStyle w:val="aff9"/>
          <w:rFonts w:hint="eastAsia"/>
          <w:color w:val="auto"/>
          <w:sz w:val="21"/>
          <w:szCs w:val="21"/>
          <w:shd w:val="clear" w:color="auto" w:fill="FFFFFF"/>
          <w:vertAlign w:val="superscript"/>
        </w:rPr>
        <w:t>3</w:t>
      </w:r>
      <w:r>
        <w:rPr>
          <w:rFonts w:hint="eastAsia"/>
          <w:sz w:val="21"/>
          <w:szCs w:val="21"/>
          <w:shd w:val="clear" w:color="auto" w:fill="FFFFFF"/>
        </w:rPr>
        <w:t>。</w:t>
      </w:r>
      <w:r>
        <w:rPr>
          <w:rStyle w:val="aff9"/>
          <w:rFonts w:hint="eastAsia"/>
          <w:color w:val="auto"/>
          <w:sz w:val="21"/>
          <w:szCs w:val="21"/>
          <w:shd w:val="clear" w:color="auto" w:fill="FFFFFF"/>
        </w:rPr>
        <w:t>（产品名称1）</w:t>
      </w:r>
      <w:r>
        <w:rPr>
          <w:rFonts w:hint="eastAsia"/>
          <w:sz w:val="21"/>
          <w:szCs w:val="21"/>
          <w:shd w:val="clear" w:color="auto" w:fill="FFFFFF"/>
        </w:rPr>
        <w:t>的</w:t>
      </w:r>
      <w:r>
        <w:rPr>
          <w:rStyle w:val="aff9"/>
          <w:rFonts w:hint="eastAsia"/>
          <w:color w:val="auto"/>
          <w:sz w:val="21"/>
          <w:szCs w:val="21"/>
          <w:shd w:val="clear" w:color="auto" w:fill="FFFFFF"/>
        </w:rPr>
        <w:t>（关键组件）</w:t>
      </w:r>
      <w:r>
        <w:rPr>
          <w:rStyle w:val="aff9"/>
          <w:rFonts w:hint="eastAsia"/>
          <w:color w:val="auto"/>
          <w:sz w:val="21"/>
          <w:szCs w:val="21"/>
          <w:shd w:val="clear" w:color="auto" w:fill="FFFFFF"/>
          <w:vertAlign w:val="superscript"/>
        </w:rPr>
        <w:t>4</w:t>
      </w:r>
      <w:r>
        <w:rPr>
          <w:rFonts w:hint="eastAsia"/>
          <w:sz w:val="21"/>
          <w:szCs w:val="21"/>
          <w:shd w:val="clear" w:color="auto" w:fill="FFFFFF"/>
        </w:rPr>
        <w:t>在中国境内生产。</w:t>
      </w:r>
      <w:r>
        <w:rPr>
          <w:rStyle w:val="aff9"/>
          <w:rFonts w:hint="eastAsia"/>
          <w:color w:val="auto"/>
          <w:sz w:val="21"/>
          <w:szCs w:val="21"/>
          <w:shd w:val="clear" w:color="auto" w:fill="FFFFFF"/>
        </w:rPr>
        <w:t>（产品名称1）</w:t>
      </w:r>
      <w:r>
        <w:rPr>
          <w:rFonts w:hint="eastAsia"/>
          <w:sz w:val="21"/>
          <w:szCs w:val="21"/>
          <w:shd w:val="clear" w:color="auto" w:fill="FFFFFF"/>
        </w:rPr>
        <w:t>的</w:t>
      </w:r>
      <w:r>
        <w:rPr>
          <w:rStyle w:val="aff9"/>
          <w:rFonts w:hint="eastAsia"/>
          <w:color w:val="auto"/>
          <w:sz w:val="21"/>
          <w:szCs w:val="21"/>
          <w:shd w:val="clear" w:color="auto" w:fill="FFFFFF"/>
        </w:rPr>
        <w:t>（关键工序）</w:t>
      </w:r>
      <w:r>
        <w:rPr>
          <w:rStyle w:val="aff9"/>
          <w:rFonts w:hint="eastAsia"/>
          <w:color w:val="auto"/>
          <w:sz w:val="21"/>
          <w:szCs w:val="21"/>
          <w:shd w:val="clear" w:color="auto" w:fill="FFFFFF"/>
          <w:vertAlign w:val="superscript"/>
        </w:rPr>
        <w:t>5</w:t>
      </w:r>
      <w:r>
        <w:rPr>
          <w:rFonts w:hint="eastAsia"/>
          <w:sz w:val="21"/>
          <w:szCs w:val="21"/>
          <w:shd w:val="clear" w:color="auto" w:fill="FFFFFF"/>
        </w:rPr>
        <w:t>在中国境内完成。</w:t>
      </w:r>
    </w:p>
    <w:p w14:paraId="669BE403" w14:textId="77777777" w:rsidR="00714786" w:rsidRDefault="00000000">
      <w:pPr>
        <w:pStyle w:val="aff0"/>
        <w:shd w:val="clear" w:color="auto" w:fill="FFFFFF"/>
        <w:spacing w:beforeAutospacing="0" w:afterAutospacing="0"/>
        <w:ind w:firstLine="420"/>
        <w:rPr>
          <w:rFonts w:hint="eastAsia"/>
          <w:sz w:val="21"/>
          <w:szCs w:val="21"/>
        </w:rPr>
      </w:pPr>
      <w:r>
        <w:rPr>
          <w:rFonts w:hint="eastAsia"/>
          <w:sz w:val="21"/>
          <w:szCs w:val="21"/>
          <w:shd w:val="clear" w:color="auto" w:fill="FFFFFF"/>
        </w:rPr>
        <w:t>2.</w:t>
      </w:r>
      <w:r>
        <w:rPr>
          <w:rStyle w:val="aff9"/>
          <w:rFonts w:hint="eastAsia"/>
          <w:color w:val="auto"/>
          <w:sz w:val="21"/>
          <w:szCs w:val="21"/>
          <w:shd w:val="clear" w:color="auto" w:fill="FFFFFF"/>
        </w:rPr>
        <w:t>（产品名称2）</w:t>
      </w:r>
      <w:r>
        <w:rPr>
          <w:rFonts w:hint="eastAsia"/>
          <w:sz w:val="21"/>
          <w:szCs w:val="21"/>
          <w:shd w:val="clear" w:color="auto" w:fill="FFFFFF"/>
        </w:rPr>
        <w:t>，生产厂为</w:t>
      </w:r>
      <w:r>
        <w:rPr>
          <w:rStyle w:val="aff9"/>
          <w:rFonts w:hint="eastAsia"/>
          <w:color w:val="auto"/>
          <w:sz w:val="21"/>
          <w:szCs w:val="21"/>
          <w:shd w:val="clear" w:color="auto" w:fill="FFFFFF"/>
        </w:rPr>
        <w:t>（厂名）</w:t>
      </w:r>
      <w:r>
        <w:rPr>
          <w:rFonts w:hint="eastAsia"/>
          <w:sz w:val="21"/>
          <w:szCs w:val="21"/>
          <w:shd w:val="clear" w:color="auto" w:fill="FFFFFF"/>
        </w:rPr>
        <w:t>，厂址为</w:t>
      </w:r>
      <w:r>
        <w:rPr>
          <w:rStyle w:val="aff9"/>
          <w:rFonts w:hint="eastAsia"/>
          <w:color w:val="auto"/>
          <w:sz w:val="21"/>
          <w:szCs w:val="21"/>
          <w:shd w:val="clear" w:color="auto" w:fill="FFFFFF"/>
        </w:rPr>
        <w:t>（生产厂址）</w:t>
      </w:r>
      <w:r>
        <w:rPr>
          <w:rFonts w:hint="eastAsia"/>
          <w:sz w:val="21"/>
          <w:szCs w:val="21"/>
          <w:shd w:val="clear" w:color="auto" w:fill="FFFFFF"/>
        </w:rPr>
        <w:t>。</w:t>
      </w:r>
      <w:r>
        <w:rPr>
          <w:rStyle w:val="aff9"/>
          <w:rFonts w:hint="eastAsia"/>
          <w:color w:val="auto"/>
          <w:sz w:val="21"/>
          <w:szCs w:val="21"/>
          <w:shd w:val="clear" w:color="auto" w:fill="FFFFFF"/>
        </w:rPr>
        <w:t>（产品名称2）</w:t>
      </w:r>
      <w:r>
        <w:rPr>
          <w:rFonts w:hint="eastAsia"/>
          <w:sz w:val="21"/>
          <w:szCs w:val="21"/>
          <w:shd w:val="clear" w:color="auto" w:fill="FFFFFF"/>
        </w:rPr>
        <w:t>的中国境内生产的组件成本占比≥</w:t>
      </w:r>
      <w:r>
        <w:rPr>
          <w:rStyle w:val="aff9"/>
          <w:rFonts w:hint="eastAsia"/>
          <w:color w:val="auto"/>
          <w:sz w:val="21"/>
          <w:szCs w:val="21"/>
          <w:shd w:val="clear" w:color="auto" w:fill="FFFFFF"/>
        </w:rPr>
        <w:t>（规定比例）</w:t>
      </w:r>
      <w:r>
        <w:rPr>
          <w:rFonts w:hint="eastAsia"/>
          <w:sz w:val="21"/>
          <w:szCs w:val="21"/>
          <w:shd w:val="clear" w:color="auto" w:fill="FFFFFF"/>
        </w:rPr>
        <w:t>。</w:t>
      </w:r>
      <w:r>
        <w:rPr>
          <w:rStyle w:val="aff9"/>
          <w:rFonts w:hint="eastAsia"/>
          <w:color w:val="auto"/>
          <w:sz w:val="21"/>
          <w:szCs w:val="21"/>
          <w:shd w:val="clear" w:color="auto" w:fill="FFFFFF"/>
        </w:rPr>
        <w:t>（产品名称2）</w:t>
      </w:r>
      <w:r>
        <w:rPr>
          <w:rFonts w:hint="eastAsia"/>
          <w:sz w:val="21"/>
          <w:szCs w:val="21"/>
          <w:shd w:val="clear" w:color="auto" w:fill="FFFFFF"/>
        </w:rPr>
        <w:t>的</w:t>
      </w:r>
      <w:r>
        <w:rPr>
          <w:rStyle w:val="aff9"/>
          <w:rFonts w:hint="eastAsia"/>
          <w:color w:val="auto"/>
          <w:sz w:val="21"/>
          <w:szCs w:val="21"/>
          <w:shd w:val="clear" w:color="auto" w:fill="FFFFFF"/>
        </w:rPr>
        <w:t>（关键组件）</w:t>
      </w:r>
      <w:r>
        <w:rPr>
          <w:rFonts w:hint="eastAsia"/>
          <w:sz w:val="21"/>
          <w:szCs w:val="21"/>
          <w:shd w:val="clear" w:color="auto" w:fill="FFFFFF"/>
        </w:rPr>
        <w:t>在中国境内生产。</w:t>
      </w:r>
      <w:r>
        <w:rPr>
          <w:rStyle w:val="aff9"/>
          <w:rFonts w:hint="eastAsia"/>
          <w:color w:val="auto"/>
          <w:sz w:val="21"/>
          <w:szCs w:val="21"/>
          <w:shd w:val="clear" w:color="auto" w:fill="FFFFFF"/>
        </w:rPr>
        <w:t>（产品名称2）</w:t>
      </w:r>
      <w:r>
        <w:rPr>
          <w:rFonts w:hint="eastAsia"/>
          <w:sz w:val="21"/>
          <w:szCs w:val="21"/>
          <w:shd w:val="clear" w:color="auto" w:fill="FFFFFF"/>
        </w:rPr>
        <w:t>的</w:t>
      </w:r>
      <w:r>
        <w:rPr>
          <w:rStyle w:val="aff9"/>
          <w:rFonts w:hint="eastAsia"/>
          <w:color w:val="auto"/>
          <w:sz w:val="21"/>
          <w:szCs w:val="21"/>
          <w:shd w:val="clear" w:color="auto" w:fill="FFFFFF"/>
        </w:rPr>
        <w:t>（关键工序）</w:t>
      </w:r>
      <w:r>
        <w:rPr>
          <w:rFonts w:hint="eastAsia"/>
          <w:sz w:val="21"/>
          <w:szCs w:val="21"/>
          <w:shd w:val="clear" w:color="auto" w:fill="FFFFFF"/>
        </w:rPr>
        <w:t>在中国境内完成。</w:t>
      </w:r>
    </w:p>
    <w:p w14:paraId="05873A69" w14:textId="77777777" w:rsidR="00714786" w:rsidRDefault="00000000">
      <w:pPr>
        <w:pStyle w:val="aff0"/>
        <w:shd w:val="clear" w:color="auto" w:fill="FFFFFF"/>
        <w:spacing w:beforeAutospacing="0" w:afterAutospacing="0"/>
        <w:ind w:firstLine="420"/>
        <w:rPr>
          <w:rFonts w:hint="eastAsia"/>
          <w:sz w:val="21"/>
          <w:szCs w:val="21"/>
        </w:rPr>
      </w:pPr>
      <w:r>
        <w:rPr>
          <w:rFonts w:hint="eastAsia"/>
          <w:sz w:val="21"/>
          <w:szCs w:val="21"/>
          <w:shd w:val="clear" w:color="auto" w:fill="FFFFFF"/>
        </w:rPr>
        <w:t>……</w:t>
      </w:r>
    </w:p>
    <w:p w14:paraId="2FD8702A" w14:textId="77777777" w:rsidR="00714786" w:rsidRDefault="00000000">
      <w:pPr>
        <w:pStyle w:val="aff0"/>
        <w:shd w:val="clear" w:color="auto" w:fill="FFFFFF"/>
        <w:spacing w:beforeAutospacing="0" w:afterAutospacing="0"/>
        <w:ind w:firstLine="420"/>
        <w:rPr>
          <w:rFonts w:hint="eastAsia"/>
          <w:sz w:val="21"/>
          <w:szCs w:val="21"/>
        </w:rPr>
      </w:pPr>
      <w:r>
        <w:rPr>
          <w:rFonts w:hint="eastAsia"/>
          <w:sz w:val="21"/>
          <w:szCs w:val="21"/>
          <w:shd w:val="clear" w:color="auto" w:fill="FFFFFF"/>
        </w:rPr>
        <w:t>本公司（单位）对上述声明内容的真实性负责。如有虚假，愿承担相应法律责任。</w:t>
      </w:r>
    </w:p>
    <w:p w14:paraId="1D53C092" w14:textId="77777777" w:rsidR="00714786" w:rsidRDefault="00000000">
      <w:pPr>
        <w:pStyle w:val="aff0"/>
        <w:shd w:val="clear" w:color="auto" w:fill="FFFFFF"/>
        <w:spacing w:before="24" w:beforeAutospacing="0" w:after="24" w:afterAutospacing="0" w:line="360" w:lineRule="auto"/>
        <w:ind w:firstLine="420"/>
        <w:jc w:val="right"/>
        <w:rPr>
          <w:rFonts w:hint="eastAsia"/>
          <w:sz w:val="21"/>
          <w:szCs w:val="21"/>
        </w:rPr>
      </w:pPr>
      <w:r>
        <w:rPr>
          <w:rFonts w:hint="eastAsia"/>
          <w:sz w:val="21"/>
          <w:szCs w:val="21"/>
          <w:shd w:val="clear" w:color="auto" w:fill="FFFFFF"/>
        </w:rPr>
        <w:t>公司（单位）名称（盖章）：      </w:t>
      </w:r>
    </w:p>
    <w:p w14:paraId="310F5531" w14:textId="77777777" w:rsidR="00714786" w:rsidRDefault="00000000">
      <w:pPr>
        <w:pStyle w:val="aff0"/>
        <w:shd w:val="clear" w:color="auto" w:fill="FFFFFF"/>
        <w:spacing w:before="24" w:beforeAutospacing="0" w:after="24" w:afterAutospacing="0" w:line="360" w:lineRule="auto"/>
        <w:ind w:firstLine="420"/>
        <w:jc w:val="right"/>
        <w:rPr>
          <w:rFonts w:hint="eastAsia"/>
          <w:sz w:val="21"/>
          <w:szCs w:val="21"/>
        </w:rPr>
      </w:pPr>
      <w:r>
        <w:rPr>
          <w:rFonts w:hint="eastAsia"/>
          <w:sz w:val="21"/>
          <w:szCs w:val="21"/>
          <w:shd w:val="clear" w:color="auto" w:fill="FFFFFF"/>
        </w:rPr>
        <w:t xml:space="preserve">日期：　　　　　</w:t>
      </w:r>
      <w:proofErr w:type="gramStart"/>
      <w:r>
        <w:rPr>
          <w:rFonts w:hint="eastAsia"/>
          <w:sz w:val="21"/>
          <w:szCs w:val="21"/>
          <w:shd w:val="clear" w:color="auto" w:fill="FFFFFF"/>
        </w:rPr>
        <w:t>年　　月</w:t>
      </w:r>
      <w:proofErr w:type="gramEnd"/>
      <w:r>
        <w:rPr>
          <w:rFonts w:hint="eastAsia"/>
          <w:sz w:val="21"/>
          <w:szCs w:val="21"/>
          <w:shd w:val="clear" w:color="auto" w:fill="FFFFFF"/>
        </w:rPr>
        <w:t xml:space="preserve">　日    </w:t>
      </w:r>
    </w:p>
    <w:p w14:paraId="3443FC76" w14:textId="77777777" w:rsidR="00714786" w:rsidRDefault="00000000">
      <w:pPr>
        <w:pStyle w:val="aff0"/>
        <w:shd w:val="clear" w:color="auto" w:fill="FFFFFF"/>
        <w:spacing w:beforeAutospacing="0" w:afterAutospacing="0"/>
        <w:rPr>
          <w:rFonts w:hint="eastAsia"/>
          <w:sz w:val="28"/>
          <w:szCs w:val="28"/>
        </w:rPr>
      </w:pPr>
      <w:r>
        <w:rPr>
          <w:rFonts w:hint="eastAsia"/>
          <w:sz w:val="28"/>
          <w:szCs w:val="28"/>
          <w:shd w:val="clear" w:color="auto" w:fill="FFFFFF"/>
        </w:rPr>
        <w:t>_____________________________</w:t>
      </w:r>
    </w:p>
    <w:p w14:paraId="2F391588" w14:textId="77777777" w:rsidR="00714786" w:rsidRDefault="00000000">
      <w:pPr>
        <w:pStyle w:val="aff0"/>
        <w:shd w:val="clear" w:color="auto" w:fill="FFFFFF"/>
        <w:spacing w:beforeAutospacing="0" w:afterAutospacing="0"/>
        <w:ind w:firstLine="420"/>
        <w:rPr>
          <w:rFonts w:hint="eastAsia"/>
          <w:sz w:val="21"/>
          <w:szCs w:val="21"/>
        </w:rPr>
      </w:pPr>
      <w:r>
        <w:rPr>
          <w:rFonts w:ascii="楷体" w:eastAsia="楷体" w:hAnsi="楷体" w:cs="楷体" w:hint="eastAsia"/>
          <w:sz w:val="21"/>
          <w:szCs w:val="21"/>
          <w:shd w:val="clear" w:color="auto" w:fill="FFFFFF"/>
        </w:rPr>
        <w:t>1.产品如有型号，请在“产品名称”栏一并填写。</w:t>
      </w:r>
    </w:p>
    <w:p w14:paraId="3BFBD401" w14:textId="77777777" w:rsidR="00714786" w:rsidRDefault="00000000">
      <w:pPr>
        <w:pStyle w:val="aff0"/>
        <w:shd w:val="clear" w:color="auto" w:fill="FFFFFF"/>
        <w:spacing w:beforeAutospacing="0" w:afterAutospacing="0"/>
        <w:ind w:firstLine="420"/>
        <w:rPr>
          <w:rFonts w:hint="eastAsia"/>
          <w:sz w:val="21"/>
          <w:szCs w:val="21"/>
        </w:rPr>
      </w:pPr>
      <w:r>
        <w:rPr>
          <w:rFonts w:ascii="楷体" w:eastAsia="楷体" w:hAnsi="楷体" w:cs="楷体" w:hint="eastAsia"/>
          <w:sz w:val="21"/>
          <w:szCs w:val="21"/>
          <w:shd w:val="clear" w:color="auto" w:fill="FFFFFF"/>
        </w:rPr>
        <w:t>2.生产厂名与厂址应与生产厂营业执照载明的相关信息保持一致。</w:t>
      </w:r>
    </w:p>
    <w:p w14:paraId="4700FCC9" w14:textId="77777777" w:rsidR="00714786" w:rsidRDefault="00000000">
      <w:pPr>
        <w:pStyle w:val="aff0"/>
        <w:shd w:val="clear" w:color="auto" w:fill="FFFFFF"/>
        <w:spacing w:beforeAutospacing="0" w:afterAutospacing="0"/>
        <w:ind w:firstLine="420"/>
        <w:rPr>
          <w:rFonts w:hint="eastAsia"/>
          <w:sz w:val="21"/>
          <w:szCs w:val="21"/>
        </w:rPr>
      </w:pPr>
      <w:r>
        <w:rPr>
          <w:rFonts w:ascii="楷体" w:eastAsia="楷体" w:hAnsi="楷体" w:cs="楷体" w:hint="eastAsia"/>
          <w:sz w:val="21"/>
          <w:szCs w:val="21"/>
          <w:shd w:val="clear" w:color="auto" w:fill="FFFFFF"/>
        </w:rPr>
        <w:t>3.该产品的中国境内生产的组件成本占比相关要求实施前，“规定比例”栏可不填，下同。</w:t>
      </w:r>
    </w:p>
    <w:p w14:paraId="0BEE7D5F" w14:textId="77777777" w:rsidR="00714786" w:rsidRDefault="00000000">
      <w:pPr>
        <w:pStyle w:val="aff0"/>
        <w:shd w:val="clear" w:color="auto" w:fill="FFFFFF"/>
        <w:spacing w:beforeAutospacing="0" w:afterAutospacing="0"/>
        <w:ind w:firstLine="420"/>
        <w:rPr>
          <w:rFonts w:hint="eastAsia"/>
          <w:sz w:val="21"/>
          <w:szCs w:val="21"/>
        </w:rPr>
      </w:pPr>
      <w:r>
        <w:rPr>
          <w:rFonts w:ascii="楷体" w:eastAsia="楷体" w:hAnsi="楷体" w:cs="楷体" w:hint="eastAsia"/>
          <w:sz w:val="21"/>
          <w:szCs w:val="21"/>
          <w:shd w:val="clear" w:color="auto" w:fill="FFFFFF"/>
        </w:rPr>
        <w:t>4.该产品的关键组件要求实施前，“关键组件”栏可不填，下同。</w:t>
      </w:r>
    </w:p>
    <w:p w14:paraId="574C4A86" w14:textId="77777777" w:rsidR="00714786" w:rsidRDefault="00000000">
      <w:pPr>
        <w:spacing w:line="360" w:lineRule="auto"/>
        <w:rPr>
          <w:rFonts w:ascii="楷体" w:eastAsia="楷体" w:hAnsi="楷体" w:cs="楷体" w:hint="eastAsia"/>
          <w:szCs w:val="21"/>
          <w:shd w:val="clear" w:color="auto" w:fill="FFFFFF"/>
        </w:rPr>
      </w:pPr>
      <w:r>
        <w:rPr>
          <w:rFonts w:ascii="楷体" w:eastAsia="楷体" w:hAnsi="楷体" w:cs="楷体" w:hint="eastAsia"/>
          <w:szCs w:val="21"/>
          <w:shd w:val="clear" w:color="auto" w:fill="FFFFFF"/>
        </w:rPr>
        <w:t>5.该产品的关键工序要求实施前，“关键工序”栏可不填，下同。</w:t>
      </w:r>
    </w:p>
    <w:p w14:paraId="24D3EC8B" w14:textId="77777777" w:rsidR="00714786" w:rsidRDefault="00714786">
      <w:pPr>
        <w:spacing w:line="360" w:lineRule="auto"/>
        <w:rPr>
          <w:rFonts w:ascii="楷体" w:eastAsia="楷体" w:hAnsi="楷体" w:cs="楷体" w:hint="eastAsia"/>
          <w:szCs w:val="21"/>
          <w:shd w:val="clear" w:color="auto" w:fill="FFFFFF"/>
        </w:rPr>
      </w:pPr>
    </w:p>
    <w:p w14:paraId="71265F9E" w14:textId="77777777" w:rsidR="00714786" w:rsidRDefault="00714786">
      <w:pPr>
        <w:spacing w:line="360" w:lineRule="auto"/>
        <w:rPr>
          <w:rFonts w:ascii="楷体" w:eastAsia="楷体" w:hAnsi="楷体" w:cs="楷体" w:hint="eastAsia"/>
          <w:szCs w:val="21"/>
          <w:shd w:val="clear" w:color="auto" w:fill="FFFFFF"/>
        </w:rPr>
      </w:pPr>
    </w:p>
    <w:p w14:paraId="682F2968" w14:textId="77777777" w:rsidR="00714786" w:rsidRDefault="00714786">
      <w:pPr>
        <w:spacing w:line="360" w:lineRule="auto"/>
        <w:rPr>
          <w:rFonts w:ascii="楷体" w:eastAsia="楷体" w:hAnsi="楷体" w:cs="楷体" w:hint="eastAsia"/>
          <w:szCs w:val="21"/>
          <w:shd w:val="clear" w:color="auto" w:fill="FFFFFF"/>
        </w:rPr>
      </w:pPr>
    </w:p>
    <w:p w14:paraId="7454621B" w14:textId="77777777" w:rsidR="00714786" w:rsidRDefault="00714786">
      <w:pPr>
        <w:spacing w:line="360" w:lineRule="auto"/>
        <w:rPr>
          <w:rFonts w:ascii="楷体" w:eastAsia="楷体" w:hAnsi="楷体" w:cs="楷体" w:hint="eastAsia"/>
          <w:szCs w:val="21"/>
          <w:shd w:val="clear" w:color="auto" w:fill="FFFFFF"/>
        </w:rPr>
      </w:pPr>
    </w:p>
    <w:p w14:paraId="64449227" w14:textId="77777777" w:rsidR="00714786" w:rsidRDefault="00714786">
      <w:pPr>
        <w:spacing w:line="360" w:lineRule="auto"/>
        <w:rPr>
          <w:rFonts w:ascii="楷体" w:eastAsia="楷体" w:hAnsi="楷体" w:cs="楷体" w:hint="eastAsia"/>
          <w:szCs w:val="21"/>
          <w:shd w:val="clear" w:color="auto" w:fill="FFFFFF"/>
        </w:rPr>
      </w:pPr>
    </w:p>
    <w:p w14:paraId="35A7D52F" w14:textId="77777777" w:rsidR="00714786" w:rsidRDefault="00714786">
      <w:pPr>
        <w:spacing w:line="360" w:lineRule="auto"/>
        <w:rPr>
          <w:rFonts w:ascii="楷体" w:eastAsia="楷体" w:hAnsi="楷体" w:cs="楷体" w:hint="eastAsia"/>
          <w:szCs w:val="21"/>
          <w:shd w:val="clear" w:color="auto" w:fill="FFFFFF"/>
        </w:rPr>
      </w:pPr>
    </w:p>
    <w:p w14:paraId="02AA3EF3" w14:textId="77777777" w:rsidR="00714786" w:rsidRDefault="00714786">
      <w:pPr>
        <w:spacing w:line="360" w:lineRule="auto"/>
        <w:rPr>
          <w:rFonts w:ascii="楷体" w:eastAsia="楷体" w:hAnsi="楷体" w:cs="楷体" w:hint="eastAsia"/>
          <w:szCs w:val="21"/>
          <w:shd w:val="clear" w:color="auto" w:fill="FFFFFF"/>
        </w:rPr>
      </w:pPr>
    </w:p>
    <w:p w14:paraId="583D9FB5" w14:textId="77777777" w:rsidR="00714786" w:rsidRDefault="00714786">
      <w:pPr>
        <w:spacing w:line="360" w:lineRule="auto"/>
        <w:rPr>
          <w:rFonts w:ascii="楷体" w:eastAsia="楷体" w:hAnsi="楷体" w:cs="楷体" w:hint="eastAsia"/>
          <w:szCs w:val="21"/>
          <w:shd w:val="clear" w:color="auto" w:fill="FFFFFF"/>
        </w:rPr>
      </w:pPr>
    </w:p>
    <w:p w14:paraId="4F24BBC5" w14:textId="77777777" w:rsidR="00714786" w:rsidRDefault="00714786">
      <w:pPr>
        <w:spacing w:line="360" w:lineRule="auto"/>
        <w:rPr>
          <w:rFonts w:ascii="楷体" w:eastAsia="楷体" w:hAnsi="楷体" w:cs="楷体" w:hint="eastAsia"/>
          <w:szCs w:val="21"/>
          <w:shd w:val="clear" w:color="auto" w:fill="FFFFFF"/>
        </w:rPr>
      </w:pPr>
    </w:p>
    <w:p w14:paraId="4F445D51" w14:textId="77777777" w:rsidR="00714786" w:rsidRDefault="00714786">
      <w:pPr>
        <w:spacing w:line="360" w:lineRule="auto"/>
        <w:rPr>
          <w:rFonts w:ascii="楷体" w:eastAsia="楷体" w:hAnsi="楷体" w:cs="楷体" w:hint="eastAsia"/>
          <w:szCs w:val="21"/>
          <w:shd w:val="clear" w:color="auto" w:fill="FFFFFF"/>
        </w:rPr>
      </w:pPr>
    </w:p>
    <w:p w14:paraId="0CBCC3B8" w14:textId="77777777" w:rsidR="00714786" w:rsidRDefault="00714786">
      <w:pPr>
        <w:spacing w:line="360" w:lineRule="auto"/>
        <w:rPr>
          <w:rFonts w:ascii="楷体" w:eastAsia="楷体" w:hAnsi="楷体" w:cs="楷体" w:hint="eastAsia"/>
          <w:szCs w:val="21"/>
          <w:shd w:val="clear" w:color="auto" w:fill="FFFFFF"/>
        </w:rPr>
      </w:pPr>
    </w:p>
    <w:p w14:paraId="40AD34C6" w14:textId="77777777" w:rsidR="00714786" w:rsidRDefault="00714786">
      <w:pPr>
        <w:spacing w:line="360" w:lineRule="auto"/>
        <w:rPr>
          <w:rFonts w:ascii="楷体" w:eastAsia="楷体" w:hAnsi="楷体" w:cs="楷体" w:hint="eastAsia"/>
          <w:szCs w:val="21"/>
          <w:shd w:val="clear" w:color="auto" w:fill="FFFFFF"/>
        </w:rPr>
      </w:pPr>
    </w:p>
    <w:p w14:paraId="4FCE5BFB" w14:textId="77777777" w:rsidR="00714786" w:rsidRDefault="00714786">
      <w:pPr>
        <w:spacing w:line="360" w:lineRule="auto"/>
        <w:rPr>
          <w:rFonts w:ascii="楷体" w:eastAsia="楷体" w:hAnsi="楷体" w:cs="楷体" w:hint="eastAsia"/>
          <w:szCs w:val="21"/>
          <w:shd w:val="clear" w:color="auto" w:fill="FFFFFF"/>
        </w:rPr>
      </w:pPr>
    </w:p>
    <w:p w14:paraId="3AAB9409" w14:textId="77777777" w:rsidR="00714786" w:rsidRDefault="00714786">
      <w:pPr>
        <w:spacing w:line="360" w:lineRule="auto"/>
        <w:rPr>
          <w:rFonts w:ascii="Arial" w:hAnsi="Arial" w:cs="Arial"/>
          <w:b/>
        </w:rPr>
      </w:pPr>
    </w:p>
    <w:p w14:paraId="635AEDAA" w14:textId="77777777" w:rsidR="00714786" w:rsidRDefault="00714786">
      <w:pPr>
        <w:spacing w:line="360" w:lineRule="auto"/>
        <w:rPr>
          <w:rFonts w:ascii="Arial" w:hAnsi="Arial" w:cs="Arial"/>
          <w:b/>
        </w:rPr>
      </w:pPr>
    </w:p>
    <w:p w14:paraId="325C8F24" w14:textId="77777777" w:rsidR="00714786" w:rsidRDefault="00000000">
      <w:pPr>
        <w:spacing w:line="360" w:lineRule="auto"/>
        <w:rPr>
          <w:rFonts w:ascii="Arial" w:hAnsi="Arial" w:cs="Arial"/>
          <w:b/>
        </w:rPr>
      </w:pPr>
      <w:r>
        <w:rPr>
          <w:rFonts w:ascii="Arial" w:hAnsi="Arial" w:cs="Arial"/>
          <w:b/>
        </w:rPr>
        <w:t>附件十、无重大违法记录声明格式</w:t>
      </w:r>
      <w:bookmarkEnd w:id="55"/>
    </w:p>
    <w:p w14:paraId="23EC1FA3" w14:textId="77777777" w:rsidR="00714786" w:rsidRDefault="00714786">
      <w:pPr>
        <w:rPr>
          <w:rFonts w:ascii="Arial" w:eastAsia="黑体" w:hAnsi="Arial" w:cs="Arial"/>
          <w:sz w:val="28"/>
          <w:szCs w:val="36"/>
        </w:rPr>
      </w:pPr>
      <w:bookmarkStart w:id="56" w:name="_Toc28833_WPSOffice_Level2"/>
    </w:p>
    <w:p w14:paraId="34867599" w14:textId="77777777" w:rsidR="00714786" w:rsidRDefault="00000000">
      <w:pPr>
        <w:spacing w:line="240" w:lineRule="atLeast"/>
        <w:jc w:val="center"/>
        <w:rPr>
          <w:rFonts w:ascii="Arial" w:eastAsia="黑体" w:hAnsi="Arial" w:cs="Arial"/>
          <w:sz w:val="28"/>
          <w:szCs w:val="36"/>
        </w:rPr>
      </w:pPr>
      <w:r>
        <w:rPr>
          <w:rFonts w:ascii="Arial" w:eastAsia="黑体" w:hAnsi="Arial" w:cs="Arial"/>
          <w:sz w:val="28"/>
          <w:szCs w:val="36"/>
        </w:rPr>
        <w:t>无重大违法记录声明</w:t>
      </w:r>
      <w:bookmarkEnd w:id="56"/>
    </w:p>
    <w:p w14:paraId="255A5011" w14:textId="77777777" w:rsidR="00714786" w:rsidRDefault="00714786">
      <w:pPr>
        <w:spacing w:line="360" w:lineRule="auto"/>
        <w:rPr>
          <w:rFonts w:ascii="Arial" w:eastAsia="黑体" w:hAnsi="Arial" w:cs="Arial"/>
          <w:szCs w:val="21"/>
        </w:rPr>
      </w:pPr>
    </w:p>
    <w:p w14:paraId="14BE5BB8" w14:textId="77777777" w:rsidR="00714786" w:rsidRDefault="00000000">
      <w:pPr>
        <w:spacing w:line="360" w:lineRule="auto"/>
        <w:rPr>
          <w:rFonts w:ascii="Arial" w:hAnsi="Arial" w:cs="Arial"/>
          <w:szCs w:val="21"/>
        </w:rPr>
      </w:pPr>
      <w:r>
        <w:rPr>
          <w:rFonts w:ascii="Arial" w:hAnsi="Arial" w:cs="Arial"/>
          <w:szCs w:val="21"/>
        </w:rPr>
        <w:t>江苏省设备成套股份有限公司：</w:t>
      </w:r>
    </w:p>
    <w:p w14:paraId="65D15684" w14:textId="77777777" w:rsidR="00714786" w:rsidRDefault="00714786">
      <w:pPr>
        <w:spacing w:line="360" w:lineRule="auto"/>
        <w:rPr>
          <w:rFonts w:ascii="Arial" w:hAnsi="Arial" w:cs="Arial"/>
        </w:rPr>
      </w:pPr>
    </w:p>
    <w:p w14:paraId="2AF0FA65" w14:textId="77777777" w:rsidR="00714786" w:rsidRDefault="00000000">
      <w:pPr>
        <w:spacing w:line="360" w:lineRule="auto"/>
        <w:ind w:firstLine="336"/>
        <w:rPr>
          <w:rFonts w:ascii="Arial" w:hAnsi="Arial" w:cs="Arial"/>
        </w:rPr>
      </w:pPr>
      <w:r>
        <w:rPr>
          <w:rFonts w:ascii="Arial" w:hAnsi="Arial" w:cs="Arial"/>
        </w:rPr>
        <w:t>我单位（供应商名称）郑重声明：</w:t>
      </w:r>
    </w:p>
    <w:p w14:paraId="79C2B281" w14:textId="77777777" w:rsidR="00714786" w:rsidRDefault="00000000">
      <w:pPr>
        <w:widowControl/>
        <w:shd w:val="clear" w:color="auto" w:fill="FFFFFF"/>
        <w:spacing w:line="360" w:lineRule="auto"/>
        <w:ind w:firstLine="308"/>
        <w:rPr>
          <w:rFonts w:ascii="Arial" w:hAnsi="Arial" w:cs="Arial"/>
          <w:b/>
          <w:szCs w:val="21"/>
        </w:rPr>
      </w:pPr>
      <w:r>
        <w:rPr>
          <w:rFonts w:ascii="Arial" w:hAnsi="Arial" w:cs="Arial"/>
          <w:szCs w:val="21"/>
        </w:rPr>
        <w:t>我单位</w:t>
      </w:r>
      <w:r>
        <w:rPr>
          <w:rFonts w:ascii="Arial" w:hAnsi="Arial" w:cs="Arial"/>
        </w:rPr>
        <w:t>参加政府采购活动前</w:t>
      </w:r>
      <w:r>
        <w:rPr>
          <w:rFonts w:ascii="Arial" w:hAnsi="Arial" w:cs="Arial"/>
        </w:rPr>
        <w:t>3</w:t>
      </w:r>
      <w:r>
        <w:rPr>
          <w:rFonts w:ascii="Arial" w:hAnsi="Arial" w:cs="Arial"/>
        </w:rPr>
        <w:t>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szCs w:val="21"/>
        </w:rPr>
        <w:t>，且不是失信被执行人、</w:t>
      </w:r>
      <w:r>
        <w:rPr>
          <w:rFonts w:ascii="Arial" w:hAnsi="Arial" w:cs="Arial" w:hint="eastAsia"/>
          <w:b/>
          <w:szCs w:val="21"/>
        </w:rPr>
        <w:t>重大税收违法失信主体</w:t>
      </w:r>
      <w:r>
        <w:rPr>
          <w:rFonts w:ascii="Arial" w:hAnsi="Arial" w:cs="Arial"/>
          <w:b/>
          <w:szCs w:val="21"/>
        </w:rPr>
        <w:t>、政府采购严重违法失信行为记录名单的供应商。</w:t>
      </w:r>
    </w:p>
    <w:p w14:paraId="3D46F972" w14:textId="77777777" w:rsidR="00714786" w:rsidRDefault="00714786">
      <w:pPr>
        <w:spacing w:line="360" w:lineRule="auto"/>
        <w:ind w:firstLine="420"/>
        <w:rPr>
          <w:rFonts w:ascii="Arial" w:hAnsi="Arial" w:cs="Arial"/>
        </w:rPr>
      </w:pPr>
    </w:p>
    <w:p w14:paraId="66DC6A8C" w14:textId="77777777" w:rsidR="00714786" w:rsidRDefault="00000000">
      <w:pPr>
        <w:spacing w:line="360" w:lineRule="auto"/>
        <w:ind w:firstLine="315"/>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30F0586C" w14:textId="77777777" w:rsidR="00714786" w:rsidRDefault="00714786">
      <w:pPr>
        <w:spacing w:line="360" w:lineRule="auto"/>
        <w:rPr>
          <w:rFonts w:ascii="Arial" w:hAnsi="Arial" w:cs="Arial"/>
        </w:rPr>
      </w:pPr>
    </w:p>
    <w:p w14:paraId="0F7CFFBA" w14:textId="77777777" w:rsidR="00714786" w:rsidRDefault="00714786">
      <w:pPr>
        <w:spacing w:line="360" w:lineRule="auto"/>
        <w:rPr>
          <w:rFonts w:ascii="Arial" w:hAnsi="Arial" w:cs="Arial"/>
        </w:rPr>
      </w:pPr>
    </w:p>
    <w:p w14:paraId="496B49E7" w14:textId="77777777" w:rsidR="00714786" w:rsidRDefault="00000000">
      <w:pPr>
        <w:widowControl/>
        <w:shd w:val="clear" w:color="auto" w:fill="FFFFFF"/>
        <w:spacing w:line="360" w:lineRule="auto"/>
        <w:jc w:val="right"/>
        <w:rPr>
          <w:rFonts w:ascii="Arial" w:hAnsi="Arial" w:cs="Arial"/>
          <w:szCs w:val="21"/>
          <w:u w:val="single"/>
        </w:rPr>
      </w:pPr>
      <w:r>
        <w:rPr>
          <w:rFonts w:ascii="Arial" w:hAnsi="Arial" w:cs="Arial" w:hint="eastAsia"/>
          <w:szCs w:val="21"/>
        </w:rPr>
        <w:t>投标人</w:t>
      </w:r>
      <w:r>
        <w:rPr>
          <w:rFonts w:ascii="Arial" w:hAnsi="Arial" w:cs="Arial"/>
          <w:szCs w:val="21"/>
        </w:rPr>
        <w:t>名称（</w:t>
      </w:r>
      <w:r>
        <w:rPr>
          <w:rFonts w:ascii="Arial" w:hAnsi="Arial" w:cs="Arial" w:hint="eastAsia"/>
          <w:szCs w:val="21"/>
        </w:rPr>
        <w:t>加盖电子公章</w:t>
      </w:r>
      <w:r>
        <w:rPr>
          <w:rFonts w:ascii="Arial" w:hAnsi="Arial" w:cs="Arial"/>
          <w:szCs w:val="21"/>
        </w:rPr>
        <w:t>）</w:t>
      </w:r>
      <w:proofErr w:type="gramStart"/>
      <w:r>
        <w:rPr>
          <w:rFonts w:ascii="Arial" w:hAnsi="Arial" w:cs="Arial"/>
          <w:szCs w:val="21"/>
        </w:rPr>
        <w:t xml:space="preserve"> </w:t>
      </w:r>
      <w:r>
        <w:rPr>
          <w:rFonts w:ascii="Arial" w:hAnsi="Arial" w:cs="Arial"/>
          <w:szCs w:val="21"/>
        </w:rPr>
        <w:t>：</w:t>
      </w:r>
      <w:proofErr w:type="gramEnd"/>
      <w:r>
        <w:rPr>
          <w:rFonts w:ascii="Arial" w:hAnsi="Arial" w:cs="Arial"/>
          <w:szCs w:val="21"/>
          <w:u w:val="single"/>
        </w:rPr>
        <w:t>                              </w:t>
      </w:r>
    </w:p>
    <w:p w14:paraId="33FEF9C3" w14:textId="77777777" w:rsidR="00714786" w:rsidRDefault="00714786">
      <w:pPr>
        <w:spacing w:line="360" w:lineRule="auto"/>
        <w:ind w:firstLine="5103"/>
        <w:rPr>
          <w:rFonts w:ascii="Arial" w:hAnsi="Arial" w:cs="Arial"/>
        </w:rPr>
      </w:pPr>
    </w:p>
    <w:p w14:paraId="57C07552" w14:textId="77777777" w:rsidR="00714786" w:rsidRDefault="00000000">
      <w:pPr>
        <w:spacing w:line="360" w:lineRule="auto"/>
        <w:rPr>
          <w:rFonts w:ascii="Arial" w:hAnsi="Arial" w:cs="Arial"/>
          <w:szCs w:val="21"/>
          <w:lang w:val="zh-CN"/>
        </w:rPr>
        <w:sectPr w:rsidR="00714786">
          <w:footerReference w:type="default" r:id="rId15"/>
          <w:pgSz w:w="11906" w:h="16838"/>
          <w:pgMar w:top="1440" w:right="1803" w:bottom="1440" w:left="1599" w:header="851" w:footer="992" w:gutter="0"/>
          <w:cols w:space="0"/>
          <w:titlePg/>
          <w:docGrid w:linePitch="360"/>
        </w:sectPr>
      </w:pPr>
      <w:r>
        <w:rPr>
          <w:rFonts w:ascii="Arial" w:hAnsi="Arial" w:cs="Arial"/>
          <w:szCs w:val="21"/>
          <w:lang w:val="zh-CN"/>
        </w:rPr>
        <w:t>日期：年月</w:t>
      </w:r>
    </w:p>
    <w:p w14:paraId="0D61AF92" w14:textId="77777777" w:rsidR="00714786" w:rsidRDefault="00000000">
      <w:pPr>
        <w:spacing w:line="360" w:lineRule="auto"/>
        <w:rPr>
          <w:rFonts w:ascii="Arial" w:hAnsi="Arial" w:cs="Arial"/>
          <w:b/>
        </w:rPr>
      </w:pPr>
      <w:bookmarkStart w:id="57" w:name="_Toc10146_WPSOffice_Level1"/>
      <w:r>
        <w:rPr>
          <w:rFonts w:ascii="Arial" w:hAnsi="Arial" w:cs="Arial"/>
          <w:b/>
        </w:rPr>
        <w:t>附件十</w:t>
      </w:r>
      <w:r>
        <w:rPr>
          <w:rFonts w:ascii="Arial" w:hAnsi="Arial" w:cs="Arial" w:hint="eastAsia"/>
          <w:b/>
        </w:rPr>
        <w:t>一</w:t>
      </w:r>
      <w:r>
        <w:rPr>
          <w:rFonts w:ascii="Arial" w:hAnsi="Arial" w:cs="Arial"/>
          <w:b/>
        </w:rPr>
        <w:t>、</w:t>
      </w:r>
      <w:r>
        <w:rPr>
          <w:rFonts w:ascii="Arial" w:hAnsi="Arial" w:cs="Arial"/>
          <w:b/>
        </w:rPr>
        <w:t xml:space="preserve"> </w:t>
      </w:r>
      <w:r>
        <w:rPr>
          <w:rFonts w:ascii="Arial" w:hAnsi="Arial" w:cs="Arial"/>
          <w:b/>
        </w:rPr>
        <w:t>资格资信证明文件</w:t>
      </w:r>
      <w:bookmarkEnd w:id="57"/>
    </w:p>
    <w:p w14:paraId="77993347" w14:textId="77777777" w:rsidR="00714786" w:rsidRDefault="00714786">
      <w:pPr>
        <w:spacing w:line="360" w:lineRule="auto"/>
        <w:rPr>
          <w:rFonts w:ascii="Arial" w:hAnsi="Arial" w:cs="Arial"/>
          <w:b/>
        </w:rPr>
      </w:pPr>
    </w:p>
    <w:p w14:paraId="4B511052" w14:textId="77777777" w:rsidR="00714786" w:rsidRDefault="00714786">
      <w:pPr>
        <w:spacing w:line="360" w:lineRule="auto"/>
        <w:rPr>
          <w:rFonts w:ascii="Arial" w:hAnsi="Arial" w:cs="Arial"/>
          <w:b/>
        </w:rPr>
      </w:pPr>
    </w:p>
    <w:p w14:paraId="7FEBF86B" w14:textId="77777777" w:rsidR="00714786" w:rsidRDefault="00714786">
      <w:pPr>
        <w:spacing w:line="360" w:lineRule="auto"/>
        <w:rPr>
          <w:rFonts w:ascii="Arial" w:hAnsi="Arial" w:cs="Arial"/>
          <w:b/>
        </w:rPr>
      </w:pPr>
    </w:p>
    <w:p w14:paraId="1AA630E3" w14:textId="77777777" w:rsidR="00714786" w:rsidRDefault="00714786">
      <w:pPr>
        <w:spacing w:line="360" w:lineRule="auto"/>
        <w:rPr>
          <w:rFonts w:ascii="Arial" w:hAnsi="Arial" w:cs="Arial"/>
          <w:b/>
        </w:rPr>
      </w:pPr>
    </w:p>
    <w:p w14:paraId="74AE2C6F" w14:textId="77777777" w:rsidR="00714786" w:rsidRDefault="00714786">
      <w:pPr>
        <w:spacing w:line="360" w:lineRule="auto"/>
        <w:rPr>
          <w:rFonts w:ascii="Arial" w:hAnsi="Arial" w:cs="Arial"/>
          <w:b/>
        </w:rPr>
      </w:pPr>
    </w:p>
    <w:p w14:paraId="58EB9276" w14:textId="77777777" w:rsidR="00714786" w:rsidRDefault="00714786">
      <w:pPr>
        <w:spacing w:line="360" w:lineRule="auto"/>
        <w:rPr>
          <w:rFonts w:ascii="Arial" w:hAnsi="Arial" w:cs="Arial"/>
          <w:b/>
        </w:rPr>
      </w:pPr>
    </w:p>
    <w:p w14:paraId="605EA7AF" w14:textId="77777777" w:rsidR="00714786" w:rsidRDefault="00714786">
      <w:pPr>
        <w:spacing w:line="360" w:lineRule="auto"/>
        <w:rPr>
          <w:rFonts w:ascii="Arial" w:hAnsi="Arial" w:cs="Arial"/>
          <w:b/>
        </w:rPr>
      </w:pPr>
    </w:p>
    <w:p w14:paraId="2A53D737" w14:textId="77777777" w:rsidR="00714786" w:rsidRDefault="00714786">
      <w:pPr>
        <w:spacing w:line="360" w:lineRule="auto"/>
        <w:rPr>
          <w:rFonts w:ascii="Arial" w:hAnsi="Arial" w:cs="Arial"/>
          <w:b/>
        </w:rPr>
      </w:pPr>
    </w:p>
    <w:p w14:paraId="6D742F5F" w14:textId="77777777" w:rsidR="00714786" w:rsidRDefault="00714786">
      <w:pPr>
        <w:spacing w:line="360" w:lineRule="auto"/>
        <w:rPr>
          <w:rFonts w:ascii="Arial" w:hAnsi="Arial" w:cs="Arial"/>
          <w:b/>
        </w:rPr>
      </w:pPr>
    </w:p>
    <w:p w14:paraId="1D4A39EA" w14:textId="77777777" w:rsidR="00714786" w:rsidRDefault="00714786">
      <w:pPr>
        <w:spacing w:line="360" w:lineRule="auto"/>
        <w:rPr>
          <w:rFonts w:ascii="Arial" w:hAnsi="Arial" w:cs="Arial"/>
          <w:b/>
        </w:rPr>
      </w:pPr>
    </w:p>
    <w:p w14:paraId="439C76C9" w14:textId="77777777" w:rsidR="00714786" w:rsidRDefault="00714786">
      <w:pPr>
        <w:spacing w:line="360" w:lineRule="auto"/>
        <w:rPr>
          <w:rFonts w:ascii="Arial" w:hAnsi="Arial" w:cs="Arial"/>
          <w:b/>
        </w:rPr>
      </w:pPr>
    </w:p>
    <w:p w14:paraId="6485E05F" w14:textId="77777777" w:rsidR="00714786" w:rsidRDefault="00000000">
      <w:pPr>
        <w:spacing w:line="360" w:lineRule="auto"/>
        <w:rPr>
          <w:rFonts w:ascii="Arial" w:hAnsi="Arial" w:cs="Arial"/>
          <w:b/>
        </w:rPr>
      </w:pPr>
      <w:bookmarkStart w:id="58" w:name="_Toc32156_WPSOffice_Level1"/>
      <w:r>
        <w:rPr>
          <w:rFonts w:ascii="Arial" w:hAnsi="Arial" w:cs="Arial"/>
          <w:b/>
        </w:rPr>
        <w:t>附件十</w:t>
      </w:r>
      <w:r>
        <w:rPr>
          <w:rFonts w:ascii="Arial" w:hAnsi="Arial" w:cs="Arial" w:hint="eastAsia"/>
          <w:b/>
        </w:rPr>
        <w:t>二</w:t>
      </w:r>
      <w:r>
        <w:rPr>
          <w:rFonts w:ascii="Arial" w:hAnsi="Arial" w:cs="Arial"/>
          <w:b/>
        </w:rPr>
        <w:t>、其他</w:t>
      </w:r>
      <w:bookmarkEnd w:id="58"/>
    </w:p>
    <w:p w14:paraId="7EFD972A" w14:textId="77777777" w:rsidR="00714786" w:rsidRDefault="00714786">
      <w:pPr>
        <w:spacing w:line="360" w:lineRule="auto"/>
        <w:rPr>
          <w:rFonts w:ascii="Arial" w:hAnsi="Arial" w:cs="Arial"/>
          <w:b/>
        </w:rPr>
      </w:pPr>
    </w:p>
    <w:sectPr w:rsidR="00714786">
      <w:footerReference w:type="default" r:id="rId16"/>
      <w:pgSz w:w="11906" w:h="16838"/>
      <w:pgMar w:top="1440" w:right="1803" w:bottom="1440" w:left="1599" w:header="851" w:footer="992" w:gutter="0"/>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E73F5" w14:textId="77777777" w:rsidR="00670E4B" w:rsidRDefault="00670E4B">
      <w:r>
        <w:separator/>
      </w:r>
    </w:p>
  </w:endnote>
  <w:endnote w:type="continuationSeparator" w:id="0">
    <w:p w14:paraId="134F4C95" w14:textId="77777777" w:rsidR="00670E4B" w:rsidRDefault="00670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ri">
    <w:altName w:val="Segoe Print"/>
    <w:charset w:val="00"/>
    <w:family w:val="auto"/>
    <w:pitch w:val="default"/>
  </w:font>
  <w:font w:name="华文细黑">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KNLe">
    <w:altName w:val="微软雅黑"/>
    <w:charset w:val="00"/>
    <w:family w:val="auto"/>
    <w:pitch w:val="default"/>
  </w:font>
  <w:font w:name="MS Mincho">
    <w:panose1 w:val="02020609040205080304"/>
    <w:charset w:val="80"/>
    <w:family w:val="modern"/>
    <w:pitch w:val="fixed"/>
    <w:sig w:usb0="E00002FF" w:usb1="6AC7FDFB" w:usb2="08000012" w:usb3="00000000" w:csb0="0002009F" w:csb1="00000000"/>
  </w:font>
  <w:font w:name="楷体_GB2312">
    <w:altName w:val="楷体"/>
    <w:charset w:val="86"/>
    <w:family w:val="modern"/>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PingFang SC Regular">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Noto Sans SC">
    <w:panose1 w:val="020B0200000000000000"/>
    <w:charset w:val="86"/>
    <w:family w:val="swiss"/>
    <w:pitch w:val="variable"/>
    <w:sig w:usb0="20000287" w:usb1="2ADF3C10" w:usb2="00000016" w:usb3="00000000" w:csb0="00060107"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C190F" w14:textId="77777777" w:rsidR="00714786" w:rsidRDefault="00714786">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8717F" w14:textId="77777777" w:rsidR="00714786" w:rsidRDefault="00000000">
    <w:pPr>
      <w:pStyle w:val="af7"/>
      <w:jc w:val="center"/>
    </w:pPr>
    <w:r>
      <w:rPr>
        <w:noProof/>
      </w:rPr>
      <mc:AlternateContent>
        <mc:Choice Requires="wps">
          <w:drawing>
            <wp:anchor distT="0" distB="0" distL="114300" distR="114300" simplePos="0" relativeHeight="251661312" behindDoc="0" locked="0" layoutInCell="1" allowOverlap="1" wp14:anchorId="6A2571D3" wp14:editId="398C8F02">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6611DB" w14:textId="77777777" w:rsidR="00714786" w:rsidRDefault="00000000">
                          <w:pPr>
                            <w:pStyle w:val="af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A2571D3" id="_x0000_t202" coordsize="21600,21600" o:spt="202" path="m,l,21600r21600,l21600,xe">
              <v:stroke joinstyle="miter"/>
              <v:path gradientshapeok="t" o:connecttype="rect"/>
            </v:shapetype>
            <v:shape id="文本框 8"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66611DB" w14:textId="77777777" w:rsidR="00714786" w:rsidRDefault="00000000">
                    <w:pPr>
                      <w:pStyle w:val="af7"/>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BA6B1" w14:textId="77777777" w:rsidR="00714786" w:rsidRDefault="00000000">
    <w:pPr>
      <w:pStyle w:val="af7"/>
    </w:pPr>
    <w:r>
      <w:rPr>
        <w:noProof/>
      </w:rPr>
      <mc:AlternateContent>
        <mc:Choice Requires="wps">
          <w:drawing>
            <wp:anchor distT="0" distB="0" distL="114300" distR="114300" simplePos="0" relativeHeight="251659264" behindDoc="0" locked="0" layoutInCell="1" allowOverlap="1" wp14:anchorId="60571405" wp14:editId="07A7EAEC">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9A49DFD" w14:textId="77777777" w:rsidR="00714786" w:rsidRDefault="00000000">
                          <w:pPr>
                            <w:pStyle w:val="af7"/>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1B4DE960" w14:textId="77777777" w:rsidR="00714786" w:rsidRDefault="00714786"/>
                      </w:txbxContent>
                    </wps:txbx>
                    <wps:bodyPr wrap="none" lIns="0" tIns="0" rIns="0" bIns="0" upright="1">
                      <a:spAutoFit/>
                    </wps:bodyPr>
                  </wps:wsp>
                </a:graphicData>
              </a:graphic>
            </wp:anchor>
          </w:drawing>
        </mc:Choice>
        <mc:Fallback>
          <w:pict>
            <v:shapetype w14:anchorId="60571405" id="_x0000_t202" coordsize="21600,21600" o:spt="202" path="m,l,21600r21600,l21600,xe">
              <v:stroke joinstyle="miter"/>
              <v:path gradientshapeok="t" o:connecttype="rect"/>
            </v:shapetype>
            <v:shape id="文本框 10"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" filled="f" stroked="f">
              <v:textbox style="mso-fit-shape-to-text:t" inset="0,0,0,0">
                <w:txbxContent>
                  <w:p w14:paraId="59A49DFD" w14:textId="77777777" w:rsidR="00714786" w:rsidRDefault="00000000">
                    <w:pPr>
                      <w:pStyle w:val="af7"/>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1B4DE960" w14:textId="77777777" w:rsidR="00714786" w:rsidRDefault="00714786"/>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09B9C" w14:textId="77777777" w:rsidR="00714786" w:rsidRDefault="00000000">
    <w:pPr>
      <w:pStyle w:val="af7"/>
      <w:jc w:val="center"/>
    </w:pPr>
    <w:r>
      <w:rPr>
        <w:noProof/>
      </w:rPr>
      <mc:AlternateContent>
        <mc:Choice Requires="wps">
          <w:drawing>
            <wp:anchor distT="0" distB="0" distL="114300" distR="114300" simplePos="0" relativeHeight="251662336" behindDoc="0" locked="0" layoutInCell="1" allowOverlap="1" wp14:anchorId="4FEC10D0" wp14:editId="2E4DD46E">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541C8" w14:textId="77777777" w:rsidR="00714786" w:rsidRDefault="00000000">
                          <w:pPr>
                            <w:pStyle w:val="af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FEC10D0" id="_x0000_t202" coordsize="21600,21600" o:spt="202" path="m,l,21600r21600,l21600,xe">
              <v:stroke joinstyle="miter"/>
              <v:path gradientshapeok="t" o:connecttype="rect"/>
            </v:shapetype>
            <v:shape id="文本框 9"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3AE541C8" w14:textId="77777777" w:rsidR="00714786" w:rsidRDefault="00000000">
                    <w:pPr>
                      <w:pStyle w:val="af7"/>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1EB88" w14:textId="77777777" w:rsidR="00714786" w:rsidRDefault="00000000">
    <w:pPr>
      <w:pStyle w:val="af7"/>
    </w:pPr>
    <w:r>
      <w:rPr>
        <w:noProof/>
      </w:rPr>
      <mc:AlternateContent>
        <mc:Choice Requires="wps">
          <w:drawing>
            <wp:anchor distT="0" distB="0" distL="114300" distR="114300" simplePos="0" relativeHeight="251660288" behindDoc="0" locked="0" layoutInCell="1" allowOverlap="1" wp14:anchorId="7ADB43C5" wp14:editId="48C3C52B">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43B1668" w14:textId="77777777" w:rsidR="00714786" w:rsidRDefault="00000000">
                          <w:pPr>
                            <w:pStyle w:val="af7"/>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39D75904" w14:textId="77777777" w:rsidR="00714786" w:rsidRDefault="00714786"/>
                      </w:txbxContent>
                    </wps:txbx>
                    <wps:bodyPr wrap="none" lIns="0" tIns="0" rIns="0" bIns="0" upright="1">
                      <a:spAutoFit/>
                    </wps:bodyPr>
                  </wps:wsp>
                </a:graphicData>
              </a:graphic>
            </wp:anchor>
          </w:drawing>
        </mc:Choice>
        <mc:Fallback>
          <w:pict>
            <v:shapetype w14:anchorId="7ADB43C5" id="_x0000_t202" coordsize="21600,21600" o:spt="202" path="m,l,21600r21600,l21600,xe">
              <v:stroke joinstyle="miter"/>
              <v:path gradientshapeok="t" o:connecttype="rect"/>
            </v:shapetype>
            <v:shape id="文本框 4" o:spid="_x0000_s1029"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" filled="f" stroked="f">
              <v:textbox style="mso-fit-shape-to-text:t" inset="0,0,0,0">
                <w:txbxContent>
                  <w:p w14:paraId="143B1668" w14:textId="77777777" w:rsidR="00714786" w:rsidRDefault="00000000">
                    <w:pPr>
                      <w:pStyle w:val="af7"/>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39D75904" w14:textId="77777777" w:rsidR="00714786" w:rsidRDefault="00714786"/>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294F2" w14:textId="77777777" w:rsidR="00714786" w:rsidRDefault="00000000">
    <w:pPr>
      <w:pStyle w:val="af7"/>
    </w:pPr>
    <w:r>
      <w:rPr>
        <w:noProof/>
      </w:rPr>
      <mc:AlternateContent>
        <mc:Choice Requires="wps">
          <w:drawing>
            <wp:anchor distT="0" distB="0" distL="114300" distR="114300" simplePos="0" relativeHeight="251663360" behindDoc="0" locked="0" layoutInCell="1" allowOverlap="1" wp14:anchorId="196FCBFB" wp14:editId="70F108FD">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E86C08" w14:textId="77777777" w:rsidR="00714786" w:rsidRDefault="00000000">
                          <w:pPr>
                            <w:pStyle w:val="af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96FCBFB" id="_x0000_t202" coordsize="21600,21600" o:spt="202" path="m,l,21600r21600,l21600,xe">
              <v:stroke joinstyle="miter"/>
              <v:path gradientshapeok="t" o:connecttype="rect"/>
            </v:shapetype>
            <v:shape id="文本框 11" o:spid="_x0000_s1030"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p w14:paraId="52E86C08" w14:textId="77777777" w:rsidR="00714786" w:rsidRDefault="00000000">
                    <w:pPr>
                      <w:pStyle w:val="af7"/>
                    </w:pPr>
                    <w:r>
                      <w:fldChar w:fldCharType="begin"/>
                    </w:r>
                    <w:r>
                      <w:instrText xml:space="preserve"> PAGE  \* MERGEFORMAT </w:instrText>
                    </w:r>
                    <w:r>
                      <w:fldChar w:fldCharType="separate"/>
                    </w:r>
                    <w:r>
                      <w:t>23</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28639" w14:textId="77777777" w:rsidR="00714786" w:rsidRDefault="00000000">
    <w:pPr>
      <w:pStyle w:val="af7"/>
    </w:pPr>
    <w:r>
      <w:rPr>
        <w:noProof/>
      </w:rPr>
      <mc:AlternateContent>
        <mc:Choice Requires="wps">
          <w:drawing>
            <wp:anchor distT="0" distB="0" distL="114300" distR="114300" simplePos="0" relativeHeight="251664384" behindDoc="0" locked="0" layoutInCell="1" allowOverlap="1" wp14:anchorId="69F2C393" wp14:editId="2145CD60">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3E824C" w14:textId="77777777" w:rsidR="00714786" w:rsidRDefault="00000000">
                          <w:pPr>
                            <w:pStyle w:val="af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9F2C393" id="_x0000_t202" coordsize="21600,21600" o:spt="202" path="m,l,21600r21600,l21600,xe">
              <v:stroke joinstyle="miter"/>
              <v:path gradientshapeok="t" o:connecttype="rect"/>
            </v:shapetype>
            <v:shape id="文本框 12" o:spid="_x0000_s1031"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p w14:paraId="4B3E824C" w14:textId="77777777" w:rsidR="00714786" w:rsidRDefault="00000000">
                    <w:pPr>
                      <w:pStyle w:val="af7"/>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E6F3B" w14:textId="77777777" w:rsidR="00670E4B" w:rsidRDefault="00670E4B">
      <w:r>
        <w:separator/>
      </w:r>
    </w:p>
  </w:footnote>
  <w:footnote w:type="continuationSeparator" w:id="0">
    <w:p w14:paraId="48389FD0" w14:textId="77777777" w:rsidR="00670E4B" w:rsidRDefault="00670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7FFB9" w14:textId="77777777" w:rsidR="00714786" w:rsidRDefault="00714786">
    <w:pPr>
      <w:pStyle w:val="af9"/>
      <w:pBdr>
        <w:bottom w:val="none" w:sz="0" w:space="0" w:color="000000"/>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3F6B9" w14:textId="77777777" w:rsidR="00714786" w:rsidRDefault="00714786">
    <w:pPr>
      <w:pStyle w:val="affff"/>
      <w:framePr w:wrap="around"/>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B902FB"/>
    <w:multiLevelType w:val="singleLevel"/>
    <w:tmpl w:val="8CB902FB"/>
    <w:lvl w:ilvl="0">
      <w:start w:val="2"/>
      <w:numFmt w:val="chineseCounting"/>
      <w:suff w:val="space"/>
      <w:lvlText w:val="第%1条"/>
      <w:lvlJc w:val="left"/>
      <w:rPr>
        <w:rFonts w:hint="eastAsia"/>
      </w:rPr>
    </w:lvl>
  </w:abstractNum>
  <w:abstractNum w:abstractNumId="1" w15:restartNumberingAfterBreak="0">
    <w:nsid w:val="00000003"/>
    <w:multiLevelType w:val="multilevel"/>
    <w:tmpl w:val="00000003"/>
    <w:lvl w:ilvl="0">
      <w:start w:val="1"/>
      <w:numFmt w:val="decimal"/>
      <w:lvlText w:val="%1."/>
      <w:lvlJc w:val="left"/>
      <w:pPr>
        <w:tabs>
          <w:tab w:val="left" w:pos="630"/>
        </w:tabs>
        <w:ind w:left="630" w:hanging="420"/>
      </w:pPr>
      <w:rPr>
        <w:rFonts w:cs="Times New Roman"/>
      </w:rPr>
    </w:lvl>
    <w:lvl w:ilvl="1">
      <w:start w:val="1"/>
      <w:numFmt w:val="decimal"/>
      <w:lvlText w:val="%2)"/>
      <w:lvlJc w:val="left"/>
      <w:pPr>
        <w:tabs>
          <w:tab w:val="left" w:pos="990"/>
        </w:tabs>
        <w:ind w:left="990" w:hanging="360"/>
      </w:pPr>
      <w:rPr>
        <w:color w:val="000000"/>
      </w:rPr>
    </w:lvl>
    <w:lvl w:ilvl="2">
      <w:start w:val="1"/>
      <w:numFmt w:val="lowerRoman"/>
      <w:lvlText w:val="%3."/>
      <w:lvlJc w:val="right"/>
      <w:pPr>
        <w:tabs>
          <w:tab w:val="left" w:pos="1470"/>
        </w:tabs>
        <w:ind w:left="1470" w:hanging="420"/>
      </w:pPr>
      <w:rPr>
        <w:rFonts w:cs="Times New Roman"/>
      </w:rPr>
    </w:lvl>
    <w:lvl w:ilvl="3">
      <w:start w:val="1"/>
      <w:numFmt w:val="decimal"/>
      <w:lvlText w:val="%4."/>
      <w:lvlJc w:val="left"/>
      <w:pPr>
        <w:tabs>
          <w:tab w:val="left" w:pos="1890"/>
        </w:tabs>
        <w:ind w:left="1890" w:hanging="420"/>
      </w:pPr>
      <w:rPr>
        <w:rFonts w:cs="Times New Roman"/>
      </w:rPr>
    </w:lvl>
    <w:lvl w:ilvl="4">
      <w:start w:val="1"/>
      <w:numFmt w:val="lowerLetter"/>
      <w:lvlText w:val="%5)"/>
      <w:lvlJc w:val="left"/>
      <w:pPr>
        <w:tabs>
          <w:tab w:val="left" w:pos="2310"/>
        </w:tabs>
        <w:ind w:left="2310" w:hanging="420"/>
      </w:pPr>
      <w:rPr>
        <w:rFonts w:cs="Times New Roman"/>
      </w:rPr>
    </w:lvl>
    <w:lvl w:ilvl="5">
      <w:start w:val="1"/>
      <w:numFmt w:val="lowerRoman"/>
      <w:lvlText w:val="%6."/>
      <w:lvlJc w:val="right"/>
      <w:pPr>
        <w:tabs>
          <w:tab w:val="left" w:pos="2730"/>
        </w:tabs>
        <w:ind w:left="2730" w:hanging="420"/>
      </w:pPr>
      <w:rPr>
        <w:rFonts w:cs="Times New Roman"/>
      </w:rPr>
    </w:lvl>
    <w:lvl w:ilvl="6">
      <w:start w:val="1"/>
      <w:numFmt w:val="decimal"/>
      <w:lvlText w:val="%7."/>
      <w:lvlJc w:val="left"/>
      <w:pPr>
        <w:tabs>
          <w:tab w:val="left" w:pos="3150"/>
        </w:tabs>
        <w:ind w:left="3150" w:hanging="420"/>
      </w:pPr>
      <w:rPr>
        <w:rFonts w:cs="Times New Roman"/>
      </w:rPr>
    </w:lvl>
    <w:lvl w:ilvl="7">
      <w:start w:val="1"/>
      <w:numFmt w:val="lowerLetter"/>
      <w:lvlText w:val="%8)"/>
      <w:lvlJc w:val="left"/>
      <w:pPr>
        <w:tabs>
          <w:tab w:val="left" w:pos="3570"/>
        </w:tabs>
        <w:ind w:left="3570" w:hanging="420"/>
      </w:pPr>
      <w:rPr>
        <w:rFonts w:cs="Times New Roman"/>
      </w:rPr>
    </w:lvl>
    <w:lvl w:ilvl="8">
      <w:start w:val="1"/>
      <w:numFmt w:val="lowerRoman"/>
      <w:lvlText w:val="%9."/>
      <w:lvlJc w:val="right"/>
      <w:pPr>
        <w:tabs>
          <w:tab w:val="left" w:pos="3990"/>
        </w:tabs>
        <w:ind w:left="3990" w:hanging="420"/>
      </w:pPr>
      <w:rPr>
        <w:rFonts w:cs="Times New Roman"/>
      </w:rPr>
    </w:lvl>
  </w:abstractNum>
  <w:abstractNum w:abstractNumId="2" w15:restartNumberingAfterBreak="0">
    <w:nsid w:val="24FD11EA"/>
    <w:multiLevelType w:val="multilevel"/>
    <w:tmpl w:val="24FD11EA"/>
    <w:lvl w:ilvl="0">
      <w:start w:val="29"/>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3935D39"/>
    <w:multiLevelType w:val="multilevel"/>
    <w:tmpl w:val="33935D39"/>
    <w:lvl w:ilvl="0">
      <w:start w:val="1"/>
      <w:numFmt w:val="chineseCountingThousand"/>
      <w:pStyle w:val="11"/>
      <w:lvlText w:val="%1"/>
      <w:lvlJc w:val="left"/>
      <w:pPr>
        <w:ind w:left="425" w:hanging="425"/>
      </w:pPr>
      <w:rPr>
        <w:rFonts w:ascii="Arial Unicode MS" w:eastAsia="微软雅黑" w:hAnsi="Arial Unicode MS" w:hint="eastAsia"/>
        <w:b/>
        <w:i w:val="0"/>
        <w:lang w:val="en-US"/>
      </w:rPr>
    </w:lvl>
    <w:lvl w:ilvl="1">
      <w:start w:val="1"/>
      <w:numFmt w:val="decimal"/>
      <w:pStyle w:val="22"/>
      <w:lvlText w:val="%1.%2"/>
      <w:lvlJc w:val="left"/>
      <w:pPr>
        <w:ind w:left="425" w:hanging="425"/>
      </w:pPr>
      <w:rPr>
        <w:rFonts w:ascii="Arial Unicode MS" w:eastAsia="微软雅黑" w:hAnsi="Arial Unicode MS" w:hint="eastAsia"/>
        <w:b/>
        <w:i w:val="0"/>
      </w:rPr>
    </w:lvl>
    <w:lvl w:ilvl="2">
      <w:start w:val="1"/>
      <w:numFmt w:val="decimal"/>
      <w:pStyle w:val="33"/>
      <w:lvlText w:val="%1.%2.%3"/>
      <w:lvlJc w:val="left"/>
      <w:pPr>
        <w:ind w:left="425" w:hanging="425"/>
      </w:pPr>
      <w:rPr>
        <w:rFonts w:ascii="Arial Unicode MS" w:eastAsia="微软雅黑" w:hAnsi="Arial Unicode MS" w:hint="eastAsia"/>
        <w:b/>
        <w:i w:val="0"/>
      </w:rPr>
    </w:lvl>
    <w:lvl w:ilvl="3">
      <w:start w:val="1"/>
      <w:numFmt w:val="decimal"/>
      <w:lvlText w:val="%1.%2.%3.%4"/>
      <w:lvlJc w:val="left"/>
      <w:pPr>
        <w:ind w:left="425" w:hanging="425"/>
      </w:pPr>
      <w:rPr>
        <w:rFonts w:ascii="Arial Unicode MS" w:eastAsia="微软雅黑" w:hAnsi="Arial Unicode MS" w:hint="eastAsia"/>
        <w:b/>
        <w:i w:val="0"/>
      </w:rPr>
    </w:lvl>
    <w:lvl w:ilvl="4">
      <w:start w:val="1"/>
      <w:numFmt w:val="decimal"/>
      <w:lvlText w:val="%1.%2.%3.%4.%5"/>
      <w:lvlJc w:val="left"/>
      <w:pPr>
        <w:ind w:left="425" w:hanging="425"/>
      </w:pPr>
      <w:rPr>
        <w:rFonts w:ascii="Arial Unicode MS" w:eastAsia="微软雅黑" w:hAnsi="Arial Unicode MS" w:hint="eastAsia"/>
        <w:b/>
        <w:i w:val="0"/>
      </w:rPr>
    </w:lvl>
    <w:lvl w:ilvl="5">
      <w:start w:val="1"/>
      <w:numFmt w:val="decimal"/>
      <w:lvlText w:val="%1.%2.%3.%4.%5.%6"/>
      <w:lvlJc w:val="left"/>
      <w:pPr>
        <w:ind w:left="425" w:hanging="425"/>
      </w:pPr>
    </w:lvl>
    <w:lvl w:ilvl="6">
      <w:start w:val="1"/>
      <w:numFmt w:val="decimal"/>
      <w:lvlText w:val="%1.%2.%3.%4.%5.%6.%7"/>
      <w:lvlJc w:val="left"/>
      <w:pPr>
        <w:ind w:left="425" w:hanging="425"/>
      </w:pPr>
    </w:lvl>
    <w:lvl w:ilvl="7">
      <w:start w:val="1"/>
      <w:numFmt w:val="decimal"/>
      <w:lvlText w:val="%1.%2.%3.%4.%5.%6.%7.%8"/>
      <w:lvlJc w:val="left"/>
      <w:pPr>
        <w:ind w:left="425" w:hanging="425"/>
      </w:pPr>
    </w:lvl>
    <w:lvl w:ilvl="8">
      <w:start w:val="1"/>
      <w:numFmt w:val="decimal"/>
      <w:lvlText w:val="%1.%2.%3.%4.%5.%6.%7.%8.%9"/>
      <w:lvlJc w:val="left"/>
      <w:pPr>
        <w:ind w:left="425" w:hanging="425"/>
      </w:pPr>
    </w:lvl>
  </w:abstractNum>
  <w:abstractNum w:abstractNumId="4" w15:restartNumberingAfterBreak="0">
    <w:nsid w:val="45D00502"/>
    <w:multiLevelType w:val="multilevel"/>
    <w:tmpl w:val="45D00502"/>
    <w:lvl w:ilvl="0">
      <w:start w:val="1"/>
      <w:numFmt w:val="chineseCountingThousand"/>
      <w:pStyle w:val="1"/>
      <w:suff w:val="nothing"/>
      <w:lvlText w:val="第%1章"/>
      <w:lvlJc w:val="left"/>
      <w:pPr>
        <w:ind w:left="0" w:firstLine="0"/>
      </w:pPr>
    </w:lvl>
    <w:lvl w:ilvl="1">
      <w:start w:val="1"/>
      <w:numFmt w:val="decimal"/>
      <w:pStyle w:val="2"/>
      <w:suff w:val="nothing"/>
      <w:lvlText w:val=""/>
      <w:lvlJc w:val="left"/>
      <w:pPr>
        <w:ind w:left="0" w:firstLine="0"/>
      </w:pPr>
    </w:lvl>
    <w:lvl w:ilvl="2">
      <w:start w:val="1"/>
      <w:numFmt w:val="decimal"/>
      <w:pStyle w:val="3"/>
      <w:suff w:val="nothing"/>
      <w:lvlText w:val=""/>
      <w:lvlJc w:val="left"/>
      <w:pPr>
        <w:ind w:left="0" w:firstLine="0"/>
      </w:pPr>
    </w:lvl>
    <w:lvl w:ilvl="3">
      <w:start w:val="1"/>
      <w:numFmt w:val="decimal"/>
      <w:pStyle w:val="4"/>
      <w:suff w:val="nothing"/>
      <w:lvlText w:val=""/>
      <w:lvlJc w:val="left"/>
      <w:pPr>
        <w:ind w:left="0" w:firstLine="0"/>
      </w:pPr>
    </w:lvl>
    <w:lvl w:ilvl="4">
      <w:start w:val="1"/>
      <w:numFmt w:val="decimal"/>
      <w:pStyle w:val="5"/>
      <w:suff w:val="nothing"/>
      <w:lvlText w:val=""/>
      <w:lvlJc w:val="left"/>
      <w:pPr>
        <w:ind w:left="0" w:firstLine="0"/>
      </w:pPr>
    </w:lvl>
    <w:lvl w:ilvl="5">
      <w:start w:val="1"/>
      <w:numFmt w:val="decimal"/>
      <w:pStyle w:val="6"/>
      <w:suff w:val="nothing"/>
      <w:lvlText w:val=""/>
      <w:lvlJc w:val="left"/>
      <w:pPr>
        <w:ind w:left="0" w:firstLine="0"/>
      </w:pPr>
    </w:lvl>
    <w:lvl w:ilvl="6">
      <w:start w:val="1"/>
      <w:numFmt w:val="decimal"/>
      <w:pStyle w:val="7"/>
      <w:suff w:val="nothing"/>
      <w:lvlText w:val=""/>
      <w:lvlJc w:val="left"/>
      <w:pPr>
        <w:ind w:left="0" w:firstLine="0"/>
      </w:pPr>
    </w:lvl>
    <w:lvl w:ilvl="7">
      <w:start w:val="1"/>
      <w:numFmt w:val="decimal"/>
      <w:pStyle w:val="8"/>
      <w:suff w:val="nothing"/>
      <w:lvlText w:val=""/>
      <w:lvlJc w:val="left"/>
      <w:pPr>
        <w:ind w:left="0" w:firstLine="0"/>
      </w:pPr>
    </w:lvl>
    <w:lvl w:ilvl="8">
      <w:start w:val="1"/>
      <w:numFmt w:val="decimal"/>
      <w:pStyle w:val="9"/>
      <w:suff w:val="nothing"/>
      <w:lvlText w:val=""/>
      <w:lvlJc w:val="left"/>
      <w:pPr>
        <w:ind w:left="0" w:firstLine="0"/>
      </w:pPr>
    </w:lvl>
  </w:abstractNum>
  <w:abstractNum w:abstractNumId="5" w15:restartNumberingAfterBreak="0">
    <w:nsid w:val="58C46AFD"/>
    <w:multiLevelType w:val="singleLevel"/>
    <w:tmpl w:val="58C46AFD"/>
    <w:lvl w:ilvl="0">
      <w:start w:val="1"/>
      <w:numFmt w:val="chineseCounting"/>
      <w:suff w:val="nothing"/>
      <w:lvlText w:val="%1、"/>
      <w:lvlJc w:val="left"/>
      <w:rPr>
        <w:rFonts w:hint="eastAsia"/>
      </w:rPr>
    </w:lvl>
  </w:abstractNum>
  <w:num w:numId="1" w16cid:durableId="423260772">
    <w:abstractNumId w:val="4"/>
  </w:num>
  <w:num w:numId="2" w16cid:durableId="900361986">
    <w:abstractNumId w:val="3"/>
  </w:num>
  <w:num w:numId="3" w16cid:durableId="99642439">
    <w:abstractNumId w:val="1"/>
  </w:num>
  <w:num w:numId="4" w16cid:durableId="1820491218">
    <w:abstractNumId w:val="2"/>
  </w:num>
  <w:num w:numId="5" w16cid:durableId="868294485">
    <w:abstractNumId w:val="5"/>
  </w:num>
  <w:num w:numId="6" w16cid:durableId="948900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noPunctuationKerning/>
  <w:characterSpacingControl w:val="doNotCompress"/>
  <w:savePreviewPicture/>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GMxOGNiZWNkZDYyMmZmOTllYWUxNzQxM2I5M2RiMzcifQ=="/>
    <w:docVar w:name="KSO_WPS_MARK_KEY" w:val="20d9d234-4472-4eec-8823-b432285b7bcc"/>
  </w:docVars>
  <w:rsids>
    <w:rsidRoot w:val="00586B26"/>
    <w:rsid w:val="000412C8"/>
    <w:rsid w:val="000C3E80"/>
    <w:rsid w:val="00267E57"/>
    <w:rsid w:val="002B6B0C"/>
    <w:rsid w:val="00512C2B"/>
    <w:rsid w:val="00586B26"/>
    <w:rsid w:val="00650912"/>
    <w:rsid w:val="00670E4B"/>
    <w:rsid w:val="00696AE4"/>
    <w:rsid w:val="00714786"/>
    <w:rsid w:val="00922366"/>
    <w:rsid w:val="00A45B96"/>
    <w:rsid w:val="00A57462"/>
    <w:rsid w:val="00A92F26"/>
    <w:rsid w:val="00AB6BC4"/>
    <w:rsid w:val="00AC50C4"/>
    <w:rsid w:val="00B56BBB"/>
    <w:rsid w:val="00BB79E6"/>
    <w:rsid w:val="00BE084D"/>
    <w:rsid w:val="00BE425F"/>
    <w:rsid w:val="00C8319A"/>
    <w:rsid w:val="00CB3D99"/>
    <w:rsid w:val="00D95AB7"/>
    <w:rsid w:val="00D97181"/>
    <w:rsid w:val="00EF5FEF"/>
    <w:rsid w:val="01C2311F"/>
    <w:rsid w:val="01C86939"/>
    <w:rsid w:val="01C92AFA"/>
    <w:rsid w:val="01CF07AF"/>
    <w:rsid w:val="02DF19FF"/>
    <w:rsid w:val="03330EF2"/>
    <w:rsid w:val="03644C0A"/>
    <w:rsid w:val="03716F0C"/>
    <w:rsid w:val="038852D4"/>
    <w:rsid w:val="038A5C04"/>
    <w:rsid w:val="03D40984"/>
    <w:rsid w:val="04391CD4"/>
    <w:rsid w:val="043E5051"/>
    <w:rsid w:val="04F75026"/>
    <w:rsid w:val="050C0EAE"/>
    <w:rsid w:val="05B064BB"/>
    <w:rsid w:val="05DC2F5A"/>
    <w:rsid w:val="05F3624C"/>
    <w:rsid w:val="06013F49"/>
    <w:rsid w:val="066630D6"/>
    <w:rsid w:val="068B2929"/>
    <w:rsid w:val="06AC3F78"/>
    <w:rsid w:val="06D76DC6"/>
    <w:rsid w:val="07230354"/>
    <w:rsid w:val="072F2D05"/>
    <w:rsid w:val="075209C5"/>
    <w:rsid w:val="078C4938"/>
    <w:rsid w:val="07A85558"/>
    <w:rsid w:val="088D7575"/>
    <w:rsid w:val="08B152E0"/>
    <w:rsid w:val="08CF1F33"/>
    <w:rsid w:val="090556D8"/>
    <w:rsid w:val="091F0DAF"/>
    <w:rsid w:val="0A1265BB"/>
    <w:rsid w:val="0A6E1F29"/>
    <w:rsid w:val="0A844F86"/>
    <w:rsid w:val="0A983680"/>
    <w:rsid w:val="0AA70CDC"/>
    <w:rsid w:val="0B217579"/>
    <w:rsid w:val="0B36617C"/>
    <w:rsid w:val="0B374933"/>
    <w:rsid w:val="0BA239B1"/>
    <w:rsid w:val="0C083ED6"/>
    <w:rsid w:val="0C1621E1"/>
    <w:rsid w:val="0C8B3AF7"/>
    <w:rsid w:val="0CA23AC9"/>
    <w:rsid w:val="0CC85631"/>
    <w:rsid w:val="0CED33FC"/>
    <w:rsid w:val="0CFA42F5"/>
    <w:rsid w:val="0D1C7DD2"/>
    <w:rsid w:val="0DEA5620"/>
    <w:rsid w:val="0E1A6539"/>
    <w:rsid w:val="0F1226BE"/>
    <w:rsid w:val="0FC548BD"/>
    <w:rsid w:val="0FD55B29"/>
    <w:rsid w:val="0FDB64C7"/>
    <w:rsid w:val="0FE90C56"/>
    <w:rsid w:val="10C319D8"/>
    <w:rsid w:val="10D544D9"/>
    <w:rsid w:val="115C3216"/>
    <w:rsid w:val="11853FC5"/>
    <w:rsid w:val="11AF42F6"/>
    <w:rsid w:val="11C611B5"/>
    <w:rsid w:val="11D63E6E"/>
    <w:rsid w:val="11DA042A"/>
    <w:rsid w:val="11E42DF9"/>
    <w:rsid w:val="1261063A"/>
    <w:rsid w:val="132966A1"/>
    <w:rsid w:val="136C3083"/>
    <w:rsid w:val="13A32529"/>
    <w:rsid w:val="13A805E2"/>
    <w:rsid w:val="13E838F3"/>
    <w:rsid w:val="141672A8"/>
    <w:rsid w:val="1444333E"/>
    <w:rsid w:val="1527644A"/>
    <w:rsid w:val="154A6ABD"/>
    <w:rsid w:val="158D6861"/>
    <w:rsid w:val="15A841AC"/>
    <w:rsid w:val="15F2367F"/>
    <w:rsid w:val="16104199"/>
    <w:rsid w:val="16AB0F82"/>
    <w:rsid w:val="16C95AB2"/>
    <w:rsid w:val="16E51A89"/>
    <w:rsid w:val="17103D25"/>
    <w:rsid w:val="17680A73"/>
    <w:rsid w:val="17834654"/>
    <w:rsid w:val="178431C4"/>
    <w:rsid w:val="17B40C49"/>
    <w:rsid w:val="17C53719"/>
    <w:rsid w:val="17E4344B"/>
    <w:rsid w:val="18AE37F5"/>
    <w:rsid w:val="18F2402A"/>
    <w:rsid w:val="190A16E0"/>
    <w:rsid w:val="19ED0F72"/>
    <w:rsid w:val="1A0E13CA"/>
    <w:rsid w:val="1A134FD2"/>
    <w:rsid w:val="1A4E74CE"/>
    <w:rsid w:val="1A7F247A"/>
    <w:rsid w:val="1AAB4490"/>
    <w:rsid w:val="1AB6023F"/>
    <w:rsid w:val="1AD9259F"/>
    <w:rsid w:val="1B406D16"/>
    <w:rsid w:val="1BA21681"/>
    <w:rsid w:val="1BB82C93"/>
    <w:rsid w:val="1BE605BF"/>
    <w:rsid w:val="1BFB6DCE"/>
    <w:rsid w:val="1C08721C"/>
    <w:rsid w:val="1C3F2B4B"/>
    <w:rsid w:val="1C6819E6"/>
    <w:rsid w:val="1CD01BDF"/>
    <w:rsid w:val="1D44297A"/>
    <w:rsid w:val="1DCB6BF8"/>
    <w:rsid w:val="1E657D0B"/>
    <w:rsid w:val="1EFA1AEC"/>
    <w:rsid w:val="1F1A5F91"/>
    <w:rsid w:val="1F2D619A"/>
    <w:rsid w:val="1F506DE8"/>
    <w:rsid w:val="1F772459"/>
    <w:rsid w:val="20070311"/>
    <w:rsid w:val="20177194"/>
    <w:rsid w:val="208241AC"/>
    <w:rsid w:val="20B8190A"/>
    <w:rsid w:val="21525AB7"/>
    <w:rsid w:val="21D51917"/>
    <w:rsid w:val="21DD0C6A"/>
    <w:rsid w:val="21E06620"/>
    <w:rsid w:val="21EE1C36"/>
    <w:rsid w:val="22112AEA"/>
    <w:rsid w:val="224523DC"/>
    <w:rsid w:val="225A0F9C"/>
    <w:rsid w:val="226948B2"/>
    <w:rsid w:val="22E82398"/>
    <w:rsid w:val="234C474A"/>
    <w:rsid w:val="23680648"/>
    <w:rsid w:val="24172677"/>
    <w:rsid w:val="24DF0043"/>
    <w:rsid w:val="25246C92"/>
    <w:rsid w:val="25350795"/>
    <w:rsid w:val="257F3521"/>
    <w:rsid w:val="25AB1761"/>
    <w:rsid w:val="25EC5837"/>
    <w:rsid w:val="2629739E"/>
    <w:rsid w:val="263E00BC"/>
    <w:rsid w:val="266A5C3C"/>
    <w:rsid w:val="26E153B5"/>
    <w:rsid w:val="273E51C2"/>
    <w:rsid w:val="27B179A1"/>
    <w:rsid w:val="28386161"/>
    <w:rsid w:val="28465AA5"/>
    <w:rsid w:val="289C366A"/>
    <w:rsid w:val="29202AF8"/>
    <w:rsid w:val="294B459F"/>
    <w:rsid w:val="294F2FF6"/>
    <w:rsid w:val="29737ED0"/>
    <w:rsid w:val="29982A79"/>
    <w:rsid w:val="29A94459"/>
    <w:rsid w:val="29EE52D0"/>
    <w:rsid w:val="2A603FE1"/>
    <w:rsid w:val="2A71789D"/>
    <w:rsid w:val="2ABC26EC"/>
    <w:rsid w:val="2ABF58E6"/>
    <w:rsid w:val="2BD92719"/>
    <w:rsid w:val="2C14614E"/>
    <w:rsid w:val="2C2543FD"/>
    <w:rsid w:val="2CC203D1"/>
    <w:rsid w:val="2CC95FD7"/>
    <w:rsid w:val="2D2201D1"/>
    <w:rsid w:val="2D465063"/>
    <w:rsid w:val="2D8E3705"/>
    <w:rsid w:val="2DDF1ACE"/>
    <w:rsid w:val="2DF05C2D"/>
    <w:rsid w:val="2F650C22"/>
    <w:rsid w:val="2FDD4C94"/>
    <w:rsid w:val="2FE449FD"/>
    <w:rsid w:val="308D17BF"/>
    <w:rsid w:val="30D616E4"/>
    <w:rsid w:val="31427269"/>
    <w:rsid w:val="318B7A75"/>
    <w:rsid w:val="31BE3D1B"/>
    <w:rsid w:val="31D50262"/>
    <w:rsid w:val="3275570E"/>
    <w:rsid w:val="327975CD"/>
    <w:rsid w:val="32CD2A15"/>
    <w:rsid w:val="32FD35D2"/>
    <w:rsid w:val="34265426"/>
    <w:rsid w:val="34CE06C4"/>
    <w:rsid w:val="3534318F"/>
    <w:rsid w:val="353A2C71"/>
    <w:rsid w:val="35821B8A"/>
    <w:rsid w:val="35881DE0"/>
    <w:rsid w:val="35B61BCF"/>
    <w:rsid w:val="35E22CB7"/>
    <w:rsid w:val="35E30DC8"/>
    <w:rsid w:val="36956799"/>
    <w:rsid w:val="36B840F6"/>
    <w:rsid w:val="36E552F6"/>
    <w:rsid w:val="37282308"/>
    <w:rsid w:val="3751566F"/>
    <w:rsid w:val="37865C12"/>
    <w:rsid w:val="379B107F"/>
    <w:rsid w:val="37E62E00"/>
    <w:rsid w:val="381340C6"/>
    <w:rsid w:val="385B5A68"/>
    <w:rsid w:val="386367DC"/>
    <w:rsid w:val="39087EE2"/>
    <w:rsid w:val="39143D60"/>
    <w:rsid w:val="39162556"/>
    <w:rsid w:val="39736669"/>
    <w:rsid w:val="39F45232"/>
    <w:rsid w:val="3A15327D"/>
    <w:rsid w:val="3B040341"/>
    <w:rsid w:val="3B056512"/>
    <w:rsid w:val="3B554279"/>
    <w:rsid w:val="3C624B95"/>
    <w:rsid w:val="3CA547B7"/>
    <w:rsid w:val="3CFF1098"/>
    <w:rsid w:val="3D4C78A9"/>
    <w:rsid w:val="3D7B789B"/>
    <w:rsid w:val="3DE70530"/>
    <w:rsid w:val="3E037AE2"/>
    <w:rsid w:val="3E854E75"/>
    <w:rsid w:val="3E9964AF"/>
    <w:rsid w:val="3F164164"/>
    <w:rsid w:val="3F5A7415"/>
    <w:rsid w:val="3F8A7B06"/>
    <w:rsid w:val="3FDC10A2"/>
    <w:rsid w:val="3FDE6682"/>
    <w:rsid w:val="3FFE35A1"/>
    <w:rsid w:val="40046AD9"/>
    <w:rsid w:val="40332E52"/>
    <w:rsid w:val="40A74889"/>
    <w:rsid w:val="40F96B38"/>
    <w:rsid w:val="410819ED"/>
    <w:rsid w:val="41525981"/>
    <w:rsid w:val="416F391C"/>
    <w:rsid w:val="418850DF"/>
    <w:rsid w:val="4192545C"/>
    <w:rsid w:val="41DF54D3"/>
    <w:rsid w:val="424C2C01"/>
    <w:rsid w:val="425B752E"/>
    <w:rsid w:val="425D31B9"/>
    <w:rsid w:val="42C77E0A"/>
    <w:rsid w:val="42F11D65"/>
    <w:rsid w:val="4333152E"/>
    <w:rsid w:val="43500E64"/>
    <w:rsid w:val="440C749E"/>
    <w:rsid w:val="44477439"/>
    <w:rsid w:val="445767D3"/>
    <w:rsid w:val="45116A52"/>
    <w:rsid w:val="451D5FEF"/>
    <w:rsid w:val="45650D2E"/>
    <w:rsid w:val="45AF4585"/>
    <w:rsid w:val="45CD0079"/>
    <w:rsid w:val="45FC4C1C"/>
    <w:rsid w:val="46207CC1"/>
    <w:rsid w:val="464C0299"/>
    <w:rsid w:val="46A95DD5"/>
    <w:rsid w:val="46BA233F"/>
    <w:rsid w:val="46BA6A9E"/>
    <w:rsid w:val="471F703E"/>
    <w:rsid w:val="474701B0"/>
    <w:rsid w:val="47653D9E"/>
    <w:rsid w:val="478F28C0"/>
    <w:rsid w:val="47963CA7"/>
    <w:rsid w:val="47B616E7"/>
    <w:rsid w:val="47C84A99"/>
    <w:rsid w:val="484212F3"/>
    <w:rsid w:val="48B04C6E"/>
    <w:rsid w:val="490D5958"/>
    <w:rsid w:val="49147B20"/>
    <w:rsid w:val="491D411E"/>
    <w:rsid w:val="49A32911"/>
    <w:rsid w:val="49A45797"/>
    <w:rsid w:val="49FE1EC1"/>
    <w:rsid w:val="4A137AD2"/>
    <w:rsid w:val="4A295040"/>
    <w:rsid w:val="4A743D4B"/>
    <w:rsid w:val="4A7549DD"/>
    <w:rsid w:val="4A8B11DA"/>
    <w:rsid w:val="4A9242F3"/>
    <w:rsid w:val="4B3E6519"/>
    <w:rsid w:val="4B4F54B0"/>
    <w:rsid w:val="4BC704E9"/>
    <w:rsid w:val="4BD7095A"/>
    <w:rsid w:val="4C215AB1"/>
    <w:rsid w:val="4C39297F"/>
    <w:rsid w:val="4C480699"/>
    <w:rsid w:val="4C5D5FE3"/>
    <w:rsid w:val="4CB6115A"/>
    <w:rsid w:val="4D1E1A8D"/>
    <w:rsid w:val="4DB82786"/>
    <w:rsid w:val="4E025452"/>
    <w:rsid w:val="4E19024C"/>
    <w:rsid w:val="4E3605DF"/>
    <w:rsid w:val="4E684ED5"/>
    <w:rsid w:val="4E8F31A6"/>
    <w:rsid w:val="4E9B6A33"/>
    <w:rsid w:val="4EA9509B"/>
    <w:rsid w:val="4F1529ED"/>
    <w:rsid w:val="4F8D4C3D"/>
    <w:rsid w:val="4F9564EE"/>
    <w:rsid w:val="4FF20C57"/>
    <w:rsid w:val="5013380C"/>
    <w:rsid w:val="501E0DB9"/>
    <w:rsid w:val="50665E10"/>
    <w:rsid w:val="507711EE"/>
    <w:rsid w:val="50A649E4"/>
    <w:rsid w:val="50F91DCD"/>
    <w:rsid w:val="50FB2D75"/>
    <w:rsid w:val="51123473"/>
    <w:rsid w:val="51656440"/>
    <w:rsid w:val="517B5C63"/>
    <w:rsid w:val="528B1ED6"/>
    <w:rsid w:val="5293504F"/>
    <w:rsid w:val="52E001C7"/>
    <w:rsid w:val="530E0072"/>
    <w:rsid w:val="532B4AEB"/>
    <w:rsid w:val="53884A25"/>
    <w:rsid w:val="53A6355F"/>
    <w:rsid w:val="53D60B2E"/>
    <w:rsid w:val="53F32429"/>
    <w:rsid w:val="541F2663"/>
    <w:rsid w:val="54A12CB7"/>
    <w:rsid w:val="54A464B1"/>
    <w:rsid w:val="54C4670D"/>
    <w:rsid w:val="5538426E"/>
    <w:rsid w:val="555A17F9"/>
    <w:rsid w:val="555E5F59"/>
    <w:rsid w:val="556F7692"/>
    <w:rsid w:val="55832A5C"/>
    <w:rsid w:val="55D76C21"/>
    <w:rsid w:val="56DC51AC"/>
    <w:rsid w:val="57060078"/>
    <w:rsid w:val="570F6248"/>
    <w:rsid w:val="572148B7"/>
    <w:rsid w:val="572C1ABB"/>
    <w:rsid w:val="576B58D1"/>
    <w:rsid w:val="577935A1"/>
    <w:rsid w:val="57A469A0"/>
    <w:rsid w:val="57B66DD3"/>
    <w:rsid w:val="57D62541"/>
    <w:rsid w:val="57E86675"/>
    <w:rsid w:val="581E324D"/>
    <w:rsid w:val="588112C0"/>
    <w:rsid w:val="589B58E1"/>
    <w:rsid w:val="59830F23"/>
    <w:rsid w:val="59974C68"/>
    <w:rsid w:val="5998070C"/>
    <w:rsid w:val="59A0679A"/>
    <w:rsid w:val="59FF5D6D"/>
    <w:rsid w:val="5A2E52C2"/>
    <w:rsid w:val="5A823B0E"/>
    <w:rsid w:val="5A8624F5"/>
    <w:rsid w:val="5BAD1DD6"/>
    <w:rsid w:val="5BC17866"/>
    <w:rsid w:val="5C2F75B2"/>
    <w:rsid w:val="5C3D468A"/>
    <w:rsid w:val="5C3E10F1"/>
    <w:rsid w:val="5C5521CA"/>
    <w:rsid w:val="5C5A5044"/>
    <w:rsid w:val="5C752655"/>
    <w:rsid w:val="5C753FBD"/>
    <w:rsid w:val="5CE25D24"/>
    <w:rsid w:val="5DCE1316"/>
    <w:rsid w:val="5E186BEC"/>
    <w:rsid w:val="5E7D2914"/>
    <w:rsid w:val="5F120EEF"/>
    <w:rsid w:val="5F794750"/>
    <w:rsid w:val="5FD11DE7"/>
    <w:rsid w:val="60472A84"/>
    <w:rsid w:val="60640FFC"/>
    <w:rsid w:val="608C552F"/>
    <w:rsid w:val="60C34F6B"/>
    <w:rsid w:val="610F05F5"/>
    <w:rsid w:val="611D6D37"/>
    <w:rsid w:val="61B01B12"/>
    <w:rsid w:val="61BD5372"/>
    <w:rsid w:val="61C60927"/>
    <w:rsid w:val="61C81777"/>
    <w:rsid w:val="621748AF"/>
    <w:rsid w:val="62287742"/>
    <w:rsid w:val="623F0E53"/>
    <w:rsid w:val="628247CD"/>
    <w:rsid w:val="628E4959"/>
    <w:rsid w:val="62D07C7B"/>
    <w:rsid w:val="62F232F1"/>
    <w:rsid w:val="635F6ADD"/>
    <w:rsid w:val="63BF320A"/>
    <w:rsid w:val="64606810"/>
    <w:rsid w:val="647C6518"/>
    <w:rsid w:val="64973EC9"/>
    <w:rsid w:val="64A744CC"/>
    <w:rsid w:val="652645B5"/>
    <w:rsid w:val="653C544D"/>
    <w:rsid w:val="65600BDB"/>
    <w:rsid w:val="65E17326"/>
    <w:rsid w:val="65E4247C"/>
    <w:rsid w:val="66680A54"/>
    <w:rsid w:val="6680645C"/>
    <w:rsid w:val="66C33328"/>
    <w:rsid w:val="66E458EC"/>
    <w:rsid w:val="66E7017B"/>
    <w:rsid w:val="67476395"/>
    <w:rsid w:val="678B66AC"/>
    <w:rsid w:val="678C47AB"/>
    <w:rsid w:val="67C97461"/>
    <w:rsid w:val="67EF0B66"/>
    <w:rsid w:val="67FE25CF"/>
    <w:rsid w:val="68822004"/>
    <w:rsid w:val="68BC2574"/>
    <w:rsid w:val="68C47A98"/>
    <w:rsid w:val="68D45F2D"/>
    <w:rsid w:val="69676A6D"/>
    <w:rsid w:val="699D4FCD"/>
    <w:rsid w:val="6A623EDF"/>
    <w:rsid w:val="6A837C0B"/>
    <w:rsid w:val="6AE01860"/>
    <w:rsid w:val="6B302FD0"/>
    <w:rsid w:val="6BB71B46"/>
    <w:rsid w:val="6BFB1789"/>
    <w:rsid w:val="6C1F0598"/>
    <w:rsid w:val="6C2F07D5"/>
    <w:rsid w:val="6C313697"/>
    <w:rsid w:val="6C4029C7"/>
    <w:rsid w:val="6C4371AA"/>
    <w:rsid w:val="6C4F4BFE"/>
    <w:rsid w:val="6C7F7C5F"/>
    <w:rsid w:val="6CDC3602"/>
    <w:rsid w:val="6CE14E5C"/>
    <w:rsid w:val="6CEB7CE9"/>
    <w:rsid w:val="6CFF1DC2"/>
    <w:rsid w:val="6D2560D4"/>
    <w:rsid w:val="6D595067"/>
    <w:rsid w:val="6DCA3DA3"/>
    <w:rsid w:val="6E5C1AEC"/>
    <w:rsid w:val="6E5D0662"/>
    <w:rsid w:val="6ECA2F91"/>
    <w:rsid w:val="6EE51B72"/>
    <w:rsid w:val="6EF97C45"/>
    <w:rsid w:val="6F02214B"/>
    <w:rsid w:val="6F697559"/>
    <w:rsid w:val="6F854425"/>
    <w:rsid w:val="6FC3686D"/>
    <w:rsid w:val="6FD13737"/>
    <w:rsid w:val="6FEF16BE"/>
    <w:rsid w:val="700547A1"/>
    <w:rsid w:val="70B926A0"/>
    <w:rsid w:val="70C27A56"/>
    <w:rsid w:val="716E190C"/>
    <w:rsid w:val="71895AA5"/>
    <w:rsid w:val="72BF6A7C"/>
    <w:rsid w:val="72C62352"/>
    <w:rsid w:val="739B356B"/>
    <w:rsid w:val="740407E3"/>
    <w:rsid w:val="743A09DF"/>
    <w:rsid w:val="746217DE"/>
    <w:rsid w:val="748042E9"/>
    <w:rsid w:val="74D1070F"/>
    <w:rsid w:val="75753A0B"/>
    <w:rsid w:val="75871E8B"/>
    <w:rsid w:val="75A41E98"/>
    <w:rsid w:val="7604699B"/>
    <w:rsid w:val="760D6F22"/>
    <w:rsid w:val="762751DD"/>
    <w:rsid w:val="766E021A"/>
    <w:rsid w:val="76BD6042"/>
    <w:rsid w:val="777F19B5"/>
    <w:rsid w:val="778F07AA"/>
    <w:rsid w:val="77E9454A"/>
    <w:rsid w:val="783A25BD"/>
    <w:rsid w:val="785E77AE"/>
    <w:rsid w:val="786C6669"/>
    <w:rsid w:val="78AA5C8E"/>
    <w:rsid w:val="79024503"/>
    <w:rsid w:val="794B4895"/>
    <w:rsid w:val="79831A3D"/>
    <w:rsid w:val="79D36ED0"/>
    <w:rsid w:val="79D775C1"/>
    <w:rsid w:val="79E3350D"/>
    <w:rsid w:val="79E55CD8"/>
    <w:rsid w:val="79E66E3D"/>
    <w:rsid w:val="7A2207D0"/>
    <w:rsid w:val="7A4078C7"/>
    <w:rsid w:val="7A4E60D7"/>
    <w:rsid w:val="7A940973"/>
    <w:rsid w:val="7AB3762E"/>
    <w:rsid w:val="7ABB1848"/>
    <w:rsid w:val="7AE56E32"/>
    <w:rsid w:val="7B615D46"/>
    <w:rsid w:val="7BA63759"/>
    <w:rsid w:val="7BDD7943"/>
    <w:rsid w:val="7BE5474E"/>
    <w:rsid w:val="7C52039C"/>
    <w:rsid w:val="7CAF7CEA"/>
    <w:rsid w:val="7D4138B3"/>
    <w:rsid w:val="7D881892"/>
    <w:rsid w:val="7D961D29"/>
    <w:rsid w:val="7DAF338E"/>
    <w:rsid w:val="7DED1B13"/>
    <w:rsid w:val="7DEE7A10"/>
    <w:rsid w:val="7DFD68E3"/>
    <w:rsid w:val="7E102453"/>
    <w:rsid w:val="7E1C7D03"/>
    <w:rsid w:val="7EA04CE4"/>
    <w:rsid w:val="7EAF501B"/>
    <w:rsid w:val="7ECB4CF8"/>
    <w:rsid w:val="7F12638B"/>
    <w:rsid w:val="7FD248BC"/>
    <w:rsid w:val="7FDF45B0"/>
    <w:rsid w:val="7FED79D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4F5D59C"/>
  <w15:docId w15:val="{72708748-3D73-40B5-A32B-E5C138AD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unhideWhenUsed="1" w:qFormat="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nhideWhenUsed="1" w:qFormat="1"/>
    <w:lsdException w:name="line number" w:semiHidden="1" w:unhideWhenUsed="1"/>
    <w:lsdException w:name="page number"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unhideWhenUsed="1" w:qFormat="1"/>
    <w:lsdException w:name="Body Text First Indent" w:semiHidden="1" w:unhideWhenUsed="1"/>
    <w:lsdException w:name="Body Text First Indent 2" w:uiPriority="0" w:qFormat="1"/>
    <w:lsdException w:name="Note Heading" w:semiHidden="1" w:unhideWhenUsed="1"/>
    <w:lsdException w:name="Body Text 2" w:unhideWhenUsed="1" w:qFormat="1"/>
    <w:lsdException w:name="Body Text 3" w:unhideWhenUsed="1" w:qFormat="1"/>
    <w:lsdException w:name="Body Text Indent 2" w:unhideWhenUsed="1" w:qFormat="1"/>
    <w:lsdException w:name="Body Text Indent 3" w:unhideWhenUsed="1" w:qFormat="1"/>
    <w:lsdException w:name="Block Text" w:uiPriority="0" w:unhideWhenUsed="1" w:qFormat="1"/>
    <w:lsdException w:name="Hyperlink" w:unhideWhenUsed="1" w:qFormat="1"/>
    <w:lsdException w:name="FollowedHyperlink" w:semiHidden="1" w:unhideWhenUsed="1"/>
    <w:lsdException w:name="Strong" w:uiPriority="0" w:qFormat="1"/>
    <w:lsdException w:name="Emphasis" w:uiPriority="0" w:qFormat="1"/>
    <w:lsdException w:name="Document Map" w:unhideWhenUsed="1" w:qFormat="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iPriority="0" w:unhideWhenUsed="1" w:qFormat="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4"/>
    </w:rPr>
  </w:style>
  <w:style w:type="paragraph" w:styleId="1">
    <w:name w:val="heading 1"/>
    <w:basedOn w:val="a"/>
    <w:next w:val="a"/>
    <w:link w:val="10"/>
    <w:qFormat/>
    <w:pPr>
      <w:keepNext/>
      <w:keepLines/>
      <w:numPr>
        <w:numId w:val="1"/>
      </w:numPr>
      <w:spacing w:before="340" w:after="330" w:line="576" w:lineRule="auto"/>
      <w:jc w:val="center"/>
      <w:outlineLvl w:val="0"/>
    </w:pPr>
    <w:rPr>
      <w:b/>
      <w:bCs/>
      <w:sz w:val="32"/>
      <w:szCs w:val="44"/>
    </w:rPr>
  </w:style>
  <w:style w:type="paragraph" w:styleId="2">
    <w:name w:val="heading 2"/>
    <w:basedOn w:val="a"/>
    <w:next w:val="a"/>
    <w:link w:val="20"/>
    <w:qFormat/>
    <w:pPr>
      <w:keepNext/>
      <w:keepLines/>
      <w:numPr>
        <w:ilvl w:val="1"/>
        <w:numId w:val="1"/>
      </w:numPr>
      <w:spacing w:before="260" w:after="260" w:line="415" w:lineRule="auto"/>
      <w:outlineLvl w:val="1"/>
    </w:pPr>
    <w:rPr>
      <w:rFonts w:ascii="Cambria" w:hAnsi="Cambria"/>
      <w:b/>
      <w:bCs/>
      <w:sz w:val="32"/>
      <w:szCs w:val="32"/>
    </w:rPr>
  </w:style>
  <w:style w:type="paragraph" w:styleId="3">
    <w:name w:val="heading 3"/>
    <w:basedOn w:val="a"/>
    <w:next w:val="a"/>
    <w:link w:val="30"/>
    <w:qFormat/>
    <w:pPr>
      <w:keepNext/>
      <w:keepLines/>
      <w:numPr>
        <w:ilvl w:val="2"/>
        <w:numId w:val="1"/>
      </w:numPr>
      <w:spacing w:before="260" w:after="260" w:line="415" w:lineRule="auto"/>
      <w:outlineLvl w:val="2"/>
    </w:pPr>
    <w:rPr>
      <w:b/>
      <w:bCs/>
      <w:sz w:val="32"/>
      <w:szCs w:val="32"/>
    </w:rPr>
  </w:style>
  <w:style w:type="paragraph" w:styleId="4">
    <w:name w:val="heading 4"/>
    <w:basedOn w:val="a"/>
    <w:next w:val="a"/>
    <w:link w:val="40"/>
    <w:qFormat/>
    <w:pPr>
      <w:keepNext/>
      <w:keepLines/>
      <w:numPr>
        <w:ilvl w:val="3"/>
        <w:numId w:val="1"/>
      </w:numPr>
      <w:spacing w:before="280" w:after="290" w:line="374" w:lineRule="auto"/>
      <w:outlineLvl w:val="3"/>
    </w:pPr>
    <w:rPr>
      <w:rFonts w:ascii="Cambria" w:hAnsi="Cambria"/>
      <w:b/>
      <w:bCs/>
      <w:sz w:val="28"/>
      <w:szCs w:val="28"/>
    </w:rPr>
  </w:style>
  <w:style w:type="paragraph" w:styleId="5">
    <w:name w:val="heading 5"/>
    <w:basedOn w:val="a"/>
    <w:next w:val="a"/>
    <w:link w:val="50"/>
    <w:qFormat/>
    <w:pPr>
      <w:keepNext/>
      <w:keepLines/>
      <w:numPr>
        <w:ilvl w:val="4"/>
        <w:numId w:val="1"/>
      </w:numPr>
      <w:spacing w:before="280" w:after="290" w:line="374" w:lineRule="auto"/>
      <w:outlineLvl w:val="4"/>
    </w:pPr>
    <w:rPr>
      <w:b/>
      <w:bCs/>
      <w:sz w:val="28"/>
      <w:szCs w:val="28"/>
    </w:rPr>
  </w:style>
  <w:style w:type="paragraph" w:styleId="6">
    <w:name w:val="heading 6"/>
    <w:basedOn w:val="a"/>
    <w:next w:val="a"/>
    <w:link w:val="60"/>
    <w:qFormat/>
    <w:pPr>
      <w:keepNext/>
      <w:keepLines/>
      <w:numPr>
        <w:ilvl w:val="5"/>
        <w:numId w:val="1"/>
      </w:numPr>
      <w:spacing w:before="240" w:after="64" w:line="319" w:lineRule="auto"/>
      <w:outlineLvl w:val="5"/>
    </w:pPr>
    <w:rPr>
      <w:rFonts w:ascii="Cambria" w:hAnsi="Cambria"/>
      <w:b/>
      <w:bCs/>
      <w:sz w:val="24"/>
    </w:rPr>
  </w:style>
  <w:style w:type="paragraph" w:styleId="7">
    <w:name w:val="heading 7"/>
    <w:basedOn w:val="a"/>
    <w:next w:val="a"/>
    <w:link w:val="70"/>
    <w:uiPriority w:val="99"/>
    <w:qFormat/>
    <w:pPr>
      <w:keepNext/>
      <w:keepLines/>
      <w:numPr>
        <w:ilvl w:val="6"/>
        <w:numId w:val="1"/>
      </w:numPr>
      <w:spacing w:before="240" w:after="64" w:line="319" w:lineRule="auto"/>
      <w:outlineLvl w:val="6"/>
    </w:pPr>
    <w:rPr>
      <w:b/>
      <w:bCs/>
      <w:sz w:val="24"/>
    </w:rPr>
  </w:style>
  <w:style w:type="paragraph" w:styleId="8">
    <w:name w:val="heading 8"/>
    <w:basedOn w:val="a"/>
    <w:next w:val="a"/>
    <w:link w:val="80"/>
    <w:uiPriority w:val="99"/>
    <w:qFormat/>
    <w:pPr>
      <w:keepNext/>
      <w:keepLines/>
      <w:numPr>
        <w:ilvl w:val="7"/>
        <w:numId w:val="1"/>
      </w:numPr>
      <w:spacing w:before="240" w:after="64" w:line="319" w:lineRule="auto"/>
      <w:outlineLvl w:val="7"/>
    </w:pPr>
    <w:rPr>
      <w:rFonts w:ascii="Cambria" w:hAnsi="Cambria"/>
      <w:sz w:val="24"/>
    </w:rPr>
  </w:style>
  <w:style w:type="paragraph" w:styleId="9">
    <w:name w:val="heading 9"/>
    <w:basedOn w:val="a"/>
    <w:next w:val="a"/>
    <w:link w:val="90"/>
    <w:uiPriority w:val="99"/>
    <w:qFormat/>
    <w:pPr>
      <w:keepNext/>
      <w:keepLines/>
      <w:numPr>
        <w:ilvl w:val="8"/>
        <w:numId w:val="1"/>
      </w:numPr>
      <w:spacing w:before="240" w:after="64" w:line="319"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uiPriority w:val="99"/>
    <w:unhideWhenUsed/>
    <w:qFormat/>
    <w:pPr>
      <w:spacing w:before="100" w:beforeAutospacing="1" w:after="100" w:afterAutospacing="1"/>
      <w:ind w:left="1260" w:hanging="420"/>
    </w:pPr>
    <w:rPr>
      <w:szCs w:val="21"/>
    </w:rPr>
  </w:style>
  <w:style w:type="paragraph" w:styleId="TOC7">
    <w:name w:val="toc 7"/>
    <w:basedOn w:val="a"/>
    <w:next w:val="a"/>
    <w:uiPriority w:val="39"/>
    <w:unhideWhenUsed/>
    <w:qFormat/>
    <w:pPr>
      <w:spacing w:after="57"/>
      <w:ind w:left="1701"/>
    </w:pPr>
  </w:style>
  <w:style w:type="paragraph" w:styleId="a3">
    <w:name w:val="Normal Indent"/>
    <w:basedOn w:val="a"/>
    <w:uiPriority w:val="99"/>
    <w:unhideWhenUsed/>
    <w:qFormat/>
    <w:pPr>
      <w:ind w:firstLine="420"/>
    </w:pPr>
    <w:rPr>
      <w:b/>
      <w:sz w:val="24"/>
      <w:szCs w:val="20"/>
    </w:rPr>
  </w:style>
  <w:style w:type="paragraph" w:styleId="a4">
    <w:name w:val="caption"/>
    <w:basedOn w:val="a"/>
    <w:next w:val="a"/>
    <w:uiPriority w:val="99"/>
    <w:qFormat/>
    <w:rPr>
      <w:rFonts w:ascii="Cambria" w:eastAsia="黑体" w:hAnsi="Cambria"/>
      <w:sz w:val="20"/>
      <w:szCs w:val="22"/>
    </w:rPr>
  </w:style>
  <w:style w:type="paragraph" w:styleId="a5">
    <w:name w:val="Document Map"/>
    <w:basedOn w:val="a"/>
    <w:link w:val="a6"/>
    <w:uiPriority w:val="99"/>
    <w:unhideWhenUsed/>
    <w:qFormat/>
    <w:rPr>
      <w:rFonts w:ascii="宋体"/>
      <w:sz w:val="18"/>
      <w:szCs w:val="18"/>
    </w:rPr>
  </w:style>
  <w:style w:type="paragraph" w:styleId="a7">
    <w:name w:val="annotation text"/>
    <w:basedOn w:val="a"/>
    <w:link w:val="a8"/>
    <w:uiPriority w:val="99"/>
    <w:unhideWhenUsed/>
    <w:qFormat/>
    <w:pPr>
      <w:jc w:val="left"/>
    </w:pPr>
  </w:style>
  <w:style w:type="paragraph" w:styleId="32">
    <w:name w:val="Body Text 3"/>
    <w:basedOn w:val="a"/>
    <w:link w:val="34"/>
    <w:uiPriority w:val="99"/>
    <w:unhideWhenUsed/>
    <w:qFormat/>
    <w:rPr>
      <w:rFonts w:ascii="宋体"/>
      <w:sz w:val="24"/>
      <w:szCs w:val="20"/>
    </w:rPr>
  </w:style>
  <w:style w:type="paragraph" w:styleId="a9">
    <w:name w:val="Body Text"/>
    <w:basedOn w:val="a"/>
    <w:link w:val="aa"/>
    <w:uiPriority w:val="99"/>
    <w:unhideWhenUsed/>
    <w:qFormat/>
    <w:pPr>
      <w:jc w:val="center"/>
    </w:pPr>
    <w:rPr>
      <w:rFonts w:eastAsia="幼圆"/>
      <w:b/>
      <w:bCs/>
      <w:sz w:val="44"/>
    </w:rPr>
  </w:style>
  <w:style w:type="paragraph" w:styleId="ab">
    <w:name w:val="Body Text Indent"/>
    <w:basedOn w:val="a"/>
    <w:next w:val="ac"/>
    <w:link w:val="ad"/>
    <w:uiPriority w:val="99"/>
    <w:unhideWhenUsed/>
    <w:qFormat/>
    <w:pPr>
      <w:spacing w:after="120"/>
      <w:ind w:left="420"/>
    </w:pPr>
  </w:style>
  <w:style w:type="paragraph" w:styleId="ac">
    <w:name w:val="envelope return"/>
    <w:basedOn w:val="a"/>
    <w:qFormat/>
    <w:pPr>
      <w:snapToGrid w:val="0"/>
    </w:pPr>
    <w:rPr>
      <w:rFonts w:ascii="Arial" w:hAnsi="Arial"/>
    </w:rPr>
  </w:style>
  <w:style w:type="paragraph" w:styleId="ae">
    <w:name w:val="Block Text"/>
    <w:basedOn w:val="a"/>
    <w:next w:val="a"/>
    <w:unhideWhenUsed/>
    <w:qFormat/>
    <w:pPr>
      <w:spacing w:after="120"/>
      <w:ind w:left="1440" w:right="1440"/>
    </w:pPr>
  </w:style>
  <w:style w:type="paragraph" w:styleId="41">
    <w:name w:val="index 4"/>
    <w:basedOn w:val="a"/>
    <w:next w:val="a"/>
    <w:uiPriority w:val="99"/>
    <w:unhideWhenUsed/>
    <w:qFormat/>
    <w:pPr>
      <w:ind w:left="60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f">
    <w:name w:val="Plain Text"/>
    <w:basedOn w:val="a"/>
    <w:next w:val="a3"/>
    <w:link w:val="af0"/>
    <w:uiPriority w:val="99"/>
    <w:unhideWhenUsed/>
    <w:qFormat/>
    <w:rPr>
      <w:rFonts w:ascii="Ari"/>
    </w:rPr>
  </w:style>
  <w:style w:type="paragraph" w:styleId="TOC8">
    <w:name w:val="toc 8"/>
    <w:basedOn w:val="a"/>
    <w:next w:val="a"/>
    <w:uiPriority w:val="39"/>
    <w:unhideWhenUsed/>
    <w:qFormat/>
    <w:pPr>
      <w:spacing w:after="57"/>
      <w:ind w:left="1984"/>
    </w:pPr>
  </w:style>
  <w:style w:type="paragraph" w:styleId="af1">
    <w:name w:val="Date"/>
    <w:basedOn w:val="a"/>
    <w:next w:val="a"/>
    <w:link w:val="af2"/>
    <w:uiPriority w:val="99"/>
    <w:unhideWhenUsed/>
    <w:qFormat/>
  </w:style>
  <w:style w:type="paragraph" w:styleId="21">
    <w:name w:val="Body Text Indent 2"/>
    <w:basedOn w:val="a"/>
    <w:link w:val="23"/>
    <w:uiPriority w:val="99"/>
    <w:unhideWhenUsed/>
    <w:qFormat/>
    <w:pPr>
      <w:spacing w:line="420" w:lineRule="exact"/>
      <w:ind w:firstLine="525"/>
    </w:pPr>
    <w:rPr>
      <w:rFonts w:ascii="宋体"/>
      <w:sz w:val="20"/>
      <w:szCs w:val="20"/>
    </w:rPr>
  </w:style>
  <w:style w:type="paragraph" w:styleId="af3">
    <w:name w:val="endnote text"/>
    <w:basedOn w:val="a"/>
    <w:link w:val="af4"/>
    <w:uiPriority w:val="99"/>
    <w:semiHidden/>
    <w:unhideWhenUsed/>
    <w:qFormat/>
    <w:rPr>
      <w:sz w:val="20"/>
    </w:rPr>
  </w:style>
  <w:style w:type="paragraph" w:styleId="af5">
    <w:name w:val="Balloon Text"/>
    <w:basedOn w:val="a"/>
    <w:link w:val="af6"/>
    <w:uiPriority w:val="99"/>
    <w:unhideWhenUsed/>
    <w:qFormat/>
    <w:rPr>
      <w:sz w:val="18"/>
      <w:szCs w:val="18"/>
    </w:rPr>
  </w:style>
  <w:style w:type="paragraph" w:styleId="af7">
    <w:name w:val="footer"/>
    <w:basedOn w:val="a"/>
    <w:link w:val="af8"/>
    <w:uiPriority w:val="99"/>
    <w:unhideWhenUsed/>
    <w:qFormat/>
    <w:pPr>
      <w:tabs>
        <w:tab w:val="center" w:pos="4153"/>
        <w:tab w:val="right" w:pos="8306"/>
      </w:tabs>
      <w:jc w:val="left"/>
    </w:pPr>
    <w:rPr>
      <w:sz w:val="18"/>
      <w:szCs w:val="18"/>
    </w:rPr>
  </w:style>
  <w:style w:type="paragraph" w:styleId="af9">
    <w:name w:val="header"/>
    <w:basedOn w:val="a"/>
    <w:link w:val="afa"/>
    <w:uiPriority w:val="99"/>
    <w:unhideWhenUsed/>
    <w:qFormat/>
    <w:pPr>
      <w:pBdr>
        <w:bottom w:val="single" w:sz="6" w:space="1" w:color="000000"/>
      </w:pBdr>
      <w:tabs>
        <w:tab w:val="center" w:pos="4153"/>
        <w:tab w:val="right" w:pos="8306"/>
      </w:tabs>
      <w:jc w:val="center"/>
    </w:pPr>
    <w:rPr>
      <w:sz w:val="18"/>
      <w:szCs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b">
    <w:name w:val="Subtitle"/>
    <w:basedOn w:val="a"/>
    <w:next w:val="a"/>
    <w:link w:val="afc"/>
    <w:uiPriority w:val="99"/>
    <w:qFormat/>
    <w:pPr>
      <w:spacing w:before="240" w:after="60" w:line="312" w:lineRule="auto"/>
      <w:jc w:val="center"/>
      <w:outlineLvl w:val="1"/>
    </w:pPr>
    <w:rPr>
      <w:rFonts w:ascii="Cambria" w:hAnsi="Cambria"/>
      <w:b/>
      <w:bCs/>
      <w:sz w:val="32"/>
      <w:szCs w:val="32"/>
    </w:rPr>
  </w:style>
  <w:style w:type="paragraph" w:styleId="afd">
    <w:name w:val="footnote text"/>
    <w:basedOn w:val="a"/>
    <w:link w:val="afe"/>
    <w:uiPriority w:val="99"/>
    <w:unhideWhenUsed/>
    <w:qFormat/>
    <w:pPr>
      <w:jc w:val="left"/>
    </w:pPr>
    <w:rPr>
      <w:sz w:val="18"/>
      <w:szCs w:val="18"/>
    </w:rPr>
  </w:style>
  <w:style w:type="paragraph" w:styleId="TOC6">
    <w:name w:val="toc 6"/>
    <w:basedOn w:val="a"/>
    <w:next w:val="a"/>
    <w:uiPriority w:val="39"/>
    <w:unhideWhenUsed/>
    <w:qFormat/>
    <w:pPr>
      <w:spacing w:after="57"/>
      <w:ind w:left="1417"/>
    </w:pPr>
  </w:style>
  <w:style w:type="paragraph" w:styleId="35">
    <w:name w:val="Body Text Indent 3"/>
    <w:basedOn w:val="a"/>
    <w:link w:val="36"/>
    <w:uiPriority w:val="99"/>
    <w:unhideWhenUsed/>
    <w:qFormat/>
    <w:pPr>
      <w:spacing w:after="120"/>
      <w:ind w:left="420"/>
    </w:pPr>
    <w:rPr>
      <w:sz w:val="16"/>
      <w:szCs w:val="20"/>
    </w:rPr>
  </w:style>
  <w:style w:type="paragraph" w:styleId="aff">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24">
    <w:name w:val="Body Text 2"/>
    <w:basedOn w:val="a"/>
    <w:link w:val="25"/>
    <w:uiPriority w:val="99"/>
    <w:unhideWhenUsed/>
    <w:qFormat/>
    <w:rPr>
      <w:rFonts w:ascii="华文细黑" w:eastAsia="华文细黑" w:hAnsi="华文细黑"/>
      <w:b/>
      <w:bCs/>
      <w:sz w:val="24"/>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aff0">
    <w:name w:val="Normal (Web)"/>
    <w:basedOn w:val="a"/>
    <w:uiPriority w:val="99"/>
    <w:unhideWhenUsed/>
    <w:qFormat/>
    <w:pPr>
      <w:widowControl/>
      <w:spacing w:before="100" w:beforeAutospacing="1" w:after="100" w:afterAutospacing="1"/>
      <w:jc w:val="left"/>
    </w:pPr>
    <w:rPr>
      <w:rFonts w:ascii="宋体" w:hAnsi="宋体" w:cs="宋体"/>
      <w:sz w:val="24"/>
    </w:rPr>
  </w:style>
  <w:style w:type="paragraph" w:styleId="12">
    <w:name w:val="index 1"/>
    <w:basedOn w:val="a"/>
    <w:next w:val="a"/>
    <w:uiPriority w:val="99"/>
    <w:unhideWhenUsed/>
    <w:qFormat/>
    <w:pPr>
      <w:spacing w:line="220" w:lineRule="exact"/>
      <w:jc w:val="center"/>
    </w:pPr>
    <w:rPr>
      <w:rFonts w:ascii="仿宋_GB2312" w:eastAsia="仿宋_GB2312" w:hAnsi="Calibri"/>
      <w:szCs w:val="22"/>
    </w:rPr>
  </w:style>
  <w:style w:type="paragraph" w:styleId="aff1">
    <w:name w:val="Title"/>
    <w:basedOn w:val="a"/>
    <w:next w:val="a"/>
    <w:link w:val="aff2"/>
    <w:uiPriority w:val="99"/>
    <w:qFormat/>
    <w:pPr>
      <w:spacing w:before="240" w:after="60" w:line="420" w:lineRule="atLeast"/>
      <w:jc w:val="center"/>
      <w:outlineLvl w:val="0"/>
    </w:pPr>
    <w:rPr>
      <w:rFonts w:ascii="Arial" w:hAnsi="Arial"/>
      <w:b/>
      <w:sz w:val="32"/>
      <w:szCs w:val="20"/>
    </w:rPr>
  </w:style>
  <w:style w:type="paragraph" w:styleId="aff3">
    <w:name w:val="annotation subject"/>
    <w:basedOn w:val="a7"/>
    <w:next w:val="a7"/>
    <w:link w:val="aff4"/>
    <w:uiPriority w:val="99"/>
    <w:unhideWhenUsed/>
    <w:qFormat/>
    <w:rPr>
      <w:b/>
      <w:bCs/>
    </w:rPr>
  </w:style>
  <w:style w:type="paragraph" w:styleId="26">
    <w:name w:val="Body Text First Indent 2"/>
    <w:basedOn w:val="ab"/>
    <w:next w:val="a"/>
    <w:qFormat/>
    <w:pPr>
      <w:spacing w:line="360" w:lineRule="auto"/>
      <w:ind w:firstLine="420"/>
    </w:pPr>
    <w:rPr>
      <w:rFonts w:ascii="宋体" w:hAnsi="宋体"/>
    </w:rPr>
  </w:style>
  <w:style w:type="table" w:styleId="aff5">
    <w:name w:val="Table Grid"/>
    <w:basedOn w:val="a1"/>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qFormat/>
    <w:rPr>
      <w:rFonts w:ascii="Times New Roman" w:hAnsi="Times New Roman" w:cs="Times New Roman"/>
      <w:b/>
    </w:rPr>
  </w:style>
  <w:style w:type="character" w:styleId="aff7">
    <w:name w:val="endnote reference"/>
    <w:uiPriority w:val="99"/>
    <w:semiHidden/>
    <w:unhideWhenUsed/>
    <w:qFormat/>
    <w:rPr>
      <w:vertAlign w:val="superscript"/>
    </w:rPr>
  </w:style>
  <w:style w:type="character" w:styleId="aff8">
    <w:name w:val="page number"/>
    <w:unhideWhenUsed/>
    <w:qFormat/>
    <w:rPr>
      <w:rFonts w:ascii="宋体" w:eastAsia="宋体" w:hAnsi="宋体" w:hint="eastAsia"/>
      <w:b/>
      <w:spacing w:val="0"/>
      <w:sz w:val="24"/>
      <w:szCs w:val="24"/>
      <w:vertAlign w:val="baseline"/>
      <w:lang w:val="en-US" w:eastAsia="zh-CN" w:bidi="ar-SA"/>
    </w:rPr>
  </w:style>
  <w:style w:type="character" w:styleId="aff9">
    <w:name w:val="Emphasis"/>
    <w:qFormat/>
    <w:rPr>
      <w:color w:val="CC0000"/>
    </w:rPr>
  </w:style>
  <w:style w:type="character" w:styleId="affa">
    <w:name w:val="Hyperlink"/>
    <w:basedOn w:val="a0"/>
    <w:uiPriority w:val="99"/>
    <w:unhideWhenUsed/>
    <w:qFormat/>
    <w:rPr>
      <w:color w:val="0000FF"/>
      <w:u w:val="single"/>
    </w:rPr>
  </w:style>
  <w:style w:type="character" w:styleId="affb">
    <w:name w:val="annotation reference"/>
    <w:uiPriority w:val="99"/>
    <w:unhideWhenUsed/>
    <w:qFormat/>
    <w:rPr>
      <w:sz w:val="21"/>
      <w:szCs w:val="21"/>
    </w:rPr>
  </w:style>
  <w:style w:type="character" w:styleId="HTML1">
    <w:name w:val="HTML Cite"/>
    <w:unhideWhenUsed/>
    <w:qFormat/>
    <w:rPr>
      <w:color w:val="008000"/>
    </w:rPr>
  </w:style>
  <w:style w:type="character" w:styleId="affc">
    <w:name w:val="footnote reference"/>
    <w:uiPriority w:val="99"/>
    <w:unhideWhenUsed/>
    <w:qFormat/>
    <w:rPr>
      <w:vertAlign w:val="superscript"/>
    </w:rPr>
  </w:style>
  <w:style w:type="paragraph" w:customStyle="1" w:styleId="13">
    <w:name w:val="列表段落1"/>
    <w:basedOn w:val="a"/>
    <w:uiPriority w:val="99"/>
    <w:qFormat/>
    <w:pPr>
      <w:ind w:firstLine="420"/>
    </w:pPr>
    <w:rPr>
      <w:szCs w:val="20"/>
    </w:rPr>
  </w:style>
  <w:style w:type="paragraph" w:customStyle="1" w:styleId="14">
    <w:name w:val="样式1"/>
    <w:basedOn w:val="a"/>
    <w:qFormat/>
    <w:pPr>
      <w:jc w:val="center"/>
    </w:p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d">
    <w:name w:val="List Paragraph"/>
    <w:basedOn w:val="a"/>
    <w:uiPriority w:val="34"/>
    <w:qFormat/>
    <w:pPr>
      <w:ind w:firstLine="420"/>
    </w:pPr>
  </w:style>
  <w:style w:type="paragraph" w:styleId="affe">
    <w:name w:val="No Spacing"/>
    <w:uiPriority w:val="99"/>
    <w:qFormat/>
    <w:pPr>
      <w:widowControl w:val="0"/>
      <w:jc w:val="both"/>
    </w:pPr>
    <w:rPr>
      <w:sz w:val="21"/>
      <w:szCs w:val="24"/>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f">
    <w:name w:val="Quote"/>
    <w:basedOn w:val="a"/>
    <w:next w:val="a"/>
    <w:link w:val="afff0"/>
    <w:uiPriority w:val="29"/>
    <w:qFormat/>
    <w:pPr>
      <w:ind w:left="720" w:right="720"/>
    </w:pPr>
    <w:rPr>
      <w:i/>
    </w:rPr>
  </w:style>
  <w:style w:type="character" w:customStyle="1" w:styleId="afff0">
    <w:name w:val="引用 字符"/>
    <w:link w:val="afff"/>
    <w:uiPriority w:val="29"/>
    <w:qFormat/>
    <w:rPr>
      <w:i/>
    </w:rPr>
  </w:style>
  <w:style w:type="paragraph" w:styleId="afff1">
    <w:name w:val="Intense Quote"/>
    <w:basedOn w:val="a"/>
    <w:next w:val="a"/>
    <w:link w:val="aff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2">
    <w:name w:val="明显引用 字符"/>
    <w:link w:val="afff1"/>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qFormat/>
    <w:rPr>
      <w:sz w:val="18"/>
    </w:rPr>
  </w:style>
  <w:style w:type="character" w:customStyle="1" w:styleId="af4">
    <w:name w:val="尾注文本 字符"/>
    <w:link w:val="af3"/>
    <w:uiPriority w:val="99"/>
    <w:qFormat/>
    <w:rPr>
      <w:sz w:val="20"/>
    </w:rPr>
  </w:style>
  <w:style w:type="paragraph" w:customStyle="1" w:styleId="TOC10">
    <w:name w:val="TOC 标题1"/>
    <w:uiPriority w:val="39"/>
    <w:unhideWhenUsed/>
    <w:qFormat/>
  </w:style>
  <w:style w:type="character" w:customStyle="1" w:styleId="10">
    <w:name w:val="标题 1 字符"/>
    <w:link w:val="1"/>
    <w:qFormat/>
    <w:rPr>
      <w:rFonts w:ascii="Times New Roman" w:eastAsia="宋体" w:hAnsi="Times New Roman" w:cs="Times New Roman"/>
      <w:b/>
      <w:bCs/>
      <w:sz w:val="32"/>
      <w:szCs w:val="44"/>
    </w:rPr>
  </w:style>
  <w:style w:type="character" w:customStyle="1" w:styleId="20">
    <w:name w:val="标题 2 字符"/>
    <w:link w:val="2"/>
    <w:semiHidden/>
    <w:qFormat/>
    <w:rPr>
      <w:rFonts w:ascii="Cambria" w:eastAsia="宋体" w:hAnsi="Cambria" w:cs="Times New Roman"/>
      <w:b/>
      <w:bCs/>
      <w:sz w:val="32"/>
      <w:szCs w:val="32"/>
    </w:rPr>
  </w:style>
  <w:style w:type="character" w:customStyle="1" w:styleId="30">
    <w:name w:val="标题 3 字符"/>
    <w:link w:val="3"/>
    <w:semiHidden/>
    <w:qFormat/>
    <w:rPr>
      <w:rFonts w:ascii="Times New Roman" w:eastAsia="宋体" w:hAnsi="Times New Roman" w:cs="Times New Roman"/>
      <w:b/>
      <w:bCs/>
      <w:sz w:val="32"/>
      <w:szCs w:val="32"/>
    </w:rPr>
  </w:style>
  <w:style w:type="character" w:customStyle="1" w:styleId="40">
    <w:name w:val="标题 4 字符"/>
    <w:link w:val="4"/>
    <w:semiHidden/>
    <w:qFormat/>
    <w:rPr>
      <w:rFonts w:ascii="Cambria" w:eastAsia="宋体" w:hAnsi="Cambria" w:cs="Times New Roman"/>
      <w:b/>
      <w:bCs/>
      <w:sz w:val="28"/>
      <w:szCs w:val="28"/>
    </w:rPr>
  </w:style>
  <w:style w:type="character" w:customStyle="1" w:styleId="50">
    <w:name w:val="标题 5 字符"/>
    <w:link w:val="5"/>
    <w:semiHidden/>
    <w:qFormat/>
    <w:rPr>
      <w:rFonts w:ascii="Times New Roman" w:eastAsia="宋体" w:hAnsi="Times New Roman" w:cs="Times New Roman"/>
      <w:b/>
      <w:bCs/>
      <w:sz w:val="28"/>
      <w:szCs w:val="28"/>
    </w:rPr>
  </w:style>
  <w:style w:type="character" w:customStyle="1" w:styleId="60">
    <w:name w:val="标题 6 字符"/>
    <w:link w:val="6"/>
    <w:semiHidden/>
    <w:qFormat/>
    <w:rPr>
      <w:rFonts w:ascii="Cambria" w:eastAsia="宋体" w:hAnsi="Cambria" w:cs="Times New Roman"/>
      <w:b/>
      <w:bCs/>
      <w:sz w:val="24"/>
      <w:szCs w:val="24"/>
    </w:rPr>
  </w:style>
  <w:style w:type="character" w:customStyle="1" w:styleId="70">
    <w:name w:val="标题 7 字符"/>
    <w:link w:val="7"/>
    <w:uiPriority w:val="99"/>
    <w:semiHidden/>
    <w:qFormat/>
    <w:rPr>
      <w:rFonts w:ascii="Times New Roman" w:eastAsia="宋体" w:hAnsi="Times New Roman" w:cs="Times New Roman"/>
      <w:b/>
      <w:bCs/>
      <w:sz w:val="24"/>
      <w:szCs w:val="24"/>
    </w:rPr>
  </w:style>
  <w:style w:type="character" w:customStyle="1" w:styleId="80">
    <w:name w:val="标题 8 字符"/>
    <w:link w:val="8"/>
    <w:uiPriority w:val="99"/>
    <w:semiHidden/>
    <w:qFormat/>
    <w:rPr>
      <w:rFonts w:ascii="Cambria" w:eastAsia="宋体" w:hAnsi="Cambria" w:cs="Times New Roman"/>
      <w:sz w:val="24"/>
      <w:szCs w:val="24"/>
    </w:rPr>
  </w:style>
  <w:style w:type="character" w:customStyle="1" w:styleId="90">
    <w:name w:val="标题 9 字符"/>
    <w:link w:val="9"/>
    <w:uiPriority w:val="99"/>
    <w:semiHidden/>
    <w:qFormat/>
    <w:rPr>
      <w:rFonts w:ascii="Cambria" w:eastAsia="宋体" w:hAnsi="Cambria" w:cs="Times New Roman"/>
      <w:szCs w:val="21"/>
    </w:rPr>
  </w:style>
  <w:style w:type="paragraph" w:customStyle="1" w:styleId="711">
    <w:name w:val="目录 71"/>
    <w:basedOn w:val="a"/>
    <w:next w:val="a"/>
    <w:uiPriority w:val="39"/>
    <w:unhideWhenUsed/>
    <w:qFormat/>
    <w:pPr>
      <w:ind w:left="2520"/>
    </w:pPr>
    <w:rPr>
      <w:rFonts w:ascii="Calibri" w:hAnsi="Calibri"/>
      <w:szCs w:val="22"/>
    </w:rPr>
  </w:style>
  <w:style w:type="character" w:customStyle="1" w:styleId="a6">
    <w:name w:val="文档结构图 字符"/>
    <w:link w:val="a5"/>
    <w:uiPriority w:val="99"/>
    <w:semiHidden/>
    <w:qFormat/>
    <w:rPr>
      <w:rFonts w:ascii="宋体" w:eastAsia="宋体" w:hAnsi="Times New Roman" w:cs="Times New Roman"/>
      <w:sz w:val="18"/>
      <w:szCs w:val="18"/>
    </w:rPr>
  </w:style>
  <w:style w:type="character" w:customStyle="1" w:styleId="a8">
    <w:name w:val="批注文字 字符"/>
    <w:link w:val="a7"/>
    <w:uiPriority w:val="99"/>
    <w:qFormat/>
    <w:rPr>
      <w:rFonts w:ascii="Times New Roman" w:eastAsia="宋体" w:hAnsi="Times New Roman" w:cs="Times New Roman"/>
      <w:szCs w:val="24"/>
    </w:rPr>
  </w:style>
  <w:style w:type="character" w:customStyle="1" w:styleId="34">
    <w:name w:val="正文文本 3 字符"/>
    <w:link w:val="32"/>
    <w:uiPriority w:val="99"/>
    <w:semiHidden/>
    <w:qFormat/>
    <w:rPr>
      <w:rFonts w:ascii="宋体" w:eastAsia="宋体" w:hAnsi="Times New Roman" w:cs="Times New Roman"/>
      <w:sz w:val="24"/>
      <w:szCs w:val="20"/>
    </w:rPr>
  </w:style>
  <w:style w:type="character" w:customStyle="1" w:styleId="aa">
    <w:name w:val="正文文本 字符"/>
    <w:link w:val="a9"/>
    <w:uiPriority w:val="99"/>
    <w:semiHidden/>
    <w:qFormat/>
    <w:rPr>
      <w:rFonts w:ascii="Times New Roman" w:eastAsia="幼圆" w:hAnsi="Times New Roman" w:cs="Times New Roman"/>
      <w:b/>
      <w:bCs/>
      <w:sz w:val="44"/>
      <w:szCs w:val="24"/>
    </w:rPr>
  </w:style>
  <w:style w:type="character" w:customStyle="1" w:styleId="ad">
    <w:name w:val="正文文本缩进 字符"/>
    <w:link w:val="ab"/>
    <w:uiPriority w:val="99"/>
    <w:semiHidden/>
    <w:qFormat/>
    <w:rPr>
      <w:rFonts w:ascii="Times New Roman" w:eastAsia="宋体" w:hAnsi="Times New Roman" w:cs="Times New Roman"/>
      <w:szCs w:val="24"/>
    </w:rPr>
  </w:style>
  <w:style w:type="paragraph" w:customStyle="1" w:styleId="512">
    <w:name w:val="目录 51"/>
    <w:basedOn w:val="a"/>
    <w:next w:val="a"/>
    <w:uiPriority w:val="39"/>
    <w:unhideWhenUsed/>
    <w:qFormat/>
    <w:pPr>
      <w:ind w:left="1680"/>
    </w:pPr>
    <w:rPr>
      <w:rFonts w:ascii="Calibri" w:hAnsi="Calibri"/>
      <w:szCs w:val="22"/>
    </w:rPr>
  </w:style>
  <w:style w:type="paragraph" w:customStyle="1" w:styleId="313">
    <w:name w:val="目录 31"/>
    <w:basedOn w:val="a"/>
    <w:next w:val="a"/>
    <w:uiPriority w:val="39"/>
    <w:unhideWhenUsed/>
    <w:qFormat/>
    <w:pPr>
      <w:ind w:left="840"/>
    </w:pPr>
    <w:rPr>
      <w:rFonts w:ascii="Calibri" w:hAnsi="Calibri"/>
      <w:szCs w:val="22"/>
    </w:rPr>
  </w:style>
  <w:style w:type="character" w:customStyle="1" w:styleId="af0">
    <w:name w:val="纯文本 字符"/>
    <w:link w:val="af"/>
    <w:uiPriority w:val="99"/>
    <w:semiHidden/>
    <w:qFormat/>
    <w:rPr>
      <w:rFonts w:ascii="Ari" w:eastAsia="宋体" w:hAnsi="Times New Roman" w:cs="Times New Roman"/>
      <w:szCs w:val="24"/>
    </w:rPr>
  </w:style>
  <w:style w:type="paragraph" w:customStyle="1" w:styleId="81">
    <w:name w:val="目录 81"/>
    <w:basedOn w:val="a"/>
    <w:next w:val="a"/>
    <w:uiPriority w:val="39"/>
    <w:unhideWhenUsed/>
    <w:qFormat/>
    <w:pPr>
      <w:ind w:left="2940"/>
    </w:pPr>
    <w:rPr>
      <w:rFonts w:ascii="Calibri" w:hAnsi="Calibri"/>
      <w:szCs w:val="22"/>
    </w:rPr>
  </w:style>
  <w:style w:type="character" w:customStyle="1" w:styleId="af2">
    <w:name w:val="日期 字符"/>
    <w:link w:val="af1"/>
    <w:uiPriority w:val="99"/>
    <w:semiHidden/>
    <w:qFormat/>
    <w:rPr>
      <w:rFonts w:ascii="Times New Roman" w:eastAsia="宋体" w:hAnsi="Times New Roman" w:cs="Times New Roman"/>
      <w:szCs w:val="24"/>
    </w:rPr>
  </w:style>
  <w:style w:type="character" w:customStyle="1" w:styleId="23">
    <w:name w:val="正文文本缩进 2 字符"/>
    <w:link w:val="21"/>
    <w:uiPriority w:val="99"/>
    <w:semiHidden/>
    <w:qFormat/>
    <w:rPr>
      <w:rFonts w:ascii="宋体" w:eastAsia="宋体" w:hAnsi="Times New Roman" w:cs="Times New Roman"/>
      <w:sz w:val="20"/>
      <w:szCs w:val="20"/>
    </w:rPr>
  </w:style>
  <w:style w:type="character" w:customStyle="1" w:styleId="af6">
    <w:name w:val="批注框文本 字符"/>
    <w:link w:val="af5"/>
    <w:uiPriority w:val="99"/>
    <w:semiHidden/>
    <w:qFormat/>
    <w:rPr>
      <w:rFonts w:ascii="Times New Roman" w:eastAsia="宋体" w:hAnsi="Times New Roman" w:cs="Times New Roman"/>
      <w:sz w:val="18"/>
      <w:szCs w:val="18"/>
    </w:rPr>
  </w:style>
  <w:style w:type="character" w:customStyle="1" w:styleId="af8">
    <w:name w:val="页脚 字符"/>
    <w:link w:val="af7"/>
    <w:uiPriority w:val="99"/>
    <w:qFormat/>
    <w:rPr>
      <w:sz w:val="18"/>
      <w:szCs w:val="18"/>
    </w:rPr>
  </w:style>
  <w:style w:type="character" w:customStyle="1" w:styleId="afa">
    <w:name w:val="页眉 字符"/>
    <w:link w:val="af9"/>
    <w:uiPriority w:val="99"/>
    <w:qFormat/>
    <w:rPr>
      <w:sz w:val="18"/>
      <w:szCs w:val="18"/>
    </w:rPr>
  </w:style>
  <w:style w:type="paragraph" w:customStyle="1" w:styleId="113">
    <w:name w:val="目录 11"/>
    <w:basedOn w:val="a"/>
    <w:next w:val="a"/>
    <w:uiPriority w:val="39"/>
    <w:unhideWhenUsed/>
    <w:qFormat/>
  </w:style>
  <w:style w:type="paragraph" w:customStyle="1" w:styleId="413">
    <w:name w:val="目录 41"/>
    <w:basedOn w:val="a"/>
    <w:next w:val="a"/>
    <w:uiPriority w:val="39"/>
    <w:unhideWhenUsed/>
    <w:qFormat/>
    <w:pPr>
      <w:ind w:left="1260"/>
    </w:pPr>
    <w:rPr>
      <w:rFonts w:ascii="Calibri" w:hAnsi="Calibri"/>
      <w:szCs w:val="22"/>
    </w:rPr>
  </w:style>
  <w:style w:type="character" w:customStyle="1" w:styleId="afc">
    <w:name w:val="副标题 字符"/>
    <w:link w:val="afb"/>
    <w:uiPriority w:val="99"/>
    <w:qFormat/>
    <w:rPr>
      <w:rFonts w:ascii="Cambria" w:eastAsia="宋体" w:hAnsi="Cambria" w:cs="Times New Roman"/>
      <w:b/>
      <w:bCs/>
      <w:sz w:val="32"/>
      <w:szCs w:val="32"/>
    </w:rPr>
  </w:style>
  <w:style w:type="character" w:customStyle="1" w:styleId="afe">
    <w:name w:val="脚注文本 字符"/>
    <w:link w:val="afd"/>
    <w:uiPriority w:val="99"/>
    <w:semiHidden/>
    <w:qFormat/>
    <w:rPr>
      <w:rFonts w:ascii="Times New Roman" w:eastAsia="宋体" w:hAnsi="Times New Roman" w:cs="Times New Roman"/>
      <w:sz w:val="18"/>
      <w:szCs w:val="18"/>
    </w:rPr>
  </w:style>
  <w:style w:type="paragraph" w:customStyle="1" w:styleId="611">
    <w:name w:val="目录 61"/>
    <w:basedOn w:val="a"/>
    <w:next w:val="a"/>
    <w:uiPriority w:val="39"/>
    <w:unhideWhenUsed/>
    <w:qFormat/>
    <w:pPr>
      <w:ind w:left="2100"/>
    </w:pPr>
    <w:rPr>
      <w:rFonts w:ascii="Calibri" w:hAnsi="Calibri"/>
      <w:szCs w:val="22"/>
    </w:rPr>
  </w:style>
  <w:style w:type="character" w:customStyle="1" w:styleId="36">
    <w:name w:val="正文文本缩进 3 字符"/>
    <w:link w:val="35"/>
    <w:uiPriority w:val="99"/>
    <w:semiHidden/>
    <w:qFormat/>
    <w:rPr>
      <w:rFonts w:ascii="Times New Roman" w:eastAsia="宋体" w:hAnsi="Times New Roman" w:cs="Times New Roman"/>
      <w:sz w:val="16"/>
      <w:szCs w:val="20"/>
    </w:rPr>
  </w:style>
  <w:style w:type="paragraph" w:customStyle="1" w:styleId="213">
    <w:name w:val="目录 21"/>
    <w:basedOn w:val="a"/>
    <w:next w:val="a"/>
    <w:uiPriority w:val="39"/>
    <w:unhideWhenUsed/>
    <w:qFormat/>
    <w:pPr>
      <w:ind w:left="420"/>
    </w:pPr>
    <w:rPr>
      <w:rFonts w:ascii="Calibri" w:hAnsi="Calibri"/>
      <w:szCs w:val="22"/>
    </w:rPr>
  </w:style>
  <w:style w:type="paragraph" w:customStyle="1" w:styleId="91">
    <w:name w:val="目录 91"/>
    <w:basedOn w:val="a"/>
    <w:next w:val="a"/>
    <w:uiPriority w:val="39"/>
    <w:unhideWhenUsed/>
    <w:qFormat/>
    <w:pPr>
      <w:ind w:left="3360"/>
    </w:pPr>
    <w:rPr>
      <w:rFonts w:ascii="Calibri" w:hAnsi="Calibri"/>
      <w:szCs w:val="22"/>
    </w:rPr>
  </w:style>
  <w:style w:type="character" w:customStyle="1" w:styleId="25">
    <w:name w:val="正文文本 2 字符"/>
    <w:link w:val="24"/>
    <w:uiPriority w:val="99"/>
    <w:semiHidden/>
    <w:qFormat/>
    <w:rPr>
      <w:rFonts w:ascii="华文细黑" w:eastAsia="华文细黑" w:hAnsi="华文细黑" w:cs="Times New Roman"/>
      <w:b/>
      <w:bCs/>
      <w:sz w:val="24"/>
      <w:szCs w:val="24"/>
    </w:rPr>
  </w:style>
  <w:style w:type="character" w:customStyle="1" w:styleId="HTML0">
    <w:name w:val="HTML 预设格式 字符"/>
    <w:link w:val="HTML"/>
    <w:uiPriority w:val="99"/>
    <w:semiHidden/>
    <w:qFormat/>
    <w:rPr>
      <w:rFonts w:ascii="宋体" w:eastAsia="宋体" w:hAnsi="宋体" w:cs="Times New Roman"/>
      <w:sz w:val="24"/>
      <w:szCs w:val="24"/>
    </w:rPr>
  </w:style>
  <w:style w:type="character" w:customStyle="1" w:styleId="aff2">
    <w:name w:val="标题 字符"/>
    <w:link w:val="aff1"/>
    <w:uiPriority w:val="99"/>
    <w:qFormat/>
    <w:rPr>
      <w:rFonts w:ascii="Arial" w:eastAsia="宋体" w:hAnsi="Arial" w:cs="Times New Roman"/>
      <w:b/>
      <w:sz w:val="32"/>
      <w:szCs w:val="20"/>
    </w:rPr>
  </w:style>
  <w:style w:type="character" w:customStyle="1" w:styleId="aff4">
    <w:name w:val="批注主题 字符"/>
    <w:link w:val="aff3"/>
    <w:uiPriority w:val="99"/>
    <w:semiHidden/>
    <w:qFormat/>
    <w:rPr>
      <w:rFonts w:ascii="Times New Roman" w:eastAsia="宋体" w:hAnsi="Times New Roman" w:cs="Times New Roman"/>
      <w:b/>
      <w:bCs/>
      <w:szCs w:val="24"/>
    </w:rPr>
  </w:style>
  <w:style w:type="character" w:customStyle="1" w:styleId="15">
    <w:name w:val="已访问的超链接1"/>
    <w:unhideWhenUsed/>
    <w:qFormat/>
    <w:rPr>
      <w:color w:val="800080"/>
      <w:u w:val="single"/>
    </w:rPr>
  </w:style>
  <w:style w:type="character" w:customStyle="1" w:styleId="Char1">
    <w:name w:val="页眉 Char1"/>
    <w:uiPriority w:val="99"/>
    <w:semiHidden/>
    <w:qFormat/>
    <w:rPr>
      <w:rFonts w:ascii="Calibri" w:eastAsia="宋体" w:hAnsi="Calibri" w:cs="Times New Roman"/>
      <w:sz w:val="18"/>
      <w:szCs w:val="18"/>
    </w:rPr>
  </w:style>
  <w:style w:type="character" w:customStyle="1" w:styleId="font61">
    <w:name w:val="font61"/>
    <w:qFormat/>
    <w:rPr>
      <w:rFonts w:ascii="Times New Roman" w:hAnsi="Times New Roman" w:cs="Times New Roman"/>
      <w:color w:val="000000"/>
      <w:sz w:val="24"/>
      <w:szCs w:val="24"/>
      <w:u w:val="none"/>
    </w:rPr>
  </w:style>
  <w:style w:type="character" w:customStyle="1" w:styleId="1Char">
    <w:name w:val="标题 1 Char"/>
    <w:qFormat/>
    <w:rPr>
      <w:rFonts w:ascii="Times New Roman" w:eastAsia="宋体" w:hAnsi="Times New Roman" w:cs="Times New Roman"/>
      <w:b/>
      <w:bCs/>
      <w:sz w:val="44"/>
      <w:szCs w:val="44"/>
    </w:rPr>
  </w:style>
  <w:style w:type="character" w:customStyle="1" w:styleId="Char10">
    <w:name w:val="日期 Char1"/>
    <w:qFormat/>
    <w:rPr>
      <w:rFonts w:ascii="Calibri" w:eastAsia="宋体" w:hAnsi="Calibri" w:cs="Times New Roman"/>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3">
    <w:name w:val="表格文字 字符"/>
    <w:link w:val="afff4"/>
    <w:qFormat/>
  </w:style>
  <w:style w:type="paragraph" w:customStyle="1" w:styleId="afff4">
    <w:name w:val="表格文字"/>
    <w:basedOn w:val="a"/>
    <w:link w:val="afff3"/>
    <w:qFormat/>
    <w:pPr>
      <w:spacing w:line="420" w:lineRule="atLeast"/>
      <w:jc w:val="left"/>
    </w:pPr>
    <w:rPr>
      <w:rFonts w:ascii="Calibri" w:hAnsi="Calibri"/>
      <w:szCs w:val="22"/>
    </w:rPr>
  </w:style>
  <w:style w:type="character" w:customStyle="1" w:styleId="Char11">
    <w:name w:val="文档结构图 Char1"/>
    <w:qFormat/>
    <w:rPr>
      <w:rFonts w:ascii="宋体" w:eastAsia="宋体" w:hAnsi="Calibri" w:cs="Times New Roman" w:hint="eastAsia"/>
      <w:sz w:val="18"/>
      <w:szCs w:val="18"/>
    </w:rPr>
  </w:style>
  <w:style w:type="character" w:customStyle="1" w:styleId="3Char0">
    <w:name w:val="标题 3 Char_0"/>
    <w:link w:val="300"/>
    <w:qFormat/>
    <w:rPr>
      <w:rFonts w:ascii="Times New Roman" w:eastAsia="宋体" w:hAnsi="Times New Roman" w:cs="Times New Roman"/>
      <w:szCs w:val="24"/>
    </w:rPr>
  </w:style>
  <w:style w:type="paragraph" w:customStyle="1" w:styleId="300">
    <w:name w:val="标题 3_0"/>
    <w:basedOn w:val="a"/>
    <w:link w:val="3Char0"/>
    <w:qFormat/>
  </w:style>
  <w:style w:type="character" w:customStyle="1" w:styleId="Char2">
    <w:name w:val="引用 Char2"/>
    <w:uiPriority w:val="99"/>
    <w:qFormat/>
    <w:rPr>
      <w:i/>
      <w:iCs/>
      <w:color w:val="000000"/>
      <w:sz w:val="21"/>
      <w:szCs w:val="24"/>
    </w:rPr>
  </w:style>
  <w:style w:type="character" w:customStyle="1" w:styleId="4Char0">
    <w:name w:val="标题 4 Char_0"/>
    <w:link w:val="400"/>
    <w:qFormat/>
    <w:rPr>
      <w:rFonts w:ascii="Arial" w:eastAsia="黑体" w:hAnsi="Arial" w:cs="Arial"/>
      <w:b/>
      <w:bCs/>
      <w:sz w:val="28"/>
      <w:szCs w:val="28"/>
    </w:rPr>
  </w:style>
  <w:style w:type="paragraph" w:customStyle="1" w:styleId="400">
    <w:name w:val="标题 4_0"/>
    <w:basedOn w:val="0"/>
    <w:next w:val="0"/>
    <w:link w:val="4Char0"/>
    <w:qFormat/>
    <w:pPr>
      <w:keepNext/>
      <w:keepLines/>
      <w:spacing w:before="280" w:after="290" w:line="374" w:lineRule="auto"/>
      <w:outlineLvl w:val="3"/>
    </w:pPr>
    <w:rPr>
      <w:rFonts w:ascii="Arial" w:eastAsia="黑体" w:hAnsi="Arial" w:cs="Arial"/>
      <w:b/>
      <w:bCs/>
      <w:sz w:val="28"/>
      <w:szCs w:val="28"/>
    </w:rPr>
  </w:style>
  <w:style w:type="paragraph" w:customStyle="1" w:styleId="0">
    <w:name w:val="正文_0"/>
    <w:uiPriority w:val="99"/>
    <w:qFormat/>
    <w:pPr>
      <w:widowControl w:val="0"/>
      <w:jc w:val="both"/>
    </w:pPr>
    <w:rPr>
      <w:sz w:val="21"/>
      <w:szCs w:val="24"/>
    </w:rPr>
  </w:style>
  <w:style w:type="character" w:customStyle="1" w:styleId="Char">
    <w:name w:val="明显引用 Char"/>
    <w:link w:val="16"/>
    <w:qFormat/>
    <w:rPr>
      <w:b/>
      <w:bCs/>
      <w:i/>
      <w:iCs/>
      <w:color w:val="4F81BD"/>
    </w:rPr>
  </w:style>
  <w:style w:type="paragraph" w:customStyle="1" w:styleId="16">
    <w:name w:val="明显引用1"/>
    <w:basedOn w:val="a"/>
    <w:next w:val="a"/>
    <w:link w:val="Char"/>
    <w:qFormat/>
    <w:pPr>
      <w:pBdr>
        <w:bottom w:val="single" w:sz="4" w:space="4" w:color="4F81BD"/>
      </w:pBdr>
      <w:spacing w:before="200" w:after="280"/>
      <w:ind w:left="936" w:right="936"/>
    </w:pPr>
    <w:rPr>
      <w:rFonts w:ascii="Calibri" w:hAnsi="Calibri"/>
      <w:b/>
      <w:bCs/>
      <w:i/>
      <w:iCs/>
      <w:color w:val="4F81BD"/>
      <w:szCs w:val="22"/>
    </w:rPr>
  </w:style>
  <w:style w:type="character" w:customStyle="1" w:styleId="Char20">
    <w:name w:val="批注主题 Char2"/>
    <w:qFormat/>
    <w:rPr>
      <w:b/>
      <w:bCs/>
      <w:sz w:val="21"/>
    </w:rPr>
  </w:style>
  <w:style w:type="character" w:customStyle="1" w:styleId="Char0">
    <w:name w:val="列出段落 Char"/>
    <w:link w:val="ListParagraph1"/>
    <w:uiPriority w:val="99"/>
    <w:qFormat/>
    <w:rPr>
      <w:szCs w:val="24"/>
    </w:rPr>
  </w:style>
  <w:style w:type="paragraph" w:customStyle="1" w:styleId="ListParagraph1">
    <w:name w:val="List Paragraph1"/>
    <w:basedOn w:val="a"/>
    <w:link w:val="Char0"/>
    <w:uiPriority w:val="99"/>
    <w:qFormat/>
    <w:pPr>
      <w:ind w:firstLine="420"/>
    </w:pPr>
    <w:rPr>
      <w:rFonts w:ascii="Calibri" w:hAnsi="Calibri"/>
    </w:rPr>
  </w:style>
  <w:style w:type="character" w:customStyle="1" w:styleId="5Char0">
    <w:name w:val="标题 5 Char_0"/>
    <w:link w:val="500"/>
    <w:qFormat/>
    <w:rPr>
      <w:b/>
      <w:bCs/>
      <w:sz w:val="28"/>
      <w:szCs w:val="28"/>
    </w:rPr>
  </w:style>
  <w:style w:type="paragraph" w:customStyle="1" w:styleId="500">
    <w:name w:val="标题 5_0"/>
    <w:basedOn w:val="0"/>
    <w:next w:val="0"/>
    <w:link w:val="5Char0"/>
    <w:qFormat/>
    <w:pPr>
      <w:keepNext/>
      <w:keepLines/>
      <w:spacing w:before="280" w:after="290" w:line="372" w:lineRule="auto"/>
      <w:outlineLvl w:val="4"/>
    </w:pPr>
    <w:rPr>
      <w:rFonts w:ascii="Calibri" w:hAnsi="Calibri"/>
      <w:b/>
      <w:bCs/>
      <w:sz w:val="28"/>
      <w:szCs w:val="28"/>
    </w:rPr>
  </w:style>
  <w:style w:type="character" w:customStyle="1" w:styleId="5CharChar">
    <w:name w:val="标题5 Char Char"/>
    <w:link w:val="52"/>
    <w:qFormat/>
    <w:rPr>
      <w:rFonts w:ascii="Arial" w:hAnsi="Arial" w:cs="Arial"/>
      <w:b/>
      <w:bCs/>
      <w:sz w:val="24"/>
      <w:szCs w:val="32"/>
    </w:rPr>
  </w:style>
  <w:style w:type="paragraph" w:customStyle="1" w:styleId="52">
    <w:name w:val="标题5"/>
    <w:basedOn w:val="3"/>
    <w:link w:val="5CharChar"/>
    <w:qFormat/>
    <w:pPr>
      <w:numPr>
        <w:ilvl w:val="0"/>
        <w:numId w:val="0"/>
      </w:numPr>
      <w:spacing w:line="412" w:lineRule="auto"/>
    </w:pPr>
    <w:rPr>
      <w:rFonts w:ascii="Arial" w:hAnsi="Arial" w:cs="Arial"/>
      <w:sz w:val="24"/>
    </w:rPr>
  </w:style>
  <w:style w:type="character" w:customStyle="1" w:styleId="17">
    <w:name w:val="不明显强调1"/>
    <w:qFormat/>
    <w:rPr>
      <w:i/>
      <w:iCs/>
      <w:color w:val="808080"/>
    </w:rPr>
  </w:style>
  <w:style w:type="character" w:customStyle="1" w:styleId="Char12">
    <w:name w:val="页脚 Char1"/>
    <w:uiPriority w:val="99"/>
    <w:semiHidden/>
    <w:qFormat/>
    <w:rPr>
      <w:rFonts w:ascii="Calibri" w:eastAsia="宋体" w:hAnsi="Calibri" w:cs="Times New Roman"/>
      <w:sz w:val="18"/>
      <w:szCs w:val="18"/>
    </w:rPr>
  </w:style>
  <w:style w:type="character" w:customStyle="1" w:styleId="Char3">
    <w:name w:val="引用 Char"/>
    <w:link w:val="18"/>
    <w:qFormat/>
    <w:rPr>
      <w:i/>
      <w:iCs/>
      <w:color w:val="000000"/>
    </w:rPr>
  </w:style>
  <w:style w:type="paragraph" w:customStyle="1" w:styleId="18">
    <w:name w:val="引用1"/>
    <w:basedOn w:val="a"/>
    <w:next w:val="a"/>
    <w:link w:val="Char3"/>
    <w:qFormat/>
    <w:rPr>
      <w:rFonts w:ascii="Calibri" w:hAnsi="Calibri"/>
      <w:i/>
      <w:iCs/>
      <w:color w:val="000000"/>
      <w:szCs w:val="22"/>
    </w:rPr>
  </w:style>
  <w:style w:type="character" w:customStyle="1" w:styleId="Char13">
    <w:name w:val="批注框文本 Char1"/>
    <w:qFormat/>
    <w:rPr>
      <w:sz w:val="18"/>
      <w:szCs w:val="18"/>
    </w:rPr>
  </w:style>
  <w:style w:type="character" w:customStyle="1" w:styleId="Char21">
    <w:name w:val="标题 Char2"/>
    <w:uiPriority w:val="10"/>
    <w:qFormat/>
    <w:rPr>
      <w:rFonts w:ascii="Cambria" w:hAnsi="Cambria" w:cs="Times New Roman"/>
      <w:b/>
      <w:bCs/>
      <w:sz w:val="32"/>
      <w:szCs w:val="32"/>
    </w:rPr>
  </w:style>
  <w:style w:type="character" w:customStyle="1" w:styleId="Char22">
    <w:name w:val="文档结构图 Char2"/>
    <w:uiPriority w:val="99"/>
    <w:semiHidden/>
    <w:qFormat/>
    <w:rPr>
      <w:rFonts w:ascii="宋体" w:eastAsia="宋体" w:hAnsi="Calibri" w:cs="Times New Roman" w:hint="eastAsia"/>
      <w:sz w:val="18"/>
      <w:szCs w:val="18"/>
    </w:rPr>
  </w:style>
  <w:style w:type="character" w:customStyle="1" w:styleId="font31">
    <w:name w:val="font31"/>
    <w:qFormat/>
    <w:rPr>
      <w:rFonts w:ascii="宋体" w:eastAsia="宋体" w:hAnsi="宋体" w:cs="宋体" w:hint="eastAsia"/>
      <w:color w:val="000000"/>
      <w:sz w:val="20"/>
      <w:szCs w:val="20"/>
      <w:u w:val="none"/>
    </w:rPr>
  </w:style>
  <w:style w:type="character" w:customStyle="1" w:styleId="rvts11">
    <w:name w:val="rvts11"/>
    <w:qFormat/>
    <w:rPr>
      <w:rFonts w:ascii="KNLe" w:hAnsi="KNLe"/>
      <w:sz w:val="24"/>
      <w:szCs w:val="24"/>
      <w:u w:val="single"/>
    </w:rPr>
  </w:style>
  <w:style w:type="character" w:customStyle="1" w:styleId="Char23">
    <w:name w:val="日期 Char2"/>
    <w:uiPriority w:val="99"/>
    <w:semiHidden/>
    <w:qFormat/>
    <w:rPr>
      <w:rFonts w:ascii="Calibri" w:eastAsia="宋体" w:hAnsi="Calibri" w:cs="Times New Roman"/>
    </w:rPr>
  </w:style>
  <w:style w:type="character" w:customStyle="1" w:styleId="Char14">
    <w:name w:val="引用 Char1"/>
    <w:uiPriority w:val="29"/>
    <w:qFormat/>
    <w:rPr>
      <w:i/>
      <w:iCs/>
      <w:color w:val="000000"/>
      <w:sz w:val="21"/>
    </w:rPr>
  </w:style>
  <w:style w:type="character" w:customStyle="1" w:styleId="Char15">
    <w:name w:val="批注主题 Char1"/>
    <w:qFormat/>
    <w:rPr>
      <w:b/>
      <w:bCs/>
      <w:sz w:val="21"/>
      <w:szCs w:val="22"/>
    </w:rPr>
  </w:style>
  <w:style w:type="character" w:customStyle="1" w:styleId="Char16">
    <w:name w:val="副标题 Char1"/>
    <w:uiPriority w:val="11"/>
    <w:qFormat/>
    <w:rPr>
      <w:rFonts w:ascii="Cambria" w:hAnsi="Cambria" w:cs="Times New Roman"/>
      <w:b/>
      <w:bCs/>
      <w:sz w:val="32"/>
      <w:szCs w:val="32"/>
    </w:rPr>
  </w:style>
  <w:style w:type="character" w:customStyle="1" w:styleId="font11">
    <w:name w:val="font11"/>
    <w:qFormat/>
    <w:rPr>
      <w:rFonts w:ascii="宋体" w:eastAsia="宋体" w:hAnsi="宋体" w:cs="宋体" w:hint="eastAsia"/>
      <w:color w:val="000000"/>
      <w:sz w:val="20"/>
      <w:szCs w:val="20"/>
      <w:u w:val="none"/>
    </w:rPr>
  </w:style>
  <w:style w:type="character" w:customStyle="1" w:styleId="Char24">
    <w:name w:val="批注文字 Char2"/>
    <w:qFormat/>
    <w:rPr>
      <w:sz w:val="21"/>
    </w:rPr>
  </w:style>
  <w:style w:type="character" w:customStyle="1" w:styleId="19">
    <w:name w:val="明显强调1"/>
    <w:qFormat/>
    <w:rPr>
      <w:b/>
      <w:bCs/>
      <w:i/>
      <w:iCs/>
      <w:color w:val="4F81BD"/>
    </w:rPr>
  </w:style>
  <w:style w:type="character" w:customStyle="1" w:styleId="1Char0">
    <w:name w:val="标题 1 Char_0"/>
    <w:link w:val="100"/>
    <w:qFormat/>
    <w:rPr>
      <w:b/>
      <w:bCs/>
      <w:sz w:val="44"/>
      <w:szCs w:val="44"/>
    </w:rPr>
  </w:style>
  <w:style w:type="paragraph" w:customStyle="1" w:styleId="100">
    <w:name w:val="标题 1_0"/>
    <w:basedOn w:val="0"/>
    <w:next w:val="0"/>
    <w:link w:val="1Char0"/>
    <w:qFormat/>
    <w:pPr>
      <w:keepNext/>
      <w:keepLines/>
      <w:spacing w:before="340" w:after="330" w:line="576" w:lineRule="auto"/>
      <w:outlineLvl w:val="0"/>
    </w:pPr>
    <w:rPr>
      <w:rFonts w:ascii="Calibri" w:hAnsi="Calibri"/>
      <w:b/>
      <w:bCs/>
      <w:sz w:val="44"/>
      <w:szCs w:val="44"/>
    </w:rPr>
  </w:style>
  <w:style w:type="character" w:customStyle="1" w:styleId="Char17">
    <w:name w:val="明显引用 Char1"/>
    <w:uiPriority w:val="30"/>
    <w:qFormat/>
    <w:rPr>
      <w:b/>
      <w:bCs/>
      <w:i/>
      <w:iCs/>
      <w:color w:val="4F81BD"/>
      <w:sz w:val="21"/>
    </w:rPr>
  </w:style>
  <w:style w:type="character" w:customStyle="1" w:styleId="font71">
    <w:name w:val="font71"/>
    <w:qFormat/>
    <w:rPr>
      <w:rFonts w:ascii="宋体" w:eastAsia="宋体" w:hAnsi="宋体" w:cs="宋体" w:hint="eastAsia"/>
      <w:color w:val="000000"/>
      <w:sz w:val="24"/>
      <w:szCs w:val="24"/>
      <w:u w:val="none"/>
    </w:rPr>
  </w:style>
  <w:style w:type="character" w:customStyle="1" w:styleId="Char00">
    <w:name w:val="正文文本 Char_0"/>
    <w:link w:val="00"/>
    <w:qFormat/>
    <w:rPr>
      <w:szCs w:val="24"/>
    </w:rPr>
  </w:style>
  <w:style w:type="paragraph" w:customStyle="1" w:styleId="00">
    <w:name w:val="正文文本_0"/>
    <w:basedOn w:val="0"/>
    <w:link w:val="Char00"/>
    <w:qFormat/>
    <w:pPr>
      <w:spacing w:after="120"/>
    </w:pPr>
    <w:rPr>
      <w:rFonts w:ascii="Calibri" w:hAnsi="Calibri"/>
    </w:rPr>
  </w:style>
  <w:style w:type="character" w:customStyle="1" w:styleId="Char25">
    <w:name w:val="批注框文本 Char2"/>
    <w:uiPriority w:val="99"/>
    <w:semiHidden/>
    <w:qFormat/>
    <w:rPr>
      <w:rFonts w:ascii="Calibri" w:eastAsia="宋体" w:hAnsi="Calibri" w:cs="Times New Roman"/>
      <w:sz w:val="18"/>
      <w:szCs w:val="18"/>
    </w:rPr>
  </w:style>
  <w:style w:type="character" w:customStyle="1" w:styleId="3Char1">
    <w:name w:val="正文文本缩进 3 Char1"/>
    <w:uiPriority w:val="99"/>
    <w:semiHidden/>
    <w:qFormat/>
    <w:rPr>
      <w:sz w:val="16"/>
      <w:szCs w:val="16"/>
    </w:rPr>
  </w:style>
  <w:style w:type="character" w:customStyle="1" w:styleId="1a">
    <w:name w:val="不明显参考1"/>
    <w:qFormat/>
    <w:rPr>
      <w:smallCaps/>
      <w:color w:val="C0504D"/>
      <w:u w:val="single"/>
    </w:rPr>
  </w:style>
  <w:style w:type="character" w:customStyle="1" w:styleId="bookmark">
    <w:name w:val="bookmark"/>
    <w:basedOn w:val="a0"/>
    <w:qFormat/>
  </w:style>
  <w:style w:type="character" w:customStyle="1" w:styleId="01">
    <w:name w:val="超链接_0"/>
    <w:uiPriority w:val="99"/>
    <w:qFormat/>
    <w:rPr>
      <w:rFonts w:ascii="Calibri" w:hAnsi="Calibri" w:cs="Calibri"/>
      <w:color w:val="0000FF"/>
      <w:u w:val="single"/>
    </w:rPr>
  </w:style>
  <w:style w:type="character" w:customStyle="1" w:styleId="Char26">
    <w:name w:val="副标题 Char2"/>
    <w:uiPriority w:val="11"/>
    <w:qFormat/>
    <w:rPr>
      <w:rFonts w:ascii="Cambria" w:hAnsi="Cambria" w:cs="Times New Roman"/>
      <w:b/>
      <w:bCs/>
      <w:sz w:val="32"/>
      <w:szCs w:val="32"/>
    </w:rPr>
  </w:style>
  <w:style w:type="character" w:customStyle="1" w:styleId="1b">
    <w:name w:val="明显参考1"/>
    <w:qFormat/>
    <w:rPr>
      <w:b/>
      <w:bCs/>
      <w:smallCaps/>
      <w:color w:val="C0504D"/>
      <w:spacing w:val="5"/>
      <w:u w:val="single"/>
    </w:rPr>
  </w:style>
  <w:style w:type="character" w:customStyle="1" w:styleId="1c">
    <w:name w:val="书籍标题1"/>
    <w:qFormat/>
    <w:rPr>
      <w:b/>
      <w:bCs/>
      <w:smallCaps/>
      <w:spacing w:val="5"/>
    </w:rPr>
  </w:style>
  <w:style w:type="character" w:customStyle="1" w:styleId="3Char10">
    <w:name w:val="正文文本 3 Char1"/>
    <w:uiPriority w:val="99"/>
    <w:semiHidden/>
    <w:qFormat/>
    <w:rPr>
      <w:sz w:val="16"/>
      <w:szCs w:val="16"/>
    </w:rPr>
  </w:style>
  <w:style w:type="character" w:customStyle="1" w:styleId="4CharChar">
    <w:name w:val="标题4 Char Char"/>
    <w:link w:val="42"/>
    <w:qFormat/>
    <w:rPr>
      <w:rFonts w:ascii="Arial" w:hAnsi="Arial" w:cs="Arial"/>
      <w:b/>
      <w:bCs/>
      <w:sz w:val="24"/>
      <w:szCs w:val="32"/>
    </w:rPr>
  </w:style>
  <w:style w:type="paragraph" w:customStyle="1" w:styleId="42">
    <w:name w:val="标题4"/>
    <w:basedOn w:val="2"/>
    <w:next w:val="41"/>
    <w:link w:val="4CharChar"/>
    <w:qFormat/>
    <w:pPr>
      <w:numPr>
        <w:ilvl w:val="0"/>
        <w:numId w:val="0"/>
      </w:numPr>
      <w:spacing w:line="412" w:lineRule="auto"/>
    </w:pPr>
    <w:rPr>
      <w:rFonts w:ascii="Arial" w:hAnsi="Arial" w:cs="Arial"/>
      <w:sz w:val="24"/>
    </w:rPr>
  </w:style>
  <w:style w:type="character" w:customStyle="1" w:styleId="Char27">
    <w:name w:val="明显引用 Char2"/>
    <w:uiPriority w:val="99"/>
    <w:qFormat/>
    <w:rPr>
      <w:b/>
      <w:bCs/>
      <w:i/>
      <w:iCs/>
      <w:color w:val="4F81BD"/>
      <w:sz w:val="21"/>
      <w:szCs w:val="24"/>
    </w:rPr>
  </w:style>
  <w:style w:type="character" w:customStyle="1" w:styleId="Char28">
    <w:name w:val="正文文本 Char2"/>
    <w:uiPriority w:val="99"/>
    <w:semiHidden/>
    <w:qFormat/>
    <w:rPr>
      <w:rFonts w:ascii="Calibri" w:eastAsia="宋体" w:hAnsi="Calibri" w:cs="Times New Roman"/>
    </w:rPr>
  </w:style>
  <w:style w:type="character" w:customStyle="1" w:styleId="font161">
    <w:name w:val="font161"/>
    <w:qFormat/>
    <w:rPr>
      <w:b/>
      <w:sz w:val="32"/>
    </w:rPr>
  </w:style>
  <w:style w:type="character" w:customStyle="1" w:styleId="2Char0">
    <w:name w:val="标题 2 Char_0"/>
    <w:link w:val="200"/>
    <w:qFormat/>
    <w:rPr>
      <w:rFonts w:ascii="Cambria" w:hAnsi="Cambria"/>
      <w:b/>
      <w:bCs/>
      <w:sz w:val="32"/>
      <w:szCs w:val="32"/>
    </w:rPr>
  </w:style>
  <w:style w:type="paragraph" w:customStyle="1" w:styleId="200">
    <w:name w:val="标题 2_0"/>
    <w:basedOn w:val="0"/>
    <w:next w:val="0"/>
    <w:link w:val="2Char0"/>
    <w:qFormat/>
    <w:pPr>
      <w:keepNext/>
      <w:keepLines/>
      <w:spacing w:before="260" w:after="260" w:line="415" w:lineRule="auto"/>
      <w:outlineLvl w:val="1"/>
    </w:pPr>
    <w:rPr>
      <w:rFonts w:ascii="Cambria" w:hAnsi="Cambria"/>
      <w:b/>
      <w:bCs/>
      <w:sz w:val="32"/>
      <w:szCs w:val="32"/>
    </w:rPr>
  </w:style>
  <w:style w:type="character" w:customStyle="1" w:styleId="Char18">
    <w:name w:val="正文文本 Char1"/>
    <w:qFormat/>
    <w:rPr>
      <w:rFonts w:ascii="Calibri" w:eastAsia="宋体" w:hAnsi="Calibri" w:cs="Times New Roman"/>
    </w:rPr>
  </w:style>
  <w:style w:type="character" w:customStyle="1" w:styleId="Char19">
    <w:name w:val="批注文字 Char1"/>
    <w:qFormat/>
    <w:rPr>
      <w:rFonts w:ascii="Calibri" w:eastAsia="宋体" w:hAnsi="Calibri" w:cs="Times New Roman"/>
    </w:rPr>
  </w:style>
  <w:style w:type="character" w:customStyle="1" w:styleId="textcontents">
    <w:name w:val="textcontents"/>
    <w:qFormat/>
    <w:rPr>
      <w:rFonts w:ascii="Times New Roman" w:hAnsi="Times New Roman" w:cs="Times New Roman"/>
    </w:rPr>
  </w:style>
  <w:style w:type="character" w:customStyle="1" w:styleId="Char1a">
    <w:name w:val="标题 Char1"/>
    <w:uiPriority w:val="10"/>
    <w:qFormat/>
    <w:rPr>
      <w:rFonts w:ascii="Cambria" w:eastAsia="宋体" w:hAnsi="Cambria" w:cs="Times New Roman"/>
      <w:b/>
      <w:bCs/>
      <w:sz w:val="32"/>
      <w:szCs w:val="32"/>
    </w:rPr>
  </w:style>
  <w:style w:type="paragraph" w:customStyle="1" w:styleId="tablelines">
    <w:name w:val="table_lines"/>
    <w:basedOn w:val="a"/>
    <w:uiPriority w:val="99"/>
    <w:qFormat/>
    <w:pPr>
      <w:widowControl/>
      <w:jc w:val="left"/>
    </w:pPr>
    <w:rPr>
      <w:rFonts w:eastAsia="MS Mincho"/>
      <w:sz w:val="20"/>
      <w:szCs w:val="20"/>
      <w:lang w:val="de-DE" w:eastAsia="de-DE"/>
    </w:rPr>
  </w:style>
  <w:style w:type="paragraph" w:customStyle="1" w:styleId="p0">
    <w:name w:val="p0"/>
    <w:basedOn w:val="a"/>
    <w:uiPriority w:val="99"/>
    <w:qFormat/>
    <w:pPr>
      <w:widowControl/>
    </w:pPr>
    <w:rPr>
      <w:b/>
      <w:bCs/>
      <w:sz w:val="24"/>
    </w:rPr>
  </w:style>
  <w:style w:type="paragraph" w:customStyle="1" w:styleId="trseditor">
    <w:name w:val="trs_editor"/>
    <w:basedOn w:val="a"/>
    <w:uiPriority w:val="99"/>
    <w:qFormat/>
    <w:pPr>
      <w:widowControl/>
      <w:spacing w:before="100" w:beforeAutospacing="1" w:after="100" w:afterAutospacing="1"/>
      <w:jc w:val="left"/>
    </w:pPr>
    <w:rPr>
      <w:rFonts w:ascii="宋体" w:hAnsi="宋体" w:cs="宋体"/>
      <w:sz w:val="24"/>
    </w:rPr>
  </w:style>
  <w:style w:type="paragraph" w:customStyle="1" w:styleId="Style7">
    <w:name w:val="_Style 7"/>
    <w:basedOn w:val="a"/>
    <w:next w:val="affd"/>
    <w:uiPriority w:val="34"/>
    <w:qFormat/>
    <w:pPr>
      <w:ind w:firstLine="420"/>
    </w:pPr>
  </w:style>
  <w:style w:type="paragraph" w:customStyle="1" w:styleId="Style34">
    <w:name w:val="_Style 34"/>
    <w:next w:val="a"/>
    <w:uiPriority w:val="99"/>
    <w:qFormat/>
    <w:pPr>
      <w:widowControl w:val="0"/>
      <w:jc w:val="both"/>
    </w:pPr>
    <w:rPr>
      <w:sz w:val="21"/>
    </w:rPr>
  </w:style>
  <w:style w:type="paragraph" w:customStyle="1" w:styleId="62">
    <w:name w:val="6'"/>
    <w:basedOn w:val="a"/>
    <w:uiPriority w:val="99"/>
    <w:qFormat/>
    <w:pPr>
      <w:spacing w:line="320" w:lineRule="exact"/>
      <w:jc w:val="center"/>
    </w:pPr>
    <w:rPr>
      <w:rFonts w:ascii="Calibri" w:hAnsi="Calibri"/>
      <w:spacing w:val="20"/>
      <w:szCs w:val="22"/>
    </w:rPr>
  </w:style>
  <w:style w:type="paragraph" w:customStyle="1" w:styleId="1d">
    <w:name w:val="1"/>
    <w:basedOn w:val="a"/>
    <w:next w:val="a"/>
    <w:uiPriority w:val="99"/>
    <w:qFormat/>
    <w:rPr>
      <w:rFonts w:ascii="Calibri" w:hAnsi="Calibri"/>
      <w:szCs w:val="22"/>
    </w:rPr>
  </w:style>
  <w:style w:type="paragraph" w:customStyle="1" w:styleId="2TimesNewRoman50200">
    <w:name w:val="样式 标题 2 + Times New Roman 四号 非加粗 段前: 5 磅 段后: 0 磅 行距: 固定值 20..._0"/>
    <w:basedOn w:val="a"/>
    <w:uiPriority w:val="99"/>
    <w:qFormat/>
    <w:pPr>
      <w:keepNext/>
      <w:keepLines/>
      <w:spacing w:before="100" w:line="360" w:lineRule="auto"/>
      <w:outlineLvl w:val="1"/>
    </w:pPr>
    <w:rPr>
      <w:rFonts w:eastAsia="Times New Roman" w:cs="宋体"/>
      <w:sz w:val="28"/>
      <w:szCs w:val="20"/>
    </w:rPr>
  </w:style>
  <w:style w:type="paragraph" w:customStyle="1" w:styleId="11">
    <w:name w:val="1方案格式1"/>
    <w:basedOn w:val="1"/>
    <w:uiPriority w:val="99"/>
    <w:qFormat/>
    <w:pPr>
      <w:numPr>
        <w:numId w:val="2"/>
      </w:numPr>
      <w:tabs>
        <w:tab w:val="left" w:pos="360"/>
      </w:tabs>
      <w:spacing w:before="0" w:after="0" w:line="360" w:lineRule="auto"/>
      <w:ind w:left="0" w:firstLine="0"/>
    </w:pPr>
    <w:rPr>
      <w:rFonts w:eastAsia="微软雅黑"/>
      <w:bCs w:val="0"/>
      <w:sz w:val="48"/>
    </w:rPr>
  </w:style>
  <w:style w:type="paragraph" w:customStyle="1" w:styleId="yiv1658056056msonormal">
    <w:name w:val="yiv1658056056msonormal"/>
    <w:basedOn w:val="a"/>
    <w:uiPriority w:val="99"/>
    <w:qFormat/>
    <w:pPr>
      <w:widowControl/>
      <w:spacing w:before="100" w:beforeAutospacing="1" w:after="100" w:afterAutospacing="1"/>
      <w:jc w:val="left"/>
    </w:pPr>
    <w:rPr>
      <w:rFonts w:ascii="宋体" w:hAnsi="宋体" w:cs="宋体"/>
      <w:sz w:val="24"/>
    </w:rPr>
  </w:style>
  <w:style w:type="paragraph" w:customStyle="1" w:styleId="NewNew">
    <w:name w:val="正文 New New"/>
    <w:qFormat/>
    <w:pPr>
      <w:widowControl w:val="0"/>
      <w:jc w:val="both"/>
    </w:pPr>
    <w:rPr>
      <w:sz w:val="21"/>
    </w:rPr>
  </w:style>
  <w:style w:type="paragraph" w:customStyle="1" w:styleId="1e">
    <w:name w:val="无间隔1"/>
    <w:uiPriority w:val="99"/>
    <w:qFormat/>
    <w:pPr>
      <w:widowControl w:val="0"/>
      <w:jc w:val="both"/>
    </w:pPr>
    <w:rPr>
      <w:rFonts w:ascii="Calibri" w:hAnsi="Calibri"/>
      <w:sz w:val="21"/>
      <w:szCs w:val="22"/>
    </w:rPr>
  </w:style>
  <w:style w:type="paragraph" w:customStyle="1" w:styleId="114">
    <w:name w:val="正文文本缩进11"/>
    <w:basedOn w:val="a"/>
    <w:next w:val="1f"/>
    <w:qFormat/>
    <w:pPr>
      <w:spacing w:line="480" w:lineRule="exact"/>
      <w:ind w:firstLine="435"/>
    </w:pPr>
    <w:rPr>
      <w:sz w:val="24"/>
    </w:rPr>
  </w:style>
  <w:style w:type="paragraph" w:customStyle="1" w:styleId="1f">
    <w:name w:val="寄信人地址1"/>
    <w:basedOn w:val="a"/>
    <w:qFormat/>
    <w:rPr>
      <w:rFonts w:ascii="Arial" w:eastAsia="楷体_GB2312" w:hAnsi="Arial"/>
      <w:sz w:val="26"/>
      <w:szCs w:val="20"/>
    </w:rPr>
  </w:style>
  <w:style w:type="paragraph" w:customStyle="1" w:styleId="27">
    <w:name w:val="标题2"/>
    <w:basedOn w:val="2"/>
    <w:next w:val="a9"/>
    <w:uiPriority w:val="99"/>
    <w:qFormat/>
    <w:pPr>
      <w:spacing w:before="156" w:after="156" w:line="360" w:lineRule="auto"/>
    </w:pPr>
    <w:rPr>
      <w:bCs w:val="0"/>
      <w:sz w:val="24"/>
    </w:rPr>
  </w:style>
  <w:style w:type="paragraph" w:customStyle="1" w:styleId="afff5">
    <w:name w:val="表格正文"/>
    <w:basedOn w:val="a"/>
    <w:next w:val="a"/>
    <w:qFormat/>
    <w:pPr>
      <w:spacing w:before="20" w:after="20" w:line="300" w:lineRule="exact"/>
      <w:contextualSpacing/>
      <w:jc w:val="left"/>
    </w:pPr>
    <w:rPr>
      <w:szCs w:val="20"/>
    </w:rPr>
  </w:style>
  <w:style w:type="paragraph" w:customStyle="1" w:styleId="301">
    <w:name w:val="目录 3_0"/>
    <w:basedOn w:val="0"/>
    <w:next w:val="0"/>
    <w:uiPriority w:val="39"/>
    <w:qFormat/>
    <w:pPr>
      <w:ind w:left="840"/>
    </w:pPr>
    <w:rPr>
      <w:rFonts w:ascii="Calibri" w:hAnsi="Calibri"/>
    </w:rPr>
  </w:style>
  <w:style w:type="paragraph" w:customStyle="1" w:styleId="115">
    <w:name w:val="正文11"/>
    <w:uiPriority w:val="99"/>
    <w:qFormat/>
    <w:rPr>
      <w:rFonts w:ascii="Calibri" w:hAnsi="Calibri" w:cs="Calibri"/>
      <w:sz w:val="24"/>
      <w:szCs w:val="24"/>
    </w:rPr>
  </w:style>
  <w:style w:type="paragraph" w:customStyle="1" w:styleId="afff6">
    <w:name w:val="普通正文"/>
    <w:basedOn w:val="a"/>
    <w:uiPriority w:val="99"/>
    <w:qFormat/>
    <w:pPr>
      <w:spacing w:before="120" w:after="120" w:line="360" w:lineRule="auto"/>
      <w:ind w:firstLine="480"/>
      <w:jc w:val="left"/>
    </w:pPr>
    <w:rPr>
      <w:rFonts w:ascii="Arial" w:hAnsi="Arial"/>
      <w:sz w:val="24"/>
    </w:rPr>
  </w:style>
  <w:style w:type="paragraph" w:customStyle="1" w:styleId="TableText">
    <w:name w:val="Table Text"/>
    <w:basedOn w:val="a"/>
    <w:semiHidden/>
    <w:qFormat/>
    <w:rPr>
      <w:rFonts w:ascii="宋体" w:hAnsi="宋体" w:cs="宋体"/>
      <w:sz w:val="24"/>
      <w:lang w:eastAsia="en-US"/>
    </w:rPr>
  </w:style>
  <w:style w:type="paragraph" w:customStyle="1" w:styleId="28">
    <w:name w:val="纯文本2"/>
    <w:basedOn w:val="a"/>
    <w:uiPriority w:val="99"/>
    <w:qFormat/>
    <w:pPr>
      <w:jc w:val="left"/>
    </w:pPr>
    <w:rPr>
      <w:rFonts w:ascii="宋体" w:hAnsi="宋体" w:cs="Courier New"/>
      <w:sz w:val="24"/>
      <w:szCs w:val="20"/>
      <w:lang w:bidi="hi-IN"/>
    </w:rPr>
  </w:style>
  <w:style w:type="paragraph" w:customStyle="1" w:styleId="CharCharCharCharCharCharChar">
    <w:name w:val="Char Char Char Char Char Char Char"/>
    <w:basedOn w:val="a"/>
    <w:uiPriority w:val="99"/>
    <w:qFormat/>
    <w:pPr>
      <w:spacing w:line="360" w:lineRule="auto"/>
    </w:pPr>
    <w:rPr>
      <w:sz w:val="24"/>
      <w:szCs w:val="20"/>
    </w:rPr>
  </w:style>
  <w:style w:type="paragraph" w:customStyle="1" w:styleId="TableParagraph">
    <w:name w:val="Table Paragraph"/>
    <w:basedOn w:val="a"/>
    <w:uiPriority w:val="1"/>
    <w:qFormat/>
    <w:pPr>
      <w:widowControl/>
      <w:jc w:val="left"/>
    </w:pPr>
    <w:rPr>
      <w:rFonts w:ascii="Arial" w:eastAsia="Arial" w:hAnsi="Arial" w:cs="Arial"/>
      <w:color w:val="000000"/>
    </w:rPr>
  </w:style>
  <w:style w:type="paragraph" w:customStyle="1" w:styleId="33">
    <w:name w:val="3方案格式3"/>
    <w:basedOn w:val="22"/>
    <w:uiPriority w:val="99"/>
    <w:qFormat/>
    <w:pPr>
      <w:numPr>
        <w:ilvl w:val="2"/>
      </w:numPr>
      <w:outlineLvl w:val="2"/>
    </w:pPr>
    <w:rPr>
      <w:sz w:val="32"/>
    </w:rPr>
  </w:style>
  <w:style w:type="paragraph" w:customStyle="1" w:styleId="22">
    <w:name w:val="2方案格式2"/>
    <w:basedOn w:val="11"/>
    <w:uiPriority w:val="99"/>
    <w:qFormat/>
    <w:pPr>
      <w:numPr>
        <w:ilvl w:val="1"/>
      </w:numPr>
      <w:spacing w:line="240" w:lineRule="auto"/>
      <w:outlineLvl w:val="1"/>
    </w:pPr>
    <w:rPr>
      <w:sz w:val="44"/>
    </w:rPr>
  </w:style>
  <w:style w:type="paragraph" w:customStyle="1" w:styleId="TOC11">
    <w:name w:val="TOC 标题11"/>
    <w:basedOn w:val="1"/>
    <w:next w:val="a"/>
    <w:uiPriority w:val="99"/>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29">
    <w:name w:val="无间隔2"/>
    <w:uiPriority w:val="99"/>
    <w:qFormat/>
    <w:pPr>
      <w:widowControl w:val="0"/>
      <w:jc w:val="both"/>
    </w:pPr>
    <w:rPr>
      <w:rFonts w:ascii="Calibri" w:hAnsi="Calibri"/>
      <w:sz w:val="21"/>
      <w:szCs w:val="22"/>
    </w:rPr>
  </w:style>
  <w:style w:type="paragraph" w:customStyle="1" w:styleId="2a">
    <w:name w:val="正文空2字"/>
    <w:basedOn w:val="a"/>
    <w:uiPriority w:val="99"/>
    <w:qFormat/>
    <w:pPr>
      <w:spacing w:line="360" w:lineRule="auto"/>
      <w:ind w:firstLine="200"/>
    </w:pPr>
    <w:rPr>
      <w:sz w:val="24"/>
      <w:lang w:bidi="en-US"/>
    </w:rPr>
  </w:style>
  <w:style w:type="paragraph" w:customStyle="1" w:styleId="flNote">
    <w:name w:val="flNote"/>
    <w:basedOn w:val="a"/>
    <w:uiPriority w:val="99"/>
    <w:qFormat/>
    <w:pPr>
      <w:spacing w:before="320" w:after="160" w:line="360" w:lineRule="atLeast"/>
      <w:jc w:val="center"/>
    </w:pPr>
    <w:rPr>
      <w:rFonts w:ascii="Arial" w:eastAsia="黑体" w:hAnsi="Calibri"/>
      <w:sz w:val="30"/>
      <w:szCs w:val="22"/>
    </w:rPr>
  </w:style>
  <w:style w:type="paragraph" w:customStyle="1" w:styleId="401">
    <w:name w:val="目录 4_0"/>
    <w:basedOn w:val="0"/>
    <w:next w:val="0"/>
    <w:uiPriority w:val="39"/>
    <w:qFormat/>
    <w:pPr>
      <w:ind w:left="1260"/>
    </w:pPr>
    <w:rPr>
      <w:rFonts w:ascii="Calibri" w:hAnsi="Calibri"/>
    </w:rPr>
  </w:style>
  <w:style w:type="paragraph" w:customStyle="1" w:styleId="116">
    <w:name w:val="列出段落11"/>
    <w:basedOn w:val="a"/>
    <w:uiPriority w:val="99"/>
    <w:qFormat/>
    <w:pPr>
      <w:widowControl/>
      <w:ind w:left="720"/>
      <w:contextualSpacing/>
      <w:jc w:val="left"/>
    </w:pPr>
    <w:rPr>
      <w:rFonts w:ascii="Arial" w:eastAsia="黑体" w:hAnsi="Arial"/>
      <w:sz w:val="24"/>
      <w:lang w:eastAsia="en-US"/>
    </w:rPr>
  </w:style>
  <w:style w:type="paragraph" w:customStyle="1" w:styleId="414">
    <w:name w:val="列出段落41"/>
    <w:basedOn w:val="a"/>
    <w:uiPriority w:val="99"/>
    <w:qFormat/>
    <w:pPr>
      <w:ind w:firstLine="420"/>
    </w:pPr>
  </w:style>
  <w:style w:type="paragraph" w:customStyle="1" w:styleId="Style28">
    <w:name w:val="_Style 28"/>
    <w:basedOn w:val="a"/>
    <w:next w:val="affd"/>
    <w:uiPriority w:val="34"/>
    <w:qFormat/>
    <w:pPr>
      <w:ind w:firstLine="420"/>
    </w:pPr>
  </w:style>
  <w:style w:type="paragraph" w:customStyle="1" w:styleId="201">
    <w:name w:val="正文 + 行距: 固定值 20 磅"/>
    <w:basedOn w:val="a"/>
    <w:uiPriority w:val="99"/>
    <w:qFormat/>
    <w:pPr>
      <w:spacing w:line="400" w:lineRule="exact"/>
      <w:ind w:firstLine="716"/>
    </w:pPr>
    <w:rPr>
      <w:rFonts w:ascii="Calibri" w:hAnsi="Calibri"/>
      <w:szCs w:val="22"/>
    </w:rPr>
  </w:style>
  <w:style w:type="paragraph" w:customStyle="1" w:styleId="afff7">
    <w:name w:val="文章正文"/>
    <w:basedOn w:val="a"/>
    <w:uiPriority w:val="99"/>
    <w:qFormat/>
    <w:pPr>
      <w:spacing w:line="360" w:lineRule="auto"/>
      <w:ind w:firstLine="480"/>
    </w:pPr>
    <w:rPr>
      <w:rFonts w:ascii="仿宋_GB2312" w:eastAsia="仿宋_GB2312" w:hAnsi="宋体"/>
      <w:color w:val="FF0000"/>
      <w:sz w:val="24"/>
    </w:rPr>
  </w:style>
  <w:style w:type="paragraph" w:customStyle="1" w:styleId="16620">
    <w:name w:val="样式 标题 1 + 黑体 三号 非加粗 居中 段前: 6 磅 段后: 6 磅 行距: 固定值 20 磅"/>
    <w:basedOn w:val="1"/>
    <w:uiPriority w:val="99"/>
    <w:qFormat/>
    <w:pPr>
      <w:numPr>
        <w:numId w:val="0"/>
      </w:numPr>
      <w:spacing w:before="120" w:after="120" w:line="400" w:lineRule="exact"/>
    </w:pPr>
    <w:rPr>
      <w:rFonts w:ascii="黑体" w:eastAsia="黑体" w:hAnsi="黑体"/>
      <w:b w:val="0"/>
      <w:bCs w:val="0"/>
      <w:szCs w:val="20"/>
    </w:rPr>
  </w:style>
  <w:style w:type="paragraph" w:customStyle="1" w:styleId="afff8">
    <w:name w:val="表格"/>
    <w:basedOn w:val="a"/>
    <w:uiPriority w:val="99"/>
    <w:qFormat/>
    <w:pPr>
      <w:jc w:val="center"/>
    </w:pPr>
    <w:rPr>
      <w:rFonts w:ascii="华文细黑" w:hAnsi="华文细黑"/>
      <w:szCs w:val="22"/>
    </w:rPr>
  </w:style>
  <w:style w:type="paragraph" w:customStyle="1" w:styleId="afff9">
    <w:name w:val="*正文"/>
    <w:basedOn w:val="a"/>
    <w:qFormat/>
    <w:rPr>
      <w:rFonts w:ascii="宋体" w:hAnsi="宋体"/>
      <w:sz w:val="24"/>
      <w:lang w:val="zh-CN"/>
    </w:rPr>
  </w:style>
  <w:style w:type="paragraph" w:customStyle="1" w:styleId="000">
    <w:name w:val="正文_0_0_0"/>
    <w:uiPriority w:val="99"/>
    <w:qFormat/>
    <w:pPr>
      <w:widowControl w:val="0"/>
      <w:jc w:val="both"/>
    </w:pPr>
  </w:style>
  <w:style w:type="paragraph" w:customStyle="1" w:styleId="afffa">
    <w:name w:val="四级标题"/>
    <w:basedOn w:val="af1"/>
    <w:qFormat/>
    <w:pPr>
      <w:spacing w:line="360" w:lineRule="auto"/>
    </w:pPr>
    <w:rPr>
      <w:rFonts w:ascii="宋体" w:eastAsia="黑体" w:hAnsi="Courier New" w:cs="Courier New" w:hint="eastAsia"/>
      <w:sz w:val="24"/>
      <w:szCs w:val="21"/>
    </w:rPr>
  </w:style>
  <w:style w:type="paragraph" w:customStyle="1" w:styleId="117">
    <w:name w:val="标题 11"/>
    <w:basedOn w:val="1f0"/>
    <w:next w:val="1f0"/>
    <w:uiPriority w:val="99"/>
    <w:qFormat/>
    <w:pPr>
      <w:keepNext/>
      <w:keepLines/>
      <w:spacing w:before="340" w:after="330" w:line="576" w:lineRule="auto"/>
      <w:outlineLvl w:val="0"/>
    </w:pPr>
    <w:rPr>
      <w:rFonts w:ascii="Times New Roman" w:eastAsia="Times New Roman" w:hAnsi="Times New Roman"/>
      <w:b/>
      <w:sz w:val="44"/>
      <w:lang w:val="zh-CN"/>
    </w:rPr>
  </w:style>
  <w:style w:type="paragraph" w:customStyle="1" w:styleId="1f0">
    <w:name w:val="正文1"/>
    <w:uiPriority w:val="99"/>
    <w:qFormat/>
    <w:pPr>
      <w:widowControl w:val="0"/>
      <w:jc w:val="both"/>
    </w:pPr>
    <w:rPr>
      <w:rFonts w:ascii="Calibri" w:hAnsi="Calibri"/>
    </w:rPr>
  </w:style>
  <w:style w:type="paragraph" w:customStyle="1" w:styleId="2TimesNewRoman5020">
    <w:name w:val="样式 标题 2 + Times New Roman 四号 非加粗 段前: 5 磅 段后: 0 磅 行距: 固定值 20..."/>
    <w:basedOn w:val="2"/>
    <w:uiPriority w:val="99"/>
    <w:qFormat/>
    <w:pPr>
      <w:numPr>
        <w:ilvl w:val="0"/>
        <w:numId w:val="0"/>
      </w:numPr>
      <w:spacing w:before="100" w:after="0" w:line="400" w:lineRule="exact"/>
    </w:pPr>
    <w:rPr>
      <w:rFonts w:ascii="Times New Roman" w:eastAsia="黑体" w:hAnsi="Times New Roman"/>
      <w:b w:val="0"/>
      <w:bCs w:val="0"/>
      <w:sz w:val="28"/>
      <w:szCs w:val="20"/>
    </w:rPr>
  </w:style>
  <w:style w:type="paragraph" w:customStyle="1" w:styleId="Char4">
    <w:name w:val="Char"/>
    <w:basedOn w:val="a"/>
    <w:uiPriority w:val="99"/>
    <w:qFormat/>
    <w:pPr>
      <w:widowControl/>
      <w:spacing w:after="160" w:line="240" w:lineRule="exact"/>
      <w:jc w:val="left"/>
    </w:pPr>
    <w:rPr>
      <w:rFonts w:ascii="Verdana" w:hAnsi="Verdana"/>
      <w:sz w:val="20"/>
      <w:szCs w:val="20"/>
      <w:lang w:eastAsia="en-US"/>
    </w:rPr>
  </w:style>
  <w:style w:type="paragraph" w:customStyle="1" w:styleId="Blockquote0">
    <w:name w:val="Blockquote_0"/>
    <w:basedOn w:val="0"/>
    <w:uiPriority w:val="99"/>
    <w:qFormat/>
    <w:pPr>
      <w:spacing w:before="100" w:after="100"/>
      <w:ind w:left="360" w:right="360"/>
      <w:jc w:val="left"/>
    </w:pPr>
    <w:rPr>
      <w:rFonts w:ascii="Calibri" w:eastAsia="Times New Roman" w:hAnsi="Calibri"/>
      <w:sz w:val="24"/>
      <w:szCs w:val="20"/>
    </w:rPr>
  </w:style>
  <w:style w:type="paragraph" w:customStyle="1" w:styleId="1f1">
    <w:name w:val="修订1"/>
    <w:uiPriority w:val="99"/>
    <w:qFormat/>
    <w:rPr>
      <w:sz w:val="21"/>
      <w:szCs w:val="24"/>
    </w:rPr>
  </w:style>
  <w:style w:type="paragraph" w:customStyle="1" w:styleId="afffb">
    <w:name w:val="表格标题"/>
    <w:basedOn w:val="afff5"/>
    <w:qFormat/>
    <w:pPr>
      <w:jc w:val="center"/>
    </w:pPr>
    <w:rPr>
      <w:b/>
    </w:rPr>
  </w:style>
  <w:style w:type="paragraph" w:customStyle="1" w:styleId="37">
    <w:name w:val="正文_3"/>
    <w:uiPriority w:val="99"/>
    <w:qFormat/>
    <w:pPr>
      <w:widowControl w:val="0"/>
      <w:jc w:val="both"/>
    </w:pPr>
    <w:rPr>
      <w:sz w:val="21"/>
      <w:szCs w:val="22"/>
    </w:rPr>
  </w:style>
  <w:style w:type="paragraph" w:customStyle="1" w:styleId="opmapdotsleft">
    <w:name w:val="op_mapdots_left"/>
    <w:basedOn w:val="a"/>
    <w:uiPriority w:val="99"/>
    <w:qFormat/>
    <w:pPr>
      <w:widowControl/>
      <w:spacing w:before="100" w:beforeAutospacing="1" w:after="100" w:afterAutospacing="1"/>
      <w:jc w:val="left"/>
    </w:pPr>
    <w:rPr>
      <w:rFonts w:ascii="宋体" w:hAnsi="宋体" w:cs="宋体"/>
      <w:sz w:val="24"/>
    </w:rPr>
  </w:style>
  <w:style w:type="paragraph" w:customStyle="1" w:styleId="afffc">
    <w:name w:val="空半行"/>
    <w:basedOn w:val="a"/>
    <w:uiPriority w:val="99"/>
    <w:qFormat/>
    <w:pPr>
      <w:spacing w:line="120" w:lineRule="exact"/>
    </w:pPr>
    <w:rPr>
      <w:rFonts w:ascii="Calibri" w:eastAsia="仿宋_GB2312" w:hAnsi="Calibri"/>
      <w:color w:val="FFFFFF"/>
      <w:sz w:val="30"/>
      <w:szCs w:val="22"/>
    </w:rPr>
  </w:style>
  <w:style w:type="paragraph" w:customStyle="1" w:styleId="Style36">
    <w:name w:val="_Style 36"/>
    <w:next w:val="affd"/>
    <w:uiPriority w:val="99"/>
    <w:qFormat/>
    <w:pPr>
      <w:widowControl w:val="0"/>
      <w:jc w:val="both"/>
    </w:pPr>
    <w:rPr>
      <w:sz w:val="21"/>
    </w:rPr>
  </w:style>
  <w:style w:type="paragraph" w:customStyle="1" w:styleId="table1stline">
    <w:name w:val="table_1stline"/>
    <w:basedOn w:val="a"/>
    <w:uiPriority w:val="99"/>
    <w:qFormat/>
    <w:pPr>
      <w:widowControl/>
      <w:spacing w:before="120"/>
      <w:jc w:val="left"/>
    </w:pPr>
    <w:rPr>
      <w:bCs/>
      <w:sz w:val="20"/>
      <w:lang w:val="de-DE" w:eastAsia="de-DE"/>
    </w:rPr>
  </w:style>
  <w:style w:type="paragraph" w:customStyle="1" w:styleId="txt">
    <w:name w:val="txt"/>
    <w:basedOn w:val="a"/>
    <w:uiPriority w:val="99"/>
    <w:qFormat/>
    <w:pPr>
      <w:widowControl/>
      <w:spacing w:before="100" w:beforeAutospacing="1" w:after="100" w:afterAutospacing="1"/>
      <w:jc w:val="left"/>
    </w:pPr>
    <w:rPr>
      <w:rFonts w:ascii="宋体" w:hAnsi="宋体" w:cs="宋体"/>
      <w:sz w:val="24"/>
    </w:rPr>
  </w:style>
  <w:style w:type="paragraph" w:customStyle="1" w:styleId="afffd">
    <w:name w:val="文档正文"/>
    <w:basedOn w:val="a"/>
    <w:uiPriority w:val="99"/>
    <w:qFormat/>
    <w:pPr>
      <w:spacing w:line="480" w:lineRule="atLeast"/>
      <w:ind w:firstLine="567"/>
    </w:pPr>
    <w:rPr>
      <w:rFonts w:ascii="Ari" w:eastAsia="Ari"/>
      <w:sz w:val="28"/>
      <w:szCs w:val="20"/>
    </w:rPr>
  </w:style>
  <w:style w:type="paragraph" w:customStyle="1" w:styleId="Blockquote">
    <w:name w:val="Blockquote"/>
    <w:basedOn w:val="a"/>
    <w:uiPriority w:val="99"/>
    <w:qFormat/>
    <w:pPr>
      <w:spacing w:before="100" w:after="100"/>
      <w:ind w:left="360" w:right="360"/>
      <w:jc w:val="left"/>
    </w:pPr>
    <w:rPr>
      <w:rFonts w:ascii="Calibri" w:hAnsi="Calibri"/>
      <w:sz w:val="24"/>
      <w:szCs w:val="22"/>
    </w:rPr>
  </w:style>
  <w:style w:type="paragraph" w:customStyle="1" w:styleId="2b">
    <w:name w:val="列出段落2"/>
    <w:basedOn w:val="a"/>
    <w:uiPriority w:val="99"/>
    <w:qFormat/>
    <w:pPr>
      <w:ind w:firstLine="420"/>
    </w:pPr>
  </w:style>
  <w:style w:type="paragraph" w:customStyle="1" w:styleId="afffe">
    <w:name w:val="格式３"/>
    <w:basedOn w:val="a"/>
    <w:uiPriority w:val="99"/>
    <w:qFormat/>
    <w:pPr>
      <w:spacing w:line="420" w:lineRule="exact"/>
      <w:ind w:left="600" w:hanging="600"/>
    </w:pPr>
    <w:rPr>
      <w:rFonts w:ascii="宋体" w:hAnsi="宋体"/>
      <w:color w:val="000000"/>
      <w:sz w:val="24"/>
      <w:szCs w:val="20"/>
    </w:rPr>
  </w:style>
  <w:style w:type="paragraph" w:customStyle="1" w:styleId="2c">
    <w:name w:val="正文2"/>
    <w:uiPriority w:val="99"/>
    <w:qFormat/>
    <w:rPr>
      <w:rFonts w:eastAsia="微软雅黑"/>
      <w:sz w:val="24"/>
      <w:szCs w:val="24"/>
    </w:rPr>
  </w:style>
  <w:style w:type="paragraph" w:customStyle="1" w:styleId="43">
    <w:name w:val="列出段落4"/>
    <w:basedOn w:val="a"/>
    <w:uiPriority w:val="34"/>
    <w:qFormat/>
    <w:pPr>
      <w:ind w:firstLine="420"/>
    </w:pPr>
  </w:style>
  <w:style w:type="paragraph" w:customStyle="1" w:styleId="1f2">
    <w:name w:val="列出段落1"/>
    <w:basedOn w:val="a"/>
    <w:uiPriority w:val="99"/>
    <w:qFormat/>
    <w:pPr>
      <w:widowControl/>
      <w:ind w:left="720"/>
      <w:contextualSpacing/>
      <w:jc w:val="left"/>
    </w:pPr>
    <w:rPr>
      <w:rFonts w:ascii="Arial" w:eastAsia="黑体" w:hAnsi="Arial"/>
      <w:sz w:val="24"/>
      <w:lang w:eastAsia="en-US"/>
    </w:rPr>
  </w:style>
  <w:style w:type="paragraph" w:customStyle="1" w:styleId="Default">
    <w:name w:val="Default"/>
    <w:uiPriority w:val="99"/>
    <w:qFormat/>
    <w:pPr>
      <w:widowControl w:val="0"/>
    </w:pPr>
    <w:rPr>
      <w:rFonts w:ascii="宋体" w:cs="宋体"/>
      <w:color w:val="000000"/>
      <w:sz w:val="24"/>
      <w:szCs w:val="24"/>
    </w:rPr>
  </w:style>
  <w:style w:type="paragraph" w:customStyle="1" w:styleId="501">
    <w:name w:val="目录 5_0"/>
    <w:basedOn w:val="0"/>
    <w:next w:val="0"/>
    <w:uiPriority w:val="39"/>
    <w:qFormat/>
    <w:pPr>
      <w:ind w:left="1680"/>
    </w:pPr>
    <w:rPr>
      <w:rFonts w:ascii="Calibri" w:hAnsi="Calibri"/>
    </w:rPr>
  </w:style>
  <w:style w:type="paragraph" w:customStyle="1" w:styleId="378020">
    <w:name w:val="样式 标题 3 + (中文) 黑体 小四 非加粗 段前: 7.8 磅 段后: 0 磅 行距: 固定值 20 磅"/>
    <w:basedOn w:val="3"/>
    <w:next w:val="a"/>
    <w:uiPriority w:val="99"/>
    <w:qFormat/>
    <w:pPr>
      <w:spacing w:before="0" w:after="0" w:line="400" w:lineRule="exact"/>
    </w:pPr>
    <w:rPr>
      <w:rFonts w:eastAsia="黑体" w:cs="宋体"/>
      <w:b w:val="0"/>
      <w:bCs w:val="0"/>
      <w:sz w:val="24"/>
      <w:szCs w:val="20"/>
    </w:rPr>
  </w:style>
  <w:style w:type="paragraph" w:customStyle="1" w:styleId="affff">
    <w:name w:val="页眉与页脚"/>
    <w:qFormat/>
    <w:pPr>
      <w:framePr w:wrap="around" w:hAnchor="text" w:y="1"/>
      <w:tabs>
        <w:tab w:val="right" w:pos="9020"/>
      </w:tabs>
    </w:pPr>
    <w:rPr>
      <w:rFonts w:ascii="PingFang SC Regular" w:eastAsia="Arial Unicode MS" w:hAnsi="PingFang SC Regular" w:cs="Arial Unicode MS"/>
      <w:color w:val="000000"/>
      <w:sz w:val="24"/>
      <w:szCs w:val="24"/>
    </w:rPr>
  </w:style>
  <w:style w:type="paragraph" w:customStyle="1" w:styleId="38">
    <w:name w:val="列出段落3"/>
    <w:basedOn w:val="a"/>
    <w:uiPriority w:val="99"/>
    <w:qFormat/>
    <w:pPr>
      <w:widowControl/>
      <w:spacing w:after="200"/>
      <w:ind w:firstLine="420"/>
      <w:jc w:val="left"/>
    </w:pPr>
    <w:rPr>
      <w:rFonts w:ascii="Tahoma" w:eastAsia="微软雅黑" w:hAnsi="Tahoma"/>
      <w:sz w:val="22"/>
      <w:szCs w:val="22"/>
    </w:rPr>
  </w:style>
  <w:style w:type="paragraph" w:customStyle="1" w:styleId="2d">
    <w:name w:val="修订2"/>
    <w:uiPriority w:val="99"/>
    <w:semiHidden/>
    <w:qFormat/>
    <w:rPr>
      <w:sz w:val="21"/>
      <w:szCs w:val="24"/>
    </w:rPr>
  </w:style>
  <w:style w:type="table" w:customStyle="1" w:styleId="1f3">
    <w:name w:val="网格型1"/>
    <w:basedOn w:val="a1"/>
    <w:qFormat/>
    <w:rPr>
      <w:rFonts w:ascii="Calibri" w:hAnsi="Calibri"/>
    </w:rPr>
    <w:tblPr/>
  </w:style>
  <w:style w:type="paragraph" w:customStyle="1" w:styleId="415">
    <w:name w:val="标题 41"/>
    <w:basedOn w:val="a"/>
    <w:next w:val="a"/>
    <w:qFormat/>
    <w:pPr>
      <w:keepNext/>
      <w:keepLines/>
      <w:spacing w:before="120" w:after="120"/>
      <w:outlineLvl w:val="3"/>
    </w:pPr>
    <w:rPr>
      <w:rFonts w:ascii="Arial" w:eastAsia="黑体" w:hAnsi="Arial"/>
      <w:b/>
      <w:sz w:val="28"/>
    </w:rPr>
  </w:style>
  <w:style w:type="paragraph" w:customStyle="1" w:styleId="214">
    <w:name w:val="标题 21"/>
    <w:basedOn w:val="a"/>
    <w:next w:val="a"/>
    <w:qFormat/>
    <w:pPr>
      <w:keepNext/>
      <w:keepLines/>
      <w:spacing w:before="260" w:after="260"/>
      <w:jc w:val="center"/>
      <w:outlineLvl w:val="1"/>
    </w:pPr>
    <w:rPr>
      <w:rFonts w:ascii="Cambria" w:hAnsi="Cambria"/>
      <w:b/>
      <w:bCs/>
      <w:sz w:val="28"/>
      <w:szCs w:val="32"/>
    </w:rPr>
  </w:style>
  <w:style w:type="paragraph" w:customStyle="1" w:styleId="WPSOffice1">
    <w:name w:val="WPSOffice手动目录 1"/>
    <w:qFormat/>
  </w:style>
  <w:style w:type="paragraph" w:customStyle="1" w:styleId="WPSOffice2">
    <w:name w:val="WPSOffice手动目录 2"/>
    <w:qFormat/>
    <w:pPr>
      <w:ind w:leftChars="200" w:left="200"/>
    </w:p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affff0">
    <w:name w:val="首行缩进"/>
    <w:basedOn w:val="a"/>
    <w:qFormat/>
    <w:pPr>
      <w:adjustRightInd w:val="0"/>
      <w:spacing w:line="312" w:lineRule="atLeast"/>
    </w:pPr>
    <w:rPr>
      <w:rFonts w:ascii="Calibri" w:hAnsi="Calibri"/>
    </w:rPr>
  </w:style>
  <w:style w:type="paragraph" w:customStyle="1" w:styleId="null3">
    <w:name w:val="null3"/>
    <w:hidden/>
    <w:qFormat/>
    <w:rPr>
      <w:rFonts w:asciiTheme="minorHAnsi" w:eastAsiaTheme="minorEastAsia" w:hAnsiTheme="minorHAnsi" w:cstheme="minorBidi" w:hint="eastAsia"/>
      <w:lang w:eastAsia="zh-Hans"/>
    </w:rPr>
  </w:style>
  <w:style w:type="character" w:customStyle="1" w:styleId="font91">
    <w:name w:val="font91"/>
    <w:basedOn w:val="a0"/>
    <w:qFormat/>
    <w:rPr>
      <w:rFonts w:ascii="宋体" w:eastAsia="宋体" w:hAnsi="宋体" w:cs="宋体"/>
      <w:b/>
      <w:bCs/>
      <w:color w:val="000000"/>
      <w:sz w:val="22"/>
      <w:szCs w:val="22"/>
      <w:u w:val="none"/>
    </w:rPr>
  </w:style>
  <w:style w:type="character" w:customStyle="1" w:styleId="font101">
    <w:name w:val="font101"/>
    <w:basedOn w:val="a0"/>
    <w:qFormat/>
    <w:rPr>
      <w:rFonts w:ascii="宋体" w:eastAsia="宋体" w:hAnsi="宋体" w:cs="宋体"/>
      <w:color w:val="000000"/>
      <w:sz w:val="22"/>
      <w:szCs w:val="22"/>
      <w:u w:val="none"/>
    </w:rPr>
  </w:style>
  <w:style w:type="paragraph" w:customStyle="1" w:styleId="1f4">
    <w:name w:val="正文文本1"/>
    <w:basedOn w:val="a"/>
    <w:qFormat/>
    <w:pPr>
      <w:spacing w:after="120"/>
    </w:pPr>
    <w:rPr>
      <w:sz w:val="24"/>
    </w:rPr>
  </w:style>
  <w:style w:type="paragraph" w:customStyle="1" w:styleId="1f5">
    <w:name w:val="文本块1"/>
    <w:basedOn w:val="a"/>
    <w:qFormat/>
    <w:pPr>
      <w:spacing w:after="120"/>
      <w:ind w:left="1440" w:right="1440"/>
    </w:pPr>
  </w:style>
  <w:style w:type="paragraph" w:customStyle="1" w:styleId="1f6">
    <w:name w:val="批注文字1"/>
    <w:basedOn w:val="a"/>
    <w:qFormat/>
    <w:pPr>
      <w:jc w:val="left"/>
    </w:pPr>
  </w:style>
  <w:style w:type="paragraph" w:customStyle="1" w:styleId="1f7">
    <w:name w:val="普通(网站)1"/>
    <w:basedOn w:val="a"/>
    <w:qFormat/>
    <w:pPr>
      <w:widowControl/>
      <w:spacing w:before="100" w:beforeAutospacing="1" w:after="100" w:afterAutospacing="1"/>
      <w:jc w:val="left"/>
    </w:pPr>
    <w:rPr>
      <w:rFonts w:ascii="宋体" w:hAnsi="宋体" w:cs="宋体"/>
      <w:sz w:val="24"/>
    </w:rPr>
  </w:style>
  <w:style w:type="paragraph" w:customStyle="1" w:styleId="1f8">
    <w:name w:val="纯文本1"/>
    <w:basedOn w:val="a"/>
    <w:qFormat/>
    <w:rPr>
      <w:rFonts w:ascii="宋体" w:hAnsi="宋体"/>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43</Pages>
  <Words>13266</Words>
  <Characters>13931</Characters>
  <Application>Microsoft Office Word</Application>
  <DocSecurity>0</DocSecurity>
  <Lines>928</Lines>
  <Paragraphs>824</Paragraphs>
  <ScaleCrop>false</ScaleCrop>
  <Company>Microsoft</Company>
  <LinksUpToDate>false</LinksUpToDate>
  <CharactersWithSpaces>26373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少华 娄</cp:lastModifiedBy>
  <cp:revision>3</cp:revision>
  <cp:lastPrinted>2026-05-15T09:06:00Z</cp:lastPrinted>
  <dcterms:created xsi:type="dcterms:W3CDTF">2026-09-02T11:23:00Z</dcterms:created>
  <dcterms:modified xsi:type="dcterms:W3CDTF">2026-10-21T01:52:00Z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17E5A10AFC7747FFA77ED339251175CC_13</vt:lpwstr>
  </property>
  <property fmtid="{D5CDD505-2E9C-101B-9397-08002B2CF9AE}" pid="4" name="KSOTemplateDocerSaveRecord">
    <vt:lpwstr>eyJoZGlkIjoiMzEwNTM5NzYwMDRjMzkwZTVkZjY2ODkwMGIxNGU0OTUiLCJ1c2VySWQiOiIyNzU0NTMwNDUifQ==</vt:lpwstr>
  </property>
</Properties>
</file>