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0"/>
        <w:jc w:val="center"/>
        <w:rPr>
          <w:rFonts w:hint="eastAsia" w:ascii="黑体" w:hAnsi="华文中宋" w:eastAsia="黑体"/>
          <w:bCs/>
          <w:spacing w:val="20"/>
          <w:sz w:val="48"/>
          <w:szCs w:val="48"/>
        </w:rPr>
      </w:pPr>
      <w:r>
        <w:rPr>
          <w:rFonts w:hint="eastAsia" w:ascii="黑体" w:hAnsi="华文中宋" w:eastAsia="黑体"/>
          <w:bCs/>
          <w:spacing w:val="20"/>
          <w:sz w:val="48"/>
          <w:szCs w:val="48"/>
        </w:rPr>
        <w:t xml:space="preserve">公   开</w:t>
      </w:r>
      <w:r/>
    </w:p>
    <w:p>
      <w:pPr>
        <w:ind w:firstLine="0"/>
        <w:jc w:val="center"/>
        <w:rPr>
          <w:rFonts w:hint="eastAsia" w:ascii="黑体" w:hAnsi="华文中宋" w:eastAsia="黑体"/>
          <w:bCs/>
          <w:spacing w:val="20"/>
          <w:sz w:val="52"/>
          <w:szCs w:val="5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1;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Cs/>
          <w:spacing w:val="20"/>
          <w:sz w:val="52"/>
          <w:szCs w:val="52"/>
        </w:rPr>
        <w:t xml:space="preserve">招  标</w:t>
      </w:r>
      <w:r>
        <w:rPr>
          <w:rFonts w:hint="eastAsia" w:ascii="黑体" w:hAnsi="华文中宋" w:eastAsia="黑体"/>
          <w:bCs/>
          <w:spacing w:val="20"/>
          <w:sz w:val="52"/>
          <w:szCs w:val="52"/>
        </w:rPr>
        <w:t xml:space="preserve">  </w:t>
      </w:r>
      <w:r>
        <w:rPr>
          <w:rFonts w:hint="eastAsia" w:ascii="黑体" w:hAnsi="华文中宋" w:eastAsia="黑体"/>
          <w:bCs/>
          <w:spacing w:val="20"/>
          <w:sz w:val="52"/>
          <w:szCs w:val="52"/>
        </w:rPr>
        <w:t xml:space="preserve">文  件</w:t>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0"/>
        <w:jc w:val="center"/>
        <w:tabs>
          <w:tab w:val="left" w:pos="9921" w:leader="none"/>
        </w:tabs>
        <w:rPr>
          <w:rFonts w:hint="eastAsia" w:ascii="华文中宋" w:hAnsi="华文中宋" w:eastAsia="华文中宋"/>
          <w:bCs/>
          <w:sz w:val="30"/>
        </w:rPr>
      </w:pPr>
      <w:r>
        <w:rPr>
          <w:rFonts w:hint="eastAsia" w:ascii="华文中宋" w:hAnsi="华文中宋" w:eastAsia="华文中宋"/>
          <w:bCs/>
          <w:sz w:val="30"/>
        </w:rPr>
        <w:t xml:space="preserve">（全流程电子化）</w:t>
      </w:r>
      <w:r/>
    </w:p>
    <w:p>
      <w:pPr>
        <w:ind w:firstLine="482"/>
        <w:spacing w:line="360" w:lineRule="auto"/>
        <w:rPr>
          <w:rFonts w:hint="eastAsia"/>
          <w:b/>
          <w:sz w:val="24"/>
        </w:rPr>
      </w:pPr>
      <w:r>
        <w:rPr>
          <w:rFonts w:hint="eastAsia"/>
          <w:b/>
          <w:sz w:val="24"/>
        </w:rPr>
      </w:r>
      <w:r/>
    </w:p>
    <w:p>
      <w:pPr>
        <w:pStyle w:val="852"/>
        <w:ind w:left="0" w:firstLine="0"/>
        <w:rPr>
          <w:rFonts w:hint="eastAsia" w:ascii="宋体" w:hAnsi="宋体" w:eastAsia="宋体" w:cs="宋体"/>
          <w:b/>
          <w:sz w:val="24"/>
          <w:szCs w:val="21"/>
        </w:rPr>
      </w:pPr>
      <w:r>
        <w:rPr>
          <w:rFonts w:hint="eastAsia" w:ascii="宋体" w:hAnsi="宋体" w:eastAsia="宋体" w:cs="宋体"/>
          <w:b/>
          <w:sz w:val="24"/>
          <w:szCs w:val="21"/>
        </w:rPr>
      </w:r>
      <w:r/>
    </w:p>
    <w:p>
      <w:pPr>
        <w:pStyle w:val="868"/>
        <w:ind w:firstLine="420"/>
      </w:pPr>
      <w:r/>
      <w:r/>
    </w:p>
    <w:p>
      <w:pPr>
        <w:pStyle w:val="868"/>
        <w:ind w:firstLine="420"/>
      </w:pPr>
      <w:r/>
      <w:r/>
    </w:p>
    <w:p>
      <w:pPr>
        <w:pStyle w:val="868"/>
        <w:ind w:firstLine="420"/>
      </w:pPr>
      <w:r/>
      <w:r/>
    </w:p>
    <w:p>
      <w:pPr>
        <w:pStyle w:val="868"/>
        <w:ind w:firstLine="420"/>
      </w:p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t xml:space="preserve">政府采购编号：</w:t>
      </w:r>
      <w:r>
        <w:rPr>
          <w:b/>
          <w:sz w:val="32"/>
          <w:szCs w:val="32"/>
        </w:rPr>
        <w:t xml:space="preserve">JSZC-320200-JSHY-G2026-0234</w:t>
      </w:r>
      <w:r/>
    </w:p>
    <w:p>
      <w:pPr>
        <w:ind w:firstLine="0"/>
        <w:spacing w:line="360" w:lineRule="auto"/>
        <w:rPr>
          <w:rFonts w:hint="eastAsia"/>
          <w:b/>
          <w:sz w:val="32"/>
          <w:szCs w:val="32"/>
        </w:rPr>
      </w:pPr>
      <w:r>
        <w:rPr>
          <w:rFonts w:hint="eastAsia"/>
          <w:b/>
          <w:sz w:val="32"/>
          <w:szCs w:val="32"/>
        </w:rPr>
        <w:t xml:space="preserve">项目名称：无锡市第二人民医院2026年食堂乳制品采购项目</w:t>
      </w:r>
      <w:r/>
    </w:p>
    <w:p>
      <w:pPr>
        <w:ind w:firstLine="0"/>
        <w:spacing w:line="360" w:lineRule="auto"/>
        <w:rPr>
          <w:rFonts w:hint="eastAsia"/>
          <w:b/>
          <w:sz w:val="32"/>
          <w:szCs w:val="32"/>
        </w:rPr>
      </w:pPr>
      <w:r>
        <w:rPr>
          <w:rFonts w:hint="eastAsia"/>
          <w:b/>
          <w:sz w:val="32"/>
          <w:szCs w:val="32"/>
        </w:rPr>
        <w:t xml:space="preserve">采购人：无锡市第二人民医院</w:t>
      </w:r>
      <w:r/>
    </w:p>
    <w:p>
      <w:pPr>
        <w:ind w:firstLine="0"/>
        <w:spacing w:line="360" w:lineRule="auto"/>
        <w:rPr>
          <w:rFonts w:hint="eastAsia"/>
          <w:b/>
          <w:sz w:val="24"/>
        </w:rPr>
      </w:pPr>
      <w:r>
        <w:rPr>
          <w:rFonts w:hint="eastAsia"/>
          <w:b/>
          <w:sz w:val="32"/>
          <w:szCs w:val="32"/>
        </w:rPr>
        <w:t xml:space="preserve">采购代理机构：江苏弘业国际技术工程有限公司</w:t>
      </w:r>
      <w:r/>
    </w:p>
    <w:p>
      <w:pPr>
        <w:ind w:firstLine="482"/>
        <w:spacing w:line="360" w:lineRule="auto"/>
        <w:rPr>
          <w:rFonts w:hint="eastAsia"/>
          <w:b/>
          <w:sz w:val="24"/>
        </w:rPr>
      </w:pPr>
      <w:r>
        <w:rPr>
          <w:rFonts w:hint="eastAsia"/>
          <w:b/>
          <w:sz w:val="24"/>
        </w:rPr>
      </w:r>
      <w:r/>
    </w:p>
    <w:p>
      <w:pPr>
        <w:ind w:firstLine="0"/>
        <w:jc w:val="center"/>
        <w:spacing w:line="360" w:lineRule="auto"/>
        <w:rPr>
          <w:rFonts w:hint="eastAsia"/>
          <w:b/>
          <w:sz w:val="32"/>
          <w:szCs w:val="32"/>
        </w:rPr>
      </w:pPr>
      <w:r>
        <w:rPr>
          <w:rFonts w:hint="eastAsia"/>
          <w:b/>
          <w:sz w:val="32"/>
          <w:szCs w:val="32"/>
        </w:rPr>
        <w:t xml:space="preserve">二〇二六年九月</w:t>
      </w:r>
      <w:r/>
    </w:p>
    <w:p>
      <w:pPr>
        <w:ind w:firstLine="0"/>
        <w:jc w:val="center"/>
        <w:spacing w:line="360" w:lineRule="auto"/>
        <w:rPr>
          <w:rFonts w:hint="eastAsia"/>
          <w:b/>
          <w:sz w:val="44"/>
          <w:szCs w:val="44"/>
        </w:rPr>
      </w:pPr>
      <w:r>
        <w:rPr>
          <w:rFonts w:hint="eastAsia"/>
          <w:b/>
          <w:sz w:val="44"/>
          <w:szCs w:val="44"/>
        </w:rPr>
        <w:br w:type="page" w:clear="all"/>
      </w:r>
      <w:r>
        <w:rPr>
          <w:rFonts w:hint="eastAsia"/>
          <w:b/>
          <w:sz w:val="44"/>
          <w:szCs w:val="44"/>
        </w:rPr>
        <w:t xml:space="preserve">目  录</w:t>
      </w:r>
      <w:r/>
    </w:p>
    <w:p>
      <w:pPr>
        <w:ind w:firstLine="562"/>
        <w:spacing w:line="1000" w:lineRule="exact"/>
        <w:tabs>
          <w:tab w:val="left" w:pos="8000" w:leader="none"/>
        </w:tabs>
        <w:rPr>
          <w:rFonts w:hint="eastAsia"/>
          <w:b/>
          <w:sz w:val="28"/>
          <w:szCs w:val="28"/>
        </w:rPr>
      </w:pPr>
      <w:r>
        <w:rPr>
          <w:rFonts w:hint="eastAsia"/>
          <w:b/>
          <w:sz w:val="28"/>
          <w:szCs w:val="28"/>
        </w:rPr>
        <w:t xml:space="preserve">第一部分    投标邀请</w:t>
      </w:r>
      <w:r/>
    </w:p>
    <w:p>
      <w:pPr>
        <w:ind w:firstLine="562"/>
        <w:spacing w:line="1000" w:lineRule="exact"/>
        <w:rPr>
          <w:rFonts w:hint="eastAsia"/>
          <w:b/>
          <w:sz w:val="28"/>
          <w:szCs w:val="28"/>
        </w:rPr>
      </w:pPr>
      <w:r>
        <w:rPr>
          <w:rFonts w:hint="eastAsia"/>
          <w:b/>
          <w:sz w:val="28"/>
          <w:szCs w:val="28"/>
        </w:rPr>
        <w:t xml:space="preserve">第二部分    供应商须知</w:t>
      </w:r>
      <w:r/>
    </w:p>
    <w:p>
      <w:pPr>
        <w:ind w:firstLine="562"/>
        <w:spacing w:line="1000" w:lineRule="exact"/>
        <w:rPr>
          <w:rFonts w:hint="eastAsia"/>
          <w:b/>
          <w:sz w:val="28"/>
          <w:szCs w:val="28"/>
        </w:rPr>
      </w:pPr>
      <w:r>
        <w:rPr>
          <w:rFonts w:hint="eastAsia"/>
          <w:b/>
          <w:sz w:val="28"/>
          <w:szCs w:val="28"/>
        </w:rPr>
        <w:t xml:space="preserve">第三部分    采购需求</w:t>
      </w:r>
      <w:r/>
    </w:p>
    <w:p>
      <w:pPr>
        <w:ind w:firstLine="562"/>
        <w:spacing w:line="1000" w:lineRule="exact"/>
        <w:rPr>
          <w:rFonts w:hint="eastAsia"/>
          <w:b/>
          <w:sz w:val="28"/>
          <w:szCs w:val="28"/>
        </w:rPr>
      </w:pPr>
      <w:r>
        <w:rPr>
          <w:rFonts w:hint="eastAsia"/>
          <w:b/>
          <w:sz w:val="28"/>
          <w:szCs w:val="28"/>
        </w:rPr>
        <w:t xml:space="preserve">第四部分    合同条款</w:t>
      </w:r>
      <w:r/>
    </w:p>
    <w:p>
      <w:pPr>
        <w:ind w:firstLine="562"/>
        <w:spacing w:line="1000" w:lineRule="exact"/>
        <w:rPr>
          <w:rFonts w:hint="eastAsia"/>
          <w:b/>
          <w:sz w:val="28"/>
          <w:szCs w:val="28"/>
        </w:rPr>
      </w:pPr>
      <w:r>
        <w:rPr>
          <w:rFonts w:hint="eastAsia"/>
          <w:b/>
          <w:sz w:val="28"/>
          <w:szCs w:val="28"/>
        </w:rPr>
        <w:t xml:space="preserve">第五部分    投标文件格式</w:t>
      </w:r>
      <w:r/>
    </w:p>
    <w:p>
      <w:pPr>
        <w:ind w:firstLine="0"/>
        <w:jc w:val="center"/>
        <w:spacing w:before="470"/>
        <w:rPr>
          <w:rFonts w:hint="eastAsia"/>
          <w:sz w:val="24"/>
          <w:szCs w:val="24"/>
        </w:rPr>
        <w:outlineLvl w:val="0"/>
      </w:pPr>
      <w:r>
        <w:rPr>
          <w:rFonts w:hint="eastAsia"/>
          <w:b/>
          <w:sz w:val="44"/>
          <w:szCs w:val="44"/>
        </w:rPr>
        <w:br w:type="page" w:clear="all"/>
      </w:r>
      <w:r>
        <w:rPr>
          <w:rFonts w:hint="eastAsia"/>
          <w:b/>
          <w:sz w:val="44"/>
          <w:szCs w:val="44"/>
        </w:rPr>
        <w:t xml:space="preserve">第一部分 投标邀请</w:t>
      </w:r>
      <w:r/>
    </w:p>
    <w:p>
      <w:pPr>
        <w:ind w:firstLine="480"/>
        <w:spacing w:line="360" w:lineRule="auto"/>
        <w:rPr>
          <w:rFonts w:hint="eastAsia"/>
          <w:sz w:val="24"/>
          <w:szCs w:val="24"/>
        </w:rPr>
      </w:pPr>
      <w:r>
        <w:rPr>
          <w:rFonts w:hint="eastAsia"/>
          <w:sz w:val="24"/>
          <w:szCs w:val="24"/>
        </w:rPr>
        <w:t xml:space="preserve">江苏弘业国际技术工程有限公司受无锡市第二人民医院的委托，对无锡市第二人民医院2026年食堂乳制品采购项目进行公开招标</w:t>
      </w:r>
      <w:r>
        <w:rPr>
          <w:rFonts w:hint="eastAsia"/>
          <w:sz w:val="24"/>
        </w:rPr>
        <w:t xml:space="preserve">。</w:t>
      </w:r>
      <w:r>
        <w:rPr>
          <w:sz w:val="24"/>
        </w:rPr>
        <w:t xml:space="preserve">现欢迎符合相关条件的</w:t>
      </w:r>
      <w:r>
        <w:rPr>
          <w:rFonts w:hint="eastAsia"/>
          <w:sz w:val="24"/>
        </w:rPr>
        <w:t xml:space="preserve">供应商</w:t>
      </w:r>
      <w:r>
        <w:rPr>
          <w:sz w:val="24"/>
        </w:rPr>
        <w:t xml:space="preserve">参加</w:t>
      </w:r>
      <w:r>
        <w:rPr>
          <w:rFonts w:hint="eastAsia"/>
          <w:sz w:val="24"/>
        </w:rPr>
        <w:t xml:space="preserve">投标，投标注意事项如下：</w:t>
      </w:r>
      <w:r/>
    </w:p>
    <w:tbl>
      <w:tblPr>
        <w:tblW w:w="889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237"/>
              <w:rPr>
                <w:rFonts w:hint="eastAsia"/>
                <w:sz w:val="24"/>
                <w:szCs w:val="24"/>
              </w:rPr>
            </w:pPr>
            <w:r>
              <w:rPr>
                <w:rFonts w:hint="eastAsia"/>
                <w:sz w:val="24"/>
                <w:szCs w:val="24"/>
              </w:rPr>
              <w:t xml:space="preserve">序号</w:t>
            </w:r>
            <w:r/>
          </w:p>
        </w:tc>
        <w:tc>
          <w:tcPr>
            <w:tcW w:w="8033" w:type="dxa"/>
            <w:vAlign w:val="center"/>
            <w:textDirection w:val="lrTb"/>
            <w:noWrap w:val="false"/>
          </w:tcPr>
          <w:p>
            <w:pPr>
              <w:pStyle w:val="1237"/>
              <w:rPr>
                <w:rFonts w:hint="eastAsia"/>
                <w:sz w:val="24"/>
                <w:szCs w:val="24"/>
              </w:rPr>
            </w:pPr>
            <w:r>
              <w:rPr>
                <w:rFonts w:hint="eastAsia"/>
                <w:sz w:val="24"/>
                <w:szCs w:val="24"/>
              </w:rPr>
              <w:t xml:space="preserve">内容</w:t>
            </w:r>
            <w:r/>
          </w:p>
        </w:tc>
      </w:tr>
      <w:tr>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1</w:t>
            </w:r>
            <w:r/>
          </w:p>
        </w:tc>
        <w:tc>
          <w:tcPr>
            <w:tcW w:w="8033" w:type="dxa"/>
            <w:vAlign w:val="center"/>
            <w:textDirection w:val="lrTb"/>
            <w:noWrap w:val="false"/>
          </w:tcPr>
          <w:p>
            <w:pPr>
              <w:pStyle w:val="1237"/>
              <w:rPr>
                <w:rFonts w:hint="eastAsia"/>
                <w:sz w:val="24"/>
                <w:szCs w:val="24"/>
              </w:rPr>
            </w:pPr>
            <w:r>
              <w:rPr>
                <w:rFonts w:hint="eastAsia"/>
                <w:sz w:val="24"/>
                <w:szCs w:val="24"/>
              </w:rPr>
              <w:t xml:space="preserve">项目名称：无锡市第二人民医院2026年食堂乳制品采购项目</w:t>
            </w:r>
            <w:r/>
          </w:p>
          <w:p>
            <w:pPr>
              <w:pStyle w:val="1237"/>
              <w:rPr>
                <w:rFonts w:hint="eastAsia"/>
                <w:sz w:val="24"/>
                <w:szCs w:val="24"/>
              </w:rPr>
            </w:pPr>
            <w:r>
              <w:rPr>
                <w:rFonts w:hint="eastAsia"/>
                <w:sz w:val="24"/>
                <w:szCs w:val="24"/>
              </w:rPr>
              <w:t xml:space="preserve">采购编号：</w:t>
            </w:r>
            <w:r>
              <w:rPr>
                <w:sz w:val="24"/>
                <w:szCs w:val="24"/>
              </w:rPr>
              <w:t xml:space="preserve">JSZC-320200-JSHY-G2026-0234</w:t>
            </w:r>
            <w:r/>
          </w:p>
          <w:p>
            <w:pPr>
              <w:pStyle w:val="1237"/>
              <w:rPr>
                <w:rFonts w:hint="eastAsia"/>
                <w:sz w:val="24"/>
                <w:szCs w:val="24"/>
              </w:rPr>
            </w:pPr>
            <w:r>
              <w:rPr>
                <w:rFonts w:hint="eastAsia"/>
                <w:sz w:val="24"/>
                <w:szCs w:val="24"/>
              </w:rPr>
              <w:t xml:space="preserve">采购方式：公开招标</w:t>
            </w:r>
            <w:r/>
          </w:p>
          <w:p>
            <w:pPr>
              <w:pStyle w:val="1237"/>
              <w:rPr>
                <w:rFonts w:hint="eastAsia"/>
                <w:sz w:val="24"/>
                <w:szCs w:val="24"/>
              </w:rPr>
            </w:pPr>
            <w:r>
              <w:rPr>
                <w:rFonts w:hint="eastAsia"/>
                <w:sz w:val="24"/>
                <w:szCs w:val="24"/>
              </w:rPr>
              <w:t xml:space="preserve">采购内容：无锡市第二人民医院拟选定一家单位为无锡市第二人民医院提供</w:t>
            </w:r>
            <w:r>
              <w:rPr>
                <w:sz w:val="24"/>
                <w:szCs w:val="24"/>
              </w:rPr>
              <w:t xml:space="preserve">2026年食堂乳制品</w:t>
            </w:r>
            <w:r>
              <w:rPr>
                <w:rFonts w:hint="eastAsia"/>
                <w:sz w:val="24"/>
                <w:szCs w:val="24"/>
              </w:rPr>
              <w:t xml:space="preserve">采购配送服务。</w:t>
            </w:r>
            <w:r/>
          </w:p>
        </w:tc>
      </w:tr>
      <w:tr>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2</w:t>
            </w:r>
            <w:r/>
          </w:p>
        </w:tc>
        <w:tc>
          <w:tcPr>
            <w:tcW w:w="8033" w:type="dxa"/>
            <w:vAlign w:val="center"/>
            <w:textDirection w:val="lrTb"/>
            <w:noWrap w:val="false"/>
          </w:tcPr>
          <w:p>
            <w:pPr>
              <w:pStyle w:val="1237"/>
              <w:rPr>
                <w:rFonts w:hint="eastAsia"/>
                <w:sz w:val="24"/>
                <w:szCs w:val="24"/>
              </w:rPr>
            </w:pPr>
            <w:r>
              <w:rPr>
                <w:rFonts w:hint="eastAsia"/>
                <w:sz w:val="24"/>
                <w:szCs w:val="24"/>
              </w:rPr>
              <w:t xml:space="preserve">采购人：无锡市第二人民医院</w:t>
            </w:r>
            <w:r/>
          </w:p>
          <w:p>
            <w:pPr>
              <w:pStyle w:val="1237"/>
              <w:rPr>
                <w:rFonts w:hint="eastAsia"/>
                <w:sz w:val="24"/>
                <w:szCs w:val="24"/>
              </w:rPr>
            </w:pPr>
            <w:r>
              <w:rPr>
                <w:rFonts w:hint="eastAsia"/>
                <w:sz w:val="24"/>
                <w:szCs w:val="24"/>
              </w:rPr>
              <w:t xml:space="preserve">地址：</w:t>
            </w:r>
            <w:r>
              <w:rPr>
                <w:sz w:val="24"/>
                <w:szCs w:val="24"/>
              </w:rPr>
              <w:t xml:space="preserve">无锡市梁溪区中山路68号</w:t>
            </w:r>
            <w:r/>
          </w:p>
          <w:p>
            <w:pPr>
              <w:pStyle w:val="1237"/>
              <w:rPr>
                <w:rFonts w:hint="eastAsia"/>
                <w:sz w:val="24"/>
                <w:szCs w:val="24"/>
              </w:rPr>
            </w:pPr>
            <w:r>
              <w:rPr>
                <w:rFonts w:hint="eastAsia"/>
                <w:sz w:val="24"/>
                <w:szCs w:val="24"/>
              </w:rPr>
              <w:t xml:space="preserve">联系人：陈老师</w:t>
            </w:r>
            <w:r/>
          </w:p>
          <w:p>
            <w:pPr>
              <w:pStyle w:val="1237"/>
              <w:rPr>
                <w:rFonts w:hint="eastAsia"/>
                <w:sz w:val="24"/>
                <w:szCs w:val="24"/>
              </w:rPr>
            </w:pPr>
            <w:r>
              <w:rPr>
                <w:rFonts w:hint="eastAsia"/>
                <w:sz w:val="24"/>
                <w:szCs w:val="24"/>
              </w:rPr>
              <w:t xml:space="preserve">联系电话：</w:t>
            </w:r>
            <w:r>
              <w:rPr>
                <w:sz w:val="24"/>
                <w:szCs w:val="24"/>
              </w:rPr>
              <w:t xml:space="preserve">0510-68563113</w:t>
            </w:r>
            <w:r/>
          </w:p>
          <w:p>
            <w:pPr>
              <w:pStyle w:val="1237"/>
              <w:rPr>
                <w:rFonts w:hint="eastAsia"/>
                <w:sz w:val="24"/>
                <w:szCs w:val="24"/>
              </w:rPr>
            </w:pPr>
            <w:r>
              <w:rPr>
                <w:rFonts w:hint="eastAsia"/>
                <w:sz w:val="24"/>
                <w:szCs w:val="24"/>
              </w:rPr>
              <w:t xml:space="preserve">采购代理机构：江苏弘业国际技术工程有限公司</w:t>
            </w:r>
            <w:r/>
          </w:p>
          <w:p>
            <w:pPr>
              <w:pStyle w:val="1237"/>
              <w:rPr>
                <w:rFonts w:hint="eastAsia"/>
                <w:sz w:val="24"/>
                <w:szCs w:val="24"/>
              </w:rPr>
            </w:pPr>
            <w:r>
              <w:rPr>
                <w:rFonts w:hint="eastAsia"/>
                <w:sz w:val="24"/>
                <w:szCs w:val="24"/>
              </w:rPr>
              <w:t xml:space="preserve">地址：无锡市经开区金融八街8号无锡市联合金融大厦2002室</w:t>
            </w:r>
            <w:r/>
          </w:p>
          <w:p>
            <w:pPr>
              <w:pStyle w:val="1237"/>
              <w:rPr>
                <w:rFonts w:hint="eastAsia"/>
                <w:sz w:val="24"/>
                <w:szCs w:val="24"/>
              </w:rPr>
            </w:pPr>
            <w:r>
              <w:rPr>
                <w:rFonts w:hint="eastAsia"/>
                <w:sz w:val="24"/>
                <w:szCs w:val="24"/>
              </w:rPr>
              <w:t xml:space="preserve">联系电话：</w:t>
            </w:r>
            <w:r>
              <w:rPr>
                <w:sz w:val="24"/>
                <w:szCs w:val="24"/>
              </w:rPr>
              <w:t xml:space="preserve">0510-82408785</w:t>
            </w:r>
            <w:r/>
          </w:p>
          <w:p>
            <w:pPr>
              <w:pStyle w:val="1237"/>
              <w:rPr>
                <w:rFonts w:hint="eastAsia"/>
                <w:sz w:val="24"/>
                <w:szCs w:val="24"/>
              </w:rPr>
            </w:pPr>
            <w:r>
              <w:rPr>
                <w:rFonts w:hint="eastAsia"/>
                <w:sz w:val="24"/>
                <w:szCs w:val="24"/>
              </w:rPr>
              <w:t xml:space="preserve">联系人：代民安、汤淼</w:t>
            </w:r>
            <w:r/>
          </w:p>
          <w:p>
            <w:pPr>
              <w:pStyle w:val="1237"/>
              <w:rPr>
                <w:rFonts w:hint="eastAsia"/>
                <w:sz w:val="24"/>
                <w:szCs w:val="24"/>
              </w:rPr>
            </w:pPr>
            <w:r>
              <w:rPr>
                <w:rFonts w:hint="eastAsia"/>
                <w:sz w:val="24"/>
                <w:szCs w:val="24"/>
              </w:rPr>
              <w:t xml:space="preserve">电子邮件地址：tangmiao@artall.com</w:t>
            </w:r>
            <w:r/>
          </w:p>
        </w:tc>
      </w:tr>
      <w:tr>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3</w:t>
            </w:r>
            <w:r/>
          </w:p>
        </w:tc>
        <w:tc>
          <w:tcPr>
            <w:tcW w:w="8033" w:type="dxa"/>
            <w:vAlign w:val="center"/>
            <w:textDirection w:val="lrTb"/>
            <w:noWrap w:val="false"/>
          </w:tcPr>
          <w:p>
            <w:pPr>
              <w:pStyle w:val="1237"/>
              <w:numPr>
                <w:ilvl w:val="0"/>
                <w:numId w:val="10"/>
              </w:numPr>
              <w:rPr>
                <w:rFonts w:hint="eastAsia"/>
                <w:sz w:val="24"/>
                <w:szCs w:val="24"/>
              </w:rPr>
            </w:pPr>
            <w:r>
              <w:rPr>
                <w:rFonts w:hint="eastAsia"/>
                <w:sz w:val="24"/>
                <w:szCs w:val="24"/>
              </w:rPr>
              <w:t xml:space="preserve">招标范围：为无锡市第二人民医院提供</w:t>
            </w:r>
            <w:r>
              <w:rPr>
                <w:sz w:val="24"/>
                <w:szCs w:val="24"/>
              </w:rPr>
              <w:t xml:space="preserve">2026年食堂乳制品采购配送服务</w:t>
            </w:r>
            <w:r>
              <w:rPr>
                <w:rFonts w:hint="eastAsia"/>
                <w:sz w:val="24"/>
                <w:szCs w:val="24"/>
              </w:rPr>
              <w:t xml:space="preserve">；</w:t>
            </w:r>
            <w:r/>
          </w:p>
          <w:p>
            <w:pPr>
              <w:pStyle w:val="1237"/>
              <w:numPr>
                <w:ilvl w:val="0"/>
                <w:numId w:val="10"/>
              </w:numPr>
              <w:rPr>
                <w:rFonts w:hint="eastAsia"/>
                <w:sz w:val="24"/>
                <w:szCs w:val="24"/>
              </w:rPr>
            </w:pPr>
            <w:r>
              <w:rPr>
                <w:rFonts w:hint="eastAsia"/>
                <w:sz w:val="24"/>
                <w:szCs w:val="24"/>
              </w:rPr>
              <w:t xml:space="preserve">合同履行期限：自合同签订之日起1年；</w:t>
            </w:r>
            <w:r/>
          </w:p>
          <w:p>
            <w:pPr>
              <w:pStyle w:val="1237"/>
              <w:rPr>
                <w:rFonts w:hint="eastAsia"/>
                <w:sz w:val="24"/>
                <w:szCs w:val="24"/>
              </w:rPr>
            </w:pPr>
            <w:r>
              <w:rPr>
                <w:rFonts w:hint="eastAsia"/>
                <w:sz w:val="24"/>
                <w:szCs w:val="24"/>
              </w:rPr>
              <w:t xml:space="preserve">（3）质量标准：满足国家、省、市及行业标准及招标人实际需要；</w:t>
            </w:r>
            <w:r/>
          </w:p>
          <w:p>
            <w:pPr>
              <w:pStyle w:val="1237"/>
              <w:rPr>
                <w:rFonts w:ascii="Times New Roman" w:hAnsi="Times New Roman" w:cs="Times New Roman"/>
                <w:bCs/>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4</w:t>
            </w:r>
            <w:r>
              <w:rPr>
                <w:rFonts w:hint="eastAsia" w:ascii="Times New Roman" w:hAnsi="Times New Roman" w:cs="Times New Roman"/>
                <w:bCs/>
                <w:sz w:val="24"/>
                <w:szCs w:val="24"/>
              </w:rPr>
              <w:t xml:space="preserve">）</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是；</w:t>
            </w:r>
            <w:r/>
          </w:p>
          <w:p>
            <w:pPr>
              <w:pStyle w:val="1237"/>
              <w:rPr>
                <w:rFonts w:hint="eastAsia"/>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5</w:t>
            </w:r>
            <w:r>
              <w:rPr>
                <w:rFonts w:hint="eastAsia" w:ascii="Times New Roman" w:hAnsi="Times New Roman" w:cs="Times New Roman"/>
                <w:bCs/>
                <w:sz w:val="24"/>
                <w:szCs w:val="24"/>
              </w:rPr>
              <w:t xml:space="preserve">）本项目标的所属行业：</w:t>
            </w:r>
            <w:r>
              <w:rPr>
                <w:rFonts w:hint="eastAsia"/>
                <w:color w:val="000000"/>
                <w:sz w:val="24"/>
                <w:szCs w:val="24"/>
              </w:rPr>
              <w:t xml:space="preserve">批发业；根据《关于印发中小企业划型标准规定的通知》工信部联企业〔2011〕300号规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w:t>
            </w:r>
            <w:r>
              <w:rPr>
                <w:rFonts w:hint="eastAsia"/>
                <w:color w:val="000000"/>
                <w:sz w:val="24"/>
                <w:szCs w:val="24"/>
              </w:rPr>
              <w:t xml:space="preserve">收入1000万元以下的为微型企业。</w:t>
            </w:r>
            <w:r/>
          </w:p>
        </w:tc>
      </w:tr>
      <w:tr>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4</w:t>
            </w:r>
            <w:r/>
          </w:p>
        </w:tc>
        <w:tc>
          <w:tcPr>
            <w:tcW w:w="8033" w:type="dxa"/>
            <w:vAlign w:val="center"/>
            <w:textDirection w:val="lrTb"/>
            <w:noWrap w:val="false"/>
          </w:tcPr>
          <w:p>
            <w:pPr>
              <w:ind w:firstLine="0"/>
              <w:spacing w:line="360" w:lineRule="auto"/>
              <w:rPr>
                <w:rFonts w:hint="eastAsia"/>
                <w:sz w:val="24"/>
                <w:szCs w:val="24"/>
              </w:rPr>
            </w:pPr>
            <w:r>
              <w:rPr>
                <w:rFonts w:hint="eastAsia"/>
                <w:sz w:val="24"/>
                <w:szCs w:val="24"/>
              </w:rPr>
              <w:t xml:space="preserve">供应商资格条件：</w:t>
            </w:r>
            <w:r/>
          </w:p>
          <w:p>
            <w:pPr>
              <w:ind w:left="-25" w:firstLine="0"/>
              <w:spacing w:line="360" w:lineRule="auto"/>
              <w:rPr>
                <w:rFonts w:hint="eastAsia"/>
                <w:sz w:val="24"/>
                <w:szCs w:val="24"/>
                <w:lang w:val="zh-CN"/>
              </w:rPr>
            </w:pPr>
            <w:r>
              <w:rPr>
                <w:rFonts w:hint="eastAsia"/>
                <w:sz w:val="24"/>
                <w:szCs w:val="24"/>
                <w:lang w:val="zh-CN"/>
              </w:rPr>
              <w:t xml:space="preserve">1、满足《中华人民共和国政府采购法》第二十二条规定；</w:t>
            </w:r>
            <w:r/>
          </w:p>
          <w:p>
            <w:pPr>
              <w:ind w:left="-25" w:firstLine="0"/>
              <w:spacing w:line="360" w:lineRule="auto"/>
              <w:rPr>
                <w:rFonts w:hint="eastAsia"/>
                <w:sz w:val="24"/>
                <w:szCs w:val="24"/>
                <w:lang w:val="zh-CN"/>
              </w:rPr>
            </w:pPr>
            <w:r>
              <w:rPr>
                <w:rFonts w:hint="eastAsia"/>
                <w:sz w:val="24"/>
                <w:szCs w:val="24"/>
                <w:lang w:val="zh-CN"/>
              </w:rPr>
              <w:t xml:space="preserve">2、落实政府采购政策需满足的资格要求：</w:t>
            </w:r>
            <w:r>
              <w:rPr>
                <w:rFonts w:hint="eastAsia" w:cs="Times New Roman"/>
                <w:bCs/>
                <w:sz w:val="24"/>
                <w:szCs w:val="24"/>
              </w:rPr>
              <w:t xml:space="preserve">供应商所提供的产品须为中小微企业或监狱企业、残疾人福利性单位制造的产品。</w:t>
            </w:r>
            <w:r/>
          </w:p>
          <w:p>
            <w:pPr>
              <w:ind w:left="-25" w:firstLine="0"/>
              <w:spacing w:line="360" w:lineRule="auto"/>
              <w:rPr>
                <w:rFonts w:hint="eastAsia"/>
                <w:sz w:val="24"/>
                <w:szCs w:val="24"/>
                <w:lang w:val="zh-CN"/>
              </w:rPr>
            </w:pPr>
            <w:r>
              <w:rPr>
                <w:rFonts w:hint="eastAsia"/>
                <w:sz w:val="24"/>
                <w:szCs w:val="24"/>
                <w:lang w:val="zh-CN"/>
              </w:rPr>
              <w:t xml:space="preserve">3、本项目的特定资格要求：</w:t>
            </w:r>
            <w:r/>
          </w:p>
          <w:p>
            <w:pPr>
              <w:ind w:left="-25" w:firstLine="0"/>
              <w:spacing w:line="360" w:lineRule="auto"/>
              <w:rPr>
                <w:rFonts w:hint="eastAsia"/>
                <w:sz w:val="24"/>
                <w:szCs w:val="24"/>
                <w:lang w:val="zh-CN"/>
              </w:rPr>
            </w:pPr>
            <w:r>
              <w:rPr>
                <w:rFonts w:hint="eastAsia"/>
                <w:sz w:val="24"/>
                <w:szCs w:val="24"/>
                <w:lang w:val="zh-CN"/>
              </w:rPr>
              <w:t xml:space="preserve">1）供应商须在中华人民共和国境内注册，能够合法提供本采购项目货物和服务的独立法人企事业单位或其他组织；</w:t>
            </w:r>
            <w:r/>
          </w:p>
          <w:p>
            <w:pPr>
              <w:ind w:left="-25" w:firstLine="0"/>
              <w:spacing w:line="360" w:lineRule="auto"/>
              <w:rPr>
                <w:rFonts w:hint="eastAsia"/>
                <w:sz w:val="24"/>
                <w:szCs w:val="24"/>
                <w:lang w:val="zh-CN"/>
              </w:rPr>
            </w:pPr>
            <w:r>
              <w:rPr>
                <w:rFonts w:hint="eastAsia"/>
                <w:sz w:val="24"/>
                <w:szCs w:val="24"/>
                <w:lang w:val="zh-CN"/>
              </w:rPr>
              <w:t xml:space="preserve">2）供应商必须具备有效期内的食品经营许可证或食品生产许可证或备案表；</w:t>
            </w:r>
            <w:r/>
          </w:p>
          <w:p>
            <w:pPr>
              <w:ind w:left="-25" w:firstLine="0"/>
              <w:spacing w:line="360" w:lineRule="auto"/>
              <w:rPr>
                <w:rFonts w:hint="eastAsia"/>
                <w:sz w:val="24"/>
                <w:szCs w:val="24"/>
                <w:lang w:val="zh-CN"/>
              </w:rPr>
            </w:pPr>
            <w:r>
              <w:rPr>
                <w:rFonts w:hint="eastAsia"/>
                <w:sz w:val="24"/>
                <w:szCs w:val="24"/>
                <w:lang w:val="zh-CN"/>
              </w:rPr>
              <w:t xml:space="preserve">3）供应商须具有良好的银行资信和商业信誉，财务状况良好，近3年内（如供应商成立时间不满 3 年，则要求为自成立以来）无不良经营行为， 没有处于被责令停业，财产被接管、冻结、破产状态；</w:t>
            </w:r>
            <w:r/>
          </w:p>
          <w:p>
            <w:pPr>
              <w:ind w:left="-25" w:firstLine="0"/>
              <w:spacing w:line="360" w:lineRule="auto"/>
              <w:rPr>
                <w:rFonts w:hint="eastAsia"/>
                <w:sz w:val="24"/>
                <w:szCs w:val="24"/>
                <w:lang w:val="zh-CN"/>
              </w:rPr>
            </w:pPr>
            <w:r>
              <w:rPr>
                <w:rFonts w:hint="eastAsia"/>
                <w:sz w:val="24"/>
                <w:szCs w:val="24"/>
                <w:lang w:val="zh-CN"/>
              </w:rPr>
              <w:t xml:space="preserve">4）</w:t>
            </w:r>
            <w:r>
              <w:rPr>
                <w:rFonts w:hint="eastAsia"/>
                <w:bCs/>
                <w:sz w:val="24"/>
              </w:rPr>
              <w:t xml:space="preserve">被授权代表应为投标供应商在职职工，提供由投标供应商为其依法缴纳的近六个月中任意一个月（不含投标当月）的社保缴纳证明；</w:t>
            </w:r>
            <w:r/>
          </w:p>
          <w:p>
            <w:pPr>
              <w:ind w:left="-25" w:firstLine="0"/>
              <w:spacing w:line="360" w:lineRule="auto"/>
              <w:rPr>
                <w:rFonts w:hint="eastAsia"/>
                <w:sz w:val="24"/>
                <w:szCs w:val="24"/>
                <w:lang w:val="zh-CN"/>
              </w:rPr>
            </w:pPr>
            <w:r>
              <w:rPr>
                <w:rFonts w:hint="eastAsia"/>
                <w:sz w:val="24"/>
                <w:szCs w:val="24"/>
              </w:rPr>
              <w:t xml:space="preserve">5）</w:t>
            </w:r>
            <w:r>
              <w:rPr>
                <w:rFonts w:hint="eastAsia"/>
                <w:sz w:val="24"/>
                <w:szCs w:val="24"/>
                <w:lang w:val="zh-CN"/>
              </w:rPr>
              <w:t xml:space="preserve">拒绝下述供应商参加本次采购活动：</w:t>
            </w:r>
            <w:r/>
          </w:p>
          <w:p>
            <w:pPr>
              <w:ind w:left="-25" w:firstLine="0"/>
              <w:spacing w:line="360" w:lineRule="auto"/>
              <w:rPr>
                <w:rFonts w:hint="eastAsia"/>
                <w:sz w:val="24"/>
                <w:szCs w:val="24"/>
                <w:lang w:val="zh-CN"/>
              </w:rPr>
            </w:pPr>
            <w:r>
              <w:rPr>
                <w:rFonts w:hint="eastAsia"/>
                <w:sz w:val="24"/>
                <w:szCs w:val="24"/>
                <w:lang w:val="zh-CN"/>
              </w:rPr>
              <w:t xml:space="preserve">①供应商单位负责人为同一人或者存在直接控股、管理关系的不同供应商，不得参加同一合同项下的政府采购活动；</w:t>
            </w:r>
            <w:r/>
          </w:p>
          <w:p>
            <w:pPr>
              <w:ind w:left="-25" w:firstLine="0"/>
              <w:spacing w:line="360" w:lineRule="auto"/>
              <w:rPr>
                <w:rFonts w:hint="eastAsia"/>
                <w:sz w:val="24"/>
                <w:szCs w:val="24"/>
                <w:lang w:val="zh-CN"/>
              </w:rPr>
            </w:pPr>
            <w:r>
              <w:rPr>
                <w:rFonts w:hint="eastAsia"/>
                <w:sz w:val="24"/>
                <w:szCs w:val="24"/>
                <w:lang w:val="zh-CN"/>
              </w:rPr>
              <w:t xml:space="preserve">②拒绝被信用中国（www.creditchina.gov.cn）、中国政府采购网（www.ccgp.gov.cn）、“信用江苏”网站（credit.jiangsu.gov.cn）列入失信被执行人、重大税收违法案件当事人名单、政府采购严重违法失信行为记录名单的供应商参与政府采购活动。</w:t>
            </w:r>
            <w:r/>
          </w:p>
          <w:p>
            <w:pPr>
              <w:ind w:left="-25" w:firstLine="0"/>
              <w:spacing w:line="360" w:lineRule="auto"/>
              <w:rPr>
                <w:rFonts w:hint="eastAsia"/>
                <w:sz w:val="24"/>
                <w:szCs w:val="24"/>
              </w:rPr>
            </w:pPr>
            <w:r>
              <w:rPr>
                <w:rFonts w:hint="eastAsia"/>
                <w:sz w:val="24"/>
                <w:szCs w:val="24"/>
              </w:rPr>
              <w:t xml:space="preserve">本项目不允许联合体参与投标。</w:t>
            </w:r>
            <w:r/>
          </w:p>
          <w:p>
            <w:pPr>
              <w:ind w:left="-25" w:firstLine="0"/>
              <w:spacing w:line="360" w:lineRule="auto"/>
              <w:rPr>
                <w:rFonts w:hint="eastAsia"/>
                <w:sz w:val="24"/>
                <w:szCs w:val="24"/>
                <w:lang w:val="zh-CN"/>
              </w:rPr>
            </w:pPr>
            <w:r>
              <w:rPr>
                <w:rFonts w:hint="eastAsia"/>
                <w:sz w:val="24"/>
                <w:szCs w:val="24"/>
              </w:rPr>
              <w:t xml:space="preserve">注：采购人将对以上资格条件进行核查，如供应商有弄虚作假行为或不具备以上条件的将取消投标资格。</w:t>
            </w:r>
            <w:r/>
          </w:p>
        </w:tc>
      </w:tr>
      <w:tr>
        <w:trPr>
          <w:trHeight w:val="1451"/>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5</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1.潜在供应商访问政府采购管理交易系统（苏采云）的网络地址和方法：</w:t>
            </w:r>
            <w:r/>
          </w:p>
          <w:p>
            <w:pPr>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w:t>
            </w:r>
            <w:r>
              <w:rPr>
                <w:rFonts w:hint="eastAsia"/>
                <w:sz w:val="24"/>
                <w:szCs w:val="24"/>
              </w:rPr>
              <w:t xml:space="preserve">kedt</w:t>
            </w:r>
            <w:r>
              <w:rPr>
                <w:rFonts w:hint="eastAsia"/>
                <w:sz w:val="24"/>
                <w:szCs w:val="24"/>
              </w:rPr>
              <w:t xml:space="preserve">”）--将后缀名为“.</w:t>
            </w:r>
            <w:r>
              <w:rPr>
                <w:rFonts w:hint="eastAsia"/>
                <w:sz w:val="24"/>
                <w:szCs w:val="24"/>
              </w:rPr>
              <w:t xml:space="preserve">kedt</w:t>
            </w:r>
            <w:r>
              <w:rPr>
                <w:rFonts w:hint="eastAsia"/>
                <w:sz w:val="24"/>
                <w:szCs w:val="24"/>
              </w:rPr>
              <w:t xml:space="preserve">”的采购文件导入政府采购客户端工具--制作投标文件--导出加密的投标文件（后缀名为</w:t>
            </w:r>
            <w:r>
              <w:rPr>
                <w:rFonts w:hint="eastAsia"/>
                <w:sz w:val="24"/>
                <w:szCs w:val="24"/>
              </w:rPr>
              <w:t xml:space="preserve">zip）--通过“苏采云”系统上传投标文件。</w:t>
            </w:r>
            <w:r/>
          </w:p>
          <w:p>
            <w:pPr>
              <w:ind w:firstLine="0"/>
              <w:jc w:val="left"/>
              <w:spacing w:line="360" w:lineRule="auto"/>
              <w:widowControl/>
              <w:rPr>
                <w:rFonts w:hint="eastAsia"/>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p>
          <w:p>
            <w:pPr>
              <w:ind w:firstLine="0"/>
              <w:jc w:val="left"/>
              <w:spacing w:line="360" w:lineRule="auto"/>
              <w:widowControl/>
              <w:rPr>
                <w:rFonts w:hint="eastAsia"/>
                <w:sz w:val="24"/>
                <w:szCs w:val="24"/>
              </w:rPr>
            </w:pPr>
            <w:r>
              <w:rPr>
                <w:rFonts w:hint="eastAsia"/>
                <w:sz w:val="24"/>
                <w:szCs w:val="24"/>
              </w:rPr>
              <w:t xml:space="preserve">（3）“CA数字证书”的办理材料以及供应商操作手册详见：</w:t>
            </w:r>
            <w:r/>
          </w:p>
          <w:p>
            <w:pPr>
              <w:ind w:firstLine="0"/>
              <w:jc w:val="left"/>
              <w:spacing w:line="360" w:lineRule="auto"/>
              <w:widowControl/>
              <w:rPr>
                <w:rFonts w:hint="eastAsia"/>
                <w:sz w:val="24"/>
                <w:szCs w:val="24"/>
              </w:rPr>
            </w:pPr>
            <w:r>
              <w:rPr>
                <w:rFonts w:hint="eastAsia"/>
                <w:sz w:val="24"/>
                <w:szCs w:val="24"/>
              </w:rPr>
              <w:t xml:space="preserve">http://cz.wuxi.gov.cn/doc/2023/10/26/4092694.shtml；https://cz.wuxi.gov.cn/doc/2023/10/11/4080287.shtml</w:t>
            </w:r>
            <w:r/>
          </w:p>
          <w:p>
            <w:pPr>
              <w:ind w:firstLine="0"/>
              <w:jc w:val="left"/>
              <w:spacing w:line="360" w:lineRule="auto"/>
              <w:widowControl/>
              <w:rPr>
                <w:rFonts w:hint="eastAsia"/>
                <w:sz w:val="24"/>
                <w:szCs w:val="24"/>
              </w:rPr>
            </w:pPr>
            <w:r>
              <w:rPr>
                <w:rFonts w:hint="eastAsia"/>
                <w:sz w:val="24"/>
                <w:szCs w:val="24"/>
              </w:rPr>
              <w:t xml:space="preserve">（4）潜在供应商访问“苏采云”系统的网络地址和方法：“苏采云”系统的网址：http://jszfcg.jsczt.cn/。</w:t>
            </w:r>
            <w:r/>
          </w:p>
          <w:p>
            <w:pPr>
              <w:ind w:firstLine="0"/>
              <w:jc w:val="left"/>
              <w:spacing w:line="360" w:lineRule="auto"/>
              <w:widowControl/>
              <w:rPr>
                <w:rFonts w:hint="eastAsia"/>
                <w:sz w:val="24"/>
                <w:szCs w:val="24"/>
              </w:rPr>
            </w:pPr>
            <w:r>
              <w:rPr>
                <w:rFonts w:hint="eastAsia"/>
                <w:sz w:val="24"/>
                <w:szCs w:val="24"/>
              </w:rPr>
              <w:t xml:space="preserve">（5）采购文件（后缀名为“.</w:t>
            </w:r>
            <w:r>
              <w:rPr>
                <w:rFonts w:hint="eastAsia"/>
                <w:sz w:val="24"/>
                <w:szCs w:val="24"/>
              </w:rPr>
              <w:t xml:space="preserve">kedt</w:t>
            </w:r>
            <w:r>
              <w:rPr>
                <w:rFonts w:hint="eastAsia"/>
                <w:sz w:val="24"/>
                <w:szCs w:val="24"/>
              </w:rPr>
              <w:t xml:space="preserve">”）、供应商操作手册及政府采购客户端工具也可通过“苏采云”系统--已报名项目--报名详情页面内相应链接进行下载。</w:t>
            </w:r>
            <w:r/>
          </w:p>
          <w:p>
            <w:pPr>
              <w:ind w:firstLine="0"/>
              <w:jc w:val="left"/>
              <w:spacing w:line="360" w:lineRule="auto"/>
              <w:widowControl/>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p>
          <w:p>
            <w:pPr>
              <w:ind w:firstLine="0"/>
              <w:jc w:val="left"/>
              <w:spacing w:line="360" w:lineRule="auto"/>
              <w:widowControl/>
              <w:rPr>
                <w:rFonts w:hint="eastAsia"/>
                <w:sz w:val="24"/>
                <w:szCs w:val="24"/>
              </w:rPr>
            </w:pPr>
            <w:r>
              <w:rPr>
                <w:rFonts w:hint="eastAsia"/>
                <w:sz w:val="24"/>
                <w:szCs w:val="24"/>
              </w:rPr>
              <w:t xml:space="preserve">（7）苏采云系统使用谷歌浏览器参与不见面开标。</w:t>
            </w:r>
            <w:r/>
          </w:p>
          <w:p>
            <w:pPr>
              <w:ind w:firstLine="0"/>
              <w:jc w:val="left"/>
              <w:spacing w:line="360" w:lineRule="auto"/>
              <w:widowControl/>
              <w:rPr>
                <w:rFonts w:hint="eastAsia"/>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6</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获取招标文件方式：</w:t>
            </w:r>
            <w:r/>
          </w:p>
          <w:p>
            <w:pPr>
              <w:ind w:firstLine="0"/>
              <w:jc w:val="left"/>
              <w:spacing w:line="360" w:lineRule="auto"/>
              <w:shd w:val="clear" w:color="auto" w:fill="ffffff"/>
              <w:widowControl/>
              <w:rPr>
                <w:rFonts w:hint="eastAsia"/>
                <w:sz w:val="24"/>
                <w:szCs w:val="24"/>
              </w:rPr>
            </w:pPr>
            <w:r>
              <w:rPr>
                <w:rFonts w:hint="eastAsia"/>
                <w:sz w:val="24"/>
                <w:szCs w:val="24"/>
              </w:rPr>
              <w:t xml:space="preserve">供应商登录“苏采云”系统</w:t>
            </w:r>
            <w:r/>
          </w:p>
          <w:p>
            <w:pPr>
              <w:pStyle w:val="1237"/>
              <w:ind w:right="-107"/>
              <w:rPr>
                <w:rFonts w:hint="eastAsia"/>
                <w:sz w:val="24"/>
                <w:szCs w:val="24"/>
              </w:rPr>
            </w:pPr>
            <w:r>
              <w:rPr>
                <w:rFonts w:hint="eastAsia"/>
                <w:sz w:val="24"/>
                <w:szCs w:val="24"/>
              </w:rPr>
              <w:t xml:space="preserve">http://jszfcg.jsczt.cn/在线申请获取采购文件</w:t>
            </w:r>
            <w:r/>
          </w:p>
        </w:tc>
      </w:tr>
      <w:tr>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7</w:t>
            </w:r>
            <w:r/>
          </w:p>
        </w:tc>
        <w:tc>
          <w:tcPr>
            <w:tcW w:w="8033" w:type="dxa"/>
            <w:vAlign w:val="center"/>
            <w:textDirection w:val="lrTb"/>
            <w:noWrap w:val="false"/>
          </w:tcPr>
          <w:p>
            <w:pPr>
              <w:pStyle w:val="1237"/>
              <w:ind w:right="-107"/>
              <w:rPr>
                <w:rFonts w:hint="eastAsia"/>
                <w:sz w:val="24"/>
                <w:szCs w:val="24"/>
              </w:rPr>
            </w:pPr>
            <w:r>
              <w:rPr>
                <w:rFonts w:hint="eastAsia"/>
                <w:sz w:val="24"/>
                <w:szCs w:val="24"/>
              </w:rPr>
              <w:t xml:space="preserve">供应商要求修改招标文件的截止时间：</w:t>
            </w:r>
            <w:r>
              <w:rPr>
                <w:rFonts w:hint="eastAsia"/>
                <w:b/>
                <w:sz w:val="24"/>
                <w:szCs w:val="24"/>
              </w:rPr>
              <w:t xml:space="preserve">2026年</w:t>
            </w:r>
            <w:r>
              <w:rPr>
                <w:rFonts w:hint="eastAsia"/>
                <w:b/>
                <w:sz w:val="24"/>
                <w:szCs w:val="24"/>
              </w:rPr>
              <w:t xml:space="preserve">10</w:t>
            </w:r>
            <w:r>
              <w:rPr>
                <w:rFonts w:hint="eastAsia"/>
                <w:b/>
                <w:sz w:val="24"/>
                <w:szCs w:val="24"/>
              </w:rPr>
              <w:t xml:space="preserve">月1</w:t>
            </w:r>
            <w:r>
              <w:rPr>
                <w:rFonts w:hint="eastAsia"/>
                <w:b/>
                <w:sz w:val="24"/>
                <w:szCs w:val="24"/>
              </w:rPr>
              <w:t xml:space="preserve">2</w:t>
            </w:r>
            <w:r>
              <w:rPr>
                <w:rFonts w:hint="eastAsia"/>
                <w:b/>
                <w:sz w:val="24"/>
                <w:szCs w:val="24"/>
              </w:rPr>
              <w:t xml:space="preserve">日</w:t>
            </w:r>
            <w:r>
              <w:rPr>
                <w:b/>
                <w:sz w:val="24"/>
                <w:szCs w:val="24"/>
              </w:rPr>
              <w:t xml:space="preserve">1</w:t>
            </w:r>
            <w:r>
              <w:rPr>
                <w:rFonts w:hint="eastAsia"/>
                <w:b/>
                <w:sz w:val="24"/>
                <w:szCs w:val="24"/>
              </w:rPr>
              <w:t xml:space="preserve">6:00，</w:t>
            </w:r>
            <w:r>
              <w:rPr>
                <w:rFonts w:hint="eastAsia"/>
                <w:sz w:val="24"/>
                <w:szCs w:val="24"/>
              </w:rPr>
              <w:t xml:space="preserve">以书面电子邮件形式发送给采购代理机构。</w:t>
            </w:r>
            <w:r/>
          </w:p>
        </w:tc>
      </w:tr>
      <w:tr>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8</w:t>
            </w:r>
            <w:r/>
          </w:p>
        </w:tc>
        <w:tc>
          <w:tcPr>
            <w:tcW w:w="8033" w:type="dxa"/>
            <w:vAlign w:val="center"/>
            <w:textDirection w:val="lrTb"/>
            <w:noWrap w:val="false"/>
          </w:tcPr>
          <w:p>
            <w:pPr>
              <w:pStyle w:val="1237"/>
              <w:rPr>
                <w:rFonts w:hint="eastAsia"/>
                <w:sz w:val="24"/>
                <w:szCs w:val="24"/>
              </w:rPr>
            </w:pPr>
            <w:r>
              <w:rPr>
                <w:rFonts w:hint="eastAsia"/>
                <w:sz w:val="24"/>
                <w:szCs w:val="24"/>
              </w:rPr>
              <w:t xml:space="preserve">本项目无须缴纳投标保证金</w:t>
            </w:r>
            <w:r/>
          </w:p>
        </w:tc>
      </w:tr>
      <w:tr>
        <w:trPr>
          <w:trHeight w:val="571"/>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9</w:t>
            </w:r>
            <w:r/>
          </w:p>
        </w:tc>
        <w:tc>
          <w:tcPr>
            <w:tcW w:w="8033" w:type="dxa"/>
            <w:vAlign w:val="center"/>
            <w:textDirection w:val="lrTb"/>
            <w:noWrap w:val="false"/>
          </w:tcPr>
          <w:p>
            <w:pPr>
              <w:pStyle w:val="1237"/>
              <w:rPr>
                <w:rFonts w:hint="eastAsia"/>
                <w:sz w:val="24"/>
                <w:szCs w:val="24"/>
              </w:rPr>
            </w:pPr>
            <w:r>
              <w:rPr>
                <w:rFonts w:hint="eastAsia"/>
                <w:sz w:val="24"/>
                <w:szCs w:val="24"/>
              </w:rPr>
              <w:t xml:space="preserve">投标有效期：投标截止之日起90日历天。</w:t>
            </w:r>
            <w:r/>
          </w:p>
        </w:tc>
      </w:tr>
      <w:tr>
        <w:trPr>
          <w:trHeight w:val="635"/>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10</w:t>
            </w:r>
            <w:r/>
          </w:p>
        </w:tc>
        <w:tc>
          <w:tcPr>
            <w:tcW w:w="8033" w:type="dxa"/>
            <w:vAlign w:val="center"/>
            <w:textDirection w:val="lrTb"/>
            <w:noWrap w:val="false"/>
          </w:tcPr>
          <w:p>
            <w:pPr>
              <w:pStyle w:val="1237"/>
              <w:rPr>
                <w:rFonts w:hint="eastAsia"/>
                <w:sz w:val="24"/>
                <w:szCs w:val="24"/>
              </w:rPr>
            </w:pPr>
            <w:r>
              <w:rPr>
                <w:rFonts w:hint="eastAsia"/>
                <w:sz w:val="24"/>
                <w:szCs w:val="24"/>
              </w:rPr>
              <w:t xml:space="preserve">（1）本项目预算金额为：</w:t>
            </w:r>
            <w:r>
              <w:rPr>
                <w:sz w:val="24"/>
                <w:szCs w:val="24"/>
              </w:rPr>
              <w:t xml:space="preserve">114.96</w:t>
            </w:r>
            <w:r>
              <w:rPr>
                <w:rFonts w:hint="eastAsia"/>
                <w:sz w:val="24"/>
                <w:szCs w:val="24"/>
              </w:rPr>
              <w:t xml:space="preserve">万元。</w:t>
            </w:r>
            <w:r/>
          </w:p>
          <w:p>
            <w:pPr>
              <w:pStyle w:val="1237"/>
              <w:rPr>
                <w:rFonts w:hint="eastAsia"/>
                <w:sz w:val="24"/>
                <w:szCs w:val="24"/>
              </w:rPr>
            </w:pPr>
            <w:r>
              <w:rPr>
                <w:rFonts w:hint="eastAsia"/>
                <w:sz w:val="24"/>
                <w:szCs w:val="24"/>
              </w:rPr>
              <w:t xml:space="preserve">（2）本项目采购人设最高限价：114.96万元；</w:t>
            </w:r>
            <w:r>
              <w:rPr>
                <w:sz w:val="24"/>
                <w:szCs w:val="24"/>
              </w:rPr>
              <w:t xml:space="preserve">鲜牛奶单价</w:t>
            </w:r>
            <w:r>
              <w:rPr>
                <w:rFonts w:hint="eastAsia"/>
                <w:sz w:val="24"/>
                <w:szCs w:val="24"/>
              </w:rPr>
              <w:t xml:space="preserve">最高限价：2.26元/个；</w:t>
            </w:r>
            <w:r>
              <w:rPr>
                <w:sz w:val="24"/>
                <w:szCs w:val="24"/>
              </w:rPr>
              <w:t xml:space="preserve">酸奶单价最高限价：1.68</w:t>
            </w:r>
            <w:r>
              <w:rPr>
                <w:rFonts w:hint="eastAsia"/>
                <w:sz w:val="24"/>
                <w:szCs w:val="24"/>
              </w:rPr>
              <w:t xml:space="preserve">元/个，投标单价报价高于最高限价的作为无效投标处理。</w:t>
            </w:r>
            <w:r/>
          </w:p>
        </w:tc>
      </w:tr>
      <w:tr>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11</w:t>
            </w:r>
            <w:r/>
          </w:p>
        </w:tc>
        <w:tc>
          <w:tcPr>
            <w:tcW w:w="8033" w:type="dxa"/>
            <w:vAlign w:val="center"/>
            <w:textDirection w:val="lrTb"/>
            <w:noWrap w:val="false"/>
          </w:tcPr>
          <w:p>
            <w:pPr>
              <w:pStyle w:val="1237"/>
              <w:rPr>
                <w:rFonts w:hint="eastAsia"/>
                <w:sz w:val="24"/>
                <w:szCs w:val="24"/>
              </w:rPr>
            </w:pPr>
            <w:r>
              <w:rPr>
                <w:rFonts w:hint="eastAsia"/>
                <w:sz w:val="24"/>
                <w:szCs w:val="24"/>
              </w:rPr>
              <w:t xml:space="preserve">网上投标截止时间：2026年</w:t>
            </w:r>
            <w:r>
              <w:rPr>
                <w:rFonts w:hint="eastAsia"/>
                <w:sz w:val="24"/>
                <w:szCs w:val="24"/>
              </w:rPr>
              <w:t xml:space="preserve">10</w:t>
            </w:r>
            <w:r>
              <w:rPr>
                <w:rFonts w:hint="eastAsia"/>
                <w:sz w:val="24"/>
                <w:szCs w:val="24"/>
              </w:rPr>
              <w:t xml:space="preserve">月</w:t>
            </w:r>
            <w:r>
              <w:rPr>
                <w:rFonts w:hint="eastAsia"/>
                <w:sz w:val="24"/>
                <w:szCs w:val="24"/>
              </w:rPr>
              <w:t xml:space="preserve">20</w:t>
            </w:r>
            <w:r>
              <w:rPr>
                <w:rFonts w:hint="eastAsia"/>
                <w:sz w:val="24"/>
                <w:szCs w:val="24"/>
              </w:rPr>
              <w:t xml:space="preserve">日</w:t>
            </w:r>
            <w:r>
              <w:rPr>
                <w:rFonts w:hint="eastAsia"/>
                <w:sz w:val="24"/>
                <w:szCs w:val="24"/>
              </w:rPr>
              <w:t xml:space="preserve">14</w:t>
            </w:r>
            <w:r>
              <w:rPr>
                <w:rFonts w:hint="eastAsia"/>
                <w:sz w:val="24"/>
                <w:szCs w:val="24"/>
              </w:rPr>
              <w:t xml:space="preserve">:30（北京时间），投标截止时</w:t>
            </w:r>
            <w:r>
              <w:rPr>
                <w:rFonts w:hint="eastAsia"/>
                <w:sz w:val="24"/>
                <w:szCs w:val="24"/>
              </w:rPr>
              <w:t xml:space="preserve">间后的投标文件恕不接受。</w:t>
            </w:r>
            <w:r/>
          </w:p>
          <w:p>
            <w:pPr>
              <w:pStyle w:val="1237"/>
              <w:rPr>
                <w:rFonts w:hint="eastAsia"/>
                <w:sz w:val="24"/>
                <w:szCs w:val="24"/>
              </w:rPr>
            </w:pPr>
            <w:r>
              <w:rPr>
                <w:rFonts w:hint="eastAsia"/>
                <w:sz w:val="24"/>
                <w:szCs w:val="24"/>
              </w:rPr>
              <w:t xml:space="preserve">网上投标解密时间：2026年</w:t>
            </w:r>
            <w:r>
              <w:rPr>
                <w:sz w:val="24"/>
                <w:szCs w:val="24"/>
              </w:rPr>
              <w:t xml:space="preserve">10月20日14:30</w:t>
            </w:r>
            <w:r>
              <w:rPr>
                <w:rFonts w:hint="eastAsia"/>
                <w:sz w:val="24"/>
                <w:szCs w:val="24"/>
              </w:rPr>
              <w:t xml:space="preserve">（北京时间）</w:t>
            </w:r>
            <w:r/>
          </w:p>
          <w:p>
            <w:pPr>
              <w:pStyle w:val="1237"/>
              <w:rPr>
                <w:rFonts w:hint="eastAsia"/>
                <w:sz w:val="24"/>
                <w:szCs w:val="24"/>
              </w:rPr>
            </w:pPr>
            <w:r>
              <w:rPr>
                <w:rFonts w:hint="eastAsia"/>
                <w:sz w:val="24"/>
                <w:szCs w:val="24"/>
              </w:rPr>
              <w:t xml:space="preserve">网上解密时间：开启解密后</w:t>
            </w:r>
            <w:r>
              <w:rPr>
                <w:sz w:val="24"/>
                <w:szCs w:val="24"/>
              </w:rPr>
              <w:t xml:space="preserve">30</w:t>
            </w:r>
            <w:r>
              <w:rPr>
                <w:rFonts w:hint="eastAsia"/>
                <w:sz w:val="24"/>
                <w:szCs w:val="24"/>
              </w:rPr>
              <w:t xml:space="preserve">分钟</w:t>
            </w:r>
            <w:r/>
          </w:p>
          <w:p>
            <w:pPr>
              <w:pStyle w:val="1237"/>
              <w:rPr>
                <w:rFonts w:hint="eastAsia"/>
                <w:sz w:val="24"/>
                <w:szCs w:val="24"/>
              </w:rPr>
            </w:pPr>
            <w:r>
              <w:rPr>
                <w:rFonts w:hint="eastAsia"/>
                <w:sz w:val="24"/>
                <w:szCs w:val="24"/>
              </w:rPr>
              <w:t xml:space="preserve">截止时间后递交的投标文件恕不接受。</w:t>
            </w:r>
            <w:r/>
          </w:p>
          <w:p>
            <w:pPr>
              <w:pStyle w:val="1237"/>
              <w:rPr>
                <w:rFonts w:hint="eastAsia"/>
                <w:sz w:val="24"/>
                <w:szCs w:val="24"/>
              </w:rPr>
            </w:pPr>
            <w:r>
              <w:rPr>
                <w:rFonts w:hint="eastAsia"/>
                <w:sz w:val="24"/>
                <w:szCs w:val="24"/>
              </w:rPr>
              <w:t xml:space="preserve">投标地点：“苏采云”系统（网址：http://jszfcg.jsczt.cn/）“开标大厅”</w:t>
            </w:r>
            <w:r/>
          </w:p>
        </w:tc>
      </w:tr>
      <w:tr>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12</w:t>
            </w:r>
            <w:r/>
          </w:p>
        </w:tc>
        <w:tc>
          <w:tcPr>
            <w:tcW w:w="8033" w:type="dxa"/>
            <w:vAlign w:val="center"/>
            <w:textDirection w:val="lrTb"/>
            <w:noWrap w:val="false"/>
          </w:tcPr>
          <w:p>
            <w:pPr>
              <w:pStyle w:val="1237"/>
              <w:rPr>
                <w:rFonts w:hint="eastAsia"/>
                <w:sz w:val="24"/>
                <w:szCs w:val="24"/>
              </w:rPr>
            </w:pPr>
            <w:r>
              <w:rPr>
                <w:rFonts w:hint="eastAsia"/>
                <w:sz w:val="24"/>
                <w:szCs w:val="24"/>
              </w:rPr>
              <w:t xml:space="preserve">开标时间：2026年</w:t>
            </w:r>
            <w:r>
              <w:rPr>
                <w:sz w:val="24"/>
                <w:szCs w:val="24"/>
              </w:rPr>
              <w:t xml:space="preserve">10月20日14:30</w:t>
            </w:r>
            <w:r>
              <w:rPr>
                <w:rFonts w:hint="eastAsia"/>
                <w:sz w:val="24"/>
                <w:szCs w:val="24"/>
              </w:rPr>
              <w:t xml:space="preserve">（北京时间）</w:t>
            </w:r>
            <w:r/>
          </w:p>
          <w:p>
            <w:pPr>
              <w:pStyle w:val="1237"/>
              <w:rPr>
                <w:rFonts w:hint="eastAsia"/>
                <w:sz w:val="24"/>
                <w:szCs w:val="24"/>
              </w:rPr>
            </w:pPr>
            <w:r>
              <w:rPr>
                <w:rFonts w:hint="eastAsia"/>
                <w:sz w:val="24"/>
                <w:szCs w:val="24"/>
              </w:rPr>
              <w:t xml:space="preserve">开标地点：“苏采云”系统（网址：http://jszfcg.jsczt.cn/）“开标大厅”</w:t>
            </w:r>
            <w:r/>
          </w:p>
        </w:tc>
      </w:tr>
      <w:tr>
        <w:trPr/>
        <w:tc>
          <w:tcPr>
            <w:tcW w:w="864" w:type="dxa"/>
            <w:vAlign w:val="center"/>
            <w:textDirection w:val="lrTb"/>
            <w:noWrap w:val="false"/>
          </w:tcPr>
          <w:p>
            <w:pPr>
              <w:pStyle w:val="1237"/>
              <w:jc w:val="center"/>
              <w:rPr>
                <w:rFonts w:hint="eastAsia"/>
                <w:sz w:val="24"/>
                <w:szCs w:val="24"/>
              </w:rPr>
            </w:pPr>
            <w:r>
              <w:rPr>
                <w:rFonts w:hint="eastAsia"/>
                <w:sz w:val="24"/>
                <w:szCs w:val="24"/>
              </w:rPr>
              <w:t xml:space="preserve">13</w:t>
            </w:r>
            <w:r/>
          </w:p>
        </w:tc>
        <w:tc>
          <w:tcPr>
            <w:tcW w:w="8033" w:type="dxa"/>
            <w:vAlign w:val="center"/>
            <w:textDirection w:val="lrTb"/>
            <w:noWrap w:val="false"/>
          </w:tcPr>
          <w:p>
            <w:pPr>
              <w:pStyle w:val="1237"/>
              <w:rPr>
                <w:rFonts w:hint="eastAsia"/>
                <w:sz w:val="24"/>
                <w:szCs w:val="24"/>
              </w:rPr>
            </w:pPr>
            <w:r>
              <w:rPr>
                <w:rFonts w:hint="eastAsia"/>
                <w:sz w:val="24"/>
                <w:szCs w:val="24"/>
              </w:rPr>
              <w:t xml:space="preserve">确定中标单位时间：2026年</w:t>
            </w:r>
            <w:r>
              <w:rPr>
                <w:sz w:val="24"/>
                <w:szCs w:val="24"/>
              </w:rPr>
              <w:t xml:space="preserve">10月20日</w:t>
            </w:r>
            <w:r>
              <w:rPr>
                <w:rFonts w:hint="eastAsia"/>
                <w:sz w:val="24"/>
                <w:szCs w:val="24"/>
              </w:rPr>
              <w:t xml:space="preserve">评审结束后</w:t>
            </w:r>
            <w:r/>
          </w:p>
          <w:p>
            <w:pPr>
              <w:pStyle w:val="1237"/>
              <w:rPr>
                <w:rFonts w:hint="eastAsia"/>
                <w:sz w:val="24"/>
                <w:szCs w:val="24"/>
              </w:rPr>
            </w:pPr>
            <w:r>
              <w:rPr>
                <w:rFonts w:hint="eastAsia"/>
                <w:sz w:val="24"/>
                <w:szCs w:val="24"/>
              </w:rPr>
              <w:t xml:space="preserve">确定中标单位地点：江苏弘业国际技术工程有限公司（无锡市经开区金融八街8号无锡市联合金融大厦2002室）</w:t>
            </w:r>
            <w:r/>
          </w:p>
        </w:tc>
      </w:tr>
    </w:tbl>
    <w:p>
      <w:pPr>
        <w:ind w:firstLine="482"/>
        <w:jc w:val="center"/>
        <w:spacing w:before="470"/>
        <w:widowControl/>
        <w:rPr>
          <w:rFonts w:hint="eastAsia"/>
          <w:b/>
          <w:sz w:val="44"/>
          <w:szCs w:val="44"/>
        </w:rPr>
        <w:outlineLvl w:val="0"/>
      </w:pPr>
      <w:r>
        <w:rPr>
          <w:rFonts w:hint="eastAsia"/>
          <w:b/>
          <w:sz w:val="24"/>
          <w:szCs w:val="24"/>
        </w:rPr>
        <w:br w:type="page" w:clear="all"/>
      </w:r>
      <w:r>
        <w:rPr>
          <w:rFonts w:hint="eastAsia"/>
          <w:b/>
          <w:sz w:val="44"/>
          <w:szCs w:val="44"/>
        </w:rPr>
        <w:t xml:space="preserve">第二部分 供应商须知</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（一）遵循原则：</w:t>
      </w:r>
      <w:r/>
    </w:p>
    <w:p>
      <w:pPr>
        <w:ind w:firstLine="480"/>
        <w:jc w:val="left"/>
        <w:spacing w:line="360" w:lineRule="auto"/>
        <w:shd w:val="clear" w:color="auto" w:fill="ffffff"/>
        <w:widowControl/>
        <w:rPr>
          <w:rFonts w:hint="eastAsia"/>
          <w:sz w:val="24"/>
          <w:szCs w:val="24"/>
        </w:rPr>
      </w:pPr>
      <w:r>
        <w:rPr>
          <w:rFonts w:hint="eastAsia"/>
          <w:sz w:val="24"/>
          <w:szCs w:val="24"/>
        </w:rPr>
        <w:t xml:space="preserve">公开透明原则、公平竞争原则、公正原则和诚实信用原则。</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（二）招标文件：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3.投标人一旦参加本项目投标，即表明承诺接受了本招标文件中的所有条件和规定。</w:t>
      </w:r>
      <w:r/>
    </w:p>
    <w:p>
      <w:pPr>
        <w:ind w:firstLine="480"/>
        <w:jc w:val="left"/>
        <w:spacing w:line="360" w:lineRule="auto"/>
        <w:shd w:val="clear" w:color="auto" w:fill="ffffff"/>
        <w:widowControl/>
        <w:rPr>
          <w:rFonts w:hint="eastAsia"/>
          <w:sz w:val="24"/>
          <w:szCs w:val="24"/>
        </w:rPr>
      </w:pPr>
      <w:r>
        <w:rPr>
          <w:rFonts w:hint="eastAsia"/>
          <w:sz w:val="24"/>
          <w:szCs w:val="24"/>
        </w:rPr>
        <w:t xml:space="preserve">4.招标文件仅作为本次招投标使用。</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（三）招标文件的解释：</w:t>
      </w:r>
      <w:r/>
    </w:p>
    <w:p>
      <w:pPr>
        <w:ind w:firstLine="480"/>
        <w:jc w:val="left"/>
        <w:spacing w:line="360" w:lineRule="auto"/>
        <w:shd w:val="clear" w:color="auto" w:fill="ffffff"/>
        <w:widowControl/>
        <w:rPr>
          <w:rFonts w:hint="eastAsia"/>
          <w:sz w:val="24"/>
          <w:szCs w:val="24"/>
        </w:rPr>
      </w:pPr>
      <w:r>
        <w:rPr>
          <w:rFonts w:hint="eastAsia"/>
          <w:sz w:val="24"/>
          <w:szCs w:val="24"/>
        </w:rPr>
        <w:t xml:space="preserve">1.供应商如有需要对招标文件要求澄清的问题，请以书面提出，并按“投标邀请”表格第7项规定的时间将电子邮件发送至江苏弘业国际技术工程有限公司，联系方式详见投标邀请第2项。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rFonts w:hint="eastAsia"/>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rFonts w:hint="eastAsia"/>
          <w:sz w:val="24"/>
          <w:szCs w:val="24"/>
        </w:rPr>
      </w:pPr>
      <w:r>
        <w:rPr>
          <w:rFonts w:hint="eastAsia"/>
          <w:sz w:val="24"/>
          <w:szCs w:val="24"/>
        </w:rPr>
        <w:t xml:space="preserve">3.本文件的最终解释权归采购人。</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（四）招标文件的补充或修正：</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w:t>
      </w:r>
      <w:r>
        <w:rPr>
          <w:color w:val="000000"/>
          <w:sz w:val="24"/>
          <w:szCs w:val="24"/>
        </w:rPr>
        <w:t xml:space="preserve">采购人或者采购代理机构可以对已发出的招标文件进行必要的澄清或者修改，澄清或者修改</w:t>
      </w:r>
      <w:r>
        <w:rPr>
          <w:rFonts w:hint="eastAsia"/>
          <w:color w:val="000000"/>
          <w:sz w:val="24"/>
          <w:szCs w:val="24"/>
        </w:rPr>
        <w:t xml:space="preserve">将</w:t>
      </w:r>
      <w:r>
        <w:rPr>
          <w:color w:val="000000"/>
          <w:sz w:val="24"/>
          <w:szCs w:val="24"/>
        </w:rPr>
        <w:t xml:space="preserve">在江苏政府采购网上发布澄清公告。澄清或者修改的内容为招标文件的组成部分。</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2.</w:t>
      </w:r>
      <w:r>
        <w:rPr>
          <w:color w:val="000000"/>
          <w:sz w:val="24"/>
          <w:szCs w:val="24"/>
        </w:rPr>
        <w:t xml:space="preserve">澄清或者修改的内容可能影响投标文件编制的，采购人或者采购代理机构</w:t>
      </w:r>
      <w:r>
        <w:rPr>
          <w:rFonts w:hint="eastAsia"/>
          <w:color w:val="000000"/>
          <w:sz w:val="24"/>
          <w:szCs w:val="24"/>
        </w:rPr>
        <w:t xml:space="preserve">将</w:t>
      </w:r>
      <w:r>
        <w:rPr>
          <w:color w:val="000000"/>
          <w:sz w:val="24"/>
          <w:szCs w:val="24"/>
        </w:rPr>
        <w:t xml:space="preserve">在投标截止时间至少15日前，以书面形式通知所有获取招标文件的潜在</w:t>
      </w:r>
      <w:r>
        <w:rPr>
          <w:rFonts w:hint="eastAsia"/>
          <w:color w:val="000000"/>
          <w:sz w:val="24"/>
          <w:szCs w:val="24"/>
        </w:rPr>
        <w:t xml:space="preserve">供应商</w:t>
      </w:r>
      <w:r>
        <w:rPr>
          <w:color w:val="000000"/>
          <w:sz w:val="24"/>
          <w:szCs w:val="24"/>
        </w:rPr>
        <w:t xml:space="preserve">；不足15日的，采购人或者采购代理机构应当顺延提交投标文件的截止时间</w:t>
      </w:r>
      <w:r>
        <w:rPr>
          <w:rFonts w:hint="eastAsia"/>
          <w:color w:val="000000"/>
          <w:sz w:val="24"/>
          <w:szCs w:val="24"/>
        </w:rPr>
        <w:t xml:space="preserve">。</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（五）投标文件的组成（相应内容上传至投标客户端）：</w:t>
      </w:r>
      <w:r/>
    </w:p>
    <w:p>
      <w:pPr>
        <w:ind w:firstLine="480"/>
        <w:jc w:val="left"/>
        <w:spacing w:line="360" w:lineRule="auto"/>
        <w:shd w:val="clear" w:color="auto" w:fill="ffffff"/>
        <w:widowControl/>
        <w:rPr>
          <w:rFonts w:hint="eastAsia" w:cs="Times New Roman"/>
          <w:bCs/>
          <w:sz w:val="24"/>
          <w:szCs w:val="24"/>
        </w:rPr>
      </w:pPr>
      <w:r>
        <w:rPr>
          <w:rFonts w:cs="Times New Roman"/>
          <w:bCs/>
          <w:sz w:val="24"/>
          <w:szCs w:val="24"/>
        </w:rPr>
        <w:t xml:space="preserve">1.供应商应当根据招标文件要求编制投标文件，投标文件应对招标文件提出的要求和条件作出实质性响应，并在《商务条款偏离表》和《技术规格偏离表》等处标明满足与否。</w:t>
      </w:r>
      <w:r/>
    </w:p>
    <w:p>
      <w:pPr>
        <w:ind w:firstLine="480"/>
        <w:spacing w:line="360" w:lineRule="auto"/>
        <w:rPr>
          <w:rFonts w:hint="eastAsia" w:cs="Times New Roman"/>
          <w:bCs/>
          <w:sz w:val="24"/>
          <w:szCs w:val="24"/>
        </w:rPr>
      </w:pPr>
      <w:r>
        <w:rPr>
          <w:rFonts w:cs="Times New Roman"/>
          <w:bCs/>
          <w:sz w:val="24"/>
          <w:szCs w:val="24"/>
        </w:rPr>
        <w:t xml:space="preserve">2</w:t>
      </w:r>
      <w:r>
        <w:rPr>
          <w:rFonts w:hint="eastAsia" w:cs="Times New Roman"/>
          <w:bCs/>
          <w:sz w:val="24"/>
          <w:szCs w:val="24"/>
        </w:rPr>
        <w:t xml:space="preserve">.</w:t>
      </w:r>
      <w:r>
        <w:rPr>
          <w:rFonts w:hint="eastAsia"/>
          <w:color w:val="000000"/>
          <w:sz w:val="24"/>
          <w:szCs w:val="24"/>
        </w:rPr>
        <w:t xml:space="preserve">投标文件的内容组成：</w:t>
      </w:r>
      <w:r/>
    </w:p>
    <w:p>
      <w:pPr>
        <w:ind w:firstLine="480"/>
        <w:jc w:val="left"/>
        <w:spacing w:line="360" w:lineRule="auto"/>
        <w:shd w:val="clear" w:color="auto" w:fill="ffffff"/>
        <w:widowControl/>
        <w:rPr>
          <w:rFonts w:hint="eastAsia" w:cs="Times New Roman"/>
          <w:bCs/>
          <w:sz w:val="24"/>
          <w:szCs w:val="24"/>
        </w:rPr>
      </w:pPr>
      <w:r>
        <w:rPr>
          <w:rFonts w:cs="Times New Roman"/>
          <w:bCs/>
          <w:sz w:val="24"/>
          <w:szCs w:val="24"/>
        </w:rPr>
        <w:t xml:space="preserve">（1）投标函（投标申请及声明）（格式见附件）；</w:t>
      </w:r>
      <w:r/>
    </w:p>
    <w:p>
      <w:pPr>
        <w:ind w:firstLine="480"/>
        <w:jc w:val="left"/>
        <w:spacing w:line="360" w:lineRule="auto"/>
        <w:shd w:val="clear" w:color="auto" w:fill="ffffff"/>
        <w:widowControl/>
        <w:rPr>
          <w:rFonts w:hint="eastAsia" w:cs="Times New Roman"/>
          <w:bCs/>
          <w:sz w:val="24"/>
          <w:szCs w:val="24"/>
        </w:rPr>
      </w:pPr>
      <w:r>
        <w:rPr>
          <w:rFonts w:cs="Times New Roman"/>
          <w:bCs/>
          <w:sz w:val="24"/>
          <w:szCs w:val="24"/>
        </w:rPr>
        <w:t xml:space="preserve">（2）开标一览表（格式见附件）；</w:t>
      </w:r>
      <w:r/>
    </w:p>
    <w:p>
      <w:pPr>
        <w:ind w:firstLine="480"/>
        <w:spacing w:line="360" w:lineRule="auto"/>
        <w:shd w:val="clear" w:color="auto" w:fill="ffffff"/>
        <w:widowControl/>
        <w:rPr>
          <w:rFonts w:hint="eastAsia" w:cs="Times New Roman"/>
          <w:bCs/>
          <w:sz w:val="24"/>
          <w:szCs w:val="24"/>
        </w:rPr>
      </w:pPr>
      <w:r>
        <w:rPr>
          <w:rFonts w:cs="Times New Roman"/>
          <w:bCs/>
          <w:sz w:val="24"/>
          <w:szCs w:val="24"/>
        </w:rPr>
        <w:t xml:space="preserve">（3）</w:t>
      </w:r>
      <w:r>
        <w:rPr>
          <w:rFonts w:hint="eastAsia" w:cs="Times New Roman"/>
          <w:bCs/>
          <w:sz w:val="24"/>
          <w:szCs w:val="24"/>
        </w:rPr>
        <w:t xml:space="preserve">细目报价表；</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（4）</w:t>
      </w:r>
      <w:r>
        <w:rPr>
          <w:rFonts w:cs="Times New Roman"/>
          <w:bCs/>
          <w:sz w:val="24"/>
          <w:szCs w:val="24"/>
        </w:rPr>
        <w:t xml:space="preserve">供应商资格资信证明文件：</w:t>
      </w:r>
      <w:r/>
    </w:p>
    <w:p>
      <w:pPr>
        <w:ind w:firstLine="480"/>
        <w:jc w:val="left"/>
        <w:spacing w:line="360" w:lineRule="auto"/>
        <w:rPr>
          <w:rFonts w:hint="eastAsia"/>
          <w:sz w:val="24"/>
        </w:rPr>
      </w:pPr>
      <w:r>
        <w:rPr>
          <w:rFonts w:hint="eastAsia"/>
          <w:sz w:val="24"/>
        </w:rPr>
        <w:t xml:space="preserve">1）关于资格的声明函（格式见附件）；</w:t>
      </w:r>
      <w:r/>
    </w:p>
    <w:p>
      <w:pPr>
        <w:ind w:firstLine="480"/>
        <w:jc w:val="left"/>
        <w:spacing w:line="360" w:lineRule="auto"/>
        <w:rPr>
          <w:rFonts w:hint="eastAsia"/>
          <w:sz w:val="24"/>
        </w:rPr>
      </w:pPr>
      <w:r>
        <w:rPr>
          <w:rFonts w:hint="eastAsia"/>
          <w:sz w:val="24"/>
        </w:rPr>
        <w:t xml:space="preserve">2）</w:t>
      </w:r>
      <w:r>
        <w:rPr>
          <w:rFonts w:hint="eastAsia" w:cs="Times New Roman"/>
          <w:bCs/>
          <w:sz w:val="24"/>
          <w:szCs w:val="24"/>
        </w:rPr>
        <w:t xml:space="preserve">供应商营业执照或事业单位或其他组织法人证书或经相关部门登记的证明文件扫描件并加盖供应商公章；</w:t>
      </w:r>
      <w:r/>
    </w:p>
    <w:p>
      <w:pPr>
        <w:ind w:firstLine="480"/>
        <w:jc w:val="left"/>
        <w:spacing w:line="360" w:lineRule="auto"/>
        <w:rPr>
          <w:rFonts w:hint="eastAsia"/>
          <w:sz w:val="24"/>
        </w:rPr>
      </w:pPr>
      <w:r>
        <w:rPr>
          <w:sz w:val="24"/>
        </w:rPr>
        <w:t xml:space="preserve">3</w:t>
      </w:r>
      <w:r>
        <w:rPr>
          <w:rFonts w:hint="eastAsia"/>
          <w:sz w:val="24"/>
        </w:rPr>
        <w:t xml:space="preserve">）供应商法定代表人授权委托书（法定代表人亲自参与投标的除外，格式见附件）；</w:t>
      </w:r>
      <w:r/>
    </w:p>
    <w:p>
      <w:pPr>
        <w:ind w:firstLine="480"/>
        <w:jc w:val="left"/>
        <w:spacing w:line="360" w:lineRule="auto"/>
        <w:rPr>
          <w:rFonts w:hint="eastAsia"/>
          <w:sz w:val="24"/>
        </w:rPr>
      </w:pPr>
      <w:r>
        <w:rPr>
          <w:sz w:val="24"/>
        </w:rPr>
        <w:t xml:space="preserve">4</w:t>
      </w:r>
      <w:r>
        <w:rPr>
          <w:rFonts w:hint="eastAsia"/>
          <w:sz w:val="24"/>
        </w:rPr>
        <w:t xml:space="preserve">）供应商法定代表人身份证扫描件及法定代表人授权代表身份证扫描件；</w:t>
      </w:r>
      <w:r/>
    </w:p>
    <w:p>
      <w:pPr>
        <w:ind w:firstLine="480"/>
        <w:spacing w:line="360" w:lineRule="auto"/>
        <w:shd w:val="clear" w:color="auto" w:fill="ffffff"/>
        <w:widowControl/>
        <w:rPr>
          <w:rFonts w:hint="eastAsia" w:cs="Times New Roman"/>
          <w:bCs/>
          <w:sz w:val="24"/>
          <w:szCs w:val="24"/>
        </w:rPr>
      </w:pPr>
      <w:r>
        <w:rPr>
          <w:sz w:val="24"/>
        </w:rPr>
        <w:t xml:space="preserve">5</w:t>
      </w:r>
      <w:r>
        <w:rPr>
          <w:rFonts w:hint="eastAsia"/>
          <w:sz w:val="24"/>
        </w:rPr>
        <w:t xml:space="preserve">）</w:t>
      </w:r>
      <w:r>
        <w:rPr>
          <w:rFonts w:hint="eastAsia" w:cs="Times New Roman"/>
          <w:bCs/>
          <w:sz w:val="24"/>
          <w:szCs w:val="24"/>
        </w:rPr>
        <w:t xml:space="preserve">供应商近</w:t>
      </w:r>
      <w:r>
        <w:rPr>
          <w:rFonts w:cs="Times New Roman"/>
          <w:bCs/>
          <w:sz w:val="24"/>
          <w:szCs w:val="24"/>
        </w:rPr>
        <w:t xml:space="preserve">六个月</w:t>
      </w:r>
      <w:r>
        <w:rPr>
          <w:rFonts w:hint="eastAsia" w:cs="Times New Roman"/>
          <w:bCs/>
          <w:sz w:val="24"/>
          <w:szCs w:val="24"/>
        </w:rPr>
        <w:t xml:space="preserve">中任意一个月份（不含投标当月）的财务状况报告（资产负债表和利润表）扫描件加盖公章或由2025年度的财务审计报告扫描件加盖公章；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w:t>
      </w:r>
      <w:r>
        <w:rPr>
          <w:rFonts w:cs="Times New Roman"/>
          <w:bCs/>
          <w:sz w:val="24"/>
          <w:szCs w:val="24"/>
        </w:rPr>
        <w:t xml:space="preserve">六个月</w:t>
      </w:r>
      <w:r>
        <w:rPr>
          <w:rFonts w:hint="eastAsia" w:cs="Times New Roman"/>
          <w:bCs/>
          <w:sz w:val="24"/>
          <w:szCs w:val="24"/>
        </w:rPr>
        <w:t xml:space="preserve">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w:t>
      </w:r>
      <w:r>
        <w:rPr>
          <w:rFonts w:cs="Times New Roman"/>
          <w:bCs/>
          <w:sz w:val="24"/>
          <w:szCs w:val="24"/>
        </w:rPr>
        <w:t xml:space="preserve">六个月</w:t>
      </w:r>
      <w:r>
        <w:rPr>
          <w:rFonts w:hint="eastAsia" w:cs="Times New Roman"/>
          <w:bCs/>
          <w:sz w:val="24"/>
          <w:szCs w:val="24"/>
        </w:rPr>
        <w:t xml:space="preserve">中任意一个月份（不含投标当月）的依法缴纳社会保障资金的相关材料（提供相关主管部门证明或银行代扣证明）扫描件加盖公章；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8）供应商必须具备有效期内的食品经营许可证或食品生产许可证或备案表扫描件加盖公章；</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9）被授权代表社保缴纳证明（提供由投标供应商为其依法缴纳的近六个月中任意一个月份（不含投标当月）的社保缴纳证明扫描件并加盖公章（法定代表人亲自参加投标的除外）；</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10）承诺书（格式见附件）；</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11）供应商所提供的产品须为中小微企业或监狱企业、残疾人福利性单位制造的产品。供应商须按要求提供《中小企业声明函》《残疾人福利性单位声明</w:t>
      </w:r>
      <w:r>
        <w:rPr>
          <w:rFonts w:hint="eastAsia"/>
          <w:color w:val="000000"/>
          <w:sz w:val="24"/>
          <w:szCs w:val="24"/>
        </w:rPr>
        <w:t xml:space="preserve">函》或由省级以上监狱管理局、戒毒管理局（含新疆生产建设兵团）出具的属于监狱企业的证明文件。</w:t>
      </w:r>
      <w:r/>
    </w:p>
    <w:p>
      <w:pPr>
        <w:ind w:firstLine="480"/>
        <w:spacing w:line="360" w:lineRule="auto"/>
        <w:shd w:val="clear" w:color="auto" w:fill="ffffff"/>
        <w:widowControl/>
        <w:rPr>
          <w:rFonts w:hint="eastAsia" w:cs="Times New Roman"/>
          <w:bCs/>
          <w:sz w:val="24"/>
          <w:szCs w:val="24"/>
        </w:rPr>
      </w:pPr>
      <w:r>
        <w:rPr>
          <w:rFonts w:cs="Times New Roman"/>
          <w:bCs/>
          <w:sz w:val="24"/>
          <w:szCs w:val="24"/>
        </w:rPr>
        <w:t xml:space="preserve">（</w:t>
      </w:r>
      <w:r>
        <w:rPr>
          <w:rFonts w:hint="eastAsia" w:cs="Times New Roman"/>
          <w:bCs/>
          <w:sz w:val="24"/>
          <w:szCs w:val="24"/>
        </w:rPr>
        <w:t xml:space="preserve">5</w:t>
      </w:r>
      <w:r>
        <w:rPr>
          <w:rFonts w:cs="Times New Roman"/>
          <w:bCs/>
          <w:sz w:val="24"/>
          <w:szCs w:val="24"/>
        </w:rPr>
        <w:t xml:space="preserve">）补充证明文件：</w:t>
      </w:r>
      <w:r/>
    </w:p>
    <w:p>
      <w:pPr>
        <w:ind w:firstLine="480"/>
        <w:spacing w:line="360" w:lineRule="auto"/>
        <w:rPr>
          <w:rFonts w:hint="eastAsia" w:cs="Times New Roman"/>
          <w:bCs/>
          <w:sz w:val="24"/>
          <w:szCs w:val="24"/>
        </w:rPr>
      </w:pPr>
      <w:r>
        <w:rPr>
          <w:rFonts w:cs="Times New Roman"/>
          <w:bCs/>
          <w:sz w:val="24"/>
          <w:szCs w:val="24"/>
        </w:rPr>
        <w:t xml:space="preserve">1）供应商简介和经营情况说明；</w:t>
      </w:r>
      <w:r/>
    </w:p>
    <w:p>
      <w:pPr>
        <w:ind w:firstLine="480"/>
        <w:spacing w:line="360" w:lineRule="auto"/>
        <w:rPr>
          <w:rFonts w:hint="eastAsia" w:cs="Times New Roman"/>
          <w:bCs/>
          <w:sz w:val="24"/>
          <w:szCs w:val="24"/>
        </w:rPr>
      </w:pPr>
      <w:r>
        <w:rPr>
          <w:rFonts w:cs="Times New Roman"/>
          <w:bCs/>
          <w:sz w:val="24"/>
          <w:szCs w:val="24"/>
        </w:rPr>
        <w:t xml:space="preserve">2）供应商的历史、背景和近年主要业绩介绍；</w:t>
      </w:r>
      <w:r/>
    </w:p>
    <w:p>
      <w:pPr>
        <w:ind w:firstLine="480"/>
        <w:spacing w:line="360" w:lineRule="auto"/>
        <w:rPr>
          <w:rFonts w:hint="eastAsia" w:cs="Times New Roman"/>
          <w:bCs/>
          <w:sz w:val="24"/>
          <w:szCs w:val="24"/>
        </w:rPr>
      </w:pPr>
      <w:r>
        <w:rPr>
          <w:rFonts w:hint="eastAsia" w:cs="Times New Roman"/>
          <w:bCs/>
          <w:sz w:val="24"/>
          <w:szCs w:val="24"/>
        </w:rPr>
        <w:t xml:space="preserve">3）关于符合本国产品标准的声明函（格式见附件）；</w:t>
      </w:r>
      <w:r/>
    </w:p>
    <w:p>
      <w:pPr>
        <w:ind w:firstLine="480"/>
        <w:spacing w:line="360" w:lineRule="auto"/>
        <w:rPr>
          <w:rFonts w:hint="eastAsia" w:cs="Times New Roman"/>
          <w:bCs/>
          <w:sz w:val="24"/>
          <w:szCs w:val="24"/>
        </w:rPr>
      </w:pPr>
      <w:r>
        <w:rPr>
          <w:rFonts w:hint="eastAsia" w:cs="Times New Roman"/>
          <w:bCs/>
          <w:sz w:val="24"/>
          <w:szCs w:val="24"/>
        </w:rPr>
        <w:t xml:space="preserve">4）对应评分标准所需的其他证明材料。</w:t>
      </w:r>
      <w:r/>
    </w:p>
    <w:p>
      <w:pPr>
        <w:ind w:firstLine="480"/>
        <w:jc w:val="left"/>
        <w:spacing w:line="360" w:lineRule="auto"/>
        <w:shd w:val="clear" w:color="auto" w:fill="ffffff"/>
        <w:widowControl/>
        <w:rPr>
          <w:rFonts w:hint="eastAsia" w:cs="Times New Roman"/>
          <w:bCs/>
          <w:sz w:val="24"/>
          <w:szCs w:val="24"/>
        </w:rPr>
      </w:pPr>
      <w:r>
        <w:rPr>
          <w:rFonts w:cs="Times New Roman"/>
          <w:bCs/>
          <w:sz w:val="24"/>
          <w:szCs w:val="24"/>
        </w:rPr>
        <w:t xml:space="preserve">（</w:t>
      </w:r>
      <w:r>
        <w:rPr>
          <w:rFonts w:hint="eastAsia" w:cs="Times New Roman"/>
          <w:bCs/>
          <w:sz w:val="24"/>
          <w:szCs w:val="24"/>
        </w:rPr>
        <w:t xml:space="preserve">6</w:t>
      </w:r>
      <w:r>
        <w:rPr>
          <w:rFonts w:cs="Times New Roman"/>
          <w:bCs/>
          <w:sz w:val="24"/>
          <w:szCs w:val="24"/>
        </w:rPr>
        <w:t xml:space="preserve">）《商务条款偏离表》；</w:t>
      </w:r>
      <w:r/>
    </w:p>
    <w:p>
      <w:pPr>
        <w:ind w:firstLine="480"/>
        <w:jc w:val="left"/>
        <w:spacing w:line="360" w:lineRule="auto"/>
        <w:shd w:val="clear" w:color="auto" w:fill="ffffff"/>
        <w:widowControl/>
        <w:rPr>
          <w:rFonts w:hint="eastAsia" w:cs="Times New Roman"/>
          <w:bCs/>
          <w:sz w:val="24"/>
          <w:szCs w:val="24"/>
        </w:rPr>
      </w:pPr>
      <w:r>
        <w:rPr>
          <w:rFonts w:cs="Times New Roman"/>
          <w:bCs/>
          <w:sz w:val="24"/>
          <w:szCs w:val="24"/>
        </w:rPr>
        <w:t xml:space="preserve">（</w:t>
      </w:r>
      <w:r>
        <w:rPr>
          <w:rFonts w:hint="eastAsia" w:cs="Times New Roman"/>
          <w:bCs/>
          <w:sz w:val="24"/>
          <w:szCs w:val="24"/>
        </w:rPr>
        <w:t xml:space="preserve">7</w:t>
      </w:r>
      <w:r>
        <w:rPr>
          <w:rFonts w:cs="Times New Roman"/>
          <w:bCs/>
          <w:sz w:val="24"/>
          <w:szCs w:val="24"/>
        </w:rPr>
        <w:t xml:space="preserve">）《技术需求偏离表》；</w:t>
      </w:r>
      <w:r/>
    </w:p>
    <w:p>
      <w:pPr>
        <w:ind w:firstLine="480"/>
        <w:jc w:val="left"/>
        <w:spacing w:line="360" w:lineRule="auto"/>
        <w:rPr>
          <w:rFonts w:hint="eastAsia" w:cs="Times New Roman"/>
          <w:bCs/>
          <w:sz w:val="24"/>
          <w:szCs w:val="24"/>
        </w:rPr>
      </w:pPr>
      <w:r>
        <w:rPr>
          <w:rFonts w:cs="Times New Roman"/>
          <w:bCs/>
          <w:sz w:val="24"/>
          <w:szCs w:val="24"/>
        </w:rPr>
        <w:t xml:space="preserve">（</w:t>
      </w:r>
      <w:r>
        <w:rPr>
          <w:rFonts w:hint="eastAsia" w:cs="Times New Roman"/>
          <w:bCs/>
          <w:sz w:val="24"/>
          <w:szCs w:val="24"/>
        </w:rPr>
        <w:t xml:space="preserve">8</w:t>
      </w:r>
      <w:r>
        <w:rPr>
          <w:rFonts w:cs="Times New Roman"/>
          <w:bCs/>
          <w:sz w:val="24"/>
          <w:szCs w:val="24"/>
        </w:rPr>
        <w:t xml:space="preserve">）</w:t>
      </w:r>
      <w:r>
        <w:rPr>
          <w:rFonts w:hint="eastAsia" w:cs="Times New Roman"/>
          <w:bCs/>
          <w:sz w:val="24"/>
          <w:szCs w:val="24"/>
        </w:rPr>
        <w:t xml:space="preserve">技术方案；</w:t>
      </w:r>
      <w:r/>
    </w:p>
    <w:p>
      <w:pPr>
        <w:ind w:firstLine="480"/>
        <w:jc w:val="left"/>
        <w:spacing w:line="360" w:lineRule="auto"/>
        <w:rPr>
          <w:rFonts w:hint="eastAsia" w:cs="Times New Roman"/>
          <w:bCs/>
          <w:sz w:val="24"/>
          <w:szCs w:val="24"/>
        </w:rPr>
      </w:pPr>
      <w:r>
        <w:rPr>
          <w:rFonts w:hint="eastAsia" w:cs="Times New Roman"/>
          <w:bCs/>
          <w:sz w:val="24"/>
          <w:szCs w:val="24"/>
        </w:rPr>
        <w:t xml:space="preserve">（9）项目组人员情况；</w:t>
      </w:r>
      <w:r/>
    </w:p>
    <w:p>
      <w:pPr>
        <w:ind w:firstLine="480"/>
        <w:jc w:val="left"/>
        <w:spacing w:line="360" w:lineRule="auto"/>
        <w:rPr>
          <w:rFonts w:hint="eastAsia" w:cs="Times New Roman"/>
          <w:bCs/>
          <w:sz w:val="24"/>
          <w:szCs w:val="24"/>
        </w:rPr>
      </w:pPr>
      <w:r>
        <w:rPr>
          <w:rFonts w:hint="eastAsia" w:cs="Times New Roman"/>
          <w:bCs/>
          <w:sz w:val="24"/>
          <w:szCs w:val="24"/>
        </w:rPr>
        <w:t xml:space="preserve">（10）</w:t>
      </w:r>
      <w:r>
        <w:rPr>
          <w:rFonts w:cs="Times New Roman"/>
          <w:bCs/>
          <w:sz w:val="24"/>
          <w:szCs w:val="24"/>
        </w:rPr>
        <w:t xml:space="preserve">投标文件的其他部分</w:t>
      </w:r>
      <w:r>
        <w:rPr>
          <w:rFonts w:hint="eastAsia" w:cs="Times New Roman"/>
          <w:bCs/>
          <w:sz w:val="24"/>
          <w:szCs w:val="24"/>
        </w:rPr>
        <w:t xml:space="preserve">；</w:t>
      </w:r>
      <w:r/>
    </w:p>
    <w:p>
      <w:pPr>
        <w:ind w:firstLine="482"/>
        <w:jc w:val="left"/>
        <w:spacing w:line="360" w:lineRule="auto"/>
        <w:rPr>
          <w:rFonts w:hint="eastAsia"/>
          <w:b/>
          <w:sz w:val="24"/>
          <w:szCs w:val="24"/>
        </w:rPr>
      </w:pPr>
      <w:r>
        <w:rPr>
          <w:rFonts w:hint="eastAsia"/>
          <w:b/>
          <w:sz w:val="24"/>
          <w:szCs w:val="24"/>
        </w:rPr>
        <w:t xml:space="preserve">（六）投标文件的要求：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3.投标人报价一律以人民币为报价结算货币，结算单位为“元”。</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5.投标费用：不论投标结果如何，投标方应承担其投标文件编制与递交、参与澄清所涉及的一切费用，业主对上述费用不负任何责任。</w:t>
      </w:r>
      <w:r/>
    </w:p>
    <w:p>
      <w:pPr>
        <w:pStyle w:val="852"/>
        <w:numPr>
          <w:ilvl w:val="0"/>
          <w:numId w:val="11"/>
        </w:numPr>
        <w:ind w:left="0"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网上投标</w:t>
      </w:r>
      <w:r/>
    </w:p>
    <w:p>
      <w:pPr>
        <w:ind w:firstLine="480"/>
        <w:jc w:val="left"/>
        <w:spacing w:line="360" w:lineRule="auto"/>
        <w:shd w:val="clear" w:color="auto" w:fill="ffffff"/>
        <w:widowControl/>
        <w:rPr>
          <w:rFonts w:hint="eastAsia"/>
          <w:sz w:val="24"/>
          <w:szCs w:val="24"/>
        </w:rPr>
      </w:pPr>
      <w:r>
        <w:rPr>
          <w:rFonts w:hint="eastAsia"/>
          <w:sz w:val="24"/>
          <w:szCs w:val="24"/>
        </w:rPr>
        <w:t xml:space="preserve">1.投标人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2.投标人应对CA数字证书妥善保管，如被他人盗用投标，后果自负。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3.投标人按招标文件规定的网上解密时间进行解密，如未按时解密后果自负。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4.投标人应当对招标文件提出的要求和条件作出实质性响应，并在电子投标系统逐条应答。</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rFonts w:hint="eastAsia"/>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p>
    <w:p>
      <w:pPr>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（八）无效投标文件的确认：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投标人有下列情况之一者，投标文件无效：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未按规定在苏采云供应商信息库注册的；</w:t>
      </w:r>
      <w:r/>
    </w:p>
    <w:p>
      <w:pPr>
        <w:ind w:firstLine="480"/>
        <w:jc w:val="left"/>
        <w:spacing w:line="360" w:lineRule="auto"/>
        <w:shd w:val="clear" w:color="auto" w:fill="ffffff"/>
        <w:widowControl/>
        <w:rPr>
          <w:rFonts w:hint="eastAsia"/>
          <w:sz w:val="24"/>
          <w:szCs w:val="24"/>
        </w:rPr>
      </w:pPr>
      <w:r>
        <w:rPr>
          <w:rFonts w:hint="eastAsia"/>
          <w:sz w:val="24"/>
          <w:szCs w:val="24"/>
        </w:rPr>
        <w:t xml:space="preserve">2.电子投标文件未按规定期限投标的，纸质投标文件（如有）未按规定的期限、地点送达的；</w:t>
      </w:r>
      <w:r/>
    </w:p>
    <w:p>
      <w:pPr>
        <w:ind w:firstLine="480"/>
        <w:jc w:val="left"/>
        <w:spacing w:line="360" w:lineRule="auto"/>
        <w:shd w:val="clear" w:color="auto" w:fill="ffffff"/>
        <w:widowControl/>
        <w:rPr>
          <w:rFonts w:hint="eastAsia"/>
          <w:sz w:val="24"/>
          <w:szCs w:val="24"/>
        </w:rPr>
      </w:pPr>
      <w:r>
        <w:rPr>
          <w:rFonts w:hint="eastAsia"/>
          <w:sz w:val="24"/>
          <w:szCs w:val="24"/>
        </w:rPr>
        <w:t xml:space="preserve">3.电子投标文件未按招标文件要求签章的；</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4.投标人因自身原因未按招标文件要求解密电子投标文件的；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5.投标人的法定代表人授权代表，无法定代表人授权委托书的；</w:t>
      </w:r>
      <w:r/>
    </w:p>
    <w:p>
      <w:pPr>
        <w:ind w:firstLine="480"/>
        <w:jc w:val="left"/>
        <w:spacing w:line="360" w:lineRule="auto"/>
        <w:shd w:val="clear" w:color="auto" w:fill="ffffff"/>
        <w:widowControl/>
        <w:rPr>
          <w:rFonts w:hint="eastAsia"/>
          <w:sz w:val="24"/>
          <w:szCs w:val="24"/>
        </w:rPr>
      </w:pPr>
      <w:r>
        <w:rPr>
          <w:rFonts w:hint="eastAsia"/>
          <w:sz w:val="24"/>
          <w:szCs w:val="24"/>
        </w:rPr>
        <w:t xml:space="preserve">6.不具备招标文件中规定的资格要求或未按招标文件规定的要求提供资格、资信证明文件的；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7.被“信用中国”网站（www.creditchina.gov.cn）、中国政府采购网</w:t>
      </w:r>
      <w:r>
        <w:rPr>
          <w:rFonts w:hint="eastAsia"/>
          <w:sz w:val="24"/>
          <w:szCs w:val="24"/>
        </w:rPr>
        <w:t xml:space="preserve">(www.ccgp.gov.cn)</w:t>
      </w:r>
      <w:r>
        <w:rPr>
          <w:rFonts w:hint="eastAsia"/>
          <w:sz w:val="24"/>
          <w:szCs w:val="24"/>
        </w:rPr>
        <w:t xml:space="preserve">、“信用江苏”网站（credit.jiangsu.gov.cn）列入失信被执行人、重大税收违法案件当事人名单、政府采购严重违法失信行为记录名单的；</w:t>
      </w:r>
      <w:r/>
    </w:p>
    <w:p>
      <w:pPr>
        <w:ind w:firstLine="480"/>
        <w:jc w:val="left"/>
        <w:spacing w:line="360" w:lineRule="auto"/>
        <w:shd w:val="clear" w:color="auto" w:fill="ffffff"/>
        <w:widowControl/>
        <w:rPr>
          <w:rFonts w:hint="eastAsia"/>
          <w:sz w:val="24"/>
          <w:szCs w:val="24"/>
        </w:rPr>
      </w:pPr>
      <w:r>
        <w:rPr>
          <w:rFonts w:hint="eastAsia"/>
          <w:sz w:val="24"/>
          <w:szCs w:val="24"/>
        </w:rPr>
        <w:t xml:space="preserve">8.投标文件未按招标文件规定的内容和要求填写的；</w:t>
      </w:r>
      <w:r/>
    </w:p>
    <w:p>
      <w:pPr>
        <w:ind w:firstLine="480"/>
        <w:jc w:val="left"/>
        <w:spacing w:line="360" w:lineRule="auto"/>
        <w:shd w:val="clear" w:color="auto" w:fill="ffffff"/>
        <w:widowControl/>
        <w:rPr>
          <w:rFonts w:hint="eastAsia"/>
          <w:sz w:val="24"/>
          <w:szCs w:val="24"/>
        </w:rPr>
      </w:pPr>
      <w:r>
        <w:rPr>
          <w:rFonts w:hint="eastAsia"/>
          <w:sz w:val="24"/>
          <w:szCs w:val="24"/>
        </w:rPr>
        <w:t xml:space="preserve">9.投标人未在投标系统指定位置上传对应文件、材料的；</w:t>
      </w:r>
      <w:r/>
    </w:p>
    <w:p>
      <w:pPr>
        <w:ind w:firstLine="480"/>
        <w:jc w:val="left"/>
        <w:spacing w:line="360" w:lineRule="auto"/>
        <w:shd w:val="clear" w:color="auto" w:fill="ffffff"/>
        <w:widowControl/>
        <w:rPr>
          <w:rFonts w:hint="eastAsia"/>
          <w:sz w:val="24"/>
          <w:szCs w:val="24"/>
        </w:rPr>
      </w:pPr>
      <w:r>
        <w:rPr>
          <w:rFonts w:hint="eastAsia"/>
          <w:sz w:val="24"/>
          <w:szCs w:val="24"/>
        </w:rPr>
        <w:t xml:space="preserve">10.电子投标文件图片、字迹模糊不清、无法辨认的；</w:t>
      </w:r>
      <w:r/>
    </w:p>
    <w:p>
      <w:pPr>
        <w:ind w:firstLine="480"/>
        <w:jc w:val="left"/>
        <w:spacing w:line="360" w:lineRule="auto"/>
        <w:shd w:val="clear" w:color="auto" w:fill="ffffff"/>
        <w:widowControl/>
        <w:rPr>
          <w:rFonts w:hint="eastAsia"/>
          <w:sz w:val="24"/>
          <w:szCs w:val="24"/>
        </w:rPr>
      </w:pPr>
      <w:r>
        <w:rPr>
          <w:rFonts w:hint="eastAsia"/>
          <w:sz w:val="24"/>
          <w:szCs w:val="24"/>
        </w:rPr>
        <w:t xml:space="preserve">11.投标文件中有招标文件未允许提供的选择性内容；</w:t>
      </w:r>
      <w:r/>
    </w:p>
    <w:p>
      <w:pPr>
        <w:ind w:firstLine="480"/>
        <w:jc w:val="left"/>
        <w:spacing w:line="360" w:lineRule="auto"/>
        <w:shd w:val="clear" w:color="auto" w:fill="ffffff"/>
        <w:widowControl/>
        <w:rPr>
          <w:rFonts w:hint="eastAsia"/>
          <w:sz w:val="24"/>
          <w:szCs w:val="24"/>
        </w:rPr>
      </w:pPr>
      <w:r>
        <w:rPr>
          <w:rFonts w:hint="eastAsia"/>
          <w:sz w:val="24"/>
          <w:szCs w:val="24"/>
        </w:rPr>
        <w:t xml:space="preserve">12.不同投标人委托同一单位或者个人办理投标事宜的；</w:t>
      </w:r>
      <w:r/>
    </w:p>
    <w:p>
      <w:pPr>
        <w:ind w:firstLine="480"/>
        <w:jc w:val="left"/>
        <w:spacing w:line="360" w:lineRule="auto"/>
        <w:shd w:val="clear" w:color="auto" w:fill="ffffff"/>
        <w:widowControl/>
        <w:rPr>
          <w:rFonts w:hint="eastAsia"/>
          <w:sz w:val="24"/>
          <w:szCs w:val="24"/>
        </w:rPr>
      </w:pPr>
      <w:r>
        <w:rPr>
          <w:rFonts w:hint="eastAsia"/>
          <w:sz w:val="24"/>
          <w:szCs w:val="24"/>
        </w:rPr>
        <w:t xml:space="preserve">13.不同投标人的单位负责人为同一人或者存在直接控股、管理关系的；</w:t>
      </w:r>
      <w:r/>
    </w:p>
    <w:p>
      <w:pPr>
        <w:ind w:firstLine="480"/>
        <w:spacing w:line="360" w:lineRule="auto"/>
        <w:shd w:val="clear" w:color="auto" w:fill="ffffff"/>
        <w:widowControl/>
        <w:rPr>
          <w:rFonts w:hint="eastAsia"/>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p>
    <w:p>
      <w:pPr>
        <w:ind w:firstLine="480"/>
        <w:spacing w:line="360" w:lineRule="auto"/>
        <w:shd w:val="clear" w:color="auto" w:fill="ffffff"/>
        <w:widowControl/>
        <w:rPr>
          <w:rFonts w:hint="eastAsia"/>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auto" w:fill="ffffff"/>
        <w:widowControl/>
        <w:rPr>
          <w:rFonts w:hint="eastAsia"/>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rFonts w:hint="eastAsia"/>
          <w:sz w:val="24"/>
          <w:szCs w:val="24"/>
        </w:rPr>
      </w:pPr>
      <w:r>
        <w:rPr>
          <w:rFonts w:hint="eastAsia"/>
          <w:sz w:val="24"/>
          <w:szCs w:val="24"/>
        </w:rPr>
        <w:t xml:space="preserve">17.项目投标单价超过本项目最高限价的；</w:t>
      </w:r>
      <w:r/>
    </w:p>
    <w:p>
      <w:pPr>
        <w:ind w:firstLine="480"/>
        <w:jc w:val="left"/>
        <w:spacing w:line="360" w:lineRule="auto"/>
        <w:shd w:val="clear" w:color="auto" w:fill="ffffff"/>
        <w:widowControl/>
        <w:rPr>
          <w:rFonts w:hint="eastAsia"/>
          <w:sz w:val="24"/>
          <w:szCs w:val="24"/>
        </w:rPr>
      </w:pPr>
      <w:r>
        <w:rPr>
          <w:rFonts w:hint="eastAsia"/>
          <w:sz w:val="24"/>
          <w:szCs w:val="24"/>
        </w:rPr>
        <w:t xml:space="preserve">18.提供虚假材料的（包括工商营业执照、财务报表、资格证明文件等）；</w:t>
      </w:r>
      <w:r/>
    </w:p>
    <w:p>
      <w:pPr>
        <w:ind w:firstLine="480"/>
        <w:jc w:val="left"/>
        <w:spacing w:line="360" w:lineRule="auto"/>
        <w:shd w:val="clear" w:color="auto" w:fill="ffffff"/>
        <w:widowControl/>
        <w:rPr>
          <w:rFonts w:hint="eastAsia"/>
          <w:sz w:val="24"/>
          <w:szCs w:val="24"/>
        </w:rPr>
      </w:pPr>
      <w:r>
        <w:rPr>
          <w:rFonts w:hint="eastAsia"/>
          <w:sz w:val="24"/>
          <w:szCs w:val="24"/>
        </w:rPr>
        <w:t xml:space="preserve">19.投标文件含有采购人不能接受的附加条件的；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以要求投标人提交相关证明材料）证明其投标合理性的；</w:t>
      </w:r>
      <w:r/>
    </w:p>
    <w:p>
      <w:pPr>
        <w:ind w:firstLine="480"/>
        <w:jc w:val="left"/>
        <w:spacing w:line="360" w:lineRule="auto"/>
        <w:shd w:val="clear" w:color="auto" w:fill="ffffff"/>
        <w:widowControl/>
        <w:rPr>
          <w:rFonts w:hint="eastAsia"/>
          <w:sz w:val="24"/>
          <w:szCs w:val="24"/>
        </w:rPr>
      </w:pPr>
      <w:r>
        <w:rPr>
          <w:rFonts w:hint="eastAsia"/>
          <w:sz w:val="24"/>
          <w:szCs w:val="24"/>
        </w:rPr>
        <w:t xml:space="preserve">21.投标文件内容不全或不符合招标文件中规定的其他实质性要求的；</w:t>
      </w:r>
      <w:r/>
    </w:p>
    <w:p>
      <w:pPr>
        <w:ind w:firstLine="480"/>
        <w:jc w:val="left"/>
        <w:spacing w:line="360" w:lineRule="auto"/>
        <w:shd w:val="clear" w:color="auto" w:fill="ffffff"/>
        <w:widowControl/>
        <w:rPr>
          <w:rFonts w:hint="eastAsia"/>
          <w:sz w:val="24"/>
          <w:szCs w:val="24"/>
        </w:rPr>
      </w:pPr>
      <w:r>
        <w:rPr>
          <w:rFonts w:hint="eastAsia"/>
          <w:sz w:val="24"/>
          <w:szCs w:val="24"/>
        </w:rPr>
        <w:t xml:space="preserve">22.法律法规和招标文件规定的其他无效情形。</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（九）开标、评标：</w:t>
      </w:r>
      <w:r/>
    </w:p>
    <w:p>
      <w:pPr>
        <w:ind w:firstLine="482"/>
        <w:spacing w:line="360" w:lineRule="auto"/>
        <w:shd w:val="clear" w:color="auto" w:fill="ffffff"/>
        <w:widowControl/>
        <w:rPr>
          <w:rFonts w:hint="eastAsia"/>
          <w:b/>
          <w:sz w:val="24"/>
          <w:szCs w:val="24"/>
        </w:rPr>
      </w:pPr>
      <w:r>
        <w:rPr>
          <w:rFonts w:hint="eastAsia"/>
          <w:b/>
          <w:bCs/>
          <w:sz w:val="24"/>
          <w:szCs w:val="24"/>
        </w:rPr>
        <w:t xml:space="preserve">1、开标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1.1.</w:t>
      </w:r>
      <w:r>
        <w:rPr>
          <w:rFonts w:hint="eastAsia"/>
        </w:rPr>
        <w:t xml:space="preserve"> </w:t>
      </w:r>
      <w:r>
        <w:rPr>
          <w:rFonts w:hint="eastAsia"/>
          <w:sz w:val="24"/>
          <w:szCs w:val="24"/>
        </w:rPr>
        <w:t xml:space="preserve">投标人无需到达开标现场，所有投标单位登录“苏采云”系统（网址：</w:t>
      </w:r>
      <w:r>
        <w:rPr>
          <w:sz w:val="24"/>
          <w:szCs w:val="24"/>
        </w:rPr>
        <w:t xml:space="preserve">http://jszfcg.jsczt.cn/）”，在招标文件规定的时间内解密各自投标文件；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1.2.投标截止时间后参加投标的供应商或解密投标文件的供应商不足三家的，不开标；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1.3.开标后，所有投标供应商可在线上开标大厅中看到所有投标人的投标报价；</w:t>
      </w:r>
      <w:r/>
    </w:p>
    <w:p>
      <w:pPr>
        <w:ind w:firstLine="480"/>
        <w:jc w:val="left"/>
        <w:spacing w:line="360" w:lineRule="auto"/>
        <w:shd w:val="clear" w:color="auto" w:fill="ffffff"/>
        <w:widowControl/>
        <w:rPr>
          <w:rFonts w:hint="eastAsia"/>
          <w:sz w:val="24"/>
          <w:szCs w:val="24"/>
        </w:rPr>
      </w:pPr>
      <w:r>
        <w:rPr>
          <w:rFonts w:hint="eastAsia"/>
          <w:sz w:val="24"/>
          <w:szCs w:val="24"/>
        </w:rPr>
        <w:t xml:space="preserve">1.4.开标时，投标文件报价出现前后不一致的，按照下列规定修正：</w:t>
      </w:r>
      <w:r/>
    </w:p>
    <w:p>
      <w:pPr>
        <w:ind w:firstLine="480"/>
        <w:jc w:val="left"/>
        <w:spacing w:line="360" w:lineRule="auto"/>
        <w:shd w:val="clear" w:color="auto" w:fill="ffffff"/>
        <w:widowControl/>
        <w:rPr>
          <w:rFonts w:hint="eastAsia"/>
          <w:sz w:val="24"/>
          <w:szCs w:val="24"/>
        </w:rPr>
      </w:pPr>
      <w:r>
        <w:rPr>
          <w:rFonts w:hint="eastAsia"/>
          <w:sz w:val="24"/>
          <w:szCs w:val="24"/>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（二）大写金额和小写金额不一致的，以大写金额为准；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（三）总价金额与按单价汇总金额不一致的，以单价金额计算结果为准。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rFonts w:hint="eastAsia"/>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p>
    <w:p>
      <w:pPr>
        <w:ind w:firstLine="482"/>
        <w:spacing w:line="360" w:lineRule="auto"/>
        <w:shd w:val="clear" w:color="auto" w:fill="ffffff"/>
        <w:widowControl/>
        <w:rPr>
          <w:rFonts w:hint="eastAsia"/>
          <w:b/>
          <w:bCs/>
          <w:sz w:val="24"/>
          <w:szCs w:val="24"/>
        </w:rPr>
      </w:pPr>
      <w:r>
        <w:rPr>
          <w:rFonts w:hint="eastAsia"/>
          <w:b/>
          <w:bCs/>
          <w:sz w:val="24"/>
          <w:szCs w:val="24"/>
        </w:rPr>
        <w:t xml:space="preserve">2、供应商的资格资信审查。</w:t>
      </w:r>
      <w:r/>
    </w:p>
    <w:p>
      <w:pPr>
        <w:ind w:firstLine="480"/>
        <w:spacing w:line="360" w:lineRule="auto"/>
        <w:shd w:val="clear" w:color="auto" w:fill="ffffff"/>
        <w:widowControl/>
        <w:rPr>
          <w:rFonts w:hint="eastAsia"/>
          <w:sz w:val="24"/>
          <w:szCs w:val="24"/>
        </w:rPr>
      </w:pPr>
      <w:r>
        <w:rPr>
          <w:rFonts w:hint="eastAsia"/>
          <w:sz w:val="24"/>
          <w:szCs w:val="24"/>
        </w:rPr>
        <w:t xml:space="preserve">公开招标采购项目开标后，采购人或者采购代理机构对供应商的资格资信进行审查。</w:t>
      </w:r>
      <w:r/>
    </w:p>
    <w:p>
      <w:pPr>
        <w:ind w:firstLine="480"/>
        <w:spacing w:line="360" w:lineRule="auto"/>
        <w:shd w:val="clear" w:color="auto" w:fill="ffffff"/>
        <w:widowControl/>
        <w:rPr>
          <w:rFonts w:hint="eastAsia"/>
          <w:sz w:val="24"/>
          <w:szCs w:val="24"/>
        </w:rPr>
      </w:pPr>
      <w:r>
        <w:rPr>
          <w:rFonts w:hint="eastAsia"/>
          <w:sz w:val="24"/>
          <w:szCs w:val="24"/>
        </w:rPr>
        <w:t xml:space="preserve">2.1、采购人或采购代理机构在开标后通过“信用中国”网站（www.creditchina.gov.cn）、中国政府采购网（www.ccgp.gov.cn）、 “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rFonts w:hint="eastAsia"/>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p>
    <w:p>
      <w:pPr>
        <w:ind w:firstLine="480"/>
        <w:spacing w:line="360" w:lineRule="auto"/>
        <w:shd w:val="clear" w:color="auto" w:fill="ffffff"/>
        <w:widowControl/>
        <w:rPr>
          <w:rFonts w:hint="eastAsia"/>
          <w:sz w:val="24"/>
          <w:szCs w:val="24"/>
        </w:rPr>
      </w:pPr>
      <w:r>
        <w:rPr>
          <w:rFonts w:hint="eastAsia"/>
          <w:sz w:val="24"/>
          <w:szCs w:val="24"/>
        </w:rPr>
        <w:t xml:space="preserve">通过资格资信审查合格的供应商不足3家的，不得评标。</w:t>
      </w:r>
      <w:r/>
    </w:p>
    <w:p>
      <w:pPr>
        <w:ind w:firstLine="482"/>
        <w:spacing w:line="360" w:lineRule="auto"/>
        <w:shd w:val="clear" w:color="auto" w:fill="ffffff"/>
        <w:widowControl/>
        <w:rPr>
          <w:rFonts w:hint="eastAsia"/>
          <w:b/>
          <w:bCs/>
          <w:sz w:val="24"/>
          <w:szCs w:val="24"/>
        </w:rPr>
      </w:pPr>
      <w:r>
        <w:rPr>
          <w:rFonts w:hint="eastAsia"/>
          <w:b/>
          <w:bCs/>
          <w:sz w:val="24"/>
          <w:szCs w:val="24"/>
        </w:rPr>
        <w:t xml:space="preserve">3.评标组织</w:t>
      </w:r>
      <w:r/>
    </w:p>
    <w:p>
      <w:pPr>
        <w:ind w:firstLine="480"/>
        <w:spacing w:line="360" w:lineRule="auto"/>
        <w:shd w:val="clear" w:color="auto" w:fill="ffffff"/>
        <w:widowControl/>
        <w:rPr>
          <w:rFonts w:hint="eastAsia"/>
          <w:sz w:val="24"/>
          <w:szCs w:val="24"/>
        </w:rPr>
      </w:pPr>
      <w:r>
        <w:rPr>
          <w:rFonts w:hint="eastAsia"/>
          <w:sz w:val="24"/>
          <w:szCs w:val="24"/>
        </w:rPr>
        <w:t xml:space="preserve">3.1评标委员会负责具体评标事务，并独立履行下列职责：</w:t>
      </w:r>
      <w:r/>
    </w:p>
    <w:p>
      <w:pPr>
        <w:ind w:firstLine="480"/>
        <w:spacing w:line="360" w:lineRule="auto"/>
        <w:shd w:val="clear" w:color="auto" w:fill="ffffff"/>
        <w:widowControl/>
        <w:rPr>
          <w:rFonts w:hint="eastAsia"/>
          <w:sz w:val="24"/>
          <w:szCs w:val="24"/>
        </w:rPr>
      </w:pPr>
      <w:r>
        <w:rPr>
          <w:rFonts w:hint="eastAsia"/>
          <w:sz w:val="24"/>
          <w:szCs w:val="24"/>
        </w:rPr>
        <w:t xml:space="preserve">（一）审查、评价投标文件是否符合招标文件的商务、技术等实质性要求；</w:t>
      </w:r>
      <w:r/>
    </w:p>
    <w:p>
      <w:pPr>
        <w:ind w:firstLine="480"/>
        <w:spacing w:line="360" w:lineRule="auto"/>
        <w:shd w:val="clear" w:color="auto" w:fill="ffffff"/>
        <w:widowControl/>
        <w:rPr>
          <w:rFonts w:hint="eastAsia"/>
          <w:sz w:val="24"/>
          <w:szCs w:val="24"/>
        </w:rPr>
      </w:pPr>
      <w:r>
        <w:rPr>
          <w:rFonts w:hint="eastAsia"/>
          <w:sz w:val="24"/>
          <w:szCs w:val="24"/>
        </w:rPr>
        <w:t xml:space="preserve">（二）要求供应商对投标文件有关事项作出澄清或者说明；</w:t>
      </w:r>
      <w:r/>
    </w:p>
    <w:p>
      <w:pPr>
        <w:ind w:firstLine="480"/>
        <w:spacing w:line="360" w:lineRule="auto"/>
        <w:shd w:val="clear" w:color="auto" w:fill="ffffff"/>
        <w:widowControl/>
        <w:rPr>
          <w:rFonts w:hint="eastAsia"/>
          <w:sz w:val="24"/>
          <w:szCs w:val="24"/>
        </w:rPr>
      </w:pPr>
      <w:r>
        <w:rPr>
          <w:rFonts w:hint="eastAsia"/>
          <w:sz w:val="24"/>
          <w:szCs w:val="24"/>
        </w:rPr>
        <w:t xml:space="preserve">（三）对投标文件进行比较和评价；</w:t>
      </w:r>
      <w:r/>
    </w:p>
    <w:p>
      <w:pPr>
        <w:ind w:firstLine="480"/>
        <w:spacing w:line="360" w:lineRule="auto"/>
        <w:shd w:val="clear" w:color="auto" w:fill="ffffff"/>
        <w:widowControl/>
        <w:rPr>
          <w:rFonts w:hint="eastAsia"/>
          <w:sz w:val="24"/>
          <w:szCs w:val="24"/>
        </w:rPr>
      </w:pPr>
      <w:r>
        <w:rPr>
          <w:rFonts w:hint="eastAsia"/>
          <w:sz w:val="24"/>
          <w:szCs w:val="24"/>
        </w:rPr>
        <w:t xml:space="preserve">（四）确定中标候选人名单，以及根据采购人委托直接确定中标人；</w:t>
      </w:r>
      <w:r/>
    </w:p>
    <w:p>
      <w:pPr>
        <w:ind w:firstLine="480"/>
        <w:spacing w:line="360" w:lineRule="auto"/>
        <w:shd w:val="clear" w:color="auto" w:fill="ffffff"/>
        <w:widowControl/>
        <w:rPr>
          <w:rFonts w:hint="eastAsia"/>
          <w:sz w:val="24"/>
          <w:szCs w:val="24"/>
        </w:rPr>
      </w:pPr>
      <w:r>
        <w:rPr>
          <w:rFonts w:hint="eastAsia"/>
          <w:sz w:val="24"/>
          <w:szCs w:val="24"/>
        </w:rPr>
        <w:t xml:space="preserve">（五）向采购人、采购代理机构或者有关部门报告评标中发现的违法行为。</w:t>
      </w:r>
      <w:r/>
    </w:p>
    <w:p>
      <w:pPr>
        <w:ind w:firstLine="480"/>
        <w:spacing w:line="360" w:lineRule="auto"/>
        <w:shd w:val="clear" w:color="auto" w:fill="ffffff"/>
        <w:widowControl/>
        <w:rPr>
          <w:rFonts w:hint="eastAsia"/>
          <w:sz w:val="24"/>
          <w:szCs w:val="24"/>
        </w:rPr>
      </w:pPr>
      <w:r>
        <w:rPr>
          <w:rFonts w:hint="eastAsia"/>
          <w:sz w:val="24"/>
          <w:szCs w:val="24"/>
        </w:rPr>
        <w:t xml:space="preserve">3.2评标委员会由采购人代表和有关技术、经济等方面的专家组成，独立开展评审工作。</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4.评标工作程序：</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p>
    <w:p>
      <w:pPr>
        <w:ind w:firstLine="480"/>
        <w:spacing w:line="360" w:lineRule="auto"/>
        <w:shd w:val="clear" w:color="auto" w:fill="ffffff"/>
        <w:widowControl/>
        <w:rPr>
          <w:rFonts w:hint="eastAsia"/>
          <w:sz w:val="24"/>
          <w:szCs w:val="24"/>
        </w:rPr>
      </w:pPr>
      <w:r>
        <w:rPr>
          <w:rFonts w:hint="eastAsia"/>
          <w:bCs/>
          <w:sz w:val="24"/>
          <w:szCs w:val="24"/>
        </w:rPr>
        <w:t xml:space="preserve">4.1.1</w:t>
      </w:r>
      <w:r>
        <w:rPr>
          <w:rFonts w:hint="eastAsia"/>
          <w:sz w:val="24"/>
          <w:szCs w:val="24"/>
        </w:rPr>
        <w:t xml:space="preserve">出现下列情形之一的，应予废标：</w:t>
      </w:r>
      <w:r/>
    </w:p>
    <w:p>
      <w:pPr>
        <w:ind w:firstLine="480"/>
        <w:spacing w:line="360" w:lineRule="auto"/>
        <w:shd w:val="clear" w:color="auto" w:fill="ffffff"/>
        <w:widowControl/>
        <w:rPr>
          <w:rFonts w:hint="eastAsia"/>
          <w:sz w:val="24"/>
          <w:szCs w:val="24"/>
        </w:rPr>
      </w:pPr>
      <w:r>
        <w:rPr>
          <w:rFonts w:hint="eastAsia"/>
          <w:sz w:val="24"/>
          <w:szCs w:val="24"/>
        </w:rPr>
        <w:t xml:space="preserve">（一）符合专业条件的供应商或者对招标文件作实质响应的供应商不足三家的；</w:t>
      </w:r>
      <w:r/>
    </w:p>
    <w:p>
      <w:pPr>
        <w:ind w:firstLine="480"/>
        <w:spacing w:line="360" w:lineRule="auto"/>
        <w:shd w:val="clear" w:color="auto" w:fill="ffffff"/>
        <w:widowControl/>
        <w:rPr>
          <w:rFonts w:hint="eastAsia"/>
          <w:sz w:val="24"/>
          <w:szCs w:val="24"/>
        </w:rPr>
      </w:pPr>
      <w:r>
        <w:rPr>
          <w:rFonts w:hint="eastAsia"/>
          <w:sz w:val="24"/>
          <w:szCs w:val="24"/>
        </w:rPr>
        <w:t xml:space="preserve">（二）出现影响采购公正的违法、违规行为的；</w:t>
      </w:r>
      <w:r/>
    </w:p>
    <w:p>
      <w:pPr>
        <w:ind w:firstLine="480"/>
        <w:spacing w:line="360" w:lineRule="auto"/>
        <w:shd w:val="clear" w:color="auto" w:fill="ffffff"/>
        <w:widowControl/>
        <w:rPr>
          <w:rFonts w:hint="eastAsia"/>
          <w:sz w:val="24"/>
          <w:szCs w:val="24"/>
        </w:rPr>
      </w:pPr>
      <w:r>
        <w:rPr>
          <w:rFonts w:hint="eastAsia"/>
          <w:sz w:val="24"/>
          <w:szCs w:val="24"/>
        </w:rPr>
        <w:t xml:space="preserve">（三）供应商的报价均超过了采购预算，采购人不能支付的；</w:t>
      </w:r>
      <w:r/>
    </w:p>
    <w:p>
      <w:pPr>
        <w:ind w:firstLine="480"/>
        <w:spacing w:line="360" w:lineRule="auto"/>
        <w:shd w:val="clear" w:color="auto" w:fill="ffffff"/>
        <w:widowControl/>
        <w:rPr>
          <w:rFonts w:hint="eastAsia"/>
          <w:sz w:val="24"/>
          <w:szCs w:val="24"/>
        </w:rPr>
      </w:pPr>
      <w:r>
        <w:rPr>
          <w:rFonts w:hint="eastAsia"/>
          <w:sz w:val="24"/>
          <w:szCs w:val="24"/>
        </w:rPr>
        <w:t xml:space="preserve">（四）因重大变故，采购任务取消的。</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4.1.2</w:t>
      </w:r>
      <w:r>
        <w:rPr>
          <w:rFonts w:hint="eastAsia"/>
          <w:sz w:val="24"/>
          <w:szCs w:val="24"/>
        </w:rPr>
        <w:t xml:space="preserve">在评标期间，通过资格审查或符合性审查的供应商不足3家情形的，比照</w:t>
      </w:r>
      <w:r>
        <w:rPr>
          <w:rFonts w:hint="eastAsia"/>
          <w:bCs/>
          <w:sz w:val="24"/>
          <w:szCs w:val="24"/>
        </w:rPr>
        <w:t xml:space="preserve">2.2</w:t>
      </w:r>
      <w:r>
        <w:rPr>
          <w:rFonts w:hint="eastAsia"/>
          <w:sz w:val="24"/>
          <w:szCs w:val="24"/>
        </w:rPr>
        <w:t xml:space="preserve">款执行。</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4.2澄清有关问题。</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对投标文件中含义不明确、同类问题表述不一致或者有明显文字和计算错误的内容，评标委员会可以通过政府采购交易管理一体化系统发起询标要求供应商作出必要的澄清、说明或者纠正。供应商的澄清、说明或者补正应当通过政府采购交易管理一体化系统，由其授权的代表应答并加盖电子公章，且不得超出投标文件的范围或者改变投标文件的实质性内容。供应商须在评审过程中等待评标委员会的询标。如未按要求应答，由此所产生的损失及风险由报价人自行承担。</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4.3比较与评价。</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5.评标方法</w:t>
      </w:r>
      <w:r/>
    </w:p>
    <w:p>
      <w:pPr>
        <w:ind w:firstLine="480"/>
        <w:jc w:val="left"/>
        <w:spacing w:line="360" w:lineRule="auto"/>
        <w:rPr>
          <w:rFonts w:hint="eastAsia"/>
          <w:bCs/>
          <w:sz w:val="24"/>
        </w:rPr>
      </w:pPr>
      <w:r>
        <w:rPr>
          <w:rFonts w:hint="eastAsia"/>
          <w:bCs/>
          <w:sz w:val="24"/>
        </w:rPr>
        <w:t xml:space="preserve">供应商通过资格性与符合性审查的，方可进入比较与评价程序。</w:t>
      </w:r>
      <w:r/>
    </w:p>
    <w:p>
      <w:pPr>
        <w:ind w:firstLine="480"/>
        <w:jc w:val="left"/>
        <w:spacing w:line="360" w:lineRule="auto"/>
        <w:tabs>
          <w:tab w:val="left" w:pos="1365" w:leader="none"/>
        </w:tabs>
        <w:rPr>
          <w:rFonts w:hint="eastAsia"/>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z w:val="24"/>
        </w:rPr>
        <w:t xml:space="preserve">未列入本评分标准的其他条件不作为评分内容。</w:t>
      </w:r>
      <w:r/>
    </w:p>
    <w:p>
      <w:pPr>
        <w:ind w:firstLine="482"/>
        <w:spacing w:line="360" w:lineRule="auto"/>
        <w:rPr>
          <w:rFonts w:hint="eastAsia"/>
          <w:color w:val="000000"/>
          <w:sz w:val="24"/>
          <w:szCs w:val="24"/>
        </w:rPr>
      </w:pPr>
      <w:r>
        <w:rPr>
          <w:rFonts w:hint="eastAsia"/>
          <w:b/>
          <w:bCs/>
          <w:color w:val="000000"/>
          <w:sz w:val="24"/>
          <w:szCs w:val="24"/>
        </w:rPr>
        <w:t xml:space="preserve">本项目核心产品为鲜牛奶，供应商提供相同品牌的核心产品且通过资格资信审查、符合性审查的不同供应商参加本项目投标的，按一家供应商计算，评审后</w:t>
      </w:r>
      <w:r>
        <w:rPr>
          <w:rFonts w:hint="eastAsia"/>
          <w:b/>
          <w:bCs/>
          <w:color w:val="000000"/>
          <w:sz w:val="24"/>
          <w:szCs w:val="24"/>
        </w:rPr>
        <w:t xml:space="preserve">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shd w:val="clear" w:color="auto" w:fill="ffffff"/>
        <w:widowControl/>
        <w:rPr>
          <w:rFonts w:hint="eastAsia"/>
          <w:b/>
          <w:bCs/>
          <w:sz w:val="24"/>
          <w:szCs w:val="24"/>
        </w:rPr>
      </w:pPr>
      <w:r>
        <w:rPr>
          <w:b/>
          <w:bCs/>
          <w:sz w:val="24"/>
          <w:szCs w:val="24"/>
        </w:rPr>
        <w:t xml:space="preserve">6.评分细则</w:t>
      </w:r>
      <w:r/>
    </w:p>
    <w:p>
      <w:pPr>
        <w:ind w:firstLine="480"/>
        <w:spacing w:line="360" w:lineRule="auto"/>
        <w:shd w:val="clear" w:color="auto" w:fill="ffffff"/>
        <w:widowControl/>
        <w:rPr>
          <w:rFonts w:hint="eastAsia"/>
          <w:b/>
          <w:bCs/>
          <w:sz w:val="24"/>
          <w:szCs w:val="24"/>
        </w:rPr>
      </w:pPr>
      <w:r>
        <w:rPr>
          <w:b/>
          <w:bCs/>
          <w:sz w:val="24"/>
          <w:szCs w:val="24"/>
        </w:rPr>
        <w:t xml:space="preserve">6.1评分分值构成如下：</w:t>
      </w:r>
      <w:r/>
    </w:p>
    <w:p>
      <w:pPr>
        <w:ind w:firstLine="480"/>
        <w:spacing w:line="360" w:lineRule="auto"/>
        <w:shd w:val="clear" w:color="auto" w:fill="ffffff"/>
        <w:widowControl/>
        <w:rPr>
          <w:rFonts w:hint="eastAsia"/>
          <w:sz w:val="24"/>
          <w:szCs w:val="24"/>
        </w:rPr>
      </w:pPr>
      <w:r>
        <w:rPr>
          <w:sz w:val="24"/>
          <w:szCs w:val="24"/>
        </w:rPr>
        <w:t xml:space="preserve">（1）投标报价（</w:t>
      </w:r>
      <w:r>
        <w:rPr>
          <w:rFonts w:hint="eastAsia"/>
          <w:sz w:val="24"/>
          <w:szCs w:val="24"/>
        </w:rPr>
        <w:t xml:space="preserve">3</w:t>
      </w:r>
      <w:r>
        <w:rPr>
          <w:sz w:val="24"/>
          <w:szCs w:val="24"/>
        </w:rPr>
        <w:t xml:space="preserve">0分）</w:t>
      </w:r>
      <w:r/>
    </w:p>
    <w:p>
      <w:pPr>
        <w:ind w:firstLine="480"/>
        <w:spacing w:line="360" w:lineRule="auto"/>
        <w:shd w:val="clear" w:color="auto" w:fill="ffffff"/>
        <w:widowControl/>
        <w:rPr>
          <w:rFonts w:hint="eastAsia"/>
          <w:sz w:val="24"/>
          <w:szCs w:val="24"/>
        </w:rPr>
      </w:pPr>
      <w:r>
        <w:rPr>
          <w:sz w:val="24"/>
          <w:szCs w:val="24"/>
        </w:rPr>
        <w:t xml:space="preserve">（2）</w:t>
      </w:r>
      <w:r>
        <w:rPr>
          <w:rFonts w:hint="eastAsia"/>
          <w:sz w:val="24"/>
          <w:szCs w:val="24"/>
        </w:rPr>
        <w:t xml:space="preserve">投标供应商评价（25分）</w:t>
      </w:r>
      <w:r/>
    </w:p>
    <w:p>
      <w:pPr>
        <w:ind w:firstLine="480"/>
        <w:spacing w:line="360" w:lineRule="auto"/>
        <w:shd w:val="clear" w:color="auto" w:fill="ffffff"/>
        <w:widowControl/>
        <w:rPr>
          <w:rFonts w:hint="eastAsia"/>
          <w:sz w:val="24"/>
          <w:szCs w:val="24"/>
        </w:rPr>
      </w:pPr>
      <w:r>
        <w:rPr>
          <w:rFonts w:hint="eastAsia"/>
          <w:sz w:val="24"/>
          <w:szCs w:val="24"/>
        </w:rPr>
        <w:t xml:space="preserve">（3）服务方案（45分）</w:t>
      </w:r>
      <w:r/>
    </w:p>
    <w:p>
      <w:pPr>
        <w:ind w:firstLine="480"/>
        <w:spacing w:line="360" w:lineRule="auto"/>
        <w:shd w:val="clear" w:color="auto" w:fill="ffffff"/>
        <w:widowControl/>
        <w:rPr>
          <w:rFonts w:hint="eastAsia"/>
          <w:b/>
          <w:bCs/>
          <w:sz w:val="24"/>
          <w:szCs w:val="24"/>
        </w:rPr>
      </w:pPr>
      <w:r>
        <w:rPr>
          <w:b/>
          <w:bCs/>
          <w:sz w:val="24"/>
          <w:szCs w:val="24"/>
        </w:rPr>
        <w:t xml:space="preserve">6.2具体评分标准如下：</w:t>
      </w:r>
      <w:r/>
    </w:p>
    <w:p>
      <w:pPr>
        <w:ind w:firstLine="482"/>
        <w:jc w:val="left"/>
        <w:spacing w:line="360" w:lineRule="auto"/>
        <w:rPr>
          <w:rFonts w:hint="eastAsia"/>
          <w:b/>
          <w:sz w:val="24"/>
        </w:rPr>
      </w:pPr>
      <w:r>
        <w:rPr>
          <w:b/>
          <w:sz w:val="24"/>
        </w:rPr>
        <w:t xml:space="preserve">（1）投标报价（</w:t>
      </w:r>
      <w:r>
        <w:rPr>
          <w:rFonts w:hint="eastAsia"/>
          <w:b/>
          <w:sz w:val="24"/>
        </w:rPr>
        <w:t xml:space="preserve">3</w:t>
      </w:r>
      <w:r>
        <w:rPr>
          <w:b/>
          <w:sz w:val="24"/>
        </w:rPr>
        <w:t xml:space="preserve">0分）</w:t>
      </w:r>
      <w:r/>
    </w:p>
    <w:p>
      <w:pPr>
        <w:ind w:firstLine="425"/>
        <w:spacing w:line="360" w:lineRule="auto"/>
        <w:rPr>
          <w:rFonts w:hint="eastAsia"/>
          <w:color w:val="000000"/>
          <w:sz w:val="24"/>
          <w:szCs w:val="24"/>
        </w:rPr>
      </w:pPr>
      <w:r>
        <w:rPr>
          <w:rFonts w:hint="eastAsia"/>
          <w:color w:val="000000"/>
          <w:sz w:val="24"/>
          <w:szCs w:val="24"/>
        </w:rPr>
        <w:t xml:space="preserve">价格分统一采用低价优先法计算，即满足招标文件要求且最后报价最低的供应商的价格为评标基准价，其价格分为满分。其他供应商的价格分统一按照下列公式计算：</w:t>
      </w:r>
      <w:r/>
    </w:p>
    <w:p>
      <w:pPr>
        <w:ind w:firstLine="425"/>
        <w:spacing w:line="360" w:lineRule="auto"/>
        <w:rPr>
          <w:rFonts w:hint="eastAsia"/>
          <w:color w:val="000000"/>
          <w:sz w:val="24"/>
          <w:szCs w:val="24"/>
        </w:rPr>
      </w:pPr>
      <w:r>
        <w:rPr>
          <w:rFonts w:hint="eastAsia"/>
          <w:color w:val="000000"/>
          <w:sz w:val="24"/>
          <w:szCs w:val="24"/>
        </w:rPr>
        <w:t xml:space="preserve">投标报价得分</w:t>
      </w:r>
      <w:r>
        <w:rPr>
          <w:color w:val="000000"/>
          <w:sz w:val="24"/>
          <w:szCs w:val="24"/>
        </w:rPr>
        <w:t xml:space="preserve">=</w:t>
      </w:r>
      <w:r>
        <w:rPr>
          <w:rFonts w:hint="eastAsia"/>
          <w:color w:val="000000"/>
          <w:sz w:val="24"/>
          <w:szCs w:val="24"/>
        </w:rPr>
        <w:t xml:space="preserve">（评标基准价</w:t>
      </w:r>
      <w:r>
        <w:rPr>
          <w:color w:val="000000"/>
          <w:sz w:val="24"/>
          <w:szCs w:val="24"/>
        </w:rPr>
        <w:t xml:space="preserve">/</w:t>
      </w:r>
      <w:r>
        <w:rPr>
          <w:rFonts w:hint="eastAsia"/>
          <w:color w:val="000000"/>
          <w:sz w:val="24"/>
          <w:szCs w:val="24"/>
        </w:rPr>
        <w:t xml:space="preserve">投标报价）×价格权值×</w:t>
      </w:r>
      <w:r>
        <w:rPr>
          <w:color w:val="000000"/>
          <w:sz w:val="24"/>
          <w:szCs w:val="24"/>
        </w:rPr>
        <w:t xml:space="preserve">100</w:t>
      </w:r>
      <w:r/>
    </w:p>
    <w:p>
      <w:pPr>
        <w:ind w:firstLine="480"/>
        <w:spacing w:line="360" w:lineRule="auto"/>
        <w:tabs>
          <w:tab w:val="left" w:pos="525" w:leader="none"/>
          <w:tab w:val="left" w:pos="945" w:leader="none"/>
        </w:tabs>
        <w:rPr>
          <w:rFonts w:hint="eastAsia"/>
          <w:b/>
          <w:sz w:val="24"/>
          <w:szCs w:val="24"/>
        </w:rPr>
      </w:pPr>
      <w:r>
        <w:rPr>
          <w:b/>
          <w:sz w:val="24"/>
          <w:szCs w:val="24"/>
        </w:rPr>
        <w:t xml:space="preserve">价格扣除：</w:t>
      </w:r>
      <w:r/>
    </w:p>
    <w:p>
      <w:pPr>
        <w:ind w:firstLine="482"/>
        <w:spacing w:after="20" w:line="360" w:lineRule="auto"/>
        <w:rPr>
          <w:rFonts w:hint="eastAsia"/>
          <w:b/>
          <w:sz w:val="24"/>
        </w:rPr>
      </w:pPr>
      <w:r>
        <w:rPr>
          <w:b/>
          <w:sz w:val="24"/>
        </w:rPr>
        <w:t xml:space="preserve">1）小微型企业价格扣除：专门面向中小/小微企业的项目不做价格扣除。</w:t>
      </w:r>
      <w:r/>
    </w:p>
    <w:p>
      <w:pPr>
        <w:ind w:firstLine="482"/>
        <w:spacing w:after="20" w:line="360" w:lineRule="auto"/>
        <w:rPr>
          <w:rFonts w:hint="eastAsia"/>
          <w:b/>
          <w:sz w:val="24"/>
        </w:rPr>
      </w:pPr>
      <w:r>
        <w:rPr>
          <w:b/>
          <w:sz w:val="24"/>
        </w:rPr>
        <w:t xml:space="preserve">2）采购本国产品的支持政策：</w:t>
      </w:r>
      <w:r/>
    </w:p>
    <w:p>
      <w:pPr>
        <w:ind w:firstLine="482"/>
        <w:spacing w:after="20" w:line="360" w:lineRule="auto"/>
        <w:rPr>
          <w:rFonts w:hint="eastAsia"/>
          <w:bCs/>
          <w:sz w:val="24"/>
        </w:rPr>
      </w:pPr>
      <w:r>
        <w:rPr>
          <w:bCs/>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after="20" w:line="360" w:lineRule="auto"/>
        <w:rPr>
          <w:rFonts w:hint="eastAsia"/>
          <w:bCs/>
          <w:sz w:val="24"/>
        </w:rPr>
      </w:pPr>
      <w:r>
        <w:rPr>
          <w:bCs/>
          <w:sz w:val="24"/>
        </w:rPr>
        <w:t xml:space="preserve">2.当采购项目或者采购包中含有多种产品，供应商为该采购项目或者采购包提供的</w:t>
      </w:r>
      <w:bookmarkStart w:id="0" w:name="OLE_LINK2"/>
      <w:r>
        <w:rPr>
          <w:bCs/>
          <w:sz w:val="24"/>
        </w:rPr>
        <w:t xml:space="preserve">符合本国产品标准的产品成本之和占该供应商提供的全部产品成本之和的比例达到80%</w:t>
      </w:r>
      <w:bookmarkEnd w:id="0"/>
      <w:r>
        <w:rPr>
          <w:bCs/>
          <w:sz w:val="24"/>
        </w:rPr>
        <w:t xml:space="preserve">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after="20" w:line="360" w:lineRule="auto"/>
        <w:rPr>
          <w:rFonts w:hint="eastAsia"/>
          <w:bCs/>
          <w:sz w:val="24"/>
        </w:rPr>
      </w:pPr>
      <w:r>
        <w:rPr>
          <w:bCs/>
          <w:sz w:val="24"/>
        </w:rPr>
        <w:t xml:space="preserve">3.供应商需按照招标文件的要求提供《关于符合本国产品标准的声明函》（以下简称《声明函》），如不提供将不享受本国产品价格评审优惠。</w:t>
      </w:r>
      <w:r/>
    </w:p>
    <w:p>
      <w:pPr>
        <w:ind w:firstLine="482"/>
        <w:spacing w:after="20" w:line="360" w:lineRule="auto"/>
        <w:rPr>
          <w:rFonts w:hint="eastAsia"/>
          <w:bCs/>
          <w:sz w:val="24"/>
        </w:rPr>
      </w:pPr>
      <w:r>
        <w:rPr>
          <w:bCs/>
          <w:sz w:val="24"/>
        </w:rPr>
        <w:t xml:space="preserve">4.供应商需在《声明函》中逐一、准确填写产品名称、厂名、生产厂址三项信息（《声明函》中用</w:t>
      </w:r>
      <w:r>
        <w:rPr>
          <w:sz w:val="24"/>
        </w:rPr>
        <w:t xml:space="preserve">横线</w:t>
      </w:r>
      <w:r>
        <w:rPr>
          <w:strike/>
          <w:sz w:val="24"/>
        </w:rPr>
        <w:t xml:space="preserve">     </w:t>
      </w:r>
      <w:r>
        <w:rPr>
          <w:sz w:val="24"/>
        </w:rPr>
        <w:t xml:space="preserve">划除</w:t>
      </w:r>
      <w:r>
        <w:rPr>
          <w:bCs/>
          <w:sz w:val="24"/>
        </w:rPr>
        <w:t xml:space="preserve">的地方无需填写），三项信息中任意一项未填写的视为该项产品不符合本国产品标准，不享受本国产品价格评审优惠。</w:t>
      </w:r>
      <w:r/>
    </w:p>
    <w:p>
      <w:pPr>
        <w:ind w:firstLine="482"/>
        <w:spacing w:after="20" w:line="360" w:lineRule="auto"/>
        <w:rPr>
          <w:rFonts w:hint="eastAsia"/>
          <w:bCs/>
          <w:sz w:val="24"/>
        </w:rPr>
      </w:pPr>
      <w:r>
        <w:rPr>
          <w:bCs/>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after="20" w:line="360" w:lineRule="auto"/>
        <w:rPr>
          <w:rFonts w:hint="eastAsia"/>
          <w:bCs/>
          <w:sz w:val="24"/>
        </w:rPr>
      </w:pPr>
      <w:r>
        <w:rPr>
          <w:bCs/>
          <w:sz w:val="24"/>
        </w:rPr>
        <w:t xml:space="preserve">6.适用本国产品标准的货物具体是指《政</w:t>
      </w:r>
      <w:r>
        <w:rPr>
          <w:bCs/>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2"/>
        <w:spacing w:line="360" w:lineRule="auto"/>
        <w:rPr>
          <w:rFonts w:ascii="Arial" w:hAnsi="Arial" w:eastAsia="Arial" w:cs="Arial"/>
          <w:b/>
          <w:sz w:val="24"/>
        </w:rPr>
      </w:pPr>
      <w:r>
        <w:rPr>
          <w:rFonts w:ascii="Arial" w:hAnsi="Arial" w:cs="Arial"/>
          <w:b/>
          <w:sz w:val="24"/>
        </w:rPr>
        <w:t xml:space="preserve">3</w:t>
      </w:r>
      <w:r>
        <w:rPr>
          <w:rFonts w:ascii="Arial" w:hAnsi="Arial" w:cs="Arial"/>
          <w:b/>
          <w:sz w:val="24"/>
        </w:rPr>
        <w:t xml:space="preserve">）</w:t>
      </w:r>
      <w:r>
        <w:rPr>
          <w:b/>
          <w:sz w:val="24"/>
        </w:rPr>
        <w:t xml:space="preserve">根据财库〔</w:t>
      </w:r>
      <w:r>
        <w:rPr>
          <w:rFonts w:ascii="Arial" w:hAnsi="Arial" w:eastAsia="Arial" w:cs="Arial"/>
          <w:b/>
          <w:sz w:val="24"/>
        </w:rPr>
        <w:t xml:space="preserve">2026</w:t>
      </w:r>
      <w:r>
        <w:rPr>
          <w:rFonts w:ascii="Cambria Math" w:hAnsi="Cambria Math" w:eastAsia="Cambria Math" w:cs="Cambria Math"/>
          <w:b/>
          <w:sz w:val="24"/>
        </w:rPr>
        <w:t xml:space="preserve">〕</w:t>
      </w:r>
      <w:r>
        <w:rPr>
          <w:rFonts w:ascii="Arial" w:hAnsi="Arial" w:eastAsia="Arial" w:cs="Arial"/>
          <w:b/>
          <w:sz w:val="24"/>
        </w:rPr>
        <w:t xml:space="preserve">2</w:t>
      </w:r>
      <w:r>
        <w:rPr>
          <w:b/>
          <w:sz w:val="24"/>
        </w:rPr>
        <w:t xml:space="preserve">号文件，在评审过程中，评审委员会启动异常低价投标审查的情形和具体要求，包括：</w:t>
      </w:r>
      <w:r/>
    </w:p>
    <w:p>
      <w:pPr>
        <w:contextualSpacing/>
        <w:ind w:firstLine="482"/>
        <w:spacing w:line="360" w:lineRule="auto"/>
        <w:rPr>
          <w:rFonts w:ascii="Arial" w:hAnsi="Arial" w:eastAsia="Arial" w:cs="Arial"/>
          <w:bCs/>
          <w:sz w:val="24"/>
        </w:rPr>
      </w:pPr>
      <w:r>
        <w:rPr>
          <w:bCs/>
          <w:sz w:val="24"/>
        </w:rPr>
        <w:t xml:space="preserve">（一）</w:t>
      </w:r>
      <w:r>
        <w:rPr>
          <w:rFonts w:ascii="Arial" w:hAnsi="Arial" w:eastAsia="Arial" w:cs="Arial"/>
          <w:bCs/>
          <w:sz w:val="24"/>
        </w:rPr>
        <w:t xml:space="preserve">1.</w:t>
      </w:r>
      <w:r>
        <w:rPr>
          <w:bCs/>
          <w:sz w:val="24"/>
        </w:rPr>
        <w:t xml:space="preserve">投标报价低于全部通过符合性审查供应商投标报价平均值</w:t>
      </w:r>
      <w:r>
        <w:rPr>
          <w:rFonts w:ascii="Arial" w:hAnsi="Arial" w:eastAsia="Arial" w:cs="Arial"/>
          <w:bCs/>
          <w:sz w:val="24"/>
        </w:rPr>
        <w:t xml:space="preserve">50%</w:t>
      </w:r>
      <w:r>
        <w:rPr>
          <w:bCs/>
          <w:sz w:val="24"/>
        </w:rPr>
        <w:t xml:space="preserve">的，即投标报价</w:t>
      </w:r>
      <w:r>
        <w:rPr>
          <w:rFonts w:ascii="Arial" w:hAnsi="Arial" w:eastAsia="Arial" w:cs="Arial"/>
          <w:bCs/>
          <w:sz w:val="24"/>
        </w:rPr>
        <w:t xml:space="preserve">&lt;</w:t>
      </w:r>
      <w:r>
        <w:rPr>
          <w:bCs/>
          <w:sz w:val="24"/>
        </w:rPr>
        <w:t xml:space="preserve">全部通过符合性审查供应商投标报价平均值</w:t>
      </w:r>
      <w:r>
        <w:rPr>
          <w:rFonts w:ascii="Arial" w:hAnsi="Arial" w:eastAsia="Arial" w:cs="Arial"/>
          <w:bCs/>
          <w:sz w:val="24"/>
        </w:rPr>
        <w:t xml:space="preserve">×50%</w:t>
      </w:r>
      <w:r>
        <w:rPr>
          <w:bCs/>
          <w:sz w:val="24"/>
        </w:rPr>
        <w:t xml:space="preserve">；</w:t>
      </w:r>
      <w:r/>
    </w:p>
    <w:p>
      <w:pPr>
        <w:contextualSpacing/>
        <w:ind w:firstLine="482"/>
        <w:spacing w:line="360" w:lineRule="auto"/>
        <w:rPr>
          <w:rFonts w:ascii="Arial" w:hAnsi="Arial" w:eastAsia="Arial" w:cs="Arial"/>
          <w:bCs/>
          <w:sz w:val="24"/>
        </w:rPr>
      </w:pPr>
      <w:r>
        <w:rPr>
          <w:rFonts w:ascii="Arial" w:hAnsi="Arial" w:eastAsia="Arial" w:cs="Arial"/>
          <w:bCs/>
          <w:sz w:val="24"/>
        </w:rPr>
        <w:t xml:space="preserve">2.</w:t>
      </w:r>
      <w:r>
        <w:rPr>
          <w:bCs/>
          <w:sz w:val="24"/>
        </w:rPr>
        <w:t xml:space="preserve">投标报价低于通过符合性审查的次低报价供应商投标报价</w:t>
      </w:r>
      <w:r>
        <w:rPr>
          <w:rFonts w:ascii="Arial" w:hAnsi="Arial" w:eastAsia="Arial" w:cs="Arial"/>
          <w:bCs/>
          <w:sz w:val="24"/>
        </w:rPr>
        <w:t xml:space="preserve">50%</w:t>
      </w:r>
      <w:r>
        <w:rPr>
          <w:bCs/>
          <w:sz w:val="24"/>
        </w:rPr>
        <w:t xml:space="preserve">的，即投标报价</w:t>
      </w:r>
      <w:r>
        <w:rPr>
          <w:rFonts w:ascii="Arial" w:hAnsi="Arial" w:eastAsia="Arial" w:cs="Arial"/>
          <w:bCs/>
          <w:sz w:val="24"/>
        </w:rPr>
        <w:t xml:space="preserve">&lt;</w:t>
      </w:r>
      <w:r>
        <w:rPr>
          <w:bCs/>
          <w:sz w:val="24"/>
        </w:rPr>
        <w:t xml:space="preserve">通过符合性审查的次低报价供应商投标报价</w:t>
      </w:r>
      <w:r>
        <w:rPr>
          <w:rFonts w:ascii="Arial" w:hAnsi="Arial" w:eastAsia="Arial" w:cs="Arial"/>
          <w:bCs/>
          <w:sz w:val="24"/>
        </w:rPr>
        <w:t xml:space="preserve">×50%</w:t>
      </w:r>
      <w:r>
        <w:rPr>
          <w:bCs/>
          <w:sz w:val="24"/>
        </w:rPr>
        <w:t xml:space="preserve">；</w:t>
      </w:r>
      <w:r/>
    </w:p>
    <w:p>
      <w:pPr>
        <w:contextualSpacing/>
        <w:ind w:firstLine="482"/>
        <w:spacing w:line="360" w:lineRule="auto"/>
        <w:rPr>
          <w:rFonts w:ascii="Arial" w:hAnsi="Arial" w:eastAsia="Arial" w:cs="Arial"/>
          <w:bCs/>
          <w:sz w:val="24"/>
        </w:rPr>
      </w:pPr>
      <w:r>
        <w:rPr>
          <w:rFonts w:ascii="Arial" w:hAnsi="Arial" w:eastAsia="Arial" w:cs="Arial"/>
          <w:bCs/>
          <w:sz w:val="24"/>
        </w:rPr>
        <w:t xml:space="preserve">3.</w:t>
      </w:r>
      <w:r>
        <w:rPr>
          <w:bCs/>
          <w:sz w:val="24"/>
        </w:rPr>
        <w:t xml:space="preserve">投标报价低于采购项目最高限价</w:t>
      </w:r>
      <w:r>
        <w:rPr>
          <w:rFonts w:ascii="Arial" w:hAnsi="Arial" w:eastAsia="Arial" w:cs="Arial"/>
          <w:bCs/>
          <w:sz w:val="24"/>
        </w:rPr>
        <w:t xml:space="preserve">45%</w:t>
      </w:r>
      <w:r>
        <w:rPr>
          <w:bCs/>
          <w:sz w:val="24"/>
        </w:rPr>
        <w:t xml:space="preserve">的，即投标报价</w:t>
      </w:r>
      <w:r>
        <w:rPr>
          <w:rFonts w:ascii="Arial" w:hAnsi="Arial" w:eastAsia="Arial" w:cs="Arial"/>
          <w:bCs/>
          <w:sz w:val="24"/>
        </w:rPr>
        <w:t xml:space="preserve">&lt;</w:t>
      </w:r>
      <w:r>
        <w:rPr>
          <w:bCs/>
          <w:sz w:val="24"/>
        </w:rPr>
        <w:t xml:space="preserve">采购项目最高限价</w:t>
      </w:r>
      <w:r>
        <w:rPr>
          <w:rFonts w:ascii="Arial" w:hAnsi="Arial" w:eastAsia="Arial" w:cs="Arial"/>
          <w:bCs/>
          <w:sz w:val="24"/>
        </w:rPr>
        <w:t xml:space="preserve">×45%</w:t>
      </w:r>
      <w:r>
        <w:rPr>
          <w:bCs/>
          <w:sz w:val="24"/>
        </w:rPr>
        <w:t xml:space="preserve">；</w:t>
      </w:r>
      <w:r/>
    </w:p>
    <w:p>
      <w:pPr>
        <w:contextualSpacing/>
        <w:ind w:firstLine="482"/>
        <w:spacing w:line="360" w:lineRule="auto"/>
        <w:rPr>
          <w:rFonts w:ascii="Arial" w:hAnsi="Arial" w:eastAsia="Arial" w:cs="Arial"/>
          <w:bCs/>
          <w:sz w:val="24"/>
        </w:rPr>
      </w:pPr>
      <w:r>
        <w:rPr>
          <w:rFonts w:ascii="Arial" w:hAnsi="Arial" w:eastAsia="Arial" w:cs="Arial"/>
          <w:bCs/>
          <w:sz w:val="24"/>
        </w:rPr>
        <w:t xml:space="preserve">4.</w:t>
      </w:r>
      <w:r>
        <w:rPr>
          <w:bCs/>
          <w:sz w:val="24"/>
        </w:rPr>
        <w:t xml:space="preserve">评审委员会基于专业判断，认为供应商报价过低，有可能影响产品质量或者不能诚信履约的其他情形。</w:t>
      </w:r>
      <w:r/>
    </w:p>
    <w:p>
      <w:pPr>
        <w:contextualSpacing/>
        <w:ind w:firstLine="482"/>
        <w:spacing w:line="360" w:lineRule="auto"/>
        <w:rPr>
          <w:rFonts w:ascii="Arial" w:hAnsi="Arial" w:eastAsia="Arial" w:cs="Arial"/>
          <w:bCs/>
          <w:sz w:val="24"/>
        </w:rPr>
      </w:pPr>
      <w:r>
        <w:rPr>
          <w:bCs/>
          <w:sz w:val="24"/>
        </w:rPr>
        <w:t xml:space="preserve">（二）评审委员会启动异常低价投标审查后，属于前述第</w:t>
      </w:r>
      <w:r>
        <w:rPr>
          <w:rFonts w:ascii="Arial" w:hAnsi="Arial" w:eastAsia="Arial" w:cs="Arial"/>
          <w:bCs/>
          <w:sz w:val="24"/>
        </w:rPr>
        <w:t xml:space="preserve">1</w:t>
      </w:r>
      <w:r>
        <w:rPr>
          <w:bCs/>
          <w:sz w:val="24"/>
        </w:rPr>
        <w:t xml:space="preserve">项至第</w:t>
      </w:r>
      <w:r>
        <w:rPr>
          <w:rFonts w:ascii="Arial" w:hAnsi="Arial" w:eastAsia="Arial" w:cs="Arial"/>
          <w:bCs/>
          <w:sz w:val="24"/>
        </w:rPr>
        <w:t xml:space="preserve">4</w:t>
      </w:r>
      <w:r>
        <w:rPr>
          <w:bCs/>
          <w:sz w:val="24"/>
        </w:rPr>
        <w:t xml:space="preserve">项情形的，相关供应商应在</w:t>
      </w:r>
      <w:r>
        <w:rPr>
          <w:rFonts w:ascii="Arial" w:hAnsi="Arial" w:eastAsia="Arial" w:cs="Arial"/>
          <w:bCs/>
          <w:sz w:val="24"/>
        </w:rPr>
        <w:t xml:space="preserve">30</w:t>
      </w:r>
      <w:r>
        <w:rPr>
          <w:bCs/>
          <w:sz w:val="24"/>
        </w:rPr>
        <w:t xml:space="preserve">分钟内对投标价格作出解释，并提供项目具体成本测算等与报价合理性相关的书面说明及必要的证明材料，包括但不限于原材料成本、人</w:t>
      </w:r>
      <w:r>
        <w:rPr>
          <w:bCs/>
          <w:sz w:val="24"/>
        </w:rPr>
        <w:t xml:space="preserve">工成本、制造费用等。其中，属于第</w:t>
      </w:r>
      <w:r>
        <w:rPr>
          <w:rFonts w:ascii="Arial" w:hAnsi="Arial" w:eastAsia="Arial" w:cs="Arial"/>
          <w:bCs/>
          <w:sz w:val="24"/>
        </w:rPr>
        <w:t xml:space="preserve">3</w:t>
      </w:r>
      <w:r>
        <w:rPr>
          <w:bCs/>
          <w:sz w:val="24"/>
        </w:rPr>
        <w:t xml:space="preserve">项情形，供应商已随响应文件一并提交相关书面说明及必要的证明材料的，在评审现场可不再重复提交。</w:t>
      </w:r>
      <w:r/>
    </w:p>
    <w:p>
      <w:pPr>
        <w:contextualSpacing/>
        <w:ind w:firstLine="482"/>
        <w:spacing w:line="360" w:lineRule="auto"/>
        <w:rPr>
          <w:rFonts w:ascii="Arial" w:hAnsi="Arial" w:eastAsia="Arial" w:cs="Arial"/>
          <w:bCs/>
          <w:sz w:val="24"/>
        </w:rPr>
      </w:pPr>
      <w:r>
        <w:rPr>
          <w:bCs/>
          <w:sz w:val="24"/>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contextualSpacing/>
        <w:ind w:firstLine="482"/>
        <w:spacing w:line="360" w:lineRule="auto"/>
        <w:rPr>
          <w:rFonts w:ascii="Arial" w:hAnsi="Arial" w:eastAsia="Arial" w:cs="Arial"/>
          <w:bCs/>
          <w:sz w:val="24"/>
        </w:rPr>
      </w:pPr>
      <w:r>
        <w:rPr>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hint="eastAsia"/>
          <w:b/>
          <w:sz w:val="24"/>
        </w:rPr>
      </w:pPr>
      <w:r>
        <w:rPr>
          <w:bCs/>
          <w:sz w:val="24"/>
        </w:rPr>
        <w:t xml:space="preserve">异常低价投标审查的启动原因、审查意见和审查结果应当在评审报告中记录，并随供应商提供的相关书面说明及证明材料，以及评审委员会有关互联网浏览、查询历史一并归档。</w:t>
      </w:r>
      <w:r/>
    </w:p>
    <w:p>
      <w:pPr>
        <w:contextualSpacing/>
        <w:ind w:firstLine="482"/>
        <w:spacing w:line="360" w:lineRule="auto"/>
        <w:rPr>
          <w:rFonts w:hint="eastAsia"/>
          <w:b/>
          <w:sz w:val="24"/>
        </w:rPr>
      </w:pPr>
      <w:r>
        <w:rPr>
          <w:b/>
          <w:sz w:val="24"/>
        </w:rPr>
        <w:t xml:space="preserve">（2）投标供应商实力（2</w:t>
      </w:r>
      <w:r>
        <w:rPr>
          <w:rFonts w:hint="eastAsia"/>
          <w:b/>
          <w:sz w:val="24"/>
        </w:rPr>
        <w:t xml:space="preserve">5</w:t>
      </w:r>
      <w:r>
        <w:rPr>
          <w:b/>
          <w:sz w:val="24"/>
        </w:rPr>
        <w:t xml:space="preserve">分）</w:t>
      </w:r>
      <w:r/>
    </w:p>
    <w:p>
      <w:pPr>
        <w:contextualSpacing/>
        <w:ind w:firstLine="482"/>
        <w:spacing w:line="360" w:lineRule="auto"/>
        <w:rPr>
          <w:rFonts w:hint="eastAsia"/>
          <w:b/>
          <w:sz w:val="24"/>
        </w:rPr>
      </w:pPr>
      <w:r>
        <w:rPr>
          <w:b/>
          <w:sz w:val="24"/>
        </w:rPr>
        <w:t xml:space="preserve">1）企业资质（</w:t>
      </w:r>
      <w:r>
        <w:rPr>
          <w:rFonts w:hint="eastAsia"/>
          <w:b/>
          <w:sz w:val="24"/>
        </w:rPr>
        <w:t xml:space="preserve">3</w:t>
      </w:r>
      <w:r>
        <w:rPr>
          <w:b/>
          <w:sz w:val="24"/>
        </w:rPr>
        <w:t xml:space="preserve">分）</w:t>
      </w:r>
      <w:r/>
    </w:p>
    <w:p>
      <w:pPr>
        <w:ind w:firstLine="482"/>
        <w:spacing w:line="360" w:lineRule="auto"/>
        <w:rPr>
          <w:rFonts w:hint="eastAsia"/>
          <w:b/>
          <w:bCs/>
          <w:sz w:val="24"/>
          <w:szCs w:val="24"/>
        </w:rPr>
      </w:pPr>
      <w:r>
        <w:rPr>
          <w:sz w:val="24"/>
          <w:szCs w:val="24"/>
        </w:rPr>
        <w:t xml:space="preserve">投标供应商通过有效的质量管理体系认证、环境管理体系认证、</w:t>
      </w:r>
      <w:r>
        <w:rPr>
          <w:rFonts w:hint="eastAsia"/>
          <w:sz w:val="24"/>
          <w:szCs w:val="24"/>
        </w:rPr>
        <w:t xml:space="preserve">食品安全管理体系认证</w:t>
      </w:r>
      <w:r>
        <w:rPr>
          <w:sz w:val="24"/>
          <w:szCs w:val="24"/>
        </w:rPr>
        <w:t xml:space="preserve">，每具备一项得</w:t>
      </w:r>
      <w:r>
        <w:rPr>
          <w:rFonts w:hint="eastAsia"/>
          <w:sz w:val="24"/>
          <w:szCs w:val="24"/>
        </w:rPr>
        <w:t xml:space="preserve">1</w:t>
      </w:r>
      <w:r>
        <w:rPr>
          <w:sz w:val="24"/>
          <w:szCs w:val="24"/>
        </w:rPr>
        <w:t xml:space="preserve">分，最高得</w:t>
      </w:r>
      <w:r>
        <w:rPr>
          <w:rFonts w:hint="eastAsia"/>
          <w:sz w:val="24"/>
          <w:szCs w:val="24"/>
        </w:rPr>
        <w:t xml:space="preserve">3</w:t>
      </w:r>
      <w:r>
        <w:rPr>
          <w:sz w:val="24"/>
          <w:szCs w:val="24"/>
        </w:rPr>
        <w:t xml:space="preserve">分</w:t>
      </w:r>
      <w:r>
        <w:rPr>
          <w:rFonts w:hint="eastAsia"/>
          <w:sz w:val="24"/>
          <w:szCs w:val="24"/>
        </w:rPr>
        <w:t xml:space="preserve">。</w:t>
      </w:r>
      <w:r>
        <w:rPr>
          <w:b/>
          <w:bCs/>
          <w:sz w:val="24"/>
          <w:szCs w:val="24"/>
        </w:rPr>
        <w:t xml:space="preserve">（投标文件中提供相关证书等证明材料原件扫描上传至投标系统中并加盖公章，不提供或提供不全均不得分）</w:t>
      </w:r>
      <w:r/>
    </w:p>
    <w:p>
      <w:pPr>
        <w:ind w:firstLine="482"/>
        <w:spacing w:line="360" w:lineRule="auto"/>
        <w:rPr>
          <w:rFonts w:hint="eastAsia"/>
          <w:b/>
          <w:bCs/>
          <w:sz w:val="24"/>
          <w:szCs w:val="24"/>
        </w:rPr>
      </w:pPr>
      <w:r>
        <w:rPr>
          <w:b/>
          <w:bCs/>
          <w:sz w:val="24"/>
          <w:szCs w:val="24"/>
        </w:rPr>
        <w:t xml:space="preserve">2）企业业绩（4分）</w:t>
      </w:r>
      <w:r/>
    </w:p>
    <w:p>
      <w:pPr>
        <w:ind w:firstLine="482"/>
        <w:spacing w:line="360" w:lineRule="auto"/>
        <w:rPr>
          <w:rFonts w:hint="eastAsia"/>
          <w:b/>
          <w:bCs/>
          <w:sz w:val="24"/>
          <w:szCs w:val="24"/>
        </w:rPr>
      </w:pPr>
      <w:r>
        <w:rPr>
          <w:sz w:val="24"/>
          <w:szCs w:val="24"/>
        </w:rPr>
        <w:t xml:space="preserve">投标供应商自202</w:t>
      </w:r>
      <w:r>
        <w:rPr>
          <w:rFonts w:hint="eastAsia"/>
          <w:sz w:val="24"/>
          <w:szCs w:val="24"/>
        </w:rPr>
        <w:t xml:space="preserve">4</w:t>
      </w:r>
      <w:r>
        <w:rPr>
          <w:sz w:val="24"/>
          <w:szCs w:val="24"/>
        </w:rPr>
        <w:t xml:space="preserve">年</w:t>
      </w:r>
      <w:r>
        <w:rPr>
          <w:rFonts w:hint="eastAsia"/>
          <w:sz w:val="24"/>
          <w:szCs w:val="24"/>
        </w:rPr>
        <w:t xml:space="preserve">1</w:t>
      </w:r>
      <w:r>
        <w:rPr>
          <w:sz w:val="24"/>
          <w:szCs w:val="24"/>
        </w:rPr>
        <w:t xml:space="preserve">月1日</w:t>
      </w:r>
      <w:r>
        <w:rPr>
          <w:rFonts w:hint="eastAsia"/>
          <w:bCs/>
          <w:sz w:val="24"/>
        </w:rPr>
        <w:t xml:space="preserve">（时间以合同签订时间为准）</w:t>
      </w:r>
      <w:r>
        <w:rPr>
          <w:sz w:val="24"/>
          <w:szCs w:val="24"/>
        </w:rPr>
        <w:t xml:space="preserve">以来承担过类似项目业绩的，每一例得2分</w:t>
      </w:r>
      <w:r>
        <w:rPr>
          <w:rFonts w:hint="eastAsia"/>
          <w:sz w:val="24"/>
          <w:szCs w:val="24"/>
        </w:rPr>
        <w:t xml:space="preserve">，</w:t>
      </w:r>
      <w:r>
        <w:rPr>
          <w:sz w:val="24"/>
          <w:szCs w:val="24"/>
        </w:rPr>
        <w:t xml:space="preserve">最高得4分。</w:t>
      </w:r>
      <w:r>
        <w:rPr>
          <w:b/>
          <w:bCs/>
          <w:sz w:val="24"/>
          <w:szCs w:val="24"/>
        </w:rPr>
        <w:t xml:space="preserve">（提供合同原件扫描上传至投标系统中并加盖公章，不提供或提供不符合要求均不得分）</w:t>
      </w:r>
      <w:r/>
    </w:p>
    <w:p>
      <w:pPr>
        <w:ind w:firstLine="482"/>
        <w:spacing w:line="360" w:lineRule="auto"/>
        <w:rPr>
          <w:rFonts w:hint="eastAsia"/>
          <w:b/>
          <w:bCs/>
          <w:sz w:val="24"/>
          <w:szCs w:val="24"/>
        </w:rPr>
      </w:pPr>
      <w:r>
        <w:rPr>
          <w:rFonts w:hint="eastAsia"/>
          <w:b/>
          <w:bCs/>
          <w:sz w:val="24"/>
          <w:szCs w:val="24"/>
        </w:rPr>
        <w:t xml:space="preserve">3）冷藏存储（2分）</w:t>
      </w:r>
      <w:r/>
    </w:p>
    <w:p>
      <w:pPr>
        <w:ind w:firstLine="482"/>
        <w:spacing w:line="360" w:lineRule="auto"/>
        <w:rPr>
          <w:rFonts w:hint="eastAsia"/>
          <w:b/>
          <w:sz w:val="24"/>
          <w:szCs w:val="24"/>
        </w:rPr>
      </w:pPr>
      <w:r>
        <w:rPr>
          <w:rFonts w:hint="eastAsia"/>
          <w:bCs/>
          <w:sz w:val="24"/>
          <w:szCs w:val="20"/>
          <w:lang w:val="zh-CN"/>
        </w:rPr>
        <w:t xml:space="preserve">为更好地服务于本项目，投标供应商</w:t>
      </w:r>
      <w:r>
        <w:rPr>
          <w:rFonts w:hint="eastAsia"/>
          <w:bCs/>
          <w:sz w:val="24"/>
          <w:szCs w:val="20"/>
        </w:rPr>
        <w:t xml:space="preserve">现有或</w:t>
      </w:r>
      <w:r>
        <w:rPr>
          <w:rFonts w:hint="eastAsia"/>
          <w:bCs/>
          <w:sz w:val="24"/>
          <w:szCs w:val="20"/>
          <w:lang w:val="zh-CN"/>
        </w:rPr>
        <w:t xml:space="preserve">承诺在中标后有保证食材新鲜存货的冷藏库或冷藏柜（温度</w:t>
      </w:r>
      <w:r>
        <w:rPr>
          <w:rFonts w:hint="eastAsia"/>
          <w:bCs/>
          <w:sz w:val="24"/>
          <w:szCs w:val="20"/>
        </w:rPr>
        <w:t xml:space="preserve">范围</w:t>
      </w:r>
      <w:r>
        <w:rPr>
          <w:rFonts w:hint="eastAsia"/>
          <w:bCs/>
          <w:sz w:val="24"/>
          <w:szCs w:val="20"/>
          <w:lang w:val="zh-CN"/>
        </w:rPr>
        <w:t xml:space="preserve">0</w:t>
      </w:r>
      <w:r>
        <w:rPr>
          <w:rFonts w:hint="eastAsia"/>
          <w:bCs/>
          <w:sz w:val="24"/>
          <w:szCs w:val="20"/>
        </w:rPr>
        <w:t xml:space="preserve">到6度</w:t>
      </w:r>
      <w:r>
        <w:rPr>
          <w:rFonts w:hint="eastAsia"/>
          <w:bCs/>
          <w:sz w:val="24"/>
          <w:szCs w:val="20"/>
          <w:lang w:val="zh-CN"/>
        </w:rPr>
        <w:t xml:space="preserve">）得2分。</w:t>
      </w:r>
      <w:r>
        <w:rPr>
          <w:rFonts w:hint="eastAsia"/>
          <w:b/>
          <w:sz w:val="24"/>
          <w:szCs w:val="20"/>
          <w:lang w:val="zh-CN"/>
        </w:rPr>
        <w:t xml:space="preserve">（</w:t>
      </w:r>
      <w:r>
        <w:rPr>
          <w:b/>
          <w:bCs/>
          <w:sz w:val="24"/>
          <w:szCs w:val="24"/>
        </w:rPr>
        <w:t xml:space="preserve">提供</w:t>
      </w:r>
      <w:r>
        <w:rPr>
          <w:rFonts w:hint="eastAsia"/>
          <w:b/>
          <w:sz w:val="24"/>
          <w:szCs w:val="20"/>
          <w:lang w:val="zh-CN"/>
        </w:rPr>
        <w:t xml:space="preserve">现有的提供冷藏库或冷藏柜设备自有的有效证明（</w:t>
      </w:r>
      <w:r>
        <w:rPr>
          <w:rFonts w:hint="eastAsia"/>
          <w:b/>
          <w:sz w:val="24"/>
          <w:szCs w:val="20"/>
        </w:rPr>
        <w:t xml:space="preserve">如相关购买发票、相关图片等）</w:t>
      </w:r>
      <w:r>
        <w:rPr>
          <w:rFonts w:hint="eastAsia"/>
          <w:b/>
          <w:sz w:val="24"/>
          <w:szCs w:val="20"/>
          <w:lang w:val="zh-CN"/>
        </w:rPr>
        <w:t xml:space="preserve">或租赁协议的</w:t>
      </w:r>
      <w:r>
        <w:rPr>
          <w:rFonts w:hint="eastAsia"/>
          <w:b/>
          <w:sz w:val="24"/>
          <w:szCs w:val="20"/>
        </w:rPr>
        <w:t xml:space="preserve">扫描件上传系统</w:t>
      </w:r>
      <w:r>
        <w:rPr>
          <w:rFonts w:hint="eastAsia"/>
          <w:b/>
          <w:sz w:val="24"/>
          <w:szCs w:val="20"/>
          <w:lang w:val="zh-CN"/>
        </w:rPr>
        <w:t xml:space="preserve">加盖投标供应商公章；承诺中标后</w:t>
      </w:r>
      <w:r>
        <w:rPr>
          <w:rFonts w:hint="eastAsia"/>
          <w:b/>
          <w:sz w:val="24"/>
          <w:szCs w:val="20"/>
        </w:rPr>
        <w:t xml:space="preserve">配备</w:t>
      </w:r>
      <w:r>
        <w:rPr>
          <w:rFonts w:hint="eastAsia"/>
          <w:b/>
          <w:sz w:val="24"/>
          <w:szCs w:val="20"/>
          <w:lang w:val="zh-CN"/>
        </w:rPr>
        <w:t xml:space="preserve">的，</w:t>
      </w:r>
      <w:r>
        <w:rPr>
          <w:rFonts w:hint="eastAsia"/>
          <w:b/>
          <w:bCs/>
          <w:sz w:val="24"/>
          <w:szCs w:val="24"/>
        </w:rPr>
        <w:t xml:space="preserve">提供承诺函上传至投标系统中并加盖公章</w:t>
      </w:r>
      <w:r>
        <w:rPr>
          <w:rFonts w:hint="eastAsia"/>
          <w:b/>
          <w:sz w:val="24"/>
          <w:szCs w:val="20"/>
          <w:lang w:val="zh-CN"/>
        </w:rPr>
        <w:t xml:space="preserve">，格式自拟。不提供或提供不符合要求均不得分）</w:t>
      </w:r>
      <w:r/>
    </w:p>
    <w:p>
      <w:pPr>
        <w:ind w:firstLine="482"/>
        <w:spacing w:line="360" w:lineRule="auto"/>
        <w:rPr>
          <w:rFonts w:hint="eastAsia"/>
          <w:b/>
          <w:bCs/>
          <w:sz w:val="24"/>
          <w:szCs w:val="24"/>
        </w:rPr>
      </w:pPr>
      <w:r>
        <w:rPr>
          <w:rFonts w:hint="eastAsia"/>
          <w:b/>
          <w:bCs/>
          <w:sz w:val="24"/>
          <w:szCs w:val="24"/>
        </w:rPr>
        <w:t xml:space="preserve">4）服务场地（2分）</w:t>
      </w:r>
      <w:r/>
    </w:p>
    <w:p>
      <w:pPr>
        <w:ind w:firstLine="482"/>
        <w:spacing w:line="360" w:lineRule="auto"/>
        <w:rPr>
          <w:rFonts w:hint="eastAsia"/>
          <w:b/>
          <w:sz w:val="24"/>
          <w:szCs w:val="24"/>
        </w:rPr>
      </w:pPr>
      <w:r>
        <w:rPr>
          <w:rFonts w:hint="eastAsia"/>
          <w:sz w:val="24"/>
          <w:szCs w:val="24"/>
        </w:rPr>
        <w:t xml:space="preserve">为更好地服务于本项目，投标供应商承诺在中标后有配送场所并承诺不更改的，得2分，其他不得分。</w:t>
      </w:r>
      <w:r>
        <w:rPr>
          <w:rFonts w:hint="eastAsia"/>
          <w:b/>
          <w:sz w:val="24"/>
          <w:szCs w:val="20"/>
          <w:lang w:val="zh-CN"/>
        </w:rPr>
        <w:t xml:space="preserve">（</w:t>
      </w:r>
      <w:r>
        <w:rPr>
          <w:rFonts w:hint="eastAsia"/>
          <w:b/>
          <w:bCs/>
          <w:sz w:val="24"/>
          <w:szCs w:val="24"/>
        </w:rPr>
        <w:t xml:space="preserve">提供承诺函上传至投标系统中并加盖公章</w:t>
      </w:r>
      <w:r>
        <w:rPr>
          <w:rFonts w:hint="eastAsia"/>
          <w:b/>
          <w:sz w:val="24"/>
          <w:szCs w:val="20"/>
          <w:lang w:val="zh-CN"/>
        </w:rPr>
        <w:t xml:space="preserve">，格式自拟。不提供或提供不符合要求均不得分）</w:t>
      </w:r>
      <w:r/>
    </w:p>
    <w:p>
      <w:pPr>
        <w:ind w:firstLine="482"/>
        <w:spacing w:line="360" w:lineRule="auto"/>
        <w:rPr>
          <w:rFonts w:hint="eastAsia"/>
          <w:b/>
          <w:bCs/>
          <w:sz w:val="24"/>
          <w:szCs w:val="24"/>
        </w:rPr>
      </w:pPr>
      <w:r>
        <w:rPr>
          <w:rFonts w:hint="eastAsia"/>
          <w:b/>
          <w:bCs/>
          <w:sz w:val="24"/>
          <w:szCs w:val="24"/>
        </w:rPr>
        <w:t xml:space="preserve">5）</w:t>
      </w:r>
      <w:r>
        <w:rPr>
          <w:b/>
          <w:bCs/>
          <w:sz w:val="24"/>
          <w:szCs w:val="24"/>
        </w:rPr>
        <w:t xml:space="preserve">配送冷链车</w:t>
      </w:r>
      <w:r>
        <w:rPr>
          <w:rFonts w:hint="eastAsia"/>
          <w:b/>
          <w:bCs/>
          <w:sz w:val="24"/>
          <w:szCs w:val="24"/>
        </w:rPr>
        <w:t xml:space="preserve">（3分）</w:t>
      </w:r>
      <w:r/>
    </w:p>
    <w:p>
      <w:pPr>
        <w:pStyle w:val="1315"/>
        <w:ind w:firstLine="480"/>
        <w:spacing w:line="360" w:lineRule="auto"/>
        <w:rPr>
          <w:rFonts w:hint="eastAsia" w:ascii="宋体" w:hAnsi="宋体" w:eastAsia="宋体"/>
          <w:sz w:val="24"/>
        </w:rPr>
      </w:pPr>
      <w:r>
        <w:rPr>
          <w:rFonts w:hint="eastAsia" w:ascii="宋体" w:hAnsi="宋体" w:eastAsia="宋体" w:cs="宋体"/>
          <w:sz w:val="24"/>
          <w:szCs w:val="24"/>
        </w:rPr>
        <w:t xml:space="preserve">投标供应商为本项目拟投入</w:t>
      </w:r>
      <w:r>
        <w:rPr>
          <w:rFonts w:ascii="宋体" w:hAnsi="宋体" w:eastAsia="宋体" w:cs="宋体"/>
          <w:sz w:val="24"/>
          <w:szCs w:val="24"/>
        </w:rPr>
        <w:t xml:space="preserve">配送冷链车</w:t>
      </w:r>
      <w:r>
        <w:rPr>
          <w:rFonts w:hint="eastAsia" w:ascii="宋体" w:hAnsi="宋体" w:eastAsia="宋体" w:cs="宋体"/>
          <w:sz w:val="24"/>
          <w:szCs w:val="24"/>
        </w:rPr>
        <w:t xml:space="preserve">的，有1台得3分，本项最高得3分。</w:t>
      </w:r>
      <w:r>
        <w:rPr>
          <w:rFonts w:hint="eastAsia" w:ascii="宋体" w:hAnsi="宋体" w:eastAsia="宋体" w:cs="宋体"/>
          <w:b/>
          <w:bCs/>
          <w:sz w:val="24"/>
          <w:szCs w:val="24"/>
        </w:rPr>
        <w:t xml:space="preserve">（</w:t>
      </w:r>
      <w:r>
        <w:rPr>
          <w:rFonts w:hint="eastAsia"/>
          <w:b/>
          <w:bCs/>
          <w:sz w:val="24"/>
          <w:szCs w:val="24"/>
        </w:rPr>
        <w:t xml:space="preserve">①</w:t>
      </w:r>
      <w:r>
        <w:rPr>
          <w:rFonts w:hint="eastAsia" w:ascii="宋体" w:hAnsi="宋体" w:eastAsia="宋体" w:cs="宋体"/>
          <w:b/>
          <w:bCs/>
          <w:sz w:val="24"/>
          <w:szCs w:val="24"/>
        </w:rPr>
        <w:t xml:space="preserve">提供车辆彩色图片、车辆行驶证（或车辆登记证等有效证明文件），如是租赁的还需提供租赁合同，</w:t>
      </w:r>
      <w:r>
        <w:rPr>
          <w:rFonts w:hint="eastAsia" w:ascii="宋体" w:hAnsi="宋体" w:eastAsia="宋体" w:cs="宋体"/>
          <w:b/>
          <w:bCs/>
          <w:sz w:val="24"/>
          <w:szCs w:val="24"/>
          <w:lang w:val="zh-CN"/>
        </w:rPr>
        <w:t xml:space="preserve">提供上述资料原件扫描件上传至投标文件中。</w:t>
      </w:r>
      <w:r>
        <w:rPr>
          <w:rFonts w:hint="eastAsia" w:ascii="宋体" w:hAnsi="宋体" w:eastAsia="宋体" w:cs="宋体"/>
          <w:b/>
          <w:bCs/>
          <w:sz w:val="24"/>
          <w:szCs w:val="24"/>
        </w:rPr>
        <w:t xml:space="preserve">②投标供应商可承诺中标后配备相应的配送冷链车，提供承诺函上传至投标系统中并加盖公章，格式自拟。</w:t>
      </w:r>
      <w:r>
        <w:rPr>
          <w:rFonts w:ascii="宋体" w:hAnsi="宋体" w:eastAsia="宋体" w:cs="宋体"/>
          <w:sz w:val="24"/>
          <w:szCs w:val="24"/>
        </w:rPr>
        <w:t xml:space="preserve">不提供或提供不符合要求则不得分</w:t>
      </w:r>
      <w:r>
        <w:rPr>
          <w:rFonts w:hint="eastAsia" w:ascii="宋体" w:hAnsi="宋体" w:eastAsia="宋体" w:cs="宋体"/>
          <w:sz w:val="24"/>
          <w:szCs w:val="24"/>
        </w:rPr>
        <w:t xml:space="preserve">）</w:t>
      </w:r>
      <w:r/>
    </w:p>
    <w:p>
      <w:pPr>
        <w:ind w:firstLine="482"/>
        <w:spacing w:line="360" w:lineRule="auto"/>
        <w:rPr>
          <w:rFonts w:hint="eastAsia"/>
          <w:b/>
          <w:bCs/>
          <w:sz w:val="24"/>
          <w:szCs w:val="24"/>
        </w:rPr>
      </w:pPr>
      <w:r>
        <w:rPr>
          <w:rFonts w:hint="eastAsia"/>
          <w:b/>
          <w:bCs/>
          <w:sz w:val="24"/>
          <w:szCs w:val="24"/>
        </w:rPr>
        <w:t xml:space="preserve">6）服务人员（4分）</w:t>
      </w:r>
      <w:r/>
    </w:p>
    <w:p>
      <w:pPr>
        <w:ind w:firstLine="482"/>
        <w:spacing w:line="360" w:lineRule="auto"/>
        <w:rPr>
          <w:rFonts w:hint="eastAsia"/>
          <w:b/>
          <w:bCs/>
          <w:sz w:val="24"/>
          <w:szCs w:val="24"/>
        </w:rPr>
      </w:pPr>
      <w:r>
        <w:rPr>
          <w:rFonts w:hint="eastAsia"/>
          <w:sz w:val="24"/>
          <w:szCs w:val="24"/>
        </w:rPr>
        <w:t xml:space="preserve">投标供应商</w:t>
      </w:r>
      <w:r>
        <w:rPr>
          <w:sz w:val="24"/>
          <w:szCs w:val="24"/>
        </w:rPr>
        <w:t xml:space="preserve">在满足招标文件供应时间的基础上</w:t>
      </w:r>
      <w:r>
        <w:rPr>
          <w:rFonts w:hint="eastAsia"/>
          <w:sz w:val="24"/>
          <w:szCs w:val="24"/>
        </w:rPr>
        <w:t xml:space="preserve">，</w:t>
      </w:r>
      <w:r>
        <w:rPr>
          <w:sz w:val="24"/>
          <w:szCs w:val="24"/>
        </w:rPr>
        <w:t xml:space="preserve">每</w:t>
      </w:r>
      <w:r>
        <w:rPr>
          <w:rFonts w:hint="eastAsia"/>
          <w:sz w:val="24"/>
          <w:szCs w:val="24"/>
        </w:rPr>
        <w:t xml:space="preserve">多</w:t>
      </w:r>
      <w:r>
        <w:rPr>
          <w:sz w:val="24"/>
          <w:szCs w:val="24"/>
        </w:rPr>
        <w:t xml:space="preserve">提供1名现场配送服务人员</w:t>
      </w:r>
      <w:r>
        <w:rPr>
          <w:rFonts w:hint="eastAsia"/>
          <w:sz w:val="24"/>
          <w:szCs w:val="24"/>
        </w:rPr>
        <w:t xml:space="preserve">并具有</w:t>
      </w:r>
      <w:r>
        <w:rPr>
          <w:sz w:val="24"/>
          <w:szCs w:val="24"/>
        </w:rPr>
        <w:t xml:space="preserve">有效的健康证明</w:t>
      </w:r>
      <w:r>
        <w:rPr>
          <w:rFonts w:hint="eastAsia"/>
          <w:sz w:val="24"/>
          <w:szCs w:val="24"/>
        </w:rPr>
        <w:t xml:space="preserve">的</w:t>
      </w:r>
      <w:r>
        <w:rPr>
          <w:sz w:val="24"/>
          <w:szCs w:val="24"/>
        </w:rPr>
        <w:t xml:space="preserve">得</w:t>
      </w:r>
      <w:r>
        <w:rPr>
          <w:rFonts w:hint="eastAsia"/>
          <w:sz w:val="24"/>
          <w:szCs w:val="24"/>
        </w:rPr>
        <w:t xml:space="preserve">2</w:t>
      </w:r>
      <w:r>
        <w:rPr>
          <w:sz w:val="24"/>
          <w:szCs w:val="24"/>
        </w:rPr>
        <w:t xml:space="preserve">分</w:t>
      </w:r>
      <w:r>
        <w:rPr>
          <w:rFonts w:hint="eastAsia"/>
          <w:sz w:val="24"/>
          <w:szCs w:val="24"/>
        </w:rPr>
        <w:t xml:space="preserve">，本项最多得4分</w:t>
      </w:r>
      <w:r>
        <w:rPr>
          <w:sz w:val="24"/>
          <w:szCs w:val="24"/>
        </w:rPr>
        <w:t xml:space="preserve">。</w:t>
      </w:r>
      <w:r>
        <w:rPr>
          <w:b/>
          <w:bCs/>
          <w:sz w:val="24"/>
          <w:szCs w:val="24"/>
        </w:rPr>
        <w:t xml:space="preserve">（提供现场配送服务人员名单</w:t>
      </w:r>
      <w:r>
        <w:rPr>
          <w:rFonts w:hint="eastAsia"/>
          <w:b/>
          <w:bCs/>
          <w:sz w:val="24"/>
          <w:szCs w:val="24"/>
        </w:rPr>
        <w:t xml:space="preserve">、</w:t>
      </w:r>
      <w:r>
        <w:rPr>
          <w:b/>
          <w:bCs/>
          <w:sz w:val="24"/>
          <w:szCs w:val="24"/>
        </w:rPr>
        <w:t xml:space="preserve">人员健康证明</w:t>
      </w:r>
      <w:r>
        <w:rPr>
          <w:rFonts w:hint="eastAsia"/>
          <w:b/>
          <w:bCs/>
          <w:sz w:val="24"/>
          <w:szCs w:val="24"/>
        </w:rPr>
        <w:t xml:space="preserve">、</w:t>
      </w:r>
      <w:r>
        <w:rPr>
          <w:b/>
          <w:bCs/>
          <w:sz w:val="24"/>
          <w:szCs w:val="24"/>
        </w:rPr>
        <w:t xml:space="preserve">配送服务人员与本企业签订的劳动合同或由有关部门出具的近</w:t>
      </w:r>
      <w:r>
        <w:rPr>
          <w:rFonts w:hint="eastAsia"/>
          <w:b/>
          <w:bCs/>
          <w:sz w:val="24"/>
          <w:szCs w:val="24"/>
        </w:rPr>
        <w:t xml:space="preserve">六</w:t>
      </w:r>
      <w:r>
        <w:rPr>
          <w:b/>
          <w:bCs/>
          <w:sz w:val="24"/>
          <w:szCs w:val="24"/>
        </w:rPr>
        <w:t xml:space="preserve">个月中任意一个月份</w:t>
      </w:r>
      <w:r>
        <w:rPr>
          <w:rFonts w:hint="eastAsia"/>
          <w:b/>
          <w:bCs/>
          <w:sz w:val="24"/>
          <w:szCs w:val="24"/>
        </w:rPr>
        <w:t xml:space="preserve">（</w:t>
      </w:r>
      <w:r>
        <w:rPr>
          <w:b/>
          <w:bCs/>
          <w:sz w:val="24"/>
          <w:szCs w:val="24"/>
        </w:rPr>
        <w:t xml:space="preserve">不含投标当月</w:t>
      </w:r>
      <w:r>
        <w:rPr>
          <w:rFonts w:hint="eastAsia"/>
          <w:b/>
          <w:bCs/>
          <w:sz w:val="24"/>
          <w:szCs w:val="24"/>
        </w:rPr>
        <w:t xml:space="preserve">）</w:t>
      </w:r>
      <w:r>
        <w:rPr>
          <w:b/>
          <w:bCs/>
          <w:sz w:val="24"/>
          <w:szCs w:val="24"/>
        </w:rPr>
        <w:t xml:space="preserve">的社保缴费证明</w:t>
      </w:r>
      <w:r>
        <w:rPr>
          <w:rFonts w:hint="eastAsia"/>
          <w:b/>
          <w:bCs/>
          <w:sz w:val="24"/>
          <w:szCs w:val="24"/>
        </w:rPr>
        <w:t xml:space="preserve">扫描件</w:t>
      </w:r>
      <w:r>
        <w:rPr>
          <w:b/>
          <w:bCs/>
          <w:sz w:val="24"/>
          <w:szCs w:val="24"/>
        </w:rPr>
        <w:t xml:space="preserve">扫描上传至投标系统中并加盖公章，事业单位可提供其他相关证明，不提供或提供不符合要求则不得分</w:t>
      </w:r>
      <w:r>
        <w:rPr>
          <w:rFonts w:hint="eastAsia"/>
          <w:b/>
          <w:bCs/>
          <w:sz w:val="24"/>
          <w:szCs w:val="24"/>
        </w:rPr>
        <w:t xml:space="preserve">）</w:t>
      </w:r>
      <w:r/>
    </w:p>
    <w:p>
      <w:pPr>
        <w:ind w:firstLine="482"/>
        <w:spacing w:line="360" w:lineRule="auto"/>
        <w:rPr>
          <w:rFonts w:hint="eastAsia"/>
          <w:b/>
          <w:bCs/>
          <w:sz w:val="24"/>
          <w:szCs w:val="24"/>
        </w:rPr>
      </w:pPr>
      <w:r>
        <w:rPr>
          <w:rFonts w:hint="eastAsia"/>
          <w:b/>
          <w:bCs/>
          <w:sz w:val="24"/>
          <w:szCs w:val="24"/>
        </w:rPr>
        <w:t xml:space="preserve">7）供应时间响应能力（4分）</w:t>
      </w:r>
      <w:r/>
    </w:p>
    <w:p>
      <w:pPr>
        <w:pStyle w:val="1315"/>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投标供应商</w:t>
      </w:r>
      <w:r>
        <w:rPr>
          <w:rFonts w:ascii="宋体" w:hAnsi="宋体" w:eastAsia="宋体" w:cs="宋体"/>
          <w:sz w:val="24"/>
          <w:szCs w:val="24"/>
        </w:rPr>
        <w:t xml:space="preserve">在满足招标文件供应时间的基础上，承诺生产到送达不超过9小时得</w:t>
      </w:r>
      <w:r>
        <w:rPr>
          <w:rFonts w:hint="eastAsia" w:ascii="宋体" w:hAnsi="宋体" w:eastAsia="宋体" w:cs="宋体"/>
          <w:sz w:val="24"/>
          <w:szCs w:val="24"/>
        </w:rPr>
        <w:t xml:space="preserve">2</w:t>
      </w:r>
      <w:r>
        <w:rPr>
          <w:rFonts w:ascii="宋体" w:hAnsi="宋体" w:eastAsia="宋体" w:cs="宋体"/>
          <w:sz w:val="24"/>
          <w:szCs w:val="24"/>
        </w:rPr>
        <w:t xml:space="preserve">分，承诺生产到送达不超过6小时得</w:t>
      </w:r>
      <w:r>
        <w:rPr>
          <w:rFonts w:hint="eastAsia" w:ascii="宋体" w:hAnsi="宋体" w:eastAsia="宋体" w:cs="宋体"/>
          <w:sz w:val="24"/>
          <w:szCs w:val="24"/>
        </w:rPr>
        <w:t xml:space="preserve">4</w:t>
      </w:r>
      <w:r>
        <w:rPr>
          <w:rFonts w:ascii="宋体" w:hAnsi="宋体" w:eastAsia="宋体" w:cs="宋体"/>
          <w:sz w:val="24"/>
          <w:szCs w:val="24"/>
        </w:rPr>
        <w:t xml:space="preserve">分。</w:t>
      </w:r>
      <w:r>
        <w:rPr>
          <w:rFonts w:ascii="宋体" w:hAnsi="宋体" w:eastAsia="宋体" w:cs="宋体"/>
          <w:b/>
          <w:bCs/>
          <w:sz w:val="24"/>
          <w:szCs w:val="24"/>
        </w:rPr>
        <w:t xml:space="preserve">（</w:t>
      </w:r>
      <w:r>
        <w:rPr>
          <w:rFonts w:hint="eastAsia" w:ascii="宋体" w:hAnsi="宋体" w:eastAsia="宋体" w:cs="宋体"/>
          <w:b/>
          <w:bCs/>
          <w:sz w:val="24"/>
          <w:szCs w:val="24"/>
        </w:rPr>
        <w:t xml:space="preserve">提供承诺函上传至投标系统中并加盖公章，格式自拟。</w:t>
      </w:r>
      <w:r>
        <w:rPr>
          <w:rFonts w:ascii="宋体" w:hAnsi="宋体" w:eastAsia="宋体" w:cs="宋体"/>
          <w:b/>
          <w:bCs/>
          <w:sz w:val="24"/>
          <w:szCs w:val="24"/>
        </w:rPr>
        <w:t xml:space="preserve">不提供或提供不符合要求则不得分</w:t>
      </w:r>
      <w:r>
        <w:rPr>
          <w:rFonts w:hint="eastAsia" w:ascii="宋体" w:hAnsi="宋体" w:eastAsia="宋体" w:cs="宋体"/>
          <w:b/>
          <w:bCs/>
          <w:sz w:val="24"/>
          <w:szCs w:val="24"/>
        </w:rPr>
        <w:t xml:space="preserve">）</w:t>
      </w:r>
      <w:r/>
    </w:p>
    <w:p>
      <w:pPr>
        <w:ind w:firstLine="482"/>
        <w:spacing w:line="360" w:lineRule="auto"/>
        <w:rPr>
          <w:rFonts w:hint="eastAsia"/>
          <w:b/>
          <w:bCs/>
          <w:sz w:val="24"/>
          <w:szCs w:val="24"/>
        </w:rPr>
      </w:pPr>
      <w:r>
        <w:rPr>
          <w:rFonts w:hint="eastAsia"/>
          <w:b/>
          <w:bCs/>
          <w:sz w:val="24"/>
          <w:szCs w:val="24"/>
        </w:rPr>
        <w:t xml:space="preserve">8）食品安全责任险（3分）</w:t>
      </w:r>
      <w:r/>
    </w:p>
    <w:p>
      <w:pPr>
        <w:ind w:firstLine="480"/>
        <w:spacing w:line="360" w:lineRule="auto"/>
        <w:rPr>
          <w:rFonts w:hint="eastAsia"/>
          <w:b/>
          <w:bCs/>
          <w:sz w:val="24"/>
          <w:szCs w:val="24"/>
        </w:rPr>
      </w:pPr>
      <w:r>
        <w:rPr>
          <w:rFonts w:hint="eastAsia"/>
          <w:sz w:val="24"/>
          <w:szCs w:val="24"/>
        </w:rPr>
        <w:t xml:space="preserve">投标供应商在投标截止日具有有效投保期内的《食品安全责任保险》或《产品责任保险》并承诺在服务期内续保，得3分。</w:t>
      </w:r>
      <w:r>
        <w:rPr>
          <w:rFonts w:hint="eastAsia"/>
          <w:b/>
          <w:bCs/>
          <w:sz w:val="24"/>
          <w:szCs w:val="24"/>
        </w:rPr>
        <w:t xml:space="preserve">（提供保险单扫描件，同时提供承诺函上传至投标系统中并加盖公章，格式自拟，未提供或提供资料不符合要求均不得分）</w:t>
      </w:r>
      <w:r/>
    </w:p>
    <w:p>
      <w:pPr>
        <w:ind w:firstLine="482"/>
        <w:spacing w:line="360" w:lineRule="auto"/>
        <w:rPr>
          <w:rFonts w:hint="eastAsia"/>
          <w:b/>
          <w:bCs/>
          <w:sz w:val="24"/>
          <w:szCs w:val="24"/>
        </w:rPr>
      </w:pPr>
      <w:r>
        <w:rPr>
          <w:b/>
          <w:bCs/>
          <w:sz w:val="24"/>
          <w:szCs w:val="24"/>
        </w:rPr>
        <w:t xml:space="preserve">（3）技术部分（</w:t>
      </w:r>
      <w:r>
        <w:rPr>
          <w:rFonts w:hint="eastAsia"/>
          <w:b/>
          <w:bCs/>
          <w:sz w:val="24"/>
          <w:szCs w:val="24"/>
        </w:rPr>
        <w:t xml:space="preserve">45</w:t>
      </w:r>
      <w:r>
        <w:rPr>
          <w:b/>
          <w:bCs/>
          <w:sz w:val="24"/>
          <w:szCs w:val="24"/>
        </w:rPr>
        <w:t xml:space="preserve">分）</w:t>
      </w:r>
      <w:r/>
    </w:p>
    <w:p>
      <w:pPr>
        <w:ind w:firstLine="482"/>
        <w:spacing w:line="360" w:lineRule="auto"/>
        <w:rPr>
          <w:rFonts w:hint="eastAsia"/>
          <w:sz w:val="24"/>
          <w:szCs w:val="24"/>
        </w:rPr>
      </w:pPr>
      <w:r>
        <w:rPr>
          <w:b/>
          <w:bCs/>
          <w:sz w:val="24"/>
          <w:szCs w:val="24"/>
        </w:rPr>
        <w:t xml:space="preserve">1）</w:t>
      </w:r>
      <w:r>
        <w:rPr>
          <w:rFonts w:hint="eastAsia"/>
          <w:b/>
          <w:bCs/>
          <w:sz w:val="24"/>
          <w:szCs w:val="24"/>
        </w:rPr>
        <w:t xml:space="preserve">质量保障方案</w:t>
      </w:r>
      <w:r>
        <w:rPr>
          <w:b/>
          <w:bCs/>
          <w:sz w:val="24"/>
          <w:szCs w:val="24"/>
        </w:rPr>
        <w:t xml:space="preserve">（12分）</w:t>
      </w:r>
      <w:r/>
    </w:p>
    <w:p>
      <w:pPr>
        <w:ind w:firstLine="480"/>
        <w:spacing w:line="360" w:lineRule="auto"/>
        <w:rPr>
          <w:rFonts w:hint="eastAsia"/>
          <w:sz w:val="24"/>
          <w:szCs w:val="24"/>
        </w:rPr>
      </w:pPr>
      <w:r>
        <w:rPr>
          <w:sz w:val="24"/>
          <w:szCs w:val="24"/>
        </w:rPr>
        <w:t xml:space="preserve">投标人针对本项目提供的内部管理制度包括下述</w:t>
      </w:r>
      <w:r>
        <w:rPr>
          <w:rFonts w:hint="eastAsia"/>
          <w:sz w:val="24"/>
          <w:szCs w:val="24"/>
        </w:rPr>
        <w:t xml:space="preserve">2</w:t>
      </w:r>
      <w:r>
        <w:rPr>
          <w:sz w:val="24"/>
          <w:szCs w:val="24"/>
        </w:rPr>
        <w:t xml:space="preserve">项：①食材卫生安全保障制度；②质量保障机制。</w:t>
      </w:r>
      <w:r/>
    </w:p>
    <w:p>
      <w:pPr>
        <w:ind w:firstLine="480"/>
        <w:spacing w:line="360" w:lineRule="auto"/>
        <w:rPr>
          <w:rFonts w:hint="eastAsia"/>
          <w:sz w:val="24"/>
          <w:szCs w:val="24"/>
        </w:rPr>
      </w:pPr>
      <w:r>
        <w:rPr>
          <w:sz w:val="24"/>
          <w:szCs w:val="24"/>
        </w:rPr>
        <w:t xml:space="preserve">供应商针对上述内容进行阐述，要求阐述食材卫生安全保障制度详细完整，内容合理</w:t>
      </w:r>
      <w:r>
        <w:rPr>
          <w:rFonts w:hint="eastAsia"/>
          <w:sz w:val="24"/>
          <w:szCs w:val="24"/>
        </w:rPr>
        <w:t xml:space="preserve">；</w:t>
      </w:r>
      <w:r>
        <w:rPr>
          <w:sz w:val="24"/>
          <w:szCs w:val="24"/>
        </w:rPr>
        <w:t xml:space="preserve">质量保障机制详细完整，机制设置合理，贴合实际情况。以上每点内容不存在瑕疵的得</w:t>
      </w:r>
      <w:r>
        <w:rPr>
          <w:rFonts w:hint="eastAsia"/>
          <w:sz w:val="24"/>
          <w:szCs w:val="24"/>
        </w:rPr>
        <w:t xml:space="preserve">6</w:t>
      </w:r>
      <w:r>
        <w:rPr>
          <w:sz w:val="24"/>
          <w:szCs w:val="24"/>
        </w:rPr>
        <w:t xml:space="preserve">分，存在1处瑕疵的得</w:t>
      </w:r>
      <w:r>
        <w:rPr>
          <w:rFonts w:hint="eastAsia"/>
          <w:sz w:val="24"/>
          <w:szCs w:val="24"/>
        </w:rPr>
        <w:t xml:space="preserve">4</w:t>
      </w:r>
      <w:r>
        <w:rPr>
          <w:sz w:val="24"/>
          <w:szCs w:val="24"/>
        </w:rPr>
        <w:t xml:space="preserve">分，存在2处瑕疵的，有基本的解释说明的得</w:t>
      </w:r>
      <w:r>
        <w:rPr>
          <w:rFonts w:hint="eastAsia"/>
          <w:sz w:val="24"/>
          <w:szCs w:val="24"/>
        </w:rPr>
        <w:t xml:space="preserve">2</w:t>
      </w:r>
      <w:r>
        <w:rPr>
          <w:sz w:val="24"/>
          <w:szCs w:val="24"/>
        </w:rPr>
        <w:t xml:space="preserve">分，未进行阐述或不满足采购需求或内容存在2处以上瑕疵的得0分；本项共计</w:t>
      </w:r>
      <w:r>
        <w:rPr>
          <w:rFonts w:hint="eastAsia"/>
          <w:sz w:val="24"/>
          <w:szCs w:val="24"/>
        </w:rPr>
        <w:t xml:space="preserve">2</w:t>
      </w:r>
      <w:r>
        <w:rPr>
          <w:sz w:val="24"/>
          <w:szCs w:val="24"/>
        </w:rPr>
        <w:t xml:space="preserve">点内容，本项最高得</w:t>
      </w:r>
      <w:r>
        <w:rPr>
          <w:rFonts w:hint="eastAsia"/>
          <w:sz w:val="24"/>
          <w:szCs w:val="24"/>
        </w:rPr>
        <w:t xml:space="preserve">12</w:t>
      </w:r>
      <w:r>
        <w:rPr>
          <w:sz w:val="24"/>
          <w:szCs w:val="24"/>
        </w:rPr>
        <w:t xml:space="preserve">分。</w:t>
      </w:r>
      <w:r/>
    </w:p>
    <w:p>
      <w:pPr>
        <w:ind w:firstLine="482"/>
        <w:spacing w:line="360" w:lineRule="auto"/>
        <w:rPr>
          <w:rFonts w:hint="eastAsia"/>
          <w:b/>
          <w:bCs/>
          <w:sz w:val="24"/>
          <w:szCs w:val="24"/>
        </w:rPr>
      </w:pPr>
      <w:r>
        <w:rPr>
          <w:b/>
          <w:bCs/>
          <w:sz w:val="24"/>
          <w:szCs w:val="24"/>
        </w:rPr>
        <w:t xml:space="preserve">2）服务方案（9分）</w:t>
      </w:r>
      <w:r/>
    </w:p>
    <w:p>
      <w:pPr>
        <w:ind w:firstLine="480"/>
        <w:spacing w:line="360" w:lineRule="auto"/>
        <w:rPr>
          <w:rFonts w:hint="eastAsia"/>
          <w:sz w:val="24"/>
          <w:szCs w:val="24"/>
        </w:rPr>
      </w:pPr>
      <w:r>
        <w:rPr>
          <w:sz w:val="24"/>
          <w:szCs w:val="24"/>
        </w:rPr>
        <w:t xml:space="preserve">投标人针对本项目提供的服务方案包括下述</w:t>
      </w:r>
      <w:r>
        <w:rPr>
          <w:rFonts w:hint="eastAsia"/>
          <w:sz w:val="24"/>
          <w:szCs w:val="24"/>
        </w:rPr>
        <w:t xml:space="preserve">3</w:t>
      </w:r>
      <w:r>
        <w:rPr>
          <w:sz w:val="24"/>
          <w:szCs w:val="24"/>
        </w:rPr>
        <w:t xml:space="preserve">项：①优化配送方案；②供给能力；③存货情况。</w:t>
      </w:r>
      <w:r/>
    </w:p>
    <w:p>
      <w:pPr>
        <w:ind w:firstLine="482"/>
        <w:spacing w:line="360" w:lineRule="auto"/>
        <w:rPr>
          <w:rFonts w:hint="eastAsia"/>
          <w:sz w:val="24"/>
          <w:szCs w:val="24"/>
        </w:rPr>
      </w:pPr>
      <w:r>
        <w:rPr>
          <w:sz w:val="24"/>
          <w:szCs w:val="24"/>
        </w:rPr>
        <w:t xml:space="preserve">供应商针对上述内容进行阐述，要求阐述</w:t>
      </w:r>
      <w:r>
        <w:rPr>
          <w:rFonts w:hint="eastAsia"/>
          <w:sz w:val="24"/>
          <w:szCs w:val="24"/>
        </w:rPr>
        <w:t xml:space="preserve">的</w:t>
      </w:r>
      <w:r>
        <w:rPr>
          <w:sz w:val="24"/>
          <w:szCs w:val="24"/>
        </w:rPr>
        <w:t xml:space="preserve">方案详细完整，配送方案优秀、供给能力强，存货充足。以上每点内容不存在瑕疵的得</w:t>
      </w:r>
      <w:r>
        <w:rPr>
          <w:rFonts w:hint="eastAsia"/>
          <w:sz w:val="24"/>
          <w:szCs w:val="24"/>
        </w:rPr>
        <w:t xml:space="preserve">3</w:t>
      </w:r>
      <w:r>
        <w:rPr>
          <w:sz w:val="24"/>
          <w:szCs w:val="24"/>
        </w:rPr>
        <w:t xml:space="preserve">分，存在1处瑕疵的得</w:t>
      </w:r>
      <w:r>
        <w:rPr>
          <w:rFonts w:hint="eastAsia"/>
          <w:sz w:val="24"/>
          <w:szCs w:val="24"/>
        </w:rPr>
        <w:t xml:space="preserve">2</w:t>
      </w:r>
      <w:r>
        <w:rPr>
          <w:sz w:val="24"/>
          <w:szCs w:val="24"/>
        </w:rPr>
        <w:t xml:space="preserve">分，存在2处瑕疵的，有基本的解释说明的得</w:t>
      </w:r>
      <w:r>
        <w:rPr>
          <w:rFonts w:hint="eastAsia"/>
          <w:sz w:val="24"/>
          <w:szCs w:val="24"/>
        </w:rPr>
        <w:t xml:space="preserve">1</w:t>
      </w:r>
      <w:r>
        <w:rPr>
          <w:sz w:val="24"/>
          <w:szCs w:val="24"/>
        </w:rPr>
        <w:t xml:space="preserve">分，未进行阐述或不满足采购需求或内容存在2处以上瑕疵的得0分；本项共计</w:t>
      </w:r>
      <w:r>
        <w:rPr>
          <w:rFonts w:hint="eastAsia"/>
          <w:sz w:val="24"/>
          <w:szCs w:val="24"/>
        </w:rPr>
        <w:t xml:space="preserve">3</w:t>
      </w:r>
      <w:r>
        <w:rPr>
          <w:sz w:val="24"/>
          <w:szCs w:val="24"/>
        </w:rPr>
        <w:t xml:space="preserve">点内容，本项最高得</w:t>
      </w:r>
      <w:r>
        <w:rPr>
          <w:rFonts w:hint="eastAsia"/>
          <w:sz w:val="24"/>
          <w:szCs w:val="24"/>
        </w:rPr>
        <w:t xml:space="preserve">9</w:t>
      </w:r>
      <w:r>
        <w:rPr>
          <w:sz w:val="24"/>
          <w:szCs w:val="24"/>
        </w:rPr>
        <w:t xml:space="preserve">分。</w:t>
      </w:r>
      <w:r/>
    </w:p>
    <w:p>
      <w:pPr>
        <w:ind w:firstLine="482"/>
        <w:spacing w:line="360" w:lineRule="auto"/>
        <w:rPr>
          <w:rFonts w:hint="eastAsia"/>
          <w:b/>
          <w:bCs/>
          <w:sz w:val="24"/>
          <w:szCs w:val="24"/>
        </w:rPr>
      </w:pPr>
      <w:r>
        <w:rPr>
          <w:b/>
          <w:bCs/>
          <w:sz w:val="24"/>
          <w:szCs w:val="24"/>
        </w:rPr>
        <w:t xml:space="preserve">3）售后服务</w:t>
      </w:r>
      <w:r>
        <w:rPr>
          <w:rFonts w:hint="eastAsia"/>
          <w:b/>
          <w:bCs/>
          <w:sz w:val="24"/>
          <w:szCs w:val="24"/>
        </w:rPr>
        <w:t xml:space="preserve">方案</w:t>
      </w:r>
      <w:r>
        <w:rPr>
          <w:b/>
          <w:bCs/>
          <w:sz w:val="24"/>
          <w:szCs w:val="24"/>
        </w:rPr>
        <w:t xml:space="preserve">（9分）</w:t>
      </w:r>
      <w:r/>
    </w:p>
    <w:p>
      <w:pPr>
        <w:ind w:firstLine="480"/>
        <w:spacing w:line="360" w:lineRule="auto"/>
        <w:rPr>
          <w:rFonts w:hint="eastAsia"/>
          <w:sz w:val="24"/>
          <w:szCs w:val="24"/>
        </w:rPr>
      </w:pPr>
      <w:r>
        <w:rPr>
          <w:sz w:val="24"/>
          <w:szCs w:val="24"/>
        </w:rPr>
        <w:t xml:space="preserve">投标人针对本项目提供的培训方案包括下述</w:t>
      </w:r>
      <w:r>
        <w:rPr>
          <w:rFonts w:hint="eastAsia"/>
          <w:sz w:val="24"/>
          <w:szCs w:val="24"/>
        </w:rPr>
        <w:t xml:space="preserve">3</w:t>
      </w:r>
      <w:r>
        <w:rPr>
          <w:sz w:val="24"/>
          <w:szCs w:val="24"/>
        </w:rPr>
        <w:t xml:space="preserve">项：①处理程序</w:t>
      </w:r>
      <w:r>
        <w:rPr>
          <w:rFonts w:hint="eastAsia"/>
          <w:sz w:val="24"/>
          <w:szCs w:val="24"/>
        </w:rPr>
        <w:t xml:space="preserve">及</w:t>
      </w:r>
      <w:r>
        <w:rPr>
          <w:sz w:val="24"/>
          <w:szCs w:val="24"/>
        </w:rPr>
        <w:t xml:space="preserve">方法；②响应及处理时间；③质量问题处罚措施。</w:t>
      </w:r>
      <w:r/>
    </w:p>
    <w:p>
      <w:pPr>
        <w:ind w:firstLine="480"/>
        <w:spacing w:line="360" w:lineRule="auto"/>
        <w:rPr>
          <w:rFonts w:hint="eastAsia"/>
          <w:sz w:val="24"/>
          <w:szCs w:val="24"/>
        </w:rPr>
      </w:pPr>
      <w:r>
        <w:rPr>
          <w:sz w:val="24"/>
          <w:szCs w:val="24"/>
        </w:rPr>
        <w:t xml:space="preserve">供应商针对上述内容进行阐述，要求阐述</w:t>
      </w:r>
      <w:r>
        <w:rPr>
          <w:rFonts w:hint="eastAsia"/>
          <w:sz w:val="24"/>
          <w:szCs w:val="24"/>
        </w:rPr>
        <w:t xml:space="preserve">的</w:t>
      </w:r>
      <w:r>
        <w:rPr>
          <w:sz w:val="24"/>
          <w:szCs w:val="24"/>
        </w:rPr>
        <w:t xml:space="preserve">方案详细完整，针对性强、可操作性强，思路合理。以上每点内容不存在瑕疵的得</w:t>
      </w:r>
      <w:r>
        <w:rPr>
          <w:rFonts w:hint="eastAsia"/>
          <w:sz w:val="24"/>
          <w:szCs w:val="24"/>
        </w:rPr>
        <w:t xml:space="preserve">3</w:t>
      </w:r>
      <w:r>
        <w:rPr>
          <w:sz w:val="24"/>
          <w:szCs w:val="24"/>
        </w:rPr>
        <w:t xml:space="preserve">分，存在1处瑕疵的得</w:t>
      </w:r>
      <w:r>
        <w:rPr>
          <w:rFonts w:hint="eastAsia"/>
          <w:sz w:val="24"/>
          <w:szCs w:val="24"/>
        </w:rPr>
        <w:t xml:space="preserve">2</w:t>
      </w:r>
      <w:r>
        <w:rPr>
          <w:sz w:val="24"/>
          <w:szCs w:val="24"/>
        </w:rPr>
        <w:t xml:space="preserve">分，存在2处瑕疵的，有基本的解释说明的得</w:t>
      </w:r>
      <w:r>
        <w:rPr>
          <w:rFonts w:hint="eastAsia"/>
          <w:sz w:val="24"/>
          <w:szCs w:val="24"/>
        </w:rPr>
        <w:t xml:space="preserve">1</w:t>
      </w:r>
      <w:r>
        <w:rPr>
          <w:sz w:val="24"/>
          <w:szCs w:val="24"/>
        </w:rPr>
        <w:t xml:space="preserve">分，未进行阐述或不满足采购需求或内容存在2处以上瑕疵的得0分；本项共计</w:t>
      </w:r>
      <w:r>
        <w:rPr>
          <w:rFonts w:hint="eastAsia"/>
          <w:sz w:val="24"/>
          <w:szCs w:val="24"/>
        </w:rPr>
        <w:t xml:space="preserve">3</w:t>
      </w:r>
      <w:r>
        <w:rPr>
          <w:sz w:val="24"/>
          <w:szCs w:val="24"/>
        </w:rPr>
        <w:t xml:space="preserve">点内容，本项最高得</w:t>
      </w:r>
      <w:r>
        <w:rPr>
          <w:rFonts w:hint="eastAsia"/>
          <w:sz w:val="24"/>
          <w:szCs w:val="24"/>
        </w:rPr>
        <w:t xml:space="preserve">9</w:t>
      </w:r>
      <w:r>
        <w:rPr>
          <w:sz w:val="24"/>
          <w:szCs w:val="24"/>
        </w:rPr>
        <w:t xml:space="preserve">分。</w:t>
      </w:r>
      <w:r/>
    </w:p>
    <w:p>
      <w:pPr>
        <w:ind w:firstLine="482"/>
        <w:spacing w:line="360" w:lineRule="auto"/>
        <w:rPr>
          <w:rFonts w:hint="eastAsia"/>
          <w:b/>
          <w:bCs/>
          <w:sz w:val="24"/>
          <w:szCs w:val="24"/>
        </w:rPr>
      </w:pPr>
      <w:r>
        <w:rPr>
          <w:rFonts w:hint="eastAsia"/>
          <w:b/>
          <w:bCs/>
          <w:sz w:val="24"/>
          <w:szCs w:val="24"/>
        </w:rPr>
        <w:t xml:space="preserve">4</w:t>
      </w:r>
      <w:r>
        <w:rPr>
          <w:b/>
          <w:bCs/>
          <w:sz w:val="24"/>
          <w:szCs w:val="24"/>
        </w:rPr>
        <w:t xml:space="preserve">）货源保障措施（9分）</w:t>
      </w:r>
      <w:r/>
    </w:p>
    <w:p>
      <w:pPr>
        <w:ind w:firstLine="480"/>
        <w:spacing w:line="360" w:lineRule="auto"/>
        <w:rPr>
          <w:rFonts w:hint="eastAsia"/>
          <w:sz w:val="24"/>
          <w:szCs w:val="24"/>
        </w:rPr>
      </w:pPr>
      <w:r>
        <w:rPr>
          <w:sz w:val="24"/>
          <w:szCs w:val="24"/>
        </w:rPr>
        <w:t xml:space="preserve">投标人针对本项目提供的货源保障措施包括下述</w:t>
      </w:r>
      <w:r>
        <w:rPr>
          <w:rFonts w:hint="eastAsia"/>
          <w:sz w:val="24"/>
          <w:szCs w:val="24"/>
        </w:rPr>
        <w:t xml:space="preserve">3</w:t>
      </w:r>
      <w:r>
        <w:rPr>
          <w:sz w:val="24"/>
          <w:szCs w:val="24"/>
        </w:rPr>
        <w:t xml:space="preserve">项：①货源渠道；②</w:t>
      </w:r>
      <w:r>
        <w:rPr>
          <w:rFonts w:hint="eastAsia"/>
          <w:sz w:val="24"/>
          <w:szCs w:val="24"/>
        </w:rPr>
        <w:t xml:space="preserve">配送方案</w:t>
      </w:r>
      <w:r>
        <w:rPr>
          <w:sz w:val="24"/>
          <w:szCs w:val="24"/>
        </w:rPr>
        <w:t xml:space="preserve">；③供应保障措施。</w:t>
      </w:r>
      <w:r/>
    </w:p>
    <w:p>
      <w:pPr>
        <w:ind w:firstLine="480"/>
        <w:spacing w:line="360" w:lineRule="auto"/>
        <w:rPr>
          <w:rFonts w:hint="eastAsia"/>
          <w:sz w:val="24"/>
          <w:szCs w:val="24"/>
        </w:rPr>
      </w:pPr>
      <w:r>
        <w:rPr>
          <w:sz w:val="24"/>
          <w:szCs w:val="24"/>
        </w:rPr>
        <w:t xml:space="preserve">供应商针对上述内容进行阐述，要求阐述</w:t>
      </w:r>
      <w:r>
        <w:rPr>
          <w:rFonts w:hint="eastAsia"/>
          <w:sz w:val="24"/>
          <w:szCs w:val="24"/>
        </w:rPr>
        <w:t xml:space="preserve">的</w:t>
      </w:r>
      <w:r>
        <w:rPr>
          <w:sz w:val="24"/>
          <w:szCs w:val="24"/>
        </w:rPr>
        <w:t xml:space="preserve">货源保障措施详细完整，货源渠道可靠、稳定</w:t>
      </w:r>
      <w:r>
        <w:rPr>
          <w:rFonts w:hint="eastAsia"/>
          <w:sz w:val="24"/>
          <w:szCs w:val="24"/>
        </w:rPr>
        <w:t xml:space="preserve">，</w:t>
      </w:r>
      <w:r>
        <w:rPr>
          <w:sz w:val="24"/>
          <w:szCs w:val="24"/>
        </w:rPr>
        <w:t xml:space="preserve">配送方案</w:t>
      </w:r>
      <w:r>
        <w:rPr>
          <w:rFonts w:hint="eastAsia"/>
          <w:sz w:val="24"/>
          <w:szCs w:val="24"/>
        </w:rPr>
        <w:t xml:space="preserve">、</w:t>
      </w:r>
      <w:r>
        <w:rPr>
          <w:sz w:val="24"/>
          <w:szCs w:val="24"/>
        </w:rPr>
        <w:t xml:space="preserve">供应保障措施</w:t>
      </w:r>
      <w:r>
        <w:rPr>
          <w:rFonts w:hint="eastAsia"/>
          <w:sz w:val="24"/>
          <w:szCs w:val="24"/>
        </w:rPr>
        <w:t xml:space="preserve">完整可靠</w:t>
      </w:r>
      <w:r>
        <w:rPr>
          <w:sz w:val="24"/>
          <w:szCs w:val="24"/>
        </w:rPr>
        <w:t xml:space="preserve">。以上每点内容不存在瑕疵的得</w:t>
      </w:r>
      <w:r>
        <w:rPr>
          <w:rFonts w:hint="eastAsia"/>
          <w:sz w:val="24"/>
          <w:szCs w:val="24"/>
        </w:rPr>
        <w:t xml:space="preserve">3</w:t>
      </w:r>
      <w:r>
        <w:rPr>
          <w:sz w:val="24"/>
          <w:szCs w:val="24"/>
        </w:rPr>
        <w:t xml:space="preserve">分，存在1处瑕疵的得</w:t>
      </w:r>
      <w:r>
        <w:rPr>
          <w:rFonts w:hint="eastAsia"/>
          <w:sz w:val="24"/>
          <w:szCs w:val="24"/>
        </w:rPr>
        <w:t xml:space="preserve">2</w:t>
      </w:r>
      <w:r>
        <w:rPr>
          <w:sz w:val="24"/>
          <w:szCs w:val="24"/>
        </w:rPr>
        <w:t xml:space="preserve">分，存在2处瑕疵的，有基本的解释说明的得</w:t>
      </w:r>
      <w:r>
        <w:rPr>
          <w:rFonts w:hint="eastAsia"/>
          <w:sz w:val="24"/>
          <w:szCs w:val="24"/>
        </w:rPr>
        <w:t xml:space="preserve">1</w:t>
      </w:r>
      <w:r>
        <w:rPr>
          <w:sz w:val="24"/>
          <w:szCs w:val="24"/>
        </w:rPr>
        <w:t xml:space="preserve">分，未进行阐述或不满足采购需求或内容存在2处以上瑕疵的得0分；本项共计</w:t>
      </w:r>
      <w:r>
        <w:rPr>
          <w:rFonts w:hint="eastAsia"/>
          <w:sz w:val="24"/>
          <w:szCs w:val="24"/>
        </w:rPr>
        <w:t xml:space="preserve">3</w:t>
      </w:r>
      <w:r>
        <w:rPr>
          <w:sz w:val="24"/>
          <w:szCs w:val="24"/>
        </w:rPr>
        <w:t xml:space="preserve">点内容，本项最高得</w:t>
      </w:r>
      <w:r>
        <w:rPr>
          <w:rFonts w:hint="eastAsia"/>
          <w:sz w:val="24"/>
          <w:szCs w:val="24"/>
        </w:rPr>
        <w:t xml:space="preserve">9</w:t>
      </w:r>
      <w:r>
        <w:rPr>
          <w:sz w:val="24"/>
          <w:szCs w:val="24"/>
        </w:rPr>
        <w:t xml:space="preserve">分。</w:t>
      </w:r>
      <w:r/>
    </w:p>
    <w:p>
      <w:pPr>
        <w:ind w:firstLine="482"/>
        <w:spacing w:line="360" w:lineRule="auto"/>
        <w:rPr>
          <w:rFonts w:hint="eastAsia"/>
          <w:b/>
          <w:bCs/>
          <w:sz w:val="24"/>
          <w:szCs w:val="24"/>
        </w:rPr>
      </w:pPr>
      <w:r>
        <w:rPr>
          <w:rFonts w:hint="eastAsia"/>
          <w:b/>
          <w:bCs/>
          <w:sz w:val="24"/>
          <w:szCs w:val="24"/>
        </w:rPr>
        <w:t xml:space="preserve">5）</w:t>
      </w:r>
      <w:r>
        <w:rPr>
          <w:b/>
          <w:bCs/>
          <w:sz w:val="24"/>
          <w:szCs w:val="24"/>
        </w:rPr>
        <w:t xml:space="preserve">其他优惠措施</w:t>
      </w:r>
      <w:r>
        <w:rPr>
          <w:rFonts w:hint="eastAsia"/>
          <w:b/>
          <w:bCs/>
          <w:sz w:val="24"/>
          <w:szCs w:val="24"/>
        </w:rPr>
        <w:t xml:space="preserve">及</w:t>
      </w:r>
      <w:r>
        <w:rPr>
          <w:b/>
          <w:bCs/>
          <w:sz w:val="24"/>
          <w:szCs w:val="24"/>
        </w:rPr>
        <w:t xml:space="preserve">特色服务（6分）</w:t>
      </w:r>
      <w:r/>
    </w:p>
    <w:p>
      <w:pPr>
        <w:ind w:firstLine="480"/>
        <w:spacing w:line="360" w:lineRule="auto"/>
        <w:rPr>
          <w:rFonts w:hint="eastAsia"/>
          <w:sz w:val="24"/>
          <w:szCs w:val="24"/>
        </w:rPr>
      </w:pPr>
      <w:r>
        <w:rPr>
          <w:sz w:val="24"/>
          <w:szCs w:val="24"/>
        </w:rPr>
        <w:t xml:space="preserve">投标人针对本项目提供的其他优惠措施或特色服务包括下述</w:t>
      </w:r>
      <w:r>
        <w:rPr>
          <w:rFonts w:hint="eastAsia"/>
          <w:sz w:val="24"/>
          <w:szCs w:val="24"/>
        </w:rPr>
        <w:t xml:space="preserve">2</w:t>
      </w:r>
      <w:r>
        <w:rPr>
          <w:sz w:val="24"/>
          <w:szCs w:val="24"/>
        </w:rPr>
        <w:t xml:space="preserve">项：①其他优惠措施；②特色服务</w:t>
      </w:r>
      <w:r>
        <w:rPr>
          <w:rFonts w:hint="eastAsia"/>
          <w:sz w:val="24"/>
          <w:szCs w:val="24"/>
        </w:rPr>
        <w:t xml:space="preserve">方案</w:t>
      </w:r>
      <w:r>
        <w:rPr>
          <w:sz w:val="24"/>
          <w:szCs w:val="24"/>
        </w:rPr>
        <w:t xml:space="preserve">。</w:t>
      </w:r>
      <w:r/>
    </w:p>
    <w:p>
      <w:pPr>
        <w:ind w:firstLine="480"/>
        <w:spacing w:line="360" w:lineRule="auto"/>
        <w:rPr>
          <w:rFonts w:hint="eastAsia"/>
          <w:sz w:val="24"/>
          <w:szCs w:val="24"/>
        </w:rPr>
      </w:pPr>
      <w:r>
        <w:rPr>
          <w:sz w:val="24"/>
          <w:szCs w:val="24"/>
        </w:rPr>
        <w:t xml:space="preserve">供应商针对上述内容进行阐述，要求阐述</w:t>
      </w:r>
      <w:r>
        <w:rPr>
          <w:rFonts w:hint="eastAsia"/>
          <w:sz w:val="24"/>
          <w:szCs w:val="24"/>
        </w:rPr>
        <w:t xml:space="preserve">的</w:t>
      </w:r>
      <w:r>
        <w:rPr>
          <w:sz w:val="24"/>
          <w:szCs w:val="24"/>
        </w:rPr>
        <w:t xml:space="preserve">其他优惠措施及特色服务贴合本项目实际情况，针对性强、可操作性强，优惠力度大，特色鲜明。以上每点内容不存在瑕疵的得</w:t>
      </w:r>
      <w:r>
        <w:rPr>
          <w:rFonts w:hint="eastAsia"/>
          <w:sz w:val="24"/>
          <w:szCs w:val="24"/>
        </w:rPr>
        <w:t xml:space="preserve">3</w:t>
      </w:r>
      <w:r>
        <w:rPr>
          <w:sz w:val="24"/>
          <w:szCs w:val="24"/>
        </w:rPr>
        <w:t xml:space="preserve">分，存在1处瑕疵的得</w:t>
      </w:r>
      <w:r>
        <w:rPr>
          <w:rFonts w:hint="eastAsia"/>
          <w:sz w:val="24"/>
          <w:szCs w:val="24"/>
        </w:rPr>
        <w:t xml:space="preserve">2</w:t>
      </w:r>
      <w:r>
        <w:rPr>
          <w:sz w:val="24"/>
          <w:szCs w:val="24"/>
        </w:rPr>
        <w:t xml:space="preserve">分，存在2处瑕疵的，有基本的解释说明的得</w:t>
      </w:r>
      <w:r>
        <w:rPr>
          <w:rFonts w:hint="eastAsia"/>
          <w:sz w:val="24"/>
          <w:szCs w:val="24"/>
        </w:rPr>
        <w:t xml:space="preserve">1</w:t>
      </w:r>
      <w:r>
        <w:rPr>
          <w:sz w:val="24"/>
          <w:szCs w:val="24"/>
        </w:rPr>
        <w:t xml:space="preserve">分，未进行阐述或不满足采购需求或内容存在2处以上瑕疵的得0分；本项共计</w:t>
      </w:r>
      <w:r>
        <w:rPr>
          <w:rFonts w:hint="eastAsia"/>
          <w:sz w:val="24"/>
          <w:szCs w:val="24"/>
        </w:rPr>
        <w:t xml:space="preserve">2</w:t>
      </w:r>
      <w:r>
        <w:rPr>
          <w:sz w:val="24"/>
          <w:szCs w:val="24"/>
        </w:rPr>
        <w:t xml:space="preserve">点内容，本项最高得</w:t>
      </w:r>
      <w:r>
        <w:rPr>
          <w:rFonts w:hint="eastAsia"/>
          <w:sz w:val="24"/>
          <w:szCs w:val="24"/>
        </w:rPr>
        <w:t xml:space="preserve">6</w:t>
      </w:r>
      <w:r>
        <w:rPr>
          <w:sz w:val="24"/>
          <w:szCs w:val="24"/>
        </w:rPr>
        <w:t xml:space="preserve">分。</w:t>
      </w:r>
      <w:r/>
    </w:p>
    <w:p>
      <w:pPr>
        <w:ind w:firstLine="480"/>
        <w:spacing w:line="360" w:lineRule="auto"/>
        <w:tabs>
          <w:tab w:val="left" w:pos="0" w:leader="none"/>
        </w:tabs>
        <w:rPr>
          <w:rFonts w:hint="eastAsia"/>
          <w:b/>
          <w:bCs/>
          <w:sz w:val="24"/>
          <w:szCs w:val="24"/>
        </w:rPr>
      </w:pPr>
      <w:r>
        <w:rPr>
          <w:b/>
          <w:bCs/>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tabs>
          <w:tab w:val="left" w:pos="1800" w:leader="none"/>
        </w:tabs>
        <w:rPr>
          <w:rFonts w:hint="eastAsia"/>
          <w:b/>
          <w:sz w:val="24"/>
          <w:szCs w:val="24"/>
        </w:rPr>
      </w:pPr>
      <w:r>
        <w:rPr>
          <w:rFonts w:hint="eastAsia"/>
          <w:b/>
          <w:sz w:val="24"/>
          <w:szCs w:val="24"/>
        </w:rPr>
        <w:t xml:space="preserve">本次评标，核算各供应商的得分取所有评标成员的平均值。评分办法及评分细则的解释权属采购人。未列入本评分细则的其他条件不作为评分内容。</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 定标：</w:t>
      </w:r>
      <w:r/>
    </w:p>
    <w:p>
      <w:pPr>
        <w:ind w:firstLine="480"/>
        <w:spacing w:line="360" w:lineRule="auto"/>
        <w:tabs>
          <w:tab w:val="left" w:pos="525" w:leader="none"/>
          <w:tab w:val="left" w:pos="1155" w:leader="none"/>
        </w:tabs>
        <w:rPr>
          <w:rFonts w:hint="eastAsia"/>
          <w:b/>
          <w:sz w:val="24"/>
          <w:szCs w:val="24"/>
        </w:rPr>
      </w:pPr>
      <w:r>
        <w:rPr>
          <w:rFonts w:hint="eastAsia"/>
          <w:bCs/>
          <w:sz w:val="24"/>
          <w:szCs w:val="24"/>
        </w:rPr>
        <w:t xml:space="preserve">1.评标委员会根据招标文件规定的评标方法和评标标准进行评审，按招标文件的要求在3家中标候选单位中，依法确定中标供应商。</w:t>
      </w:r>
      <w:r>
        <w:rPr>
          <w:b/>
          <w:bCs/>
          <w:sz w:val="24"/>
          <w:szCs w:val="24"/>
        </w:rPr>
        <w:t xml:space="preserve">中标候选人并列的，由采购人委托评标委员会采取随机抽取的方式确定中标供应商</w:t>
      </w:r>
      <w:r>
        <w:rPr>
          <w:rFonts w:hint="eastAsia"/>
          <w:b/>
          <w:bCs/>
          <w:sz w:val="24"/>
          <w:szCs w:val="24"/>
        </w:rPr>
        <w:t xml:space="preserve">。</w:t>
      </w:r>
      <w:r>
        <w:rPr>
          <w:rFonts w:hint="eastAsia"/>
          <w:bCs/>
          <w:sz w:val="24"/>
          <w:szCs w:val="24"/>
        </w:rPr>
        <w:t xml:space="preserve">江苏弘业国际技术工程有限公司将在</w:t>
      </w:r>
      <w:r>
        <w:rPr>
          <w:rFonts w:hint="eastAsia"/>
          <w:b/>
          <w:bCs/>
          <w:sz w:val="24"/>
          <w:szCs w:val="24"/>
        </w:rPr>
        <w:t xml:space="preserve">江苏政府采购网上</w:t>
      </w:r>
      <w:r>
        <w:rPr>
          <w:rFonts w:hint="eastAsia"/>
          <w:bCs/>
          <w:sz w:val="24"/>
          <w:szCs w:val="24"/>
        </w:rPr>
        <w:t xml:space="preserve">发布中标公告。</w:t>
      </w:r>
      <w:r>
        <w:rPr>
          <w:rFonts w:hint="eastAsia"/>
          <w:b/>
          <w:bCs/>
          <w:sz w:val="24"/>
          <w:szCs w:val="24"/>
        </w:rPr>
        <w:t xml:space="preserve">评</w:t>
      </w:r>
      <w:r>
        <w:rPr>
          <w:rFonts w:hint="eastAsia"/>
          <w:b/>
          <w:sz w:val="24"/>
          <w:szCs w:val="24"/>
        </w:rPr>
        <w:t xml:space="preserve">标委员会对未中标原因不作解释。如有质疑，按</w:t>
      </w:r>
      <w:r>
        <w:rPr>
          <w:rFonts w:hint="eastAsia"/>
          <w:b/>
          <w:bCs/>
          <w:sz w:val="24"/>
          <w:szCs w:val="24"/>
        </w:rPr>
        <w:t xml:space="preserve">《中华人民共和国政府采购法》《</w:t>
      </w:r>
      <w:r>
        <w:rPr>
          <w:rFonts w:hint="eastAsia"/>
          <w:b/>
          <w:sz w:val="24"/>
          <w:szCs w:val="24"/>
        </w:rPr>
        <w:t xml:space="preserve">政府采购货物和服务招标投标管理办法》《政府采购质疑和投诉办法》等有关法规处理。</w:t>
      </w:r>
      <w:r/>
    </w:p>
    <w:p>
      <w:pPr>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2.投标、开标及定标的整个过程均接受</w:t>
      </w:r>
      <w:r>
        <w:rPr>
          <w:rFonts w:hint="eastAsia"/>
          <w:b/>
          <w:sz w:val="24"/>
          <w:szCs w:val="24"/>
        </w:rPr>
        <w:t xml:space="preserve">无锡市政府采购监管部门的监督</w:t>
      </w:r>
      <w:r>
        <w:rPr>
          <w:rFonts w:hint="eastAsia"/>
          <w:bCs/>
          <w:sz w:val="24"/>
          <w:szCs w:val="24"/>
        </w:rPr>
        <w:t xml:space="preserve">。</w:t>
      </w:r>
      <w:r/>
    </w:p>
    <w:p>
      <w:pPr>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3.在发布中标公告的同时，江苏弘业国际技术工程有限公司将向中标供应商发出中标通知书。</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（十一）投标保证金：</w:t>
      </w:r>
      <w:r/>
    </w:p>
    <w:p>
      <w:pPr>
        <w:ind w:firstLine="480"/>
        <w:jc w:val="left"/>
        <w:spacing w:line="360" w:lineRule="auto"/>
        <w:shd w:val="clear" w:color="auto" w:fill="ffffff"/>
        <w:widowControl/>
        <w:rPr>
          <w:rFonts w:hint="eastAsia"/>
          <w:sz w:val="24"/>
          <w:szCs w:val="24"/>
        </w:rPr>
      </w:pPr>
      <w:r>
        <w:rPr>
          <w:rFonts w:hint="eastAsia"/>
          <w:sz w:val="24"/>
          <w:szCs w:val="24"/>
        </w:rPr>
        <w:t xml:space="preserve">本项目无需缴纳投标保证金。</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（十二）中标无效的确认：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（1）提供虚假材料谋取中标的；</w:t>
      </w:r>
      <w:r/>
    </w:p>
    <w:p>
      <w:pPr>
        <w:ind w:firstLine="480"/>
        <w:jc w:val="left"/>
        <w:spacing w:line="360" w:lineRule="auto"/>
        <w:shd w:val="clear" w:color="auto" w:fill="ffffff"/>
        <w:widowControl/>
        <w:rPr>
          <w:rFonts w:hint="eastAsia"/>
          <w:sz w:val="24"/>
          <w:szCs w:val="24"/>
        </w:rPr>
      </w:pPr>
      <w:r>
        <w:rPr>
          <w:rFonts w:hint="eastAsia"/>
          <w:sz w:val="24"/>
          <w:szCs w:val="24"/>
        </w:rPr>
        <w:t xml:space="preserve">（2）采取不正当手段诋毁、排挤其他供应商的；</w:t>
      </w:r>
      <w:r/>
    </w:p>
    <w:p>
      <w:pPr>
        <w:ind w:firstLine="480"/>
        <w:jc w:val="left"/>
        <w:spacing w:line="360" w:lineRule="auto"/>
        <w:shd w:val="clear" w:color="auto" w:fill="ffffff"/>
        <w:widowControl/>
        <w:rPr>
          <w:rFonts w:hint="eastAsia"/>
          <w:sz w:val="24"/>
          <w:szCs w:val="24"/>
        </w:rPr>
      </w:pPr>
      <w:r>
        <w:rPr>
          <w:rFonts w:hint="eastAsia"/>
          <w:sz w:val="24"/>
          <w:szCs w:val="24"/>
        </w:rPr>
        <w:t xml:space="preserve">（3）与招标采购单位、其他供应商恶意串通的；</w:t>
      </w:r>
      <w:r/>
    </w:p>
    <w:p>
      <w:pPr>
        <w:ind w:firstLine="480"/>
        <w:jc w:val="left"/>
        <w:spacing w:line="360" w:lineRule="auto"/>
        <w:shd w:val="clear" w:color="auto" w:fill="ffffff"/>
        <w:widowControl/>
        <w:rPr>
          <w:rFonts w:hint="eastAsia"/>
          <w:sz w:val="24"/>
          <w:szCs w:val="24"/>
        </w:rPr>
      </w:pPr>
      <w:r>
        <w:rPr>
          <w:rFonts w:hint="eastAsia"/>
          <w:sz w:val="24"/>
          <w:szCs w:val="24"/>
        </w:rPr>
        <w:t xml:space="preserve">（4）向招标采购单位行贿或者提供其他不正当利益的；</w:t>
      </w:r>
      <w:r/>
    </w:p>
    <w:p>
      <w:pPr>
        <w:ind w:firstLine="480"/>
        <w:jc w:val="left"/>
        <w:spacing w:line="360" w:lineRule="auto"/>
        <w:shd w:val="clear" w:color="auto" w:fill="ffffff"/>
        <w:widowControl/>
        <w:rPr>
          <w:rFonts w:hint="eastAsia"/>
          <w:sz w:val="24"/>
          <w:szCs w:val="24"/>
        </w:rPr>
      </w:pPr>
      <w:r>
        <w:rPr>
          <w:rFonts w:hint="eastAsia"/>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jc w:val="left"/>
        <w:spacing w:line="360" w:lineRule="auto"/>
        <w:shd w:val="clear" w:color="auto" w:fill="ffffff"/>
        <w:widowControl/>
        <w:rPr>
          <w:rFonts w:hint="eastAsia"/>
          <w:sz w:val="24"/>
          <w:szCs w:val="24"/>
        </w:rPr>
      </w:pPr>
      <w:r>
        <w:rPr>
          <w:rFonts w:hint="eastAsia"/>
          <w:sz w:val="24"/>
          <w:szCs w:val="24"/>
        </w:rPr>
        <w:t xml:space="preserve">（6）拒绝有关部门监督检查或者提供虚假情况的。</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（十三）签订、履行合同：</w:t>
      </w:r>
      <w:r/>
    </w:p>
    <w:p>
      <w:pPr>
        <w:ind w:firstLine="480"/>
        <w:spacing w:line="360" w:lineRule="auto"/>
        <w:rPr>
          <w:rFonts w:hint="eastAsia"/>
          <w:bCs/>
          <w:sz w:val="24"/>
        </w:rPr>
      </w:pPr>
      <w:r>
        <w:rPr>
          <w:rFonts w:hint="eastAsia"/>
          <w:bCs/>
          <w:sz w:val="24"/>
        </w:rPr>
        <w:t xml:space="preserve">1.</w:t>
      </w:r>
      <w:r>
        <w:rPr>
          <w:bCs/>
          <w:sz w:val="24"/>
        </w:rPr>
        <w:t xml:space="preserve">采购人应当自中标通知书发出之日起</w:t>
      </w:r>
      <w:r>
        <w:rPr>
          <w:rFonts w:hint="eastAsia"/>
          <w:bCs/>
          <w:sz w:val="24"/>
        </w:rPr>
        <w:t xml:space="preserve">三十</w:t>
      </w:r>
      <w:r>
        <w:rPr>
          <w:bCs/>
          <w:sz w:val="24"/>
        </w:rPr>
        <w:t xml:space="preserve">日内，按照招标文件和中标供应商投标文件的约定，与中标供应商签订书面合同。所签订的合同不得对招标文件和中标供应商投标文件作实质性修改。</w:t>
      </w:r>
      <w:r>
        <w:rPr>
          <w:rFonts w:hint="eastAsia"/>
          <w:bCs/>
          <w:sz w:val="24"/>
        </w:rPr>
        <w:t xml:space="preserve">采购人</w:t>
      </w:r>
      <w:r>
        <w:rPr>
          <w:bCs/>
          <w:sz w:val="24"/>
        </w:rPr>
        <w:t xml:space="preserve">不得向中标供应商提出任何不合理的要求，作为签订合同的条件，不得与中标供应商私下订立背离合同实质性内容的协议。</w:t>
      </w:r>
      <w:r>
        <w:rPr>
          <w:rFonts w:hint="eastAsia"/>
          <w:bCs/>
          <w:sz w:val="24"/>
        </w:rPr>
        <w:t xml:space="preserve">合同经江苏弘业国际技术工程有限公司见证后生效。</w:t>
      </w:r>
      <w:r/>
    </w:p>
    <w:p>
      <w:pPr>
        <w:ind w:firstLine="480"/>
        <w:spacing w:line="360" w:lineRule="auto"/>
        <w:rPr>
          <w:rFonts w:hint="eastAsia"/>
          <w:bCs/>
          <w:sz w:val="24"/>
        </w:rPr>
      </w:pPr>
      <w:r>
        <w:rPr>
          <w:rFonts w:hint="eastAsia"/>
          <w:bCs/>
          <w:sz w:val="24"/>
        </w:rPr>
        <w:t xml:space="preserve">2.江苏弘业国际技术工程有限公司监督合同的履行。中标方非因不可抗力未履行招、投标文件和合同规定的义务，一经查实，招标代理机构将根据具体情况提请政府采购管理部门作出相应处理。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rFonts w:hint="eastAsia"/>
          <w:b/>
          <w:sz w:val="24"/>
          <w:szCs w:val="24"/>
        </w:rPr>
      </w:pPr>
      <w:r>
        <w:rPr>
          <w:rFonts w:hint="eastAsia"/>
          <w:b/>
          <w:sz w:val="24"/>
          <w:szCs w:val="24"/>
        </w:rPr>
        <w:t xml:space="preserve">（十四）质疑和投诉</w:t>
      </w:r>
      <w:r/>
    </w:p>
    <w:p>
      <w:pPr>
        <w:ind w:firstLine="482"/>
        <w:spacing w:line="360" w:lineRule="auto"/>
        <w:shd w:val="clear" w:color="auto" w:fill="ffffff"/>
        <w:widowControl/>
        <w:rPr>
          <w:rFonts w:hint="eastAsia"/>
          <w:sz w:val="24"/>
          <w:szCs w:val="24"/>
        </w:rPr>
      </w:pPr>
      <w:r>
        <w:rPr>
          <w:rFonts w:hint="eastAsia"/>
          <w:b/>
          <w:bCs/>
          <w:sz w:val="24"/>
          <w:szCs w:val="24"/>
        </w:rPr>
        <w:t xml:space="preserve">1、质疑</w:t>
      </w:r>
      <w:r/>
    </w:p>
    <w:p>
      <w:pPr>
        <w:ind w:firstLine="480"/>
        <w:spacing w:line="360" w:lineRule="auto"/>
        <w:shd w:val="clear" w:color="auto" w:fill="ffffff"/>
        <w:widowControl/>
        <w:rPr>
          <w:rFonts w:hint="eastAsia"/>
          <w:sz w:val="24"/>
          <w:szCs w:val="24"/>
        </w:rPr>
      </w:pPr>
      <w:r>
        <w:rPr>
          <w:rFonts w:hint="eastAsia"/>
          <w:sz w:val="24"/>
          <w:szCs w:val="24"/>
        </w:rPr>
        <w:t xml:space="preserve">1.1 供应商对招标活动事项有疑问的，可以向采购代理机构提出询问，采购代理机构将依法作出答复，但答复的内容不涉及商业秘密</w:t>
      </w:r>
      <w:r>
        <w:rPr>
          <w:rFonts w:hint="eastAsia"/>
          <w:b/>
          <w:bCs/>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1.2 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eastAsia"/>
          <w:sz w:val="24"/>
          <w:szCs w:val="24"/>
        </w:rPr>
      </w:pPr>
      <w:r>
        <w:rPr>
          <w:rFonts w:hint="eastAsia"/>
          <w:sz w:val="24"/>
          <w:szCs w:val="24"/>
        </w:rPr>
        <w:t xml:space="preserve">供应商应知其权益受到损害之日，是指：</w:t>
      </w:r>
      <w:r/>
    </w:p>
    <w:p>
      <w:pPr>
        <w:ind w:firstLine="480"/>
        <w:spacing w:line="360" w:lineRule="auto"/>
        <w:shd w:val="clear" w:color="auto" w:fill="ffffff"/>
        <w:widowControl/>
        <w:rPr>
          <w:rFonts w:hint="eastAsia"/>
          <w:sz w:val="24"/>
          <w:szCs w:val="24"/>
        </w:rPr>
      </w:pPr>
      <w:r>
        <w:rPr>
          <w:rFonts w:hint="eastAsia"/>
          <w:sz w:val="24"/>
          <w:szCs w:val="24"/>
        </w:rPr>
        <w:t xml:space="preserve">（一）对可以质疑的采购文件提出质疑的，为收到采购文件之日或者采购文件公告期限届满之日；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（二）对采购过程提出质疑的，为各采购程序环节结束之日；</w:t>
      </w:r>
      <w:r/>
    </w:p>
    <w:p>
      <w:pPr>
        <w:ind w:firstLine="480"/>
        <w:spacing w:line="360" w:lineRule="auto"/>
        <w:shd w:val="clear" w:color="auto" w:fill="ffffff"/>
        <w:widowControl/>
        <w:rPr>
          <w:rFonts w:hint="eastAsia"/>
          <w:sz w:val="24"/>
          <w:szCs w:val="24"/>
        </w:rPr>
      </w:pPr>
      <w:r>
        <w:rPr>
          <w:rFonts w:hint="eastAsia"/>
          <w:sz w:val="24"/>
          <w:szCs w:val="24"/>
        </w:rPr>
        <w:t xml:space="preserve">（三）对中标或者成交结果提出质疑的，为中标或者成交结果公告期限届满之日。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rFonts w:hint="eastAsia"/>
          <w:sz w:val="24"/>
          <w:szCs w:val="24"/>
        </w:rPr>
      </w:pPr>
      <w:r>
        <w:rPr>
          <w:rFonts w:hint="eastAsia"/>
          <w:sz w:val="24"/>
          <w:szCs w:val="24"/>
        </w:rPr>
        <w:t xml:space="preserve">1.4 质疑文件应包括以下主要内容，并按照“谁主张、谁举证”的原则，附上相关证明材料。否则，采购代理机构不予受理：</w:t>
      </w:r>
      <w:r/>
    </w:p>
    <w:p>
      <w:pPr>
        <w:ind w:left="420" w:firstLine="5"/>
        <w:spacing w:line="360" w:lineRule="auto"/>
        <w:shd w:val="clear" w:color="auto" w:fill="ffffff"/>
        <w:widowControl/>
        <w:rPr>
          <w:rFonts w:hint="eastAsia"/>
          <w:sz w:val="24"/>
          <w:szCs w:val="24"/>
        </w:rPr>
      </w:pPr>
      <w:r>
        <w:rPr>
          <w:rFonts w:hint="eastAsia"/>
          <w:sz w:val="24"/>
          <w:szCs w:val="24"/>
        </w:rPr>
        <w:t xml:space="preserve">（1）质疑项目名称、项目编号、包号、招标公告发布时间、开标时间；</w:t>
      </w:r>
      <w:r/>
    </w:p>
    <w:p>
      <w:pPr>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（2）具体的质疑事项及法律依据（具体条款）；</w:t>
      </w:r>
      <w:r/>
    </w:p>
    <w:p>
      <w:pPr>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p>
    <w:p>
      <w:pPr>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rFonts w:hint="eastAsia"/>
          <w:sz w:val="24"/>
          <w:szCs w:val="24"/>
        </w:rPr>
      </w:pPr>
      <w:r>
        <w:rPr>
          <w:rFonts w:hint="eastAsia"/>
          <w:sz w:val="24"/>
          <w:szCs w:val="24"/>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eastAsia"/>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p>
    <w:p>
      <w:pPr>
        <w:ind w:firstLine="482"/>
        <w:spacing w:line="360" w:lineRule="auto"/>
        <w:shd w:val="clear" w:color="auto" w:fill="ffffff"/>
        <w:widowControl/>
        <w:rPr>
          <w:rFonts w:hint="eastAsia"/>
          <w:sz w:val="24"/>
          <w:szCs w:val="24"/>
        </w:rPr>
      </w:pPr>
      <w:r>
        <w:rPr>
          <w:rFonts w:hint="eastAsia"/>
          <w:b/>
          <w:bCs/>
          <w:sz w:val="24"/>
          <w:szCs w:val="24"/>
        </w:rPr>
        <w:t xml:space="preserve">2、投诉</w:t>
      </w:r>
      <w:r/>
    </w:p>
    <w:p>
      <w:pPr>
        <w:ind w:firstLine="480"/>
        <w:spacing w:line="360" w:lineRule="auto"/>
        <w:shd w:val="clear" w:color="auto" w:fill="ffffff"/>
        <w:widowControl/>
        <w:rPr>
          <w:rFonts w:hint="eastAsia"/>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p>
    <w:p>
      <w:pPr>
        <w:ind w:firstLine="482"/>
        <w:spacing w:line="360" w:lineRule="auto"/>
        <w:shd w:val="clear" w:color="auto" w:fill="ffffff"/>
        <w:widowControl/>
        <w:rPr>
          <w:rFonts w:hint="eastAsia"/>
          <w:b/>
          <w:sz w:val="24"/>
          <w:szCs w:val="24"/>
        </w:rPr>
      </w:pPr>
      <w:r>
        <w:rPr>
          <w:rFonts w:hint="eastAsia"/>
          <w:b/>
          <w:sz w:val="24"/>
          <w:szCs w:val="24"/>
        </w:rPr>
        <w:t xml:space="preserve">（十五）注意事项：</w:t>
      </w:r>
      <w:r/>
    </w:p>
    <w:p>
      <w:pPr>
        <w:ind w:firstLine="480"/>
        <w:spacing w:line="360" w:lineRule="auto"/>
        <w:shd w:val="clear" w:color="auto" w:fill="ffffff"/>
        <w:widowControl/>
        <w:rPr>
          <w:rFonts w:hint="eastAsia"/>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rFonts w:hint="eastAsia"/>
          <w:sz w:val="24"/>
          <w:szCs w:val="24"/>
        </w:rPr>
      </w:pPr>
      <w:r>
        <w:rPr>
          <w:rFonts w:hint="eastAsia"/>
          <w:sz w:val="24"/>
          <w:szCs w:val="24"/>
        </w:rPr>
        <w:t xml:space="preserve">（1）中标后无正当理由不与采购人签订合同的；</w:t>
      </w:r>
      <w:r/>
    </w:p>
    <w:p>
      <w:pPr>
        <w:ind w:firstLine="480"/>
        <w:spacing w:line="360" w:lineRule="auto"/>
        <w:shd w:val="clear" w:color="auto" w:fill="ffffff"/>
        <w:widowControl/>
        <w:rPr>
          <w:rFonts w:hint="eastAsia"/>
          <w:sz w:val="24"/>
          <w:szCs w:val="24"/>
        </w:rPr>
      </w:pPr>
      <w:r>
        <w:rPr>
          <w:rFonts w:hint="eastAsia"/>
          <w:sz w:val="24"/>
          <w:szCs w:val="24"/>
        </w:rPr>
        <w:t xml:space="preserve">（2）将中标项目转让给他人，或者在投标文件中未说明，且未经过采购人同意，将中标项目分包给他人的；</w:t>
      </w:r>
      <w:r/>
    </w:p>
    <w:p>
      <w:pPr>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p>
    <w:p>
      <w:pPr>
        <w:ind w:firstLine="482"/>
        <w:jc w:val="left"/>
        <w:spacing w:line="360" w:lineRule="auto"/>
        <w:rPr>
          <w:rFonts w:hint="eastAsia"/>
          <w:b/>
          <w:bCs/>
          <w:sz w:val="24"/>
          <w:szCs w:val="24"/>
        </w:rPr>
        <w:outlineLvl w:val="0"/>
      </w:pPr>
      <w:r>
        <w:rPr>
          <w:rFonts w:hint="eastAsia"/>
          <w:b/>
          <w:sz w:val="24"/>
          <w:szCs w:val="24"/>
        </w:rPr>
        <w:t xml:space="preserve">（十六）</w:t>
      </w:r>
      <w:r>
        <w:rPr>
          <w:rFonts w:hint="eastAsia"/>
          <w:b/>
          <w:bCs/>
          <w:sz w:val="24"/>
          <w:szCs w:val="24"/>
        </w:rPr>
        <w:t xml:space="preserve">代理服务费：</w:t>
      </w:r>
      <w:r/>
    </w:p>
    <w:p>
      <w:pPr>
        <w:ind w:firstLine="482"/>
        <w:spacing w:line="360" w:lineRule="auto"/>
        <w:shd w:val="clear" w:color="auto" w:fill="ffffff"/>
        <w:widowControl/>
        <w:rPr>
          <w:rFonts w:hint="eastAsia"/>
          <w:b/>
          <w:sz w:val="24"/>
          <w:szCs w:val="24"/>
        </w:rPr>
      </w:pPr>
      <w:r>
        <w:rPr>
          <w:b/>
          <w:sz w:val="24"/>
          <w:szCs w:val="24"/>
        </w:rPr>
        <w:t xml:space="preserve">本项目采购预算包含代理服务费，并且根据与采购人的委托代理协议约定，代理服务费由</w:t>
      </w:r>
      <w:r>
        <w:rPr>
          <w:rFonts w:hint="eastAsia"/>
          <w:b/>
          <w:sz w:val="24"/>
          <w:szCs w:val="24"/>
        </w:rPr>
        <w:t xml:space="preserve">中标</w:t>
      </w:r>
      <w:r>
        <w:rPr>
          <w:b/>
          <w:sz w:val="24"/>
          <w:szCs w:val="24"/>
        </w:rPr>
        <w:t xml:space="preserve">供应商支付，本次采购的代理费用</w:t>
      </w:r>
      <w:r>
        <w:rPr>
          <w:rFonts w:hint="eastAsia"/>
          <w:b/>
          <w:sz w:val="24"/>
          <w:szCs w:val="24"/>
        </w:rPr>
        <w:t xml:space="preserve">以中标金额为计费基础</w:t>
      </w:r>
      <w:r>
        <w:rPr>
          <w:b/>
          <w:sz w:val="24"/>
          <w:szCs w:val="24"/>
        </w:rPr>
        <w:t xml:space="preserve">，按差额定率累进法计算，收费标准为：100万元以下费率为1.5%，100万元-500万元费率为0.8%，在此收费基础上打3.6折，由</w:t>
      </w:r>
      <w:r>
        <w:rPr>
          <w:rFonts w:hint="eastAsia"/>
          <w:b/>
          <w:sz w:val="24"/>
          <w:szCs w:val="24"/>
        </w:rPr>
        <w:t xml:space="preserve">中标</w:t>
      </w:r>
      <w:r>
        <w:rPr>
          <w:b/>
          <w:sz w:val="24"/>
          <w:szCs w:val="24"/>
        </w:rPr>
        <w:t xml:space="preserve">供应商领取</w:t>
      </w:r>
      <w:r>
        <w:rPr>
          <w:rFonts w:hint="eastAsia"/>
          <w:b/>
          <w:sz w:val="24"/>
          <w:szCs w:val="24"/>
        </w:rPr>
        <w:t xml:space="preserve">中标</w:t>
      </w:r>
      <w:r>
        <w:rPr>
          <w:b/>
          <w:sz w:val="24"/>
          <w:szCs w:val="24"/>
        </w:rPr>
        <w:t xml:space="preserve">通知书时向采购代理机构一次性付清。</w:t>
      </w:r>
      <w:r>
        <w:rPr>
          <w:rFonts w:hint="eastAsia"/>
          <w:b/>
          <w:sz w:val="24"/>
          <w:szCs w:val="24"/>
        </w:rPr>
        <w:t xml:space="preserve">中标</w:t>
      </w:r>
      <w:r>
        <w:rPr>
          <w:b/>
          <w:sz w:val="24"/>
          <w:szCs w:val="24"/>
        </w:rPr>
        <w:t xml:space="preserve">供应商如果未按规定缴纳代理服务费，采购代理机构将保留诉讼的权利。</w:t>
      </w:r>
      <w:r/>
    </w:p>
    <w:p>
      <w:pPr>
        <w:ind w:firstLine="482"/>
        <w:jc w:val="left"/>
        <w:spacing w:line="360" w:lineRule="auto"/>
        <w:rPr>
          <w:rFonts w:hint="eastAsia"/>
          <w:b/>
          <w:bCs/>
          <w:sz w:val="24"/>
          <w:szCs w:val="24"/>
        </w:rPr>
        <w:outlineLvl w:val="0"/>
      </w:pPr>
      <w:r>
        <w:rPr>
          <w:rFonts w:hint="eastAsia"/>
          <w:b/>
          <w:bCs/>
          <w:sz w:val="24"/>
          <w:szCs w:val="24"/>
        </w:rPr>
        <w:t xml:space="preserve">（十七）政府采购履约担保</w:t>
      </w:r>
      <w:r/>
    </w:p>
    <w:p>
      <w:pPr>
        <w:ind w:firstLine="482"/>
        <w:spacing w:line="360" w:lineRule="auto"/>
        <w:rPr>
          <w:rFonts w:hint="eastAsia"/>
          <w:b/>
          <w:sz w:val="24"/>
          <w:szCs w:val="24"/>
        </w:rPr>
      </w:pPr>
      <w:r>
        <w:rPr>
          <w:rFonts w:hint="eastAsia"/>
          <w:b/>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2"/>
        <w:spacing w:line="360" w:lineRule="auto"/>
        <w:rPr>
          <w:rFonts w:hint="eastAsia"/>
          <w:b/>
          <w:sz w:val="24"/>
          <w:szCs w:val="24"/>
        </w:rPr>
      </w:pPr>
      <w:r>
        <w:rPr>
          <w:rFonts w:hint="eastAsia"/>
          <w:b/>
          <w:sz w:val="24"/>
          <w:szCs w:val="24"/>
        </w:rPr>
        <w:t xml:space="preserve">中标、成交供应商可以采用电子履约保函形式，具体操作可登录江苏政府采购网的保险保函模块进行办理，也可通过无锡市政府采购网、“苏采云”系统链接访问（首次使用需注册）。</w:t>
      </w:r>
      <w:r/>
    </w:p>
    <w:p>
      <w:pPr>
        <w:ind w:firstLine="482"/>
        <w:jc w:val="left"/>
        <w:spacing w:line="360" w:lineRule="auto"/>
        <w:rPr>
          <w:rFonts w:hint="eastAsia"/>
          <w:b/>
          <w:bCs/>
          <w:sz w:val="24"/>
          <w:szCs w:val="24"/>
        </w:rPr>
        <w:outlineLvl w:val="0"/>
      </w:pPr>
      <w:r>
        <w:rPr>
          <w:rFonts w:hint="eastAsia"/>
          <w:b/>
          <w:bCs/>
          <w:sz w:val="24"/>
          <w:szCs w:val="24"/>
        </w:rPr>
        <w:t xml:space="preserve">（十八）政府采购合同融资</w:t>
      </w:r>
      <w:r/>
    </w:p>
    <w:p>
      <w:pPr>
        <w:ind w:firstLine="482"/>
        <w:spacing w:line="360" w:lineRule="auto"/>
        <w:rPr>
          <w:rFonts w:hint="eastAsia"/>
          <w:b/>
          <w:bCs/>
          <w:sz w:val="24"/>
          <w:szCs w:val="24"/>
        </w:rPr>
      </w:pPr>
      <w:r>
        <w:rPr>
          <w:rFonts w:hint="eastAsia"/>
          <w:b/>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w:t>
      </w:r>
      <w:r>
        <w:rPr>
          <w:rFonts w:hint="eastAsia"/>
          <w:b/>
          <w:bCs/>
          <w:sz w:val="24"/>
          <w:szCs w:val="24"/>
        </w:rPr>
        <w:t xml:space="preserve">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jc w:val="left"/>
        <w:spacing w:line="360" w:lineRule="auto"/>
        <w:shd w:val="clear" w:color="auto" w:fill="ffffff"/>
        <w:widowControl/>
        <w:rPr>
          <w:rFonts w:hAnsi="Calibri"/>
          <w:sz w:val="24"/>
          <w:szCs w:val="24"/>
          <w:shd w:val="clear" w:color="auto" w:fill="ffffff"/>
        </w:rPr>
      </w:pPr>
      <w:r>
        <w:rPr>
          <w:rFonts w:hint="eastAsia"/>
          <w:b/>
          <w:bCs/>
          <w:sz w:val="24"/>
          <w:szCs w:val="24"/>
        </w:rPr>
        <w:t xml:space="preserve">中标、成交供应商可采用合同融资形式，中标人可凭政府采购合同办理融资贷款，详见无锡市政府采购网“政采贷”专栏。</w:t>
      </w:r>
      <w:r>
        <w:rPr>
          <w:rFonts w:hint="eastAsia"/>
          <w:b/>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p>
    <w:p>
      <w:pPr>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．主合同约定的应当缴纳履约保证金的情形：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服务全部验收合格的，自验收合格日起，我方保证责任自动终止。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3</w:t>
      </w:r>
      <w:r>
        <w:rPr>
          <w:rFonts w:hint="eastAsia"/>
          <w:sz w:val="24"/>
          <w:szCs w:val="24"/>
        </w:rPr>
        <w:t xml:space="preserve">．按照法律法规的规定或出现应终止我方保证责任的其他情形的，我方在本保函项下的保证责任亦终止。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4</w:t>
      </w:r>
      <w:r>
        <w:rPr>
          <w:rFonts w:hint="eastAsia"/>
          <w:sz w:val="24"/>
          <w:szCs w:val="24"/>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3</w:t>
      </w:r>
      <w:r>
        <w:rPr>
          <w:rFonts w:hint="eastAsia"/>
          <w:sz w:val="24"/>
          <w:szCs w:val="24"/>
        </w:rPr>
        <w:t xml:space="preserve">．因不可抗力造成供应商不能履行供货义务的，我方不承担保证责任。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p>
    <w:p>
      <w:pPr>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840"/>
        <w:jc w:val="left"/>
        <w:spacing w:line="360" w:lineRule="auto"/>
        <w:widowControl/>
        <w:tabs>
          <w:tab w:val="left" w:pos="360" w:leader="none"/>
          <w:tab w:val="left" w:pos="960" w:leader="none"/>
        </w:tabs>
        <w:rPr>
          <w:rFonts w:hint="eastAsia"/>
          <w:sz w:val="24"/>
          <w:szCs w:val="24"/>
        </w:rPr>
      </w:pPr>
      <w:r>
        <w:rPr>
          <w:rFonts w:hint="eastAsia"/>
          <w:sz w:val="24"/>
          <w:szCs w:val="24"/>
        </w:rPr>
        <w:t xml:space="preserve">保证人：（公章）</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480"/>
        <w:spacing w:line="360" w:lineRule="auto"/>
        <w:rPr>
          <w:rFonts w:hint="eastAsia"/>
          <w:sz w:val="24"/>
          <w:szCs w:val="24"/>
        </w:rPr>
      </w:pPr>
      <w:r>
        <w:rPr>
          <w:rFonts w:hint="eastAsia"/>
          <w:sz w:val="24"/>
          <w:szCs w:val="24"/>
        </w:rPr>
        <w:t xml:space="preserve">   </w:t>
      </w:r>
      <w:r>
        <w:rPr>
          <w:rFonts w:hint="eastAsia"/>
          <w:sz w:val="24"/>
          <w:szCs w:val="24"/>
        </w:rPr>
        <w:t xml:space="preserve">年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w:t>
      </w:r>
      <w:r/>
    </w:p>
    <w:p>
      <w:pPr>
        <w:ind w:firstLine="480"/>
        <w:spacing w:line="360" w:lineRule="auto"/>
        <w:rPr>
          <w:rFonts w:hint="eastAsia"/>
          <w:bCs/>
          <w:sz w:val="24"/>
          <w:szCs w:val="24"/>
        </w:rPr>
      </w:pPr>
      <w:r>
        <w:rPr>
          <w:rFonts w:hint="eastAsia"/>
          <w:sz w:val="24"/>
          <w:szCs w:val="24"/>
        </w:rPr>
        <w:br w:type="page" w:clear="all"/>
      </w:r>
      <w:r>
        <w:rPr>
          <w:rFonts w:hint="eastAsia"/>
          <w:bCs/>
          <w:sz w:val="24"/>
          <w:szCs w:val="24"/>
        </w:rPr>
        <w:t xml:space="preserve">附件2：</w:t>
      </w:r>
      <w:r/>
    </w:p>
    <w:p>
      <w:pPr>
        <w:ind w:firstLine="480"/>
        <w:jc w:val="center"/>
        <w:spacing w:after="326" w:line="580" w:lineRule="exact"/>
        <w:rPr>
          <w:rFonts w:hint="eastAsia"/>
          <w:sz w:val="24"/>
          <w:szCs w:val="24"/>
        </w:rPr>
      </w:pPr>
      <w:r>
        <w:rPr>
          <w:rFonts w:hint="eastAsia"/>
          <w:sz w:val="24"/>
          <w:szCs w:val="24"/>
        </w:rPr>
        <w:t xml:space="preserve">无锡市政府采购合同融资政策告知函</w:t>
      </w:r>
      <w:r/>
    </w:p>
    <w:p>
      <w:pPr>
        <w:ind w:firstLine="480"/>
        <w:spacing w:after="326" w:line="580" w:lineRule="exact"/>
        <w:rPr>
          <w:rFonts w:hint="eastAsia"/>
          <w:sz w:val="24"/>
          <w:szCs w:val="24"/>
        </w:rPr>
      </w:pPr>
      <w:r>
        <w:rPr>
          <w:rFonts w:hint="eastAsia"/>
          <w:sz w:val="24"/>
          <w:szCs w:val="24"/>
        </w:rPr>
        <w:t xml:space="preserve">各供应商：</w:t>
      </w:r>
      <w:r/>
    </w:p>
    <w:p>
      <w:pPr>
        <w:ind w:firstLine="480"/>
        <w:spacing w:after="326" w:line="580" w:lineRule="exact"/>
        <w:rPr>
          <w:rFonts w:hint="eastAsia"/>
          <w:sz w:val="24"/>
          <w:szCs w:val="24"/>
        </w:rPr>
      </w:pPr>
      <w:r>
        <w:rPr>
          <w:rFonts w:hint="eastAsia"/>
          <w:sz w:val="24"/>
          <w:szCs w:val="24"/>
        </w:rPr>
        <w:t xml:space="preserve">欢迎贵公司参与无锡市政府采购活动！</w:t>
      </w:r>
      <w:r/>
    </w:p>
    <w:p>
      <w:pPr>
        <w:ind w:firstLine="480"/>
        <w:spacing w:after="326" w:line="580" w:lineRule="exact"/>
        <w:rPr>
          <w:rFonts w:hint="eastAsia"/>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720"/>
        <w:spacing w:line="360" w:lineRule="auto"/>
        <w:rPr>
          <w:rFonts w:hint="eastAsia"/>
          <w:b/>
          <w:sz w:val="24"/>
          <w:szCs w:val="24"/>
        </w:rPr>
        <w:outlineLvl w:val="0"/>
      </w:pPr>
      <w:r>
        <w:rPr>
          <w:rFonts w:hint="eastAsia"/>
          <w:sz w:val="24"/>
          <w:szCs w:val="24"/>
        </w:rPr>
        <w:t xml:space="preserve">贷款渠道和提供贷款的金融机构，可在无锡政府采购网无锡市政府采购交易管理一体化系统查询联系。</w:t>
      </w:r>
      <w:r/>
    </w:p>
    <w:p>
      <w:pPr>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r>
      <w:r/>
    </w:p>
    <w:p>
      <w:pPr>
        <w:ind w:firstLine="482"/>
        <w:jc w:val="center"/>
        <w:spacing w:line="360" w:lineRule="auto"/>
        <w:rPr>
          <w:rFonts w:hint="eastAsia"/>
          <w:b/>
          <w:sz w:val="44"/>
          <w:szCs w:val="44"/>
        </w:rPr>
        <w:outlineLvl w:val="0"/>
      </w:pPr>
      <w:r>
        <w:rPr>
          <w:rFonts w:hint="eastAsia"/>
          <w:b/>
          <w:sz w:val="24"/>
          <w:szCs w:val="24"/>
        </w:rPr>
        <w:br w:type="page" w:clear="all"/>
      </w:r>
      <w:r>
        <w:rPr>
          <w:rFonts w:hint="eastAsia"/>
          <w:b/>
          <w:sz w:val="44"/>
          <w:szCs w:val="44"/>
        </w:rPr>
        <w:t xml:space="preserve">第三部分 采购需求</w:t>
      </w:r>
      <w:bookmarkStart w:id="1" w:name="_Toc342413708"/>
      <w:r/>
      <w:bookmarkEnd w:id="1"/>
      <w:r/>
      <w:r/>
    </w:p>
    <w:p>
      <w:pPr>
        <w:pStyle w:val="1152"/>
        <w:ind w:firstLine="482"/>
        <w:spacing w:line="360" w:lineRule="auto"/>
        <w:rPr>
          <w:b/>
          <w:sz w:val="24"/>
          <w:szCs w:val="24"/>
        </w:rPr>
      </w:pPr>
      <w:r>
        <w:rPr>
          <w:rFonts w:hint="eastAsia"/>
          <w:b/>
          <w:sz w:val="24"/>
          <w:szCs w:val="24"/>
        </w:rPr>
        <w:t xml:space="preserve">投标人</w:t>
      </w:r>
      <w:r>
        <w:rPr>
          <w:b/>
          <w:sz w:val="24"/>
          <w:szCs w:val="24"/>
        </w:rPr>
        <w:t xml:space="preserve">所投内容必须满足本章节以下所有要求，不得有负偏离，否则按无效投标文件处理。</w:t>
      </w:r>
      <w:r/>
    </w:p>
    <w:p>
      <w:pPr>
        <w:pStyle w:val="1152"/>
        <w:ind w:firstLine="0"/>
        <w:spacing w:line="360" w:lineRule="auto"/>
        <w:rPr>
          <w:rStyle w:val="1317"/>
          <w:b/>
          <w:bCs/>
          <w:sz w:val="24"/>
        </w:rPr>
      </w:pPr>
      <w:r>
        <w:rPr>
          <w:rStyle w:val="1317"/>
          <w:b/>
          <w:bCs/>
          <w:sz w:val="24"/>
        </w:rPr>
        <w:t xml:space="preserve">一、采购清单</w:t>
      </w:r>
      <w:r>
        <w:rPr>
          <w:rStyle w:val="1317"/>
          <w:rFonts w:hint="eastAsia"/>
          <w:b/>
          <w:bCs/>
          <w:sz w:val="24"/>
        </w:rPr>
        <w:t xml:space="preserve">：</w:t>
      </w:r>
      <w:r/>
    </w:p>
    <w:tbl>
      <w:tblPr>
        <w:tblW w:w="5000" w:type="pct"/>
        <w:tblLook w:val="04A0" w:firstRow="1" w:lastRow="0" w:firstColumn="1" w:lastColumn="0" w:noHBand="0" w:noVBand="1"/>
      </w:tblPr>
      <w:tblGrid>
        <w:gridCol w:w="1357"/>
        <w:gridCol w:w="1693"/>
        <w:gridCol w:w="3683"/>
        <w:gridCol w:w="2031"/>
      </w:tblGrid>
      <w:tr>
        <w:trPr>
          <w:trHeight w:val="879"/>
        </w:trPr>
        <w:tc>
          <w:tcPr>
            <w:tcBorders>
              <w:top w:val="single" w:color="000000" w:sz="8" w:space="0"/>
              <w:left w:val="single" w:color="000000" w:sz="8" w:space="0"/>
              <w:bottom w:val="single" w:color="000000" w:sz="8" w:space="0"/>
              <w:right w:val="single" w:color="000000" w:sz="8" w:space="0"/>
            </w:tcBorders>
            <w:tcW w:w="77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96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品名</w:t>
            </w:r>
            <w:r/>
          </w:p>
        </w:tc>
        <w:tc>
          <w:tcPr>
            <w:tcBorders>
              <w:top w:val="single" w:color="000000" w:sz="8" w:space="0"/>
              <w:left w:val="none" w:color="000000" w:sz="4" w:space="0"/>
              <w:bottom w:val="single" w:color="000000" w:sz="8" w:space="0"/>
              <w:right w:val="single" w:color="000000" w:sz="8" w:space="0"/>
            </w:tcBorders>
            <w:tcW w:w="2101"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包装规格</w:t>
            </w:r>
            <w:r/>
          </w:p>
        </w:tc>
        <w:tc>
          <w:tcPr>
            <w:tcBorders>
              <w:top w:val="single" w:color="000000" w:sz="8" w:space="0"/>
              <w:left w:val="none" w:color="000000" w:sz="4" w:space="0"/>
              <w:bottom w:val="single" w:color="000000" w:sz="8" w:space="0"/>
              <w:right w:val="single" w:color="000000" w:sz="8" w:space="0"/>
            </w:tcBorders>
            <w:tcW w:w="115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年预估用量</w:t>
            </w:r>
            <w:r>
              <w:rPr>
                <w:rFonts w:cs="仿宋"/>
                <w:color w:val="000000"/>
                <w:sz w:val="24"/>
                <w:szCs w:val="24"/>
                <w:lang w:bidi="ar"/>
              </w:rPr>
              <w:t xml:space="preserve">(个)</w:t>
            </w:r>
            <w:r/>
          </w:p>
        </w:tc>
      </w:tr>
      <w:tr>
        <w:trPr>
          <w:trHeight w:val="879"/>
        </w:trPr>
        <w:tc>
          <w:tcPr>
            <w:tcBorders>
              <w:top w:val="none" w:color="000000" w:sz="4" w:space="0"/>
              <w:left w:val="single" w:color="000000" w:sz="8" w:space="0"/>
              <w:bottom w:val="single" w:color="000000" w:sz="8" w:space="0"/>
              <w:right w:val="single" w:color="000000" w:sz="8" w:space="0"/>
            </w:tcBorders>
            <w:tcW w:w="77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96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鲜牛奶</w:t>
            </w:r>
            <w:r/>
          </w:p>
        </w:tc>
        <w:tc>
          <w:tcPr>
            <w:tcBorders>
              <w:top w:val="none" w:color="000000" w:sz="4" w:space="0"/>
              <w:left w:val="none" w:color="000000" w:sz="4" w:space="0"/>
              <w:bottom w:val="single" w:color="000000" w:sz="8" w:space="0"/>
              <w:right w:val="single" w:color="000000" w:sz="8" w:space="0"/>
            </w:tcBorders>
            <w:tcW w:w="2101"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净含量200g左右/包（±10%）</w:t>
            </w:r>
            <w:r/>
          </w:p>
        </w:tc>
        <w:tc>
          <w:tcPr>
            <w:tcBorders>
              <w:top w:val="none" w:color="000000" w:sz="4" w:space="0"/>
              <w:left w:val="none" w:color="000000" w:sz="4" w:space="0"/>
              <w:bottom w:val="single" w:color="000000" w:sz="8" w:space="0"/>
              <w:right w:val="single" w:color="000000" w:sz="8" w:space="0"/>
            </w:tcBorders>
            <w:tcW w:w="115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360000</w:t>
            </w:r>
            <w:r/>
          </w:p>
        </w:tc>
      </w:tr>
      <w:tr>
        <w:trPr>
          <w:trHeight w:val="879"/>
        </w:trPr>
        <w:tc>
          <w:tcPr>
            <w:tcBorders>
              <w:top w:val="none" w:color="000000" w:sz="4" w:space="0"/>
              <w:left w:val="single" w:color="000000" w:sz="8" w:space="0"/>
              <w:bottom w:val="single" w:color="000000" w:sz="8" w:space="0"/>
              <w:right w:val="single" w:color="000000" w:sz="8" w:space="0"/>
            </w:tcBorders>
            <w:tcW w:w="77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96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酸奶</w:t>
            </w:r>
            <w:r/>
          </w:p>
        </w:tc>
        <w:tc>
          <w:tcPr>
            <w:tcBorders>
              <w:top w:val="none" w:color="000000" w:sz="4" w:space="0"/>
              <w:left w:val="none" w:color="000000" w:sz="4" w:space="0"/>
              <w:bottom w:val="single" w:color="000000" w:sz="8" w:space="0"/>
              <w:right w:val="single" w:color="000000" w:sz="8" w:space="0"/>
            </w:tcBorders>
            <w:tcW w:w="2101"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净含量120g左右/杯（±10%）</w:t>
            </w:r>
            <w:r/>
          </w:p>
        </w:tc>
        <w:tc>
          <w:tcPr>
            <w:tcBorders>
              <w:top w:val="none" w:color="000000" w:sz="4" w:space="0"/>
              <w:left w:val="none" w:color="000000" w:sz="4" w:space="0"/>
              <w:bottom w:val="single" w:color="000000" w:sz="8" w:space="0"/>
              <w:right w:val="single" w:color="000000" w:sz="8" w:space="0"/>
            </w:tcBorders>
            <w:tcW w:w="115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200000</w:t>
            </w:r>
            <w:r/>
          </w:p>
        </w:tc>
      </w:tr>
    </w:tbl>
    <w:p>
      <w:pPr>
        <w:pStyle w:val="1152"/>
        <w:ind w:firstLine="0"/>
        <w:spacing w:line="360" w:lineRule="auto"/>
        <w:rPr>
          <w:rStyle w:val="1317"/>
          <w:rFonts w:cs="宋体"/>
          <w:b/>
          <w:bCs/>
          <w:sz w:val="24"/>
        </w:rPr>
      </w:pPr>
      <w:r>
        <w:rPr>
          <w:rStyle w:val="1317"/>
          <w:rFonts w:cs="宋体"/>
          <w:b/>
          <w:bCs/>
          <w:sz w:val="24"/>
        </w:rPr>
        <w:t xml:space="preserve">二、技术需求：</w:t>
      </w:r>
      <w:r/>
    </w:p>
    <w:tbl>
      <w:tblPr>
        <w:tblW w:w="51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4"/>
        <w:gridCol w:w="951"/>
        <w:gridCol w:w="2081"/>
        <w:gridCol w:w="4893"/>
      </w:tblGrid>
      <w:tr>
        <w:trPr>
          <w:trHeight w:val="533"/>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ind w:firstLine="0"/>
              <w:jc w:val="center"/>
              <w:rPr>
                <w:rFonts w:hint="eastAsia" w:cs="仿宋"/>
                <w:sz w:val="24"/>
                <w:szCs w:val="24"/>
              </w:rPr>
            </w:pPr>
            <w:r>
              <w:rPr>
                <w:rFonts w:cs="仿宋"/>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rPr>
                <w:rFonts w:hint="eastAsia" w:cs="仿宋"/>
                <w:sz w:val="24"/>
                <w:szCs w:val="24"/>
              </w:rPr>
            </w:pPr>
            <w:r>
              <w:rPr>
                <w:rFonts w:cs="仿宋"/>
                <w:sz w:val="24"/>
                <w:szCs w:val="24"/>
              </w:rPr>
              <w:t xml:space="preserve">品名</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ind w:firstLine="0"/>
              <w:jc w:val="center"/>
              <w:rPr>
                <w:rFonts w:hint="eastAsia" w:cs="仿宋"/>
                <w:sz w:val="24"/>
                <w:szCs w:val="24"/>
              </w:rPr>
            </w:pPr>
            <w:r>
              <w:rPr>
                <w:rFonts w:cs="仿宋"/>
                <w:sz w:val="24"/>
                <w:szCs w:val="24"/>
              </w:rPr>
              <w:t xml:space="preserve">规格</w:t>
            </w:r>
            <w:r/>
          </w:p>
        </w:tc>
        <w:tc>
          <w:tcPr>
            <w:tcBorders>
              <w:top w:val="single" w:color="000000" w:sz="4" w:space="0"/>
              <w:left w:val="single" w:color="000000" w:sz="4" w:space="0"/>
              <w:bottom w:val="single" w:color="000000" w:sz="4" w:space="0"/>
              <w:right w:val="single" w:color="000000" w:sz="4" w:space="0"/>
            </w:tcBorders>
            <w:tcW w:w="2737" w:type="pct"/>
            <w:vAlign w:val="center"/>
            <w:textDirection w:val="lrTb"/>
            <w:noWrap w:val="false"/>
          </w:tcPr>
          <w:p>
            <w:pPr>
              <w:ind w:firstLine="0"/>
              <w:jc w:val="center"/>
              <w:rPr>
                <w:rFonts w:hint="eastAsia" w:cs="仿宋"/>
                <w:sz w:val="24"/>
                <w:szCs w:val="24"/>
              </w:rPr>
            </w:pPr>
            <w:r>
              <w:rPr>
                <w:rFonts w:cs="仿宋"/>
                <w:sz w:val="24"/>
                <w:szCs w:val="24"/>
              </w:rPr>
              <w:t xml:space="preserve">要求</w:t>
            </w:r>
            <w:r/>
          </w:p>
        </w:tc>
      </w:tr>
      <w:tr>
        <w:trPr>
          <w:trHeight w:val="1223"/>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ind w:firstLine="0"/>
              <w:jc w:val="center"/>
              <w:rPr>
                <w:rFonts w:hint="eastAsia" w:cs="仿宋"/>
                <w:sz w:val="24"/>
                <w:szCs w:val="24"/>
              </w:rPr>
            </w:pPr>
            <w:r>
              <w:rPr>
                <w:rFonts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rPr>
                <w:rFonts w:hint="eastAsia" w:cs="仿宋"/>
                <w:sz w:val="24"/>
                <w:szCs w:val="24"/>
              </w:rPr>
            </w:pPr>
            <w:r>
              <w:rPr>
                <w:rFonts w:cs="仿宋"/>
                <w:sz w:val="24"/>
                <w:szCs w:val="24"/>
              </w:rPr>
              <w:t xml:space="preserve">鲜牛奶</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ind w:firstLine="0"/>
              <w:jc w:val="center"/>
              <w:rPr>
                <w:rFonts w:hint="eastAsia" w:cs="仿宋"/>
                <w:sz w:val="24"/>
                <w:szCs w:val="24"/>
              </w:rPr>
            </w:pPr>
            <w:r>
              <w:rPr>
                <w:rFonts w:cs="仿宋"/>
                <w:sz w:val="24"/>
                <w:szCs w:val="24"/>
              </w:rPr>
              <w:t xml:space="preserve">净含量200g左右/包（±10%）</w:t>
            </w:r>
            <w:r/>
          </w:p>
        </w:tc>
        <w:tc>
          <w:tcPr>
            <w:tcBorders>
              <w:top w:val="single" w:color="000000" w:sz="4" w:space="0"/>
              <w:left w:val="single" w:color="000000" w:sz="4" w:space="0"/>
              <w:bottom w:val="single" w:color="000000" w:sz="4" w:space="0"/>
              <w:right w:val="single" w:color="000000" w:sz="4" w:space="0"/>
            </w:tcBorders>
            <w:tcW w:w="2737" w:type="pct"/>
            <w:vAlign w:val="center"/>
            <w:textDirection w:val="lrTb"/>
            <w:noWrap w:val="false"/>
          </w:tcPr>
          <w:p>
            <w:pPr>
              <w:ind w:firstLine="0"/>
              <w:rPr>
                <w:rFonts w:hint="eastAsia" w:cs="仿宋"/>
                <w:sz w:val="24"/>
                <w:szCs w:val="24"/>
              </w:rPr>
            </w:pPr>
            <w:r>
              <w:rPr>
                <w:rFonts w:cs="仿宋"/>
                <w:sz w:val="24"/>
                <w:szCs w:val="24"/>
              </w:rPr>
              <w:t xml:space="preserve">产品标准：GB 19645-2010</w:t>
            </w:r>
            <w:r/>
          </w:p>
          <w:p>
            <w:pPr>
              <w:ind w:firstLine="0"/>
              <w:rPr>
                <w:rFonts w:hint="eastAsia" w:cs="仿宋"/>
                <w:sz w:val="24"/>
                <w:szCs w:val="24"/>
              </w:rPr>
            </w:pPr>
            <w:r>
              <w:rPr>
                <w:rFonts w:cs="仿宋"/>
                <w:sz w:val="24"/>
                <w:szCs w:val="24"/>
              </w:rPr>
              <w:t xml:space="preserve">原料：生牛乳，巴氏杀菌乳、2-6℃冷藏、保质期≤7天、含蛋白质≥3.1g/100g、新鲜，包装无破损</w:t>
            </w:r>
            <w:r/>
          </w:p>
        </w:tc>
      </w:tr>
      <w:tr>
        <w:trPr>
          <w:trHeight w:val="122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ind w:firstLine="0"/>
              <w:jc w:val="center"/>
              <w:rPr>
                <w:rFonts w:hint="eastAsia" w:cs="仿宋"/>
                <w:sz w:val="24"/>
                <w:szCs w:val="24"/>
              </w:rPr>
            </w:pPr>
            <w:r>
              <w:rPr>
                <w:rFonts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ind w:firstLine="0"/>
              <w:jc w:val="center"/>
              <w:rPr>
                <w:rFonts w:hint="eastAsia" w:cs="仿宋"/>
                <w:sz w:val="24"/>
                <w:szCs w:val="24"/>
              </w:rPr>
            </w:pPr>
            <w:r>
              <w:rPr>
                <w:rFonts w:cs="仿宋"/>
                <w:sz w:val="24"/>
                <w:szCs w:val="24"/>
              </w:rPr>
              <w:t xml:space="preserve">酸奶</w:t>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ind w:firstLine="0"/>
              <w:jc w:val="center"/>
              <w:rPr>
                <w:rFonts w:hint="eastAsia" w:cs="仿宋"/>
                <w:sz w:val="24"/>
                <w:szCs w:val="24"/>
              </w:rPr>
            </w:pPr>
            <w:r>
              <w:rPr>
                <w:rFonts w:cs="仿宋"/>
                <w:sz w:val="24"/>
                <w:szCs w:val="24"/>
              </w:rPr>
              <w:t xml:space="preserve">净含量120g左右/杯（±10%）</w:t>
            </w:r>
            <w:r/>
          </w:p>
        </w:tc>
        <w:tc>
          <w:tcPr>
            <w:tcBorders>
              <w:top w:val="single" w:color="000000" w:sz="4" w:space="0"/>
              <w:left w:val="single" w:color="000000" w:sz="4" w:space="0"/>
              <w:bottom w:val="single" w:color="000000" w:sz="4" w:space="0"/>
              <w:right w:val="single" w:color="000000" w:sz="4" w:space="0"/>
            </w:tcBorders>
            <w:tcW w:w="2737" w:type="pct"/>
            <w:vAlign w:val="center"/>
            <w:textDirection w:val="lrTb"/>
            <w:noWrap w:val="false"/>
          </w:tcPr>
          <w:p>
            <w:pPr>
              <w:ind w:firstLine="0"/>
              <w:rPr>
                <w:rFonts w:hint="eastAsia" w:cs="仿宋"/>
                <w:sz w:val="24"/>
                <w:szCs w:val="24"/>
              </w:rPr>
            </w:pPr>
            <w:r>
              <w:rPr>
                <w:rFonts w:cs="仿宋"/>
                <w:sz w:val="24"/>
                <w:szCs w:val="24"/>
              </w:rPr>
              <w:t xml:space="preserve">产品标准：GB 19302-2025</w:t>
            </w:r>
            <w:r/>
          </w:p>
          <w:p>
            <w:pPr>
              <w:ind w:firstLine="0"/>
              <w:rPr>
                <w:rFonts w:hint="eastAsia" w:cs="仿宋"/>
                <w:sz w:val="24"/>
                <w:szCs w:val="24"/>
              </w:rPr>
            </w:pPr>
            <w:r>
              <w:rPr>
                <w:rFonts w:cs="仿宋"/>
                <w:sz w:val="24"/>
                <w:szCs w:val="24"/>
              </w:rPr>
              <w:t xml:space="preserve">2-6℃冷藏、保质期≤21天，生牛乳≥80%，含蛋白质≥2.9g/100g、新鲜、包装无破损</w:t>
            </w:r>
            <w:r/>
          </w:p>
        </w:tc>
      </w:tr>
    </w:tbl>
    <w:p>
      <w:pPr>
        <w:pStyle w:val="1152"/>
        <w:ind w:firstLine="0"/>
        <w:spacing w:line="360" w:lineRule="auto"/>
        <w:rPr>
          <w:rStyle w:val="1317"/>
          <w:rFonts w:cs="宋体"/>
          <w:b/>
          <w:bCs/>
          <w:sz w:val="24"/>
        </w:rPr>
      </w:pPr>
      <w:r>
        <w:rPr>
          <w:rStyle w:val="1317"/>
          <w:rFonts w:cs="宋体"/>
          <w:b/>
          <w:bCs/>
          <w:sz w:val="24"/>
        </w:rPr>
        <w:t xml:space="preserve">三、商务要求：</w:t>
      </w:r>
      <w:r/>
    </w:p>
    <w:p>
      <w:pPr>
        <w:ind w:firstLine="480"/>
        <w:spacing w:line="360" w:lineRule="auto"/>
        <w:rPr>
          <w:rFonts w:hint="eastAsia"/>
          <w:sz w:val="24"/>
          <w:szCs w:val="24"/>
        </w:rPr>
      </w:pPr>
      <w:r>
        <w:rPr>
          <w:rFonts w:hint="eastAsia"/>
          <w:sz w:val="24"/>
          <w:szCs w:val="24"/>
        </w:rPr>
        <w:t xml:space="preserve">1、本项目</w:t>
      </w:r>
      <w:r>
        <w:rPr>
          <w:sz w:val="24"/>
          <w:szCs w:val="24"/>
        </w:rPr>
        <w:t xml:space="preserve">对每个品种设置最高限价，供应商对每个细项的单价进行报价，结算时按</w:t>
      </w:r>
      <w:r>
        <w:rPr>
          <w:b/>
          <w:bCs/>
          <w:sz w:val="24"/>
          <w:szCs w:val="24"/>
        </w:rPr>
        <w:t xml:space="preserve">商品中标单价*实际供货数量</w:t>
      </w:r>
      <w:r>
        <w:rPr>
          <w:sz w:val="24"/>
          <w:szCs w:val="24"/>
        </w:rPr>
        <w:t xml:space="preserve">付款。商品报价包含了运送、税金等各类费用，不单独结算。</w:t>
      </w:r>
      <w:r/>
    </w:p>
    <w:tbl>
      <w:tblPr>
        <w:tblW w:w="5000" w:type="pct"/>
        <w:tblLook w:val="04A0" w:firstRow="1" w:lastRow="0" w:firstColumn="1" w:lastColumn="0" w:noHBand="0" w:noVBand="1"/>
      </w:tblPr>
      <w:tblGrid>
        <w:gridCol w:w="1100"/>
        <w:gridCol w:w="1374"/>
        <w:gridCol w:w="2989"/>
        <w:gridCol w:w="1448"/>
        <w:gridCol w:w="1853"/>
      </w:tblGrid>
      <w:tr>
        <w:trPr>
          <w:trHeight w:val="879"/>
        </w:trPr>
        <w:tc>
          <w:tcPr>
            <w:tcBorders>
              <w:top w:val="single" w:color="000000" w:sz="8" w:space="0"/>
              <w:left w:val="single" w:color="000000" w:sz="8" w:space="0"/>
              <w:bottom w:val="single" w:color="000000" w:sz="8" w:space="0"/>
              <w:right w:val="single" w:color="000000" w:sz="8" w:space="0"/>
            </w:tcBorders>
            <w:tcW w:w="628"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78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品名</w:t>
            </w:r>
            <w:r/>
          </w:p>
        </w:tc>
        <w:tc>
          <w:tcPr>
            <w:tcBorders>
              <w:top w:val="single" w:color="000000" w:sz="8" w:space="0"/>
              <w:left w:val="none" w:color="000000" w:sz="4" w:space="0"/>
              <w:bottom w:val="single" w:color="000000" w:sz="8" w:space="0"/>
              <w:right w:val="single" w:color="000000" w:sz="8" w:space="0"/>
            </w:tcBorders>
            <w:tcW w:w="170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包装规格</w:t>
            </w:r>
            <w:r/>
          </w:p>
        </w:tc>
        <w:tc>
          <w:tcPr>
            <w:tcBorders>
              <w:top w:val="single" w:color="000000" w:sz="8" w:space="0"/>
              <w:left w:val="none" w:color="000000" w:sz="4" w:space="0"/>
              <w:bottom w:val="single" w:color="000000" w:sz="8" w:space="0"/>
              <w:right w:val="single" w:color="000000" w:sz="8" w:space="0"/>
            </w:tcBorders>
            <w:tcW w:w="82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年预估用量</w:t>
            </w:r>
            <w:r>
              <w:rPr>
                <w:rFonts w:cs="仿宋"/>
                <w:color w:val="000000"/>
                <w:sz w:val="24"/>
                <w:szCs w:val="24"/>
                <w:lang w:bidi="ar"/>
              </w:rPr>
              <w:t xml:space="preserve">(个)</w:t>
            </w:r>
            <w:r/>
          </w:p>
        </w:tc>
        <w:tc>
          <w:tcPr>
            <w:tcBorders>
              <w:top w:val="single" w:color="000000" w:sz="8" w:space="0"/>
              <w:left w:val="none" w:color="000000" w:sz="4" w:space="0"/>
              <w:bottom w:val="single" w:color="000000" w:sz="8" w:space="0"/>
              <w:right w:val="single" w:color="000000" w:sz="8" w:space="0"/>
            </w:tcBorders>
            <w:tcW w:w="1057" w:type="pct"/>
            <w:vAlign w:val="center"/>
            <w:textDirection w:val="lrTb"/>
            <w:noWrap w:val="false"/>
          </w:tcPr>
          <w:p>
            <w:pPr>
              <w:ind w:firstLine="0"/>
              <w:jc w:val="center"/>
              <w:widowControl/>
              <w:rPr>
                <w:rFonts w:hint="eastAsia" w:cs="仿宋"/>
                <w:color w:val="000000"/>
                <w:sz w:val="24"/>
                <w:szCs w:val="24"/>
                <w:lang w:bidi="ar"/>
              </w:rPr>
            </w:pPr>
            <w:r>
              <w:rPr>
                <w:rFonts w:cs="仿宋"/>
                <w:color w:val="000000"/>
                <w:sz w:val="24"/>
                <w:szCs w:val="24"/>
                <w:lang w:bidi="ar"/>
              </w:rPr>
              <w:t xml:space="preserve">最高单价限价</w:t>
            </w:r>
            <w:r/>
          </w:p>
          <w:p>
            <w:pPr>
              <w:ind w:firstLine="0"/>
              <w:jc w:val="center"/>
              <w:widowControl/>
              <w:rPr>
                <w:rFonts w:hint="eastAsia" w:cs="仿宋"/>
                <w:color w:val="000000"/>
                <w:sz w:val="24"/>
                <w:szCs w:val="24"/>
              </w:rPr>
            </w:pPr>
            <w:r>
              <w:rPr>
                <w:rFonts w:cs="仿宋"/>
                <w:color w:val="000000"/>
                <w:sz w:val="24"/>
                <w:szCs w:val="24"/>
                <w:lang w:bidi="ar"/>
              </w:rPr>
              <w:t xml:space="preserve">（元/个）</w:t>
            </w:r>
            <w:r/>
          </w:p>
        </w:tc>
      </w:tr>
      <w:tr>
        <w:trPr>
          <w:trHeight w:val="879"/>
        </w:trPr>
        <w:tc>
          <w:tcPr>
            <w:tcBorders>
              <w:top w:val="none" w:color="000000" w:sz="4" w:space="0"/>
              <w:left w:val="single" w:color="000000" w:sz="8" w:space="0"/>
              <w:bottom w:val="single" w:color="000000" w:sz="8" w:space="0"/>
              <w:right w:val="single" w:color="000000" w:sz="8" w:space="0"/>
            </w:tcBorders>
            <w:tcW w:w="628"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78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鲜牛奶</w:t>
            </w:r>
            <w:r/>
          </w:p>
        </w:tc>
        <w:tc>
          <w:tcPr>
            <w:tcBorders>
              <w:top w:val="none" w:color="000000" w:sz="4" w:space="0"/>
              <w:left w:val="none" w:color="000000" w:sz="4" w:space="0"/>
              <w:bottom w:val="single" w:color="000000" w:sz="8" w:space="0"/>
              <w:right w:val="single" w:color="000000" w:sz="8" w:space="0"/>
            </w:tcBorders>
            <w:tcW w:w="170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净含量200g左右/包（±10%）</w:t>
            </w:r>
            <w:r/>
          </w:p>
        </w:tc>
        <w:tc>
          <w:tcPr>
            <w:tcBorders>
              <w:top w:val="none" w:color="000000" w:sz="4" w:space="0"/>
              <w:left w:val="none" w:color="000000" w:sz="4" w:space="0"/>
              <w:bottom w:val="single" w:color="000000" w:sz="8" w:space="0"/>
              <w:right w:val="single" w:color="000000" w:sz="8" w:space="0"/>
            </w:tcBorders>
            <w:tcW w:w="82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360000</w:t>
            </w:r>
            <w:r/>
          </w:p>
        </w:tc>
        <w:tc>
          <w:tcPr>
            <w:tcBorders>
              <w:top w:val="none" w:color="000000" w:sz="4" w:space="0"/>
              <w:left w:val="none" w:color="000000" w:sz="4" w:space="0"/>
              <w:bottom w:val="single" w:color="000000" w:sz="8" w:space="0"/>
              <w:right w:val="single" w:color="000000" w:sz="8" w:space="0"/>
            </w:tcBorders>
            <w:tcW w:w="1057"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2.26</w:t>
            </w:r>
            <w:r/>
          </w:p>
        </w:tc>
      </w:tr>
      <w:tr>
        <w:trPr>
          <w:trHeight w:val="879"/>
        </w:trPr>
        <w:tc>
          <w:tcPr>
            <w:tcBorders>
              <w:top w:val="none" w:color="000000" w:sz="4" w:space="0"/>
              <w:left w:val="single" w:color="000000" w:sz="8" w:space="0"/>
              <w:bottom w:val="single" w:color="000000" w:sz="8" w:space="0"/>
              <w:right w:val="single" w:color="000000" w:sz="8" w:space="0"/>
            </w:tcBorders>
            <w:tcW w:w="628"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78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酸奶</w:t>
            </w:r>
            <w:r/>
          </w:p>
        </w:tc>
        <w:tc>
          <w:tcPr>
            <w:tcBorders>
              <w:top w:val="none" w:color="000000" w:sz="4" w:space="0"/>
              <w:left w:val="none" w:color="000000" w:sz="4" w:space="0"/>
              <w:bottom w:val="single" w:color="000000" w:sz="8" w:space="0"/>
              <w:right w:val="single" w:color="000000" w:sz="8" w:space="0"/>
            </w:tcBorders>
            <w:tcW w:w="170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净含量120g左右/杯（±10%）</w:t>
            </w:r>
            <w:r/>
          </w:p>
        </w:tc>
        <w:tc>
          <w:tcPr>
            <w:tcBorders>
              <w:top w:val="none" w:color="000000" w:sz="4" w:space="0"/>
              <w:left w:val="none" w:color="000000" w:sz="4" w:space="0"/>
              <w:bottom w:val="single" w:color="000000" w:sz="8" w:space="0"/>
              <w:right w:val="single" w:color="000000" w:sz="8" w:space="0"/>
            </w:tcBorders>
            <w:tcW w:w="826"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200000</w:t>
            </w:r>
            <w:r/>
          </w:p>
        </w:tc>
        <w:tc>
          <w:tcPr>
            <w:tcBorders>
              <w:top w:val="none" w:color="000000" w:sz="4" w:space="0"/>
              <w:left w:val="none" w:color="000000" w:sz="4" w:space="0"/>
              <w:bottom w:val="single" w:color="000000" w:sz="8" w:space="0"/>
              <w:right w:val="single" w:color="000000" w:sz="8" w:space="0"/>
            </w:tcBorders>
            <w:tcW w:w="1057"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1.68</w:t>
            </w:r>
            <w:r/>
          </w:p>
        </w:tc>
      </w:tr>
    </w:tbl>
    <w:p>
      <w:pPr>
        <w:ind w:firstLine="480"/>
        <w:jc w:val="left"/>
        <w:spacing w:line="360" w:lineRule="auto"/>
        <w:rPr>
          <w:rFonts w:hint="eastAsia"/>
          <w:sz w:val="24"/>
          <w:szCs w:val="24"/>
        </w:rPr>
      </w:pPr>
      <w:r>
        <w:rPr>
          <w:rFonts w:hint="eastAsia"/>
          <w:sz w:val="24"/>
          <w:szCs w:val="24"/>
        </w:rPr>
        <w:t xml:space="preserve">2、供货要求：</w:t>
      </w:r>
      <w:r/>
    </w:p>
    <w:p>
      <w:pPr>
        <w:ind w:firstLine="480"/>
        <w:jc w:val="left"/>
        <w:spacing w:line="360" w:lineRule="auto"/>
        <w:rPr>
          <w:rFonts w:hint="eastAsia"/>
          <w:sz w:val="24"/>
          <w:szCs w:val="24"/>
        </w:rPr>
      </w:pPr>
      <w:r>
        <w:rPr>
          <w:rFonts w:hint="eastAsia"/>
          <w:sz w:val="24"/>
          <w:szCs w:val="24"/>
        </w:rPr>
        <w:t xml:space="preserve">（1）供应商供应的当天的鲜奶需全部为前一天生产，于当天早上4-5点冷链</w:t>
      </w:r>
      <w:r>
        <w:rPr>
          <w:rFonts w:hint="eastAsia"/>
          <w:sz w:val="24"/>
          <w:szCs w:val="24"/>
        </w:rPr>
        <w:t xml:space="preserve">配送至医院食堂指定位置（南北两个院区分别配供）。</w:t>
      </w:r>
      <w:r/>
    </w:p>
    <w:p>
      <w:pPr>
        <w:ind w:firstLine="480"/>
        <w:jc w:val="left"/>
        <w:spacing w:line="360" w:lineRule="auto"/>
        <w:rPr>
          <w:rFonts w:hint="eastAsia"/>
          <w:sz w:val="24"/>
          <w:szCs w:val="24"/>
        </w:rPr>
      </w:pPr>
      <w:r>
        <w:rPr>
          <w:rFonts w:hint="eastAsia"/>
          <w:sz w:val="24"/>
          <w:szCs w:val="24"/>
        </w:rPr>
        <w:t xml:space="preserve">（2）供应商在收到采购方订单后，不得随意变更订单内的品种、质量、规格、数量，如因货源不足，供应商不能满足采购方招标需求，需调换时，必须于接到订单的当晚17：00前通知采购方，经采购方同意后，按协商后的品种、质量、规格、数量将乳制品于次日早上4-5点前配供至食堂（南北两个院区分别配供），相关费用由供应商承担。</w:t>
      </w:r>
      <w:r/>
    </w:p>
    <w:p>
      <w:pPr>
        <w:ind w:firstLine="480"/>
        <w:jc w:val="left"/>
        <w:spacing w:line="360" w:lineRule="auto"/>
        <w:rPr>
          <w:rFonts w:hint="eastAsia"/>
          <w:sz w:val="24"/>
          <w:szCs w:val="24"/>
        </w:rPr>
      </w:pPr>
      <w:r>
        <w:rPr>
          <w:rFonts w:hint="eastAsia"/>
          <w:sz w:val="24"/>
          <w:szCs w:val="24"/>
        </w:rPr>
        <w:t xml:space="preserve">（3）供应商当日供应乳制品经采购方验收后为不合格、不达标、不足量、漏供或错供时，供应商必须进行调换或补充并按合同规定进行处罚。供应商调换或补充的乳制品必须经采购方同意，按协商后的品种、质量、规格、数量将乳制品于当日早上（发现验收不合格后的一个小时内）配送至各伙食单位，相关费用由供应商承担。</w:t>
      </w:r>
      <w:r/>
    </w:p>
    <w:p>
      <w:pPr>
        <w:ind w:firstLine="480"/>
        <w:jc w:val="left"/>
        <w:spacing w:line="360" w:lineRule="auto"/>
        <w:rPr>
          <w:rFonts w:hint="eastAsia"/>
          <w:sz w:val="24"/>
          <w:szCs w:val="24"/>
        </w:rPr>
      </w:pPr>
      <w:r>
        <w:rPr>
          <w:rFonts w:hint="eastAsia"/>
          <w:sz w:val="24"/>
          <w:szCs w:val="24"/>
        </w:rPr>
        <w:t xml:space="preserve">（4）包括非正常工作时间段在内，采购方因特殊情况或任务需要临时增加订单时，供应商应提供应急配送服务。供应商必须于接到通知2小时内将新增的乳制品保质保量配送至相关伙食单位。</w:t>
      </w:r>
      <w:r/>
    </w:p>
    <w:p>
      <w:pPr>
        <w:ind w:firstLine="480"/>
        <w:jc w:val="left"/>
        <w:spacing w:line="360" w:lineRule="auto"/>
        <w:rPr>
          <w:rFonts w:hint="eastAsia"/>
          <w:sz w:val="24"/>
          <w:szCs w:val="24"/>
        </w:rPr>
      </w:pPr>
      <w:r>
        <w:rPr>
          <w:rFonts w:hint="eastAsia"/>
          <w:sz w:val="24"/>
          <w:szCs w:val="24"/>
        </w:rPr>
        <w:t xml:space="preserve">（5）为及时满足采购方乳制品供应需求，供应商必须为本项目成立专门的保障团队、制定保障计划。必须要确定一名专职负责人，该负责人需有与供应商签订的正式劳动合同，供应商如要更换负责人，应当提前告知采购方。供应商应配备合规的专用冷链运输车，必须使用冷链车进行送货。服务人员必须经卫生防疫部门健康检查及卫生知识培训，并持《健康证》上岗。</w:t>
      </w:r>
      <w:r/>
    </w:p>
    <w:p>
      <w:pPr>
        <w:ind w:firstLine="480"/>
        <w:jc w:val="left"/>
        <w:spacing w:line="360" w:lineRule="auto"/>
        <w:rPr>
          <w:rFonts w:hint="eastAsia"/>
          <w:sz w:val="24"/>
          <w:szCs w:val="24"/>
        </w:rPr>
      </w:pPr>
      <w:r>
        <w:rPr>
          <w:rFonts w:hint="eastAsia"/>
          <w:sz w:val="24"/>
          <w:szCs w:val="24"/>
        </w:rPr>
        <w:t xml:space="preserve">（6）供应商应当按照采购方要求将卸载货物，卸货期间严格遵守相关安全操作规范，期间产生安全问题，全部责任由供应商承担。</w:t>
      </w:r>
      <w:r/>
    </w:p>
    <w:p>
      <w:pPr>
        <w:ind w:firstLine="480"/>
        <w:jc w:val="left"/>
        <w:spacing w:line="360" w:lineRule="auto"/>
        <w:rPr>
          <w:rFonts w:hint="eastAsia"/>
          <w:sz w:val="24"/>
          <w:szCs w:val="24"/>
        </w:rPr>
      </w:pPr>
      <w:r>
        <w:rPr>
          <w:rFonts w:hint="eastAsia"/>
          <w:sz w:val="24"/>
          <w:szCs w:val="24"/>
        </w:rPr>
        <w:t xml:space="preserve">（7）供应商配供的乳品必须符合国家有关食品卫生标准规定。供应商应主动提供食品相关许可证件、乳品生产批次及第三方检测报告等文件。</w:t>
      </w:r>
      <w:r/>
    </w:p>
    <w:p>
      <w:pPr>
        <w:ind w:firstLine="480"/>
        <w:jc w:val="left"/>
        <w:spacing w:line="360" w:lineRule="auto"/>
        <w:rPr>
          <w:rFonts w:hint="eastAsia"/>
          <w:sz w:val="24"/>
          <w:szCs w:val="24"/>
        </w:rPr>
      </w:pPr>
      <w:r>
        <w:rPr>
          <w:rFonts w:hint="eastAsia"/>
          <w:sz w:val="24"/>
          <w:szCs w:val="24"/>
        </w:rPr>
        <w:t xml:space="preserve">（8）供应商严禁提供以下食品：</w:t>
      </w:r>
      <w:r/>
    </w:p>
    <w:p>
      <w:pPr>
        <w:ind w:firstLine="480"/>
        <w:jc w:val="left"/>
        <w:spacing w:line="360" w:lineRule="auto"/>
        <w:rPr>
          <w:rFonts w:hint="eastAsia"/>
          <w:sz w:val="24"/>
          <w:szCs w:val="24"/>
        </w:rPr>
      </w:pPr>
      <w:r>
        <w:rPr>
          <w:rFonts w:hint="eastAsia"/>
          <w:sz w:val="24"/>
          <w:szCs w:val="24"/>
        </w:rPr>
        <w:t xml:space="preserve">1）无品名、产地、厂名、生产日期、保质期及中文标识及原料说明的定型包装食品（除非定型包装食品）；</w:t>
      </w:r>
      <w:r/>
    </w:p>
    <w:p>
      <w:pPr>
        <w:ind w:firstLine="480"/>
        <w:jc w:val="left"/>
        <w:spacing w:line="360" w:lineRule="auto"/>
        <w:rPr>
          <w:rFonts w:hint="eastAsia"/>
          <w:sz w:val="24"/>
          <w:szCs w:val="24"/>
        </w:rPr>
      </w:pPr>
      <w:r>
        <w:rPr>
          <w:rFonts w:hint="eastAsia"/>
          <w:sz w:val="24"/>
          <w:szCs w:val="24"/>
        </w:rPr>
        <w:t xml:space="preserve">2）超过保质期限或不符合食品标签规定的定型包装食品；</w:t>
      </w:r>
      <w:r/>
    </w:p>
    <w:p>
      <w:pPr>
        <w:ind w:firstLine="480"/>
        <w:jc w:val="left"/>
        <w:spacing w:line="360" w:lineRule="auto"/>
        <w:rPr>
          <w:rFonts w:hint="eastAsia"/>
          <w:sz w:val="24"/>
          <w:szCs w:val="24"/>
        </w:rPr>
      </w:pPr>
      <w:r>
        <w:rPr>
          <w:rFonts w:hint="eastAsia"/>
          <w:sz w:val="24"/>
          <w:szCs w:val="24"/>
        </w:rPr>
        <w:t xml:space="preserve">3）腐败变质、油脂酸败、霉变、生虫、污秽不洁、混有异物或者其他感官性状异常，含有毒、有害物质或者被有毒、有害物质污染，可能对人体健康有害的食品；</w:t>
      </w:r>
      <w:r/>
    </w:p>
    <w:p>
      <w:pPr>
        <w:ind w:firstLine="480"/>
        <w:jc w:val="left"/>
        <w:spacing w:line="360" w:lineRule="auto"/>
        <w:rPr>
          <w:rFonts w:hint="eastAsia"/>
          <w:sz w:val="24"/>
          <w:szCs w:val="24"/>
        </w:rPr>
      </w:pPr>
      <w:r>
        <w:rPr>
          <w:rFonts w:hint="eastAsia"/>
          <w:sz w:val="24"/>
          <w:szCs w:val="24"/>
        </w:rPr>
        <w:t xml:space="preserve">4）其他不符合食品卫生标准和要求的食品。若发现有伪劣假冒商品、以次充好产品或替代商品，供应商将承担赔偿或其他法律责任。因产品质量问题发生的食物中毒等事故或者给院方、任意第三方造成人身、财产损害的，由供应商承担经济赔偿责任以及相关的法律责任。</w:t>
      </w:r>
      <w:r/>
    </w:p>
    <w:p>
      <w:pPr>
        <w:ind w:firstLine="480"/>
        <w:jc w:val="left"/>
        <w:spacing w:line="360" w:lineRule="auto"/>
        <w:rPr>
          <w:rFonts w:hint="eastAsia"/>
          <w:sz w:val="24"/>
          <w:szCs w:val="24"/>
        </w:rPr>
      </w:pPr>
      <w:r>
        <w:rPr>
          <w:rFonts w:hint="eastAsia"/>
          <w:sz w:val="24"/>
          <w:szCs w:val="24"/>
        </w:rPr>
        <w:t xml:space="preserve">（9）由于院方的特殊性，可能会出现临时性的送货现象，供应商不得以任何理由拒绝送货，一旦影响到院方的正常运转，供应商应承担相应的经济赔偿。若遇某商品缺货，需更换品种，须经院方同意方可更换。如需应急配送，供应商应在30分钟内响应，送达时间不得超过60分钟。</w:t>
      </w:r>
      <w:r/>
    </w:p>
    <w:p>
      <w:pPr>
        <w:ind w:firstLine="480"/>
        <w:jc w:val="left"/>
        <w:spacing w:line="360" w:lineRule="auto"/>
        <w:rPr>
          <w:rFonts w:hint="eastAsia"/>
          <w:sz w:val="24"/>
          <w:szCs w:val="24"/>
        </w:rPr>
      </w:pPr>
      <w:r>
        <w:rPr>
          <w:rFonts w:hint="eastAsia"/>
          <w:sz w:val="24"/>
          <w:szCs w:val="24"/>
        </w:rPr>
        <w:t xml:space="preserve">（10）供应商不得延迟送货，每发生一次因延迟造成院方损失的，院方可以从货款中扣除该批货值的2%作为违约金。供应商延迟送货，导致院方员工的就餐时间延迟超过30分钟的，院方有权解除本合同。供应商取得院方同意的延迟送货除外。</w:t>
      </w:r>
      <w:r/>
    </w:p>
    <w:p>
      <w:pPr>
        <w:ind w:firstLine="480"/>
        <w:jc w:val="left"/>
        <w:spacing w:line="360" w:lineRule="auto"/>
        <w:rPr>
          <w:rFonts w:hint="eastAsia"/>
          <w:sz w:val="24"/>
          <w:szCs w:val="24"/>
        </w:rPr>
      </w:pPr>
      <w:r>
        <w:rPr>
          <w:rFonts w:hint="eastAsia"/>
          <w:sz w:val="24"/>
          <w:szCs w:val="24"/>
        </w:rPr>
        <w:t xml:space="preserve">（11）供应商不能满足供货要求，有终止合约意向时，应提前1个月通知院方，在院方同意后，双方约定终止合同时间，期间由此产生的不良后果由供应商自行承担。</w:t>
      </w:r>
      <w:r/>
    </w:p>
    <w:p>
      <w:pPr>
        <w:ind w:firstLine="480"/>
        <w:jc w:val="left"/>
        <w:spacing w:line="360" w:lineRule="auto"/>
        <w:rPr>
          <w:rFonts w:hint="eastAsia"/>
          <w:sz w:val="24"/>
          <w:szCs w:val="24"/>
        </w:rPr>
      </w:pPr>
      <w:r>
        <w:rPr>
          <w:rFonts w:hint="eastAsia"/>
          <w:sz w:val="24"/>
          <w:szCs w:val="24"/>
        </w:rPr>
        <w:t xml:space="preserve">（12）院方将不定期地组织专人对供应商所供乳制品的质量报送质检部门抽检，若发现乳制品质量检测结果与招标文件或投标响应文件质量标准不符，院方有权解除合同等。</w:t>
      </w:r>
      <w:r/>
    </w:p>
    <w:p>
      <w:pPr>
        <w:ind w:firstLine="480"/>
        <w:jc w:val="left"/>
        <w:spacing w:line="360" w:lineRule="auto"/>
        <w:rPr>
          <w:rFonts w:hint="eastAsia"/>
          <w:sz w:val="24"/>
          <w:szCs w:val="24"/>
        </w:rPr>
      </w:pPr>
      <w:r>
        <w:rPr>
          <w:rFonts w:hint="eastAsia"/>
          <w:sz w:val="24"/>
          <w:szCs w:val="24"/>
        </w:rPr>
        <w:t xml:space="preserve">（13）供应商不得将中标项目分包、转包，一旦发现则院方有权随时终止合同。</w:t>
      </w:r>
      <w:r/>
    </w:p>
    <w:p>
      <w:pPr>
        <w:ind w:firstLine="480"/>
        <w:jc w:val="left"/>
        <w:spacing w:line="360" w:lineRule="auto"/>
        <w:rPr>
          <w:rFonts w:hint="eastAsia"/>
          <w:sz w:val="24"/>
          <w:szCs w:val="24"/>
        </w:rPr>
      </w:pPr>
      <w:r>
        <w:rPr>
          <w:rFonts w:hint="eastAsia"/>
          <w:sz w:val="24"/>
          <w:szCs w:val="24"/>
        </w:rPr>
        <w:t xml:space="preserve">（14）如遇政策性采购任务，甲乙双方无条件按政策执行。</w:t>
      </w:r>
      <w:r/>
    </w:p>
    <w:p>
      <w:pPr>
        <w:pStyle w:val="1152"/>
        <w:ind w:firstLine="0"/>
        <w:spacing w:line="360" w:lineRule="auto"/>
        <w:rPr>
          <w:rStyle w:val="1317"/>
          <w:b/>
          <w:bCs/>
          <w:sz w:val="24"/>
        </w:rPr>
      </w:pPr>
      <w:r>
        <w:rPr>
          <w:rStyle w:val="1317"/>
          <w:b/>
          <w:bCs/>
          <w:sz w:val="24"/>
        </w:rPr>
        <w:t xml:space="preserve">四、其他要求</w:t>
      </w:r>
      <w:r/>
    </w:p>
    <w:p>
      <w:pPr>
        <w:ind w:firstLine="480"/>
        <w:jc w:val="left"/>
        <w:spacing w:line="360" w:lineRule="auto"/>
        <w:rPr>
          <w:rFonts w:hint="eastAsia"/>
          <w:sz w:val="24"/>
          <w:szCs w:val="24"/>
        </w:rPr>
      </w:pPr>
      <w:r>
        <w:rPr>
          <w:rFonts w:hint="eastAsia"/>
          <w:sz w:val="24"/>
          <w:szCs w:val="24"/>
        </w:rPr>
        <w:t xml:space="preserve">1、日常工作中造成的物品损坏或遗失，由中标单位负责照价赔偿。</w:t>
      </w:r>
      <w:r/>
    </w:p>
    <w:p>
      <w:pPr>
        <w:ind w:firstLine="480"/>
        <w:jc w:val="left"/>
        <w:spacing w:line="360" w:lineRule="auto"/>
        <w:rPr>
          <w:rFonts w:hint="eastAsia"/>
          <w:sz w:val="24"/>
          <w:szCs w:val="24"/>
        </w:rPr>
      </w:pPr>
      <w:r>
        <w:rPr>
          <w:rFonts w:hint="eastAsia"/>
          <w:sz w:val="24"/>
          <w:szCs w:val="24"/>
        </w:rPr>
        <w:t xml:space="preserve">2、履行供货任务中发生的意外情况及伤害，由中标单位负责。</w:t>
      </w:r>
      <w:r/>
    </w:p>
    <w:p>
      <w:pPr>
        <w:ind w:firstLine="480"/>
        <w:jc w:val="left"/>
        <w:spacing w:line="360" w:lineRule="auto"/>
        <w:rPr>
          <w:rFonts w:hint="eastAsia"/>
          <w:sz w:val="24"/>
          <w:szCs w:val="24"/>
        </w:rPr>
      </w:pPr>
      <w:r>
        <w:rPr>
          <w:rFonts w:hint="eastAsia"/>
          <w:sz w:val="24"/>
          <w:szCs w:val="24"/>
        </w:rPr>
        <w:t xml:space="preserve">3、制订安全规章制度、详细工作计划和落实举措。 </w:t>
      </w:r>
      <w:r/>
    </w:p>
    <w:p>
      <w:pPr>
        <w:ind w:firstLine="480"/>
        <w:jc w:val="left"/>
        <w:spacing w:line="360" w:lineRule="auto"/>
        <w:rPr>
          <w:rFonts w:hint="eastAsia"/>
          <w:sz w:val="24"/>
          <w:szCs w:val="24"/>
        </w:rPr>
      </w:pPr>
      <w:r>
        <w:rPr>
          <w:rFonts w:hint="eastAsia"/>
          <w:sz w:val="24"/>
          <w:szCs w:val="24"/>
        </w:rPr>
        <w:t xml:space="preserve">4、付款方式：每月30日前，供应商按院方财务结算流程对账，将院方应付供应商的供货款核对无误，根据合同单价，按实结算。院方接到供应商开具增值税普通发票后60个工作日内结款给供应商。</w:t>
      </w:r>
      <w:r/>
    </w:p>
    <w:p>
      <w:pPr>
        <w:ind w:firstLine="480"/>
        <w:jc w:val="left"/>
        <w:spacing w:line="360" w:lineRule="auto"/>
        <w:rPr>
          <w:rFonts w:hint="eastAsia"/>
          <w:sz w:val="24"/>
          <w:szCs w:val="24"/>
        </w:rPr>
      </w:pPr>
      <w:r>
        <w:rPr>
          <w:rFonts w:hint="eastAsia"/>
          <w:sz w:val="24"/>
          <w:szCs w:val="24"/>
        </w:rPr>
        <w:t xml:space="preserve">如因供应商提供发票迟延致的付款迟延，责任供应商自负。供应商需承诺向院方提供的所有发票均真实、合法、有效，发票的开具内容、金额、主体等信息</w:t>
      </w:r>
      <w:r>
        <w:rPr>
          <w:rFonts w:hint="eastAsia"/>
          <w:sz w:val="24"/>
          <w:szCs w:val="24"/>
        </w:rPr>
        <w:t xml:space="preserve">均与对应交易背景一致，不存在虚开、伪造、变造以及其他任何不符合法律法规及税务机关规定的违法、违规情形；未经院方书面确认，不得对已向院方交付的发票擅自进行红字冲销（红冲）或作废处理。若违反前述承诺，视为根本违约。一经发现，应向院方重新开具合法有效的等额发票，并支付该笔发票金额100%的违约金；院方有权单方书面通知解除合同，并追究全部责任。此外，如因上述行为导致院方无法正常税务抵扣/被税务机关行政处罚/被列入税务风险名单或遭受其他任何损失的，供应商应全额赔偿（包括但不限于滞纳金、罚款、律师费、差旅费等）。</w:t>
      </w:r>
      <w:r/>
    </w:p>
    <w:p>
      <w:pPr>
        <w:ind w:firstLine="480"/>
        <w:jc w:val="left"/>
        <w:spacing w:line="360" w:lineRule="auto"/>
        <w:rPr>
          <w:rFonts w:hint="eastAsia"/>
          <w:sz w:val="24"/>
          <w:szCs w:val="24"/>
        </w:rPr>
      </w:pPr>
      <w:r>
        <w:rPr>
          <w:rFonts w:hint="eastAsia"/>
          <w:sz w:val="24"/>
          <w:szCs w:val="24"/>
        </w:rPr>
        <w:t xml:space="preserve">5、合同期限：</w:t>
      </w:r>
      <w:r>
        <w:rPr>
          <w:sz w:val="24"/>
          <w:szCs w:val="24"/>
        </w:rPr>
        <w:t xml:space="preserve">自合同签订之日起1年</w:t>
      </w:r>
      <w:r>
        <w:rPr>
          <w:rFonts w:hint="eastAsia"/>
          <w:sz w:val="24"/>
          <w:szCs w:val="24"/>
        </w:rPr>
        <w:t xml:space="preserve">。</w:t>
      </w:r>
      <w:r/>
    </w:p>
    <w:p>
      <w:pPr>
        <w:ind w:firstLine="480"/>
        <w:jc w:val="left"/>
        <w:spacing w:line="360" w:lineRule="auto"/>
        <w:rPr>
          <w:rFonts w:hint="eastAsia"/>
          <w:sz w:val="24"/>
          <w:szCs w:val="24"/>
        </w:rPr>
      </w:pPr>
      <w:r>
        <w:rPr>
          <w:rFonts w:hint="eastAsia"/>
          <w:sz w:val="24"/>
          <w:szCs w:val="24"/>
        </w:rPr>
        <w:t xml:space="preserve">6、如遇政策性采购任务，双方无条件按政策执行。</w:t>
      </w:r>
      <w:r/>
    </w:p>
    <w:p>
      <w:pPr>
        <w:ind w:firstLine="480"/>
        <w:jc w:val="left"/>
        <w:spacing w:line="360" w:lineRule="auto"/>
        <w:rPr>
          <w:rFonts w:hint="eastAsia"/>
          <w:sz w:val="24"/>
          <w:szCs w:val="24"/>
        </w:rPr>
      </w:pPr>
      <w:r>
        <w:rPr>
          <w:rFonts w:hint="eastAsia"/>
          <w:sz w:val="24"/>
          <w:szCs w:val="24"/>
        </w:rPr>
        <w:t xml:space="preserve">7、一旦医院食堂经营模式发生变化，经事前通知，医院有权终止合同。</w:t>
      </w:r>
      <w:r/>
    </w:p>
    <w:p>
      <w:pPr>
        <w:pStyle w:val="1152"/>
        <w:ind w:firstLine="0"/>
        <w:spacing w:line="360" w:lineRule="auto"/>
        <w:rPr>
          <w:rStyle w:val="1317"/>
          <w:b/>
          <w:bCs/>
          <w:sz w:val="24"/>
        </w:rPr>
      </w:pPr>
      <w:r>
        <w:rPr>
          <w:rStyle w:val="1317"/>
          <w:b/>
          <w:bCs/>
          <w:sz w:val="24"/>
        </w:rPr>
        <w:t xml:space="preserve">五、有关说明</w:t>
      </w:r>
      <w:r/>
    </w:p>
    <w:p>
      <w:pPr>
        <w:ind w:firstLine="480"/>
        <w:jc w:val="left"/>
        <w:spacing w:line="360" w:lineRule="auto"/>
        <w:rPr>
          <w:rFonts w:hint="eastAsia"/>
          <w:sz w:val="24"/>
          <w:szCs w:val="24"/>
        </w:rPr>
      </w:pPr>
      <w:r>
        <w:rPr>
          <w:rFonts w:hint="eastAsia"/>
          <w:sz w:val="24"/>
          <w:szCs w:val="24"/>
        </w:rPr>
        <w:t xml:space="preserve">1、报价包括设备，材料，运杂，税收，规定办理的保险等全部费用。</w:t>
      </w:r>
      <w:r/>
    </w:p>
    <w:p>
      <w:pPr>
        <w:ind w:firstLine="480"/>
        <w:jc w:val="left"/>
        <w:spacing w:line="360" w:lineRule="auto"/>
        <w:rPr>
          <w:rFonts w:hint="eastAsia"/>
          <w:sz w:val="24"/>
          <w:szCs w:val="24"/>
        </w:rPr>
      </w:pPr>
      <w:r>
        <w:rPr>
          <w:rFonts w:hint="eastAsia"/>
          <w:sz w:val="24"/>
          <w:szCs w:val="24"/>
        </w:rPr>
        <w:t xml:space="preserve">2、属于供货服务范围、内容的项目，中标供应商应当在接到通知时起，响应时间不超过2小时。</w:t>
      </w:r>
      <w:r/>
    </w:p>
    <w:p>
      <w:pPr>
        <w:ind w:firstLine="480"/>
        <w:jc w:val="left"/>
        <w:spacing w:line="360" w:lineRule="auto"/>
        <w:rPr>
          <w:rFonts w:hint="eastAsia"/>
          <w:sz w:val="24"/>
          <w:szCs w:val="24"/>
        </w:rPr>
      </w:pPr>
      <w:r>
        <w:rPr>
          <w:rFonts w:hint="eastAsia"/>
          <w:sz w:val="24"/>
          <w:szCs w:val="24"/>
        </w:rPr>
        <w:t xml:space="preserve">3、供货全程须保障供货人员和采购人人员、设施设备的安全，如果在供货过程中造成了采购人物品的损坏或遗失，由中标单位负责照价全额赔偿。在供货过程中发生的意外情况及伤害，由中标单位负责。供货后及时处理供货产生的垃圾，保持周围环境的整洁。</w:t>
      </w:r>
      <w:r/>
    </w:p>
    <w:p>
      <w:pPr>
        <w:pStyle w:val="1152"/>
        <w:ind w:firstLine="0"/>
        <w:spacing w:line="360" w:lineRule="auto"/>
        <w:rPr>
          <w:rStyle w:val="1317"/>
          <w:rFonts w:ascii="Times New Roman" w:hAnsi="Times New Roman"/>
          <w:b/>
          <w:bCs/>
          <w:sz w:val="24"/>
        </w:rPr>
      </w:pPr>
      <w:r>
        <w:rPr>
          <w:rStyle w:val="1317"/>
          <w:rFonts w:hint="eastAsia" w:ascii="Times New Roman" w:hAnsi="Times New Roman"/>
          <w:b/>
          <w:bCs/>
          <w:sz w:val="24"/>
        </w:rPr>
        <w:t xml:space="preserve">六、包装和装运</w:t>
      </w:r>
      <w:r/>
    </w:p>
    <w:p>
      <w:pPr>
        <w:ind w:firstLine="420"/>
        <w:spacing w:line="360" w:lineRule="auto"/>
        <w:tabs>
          <w:tab w:val="left" w:pos="525" w:leader="none"/>
          <w:tab w:val="left" w:pos="945" w:leader="none"/>
        </w:tabs>
        <w:rPr>
          <w:rFonts w:hint="eastAsia"/>
          <w:color w:val="000000"/>
          <w:sz w:val="24"/>
          <w:szCs w:val="24"/>
        </w:rPr>
      </w:pPr>
      <w:r>
        <w:rPr>
          <w:rFonts w:hint="eastAsia"/>
          <w:color w:val="000000"/>
          <w:sz w:val="24"/>
          <w:szCs w:val="24"/>
        </w:rPr>
        <w:t xml:space="preserve">1、本项目中如有涉及到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r/>
    </w:p>
    <w:p>
      <w:pPr>
        <w:ind w:firstLine="480"/>
        <w:spacing w:line="360" w:lineRule="auto"/>
        <w:rPr>
          <w:rFonts w:hint="eastAsia"/>
          <w:color w:val="000000"/>
          <w:sz w:val="24"/>
          <w:szCs w:val="24"/>
        </w:rPr>
      </w:pPr>
      <w:r>
        <w:rPr>
          <w:rFonts w:hint="eastAsia"/>
          <w:color w:val="000000"/>
          <w:sz w:val="24"/>
          <w:szCs w:val="24"/>
        </w:rPr>
        <w:t xml:space="preserve">2、包装必须与运输方式相适应，包装方式的确定由中标单位负责；由于不适当的包装而造成货物在运输过程中有任何损坏由中标单位负责。</w:t>
      </w:r>
      <w:r/>
    </w:p>
    <w:p>
      <w:pPr>
        <w:ind w:firstLine="480"/>
        <w:spacing w:line="360" w:lineRule="auto"/>
        <w:rPr>
          <w:rFonts w:hint="eastAsia"/>
          <w:color w:val="000000"/>
          <w:sz w:val="24"/>
          <w:szCs w:val="24"/>
        </w:rPr>
      </w:pPr>
      <w:r>
        <w:rPr>
          <w:rFonts w:hint="eastAsia"/>
          <w:color w:val="000000"/>
          <w:sz w:val="24"/>
          <w:szCs w:val="24"/>
        </w:rPr>
        <w:t xml:space="preserve">3、包装应足以承受整个过程中的运输、转运、装卸、储存等，充分考虑到运输途中的各种情况（如暴露于恶劣气候等）和无锡地区的气候特点。</w:t>
      </w:r>
      <w:r/>
    </w:p>
    <w:p>
      <w:pPr>
        <w:ind w:firstLine="480"/>
        <w:spacing w:line="360" w:lineRule="auto"/>
        <w:rPr>
          <w:rFonts w:hint="eastAsia"/>
          <w:color w:val="000000"/>
          <w:sz w:val="24"/>
          <w:szCs w:val="24"/>
        </w:rPr>
      </w:pPr>
      <w:r>
        <w:rPr>
          <w:rFonts w:hint="eastAsia"/>
          <w:color w:val="000000"/>
          <w:sz w:val="24"/>
          <w:szCs w:val="24"/>
        </w:rPr>
        <w:t xml:space="preserve">4、包装费、运费、保险费及其他相关费用应在产品总价中包括。凡因包装或标志不当导致的货物损坏或丢失，或因此引起的事故，均应乙方承担全部责任和由此发生的相关费用。</w:t>
      </w:r>
      <w:r/>
    </w:p>
    <w:p>
      <w:pPr>
        <w:ind w:firstLine="0"/>
        <w:spacing w:line="360" w:lineRule="auto"/>
        <w:rPr>
          <w:rFonts w:hint="eastAsia"/>
          <w:b/>
          <w:color w:val="000000"/>
          <w:sz w:val="24"/>
          <w:szCs w:val="24"/>
        </w:rPr>
      </w:pPr>
      <w:r>
        <w:rPr>
          <w:rFonts w:hint="eastAsia"/>
          <w:b/>
          <w:color w:val="000000"/>
          <w:sz w:val="24"/>
          <w:szCs w:val="24"/>
        </w:rPr>
        <w:t xml:space="preserve">七、节能产品和环境标志产品</w:t>
      </w:r>
      <w:r/>
    </w:p>
    <w:p>
      <w:pPr>
        <w:ind w:firstLine="480"/>
        <w:spacing w:line="360" w:lineRule="auto"/>
        <w:rPr>
          <w:rFonts w:hint="eastAsia"/>
          <w:color w:val="000000"/>
          <w:sz w:val="24"/>
          <w:szCs w:val="24"/>
        </w:rPr>
      </w:pPr>
      <w:r>
        <w:rPr>
          <w:rFonts w:hint="eastAsia"/>
          <w:color w:val="000000"/>
          <w:sz w:val="24"/>
          <w:szCs w:val="24"/>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http://www.ccgp.gov.cn）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r/>
    </w:p>
    <w:p>
      <w:pPr>
        <w:pStyle w:val="851"/>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2"/>
        <w:jc w:val="center"/>
        <w:spacing w:line="360" w:lineRule="auto"/>
        <w:rPr>
          <w:rFonts w:hint="eastAsia"/>
          <w:b/>
          <w:sz w:val="44"/>
          <w:szCs w:val="44"/>
        </w:rPr>
        <w:outlineLvl w:val="0"/>
      </w:pPr>
      <w:r>
        <w:rPr>
          <w:rFonts w:hint="eastAsia"/>
          <w:color w:val="000000"/>
          <w:sz w:val="24"/>
          <w:szCs w:val="24"/>
        </w:rPr>
        <w:br w:type="page" w:clear="all"/>
      </w:r>
      <w:r>
        <w:rPr>
          <w:rFonts w:hint="eastAsia"/>
          <w:b/>
          <w:sz w:val="44"/>
          <w:szCs w:val="44"/>
        </w:rPr>
        <w:t xml:space="preserve">第四部分 合同条款</w:t>
      </w:r>
      <w:r/>
    </w:p>
    <w:p>
      <w:pPr>
        <w:ind w:firstLine="480"/>
        <w:jc w:val="center"/>
        <w:rPr>
          <w:rFonts w:hint="eastAsia"/>
          <w:color w:val="000000"/>
        </w:rPr>
      </w:pPr>
      <w:r>
        <w:rPr>
          <w:rFonts w:hint="eastAsia"/>
          <w:color w:val="000000"/>
          <w:sz w:val="24"/>
        </w:rPr>
        <w:t xml:space="preserve">（格式，投标时不需填写）</w:t>
      </w:r>
      <w:r/>
    </w:p>
    <w:p>
      <w:pPr>
        <w:pStyle w:val="1312"/>
        <w:ind w:left="0" w:firstLine="0"/>
        <w:rPr>
          <w:rFonts w:hint="eastAsia"/>
          <w:color w:val="000000"/>
        </w:rPr>
      </w:pPr>
      <w:r>
        <w:rPr>
          <w:rFonts w:hint="eastAsia"/>
          <w:color w:val="000000"/>
        </w:rPr>
      </w:r>
      <w:r/>
    </w:p>
    <w:p>
      <w:pPr>
        <w:pStyle w:val="1312"/>
        <w:ind w:left="0" w:firstLine="0"/>
        <w:rPr>
          <w:rFonts w:hint="eastAsia"/>
        </w:rPr>
      </w:pPr>
      <w:r>
        <w:rPr>
          <w:rFonts w:hint="eastAsia"/>
        </w:rPr>
      </w:r>
      <w:r/>
    </w:p>
    <w:p>
      <w:pPr>
        <w:ind w:firstLine="480"/>
        <w:jc w:val="left"/>
        <w:spacing w:line="460" w:lineRule="exact"/>
        <w:rPr>
          <w:rFonts w:hint="eastAsia"/>
          <w:color w:val="000000"/>
          <w:sz w:val="24"/>
          <w:szCs w:val="24"/>
        </w:rPr>
      </w:pPr>
      <w:r>
        <w:rPr>
          <w:rFonts w:hint="eastAsia"/>
          <w:color w:val="000000"/>
          <w:sz w:val="24"/>
          <w:szCs w:val="24"/>
        </w:rPr>
        <w:t xml:space="preserve">甲</w:t>
      </w:r>
      <w:r>
        <w:rPr>
          <w:color w:val="000000"/>
          <w:sz w:val="24"/>
          <w:szCs w:val="24"/>
        </w:rPr>
        <w:t xml:space="preserve"> </w:t>
      </w:r>
      <w:r>
        <w:rPr>
          <w:rFonts w:hint="eastAsia"/>
          <w:color w:val="000000"/>
          <w:sz w:val="24"/>
          <w:szCs w:val="24"/>
        </w:rPr>
        <w:t xml:space="preserve">方</w:t>
      </w:r>
      <w:r>
        <w:rPr>
          <w:color w:val="000000"/>
          <w:sz w:val="24"/>
          <w:szCs w:val="24"/>
        </w:rPr>
        <w:t xml:space="preserve"> :</w:t>
      </w:r>
      <w:r>
        <w:rPr>
          <w:color w:val="000000"/>
          <w:sz w:val="24"/>
          <w:szCs w:val="24"/>
        </w:rPr>
        <w:t xml:space="preserve"> </w:t>
      </w:r>
      <w:r>
        <w:rPr>
          <w:rFonts w:hint="eastAsia"/>
          <w:color w:val="000000"/>
          <w:sz w:val="24"/>
          <w:szCs w:val="24"/>
        </w:rPr>
        <w:t xml:space="preserve">无锡市第二人民医院 </w:t>
      </w:r>
      <w:r/>
    </w:p>
    <w:p>
      <w:pPr>
        <w:ind w:firstLine="480"/>
        <w:jc w:val="left"/>
        <w:spacing w:line="460" w:lineRule="exact"/>
        <w:rPr>
          <w:rFonts w:hint="eastAsia"/>
          <w:color w:val="000000"/>
          <w:sz w:val="24"/>
          <w:szCs w:val="24"/>
        </w:rPr>
      </w:pPr>
      <w:r>
        <w:rPr>
          <w:rFonts w:hint="eastAsia"/>
          <w:color w:val="000000"/>
          <w:sz w:val="24"/>
          <w:szCs w:val="24"/>
        </w:rPr>
        <w:t xml:space="preserve">地址：</w:t>
      </w:r>
      <w:r/>
    </w:p>
    <w:p>
      <w:pPr>
        <w:ind w:firstLine="480"/>
        <w:jc w:val="left"/>
        <w:spacing w:line="460" w:lineRule="exact"/>
        <w:rPr>
          <w:rFonts w:hint="eastAsia"/>
          <w:color w:val="000000"/>
          <w:sz w:val="24"/>
          <w:szCs w:val="24"/>
        </w:rPr>
      </w:pPr>
      <w:r>
        <w:rPr>
          <w:rFonts w:hint="eastAsia"/>
          <w:color w:val="000000"/>
          <w:sz w:val="24"/>
          <w:szCs w:val="24"/>
        </w:rPr>
        <w:t xml:space="preserve">统一社会信用代码： </w:t>
      </w:r>
      <w:r/>
    </w:p>
    <w:p>
      <w:pPr>
        <w:ind w:firstLine="480"/>
        <w:jc w:val="left"/>
        <w:spacing w:line="460" w:lineRule="exact"/>
        <w:rPr>
          <w:rFonts w:hint="eastAsia"/>
          <w:color w:val="000000"/>
          <w:sz w:val="24"/>
          <w:szCs w:val="24"/>
        </w:rPr>
      </w:pPr>
      <w:r>
        <w:rPr>
          <w:rFonts w:hint="eastAsia"/>
          <w:color w:val="000000"/>
          <w:sz w:val="24"/>
          <w:szCs w:val="24"/>
        </w:rPr>
        <w:t xml:space="preserve">乙</w:t>
      </w:r>
      <w:r>
        <w:rPr>
          <w:color w:val="000000"/>
          <w:sz w:val="24"/>
          <w:szCs w:val="24"/>
        </w:rPr>
        <w:t xml:space="preserve"> </w:t>
      </w:r>
      <w:r>
        <w:rPr>
          <w:rFonts w:hint="eastAsia"/>
          <w:color w:val="000000"/>
          <w:sz w:val="24"/>
          <w:szCs w:val="24"/>
        </w:rPr>
        <w:t xml:space="preserve">方</w:t>
      </w:r>
      <w:r>
        <w:rPr>
          <w:color w:val="000000"/>
          <w:sz w:val="24"/>
          <w:szCs w:val="24"/>
        </w:rPr>
        <w:t xml:space="preserve"> :</w:t>
      </w:r>
      <w:r>
        <w:rPr>
          <w:rFonts w:hint="eastAsia"/>
          <w:color w:val="000000"/>
          <w:sz w:val="24"/>
          <w:szCs w:val="24"/>
        </w:rPr>
        <w:t xml:space="preserve">  </w:t>
      </w:r>
      <w:r/>
    </w:p>
    <w:p>
      <w:pPr>
        <w:ind w:firstLine="480"/>
        <w:jc w:val="left"/>
        <w:spacing w:line="460" w:lineRule="exact"/>
        <w:rPr>
          <w:rFonts w:hint="eastAsia"/>
          <w:color w:val="000000"/>
          <w:sz w:val="24"/>
          <w:szCs w:val="24"/>
        </w:rPr>
      </w:pPr>
      <w:r>
        <w:rPr>
          <w:rFonts w:hint="eastAsia"/>
          <w:color w:val="000000"/>
          <w:sz w:val="24"/>
          <w:szCs w:val="24"/>
        </w:rPr>
        <w:t xml:space="preserve">地址：</w:t>
      </w:r>
      <w:r/>
    </w:p>
    <w:p>
      <w:pPr>
        <w:ind w:firstLine="480"/>
        <w:jc w:val="left"/>
        <w:spacing w:line="460" w:lineRule="exact"/>
        <w:rPr>
          <w:rFonts w:hint="eastAsia"/>
          <w:color w:val="000000"/>
          <w:sz w:val="24"/>
          <w:szCs w:val="24"/>
        </w:rPr>
      </w:pPr>
      <w:r>
        <w:rPr>
          <w:rFonts w:hint="eastAsia"/>
          <w:color w:val="000000"/>
          <w:sz w:val="24"/>
          <w:szCs w:val="24"/>
        </w:rPr>
        <w:t xml:space="preserve">统一社会信用代码：</w:t>
      </w:r>
      <w:r/>
    </w:p>
    <w:p>
      <w:pPr>
        <w:ind w:firstLine="482"/>
        <w:jc w:val="center"/>
        <w:spacing w:line="460" w:lineRule="exact"/>
        <w:rPr>
          <w:rFonts w:hint="eastAsia"/>
          <w:b/>
          <w:bCs/>
          <w:color w:val="000000"/>
          <w:sz w:val="24"/>
          <w:szCs w:val="24"/>
        </w:rPr>
      </w:pPr>
      <w:r>
        <w:rPr>
          <w:rFonts w:hint="eastAsia"/>
          <w:b/>
          <w:bCs/>
          <w:color w:val="000000"/>
          <w:sz w:val="24"/>
          <w:szCs w:val="24"/>
        </w:rPr>
      </w:r>
      <w:r/>
    </w:p>
    <w:p>
      <w:pPr>
        <w:ind w:firstLine="480"/>
        <w:spacing w:line="360" w:lineRule="auto"/>
        <w:rPr>
          <w:rFonts w:hint="eastAsia"/>
          <w:color w:val="000000"/>
          <w:sz w:val="24"/>
          <w:szCs w:val="24"/>
        </w:rPr>
      </w:pPr>
      <w:r>
        <w:rPr>
          <w:rFonts w:hint="eastAsia"/>
          <w:color w:val="000000"/>
          <w:sz w:val="24"/>
          <w:szCs w:val="24"/>
        </w:rPr>
        <w:t xml:space="preserve">为确保无锡市第二人民医院食堂正常运行，经甲方公开招标，由乙方中标服务无锡市第二人民医院</w:t>
      </w:r>
      <w:r>
        <w:rPr>
          <w:color w:val="000000"/>
          <w:sz w:val="24"/>
          <w:szCs w:val="24"/>
        </w:rPr>
        <w:t xml:space="preserve">2026年食堂乳制品采购项目</w:t>
      </w:r>
      <w:r>
        <w:rPr>
          <w:rFonts w:hint="eastAsia"/>
          <w:color w:val="000000"/>
          <w:sz w:val="24"/>
          <w:szCs w:val="24"/>
        </w:rPr>
        <w:t xml:space="preserve">的配供。经双方友好协商，特订立以下服务合同供双方共同遵照执行。 </w:t>
      </w:r>
      <w:r/>
    </w:p>
    <w:p>
      <w:pPr>
        <w:numPr>
          <w:ilvl w:val="0"/>
          <w:numId w:val="12"/>
        </w:numPr>
        <w:ind w:firstLine="482"/>
        <w:jc w:val="left"/>
        <w:spacing w:line="360" w:lineRule="auto"/>
        <w:rPr>
          <w:rFonts w:hint="eastAsia"/>
          <w:b/>
          <w:bCs/>
          <w:color w:val="000000"/>
          <w:sz w:val="24"/>
          <w:szCs w:val="24"/>
        </w:rPr>
      </w:pPr>
      <w:r>
        <w:rPr>
          <w:rFonts w:hint="eastAsia"/>
          <w:b/>
          <w:bCs/>
          <w:color w:val="000000"/>
          <w:sz w:val="24"/>
          <w:szCs w:val="24"/>
        </w:rPr>
        <w:t xml:space="preserve">合同期限：</w:t>
      </w:r>
      <w:r>
        <w:rPr>
          <w:b/>
          <w:bCs/>
          <w:color w:val="000000"/>
          <w:sz w:val="24"/>
          <w:szCs w:val="24"/>
        </w:rPr>
        <w:t xml:space="preserve">自合同签订之日起1年</w:t>
      </w:r>
      <w:r/>
    </w:p>
    <w:p>
      <w:pPr>
        <w:ind w:firstLine="482"/>
        <w:jc w:val="left"/>
        <w:spacing w:line="360" w:lineRule="auto"/>
        <w:rPr>
          <w:rFonts w:hint="eastAsia"/>
          <w:color w:val="000000"/>
          <w:sz w:val="24"/>
          <w:szCs w:val="24"/>
        </w:rPr>
      </w:pPr>
      <w:r>
        <w:rPr>
          <w:rFonts w:hint="eastAsia"/>
          <w:b/>
          <w:bCs/>
          <w:color w:val="000000"/>
          <w:sz w:val="24"/>
          <w:szCs w:val="24"/>
        </w:rPr>
        <w:t xml:space="preserve">二、费用及支付方式：</w:t>
      </w:r>
      <w:r/>
    </w:p>
    <w:p>
      <w:pPr>
        <w:ind w:firstLine="480"/>
        <w:spacing w:line="360" w:lineRule="auto"/>
        <w:rPr>
          <w:rFonts w:hint="eastAsia"/>
          <w:color w:val="000000"/>
          <w:sz w:val="24"/>
          <w:szCs w:val="24"/>
        </w:rPr>
      </w:pPr>
      <w:r>
        <w:rPr>
          <w:rFonts w:hint="eastAsia"/>
          <w:color w:val="000000"/>
          <w:sz w:val="24"/>
          <w:szCs w:val="24"/>
        </w:rPr>
        <w:t xml:space="preserve">结算方式：每月30日前，供应商按院方财务结算流程对账，将院方应付供应商的供货款核对无误，根据合同单价，按实结算。院方接到供应商开具增值税普通发票后60个工作日内结款给供应商。</w:t>
      </w:r>
      <w:r/>
    </w:p>
    <w:p>
      <w:pPr>
        <w:ind w:firstLine="480"/>
        <w:spacing w:line="360" w:lineRule="auto"/>
        <w:rPr>
          <w:rFonts w:hint="eastAsia"/>
          <w:color w:val="000000"/>
          <w:sz w:val="24"/>
          <w:szCs w:val="24"/>
        </w:rPr>
      </w:pPr>
      <w:r>
        <w:rPr>
          <w:rFonts w:hint="eastAsia"/>
          <w:color w:val="000000"/>
          <w:sz w:val="24"/>
          <w:szCs w:val="24"/>
        </w:rPr>
        <w:t xml:space="preserve">如因供应商提供发票迟延致的付款迟延，责任供应商自负。供应商需承诺向院方提供的所有发票均真实、合法、有效，发票的开具内容、金额、主体</w:t>
      </w:r>
      <w:r>
        <w:rPr>
          <w:rFonts w:hint="eastAsia"/>
          <w:color w:val="000000"/>
          <w:sz w:val="24"/>
          <w:szCs w:val="24"/>
        </w:rPr>
        <w:t xml:space="preserve">等信息均与对应交易背景一致，不存在虚开、伪造、变造以及其他任何不符合法律法规及税务机关规定的违法、违规情形；未经院方书面确认，不得对已向院方交付的发票擅自进行红字冲销（红冲）或作废处理。若违反前述承诺，视为根本违约。一经发现，应向院方重新开具合法有效的等额发票，并支付该笔发票金额100%的违约金；院方有权单方书面通知解除合同，并追究全部责任。此外，如因上述行为导致院方无法正常税务抵扣/被税务机关行政处罚/被列入税务风险名单或遭受其他任何损失的，供应商应全额赔偿（包括但不限于滞纳金、罚款、律师费、差旅费等）。</w:t>
      </w:r>
      <w:r/>
    </w:p>
    <w:p>
      <w:pPr>
        <w:ind w:firstLine="482"/>
        <w:jc w:val="left"/>
        <w:spacing w:line="360" w:lineRule="auto"/>
        <w:rPr>
          <w:rFonts w:hint="eastAsia"/>
          <w:b/>
          <w:bCs/>
          <w:color w:val="000000"/>
          <w:sz w:val="24"/>
          <w:szCs w:val="24"/>
        </w:rPr>
      </w:pPr>
      <w:r>
        <w:rPr>
          <w:rFonts w:hint="eastAsia"/>
          <w:b/>
          <w:bCs/>
          <w:color w:val="000000"/>
          <w:sz w:val="24"/>
          <w:szCs w:val="24"/>
        </w:rPr>
        <w:t xml:space="preserve">三、服务范围：</w:t>
      </w:r>
      <w:r>
        <w:rPr>
          <w:b/>
          <w:bCs/>
          <w:color w:val="000000"/>
          <w:sz w:val="24"/>
          <w:szCs w:val="24"/>
        </w:rPr>
        <w:t xml:space="preserve"> </w:t>
      </w:r>
      <w:r/>
    </w:p>
    <w:p>
      <w:pPr>
        <w:ind w:firstLine="480"/>
        <w:spacing w:line="360" w:lineRule="auto"/>
        <w:rPr>
          <w:rFonts w:hint="eastAsia"/>
          <w:color w:val="000000"/>
          <w:sz w:val="24"/>
          <w:szCs w:val="24"/>
        </w:rPr>
      </w:pPr>
      <w:r>
        <w:rPr>
          <w:rFonts w:hint="eastAsia"/>
          <w:color w:val="000000"/>
          <w:sz w:val="24"/>
          <w:szCs w:val="24"/>
        </w:rPr>
        <w:t xml:space="preserve">乙方为甲方提供合格的</w:t>
      </w:r>
      <w:r>
        <w:rPr>
          <w:color w:val="000000"/>
          <w:sz w:val="24"/>
          <w:szCs w:val="24"/>
        </w:rPr>
        <w:t xml:space="preserve">食堂乳制品</w:t>
      </w:r>
      <w:r>
        <w:rPr>
          <w:rFonts w:hint="eastAsia"/>
          <w:color w:val="000000"/>
          <w:sz w:val="24"/>
          <w:szCs w:val="24"/>
        </w:rPr>
        <w:t xml:space="preserve">，在国家允许的法律法规基础上公平交</w:t>
      </w:r>
      <w:r>
        <w:rPr>
          <w:rFonts w:hint="eastAsia"/>
          <w:color w:val="000000"/>
          <w:sz w:val="24"/>
          <w:szCs w:val="24"/>
        </w:rPr>
        <w:t xml:space="preserve">易。在本合同履行过程中，乙方应充分满足甲方需要的食材类产品的品种和数量。</w:t>
      </w:r>
      <w:r/>
    </w:p>
    <w:p>
      <w:pPr>
        <w:ind w:firstLine="482"/>
        <w:jc w:val="left"/>
        <w:spacing w:line="360" w:lineRule="auto"/>
        <w:rPr>
          <w:rFonts w:hint="eastAsia"/>
          <w:color w:val="000000"/>
          <w:sz w:val="24"/>
          <w:szCs w:val="24"/>
        </w:rPr>
      </w:pPr>
      <w:r>
        <w:rPr>
          <w:rFonts w:hint="eastAsia"/>
          <w:b/>
          <w:bCs/>
          <w:color w:val="000000"/>
          <w:sz w:val="24"/>
          <w:szCs w:val="24"/>
        </w:rPr>
        <w:t xml:space="preserve">四、质量标准：</w:t>
      </w:r>
      <w:r/>
    </w:p>
    <w:p>
      <w:pPr>
        <w:ind w:firstLine="480"/>
        <w:jc w:val="left"/>
        <w:spacing w:line="360" w:lineRule="auto"/>
        <w:rPr>
          <w:rFonts w:hint="eastAsia"/>
          <w:color w:val="000000"/>
          <w:sz w:val="24"/>
          <w:szCs w:val="24"/>
        </w:rPr>
      </w:pPr>
      <w:r>
        <w:rPr>
          <w:color w:val="000000"/>
          <w:sz w:val="24"/>
          <w:szCs w:val="24"/>
        </w:rPr>
        <w:t xml:space="preserve">满足国家、省、市及行业标准及招标人实际需要</w:t>
      </w:r>
      <w:r>
        <w:rPr>
          <w:rFonts w:hint="eastAsia"/>
          <w:color w:val="000000"/>
          <w:sz w:val="24"/>
          <w:szCs w:val="24"/>
        </w:rPr>
        <w:t xml:space="preserve">。（详见采购文件要求）</w:t>
      </w:r>
      <w:r/>
    </w:p>
    <w:p>
      <w:pPr>
        <w:ind w:firstLine="482"/>
        <w:jc w:val="left"/>
        <w:spacing w:line="360" w:lineRule="auto"/>
        <w:rPr>
          <w:rFonts w:hint="eastAsia"/>
          <w:b/>
          <w:bCs/>
          <w:color w:val="000000"/>
          <w:sz w:val="24"/>
          <w:szCs w:val="24"/>
        </w:rPr>
      </w:pPr>
      <w:r>
        <w:rPr>
          <w:rFonts w:hint="eastAsia"/>
          <w:b/>
          <w:bCs/>
          <w:color w:val="000000"/>
          <w:sz w:val="24"/>
          <w:szCs w:val="24"/>
        </w:rPr>
        <w:t xml:space="preserve">五、供货数量</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、本采购合同对甲方在本合同有效期内的购货总数量和每个月或每个结算周期的购货数量均没有要求和限定。甲方可根据实际情况决定是否与乙方同类商家签订与本合同类似或者相同的采购合同。</w:t>
      </w:r>
      <w:r/>
    </w:p>
    <w:p>
      <w:pPr>
        <w:ind w:firstLine="482"/>
        <w:jc w:val="left"/>
        <w:spacing w:line="360" w:lineRule="auto"/>
        <w:rPr>
          <w:rFonts w:hint="eastAsia"/>
          <w:b/>
          <w:bCs/>
          <w:color w:val="000000"/>
          <w:sz w:val="24"/>
          <w:szCs w:val="24"/>
        </w:rPr>
      </w:pPr>
      <w:r>
        <w:rPr>
          <w:rFonts w:hint="eastAsia"/>
          <w:b/>
          <w:bCs/>
          <w:color w:val="000000"/>
          <w:sz w:val="24"/>
          <w:szCs w:val="24"/>
        </w:rPr>
        <w:t xml:space="preserve">六、供货价格的核定</w:t>
      </w:r>
      <w:r/>
    </w:p>
    <w:p>
      <w:pPr>
        <w:ind w:firstLine="480"/>
        <w:spacing w:line="360" w:lineRule="auto"/>
        <w:rPr>
          <w:rFonts w:hint="eastAsia"/>
          <w:sz w:val="24"/>
          <w:szCs w:val="24"/>
        </w:rPr>
      </w:pPr>
      <w:r>
        <w:rPr>
          <w:rFonts w:hint="eastAsia"/>
          <w:sz w:val="24"/>
          <w:szCs w:val="24"/>
        </w:rPr>
        <w:t xml:space="preserve">1、</w:t>
      </w:r>
      <w:r>
        <w:rPr>
          <w:sz w:val="24"/>
          <w:szCs w:val="24"/>
        </w:rPr>
        <w:t xml:space="preserve">本采购合同供货价格</w:t>
      </w:r>
      <w:r>
        <w:rPr>
          <w:rFonts w:hint="eastAsia"/>
          <w:sz w:val="24"/>
          <w:szCs w:val="24"/>
        </w:rPr>
        <w:t xml:space="preserve">按下表确定的供货单价及实际供货数量结算</w:t>
      </w:r>
      <w:r>
        <w:rPr>
          <w:sz w:val="24"/>
          <w:szCs w:val="24"/>
        </w:rPr>
        <w:t xml:space="preserve">，结算时按</w:t>
      </w:r>
      <w:r>
        <w:rPr>
          <w:b/>
          <w:bCs/>
          <w:sz w:val="24"/>
          <w:szCs w:val="24"/>
        </w:rPr>
        <w:t xml:space="preserve">商品供货单价*实际供货数量</w:t>
      </w:r>
      <w:r>
        <w:rPr>
          <w:sz w:val="24"/>
          <w:szCs w:val="24"/>
        </w:rPr>
        <w:t xml:space="preserve">付款。供货单价</w:t>
      </w:r>
      <w:r>
        <w:rPr>
          <w:rFonts w:hint="eastAsia"/>
          <w:sz w:val="24"/>
          <w:szCs w:val="24"/>
        </w:rPr>
        <w:t xml:space="preserve">已</w:t>
      </w:r>
      <w:r>
        <w:rPr>
          <w:sz w:val="24"/>
          <w:szCs w:val="24"/>
        </w:rPr>
        <w:t xml:space="preserve">包含运送、税金等各类费用</w:t>
      </w:r>
      <w:r>
        <w:rPr>
          <w:rFonts w:hint="eastAsia"/>
          <w:sz w:val="24"/>
          <w:szCs w:val="24"/>
        </w:rPr>
        <w:t xml:space="preserve">。</w:t>
      </w:r>
      <w:r/>
    </w:p>
    <w:tbl>
      <w:tblPr>
        <w:tblW w:w="4998" w:type="pct"/>
        <w:tblLook w:val="04A0" w:firstRow="1" w:lastRow="0" w:firstColumn="1" w:lastColumn="0" w:noHBand="0" w:noVBand="1"/>
      </w:tblPr>
      <w:tblGrid>
        <w:gridCol w:w="1050"/>
        <w:gridCol w:w="1312"/>
        <w:gridCol w:w="2858"/>
        <w:gridCol w:w="1770"/>
        <w:gridCol w:w="1770"/>
      </w:tblGrid>
      <w:tr>
        <w:trPr>
          <w:trHeight w:val="879"/>
        </w:trPr>
        <w:tc>
          <w:tcPr>
            <w:tcBorders>
              <w:top w:val="single" w:color="000000" w:sz="8" w:space="0"/>
              <w:left w:val="single" w:color="000000" w:sz="8" w:space="0"/>
              <w:bottom w:val="single" w:color="000000" w:sz="8" w:space="0"/>
              <w:right w:val="single" w:color="000000" w:sz="8" w:space="0"/>
            </w:tcBorders>
            <w:tcW w:w="59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74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品名</w:t>
            </w:r>
            <w:r/>
          </w:p>
        </w:tc>
        <w:tc>
          <w:tcPr>
            <w:tcBorders>
              <w:top w:val="single" w:color="000000" w:sz="8" w:space="0"/>
              <w:left w:val="none" w:color="000000" w:sz="4" w:space="0"/>
              <w:bottom w:val="single" w:color="000000" w:sz="8" w:space="0"/>
              <w:right w:val="single" w:color="000000" w:sz="8" w:space="0"/>
            </w:tcBorders>
            <w:tcW w:w="163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包装规格</w:t>
            </w:r>
            <w:r/>
          </w:p>
        </w:tc>
        <w:tc>
          <w:tcPr>
            <w:tcBorders>
              <w:top w:val="single" w:color="000000" w:sz="8"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t xml:space="preserve">品牌</w:t>
            </w:r>
            <w:r/>
          </w:p>
        </w:tc>
        <w:tc>
          <w:tcPr>
            <w:tcBorders>
              <w:top w:val="single" w:color="000000" w:sz="8"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lang w:bidi="ar"/>
              </w:rPr>
            </w:pPr>
            <w:r>
              <w:rPr>
                <w:rFonts w:cs="仿宋"/>
                <w:color w:val="000000"/>
                <w:sz w:val="24"/>
                <w:szCs w:val="24"/>
                <w:lang w:bidi="ar"/>
              </w:rPr>
              <w:t xml:space="preserve">供货单价</w:t>
            </w:r>
            <w:r/>
          </w:p>
          <w:p>
            <w:pPr>
              <w:ind w:firstLine="0"/>
              <w:jc w:val="center"/>
              <w:widowControl/>
              <w:rPr>
                <w:rFonts w:hint="eastAsia" w:cs="仿宋"/>
                <w:color w:val="000000"/>
                <w:sz w:val="24"/>
                <w:szCs w:val="24"/>
                <w:lang w:bidi="ar"/>
              </w:rPr>
            </w:pPr>
            <w:r>
              <w:rPr>
                <w:rFonts w:cs="仿宋"/>
                <w:color w:val="000000"/>
                <w:sz w:val="24"/>
                <w:szCs w:val="24"/>
                <w:lang w:bidi="ar"/>
              </w:rPr>
              <w:t xml:space="preserve">（元/个）</w:t>
            </w:r>
            <w:r/>
          </w:p>
        </w:tc>
      </w:tr>
      <w:tr>
        <w:trPr>
          <w:trHeight w:val="879"/>
        </w:trPr>
        <w:tc>
          <w:tcPr>
            <w:tcBorders>
              <w:top w:val="none" w:color="000000" w:sz="4" w:space="0"/>
              <w:left w:val="single" w:color="000000" w:sz="8" w:space="0"/>
              <w:bottom w:val="single" w:color="000000" w:sz="8" w:space="0"/>
              <w:right w:val="single" w:color="000000" w:sz="8" w:space="0"/>
            </w:tcBorders>
            <w:tcW w:w="59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74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鲜牛奶</w:t>
            </w:r>
            <w:r/>
          </w:p>
        </w:tc>
        <w:tc>
          <w:tcPr>
            <w:tcBorders>
              <w:top w:val="none" w:color="000000" w:sz="4" w:space="0"/>
              <w:left w:val="none" w:color="000000" w:sz="4" w:space="0"/>
              <w:bottom w:val="single" w:color="000000" w:sz="8" w:space="0"/>
              <w:right w:val="single" w:color="000000" w:sz="8" w:space="0"/>
            </w:tcBorders>
            <w:tcW w:w="163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净含量200g左右/包（±10%）</w:t>
            </w:r>
            <w:r/>
          </w:p>
        </w:tc>
        <w:tc>
          <w:tcPr>
            <w:tcBorders>
              <w:top w:val="none" w:color="000000" w:sz="4"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r>
      <w:tr>
        <w:trPr>
          <w:trHeight w:val="879"/>
        </w:trPr>
        <w:tc>
          <w:tcPr>
            <w:tcBorders>
              <w:top w:val="none" w:color="000000" w:sz="4" w:space="0"/>
              <w:left w:val="single" w:color="000000" w:sz="8" w:space="0"/>
              <w:bottom w:val="single" w:color="000000" w:sz="8" w:space="0"/>
              <w:right w:val="single" w:color="000000" w:sz="8" w:space="0"/>
            </w:tcBorders>
            <w:tcW w:w="59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74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酸奶</w:t>
            </w:r>
            <w:r/>
          </w:p>
        </w:tc>
        <w:tc>
          <w:tcPr>
            <w:tcBorders>
              <w:top w:val="none" w:color="000000" w:sz="4" w:space="0"/>
              <w:left w:val="none" w:color="000000" w:sz="4" w:space="0"/>
              <w:bottom w:val="single" w:color="000000" w:sz="8" w:space="0"/>
              <w:right w:val="single" w:color="000000" w:sz="8" w:space="0"/>
            </w:tcBorders>
            <w:tcW w:w="163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净含量120g左右/杯（±10%）</w:t>
            </w:r>
            <w:r/>
          </w:p>
        </w:tc>
        <w:tc>
          <w:tcPr>
            <w:tcBorders>
              <w:top w:val="none" w:color="000000" w:sz="4"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1010"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r>
    </w:tbl>
    <w:p>
      <w:pPr>
        <w:ind w:firstLine="482"/>
        <w:jc w:val="left"/>
        <w:spacing w:line="360" w:lineRule="auto"/>
        <w:rPr>
          <w:rFonts w:hint="eastAsia"/>
          <w:b/>
          <w:bCs/>
          <w:color w:val="000000"/>
          <w:sz w:val="24"/>
          <w:szCs w:val="24"/>
        </w:rPr>
      </w:pPr>
      <w:r>
        <w:rPr>
          <w:rFonts w:hint="eastAsia"/>
          <w:b/>
          <w:bCs/>
          <w:color w:val="000000"/>
          <w:sz w:val="24"/>
          <w:szCs w:val="24"/>
        </w:rPr>
        <w:t xml:space="preserve">2、甲方每日</w:t>
      </w:r>
      <w:r>
        <w:rPr>
          <w:b/>
          <w:bCs/>
          <w:color w:val="000000"/>
          <w:sz w:val="24"/>
          <w:szCs w:val="24"/>
        </w:rPr>
        <w:t xml:space="preserve">实际供货数量</w:t>
      </w:r>
      <w:r>
        <w:rPr>
          <w:rFonts w:hint="eastAsia"/>
          <w:b/>
          <w:bCs/>
          <w:color w:val="000000"/>
          <w:sz w:val="24"/>
          <w:szCs w:val="24"/>
        </w:rPr>
        <w:t xml:space="preserve">的上报方式及流程</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、甲方每天17:00前，通过电子邮件、微信或传真方式将次日“配送明细表”（包含需配送的地点及需求商品的品名、数量）通知乙方以便配送。</w:t>
      </w:r>
      <w:r/>
    </w:p>
    <w:p>
      <w:pPr>
        <w:ind w:firstLine="480"/>
        <w:jc w:val="left"/>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、乙方收到次日“商品配送明细表”后，须通过电话告知甲方予以确认。</w:t>
      </w:r>
      <w:r/>
    </w:p>
    <w:p>
      <w:pPr>
        <w:ind w:firstLine="480"/>
        <w:jc w:val="left"/>
        <w:spacing w:line="360" w:lineRule="auto"/>
        <w:rPr>
          <w:rFonts w:hint="eastAsia"/>
          <w:color w:val="000000"/>
          <w:sz w:val="24"/>
          <w:szCs w:val="24"/>
        </w:rPr>
      </w:pPr>
      <w:r>
        <w:rPr>
          <w:color w:val="000000"/>
          <w:sz w:val="24"/>
          <w:szCs w:val="24"/>
        </w:rPr>
        <w:t xml:space="preserve">3</w:t>
      </w:r>
      <w:r>
        <w:rPr>
          <w:rFonts w:hint="eastAsia"/>
          <w:color w:val="000000"/>
          <w:sz w:val="24"/>
          <w:szCs w:val="24"/>
        </w:rPr>
        <w:t xml:space="preserve">、甲方次日上午十二点前有权调整商品的需求数量，乙方须满足要求，并在价格结算调整相应的需求量。</w:t>
      </w:r>
      <w:r/>
    </w:p>
    <w:p>
      <w:pPr>
        <w:ind w:firstLine="482"/>
        <w:jc w:val="left"/>
        <w:spacing w:line="360" w:lineRule="auto"/>
        <w:rPr>
          <w:rFonts w:hint="eastAsia"/>
          <w:b/>
          <w:color w:val="000000"/>
          <w:sz w:val="24"/>
          <w:szCs w:val="24"/>
        </w:rPr>
      </w:pPr>
      <w:r>
        <w:rPr>
          <w:rFonts w:hint="eastAsia"/>
          <w:b/>
          <w:color w:val="000000"/>
          <w:sz w:val="24"/>
          <w:szCs w:val="24"/>
        </w:rPr>
        <w:t xml:space="preserve">七、联系人方式：</w:t>
      </w:r>
      <w:r/>
    </w:p>
    <w:p>
      <w:pPr>
        <w:ind w:firstLine="480"/>
        <w:jc w:val="left"/>
        <w:spacing w:line="360" w:lineRule="auto"/>
        <w:rPr>
          <w:rFonts w:hint="eastAsia"/>
          <w:color w:val="000000"/>
          <w:sz w:val="24"/>
          <w:szCs w:val="24"/>
        </w:rPr>
      </w:pPr>
      <w:r>
        <w:rPr>
          <w:rFonts w:hint="eastAsia"/>
          <w:color w:val="000000"/>
          <w:sz w:val="24"/>
          <w:szCs w:val="24"/>
        </w:rPr>
        <w:t xml:space="preserve">合同各方一致同意由以下人员担任本项目的指定联系人：</w:t>
      </w:r>
      <w:r/>
    </w:p>
    <w:p>
      <w:pPr>
        <w:ind w:firstLine="482"/>
        <w:jc w:val="left"/>
        <w:spacing w:line="360" w:lineRule="auto"/>
        <w:rPr>
          <w:rFonts w:hint="eastAsia"/>
          <w:b/>
          <w:bCs/>
          <w:color w:val="000000"/>
          <w:sz w:val="24"/>
          <w:szCs w:val="24"/>
        </w:rPr>
      </w:pPr>
      <w:r>
        <w:rPr>
          <w:rFonts w:hint="eastAsia"/>
          <w:b/>
          <w:bCs/>
          <w:color w:val="000000"/>
          <w:sz w:val="24"/>
          <w:szCs w:val="24"/>
        </w:rPr>
        <w:t xml:space="preserve">八、供应商配送车辆和配送要求</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、运输车辆为厢式冷藏货车或厢车；</w:t>
      </w:r>
      <w:r/>
    </w:p>
    <w:p>
      <w:pPr>
        <w:ind w:firstLine="480"/>
        <w:jc w:val="left"/>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、车体内外干净、整洁；</w:t>
      </w:r>
      <w:r/>
    </w:p>
    <w:p>
      <w:pPr>
        <w:ind w:firstLine="480"/>
        <w:jc w:val="left"/>
        <w:spacing w:line="360" w:lineRule="auto"/>
        <w:rPr>
          <w:rFonts w:hint="eastAsia"/>
          <w:color w:val="000000"/>
          <w:sz w:val="24"/>
          <w:szCs w:val="24"/>
        </w:rPr>
      </w:pPr>
      <w:r>
        <w:rPr>
          <w:color w:val="000000"/>
          <w:sz w:val="24"/>
          <w:szCs w:val="24"/>
        </w:rPr>
        <w:t xml:space="preserve">3</w:t>
      </w:r>
      <w:r>
        <w:rPr>
          <w:rFonts w:hint="eastAsia"/>
          <w:color w:val="000000"/>
          <w:sz w:val="24"/>
          <w:szCs w:val="24"/>
        </w:rPr>
        <w:t xml:space="preserve">、不得人货混装；</w:t>
      </w:r>
      <w:r/>
    </w:p>
    <w:p>
      <w:pPr>
        <w:ind w:firstLine="480"/>
        <w:jc w:val="left"/>
        <w:spacing w:line="360" w:lineRule="auto"/>
        <w:rPr>
          <w:rFonts w:hint="eastAsia"/>
          <w:color w:val="000000"/>
          <w:sz w:val="24"/>
          <w:szCs w:val="24"/>
        </w:rPr>
      </w:pPr>
      <w:r>
        <w:rPr>
          <w:color w:val="000000"/>
          <w:sz w:val="24"/>
          <w:szCs w:val="24"/>
        </w:rPr>
        <w:t xml:space="preserve">4</w:t>
      </w:r>
      <w:r>
        <w:rPr>
          <w:rFonts w:hint="eastAsia"/>
          <w:color w:val="000000"/>
          <w:sz w:val="24"/>
          <w:szCs w:val="24"/>
        </w:rPr>
        <w:t xml:space="preserve">、配送人员有健康证；</w:t>
      </w:r>
      <w:r/>
    </w:p>
    <w:p>
      <w:pPr>
        <w:ind w:firstLine="480"/>
        <w:jc w:val="left"/>
        <w:spacing w:line="360" w:lineRule="auto"/>
        <w:rPr>
          <w:rFonts w:hint="eastAsia"/>
          <w:color w:val="000000"/>
          <w:sz w:val="24"/>
          <w:szCs w:val="24"/>
        </w:rPr>
      </w:pPr>
      <w:r>
        <w:rPr>
          <w:color w:val="000000"/>
          <w:sz w:val="24"/>
          <w:szCs w:val="24"/>
        </w:rPr>
        <w:t xml:space="preserve">5</w:t>
      </w:r>
      <w:r>
        <w:rPr>
          <w:rFonts w:hint="eastAsia"/>
          <w:color w:val="000000"/>
          <w:sz w:val="24"/>
          <w:szCs w:val="24"/>
        </w:rPr>
        <w:t xml:space="preserve">、为便于装卸，在车内应整齐码放在一起，不得杂乱无章。</w:t>
      </w:r>
      <w:r/>
    </w:p>
    <w:p>
      <w:pPr>
        <w:ind w:firstLine="482"/>
        <w:jc w:val="left"/>
        <w:spacing w:line="360" w:lineRule="auto"/>
        <w:rPr>
          <w:rFonts w:hint="eastAsia"/>
          <w:b/>
          <w:bCs/>
          <w:color w:val="000000"/>
          <w:sz w:val="24"/>
          <w:szCs w:val="24"/>
        </w:rPr>
      </w:pPr>
      <w:r>
        <w:rPr>
          <w:rFonts w:hint="eastAsia"/>
          <w:b/>
          <w:bCs/>
          <w:color w:val="000000"/>
          <w:sz w:val="24"/>
          <w:szCs w:val="24"/>
        </w:rPr>
        <w:t xml:space="preserve">九、</w:t>
      </w:r>
      <w:r>
        <w:rPr>
          <w:b/>
          <w:bCs/>
          <w:color w:val="000000"/>
          <w:sz w:val="24"/>
          <w:szCs w:val="24"/>
        </w:rPr>
        <w:t xml:space="preserve">供货要求</w:t>
      </w:r>
      <w:r/>
    </w:p>
    <w:p>
      <w:pPr>
        <w:ind w:firstLine="480"/>
        <w:jc w:val="left"/>
        <w:spacing w:line="360" w:lineRule="auto"/>
        <w:rPr>
          <w:rFonts w:hint="eastAsia"/>
          <w:color w:val="000000"/>
          <w:sz w:val="24"/>
          <w:szCs w:val="24"/>
        </w:rPr>
      </w:pPr>
      <w:r>
        <w:rPr>
          <w:rFonts w:hint="eastAsia"/>
          <w:color w:val="000000"/>
          <w:sz w:val="24"/>
          <w:szCs w:val="24"/>
        </w:rPr>
        <w:t xml:space="preserve">1、乙方供应的当天的鲜奶需全部为前一天生产，于当天早上4-5点冷链配送至</w:t>
      </w:r>
      <w:r>
        <w:rPr>
          <w:color w:val="000000"/>
          <w:sz w:val="24"/>
          <w:szCs w:val="24"/>
        </w:rPr>
        <w:t xml:space="preserve">甲方</w:t>
      </w:r>
      <w:r>
        <w:rPr>
          <w:rFonts w:hint="eastAsia"/>
          <w:color w:val="000000"/>
          <w:sz w:val="24"/>
          <w:szCs w:val="24"/>
        </w:rPr>
        <w:t xml:space="preserve">医院食堂指定位置（南北两个院区分别配供）。</w:t>
      </w:r>
      <w:r/>
    </w:p>
    <w:p>
      <w:pPr>
        <w:ind w:firstLine="480"/>
        <w:jc w:val="left"/>
        <w:spacing w:line="360" w:lineRule="auto"/>
        <w:rPr>
          <w:rFonts w:hint="eastAsia"/>
          <w:color w:val="000000"/>
          <w:sz w:val="24"/>
          <w:szCs w:val="24"/>
        </w:rPr>
      </w:pPr>
      <w:r>
        <w:rPr>
          <w:rFonts w:hint="eastAsia"/>
          <w:color w:val="000000"/>
          <w:sz w:val="24"/>
          <w:szCs w:val="24"/>
        </w:rPr>
        <w:t xml:space="preserve">2、</w:t>
      </w:r>
      <w:r>
        <w:rPr>
          <w:color w:val="000000"/>
          <w:sz w:val="24"/>
          <w:szCs w:val="24"/>
        </w:rPr>
        <w:t xml:space="preserve">乙方</w:t>
      </w:r>
      <w:r>
        <w:rPr>
          <w:rFonts w:hint="eastAsia"/>
          <w:color w:val="000000"/>
          <w:sz w:val="24"/>
          <w:szCs w:val="24"/>
        </w:rPr>
        <w:t xml:space="preserve">在收到甲方订单后，不得随意变更订单内的品种、质量、规格、数量，如因货源不足，</w:t>
      </w:r>
      <w:r>
        <w:rPr>
          <w:color w:val="000000"/>
          <w:sz w:val="24"/>
          <w:szCs w:val="24"/>
        </w:rPr>
        <w:t xml:space="preserve">乙方</w:t>
      </w:r>
      <w:r>
        <w:rPr>
          <w:rFonts w:hint="eastAsia"/>
          <w:color w:val="000000"/>
          <w:sz w:val="24"/>
          <w:szCs w:val="24"/>
        </w:rPr>
        <w:t xml:space="preserve">不能满足</w:t>
      </w:r>
      <w:r>
        <w:rPr>
          <w:color w:val="000000"/>
          <w:sz w:val="24"/>
          <w:szCs w:val="24"/>
        </w:rPr>
        <w:t xml:space="preserve">甲方</w:t>
      </w:r>
      <w:r>
        <w:rPr>
          <w:rFonts w:hint="eastAsia"/>
          <w:color w:val="000000"/>
          <w:sz w:val="24"/>
          <w:szCs w:val="24"/>
        </w:rPr>
        <w:t xml:space="preserve">需求，需调换时，必须于接到订单的当晚17：00前通知</w:t>
      </w:r>
      <w:r>
        <w:rPr>
          <w:color w:val="000000"/>
          <w:sz w:val="24"/>
          <w:szCs w:val="24"/>
        </w:rPr>
        <w:t xml:space="preserve">甲方</w:t>
      </w:r>
      <w:r>
        <w:rPr>
          <w:rFonts w:hint="eastAsia"/>
          <w:color w:val="000000"/>
          <w:sz w:val="24"/>
          <w:szCs w:val="24"/>
        </w:rPr>
        <w:t xml:space="preserve">，经</w:t>
      </w:r>
      <w:r>
        <w:rPr>
          <w:color w:val="000000"/>
          <w:sz w:val="24"/>
          <w:szCs w:val="24"/>
        </w:rPr>
        <w:t xml:space="preserve">甲方</w:t>
      </w:r>
      <w:r>
        <w:rPr>
          <w:rFonts w:hint="eastAsia"/>
          <w:color w:val="000000"/>
          <w:sz w:val="24"/>
          <w:szCs w:val="24"/>
        </w:rPr>
        <w:t xml:space="preserve">同意后，按协商后的品种、质量、规格、数量将乳制品于次日早上4-5点前配供至</w:t>
      </w:r>
      <w:r>
        <w:rPr>
          <w:color w:val="000000"/>
          <w:sz w:val="24"/>
          <w:szCs w:val="24"/>
        </w:rPr>
        <w:t xml:space="preserve">甲方</w:t>
      </w:r>
      <w:r>
        <w:rPr>
          <w:rFonts w:hint="eastAsia"/>
          <w:color w:val="000000"/>
          <w:sz w:val="24"/>
          <w:szCs w:val="24"/>
        </w:rPr>
        <w:t xml:space="preserve">食堂（南北两个院区分别配供），相关费用由</w:t>
      </w:r>
      <w:r>
        <w:rPr>
          <w:color w:val="000000"/>
          <w:sz w:val="24"/>
          <w:szCs w:val="24"/>
        </w:rPr>
        <w:t xml:space="preserve">乙方</w:t>
      </w:r>
      <w:r>
        <w:rPr>
          <w:rFonts w:hint="eastAsia"/>
          <w:color w:val="000000"/>
          <w:sz w:val="24"/>
          <w:szCs w:val="24"/>
        </w:rPr>
        <w:t xml:space="preserve">承担。</w:t>
      </w:r>
      <w:r/>
    </w:p>
    <w:p>
      <w:pPr>
        <w:ind w:firstLine="480"/>
        <w:jc w:val="left"/>
        <w:spacing w:line="360" w:lineRule="auto"/>
        <w:rPr>
          <w:rFonts w:hint="eastAsia"/>
          <w:color w:val="000000"/>
          <w:sz w:val="24"/>
          <w:szCs w:val="24"/>
        </w:rPr>
      </w:pPr>
      <w:r>
        <w:rPr>
          <w:rFonts w:hint="eastAsia"/>
          <w:color w:val="000000"/>
          <w:sz w:val="24"/>
          <w:szCs w:val="24"/>
        </w:rPr>
        <w:t xml:space="preserve">3、</w:t>
      </w:r>
      <w:r>
        <w:rPr>
          <w:color w:val="000000"/>
          <w:sz w:val="24"/>
          <w:szCs w:val="24"/>
        </w:rPr>
        <w:t xml:space="preserve">乙方</w:t>
      </w:r>
      <w:r>
        <w:rPr>
          <w:rFonts w:hint="eastAsia"/>
          <w:color w:val="000000"/>
          <w:sz w:val="24"/>
          <w:szCs w:val="24"/>
        </w:rPr>
        <w:t xml:space="preserve">当日供应乳制品经</w:t>
      </w:r>
      <w:r>
        <w:rPr>
          <w:color w:val="000000"/>
          <w:sz w:val="24"/>
          <w:szCs w:val="24"/>
        </w:rPr>
        <w:t xml:space="preserve">甲方</w:t>
      </w:r>
      <w:r>
        <w:rPr>
          <w:rFonts w:hint="eastAsia"/>
          <w:color w:val="000000"/>
          <w:sz w:val="24"/>
          <w:szCs w:val="24"/>
        </w:rPr>
        <w:t xml:space="preserve">验收后为不合格、不达标、不足量、漏供或错供时，</w:t>
      </w:r>
      <w:r>
        <w:rPr>
          <w:color w:val="000000"/>
          <w:sz w:val="24"/>
          <w:szCs w:val="24"/>
        </w:rPr>
        <w:t xml:space="preserve">乙方</w:t>
      </w:r>
      <w:r>
        <w:rPr>
          <w:rFonts w:hint="eastAsia"/>
          <w:color w:val="000000"/>
          <w:sz w:val="24"/>
          <w:szCs w:val="24"/>
        </w:rPr>
        <w:t xml:space="preserve">必须进行调换或补充并按合同规定进行处罚。</w:t>
      </w:r>
      <w:r>
        <w:rPr>
          <w:color w:val="000000"/>
          <w:sz w:val="24"/>
          <w:szCs w:val="24"/>
        </w:rPr>
        <w:t xml:space="preserve">乙方</w:t>
      </w:r>
      <w:r>
        <w:rPr>
          <w:rFonts w:hint="eastAsia"/>
          <w:color w:val="000000"/>
          <w:sz w:val="24"/>
          <w:szCs w:val="24"/>
        </w:rPr>
        <w:t xml:space="preserve">调换或补充的乳制品必须经</w:t>
      </w:r>
      <w:r>
        <w:rPr>
          <w:color w:val="000000"/>
          <w:sz w:val="24"/>
          <w:szCs w:val="24"/>
        </w:rPr>
        <w:t xml:space="preserve">甲方</w:t>
      </w:r>
      <w:r>
        <w:rPr>
          <w:rFonts w:hint="eastAsia"/>
          <w:color w:val="000000"/>
          <w:sz w:val="24"/>
          <w:szCs w:val="24"/>
        </w:rPr>
        <w:t xml:space="preserve">同意，按协商后的品种、质量、规格、数量将乳制品于当日早上（发现验收不合格后的一个小时内）配送至各伙食单位，相关费用由</w:t>
      </w:r>
      <w:r>
        <w:rPr>
          <w:color w:val="000000"/>
          <w:sz w:val="24"/>
          <w:szCs w:val="24"/>
        </w:rPr>
        <w:t xml:space="preserve">乙方</w:t>
      </w:r>
      <w:r>
        <w:rPr>
          <w:rFonts w:hint="eastAsia"/>
          <w:color w:val="000000"/>
          <w:sz w:val="24"/>
          <w:szCs w:val="24"/>
        </w:rPr>
        <w:t xml:space="preserve">承担。</w:t>
      </w:r>
      <w:r/>
    </w:p>
    <w:p>
      <w:pPr>
        <w:ind w:firstLine="480"/>
        <w:jc w:val="left"/>
        <w:spacing w:line="360" w:lineRule="auto"/>
        <w:rPr>
          <w:rFonts w:hint="eastAsia"/>
          <w:color w:val="000000"/>
          <w:sz w:val="24"/>
          <w:szCs w:val="24"/>
        </w:rPr>
      </w:pPr>
      <w:r>
        <w:rPr>
          <w:rFonts w:hint="eastAsia"/>
          <w:color w:val="000000"/>
          <w:sz w:val="24"/>
          <w:szCs w:val="24"/>
        </w:rPr>
        <w:t xml:space="preserve">4、包括非正常工作时间段在内，</w:t>
      </w:r>
      <w:r>
        <w:rPr>
          <w:color w:val="000000"/>
          <w:sz w:val="24"/>
          <w:szCs w:val="24"/>
        </w:rPr>
        <w:t xml:space="preserve">甲方</w:t>
      </w:r>
      <w:r>
        <w:rPr>
          <w:rFonts w:hint="eastAsia"/>
          <w:color w:val="000000"/>
          <w:sz w:val="24"/>
          <w:szCs w:val="24"/>
        </w:rPr>
        <w:t xml:space="preserve">因特殊情况或任务需要临时增加订单时，</w:t>
      </w:r>
      <w:r>
        <w:rPr>
          <w:color w:val="000000"/>
          <w:sz w:val="24"/>
          <w:szCs w:val="24"/>
        </w:rPr>
        <w:t xml:space="preserve">乙方</w:t>
      </w:r>
      <w:r>
        <w:rPr>
          <w:rFonts w:hint="eastAsia"/>
          <w:color w:val="000000"/>
          <w:sz w:val="24"/>
          <w:szCs w:val="24"/>
        </w:rPr>
        <w:t xml:space="preserve">应提供应急配送服务。</w:t>
      </w:r>
      <w:r>
        <w:rPr>
          <w:color w:val="000000"/>
          <w:sz w:val="24"/>
          <w:szCs w:val="24"/>
        </w:rPr>
        <w:t xml:space="preserve">乙方</w:t>
      </w:r>
      <w:r>
        <w:rPr>
          <w:rFonts w:hint="eastAsia"/>
          <w:color w:val="000000"/>
          <w:sz w:val="24"/>
          <w:szCs w:val="24"/>
        </w:rPr>
        <w:t xml:space="preserve">必须于接到通知2小时内将新增的乳制品保质保量配送至相关伙食单位。</w:t>
      </w:r>
      <w:r/>
    </w:p>
    <w:p>
      <w:pPr>
        <w:ind w:firstLine="480"/>
        <w:jc w:val="left"/>
        <w:spacing w:line="360" w:lineRule="auto"/>
        <w:rPr>
          <w:rFonts w:hint="eastAsia"/>
          <w:color w:val="000000"/>
          <w:sz w:val="24"/>
          <w:szCs w:val="24"/>
        </w:rPr>
      </w:pPr>
      <w:r>
        <w:rPr>
          <w:rFonts w:hint="eastAsia"/>
          <w:color w:val="000000"/>
          <w:sz w:val="24"/>
          <w:szCs w:val="24"/>
        </w:rPr>
        <w:t xml:space="preserve">5、为及时满足</w:t>
      </w:r>
      <w:r>
        <w:rPr>
          <w:color w:val="000000"/>
          <w:sz w:val="24"/>
          <w:szCs w:val="24"/>
        </w:rPr>
        <w:t xml:space="preserve">甲方</w:t>
      </w:r>
      <w:r>
        <w:rPr>
          <w:rFonts w:hint="eastAsia"/>
          <w:color w:val="000000"/>
          <w:sz w:val="24"/>
          <w:szCs w:val="24"/>
        </w:rPr>
        <w:t xml:space="preserve">乳制品供应需求，</w:t>
      </w:r>
      <w:r>
        <w:rPr>
          <w:color w:val="000000"/>
          <w:sz w:val="24"/>
          <w:szCs w:val="24"/>
        </w:rPr>
        <w:t xml:space="preserve">乙方</w:t>
      </w:r>
      <w:r>
        <w:rPr>
          <w:rFonts w:hint="eastAsia"/>
          <w:color w:val="000000"/>
          <w:sz w:val="24"/>
          <w:szCs w:val="24"/>
        </w:rPr>
        <w:t xml:space="preserve">必须在本公司为本项目成立专门的保障团队、制定保障计划。</w:t>
      </w:r>
      <w:r>
        <w:rPr>
          <w:color w:val="000000"/>
          <w:sz w:val="24"/>
          <w:szCs w:val="24"/>
        </w:rPr>
        <w:t xml:space="preserve">乙方</w:t>
      </w:r>
      <w:r>
        <w:rPr>
          <w:rFonts w:hint="eastAsia"/>
          <w:color w:val="000000"/>
          <w:sz w:val="24"/>
          <w:szCs w:val="24"/>
        </w:rPr>
        <w:t xml:space="preserve">必须要确定一名专职负责人，该负责人需有与</w:t>
      </w:r>
      <w:r>
        <w:rPr>
          <w:color w:val="000000"/>
          <w:sz w:val="24"/>
          <w:szCs w:val="24"/>
        </w:rPr>
        <w:t xml:space="preserve">乙方</w:t>
      </w:r>
      <w:r>
        <w:rPr>
          <w:rFonts w:hint="eastAsia"/>
          <w:color w:val="000000"/>
          <w:sz w:val="24"/>
          <w:szCs w:val="24"/>
        </w:rPr>
        <w:t xml:space="preserve">签订的正式劳动合同，</w:t>
      </w:r>
      <w:r>
        <w:rPr>
          <w:color w:val="000000"/>
          <w:sz w:val="24"/>
          <w:szCs w:val="24"/>
        </w:rPr>
        <w:t xml:space="preserve">乙方</w:t>
      </w:r>
      <w:r>
        <w:rPr>
          <w:rFonts w:hint="eastAsia"/>
          <w:color w:val="000000"/>
          <w:sz w:val="24"/>
          <w:szCs w:val="24"/>
        </w:rPr>
        <w:t xml:space="preserve">如要更换负责人，应当提前告知</w:t>
      </w:r>
      <w:r>
        <w:rPr>
          <w:color w:val="000000"/>
          <w:sz w:val="24"/>
          <w:szCs w:val="24"/>
        </w:rPr>
        <w:t xml:space="preserve">甲方</w:t>
      </w:r>
      <w:r>
        <w:rPr>
          <w:rFonts w:hint="eastAsia"/>
          <w:color w:val="000000"/>
          <w:sz w:val="24"/>
          <w:szCs w:val="24"/>
        </w:rPr>
        <w:t xml:space="preserve">。</w:t>
      </w:r>
      <w:r>
        <w:rPr>
          <w:color w:val="000000"/>
          <w:sz w:val="24"/>
          <w:szCs w:val="24"/>
        </w:rPr>
        <w:t xml:space="preserve">乙方</w:t>
      </w:r>
      <w:r>
        <w:rPr>
          <w:rFonts w:hint="eastAsia"/>
          <w:color w:val="000000"/>
          <w:sz w:val="24"/>
          <w:szCs w:val="24"/>
        </w:rPr>
        <w:t xml:space="preserve">应配备合规的专用冷链运输车，必须使用冷链车进行送货。服务人员必须经卫生防疫部门健康检查及卫生知识培训，并持《健康证》上岗。</w:t>
      </w:r>
      <w:r/>
    </w:p>
    <w:p>
      <w:pPr>
        <w:ind w:firstLine="480"/>
        <w:jc w:val="left"/>
        <w:spacing w:line="360" w:lineRule="auto"/>
        <w:rPr>
          <w:rFonts w:hint="eastAsia"/>
          <w:color w:val="000000"/>
          <w:sz w:val="24"/>
          <w:szCs w:val="24"/>
        </w:rPr>
      </w:pPr>
      <w:r>
        <w:rPr>
          <w:rFonts w:hint="eastAsia"/>
          <w:color w:val="000000"/>
          <w:sz w:val="24"/>
          <w:szCs w:val="24"/>
        </w:rPr>
        <w:t xml:space="preserve">6、</w:t>
      </w:r>
      <w:r>
        <w:rPr>
          <w:color w:val="000000"/>
          <w:sz w:val="24"/>
          <w:szCs w:val="24"/>
        </w:rPr>
        <w:t xml:space="preserve">乙方</w:t>
      </w:r>
      <w:r>
        <w:rPr>
          <w:rFonts w:hint="eastAsia"/>
          <w:color w:val="000000"/>
          <w:sz w:val="24"/>
          <w:szCs w:val="24"/>
        </w:rPr>
        <w:t xml:space="preserve">应当按照</w:t>
      </w:r>
      <w:r>
        <w:rPr>
          <w:color w:val="000000"/>
          <w:sz w:val="24"/>
          <w:szCs w:val="24"/>
        </w:rPr>
        <w:t xml:space="preserve">甲方</w:t>
      </w:r>
      <w:r>
        <w:rPr>
          <w:rFonts w:hint="eastAsia"/>
          <w:color w:val="000000"/>
          <w:sz w:val="24"/>
          <w:szCs w:val="24"/>
        </w:rPr>
        <w:t xml:space="preserve">要求将卸载货物，卸货期间严格遵守相关安全操作规范，期间产生安全问题，全部责任由</w:t>
      </w:r>
      <w:r>
        <w:rPr>
          <w:color w:val="000000"/>
          <w:sz w:val="24"/>
          <w:szCs w:val="24"/>
        </w:rPr>
        <w:t xml:space="preserve">乙方</w:t>
      </w:r>
      <w:r>
        <w:rPr>
          <w:rFonts w:hint="eastAsia"/>
          <w:color w:val="000000"/>
          <w:sz w:val="24"/>
          <w:szCs w:val="24"/>
        </w:rPr>
        <w:t xml:space="preserve">承担。</w:t>
      </w:r>
      <w:r/>
    </w:p>
    <w:p>
      <w:pPr>
        <w:ind w:firstLine="480"/>
        <w:jc w:val="left"/>
        <w:spacing w:line="360" w:lineRule="auto"/>
        <w:rPr>
          <w:rFonts w:hint="eastAsia"/>
          <w:color w:val="000000"/>
          <w:sz w:val="24"/>
          <w:szCs w:val="24"/>
        </w:rPr>
      </w:pPr>
      <w:r>
        <w:rPr>
          <w:rFonts w:hint="eastAsia"/>
          <w:color w:val="000000"/>
          <w:sz w:val="24"/>
          <w:szCs w:val="24"/>
        </w:rPr>
        <w:t xml:space="preserve">7、</w:t>
      </w:r>
      <w:r>
        <w:rPr>
          <w:color w:val="000000"/>
          <w:sz w:val="24"/>
          <w:szCs w:val="24"/>
        </w:rPr>
        <w:t xml:space="preserve">乙方</w:t>
      </w:r>
      <w:r>
        <w:rPr>
          <w:rFonts w:hint="eastAsia"/>
          <w:color w:val="000000"/>
          <w:sz w:val="24"/>
          <w:szCs w:val="24"/>
        </w:rPr>
        <w:t xml:space="preserve">配供的乳品必须符合国家有关食品卫生标准规定。</w:t>
      </w:r>
      <w:r>
        <w:rPr>
          <w:color w:val="000000"/>
          <w:sz w:val="24"/>
          <w:szCs w:val="24"/>
        </w:rPr>
        <w:t xml:space="preserve">乙方</w:t>
      </w:r>
      <w:r>
        <w:rPr>
          <w:rFonts w:hint="eastAsia"/>
          <w:color w:val="000000"/>
          <w:sz w:val="24"/>
          <w:szCs w:val="24"/>
        </w:rPr>
        <w:t xml:space="preserve">应主动提供食品相关许可证件、乳品生产批次及第三方检测报告等文件。</w:t>
      </w:r>
      <w:r/>
    </w:p>
    <w:p>
      <w:pPr>
        <w:ind w:firstLine="480"/>
        <w:jc w:val="left"/>
        <w:spacing w:line="360" w:lineRule="auto"/>
        <w:rPr>
          <w:rFonts w:hint="eastAsia"/>
          <w:color w:val="000000"/>
          <w:sz w:val="24"/>
          <w:szCs w:val="24"/>
        </w:rPr>
      </w:pPr>
      <w:r>
        <w:rPr>
          <w:rFonts w:hint="eastAsia"/>
          <w:color w:val="000000"/>
          <w:sz w:val="24"/>
          <w:szCs w:val="24"/>
        </w:rPr>
        <w:t xml:space="preserve">8、</w:t>
      </w:r>
      <w:r>
        <w:rPr>
          <w:color w:val="000000"/>
          <w:sz w:val="24"/>
          <w:szCs w:val="24"/>
        </w:rPr>
        <w:t xml:space="preserve">乙方</w:t>
      </w:r>
      <w:r>
        <w:rPr>
          <w:rFonts w:hint="eastAsia"/>
          <w:color w:val="000000"/>
          <w:sz w:val="24"/>
          <w:szCs w:val="24"/>
        </w:rPr>
        <w:t xml:space="preserve">严禁提供以下食品：</w:t>
      </w:r>
      <w:r/>
    </w:p>
    <w:p>
      <w:pPr>
        <w:ind w:firstLine="480"/>
        <w:jc w:val="left"/>
        <w:spacing w:line="360" w:lineRule="auto"/>
        <w:rPr>
          <w:rFonts w:hint="eastAsia"/>
          <w:color w:val="000000"/>
          <w:sz w:val="24"/>
          <w:szCs w:val="24"/>
        </w:rPr>
      </w:pPr>
      <w:r>
        <w:rPr>
          <w:rFonts w:hint="eastAsia"/>
          <w:color w:val="000000"/>
          <w:sz w:val="24"/>
          <w:szCs w:val="24"/>
        </w:rPr>
        <w:t xml:space="preserve">1）无品名、产地、厂名、生产日期、保质期及中文标识及原料说明的定型包装食品（除非定型包装食品）；</w:t>
      </w:r>
      <w:r/>
    </w:p>
    <w:p>
      <w:pPr>
        <w:ind w:firstLine="480"/>
        <w:jc w:val="left"/>
        <w:spacing w:line="360" w:lineRule="auto"/>
        <w:rPr>
          <w:rFonts w:hint="eastAsia"/>
          <w:color w:val="000000"/>
          <w:sz w:val="24"/>
          <w:szCs w:val="24"/>
        </w:rPr>
      </w:pPr>
      <w:r>
        <w:rPr>
          <w:rFonts w:hint="eastAsia"/>
          <w:color w:val="000000"/>
          <w:sz w:val="24"/>
          <w:szCs w:val="24"/>
        </w:rPr>
        <w:t xml:space="preserve">2）超过保质期限或不符合食品标签规定的定型包装食品；</w:t>
      </w:r>
      <w:r/>
    </w:p>
    <w:p>
      <w:pPr>
        <w:ind w:firstLine="480"/>
        <w:jc w:val="left"/>
        <w:spacing w:line="360" w:lineRule="auto"/>
        <w:rPr>
          <w:rFonts w:hint="eastAsia"/>
          <w:color w:val="000000"/>
          <w:sz w:val="24"/>
          <w:szCs w:val="24"/>
        </w:rPr>
      </w:pPr>
      <w:r>
        <w:rPr>
          <w:rFonts w:hint="eastAsia"/>
          <w:color w:val="000000"/>
          <w:sz w:val="24"/>
          <w:szCs w:val="24"/>
        </w:rPr>
        <w:t xml:space="preserve">3）腐败变质、油脂酸败、霉变、生虫、污秽不洁、混有异物或者其他感官性状异常，含有毒、有害物质或者被有毒、有害物质污染，可能对人体健康有害的</w:t>
      </w:r>
      <w:r>
        <w:rPr>
          <w:rFonts w:hint="eastAsia"/>
          <w:color w:val="000000"/>
          <w:sz w:val="24"/>
          <w:szCs w:val="24"/>
        </w:rPr>
        <w:t xml:space="preserve">食品；</w:t>
      </w:r>
      <w:r/>
    </w:p>
    <w:p>
      <w:pPr>
        <w:ind w:firstLine="480"/>
        <w:jc w:val="left"/>
        <w:spacing w:line="360" w:lineRule="auto"/>
        <w:rPr>
          <w:rFonts w:hint="eastAsia"/>
          <w:color w:val="000000"/>
          <w:sz w:val="24"/>
          <w:szCs w:val="24"/>
        </w:rPr>
      </w:pPr>
      <w:r>
        <w:rPr>
          <w:rFonts w:hint="eastAsia"/>
          <w:color w:val="000000"/>
          <w:sz w:val="24"/>
          <w:szCs w:val="24"/>
        </w:rPr>
        <w:t xml:space="preserve">4）其他不符合食品卫生标准和要求的食品。若发现有伪劣假冒商品、以次充好产品或替代商品，</w:t>
      </w:r>
      <w:r>
        <w:rPr>
          <w:color w:val="000000"/>
          <w:sz w:val="24"/>
          <w:szCs w:val="24"/>
        </w:rPr>
        <w:t xml:space="preserve">乙方</w:t>
      </w:r>
      <w:r>
        <w:rPr>
          <w:rFonts w:hint="eastAsia"/>
          <w:color w:val="000000"/>
          <w:sz w:val="24"/>
          <w:szCs w:val="24"/>
        </w:rPr>
        <w:t xml:space="preserve">将承担赔偿或其他法律责任。因产品质量问题发生的食物中毒等事故或者给</w:t>
      </w:r>
      <w:r>
        <w:rPr>
          <w:color w:val="000000"/>
          <w:sz w:val="24"/>
          <w:szCs w:val="24"/>
        </w:rPr>
        <w:t xml:space="preserve">甲方</w:t>
      </w:r>
      <w:r>
        <w:rPr>
          <w:rFonts w:hint="eastAsia"/>
          <w:color w:val="000000"/>
          <w:sz w:val="24"/>
          <w:szCs w:val="24"/>
        </w:rPr>
        <w:t xml:space="preserve">、任意第三方造成人身、财产损害的，由</w:t>
      </w:r>
      <w:r>
        <w:rPr>
          <w:color w:val="000000"/>
          <w:sz w:val="24"/>
          <w:szCs w:val="24"/>
        </w:rPr>
        <w:t xml:space="preserve">乙方</w:t>
      </w:r>
      <w:r>
        <w:rPr>
          <w:rFonts w:hint="eastAsia"/>
          <w:color w:val="000000"/>
          <w:sz w:val="24"/>
          <w:szCs w:val="24"/>
        </w:rPr>
        <w:t xml:space="preserve">承担经济赔偿责任以及相关的法律责任。</w:t>
      </w:r>
      <w:r/>
    </w:p>
    <w:p>
      <w:pPr>
        <w:ind w:firstLine="480"/>
        <w:jc w:val="left"/>
        <w:spacing w:line="360" w:lineRule="auto"/>
        <w:rPr>
          <w:rFonts w:hint="eastAsia"/>
          <w:color w:val="000000"/>
          <w:sz w:val="24"/>
          <w:szCs w:val="24"/>
        </w:rPr>
      </w:pPr>
      <w:r>
        <w:rPr>
          <w:rFonts w:hint="eastAsia"/>
          <w:color w:val="000000"/>
          <w:sz w:val="24"/>
          <w:szCs w:val="24"/>
        </w:rPr>
        <w:t xml:space="preserve">9、由于</w:t>
      </w:r>
      <w:r>
        <w:rPr>
          <w:color w:val="000000"/>
          <w:sz w:val="24"/>
          <w:szCs w:val="24"/>
        </w:rPr>
        <w:t xml:space="preserve">甲方</w:t>
      </w:r>
      <w:r>
        <w:rPr>
          <w:rFonts w:hint="eastAsia"/>
          <w:color w:val="000000"/>
          <w:sz w:val="24"/>
          <w:szCs w:val="24"/>
        </w:rPr>
        <w:t xml:space="preserve">的特殊性，可能会出现临时性的送货现象，</w:t>
      </w:r>
      <w:r>
        <w:rPr>
          <w:color w:val="000000"/>
          <w:sz w:val="24"/>
          <w:szCs w:val="24"/>
        </w:rPr>
        <w:t xml:space="preserve">乙方</w:t>
      </w:r>
      <w:r>
        <w:rPr>
          <w:rFonts w:hint="eastAsia"/>
          <w:color w:val="000000"/>
          <w:sz w:val="24"/>
          <w:szCs w:val="24"/>
        </w:rPr>
        <w:t xml:space="preserve">不得以任何理由拒绝送货，一旦影响到</w:t>
      </w:r>
      <w:r>
        <w:rPr>
          <w:color w:val="000000"/>
          <w:sz w:val="24"/>
          <w:szCs w:val="24"/>
        </w:rPr>
        <w:t xml:space="preserve">甲方</w:t>
      </w:r>
      <w:r>
        <w:rPr>
          <w:rFonts w:hint="eastAsia"/>
          <w:color w:val="000000"/>
          <w:sz w:val="24"/>
          <w:szCs w:val="24"/>
        </w:rPr>
        <w:t xml:space="preserve">的正常运转，</w:t>
      </w:r>
      <w:r>
        <w:rPr>
          <w:color w:val="000000"/>
          <w:sz w:val="24"/>
          <w:szCs w:val="24"/>
        </w:rPr>
        <w:t xml:space="preserve">乙方</w:t>
      </w:r>
      <w:r>
        <w:rPr>
          <w:rFonts w:hint="eastAsia"/>
          <w:color w:val="000000"/>
          <w:sz w:val="24"/>
          <w:szCs w:val="24"/>
        </w:rPr>
        <w:t xml:space="preserve">应承担相应的经济赔偿。若遇某商品缺货，需更换品种，须经</w:t>
      </w:r>
      <w:r>
        <w:rPr>
          <w:color w:val="000000"/>
          <w:sz w:val="24"/>
          <w:szCs w:val="24"/>
        </w:rPr>
        <w:t xml:space="preserve">甲方</w:t>
      </w:r>
      <w:r>
        <w:rPr>
          <w:rFonts w:hint="eastAsia"/>
          <w:color w:val="000000"/>
          <w:sz w:val="24"/>
          <w:szCs w:val="24"/>
        </w:rPr>
        <w:t xml:space="preserve">同意方可更换。如需应急配送，</w:t>
      </w:r>
      <w:r>
        <w:rPr>
          <w:color w:val="000000"/>
          <w:sz w:val="24"/>
          <w:szCs w:val="24"/>
        </w:rPr>
        <w:t xml:space="preserve">乙方</w:t>
      </w:r>
      <w:r>
        <w:rPr>
          <w:rFonts w:hint="eastAsia"/>
          <w:color w:val="000000"/>
          <w:sz w:val="24"/>
          <w:szCs w:val="24"/>
        </w:rPr>
        <w:t xml:space="preserve">应在30分钟内响应，送达时间不得超过60分钟。</w:t>
      </w:r>
      <w:r/>
    </w:p>
    <w:p>
      <w:pPr>
        <w:ind w:firstLine="480"/>
        <w:jc w:val="left"/>
        <w:spacing w:line="360" w:lineRule="auto"/>
        <w:rPr>
          <w:rFonts w:hint="eastAsia"/>
          <w:color w:val="000000"/>
          <w:sz w:val="24"/>
          <w:szCs w:val="24"/>
        </w:rPr>
      </w:pPr>
      <w:r>
        <w:rPr>
          <w:rFonts w:hint="eastAsia"/>
          <w:color w:val="000000"/>
          <w:sz w:val="24"/>
          <w:szCs w:val="24"/>
        </w:rPr>
        <w:t xml:space="preserve">10、</w:t>
      </w:r>
      <w:r>
        <w:rPr>
          <w:color w:val="000000"/>
          <w:sz w:val="24"/>
          <w:szCs w:val="24"/>
        </w:rPr>
        <w:t xml:space="preserve">乙方</w:t>
      </w:r>
      <w:r>
        <w:rPr>
          <w:rFonts w:hint="eastAsia"/>
          <w:color w:val="000000"/>
          <w:sz w:val="24"/>
          <w:szCs w:val="24"/>
        </w:rPr>
        <w:t xml:space="preserve">不得延迟送货，每发生一次因延迟造成</w:t>
      </w:r>
      <w:r>
        <w:rPr>
          <w:color w:val="000000"/>
          <w:sz w:val="24"/>
          <w:szCs w:val="24"/>
        </w:rPr>
        <w:t xml:space="preserve">甲方</w:t>
      </w:r>
      <w:r>
        <w:rPr>
          <w:rFonts w:hint="eastAsia"/>
          <w:color w:val="000000"/>
          <w:sz w:val="24"/>
          <w:szCs w:val="24"/>
        </w:rPr>
        <w:t xml:space="preserve">损失的，</w:t>
      </w:r>
      <w:r>
        <w:rPr>
          <w:color w:val="000000"/>
          <w:sz w:val="24"/>
          <w:szCs w:val="24"/>
        </w:rPr>
        <w:t xml:space="preserve">甲方</w:t>
      </w:r>
      <w:r>
        <w:rPr>
          <w:rFonts w:hint="eastAsia"/>
          <w:color w:val="000000"/>
          <w:sz w:val="24"/>
          <w:szCs w:val="24"/>
        </w:rPr>
        <w:t xml:space="preserve">可以从货款中扣除该批货值的 2%作为违约金。</w:t>
      </w:r>
      <w:r>
        <w:rPr>
          <w:color w:val="000000"/>
          <w:sz w:val="24"/>
          <w:szCs w:val="24"/>
        </w:rPr>
        <w:t xml:space="preserve">乙方</w:t>
      </w:r>
      <w:r>
        <w:rPr>
          <w:rFonts w:hint="eastAsia"/>
          <w:color w:val="000000"/>
          <w:sz w:val="24"/>
          <w:szCs w:val="24"/>
        </w:rPr>
        <w:t xml:space="preserve">延迟送货，导致</w:t>
      </w:r>
      <w:r>
        <w:rPr>
          <w:color w:val="000000"/>
          <w:sz w:val="24"/>
          <w:szCs w:val="24"/>
        </w:rPr>
        <w:t xml:space="preserve">甲方</w:t>
      </w:r>
      <w:r>
        <w:rPr>
          <w:rFonts w:hint="eastAsia"/>
          <w:color w:val="000000"/>
          <w:sz w:val="24"/>
          <w:szCs w:val="24"/>
        </w:rPr>
        <w:t xml:space="preserve">员工的就餐时间延迟超过30分钟的，</w:t>
      </w:r>
      <w:r>
        <w:rPr>
          <w:color w:val="000000"/>
          <w:sz w:val="24"/>
          <w:szCs w:val="24"/>
        </w:rPr>
        <w:t xml:space="preserve">甲方</w:t>
      </w:r>
      <w:r>
        <w:rPr>
          <w:rFonts w:hint="eastAsia"/>
          <w:color w:val="000000"/>
          <w:sz w:val="24"/>
          <w:szCs w:val="24"/>
        </w:rPr>
        <w:t xml:space="preserve">有权解除本合同。</w:t>
      </w:r>
      <w:r>
        <w:rPr>
          <w:color w:val="000000"/>
          <w:sz w:val="24"/>
          <w:szCs w:val="24"/>
        </w:rPr>
        <w:t xml:space="preserve">乙方</w:t>
      </w:r>
      <w:r>
        <w:rPr>
          <w:rFonts w:hint="eastAsia"/>
          <w:color w:val="000000"/>
          <w:sz w:val="24"/>
          <w:szCs w:val="24"/>
        </w:rPr>
        <w:t xml:space="preserve">取得</w:t>
      </w:r>
      <w:r>
        <w:rPr>
          <w:color w:val="000000"/>
          <w:sz w:val="24"/>
          <w:szCs w:val="24"/>
        </w:rPr>
        <w:t xml:space="preserve">甲方</w:t>
      </w:r>
      <w:r>
        <w:rPr>
          <w:rFonts w:hint="eastAsia"/>
          <w:color w:val="000000"/>
          <w:sz w:val="24"/>
          <w:szCs w:val="24"/>
        </w:rPr>
        <w:t xml:space="preserve">同意的延迟送货除外。</w:t>
      </w:r>
      <w:r/>
    </w:p>
    <w:p>
      <w:pPr>
        <w:ind w:firstLine="480"/>
        <w:jc w:val="left"/>
        <w:spacing w:line="360" w:lineRule="auto"/>
        <w:rPr>
          <w:rFonts w:hint="eastAsia"/>
          <w:color w:val="000000"/>
          <w:sz w:val="24"/>
          <w:szCs w:val="24"/>
        </w:rPr>
      </w:pPr>
      <w:r>
        <w:rPr>
          <w:rFonts w:hint="eastAsia"/>
          <w:color w:val="000000"/>
          <w:sz w:val="24"/>
          <w:szCs w:val="24"/>
        </w:rPr>
        <w:t xml:space="preserve">11、</w:t>
      </w:r>
      <w:r>
        <w:rPr>
          <w:color w:val="000000"/>
          <w:sz w:val="24"/>
          <w:szCs w:val="24"/>
        </w:rPr>
        <w:t xml:space="preserve">乙方</w:t>
      </w:r>
      <w:r>
        <w:rPr>
          <w:rFonts w:hint="eastAsia"/>
          <w:color w:val="000000"/>
          <w:sz w:val="24"/>
          <w:szCs w:val="24"/>
        </w:rPr>
        <w:t xml:space="preserve">不能满足供货要求，有终止合约意向时，应提前1个月通知</w:t>
      </w:r>
      <w:r>
        <w:rPr>
          <w:color w:val="000000"/>
          <w:sz w:val="24"/>
          <w:szCs w:val="24"/>
        </w:rPr>
        <w:t xml:space="preserve">甲方</w:t>
      </w:r>
      <w:r>
        <w:rPr>
          <w:rFonts w:hint="eastAsia"/>
          <w:color w:val="000000"/>
          <w:sz w:val="24"/>
          <w:szCs w:val="24"/>
        </w:rPr>
        <w:t xml:space="preserve">，在</w:t>
      </w:r>
      <w:r>
        <w:rPr>
          <w:color w:val="000000"/>
          <w:sz w:val="24"/>
          <w:szCs w:val="24"/>
        </w:rPr>
        <w:t xml:space="preserve">甲方</w:t>
      </w:r>
      <w:r>
        <w:rPr>
          <w:rFonts w:hint="eastAsia"/>
          <w:color w:val="000000"/>
          <w:sz w:val="24"/>
          <w:szCs w:val="24"/>
        </w:rPr>
        <w:t xml:space="preserve">同意后，双方约定终止合同时间，期间由此产生的不良后果由</w:t>
      </w:r>
      <w:r>
        <w:rPr>
          <w:color w:val="000000"/>
          <w:sz w:val="24"/>
          <w:szCs w:val="24"/>
        </w:rPr>
        <w:t xml:space="preserve">乙方</w:t>
      </w:r>
      <w:r>
        <w:rPr>
          <w:rFonts w:hint="eastAsia"/>
          <w:color w:val="000000"/>
          <w:sz w:val="24"/>
          <w:szCs w:val="24"/>
        </w:rPr>
        <w:t xml:space="preserve">自行承担。</w:t>
      </w:r>
      <w:r/>
    </w:p>
    <w:p>
      <w:pPr>
        <w:ind w:firstLine="480"/>
        <w:jc w:val="left"/>
        <w:spacing w:line="360" w:lineRule="auto"/>
        <w:rPr>
          <w:rFonts w:hint="eastAsia"/>
          <w:color w:val="000000"/>
          <w:sz w:val="24"/>
          <w:szCs w:val="24"/>
        </w:rPr>
      </w:pPr>
      <w:r>
        <w:rPr>
          <w:rFonts w:hint="eastAsia"/>
          <w:color w:val="000000"/>
          <w:sz w:val="24"/>
          <w:szCs w:val="24"/>
        </w:rPr>
        <w:t xml:space="preserve">12、</w:t>
      </w:r>
      <w:r>
        <w:rPr>
          <w:color w:val="000000"/>
          <w:sz w:val="24"/>
          <w:szCs w:val="24"/>
        </w:rPr>
        <w:t xml:space="preserve">甲方</w:t>
      </w:r>
      <w:r>
        <w:rPr>
          <w:rFonts w:hint="eastAsia"/>
          <w:color w:val="000000"/>
          <w:sz w:val="24"/>
          <w:szCs w:val="24"/>
        </w:rPr>
        <w:t xml:space="preserve">将不定期地组织专人对</w:t>
      </w:r>
      <w:r>
        <w:rPr>
          <w:color w:val="000000"/>
          <w:sz w:val="24"/>
          <w:szCs w:val="24"/>
        </w:rPr>
        <w:t xml:space="preserve">乙方</w:t>
      </w:r>
      <w:r>
        <w:rPr>
          <w:rFonts w:hint="eastAsia"/>
          <w:color w:val="000000"/>
          <w:sz w:val="24"/>
          <w:szCs w:val="24"/>
        </w:rPr>
        <w:t xml:space="preserve">所供乳制品的质量报送质检部门抽检，若发现乳制品质量检测结果与招标文件或投标响应文件质量标准不符，</w:t>
      </w:r>
      <w:r>
        <w:rPr>
          <w:color w:val="000000"/>
          <w:sz w:val="24"/>
          <w:szCs w:val="24"/>
        </w:rPr>
        <w:t xml:space="preserve">甲方</w:t>
      </w:r>
      <w:r>
        <w:rPr>
          <w:rFonts w:hint="eastAsia"/>
          <w:color w:val="000000"/>
          <w:sz w:val="24"/>
          <w:szCs w:val="24"/>
        </w:rPr>
        <w:t xml:space="preserve">有权解除合同等。</w:t>
      </w:r>
      <w:r/>
    </w:p>
    <w:p>
      <w:pPr>
        <w:pStyle w:val="1320"/>
        <w:ind w:firstLine="480"/>
        <w:spacing w:before="0" w:beforeAutospacing="0" w:after="0" w:afterAutospacing="0" w:line="360" w:lineRule="auto"/>
        <w:rPr>
          <w:rFonts w:hint="eastAsia"/>
        </w:rPr>
      </w:pPr>
      <w:r>
        <w:rPr>
          <w:rFonts w:hint="eastAsia"/>
          <w:color w:val="000000"/>
        </w:rPr>
        <w:t xml:space="preserve">13、</w:t>
      </w:r>
      <w:r>
        <w:rPr>
          <w:rFonts w:hint="eastAsia"/>
        </w:rPr>
        <w:t xml:space="preserve">产品包装</w:t>
      </w:r>
      <w:r/>
    </w:p>
    <w:p>
      <w:pPr>
        <w:pStyle w:val="1320"/>
        <w:ind w:firstLine="480"/>
        <w:spacing w:before="0" w:beforeAutospacing="0" w:after="0" w:afterAutospacing="0" w:line="360" w:lineRule="auto"/>
        <w:rPr>
          <w:rFonts w:hint="eastAsia"/>
          <w:bCs/>
        </w:rPr>
      </w:pPr>
      <w:r>
        <w:rPr>
          <w:rFonts w:hint="eastAsia"/>
          <w:bCs/>
        </w:rPr>
        <w:t xml:space="preserve">本项目中如有涉及到商品包装、快递包装要求的，应当按《关于印发〈商品包装政府采购需求标准（试行）〉、〈快递包装政府采购需求标准（试行）〉的通知》（财办库〔2020〕123号）文件执行，详见合同附件1和合同附件2。</w:t>
      </w:r>
      <w:r/>
    </w:p>
    <w:p>
      <w:pPr>
        <w:pStyle w:val="1320"/>
        <w:ind w:firstLine="480"/>
        <w:spacing w:before="0" w:beforeAutospacing="0" w:after="0" w:afterAutospacing="0" w:line="360" w:lineRule="auto"/>
        <w:rPr>
          <w:rFonts w:hint="eastAsia"/>
        </w:rPr>
      </w:pPr>
      <w:r>
        <w:rPr>
          <w:rFonts w:hint="eastAsia"/>
        </w:rPr>
        <w:t xml:space="preserve">全部货物的外包装，必须采用防漏、防潮、防震、防锈、防盗和考虑到可能会发生的野蛮装卸等长途内陆运输及多次装卸之需要。</w:t>
      </w:r>
      <w:r/>
    </w:p>
    <w:p>
      <w:pPr>
        <w:pStyle w:val="1320"/>
        <w:ind w:firstLine="480"/>
        <w:spacing w:before="0" w:beforeAutospacing="0" w:after="0" w:afterAutospacing="0" w:line="360" w:lineRule="auto"/>
        <w:rPr>
          <w:rFonts w:hint="eastAsia"/>
        </w:rPr>
      </w:pPr>
      <w:r>
        <w:rPr>
          <w:rFonts w:hint="eastAsia"/>
          <w:color w:val="000000"/>
        </w:rPr>
        <w:t xml:space="preserve">14、</w:t>
      </w:r>
      <w:r>
        <w:rPr>
          <w:rFonts w:hint="eastAsia"/>
        </w:rPr>
        <w:t xml:space="preserve">乙方负责送货上门地点：</w:t>
      </w:r>
      <w:r>
        <w:rPr>
          <w:rFonts w:hint="eastAsia"/>
          <w:u w:val="single"/>
        </w:rPr>
        <w:t xml:space="preserve">甲方指定地点</w:t>
      </w:r>
      <w:r>
        <w:rPr>
          <w:rFonts w:hint="eastAsia"/>
        </w:rPr>
        <w:t xml:space="preserve">，运输方式：</w:t>
      </w:r>
      <w:r>
        <w:rPr>
          <w:rFonts w:hint="eastAsia"/>
          <w:u w:val="single"/>
        </w:rPr>
        <w:t xml:space="preserve">不限，特殊运输方式须经甲方同意后方可运输</w:t>
      </w:r>
      <w:r>
        <w:rPr>
          <w:rFonts w:hint="eastAsia"/>
        </w:rPr>
        <w:t xml:space="preserve">。除甲方另有分批次、定时供货的书面要求以外，乙方应一次性完成交货。</w:t>
      </w:r>
      <w:r/>
    </w:p>
    <w:p>
      <w:pPr>
        <w:ind w:firstLine="480"/>
        <w:jc w:val="left"/>
        <w:spacing w:line="360" w:lineRule="auto"/>
        <w:rPr>
          <w:rFonts w:hint="eastAsia"/>
          <w:color w:val="000000"/>
          <w:sz w:val="24"/>
          <w:szCs w:val="24"/>
        </w:rPr>
      </w:pPr>
      <w:r>
        <w:rPr>
          <w:rFonts w:hint="eastAsia"/>
          <w:color w:val="000000"/>
          <w:sz w:val="24"/>
          <w:szCs w:val="24"/>
        </w:rPr>
        <w:t xml:space="preserve">15、</w:t>
      </w:r>
      <w:r>
        <w:rPr>
          <w:color w:val="000000"/>
          <w:sz w:val="24"/>
          <w:szCs w:val="24"/>
        </w:rPr>
        <w:t xml:space="preserve">乙方</w:t>
      </w:r>
      <w:r>
        <w:rPr>
          <w:rFonts w:hint="eastAsia"/>
          <w:color w:val="000000"/>
          <w:sz w:val="24"/>
          <w:szCs w:val="24"/>
        </w:rPr>
        <w:t xml:space="preserve">不得将中标项目分包、转包，一旦发现则</w:t>
      </w:r>
      <w:r>
        <w:rPr>
          <w:color w:val="000000"/>
          <w:sz w:val="24"/>
          <w:szCs w:val="24"/>
        </w:rPr>
        <w:t xml:space="preserve">甲方</w:t>
      </w:r>
      <w:r>
        <w:rPr>
          <w:rFonts w:hint="eastAsia"/>
          <w:color w:val="000000"/>
          <w:sz w:val="24"/>
          <w:szCs w:val="24"/>
        </w:rPr>
        <w:t xml:space="preserve">有权随时终止合同。</w:t>
      </w:r>
      <w:r/>
    </w:p>
    <w:p>
      <w:pPr>
        <w:ind w:firstLine="480"/>
        <w:jc w:val="left"/>
        <w:spacing w:line="360" w:lineRule="auto"/>
        <w:rPr>
          <w:rFonts w:hint="eastAsia"/>
          <w:color w:val="000000"/>
          <w:sz w:val="24"/>
          <w:szCs w:val="24"/>
        </w:rPr>
      </w:pPr>
      <w:r>
        <w:rPr>
          <w:rFonts w:hint="eastAsia"/>
          <w:color w:val="000000"/>
          <w:sz w:val="24"/>
          <w:szCs w:val="24"/>
        </w:rPr>
        <w:t xml:space="preserve">16、如遇政策性采购任务，甲乙双方无条件按政策执行。</w:t>
      </w:r>
      <w:r/>
    </w:p>
    <w:p>
      <w:pPr>
        <w:ind w:firstLine="482"/>
        <w:jc w:val="left"/>
        <w:spacing w:line="360" w:lineRule="auto"/>
        <w:rPr>
          <w:rFonts w:hint="eastAsia"/>
          <w:b/>
          <w:bCs/>
          <w:color w:val="000000"/>
          <w:sz w:val="24"/>
          <w:szCs w:val="24"/>
        </w:rPr>
      </w:pPr>
      <w:r>
        <w:rPr>
          <w:rFonts w:hint="eastAsia"/>
          <w:b/>
          <w:bCs/>
          <w:color w:val="000000"/>
          <w:sz w:val="24"/>
          <w:szCs w:val="24"/>
        </w:rPr>
        <w:t xml:space="preserve">十、验收地点、验收方式要求</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、甲方验收地点：甲方指定送货地点；</w:t>
      </w:r>
      <w:r/>
    </w:p>
    <w:p>
      <w:pPr>
        <w:ind w:firstLine="480"/>
        <w:jc w:val="left"/>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、甲方验收方式：食堂采购员、保管员到场验收；</w:t>
      </w:r>
      <w:r/>
    </w:p>
    <w:p>
      <w:pPr>
        <w:ind w:firstLine="480"/>
        <w:jc w:val="left"/>
        <w:spacing w:line="360" w:lineRule="auto"/>
        <w:rPr>
          <w:rFonts w:hint="eastAsia"/>
          <w:color w:val="000000"/>
          <w:sz w:val="24"/>
          <w:szCs w:val="24"/>
        </w:rPr>
      </w:pPr>
      <w:r>
        <w:rPr>
          <w:color w:val="000000"/>
          <w:sz w:val="24"/>
          <w:szCs w:val="24"/>
        </w:rPr>
        <w:t xml:space="preserve">3</w:t>
      </w:r>
      <w:r>
        <w:rPr>
          <w:rFonts w:hint="eastAsia"/>
          <w:color w:val="000000"/>
          <w:sz w:val="24"/>
          <w:szCs w:val="24"/>
        </w:rPr>
        <w:t xml:space="preserve">、甲方严格按照《质量标准表》进行品种、质量验收；</w:t>
      </w:r>
      <w:r/>
    </w:p>
    <w:p>
      <w:pPr>
        <w:ind w:firstLine="480"/>
        <w:jc w:val="left"/>
        <w:spacing w:line="360" w:lineRule="auto"/>
        <w:rPr>
          <w:rFonts w:hint="eastAsia"/>
          <w:color w:val="000000"/>
          <w:sz w:val="24"/>
          <w:szCs w:val="24"/>
        </w:rPr>
      </w:pPr>
      <w:r>
        <w:rPr>
          <w:color w:val="000000"/>
          <w:sz w:val="24"/>
          <w:szCs w:val="24"/>
        </w:rPr>
        <w:t xml:space="preserve">4</w:t>
      </w:r>
      <w:r>
        <w:rPr>
          <w:rFonts w:hint="eastAsia"/>
          <w:color w:val="000000"/>
          <w:sz w:val="24"/>
          <w:szCs w:val="24"/>
        </w:rPr>
        <w:t xml:space="preserve">、商品数量以到达指定配送地点验收合格商品的净重为准；</w:t>
      </w:r>
      <w:r/>
    </w:p>
    <w:p>
      <w:pPr>
        <w:ind w:firstLine="480"/>
        <w:jc w:val="left"/>
        <w:spacing w:line="360" w:lineRule="auto"/>
        <w:rPr>
          <w:rFonts w:hint="eastAsia"/>
          <w:color w:val="000000"/>
          <w:sz w:val="24"/>
          <w:szCs w:val="24"/>
        </w:rPr>
      </w:pPr>
      <w:r>
        <w:rPr>
          <w:color w:val="000000"/>
          <w:sz w:val="24"/>
          <w:szCs w:val="24"/>
        </w:rPr>
        <w:t xml:space="preserve">5</w:t>
      </w:r>
      <w:r>
        <w:rPr>
          <w:rFonts w:hint="eastAsia"/>
          <w:color w:val="000000"/>
          <w:sz w:val="24"/>
          <w:szCs w:val="24"/>
        </w:rPr>
        <w:t xml:space="preserve">、甲方提供食堂商品验收明细单，经乙方配送员、食堂采购员、保管员称量、验收签字确认后方完成配送工作。</w:t>
      </w:r>
      <w:r/>
    </w:p>
    <w:p>
      <w:pPr>
        <w:ind w:firstLine="482"/>
        <w:jc w:val="left"/>
        <w:spacing w:line="360" w:lineRule="auto"/>
        <w:rPr>
          <w:rFonts w:hint="eastAsia"/>
          <w:b/>
          <w:bCs/>
          <w:color w:val="000000"/>
          <w:sz w:val="24"/>
          <w:szCs w:val="24"/>
        </w:rPr>
      </w:pPr>
      <w:r>
        <w:rPr>
          <w:rFonts w:hint="eastAsia"/>
          <w:b/>
          <w:bCs/>
          <w:color w:val="000000"/>
          <w:sz w:val="24"/>
          <w:szCs w:val="24"/>
        </w:rPr>
        <w:t xml:space="preserve">十一、质量保证责任</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、乙方提供的商品存在质量问题给甲方造成一切损失由乙方全部承担。</w:t>
      </w:r>
      <w:r/>
    </w:p>
    <w:p>
      <w:pPr>
        <w:ind w:firstLine="480"/>
        <w:jc w:val="left"/>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、乙方应按甲方要求的品种、规格、数量进行配送，如有不符，甲方有权拒收，乙方必须在当日早上</w:t>
      </w:r>
      <w:r>
        <w:rPr>
          <w:rFonts w:hint="eastAsia"/>
          <w:color w:val="000000"/>
          <w:sz w:val="24"/>
          <w:szCs w:val="24"/>
          <w:u w:val="single"/>
        </w:rPr>
        <w:t xml:space="preserve">9:30</w:t>
      </w:r>
      <w:r>
        <w:rPr>
          <w:rFonts w:hint="eastAsia"/>
          <w:color w:val="000000"/>
          <w:sz w:val="24"/>
          <w:szCs w:val="24"/>
        </w:rPr>
        <w:t xml:space="preserve">前补齐有质量问题的产品（到达甲方指定验收地点），乙方如不纠正或未按时纠正，每出现一次乙方需向甲方赔付</w:t>
      </w:r>
      <w:r>
        <w:rPr>
          <w:rFonts w:hint="eastAsia"/>
          <w:color w:val="000000"/>
          <w:sz w:val="24"/>
          <w:szCs w:val="24"/>
          <w:u w:val="single"/>
        </w:rPr>
        <w:t xml:space="preserve">500-1000</w:t>
      </w:r>
      <w:r>
        <w:rPr>
          <w:rFonts w:hint="eastAsia"/>
          <w:color w:val="000000"/>
          <w:sz w:val="24"/>
          <w:szCs w:val="24"/>
        </w:rPr>
        <w:t xml:space="preserve">元违约金，从货款中扣除。</w:t>
      </w:r>
      <w:r/>
    </w:p>
    <w:p>
      <w:pPr>
        <w:ind w:firstLine="480"/>
        <w:spacing w:line="360" w:lineRule="auto"/>
        <w:rPr>
          <w:rFonts w:hint="eastAsia"/>
          <w:color w:val="000000"/>
          <w:sz w:val="24"/>
          <w:szCs w:val="24"/>
        </w:rPr>
      </w:pPr>
      <w:r>
        <w:rPr>
          <w:color w:val="000000"/>
          <w:sz w:val="24"/>
          <w:szCs w:val="24"/>
        </w:rPr>
        <w:t xml:space="preserve">3</w:t>
      </w:r>
      <w:r>
        <w:rPr>
          <w:rFonts w:hint="eastAsia"/>
          <w:color w:val="000000"/>
          <w:sz w:val="24"/>
          <w:szCs w:val="24"/>
        </w:rPr>
        <w:t xml:space="preserve">、乙方必须保证供货质量、卫生指标及理化指标符合食品安全卫生要求。若因乙方产品质量问题导致食源性疾病、食物中毒等问题而引起投诉或因产品质量问题换货而延误正常的生产，由乙方承担由此造成的一切后果，甲方有权取消本月的结算款并解除本合同且不负违约责任。</w:t>
      </w:r>
      <w:r/>
    </w:p>
    <w:p>
      <w:pPr>
        <w:ind w:firstLine="480"/>
        <w:spacing w:line="360" w:lineRule="auto"/>
        <w:rPr>
          <w:rFonts w:hint="eastAsia"/>
          <w:color w:val="000000"/>
          <w:sz w:val="24"/>
          <w:szCs w:val="24"/>
        </w:rPr>
      </w:pPr>
      <w:r>
        <w:rPr>
          <w:rFonts w:hint="eastAsia"/>
          <w:color w:val="000000"/>
          <w:sz w:val="24"/>
          <w:szCs w:val="24"/>
        </w:rPr>
        <w:t xml:space="preserve">4、如发现有食品安全卫生问题，将对供应商进行罚款，罚款金额按照供应商当日所送物资总金额的5倍进行处罚，若由此产生的实际损失高于前述罚款金额的，以实际损失为准。情节严重者，无锡市第二人民医院有权单方提前解除合同且不负违约责任。</w:t>
      </w:r>
      <w:r/>
    </w:p>
    <w:p>
      <w:pPr>
        <w:ind w:firstLine="480"/>
        <w:jc w:val="left"/>
        <w:spacing w:line="360" w:lineRule="auto"/>
        <w:rPr>
          <w:rFonts w:hint="eastAsia"/>
          <w:color w:val="000000"/>
          <w:sz w:val="24"/>
          <w:szCs w:val="24"/>
        </w:rPr>
      </w:pPr>
      <w:r>
        <w:rPr>
          <w:rFonts w:hint="eastAsia"/>
          <w:color w:val="000000"/>
          <w:sz w:val="24"/>
          <w:szCs w:val="24"/>
        </w:rPr>
        <w:t xml:space="preserve">5、因甲方保管不当造成的产品质量问题或损坏，乙方应负责处理，费用由甲方负担。</w:t>
      </w:r>
      <w:r/>
    </w:p>
    <w:p>
      <w:pPr>
        <w:ind w:firstLine="480"/>
        <w:jc w:val="left"/>
        <w:spacing w:line="360" w:lineRule="auto"/>
        <w:rPr>
          <w:rFonts w:hint="eastAsia"/>
          <w:color w:val="000000"/>
          <w:sz w:val="24"/>
          <w:szCs w:val="24"/>
        </w:rPr>
      </w:pPr>
      <w:r>
        <w:rPr>
          <w:rFonts w:hint="eastAsia"/>
          <w:color w:val="000000"/>
          <w:sz w:val="24"/>
          <w:szCs w:val="24"/>
        </w:rPr>
        <w:t xml:space="preserve">6、乙方应按甲方要求及时送货。甲方临时补货，乙方均应按要求按时送货。若乙方未按时送货造成的所有损失，由乙方按所造成损失赔偿。</w:t>
      </w:r>
      <w:r/>
    </w:p>
    <w:p>
      <w:pPr>
        <w:ind w:firstLine="482"/>
        <w:jc w:val="left"/>
        <w:spacing w:line="360" w:lineRule="auto"/>
        <w:rPr>
          <w:rFonts w:hint="eastAsia"/>
          <w:b/>
          <w:bCs/>
          <w:color w:val="000000"/>
          <w:sz w:val="24"/>
          <w:szCs w:val="24"/>
        </w:rPr>
      </w:pPr>
      <w:r>
        <w:rPr>
          <w:rFonts w:hint="eastAsia"/>
          <w:b/>
          <w:bCs/>
          <w:color w:val="000000"/>
          <w:sz w:val="24"/>
          <w:szCs w:val="24"/>
        </w:rPr>
        <w:t xml:space="preserve">十二、履约责任</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、乙方每次送货数量应与甲方要求一致。若乙方未能按照甲方通知正确履行该批次送货义务，甲方有权按照每批次扣减</w:t>
      </w:r>
      <w:r>
        <w:rPr>
          <w:rFonts w:hint="eastAsia"/>
          <w:color w:val="000000"/>
          <w:sz w:val="24"/>
          <w:szCs w:val="24"/>
          <w:u w:val="single"/>
        </w:rPr>
        <w:t xml:space="preserve">500-1000</w:t>
      </w:r>
      <w:r>
        <w:rPr>
          <w:rFonts w:hint="eastAsia"/>
          <w:color w:val="000000"/>
          <w:sz w:val="24"/>
          <w:szCs w:val="24"/>
        </w:rPr>
        <w:t xml:space="preserve">元违约金，从货款中扣除；若乙方三次未按照甲方通知的送货内容履行义务，甲方有权解除本合同。</w:t>
      </w:r>
      <w:r/>
    </w:p>
    <w:p>
      <w:pPr>
        <w:ind w:firstLine="480"/>
        <w:jc w:val="left"/>
        <w:spacing w:line="360" w:lineRule="auto"/>
        <w:rPr>
          <w:rFonts w:hint="eastAsia"/>
          <w:color w:val="000000"/>
          <w:sz w:val="24"/>
          <w:szCs w:val="24"/>
        </w:rPr>
      </w:pPr>
      <w:r>
        <w:rPr>
          <w:color w:val="000000"/>
          <w:sz w:val="24"/>
          <w:szCs w:val="24"/>
        </w:rPr>
        <w:t xml:space="preserve">2</w:t>
      </w:r>
      <w:r>
        <w:rPr>
          <w:rFonts w:hint="eastAsia"/>
          <w:color w:val="000000"/>
          <w:sz w:val="24"/>
          <w:szCs w:val="24"/>
        </w:rPr>
        <w:t xml:space="preserve">、乙方在超过每日上午</w:t>
      </w:r>
      <w:r>
        <w:rPr>
          <w:color w:val="000000"/>
          <w:sz w:val="24"/>
          <w:szCs w:val="24"/>
        </w:rPr>
        <w:t xml:space="preserve">6:00-8:00</w:t>
      </w:r>
      <w:r>
        <w:rPr>
          <w:rFonts w:hint="eastAsia"/>
          <w:color w:val="000000"/>
          <w:sz w:val="24"/>
          <w:szCs w:val="24"/>
        </w:rPr>
        <w:t xml:space="preserve">内完成各食堂产品的配送工作的情况下，甲方有权按照每批次扣减</w:t>
      </w:r>
      <w:r>
        <w:rPr>
          <w:rFonts w:hint="eastAsia"/>
          <w:color w:val="000000"/>
          <w:sz w:val="24"/>
          <w:szCs w:val="24"/>
          <w:u w:val="single"/>
        </w:rPr>
        <w:t xml:space="preserve">500-1000</w:t>
      </w:r>
      <w:r>
        <w:rPr>
          <w:rFonts w:hint="eastAsia"/>
          <w:color w:val="000000"/>
          <w:sz w:val="24"/>
          <w:szCs w:val="24"/>
        </w:rPr>
        <w:t xml:space="preserve">元违约金，从货款中扣除。</w:t>
      </w:r>
      <w:r/>
    </w:p>
    <w:p>
      <w:pPr>
        <w:ind w:firstLine="480"/>
        <w:jc w:val="left"/>
        <w:spacing w:line="360" w:lineRule="auto"/>
        <w:rPr>
          <w:rFonts w:hint="eastAsia"/>
          <w:color w:val="000000"/>
          <w:sz w:val="24"/>
          <w:szCs w:val="24"/>
        </w:rPr>
      </w:pPr>
      <w:r>
        <w:rPr>
          <w:color w:val="000000"/>
          <w:sz w:val="24"/>
          <w:szCs w:val="24"/>
        </w:rPr>
        <w:t xml:space="preserve">3</w:t>
      </w:r>
      <w:r>
        <w:rPr>
          <w:rFonts w:hint="eastAsia"/>
          <w:color w:val="000000"/>
          <w:sz w:val="24"/>
          <w:szCs w:val="24"/>
        </w:rPr>
        <w:t xml:space="preserve">、乙方接到甲方每批次送货通知后，超过</w:t>
      </w:r>
      <w:r>
        <w:rPr>
          <w:color w:val="000000"/>
          <w:sz w:val="24"/>
          <w:szCs w:val="24"/>
        </w:rPr>
        <w:t xml:space="preserve">1</w:t>
      </w:r>
      <w:r>
        <w:rPr>
          <w:rFonts w:hint="eastAsia"/>
          <w:color w:val="000000"/>
          <w:sz w:val="24"/>
          <w:szCs w:val="24"/>
        </w:rPr>
        <w:t xml:space="preserve">日未能履行送货义务，甲方有权解除本合同。</w:t>
      </w:r>
      <w:r/>
    </w:p>
    <w:p>
      <w:pPr>
        <w:ind w:firstLine="480"/>
        <w:jc w:val="left"/>
        <w:spacing w:line="360" w:lineRule="auto"/>
        <w:rPr>
          <w:rFonts w:hint="eastAsia"/>
          <w:color w:val="000000"/>
          <w:sz w:val="24"/>
          <w:szCs w:val="24"/>
        </w:rPr>
      </w:pPr>
      <w:r>
        <w:rPr>
          <w:color w:val="000000"/>
          <w:sz w:val="24"/>
          <w:szCs w:val="24"/>
        </w:rPr>
        <w:t xml:space="preserve">4</w:t>
      </w:r>
      <w:r>
        <w:rPr>
          <w:rFonts w:hint="eastAsia"/>
          <w:color w:val="000000"/>
          <w:sz w:val="24"/>
          <w:szCs w:val="24"/>
        </w:rPr>
        <w:t xml:space="preserve">、乙方应按甲方要求及时送货。甲方临时补货，乙方均应按要求按时送货。若乙方未按时送货造成的所有损失由乙方按所造成损失赔偿。</w:t>
      </w:r>
      <w:r/>
    </w:p>
    <w:p>
      <w:pPr>
        <w:ind w:firstLine="480"/>
        <w:jc w:val="left"/>
        <w:spacing w:line="360" w:lineRule="auto"/>
        <w:rPr>
          <w:rFonts w:hint="eastAsia"/>
          <w:color w:val="000000"/>
          <w:sz w:val="24"/>
          <w:szCs w:val="24"/>
        </w:rPr>
      </w:pPr>
      <w:r>
        <w:rPr>
          <w:color w:val="000000"/>
          <w:sz w:val="24"/>
          <w:szCs w:val="24"/>
        </w:rPr>
        <w:t xml:space="preserve">5</w:t>
      </w:r>
      <w:r>
        <w:rPr>
          <w:rFonts w:hint="eastAsia"/>
          <w:color w:val="000000"/>
          <w:sz w:val="24"/>
          <w:szCs w:val="24"/>
        </w:rPr>
        <w:t xml:space="preserve">、</w:t>
      </w:r>
      <w:r>
        <w:rPr>
          <w:rFonts w:hint="eastAsia"/>
          <w:sz w:val="24"/>
          <w:szCs w:val="24"/>
        </w:rPr>
        <w:t xml:space="preserve">一旦甲方食堂经营模式发生变化，经提前六个月通知后，甲方有权终止合同。</w:t>
      </w:r>
      <w:r/>
    </w:p>
    <w:p>
      <w:pPr>
        <w:ind w:firstLine="480"/>
        <w:jc w:val="left"/>
        <w:spacing w:line="360" w:lineRule="auto"/>
        <w:rPr>
          <w:rFonts w:hint="eastAsia"/>
          <w:color w:val="000000"/>
          <w:sz w:val="24"/>
          <w:szCs w:val="24"/>
        </w:rPr>
      </w:pPr>
      <w:r>
        <w:rPr>
          <w:rFonts w:hint="eastAsia"/>
          <w:color w:val="000000"/>
          <w:sz w:val="24"/>
          <w:szCs w:val="24"/>
        </w:rPr>
        <w:t xml:space="preserve">6、在本合同执行过程中，因不可抗力事件导致其中任何一方不能执行合同，应立即通知对方且说明缘由。双方通过友好协商，确定是否继续履行合同并根据情况可部分或全部免于承担违约责任。</w:t>
      </w:r>
      <w:r/>
    </w:p>
    <w:p>
      <w:pPr>
        <w:ind w:firstLine="482"/>
        <w:jc w:val="left"/>
        <w:spacing w:line="360" w:lineRule="auto"/>
        <w:rPr>
          <w:rFonts w:hint="eastAsia"/>
          <w:b/>
          <w:bCs/>
          <w:color w:val="000000"/>
          <w:sz w:val="24"/>
          <w:szCs w:val="24"/>
        </w:rPr>
      </w:pPr>
      <w:r>
        <w:rPr>
          <w:rFonts w:hint="eastAsia"/>
          <w:b/>
          <w:bCs/>
          <w:color w:val="000000"/>
          <w:sz w:val="24"/>
          <w:szCs w:val="24"/>
        </w:rPr>
        <w:t xml:space="preserve">十三、争议解决方式：</w:t>
      </w:r>
      <w:r/>
    </w:p>
    <w:p>
      <w:pPr>
        <w:ind w:firstLine="480"/>
        <w:jc w:val="left"/>
        <w:spacing w:line="360" w:lineRule="auto"/>
        <w:rPr>
          <w:rFonts w:hint="eastAsia"/>
          <w:color w:val="000000"/>
          <w:sz w:val="24"/>
          <w:szCs w:val="24"/>
        </w:rPr>
      </w:pPr>
      <w:r>
        <w:rPr>
          <w:rFonts w:hint="eastAsia"/>
          <w:color w:val="000000"/>
          <w:sz w:val="24"/>
          <w:szCs w:val="24"/>
        </w:rPr>
        <w:t xml:space="preserve">甲乙双方因履行本合同发生纠纷时，应当协商解决，协商不成的，任何一方均有权向甲方所在地人民法院提起诉讼。</w:t>
      </w:r>
      <w:r/>
    </w:p>
    <w:p>
      <w:pPr>
        <w:ind w:firstLine="482"/>
        <w:jc w:val="left"/>
        <w:spacing w:line="360" w:lineRule="auto"/>
        <w:rPr>
          <w:rFonts w:hint="eastAsia"/>
          <w:b/>
          <w:bCs/>
          <w:color w:val="000000"/>
          <w:sz w:val="24"/>
          <w:szCs w:val="24"/>
        </w:rPr>
      </w:pPr>
      <w:r>
        <w:rPr>
          <w:rFonts w:hint="eastAsia"/>
          <w:b/>
          <w:bCs/>
          <w:color w:val="000000"/>
          <w:sz w:val="24"/>
          <w:szCs w:val="24"/>
        </w:rPr>
        <w:t xml:space="preserve">十四、</w:t>
      </w:r>
      <w:r>
        <w:rPr>
          <w:b/>
          <w:bCs/>
          <w:color w:val="000000"/>
          <w:sz w:val="24"/>
          <w:szCs w:val="24"/>
        </w:rPr>
        <w:t xml:space="preserve"> </w:t>
      </w:r>
      <w:r>
        <w:rPr>
          <w:rFonts w:hint="eastAsia"/>
          <w:b/>
          <w:bCs/>
          <w:color w:val="000000"/>
          <w:sz w:val="24"/>
          <w:szCs w:val="24"/>
        </w:rPr>
        <w:t xml:space="preserve">其他事项：</w:t>
      </w:r>
      <w:r/>
    </w:p>
    <w:p>
      <w:pPr>
        <w:ind w:firstLine="480"/>
        <w:jc w:val="left"/>
        <w:spacing w:line="360" w:lineRule="auto"/>
        <w:rPr>
          <w:rFonts w:hint="eastAsia"/>
          <w:color w:val="000000"/>
          <w:sz w:val="24"/>
          <w:szCs w:val="24"/>
        </w:rPr>
      </w:pPr>
      <w:r>
        <w:rPr>
          <w:color w:val="000000"/>
          <w:sz w:val="24"/>
          <w:szCs w:val="24"/>
        </w:rPr>
        <w:t xml:space="preserve">1</w:t>
      </w:r>
      <w:r>
        <w:rPr>
          <w:rFonts w:hint="eastAsia"/>
          <w:color w:val="000000"/>
          <w:sz w:val="24"/>
          <w:szCs w:val="24"/>
        </w:rPr>
        <w:t xml:space="preserve">、甲乙双方就本服务项目所涉及的招标书、投标书中的相关条款要求和服务承诺内容均视作合同的一部分，与合同具有同等法律效力。</w:t>
      </w:r>
      <w:r/>
    </w:p>
    <w:p>
      <w:pPr>
        <w:ind w:firstLine="480"/>
        <w:jc w:val="left"/>
        <w:spacing w:line="360" w:lineRule="auto"/>
        <w:rPr>
          <w:rFonts w:hint="eastAsia"/>
          <w:color w:val="000000"/>
          <w:sz w:val="24"/>
          <w:szCs w:val="24"/>
        </w:rPr>
      </w:pPr>
      <w:r>
        <w:rPr>
          <w:rFonts w:hint="eastAsia"/>
          <w:bCs/>
          <w:color w:val="000000"/>
          <w:sz w:val="24"/>
          <w:szCs w:val="24"/>
        </w:rPr>
        <w:t xml:space="preserve">2</w:t>
      </w:r>
      <w:r>
        <w:rPr>
          <w:rFonts w:hint="eastAsia"/>
          <w:color w:val="000000"/>
          <w:sz w:val="24"/>
          <w:szCs w:val="24"/>
        </w:rPr>
        <w:t xml:space="preserve">、</w:t>
      </w:r>
      <w:r>
        <w:rPr>
          <w:rFonts w:hint="eastAsia"/>
          <w:bCs/>
          <w:color w:val="000000"/>
          <w:sz w:val="24"/>
          <w:szCs w:val="24"/>
        </w:rPr>
        <w:t xml:space="preserve">合同各方一致确认本合同第九条上的地址和联系方式、电子邮箱为各方履行合同、解决合同争议时接收其他方商业文件信函或司法机关（法院、仲裁机构）诉讼、仲裁文书的地址和联系方式。因各方提供或者确认的地址和联系方式不准确或者送达地址变更后未及时依程序告知对方和司法机关或者当事人和指定接收人拒绝签收等原因，导致诉讼文书未能被当事人实际接收，邮寄送达的，以文书退回之日视为送达之日。</w:t>
      </w:r>
      <w:r/>
    </w:p>
    <w:p>
      <w:pPr>
        <w:ind w:firstLine="480"/>
        <w:jc w:val="left"/>
        <w:spacing w:line="360" w:lineRule="auto"/>
        <w:rPr>
          <w:rFonts w:hint="eastAsia"/>
          <w:color w:val="000000"/>
          <w:sz w:val="24"/>
          <w:szCs w:val="24"/>
        </w:rPr>
      </w:pPr>
      <w:r>
        <w:rPr>
          <w:rFonts w:hint="eastAsia"/>
          <w:color w:val="000000"/>
          <w:sz w:val="24"/>
          <w:szCs w:val="24"/>
        </w:rPr>
        <w:t xml:space="preserve">3、本合同未尽事宜，双方协商解决。</w:t>
      </w:r>
      <w:r/>
    </w:p>
    <w:p>
      <w:pPr>
        <w:ind w:firstLine="480"/>
        <w:spacing w:line="360" w:lineRule="auto"/>
        <w:rPr>
          <w:rFonts w:hint="eastAsia"/>
          <w:color w:val="000000"/>
          <w:sz w:val="24"/>
          <w:szCs w:val="24"/>
        </w:rPr>
      </w:pPr>
      <w:r>
        <w:rPr>
          <w:rFonts w:hint="eastAsia"/>
          <w:color w:val="000000"/>
          <w:sz w:val="24"/>
          <w:szCs w:val="24"/>
        </w:rPr>
        <w:t xml:space="preserve">4、本合同自甲乙双方签字盖章之日起正式生效。</w:t>
      </w:r>
      <w:r/>
    </w:p>
    <w:p>
      <w:pPr>
        <w:ind w:firstLine="480"/>
        <w:spacing w:line="360" w:lineRule="auto"/>
        <w:rPr>
          <w:rFonts w:hint="eastAsia"/>
          <w:color w:val="000000"/>
          <w:sz w:val="24"/>
          <w:szCs w:val="24"/>
        </w:rPr>
      </w:pPr>
      <w:r>
        <w:rPr>
          <w:rFonts w:hint="eastAsia"/>
          <w:color w:val="000000"/>
          <w:sz w:val="24"/>
          <w:szCs w:val="24"/>
        </w:rPr>
        <w:t xml:space="preserve">5、本合同一式四份，甲乙双方各执贰份。</w:t>
      </w:r>
      <w:r/>
    </w:p>
    <w:p>
      <w:pPr>
        <w:ind w:firstLine="480"/>
        <w:spacing w:line="360" w:lineRule="auto"/>
        <w:rPr>
          <w:rFonts w:hint="eastAsia"/>
          <w:color w:val="000000"/>
          <w:sz w:val="24"/>
          <w:szCs w:val="24"/>
        </w:rPr>
      </w:pPr>
      <w:r>
        <w:rPr>
          <w:rFonts w:hint="eastAsia"/>
          <w:color w:val="000000"/>
          <w:sz w:val="24"/>
          <w:szCs w:val="24"/>
        </w:rPr>
        <w:t xml:space="preserve">甲方：　</w:t>
      </w:r>
      <w:r>
        <w:rPr>
          <w:color w:val="000000"/>
          <w:sz w:val="24"/>
          <w:szCs w:val="24"/>
        </w:rPr>
        <w:t xml:space="preserve">                 </w:t>
      </w:r>
      <w:r>
        <w:rPr>
          <w:rFonts w:hint="eastAsia"/>
          <w:color w:val="000000"/>
          <w:sz w:val="24"/>
          <w:szCs w:val="24"/>
        </w:rPr>
        <w:t xml:space="preserve">               </w:t>
      </w:r>
      <w:r>
        <w:rPr>
          <w:color w:val="000000"/>
          <w:sz w:val="24"/>
          <w:szCs w:val="24"/>
        </w:rPr>
        <w:t xml:space="preserve">   </w:t>
      </w:r>
      <w:r>
        <w:rPr>
          <w:rFonts w:hint="eastAsia"/>
          <w:color w:val="000000"/>
          <w:sz w:val="24"/>
          <w:szCs w:val="24"/>
        </w:rPr>
        <w:t xml:space="preserve">乙方：</w:t>
      </w:r>
      <w:r>
        <w:rPr>
          <w:color w:val="000000"/>
          <w:sz w:val="24"/>
          <w:szCs w:val="24"/>
        </w:rPr>
        <w:t xml:space="preserve"> </w:t>
      </w:r>
      <w:r/>
    </w:p>
    <w:p>
      <w:pPr>
        <w:ind w:firstLine="480"/>
        <w:spacing w:line="360" w:lineRule="auto"/>
        <w:rPr>
          <w:rFonts w:hint="eastAsia"/>
          <w:color w:val="000000"/>
          <w:sz w:val="24"/>
          <w:szCs w:val="24"/>
        </w:rPr>
      </w:pPr>
      <w:r>
        <w:rPr>
          <w:rFonts w:hint="eastAsia"/>
          <w:color w:val="000000"/>
          <w:sz w:val="24"/>
          <w:szCs w:val="24"/>
        </w:rPr>
        <w:t xml:space="preserve">甲方代表：（签章）</w:t>
      </w:r>
      <w:r>
        <w:rPr>
          <w:color w:val="000000"/>
          <w:sz w:val="24"/>
          <w:szCs w:val="24"/>
        </w:rPr>
        <w:t xml:space="preserve">                          </w:t>
      </w:r>
      <w:r>
        <w:rPr>
          <w:rFonts w:hint="eastAsia"/>
          <w:color w:val="000000"/>
          <w:sz w:val="24"/>
          <w:szCs w:val="24"/>
        </w:rPr>
        <w:t xml:space="preserve">乙方代表：（签章）</w:t>
      </w:r>
      <w:r/>
    </w:p>
    <w:p>
      <w:pPr>
        <w:pStyle w:val="1320"/>
        <w:ind w:firstLine="480"/>
        <w:spacing w:beforeAutospacing="0" w:afterAutospacing="0" w:line="360" w:lineRule="auto"/>
        <w:shd w:val="clear" w:color="auto" w:fill="ffffff"/>
        <w:rPr>
          <w:rFonts w:hint="eastAsia" w:cs="Helvetica"/>
        </w:rPr>
      </w:pPr>
      <w:r>
        <w:rPr>
          <w:rFonts w:hint="eastAsia" w:cs="Helvetica"/>
        </w:rPr>
        <w:t xml:space="preserve">见证方（盖章）</w:t>
      </w:r>
      <w:r>
        <w:rPr>
          <w:rFonts w:cs="Helvetica"/>
        </w:rPr>
        <w:t xml:space="preserve">：</w:t>
      </w:r>
      <w:r/>
    </w:p>
    <w:p>
      <w:pPr>
        <w:pStyle w:val="1320"/>
        <w:ind w:firstLine="480"/>
        <w:spacing w:beforeAutospacing="0" w:afterAutospacing="0" w:line="360" w:lineRule="auto"/>
        <w:shd w:val="clear" w:color="auto" w:fill="ffffff"/>
        <w:rPr>
          <w:rFonts w:hint="eastAsia" w:cs="Helvetica"/>
        </w:rPr>
      </w:pPr>
      <w:r>
        <w:rPr>
          <w:rFonts w:cs="Helvetica"/>
        </w:rPr>
        <w:t xml:space="preserve">签订日期：</w:t>
      </w:r>
      <w:r>
        <w:rPr>
          <w:rFonts w:cs="Helvetica"/>
        </w:rPr>
        <w:t xml:space="preserve">年</w:t>
      </w:r>
      <w:r>
        <w:rPr>
          <w:rFonts w:hint="eastAsia" w:cs="Helvetica"/>
        </w:rPr>
        <w:t xml:space="preserve">  </w:t>
      </w:r>
      <w:r>
        <w:rPr>
          <w:rFonts w:cs="Helvetica"/>
        </w:rPr>
        <w:t xml:space="preserve">月</w:t>
      </w:r>
      <w:r>
        <w:rPr>
          <w:rFonts w:hint="eastAsia" w:cs="Helvetica"/>
        </w:rPr>
        <w:t xml:space="preserve">  日</w:t>
      </w:r>
      <w:r/>
    </w:p>
    <w:p>
      <w:pPr>
        <w:ind w:firstLine="482"/>
        <w:jc w:val="center"/>
        <w:spacing w:line="360" w:lineRule="auto"/>
        <w:rPr>
          <w:rFonts w:hint="eastAsia"/>
          <w:b/>
          <w:sz w:val="24"/>
          <w:szCs w:val="24"/>
        </w:rPr>
      </w:pPr>
      <w:r>
        <w:rPr>
          <w:rFonts w:hint="eastAsia"/>
          <w:b/>
          <w:sz w:val="24"/>
          <w:szCs w:val="24"/>
        </w:rPr>
      </w:r>
      <w:r/>
    </w:p>
    <w:p>
      <w:pPr>
        <w:ind w:firstLine="0"/>
        <w:spacing w:line="360" w:lineRule="auto"/>
        <w:rPr>
          <w:rFonts w:hint="eastAsia"/>
        </w:rPr>
      </w:pPr>
      <w:r>
        <w:br w:type="page" w:clear="all"/>
      </w:r>
      <w:r/>
    </w:p>
    <w:p>
      <w:pPr>
        <w:ind w:firstLine="0"/>
        <w:jc w:val="center"/>
        <w:spacing w:line="360" w:lineRule="auto"/>
        <w:rPr>
          <w:rFonts w:hint="eastAsia" w:ascii="黑体" w:eastAsia="黑体"/>
          <w:b/>
          <w:sz w:val="44"/>
          <w:szCs w:val="44"/>
        </w:rPr>
        <w:outlineLvl w:val="0"/>
      </w:pPr>
      <w:r>
        <w:rPr>
          <w:rFonts w:hint="eastAsia" w:ascii="黑体" w:eastAsia="黑体"/>
          <w:b/>
          <w:sz w:val="44"/>
          <w:szCs w:val="44"/>
        </w:rPr>
        <w:t xml:space="preserve">第五部分 投标文件格式</w:t>
      </w:r>
      <w:r/>
    </w:p>
    <w:p>
      <w:pPr>
        <w:ind w:firstLine="640"/>
        <w:rPr>
          <w:rFonts w:hint="eastAsia" w:ascii="黑体" w:eastAsia="黑体"/>
          <w:bCs/>
          <w:sz w:val="32"/>
        </w:rPr>
      </w:pPr>
      <w:r>
        <w:rPr>
          <w:rFonts w:hint="eastAsia" w:ascii="黑体" w:eastAsia="黑体"/>
          <w:bCs/>
          <w:sz w:val="32"/>
        </w:rPr>
      </w:r>
      <w:r/>
    </w:p>
    <w:p>
      <w:pPr>
        <w:ind w:firstLine="964"/>
        <w:jc w:val="center"/>
        <w:spacing w:line="360" w:lineRule="auto"/>
        <w:rPr>
          <w:rFonts w:hint="eastAsia"/>
          <w:b/>
          <w:sz w:val="48"/>
          <w:szCs w:val="20"/>
        </w:rPr>
      </w:pPr>
      <w:r>
        <w:rPr>
          <w:rFonts w:hint="eastAsia"/>
          <w:b/>
          <w:sz w:val="48"/>
          <w:szCs w:val="20"/>
        </w:rPr>
      </w:r>
      <w:r/>
    </w:p>
    <w:p>
      <w:pPr>
        <w:ind w:firstLine="964"/>
        <w:jc w:val="center"/>
        <w:spacing w:line="360" w:lineRule="auto"/>
        <w:rPr>
          <w:rFonts w:hint="eastAsia"/>
          <w:b/>
          <w:sz w:val="72"/>
          <w:szCs w:val="20"/>
        </w:rPr>
      </w:pPr>
      <w:r>
        <w:rPr>
          <w:rFonts w:hint="eastAsia"/>
          <w:b/>
          <w:sz w:val="48"/>
          <w:szCs w:val="20"/>
        </w:rPr>
        <w:t xml:space="preserve">无锡市第二人民医院2026年食堂乳制品采购项目</w:t>
      </w:r>
      <w:r/>
    </w:p>
    <w:p>
      <w:pPr>
        <w:ind w:firstLine="1446"/>
        <w:jc w:val="center"/>
        <w:spacing w:line="360" w:lineRule="auto"/>
        <w:rPr>
          <w:rFonts w:hint="eastAsia"/>
          <w:b/>
          <w:sz w:val="72"/>
          <w:szCs w:val="20"/>
        </w:rPr>
      </w:pPr>
      <w:r>
        <w:rPr>
          <w:rFonts w:hint="eastAsia"/>
          <w:b/>
          <w:sz w:val="72"/>
          <w:szCs w:val="20"/>
        </w:rPr>
      </w:r>
      <w:r/>
    </w:p>
    <w:p>
      <w:pPr>
        <w:ind w:firstLine="0"/>
        <w:jc w:val="center"/>
        <w:spacing w:line="360" w:lineRule="auto"/>
        <w:rPr>
          <w:rFonts w:hint="eastAsia"/>
          <w:b/>
          <w:sz w:val="72"/>
          <w:szCs w:val="20"/>
        </w:rPr>
      </w:pPr>
      <w:r>
        <w:rPr>
          <w:rFonts w:hint="eastAsia"/>
          <w:b/>
          <w:sz w:val="72"/>
          <w:szCs w:val="20"/>
        </w:rPr>
        <w:t xml:space="preserve">投标文件</w:t>
      </w:r>
      <w:r/>
    </w:p>
    <w:p>
      <w:pPr>
        <w:ind w:firstLine="964"/>
        <w:jc w:val="center"/>
        <w:spacing w:line="360" w:lineRule="auto"/>
        <w:rPr>
          <w:rFonts w:hint="eastAsia"/>
          <w:b/>
          <w:sz w:val="48"/>
          <w:szCs w:val="20"/>
        </w:rPr>
      </w:pPr>
      <w:r>
        <w:rPr>
          <w:rFonts w:hint="eastAsia"/>
          <w:b/>
          <w:sz w:val="48"/>
          <w:szCs w:val="20"/>
        </w:rPr>
      </w:r>
      <w:r/>
    </w:p>
    <w:p>
      <w:pPr>
        <w:ind w:firstLine="964"/>
        <w:jc w:val="center"/>
        <w:spacing w:line="360" w:lineRule="auto"/>
        <w:rPr>
          <w:rFonts w:hint="eastAsia"/>
          <w:b/>
          <w:sz w:val="48"/>
          <w:szCs w:val="20"/>
        </w:rPr>
      </w:pPr>
      <w:r>
        <w:rPr>
          <w:rFonts w:hint="eastAsia"/>
          <w:b/>
          <w:sz w:val="48"/>
          <w:szCs w:val="20"/>
        </w:rPr>
      </w:r>
      <w:r/>
    </w:p>
    <w:p>
      <w:pPr>
        <w:ind w:firstLine="0"/>
        <w:spacing w:line="360" w:lineRule="auto"/>
        <w:rPr>
          <w:rFonts w:hint="eastAsia"/>
          <w:b/>
          <w:sz w:val="28"/>
          <w:szCs w:val="28"/>
          <w:u w:val="single"/>
        </w:rPr>
      </w:pPr>
      <w:r>
        <w:rPr>
          <w:rFonts w:hint="eastAsia"/>
          <w:b/>
          <w:sz w:val="28"/>
          <w:szCs w:val="28"/>
        </w:rPr>
        <w:t xml:space="preserve">政府采购编号：</w:t>
      </w:r>
      <w:r>
        <w:rPr>
          <w:rFonts w:hint="eastAsia"/>
          <w:b/>
          <w:sz w:val="28"/>
          <w:szCs w:val="28"/>
          <w:u w:val="single"/>
        </w:rPr>
        <w:t xml:space="preserve">                                        </w:t>
      </w:r>
      <w:r/>
    </w:p>
    <w:p>
      <w:pPr>
        <w:ind w:firstLine="0"/>
        <w:spacing w:line="360" w:lineRule="auto"/>
        <w:rPr>
          <w:rFonts w:hint="eastAsia"/>
          <w:b/>
          <w:sz w:val="28"/>
          <w:szCs w:val="28"/>
          <w:u w:val="single"/>
        </w:rPr>
      </w:pPr>
      <w:r>
        <w:rPr>
          <w:rFonts w:hint="eastAsia"/>
          <w:b/>
          <w:sz w:val="28"/>
          <w:szCs w:val="28"/>
        </w:rPr>
        <w:t xml:space="preserve">项目名称：</w:t>
      </w:r>
      <w:r>
        <w:rPr>
          <w:rFonts w:hint="eastAsia"/>
          <w:b/>
          <w:sz w:val="28"/>
          <w:szCs w:val="28"/>
          <w:u w:val="single"/>
        </w:rPr>
        <w:t xml:space="preserve">       </w:t>
      </w:r>
      <w:r>
        <w:rPr>
          <w:rFonts w:hint="eastAsia"/>
          <w:b/>
          <w:sz w:val="28"/>
          <w:szCs w:val="28"/>
          <w:u w:val="single"/>
        </w:rPr>
        <w:tab/>
        <w:t xml:space="preserve">  </w:t>
      </w:r>
      <w:r>
        <w:rPr>
          <w:rFonts w:hint="eastAsia"/>
          <w:b/>
          <w:sz w:val="28"/>
          <w:szCs w:val="28"/>
          <w:u w:val="single"/>
        </w:rPr>
        <w:tab/>
      </w:r>
      <w:r>
        <w:rPr>
          <w:rFonts w:hint="eastAsia"/>
          <w:b/>
          <w:sz w:val="28"/>
          <w:szCs w:val="28"/>
          <w:u w:val="single"/>
        </w:rPr>
        <w:tab/>
        <w:t xml:space="preserve">                            </w:t>
      </w:r>
      <w:r/>
    </w:p>
    <w:p>
      <w:pPr>
        <w:ind w:firstLine="0"/>
        <w:spacing w:line="360" w:lineRule="auto"/>
        <w:rPr>
          <w:rFonts w:hint="eastAsia"/>
          <w:b/>
          <w:sz w:val="28"/>
          <w:szCs w:val="28"/>
        </w:rPr>
      </w:pPr>
      <w:r>
        <w:rPr>
          <w:rFonts w:hint="eastAsia"/>
          <w:b/>
          <w:bCs/>
          <w:sz w:val="28"/>
          <w:szCs w:val="28"/>
          <w:u w:val="single"/>
        </w:rPr>
        <w:t xml:space="preserve">     </w:t>
      </w:r>
      <w:r>
        <w:rPr>
          <w:rFonts w:hint="eastAsia"/>
          <w:b/>
          <w:bCs/>
          <w:sz w:val="28"/>
          <w:szCs w:val="28"/>
        </w:rPr>
        <w:t xml:space="preserve">年</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月</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日</w:t>
      </w:r>
      <w:r>
        <w:rPr>
          <w:rFonts w:hint="eastAsia"/>
          <w:b/>
          <w:bCs/>
          <w:sz w:val="28"/>
          <w:szCs w:val="28"/>
          <w:u w:val="single"/>
        </w:rPr>
        <w:t xml:space="preserve">    </w:t>
      </w:r>
      <w:r>
        <w:rPr>
          <w:rFonts w:hint="eastAsia"/>
          <w:b/>
          <w:bCs/>
          <w:sz w:val="28"/>
          <w:szCs w:val="28"/>
        </w:rPr>
        <w:t xml:space="preserve">时</w:t>
      </w:r>
      <w:r>
        <w:rPr>
          <w:rFonts w:hint="eastAsia"/>
          <w:b/>
          <w:bCs/>
          <w:sz w:val="28"/>
          <w:szCs w:val="28"/>
          <w:u w:val="single"/>
        </w:rPr>
        <w:t xml:space="preserve">     </w:t>
      </w:r>
      <w:r>
        <w:rPr>
          <w:rFonts w:hint="eastAsia"/>
          <w:b/>
          <w:bCs/>
          <w:sz w:val="28"/>
          <w:szCs w:val="28"/>
        </w:rPr>
        <w:t xml:space="preserve">分</w:t>
      </w:r>
      <w:r>
        <w:rPr>
          <w:rFonts w:hint="eastAsia" w:cs="Times New Roman"/>
          <w:b/>
          <w:bCs/>
          <w:sz w:val="28"/>
          <w:szCs w:val="28"/>
        </w:rPr>
        <w:t xml:space="preserve">开标，此时间以前不得开封；</w:t>
      </w:r>
      <w:r/>
    </w:p>
    <w:p>
      <w:pPr>
        <w:ind w:firstLine="0"/>
        <w:spacing w:line="360" w:lineRule="auto"/>
        <w:rPr>
          <w:rFonts w:hint="eastAsia"/>
          <w:b/>
          <w:sz w:val="28"/>
          <w:szCs w:val="28"/>
          <w:u w:val="single"/>
        </w:rPr>
      </w:pPr>
      <w:r>
        <w:rPr>
          <w:rFonts w:hint="eastAsia"/>
          <w:b/>
          <w:sz w:val="28"/>
          <w:szCs w:val="28"/>
        </w:rPr>
        <w:t xml:space="preserve">供应商：</w:t>
      </w:r>
      <w:r>
        <w:rPr>
          <w:rFonts w:hint="eastAsia"/>
          <w:b/>
          <w:sz w:val="28"/>
          <w:szCs w:val="28"/>
          <w:u w:val="single"/>
        </w:rPr>
        <w:t xml:space="preserve">             </w:t>
      </w:r>
      <w:r>
        <w:rPr>
          <w:rFonts w:hint="eastAsia"/>
          <w:b/>
          <w:sz w:val="28"/>
          <w:szCs w:val="28"/>
          <w:u w:val="single"/>
        </w:rPr>
        <w:tab/>
        <w:t xml:space="preserve">                   （盖公章）</w:t>
      </w:r>
      <w:r/>
    </w:p>
    <w:p>
      <w:pPr>
        <w:ind w:firstLine="0"/>
        <w:spacing w:line="360" w:lineRule="auto"/>
        <w:rPr>
          <w:rFonts w:hint="eastAsia"/>
          <w:b/>
          <w:sz w:val="28"/>
          <w:szCs w:val="28"/>
        </w:rPr>
      </w:pPr>
      <w:r>
        <w:rPr>
          <w:rFonts w:hint="eastAsia"/>
          <w:b/>
          <w:sz w:val="28"/>
          <w:szCs w:val="28"/>
        </w:rPr>
        <w:t xml:space="preserve">法定代表人或</w:t>
      </w:r>
      <w:r/>
    </w:p>
    <w:p>
      <w:pPr>
        <w:ind w:firstLine="0"/>
        <w:spacing w:line="360" w:lineRule="auto"/>
        <w:rPr>
          <w:rFonts w:hint="eastAsia"/>
          <w:b/>
          <w:sz w:val="28"/>
          <w:szCs w:val="28"/>
          <w:u w:val="single"/>
        </w:rPr>
      </w:pPr>
      <w:r>
        <w:rPr>
          <w:rFonts w:hint="eastAsia"/>
          <w:b/>
          <w:sz w:val="28"/>
          <w:szCs w:val="28"/>
        </w:rPr>
        <w:t xml:space="preserve">其委托代理人：</w:t>
      </w:r>
      <w:r>
        <w:rPr>
          <w:rFonts w:hint="eastAsia"/>
          <w:b/>
          <w:sz w:val="28"/>
          <w:szCs w:val="28"/>
          <w:u w:val="single"/>
        </w:rPr>
        <w:t xml:space="preserve">           </w:t>
      </w:r>
      <w:r>
        <w:rPr>
          <w:rFonts w:hint="eastAsia"/>
          <w:b/>
          <w:sz w:val="28"/>
          <w:szCs w:val="28"/>
          <w:u w:val="single"/>
        </w:rPr>
        <w:tab/>
        <w:t xml:space="preserve">          （签字或盖章）</w:t>
      </w:r>
      <w:r/>
    </w:p>
    <w:p>
      <w:pPr>
        <w:ind w:firstLine="602"/>
        <w:spacing w:line="360" w:lineRule="auto"/>
        <w:rPr>
          <w:rFonts w:hint="eastAsia"/>
          <w:b/>
          <w:sz w:val="28"/>
          <w:szCs w:val="28"/>
        </w:rPr>
      </w:pPr>
      <w:r>
        <w:rPr>
          <w:rFonts w:hint="eastAsia"/>
          <w:b/>
          <w:sz w:val="28"/>
          <w:szCs w:val="28"/>
        </w:rPr>
      </w:r>
      <w:r/>
    </w:p>
    <w:p>
      <w:pPr>
        <w:ind w:firstLine="0"/>
        <w:spacing w:line="360" w:lineRule="auto"/>
        <w:rPr>
          <w:rFonts w:hint="eastAsia"/>
          <w:b/>
          <w:sz w:val="28"/>
          <w:szCs w:val="28"/>
        </w:rPr>
      </w:pPr>
      <w:r>
        <w:rPr>
          <w:rFonts w:hint="eastAsia"/>
          <w:b/>
          <w:sz w:val="28"/>
          <w:szCs w:val="28"/>
        </w:rPr>
        <w:t xml:space="preserve">日  期</w:t>
      </w:r>
      <w:r>
        <w:rPr>
          <w:rFonts w:hint="eastAsia"/>
          <w:b/>
          <w:sz w:val="28"/>
          <w:szCs w:val="28"/>
        </w:rPr>
        <w:t xml:space="preserve">：</w:t>
      </w:r>
      <w:r>
        <w:rPr>
          <w:rFonts w:hint="eastAsia"/>
          <w:b/>
          <w:sz w:val="28"/>
          <w:szCs w:val="28"/>
          <w:u w:val="single"/>
        </w:rPr>
        <w:t xml:space="preserve">            </w:t>
      </w:r>
      <w:r>
        <w:rPr>
          <w:rFonts w:hint="eastAsia"/>
          <w:b/>
          <w:sz w:val="28"/>
          <w:szCs w:val="28"/>
        </w:rPr>
        <w:t xml:space="preserve"> 年</w:t>
      </w:r>
      <w:r>
        <w:rPr>
          <w:rFonts w:hint="eastAsia"/>
          <w:b/>
          <w:sz w:val="28"/>
          <w:szCs w:val="28"/>
          <w:u w:val="single"/>
        </w:rPr>
        <w:t xml:space="preserve">             </w:t>
      </w:r>
      <w:r>
        <w:rPr>
          <w:rFonts w:hint="eastAsia"/>
          <w:b/>
          <w:sz w:val="28"/>
          <w:szCs w:val="28"/>
        </w:rPr>
        <w:t xml:space="preserve"> 月</w:t>
      </w:r>
      <w:r>
        <w:rPr>
          <w:rFonts w:hint="eastAsia"/>
          <w:b/>
          <w:sz w:val="28"/>
          <w:szCs w:val="28"/>
          <w:u w:val="single"/>
        </w:rPr>
        <w:t xml:space="preserve">           </w:t>
      </w:r>
      <w:r>
        <w:rPr>
          <w:rFonts w:hint="eastAsia"/>
          <w:b/>
          <w:sz w:val="28"/>
          <w:szCs w:val="28"/>
        </w:rPr>
        <w:t xml:space="preserve">日</w:t>
      </w:r>
      <w:r/>
    </w:p>
    <w:p>
      <w:pPr>
        <w:ind w:firstLine="0"/>
        <w:jc w:val="center"/>
        <w:spacing w:line="360" w:lineRule="auto"/>
        <w:shd w:val="clear" w:color="auto" w:fill="ffffff"/>
        <w:widowControl/>
        <w:rPr>
          <w:rFonts w:hint="eastAsia"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p>
    <w:p>
      <w:pPr>
        <w:ind w:firstLine="480"/>
        <w:spacing w:line="360" w:lineRule="auto"/>
        <w:shd w:val="clear" w:color="auto" w:fill="ffffff"/>
        <w:widowControl/>
        <w:rPr>
          <w:rFonts w:hint="eastAsia"/>
          <w:sz w:val="24"/>
          <w:szCs w:val="24"/>
        </w:rPr>
      </w:pPr>
      <w:r>
        <w:rPr>
          <w:rFonts w:hint="eastAsia"/>
          <w:sz w:val="24"/>
          <w:szCs w:val="24"/>
        </w:rPr>
        <w:t xml:space="preserve">致：江苏弘业国际技术工程有限公司</w:t>
      </w:r>
      <w:r/>
    </w:p>
    <w:p>
      <w:pPr>
        <w:ind w:firstLine="480"/>
        <w:spacing w:line="360" w:lineRule="auto"/>
        <w:shd w:val="clear" w:color="auto" w:fill="ffffff"/>
        <w:widowControl/>
        <w:rPr>
          <w:rFonts w:hint="eastAsia"/>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rPr>
        <w:t xml:space="preserve">（</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rPr>
        <w:t xml:space="preserve">（供应商名称），提交投标文件。</w:t>
      </w:r>
      <w:r/>
    </w:p>
    <w:p>
      <w:pPr>
        <w:ind w:firstLine="480"/>
        <w:spacing w:line="360" w:lineRule="auto"/>
        <w:shd w:val="clear" w:color="auto" w:fill="ffffff"/>
        <w:widowControl/>
        <w:rPr>
          <w:rFonts w:hint="eastAsia"/>
          <w:sz w:val="24"/>
          <w:szCs w:val="24"/>
        </w:rPr>
      </w:pPr>
      <w:r>
        <w:rPr>
          <w:rFonts w:hint="eastAsia"/>
          <w:sz w:val="24"/>
          <w:szCs w:val="24"/>
        </w:rPr>
        <w:t xml:space="preserve">据此函，签字人兹宣布声明和承诺如下：</w:t>
      </w:r>
      <w:r/>
    </w:p>
    <w:p>
      <w:pPr>
        <w:ind w:firstLine="480"/>
        <w:spacing w:line="360" w:lineRule="auto"/>
        <w:shd w:val="clear" w:color="auto" w:fill="ffffff"/>
        <w:widowControl/>
        <w:rPr>
          <w:rFonts w:hint="eastAsia"/>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p>
    <w:p>
      <w:pPr>
        <w:ind w:firstLine="480"/>
        <w:spacing w:line="360" w:lineRule="auto"/>
        <w:shd w:val="clear" w:color="auto" w:fill="ffffff"/>
        <w:widowControl/>
        <w:rPr>
          <w:rFonts w:hint="eastAsia"/>
          <w:sz w:val="24"/>
          <w:szCs w:val="24"/>
        </w:rPr>
      </w:pPr>
      <w:r>
        <w:rPr>
          <w:sz w:val="24"/>
          <w:szCs w:val="24"/>
        </w:rPr>
        <w:t xml:space="preserve">2、</w:t>
      </w:r>
      <w:r>
        <w:rPr>
          <w:rFonts w:hint="eastAsia" w:cs="Times New Roman"/>
          <w:sz w:val="24"/>
          <w:szCs w:val="24"/>
        </w:rPr>
        <w:t xml:space="preserve">按招标要求，我们的投标总报价为大写：</w:t>
      </w:r>
      <w:r>
        <w:rPr>
          <w:rFonts w:cs="Times New Roman"/>
          <w:b/>
          <w:bCs/>
          <w:sz w:val="24"/>
          <w:szCs w:val="24"/>
          <w:u w:val="single"/>
        </w:rPr>
        <w:t xml:space="preserve">                 </w:t>
      </w:r>
      <w:r>
        <w:rPr>
          <w:rFonts w:hint="eastAsia" w:cs="Times New Roman"/>
          <w:sz w:val="24"/>
          <w:szCs w:val="24"/>
        </w:rPr>
        <w:t xml:space="preserve">元人民币。</w:t>
      </w:r>
      <w:r/>
    </w:p>
    <w:p>
      <w:pPr>
        <w:ind w:firstLine="480"/>
        <w:spacing w:line="360" w:lineRule="auto"/>
        <w:shd w:val="clear" w:color="auto" w:fill="ffffff"/>
        <w:widowControl/>
        <w:rPr>
          <w:rFonts w:hint="eastAsia"/>
          <w:sz w:val="24"/>
          <w:szCs w:val="24"/>
        </w:rPr>
      </w:pPr>
      <w:r>
        <w:rPr>
          <w:rFonts w:hint="eastAsia"/>
          <w:sz w:val="24"/>
          <w:szCs w:val="24"/>
        </w:rPr>
        <w:t xml:space="preserve">3、</w:t>
      </w:r>
      <w:r>
        <w:rPr>
          <w:sz w:val="24"/>
          <w:szCs w:val="24"/>
        </w:rPr>
        <w:t xml:space="preserve">合同履行期限：</w:t>
      </w:r>
      <w:r>
        <w:rPr>
          <w:rFonts w:hint="eastAsia"/>
          <w:sz w:val="24"/>
          <w:szCs w:val="24"/>
        </w:rPr>
        <w:t xml:space="preserve">自合同签订之日起1年；</w:t>
      </w:r>
      <w:r/>
    </w:p>
    <w:p>
      <w:pPr>
        <w:ind w:firstLine="480"/>
        <w:spacing w:line="360" w:lineRule="auto"/>
        <w:shd w:val="clear" w:color="auto" w:fill="ffffff"/>
        <w:widowControl/>
        <w:rPr>
          <w:rFonts w:hint="eastAsia"/>
          <w:sz w:val="24"/>
          <w:szCs w:val="24"/>
        </w:rPr>
      </w:pPr>
      <w:r>
        <w:rPr>
          <w:rFonts w:hint="eastAsia"/>
          <w:sz w:val="24"/>
          <w:szCs w:val="24"/>
        </w:rPr>
        <w:t xml:space="preserve">4、我们已详细审核全部招标文件及其有效补充文件。</w:t>
      </w:r>
      <w:r/>
    </w:p>
    <w:p>
      <w:pPr>
        <w:ind w:firstLine="480"/>
        <w:spacing w:line="360" w:lineRule="auto"/>
        <w:shd w:val="clear" w:color="auto" w:fill="ffffff"/>
        <w:widowControl/>
        <w:rPr>
          <w:rFonts w:hint="eastAsia"/>
          <w:sz w:val="24"/>
          <w:szCs w:val="24"/>
        </w:rPr>
      </w:pPr>
      <w:r>
        <w:rPr>
          <w:rFonts w:hint="eastAsia"/>
          <w:sz w:val="24"/>
          <w:szCs w:val="24"/>
        </w:rPr>
        <w:t xml:space="preserve">5、我们同意从规定的开标日期起遵循本投标文件，并在规定的投标有效期期满之前均具有约束力。</w:t>
      </w:r>
      <w:r/>
    </w:p>
    <w:p>
      <w:pPr>
        <w:ind w:firstLine="480"/>
        <w:spacing w:line="360" w:lineRule="auto"/>
        <w:shd w:val="clear" w:color="auto" w:fill="ffffff"/>
        <w:widowControl/>
        <w:rPr>
          <w:rFonts w:hint="eastAsia"/>
          <w:sz w:val="24"/>
          <w:szCs w:val="24"/>
        </w:rPr>
      </w:pPr>
      <w:r>
        <w:rPr>
          <w:rFonts w:hint="eastAsia"/>
          <w:sz w:val="24"/>
          <w:szCs w:val="24"/>
        </w:rPr>
        <w:t xml:space="preserve">6、一旦我方中标，我方将根据招标文件的规定严格履行合同，并保证于承诺的时间完成货物的采购供应等服务，交付采购人验收、使用。</w:t>
      </w:r>
      <w:r/>
    </w:p>
    <w:p>
      <w:pPr>
        <w:ind w:firstLine="480"/>
        <w:spacing w:line="360" w:lineRule="auto"/>
        <w:shd w:val="clear" w:color="auto" w:fill="ffffff"/>
        <w:widowControl/>
        <w:rPr>
          <w:rFonts w:hint="eastAsia"/>
          <w:sz w:val="24"/>
          <w:szCs w:val="24"/>
        </w:rPr>
      </w:pPr>
      <w:r>
        <w:rPr>
          <w:rFonts w:hint="eastAsia"/>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sz w:val="24"/>
          <w:szCs w:val="24"/>
        </w:rPr>
      </w:pPr>
      <w:r>
        <w:rPr>
          <w:rFonts w:hint="eastAsia"/>
          <w:sz w:val="24"/>
          <w:szCs w:val="24"/>
        </w:rPr>
        <w:t xml:space="preserve">8、与本投标有关的正式联系方式为：</w:t>
      </w:r>
      <w:r/>
    </w:p>
    <w:p>
      <w:pPr>
        <w:ind w:firstLine="480"/>
        <w:spacing w:line="360" w:lineRule="auto"/>
        <w:shd w:val="clear" w:color="auto" w:fill="ffffff"/>
        <w:widowControl/>
        <w:rPr>
          <w:rFonts w:hint="eastAsia"/>
          <w:sz w:val="24"/>
          <w:szCs w:val="24"/>
        </w:rPr>
      </w:pPr>
      <w:r>
        <w:rPr>
          <w:rFonts w:hint="eastAsia"/>
          <w:sz w:val="24"/>
          <w:szCs w:val="24"/>
        </w:rPr>
        <w:t xml:space="preserve">地   址：</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电   话：</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传   真：</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开户银行：</w:t>
      </w:r>
      <w:r/>
    </w:p>
    <w:p>
      <w:pPr>
        <w:ind w:firstLine="480"/>
        <w:spacing w:line="360" w:lineRule="auto"/>
        <w:shd w:val="clear" w:color="auto" w:fill="ffffff"/>
        <w:widowControl/>
        <w:rPr>
          <w:rFonts w:hint="eastAsia"/>
          <w:sz w:val="24"/>
          <w:szCs w:val="24"/>
        </w:rPr>
      </w:pPr>
      <w:r>
        <w:rPr>
          <w:rFonts w:hint="eastAsia"/>
          <w:sz w:val="24"/>
          <w:szCs w:val="24"/>
        </w:rPr>
        <w:t xml:space="preserve">银行账号：</w:t>
      </w:r>
      <w:r/>
    </w:p>
    <w:p>
      <w:pPr>
        <w:ind w:firstLine="480"/>
        <w:spacing w:line="360" w:lineRule="auto"/>
        <w:shd w:val="clear" w:color="auto" w:fill="ffffff"/>
        <w:widowControl/>
        <w:rPr>
          <w:rFonts w:hint="eastAsia"/>
          <w:sz w:val="24"/>
          <w:szCs w:val="24"/>
        </w:rPr>
      </w:pPr>
      <w:r>
        <w:rPr>
          <w:rFonts w:hint="eastAsia"/>
          <w:sz w:val="24"/>
          <w:szCs w:val="24"/>
        </w:rPr>
        <w:t xml:space="preserve">供应商授权代表姓名（签字）：</w:t>
      </w:r>
      <w:r>
        <w:rPr>
          <w:rFonts w:hint="eastAsia"/>
          <w:sz w:val="24"/>
          <w:szCs w:val="24"/>
          <w:u w:val="single"/>
        </w:rPr>
        <w:t xml:space="preserve">        </w:t>
      </w:r>
      <w:r/>
    </w:p>
    <w:p>
      <w:pPr>
        <w:ind w:firstLine="480"/>
        <w:spacing w:line="360" w:lineRule="auto"/>
        <w:shd w:val="clear" w:color="auto" w:fill="ffffff"/>
        <w:widowControl/>
        <w:rPr>
          <w:rFonts w:hint="eastAsia"/>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p>
    <w:p>
      <w:pPr>
        <w:ind w:firstLine="480"/>
        <w:spacing w:line="360" w:lineRule="auto"/>
        <w:shd w:val="clear" w:color="auto" w:fill="ffffff"/>
        <w:widowControl/>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0"/>
        <w:jc w:val="center"/>
        <w:spacing w:line="480" w:lineRule="auto"/>
        <w:rPr>
          <w:rFonts w:hint="eastAsia"/>
          <w:sz w:val="32"/>
          <w:szCs w:val="32"/>
        </w:rPr>
      </w:pPr>
      <w:r>
        <w:rPr>
          <w:bCs/>
          <w:sz w:val="24"/>
        </w:rPr>
        <w:br w:type="page" w:clear="all"/>
      </w:r>
      <w:r>
        <w:rPr>
          <w:rFonts w:hint="eastAsia"/>
          <w:b/>
          <w:bCs/>
          <w:sz w:val="32"/>
          <w:szCs w:val="32"/>
        </w:rPr>
        <w:t xml:space="preserve">二、开标一览表</w:t>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2741"/>
        <w:gridCol w:w="5673"/>
      </w:tblGrid>
      <w:tr>
        <w:trPr>
          <w:cantSplit/>
          <w:trHeight w:val="9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ascii="Verdana" w:hAnsi="Verdana" w:cs="Verdana"/>
                <w:sz w:val="24"/>
                <w:szCs w:val="24"/>
              </w:rPr>
            </w:pPr>
            <w:r>
              <w:rPr>
                <w:rFonts w:hint="eastAsia" w:ascii="Verdana" w:hAnsi="Verdana"/>
                <w:color w:val="000000"/>
                <w:sz w:val="24"/>
                <w:szCs w:val="24"/>
              </w:rPr>
              <w:t xml:space="preserve">项目总报价（人民币）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ascii="Verdana" w:hAnsi="Verdana" w:cs="Verdana"/>
                <w:color w:val="000000"/>
                <w:sz w:val="24"/>
                <w:szCs w:val="24"/>
              </w:rPr>
            </w:pPr>
            <w:r>
              <w:rPr>
                <w:rFonts w:hint="eastAsia" w:ascii="Verdana" w:hAnsi="Verdana"/>
                <w:color w:val="000000"/>
                <w:sz w:val="24"/>
                <w:szCs w:val="24"/>
              </w:rPr>
              <w:t xml:space="preserve">大写：</w:t>
            </w:r>
            <w:r/>
          </w:p>
          <w:p>
            <w:pPr>
              <w:ind w:firstLine="0"/>
              <w:spacing w:before="100" w:beforeAutospacing="1" w:after="100" w:afterAutospacing="1"/>
              <w:widowControl/>
              <w:rPr>
                <w:rFonts w:ascii="Verdana" w:hAnsi="Verdana" w:cs="Verdana"/>
                <w:sz w:val="24"/>
                <w:szCs w:val="24"/>
              </w:rPr>
            </w:pPr>
            <w:r>
              <w:rPr>
                <w:rFonts w:hint="eastAsia" w:ascii="Verdana" w:hAnsi="Verdana"/>
                <w:color w:val="000000"/>
                <w:sz w:val="24"/>
                <w:szCs w:val="24"/>
              </w:rPr>
              <w:t xml:space="preserve">小写：</w:t>
            </w:r>
            <w:r/>
          </w:p>
        </w:tc>
      </w:tr>
      <w:tr>
        <w:trPr>
          <w:cantSplit/>
          <w:trHeight w:val="10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rPr>
            </w:pPr>
            <w:r>
              <w:rPr>
                <w:rFonts w:hint="eastAsia"/>
                <w:sz w:val="24"/>
                <w:szCs w:val="24"/>
              </w:rPr>
              <w:t xml:space="preserve">合同履行期限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自合同签订之日起1年</w:t>
            </w:r>
            <w:r/>
          </w:p>
        </w:tc>
      </w:tr>
      <w:tr>
        <w:trPr>
          <w:cantSplit/>
          <w:trHeight w:val="10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rPr>
            </w:pPr>
            <w:r>
              <w:rPr>
                <w:rFonts w:hint="eastAsia"/>
                <w:sz w:val="24"/>
                <w:szCs w:val="24"/>
              </w:rPr>
              <w:t xml:space="preserve">投标有效期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投标截止之日起90日历天</w:t>
            </w:r>
            <w:r/>
          </w:p>
        </w:tc>
      </w:tr>
      <w:tr>
        <w:trPr>
          <w:cantSplit/>
          <w:trHeight w:val="10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rPr>
            </w:pPr>
            <w:r>
              <w:rPr>
                <w:rFonts w:hint="eastAsia"/>
                <w:sz w:val="24"/>
                <w:szCs w:val="24"/>
              </w:rPr>
              <w:t xml:space="preserve">质量标准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满足国家、省、市及行业标准及招标人实际需要</w:t>
            </w:r>
            <w:r/>
          </w:p>
        </w:tc>
      </w:tr>
    </w:tbl>
    <w:p>
      <w:pPr>
        <w:ind w:firstLine="480"/>
        <w:jc w:val="left"/>
        <w:spacing w:line="360" w:lineRule="auto"/>
        <w:shd w:val="clear" w:color="auto" w:fill="ffffff"/>
        <w:widowControl/>
        <w:rPr>
          <w:rFonts w:hint="eastAsia"/>
          <w:sz w:val="24"/>
          <w:szCs w:val="24"/>
        </w:rPr>
      </w:pPr>
      <w:r>
        <w:rPr>
          <w:rFonts w:hint="eastAsia"/>
          <w:sz w:val="24"/>
          <w:szCs w:val="24"/>
        </w:rPr>
        <w:t xml:space="preserve">说明：</w:t>
      </w:r>
      <w:r/>
    </w:p>
    <w:p>
      <w:pPr>
        <w:ind w:firstLine="480"/>
        <w:jc w:val="left"/>
        <w:spacing w:line="360" w:lineRule="auto"/>
        <w:shd w:val="clear" w:color="auto" w:fill="ffffff"/>
        <w:widowControl/>
        <w:rPr>
          <w:rFonts w:hint="eastAsia"/>
          <w:sz w:val="24"/>
          <w:szCs w:val="24"/>
        </w:rPr>
      </w:pPr>
      <w:r>
        <w:rPr>
          <w:rFonts w:hint="eastAsia"/>
          <w:sz w:val="24"/>
          <w:szCs w:val="24"/>
        </w:rPr>
        <w:t xml:space="preserve">1、本项目仅接受一个价格，不得填报有选择性报价方案或提供单独提交的报价函。若有优惠条款须注明，但不得影响报价，影响产品整体功能。</w:t>
      </w:r>
      <w:r/>
    </w:p>
    <w:p>
      <w:pPr>
        <w:pStyle w:val="852"/>
        <w:ind w:left="0" w:firstLine="480"/>
        <w:spacing w:line="360" w:lineRule="auto"/>
        <w:rPr>
          <w:rFonts w:hint="eastAsia" w:ascii="宋体" w:hAnsi="宋体" w:eastAsia="宋体" w:cs="宋体"/>
          <w:sz w:val="24"/>
          <w:szCs w:val="24"/>
        </w:rPr>
      </w:pPr>
      <w:r>
        <w:rPr>
          <w:rFonts w:ascii="宋体" w:hAnsi="宋体" w:eastAsia="宋体" w:cs="宋体"/>
          <w:sz w:val="24"/>
          <w:szCs w:val="24"/>
        </w:rPr>
        <w:t xml:space="preserve">2、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p>
    <w:p>
      <w:pPr>
        <w:ind w:firstLine="420"/>
        <w:jc w:val="center"/>
        <w:rPr>
          <w:rFonts w:hint="eastAsia"/>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720" w:equalWidth="1"/>
          <w:docGrid w:linePitch="360"/>
        </w:sectPr>
      </w:pPr>
      <w:r>
        <w:rPr>
          <w:rFonts w:hint="eastAsia"/>
        </w:rPr>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cs="Times New Roman"/>
          <w:sz w:val="32"/>
          <w:szCs w:val="32"/>
        </w:rPr>
        <w:outlineLvl w:val="1"/>
      </w:pPr>
      <w:r/>
      <w:bookmarkStart w:id="2" w:name="_Toc229394833"/>
      <w:r/>
      <w:bookmarkStart w:id="3" w:name="_Toc487"/>
      <w:r/>
      <w:bookmarkStart w:id="4" w:name="_Toc433810998"/>
      <w:r/>
      <w:bookmarkStart w:id="5" w:name="_Toc31557"/>
      <w:r/>
      <w:bookmarkStart w:id="6" w:name="_Toc452140310"/>
      <w:r/>
      <w:bookmarkStart w:id="7" w:name="_Toc416005133"/>
      <w:r>
        <w:rPr>
          <w:rFonts w:ascii="Arial" w:hAnsi="Arial" w:eastAsia="黑体" w:cs="Times New Roman"/>
          <w:sz w:val="32"/>
          <w:szCs w:val="32"/>
        </w:rPr>
        <w:t xml:space="preserve">三、细目报价表</w:t>
      </w:r>
      <w:bookmarkEnd w:id="2"/>
      <w:r/>
      <w:r/>
    </w:p>
    <w:p>
      <w:pPr>
        <w:ind w:firstLine="480"/>
        <w:spacing w:before="100" w:beforeAutospacing="1" w:after="100" w:afterAutospacing="1" w:line="400" w:lineRule="atLeast"/>
        <w:shd w:val="clear" w:color="auto" w:fill="ffffff"/>
        <w:widowControl/>
        <w:rPr>
          <w:rFonts w:hint="eastAsia"/>
          <w:sz w:val="24"/>
          <w:szCs w:val="24"/>
          <w:u w:val="single"/>
        </w:rPr>
      </w:pPr>
      <w:r>
        <w:rPr>
          <w:sz w:val="24"/>
          <w:szCs w:val="24"/>
        </w:rPr>
        <w:t xml:space="preserve">供应商名称：（盖章）</w:t>
      </w:r>
      <w:r/>
    </w:p>
    <w:p>
      <w:pPr>
        <w:ind w:firstLine="480"/>
        <w:spacing w:before="100" w:beforeAutospacing="1" w:after="100" w:afterAutospacing="1" w:line="400" w:lineRule="atLeast"/>
        <w:shd w:val="clear" w:color="auto" w:fill="ffffff"/>
        <w:widowControl/>
        <w:rPr>
          <w:rFonts w:hint="eastAsia"/>
          <w:sz w:val="24"/>
          <w:szCs w:val="24"/>
        </w:rPr>
      </w:pPr>
      <w:r>
        <w:rPr>
          <w:sz w:val="24"/>
          <w:szCs w:val="24"/>
        </w:rPr>
        <w:t xml:space="preserve">项目编号：</w:t>
      </w:r>
      <w:r/>
    </w:p>
    <w:tbl>
      <w:tblPr>
        <w:tblW w:w="4998" w:type="pct"/>
        <w:tblLook w:val="04A0" w:firstRow="1" w:lastRow="0" w:firstColumn="1" w:lastColumn="0" w:noHBand="0" w:noVBand="1"/>
      </w:tblPr>
      <w:tblGrid>
        <w:gridCol w:w="868"/>
        <w:gridCol w:w="1066"/>
        <w:gridCol w:w="2139"/>
        <w:gridCol w:w="1056"/>
        <w:gridCol w:w="1056"/>
        <w:gridCol w:w="1172"/>
        <w:gridCol w:w="1162"/>
      </w:tblGrid>
      <w:tr>
        <w:trPr>
          <w:trHeight w:val="879"/>
        </w:trPr>
        <w:tc>
          <w:tcPr>
            <w:tcBorders>
              <w:top w:val="single" w:color="000000" w:sz="8" w:space="0"/>
              <w:left w:val="single" w:color="000000" w:sz="8" w:space="0"/>
              <w:bottom w:val="single" w:color="000000" w:sz="8" w:space="0"/>
              <w:right w:val="single" w:color="000000" w:sz="8" w:space="0"/>
            </w:tcBorders>
            <w:tcW w:w="50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62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品名</w:t>
            </w:r>
            <w:r/>
          </w:p>
        </w:tc>
        <w:tc>
          <w:tcPr>
            <w:tcBorders>
              <w:top w:val="single" w:color="000000" w:sz="8" w:space="0"/>
              <w:left w:val="none" w:color="000000" w:sz="4" w:space="0"/>
              <w:bottom w:val="single" w:color="000000" w:sz="8" w:space="0"/>
              <w:right w:val="single" w:color="000000" w:sz="8" w:space="0"/>
            </w:tcBorders>
            <w:tcW w:w="125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包装规格</w:t>
            </w:r>
            <w:r/>
          </w:p>
        </w:tc>
        <w:tc>
          <w:tcPr>
            <w:tcBorders>
              <w:top w:val="single" w:color="000000" w:sz="8"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lang w:bidi="ar"/>
              </w:rPr>
            </w:pPr>
            <w:r>
              <w:rPr>
                <w:rFonts w:hint="eastAsia" w:cs="仿宋"/>
                <w:color w:val="000000"/>
                <w:sz w:val="24"/>
                <w:szCs w:val="24"/>
                <w:lang w:bidi="ar"/>
              </w:rPr>
              <w:t xml:space="preserve">品牌</w:t>
            </w:r>
            <w:r/>
          </w:p>
        </w:tc>
        <w:tc>
          <w:tcPr>
            <w:tcBorders>
              <w:top w:val="single" w:color="000000" w:sz="8"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年预估用量</w:t>
            </w:r>
            <w:r>
              <w:rPr>
                <w:rFonts w:cs="仿宋"/>
                <w:color w:val="000000"/>
                <w:sz w:val="24"/>
                <w:szCs w:val="24"/>
                <w:lang w:bidi="ar"/>
              </w:rPr>
              <w:t xml:space="preserve">(个)</w:t>
            </w:r>
            <w:r/>
          </w:p>
        </w:tc>
        <w:tc>
          <w:tcPr>
            <w:tcBorders>
              <w:top w:val="single" w:color="000000" w:sz="8" w:space="0"/>
              <w:left w:val="none" w:color="000000" w:sz="4" w:space="0"/>
              <w:bottom w:val="single" w:color="000000" w:sz="8" w:space="0"/>
              <w:right w:val="single" w:color="000000" w:sz="8" w:space="0"/>
            </w:tcBorders>
            <w:tcW w:w="688"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lang w:bidi="ar"/>
              </w:rPr>
              <w:t xml:space="preserve">投标</w:t>
            </w:r>
            <w:r>
              <w:rPr>
                <w:rFonts w:cs="仿宋"/>
                <w:color w:val="000000"/>
                <w:sz w:val="24"/>
                <w:szCs w:val="24"/>
                <w:lang w:bidi="ar"/>
              </w:rPr>
              <w:t xml:space="preserve">单价（元/个）</w:t>
            </w:r>
            <w:r/>
          </w:p>
        </w:tc>
        <w:tc>
          <w:tcPr>
            <w:tcBorders>
              <w:top w:val="single" w:color="000000" w:sz="8" w:space="0"/>
              <w:left w:val="none" w:color="000000" w:sz="4" w:space="0"/>
              <w:bottom w:val="single" w:color="000000" w:sz="8" w:space="0"/>
              <w:right w:val="single" w:color="000000" w:sz="8" w:space="0"/>
            </w:tcBorders>
            <w:tcW w:w="682" w:type="pct"/>
            <w:vAlign w:val="center"/>
            <w:textDirection w:val="lrTb"/>
            <w:noWrap w:val="false"/>
          </w:tcPr>
          <w:p>
            <w:pPr>
              <w:ind w:firstLine="0"/>
              <w:jc w:val="center"/>
              <w:widowControl/>
              <w:rPr>
                <w:rFonts w:hint="eastAsia" w:cs="仿宋"/>
                <w:color w:val="000000"/>
                <w:sz w:val="24"/>
                <w:szCs w:val="24"/>
                <w:lang w:bidi="ar"/>
              </w:rPr>
            </w:pPr>
            <w:r>
              <w:rPr>
                <w:rFonts w:hint="eastAsia" w:cs="仿宋"/>
                <w:color w:val="000000"/>
                <w:sz w:val="24"/>
                <w:szCs w:val="24"/>
                <w:lang w:bidi="ar"/>
              </w:rPr>
              <w:t xml:space="preserve">小计</w:t>
            </w:r>
            <w:r/>
          </w:p>
          <w:p>
            <w:pPr>
              <w:ind w:firstLine="0"/>
              <w:jc w:val="center"/>
              <w:widowControl/>
              <w:rPr>
                <w:rFonts w:hint="eastAsia" w:cs="仿宋"/>
                <w:color w:val="000000"/>
                <w:sz w:val="24"/>
                <w:szCs w:val="24"/>
              </w:rPr>
            </w:pPr>
            <w:r>
              <w:rPr>
                <w:rFonts w:cs="仿宋"/>
                <w:color w:val="000000"/>
                <w:sz w:val="24"/>
                <w:szCs w:val="24"/>
              </w:rPr>
              <w:t xml:space="preserve">（元）</w:t>
            </w:r>
            <w:r/>
          </w:p>
        </w:tc>
      </w:tr>
      <w:tr>
        <w:trPr>
          <w:trHeight w:val="879"/>
        </w:trPr>
        <w:tc>
          <w:tcPr>
            <w:tcBorders>
              <w:top w:val="none" w:color="000000" w:sz="4" w:space="0"/>
              <w:left w:val="single" w:color="000000" w:sz="8" w:space="0"/>
              <w:bottom w:val="single" w:color="000000" w:sz="8" w:space="0"/>
              <w:right w:val="single" w:color="000000" w:sz="8" w:space="0"/>
            </w:tcBorders>
            <w:tcW w:w="50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62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鲜牛奶</w:t>
            </w:r>
            <w:r/>
          </w:p>
        </w:tc>
        <w:tc>
          <w:tcPr>
            <w:tcBorders>
              <w:top w:val="none" w:color="000000" w:sz="4" w:space="0"/>
              <w:left w:val="none" w:color="000000" w:sz="4" w:space="0"/>
              <w:bottom w:val="single" w:color="000000" w:sz="8" w:space="0"/>
              <w:right w:val="single" w:color="000000" w:sz="8" w:space="0"/>
            </w:tcBorders>
            <w:tcW w:w="125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净含量200g左右/包（±10%）</w:t>
            </w:r>
            <w:r/>
          </w:p>
        </w:tc>
        <w:tc>
          <w:tcPr>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lang w:bidi="ar"/>
              </w:rPr>
            </w:pPr>
            <w:r>
              <w:rPr>
                <w:rFonts w:hint="eastAsia" w:cs="仿宋"/>
                <w:color w:val="000000"/>
                <w:sz w:val="24"/>
                <w:szCs w:val="24"/>
                <w:lang w:bidi="ar"/>
              </w:rPr>
            </w:r>
            <w:r/>
          </w:p>
        </w:tc>
        <w:tc>
          <w:tcPr>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360000</w:t>
            </w:r>
            <w:r/>
          </w:p>
        </w:tc>
        <w:tc>
          <w:tcPr>
            <w:tcBorders>
              <w:top w:val="none" w:color="000000" w:sz="4" w:space="0"/>
              <w:left w:val="none" w:color="000000" w:sz="4" w:space="0"/>
              <w:bottom w:val="single" w:color="000000" w:sz="8" w:space="0"/>
              <w:right w:val="single" w:color="000000" w:sz="8" w:space="0"/>
            </w:tcBorders>
            <w:tcW w:w="688"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682"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r>
      <w:tr>
        <w:trPr>
          <w:trHeight w:val="879"/>
        </w:trPr>
        <w:tc>
          <w:tcPr>
            <w:tcBorders>
              <w:top w:val="none" w:color="000000" w:sz="4" w:space="0"/>
              <w:left w:val="single" w:color="000000" w:sz="8" w:space="0"/>
              <w:bottom w:val="single" w:color="000000" w:sz="8" w:space="0"/>
              <w:right w:val="single" w:color="000000" w:sz="8" w:space="0"/>
            </w:tcBorders>
            <w:tcW w:w="509"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625"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酸奶</w:t>
            </w:r>
            <w:r/>
          </w:p>
        </w:tc>
        <w:tc>
          <w:tcPr>
            <w:tcBorders>
              <w:top w:val="none" w:color="000000" w:sz="4" w:space="0"/>
              <w:left w:val="none" w:color="000000" w:sz="4" w:space="0"/>
              <w:bottom w:val="single" w:color="000000" w:sz="8" w:space="0"/>
              <w:right w:val="single" w:color="000000" w:sz="8" w:space="0"/>
            </w:tcBorders>
            <w:tcW w:w="1254"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净含量120g左右/杯（±10%）</w:t>
            </w:r>
            <w:r/>
          </w:p>
        </w:tc>
        <w:tc>
          <w:tcPr>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lang w:bidi="ar"/>
              </w:rPr>
            </w:pPr>
            <w:r>
              <w:rPr>
                <w:rFonts w:hint="eastAsia" w:cs="仿宋"/>
                <w:color w:val="000000"/>
                <w:sz w:val="24"/>
                <w:szCs w:val="24"/>
                <w:lang w:bidi="ar"/>
              </w:rPr>
            </w:r>
            <w:r/>
          </w:p>
        </w:tc>
        <w:tc>
          <w:tcPr>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ind w:firstLine="0"/>
              <w:jc w:val="center"/>
              <w:widowControl/>
              <w:rPr>
                <w:rFonts w:hint="eastAsia" w:cs="仿宋"/>
                <w:color w:val="000000"/>
                <w:sz w:val="24"/>
                <w:szCs w:val="24"/>
              </w:rPr>
            </w:pPr>
            <w:r>
              <w:rPr>
                <w:rFonts w:cs="仿宋"/>
                <w:color w:val="000000"/>
                <w:sz w:val="24"/>
                <w:szCs w:val="24"/>
                <w:lang w:bidi="ar"/>
              </w:rPr>
              <w:t xml:space="preserve">200000</w:t>
            </w:r>
            <w:r/>
          </w:p>
        </w:tc>
        <w:tc>
          <w:tcPr>
            <w:tcBorders>
              <w:top w:val="none" w:color="000000" w:sz="4" w:space="0"/>
              <w:left w:val="none" w:color="000000" w:sz="4" w:space="0"/>
              <w:bottom w:val="single" w:color="000000" w:sz="8" w:space="0"/>
              <w:right w:val="single" w:color="000000" w:sz="8" w:space="0"/>
            </w:tcBorders>
            <w:tcW w:w="688"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c>
          <w:tcPr>
            <w:tcBorders>
              <w:top w:val="none" w:color="000000" w:sz="4" w:space="0"/>
              <w:left w:val="none" w:color="000000" w:sz="4" w:space="0"/>
              <w:bottom w:val="single" w:color="000000" w:sz="8" w:space="0"/>
              <w:right w:val="single" w:color="000000" w:sz="8" w:space="0"/>
            </w:tcBorders>
            <w:tcW w:w="682"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r>
      <w:tr>
        <w:trPr>
          <w:trHeight w:val="606"/>
        </w:trPr>
        <w:tc>
          <w:tcPr>
            <w:gridSpan w:val="6"/>
            <w:tcBorders>
              <w:top w:val="none" w:color="000000" w:sz="4" w:space="0"/>
              <w:left w:val="single" w:color="000000" w:sz="8" w:space="0"/>
              <w:bottom w:val="single" w:color="000000" w:sz="8" w:space="0"/>
              <w:right w:val="single" w:color="000000" w:sz="8" w:space="0"/>
            </w:tcBorders>
            <w:tcW w:w="4315" w:type="pct"/>
            <w:vAlign w:val="center"/>
            <w:textDirection w:val="lrTb"/>
            <w:noWrap w:val="false"/>
          </w:tcPr>
          <w:p>
            <w:pPr>
              <w:ind w:firstLine="0"/>
              <w:jc w:val="center"/>
              <w:widowControl/>
              <w:rPr>
                <w:rFonts w:hint="eastAsia" w:cs="仿宋"/>
                <w:color w:val="000000"/>
                <w:sz w:val="24"/>
                <w:szCs w:val="24"/>
                <w:lang w:bidi="ar"/>
              </w:rPr>
            </w:pPr>
            <w:r>
              <w:rPr>
                <w:rFonts w:cs="仿宋"/>
                <w:color w:val="000000"/>
                <w:sz w:val="24"/>
                <w:szCs w:val="24"/>
                <w:lang w:bidi="ar"/>
              </w:rPr>
              <w:t xml:space="preserve">预估总价（元）</w:t>
            </w:r>
            <w:r/>
          </w:p>
        </w:tc>
        <w:tc>
          <w:tcPr>
            <w:tcBorders>
              <w:top w:val="none" w:color="000000" w:sz="4" w:space="0"/>
              <w:left w:val="none" w:color="000000" w:sz="4" w:space="0"/>
              <w:bottom w:val="single" w:color="000000" w:sz="8" w:space="0"/>
              <w:right w:val="single" w:color="000000" w:sz="8" w:space="0"/>
            </w:tcBorders>
            <w:tcW w:w="682" w:type="pct"/>
            <w:vAlign w:val="center"/>
            <w:textDirection w:val="lrTb"/>
            <w:noWrap w:val="false"/>
          </w:tcPr>
          <w:p>
            <w:pPr>
              <w:ind w:firstLine="0"/>
              <w:jc w:val="center"/>
              <w:widowControl/>
              <w:rPr>
                <w:rFonts w:hint="eastAsia" w:cs="仿宋"/>
                <w:color w:val="000000"/>
                <w:sz w:val="24"/>
                <w:szCs w:val="24"/>
              </w:rPr>
            </w:pPr>
            <w:r>
              <w:rPr>
                <w:rFonts w:hint="eastAsia" w:cs="仿宋"/>
                <w:color w:val="000000"/>
                <w:sz w:val="24"/>
                <w:szCs w:val="24"/>
              </w:rPr>
            </w:r>
            <w:r/>
          </w:p>
        </w:tc>
      </w:tr>
      <w:tr>
        <w:trPr>
          <w:cantSplit/>
          <w:trHeight w:val="631"/>
        </w:trPr>
        <w:tc>
          <w:tcPr>
            <w:gridSpan w:val="7"/>
            <w:tcMar>
              <w:left w:w="15" w:type="dxa"/>
              <w:top w:w="15" w:type="dxa"/>
              <w:right w:w="15" w:type="dxa"/>
              <w:bottom w:w="0" w:type="dxa"/>
            </w:tcMar>
            <w:tcW w:w="4997" w:type="pct"/>
            <w:textDirection w:val="lrTb"/>
            <w:noWrap w:val="false"/>
          </w:tcPr>
          <w:p>
            <w:pPr>
              <w:ind w:firstLine="0"/>
              <w:rPr>
                <w:rFonts w:hint="eastAsia"/>
                <w:lang w:val="zh-CN"/>
              </w:rPr>
            </w:pPr>
            <w:r>
              <w:rPr>
                <w:lang w:val="zh-CN"/>
              </w:rPr>
              <w:t xml:space="preserve">本采购包中提供的符合本国产品标准的产品成本之和占该采购包提供的全部产品成本之和的比例为</w:t>
            </w:r>
            <w:r>
              <w:rPr>
                <w:u w:val="single"/>
                <w:lang w:val="zh-CN"/>
              </w:rPr>
              <w:t xml:space="preserve">     </w:t>
            </w:r>
            <w:r>
              <w:rPr>
                <w:lang w:val="zh-CN"/>
              </w:rPr>
              <w:t xml:space="preserve">%。</w:t>
            </w:r>
            <w:r/>
          </w:p>
        </w:tc>
      </w:tr>
    </w:tbl>
    <w:p>
      <w:pPr>
        <w:ind w:firstLine="0"/>
        <w:spacing w:line="360" w:lineRule="auto"/>
        <w:rPr>
          <w:rFonts w:hint="eastAsia"/>
          <w:sz w:val="24"/>
          <w:szCs w:val="24"/>
        </w:rPr>
      </w:pPr>
      <w:r>
        <w:rPr>
          <w:rFonts w:hint="eastAsia"/>
          <w:sz w:val="24"/>
          <w:szCs w:val="24"/>
        </w:rPr>
      </w:r>
      <w:r/>
    </w:p>
    <w:p>
      <w:pPr>
        <w:ind w:firstLine="482"/>
        <w:spacing w:line="360" w:lineRule="auto"/>
        <w:shd w:val="clear" w:color="auto" w:fill="ffffff"/>
        <w:widowControl/>
        <w:rPr>
          <w:rFonts w:hint="eastAsia"/>
          <w:sz w:val="24"/>
          <w:szCs w:val="24"/>
        </w:rPr>
      </w:pPr>
      <w:r>
        <w:rPr>
          <w:rFonts w:ascii="_5b8b_4f53" w:hAnsi="_5b8b_4f53"/>
          <w:b/>
          <w:bCs/>
          <w:sz w:val="24"/>
          <w:szCs w:val="24"/>
        </w:rPr>
        <w:t xml:space="preserve">法定代表人或授权代表签字：</w:t>
      </w:r>
      <w:r/>
    </w:p>
    <w:p>
      <w:pPr>
        <w:ind w:firstLine="480"/>
        <w:jc w:val="left"/>
        <w:spacing w:line="360" w:lineRule="auto"/>
        <w:shd w:val="clear" w:color="auto" w:fill="ffffff"/>
        <w:widowControl/>
        <w:rPr>
          <w:rFonts w:hint="eastAsia"/>
          <w:sz w:val="24"/>
          <w:szCs w:val="24"/>
        </w:rPr>
      </w:pPr>
      <w:r>
        <w:rPr>
          <w:sz w:val="24"/>
          <w:szCs w:val="24"/>
        </w:rPr>
        <w:t xml:space="preserve">注：</w:t>
      </w:r>
      <w:r/>
    </w:p>
    <w:p>
      <w:pPr>
        <w:ind w:firstLine="480"/>
        <w:jc w:val="left"/>
        <w:spacing w:line="360" w:lineRule="auto"/>
        <w:shd w:val="clear" w:color="auto" w:fill="ffffff"/>
        <w:widowControl/>
        <w:rPr>
          <w:rFonts w:hint="eastAsia"/>
          <w:sz w:val="24"/>
          <w:szCs w:val="24"/>
        </w:rPr>
      </w:pPr>
      <w:r>
        <w:rPr>
          <w:sz w:val="24"/>
          <w:szCs w:val="24"/>
        </w:rPr>
        <w:t xml:space="preserve">（1）商品报价包含了运送、税金等全部费用不单独结算。</w:t>
      </w:r>
      <w:r/>
    </w:p>
    <w:p>
      <w:pPr>
        <w:ind w:firstLine="480"/>
        <w:jc w:val="left"/>
        <w:spacing w:line="360" w:lineRule="auto"/>
        <w:shd w:val="clear" w:color="auto" w:fill="ffffff"/>
        <w:widowControl/>
        <w:rPr>
          <w:rFonts w:hint="eastAsia"/>
          <w:sz w:val="24"/>
          <w:szCs w:val="24"/>
        </w:rPr>
      </w:pPr>
      <w:r>
        <w:rPr>
          <w:sz w:val="24"/>
          <w:szCs w:val="24"/>
        </w:rPr>
        <w:t xml:space="preserve">（2）投标人所报内容必须满足本项目的需要，具体内容和要求详见招标文件《采购需求》。</w:t>
      </w:r>
      <w:r/>
    </w:p>
    <w:p>
      <w:pPr>
        <w:ind w:firstLine="480"/>
        <w:jc w:val="left"/>
        <w:spacing w:line="360" w:lineRule="auto"/>
        <w:shd w:val="clear" w:color="auto" w:fill="ffffff"/>
        <w:widowControl/>
        <w:rPr>
          <w:rFonts w:hint="eastAsia"/>
          <w:sz w:val="24"/>
          <w:szCs w:val="24"/>
        </w:rPr>
      </w:pPr>
      <w:r>
        <w:rPr>
          <w:rFonts w:hint="eastAsia"/>
          <w:sz w:val="24"/>
          <w:szCs w:val="24"/>
        </w:rPr>
        <w:t xml:space="preserve">（</w:t>
      </w:r>
      <w:r>
        <w:rPr>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sz w:val="24"/>
          <w:szCs w:val="24"/>
        </w:rPr>
        <w:t xml:space="preserve">。</w:t>
      </w:r>
      <w:r/>
    </w:p>
    <w:p>
      <w:pPr>
        <w:ind w:firstLine="0"/>
        <w:jc w:val="center"/>
        <w:spacing w:line="360" w:lineRule="auto"/>
        <w:shd w:val="clear" w:color="auto" w:fill="ffffff"/>
        <w:widowControl/>
        <w:rPr>
          <w:rFonts w:hint="eastAsia"/>
          <w:b/>
          <w:bCs/>
          <w:sz w:val="32"/>
          <w:szCs w:val="32"/>
        </w:rPr>
      </w:pPr>
      <w:r>
        <w:rPr>
          <w:rFonts w:hint="eastAsia"/>
          <w:b/>
          <w:bCs/>
          <w:sz w:val="32"/>
          <w:szCs w:val="32"/>
        </w:rPr>
        <w:br w:type="page" w:clear="all"/>
      </w:r>
      <w:r>
        <w:rPr>
          <w:rFonts w:hint="eastAsia"/>
          <w:b/>
          <w:bCs/>
          <w:sz w:val="32"/>
          <w:szCs w:val="32"/>
        </w:rPr>
        <w:t xml:space="preserve">四、</w:t>
      </w:r>
      <w:r>
        <w:rPr>
          <w:b/>
          <w:bCs/>
          <w:sz w:val="32"/>
          <w:szCs w:val="32"/>
        </w:rPr>
        <w:t xml:space="preserve">供应商资格、资信证明文件</w:t>
      </w:r>
      <w:r/>
    </w:p>
    <w:p>
      <w:pPr>
        <w:ind w:firstLine="480"/>
        <w:jc w:val="left"/>
        <w:spacing w:line="360" w:lineRule="auto"/>
        <w:rPr>
          <w:rFonts w:hint="eastAsia"/>
          <w:sz w:val="24"/>
        </w:rPr>
      </w:pPr>
      <w:r>
        <w:rPr>
          <w:rFonts w:hint="eastAsia"/>
          <w:sz w:val="24"/>
        </w:rPr>
        <w:t xml:space="preserve">1）关于资格的声明函（格式见附件）；</w:t>
      </w:r>
      <w:r/>
    </w:p>
    <w:p>
      <w:pPr>
        <w:ind w:firstLine="480"/>
        <w:jc w:val="left"/>
        <w:spacing w:line="360" w:lineRule="auto"/>
        <w:rPr>
          <w:rFonts w:hint="eastAsia"/>
          <w:sz w:val="24"/>
        </w:rPr>
      </w:pPr>
      <w:r>
        <w:rPr>
          <w:rFonts w:hint="eastAsia"/>
          <w:sz w:val="24"/>
        </w:rPr>
        <w:t xml:space="preserve">2）</w:t>
      </w:r>
      <w:r>
        <w:rPr>
          <w:rFonts w:hint="eastAsia" w:cs="Times New Roman"/>
          <w:bCs/>
          <w:sz w:val="24"/>
          <w:szCs w:val="24"/>
        </w:rPr>
        <w:t xml:space="preserve">供应商营业执照或事业单位或其他组织法人证书或经相关部门登记的证明文件扫描件并加盖供应商公章；</w:t>
      </w:r>
      <w:r/>
    </w:p>
    <w:p>
      <w:pPr>
        <w:ind w:firstLine="480"/>
        <w:jc w:val="left"/>
        <w:spacing w:line="360" w:lineRule="auto"/>
        <w:rPr>
          <w:rFonts w:hint="eastAsia"/>
          <w:sz w:val="24"/>
        </w:rPr>
      </w:pPr>
      <w:r>
        <w:rPr>
          <w:sz w:val="24"/>
        </w:rPr>
        <w:t xml:space="preserve">3</w:t>
      </w:r>
      <w:r>
        <w:rPr>
          <w:rFonts w:hint="eastAsia"/>
          <w:sz w:val="24"/>
        </w:rPr>
        <w:t xml:space="preserve">）供应商法定代表人授权委托书（法定代表人亲自参与投标的除外，格式见附件）；</w:t>
      </w:r>
      <w:r/>
    </w:p>
    <w:p>
      <w:pPr>
        <w:ind w:firstLine="480"/>
        <w:jc w:val="left"/>
        <w:spacing w:line="360" w:lineRule="auto"/>
        <w:rPr>
          <w:rFonts w:hint="eastAsia"/>
          <w:sz w:val="24"/>
        </w:rPr>
      </w:pPr>
      <w:r>
        <w:rPr>
          <w:sz w:val="24"/>
        </w:rPr>
        <w:t xml:space="preserve">4</w:t>
      </w:r>
      <w:r>
        <w:rPr>
          <w:rFonts w:hint="eastAsia"/>
          <w:sz w:val="24"/>
        </w:rPr>
        <w:t xml:space="preserve">）供应商法定代表人身份证扫描件及法定代表人授权代表身份证扫描件；</w:t>
      </w:r>
      <w:r/>
    </w:p>
    <w:p>
      <w:pPr>
        <w:ind w:firstLine="480"/>
        <w:spacing w:line="360" w:lineRule="auto"/>
        <w:shd w:val="clear" w:color="auto" w:fill="ffffff"/>
        <w:widowControl/>
        <w:rPr>
          <w:rFonts w:hint="eastAsia" w:cs="Times New Roman"/>
          <w:bCs/>
          <w:sz w:val="24"/>
          <w:szCs w:val="24"/>
        </w:rPr>
      </w:pPr>
      <w:r>
        <w:rPr>
          <w:sz w:val="24"/>
        </w:rPr>
        <w:t xml:space="preserve">5</w:t>
      </w:r>
      <w:r>
        <w:rPr>
          <w:rFonts w:hint="eastAsia"/>
          <w:sz w:val="24"/>
        </w:rPr>
        <w:t xml:space="preserve">）</w:t>
      </w:r>
      <w:r>
        <w:rPr>
          <w:rFonts w:hint="eastAsia" w:cs="Times New Roman"/>
          <w:bCs/>
          <w:sz w:val="24"/>
          <w:szCs w:val="24"/>
        </w:rPr>
        <w:t xml:space="preserve">供应商近</w:t>
      </w:r>
      <w:r>
        <w:rPr>
          <w:rFonts w:cs="Times New Roman"/>
          <w:bCs/>
          <w:sz w:val="24"/>
          <w:szCs w:val="24"/>
        </w:rPr>
        <w:t xml:space="preserve">六个月</w:t>
      </w:r>
      <w:r>
        <w:rPr>
          <w:rFonts w:hint="eastAsia" w:cs="Times New Roman"/>
          <w:bCs/>
          <w:sz w:val="24"/>
          <w:szCs w:val="24"/>
        </w:rPr>
        <w:t xml:space="preserve">中任意一个月份（不含投标当月）的财务状况报告（资产负债表和利润表）扫描件加盖公章或由2025年度的财务审计报告扫描件加盖公章；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w:t>
      </w:r>
      <w:r>
        <w:rPr>
          <w:rFonts w:cs="Times New Roman"/>
          <w:bCs/>
          <w:sz w:val="24"/>
          <w:szCs w:val="24"/>
        </w:rPr>
        <w:t xml:space="preserve">六个月</w:t>
      </w:r>
      <w:r>
        <w:rPr>
          <w:rFonts w:hint="eastAsia" w:cs="Times New Roman"/>
          <w:bCs/>
          <w:sz w:val="24"/>
          <w:szCs w:val="24"/>
        </w:rPr>
        <w:t xml:space="preserve">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w:t>
      </w:r>
      <w:r>
        <w:rPr>
          <w:rFonts w:cs="Times New Roman"/>
          <w:bCs/>
          <w:sz w:val="24"/>
          <w:szCs w:val="24"/>
        </w:rPr>
        <w:t xml:space="preserve">六个月</w:t>
      </w:r>
      <w:r>
        <w:rPr>
          <w:rFonts w:hint="eastAsia" w:cs="Times New Roman"/>
          <w:bCs/>
          <w:sz w:val="24"/>
          <w:szCs w:val="24"/>
        </w:rPr>
        <w:t xml:space="preserve">中任意一个月份（不含投标当月）的依法缴纳社会保障资金的相关材料（提供相关主管部门证明或银行代扣证明）扫描件加盖公章；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8）供应商必须具备有效期内的食品经营许可证或食品生产许可证或备案表扫描件加盖公章；</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9）被授权代表社保缴纳证明（提供由投标供应商为其依法缴纳的近六个月中任意一个月份（不含投标当月）的社保缴纳证明扫描件并加盖公章（法定代表人亲自参加投标的除外）；</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10）承诺书（格式见附件）；</w:t>
      </w:r>
      <w:r/>
    </w:p>
    <w:p>
      <w:pPr>
        <w:ind w:firstLine="480"/>
        <w:jc w:val="left"/>
        <w:spacing w:line="360" w:lineRule="auto"/>
        <w:shd w:val="clear" w:color="auto" w:fill="ffffff"/>
        <w:widowControl/>
        <w:rPr>
          <w:rFonts w:hint="eastAsia"/>
          <w:color w:val="000000"/>
          <w:sz w:val="24"/>
          <w:szCs w:val="24"/>
        </w:rPr>
      </w:pPr>
      <w:r>
        <w:rPr>
          <w:rFonts w:hint="eastAsia"/>
          <w:color w:val="000000"/>
          <w:sz w:val="24"/>
          <w:szCs w:val="24"/>
        </w:rPr>
        <w:t xml:space="preserve">11）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w:t>
      </w:r>
      <w:r/>
    </w:p>
    <w:p>
      <w:pPr>
        <w:pStyle w:val="1087"/>
        <w:ind w:firstLine="480"/>
        <w:rPr>
          <w:sz w:val="24"/>
        </w:rPr>
      </w:pPr>
      <w:r>
        <w:rPr>
          <w:sz w:val="24"/>
        </w:rPr>
      </w:r>
      <w:r/>
    </w:p>
    <w:p>
      <w:pPr>
        <w:ind w:firstLine="420"/>
        <w:jc w:val="center"/>
        <w:spacing w:line="360" w:lineRule="auto"/>
        <w:shd w:val="clear" w:color="auto" w:fill="ffffff"/>
        <w:widowControl/>
        <w:rPr>
          <w:rFonts w:hint="eastAsia"/>
          <w:b/>
          <w:sz w:val="28"/>
          <w:szCs w:val="28"/>
        </w:rPr>
      </w:pPr>
      <w:r>
        <w:br w:type="page" w:clear="all"/>
      </w:r>
      <w:r>
        <w:rPr>
          <w:rFonts w:hint="eastAsia"/>
          <w:b/>
          <w:sz w:val="24"/>
        </w:rPr>
        <w:t xml:space="preserve">格式一、关于资格的声明函</w:t>
      </w:r>
      <w:r/>
    </w:p>
    <w:p>
      <w:pPr>
        <w:ind w:firstLine="480"/>
        <w:spacing w:line="480" w:lineRule="auto"/>
        <w:rPr>
          <w:rFonts w:hint="eastAsia"/>
          <w:bCs/>
          <w:sz w:val="24"/>
          <w:szCs w:val="20"/>
        </w:rPr>
      </w:pPr>
      <w:r>
        <w:rPr>
          <w:rFonts w:hint="eastAsia"/>
          <w:bCs/>
          <w:sz w:val="24"/>
          <w:szCs w:val="20"/>
        </w:rPr>
      </w:r>
      <w:r/>
    </w:p>
    <w:p>
      <w:pPr>
        <w:ind w:firstLine="240"/>
        <w:spacing w:line="480" w:lineRule="auto"/>
        <w:rPr>
          <w:rFonts w:hint="eastAsia"/>
          <w:bCs/>
          <w:sz w:val="24"/>
        </w:rPr>
      </w:pPr>
      <w:r>
        <w:rPr>
          <w:rFonts w:hint="eastAsia"/>
          <w:bCs/>
          <w:sz w:val="24"/>
        </w:rPr>
        <w:t xml:space="preserve">江苏弘业国际技术工程有限公司：</w:t>
      </w:r>
      <w:r/>
    </w:p>
    <w:p>
      <w:pPr>
        <w:ind w:firstLine="480"/>
        <w:spacing w:line="480" w:lineRule="auto"/>
        <w:rPr>
          <w:rFonts w:hint="eastAsia"/>
          <w:bCs/>
          <w:sz w:val="24"/>
        </w:rPr>
      </w:pPr>
      <w:r>
        <w:rPr>
          <w:rFonts w:hint="eastAsia"/>
          <w:bCs/>
          <w:sz w:val="24"/>
        </w:rPr>
      </w:r>
      <w:r/>
    </w:p>
    <w:p>
      <w:pPr>
        <w:ind w:firstLine="480"/>
        <w:spacing w:line="480" w:lineRule="auto"/>
        <w:rPr>
          <w:rFonts w:hint="eastAsia"/>
          <w:bCs/>
          <w:sz w:val="24"/>
        </w:rPr>
      </w:pPr>
      <w:r>
        <w:rPr>
          <w:rFonts w:hint="eastAsia"/>
          <w:bCs/>
          <w:sz w:val="24"/>
        </w:rPr>
        <w:t xml:space="preserve">1.我单位在参加政府采购活动前三年内在生产经营活动中没有重大违法记录。</w:t>
      </w:r>
      <w:r/>
    </w:p>
    <w:p>
      <w:pPr>
        <w:ind w:firstLine="480"/>
        <w:spacing w:line="480" w:lineRule="auto"/>
        <w:rPr>
          <w:rFonts w:hint="eastAsia"/>
          <w:bCs/>
          <w:sz w:val="24"/>
        </w:rPr>
      </w:pPr>
      <w:r>
        <w:rPr>
          <w:rFonts w:hint="eastAsia"/>
          <w:bCs/>
          <w:sz w:val="24"/>
        </w:rPr>
        <w:t xml:space="preserve">2.我单位愿针对本次项目（</w:t>
      </w:r>
      <w:r>
        <w:rPr>
          <w:bCs/>
          <w:sz w:val="24"/>
        </w:rPr>
        <w:t xml:space="preserve">JSZC-320200-JSHY-G2026-0234</w:t>
      </w:r>
      <w:r>
        <w:rPr>
          <w:rFonts w:hint="eastAsia"/>
          <w:bCs/>
          <w:sz w:val="24"/>
        </w:rPr>
        <w:t xml:space="preserve">）进行投标，投标文件中所有关于投标资格的文件、证明、陈述均是真实的、准确的。若有违背，我单位愿意承担由此而产生的一切后果。</w:t>
      </w:r>
      <w:r/>
    </w:p>
    <w:p>
      <w:pPr>
        <w:ind w:firstLine="480"/>
        <w:spacing w:line="480" w:lineRule="auto"/>
        <w:rPr>
          <w:rFonts w:hint="eastAsia"/>
          <w:bCs/>
          <w:sz w:val="24"/>
        </w:rPr>
      </w:pPr>
      <w:r>
        <w:rPr>
          <w:rFonts w:hint="eastAsia"/>
          <w:bCs/>
          <w:sz w:val="24"/>
        </w:rPr>
      </w:r>
      <w:r/>
    </w:p>
    <w:p>
      <w:pPr>
        <w:ind w:firstLine="480"/>
        <w:spacing w:line="480" w:lineRule="auto"/>
        <w:rPr>
          <w:rFonts w:hint="eastAsia"/>
          <w:bCs/>
          <w:sz w:val="24"/>
        </w:rPr>
      </w:pPr>
      <w:r>
        <w:rPr>
          <w:rFonts w:hint="eastAsia"/>
          <w:bCs/>
          <w:sz w:val="24"/>
        </w:rPr>
        <w:t xml:space="preserve">                              投标人（盖章）：</w:t>
      </w:r>
      <w:r/>
    </w:p>
    <w:p>
      <w:pPr>
        <w:ind w:firstLine="480"/>
        <w:spacing w:line="480" w:lineRule="auto"/>
        <w:rPr>
          <w:rFonts w:hint="eastAsia"/>
          <w:bCs/>
          <w:sz w:val="24"/>
        </w:rPr>
      </w:pPr>
      <w:r>
        <w:rPr>
          <w:rFonts w:hint="eastAsia"/>
          <w:bCs/>
          <w:sz w:val="24"/>
        </w:rPr>
        <w:t xml:space="preserve">                           法定代表人或被授权代表（签字或盖章）：</w:t>
      </w:r>
      <w:r/>
    </w:p>
    <w:p>
      <w:pPr>
        <w:ind w:firstLine="4080"/>
        <w:spacing w:line="360" w:lineRule="auto"/>
        <w:shd w:val="clear" w:color="auto" w:fill="ffffff"/>
        <w:widowControl/>
        <w:rPr>
          <w:rFonts w:hint="eastAsia"/>
          <w:bCs/>
          <w:sz w:val="24"/>
          <w:szCs w:val="20"/>
        </w:rPr>
      </w:pPr>
      <w:r>
        <w:rPr>
          <w:rFonts w:hint="eastAsia"/>
          <w:bCs/>
          <w:sz w:val="24"/>
        </w:rPr>
        <w:t xml:space="preserve">日期：</w:t>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ind w:firstLine="0"/>
        <w:jc w:val="center"/>
        <w:spacing w:line="360" w:lineRule="auto"/>
        <w:shd w:val="clear" w:color="auto" w:fill="ffffff"/>
        <w:widowControl/>
        <w:rPr>
          <w:rFonts w:hint="eastAsia"/>
          <w:b/>
          <w:sz w:val="24"/>
          <w:szCs w:val="24"/>
        </w:rPr>
      </w:pPr>
      <w:r>
        <w:rPr>
          <w:rFonts w:hint="eastAsia"/>
          <w:b/>
          <w:sz w:val="24"/>
          <w:szCs w:val="24"/>
        </w:rPr>
      </w:r>
      <w:r/>
    </w:p>
    <w:p>
      <w:pPr>
        <w:pStyle w:val="866"/>
        <w:ind w:firstLine="482"/>
        <w:rPr>
          <w:b/>
          <w:sz w:val="24"/>
          <w:szCs w:val="24"/>
        </w:rPr>
      </w:pPr>
      <w:r>
        <w:rPr>
          <w:b/>
          <w:sz w:val="24"/>
          <w:szCs w:val="24"/>
        </w:rPr>
      </w:r>
      <w:r/>
    </w:p>
    <w:p>
      <w:pPr>
        <w:pStyle w:val="867"/>
      </w:pPr>
      <w:r/>
      <w:r/>
    </w:p>
    <w:p>
      <w:pPr>
        <w:ind w:firstLine="0"/>
        <w:jc w:val="center"/>
        <w:spacing w:line="360" w:lineRule="auto"/>
        <w:shd w:val="clear" w:color="auto" w:fill="ffffff"/>
        <w:widowControl/>
        <w:rPr>
          <w:rFonts w:hint="eastAsia"/>
          <w:b/>
          <w:sz w:val="24"/>
          <w:szCs w:val="24"/>
        </w:rPr>
      </w:pPr>
      <w:r>
        <w:rPr>
          <w:rFonts w:hint="eastAsia"/>
          <w:b/>
          <w:sz w:val="24"/>
          <w:szCs w:val="24"/>
        </w:rPr>
        <w:br w:type="page" w:clear="all"/>
      </w:r>
      <w:r/>
    </w:p>
    <w:p>
      <w:pPr>
        <w:ind w:firstLine="0"/>
        <w:jc w:val="center"/>
        <w:spacing w:line="360" w:lineRule="auto"/>
        <w:shd w:val="clear" w:color="auto" w:fill="ffffff"/>
        <w:widowControl/>
        <w:rPr>
          <w:rFonts w:hint="eastAsia"/>
          <w:sz w:val="32"/>
          <w:szCs w:val="32"/>
        </w:rPr>
      </w:pPr>
      <w:r>
        <w:rPr>
          <w:rFonts w:hint="eastAsia"/>
          <w:b/>
          <w:sz w:val="24"/>
          <w:szCs w:val="24"/>
        </w:rPr>
        <w:t xml:space="preserve">格式二：法定代表人授权委托书</w:t>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t xml:space="preserve">致：江苏弘业国际技术工程有限公司</w:t>
      </w:r>
      <w:r/>
    </w:p>
    <w:p>
      <w:pPr>
        <w:ind w:firstLine="480"/>
        <w:jc w:val="left"/>
        <w:spacing w:line="360" w:lineRule="auto"/>
        <w:shd w:val="clear" w:color="auto" w:fill="ffffff"/>
        <w:widowControl/>
        <w:rPr>
          <w:rFonts w:hint="eastAsia"/>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p>
    <w:p>
      <w:pPr>
        <w:ind w:firstLine="480"/>
        <w:jc w:val="left"/>
        <w:spacing w:line="360" w:lineRule="auto"/>
        <w:shd w:val="clear" w:color="auto" w:fill="ffffff"/>
        <w:widowControl/>
        <w:rPr>
          <w:rFonts w:hint="eastAsia"/>
          <w:sz w:val="24"/>
          <w:szCs w:val="24"/>
        </w:rPr>
      </w:pPr>
      <w:r>
        <w:rPr>
          <w:rFonts w:hint="eastAsia"/>
          <w:sz w:val="24"/>
          <w:szCs w:val="24"/>
        </w:rPr>
        <w:t xml:space="preserve">  </w:t>
      </w:r>
      <w:r>
        <w:rPr>
          <w:rFonts w:hint="eastAsia"/>
          <w:sz w:val="24"/>
          <w:szCs w:val="24"/>
        </w:rPr>
        <w:t xml:space="preserve">本授权书于  年</w:t>
      </w:r>
      <w:r>
        <w:rPr>
          <w:rFonts w:hint="eastAsia"/>
          <w:sz w:val="24"/>
          <w:szCs w:val="24"/>
        </w:rPr>
        <w:t xml:space="preserve"> 月 日签字生效，特此声明。</w:t>
      </w:r>
      <w:r/>
    </w:p>
    <w:p>
      <w:pPr>
        <w:ind w:firstLine="480"/>
        <w:jc w:val="left"/>
        <w:spacing w:line="360" w:lineRule="auto"/>
        <w:shd w:val="clear" w:color="auto" w:fill="ffffff"/>
        <w:widowControl/>
        <w:rPr>
          <w:rFonts w:hint="eastAsia"/>
          <w:sz w:val="24"/>
          <w:szCs w:val="24"/>
        </w:rPr>
      </w:pPr>
      <w:r>
        <w:rPr>
          <w:rFonts w:hint="eastAsia"/>
          <w:sz w:val="24"/>
          <w:szCs w:val="24"/>
        </w:rPr>
        <w:t xml:space="preserve">  供应商名称（公章）：</w:t>
      </w:r>
      <w:r/>
    </w:p>
    <w:p>
      <w:pPr>
        <w:ind w:firstLine="480"/>
        <w:jc w:val="left"/>
        <w:spacing w:line="360" w:lineRule="auto"/>
        <w:shd w:val="clear" w:color="auto" w:fill="ffffff"/>
        <w:widowControl/>
        <w:rPr>
          <w:rFonts w:hint="eastAsia"/>
          <w:sz w:val="24"/>
          <w:szCs w:val="24"/>
        </w:rPr>
      </w:pPr>
      <w:r>
        <w:rPr>
          <w:rFonts w:hint="eastAsia"/>
          <w:sz w:val="24"/>
          <w:szCs w:val="24"/>
        </w:rPr>
        <w:t xml:space="preserve">    法定代表人签字：</w:t>
      </w:r>
      <w:r/>
    </w:p>
    <w:p>
      <w:pPr>
        <w:ind w:firstLine="480"/>
        <w:jc w:val="left"/>
        <w:spacing w:line="360" w:lineRule="auto"/>
        <w:shd w:val="clear" w:color="auto" w:fill="ffffff"/>
        <w:widowControl/>
        <w:rPr>
          <w:rFonts w:hint="eastAsia"/>
          <w:sz w:val="24"/>
          <w:szCs w:val="24"/>
        </w:rPr>
      </w:pPr>
      <w:r>
        <w:rPr>
          <w:rFonts w:hint="eastAsia"/>
          <w:sz w:val="24"/>
          <w:szCs w:val="24"/>
        </w:rPr>
        <w:t xml:space="preserve">    授权委托人签字：                   </w:t>
      </w:r>
      <w:r/>
    </w:p>
    <w:p>
      <w:pPr>
        <w:ind w:firstLine="480"/>
        <w:jc w:val="left"/>
        <w:spacing w:line="360" w:lineRule="auto"/>
        <w:shd w:val="clear" w:color="auto" w:fill="ffffff"/>
        <w:widowControl/>
        <w:rPr>
          <w:rFonts w:hint="eastAsia"/>
          <w:sz w:val="24"/>
          <w:szCs w:val="24"/>
        </w:rPr>
      </w:pPr>
      <w:r>
        <w:rPr>
          <w:rFonts w:hint="eastAsia"/>
          <w:sz w:val="24"/>
          <w:szCs w:val="24"/>
        </w:rPr>
        <w:t xml:space="preserve">    日    期：  年 月 日</w:t>
      </w:r>
      <w:r/>
    </w:p>
    <w:p>
      <w:pPr>
        <w:ind w:firstLine="96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t xml:space="preserve">附：法定代表人身份证扫描件及法定代表人授权代表身份证扫描件</w:t>
      </w:r>
      <w:r/>
    </w:p>
    <w:p>
      <w:pPr>
        <w:pStyle w:val="868"/>
        <w:ind w:firstLine="420"/>
      </w:pPr>
      <w:r/>
      <w:r/>
    </w:p>
    <w:p>
      <w:pPr>
        <w:ind w:firstLine="0"/>
        <w:jc w:val="center"/>
        <w:spacing w:line="360" w:lineRule="auto"/>
        <w:shd w:val="clear" w:color="auto" w:fill="ffffff"/>
        <w:widowControl/>
        <w:rPr>
          <w:rFonts w:hint="eastAsia"/>
          <w:b/>
          <w:sz w:val="24"/>
          <w:szCs w:val="24"/>
        </w:rPr>
      </w:pPr>
      <w:r>
        <w:rPr>
          <w:b/>
          <w:sz w:val="24"/>
          <w:szCs w:val="24"/>
        </w:rPr>
        <w:br w:type="page" w:clear="all"/>
      </w:r>
      <w:r>
        <w:rPr>
          <w:rFonts w:hint="eastAsia"/>
          <w:b/>
          <w:sz w:val="24"/>
          <w:szCs w:val="24"/>
        </w:rPr>
        <w:t xml:space="preserve">格式三：承诺书</w:t>
      </w:r>
      <w:r/>
    </w:p>
    <w:p>
      <w:pPr>
        <w:pStyle w:val="851"/>
        <w:ind w:firstLine="482"/>
        <w:jc w:val="left"/>
        <w:rPr>
          <w:rFonts w:hint="eastAsia" w:hAnsi="宋体" w:eastAsia="宋体"/>
          <w:b/>
          <w:bCs/>
          <w:sz w:val="24"/>
        </w:rPr>
      </w:pPr>
      <w:r>
        <w:rPr>
          <w:rFonts w:hint="eastAsia" w:hAnsi="宋体" w:eastAsia="宋体"/>
          <w:b/>
          <w:bCs/>
          <w:sz w:val="24"/>
        </w:rPr>
      </w:r>
      <w:r/>
    </w:p>
    <w:p>
      <w:pPr>
        <w:pStyle w:val="851"/>
        <w:ind w:firstLine="482"/>
        <w:jc w:val="left"/>
        <w:rPr>
          <w:rFonts w:hint="eastAsia"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无锡市第二人民医院</w:t>
      </w:r>
      <w:r/>
    </w:p>
    <w:p>
      <w:pPr>
        <w:pStyle w:val="1234"/>
        <w:ind w:firstLine="480"/>
        <w:spacing w:line="360" w:lineRule="auto"/>
        <w:rPr>
          <w:rFonts w:hint="eastAsia"/>
          <w:sz w:val="24"/>
          <w:szCs w:val="24"/>
        </w:rPr>
      </w:pPr>
      <w:r>
        <w:rPr>
          <w:rFonts w:hint="eastAsia"/>
          <w:sz w:val="24"/>
          <w:szCs w:val="24"/>
        </w:rPr>
      </w:r>
      <w:r/>
    </w:p>
    <w:p>
      <w:pPr>
        <w:pStyle w:val="1234"/>
        <w:ind w:firstLine="480"/>
        <w:spacing w:line="360" w:lineRule="auto"/>
        <w:rPr>
          <w:rFonts w:hint="eastAsia"/>
          <w:sz w:val="24"/>
          <w:szCs w:val="24"/>
        </w:rPr>
      </w:pPr>
      <w:r>
        <w:rPr>
          <w:rFonts w:hint="eastAsia"/>
          <w:sz w:val="24"/>
          <w:szCs w:val="24"/>
        </w:rPr>
        <w:t xml:space="preserve">我司在此郑重承诺：</w:t>
      </w:r>
      <w:r/>
    </w:p>
    <w:p>
      <w:pPr>
        <w:pStyle w:val="1234"/>
        <w:ind w:firstLine="480"/>
        <w:spacing w:line="360" w:lineRule="auto"/>
        <w:rPr>
          <w:rFonts w:hint="eastAsia"/>
          <w:sz w:val="24"/>
          <w:szCs w:val="24"/>
        </w:rPr>
      </w:pPr>
      <w:r>
        <w:rPr>
          <w:sz w:val="24"/>
          <w:szCs w:val="24"/>
        </w:rPr>
        <w:t xml:space="preserve">1）我司没有处于被责令停业，投标资格被取消，财产被接管、冻结及破产状态。</w:t>
      </w:r>
      <w:r/>
    </w:p>
    <w:p>
      <w:pPr>
        <w:pStyle w:val="1234"/>
        <w:ind w:firstLine="480"/>
        <w:spacing w:line="360" w:lineRule="auto"/>
        <w:rPr>
          <w:rFonts w:hint="eastAsia"/>
          <w:sz w:val="24"/>
          <w:szCs w:val="24"/>
        </w:rPr>
      </w:pPr>
      <w:r>
        <w:rPr>
          <w:sz w:val="24"/>
          <w:szCs w:val="24"/>
        </w:rPr>
        <w:t xml:space="preserve">2）具备履行合同所必需的设备和专业技术能力；[提供承诺书，格式自拟]</w:t>
      </w:r>
      <w:r/>
    </w:p>
    <w:p>
      <w:pPr>
        <w:pStyle w:val="1234"/>
        <w:ind w:firstLine="480"/>
        <w:spacing w:line="360" w:lineRule="auto"/>
        <w:rPr>
          <w:rFonts w:hint="eastAsia"/>
          <w:sz w:val="24"/>
          <w:szCs w:val="24"/>
        </w:rPr>
      </w:pPr>
      <w:r>
        <w:rPr>
          <w:sz w:val="24"/>
          <w:szCs w:val="24"/>
        </w:rPr>
        <w:t xml:space="preserve">3）参加招标活动前三年内，在经营活动中没有重大违法记录，遵守《中华人民共和国政府采购法》及其他相关的法律和法规；</w:t>
      </w:r>
      <w:r/>
    </w:p>
    <w:p>
      <w:pPr>
        <w:pStyle w:val="1234"/>
        <w:ind w:firstLine="480"/>
        <w:spacing w:line="360" w:lineRule="auto"/>
        <w:rPr>
          <w:rFonts w:hint="eastAsia"/>
          <w:sz w:val="24"/>
          <w:szCs w:val="24"/>
        </w:rPr>
      </w:pPr>
      <w:r>
        <w:rPr>
          <w:rFonts w:hint="eastAsia"/>
          <w:sz w:val="24"/>
          <w:szCs w:val="24"/>
        </w:rPr>
        <w:t xml:space="preserve">在参与本次招标投标活动中，如果招标人发现我司存在上述任何情况的，我司愿意承担由此造成的一切法律后果。</w:t>
      </w:r>
      <w:r/>
    </w:p>
    <w:p>
      <w:pPr>
        <w:pStyle w:val="1234"/>
        <w:ind w:firstLine="480"/>
        <w:spacing w:line="360" w:lineRule="auto"/>
        <w:rPr>
          <w:rFonts w:hint="eastAsia"/>
          <w:sz w:val="24"/>
          <w:szCs w:val="24"/>
        </w:rPr>
      </w:pPr>
      <w:r>
        <w:rPr>
          <w:rFonts w:hint="eastAsia"/>
          <w:sz w:val="24"/>
          <w:szCs w:val="24"/>
        </w:rPr>
      </w:r>
      <w:r/>
    </w:p>
    <w:p>
      <w:pPr>
        <w:pStyle w:val="1234"/>
        <w:ind w:left="4328" w:firstLine="482"/>
        <w:spacing w:line="360" w:lineRule="auto"/>
        <w:rPr>
          <w:rFonts w:hint="eastAsia"/>
          <w:b/>
          <w:bCs/>
          <w:sz w:val="24"/>
          <w:szCs w:val="24"/>
        </w:rPr>
      </w:pPr>
      <w:r>
        <w:rPr>
          <w:rFonts w:hint="eastAsia"/>
          <w:b/>
          <w:bCs/>
          <w:sz w:val="24"/>
          <w:szCs w:val="24"/>
        </w:rPr>
      </w:r>
      <w:r/>
    </w:p>
    <w:p>
      <w:pPr>
        <w:ind w:right="-58" w:firstLine="480"/>
        <w:spacing w:line="360" w:lineRule="auto"/>
        <w:tabs>
          <w:tab w:val="left" w:pos="0" w:leader="none"/>
        </w:tabs>
        <w:rPr>
          <w:rFonts w:hint="eastAsia"/>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p>
    <w:p>
      <w:pPr>
        <w:pStyle w:val="1244"/>
        <w:ind w:left="1202" w:firstLine="480"/>
        <w:jc w:val="both"/>
        <w:spacing w:line="360" w:lineRule="auto"/>
        <w:tabs>
          <w:tab w:val="left" w:pos="4540" w:leader="none"/>
        </w:tabs>
        <w:rPr>
          <w:rFonts w:hint="eastAsia"/>
          <w:szCs w:val="24"/>
        </w:rPr>
      </w:pPr>
      <w:r>
        <w:rPr>
          <w:rFonts w:hint="eastAsia"/>
          <w:szCs w:val="24"/>
        </w:rPr>
        <w:t xml:space="preserve">            法定代表人（或授权代理人）</w:t>
      </w:r>
      <w:r>
        <w:rPr>
          <w:szCs w:val="24"/>
        </w:rPr>
        <w:t xml:space="preserve">签字：</w:t>
      </w:r>
      <w:r/>
    </w:p>
    <w:p>
      <w:pPr>
        <w:ind w:left="210" w:firstLine="480"/>
        <w:jc w:val="center"/>
        <w:spacing w:line="360" w:lineRule="auto"/>
        <w:shd w:val="clear" w:color="auto" w:fill="ffffff"/>
        <w:widowControl/>
        <w:rPr>
          <w:rFonts w:hint="eastAsia"/>
          <w:b/>
          <w:color w:val="000000"/>
          <w:sz w:val="24"/>
          <w:szCs w:val="24"/>
        </w:rPr>
      </w:pPr>
      <w:r>
        <w:rPr>
          <w:rFonts w:hint="eastAsia"/>
          <w:szCs w:val="24"/>
        </w:rPr>
        <w:t xml:space="preserve">            </w:t>
      </w:r>
      <w:r>
        <w:rPr>
          <w:szCs w:val="24"/>
        </w:rPr>
        <w:t xml:space="preserve">日      期：</w:t>
      </w:r>
      <w:r>
        <w:rPr>
          <w:b/>
          <w:bCs/>
          <w:sz w:val="32"/>
          <w:szCs w:val="32"/>
        </w:rPr>
        <w:br w:type="page" w:clear="all"/>
      </w:r>
      <w:r>
        <w:rPr>
          <w:rFonts w:hint="eastAsia"/>
          <w:color w:val="000000"/>
          <w:sz w:val="24"/>
          <w:szCs w:val="24"/>
        </w:rPr>
        <w:t xml:space="preserve">格式四：中小企业声明函（货物）</w:t>
      </w:r>
      <w:r/>
    </w:p>
    <w:p>
      <w:pPr>
        <w:pStyle w:val="1090"/>
        <w:rPr>
          <w:rFonts w:hint="eastAsia"/>
          <w:bCs/>
          <w:color w:val="000000"/>
          <w:sz w:val="24"/>
        </w:rPr>
      </w:pPr>
      <w:r>
        <w:rPr>
          <w:rFonts w:hint="eastAsia"/>
          <w:bCs/>
          <w:color w:val="000000"/>
          <w:sz w:val="24"/>
        </w:rPr>
      </w:r>
      <w:r/>
    </w:p>
    <w:p>
      <w:pPr>
        <w:pStyle w:val="1090"/>
        <w:rPr>
          <w:rFonts w:hint="eastAsia"/>
          <w:bCs/>
          <w:color w:val="000000"/>
          <w:sz w:val="24"/>
        </w:rPr>
      </w:pPr>
      <w:r>
        <w:rPr>
          <w:bCs/>
          <w:color w:val="000000"/>
          <w:sz w:val="24"/>
        </w:rPr>
        <w:t xml:space="preserve">本公司（联合体） 郑重声明， 根据《政府采购促进中小企业发展管理办法》（财库﹝2020﹞46 号）的规定，本公司（联合体）参加</w:t>
      </w:r>
      <w:r>
        <w:rPr>
          <w:bCs/>
          <w:color w:val="000000"/>
          <w:sz w:val="24"/>
          <w:u w:val="single"/>
        </w:rPr>
        <w:t xml:space="preserve">（单位名称）</w:t>
      </w:r>
      <w:r>
        <w:rPr>
          <w:bCs/>
          <w:color w:val="000000"/>
          <w:sz w:val="24"/>
        </w:rPr>
        <w:t xml:space="preserve"> 的</w:t>
      </w:r>
      <w:r>
        <w:rPr>
          <w:bCs/>
          <w:color w:val="000000"/>
          <w:sz w:val="24"/>
          <w:u w:val="single"/>
        </w:rPr>
        <w:t xml:space="preserve">（项目名称） </w:t>
      </w:r>
      <w:r>
        <w:rPr>
          <w:bCs/>
          <w:color w:val="000000"/>
          <w:sz w:val="24"/>
        </w:rPr>
        <w:t xml:space="preserve">采购活动， </w:t>
      </w:r>
      <w:r>
        <w:rPr>
          <w:b/>
          <w:color w:val="000000"/>
          <w:sz w:val="24"/>
        </w:rPr>
        <w:t xml:space="preserve">提供的货物全部由符合政策要求的中小企业制造。</w:t>
      </w:r>
      <w:r>
        <w:rPr>
          <w:bCs/>
          <w:color w:val="000000"/>
          <w:sz w:val="24"/>
        </w:rPr>
        <w:t xml:space="preserve">相关企业（含联合体中的中小企业、 签订分包意向协议的中小企业）的具体情况如下：</w:t>
      </w:r>
      <w:r/>
    </w:p>
    <w:p>
      <w:pPr>
        <w:pStyle w:val="1090"/>
        <w:rPr>
          <w:rFonts w:hint="eastAsia"/>
          <w:bCs/>
          <w:color w:val="000000"/>
          <w:sz w:val="24"/>
        </w:rPr>
      </w:pPr>
      <w:r>
        <w:rPr>
          <w:rFonts w:hint="eastAsia"/>
          <w:bCs/>
          <w:color w:val="000000"/>
          <w:sz w:val="24"/>
        </w:rPr>
        <w:t xml:space="preserve"> </w:t>
      </w:r>
      <w:r>
        <w:rPr>
          <w:bCs/>
          <w:color w:val="000000"/>
          <w:sz w:val="24"/>
        </w:rPr>
        <w:t xml:space="preserve">1.</w:t>
      </w:r>
      <w:r>
        <w:rPr>
          <w:bCs/>
          <w:color w:val="000000"/>
          <w:sz w:val="24"/>
          <w:u w:val="single"/>
        </w:rPr>
        <w:t xml:space="preserve"> （标的名称） </w:t>
      </w:r>
      <w:r>
        <w:rPr>
          <w:bCs/>
          <w:color w:val="000000"/>
          <w:sz w:val="24"/>
        </w:rPr>
        <w:t xml:space="preserve">，属于</w:t>
      </w:r>
      <w:r>
        <w:rPr>
          <w:bCs/>
          <w:color w:val="000000"/>
          <w:sz w:val="24"/>
          <w:u w:val="single"/>
        </w:rPr>
        <w:t xml:space="preserve">（采购文件中明确的所属行业）</w:t>
      </w:r>
      <w:r>
        <w:rPr>
          <w:bCs/>
          <w:color w:val="000000"/>
          <w:sz w:val="24"/>
        </w:rPr>
        <w:t xml:space="preserve">行业；制造商为</w:t>
      </w:r>
      <w:r>
        <w:rPr>
          <w:bCs/>
          <w:color w:val="000000"/>
          <w:sz w:val="24"/>
          <w:u w:val="single"/>
        </w:rPr>
        <w:t xml:space="preserve">（企业名称）</w:t>
      </w:r>
      <w:r>
        <w:rPr>
          <w:bCs/>
          <w:color w:val="000000"/>
          <w:sz w:val="24"/>
        </w:rPr>
        <w:t xml:space="preserve">， 从业人员</w:t>
      </w:r>
      <w:r>
        <w:rPr>
          <w:rFonts w:hint="eastAsia"/>
          <w:bCs/>
          <w:color w:val="000000"/>
          <w:sz w:val="24"/>
          <w:u w:val="single"/>
        </w:rPr>
        <w:t xml:space="preserve">     </w:t>
      </w:r>
      <w:r>
        <w:rPr>
          <w:bCs/>
          <w:color w:val="000000"/>
          <w:sz w:val="24"/>
        </w:rPr>
        <w:t xml:space="preserve">人， 营业收入为</w:t>
      </w:r>
      <w:r>
        <w:rPr>
          <w:rFonts w:hint="eastAsia"/>
          <w:bCs/>
          <w:color w:val="000000"/>
          <w:sz w:val="24"/>
          <w:u w:val="single"/>
        </w:rPr>
        <w:t xml:space="preserve">      </w:t>
      </w:r>
      <w:r>
        <w:rPr>
          <w:bCs/>
          <w:color w:val="000000"/>
          <w:sz w:val="24"/>
        </w:rPr>
        <w:t xml:space="preserve">万元，资产总额为</w:t>
      </w:r>
      <w:r>
        <w:rPr>
          <w:rFonts w:hint="eastAsia"/>
          <w:bCs/>
          <w:color w:val="000000"/>
          <w:sz w:val="24"/>
          <w:u w:val="single"/>
        </w:rPr>
        <w:t xml:space="preserve">     </w:t>
      </w:r>
      <w:r>
        <w:rPr>
          <w:bCs/>
          <w:color w:val="000000"/>
          <w:sz w:val="24"/>
        </w:rPr>
        <w:t xml:space="preserve">万元，属于</w:t>
      </w:r>
      <w:r>
        <w:rPr>
          <w:bCs/>
          <w:color w:val="000000"/>
          <w:sz w:val="24"/>
          <w:u w:val="single"/>
        </w:rPr>
        <w:t xml:space="preserve">（中型企业、 小型企业、 微型企业）</w:t>
      </w:r>
      <w:r>
        <w:rPr>
          <w:bCs/>
          <w:color w:val="000000"/>
          <w:sz w:val="24"/>
        </w:rPr>
        <w:t xml:space="preserve">；</w:t>
      </w:r>
      <w:r/>
    </w:p>
    <w:p>
      <w:pPr>
        <w:pStyle w:val="1090"/>
        <w:rPr>
          <w:rFonts w:hint="eastAsia"/>
          <w:bCs/>
          <w:color w:val="000000"/>
          <w:sz w:val="24"/>
        </w:rPr>
      </w:pPr>
      <w:r>
        <w:rPr>
          <w:rFonts w:hint="eastAsia"/>
          <w:bCs/>
          <w:color w:val="000000"/>
          <w:sz w:val="24"/>
        </w:rPr>
        <w:t xml:space="preserve"> </w:t>
      </w:r>
      <w:r>
        <w:rPr>
          <w:bCs/>
          <w:color w:val="000000"/>
          <w:sz w:val="24"/>
        </w:rPr>
        <w:t xml:space="preserve">2. </w:t>
      </w:r>
      <w:r>
        <w:rPr>
          <w:bCs/>
          <w:color w:val="000000"/>
          <w:sz w:val="24"/>
          <w:u w:val="single"/>
        </w:rPr>
        <w:t xml:space="preserve">（标的名称） </w:t>
      </w:r>
      <w:r>
        <w:rPr>
          <w:bCs/>
          <w:color w:val="000000"/>
          <w:sz w:val="24"/>
        </w:rPr>
        <w:t xml:space="preserve">，属于</w:t>
      </w:r>
      <w:r>
        <w:rPr>
          <w:bCs/>
          <w:color w:val="000000"/>
          <w:sz w:val="24"/>
          <w:u w:val="single"/>
        </w:rPr>
        <w:t xml:space="preserve">（采购文件中明确的所属行业）</w:t>
      </w:r>
      <w:r>
        <w:rPr>
          <w:bCs/>
          <w:color w:val="000000"/>
          <w:sz w:val="24"/>
        </w:rPr>
        <w:t xml:space="preserve">行业；制造商为</w:t>
      </w:r>
      <w:r>
        <w:rPr>
          <w:bCs/>
          <w:color w:val="000000"/>
          <w:sz w:val="24"/>
          <w:u w:val="single"/>
        </w:rPr>
        <w:t xml:space="preserve">（企业名称）</w:t>
      </w:r>
      <w:r>
        <w:rPr>
          <w:bCs/>
          <w:color w:val="000000"/>
          <w:sz w:val="24"/>
        </w:rPr>
        <w:t xml:space="preserve">， 从业人员</w:t>
      </w:r>
      <w:r>
        <w:rPr>
          <w:rFonts w:hint="eastAsia"/>
          <w:bCs/>
          <w:color w:val="000000"/>
          <w:sz w:val="24"/>
          <w:u w:val="single"/>
        </w:rPr>
        <w:t xml:space="preserve">     </w:t>
      </w:r>
      <w:r>
        <w:rPr>
          <w:bCs/>
          <w:color w:val="000000"/>
          <w:sz w:val="24"/>
        </w:rPr>
        <w:t xml:space="preserve">人， 营业收入为</w:t>
      </w:r>
      <w:r>
        <w:rPr>
          <w:rFonts w:hint="eastAsia"/>
          <w:bCs/>
          <w:color w:val="000000"/>
          <w:sz w:val="24"/>
          <w:u w:val="single"/>
        </w:rPr>
        <w:t xml:space="preserve">      </w:t>
      </w:r>
      <w:r>
        <w:rPr>
          <w:bCs/>
          <w:color w:val="000000"/>
          <w:sz w:val="24"/>
        </w:rPr>
        <w:t xml:space="preserve">万元，资产总额为</w:t>
      </w:r>
      <w:r>
        <w:rPr>
          <w:rFonts w:hint="eastAsia"/>
          <w:bCs/>
          <w:color w:val="000000"/>
          <w:sz w:val="24"/>
          <w:u w:val="single"/>
        </w:rPr>
        <w:t xml:space="preserve">     </w:t>
      </w:r>
      <w:r>
        <w:rPr>
          <w:bCs/>
          <w:color w:val="000000"/>
          <w:sz w:val="24"/>
        </w:rPr>
        <w:t xml:space="preserve">万元，属于</w:t>
      </w:r>
      <w:r>
        <w:rPr>
          <w:bCs/>
          <w:color w:val="000000"/>
          <w:sz w:val="24"/>
          <w:u w:val="single"/>
        </w:rPr>
        <w:t xml:space="preserve">（中型企业、 小型企业、 微型企业）</w:t>
      </w:r>
      <w:r>
        <w:rPr>
          <w:bCs/>
          <w:color w:val="000000"/>
          <w:sz w:val="24"/>
        </w:rPr>
        <w:t xml:space="preserve">；</w:t>
      </w:r>
      <w:r/>
    </w:p>
    <w:p>
      <w:pPr>
        <w:pStyle w:val="1090"/>
        <w:rPr>
          <w:rFonts w:hint="eastAsia"/>
          <w:bCs/>
          <w:color w:val="000000"/>
          <w:sz w:val="24"/>
        </w:rPr>
      </w:pPr>
      <w:r>
        <w:rPr>
          <w:bCs/>
          <w:color w:val="000000"/>
          <w:sz w:val="24"/>
        </w:rPr>
        <w:t xml:space="preserve">……</w:t>
      </w:r>
      <w:r/>
    </w:p>
    <w:p>
      <w:pPr>
        <w:pStyle w:val="1090"/>
        <w:rPr>
          <w:rFonts w:hint="eastAsia"/>
          <w:bCs/>
          <w:color w:val="000000"/>
          <w:sz w:val="24"/>
        </w:rPr>
      </w:pPr>
      <w:r>
        <w:rPr>
          <w:rFonts w:hint="eastAsia"/>
          <w:bCs/>
          <w:color w:val="000000"/>
          <w:sz w:val="24"/>
        </w:rPr>
        <w:t xml:space="preserve"> </w:t>
      </w:r>
      <w:r>
        <w:rPr>
          <w:bCs/>
          <w:color w:val="000000"/>
          <w:sz w:val="24"/>
        </w:rPr>
        <w:t xml:space="preserve">以上企业， 不属于大企业的分支机构， 不存在控股股东为大企业的情形， 也不存在与大企业的负责人为同一人的情形。</w:t>
      </w:r>
      <w:r/>
    </w:p>
    <w:p>
      <w:pPr>
        <w:pStyle w:val="1090"/>
        <w:rPr>
          <w:rFonts w:hint="eastAsia"/>
          <w:bCs/>
          <w:color w:val="000000"/>
          <w:sz w:val="24"/>
        </w:rPr>
      </w:pPr>
      <w:r>
        <w:rPr>
          <w:rFonts w:hint="eastAsia"/>
          <w:bCs/>
          <w:color w:val="000000"/>
          <w:sz w:val="24"/>
        </w:rPr>
        <w:t xml:space="preserve"> </w:t>
      </w:r>
      <w:r>
        <w:rPr>
          <w:bCs/>
          <w:color w:val="000000"/>
          <w:sz w:val="24"/>
        </w:rPr>
        <w:t xml:space="preserve">本企业对上述声明内容的真实性负责。 如有虚假， 将依法承担相应责任。</w:t>
      </w:r>
      <w:r/>
    </w:p>
    <w:p>
      <w:pPr>
        <w:pStyle w:val="1090"/>
        <w:ind w:firstLine="482"/>
        <w:rPr>
          <w:rFonts w:hint="eastAsia"/>
          <w:b/>
          <w:color w:val="000000"/>
          <w:sz w:val="24"/>
        </w:rPr>
      </w:pPr>
      <w:r>
        <w:rPr>
          <w:rFonts w:hint="eastAsia"/>
          <w:b/>
          <w:bCs/>
          <w:color w:val="000000"/>
          <w:sz w:val="24"/>
        </w:rPr>
        <w:t xml:space="preserve"> 注：</w:t>
      </w:r>
      <w:r>
        <w:rPr>
          <w:b/>
          <w:bCs/>
          <w:color w:val="000000"/>
          <w:sz w:val="24"/>
        </w:rPr>
        <w:t xml:space="preserve">1</w:t>
      </w:r>
      <w:r>
        <w:rPr>
          <w:rFonts w:hint="eastAsia"/>
          <w:b/>
          <w:bCs/>
          <w:color w:val="000000"/>
          <w:sz w:val="24"/>
        </w:rPr>
        <w:t xml:space="preserve">、</w:t>
      </w:r>
      <w:r>
        <w:rPr>
          <w:b/>
          <w:bCs/>
          <w:color w:val="000000"/>
          <w:sz w:val="24"/>
        </w:rPr>
        <w:t xml:space="preserve">从业人员、 营业收入、资产总额填报上一年度数据， 无上一年度数据的新成立企业可不填报。</w:t>
      </w:r>
      <w:r/>
    </w:p>
    <w:p>
      <w:pPr>
        <w:pStyle w:val="1090"/>
        <w:ind w:firstLine="482"/>
        <w:rPr>
          <w:rFonts w:hint="eastAsia"/>
          <w:b/>
          <w:bCs/>
          <w:color w:val="000000"/>
          <w:sz w:val="24"/>
        </w:rPr>
      </w:pPr>
      <w:r>
        <w:rPr>
          <w:rFonts w:hint="eastAsia"/>
          <w:b/>
          <w:bCs/>
          <w:color w:val="000000"/>
          <w:sz w:val="24"/>
        </w:rPr>
        <w:t xml:space="preserve">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企业名称（盖章）：</w:t>
      </w:r>
      <w:r/>
    </w:p>
    <w:p>
      <w:pPr>
        <w:ind w:firstLine="480"/>
        <w:spacing w:line="360" w:lineRule="auto"/>
        <w:shd w:val="clear" w:color="auto" w:fill="ffffff"/>
        <w:widowControl/>
        <w:rPr>
          <w:rFonts w:hint="eastAsia"/>
          <w:color w:val="000000"/>
          <w:sz w:val="24"/>
          <w:szCs w:val="24"/>
        </w:rPr>
      </w:pPr>
      <w:r>
        <w:rPr>
          <w:rFonts w:hint="eastAsia"/>
          <w:color w:val="000000"/>
          <w:sz w:val="24"/>
          <w:szCs w:val="24"/>
        </w:rPr>
        <w:t xml:space="preserve">日期：</w:t>
      </w:r>
      <w:r/>
    </w:p>
    <w:p>
      <w:pPr>
        <w:ind w:firstLine="480"/>
        <w:spacing w:line="360" w:lineRule="auto"/>
        <w:shd w:val="clear" w:color="auto" w:fill="ffffff"/>
        <w:widowControl/>
        <w:rPr>
          <w:rFonts w:hint="eastAsia"/>
          <w:b/>
          <w:bCs/>
          <w:sz w:val="24"/>
          <w:szCs w:val="24"/>
        </w:rPr>
      </w:pPr>
      <w:r>
        <w:rPr>
          <w:rFonts w:hint="eastAsia"/>
          <w:b/>
          <w:bCs/>
          <w:sz w:val="24"/>
          <w:szCs w:val="24"/>
        </w:rPr>
      </w:r>
      <w:r/>
    </w:p>
    <w:p>
      <w:pPr>
        <w:ind w:firstLine="0"/>
        <w:jc w:val="center"/>
        <w:spacing w:line="360" w:lineRule="auto"/>
        <w:shd w:val="clear" w:color="auto" w:fill="ffffff"/>
        <w:widowControl/>
        <w:rPr>
          <w:rFonts w:hint="eastAsia"/>
        </w:rPr>
      </w:pPr>
      <w:r>
        <w:rPr>
          <w:b/>
          <w:bCs/>
          <w:sz w:val="32"/>
          <w:szCs w:val="32"/>
        </w:rPr>
        <w:br w:type="page" w:clear="all"/>
      </w:r>
      <w:r>
        <w:rPr>
          <w:rFonts w:hint="eastAsia"/>
          <w:b/>
          <w:sz w:val="24"/>
        </w:rPr>
        <w:t xml:space="preserve">格式五：残疾人福利性单位声明函（格式）</w:t>
      </w:r>
      <w:r/>
    </w:p>
    <w:p>
      <w:pPr>
        <w:pStyle w:val="884"/>
        <w:ind w:firstLine="480"/>
        <w:spacing w:before="0" w:beforeAutospacing="0" w:after="0" w:afterAutospacing="0" w:line="480" w:lineRule="atLeast"/>
        <w:shd w:val="clear" w:color="auto" w:fill="ffffff"/>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u w:val="single"/>
        </w:rPr>
        <w:t xml:space="preserve">无锡市第二人民医院</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84"/>
        <w:ind w:firstLine="480"/>
        <w:spacing w:before="0" w:beforeAutospacing="0" w:after="0" w:afterAutospacing="0" w:line="480" w:lineRule="atLeast"/>
        <w:shd w:val="clear" w:color="auto" w:fill="ffffff"/>
        <w:rPr>
          <w:rFonts w:hint="eastAsia"/>
        </w:rPr>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884"/>
        <w:ind w:firstLine="480"/>
        <w:spacing w:before="0" w:beforeAutospacing="0" w:after="0" w:afterAutospacing="0" w:line="480" w:lineRule="atLeast"/>
        <w:shd w:val="clear" w:color="auto" w:fill="ffffff"/>
        <w:rPr>
          <w:rFonts w:hint="eastAsia"/>
        </w:rPr>
      </w:pPr>
      <w:r>
        <w:rPr>
          <w:rFonts w:hint="eastAsia"/>
        </w:rPr>
        <w:t xml:space="preserve"> </w:t>
      </w:r>
      <w:r/>
    </w:p>
    <w:p>
      <w:pPr>
        <w:pStyle w:val="884"/>
        <w:ind w:firstLine="480"/>
        <w:spacing w:before="0" w:beforeAutospacing="0" w:after="0" w:afterAutospacing="0" w:line="480" w:lineRule="atLeast"/>
        <w:shd w:val="clear" w:color="auto" w:fill="ffffff"/>
        <w:rPr>
          <w:rFonts w:hint="eastAsia"/>
        </w:rPr>
      </w:pPr>
      <w:r>
        <w:rPr>
          <w:rFonts w:hint="eastAsia"/>
        </w:rPr>
        <w:t xml:space="preserve"> </w:t>
      </w:r>
      <w:r/>
    </w:p>
    <w:p>
      <w:pPr>
        <w:ind w:firstLine="480"/>
        <w:jc w:val="center"/>
        <w:spacing w:line="360" w:lineRule="auto"/>
        <w:rPr>
          <w:rFonts w:hint="eastAsia" w:cs="@楷体_GB2312"/>
          <w:bCs/>
          <w:sz w:val="24"/>
          <w:szCs w:val="24"/>
        </w:rPr>
      </w:pPr>
      <w:r>
        <w:rPr>
          <w:rFonts w:hint="eastAsia"/>
          <w:sz w:val="24"/>
          <w:szCs w:val="24"/>
        </w:rPr>
        <w:t xml:space="preserve">                                         </w:t>
      </w:r>
      <w:r>
        <w:rPr>
          <w:rFonts w:hint="eastAsia" w:cs="@楷体_GB2312"/>
          <w:bCs/>
          <w:sz w:val="24"/>
          <w:szCs w:val="24"/>
        </w:rPr>
        <w:t xml:space="preserve">企业名称（盖章）：</w:t>
      </w:r>
      <w:r/>
    </w:p>
    <w:p>
      <w:pPr>
        <w:ind w:firstLine="480"/>
        <w:jc w:val="center"/>
        <w:spacing w:line="360" w:lineRule="auto"/>
        <w:shd w:val="clear" w:color="auto" w:fill="ffffff"/>
        <w:widowControl/>
        <w:rPr>
          <w:rFonts w:hint="eastAsia" w:cs="@楷体_GB2312"/>
          <w:bCs/>
          <w:sz w:val="24"/>
          <w:szCs w:val="24"/>
        </w:rPr>
      </w:pPr>
      <w:r>
        <w:rPr>
          <w:rFonts w:hint="eastAsia" w:cs="@楷体_GB2312"/>
          <w:bCs/>
          <w:sz w:val="24"/>
          <w:szCs w:val="24"/>
        </w:rPr>
        <w:t xml:space="preserve">  日期：</w:t>
      </w:r>
      <w:r/>
    </w:p>
    <w:p>
      <w:pPr>
        <w:pStyle w:val="852"/>
        <w:ind w:firstLine="56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ind w:firstLine="420"/>
        <w:spacing w:line="360" w:lineRule="auto"/>
        <w:rPr>
          <w:rFonts w:hint="eastAsia"/>
        </w:rPr>
      </w:pPr>
      <w:r>
        <w:rPr>
          <w:rFonts w:hint="eastAsia"/>
        </w:rPr>
      </w:r>
      <w:r/>
    </w:p>
    <w:p>
      <w:pPr>
        <w:ind w:firstLine="420"/>
        <w:jc w:val="center"/>
        <w:spacing w:line="360" w:lineRule="auto"/>
        <w:shd w:val="clear" w:color="auto" w:fill="ffffff"/>
        <w:widowControl/>
        <w:rPr>
          <w:rFonts w:hint="eastAsia"/>
        </w:rPr>
      </w:pPr>
      <w:r>
        <w:br w:type="page" w:clear="all"/>
      </w:r>
      <w:r>
        <w:rPr>
          <w:rFonts w:hint="eastAsia"/>
          <w:b/>
          <w:bCs/>
          <w:sz w:val="32"/>
          <w:szCs w:val="32"/>
        </w:rPr>
        <w:t xml:space="preserve">五、补充证明文件：</w:t>
      </w:r>
      <w:r/>
    </w:p>
    <w:p>
      <w:pPr>
        <w:ind w:firstLine="480"/>
        <w:spacing w:line="360" w:lineRule="auto"/>
        <w:rPr>
          <w:rFonts w:hint="eastAsia" w:cs="Times New Roman"/>
          <w:bCs/>
          <w:sz w:val="24"/>
          <w:szCs w:val="24"/>
        </w:rPr>
      </w:pPr>
      <w:r>
        <w:rPr>
          <w:rFonts w:hint="eastAsia" w:cs="Times New Roman"/>
          <w:bCs/>
          <w:sz w:val="24"/>
          <w:szCs w:val="24"/>
        </w:rPr>
      </w:r>
      <w:r/>
    </w:p>
    <w:p>
      <w:pPr>
        <w:ind w:firstLine="480"/>
        <w:spacing w:line="360" w:lineRule="auto"/>
        <w:rPr>
          <w:rFonts w:hint="eastAsia" w:cs="Times New Roman"/>
          <w:bCs/>
          <w:sz w:val="24"/>
          <w:szCs w:val="24"/>
        </w:rPr>
      </w:pPr>
      <w:r>
        <w:rPr>
          <w:rFonts w:cs="Times New Roman"/>
          <w:bCs/>
          <w:sz w:val="24"/>
          <w:szCs w:val="24"/>
        </w:rPr>
        <w:t xml:space="preserve">1）供应商简介和经营情况说明；</w:t>
      </w:r>
      <w:r/>
    </w:p>
    <w:p>
      <w:pPr>
        <w:ind w:firstLine="480"/>
        <w:spacing w:line="360" w:lineRule="auto"/>
        <w:rPr>
          <w:rFonts w:hint="eastAsia" w:cs="Times New Roman"/>
          <w:bCs/>
          <w:sz w:val="24"/>
          <w:szCs w:val="24"/>
        </w:rPr>
      </w:pPr>
      <w:r>
        <w:rPr>
          <w:rFonts w:cs="Times New Roman"/>
          <w:bCs/>
          <w:sz w:val="24"/>
          <w:szCs w:val="24"/>
        </w:rPr>
        <w:t xml:space="preserve">2）供应商的历史、背景和近年主要业绩介绍；</w:t>
      </w:r>
      <w:r/>
    </w:p>
    <w:p>
      <w:pPr>
        <w:ind w:firstLine="480"/>
        <w:spacing w:line="360" w:lineRule="auto"/>
        <w:rPr>
          <w:rFonts w:hint="eastAsia" w:cs="Times New Roman"/>
          <w:bCs/>
          <w:sz w:val="24"/>
          <w:szCs w:val="24"/>
        </w:rPr>
      </w:pPr>
      <w:r>
        <w:rPr>
          <w:rFonts w:hint="eastAsia" w:cs="Times New Roman"/>
          <w:bCs/>
          <w:sz w:val="24"/>
          <w:szCs w:val="24"/>
        </w:rPr>
        <w:t xml:space="preserve">3）关于符合本国产品标准的声明函（格式见附件）；</w:t>
      </w:r>
      <w:r/>
    </w:p>
    <w:p>
      <w:pPr>
        <w:ind w:firstLine="480"/>
        <w:spacing w:line="360" w:lineRule="auto"/>
        <w:rPr>
          <w:rFonts w:hint="eastAsia" w:cs="Times New Roman"/>
          <w:bCs/>
          <w:sz w:val="24"/>
          <w:szCs w:val="24"/>
        </w:rPr>
      </w:pPr>
      <w:r>
        <w:rPr>
          <w:rFonts w:hint="eastAsia" w:cs="Times New Roman"/>
          <w:bCs/>
          <w:sz w:val="24"/>
          <w:szCs w:val="24"/>
        </w:rPr>
        <w:t xml:space="preserve">4）对应评分标准所需的其他证明材料。</w:t>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left"/>
        <w:spacing w:line="360" w:lineRule="auto"/>
        <w:shd w:val="clear" w:color="auto" w:fill="ffffff"/>
        <w:widowControl/>
        <w:rPr>
          <w:rFonts w:hint="eastAsia"/>
          <w:b/>
          <w:sz w:val="24"/>
        </w:rPr>
      </w:pPr>
      <w:r>
        <w:rPr>
          <w:rFonts w:hint="eastAsia"/>
          <w:b/>
          <w:sz w:val="24"/>
        </w:rPr>
      </w:r>
      <w:r/>
    </w:p>
    <w:p>
      <w:pPr>
        <w:ind w:firstLine="0"/>
        <w:jc w:val="center"/>
        <w:spacing w:line="360" w:lineRule="auto"/>
        <w:shd w:val="clear" w:color="auto" w:fill="ffffff"/>
        <w:widowControl/>
        <w:rPr>
          <w:rFonts w:hint="eastAsia"/>
          <w:b/>
          <w:sz w:val="24"/>
        </w:rPr>
      </w:pPr>
      <w:r>
        <w:rPr>
          <w:rFonts w:hint="eastAsia"/>
          <w:b/>
          <w:sz w:val="24"/>
        </w:rPr>
        <w:br w:type="page" w:clear="all"/>
      </w:r>
      <w:r>
        <w:rPr>
          <w:rFonts w:hint="eastAsia"/>
          <w:b/>
          <w:sz w:val="24"/>
        </w:rPr>
        <w:t xml:space="preserve">格式六：关于符合本国产品标准的声明函</w:t>
      </w:r>
      <w:r/>
    </w:p>
    <w:p>
      <w:pPr>
        <w:pStyle w:val="884"/>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84"/>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84"/>
        <w:spacing w:before="0" w:beforeAutospacing="0" w:after="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4"/>
        <w:numPr>
          <w:ilvl w:val="0"/>
          <w:numId w:val="13"/>
        </w:numPr>
        <w:spacing w:before="30" w:beforeAutospacing="0" w:after="30" w:afterAutospacing="0" w:line="360" w:lineRule="exact"/>
        <w:rPr>
          <w:rFonts w:ascii="方正魏碑_GBK" w:hAnsi="方正魏碑_GBK" w:eastAsia="方正魏碑_GBK" w:cs="方正魏碑_GBK"/>
          <w:shd w:val="clear" w:color="auto" w:fill="ffffff"/>
        </w:rPr>
      </w:pPr>
      <w:r>
        <w:rPr>
          <w:rStyle w:val="895"/>
          <w:rFonts w:hint="eastAsia" w:ascii="方正魏碑_GBK" w:hAnsi="方正魏碑_GBK" w:eastAsia="方正魏碑_GBK" w:cs="方正魏碑_GBK"/>
          <w:u w:val="single"/>
          <w:shd w:val="clear" w:color="auto" w:fill="ffffff"/>
        </w:rPr>
        <w:t xml:space="preserve">（产品名称1）</w:t>
      </w:r>
      <w:r>
        <w:rPr>
          <w:rStyle w:val="895"/>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95"/>
          <w:rFonts w:hint="eastAsia" w:ascii="方正魏碑_GBK" w:hAnsi="方正魏碑_GBK" w:eastAsia="方正魏碑_GBK" w:cs="方正魏碑_GBK"/>
          <w:u w:val="single"/>
          <w:shd w:val="clear" w:color="auto" w:fill="ffffff"/>
        </w:rPr>
        <w:t xml:space="preserve">（厂名）</w:t>
      </w:r>
      <w:r>
        <w:rPr>
          <w:rStyle w:val="895"/>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95"/>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产品名称1</w:t>
      </w:r>
      <w:r>
        <w:rPr>
          <w:rStyle w:val="895"/>
          <w:rFonts w:hint="eastAsia" w:ascii="方正魏碑_GBK" w:hAnsi="方正魏碑_GBK" w:eastAsia="方正魏碑_GBK" w:cs="方正魏碑_GBK"/>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规定</w:t>
      </w:r>
      <w:r>
        <w:rPr>
          <w:rStyle w:val="895"/>
          <w:rFonts w:ascii="方正魏碑_GBK" w:hAnsi="方正魏碑_GBK" w:eastAsia="方正魏碑_GBK" w:cs="方正魏碑_GBK"/>
          <w:strike/>
          <w:u w:val="single"/>
          <w:shd w:val="clear" w:color="auto" w:fill="ffffff"/>
        </w:rPr>
        <w:t xml:space="preserve">比例</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产品名称1</w:t>
      </w:r>
      <w:r>
        <w:rPr>
          <w:rStyle w:val="89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关键</w:t>
      </w:r>
      <w:r>
        <w:rPr>
          <w:rStyle w:val="895"/>
          <w:rFonts w:ascii="方正魏碑_GBK" w:hAnsi="方正魏碑_GBK" w:eastAsia="方正魏碑_GBK" w:cs="方正魏碑_GBK"/>
          <w:strike/>
          <w:u w:val="single"/>
          <w:shd w:val="clear" w:color="auto" w:fill="ffffff"/>
        </w:rPr>
        <w:t xml:space="preserve">组件</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产品名称1</w:t>
      </w:r>
      <w:r>
        <w:rPr>
          <w:rStyle w:val="89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关键工序</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84"/>
        <w:numPr>
          <w:ilvl w:val="255"/>
          <w:numId w:val="0"/>
        </w:numPr>
        <w:spacing w:before="30" w:beforeAutospacing="0" w:after="30" w:afterAutospacing="0" w:line="360" w:lineRule="exac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884"/>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895"/>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95"/>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95"/>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产品名称2</w:t>
      </w:r>
      <w:r>
        <w:rPr>
          <w:rStyle w:val="89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的中国境内生产的组件成本占比≥</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规定</w:t>
      </w:r>
      <w:r>
        <w:rPr>
          <w:rStyle w:val="895"/>
          <w:rFonts w:ascii="方正魏碑_GBK" w:hAnsi="方正魏碑_GBK" w:eastAsia="方正魏碑_GBK" w:cs="方正魏碑_GBK"/>
          <w:strike/>
          <w:u w:val="single"/>
          <w:shd w:val="clear" w:color="auto" w:fill="ffffff"/>
        </w:rPr>
        <w:t xml:space="preserve">比例</w:t>
      </w:r>
      <w:r>
        <w:rPr>
          <w:rStyle w:val="89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产品名称2</w:t>
      </w:r>
      <w:r>
        <w:rPr>
          <w:rStyle w:val="89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关键</w:t>
      </w:r>
      <w:r>
        <w:rPr>
          <w:rStyle w:val="895"/>
          <w:rFonts w:ascii="方正魏碑_GBK" w:hAnsi="方正魏碑_GBK" w:eastAsia="方正魏碑_GBK" w:cs="方正魏碑_GBK"/>
          <w:strike/>
          <w:u w:val="single"/>
          <w:shd w:val="clear" w:color="auto" w:fill="ffffff"/>
        </w:rPr>
        <w:t xml:space="preserve">组件</w:t>
      </w:r>
      <w:r>
        <w:rPr>
          <w:rStyle w:val="89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产品名称1</w:t>
      </w:r>
      <w:r>
        <w:rPr>
          <w:rStyle w:val="89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95"/>
          <w:rFonts w:hint="eastAsia" w:ascii="方正魏碑_GBK" w:hAnsi="方正魏碑_GBK" w:eastAsia="方正魏碑_GBK" w:cs="方正魏碑_GBK"/>
          <w:u w:val="single"/>
          <w:shd w:val="clear" w:color="auto" w:fill="ffffff"/>
        </w:rPr>
        <w:t xml:space="preserve">（</w:t>
      </w:r>
      <w:r>
        <w:rPr>
          <w:rStyle w:val="895"/>
          <w:rFonts w:hint="eastAsia" w:ascii="方正魏碑_GBK" w:hAnsi="方正魏碑_GBK" w:eastAsia="方正魏碑_GBK" w:cs="方正魏碑_GBK"/>
          <w:strike/>
          <w:u w:val="single"/>
          <w:shd w:val="clear" w:color="auto" w:fill="ffffff"/>
        </w:rPr>
        <w:t xml:space="preserve">关键工序</w:t>
      </w:r>
      <w:r>
        <w:rPr>
          <w:rStyle w:val="895"/>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在中国境内完成。</w:t>
      </w:r>
      <w:r/>
    </w:p>
    <w:p>
      <w:pPr>
        <w:pStyle w:val="884"/>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84"/>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84"/>
        <w:spacing w:before="30" w:beforeAutospacing="0" w:after="30" w:afterAutospacing="0" w:line="360" w:lineRule="exact"/>
        <w:rPr>
          <w:rFonts w:ascii="方正魏碑_GBK" w:hAnsi="方正魏碑_GBK" w:eastAsia="方正魏碑_GBK" w:cs="方正魏碑_GBK"/>
        </w:rPr>
      </w:pPr>
      <w:r>
        <w:rPr>
          <w:rFonts w:ascii="方正魏碑_GBK" w:hAnsi="方正魏碑_GBK" w:eastAsia="方正魏碑_GBK" w:cs="方正魏碑_GBK"/>
        </w:rPr>
      </w:r>
      <w:r/>
    </w:p>
    <w:p>
      <w:pPr>
        <w:pStyle w:val="884"/>
        <w:ind w:right="480" w:firstLine="4200"/>
        <w:spacing w:before="30" w:beforeAutospacing="0" w:after="30" w:afterAutospacing="0" w:line="360" w:lineRule="exact"/>
        <w:rPr>
          <w:rFonts w:hint="eastAsia"/>
        </w:rPr>
      </w:pPr>
      <w:r>
        <w:rPr>
          <w:rFonts w:hint="eastAsia" w:ascii="方正魏碑_GBK" w:hAnsi="方正魏碑_GBK" w:eastAsia="方正魏碑_GBK" w:cs="方正魏碑_GBK"/>
          <w:shd w:val="clear" w:color="auto" w:fill="ffffff"/>
        </w:rPr>
        <w:t xml:space="preserve">公司（单位）名称：</w:t>
      </w:r>
      <w:r>
        <w:rPr>
          <w:rFonts w:hint="eastAsia"/>
        </w:rPr>
        <w:t xml:space="preserve">（加盖CA电子公章）</w:t>
      </w:r>
      <w:r/>
    </w:p>
    <w:p>
      <w:pPr>
        <w:pStyle w:val="884"/>
        <w:ind w:right="480" w:firstLine="3720"/>
        <w:spacing w:before="30" w:beforeAutospacing="0" w:after="30" w:afterAutospacing="0" w:line="360" w:lineRule="exact"/>
        <w:rPr>
          <w:rFonts w:hint="eastAsia"/>
        </w:rPr>
      </w:pPr>
      <w:r>
        <w:rPr>
          <w:rFonts w:hint="eastAsia"/>
        </w:rPr>
      </w:r>
      <w:r/>
    </w:p>
    <w:p>
      <w:pPr>
        <w:pStyle w:val="884"/>
        <w:jc w:val="center"/>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w:t>
      </w:r>
      <w:r/>
    </w:p>
    <w:p>
      <w:pPr>
        <w:pStyle w:val="884"/>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8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8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8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8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84"/>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84"/>
        <w:spacing w:before="30" w:beforeAutospacing="0" w:after="30" w:afterAutospacing="0" w:line="0" w:lineRule="atLeast"/>
        <w:rPr>
          <w:rFonts w:hint="eastAsia"/>
        </w:rPr>
      </w:pPr>
      <w:r>
        <w:rPr>
          <w:rFonts w:hint="eastAsia" w:ascii="方正魏碑_GBK" w:hAnsi="方正魏碑_GBK" w:eastAsia="方正魏碑_GBK" w:cs="方正魏碑_GBK"/>
          <w:sz w:val="22"/>
          <w:shd w:val="clear" w:color="auto" w:fill="ffffff"/>
        </w:rPr>
        <w:t xml:space="preserve">6.用横线</w:t>
      </w:r>
      <w:r>
        <w:rPr>
          <w:rFonts w:hint="eastAsia" w:ascii="方正魏碑_GBK" w:hAnsi="方正魏碑_GBK" w:eastAsia="方正魏碑_GBK" w:cs="方正魏碑_GBK"/>
          <w:strike/>
          <w:sz w:val="22"/>
          <w:shd w:val="clear" w:color="auto" w:fill="ffffff"/>
        </w:rPr>
        <w:t xml:space="preserve">     </w:t>
      </w:r>
      <w:r>
        <w:rPr>
          <w:rFonts w:hint="eastAsia" w:ascii="方正魏碑_GBK" w:hAnsi="方正魏碑_GBK" w:eastAsia="方正魏碑_GBK" w:cs="方正魏碑_GBK"/>
          <w:sz w:val="22"/>
          <w:shd w:val="clear" w:color="auto" w:fill="ffffff"/>
        </w:rPr>
        <w:t xml:space="preserve">划除的地方无需填写。</w:t>
      </w:r>
      <w:r/>
    </w:p>
    <w:p>
      <w:pPr>
        <w:ind w:firstLine="482"/>
        <w:jc w:val="center"/>
        <w:spacing w:line="360" w:lineRule="auto"/>
        <w:shd w:val="clear" w:color="auto" w:fill="ffffff"/>
        <w:widowControl/>
        <w:rPr>
          <w:rFonts w:hint="eastAsia"/>
          <w:b/>
          <w:sz w:val="24"/>
        </w:rPr>
      </w:pPr>
      <w:r>
        <w:rPr>
          <w:rFonts w:hint="eastAsia"/>
          <w:color w:val="000000"/>
          <w:sz w:val="24"/>
        </w:rPr>
        <w:br w:type="page" w:clear="all"/>
      </w:r>
      <w:r>
        <w:rPr>
          <w:rFonts w:hint="eastAsia"/>
          <w:b/>
          <w:sz w:val="24"/>
        </w:rPr>
        <w:t xml:space="preserve">格式七：类似业绩</w:t>
      </w:r>
      <w:r/>
    </w:p>
    <w:p>
      <w:pPr>
        <w:pStyle w:val="868"/>
        <w:ind w:firstLine="482"/>
        <w:jc w:val="center"/>
        <w:rPr>
          <w:b/>
          <w:sz w:val="24"/>
        </w:rPr>
      </w:pPr>
      <w:r>
        <w:rPr>
          <w:b/>
          <w:sz w:val="24"/>
        </w:rPr>
      </w:r>
      <w:r/>
    </w:p>
    <w:tbl>
      <w:tblPr>
        <w:tblW w:w="10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5"/>
        <w:gridCol w:w="1361"/>
        <w:gridCol w:w="1213"/>
        <w:gridCol w:w="1650"/>
        <w:gridCol w:w="1609"/>
        <w:gridCol w:w="1342"/>
        <w:gridCol w:w="1229"/>
        <w:gridCol w:w="983"/>
      </w:tblGrid>
      <w:tr>
        <w:trPr>
          <w:jc w:val="center"/>
        </w:trPr>
        <w:tc>
          <w:tcPr>
            <w:tcW w:w="855" w:type="dxa"/>
            <w:vAlign w:val="center"/>
            <w:textDirection w:val="lrTb"/>
            <w:noWrap w:val="false"/>
          </w:tcPr>
          <w:p>
            <w:pPr>
              <w:ind w:firstLine="0"/>
              <w:jc w:val="center"/>
              <w:spacing w:line="360" w:lineRule="auto"/>
              <w:rPr>
                <w:rFonts w:hint="eastAsia" w:cs="@楷体_GB2312"/>
                <w:bCs/>
                <w:sz w:val="24"/>
                <w:szCs w:val="24"/>
              </w:rPr>
            </w:pPr>
            <w:r>
              <w:rPr>
                <w:rFonts w:hint="eastAsia" w:cs="@楷体_GB2312"/>
                <w:bCs/>
                <w:sz w:val="24"/>
                <w:szCs w:val="24"/>
              </w:rPr>
              <w:t xml:space="preserve">序号</w:t>
            </w:r>
            <w:r/>
          </w:p>
        </w:tc>
        <w:tc>
          <w:tcPr>
            <w:tcW w:w="1361" w:type="dxa"/>
            <w:vAlign w:val="center"/>
            <w:textDirection w:val="lrTb"/>
            <w:noWrap w:val="false"/>
          </w:tcPr>
          <w:p>
            <w:pPr>
              <w:ind w:firstLine="0"/>
              <w:jc w:val="center"/>
              <w:spacing w:line="360" w:lineRule="auto"/>
              <w:rPr>
                <w:rFonts w:hint="eastAsia" w:cs="@楷体_GB2312"/>
                <w:bCs/>
                <w:sz w:val="24"/>
                <w:szCs w:val="24"/>
              </w:rPr>
            </w:pPr>
            <w:r>
              <w:rPr>
                <w:rFonts w:cs="@楷体_GB2312"/>
                <w:bCs/>
                <w:sz w:val="24"/>
                <w:szCs w:val="24"/>
              </w:rPr>
              <w:t xml:space="preserve">项目</w:t>
            </w:r>
            <w:r>
              <w:rPr>
                <w:rFonts w:hint="eastAsia" w:cs="@楷体_GB2312"/>
                <w:bCs/>
                <w:sz w:val="24"/>
                <w:szCs w:val="24"/>
              </w:rPr>
              <w:t xml:space="preserve">业主</w:t>
            </w:r>
            <w:r/>
          </w:p>
        </w:tc>
        <w:tc>
          <w:tcPr>
            <w:tcW w:w="1213" w:type="dxa"/>
            <w:vAlign w:val="center"/>
            <w:textDirection w:val="lrTb"/>
            <w:noWrap w:val="false"/>
          </w:tcPr>
          <w:p>
            <w:pPr>
              <w:ind w:left="-57" w:right="-31" w:firstLine="0"/>
              <w:jc w:val="center"/>
              <w:spacing w:line="360" w:lineRule="auto"/>
              <w:rPr>
                <w:rFonts w:hint="eastAsia" w:cs="@楷体_GB2312"/>
                <w:bCs/>
                <w:sz w:val="24"/>
                <w:szCs w:val="24"/>
              </w:rPr>
            </w:pPr>
            <w:r>
              <w:rPr>
                <w:rFonts w:cs="@楷体_GB2312"/>
                <w:bCs/>
                <w:sz w:val="24"/>
                <w:szCs w:val="24"/>
              </w:rPr>
              <w:t xml:space="preserve">项目</w:t>
            </w:r>
            <w:r>
              <w:rPr>
                <w:rFonts w:hint="eastAsia" w:cs="@楷体_GB2312"/>
                <w:bCs/>
                <w:sz w:val="24"/>
                <w:szCs w:val="24"/>
              </w:rPr>
              <w:t xml:space="preserve">名称</w:t>
            </w:r>
            <w:r/>
          </w:p>
        </w:tc>
        <w:tc>
          <w:tcPr>
            <w:tcW w:w="1650" w:type="dxa"/>
            <w:vAlign w:val="center"/>
            <w:textDirection w:val="lrTb"/>
            <w:noWrap w:val="false"/>
          </w:tcPr>
          <w:p>
            <w:pPr>
              <w:ind w:left="-57" w:right="-86" w:firstLine="0"/>
              <w:jc w:val="center"/>
              <w:spacing w:line="360" w:lineRule="auto"/>
              <w:rPr>
                <w:rFonts w:hint="eastAsia" w:cs="@楷体_GB2312"/>
                <w:bCs/>
                <w:sz w:val="24"/>
                <w:szCs w:val="24"/>
              </w:rPr>
            </w:pPr>
            <w:r>
              <w:rPr>
                <w:rFonts w:hint="eastAsia" w:cs="@楷体_GB2312"/>
                <w:bCs/>
                <w:sz w:val="24"/>
                <w:szCs w:val="24"/>
              </w:rPr>
              <w:t xml:space="preserve">合同主要内容</w:t>
            </w:r>
            <w:r/>
          </w:p>
        </w:tc>
        <w:tc>
          <w:tcPr>
            <w:tcW w:w="1609" w:type="dxa"/>
            <w:vAlign w:val="center"/>
            <w:textDirection w:val="lrTb"/>
            <w:noWrap w:val="false"/>
          </w:tcPr>
          <w:p>
            <w:pPr>
              <w:ind w:firstLine="0"/>
              <w:jc w:val="center"/>
              <w:spacing w:line="360" w:lineRule="auto"/>
              <w:rPr>
                <w:rFonts w:hint="eastAsia" w:cs="@楷体_GB2312"/>
                <w:bCs/>
                <w:sz w:val="24"/>
                <w:szCs w:val="24"/>
              </w:rPr>
            </w:pPr>
            <w:r>
              <w:rPr>
                <w:rFonts w:hint="eastAsia" w:cs="@楷体_GB2312"/>
                <w:bCs/>
                <w:sz w:val="24"/>
                <w:szCs w:val="24"/>
              </w:rPr>
              <w:t xml:space="preserve">项目期限</w:t>
            </w:r>
            <w:r>
              <w:rPr>
                <w:rFonts w:cs="@楷体_GB2312"/>
                <w:bCs/>
                <w:sz w:val="24"/>
                <w:szCs w:val="24"/>
              </w:rPr>
              <w:t xml:space="preserve">：</w:t>
            </w:r>
            <w:r/>
          </w:p>
          <w:p>
            <w:pPr>
              <w:ind w:firstLine="0"/>
              <w:jc w:val="center"/>
              <w:spacing w:line="360" w:lineRule="auto"/>
              <w:rPr>
                <w:rFonts w:hint="eastAsia" w:cs="@楷体_GB2312"/>
                <w:bCs/>
                <w:sz w:val="24"/>
                <w:szCs w:val="24"/>
              </w:rPr>
            </w:pPr>
            <w:r>
              <w:rPr>
                <w:rFonts w:cs="@楷体_GB2312"/>
                <w:bCs/>
                <w:sz w:val="24"/>
                <w:szCs w:val="24"/>
              </w:rPr>
              <w:t xml:space="preserve">年月至年月</w:t>
            </w:r>
            <w:r/>
          </w:p>
        </w:tc>
        <w:tc>
          <w:tcPr>
            <w:tcW w:w="1342" w:type="dxa"/>
            <w:vAlign w:val="center"/>
            <w:textDirection w:val="lrTb"/>
            <w:noWrap w:val="false"/>
          </w:tcPr>
          <w:p>
            <w:pPr>
              <w:ind w:left="-46" w:right="-67" w:firstLine="0"/>
              <w:jc w:val="center"/>
              <w:spacing w:line="360" w:lineRule="auto"/>
              <w:rPr>
                <w:rFonts w:hint="eastAsia" w:cs="@楷体_GB2312"/>
                <w:bCs/>
                <w:sz w:val="24"/>
                <w:szCs w:val="24"/>
              </w:rPr>
            </w:pPr>
            <w:r>
              <w:rPr>
                <w:rFonts w:hint="eastAsia" w:cs="@楷体_GB2312"/>
                <w:bCs/>
                <w:sz w:val="24"/>
                <w:szCs w:val="24"/>
              </w:rPr>
              <w:t xml:space="preserve">合同金额</w:t>
            </w:r>
            <w:r/>
          </w:p>
          <w:p>
            <w:pPr>
              <w:ind w:firstLine="0"/>
              <w:jc w:val="center"/>
              <w:spacing w:line="360" w:lineRule="auto"/>
              <w:rPr>
                <w:rFonts w:hint="eastAsia" w:cs="@楷体_GB2312"/>
                <w:bCs/>
                <w:sz w:val="24"/>
                <w:szCs w:val="24"/>
              </w:rPr>
            </w:pPr>
            <w:r>
              <w:rPr>
                <w:rFonts w:cs="@楷体_GB2312"/>
                <w:bCs/>
                <w:sz w:val="24"/>
                <w:szCs w:val="24"/>
              </w:rPr>
              <w:t xml:space="preserve">（万元）</w:t>
            </w:r>
            <w:r/>
          </w:p>
        </w:tc>
        <w:tc>
          <w:tcPr>
            <w:tcW w:w="1229" w:type="dxa"/>
            <w:vAlign w:val="center"/>
            <w:textDirection w:val="lrTb"/>
            <w:noWrap w:val="false"/>
          </w:tcPr>
          <w:p>
            <w:pPr>
              <w:ind w:left="-46" w:right="-67" w:firstLine="0"/>
              <w:jc w:val="center"/>
              <w:spacing w:line="360" w:lineRule="auto"/>
              <w:rPr>
                <w:rFonts w:hint="eastAsia" w:cs="@楷体_GB2312"/>
                <w:bCs/>
                <w:sz w:val="24"/>
                <w:szCs w:val="24"/>
              </w:rPr>
            </w:pPr>
            <w:r>
              <w:rPr>
                <w:rFonts w:cs="@楷体_GB2312"/>
                <w:bCs/>
                <w:sz w:val="24"/>
                <w:szCs w:val="24"/>
              </w:rPr>
              <w:t xml:space="preserve">项目联系人与联系方式</w:t>
            </w:r>
            <w:r/>
          </w:p>
        </w:tc>
        <w:tc>
          <w:tcPr>
            <w:tcW w:w="983" w:type="dxa"/>
            <w:vAlign w:val="center"/>
            <w:textDirection w:val="lrTb"/>
            <w:noWrap w:val="false"/>
          </w:tcPr>
          <w:p>
            <w:pPr>
              <w:ind w:left="-103" w:right="-115" w:firstLine="0"/>
              <w:jc w:val="center"/>
              <w:spacing w:line="360" w:lineRule="auto"/>
              <w:rPr>
                <w:rFonts w:hint="eastAsia" w:cs="@楷体_GB2312"/>
                <w:bCs/>
                <w:sz w:val="24"/>
                <w:szCs w:val="24"/>
              </w:rPr>
            </w:pPr>
            <w:r>
              <w:rPr>
                <w:rFonts w:hint="eastAsia" w:cs="@楷体_GB2312"/>
                <w:bCs/>
                <w:sz w:val="24"/>
                <w:szCs w:val="24"/>
              </w:rPr>
              <w:t xml:space="preserve">验收情况</w:t>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bl>
    <w:p>
      <w:pPr>
        <w:ind w:firstLine="420"/>
        <w:jc w:val="left"/>
        <w:rPr>
          <w:rFonts w:hint="eastAsia"/>
        </w:rPr>
      </w:pPr>
      <w:r/>
      <w:bookmarkStart w:id="8" w:name="_Toc13830"/>
      <w:r/>
      <w:bookmarkStart w:id="9" w:name="_Toc433811020"/>
      <w:r/>
      <w:bookmarkStart w:id="10" w:name="_Toc416005155"/>
      <w:r/>
      <w:bookmarkStart w:id="11" w:name="_Toc5813"/>
      <w:r/>
      <w:bookmarkStart w:id="12" w:name="_Toc452140332"/>
      <w:r/>
      <w:r/>
    </w:p>
    <w:p>
      <w:pPr>
        <w:pStyle w:val="852"/>
        <w:ind w:firstLine="480"/>
        <w:rPr>
          <w:rFonts w:hint="eastAsia" w:ascii="宋体" w:hAnsi="宋体" w:eastAsia="宋体"/>
          <w:sz w:val="24"/>
          <w:szCs w:val="24"/>
        </w:rPr>
      </w:pPr>
      <w:r>
        <w:rPr>
          <w:rFonts w:ascii="宋体" w:hAnsi="宋体" w:eastAsia="宋体"/>
          <w:sz w:val="24"/>
          <w:szCs w:val="24"/>
        </w:rPr>
        <w:t xml:space="preserve">注：表后请附相关合同等证明文件的</w:t>
      </w:r>
      <w:r>
        <w:rPr>
          <w:rFonts w:hint="eastAsia" w:ascii="宋体" w:hAnsi="宋体" w:eastAsia="宋体"/>
          <w:sz w:val="24"/>
          <w:szCs w:val="24"/>
        </w:rPr>
        <w:t xml:space="preserve">扫描件</w:t>
      </w:r>
      <w:r>
        <w:rPr>
          <w:rFonts w:ascii="宋体" w:hAnsi="宋体" w:eastAsia="宋体"/>
          <w:sz w:val="24"/>
          <w:szCs w:val="24"/>
        </w:rPr>
        <w:t xml:space="preserve">并加盖公章</w:t>
      </w:r>
      <w:bookmarkEnd w:id="8"/>
      <w:r/>
      <w:bookmarkEnd w:id="9"/>
      <w:r/>
      <w:bookmarkEnd w:id="10"/>
      <w:r/>
      <w:bookmarkEnd w:id="11"/>
      <w:r/>
      <w:bookmarkEnd w:id="12"/>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ind w:firstLine="643"/>
        <w:jc w:val="center"/>
        <w:spacing w:line="360" w:lineRule="auto"/>
        <w:shd w:val="clear" w:color="auto" w:fill="ffffff"/>
        <w:widowControl/>
        <w:rPr>
          <w:rFonts w:hint="eastAsia"/>
          <w:b/>
        </w:rPr>
      </w:pPr>
      <w:r>
        <w:rPr>
          <w:rFonts w:hint="eastAsia"/>
          <w:b/>
          <w:bCs/>
          <w:sz w:val="32"/>
          <w:szCs w:val="32"/>
        </w:rPr>
        <w:t xml:space="preserve"> 六、</w:t>
      </w:r>
      <w:bookmarkEnd w:id="3"/>
      <w:r/>
      <w:bookmarkEnd w:id="4"/>
      <w:r/>
      <w:bookmarkEnd w:id="5"/>
      <w:r/>
      <w:bookmarkEnd w:id="6"/>
      <w:r/>
      <w:bookmarkEnd w:id="7"/>
      <w:r>
        <w:rPr>
          <w:rFonts w:hint="eastAsia"/>
          <w:b/>
          <w:bCs/>
          <w:sz w:val="32"/>
          <w:szCs w:val="32"/>
        </w:rPr>
        <w:t xml:space="preserve">商务条款偏离表</w:t>
      </w:r>
      <w:r/>
    </w:p>
    <w:p>
      <w:pPr>
        <w:ind w:firstLine="480"/>
        <w:spacing w:line="360" w:lineRule="auto"/>
        <w:rPr>
          <w:rFonts w:hint="eastAsia"/>
          <w:sz w:val="24"/>
          <w:szCs w:val="24"/>
        </w:rPr>
      </w:pPr>
      <w:r>
        <w:rPr>
          <w:rFonts w:hint="eastAsia"/>
          <w:sz w:val="24"/>
          <w:szCs w:val="24"/>
        </w:rPr>
        <w:t xml:space="preserve">项目名称：</w:t>
      </w:r>
      <w:r/>
    </w:p>
    <w:p>
      <w:pPr>
        <w:ind w:firstLine="480"/>
        <w:spacing w:line="360" w:lineRule="auto"/>
        <w:rPr>
          <w:rFonts w:hint="eastAsia"/>
          <w:sz w:val="24"/>
          <w:szCs w:val="24"/>
          <w:u w:val="single"/>
        </w:rPr>
      </w:pPr>
      <w:r>
        <w:rPr>
          <w:rFonts w:hint="eastAsia"/>
          <w:sz w:val="24"/>
          <w:szCs w:val="24"/>
        </w:rPr>
        <w:t xml:space="preserve">招标编号：</w:t>
      </w:r>
      <w:r/>
    </w:p>
    <w:tbl>
      <w:tblPr>
        <w:tblW w:w="9498"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7"/>
        <w:gridCol w:w="2116"/>
        <w:gridCol w:w="2646"/>
        <w:gridCol w:w="2646"/>
        <w:gridCol w:w="993"/>
      </w:tblGrid>
      <w:tr>
        <w:trPr/>
        <w:tc>
          <w:tcPr>
            <w:tcW w:w="1097" w:type="dxa"/>
            <w:textDirection w:val="lrTb"/>
            <w:noWrap w:val="false"/>
          </w:tcPr>
          <w:p>
            <w:pPr>
              <w:ind w:firstLine="0"/>
              <w:jc w:val="center"/>
              <w:spacing w:before="240" w:after="240"/>
              <w:rPr>
                <w:rFonts w:hint="eastAsia"/>
                <w:sz w:val="24"/>
                <w:szCs w:val="24"/>
              </w:rPr>
            </w:pPr>
            <w:r>
              <w:rPr>
                <w:rFonts w:hint="eastAsia"/>
                <w:sz w:val="24"/>
                <w:szCs w:val="24"/>
              </w:rPr>
              <w:t xml:space="preserve">序号</w:t>
            </w:r>
            <w:r/>
          </w:p>
        </w:tc>
        <w:tc>
          <w:tcPr>
            <w:tcW w:w="2116" w:type="dxa"/>
            <w:textDirection w:val="lrTb"/>
            <w:noWrap w:val="false"/>
          </w:tcPr>
          <w:p>
            <w:pPr>
              <w:ind w:firstLine="0"/>
              <w:jc w:val="center"/>
              <w:spacing w:before="240" w:after="240"/>
              <w:rPr>
                <w:rFonts w:hint="eastAsia"/>
                <w:sz w:val="24"/>
                <w:szCs w:val="24"/>
              </w:rPr>
            </w:pPr>
            <w:r>
              <w:rPr>
                <w:rFonts w:hint="eastAsia"/>
                <w:sz w:val="24"/>
                <w:szCs w:val="24"/>
              </w:rPr>
              <w:t xml:space="preserve">招标文件条目号</w:t>
            </w:r>
            <w:r/>
          </w:p>
        </w:tc>
        <w:tc>
          <w:tcPr>
            <w:tcW w:w="2646" w:type="dxa"/>
            <w:textDirection w:val="lrTb"/>
            <w:noWrap w:val="false"/>
          </w:tcPr>
          <w:p>
            <w:pPr>
              <w:ind w:firstLine="0"/>
              <w:spacing w:before="240" w:after="240"/>
              <w:rPr>
                <w:rFonts w:hint="eastAsia"/>
                <w:sz w:val="24"/>
                <w:szCs w:val="24"/>
              </w:rPr>
            </w:pPr>
            <w:r>
              <w:rPr>
                <w:rFonts w:hint="eastAsia"/>
                <w:sz w:val="24"/>
              </w:rPr>
              <w:t xml:space="preserve">招标文件《合同条款》</w:t>
            </w:r>
            <w:r/>
          </w:p>
        </w:tc>
        <w:tc>
          <w:tcPr>
            <w:tcW w:w="2646" w:type="dxa"/>
            <w:textDirection w:val="lrTb"/>
            <w:noWrap w:val="false"/>
          </w:tcPr>
          <w:p>
            <w:pPr>
              <w:ind w:firstLine="0"/>
              <w:spacing w:before="240" w:after="240"/>
              <w:rPr>
                <w:rFonts w:hint="eastAsia"/>
                <w:sz w:val="24"/>
                <w:szCs w:val="24"/>
              </w:rPr>
            </w:pPr>
            <w:r>
              <w:rPr>
                <w:rFonts w:hint="eastAsia"/>
                <w:sz w:val="24"/>
              </w:rPr>
              <w:t xml:space="preserve">《合同条款》响应情况</w:t>
            </w:r>
            <w:r/>
          </w:p>
        </w:tc>
        <w:tc>
          <w:tcPr>
            <w:tcW w:w="993" w:type="dxa"/>
            <w:textDirection w:val="lrTb"/>
            <w:noWrap w:val="false"/>
          </w:tcPr>
          <w:p>
            <w:pPr>
              <w:ind w:firstLine="0"/>
              <w:spacing w:before="240" w:after="240"/>
              <w:rPr>
                <w:rFonts w:hint="eastAsia"/>
                <w:sz w:val="24"/>
                <w:szCs w:val="24"/>
              </w:rPr>
            </w:pPr>
            <w:r>
              <w:rPr>
                <w:rFonts w:hint="eastAsia"/>
                <w:sz w:val="24"/>
              </w:rPr>
              <w:t xml:space="preserve">偏离说明</w:t>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c>
          <w:tcPr>
            <w:tcW w:w="1097" w:type="dxa"/>
            <w:textDirection w:val="lrTb"/>
            <w:noWrap w:val="false"/>
          </w:tcPr>
          <w:p>
            <w:pPr>
              <w:ind w:firstLine="480"/>
              <w:spacing w:before="240" w:after="240"/>
              <w:rPr>
                <w:rFonts w:hint="eastAsia"/>
                <w:sz w:val="24"/>
                <w:szCs w:val="24"/>
              </w:rPr>
            </w:pPr>
            <w:r>
              <w:rPr>
                <w:rFonts w:hint="eastAsia"/>
                <w:sz w:val="24"/>
                <w:szCs w:val="24"/>
              </w:rPr>
            </w:r>
            <w:r/>
          </w:p>
        </w:tc>
        <w:tc>
          <w:tcPr>
            <w:tcW w:w="211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2646" w:type="dxa"/>
            <w:textDirection w:val="lrTb"/>
            <w:noWrap w:val="false"/>
          </w:tcPr>
          <w:p>
            <w:pPr>
              <w:ind w:firstLine="480"/>
              <w:spacing w:before="240" w:after="240"/>
              <w:rPr>
                <w:rFonts w:hint="eastAsia"/>
                <w:sz w:val="24"/>
                <w:szCs w:val="24"/>
              </w:rPr>
            </w:pPr>
            <w:r>
              <w:rPr>
                <w:rFonts w:hint="eastAsia"/>
                <w:sz w:val="24"/>
                <w:szCs w:val="24"/>
              </w:rPr>
            </w:r>
            <w:r/>
          </w:p>
        </w:tc>
        <w:tc>
          <w:tcPr>
            <w:tcW w:w="993" w:type="dxa"/>
            <w:textDirection w:val="lrTb"/>
            <w:noWrap w:val="false"/>
          </w:tcPr>
          <w:p>
            <w:pPr>
              <w:ind w:firstLine="480"/>
              <w:spacing w:before="240" w:after="240"/>
              <w:rPr>
                <w:rFonts w:hint="eastAsia"/>
                <w:sz w:val="24"/>
                <w:szCs w:val="24"/>
              </w:rPr>
            </w:pPr>
            <w:r>
              <w:rPr>
                <w:rFonts w:hint="eastAsia"/>
                <w:sz w:val="24"/>
                <w:szCs w:val="24"/>
              </w:rPr>
            </w:r>
            <w:r/>
          </w:p>
        </w:tc>
      </w:tr>
      <w:tr>
        <w:trPr>
          <w:trHeight w:val="444"/>
        </w:trPr>
        <w:tc>
          <w:tcPr>
            <w:gridSpan w:val="5"/>
            <w:tcW w:w="9498" w:type="dxa"/>
            <w:textDirection w:val="lrTb"/>
            <w:noWrap w:val="false"/>
          </w:tcPr>
          <w:p>
            <w:pPr>
              <w:ind w:firstLine="480"/>
              <w:spacing w:before="240" w:after="240"/>
              <w:rPr>
                <w:rFonts w:hint="eastAsia"/>
                <w:sz w:val="24"/>
                <w:szCs w:val="24"/>
              </w:rPr>
            </w:pPr>
            <w:r>
              <w:rPr>
                <w:rFonts w:hint="eastAsia"/>
                <w:sz w:val="24"/>
                <w:szCs w:val="24"/>
              </w:rPr>
              <w:t xml:space="preserve">注：1.如投标中无任何偏离，也需在偏离表中注明。</w:t>
            </w:r>
            <w:r/>
          </w:p>
        </w:tc>
      </w:tr>
    </w:tbl>
    <w:p>
      <w:pPr>
        <w:ind w:firstLine="480"/>
        <w:spacing w:line="480" w:lineRule="auto"/>
        <w:rPr>
          <w:rFonts w:hint="eastAsia"/>
          <w:sz w:val="24"/>
          <w:szCs w:val="24"/>
          <w:u w:val="single"/>
        </w:rPr>
      </w:pPr>
      <w:r>
        <w:rPr>
          <w:rFonts w:hint="eastAsia"/>
          <w:sz w:val="24"/>
          <w:szCs w:val="24"/>
        </w:rPr>
        <w:t xml:space="preserve">供应商名称（公章）：</w:t>
      </w:r>
      <w:r/>
    </w:p>
    <w:p>
      <w:pPr>
        <w:ind w:firstLine="480"/>
        <w:spacing w:line="480" w:lineRule="auto"/>
        <w:rPr>
          <w:rFonts w:hint="eastAsia"/>
          <w:sz w:val="24"/>
          <w:szCs w:val="24"/>
          <w:u w:val="single"/>
        </w:rPr>
      </w:pPr>
      <w:r>
        <w:rPr>
          <w:rFonts w:hint="eastAsia"/>
          <w:sz w:val="24"/>
          <w:szCs w:val="24"/>
        </w:rPr>
        <w:t xml:space="preserve">供应商代表签字：</w:t>
      </w:r>
      <w:r/>
    </w:p>
    <w:p>
      <w:pPr>
        <w:ind w:firstLine="480"/>
        <w:spacing w:line="480" w:lineRule="auto"/>
        <w:rPr>
          <w:rFonts w:hint="eastAsia"/>
          <w:sz w:val="24"/>
          <w:szCs w:val="24"/>
        </w:rPr>
      </w:pPr>
      <w:r>
        <w:rPr>
          <w:rFonts w:hint="eastAsia"/>
          <w:sz w:val="24"/>
          <w:szCs w:val="24"/>
        </w:rPr>
        <w:t xml:space="preserve">日期 </w:t>
      </w:r>
      <w:r/>
    </w:p>
    <w:p>
      <w:pPr>
        <w:ind w:firstLine="643"/>
        <w:jc w:val="center"/>
        <w:widowControl/>
        <w:rPr>
          <w:rFonts w:hint="eastAsia"/>
          <w:b/>
          <w:sz w:val="32"/>
          <w:szCs w:val="32"/>
        </w:rPr>
      </w:pPr>
      <w:r>
        <w:rPr>
          <w:rFonts w:hint="eastAsia"/>
          <w:b/>
          <w:sz w:val="32"/>
          <w:szCs w:val="32"/>
        </w:rPr>
        <w:br w:type="page" w:clear="all"/>
      </w:r>
      <w:r>
        <w:rPr>
          <w:rFonts w:hint="eastAsia"/>
          <w:b/>
          <w:sz w:val="32"/>
          <w:szCs w:val="32"/>
        </w:rPr>
        <w:t xml:space="preserve">七、技术需求偏离表</w:t>
      </w:r>
      <w:r/>
    </w:p>
    <w:p>
      <w:pPr>
        <w:ind w:firstLine="480"/>
        <w:spacing w:after="240" w:line="360" w:lineRule="auto"/>
        <w:rPr>
          <w:rFonts w:hint="eastAsia"/>
          <w:sz w:val="24"/>
          <w:szCs w:val="24"/>
        </w:rPr>
      </w:pPr>
      <w:r>
        <w:rPr>
          <w:rFonts w:hint="eastAsia"/>
          <w:sz w:val="24"/>
          <w:szCs w:val="24"/>
        </w:rPr>
        <w:t xml:space="preserve">项目名称：</w:t>
      </w:r>
      <w:r/>
    </w:p>
    <w:p>
      <w:pPr>
        <w:ind w:firstLine="480"/>
        <w:spacing w:after="240" w:line="360" w:lineRule="auto"/>
        <w:rPr>
          <w:rFonts w:hint="eastAsia"/>
          <w:sz w:val="24"/>
          <w:szCs w:val="24"/>
          <w:u w:val="single"/>
        </w:rPr>
      </w:pPr>
      <w:r>
        <w:rPr>
          <w:rFonts w:hint="eastAsia"/>
          <w:sz w:val="24"/>
          <w:szCs w:val="24"/>
        </w:rPr>
        <w:t xml:space="preserve">招标编号：</w:t>
      </w:r>
      <w:r/>
    </w:p>
    <w:tbl>
      <w:tblPr>
        <w:tblW w:w="8731" w:type="dxa"/>
        <w:tblInd w:w="-2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7"/>
        <w:gridCol w:w="2635"/>
        <w:gridCol w:w="2864"/>
        <w:gridCol w:w="1565"/>
      </w:tblGrid>
      <w:tr>
        <w:trPr>
          <w:trHeight w:val="655"/>
        </w:trPr>
        <w:tc>
          <w:tcPr>
            <w:tcW w:w="1667" w:type="dxa"/>
            <w:vAlign w:val="center"/>
            <w:textDirection w:val="lrTb"/>
            <w:noWrap w:val="false"/>
          </w:tcPr>
          <w:p>
            <w:pPr>
              <w:ind w:firstLine="0"/>
              <w:jc w:val="center"/>
              <w:rPr>
                <w:rFonts w:hint="eastAsia"/>
                <w:sz w:val="24"/>
                <w:szCs w:val="24"/>
              </w:rPr>
            </w:pPr>
            <w:r>
              <w:rPr>
                <w:rFonts w:hint="eastAsia"/>
                <w:sz w:val="24"/>
                <w:szCs w:val="24"/>
              </w:rPr>
              <w:t xml:space="preserve">序号</w:t>
            </w:r>
            <w:r/>
          </w:p>
        </w:tc>
        <w:tc>
          <w:tcPr>
            <w:tcW w:w="2635" w:type="dxa"/>
            <w:vAlign w:val="center"/>
            <w:textDirection w:val="lrTb"/>
            <w:noWrap w:val="false"/>
          </w:tcPr>
          <w:p>
            <w:pPr>
              <w:ind w:firstLine="0"/>
              <w:rPr>
                <w:rFonts w:hint="eastAsia"/>
                <w:sz w:val="24"/>
                <w:szCs w:val="24"/>
              </w:rPr>
            </w:pPr>
            <w:r>
              <w:rPr>
                <w:rFonts w:hint="eastAsia"/>
                <w:color w:val="000000"/>
                <w:sz w:val="24"/>
                <w:szCs w:val="24"/>
              </w:rPr>
              <w:t xml:space="preserve">招标文件《采购需求》技术条款要求</w:t>
            </w:r>
            <w:r/>
          </w:p>
        </w:tc>
        <w:tc>
          <w:tcPr>
            <w:tcW w:w="2864" w:type="dxa"/>
            <w:textDirection w:val="lrTb"/>
            <w:noWrap w:val="false"/>
          </w:tcPr>
          <w:p>
            <w:pPr>
              <w:ind w:firstLine="0"/>
              <w:spacing w:before="240" w:after="240"/>
              <w:rPr>
                <w:rFonts w:hint="eastAsia"/>
                <w:sz w:val="24"/>
                <w:szCs w:val="24"/>
              </w:rPr>
            </w:pPr>
            <w:r>
              <w:rPr>
                <w:rFonts w:hint="eastAsia"/>
                <w:color w:val="000000"/>
                <w:sz w:val="24"/>
                <w:szCs w:val="24"/>
              </w:rPr>
              <w:t xml:space="preserve">投标文件的技术条款响应情况</w:t>
            </w:r>
            <w:r/>
          </w:p>
        </w:tc>
        <w:tc>
          <w:tcPr>
            <w:tcW w:w="1565" w:type="dxa"/>
            <w:vAlign w:val="center"/>
            <w:textDirection w:val="lrTb"/>
            <w:noWrap w:val="false"/>
          </w:tcPr>
          <w:p>
            <w:pPr>
              <w:ind w:firstLine="0"/>
              <w:rPr>
                <w:rFonts w:hint="eastAsia"/>
                <w:sz w:val="24"/>
                <w:szCs w:val="24"/>
              </w:rPr>
            </w:pPr>
            <w:r>
              <w:rPr>
                <w:rFonts w:hint="eastAsia"/>
                <w:sz w:val="24"/>
              </w:rPr>
              <w:t xml:space="preserve">偏离说明</w:t>
            </w:r>
            <w:r/>
          </w:p>
        </w:tc>
      </w:tr>
      <w:tr>
        <w:trPr>
          <w:trHeight w:val="611"/>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r>
        <w:trPr>
          <w:trHeight w:val="616"/>
        </w:trPr>
        <w:tc>
          <w:tcPr>
            <w:tcW w:w="1667" w:type="dxa"/>
            <w:textDirection w:val="lrTb"/>
            <w:noWrap w:val="false"/>
          </w:tcPr>
          <w:p>
            <w:pPr>
              <w:ind w:firstLine="480"/>
              <w:jc w:val="center"/>
              <w:rPr>
                <w:rFonts w:hint="eastAsia"/>
                <w:sz w:val="24"/>
                <w:szCs w:val="24"/>
              </w:rPr>
            </w:pPr>
            <w:r>
              <w:rPr>
                <w:rFonts w:hint="eastAsia"/>
                <w:sz w:val="24"/>
                <w:szCs w:val="24"/>
              </w:rPr>
            </w:r>
            <w:r/>
          </w:p>
        </w:tc>
        <w:tc>
          <w:tcPr>
            <w:tcW w:w="2635" w:type="dxa"/>
            <w:textDirection w:val="lrTb"/>
            <w:noWrap w:val="false"/>
          </w:tcPr>
          <w:p>
            <w:pPr>
              <w:ind w:firstLine="480"/>
              <w:jc w:val="center"/>
              <w:rPr>
                <w:rFonts w:hint="eastAsia"/>
                <w:sz w:val="24"/>
                <w:szCs w:val="24"/>
              </w:rPr>
            </w:pPr>
            <w:r>
              <w:rPr>
                <w:rFonts w:hint="eastAsia"/>
                <w:sz w:val="24"/>
                <w:szCs w:val="24"/>
              </w:rPr>
            </w:r>
            <w:r/>
          </w:p>
        </w:tc>
        <w:tc>
          <w:tcPr>
            <w:tcW w:w="2864" w:type="dxa"/>
            <w:textDirection w:val="lrTb"/>
            <w:noWrap w:val="false"/>
          </w:tcPr>
          <w:p>
            <w:pPr>
              <w:ind w:firstLine="480"/>
              <w:rPr>
                <w:rFonts w:hint="eastAsia"/>
                <w:sz w:val="24"/>
                <w:szCs w:val="24"/>
              </w:rPr>
            </w:pPr>
            <w:r>
              <w:rPr>
                <w:rFonts w:hint="eastAsia"/>
                <w:sz w:val="24"/>
                <w:szCs w:val="24"/>
              </w:rPr>
            </w:r>
            <w:r/>
          </w:p>
        </w:tc>
        <w:tc>
          <w:tcPr>
            <w:tcW w:w="1565" w:type="dxa"/>
            <w:textDirection w:val="lrTb"/>
            <w:noWrap w:val="false"/>
          </w:tcPr>
          <w:p>
            <w:pPr>
              <w:ind w:firstLine="480"/>
              <w:rPr>
                <w:rFonts w:hint="eastAsia"/>
                <w:sz w:val="24"/>
                <w:szCs w:val="24"/>
              </w:rPr>
            </w:pPr>
            <w:r>
              <w:rPr>
                <w:rFonts w:hint="eastAsia"/>
                <w:sz w:val="24"/>
                <w:szCs w:val="24"/>
              </w:rPr>
            </w:r>
            <w:r/>
          </w:p>
        </w:tc>
      </w:tr>
    </w:tbl>
    <w:p>
      <w:pPr>
        <w:ind w:firstLine="480"/>
        <w:spacing w:line="360" w:lineRule="auto"/>
        <w:rPr>
          <w:rFonts w:hint="eastAsia"/>
          <w:sz w:val="24"/>
          <w:szCs w:val="24"/>
        </w:rPr>
      </w:pPr>
      <w:r>
        <w:rPr>
          <w:rFonts w:hint="eastAsia"/>
          <w:sz w:val="24"/>
          <w:szCs w:val="24"/>
        </w:rPr>
        <w:t xml:space="preserve">注：1</w:t>
      </w:r>
      <w:r>
        <w:rPr>
          <w:rFonts w:hint="eastAsia"/>
          <w:sz w:val="24"/>
          <w:szCs w:val="24"/>
        </w:rPr>
        <w:t xml:space="preserve">.</w:t>
      </w:r>
      <w:r>
        <w:rPr>
          <w:rFonts w:hint="eastAsia"/>
          <w:sz w:val="24"/>
          <w:szCs w:val="24"/>
        </w:rPr>
        <w:t xml:space="preserve"> 供应商须根据所投标技术要求填写此表，作为投标文件重要的组成部分。</w:t>
      </w:r>
      <w:r/>
    </w:p>
    <w:p>
      <w:pPr>
        <w:ind w:firstLine="480"/>
        <w:spacing w:line="360" w:lineRule="auto"/>
        <w:rPr>
          <w:rFonts w:hint="eastAsia"/>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p>
    <w:p>
      <w:pPr>
        <w:ind w:firstLine="3600"/>
        <w:spacing w:line="360" w:lineRule="auto"/>
        <w:rPr>
          <w:rFonts w:hint="eastAsia"/>
          <w:sz w:val="24"/>
          <w:szCs w:val="24"/>
        </w:rPr>
      </w:pPr>
      <w:r>
        <w:rPr>
          <w:rFonts w:hint="eastAsia"/>
          <w:sz w:val="24"/>
          <w:szCs w:val="24"/>
        </w:rPr>
        <w:t xml:space="preserve">供应商名称（公章）：</w:t>
      </w:r>
      <w:r/>
    </w:p>
    <w:p>
      <w:pPr>
        <w:ind w:firstLine="3600"/>
        <w:spacing w:line="360" w:lineRule="auto"/>
        <w:rPr>
          <w:rFonts w:hint="eastAsia"/>
          <w:sz w:val="24"/>
          <w:szCs w:val="24"/>
        </w:rPr>
      </w:pPr>
      <w:r>
        <w:rPr>
          <w:rFonts w:hint="eastAsia"/>
          <w:sz w:val="24"/>
          <w:szCs w:val="24"/>
        </w:rPr>
        <w:t xml:space="preserve">供应商代表签字： </w:t>
      </w:r>
      <w:r/>
    </w:p>
    <w:p>
      <w:pPr>
        <w:ind w:firstLine="3600"/>
        <w:spacing w:line="360" w:lineRule="auto"/>
        <w:rPr>
          <w:rFonts w:hint="eastAsia"/>
          <w:b/>
          <w:sz w:val="24"/>
          <w:szCs w:val="24"/>
        </w:rPr>
      </w:pPr>
      <w:r>
        <w:rPr>
          <w:rFonts w:hint="eastAsia"/>
          <w:sz w:val="24"/>
          <w:szCs w:val="24"/>
        </w:rPr>
        <w:t xml:space="preserve">日期：    </w:t>
      </w:r>
      <w:r>
        <w:rPr>
          <w:rFonts w:hint="eastAsia"/>
          <w:b/>
          <w:sz w:val="24"/>
          <w:szCs w:val="24"/>
        </w:rPr>
        <w:t xml:space="preserve">                 </w:t>
      </w:r>
      <w:r/>
    </w:p>
    <w:p>
      <w:pPr>
        <w:numPr>
          <w:ilvl w:val="0"/>
          <w:numId w:val="14"/>
        </w:numPr>
        <w:ind w:firstLine="422"/>
        <w:jc w:val="center"/>
        <w:widowControl/>
        <w:rPr>
          <w:rFonts w:hint="eastAsia"/>
          <w:b/>
          <w:sz w:val="32"/>
          <w:szCs w:val="32"/>
        </w:rPr>
      </w:pPr>
      <w:r>
        <w:rPr>
          <w:b/>
        </w:rPr>
        <w:br w:type="page" w:clear="all"/>
      </w:r>
      <w:r>
        <w:rPr>
          <w:rFonts w:hint="eastAsia"/>
          <w:b/>
          <w:sz w:val="32"/>
          <w:szCs w:val="32"/>
        </w:rPr>
        <w:t xml:space="preserve">项目组人员情况</w:t>
      </w:r>
      <w:r/>
    </w:p>
    <w:p>
      <w:pPr>
        <w:ind w:firstLine="0"/>
        <w:widowControl/>
        <w:rPr>
          <w:rFonts w:hint="eastAsia"/>
          <w:b/>
          <w:sz w:val="32"/>
          <w:szCs w:val="32"/>
        </w:rPr>
      </w:pPr>
      <w:r>
        <w:rPr>
          <w:rFonts w:hint="eastAsia"/>
          <w:b/>
          <w:sz w:val="32"/>
          <w:szCs w:val="32"/>
        </w:rPr>
      </w:r>
      <w:r/>
    </w:p>
    <w:tbl>
      <w:tblPr>
        <w:tblW w:w="5065"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20"/>
        <w:gridCol w:w="773"/>
        <w:gridCol w:w="844"/>
        <w:gridCol w:w="855"/>
        <w:gridCol w:w="825"/>
        <w:gridCol w:w="919"/>
        <w:gridCol w:w="682"/>
        <w:gridCol w:w="1734"/>
        <w:gridCol w:w="981"/>
      </w:tblGrid>
      <w:tr>
        <w:trPr>
          <w:cantSplit/>
          <w:trHeight w:val="454"/>
        </w:trPr>
        <w:tc>
          <w:tcPr>
            <w:tcW w:w="590" w:type="pct"/>
            <w:vAlign w:val="center"/>
            <w:vMerge w:val="restart"/>
            <w:textDirection w:val="lrTb"/>
            <w:noWrap w:val="false"/>
          </w:tcPr>
          <w:p>
            <w:pPr>
              <w:ind w:firstLine="0"/>
              <w:jc w:val="center"/>
              <w:rPr>
                <w:rFonts w:hint="eastAsia"/>
                <w:sz w:val="24"/>
                <w:szCs w:val="24"/>
              </w:rPr>
            </w:pPr>
            <w:r>
              <w:rPr>
                <w:rFonts w:hint="eastAsia"/>
                <w:sz w:val="24"/>
                <w:szCs w:val="24"/>
              </w:rPr>
              <w:t xml:space="preserve">岗位</w:t>
            </w:r>
            <w:r/>
          </w:p>
        </w:tc>
        <w:tc>
          <w:tcPr>
            <w:tcW w:w="447" w:type="pct"/>
            <w:vAlign w:val="center"/>
            <w:vMerge w:val="restart"/>
            <w:textDirection w:val="lrTb"/>
            <w:noWrap w:val="false"/>
          </w:tcPr>
          <w:p>
            <w:pPr>
              <w:ind w:firstLine="0"/>
              <w:jc w:val="center"/>
              <w:rPr>
                <w:rFonts w:hint="eastAsia"/>
                <w:sz w:val="24"/>
                <w:szCs w:val="24"/>
              </w:rPr>
            </w:pPr>
            <w:r>
              <w:rPr>
                <w:rFonts w:hint="eastAsia"/>
                <w:sz w:val="24"/>
                <w:szCs w:val="24"/>
              </w:rPr>
              <w:t xml:space="preserve">姓名</w:t>
            </w:r>
            <w:r/>
          </w:p>
        </w:tc>
        <w:tc>
          <w:tcPr>
            <w:tcW w:w="489" w:type="pct"/>
            <w:vAlign w:val="center"/>
            <w:vMerge w:val="restart"/>
            <w:textDirection w:val="lrTb"/>
            <w:noWrap w:val="false"/>
          </w:tcPr>
          <w:p>
            <w:pPr>
              <w:ind w:firstLine="0"/>
              <w:jc w:val="center"/>
              <w:rPr>
                <w:rFonts w:hint="eastAsia"/>
                <w:sz w:val="24"/>
                <w:szCs w:val="24"/>
              </w:rPr>
            </w:pPr>
            <w:r>
              <w:rPr>
                <w:rFonts w:hint="eastAsia"/>
                <w:sz w:val="24"/>
                <w:szCs w:val="24"/>
              </w:rPr>
              <w:t xml:space="preserve">性别</w:t>
            </w:r>
            <w:r/>
          </w:p>
        </w:tc>
        <w:tc>
          <w:tcPr>
            <w:tcW w:w="495" w:type="pct"/>
            <w:vAlign w:val="center"/>
            <w:vMerge w:val="restart"/>
            <w:textDirection w:val="lrTb"/>
            <w:noWrap w:val="false"/>
          </w:tcPr>
          <w:p>
            <w:pPr>
              <w:ind w:firstLine="0"/>
              <w:jc w:val="center"/>
              <w:rPr>
                <w:rFonts w:hint="eastAsia"/>
                <w:sz w:val="24"/>
                <w:szCs w:val="24"/>
              </w:rPr>
            </w:pPr>
            <w:r>
              <w:rPr>
                <w:rFonts w:hint="eastAsia"/>
                <w:sz w:val="24"/>
                <w:szCs w:val="24"/>
              </w:rPr>
              <w:t xml:space="preserve">年龄</w:t>
            </w:r>
            <w:r/>
          </w:p>
        </w:tc>
        <w:tc>
          <w:tcPr>
            <w:tcW w:w="478" w:type="pct"/>
            <w:vAlign w:val="center"/>
            <w:vMerge w:val="restart"/>
            <w:textDirection w:val="lrTb"/>
            <w:noWrap w:val="false"/>
          </w:tcPr>
          <w:p>
            <w:pPr>
              <w:ind w:firstLine="0"/>
              <w:jc w:val="center"/>
              <w:rPr>
                <w:rFonts w:hint="eastAsia"/>
                <w:sz w:val="24"/>
                <w:szCs w:val="24"/>
              </w:rPr>
            </w:pPr>
            <w:r>
              <w:rPr>
                <w:rFonts w:hint="eastAsia"/>
                <w:sz w:val="24"/>
                <w:szCs w:val="24"/>
              </w:rPr>
              <w:t xml:space="preserve">学历</w:t>
            </w:r>
            <w:r/>
          </w:p>
        </w:tc>
        <w:tc>
          <w:tcPr>
            <w:gridSpan w:val="4"/>
            <w:tcW w:w="2499" w:type="pct"/>
            <w:vAlign w:val="center"/>
            <w:textDirection w:val="lrTb"/>
            <w:noWrap w:val="false"/>
          </w:tcPr>
          <w:p>
            <w:pPr>
              <w:ind w:firstLine="0"/>
              <w:jc w:val="center"/>
              <w:rPr>
                <w:rFonts w:hint="eastAsia"/>
                <w:sz w:val="24"/>
                <w:szCs w:val="24"/>
              </w:rPr>
            </w:pPr>
            <w:r>
              <w:rPr>
                <w:rFonts w:hint="eastAsia"/>
                <w:sz w:val="24"/>
                <w:szCs w:val="24"/>
              </w:rPr>
              <w:t xml:space="preserve">执业或职业资格证明</w:t>
            </w:r>
            <w:r/>
          </w:p>
        </w:tc>
      </w:tr>
      <w:tr>
        <w:trPr>
          <w:cantSplit/>
          <w:trHeight w:val="454"/>
        </w:trPr>
        <w:tc>
          <w:tcPr>
            <w:tcW w:w="590"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47"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89"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95"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78"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532" w:type="pct"/>
            <w:vAlign w:val="center"/>
            <w:textDirection w:val="lrTb"/>
            <w:noWrap w:val="false"/>
          </w:tcPr>
          <w:p>
            <w:pPr>
              <w:ind w:firstLine="0"/>
              <w:jc w:val="center"/>
              <w:rPr>
                <w:rFonts w:hint="eastAsia"/>
                <w:sz w:val="24"/>
                <w:szCs w:val="24"/>
              </w:rPr>
            </w:pPr>
            <w:r>
              <w:rPr>
                <w:rFonts w:hint="eastAsia"/>
                <w:sz w:val="24"/>
                <w:szCs w:val="24"/>
              </w:rPr>
              <w:t xml:space="preserve">证书名称</w:t>
            </w:r>
            <w:r/>
          </w:p>
        </w:tc>
        <w:tc>
          <w:tcPr>
            <w:tcW w:w="395" w:type="pct"/>
            <w:vAlign w:val="center"/>
            <w:textDirection w:val="lrTb"/>
            <w:noWrap w:val="false"/>
          </w:tcPr>
          <w:p>
            <w:pPr>
              <w:ind w:firstLine="0"/>
              <w:jc w:val="center"/>
              <w:rPr>
                <w:rFonts w:hint="eastAsia"/>
                <w:sz w:val="24"/>
                <w:szCs w:val="24"/>
              </w:rPr>
            </w:pPr>
            <w:r>
              <w:rPr>
                <w:rFonts w:hint="eastAsia"/>
                <w:sz w:val="24"/>
                <w:szCs w:val="24"/>
              </w:rPr>
              <w:t xml:space="preserve">级别</w:t>
            </w:r>
            <w:r/>
          </w:p>
        </w:tc>
        <w:tc>
          <w:tcPr>
            <w:tcW w:w="1004" w:type="pct"/>
            <w:vAlign w:val="center"/>
            <w:textDirection w:val="lrTb"/>
            <w:noWrap w:val="false"/>
          </w:tcPr>
          <w:p>
            <w:pPr>
              <w:ind w:firstLine="0"/>
              <w:jc w:val="center"/>
              <w:tabs>
                <w:tab w:val="left" w:pos="1470" w:leader="none"/>
              </w:tabs>
              <w:rPr>
                <w:rFonts w:hint="eastAsia"/>
                <w:sz w:val="24"/>
                <w:szCs w:val="24"/>
              </w:rPr>
            </w:pPr>
            <w:r>
              <w:rPr>
                <w:rFonts w:hint="eastAsia"/>
                <w:sz w:val="24"/>
                <w:szCs w:val="24"/>
              </w:rPr>
              <w:t xml:space="preserve">执业或职业资格证书号码</w:t>
            </w:r>
            <w:r/>
          </w:p>
        </w:tc>
        <w:tc>
          <w:tcPr>
            <w:tcW w:w="567" w:type="pct"/>
            <w:vAlign w:val="center"/>
            <w:textDirection w:val="lrTb"/>
            <w:noWrap w:val="false"/>
          </w:tcPr>
          <w:p>
            <w:pPr>
              <w:ind w:firstLine="0"/>
              <w:jc w:val="center"/>
              <w:rPr>
                <w:rFonts w:hint="eastAsia"/>
                <w:sz w:val="24"/>
                <w:szCs w:val="24"/>
              </w:rPr>
            </w:pPr>
            <w:r>
              <w:rPr>
                <w:rFonts w:hint="eastAsia"/>
                <w:sz w:val="24"/>
                <w:szCs w:val="24"/>
              </w:rPr>
              <w:t xml:space="preserve">身份证号</w:t>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vAlign w:val="center"/>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vAlign w:val="center"/>
            <w:textDirection w:val="lrTb"/>
            <w:noWrap w:val="false"/>
          </w:tcPr>
          <w:p>
            <w:pPr>
              <w:ind w:left="525" w:hanging="525"/>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bl>
    <w:p>
      <w:pPr>
        <w:ind w:firstLine="0"/>
        <w:widowControl/>
        <w:rPr>
          <w:rFonts w:hint="eastAsia"/>
          <w:b/>
          <w:sz w:val="32"/>
          <w:szCs w:val="32"/>
        </w:rPr>
      </w:pPr>
      <w:r>
        <w:rPr>
          <w:rFonts w:hint="eastAsia"/>
          <w:b/>
          <w:sz w:val="32"/>
          <w:szCs w:val="32"/>
        </w:rPr>
      </w:r>
      <w:r/>
    </w:p>
    <w:p>
      <w:pPr>
        <w:ind w:firstLine="0"/>
        <w:jc w:val="center"/>
        <w:rPr>
          <w:rFonts w:hint="eastAsia"/>
        </w:rPr>
      </w:pPr>
      <w:r>
        <w:rPr>
          <w:rFonts w:hint="eastAsia" w:cs="Arial"/>
        </w:rPr>
        <w:br w:type="page" w:clear="all"/>
      </w:r>
      <w:bookmarkStart w:id="13" w:name="_Toc4088"/>
      <w:r/>
      <w:bookmarkStart w:id="14" w:name="_Toc433811026"/>
      <w:r/>
      <w:bookmarkStart w:id="15" w:name="_Toc452140338"/>
      <w:r/>
      <w:bookmarkStart w:id="16" w:name="_Toc3914"/>
      <w:r>
        <w:rPr>
          <w:rFonts w:hint="eastAsia"/>
          <w:b/>
          <w:bCs/>
          <w:sz w:val="28"/>
          <w:szCs w:val="28"/>
        </w:rPr>
        <w:t xml:space="preserve">拟派人员简历表</w:t>
      </w:r>
      <w:bookmarkEnd w:id="13"/>
      <w:r/>
      <w:bookmarkEnd w:id="14"/>
      <w:r/>
      <w:bookmarkEnd w:id="15"/>
      <w:r/>
      <w:bookmarkEnd w:id="16"/>
      <w:r/>
      <w:r/>
    </w:p>
    <w:p>
      <w:pPr>
        <w:ind w:right="658" w:firstLine="480"/>
        <w:rPr>
          <w:rFonts w:hint="eastAsia" w:cs="Arial"/>
          <w:sz w:val="24"/>
          <w:szCs w:val="24"/>
          <w:u w:val="single"/>
        </w:rPr>
      </w:pPr>
      <w:r>
        <w:rPr>
          <w:rFonts w:hint="eastAsia"/>
          <w:sz w:val="24"/>
          <w:szCs w:val="24"/>
        </w:rPr>
        <w:t xml:space="preserve">项目名称：</w:t>
      </w:r>
      <w:r/>
    </w:p>
    <w:tbl>
      <w:tblPr>
        <w:tblW w:w="9073"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7"/>
        <w:gridCol w:w="686"/>
        <w:gridCol w:w="1261"/>
        <w:gridCol w:w="466"/>
        <w:gridCol w:w="509"/>
        <w:gridCol w:w="269"/>
        <w:gridCol w:w="898"/>
        <w:gridCol w:w="658"/>
        <w:gridCol w:w="505"/>
        <w:gridCol w:w="494"/>
        <w:gridCol w:w="769"/>
        <w:gridCol w:w="1261"/>
      </w:tblGrid>
      <w:tr>
        <w:trPr>
          <w:trHeight w:val="45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firstLine="480"/>
              <w:rPr>
                <w:rFonts w:hint="eastAsia"/>
                <w:sz w:val="24"/>
                <w:szCs w:val="24"/>
              </w:rPr>
            </w:pPr>
            <w:r>
              <w:rPr>
                <w:rFonts w:hint="eastAsia"/>
                <w:sz w:val="24"/>
                <w:szCs w:val="24"/>
              </w:rPr>
              <w:t xml:space="preserve">姓名</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rPr>
                <w:rFonts w:hint="eastAsia"/>
                <w:sz w:val="24"/>
                <w:szCs w:val="24"/>
              </w:rPr>
            </w:pPr>
            <w:r>
              <w:rPr>
                <w:rFonts w:hint="eastAsia"/>
                <w:sz w:val="24"/>
                <w:szCs w:val="24"/>
              </w:rPr>
              <w:t xml:space="preserve">性别</w:t>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firstLine="0"/>
              <w:rPr>
                <w:rFonts w:hint="eastAsia"/>
                <w:sz w:val="24"/>
                <w:szCs w:val="24"/>
              </w:rPr>
            </w:pPr>
            <w:r>
              <w:rPr>
                <w:rFonts w:hint="eastAsia"/>
                <w:sz w:val="24"/>
                <w:szCs w:val="24"/>
              </w:rPr>
              <w:t xml:space="preserve">年龄</w:t>
            </w:r>
            <w:r/>
          </w:p>
        </w:tc>
        <w:tc>
          <w:tcPr>
            <w:gridSpan w:val="2"/>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firstLine="480"/>
              <w:rPr>
                <w:rFonts w:hint="eastAsia"/>
                <w:sz w:val="24"/>
                <w:szCs w:val="24"/>
              </w:rPr>
            </w:pPr>
            <w:r>
              <w:rPr>
                <w:rFonts w:hint="eastAsia"/>
                <w:sz w:val="24"/>
                <w:szCs w:val="24"/>
              </w:rPr>
              <w:t xml:space="preserve">职务</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rPr>
                <w:rFonts w:hint="eastAsia"/>
                <w:sz w:val="24"/>
                <w:szCs w:val="24"/>
              </w:rPr>
            </w:pPr>
            <w:r>
              <w:rPr>
                <w:rFonts w:hint="eastAsia"/>
                <w:sz w:val="24"/>
                <w:szCs w:val="24"/>
              </w:rPr>
              <w:t xml:space="preserve">学历</w:t>
            </w:r>
            <w:r/>
          </w:p>
        </w:tc>
        <w:tc>
          <w:tcPr>
            <w:gridSpan w:val="6"/>
            <w:tcBorders>
              <w:top w:val="single" w:color="000000" w:sz="4" w:space="0"/>
              <w:left w:val="single" w:color="000000" w:sz="4" w:space="0"/>
              <w:bottom w:val="single" w:color="000000" w:sz="4" w:space="0"/>
              <w:right w:val="single" w:color="000000" w:sz="4" w:space="0"/>
            </w:tcBorders>
            <w:tcW w:w="4585"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3244" w:type="dxa"/>
            <w:vAlign w:val="center"/>
            <w:textDirection w:val="lrTb"/>
            <w:noWrap w:val="false"/>
          </w:tcPr>
          <w:p>
            <w:pPr>
              <w:ind w:firstLine="0"/>
              <w:rPr>
                <w:rFonts w:hint="eastAsia"/>
                <w:sz w:val="24"/>
                <w:szCs w:val="24"/>
              </w:rPr>
            </w:pPr>
            <w:r>
              <w:rPr>
                <w:rFonts w:hint="eastAsia"/>
                <w:sz w:val="24"/>
                <w:szCs w:val="24"/>
              </w:rPr>
              <w:t xml:space="preserve">参加工作时间</w:t>
            </w:r>
            <w:r/>
          </w:p>
        </w:tc>
        <w:tc>
          <w:tcPr>
            <w:gridSpan w:val="9"/>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12"/>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ind w:firstLine="0"/>
              <w:rPr>
                <w:rFonts w:hint="eastAsia"/>
                <w:sz w:val="24"/>
                <w:szCs w:val="24"/>
              </w:rPr>
            </w:pPr>
            <w:r>
              <w:rPr>
                <w:rFonts w:hint="eastAsia"/>
                <w:sz w:val="24"/>
                <w:szCs w:val="24"/>
              </w:rPr>
              <w:t xml:space="preserve">在服务或已完成类似项目情况</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0"/>
              <w:jc w:val="center"/>
              <w:rPr>
                <w:rFonts w:hint="eastAsia"/>
                <w:sz w:val="24"/>
                <w:szCs w:val="24"/>
              </w:rPr>
            </w:pPr>
            <w:r>
              <w:rPr>
                <w:rFonts w:hint="eastAsia"/>
                <w:sz w:val="24"/>
                <w:szCs w:val="24"/>
              </w:rPr>
              <w:t xml:space="preserve">业主单位</w:t>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0"/>
              <w:jc w:val="center"/>
              <w:rPr>
                <w:rFonts w:hint="eastAsia"/>
                <w:sz w:val="24"/>
                <w:szCs w:val="24"/>
              </w:rPr>
            </w:pPr>
            <w:r>
              <w:rPr>
                <w:rFonts w:hint="eastAsia"/>
                <w:sz w:val="24"/>
                <w:szCs w:val="24"/>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rPr>
                <w:rFonts w:hint="eastAsia"/>
                <w:sz w:val="24"/>
                <w:szCs w:val="24"/>
              </w:rPr>
            </w:pPr>
            <w:r>
              <w:rPr>
                <w:rFonts w:hint="eastAsia"/>
                <w:sz w:val="24"/>
                <w:szCs w:val="24"/>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rPr>
                <w:rFonts w:hint="eastAsia"/>
                <w:sz w:val="24"/>
                <w:szCs w:val="24"/>
              </w:rPr>
            </w:pPr>
            <w:r>
              <w:rPr>
                <w:rFonts w:hint="eastAsia"/>
                <w:sz w:val="24"/>
                <w:szCs w:val="24"/>
              </w:rPr>
              <w:t xml:space="preserve">合同签订日期</w:t>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92" w:firstLine="0"/>
              <w:jc w:val="center"/>
              <w:rPr>
                <w:rFonts w:hint="eastAsia"/>
                <w:sz w:val="24"/>
                <w:szCs w:val="24"/>
              </w:rPr>
            </w:pPr>
            <w:r>
              <w:rPr>
                <w:rFonts w:hint="eastAsia"/>
                <w:sz w:val="24"/>
                <w:szCs w:val="24"/>
              </w:rPr>
              <w:t xml:space="preserve">在服务或已完成</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0"/>
              <w:jc w:val="center"/>
              <w:rPr>
                <w:rFonts w:hint="eastAsia"/>
                <w:sz w:val="24"/>
                <w:szCs w:val="24"/>
              </w:rPr>
            </w:pPr>
            <w:r>
              <w:rPr>
                <w:rFonts w:hint="eastAsia"/>
                <w:sz w:val="24"/>
                <w:szCs w:val="24"/>
              </w:rPr>
              <w:t xml:space="preserve">在该项目中担任职务</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983" w:type="dxa"/>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480"/>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firstLine="480"/>
              <w:rPr>
                <w:rFonts w:hint="eastAsia"/>
                <w:sz w:val="24"/>
                <w:szCs w:val="24"/>
              </w:rPr>
            </w:pPr>
            <w:r>
              <w:rPr>
                <w:rFonts w:hint="eastAsia"/>
                <w:sz w:val="24"/>
                <w:szCs w:val="24"/>
              </w:rPr>
            </w:r>
            <w:r/>
          </w:p>
        </w:tc>
      </w:tr>
    </w:tbl>
    <w:p>
      <w:pPr>
        <w:ind w:firstLine="480"/>
        <w:spacing w:line="520" w:lineRule="atLeast"/>
        <w:widowControl/>
        <w:rPr>
          <w:rFonts w:hint="eastAsia"/>
        </w:rPr>
      </w:pPr>
      <w:r>
        <w:rPr>
          <w:rFonts w:hint="eastAsia"/>
          <w:sz w:val="24"/>
          <w:szCs w:val="24"/>
        </w:rPr>
        <w:t xml:space="preserve">注：项目主要人员（项目负责人）均须填写此表，并附相应证书及相关材料扫描件。</w:t>
      </w:r>
      <w:r/>
    </w:p>
    <w:p>
      <w:pPr>
        <w:ind w:firstLine="0"/>
        <w:spacing w:line="360" w:lineRule="auto"/>
        <w:shd w:val="clear" w:color="auto" w:fill="ffffff"/>
        <w:widowControl/>
        <w:rPr>
          <w:rFonts w:ascii="Arial" w:hAnsi="Arial" w:cs="Arial"/>
        </w:rPr>
      </w:pPr>
      <w:r>
        <w:rPr>
          <w:rFonts w:ascii="Arial" w:hAnsi="Arial" w:cs="Arial"/>
        </w:rPr>
      </w:r>
      <w:r/>
    </w:p>
    <w:p>
      <w:pPr>
        <w:pStyle w:val="852"/>
        <w:ind w:firstLine="56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pStyle w:val="868"/>
        <w:ind w:firstLine="420"/>
      </w:pPr>
      <w:r/>
      <w:r/>
    </w:p>
    <w:p>
      <w:pPr>
        <w:ind w:firstLine="0"/>
        <w:jc w:val="center"/>
        <w:widowControl/>
        <w:rPr>
          <w:rFonts w:hint="eastAsia"/>
          <w:b/>
          <w:sz w:val="32"/>
          <w:szCs w:val="32"/>
        </w:rPr>
      </w:pPr>
      <w:r>
        <w:rPr>
          <w:rFonts w:hint="eastAsia"/>
          <w:b/>
          <w:sz w:val="32"/>
          <w:szCs w:val="32"/>
        </w:rPr>
        <w:br w:type="page" w:clear="all"/>
      </w:r>
      <w:r>
        <w:rPr>
          <w:rFonts w:hint="eastAsia"/>
          <w:b/>
          <w:sz w:val="32"/>
          <w:szCs w:val="32"/>
        </w:rPr>
        <w:t xml:space="preserve">九、技术方案；</w:t>
      </w:r>
      <w:r/>
    </w:p>
    <w:p>
      <w:pPr>
        <w:ind w:firstLine="480"/>
        <w:jc w:val="left"/>
        <w:spacing w:line="360" w:lineRule="auto"/>
        <w:shd w:val="clear" w:color="auto" w:fill="ffffff"/>
        <w:widowControl/>
        <w:rPr>
          <w:rFonts w:hint="eastAsia"/>
          <w:bCs/>
          <w:color w:val="000000"/>
          <w:sz w:val="24"/>
          <w:szCs w:val="24"/>
        </w:rPr>
      </w:pPr>
      <w:r>
        <w:rPr>
          <w:rFonts w:hint="eastAsia"/>
          <w:bCs/>
          <w:color w:val="000000"/>
          <w:sz w:val="24"/>
          <w:szCs w:val="24"/>
        </w:rPr>
        <w:t xml:space="preserve">1、</w:t>
      </w:r>
      <w:r>
        <w:rPr>
          <w:rFonts w:hint="eastAsia"/>
          <w:bCs/>
          <w:sz w:val="24"/>
          <w:szCs w:val="24"/>
        </w:rPr>
        <w:t xml:space="preserve">质量保障方案</w:t>
      </w:r>
      <w:r/>
    </w:p>
    <w:p>
      <w:pPr>
        <w:ind w:firstLine="480"/>
        <w:jc w:val="left"/>
        <w:spacing w:line="360" w:lineRule="auto"/>
        <w:shd w:val="clear" w:color="auto" w:fill="ffffff"/>
        <w:widowControl/>
        <w:rPr>
          <w:rFonts w:hint="eastAsia"/>
          <w:bCs/>
          <w:color w:val="000000"/>
          <w:sz w:val="24"/>
          <w:szCs w:val="24"/>
        </w:rPr>
      </w:pPr>
      <w:r>
        <w:rPr>
          <w:rFonts w:hint="eastAsia"/>
          <w:bCs/>
          <w:color w:val="000000"/>
          <w:sz w:val="24"/>
          <w:szCs w:val="24"/>
        </w:rPr>
        <w:t xml:space="preserve">2、</w:t>
      </w:r>
      <w:r>
        <w:rPr>
          <w:bCs/>
          <w:sz w:val="24"/>
          <w:szCs w:val="24"/>
        </w:rPr>
        <w:t xml:space="preserve">服务方案</w:t>
      </w:r>
      <w:r/>
    </w:p>
    <w:p>
      <w:pPr>
        <w:ind w:firstLine="480"/>
        <w:jc w:val="left"/>
        <w:spacing w:line="360" w:lineRule="auto"/>
        <w:shd w:val="clear" w:color="auto" w:fill="ffffff"/>
        <w:widowControl/>
        <w:rPr>
          <w:rFonts w:hint="eastAsia"/>
          <w:bCs/>
          <w:color w:val="000000"/>
          <w:sz w:val="24"/>
          <w:szCs w:val="24"/>
        </w:rPr>
      </w:pPr>
      <w:r>
        <w:rPr>
          <w:rFonts w:hint="eastAsia"/>
          <w:bCs/>
          <w:color w:val="000000"/>
          <w:sz w:val="24"/>
          <w:szCs w:val="24"/>
        </w:rPr>
        <w:t xml:space="preserve">3、售后服务方案</w:t>
      </w:r>
      <w:r/>
    </w:p>
    <w:p>
      <w:pPr>
        <w:ind w:firstLine="480"/>
        <w:jc w:val="left"/>
        <w:spacing w:line="360" w:lineRule="auto"/>
        <w:shd w:val="clear" w:color="auto" w:fill="ffffff"/>
        <w:widowControl/>
        <w:rPr>
          <w:rFonts w:hint="eastAsia"/>
          <w:bCs/>
          <w:color w:val="000000"/>
          <w:sz w:val="24"/>
          <w:szCs w:val="24"/>
        </w:rPr>
      </w:pPr>
      <w:r>
        <w:rPr>
          <w:rFonts w:hint="eastAsia"/>
          <w:bCs/>
          <w:color w:val="000000"/>
          <w:sz w:val="24"/>
          <w:szCs w:val="24"/>
        </w:rPr>
        <w:t xml:space="preserve">4、货源保障措施</w:t>
      </w:r>
      <w:r/>
    </w:p>
    <w:p>
      <w:pPr>
        <w:ind w:firstLine="480"/>
        <w:jc w:val="left"/>
        <w:spacing w:line="360" w:lineRule="auto"/>
        <w:shd w:val="clear" w:color="auto" w:fill="ffffff"/>
        <w:widowControl/>
        <w:rPr>
          <w:rFonts w:hint="eastAsia"/>
          <w:bCs/>
          <w:color w:val="000000"/>
          <w:sz w:val="24"/>
          <w:szCs w:val="24"/>
        </w:rPr>
      </w:pPr>
      <w:r>
        <w:rPr>
          <w:rFonts w:hint="eastAsia"/>
          <w:bCs/>
          <w:color w:val="000000"/>
          <w:sz w:val="24"/>
          <w:szCs w:val="24"/>
        </w:rPr>
        <w:t xml:space="preserve">5、其他优惠措施及特色服务</w:t>
      </w:r>
      <w:r/>
    </w:p>
    <w:p>
      <w:pPr>
        <w:ind w:firstLine="0"/>
        <w:jc w:val="center"/>
        <w:widowControl/>
        <w:rPr>
          <w:rFonts w:hint="eastAsia"/>
          <w:b/>
          <w:sz w:val="32"/>
          <w:szCs w:val="32"/>
        </w:rPr>
      </w:pPr>
      <w:r>
        <w:rPr>
          <w:rFonts w:hint="eastAsia"/>
          <w:b/>
          <w:sz w:val="32"/>
          <w:szCs w:val="32"/>
        </w:rPr>
      </w:r>
      <w:r/>
    </w:p>
    <w:p>
      <w:pPr>
        <w:ind w:firstLine="0"/>
        <w:jc w:val="center"/>
        <w:widowControl/>
        <w:rPr>
          <w:rFonts w:ascii="Arial" w:hAnsi="Arial" w:cs="Arial"/>
          <w:b/>
          <w:bCs/>
          <w:sz w:val="32"/>
          <w:szCs w:val="32"/>
        </w:rPr>
      </w:pPr>
      <w:r>
        <w:rPr>
          <w:rFonts w:hint="eastAsia"/>
          <w:b/>
          <w:sz w:val="32"/>
          <w:szCs w:val="32"/>
        </w:rPr>
        <w:br w:type="page" w:clear="all"/>
      </w:r>
      <w:r>
        <w:rPr>
          <w:rFonts w:hint="eastAsia"/>
          <w:b/>
          <w:sz w:val="32"/>
          <w:szCs w:val="32"/>
        </w:rPr>
        <w:t xml:space="preserve">十、其他部分</w:t>
      </w:r>
      <w:r/>
    </w:p>
    <w:p>
      <w:pPr>
        <w:pStyle w:val="1238"/>
        <w:ind w:firstLine="480"/>
        <w:rPr>
          <w:rFonts w:hint="eastAsia"/>
        </w:rPr>
      </w:pPr>
      <w:r>
        <w:rPr>
          <w:rFonts w:hint="eastAsia"/>
        </w:rPr>
        <w:t xml:space="preserve">投标人根据编制投标文件需要提供的其他相关文件。</w:t>
      </w:r>
      <w:r/>
    </w:p>
    <w:p>
      <w:pPr>
        <w:pStyle w:val="868"/>
        <w:ind w:firstLine="420"/>
      </w:pPr>
      <w:r/>
      <w:r/>
    </w:p>
    <w:p>
      <w:pPr>
        <w:pStyle w:val="868"/>
        <w:ind w:firstLine="420"/>
      </w:pPr>
      <w:r/>
      <w:r/>
    </w:p>
    <w:p>
      <w:pPr>
        <w:pStyle w:val="868"/>
        <w:ind w:firstLine="420"/>
      </w:pPr>
      <w:r/>
      <w:r/>
    </w:p>
    <w:p>
      <w:pPr>
        <w:ind w:firstLine="482"/>
        <w:spacing w:line="360" w:lineRule="auto"/>
        <w:rPr>
          <w:rFonts w:hint="eastAsia"/>
        </w:rPr>
      </w:pPr>
      <w:r>
        <w:rPr>
          <w:rFonts w:hint="eastAsia"/>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Sans Serif">
    <w:panose1 w:val="020B0503020202020204"/>
  </w:font>
  <w:font w:name="Helvetica">
    <w:panose1 w:val="020B0604020202020204"/>
  </w:font>
  <w:font w:name="隶书">
    <w:panose1 w:val="02010509060101010101"/>
  </w:font>
  <w:font w:name="Ari">
    <w:panose1 w:val="020B0606020202030204"/>
  </w:font>
  <w:font w:name="仿宋">
    <w:panose1 w:val="02010609060101010101"/>
  </w:font>
  <w:font w:name="方正魏碑_GBK">
    <w:panose1 w:val="020B0503020202020204"/>
  </w:font>
  <w:font w:name="Cambria Math">
    <w:panose1 w:val="02040503050406030204"/>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Calibri">
    <w:panose1 w:val="020F0502020204030204"/>
  </w:font>
  <w:font w:name="微软雅黑">
    <w:panose1 w:val="020B050302020402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Arial">
    <w:panose1 w:val="020B060402020202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6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jc w:val="center"/>
    </w:pPr>
    <w:r>
      <w:fldChar w:fldCharType="begin"/>
    </w:r>
    <w:r>
      <w:instrText xml:space="preserve">PAGE   \* MERGEFORMAT</w:instrText>
    </w:r>
    <w:r>
      <w:fldChar w:fldCharType="separate"/>
    </w:r>
    <w:r>
      <w:rPr>
        <w:lang w:val="zh-CN"/>
      </w:rPr>
      <w:t xml:space="preserve">65</w:t>
    </w:r>
    <w:r>
      <w:fldChar w:fldCharType="end"/>
    </w:r>
    <w:r/>
  </w:p>
  <w:p>
    <w:pPr>
      <w:ind w:firstLine="42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rPr>
        <w:rStyle w:val="893"/>
      </w:rPr>
      <w:framePr w:wrap="around" w:vAnchor="text" w:hAnchor="margin" w:xAlign="center" w:y="1"/>
    </w:pPr>
    <w:r>
      <w:fldChar w:fldCharType="begin"/>
    </w:r>
    <w:r>
      <w:rPr>
        <w:rStyle w:val="893"/>
      </w:rPr>
      <w:instrText xml:space="preserve">PAGE  </w:instrText>
    </w:r>
    <w:r>
      <w:fldChar w:fldCharType="end"/>
    </w:r>
    <w:r/>
  </w:p>
  <w:p>
    <w:pPr>
      <w:pStyle w:val="866"/>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26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30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05"/>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pStyle w:val="1199"/>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08"/>
      <w:isLgl w:val="false"/>
      <w:suff w:val="tab"/>
      <w:lvlText w:val="%1.%2.%3.%4.%5"/>
      <w:lvlJc w:val="left"/>
      <w:pPr>
        <w:ind w:left="1843" w:hanging="992"/>
        <w:tabs>
          <w:tab w:val="left" w:pos="1931" w:leader="none"/>
        </w:tabs>
      </w:pPr>
      <w:rPr>
        <w:rFonts w:hint="eastAsia"/>
      </w:rPr>
    </w:lvl>
    <w:lvl w:ilvl="5">
      <w:start w:val="1"/>
      <w:numFmt w:val="decimal"/>
      <w:pStyle w:val="809"/>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pStyle w:val="850"/>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6">
    <w:multiLevelType w:val="hybridMultilevel"/>
    <w:lvl w:ilvl="0">
      <w:start w:val="1"/>
      <w:numFmt w:val="bullet"/>
      <w:pStyle w:val="85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23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6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bullet"/>
      <w:pStyle w:val="87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85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6"/>
  </w:num>
  <w:num w:numId="4">
    <w:abstractNumId w:val="13"/>
  </w:num>
  <w:num w:numId="5">
    <w:abstractNumId w:val="11"/>
  </w:num>
  <w:num w:numId="6">
    <w:abstractNumId w:val="7"/>
  </w:num>
  <w:num w:numId="7">
    <w:abstractNumId w:val="8"/>
  </w:num>
  <w:num w:numId="8">
    <w:abstractNumId w:val="0"/>
  </w:num>
  <w:num w:numId="9">
    <w:abstractNumId w:val="2"/>
  </w:num>
  <w:num w:numId="10">
    <w:abstractNumId w:val="4"/>
  </w:num>
  <w:num w:numId="11">
    <w:abstractNumId w:val="12"/>
  </w:num>
  <w:num w:numId="12">
    <w:abstractNumId w:val="10"/>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qFormat/>
    <w:pPr>
      <w:ind w:firstLine="1044"/>
      <w:jc w:val="both"/>
      <w:widowControl w:val="off"/>
    </w:pPr>
    <w:rPr>
      <w:rFonts w:ascii="宋体" w:hAnsi="宋体" w:cs="宋体"/>
      <w:sz w:val="21"/>
      <w:szCs w:val="21"/>
    </w:rPr>
  </w:style>
  <w:style w:type="paragraph" w:styleId="805">
    <w:name w:val="Heading 1"/>
    <w:basedOn w:val="804"/>
    <w:next w:val="804"/>
    <w:link w:val="1047"/>
    <w:qFormat/>
    <w:pPr>
      <w:numPr>
        <w:numId w:val="1"/>
      </w:numPr>
      <w:jc w:val="center"/>
      <w:keepLines/>
      <w:keepNext/>
      <w:spacing w:before="340" w:after="330" w:line="578" w:lineRule="auto"/>
      <w:outlineLvl w:val="0"/>
    </w:pPr>
    <w:rPr>
      <w:rFonts w:ascii="黑体" w:hAnsi="Times New Roman" w:eastAsia="黑体" w:cs="Times New Roman"/>
      <w:b/>
      <w:bCs/>
      <w:sz w:val="44"/>
      <w:szCs w:val="44"/>
    </w:rPr>
  </w:style>
  <w:style w:type="paragraph" w:styleId="806">
    <w:name w:val="Heading 2"/>
    <w:basedOn w:val="804"/>
    <w:next w:val="804"/>
    <w:link w:val="1048"/>
    <w:qFormat/>
    <w:pPr>
      <w:keepLines/>
      <w:keepNext/>
      <w:spacing w:before="260" w:after="260"/>
      <w:outlineLvl w:val="1"/>
    </w:pPr>
    <w:rPr>
      <w:b/>
      <w:bCs/>
      <w:sz w:val="24"/>
      <w:szCs w:val="32"/>
    </w:rPr>
  </w:style>
  <w:style w:type="paragraph" w:styleId="807">
    <w:name w:val="Heading 3"/>
    <w:basedOn w:val="804"/>
    <w:next w:val="804"/>
    <w:link w:val="1049"/>
    <w:qFormat/>
    <w:pPr>
      <w:ind w:firstLine="522"/>
      <w:keepLines/>
      <w:keepNext/>
      <w:spacing w:before="20" w:after="20"/>
      <w:outlineLvl w:val="2"/>
    </w:pPr>
    <w:rPr>
      <w:rFonts w:cs="Times New Roman"/>
    </w:rPr>
  </w:style>
  <w:style w:type="paragraph" w:styleId="808">
    <w:name w:val="Heading 4"/>
    <w:basedOn w:val="804"/>
    <w:next w:val="804"/>
    <w:link w:val="902"/>
    <w:qFormat/>
    <w:pPr>
      <w:numPr>
        <w:ilvl w:val="4"/>
        <w:numId w:val="1"/>
      </w:numPr>
      <w:keepLines/>
      <w:keepNext/>
      <w:spacing w:before="280" w:after="290" w:line="376" w:lineRule="auto"/>
      <w:outlineLvl w:val="3"/>
    </w:pPr>
    <w:rPr>
      <w:rFonts w:ascii="Arial" w:hAnsi="Arial" w:eastAsia="黑体"/>
      <w:b/>
      <w:bCs/>
      <w:sz w:val="28"/>
      <w:szCs w:val="28"/>
    </w:rPr>
  </w:style>
  <w:style w:type="paragraph" w:styleId="809">
    <w:name w:val="Heading 5"/>
    <w:basedOn w:val="804"/>
    <w:next w:val="804"/>
    <w:link w:val="1050"/>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810">
    <w:name w:val="Heading 6"/>
    <w:basedOn w:val="804"/>
    <w:next w:val="804"/>
    <w:link w:val="1051"/>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811">
    <w:name w:val="Heading 7"/>
    <w:basedOn w:val="804"/>
    <w:next w:val="804"/>
    <w:link w:val="1052"/>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812">
    <w:name w:val="Heading 8"/>
    <w:basedOn w:val="804"/>
    <w:next w:val="804"/>
    <w:link w:val="1053"/>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813">
    <w:name w:val="Heading 9"/>
    <w:basedOn w:val="804"/>
    <w:next w:val="804"/>
    <w:link w:val="1054"/>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814" w:default="1">
    <w:name w:val="Default Paragraph Font"/>
    <w:uiPriority w:val="1"/>
    <w:semiHidden/>
    <w:unhideWhenUsed/>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character" w:styleId="817" w:customStyle="1">
    <w:name w:val="Heading 4 Char"/>
    <w:uiPriority w:val="9"/>
    <w:rPr>
      <w:rFonts w:ascii="Arial" w:hAnsi="Arial" w:eastAsia="Arial" w:cs="Arial"/>
      <w:b/>
      <w:bCs/>
      <w:sz w:val="26"/>
      <w:szCs w:val="26"/>
    </w:rPr>
  </w:style>
  <w:style w:type="table" w:styleId="818">
    <w:name w:val="Plain Table 1"/>
    <w:basedOn w:val="815"/>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815"/>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815"/>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815"/>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815"/>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name w:val="Grid Table 1 Light"/>
    <w:basedOn w:val="815"/>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4">
    <w:name w:val="Grid Table 2"/>
    <w:basedOn w:val="815"/>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5">
    <w:name w:val="Grid Table 3"/>
    <w:basedOn w:val="815"/>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815"/>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7">
    <w:name w:val="Grid Table 5 Dark"/>
    <w:basedOn w:val="815"/>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8">
    <w:name w:val="Grid Table 6 Colorful"/>
    <w:basedOn w:val="815"/>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9">
    <w:name w:val="Grid Table 7 Colorful"/>
    <w:basedOn w:val="815"/>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830">
    <w:name w:val="List Table 1 Light"/>
    <w:basedOn w:val="815"/>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1">
    <w:name w:val="List Table 2"/>
    <w:basedOn w:val="815"/>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2">
    <w:name w:val="List Table 3"/>
    <w:basedOn w:val="815"/>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name w:val="List Table 4"/>
    <w:basedOn w:val="815"/>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4">
    <w:name w:val="List Table 5 Dark"/>
    <w:basedOn w:val="815"/>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5">
    <w:name w:val="List Table 6 Colorful"/>
    <w:basedOn w:val="815"/>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6">
    <w:name w:val="List Table 7 Colorful"/>
    <w:basedOn w:val="815"/>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character" w:styleId="837" w:customStyle="1">
    <w:name w:val="Endnote Text Char"/>
    <w:uiPriority w:val="99"/>
    <w:rPr>
      <w:sz w:val="20"/>
    </w:rPr>
  </w:style>
  <w:style w:type="paragraph" w:styleId="838">
    <w:name w:val="TOC Heading"/>
    <w:uiPriority w:val="39"/>
    <w:unhideWhenUsed/>
  </w:style>
  <w:style w:type="paragraph" w:styleId="839">
    <w:name w:val="toc 7"/>
    <w:basedOn w:val="804"/>
    <w:next w:val="804"/>
    <w:uiPriority w:val="39"/>
    <w:unhideWhenUsed/>
    <w:qFormat/>
    <w:pPr>
      <w:ind w:left="1701" w:firstLine="0"/>
      <w:spacing w:after="57"/>
    </w:pPr>
  </w:style>
  <w:style w:type="paragraph" w:styleId="840">
    <w:name w:val="index 8"/>
    <w:basedOn w:val="804"/>
    <w:next w:val="804"/>
    <w:qFormat/>
    <w:pPr>
      <w:ind w:left="1400"/>
    </w:pPr>
    <w:rPr>
      <w:szCs w:val="20"/>
    </w:rPr>
  </w:style>
  <w:style w:type="paragraph" w:styleId="841">
    <w:name w:val="Normal Indent"/>
    <w:basedOn w:val="804"/>
    <w:link w:val="1056"/>
    <w:qFormat/>
    <w:pPr>
      <w:ind w:left="1200" w:hanging="1200"/>
      <w:jc w:val="center"/>
      <w:spacing w:line="360" w:lineRule="atLeast"/>
    </w:pPr>
    <w:rPr>
      <w:sz w:val="24"/>
      <w:szCs w:val="20"/>
    </w:rPr>
  </w:style>
  <w:style w:type="paragraph" w:styleId="842">
    <w:name w:val="Caption"/>
    <w:basedOn w:val="804"/>
    <w:next w:val="804"/>
    <w:qFormat/>
    <w:rPr>
      <w:rFonts w:ascii="Arial" w:hAnsi="Arial" w:eastAsia="黑体" w:cs="Arial"/>
      <w:sz w:val="20"/>
      <w:szCs w:val="20"/>
    </w:rPr>
  </w:style>
  <w:style w:type="paragraph" w:styleId="843">
    <w:name w:val="index 5"/>
    <w:basedOn w:val="804"/>
    <w:next w:val="804"/>
    <w:qFormat/>
    <w:pPr>
      <w:ind w:left="800"/>
    </w:pPr>
    <w:rPr>
      <w:szCs w:val="20"/>
    </w:rPr>
  </w:style>
  <w:style w:type="paragraph" w:styleId="844">
    <w:name w:val="Document Map"/>
    <w:basedOn w:val="804"/>
    <w:link w:val="1057"/>
    <w:qFormat/>
    <w:pPr>
      <w:shd w:val="clear" w:color="auto" w:fill="000080"/>
    </w:pPr>
    <w:rPr>
      <w:rFonts w:ascii="Times New Roman" w:hAnsi="Times New Roman" w:cs="Times New Roman"/>
      <w:szCs w:val="24"/>
    </w:rPr>
  </w:style>
  <w:style w:type="paragraph" w:styleId="845">
    <w:name w:val="annotation text"/>
    <w:basedOn w:val="804"/>
    <w:link w:val="1058"/>
    <w:qFormat/>
    <w:pPr>
      <w:jc w:val="left"/>
    </w:pPr>
    <w:rPr>
      <w:rFonts w:ascii="Times New Roman" w:hAnsi="Times New Roman" w:cs="Times New Roman"/>
      <w:szCs w:val="24"/>
    </w:rPr>
  </w:style>
  <w:style w:type="paragraph" w:styleId="846">
    <w:name w:val="index 6"/>
    <w:basedOn w:val="804"/>
    <w:next w:val="804"/>
    <w:qFormat/>
    <w:pPr>
      <w:ind w:left="1000"/>
    </w:pPr>
    <w:rPr>
      <w:szCs w:val="20"/>
    </w:rPr>
  </w:style>
  <w:style w:type="paragraph" w:styleId="847">
    <w:name w:val="Salutation"/>
    <w:basedOn w:val="804"/>
    <w:next w:val="804"/>
    <w:link w:val="1059"/>
    <w:qFormat/>
    <w:pPr>
      <w:ind w:firstLine="420"/>
      <w:spacing w:after="20" w:line="288" w:lineRule="auto"/>
    </w:pPr>
    <w:rPr>
      <w:rFonts w:ascii="Times New Roman" w:hAnsi="Times New Roman" w:cs="Times New Roman"/>
      <w:sz w:val="28"/>
      <w:szCs w:val="24"/>
    </w:rPr>
  </w:style>
  <w:style w:type="paragraph" w:styleId="848">
    <w:name w:val="Body Text 3"/>
    <w:basedOn w:val="804"/>
    <w:link w:val="1060"/>
    <w:qFormat/>
    <w:pPr>
      <w:jc w:val="center"/>
      <w:spacing w:after="20" w:line="288" w:lineRule="auto"/>
    </w:pPr>
    <w:rPr>
      <w:rFonts w:ascii="Times New Roman" w:hAnsi="Times New Roman" w:cs="Times New Roman"/>
      <w:b/>
      <w:bCs/>
      <w:sz w:val="24"/>
      <w:szCs w:val="24"/>
    </w:rPr>
  </w:style>
  <w:style w:type="paragraph" w:styleId="849">
    <w:name w:val="Closing"/>
    <w:basedOn w:val="804"/>
    <w:link w:val="1061"/>
    <w:qFormat/>
    <w:pPr>
      <w:ind w:left="100" w:firstLine="420"/>
      <w:spacing w:after="20" w:line="288" w:lineRule="auto"/>
    </w:pPr>
    <w:rPr>
      <w:rFonts w:ascii="Times New Roman" w:hAnsi="Times New Roman" w:cs="Times New Roman"/>
      <w:sz w:val="28"/>
      <w:szCs w:val="24"/>
    </w:rPr>
  </w:style>
  <w:style w:type="paragraph" w:styleId="850">
    <w:name w:val="List Bullet 3"/>
    <w:basedOn w:val="804"/>
    <w:qFormat/>
    <w:pPr>
      <w:numPr>
        <w:numId w:val="2"/>
      </w:numPr>
    </w:pPr>
  </w:style>
  <w:style w:type="paragraph" w:styleId="851">
    <w:name w:val="Body Text"/>
    <w:basedOn w:val="804"/>
    <w:next w:val="804"/>
    <w:link w:val="1062"/>
    <w:qFormat/>
    <w:rPr>
      <w:rFonts w:ascii="仿宋_GB2312" w:hAnsi="Times New Roman" w:eastAsia="仿宋_GB2312" w:cs="Times New Roman"/>
      <w:sz w:val="28"/>
      <w:szCs w:val="20"/>
    </w:rPr>
  </w:style>
  <w:style w:type="paragraph" w:styleId="852">
    <w:name w:val="Body Text Indent"/>
    <w:basedOn w:val="804"/>
    <w:link w:val="1063"/>
    <w:qFormat/>
    <w:pPr>
      <w:ind w:left="156"/>
      <w:spacing w:line="300" w:lineRule="auto"/>
      <w:widowControl/>
    </w:pPr>
    <w:rPr>
      <w:rFonts w:ascii="仿宋_GB2312" w:hAnsi="Times New Roman" w:eastAsia="仿宋_GB2312" w:cs="Times New Roman"/>
      <w:sz w:val="28"/>
      <w:szCs w:val="20"/>
    </w:rPr>
  </w:style>
  <w:style w:type="paragraph" w:styleId="853">
    <w:name w:val="Block Text"/>
    <w:basedOn w:val="804"/>
    <w:qFormat/>
    <w:pPr>
      <w:ind w:left="420" w:right="33"/>
      <w:jc w:val="left"/>
    </w:pPr>
    <w:rPr>
      <w:sz w:val="24"/>
      <w:szCs w:val="20"/>
    </w:rPr>
  </w:style>
  <w:style w:type="paragraph" w:styleId="854">
    <w:name w:val="List Bullet 2"/>
    <w:basedOn w:val="804"/>
    <w:qFormat/>
    <w:pPr>
      <w:numPr>
        <w:numId w:val="3"/>
      </w:numPr>
      <w:ind w:left="780"/>
      <w:tabs>
        <w:tab w:val="left" w:pos="780" w:leader="none"/>
      </w:tabs>
    </w:pPr>
  </w:style>
  <w:style w:type="paragraph" w:styleId="855">
    <w:name w:val="index 4"/>
    <w:basedOn w:val="804"/>
    <w:next w:val="804"/>
    <w:qFormat/>
    <w:pPr>
      <w:ind w:left="600"/>
    </w:pPr>
    <w:rPr>
      <w:szCs w:val="20"/>
    </w:rPr>
  </w:style>
  <w:style w:type="paragraph" w:styleId="856">
    <w:name w:val="toc 5"/>
    <w:basedOn w:val="804"/>
    <w:next w:val="804"/>
    <w:uiPriority w:val="39"/>
    <w:unhideWhenUsed/>
    <w:qFormat/>
    <w:pPr>
      <w:ind w:left="1134" w:firstLine="0"/>
      <w:spacing w:after="57"/>
    </w:pPr>
  </w:style>
  <w:style w:type="paragraph" w:styleId="857">
    <w:name w:val="toc 3"/>
    <w:basedOn w:val="804"/>
    <w:next w:val="804"/>
    <w:uiPriority w:val="39"/>
    <w:unhideWhenUsed/>
    <w:qFormat/>
    <w:pPr>
      <w:ind w:left="567" w:firstLine="0"/>
      <w:spacing w:after="57"/>
    </w:pPr>
  </w:style>
  <w:style w:type="paragraph" w:styleId="858">
    <w:name w:val="Plain Text"/>
    <w:basedOn w:val="804"/>
    <w:link w:val="1066"/>
    <w:qFormat/>
    <w:rPr>
      <w:rFonts w:hint="eastAsia" w:hAnsi="Courier New" w:eastAsia="楷体_GB2312" w:cs="Times New Roman"/>
      <w:sz w:val="26"/>
      <w:szCs w:val="24"/>
    </w:rPr>
  </w:style>
  <w:style w:type="paragraph" w:styleId="859">
    <w:name w:val="List Bullet 5"/>
    <w:basedOn w:val="804"/>
    <w:qFormat/>
    <w:pPr>
      <w:numPr>
        <w:numId w:val="4"/>
      </w:numPr>
      <w:spacing w:line="360" w:lineRule="exact"/>
      <w:widowControl/>
    </w:pPr>
    <w:rPr>
      <w:rFonts w:eastAsia="楷体_GB2312"/>
      <w:sz w:val="24"/>
      <w:szCs w:val="20"/>
    </w:rPr>
  </w:style>
  <w:style w:type="paragraph" w:styleId="860">
    <w:name w:val="toc 8"/>
    <w:basedOn w:val="804"/>
    <w:next w:val="804"/>
    <w:uiPriority w:val="39"/>
    <w:unhideWhenUsed/>
    <w:qFormat/>
    <w:pPr>
      <w:ind w:left="1984" w:firstLine="0"/>
      <w:spacing w:after="57"/>
    </w:pPr>
  </w:style>
  <w:style w:type="paragraph" w:styleId="861">
    <w:name w:val="index 3"/>
    <w:basedOn w:val="804"/>
    <w:next w:val="804"/>
    <w:qFormat/>
    <w:pPr>
      <w:ind w:left="400"/>
    </w:pPr>
    <w:rPr>
      <w:szCs w:val="20"/>
    </w:rPr>
  </w:style>
  <w:style w:type="paragraph" w:styleId="862">
    <w:name w:val="Date"/>
    <w:basedOn w:val="804"/>
    <w:next w:val="804"/>
    <w:link w:val="1068"/>
    <w:qFormat/>
    <w:pPr>
      <w:ind w:left="100"/>
    </w:pPr>
    <w:rPr>
      <w:rFonts w:ascii="楷体_GB2312" w:hAnsi="Times New Roman" w:eastAsia="楷体_GB2312" w:cs="Times New Roman"/>
      <w:b/>
      <w:sz w:val="28"/>
      <w:szCs w:val="24"/>
    </w:rPr>
  </w:style>
  <w:style w:type="paragraph" w:styleId="863">
    <w:name w:val="Body Text Indent 2"/>
    <w:basedOn w:val="804"/>
    <w:link w:val="1069"/>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paragraph" w:styleId="864">
    <w:name w:val="endnote text"/>
    <w:basedOn w:val="804"/>
    <w:link w:val="1045"/>
    <w:uiPriority w:val="99"/>
    <w:semiHidden/>
    <w:unhideWhenUsed/>
    <w:qFormat/>
    <w:rPr>
      <w:sz w:val="20"/>
    </w:rPr>
  </w:style>
  <w:style w:type="paragraph" w:styleId="865">
    <w:name w:val="Balloon Text"/>
    <w:basedOn w:val="804"/>
    <w:link w:val="1070"/>
    <w:qFormat/>
    <w:rPr>
      <w:rFonts w:ascii="Times New Roman" w:hAnsi="Times New Roman" w:cs="Times New Roman"/>
      <w:sz w:val="18"/>
      <w:szCs w:val="18"/>
    </w:rPr>
  </w:style>
  <w:style w:type="paragraph" w:styleId="866">
    <w:name w:val="Footer"/>
    <w:basedOn w:val="804"/>
    <w:next w:val="867"/>
    <w:link w:val="1071"/>
    <w:uiPriority w:val="99"/>
    <w:qFormat/>
    <w:pPr>
      <w:jc w:val="left"/>
      <w:tabs>
        <w:tab w:val="center" w:pos="4153" w:leader="none"/>
        <w:tab w:val="right" w:pos="8306" w:leader="none"/>
      </w:tabs>
    </w:pPr>
    <w:rPr>
      <w:rFonts w:ascii="Times New Roman" w:hAnsi="Times New Roman" w:cs="Times New Roman"/>
      <w:sz w:val="18"/>
      <w:szCs w:val="18"/>
    </w:rPr>
  </w:style>
  <w:style w:type="paragraph" w:styleId="867" w:customStyle="1">
    <w:name w:val="TOC Heading1"/>
    <w:next w:val="804"/>
    <w:qFormat/>
    <w:rPr>
      <w:sz w:val="32"/>
    </w:rPr>
  </w:style>
  <w:style w:type="paragraph" w:styleId="868">
    <w:name w:val="envelope return"/>
    <w:basedOn w:val="804"/>
    <w:uiPriority w:val="99"/>
    <w:unhideWhenUsed/>
    <w:qFormat/>
    <w:rPr>
      <w:rFonts w:ascii="Arial" w:hAnsi="Arial" w:cs="Arial"/>
    </w:rPr>
  </w:style>
  <w:style w:type="paragraph" w:styleId="869">
    <w:name w:val="Header"/>
    <w:basedOn w:val="804"/>
    <w:link w:val="1072"/>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870">
    <w:name w:val="toc 1"/>
    <w:basedOn w:val="804"/>
    <w:next w:val="804"/>
    <w:uiPriority w:val="39"/>
    <w:unhideWhenUsed/>
    <w:qFormat/>
    <w:pPr>
      <w:ind w:firstLine="0"/>
      <w:spacing w:after="57"/>
    </w:pPr>
  </w:style>
  <w:style w:type="paragraph" w:styleId="871">
    <w:name w:val="toc 4"/>
    <w:basedOn w:val="804"/>
    <w:next w:val="804"/>
    <w:uiPriority w:val="39"/>
    <w:unhideWhenUsed/>
    <w:qFormat/>
    <w:pPr>
      <w:ind w:left="850" w:firstLine="0"/>
      <w:spacing w:after="57"/>
    </w:pPr>
  </w:style>
  <w:style w:type="paragraph" w:styleId="872">
    <w:name w:val="Subtitle"/>
    <w:basedOn w:val="804"/>
    <w:next w:val="804"/>
    <w:link w:val="1075"/>
    <w:qFormat/>
    <w:pPr>
      <w:jc w:val="center"/>
      <w:spacing w:before="240" w:after="60" w:line="312" w:lineRule="auto"/>
      <w:outlineLvl w:val="1"/>
    </w:pPr>
    <w:rPr>
      <w:rFonts w:ascii="幼圆" w:hAnsi="幼圆" w:cs="Times New Roman"/>
      <w:b/>
      <w:bCs/>
      <w:sz w:val="32"/>
      <w:szCs w:val="32"/>
    </w:rPr>
  </w:style>
  <w:style w:type="paragraph" w:styleId="873">
    <w:name w:val="List"/>
    <w:basedOn w:val="804"/>
    <w:qFormat/>
    <w:pPr>
      <w:numPr>
        <w:numId w:val="5"/>
      </w:numPr>
      <w:spacing w:after="20" w:line="288" w:lineRule="auto"/>
    </w:pPr>
    <w:rPr>
      <w:szCs w:val="20"/>
      <w:lang w:val="en-GB"/>
    </w:rPr>
  </w:style>
  <w:style w:type="paragraph" w:styleId="874">
    <w:name w:val="footnote text"/>
    <w:basedOn w:val="804"/>
    <w:link w:val="1076"/>
    <w:qFormat/>
    <w:pPr>
      <w:ind w:firstLine="425"/>
      <w:jc w:val="left"/>
      <w:spacing w:after="60" w:line="360" w:lineRule="exact"/>
    </w:pPr>
    <w:rPr>
      <w:rFonts w:ascii="Times New Roman" w:hAnsi="Times New Roman" w:cs="Times New Roman"/>
      <w:sz w:val="18"/>
      <w:szCs w:val="18"/>
    </w:rPr>
  </w:style>
  <w:style w:type="paragraph" w:styleId="875">
    <w:name w:val="toc 6"/>
    <w:basedOn w:val="804"/>
    <w:next w:val="804"/>
    <w:uiPriority w:val="39"/>
    <w:unhideWhenUsed/>
    <w:qFormat/>
    <w:pPr>
      <w:ind w:left="1417" w:firstLine="0"/>
      <w:spacing w:after="57"/>
    </w:pPr>
  </w:style>
  <w:style w:type="paragraph" w:styleId="876">
    <w:name w:val="Body Text Indent 3"/>
    <w:basedOn w:val="804"/>
    <w:link w:val="1078"/>
    <w:qFormat/>
    <w:pPr>
      <w:ind w:firstLine="698"/>
      <w:jc w:val="left"/>
      <w:spacing w:line="360" w:lineRule="auto"/>
    </w:pPr>
    <w:rPr>
      <w:rFonts w:ascii="仿宋_GB2312" w:hAnsi="Times New Roman" w:eastAsia="仿宋_GB2312" w:cs="Times New Roman"/>
      <w:sz w:val="32"/>
      <w:szCs w:val="20"/>
    </w:rPr>
  </w:style>
  <w:style w:type="paragraph" w:styleId="877">
    <w:name w:val="index 7"/>
    <w:basedOn w:val="804"/>
    <w:next w:val="804"/>
    <w:qFormat/>
    <w:pPr>
      <w:ind w:left="1200"/>
    </w:pPr>
    <w:rPr>
      <w:szCs w:val="20"/>
    </w:rPr>
  </w:style>
  <w:style w:type="paragraph" w:styleId="878">
    <w:name w:val="index 9"/>
    <w:basedOn w:val="804"/>
    <w:next w:val="804"/>
    <w:qFormat/>
    <w:pPr>
      <w:ind w:left="1600"/>
    </w:pPr>
    <w:rPr>
      <w:szCs w:val="20"/>
    </w:rPr>
  </w:style>
  <w:style w:type="paragraph" w:styleId="879">
    <w:name w:val="table of figures"/>
    <w:basedOn w:val="804"/>
    <w:next w:val="804"/>
    <w:uiPriority w:val="99"/>
    <w:unhideWhenUsed/>
    <w:qFormat/>
  </w:style>
  <w:style w:type="paragraph" w:styleId="880">
    <w:name w:val="toc 2"/>
    <w:basedOn w:val="804"/>
    <w:next w:val="804"/>
    <w:uiPriority w:val="39"/>
    <w:unhideWhenUsed/>
    <w:qFormat/>
    <w:pPr>
      <w:ind w:left="283" w:firstLine="0"/>
      <w:spacing w:after="57"/>
    </w:pPr>
  </w:style>
  <w:style w:type="paragraph" w:styleId="881">
    <w:name w:val="toc 9"/>
    <w:basedOn w:val="804"/>
    <w:next w:val="804"/>
    <w:uiPriority w:val="39"/>
    <w:unhideWhenUsed/>
    <w:qFormat/>
    <w:pPr>
      <w:ind w:left="2268" w:firstLine="0"/>
      <w:spacing w:after="57"/>
    </w:pPr>
  </w:style>
  <w:style w:type="paragraph" w:styleId="882">
    <w:name w:val="Body Text 2"/>
    <w:basedOn w:val="804"/>
    <w:link w:val="1081"/>
    <w:qFormat/>
    <w:pPr>
      <w:ind w:firstLine="420"/>
      <w:spacing w:after="20" w:line="720" w:lineRule="auto"/>
    </w:pPr>
    <w:rPr>
      <w:rFonts w:ascii="Times New Roman" w:hAnsi="Times New Roman" w:cs="Times New Roman"/>
      <w:sz w:val="30"/>
      <w:szCs w:val="24"/>
    </w:rPr>
  </w:style>
  <w:style w:type="paragraph" w:styleId="883">
    <w:name w:val="HTML Preformatted"/>
    <w:basedOn w:val="804"/>
    <w:link w:val="1082"/>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84">
    <w:name w:val="Normal (Web)"/>
    <w:basedOn w:val="804"/>
    <w:link w:val="1083"/>
    <w:qFormat/>
    <w:pPr>
      <w:ind w:firstLine="420"/>
      <w:jc w:val="left"/>
      <w:spacing w:before="100" w:beforeAutospacing="1" w:after="100" w:afterAutospacing="1" w:line="288" w:lineRule="auto"/>
      <w:widowControl/>
    </w:pPr>
    <w:rPr>
      <w:rFonts w:cs="Times New Roman"/>
      <w:sz w:val="24"/>
      <w:szCs w:val="24"/>
    </w:rPr>
  </w:style>
  <w:style w:type="paragraph" w:styleId="885">
    <w:name w:val="index 1"/>
    <w:basedOn w:val="804"/>
    <w:next w:val="804"/>
    <w:qFormat/>
    <w:rPr>
      <w:szCs w:val="20"/>
    </w:rPr>
  </w:style>
  <w:style w:type="paragraph" w:styleId="886">
    <w:name w:val="index 2"/>
    <w:basedOn w:val="804"/>
    <w:next w:val="804"/>
    <w:qFormat/>
    <w:pPr>
      <w:ind w:left="200"/>
    </w:pPr>
    <w:rPr>
      <w:szCs w:val="20"/>
    </w:rPr>
  </w:style>
  <w:style w:type="paragraph" w:styleId="887">
    <w:name w:val="Title"/>
    <w:basedOn w:val="804"/>
    <w:link w:val="1084"/>
    <w:qFormat/>
    <w:pPr>
      <w:ind w:firstLine="420"/>
      <w:jc w:val="center"/>
      <w:spacing w:before="240" w:after="60" w:line="288" w:lineRule="auto"/>
      <w:outlineLvl w:val="0"/>
    </w:pPr>
    <w:rPr>
      <w:rFonts w:ascii="Arial" w:hAnsi="Arial" w:cs="Times New Roman"/>
      <w:b/>
      <w:bCs/>
      <w:sz w:val="32"/>
      <w:szCs w:val="32"/>
    </w:rPr>
  </w:style>
  <w:style w:type="paragraph" w:styleId="888">
    <w:name w:val="annotation subject"/>
    <w:basedOn w:val="845"/>
    <w:next w:val="845"/>
    <w:link w:val="1085"/>
    <w:qFormat/>
    <w:rPr>
      <w:b/>
      <w:bCs/>
    </w:rPr>
  </w:style>
  <w:style w:type="table" w:styleId="889">
    <w:name w:val="Table Grid"/>
    <w:basedOn w:val="81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0">
    <w:name w:val="Table Grid 2"/>
    <w:basedOn w:val="815"/>
    <w:qFormat/>
    <w:pPr>
      <w:jc w:val="both"/>
      <w:widowControl w:val="off"/>
    </w:pPr>
    <w:tblPr>
      <w:tblBorders>
        <w:insideH w:val="single" w:color="000000" w:sz="6" w:space="0"/>
        <w:insideV w:val="single" w:color="000000" w:sz="6" w:space="0"/>
      </w:tblBorders>
    </w:tbl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character" w:styleId="891">
    <w:name w:val="Strong"/>
    <w:uiPriority w:val="22"/>
    <w:qFormat/>
    <w:rPr>
      <w:b/>
      <w:bCs/>
    </w:rPr>
  </w:style>
  <w:style w:type="character" w:styleId="892">
    <w:name w:val="endnote reference"/>
    <w:uiPriority w:val="99"/>
    <w:semiHidden/>
    <w:unhideWhenUsed/>
    <w:qFormat/>
    <w:rPr>
      <w:vertAlign w:val="superscript"/>
    </w:rPr>
  </w:style>
  <w:style w:type="character" w:styleId="893">
    <w:name w:val="page number"/>
    <w:qFormat/>
  </w:style>
  <w:style w:type="character" w:styleId="894">
    <w:name w:val="FollowedHyperlink"/>
    <w:qFormat/>
    <w:rPr>
      <w:color w:val="800080"/>
      <w:u w:val="single"/>
    </w:rPr>
  </w:style>
  <w:style w:type="character" w:styleId="895">
    <w:name w:val="Emphasis"/>
    <w:qFormat/>
    <w:rPr>
      <w:i/>
    </w:rPr>
  </w:style>
  <w:style w:type="character" w:styleId="896">
    <w:name w:val="Hyperlink"/>
    <w:uiPriority w:val="99"/>
    <w:qFormat/>
    <w:rPr>
      <w:color w:val="0000ff"/>
      <w:u w:val="single"/>
    </w:rPr>
  </w:style>
  <w:style w:type="character" w:styleId="897">
    <w:name w:val="annotation reference"/>
    <w:qFormat/>
    <w:rPr>
      <w:sz w:val="21"/>
      <w:szCs w:val="21"/>
    </w:rPr>
  </w:style>
  <w:style w:type="character" w:styleId="898">
    <w:name w:val="footnote reference"/>
    <w:qFormat/>
    <w:rPr>
      <w:rFonts w:ascii="宋体" w:hAnsi="宋体" w:eastAsia="宋体"/>
      <w:vertAlign w:val="superscript"/>
    </w:rPr>
  </w:style>
  <w:style w:type="character" w:styleId="899" w:customStyle="1">
    <w:name w:val="Heading 1 Char"/>
    <w:uiPriority w:val="9"/>
    <w:qFormat/>
    <w:rPr>
      <w:rFonts w:ascii="Arial" w:hAnsi="Arial" w:eastAsia="Arial" w:cs="Arial"/>
      <w:sz w:val="40"/>
      <w:szCs w:val="40"/>
    </w:rPr>
  </w:style>
  <w:style w:type="character" w:styleId="900" w:customStyle="1">
    <w:name w:val="Heading 2 Char"/>
    <w:uiPriority w:val="9"/>
    <w:qFormat/>
    <w:rPr>
      <w:rFonts w:ascii="Arial" w:hAnsi="Arial" w:eastAsia="Arial" w:cs="Arial"/>
      <w:sz w:val="34"/>
    </w:rPr>
  </w:style>
  <w:style w:type="character" w:styleId="901" w:customStyle="1">
    <w:name w:val="Heading 3 Char"/>
    <w:uiPriority w:val="9"/>
    <w:qFormat/>
    <w:rPr>
      <w:rFonts w:ascii="Arial" w:hAnsi="Arial" w:eastAsia="Arial" w:cs="Arial"/>
      <w:sz w:val="30"/>
      <w:szCs w:val="30"/>
    </w:rPr>
  </w:style>
  <w:style w:type="character" w:styleId="902" w:customStyle="1">
    <w:name w:val="标题 4 字符"/>
    <w:link w:val="808"/>
    <w:uiPriority w:val="9"/>
    <w:qFormat/>
    <w:rPr>
      <w:rFonts w:ascii="Arial" w:hAnsi="Arial" w:eastAsia="Arial" w:cs="Arial"/>
      <w:b/>
      <w:bCs/>
      <w:sz w:val="26"/>
      <w:szCs w:val="26"/>
    </w:rPr>
  </w:style>
  <w:style w:type="character" w:styleId="903" w:customStyle="1">
    <w:name w:val="Heading 5 Char"/>
    <w:uiPriority w:val="9"/>
    <w:qFormat/>
    <w:rPr>
      <w:rFonts w:ascii="Arial" w:hAnsi="Arial" w:eastAsia="Arial" w:cs="Arial"/>
      <w:b/>
      <w:bCs/>
      <w:sz w:val="24"/>
      <w:szCs w:val="24"/>
    </w:rPr>
  </w:style>
  <w:style w:type="character" w:styleId="904" w:customStyle="1">
    <w:name w:val="Heading 6 Char"/>
    <w:uiPriority w:val="9"/>
    <w:qFormat/>
    <w:rPr>
      <w:rFonts w:ascii="Arial" w:hAnsi="Arial" w:eastAsia="Arial" w:cs="Arial"/>
      <w:b/>
      <w:bCs/>
      <w:sz w:val="22"/>
      <w:szCs w:val="22"/>
    </w:rPr>
  </w:style>
  <w:style w:type="character" w:styleId="905" w:customStyle="1">
    <w:name w:val="Heading 7 Char"/>
    <w:uiPriority w:val="9"/>
    <w:qFormat/>
    <w:rPr>
      <w:rFonts w:ascii="Arial" w:hAnsi="Arial" w:eastAsia="Arial" w:cs="Arial"/>
      <w:b/>
      <w:bCs/>
      <w:i/>
      <w:iCs/>
      <w:sz w:val="22"/>
      <w:szCs w:val="22"/>
    </w:rPr>
  </w:style>
  <w:style w:type="character" w:styleId="906" w:customStyle="1">
    <w:name w:val="Heading 8 Char"/>
    <w:uiPriority w:val="9"/>
    <w:qFormat/>
    <w:rPr>
      <w:rFonts w:ascii="Arial" w:hAnsi="Arial" w:eastAsia="Arial" w:cs="Arial"/>
      <w:i/>
      <w:iCs/>
      <w:sz w:val="22"/>
      <w:szCs w:val="22"/>
    </w:rPr>
  </w:style>
  <w:style w:type="character" w:styleId="907" w:customStyle="1">
    <w:name w:val="Heading 9 Char"/>
    <w:uiPriority w:val="9"/>
    <w:qFormat/>
    <w:rPr>
      <w:rFonts w:ascii="Arial" w:hAnsi="Arial" w:eastAsia="Arial" w:cs="Arial"/>
      <w:i/>
      <w:iCs/>
      <w:sz w:val="21"/>
      <w:szCs w:val="21"/>
    </w:rPr>
  </w:style>
  <w:style w:type="paragraph" w:styleId="908">
    <w:name w:val="List Paragraph"/>
    <w:basedOn w:val="804"/>
    <w:uiPriority w:val="34"/>
    <w:qFormat/>
    <w:pPr>
      <w:contextualSpacing/>
      <w:ind w:left="720"/>
    </w:pPr>
  </w:style>
  <w:style w:type="paragraph" w:styleId="909">
    <w:name w:val="No Spacing"/>
    <w:qFormat/>
    <w:pPr>
      <w:jc w:val="both"/>
      <w:widowControl w:val="off"/>
    </w:pPr>
    <w:rPr>
      <w:rFonts w:ascii="仿宋_GB2312" w:hAnsi="仿宋_GB2312" w:eastAsia="华文细黑" w:cs="Cambria"/>
      <w:sz w:val="21"/>
      <w:szCs w:val="22"/>
    </w:rPr>
  </w:style>
  <w:style w:type="character" w:styleId="910" w:customStyle="1">
    <w:name w:val="Title Char"/>
    <w:uiPriority w:val="10"/>
    <w:qFormat/>
    <w:rPr>
      <w:sz w:val="48"/>
      <w:szCs w:val="48"/>
    </w:rPr>
  </w:style>
  <w:style w:type="character" w:styleId="911" w:customStyle="1">
    <w:name w:val="Subtitle Char"/>
    <w:uiPriority w:val="11"/>
    <w:qFormat/>
    <w:rPr>
      <w:sz w:val="24"/>
      <w:szCs w:val="24"/>
    </w:rPr>
  </w:style>
  <w:style w:type="paragraph" w:styleId="912">
    <w:name w:val="Quote"/>
    <w:basedOn w:val="804"/>
    <w:next w:val="804"/>
    <w:link w:val="1124"/>
    <w:qFormat/>
    <w:rPr>
      <w:rFonts w:ascii="Times New Roman" w:hAnsi="Times New Roman" w:cs="Times New Roman"/>
      <w:i/>
      <w:iCs/>
      <w:color w:val="000000"/>
      <w:szCs w:val="22"/>
    </w:rPr>
  </w:style>
  <w:style w:type="character" w:styleId="913" w:customStyle="1">
    <w:name w:val="Quote Char"/>
    <w:uiPriority w:val="29"/>
    <w:qFormat/>
    <w:rPr>
      <w:i/>
    </w:rPr>
  </w:style>
  <w:style w:type="paragraph" w:styleId="914">
    <w:name w:val="Intense Quote"/>
    <w:basedOn w:val="804"/>
    <w:next w:val="804"/>
    <w:link w:val="1155"/>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915" w:customStyle="1">
    <w:name w:val="Intense Quote Char"/>
    <w:uiPriority w:val="30"/>
    <w:qFormat/>
    <w:rPr>
      <w:i/>
    </w:rPr>
  </w:style>
  <w:style w:type="character" w:styleId="916" w:customStyle="1">
    <w:name w:val="Header Char"/>
    <w:uiPriority w:val="99"/>
    <w:qFormat/>
  </w:style>
  <w:style w:type="character" w:styleId="917" w:customStyle="1">
    <w:name w:val="Footer Char"/>
    <w:uiPriority w:val="99"/>
    <w:qFormat/>
  </w:style>
  <w:style w:type="character" w:styleId="918" w:customStyle="1">
    <w:name w:val="Caption Char"/>
    <w:uiPriority w:val="99"/>
    <w:qFormat/>
  </w:style>
  <w:style w:type="table" w:styleId="9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22" w:customStyle="1">
    <w:name w:val="无格式表格 31"/>
    <w:uiPriority w:val="99"/>
    <w:qFormat/>
    <w:tblPr>
      <w:tblCellMar>
        <w:left w:w="0" w:type="dxa"/>
        <w:top w:w="0" w:type="dxa"/>
        <w:right w:w="0" w:type="dxa"/>
        <w:bottom w:w="0" w:type="dxa"/>
      </w:tblCellMar>
    </w:tblPr>
  </w:style>
  <w:style w:type="table" w:styleId="923" w:customStyle="1">
    <w:name w:val="无格式表格 41"/>
    <w:uiPriority w:val="99"/>
    <w:qFormat/>
    <w:tblPr>
      <w:tblCellMar>
        <w:left w:w="0" w:type="dxa"/>
        <w:top w:w="0" w:type="dxa"/>
        <w:right w:w="0" w:type="dxa"/>
        <w:bottom w:w="0" w:type="dxa"/>
      </w:tblCellMar>
    </w:tblPr>
  </w:style>
  <w:style w:type="table" w:styleId="924" w:customStyle="1">
    <w:name w:val="无格式表格 51"/>
    <w:uiPriority w:val="99"/>
    <w:qFormat/>
    <w:tblPr>
      <w:tblCellMar>
        <w:left w:w="0" w:type="dxa"/>
        <w:top w:w="0" w:type="dxa"/>
        <w:right w:w="0" w:type="dxa"/>
        <w:bottom w:w="0" w:type="dxa"/>
      </w:tblCellMar>
    </w:tblPr>
  </w:style>
  <w:style w:type="table" w:styleId="9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4" w:customStyle="1">
    <w:name w:val="清单表 1 浅色1"/>
    <w:uiPriority w:val="99"/>
    <w:qFormat/>
    <w:tblPr>
      <w:tblCellMar>
        <w:left w:w="0" w:type="dxa"/>
        <w:top w:w="0" w:type="dxa"/>
        <w:right w:w="0" w:type="dxa"/>
        <w:bottom w:w="0" w:type="dxa"/>
      </w:tblCellMar>
    </w:tblPr>
  </w:style>
  <w:style w:type="table" w:styleId="975" w:customStyle="1">
    <w:name w:val="List Table 1 Light - Accent 1"/>
    <w:uiPriority w:val="99"/>
    <w:qFormat/>
    <w:tblPr>
      <w:tblCellMar>
        <w:left w:w="0" w:type="dxa"/>
        <w:top w:w="0" w:type="dxa"/>
        <w:right w:w="0" w:type="dxa"/>
        <w:bottom w:w="0" w:type="dxa"/>
      </w:tblCellMar>
    </w:tblPr>
  </w:style>
  <w:style w:type="table" w:styleId="976" w:customStyle="1">
    <w:name w:val="List Table 1 Light - Accent 2"/>
    <w:uiPriority w:val="99"/>
    <w:qFormat/>
    <w:tblPr>
      <w:tblCellMar>
        <w:left w:w="0" w:type="dxa"/>
        <w:top w:w="0" w:type="dxa"/>
        <w:right w:w="0" w:type="dxa"/>
        <w:bottom w:w="0" w:type="dxa"/>
      </w:tblCellMar>
    </w:tblPr>
  </w:style>
  <w:style w:type="table" w:styleId="977" w:customStyle="1">
    <w:name w:val="List Table 1 Light - Accent 3"/>
    <w:uiPriority w:val="99"/>
    <w:qFormat/>
    <w:tblPr>
      <w:tblCellMar>
        <w:left w:w="0" w:type="dxa"/>
        <w:top w:w="0" w:type="dxa"/>
        <w:right w:w="0" w:type="dxa"/>
        <w:bottom w:w="0" w:type="dxa"/>
      </w:tblCellMar>
    </w:tblPr>
  </w:style>
  <w:style w:type="table" w:styleId="978" w:customStyle="1">
    <w:name w:val="List Table 1 Light - Accent 4"/>
    <w:uiPriority w:val="99"/>
    <w:qFormat/>
    <w:tblPr>
      <w:tblCellMar>
        <w:left w:w="0" w:type="dxa"/>
        <w:top w:w="0" w:type="dxa"/>
        <w:right w:w="0" w:type="dxa"/>
        <w:bottom w:w="0" w:type="dxa"/>
      </w:tblCellMar>
    </w:tblPr>
  </w:style>
  <w:style w:type="table" w:styleId="979" w:customStyle="1">
    <w:name w:val="List Table 1 Light - Accent 5"/>
    <w:uiPriority w:val="99"/>
    <w:qFormat/>
    <w:tblPr>
      <w:tblCellMar>
        <w:left w:w="0" w:type="dxa"/>
        <w:top w:w="0" w:type="dxa"/>
        <w:right w:w="0" w:type="dxa"/>
        <w:bottom w:w="0" w:type="dxa"/>
      </w:tblCellMar>
    </w:tblPr>
  </w:style>
  <w:style w:type="table" w:styleId="980" w:customStyle="1">
    <w:name w:val="List Table 1 Light - Accent 6"/>
    <w:uiPriority w:val="99"/>
    <w:qFormat/>
    <w:tblPr>
      <w:tblCellMar>
        <w:left w:w="0" w:type="dxa"/>
        <w:top w:w="0" w:type="dxa"/>
        <w:right w:w="0" w:type="dxa"/>
        <w:bottom w:w="0" w:type="dxa"/>
      </w:tblCellMar>
    </w:tblPr>
  </w:style>
  <w:style w:type="table" w:styleId="9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3" w:customStyle="1">
    <w:name w:val="Lined - Accent"/>
    <w:uiPriority w:val="99"/>
    <w:qFormat/>
    <w:rPr>
      <w:color w:val="404040"/>
    </w:rPr>
    <w:tblPr>
      <w:tblCellMar>
        <w:left w:w="0" w:type="dxa"/>
        <w:top w:w="0" w:type="dxa"/>
        <w:right w:w="0" w:type="dxa"/>
        <w:bottom w:w="0" w:type="dxa"/>
      </w:tblCellMar>
    </w:tblPr>
  </w:style>
  <w:style w:type="table" w:styleId="1024" w:customStyle="1">
    <w:name w:val="Lined - Accent 1"/>
    <w:uiPriority w:val="99"/>
    <w:qFormat/>
    <w:rPr>
      <w:color w:val="404040"/>
    </w:rPr>
    <w:tblPr>
      <w:tblCellMar>
        <w:left w:w="0" w:type="dxa"/>
        <w:top w:w="0" w:type="dxa"/>
        <w:right w:w="0" w:type="dxa"/>
        <w:bottom w:w="0" w:type="dxa"/>
      </w:tblCellMar>
    </w:tblPr>
  </w:style>
  <w:style w:type="table" w:styleId="1025" w:customStyle="1">
    <w:name w:val="Lined - Accent 2"/>
    <w:uiPriority w:val="99"/>
    <w:qFormat/>
    <w:rPr>
      <w:color w:val="404040"/>
    </w:rPr>
    <w:tblPr>
      <w:tblCellMar>
        <w:left w:w="0" w:type="dxa"/>
        <w:top w:w="0" w:type="dxa"/>
        <w:right w:w="0" w:type="dxa"/>
        <w:bottom w:w="0" w:type="dxa"/>
      </w:tblCellMar>
    </w:tblPr>
  </w:style>
  <w:style w:type="table" w:styleId="1026" w:customStyle="1">
    <w:name w:val="Lined - Accent 3"/>
    <w:uiPriority w:val="99"/>
    <w:qFormat/>
    <w:rPr>
      <w:color w:val="404040"/>
    </w:rPr>
    <w:tblPr>
      <w:tblCellMar>
        <w:left w:w="0" w:type="dxa"/>
        <w:top w:w="0" w:type="dxa"/>
        <w:right w:w="0" w:type="dxa"/>
        <w:bottom w:w="0" w:type="dxa"/>
      </w:tblCellMar>
    </w:tblPr>
  </w:style>
  <w:style w:type="table" w:styleId="1027" w:customStyle="1">
    <w:name w:val="Lined - Accent 4"/>
    <w:uiPriority w:val="99"/>
    <w:qFormat/>
    <w:rPr>
      <w:color w:val="404040"/>
    </w:rPr>
    <w:tblPr>
      <w:tblCellMar>
        <w:left w:w="0" w:type="dxa"/>
        <w:top w:w="0" w:type="dxa"/>
        <w:right w:w="0" w:type="dxa"/>
        <w:bottom w:w="0" w:type="dxa"/>
      </w:tblCellMar>
    </w:tblPr>
  </w:style>
  <w:style w:type="table" w:styleId="1028" w:customStyle="1">
    <w:name w:val="Lined - Accent 5"/>
    <w:uiPriority w:val="99"/>
    <w:qFormat/>
    <w:rPr>
      <w:color w:val="404040"/>
    </w:rPr>
    <w:tblPr>
      <w:tblCellMar>
        <w:left w:w="0" w:type="dxa"/>
        <w:top w:w="0" w:type="dxa"/>
        <w:right w:w="0" w:type="dxa"/>
        <w:bottom w:w="0" w:type="dxa"/>
      </w:tblCellMar>
    </w:tblPr>
  </w:style>
  <w:style w:type="table" w:styleId="1029" w:customStyle="1">
    <w:name w:val="Lined - Accent 6"/>
    <w:uiPriority w:val="99"/>
    <w:qFormat/>
    <w:rPr>
      <w:color w:val="404040"/>
    </w:rPr>
    <w:tblPr>
      <w:tblCellMar>
        <w:left w:w="0" w:type="dxa"/>
        <w:top w:w="0" w:type="dxa"/>
        <w:right w:w="0" w:type="dxa"/>
        <w:bottom w:w="0" w:type="dxa"/>
      </w:tblCellMar>
    </w:tblPr>
  </w:style>
  <w:style w:type="table" w:styleId="103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4" w:customStyle="1">
    <w:name w:val="Footnote Text Char"/>
    <w:uiPriority w:val="99"/>
    <w:qFormat/>
    <w:rPr>
      <w:sz w:val="18"/>
    </w:rPr>
  </w:style>
  <w:style w:type="character" w:styleId="1045" w:customStyle="1">
    <w:name w:val="尾注文本 字符"/>
    <w:link w:val="864"/>
    <w:uiPriority w:val="99"/>
    <w:qFormat/>
    <w:rPr>
      <w:sz w:val="20"/>
    </w:rPr>
  </w:style>
  <w:style w:type="paragraph" w:styleId="1046" w:customStyle="1">
    <w:name w:val="TOC 标题1"/>
    <w:basedOn w:val="805"/>
    <w:next w:val="804"/>
    <w:qFormat/>
    <w:pPr>
      <w:numPr>
        <w:numId w:val="0"/>
      </w:numPr>
      <w:jc w:val="both"/>
      <w:outlineLvl w:val="9"/>
    </w:pPr>
    <w:rPr>
      <w:rFonts w:ascii="Cambria" w:hAnsi="Cambria" w:eastAsia="华文细黑" w:cs="Cambria"/>
    </w:rPr>
  </w:style>
  <w:style w:type="character" w:styleId="1047" w:customStyle="1">
    <w:name w:val="标题 1 字符"/>
    <w:link w:val="805"/>
    <w:qFormat/>
    <w:rPr>
      <w:rFonts w:ascii="黑体" w:eastAsia="黑体"/>
      <w:b/>
      <w:bCs/>
      <w:sz w:val="44"/>
      <w:szCs w:val="44"/>
    </w:rPr>
  </w:style>
  <w:style w:type="character" w:styleId="1048" w:customStyle="1">
    <w:name w:val="标题 2 字符"/>
    <w:link w:val="806"/>
    <w:qFormat/>
    <w:rPr>
      <w:rFonts w:ascii="宋体" w:hAnsi="宋体"/>
      <w:b/>
      <w:bCs/>
      <w:sz w:val="24"/>
      <w:szCs w:val="32"/>
      <w:lang w:bidi="ar-SA"/>
    </w:rPr>
  </w:style>
  <w:style w:type="character" w:styleId="1049" w:customStyle="1">
    <w:name w:val="标题 3 字符"/>
    <w:link w:val="807"/>
    <w:qFormat/>
    <w:rPr>
      <w:rFonts w:ascii="宋体" w:hAnsi="宋体"/>
      <w:sz w:val="21"/>
      <w:szCs w:val="21"/>
      <w:lang w:bidi="ar-SA"/>
    </w:rPr>
  </w:style>
  <w:style w:type="character" w:styleId="1050" w:customStyle="1">
    <w:name w:val="标题 5 字符"/>
    <w:link w:val="809"/>
    <w:qFormat/>
    <w:rPr>
      <w:rFonts w:ascii="黑体" w:eastAsia="黑体"/>
      <w:b/>
      <w:bCs/>
      <w:sz w:val="28"/>
      <w:szCs w:val="28"/>
    </w:rPr>
  </w:style>
  <w:style w:type="character" w:styleId="1051" w:customStyle="1">
    <w:name w:val="标题 6 字符"/>
    <w:link w:val="810"/>
    <w:qFormat/>
    <w:rPr>
      <w:rFonts w:ascii="Arial" w:hAnsi="Arial" w:eastAsia="黑体"/>
      <w:b/>
      <w:sz w:val="24"/>
      <w:szCs w:val="24"/>
    </w:rPr>
  </w:style>
  <w:style w:type="character" w:styleId="1052" w:customStyle="1">
    <w:name w:val="标题 7 字符"/>
    <w:link w:val="811"/>
    <w:qFormat/>
    <w:rPr>
      <w:b/>
      <w:sz w:val="24"/>
      <w:szCs w:val="24"/>
    </w:rPr>
  </w:style>
  <w:style w:type="character" w:styleId="1053" w:customStyle="1">
    <w:name w:val="标题 8 字符"/>
    <w:link w:val="812"/>
    <w:qFormat/>
    <w:rPr>
      <w:rFonts w:ascii="Arial" w:hAnsi="Arial" w:eastAsia="黑体"/>
      <w:sz w:val="24"/>
      <w:szCs w:val="24"/>
    </w:rPr>
  </w:style>
  <w:style w:type="character" w:styleId="1054" w:customStyle="1">
    <w:name w:val="标题 9 字符"/>
    <w:link w:val="813"/>
    <w:qFormat/>
    <w:rPr>
      <w:rFonts w:ascii="Arial" w:hAnsi="Arial" w:eastAsia="黑体"/>
      <w:sz w:val="21"/>
      <w:szCs w:val="24"/>
    </w:rPr>
  </w:style>
  <w:style w:type="paragraph" w:styleId="1055" w:customStyle="1">
    <w:name w:val="目录 71"/>
    <w:basedOn w:val="804"/>
    <w:next w:val="804"/>
    <w:uiPriority w:val="39"/>
    <w:qFormat/>
    <w:pPr>
      <w:ind w:left="1260" w:firstLine="420"/>
      <w:jc w:val="left"/>
      <w:spacing w:line="288" w:lineRule="auto"/>
    </w:pPr>
    <w:rPr>
      <w:sz w:val="18"/>
      <w:szCs w:val="18"/>
    </w:rPr>
  </w:style>
  <w:style w:type="character" w:styleId="1056" w:customStyle="1">
    <w:name w:val="正文缩进 字符"/>
    <w:link w:val="841"/>
    <w:qFormat/>
  </w:style>
  <w:style w:type="character" w:styleId="1057" w:customStyle="1">
    <w:name w:val="文档结构图 字符"/>
    <w:link w:val="844"/>
    <w:qFormat/>
    <w:rPr>
      <w:sz w:val="21"/>
      <w:szCs w:val="24"/>
      <w:shd w:val="clear" w:color="auto" w:fill="000080"/>
    </w:rPr>
  </w:style>
  <w:style w:type="character" w:styleId="1058" w:customStyle="1">
    <w:name w:val="批注文字 字符"/>
    <w:link w:val="845"/>
    <w:qFormat/>
    <w:rPr>
      <w:sz w:val="21"/>
      <w:szCs w:val="24"/>
    </w:rPr>
  </w:style>
  <w:style w:type="character" w:styleId="1059" w:customStyle="1">
    <w:name w:val="称呼 字符"/>
    <w:link w:val="847"/>
    <w:qFormat/>
    <w:rPr>
      <w:sz w:val="28"/>
      <w:szCs w:val="24"/>
    </w:rPr>
  </w:style>
  <w:style w:type="character" w:styleId="1060" w:customStyle="1">
    <w:name w:val="正文文本 3 字符"/>
    <w:link w:val="848"/>
    <w:qFormat/>
    <w:rPr>
      <w:b/>
      <w:bCs/>
      <w:sz w:val="24"/>
      <w:szCs w:val="24"/>
    </w:rPr>
  </w:style>
  <w:style w:type="character" w:styleId="1061" w:customStyle="1">
    <w:name w:val="结束语 字符"/>
    <w:link w:val="849"/>
    <w:qFormat/>
    <w:rPr>
      <w:sz w:val="28"/>
      <w:szCs w:val="24"/>
    </w:rPr>
  </w:style>
  <w:style w:type="character" w:styleId="1062" w:customStyle="1">
    <w:name w:val="正文文本 字符"/>
    <w:link w:val="851"/>
    <w:qFormat/>
    <w:rPr>
      <w:rFonts w:ascii="仿宋_GB2312" w:eastAsia="仿宋_GB2312"/>
      <w:sz w:val="28"/>
    </w:rPr>
  </w:style>
  <w:style w:type="character" w:styleId="1063" w:customStyle="1">
    <w:name w:val="正文文本缩进 字符"/>
    <w:link w:val="852"/>
    <w:qFormat/>
    <w:rPr>
      <w:rFonts w:ascii="仿宋_GB2312" w:eastAsia="仿宋_GB2312"/>
      <w:sz w:val="28"/>
    </w:rPr>
  </w:style>
  <w:style w:type="paragraph" w:styleId="1064" w:customStyle="1">
    <w:name w:val="目录 51"/>
    <w:basedOn w:val="804"/>
    <w:next w:val="804"/>
    <w:uiPriority w:val="39"/>
    <w:qFormat/>
    <w:pPr>
      <w:ind w:left="840" w:firstLine="420"/>
      <w:jc w:val="left"/>
      <w:spacing w:line="288" w:lineRule="auto"/>
    </w:pPr>
    <w:rPr>
      <w:sz w:val="18"/>
      <w:szCs w:val="18"/>
    </w:rPr>
  </w:style>
  <w:style w:type="paragraph" w:styleId="1065" w:customStyle="1">
    <w:name w:val="目录 31"/>
    <w:basedOn w:val="804"/>
    <w:next w:val="804"/>
    <w:uiPriority w:val="39"/>
    <w:qFormat/>
    <w:pPr>
      <w:ind w:left="420" w:firstLine="420"/>
      <w:jc w:val="left"/>
      <w:spacing w:line="288" w:lineRule="auto"/>
    </w:pPr>
    <w:rPr>
      <w:iCs/>
      <w:sz w:val="20"/>
      <w:szCs w:val="20"/>
    </w:rPr>
  </w:style>
  <w:style w:type="character" w:styleId="1066" w:customStyle="1">
    <w:name w:val="纯文本 字符"/>
    <w:link w:val="858"/>
    <w:qFormat/>
    <w:rPr>
      <w:rFonts w:ascii="宋体" w:hAnsi="Courier New"/>
      <w:sz w:val="21"/>
      <w:szCs w:val="21"/>
    </w:rPr>
  </w:style>
  <w:style w:type="paragraph" w:styleId="1067" w:customStyle="1">
    <w:name w:val="目录 81"/>
    <w:basedOn w:val="804"/>
    <w:next w:val="804"/>
    <w:uiPriority w:val="39"/>
    <w:qFormat/>
    <w:pPr>
      <w:ind w:left="1470" w:firstLine="420"/>
      <w:jc w:val="left"/>
      <w:spacing w:line="288" w:lineRule="auto"/>
    </w:pPr>
    <w:rPr>
      <w:sz w:val="18"/>
      <w:szCs w:val="18"/>
    </w:rPr>
  </w:style>
  <w:style w:type="character" w:styleId="1068" w:customStyle="1">
    <w:name w:val="日期 字符"/>
    <w:link w:val="862"/>
    <w:qFormat/>
    <w:rPr>
      <w:rFonts w:ascii="楷体_GB2312" w:eastAsia="楷体_GB2312"/>
      <w:b/>
      <w:sz w:val="28"/>
      <w:szCs w:val="24"/>
    </w:rPr>
  </w:style>
  <w:style w:type="character" w:styleId="1069" w:customStyle="1">
    <w:name w:val="正文文本缩进 2 字符"/>
    <w:link w:val="863"/>
    <w:qFormat/>
    <w:rPr>
      <w:rFonts w:ascii="楷体_GB2312" w:eastAsia="楷体_GB2312"/>
      <w:sz w:val="24"/>
      <w:szCs w:val="24"/>
    </w:rPr>
  </w:style>
  <w:style w:type="character" w:styleId="1070" w:customStyle="1">
    <w:name w:val="批注框文本 字符"/>
    <w:link w:val="865"/>
    <w:qFormat/>
    <w:rPr>
      <w:sz w:val="18"/>
      <w:szCs w:val="18"/>
    </w:rPr>
  </w:style>
  <w:style w:type="character" w:styleId="1071" w:customStyle="1">
    <w:name w:val="页脚 字符1"/>
    <w:link w:val="866"/>
    <w:uiPriority w:val="99"/>
    <w:qFormat/>
    <w:rPr>
      <w:sz w:val="18"/>
      <w:szCs w:val="18"/>
    </w:rPr>
  </w:style>
  <w:style w:type="character" w:styleId="1072" w:customStyle="1">
    <w:name w:val="页眉 字符"/>
    <w:link w:val="869"/>
    <w:qFormat/>
    <w:rPr>
      <w:sz w:val="18"/>
      <w:szCs w:val="18"/>
    </w:rPr>
  </w:style>
  <w:style w:type="paragraph" w:styleId="1073" w:customStyle="1">
    <w:name w:val="目录 11"/>
    <w:basedOn w:val="804"/>
    <w:next w:val="804"/>
    <w:uiPriority w:val="39"/>
    <w:qFormat/>
    <w:pPr>
      <w:spacing w:before="120" w:after="120" w:line="288" w:lineRule="auto"/>
      <w:tabs>
        <w:tab w:val="right" w:pos="8296" w:leader="dot"/>
      </w:tabs>
    </w:pPr>
    <w:rPr>
      <w:rFonts w:ascii="黑体" w:eastAsia="黑体"/>
      <w:caps/>
      <w:sz w:val="30"/>
      <w:szCs w:val="30"/>
    </w:rPr>
  </w:style>
  <w:style w:type="paragraph" w:styleId="1074" w:customStyle="1">
    <w:name w:val="目录 41"/>
    <w:basedOn w:val="804"/>
    <w:next w:val="804"/>
    <w:uiPriority w:val="39"/>
    <w:qFormat/>
    <w:pPr>
      <w:ind w:left="630" w:firstLine="420"/>
      <w:jc w:val="left"/>
      <w:spacing w:line="288" w:lineRule="auto"/>
    </w:pPr>
    <w:rPr>
      <w:sz w:val="18"/>
      <w:szCs w:val="18"/>
    </w:rPr>
  </w:style>
  <w:style w:type="character" w:styleId="1075" w:customStyle="1">
    <w:name w:val="副标题 字符"/>
    <w:link w:val="872"/>
    <w:qFormat/>
    <w:rPr>
      <w:rFonts w:ascii="幼圆" w:hAnsi="幼圆"/>
      <w:b/>
      <w:bCs/>
      <w:sz w:val="32"/>
      <w:szCs w:val="32"/>
    </w:rPr>
  </w:style>
  <w:style w:type="character" w:styleId="1076" w:customStyle="1">
    <w:name w:val="脚注文本 字符"/>
    <w:link w:val="874"/>
    <w:qFormat/>
    <w:rPr>
      <w:sz w:val="18"/>
      <w:szCs w:val="18"/>
    </w:rPr>
  </w:style>
  <w:style w:type="paragraph" w:styleId="1077" w:customStyle="1">
    <w:name w:val="目录 61"/>
    <w:basedOn w:val="804"/>
    <w:next w:val="804"/>
    <w:uiPriority w:val="39"/>
    <w:qFormat/>
    <w:pPr>
      <w:ind w:left="1050" w:firstLine="420"/>
      <w:jc w:val="left"/>
      <w:spacing w:line="288" w:lineRule="auto"/>
    </w:pPr>
    <w:rPr>
      <w:sz w:val="18"/>
      <w:szCs w:val="18"/>
    </w:rPr>
  </w:style>
  <w:style w:type="character" w:styleId="1078" w:customStyle="1">
    <w:name w:val="正文文本缩进 3 字符"/>
    <w:link w:val="876"/>
    <w:qFormat/>
    <w:rPr>
      <w:rFonts w:ascii="仿宋_GB2312" w:eastAsia="仿宋_GB2312"/>
      <w:sz w:val="32"/>
    </w:rPr>
  </w:style>
  <w:style w:type="paragraph" w:styleId="1079" w:customStyle="1">
    <w:name w:val="目录 21"/>
    <w:basedOn w:val="804"/>
    <w:next w:val="804"/>
    <w:uiPriority w:val="39"/>
    <w:qFormat/>
    <w:pPr>
      <w:ind w:left="210" w:firstLine="420"/>
      <w:jc w:val="left"/>
      <w:spacing w:line="288" w:lineRule="auto"/>
    </w:pPr>
    <w:rPr>
      <w:smallCaps/>
      <w:sz w:val="20"/>
      <w:szCs w:val="20"/>
    </w:rPr>
  </w:style>
  <w:style w:type="paragraph" w:styleId="1080" w:customStyle="1">
    <w:name w:val="目录 91"/>
    <w:basedOn w:val="804"/>
    <w:next w:val="804"/>
    <w:uiPriority w:val="39"/>
    <w:qFormat/>
    <w:pPr>
      <w:ind w:left="1680" w:firstLine="420"/>
      <w:jc w:val="left"/>
      <w:spacing w:line="288" w:lineRule="auto"/>
    </w:pPr>
    <w:rPr>
      <w:sz w:val="18"/>
      <w:szCs w:val="18"/>
    </w:rPr>
  </w:style>
  <w:style w:type="character" w:styleId="1081" w:customStyle="1">
    <w:name w:val="正文文本 2 字符"/>
    <w:link w:val="882"/>
    <w:qFormat/>
    <w:rPr>
      <w:sz w:val="30"/>
      <w:szCs w:val="24"/>
    </w:rPr>
  </w:style>
  <w:style w:type="character" w:styleId="1082" w:customStyle="1">
    <w:name w:val="HTML 预设格式 字符"/>
    <w:link w:val="883"/>
    <w:qFormat/>
    <w:rPr>
      <w:rFonts w:ascii="黑体" w:hAnsi="Courier New" w:eastAsia="黑体"/>
    </w:rPr>
  </w:style>
  <w:style w:type="character" w:styleId="1083" w:customStyle="1">
    <w:name w:val="普通(网站) 字符"/>
    <w:link w:val="884"/>
    <w:qFormat/>
    <w:rPr>
      <w:rFonts w:ascii="宋体" w:hAnsi="宋体"/>
      <w:sz w:val="24"/>
      <w:szCs w:val="24"/>
    </w:rPr>
  </w:style>
  <w:style w:type="character" w:styleId="1084" w:customStyle="1">
    <w:name w:val="标题 字符"/>
    <w:link w:val="887"/>
    <w:qFormat/>
    <w:rPr>
      <w:rFonts w:ascii="Arial" w:hAnsi="Arial" w:cs="Arial"/>
      <w:b/>
      <w:bCs/>
      <w:sz w:val="32"/>
      <w:szCs w:val="32"/>
    </w:rPr>
  </w:style>
  <w:style w:type="character" w:styleId="1085" w:customStyle="1">
    <w:name w:val="批注主题 字符"/>
    <w:link w:val="888"/>
    <w:qFormat/>
    <w:rPr>
      <w:b/>
      <w:bCs/>
      <w:sz w:val="21"/>
      <w:szCs w:val="24"/>
    </w:rPr>
  </w:style>
  <w:style w:type="paragraph" w:styleId="1086" w:customStyle="1">
    <w:name w:val="正文首行缩进1"/>
    <w:basedOn w:val="804"/>
    <w:qFormat/>
    <w:pPr>
      <w:ind w:firstLine="200"/>
      <w:spacing w:line="360" w:lineRule="auto"/>
    </w:pPr>
    <w:rPr>
      <w:rFonts w:ascii="仿宋_GB2312" w:eastAsia="仿宋_GB2312"/>
      <w:sz w:val="30"/>
      <w:szCs w:val="30"/>
    </w:rPr>
  </w:style>
  <w:style w:type="paragraph" w:styleId="1087" w:customStyle="1">
    <w:name w:val="正文首行缩进 21"/>
    <w:basedOn w:val="852"/>
    <w:link w:val="1088"/>
    <w:qFormat/>
    <w:pPr>
      <w:ind w:left="420" w:firstLine="420"/>
      <w:spacing w:after="120" w:line="240" w:lineRule="auto"/>
      <w:widowControl w:val="off"/>
    </w:pPr>
    <w:rPr>
      <w:rFonts w:ascii="Cambria" w:hAnsi="Cambria" w:eastAsia="华文细黑"/>
      <w:sz w:val="21"/>
    </w:rPr>
  </w:style>
  <w:style w:type="character" w:styleId="1088" w:customStyle="1">
    <w:name w:val="正文首行缩进 2 字符"/>
    <w:link w:val="1087"/>
    <w:qFormat/>
    <w:rPr>
      <w:rFonts w:ascii="Cambria" w:hAnsi="Cambria" w:eastAsia="华文细黑" w:cs="Cambria"/>
      <w:sz w:val="21"/>
    </w:rPr>
  </w:style>
  <w:style w:type="paragraph" w:styleId="1089" w:customStyle="1">
    <w:name w:val="Body Text Indent 21"/>
    <w:basedOn w:val="804"/>
    <w:qFormat/>
    <w:pPr>
      <w:ind w:left="200"/>
      <w:spacing w:before="100" w:beforeAutospacing="1" w:after="100" w:afterAutospacing="1" w:line="480" w:lineRule="auto"/>
    </w:pPr>
    <w:rPr>
      <w:rFonts w:ascii="Calibri" w:hAnsi="Calibri"/>
    </w:rPr>
  </w:style>
  <w:style w:type="paragraph" w:styleId="1090" w:customStyle="1">
    <w:name w:val="首行缩进"/>
    <w:basedOn w:val="804"/>
    <w:uiPriority w:val="99"/>
    <w:qFormat/>
    <w:pPr>
      <w:ind w:firstLine="480"/>
      <w:spacing w:line="360" w:lineRule="auto"/>
    </w:pPr>
    <w:rPr>
      <w:szCs w:val="24"/>
    </w:rPr>
  </w:style>
  <w:style w:type="character" w:styleId="1091" w:customStyle="1">
    <w:name w:val="Char Char2"/>
    <w:qFormat/>
    <w:rPr>
      <w:rFonts w:hint="eastAsia" w:ascii="华文细黑" w:hAnsi="华文细黑" w:eastAsia="华文细黑"/>
      <w:sz w:val="21"/>
      <w:szCs w:val="24"/>
      <w:lang w:val="en-US" w:eastAsia="zh-CN" w:bidi="ar-SA"/>
    </w:rPr>
  </w:style>
  <w:style w:type="character" w:styleId="1092" w:customStyle="1">
    <w:name w:val="样式8 Char"/>
    <w:link w:val="1093"/>
    <w:qFormat/>
    <w:rPr>
      <w:rFonts w:ascii="黑体" w:eastAsia="黑体"/>
      <w:b/>
      <w:sz w:val="36"/>
    </w:rPr>
  </w:style>
  <w:style w:type="paragraph" w:styleId="1093" w:customStyle="1">
    <w:name w:val="样式8"/>
    <w:basedOn w:val="804"/>
    <w:link w:val="1092"/>
    <w:qFormat/>
    <w:pPr>
      <w:jc w:val="center"/>
      <w:keepLines/>
      <w:keepNext/>
      <w:outlineLvl w:val="1"/>
    </w:pPr>
    <w:rPr>
      <w:rFonts w:ascii="黑体" w:hAnsi="Times New Roman" w:eastAsia="黑体" w:cs="Times New Roman"/>
      <w:b/>
      <w:sz w:val="36"/>
      <w:szCs w:val="20"/>
    </w:rPr>
  </w:style>
  <w:style w:type="character" w:styleId="1094" w:customStyle="1">
    <w:name w:val="正文文本 Char1"/>
    <w:qFormat/>
    <w:rPr>
      <w:sz w:val="21"/>
      <w:szCs w:val="22"/>
    </w:rPr>
  </w:style>
  <w:style w:type="character" w:styleId="1095" w:customStyle="1">
    <w:name w:val="日期 Char1"/>
    <w:qFormat/>
    <w:rPr>
      <w:sz w:val="21"/>
      <w:szCs w:val="22"/>
    </w:rPr>
  </w:style>
  <w:style w:type="character" w:styleId="1096" w:customStyle="1">
    <w:name w:val="Comment"/>
    <w:qFormat/>
    <w:rPr>
      <w:vanish/>
    </w:rPr>
  </w:style>
  <w:style w:type="character" w:styleId="1097" w:customStyle="1">
    <w:name w:val="明显强调1"/>
    <w:qFormat/>
    <w:rPr>
      <w:b/>
      <w:bCs/>
      <w:i/>
      <w:iCs/>
      <w:color w:val="4f81bd"/>
    </w:rPr>
  </w:style>
  <w:style w:type="character" w:styleId="1098" w:customStyle="1">
    <w:name w:val="普通(网站) Char"/>
    <w:qFormat/>
    <w:rPr>
      <w:rFonts w:ascii="宋体" w:hAnsi="宋体"/>
      <w:sz w:val="24"/>
      <w:szCs w:val="24"/>
    </w:rPr>
  </w:style>
  <w:style w:type="character" w:styleId="1099" w:customStyle="1">
    <w:name w:val="CITE"/>
    <w:qFormat/>
    <w:rPr>
      <w:i/>
    </w:rPr>
  </w:style>
  <w:style w:type="character" w:styleId="1100" w:customStyle="1">
    <w:name w:val="普通文字 Char Char2"/>
    <w:qFormat/>
    <w:rPr>
      <w:rFonts w:ascii="宋体" w:hAnsi="Courier New"/>
      <w:sz w:val="21"/>
      <w:szCs w:val="21"/>
    </w:rPr>
  </w:style>
  <w:style w:type="character" w:styleId="1101" w:customStyle="1">
    <w:name w:val="书籍标题1"/>
    <w:qFormat/>
    <w:rPr>
      <w:b/>
      <w:bCs/>
      <w:smallCaps/>
      <w:spacing w:val="5"/>
    </w:rPr>
  </w:style>
  <w:style w:type="character" w:styleId="1102" w:customStyle="1">
    <w:name w:val="Char Char4"/>
    <w:qFormat/>
    <w:rPr>
      <w:rFonts w:ascii="华文细黑" w:hAnsi="华文细黑" w:eastAsia="幼圆" w:cs="Tahoma"/>
      <w:b/>
      <w:sz w:val="28"/>
      <w:szCs w:val="32"/>
      <w:lang w:val="en-US" w:eastAsia="zh-CN" w:bidi="ar-SA"/>
    </w:rPr>
  </w:style>
  <w:style w:type="character" w:styleId="1103" w:customStyle="1">
    <w:name w:val="明显参考1"/>
    <w:qFormat/>
    <w:rPr>
      <w:b/>
      <w:bCs/>
      <w:smallCaps/>
      <w:color w:val="c0504d"/>
      <w:spacing w:val="5"/>
      <w:u w:val="single"/>
    </w:rPr>
  </w:style>
  <w:style w:type="character" w:styleId="1104" w:customStyle="1">
    <w:name w:val="批注框文本 Char1"/>
    <w:qFormat/>
    <w:rPr>
      <w:sz w:val="18"/>
      <w:szCs w:val="18"/>
    </w:rPr>
  </w:style>
  <w:style w:type="character" w:styleId="1105" w:customStyle="1">
    <w:name w:val="chword"/>
    <w:qFormat/>
  </w:style>
  <w:style w:type="character" w:styleId="1106" w:customStyle="1">
    <w:name w:val="表格正文 Char"/>
    <w:link w:val="1107"/>
    <w:qFormat/>
    <w:rPr>
      <w:sz w:val="21"/>
      <w:szCs w:val="24"/>
    </w:rPr>
  </w:style>
  <w:style w:type="paragraph" w:styleId="1107" w:customStyle="1">
    <w:name w:val="表格正文"/>
    <w:basedOn w:val="804"/>
    <w:link w:val="1106"/>
    <w:qFormat/>
    <w:rPr>
      <w:rFonts w:ascii="Times New Roman" w:hAnsi="Times New Roman" w:cs="Times New Roman"/>
      <w:szCs w:val="24"/>
    </w:rPr>
  </w:style>
  <w:style w:type="character" w:styleId="1108" w:customStyle="1">
    <w:name w:val="标题4 Char Char"/>
    <w:qFormat/>
    <w:rPr>
      <w:rFonts w:ascii="Arial" w:hAnsi="Arial"/>
      <w:b/>
      <w:bCs/>
      <w:sz w:val="24"/>
      <w:szCs w:val="32"/>
      <w:lang w:bidi="ar-SA"/>
    </w:rPr>
  </w:style>
  <w:style w:type="character" w:styleId="1109" w:customStyle="1">
    <w:name w:val="Char Char14"/>
    <w:qFormat/>
    <w:rPr>
      <w:b/>
      <w:bCs/>
      <w:sz w:val="28"/>
      <w:szCs w:val="28"/>
    </w:rPr>
  </w:style>
  <w:style w:type="character" w:styleId="1110" w:customStyle="1">
    <w:name w:val="批注文字 Char Char"/>
    <w:qFormat/>
    <w:rPr>
      <w:rFonts w:ascii="华文细黑" w:hAnsi="Cambria" w:eastAsia="华文细黑" w:cs="Cambria"/>
      <w:sz w:val="28"/>
      <w:szCs w:val="20"/>
    </w:rPr>
  </w:style>
  <w:style w:type="character" w:styleId="1111" w:customStyle="1">
    <w:name w:val="Char Char18"/>
    <w:qFormat/>
    <w:rPr>
      <w:rFonts w:hint="eastAsia" w:ascii="黑体" w:hAnsi="黑体" w:eastAsia="黑体"/>
      <w:sz w:val="52"/>
      <w:lang w:val="en-US" w:eastAsia="zh-CN" w:bidi="ar-SA"/>
    </w:rPr>
  </w:style>
  <w:style w:type="character" w:styleId="1112" w:customStyle="1">
    <w:name w:val="Char Char1"/>
    <w:qFormat/>
    <w:rPr>
      <w:rFonts w:ascii="幼圆" w:hAnsi="Tahoma" w:eastAsia="幼圆" w:cs="Tahoma"/>
      <w:b/>
      <w:bCs/>
      <w:sz w:val="32"/>
      <w:szCs w:val="32"/>
      <w:lang w:val="en-US" w:eastAsia="zh-CN" w:bidi="ar-SA"/>
    </w:rPr>
  </w:style>
  <w:style w:type="character" w:styleId="1113" w:customStyle="1">
    <w:name w:val="Typewriter"/>
    <w:qFormat/>
    <w:rPr>
      <w:rFonts w:ascii="华文细黑" w:hAnsi="华文细黑"/>
      <w:sz w:val="20"/>
    </w:rPr>
  </w:style>
  <w:style w:type="character" w:styleId="1114" w:customStyle="1">
    <w:name w:val="不明显强调1"/>
    <w:qFormat/>
    <w:rPr>
      <w:i/>
      <w:iCs/>
      <w:color w:val="808080"/>
    </w:rPr>
  </w:style>
  <w:style w:type="character" w:styleId="1115" w:customStyle="1">
    <w:name w:val="Char Char11"/>
    <w:qFormat/>
    <w:rPr>
      <w:rFonts w:hint="eastAsia" w:ascii="幼圆" w:hAnsi="Tahoma" w:eastAsia="幼圆" w:cs="Tahoma"/>
      <w:b/>
      <w:bCs/>
      <w:sz w:val="32"/>
      <w:szCs w:val="32"/>
      <w:lang w:val="en-US" w:eastAsia="zh-CN" w:bidi="ar-SA"/>
    </w:rPr>
  </w:style>
  <w:style w:type="character" w:styleId="1116" w:customStyle="1">
    <w:name w:val="CODE"/>
    <w:qFormat/>
    <w:rPr>
      <w:rFonts w:ascii="华文细黑" w:hAnsi="华文细黑"/>
      <w:sz w:val="20"/>
    </w:rPr>
  </w:style>
  <w:style w:type="character" w:styleId="1117" w:customStyle="1">
    <w:name w:val="Char Char"/>
    <w:qFormat/>
    <w:rPr>
      <w:rFonts w:eastAsia="宋体"/>
      <w:b/>
      <w:bCs/>
      <w:sz w:val="32"/>
      <w:szCs w:val="44"/>
      <w:lang w:val="en-US" w:eastAsia="zh-CN" w:bidi="ar-SA"/>
    </w:rPr>
  </w:style>
  <w:style w:type="character" w:styleId="1118" w:customStyle="1">
    <w:name w:val="Char Char31"/>
    <w:qFormat/>
    <w:rPr>
      <w:rFonts w:eastAsia="华文细黑"/>
      <w:b/>
      <w:bCs/>
      <w:sz w:val="21"/>
      <w:szCs w:val="24"/>
      <w:lang w:val="en-US" w:eastAsia="zh-CN" w:bidi="ar-SA"/>
    </w:rPr>
  </w:style>
  <w:style w:type="character" w:styleId="1119" w:customStyle="1">
    <w:name w:val="Char Char17"/>
    <w:qFormat/>
    <w:rPr>
      <w:rFonts w:ascii="黑体" w:hAnsi="宋体" w:eastAsia="黑体" w:cs="Arial"/>
      <w:b/>
      <w:bCs/>
      <w:sz w:val="30"/>
      <w:szCs w:val="30"/>
      <w:lang w:val="en-US" w:eastAsia="zh-CN" w:bidi="ar-SA"/>
    </w:rPr>
  </w:style>
  <w:style w:type="character" w:styleId="1120" w:customStyle="1">
    <w:name w:val="正文文本缩进 Char"/>
    <w:qFormat/>
    <w:rPr>
      <w:rFonts w:ascii="Cambria" w:hAnsi="Cambria" w:eastAsia="华文细黑" w:cs="Cambria"/>
      <w:sz w:val="21"/>
      <w:szCs w:val="24"/>
    </w:rPr>
  </w:style>
  <w:style w:type="character" w:styleId="1121" w:customStyle="1">
    <w:name w:val="2级标题 Char"/>
    <w:link w:val="1122"/>
    <w:qFormat/>
    <w:rPr>
      <w:rFonts w:ascii="Calibri Light" w:hAnsi="Calibri Light" w:eastAsia="仿宋"/>
      <w:b/>
      <w:sz w:val="28"/>
      <w:szCs w:val="44"/>
      <w:lang w:val="en-US" w:eastAsia="zh-CN" w:bidi="ar-SA"/>
    </w:rPr>
  </w:style>
  <w:style w:type="paragraph" w:styleId="1122" w:customStyle="1">
    <w:name w:val="2级标题"/>
    <w:next w:val="804"/>
    <w:link w:val="1121"/>
    <w:qFormat/>
    <w:pPr>
      <w:jc w:val="center"/>
      <w:outlineLvl w:val="1"/>
    </w:pPr>
    <w:rPr>
      <w:rFonts w:ascii="Calibri Light" w:hAnsi="Calibri Light" w:eastAsia="仿宋"/>
      <w:b/>
      <w:sz w:val="28"/>
      <w:szCs w:val="44"/>
    </w:rPr>
  </w:style>
  <w:style w:type="character" w:styleId="1123" w:customStyle="1">
    <w:name w:val="页脚 字符"/>
    <w:uiPriority w:val="99"/>
    <w:qFormat/>
  </w:style>
  <w:style w:type="character" w:styleId="1124" w:customStyle="1">
    <w:name w:val="引用 字符"/>
    <w:link w:val="912"/>
    <w:qFormat/>
    <w:rPr>
      <w:i/>
      <w:iCs/>
      <w:color w:val="000000"/>
      <w:sz w:val="21"/>
      <w:szCs w:val="22"/>
    </w:rPr>
  </w:style>
  <w:style w:type="character" w:styleId="1125" w:customStyle="1">
    <w:name w:val="页眉 Char1"/>
    <w:qFormat/>
    <w:rPr>
      <w:sz w:val="18"/>
      <w:szCs w:val="18"/>
    </w:rPr>
  </w:style>
  <w:style w:type="character" w:styleId="1126" w:customStyle="1">
    <w:name w:val="不明显参考1"/>
    <w:qFormat/>
    <w:rPr>
      <w:smallCaps/>
      <w:color w:val="c0504d"/>
      <w:u w:val="single"/>
    </w:rPr>
  </w:style>
  <w:style w:type="character" w:styleId="1127" w:customStyle="1">
    <w:name w:val="批注主题 Char1"/>
    <w:qFormat/>
    <w:rPr>
      <w:b/>
      <w:bCs/>
      <w:sz w:val="21"/>
      <w:szCs w:val="22"/>
    </w:rPr>
  </w:style>
  <w:style w:type="character" w:styleId="1128" w:customStyle="1">
    <w:name w:val="itm1"/>
    <w:qFormat/>
    <w:rPr>
      <w:rFonts w:hint="eastAsia" w:ascii="宋体" w:hAnsi="宋体" w:eastAsia="宋体"/>
      <w:sz w:val="21"/>
      <w:szCs w:val="21"/>
    </w:rPr>
  </w:style>
  <w:style w:type="character" w:styleId="1129" w:customStyle="1">
    <w:name w:val="Char Char3"/>
    <w:qFormat/>
    <w:rPr>
      <w:rFonts w:ascii="幼圆" w:hAnsi="华文细黑" w:eastAsia="幼圆" w:cs="Tahoma"/>
      <w:b/>
      <w:bCs/>
      <w:sz w:val="24"/>
      <w:szCs w:val="24"/>
      <w:lang w:val="en-US" w:eastAsia="zh-CN" w:bidi="ar-SA"/>
    </w:rPr>
  </w:style>
  <w:style w:type="character" w:styleId="1130" w:customStyle="1">
    <w:name w:val="标题5 Char Char"/>
    <w:link w:val="1131"/>
    <w:qFormat/>
    <w:rPr>
      <w:rFonts w:ascii="Tahoma" w:hAnsi="Tahoma"/>
      <w:b/>
      <w:bCs/>
      <w:sz w:val="24"/>
      <w:szCs w:val="32"/>
    </w:rPr>
  </w:style>
  <w:style w:type="paragraph" w:styleId="1131" w:customStyle="1">
    <w:name w:val="标题5"/>
    <w:basedOn w:val="807"/>
    <w:link w:val="1130"/>
    <w:qFormat/>
    <w:pPr>
      <w:spacing w:line="413" w:lineRule="auto"/>
    </w:pPr>
    <w:rPr>
      <w:rFonts w:ascii="Tahoma" w:hAnsi="Tahoma"/>
      <w:b/>
      <w:bCs/>
      <w:sz w:val="24"/>
      <w:szCs w:val="32"/>
    </w:rPr>
  </w:style>
  <w:style w:type="character" w:styleId="1132" w:customStyle="1">
    <w:name w:val="Char Char Char1"/>
    <w:qFormat/>
    <w:rPr>
      <w:rFonts w:hint="eastAsia" w:ascii="宋体" w:hAnsi="宋体" w:eastAsia="宋体"/>
      <w:b/>
      <w:sz w:val="24"/>
      <w:lang w:val="en-US" w:eastAsia="zh-CN" w:bidi="ar-SA"/>
    </w:rPr>
  </w:style>
  <w:style w:type="character" w:styleId="1133" w:customStyle="1">
    <w:name w:val="Char Char21"/>
    <w:qFormat/>
    <w:rPr>
      <w:rFonts w:eastAsia="华文细黑"/>
      <w:sz w:val="21"/>
      <w:szCs w:val="24"/>
      <w:lang w:val="en-US" w:eastAsia="zh-CN" w:bidi="ar-SA"/>
    </w:rPr>
  </w:style>
  <w:style w:type="character" w:styleId="1134" w:customStyle="1">
    <w:name w:val="Variable"/>
    <w:qFormat/>
    <w:rPr>
      <w:i/>
    </w:rPr>
  </w:style>
  <w:style w:type="character" w:styleId="1135" w:customStyle="1">
    <w:name w:val="Para head"/>
    <w:qFormat/>
    <w:rPr>
      <w:rFonts w:ascii="Arial" w:hAnsi="Arial" w:eastAsia="Times New Roman"/>
      <w:sz w:val="20"/>
    </w:rPr>
  </w:style>
  <w:style w:type="character" w:styleId="1136" w:customStyle="1">
    <w:name w:val="文档结构图 Char1"/>
    <w:qFormat/>
    <w:rPr>
      <w:rFonts w:ascii="华文细黑"/>
      <w:sz w:val="18"/>
      <w:szCs w:val="18"/>
    </w:rPr>
  </w:style>
  <w:style w:type="character" w:styleId="1137" w:customStyle="1">
    <w:name w:val="Char Char41"/>
    <w:qFormat/>
    <w:rPr>
      <w:rFonts w:hint="eastAsia" w:ascii="华文细黑" w:hAnsi="华文细黑" w:eastAsia="幼圆" w:cs="Tahoma"/>
      <w:b/>
      <w:sz w:val="28"/>
      <w:szCs w:val="32"/>
      <w:lang w:val="en-US" w:eastAsia="zh-CN" w:bidi="ar-SA"/>
    </w:rPr>
  </w:style>
  <w:style w:type="character" w:styleId="1138" w:customStyle="1">
    <w:name w:val="标题 2 Char Char Char"/>
    <w:qFormat/>
    <w:rPr>
      <w:rFonts w:ascii="Arial" w:hAnsi="Arial" w:eastAsia="黑体"/>
      <w:b/>
      <w:bCs/>
      <w:sz w:val="32"/>
      <w:szCs w:val="32"/>
      <w:lang w:val="en-US" w:eastAsia="zh-CN" w:bidi="ar-SA"/>
    </w:rPr>
  </w:style>
  <w:style w:type="character" w:styleId="1139" w:customStyle="1">
    <w:name w:val="Definition"/>
    <w:qFormat/>
    <w:rPr>
      <w:i/>
    </w:rPr>
  </w:style>
  <w:style w:type="character" w:styleId="1140" w:customStyle="1">
    <w:name w:val="fontstyle01"/>
    <w:qFormat/>
    <w:rPr>
      <w:rFonts w:hint="eastAsia" w:ascii="宋体" w:hAnsi="宋体" w:eastAsia="宋体"/>
      <w:color w:val="000000"/>
      <w:sz w:val="22"/>
      <w:szCs w:val="22"/>
    </w:rPr>
  </w:style>
  <w:style w:type="character" w:styleId="1141" w:customStyle="1">
    <w:name w:val="标题 31"/>
    <w:qFormat/>
    <w:rPr>
      <w:rFonts w:hint="eastAsia" w:ascii="黑体" w:hAnsi="ˎ̥" w:eastAsia="黑体"/>
      <w:sz w:val="28"/>
    </w:rPr>
  </w:style>
  <w:style w:type="character" w:styleId="1142" w:customStyle="1">
    <w:name w:val="明显强调11"/>
    <w:qFormat/>
    <w:rPr>
      <w:b/>
      <w:bCs/>
      <w:i/>
      <w:iCs/>
      <w:color w:val="4f81bd"/>
    </w:rPr>
  </w:style>
  <w:style w:type="character" w:styleId="1143" w:customStyle="1">
    <w:name w:val="页眉雅黑 Char"/>
    <w:link w:val="1144"/>
    <w:qFormat/>
    <w:rPr>
      <w:rFonts w:ascii="微软雅黑" w:hAnsi="微软雅黑" w:eastAsia="微软雅黑"/>
      <w:color w:val="000000"/>
      <w:sz w:val="21"/>
      <w:szCs w:val="21"/>
    </w:rPr>
  </w:style>
  <w:style w:type="paragraph" w:styleId="1144" w:customStyle="1">
    <w:name w:val="页眉雅黑"/>
    <w:basedOn w:val="869"/>
    <w:link w:val="1143"/>
    <w:qFormat/>
    <w:pPr>
      <w:widowControl/>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145" w:customStyle="1">
    <w:name w:val="Char Char181"/>
    <w:qFormat/>
    <w:rPr>
      <w:rFonts w:ascii="黑体" w:eastAsia="黑体"/>
      <w:sz w:val="52"/>
      <w:lang w:val="en-US" w:eastAsia="zh-CN" w:bidi="ar-SA"/>
    </w:rPr>
  </w:style>
  <w:style w:type="character" w:styleId="1146" w:customStyle="1">
    <w:name w:val="Char Char32"/>
    <w:qFormat/>
    <w:rPr>
      <w:rFonts w:hint="eastAsia" w:ascii="幼圆" w:hAnsi="华文细黑" w:eastAsia="幼圆" w:cs="Tahoma"/>
      <w:b/>
      <w:bCs/>
      <w:sz w:val="24"/>
      <w:szCs w:val="24"/>
      <w:lang w:val="en-US" w:eastAsia="zh-CN" w:bidi="ar-SA"/>
    </w:rPr>
  </w:style>
  <w:style w:type="character" w:styleId="1147" w:customStyle="1">
    <w:name w:val="引用 Char1"/>
    <w:uiPriority w:val="29"/>
    <w:qFormat/>
    <w:rPr>
      <w:i/>
      <w:iCs/>
      <w:color w:val="000000"/>
      <w:sz w:val="21"/>
      <w:szCs w:val="24"/>
    </w:rPr>
  </w:style>
  <w:style w:type="character" w:styleId="1148" w:customStyle="1">
    <w:name w:val="副标题 Char1"/>
    <w:qFormat/>
    <w:rPr>
      <w:rFonts w:ascii="Cambria" w:hAnsi="Cambria" w:cs="Times New Roman"/>
      <w:b/>
      <w:bCs/>
      <w:sz w:val="32"/>
      <w:szCs w:val="32"/>
    </w:rPr>
  </w:style>
  <w:style w:type="character" w:styleId="1149" w:customStyle="1">
    <w:name w:val="普通文字 Char Char Char Char Char Char Char Char Char Char Char Char Char Char Char Char Char"/>
    <w:uiPriority w:val="99"/>
    <w:qFormat/>
    <w:rPr>
      <w:rFonts w:ascii="Ari"/>
      <w:lang w:val="en-US" w:eastAsia="zh-CN" w:bidi="ar-SA"/>
    </w:rPr>
  </w:style>
  <w:style w:type="character" w:styleId="1150" w:customStyle="1">
    <w:name w:val="不明显强调11"/>
    <w:qFormat/>
    <w:rPr>
      <w:i/>
      <w:iCs/>
      <w:color w:val="808080"/>
    </w:rPr>
  </w:style>
  <w:style w:type="character" w:styleId="1151" w:customStyle="1">
    <w:name w:val="列出段落 字符"/>
    <w:link w:val="1152"/>
    <w:uiPriority w:val="34"/>
    <w:qFormat/>
    <w:rPr>
      <w:rFonts w:ascii="Calibri" w:hAnsi="Calibri"/>
      <w:sz w:val="21"/>
      <w:szCs w:val="22"/>
    </w:rPr>
  </w:style>
  <w:style w:type="paragraph" w:styleId="1152" w:customStyle="1">
    <w:name w:val="列出段落"/>
    <w:basedOn w:val="804"/>
    <w:link w:val="1151"/>
    <w:uiPriority w:val="34"/>
    <w:qFormat/>
    <w:pPr>
      <w:ind w:firstLine="420"/>
    </w:pPr>
    <w:rPr>
      <w:rFonts w:ascii="Calibri" w:hAnsi="Calibri" w:cs="Times New Roman"/>
      <w:szCs w:val="22"/>
    </w:rPr>
  </w:style>
  <w:style w:type="character" w:styleId="1153" w:customStyle="1">
    <w:name w:val="正文文本 + MS Mincho13"/>
    <w:qFormat/>
    <w:rPr>
      <w:rFonts w:ascii="MS Mincho" w:eastAsia="MS Mincho" w:cs="MS Mincho"/>
      <w:sz w:val="20"/>
      <w:szCs w:val="20"/>
      <w:u w:val="single"/>
      <w:lang w:val="en-US" w:eastAsia="zh-CN" w:bidi="ar-SA"/>
    </w:rPr>
  </w:style>
  <w:style w:type="character" w:styleId="1154" w:customStyle="1">
    <w:name w:val="不明显参考11"/>
    <w:qFormat/>
    <w:rPr>
      <w:smallCaps/>
      <w:color w:val="c0504d"/>
      <w:u w:val="single"/>
    </w:rPr>
  </w:style>
  <w:style w:type="character" w:styleId="1155" w:customStyle="1">
    <w:name w:val="明显引用 字符"/>
    <w:link w:val="914"/>
    <w:qFormat/>
    <w:rPr>
      <w:b/>
      <w:bCs/>
      <w:i/>
      <w:iCs/>
      <w:color w:val="4f81bd"/>
      <w:sz w:val="21"/>
      <w:szCs w:val="22"/>
    </w:rPr>
  </w:style>
  <w:style w:type="character" w:styleId="1156" w:customStyle="1">
    <w:name w:val="Keyboard"/>
    <w:qFormat/>
    <w:rPr>
      <w:rFonts w:ascii="华文细黑" w:hAnsi="华文细黑"/>
      <w:b/>
      <w:sz w:val="20"/>
    </w:rPr>
  </w:style>
  <w:style w:type="character" w:styleId="1157" w:customStyle="1">
    <w:name w:val="textcontents"/>
    <w:qFormat/>
    <w:rPr>
      <w:rFonts w:cs="Cambria"/>
    </w:rPr>
  </w:style>
  <w:style w:type="character" w:styleId="1158" w:customStyle="1">
    <w:name w:val="infodetail1"/>
    <w:qFormat/>
    <w:rPr>
      <w:rFonts w:ascii="ˎ̥" w:hAnsi="ˎ̥"/>
      <w:sz w:val="24"/>
      <w:szCs w:val="24"/>
    </w:rPr>
  </w:style>
  <w:style w:type="character" w:styleId="1159" w:customStyle="1">
    <w:name w:val="p12"/>
    <w:qFormat/>
  </w:style>
  <w:style w:type="character" w:styleId="1160" w:customStyle="1">
    <w:name w:val="HTML Markup"/>
    <w:qFormat/>
    <w:rPr>
      <w:vanish/>
      <w:color w:val="ff0000"/>
    </w:rPr>
  </w:style>
  <w:style w:type="character" w:styleId="1161" w:customStyle="1">
    <w:name w:val="明显参考2"/>
    <w:qFormat/>
    <w:rPr>
      <w:b/>
      <w:bCs/>
      <w:smallCaps/>
      <w:color w:val="c0504d"/>
      <w:spacing w:val="5"/>
      <w:u w:val="single"/>
    </w:rPr>
  </w:style>
  <w:style w:type="character" w:styleId="1162" w:customStyle="1">
    <w:name w:val="样式 标题 3 + (中文) 黑体 小四 非加粗 段前: 7.8 磅 段后: 0 磅 行距: 固定值 20 磅 Char"/>
    <w:qFormat/>
    <w:rPr>
      <w:rFonts w:ascii="幼圆" w:hAnsi="华文细黑" w:eastAsia="幼圆" w:cs="华文细黑"/>
      <w:b/>
      <w:bCs/>
      <w:sz w:val="24"/>
      <w:lang w:val="en-US" w:eastAsia="zh-CN" w:bidi="ar-SA"/>
    </w:rPr>
  </w:style>
  <w:style w:type="character" w:styleId="1163" w:customStyle="1">
    <w:name w:val="text_list1"/>
    <w:qFormat/>
    <w:rPr>
      <w:rFonts w:ascii="Arial" w:hAnsi="Arial" w:cs="Arial"/>
      <w:color w:val="000000"/>
      <w:spacing w:val="272"/>
      <w:sz w:val="16"/>
      <w:szCs w:val="16"/>
    </w:rPr>
  </w:style>
  <w:style w:type="character" w:styleId="1164" w:customStyle="1">
    <w:name w:val="Char Char Char11"/>
    <w:qFormat/>
    <w:rPr>
      <w:rFonts w:ascii="宋体" w:hAnsi="宋体" w:eastAsia="宋体"/>
      <w:b/>
      <w:sz w:val="24"/>
      <w:lang w:val="en-US" w:eastAsia="zh-CN" w:bidi="ar-SA"/>
    </w:rPr>
  </w:style>
  <w:style w:type="character" w:styleId="1165" w:customStyle="1">
    <w:name w:val="书籍标题11"/>
    <w:qFormat/>
    <w:rPr>
      <w:b/>
      <w:bCs/>
      <w:smallCaps/>
      <w:spacing w:val="5"/>
    </w:rPr>
  </w:style>
  <w:style w:type="character" w:styleId="1166" w:customStyle="1">
    <w:name w:val="明显引用 Char1"/>
    <w:uiPriority w:val="30"/>
    <w:qFormat/>
    <w:rPr>
      <w:b/>
      <w:bCs/>
      <w:i/>
      <w:iCs/>
      <w:color w:val="4f81bd"/>
      <w:sz w:val="21"/>
      <w:szCs w:val="24"/>
    </w:rPr>
  </w:style>
  <w:style w:type="character" w:styleId="1167" w:customStyle="1">
    <w:name w:val="Char Char141"/>
    <w:qFormat/>
    <w:rPr>
      <w:b/>
      <w:bCs/>
      <w:sz w:val="28"/>
      <w:szCs w:val="28"/>
    </w:rPr>
  </w:style>
  <w:style w:type="character" w:styleId="1168" w:customStyle="1">
    <w:name w:val="Sample"/>
    <w:qFormat/>
    <w:rPr>
      <w:rFonts w:ascii="华文细黑" w:hAnsi="华文细黑"/>
    </w:rPr>
  </w:style>
  <w:style w:type="paragraph" w:styleId="1169" w:customStyle="1">
    <w:name w:val="标准式样"/>
    <w:basedOn w:val="1079"/>
    <w:qFormat/>
  </w:style>
  <w:style w:type="paragraph" w:styleId="1170" w:customStyle="1">
    <w:name w:val="xl36"/>
    <w:basedOn w:val="804"/>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71" w:customStyle="1">
    <w:name w:val="pa-3"/>
    <w:basedOn w:val="804"/>
    <w:uiPriority w:val="99"/>
    <w:qFormat/>
    <w:pPr>
      <w:jc w:val="left"/>
      <w:spacing w:before="150" w:after="150"/>
      <w:widowControl/>
    </w:pPr>
    <w:rPr>
      <w:sz w:val="24"/>
    </w:rPr>
  </w:style>
  <w:style w:type="paragraph" w:styleId="1172" w:customStyle="1">
    <w:name w:val="中等深浅网格 1 - 着色 21"/>
    <w:basedOn w:val="804"/>
    <w:qFormat/>
    <w:pPr>
      <w:ind w:firstLine="420"/>
      <w:spacing w:line="500" w:lineRule="exact"/>
    </w:pPr>
  </w:style>
  <w:style w:type="paragraph" w:styleId="1173" w:customStyle="1">
    <w:name w:val="表格"/>
    <w:basedOn w:val="804"/>
    <w:qFormat/>
    <w:pPr>
      <w:jc w:val="center"/>
    </w:pPr>
  </w:style>
  <w:style w:type="paragraph" w:styleId="1174" w:customStyle="1">
    <w:name w:val="Char Char Char Char Char Char Char Char Char Char1"/>
    <w:basedOn w:val="804"/>
    <w:qFormat/>
    <w:pPr>
      <w:ind w:left="425" w:hanging="425"/>
      <w:tabs>
        <w:tab w:val="left" w:pos="425" w:leader="none"/>
      </w:tabs>
    </w:pPr>
    <w:rPr>
      <w:sz w:val="28"/>
      <w:szCs w:val="20"/>
    </w:rPr>
  </w:style>
  <w:style w:type="paragraph" w:styleId="1175" w:customStyle="1">
    <w:name w:val="菲页1"/>
    <w:basedOn w:val="806"/>
    <w:qFormat/>
    <w:pPr>
      <w:jc w:val="center"/>
      <w:widowControl/>
      <w:tabs>
        <w:tab w:val="left" w:pos="567" w:leader="none"/>
      </w:tabs>
    </w:pPr>
    <w:rPr>
      <w:rFonts w:ascii="黑体"/>
      <w:b w:val="0"/>
      <w:bCs w:val="0"/>
      <w:sz w:val="52"/>
      <w:szCs w:val="20"/>
    </w:rPr>
  </w:style>
  <w:style w:type="paragraph" w:styleId="1176" w:customStyle="1">
    <w:name w:val="xl26"/>
    <w:basedOn w:val="804"/>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177" w:customStyle="1">
    <w:name w:val="xl31"/>
    <w:basedOn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8" w:customStyle="1">
    <w:name w:val="xl39"/>
    <w:basedOn w:val="804"/>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79" w:customStyle="1">
    <w:name w:val="标准文字"/>
    <w:basedOn w:val="804"/>
    <w:qFormat/>
    <w:pPr>
      <w:ind w:firstLine="420"/>
      <w:spacing w:after="20" w:line="360" w:lineRule="auto"/>
    </w:pPr>
  </w:style>
  <w:style w:type="paragraph" w:styleId="1180" w:customStyle="1">
    <w:name w:val="默认段落字体 Para Char Char Char"/>
    <w:basedOn w:val="804"/>
    <w:qFormat/>
  </w:style>
  <w:style w:type="paragraph" w:styleId="1181" w:customStyle="1">
    <w:name w:val="程序代码"/>
    <w:basedOn w:val="804"/>
    <w:qFormat/>
    <w:pPr>
      <w:ind w:left="839" w:firstLine="420"/>
      <w:spacing w:after="20" w:line="288" w:lineRule="auto"/>
    </w:pPr>
    <w:rPr>
      <w:rFonts w:eastAsia="仿宋_GB2312"/>
    </w:rPr>
  </w:style>
  <w:style w:type="paragraph" w:styleId="1182" w:customStyle="1">
    <w:name w:val="函数注释2"/>
    <w:basedOn w:val="804"/>
    <w:qFormat/>
    <w:pPr>
      <w:ind w:left="1680" w:firstLine="420"/>
      <w:spacing w:after="20" w:line="288" w:lineRule="auto"/>
    </w:pPr>
  </w:style>
  <w:style w:type="paragraph" w:styleId="1183" w:customStyle="1">
    <w:name w:val="Char Char Char1 Char Char Char"/>
    <w:basedOn w:val="804"/>
    <w:qFormat/>
    <w:pPr>
      <w:ind w:firstLine="200"/>
    </w:pPr>
    <w:rPr>
      <w:rFonts w:ascii="Tahoma" w:hAnsi="Tahoma"/>
      <w:sz w:val="24"/>
      <w:szCs w:val="20"/>
    </w:rPr>
  </w:style>
  <w:style w:type="paragraph" w:styleId="1184" w:customStyle="1">
    <w:name w:val="Blockquote"/>
    <w:basedOn w:val="804"/>
    <w:qFormat/>
    <w:pPr>
      <w:ind w:left="360" w:right="360"/>
      <w:jc w:val="left"/>
      <w:spacing w:before="100" w:after="100"/>
    </w:pPr>
    <w:rPr>
      <w:rFonts w:ascii="Cambria" w:hAnsi="Cambria" w:eastAsia="华文细黑" w:cs="Cambria"/>
      <w:sz w:val="24"/>
      <w:szCs w:val="20"/>
    </w:rPr>
  </w:style>
  <w:style w:type="paragraph" w:styleId="1185" w:customStyle="1">
    <w:name w:val="xl32"/>
    <w:basedOn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6" w:customStyle="1">
    <w:name w:val="xl34"/>
    <w:basedOn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7" w:customStyle="1">
    <w:name w:val="font12"/>
    <w:basedOn w:val="804"/>
    <w:uiPriority w:val="99"/>
    <w:qFormat/>
    <w:pPr>
      <w:jc w:val="left"/>
      <w:spacing w:before="100" w:beforeAutospacing="1" w:after="100" w:afterAutospacing="1"/>
      <w:widowControl/>
    </w:pPr>
    <w:rPr>
      <w:sz w:val="36"/>
      <w:szCs w:val="36"/>
    </w:rPr>
  </w:style>
  <w:style w:type="paragraph" w:styleId="1188" w:customStyle="1">
    <w:name w:val="表头"/>
    <w:basedOn w:val="804"/>
    <w:qFormat/>
    <w:pPr>
      <w:jc w:val="center"/>
      <w:spacing w:line="320" w:lineRule="atLeast"/>
    </w:pPr>
    <w:rPr>
      <w:rFonts w:eastAsia="黑体"/>
      <w:spacing w:val="-10"/>
      <w:szCs w:val="20"/>
    </w:rPr>
  </w:style>
  <w:style w:type="paragraph" w:styleId="1189" w:customStyle="1">
    <w:name w:val="xl28"/>
    <w:basedOn w:val="804"/>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190" w:customStyle="1">
    <w:name w:val="列出段落3"/>
    <w:basedOn w:val="804"/>
    <w:uiPriority w:val="99"/>
    <w:unhideWhenUsed/>
    <w:qFormat/>
    <w:pPr>
      <w:ind w:firstLine="420"/>
    </w:pPr>
    <w:rPr>
      <w:rFonts w:ascii="Calibri" w:hAnsi="Calibri" w:cs="Times New Roman"/>
    </w:rPr>
  </w:style>
  <w:style w:type="paragraph" w:styleId="1191" w:customStyle="1">
    <w:name w:val="Default Paragraph Font Para Char"/>
    <w:basedOn w:val="804"/>
    <w:qFormat/>
    <w:pPr>
      <w:jc w:val="left"/>
      <w:spacing w:after="160" w:line="240" w:lineRule="exact"/>
      <w:widowControl/>
    </w:pPr>
  </w:style>
  <w:style w:type="paragraph" w:styleId="1192" w:customStyle="1">
    <w:name w:val="p16"/>
    <w:basedOn w:val="804"/>
    <w:qFormat/>
    <w:pPr>
      <w:ind w:left="600" w:hanging="525"/>
      <w:spacing w:line="420" w:lineRule="atLeast"/>
      <w:widowControl/>
    </w:pPr>
    <w:rPr>
      <w:color w:val="000000"/>
      <w:sz w:val="24"/>
    </w:rPr>
  </w:style>
  <w:style w:type="paragraph" w:styleId="1193" w:customStyle="1">
    <w:name w:val="Char"/>
    <w:basedOn w:val="804"/>
    <w:qFormat/>
    <w:pPr>
      <w:ind w:firstLine="200"/>
      <w:spacing w:line="360" w:lineRule="auto"/>
    </w:pPr>
    <w:rPr>
      <w:sz w:val="24"/>
    </w:rPr>
  </w:style>
  <w:style w:type="paragraph" w:styleId="1194" w:customStyle="1">
    <w:name w:val="菲页2"/>
    <w:basedOn w:val="807"/>
    <w:qFormat/>
    <w:pPr>
      <w:ind w:left="1680" w:hanging="420"/>
      <w:jc w:val="center"/>
      <w:spacing w:before="120" w:after="120" w:line="360" w:lineRule="auto"/>
      <w:widowControl/>
    </w:pPr>
    <w:rPr>
      <w:b/>
      <w:bCs/>
      <w:sz w:val="44"/>
      <w:szCs w:val="20"/>
    </w:rPr>
  </w:style>
  <w:style w:type="paragraph" w:styleId="1195" w:customStyle="1">
    <w:name w:val="Char Char Char Char1"/>
    <w:basedOn w:val="804"/>
    <w:qFormat/>
  </w:style>
  <w:style w:type="paragraph" w:styleId="1196" w:customStyle="1">
    <w:name w:val="Definition Term"/>
    <w:basedOn w:val="804"/>
    <w:next w:val="1197"/>
    <w:qFormat/>
    <w:pPr>
      <w:jc w:val="left"/>
    </w:pPr>
    <w:rPr>
      <w:rFonts w:ascii="Cambria" w:hAnsi="Cambria" w:eastAsia="华文细黑" w:cs="Cambria"/>
      <w:sz w:val="24"/>
      <w:szCs w:val="20"/>
    </w:rPr>
  </w:style>
  <w:style w:type="paragraph" w:styleId="1197" w:customStyle="1">
    <w:name w:val="Definition List"/>
    <w:basedOn w:val="804"/>
    <w:next w:val="1196"/>
    <w:qFormat/>
    <w:pPr>
      <w:ind w:left="360"/>
      <w:jc w:val="left"/>
    </w:pPr>
    <w:rPr>
      <w:rFonts w:ascii="Cambria" w:hAnsi="Cambria" w:eastAsia="华文细黑" w:cs="Cambria"/>
      <w:sz w:val="24"/>
      <w:szCs w:val="20"/>
    </w:rPr>
  </w:style>
  <w:style w:type="paragraph" w:styleId="1198" w:customStyle="1">
    <w:name w:val="pa-4"/>
    <w:basedOn w:val="804"/>
    <w:uiPriority w:val="99"/>
    <w:qFormat/>
    <w:pPr>
      <w:jc w:val="left"/>
      <w:spacing w:before="150" w:after="150"/>
      <w:widowControl/>
    </w:pPr>
    <w:rPr>
      <w:sz w:val="24"/>
    </w:rPr>
  </w:style>
  <w:style w:type="paragraph" w:styleId="1199" w:customStyle="1">
    <w:name w:val="样式一"/>
    <w:basedOn w:val="804"/>
    <w:qFormat/>
    <w:pPr>
      <w:numPr>
        <w:ilvl w:val="2"/>
        <w:numId w:val="1"/>
      </w:numPr>
      <w:spacing w:before="100" w:after="100" w:line="360" w:lineRule="exact"/>
    </w:pPr>
    <w:rPr>
      <w:rFonts w:eastAsia="黑体"/>
      <w:sz w:val="24"/>
      <w:szCs w:val="20"/>
      <w:lang w:val="en-GB"/>
    </w:rPr>
  </w:style>
  <w:style w:type="paragraph" w:styleId="1200" w:customStyle="1">
    <w:name w:val="正文1"/>
    <w:qFormat/>
    <w:pPr>
      <w:jc w:val="both"/>
      <w:spacing w:line="312" w:lineRule="atLeast"/>
      <w:widowControl w:val="off"/>
    </w:pPr>
    <w:rPr>
      <w:rFonts w:ascii="宋体"/>
      <w:sz w:val="34"/>
    </w:rPr>
  </w:style>
  <w:style w:type="paragraph" w:styleId="1201" w:customStyle="1">
    <w:name w:val="Address"/>
    <w:basedOn w:val="804"/>
    <w:next w:val="804"/>
    <w:qFormat/>
    <w:pPr>
      <w:jc w:val="left"/>
    </w:pPr>
    <w:rPr>
      <w:rFonts w:ascii="Cambria" w:hAnsi="Cambria" w:eastAsia="华文细黑" w:cs="Cambria"/>
      <w:i/>
      <w:sz w:val="24"/>
      <w:szCs w:val="20"/>
    </w:rPr>
  </w:style>
  <w:style w:type="paragraph" w:styleId="1202" w:customStyle="1">
    <w:name w:val="xl41"/>
    <w:basedOn w:val="804"/>
    <w:qFormat/>
    <w:pPr>
      <w:jc w:val="center"/>
      <w:spacing w:before="100" w:beforeAutospacing="1" w:after="100" w:afterAutospacing="1"/>
      <w:widowControl/>
      <w:pBdr>
        <w:top w:val="single" w:color="000000" w:sz="4" w:space="0"/>
        <w:left w:val="single" w:color="000000" w:sz="4" w:space="0"/>
      </w:pBdr>
    </w:pPr>
    <w:rPr>
      <w:b/>
      <w:bCs/>
      <w:sz w:val="20"/>
      <w:szCs w:val="20"/>
    </w:rPr>
  </w:style>
  <w:style w:type="paragraph" w:styleId="1203" w:customStyle="1">
    <w:name w:val="图形"/>
    <w:basedOn w:val="804"/>
    <w:qFormat/>
    <w:pPr>
      <w:ind w:firstLine="420"/>
      <w:jc w:val="center"/>
      <w:spacing w:after="20" w:line="288" w:lineRule="auto"/>
    </w:pPr>
  </w:style>
  <w:style w:type="paragraph" w:styleId="1204" w:customStyle="1">
    <w:name w:val="Char Char Char Char Char Char Char Char Char Char"/>
    <w:basedOn w:val="804"/>
    <w:qFormat/>
    <w:pPr>
      <w:tabs>
        <w:tab w:val="left" w:pos="360" w:leader="none"/>
      </w:tabs>
    </w:pPr>
  </w:style>
  <w:style w:type="paragraph" w:styleId="1205" w:customStyle="1">
    <w:name w:val="xl49"/>
    <w:basedOn w:val="804"/>
    <w:qFormat/>
    <w:pPr>
      <w:jc w:val="center"/>
      <w:spacing w:before="100" w:beforeAutospacing="1" w:after="100" w:afterAutospacing="1"/>
      <w:widowControl/>
    </w:pPr>
    <w:rPr>
      <w:b/>
      <w:bCs/>
      <w:color w:val="000000"/>
      <w:sz w:val="40"/>
      <w:szCs w:val="40"/>
    </w:rPr>
  </w:style>
  <w:style w:type="paragraph" w:styleId="1206" w:customStyle="1">
    <w:name w:val="z-Top of Form"/>
    <w:next w:val="804"/>
    <w:qFormat/>
    <w:pPr>
      <w:jc w:val="center"/>
      <w:widowControl w:val="off"/>
      <w:pBdr>
        <w:bottom w:val="single" w:color="000000" w:sz="2" w:space="0"/>
      </w:pBdr>
    </w:pPr>
    <w:rPr>
      <w:rFonts w:ascii="Tahoma" w:hAnsi="Tahoma" w:eastAsia="华文细黑" w:cs="Cambria"/>
      <w:vanish/>
      <w:sz w:val="16"/>
    </w:rPr>
  </w:style>
  <w:style w:type="paragraph" w:styleId="1207" w:customStyle="1">
    <w:name w:val="xl40"/>
    <w:basedOn w:val="804"/>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08" w:customStyle="1">
    <w:name w:val="Char Char Char Char Char Char Char Char Char Char11"/>
    <w:basedOn w:val="804"/>
    <w:qFormat/>
    <w:pPr>
      <w:ind w:left="425" w:hanging="425"/>
      <w:tabs>
        <w:tab w:val="left" w:pos="425" w:leader="none"/>
      </w:tabs>
    </w:pPr>
    <w:rPr>
      <w:sz w:val="28"/>
      <w:szCs w:val="20"/>
    </w:rPr>
  </w:style>
  <w:style w:type="paragraph" w:styleId="1209" w:customStyle="1">
    <w:name w:val="Default"/>
    <w:qFormat/>
    <w:pPr>
      <w:widowControl w:val="off"/>
    </w:pPr>
    <w:rPr>
      <w:rFonts w:ascii="宋体" w:hAnsi="宋体" w:eastAsia="华文细黑" w:cs="宋体"/>
      <w:color w:val="000000"/>
      <w:sz w:val="24"/>
      <w:szCs w:val="24"/>
    </w:rPr>
  </w:style>
  <w:style w:type="paragraph" w:styleId="1210" w:customStyle="1">
    <w:name w:val="并列项-点"/>
    <w:basedOn w:val="804"/>
    <w:qFormat/>
    <w:pPr>
      <w:ind w:left="851" w:hanging="284"/>
      <w:spacing w:before="120" w:line="360" w:lineRule="auto"/>
      <w:widowControl/>
      <w:tabs>
        <w:tab w:val="left" w:pos="851" w:leader="none"/>
        <w:tab w:val="left" w:pos="927" w:leader="none"/>
      </w:tabs>
    </w:pPr>
    <w:rPr>
      <w:sz w:val="24"/>
      <w:szCs w:val="20"/>
    </w:rPr>
  </w:style>
  <w:style w:type="paragraph" w:styleId="1211" w:customStyle="1">
    <w:name w:val="Char Char Char Char11"/>
    <w:basedOn w:val="804"/>
    <w:qFormat/>
  </w:style>
  <w:style w:type="paragraph" w:styleId="1212" w:customStyle="1">
    <w:name w:val="表格文字"/>
    <w:basedOn w:val="804"/>
    <w:qFormat/>
    <w:pPr>
      <w:jc w:val="left"/>
      <w:spacing w:line="288" w:lineRule="auto"/>
    </w:pPr>
    <w:rPr>
      <w:szCs w:val="20"/>
    </w:rPr>
  </w:style>
  <w:style w:type="paragraph" w:styleId="1213" w:customStyle="1">
    <w:name w:val="样式"/>
    <w:basedOn w:val="804"/>
    <w:next w:val="852"/>
    <w:qFormat/>
    <w:pPr>
      <w:ind w:firstLine="540"/>
      <w:spacing w:line="360" w:lineRule="auto"/>
      <w:widowControl/>
    </w:pPr>
    <w:rPr>
      <w:rFonts w:hAnsi="MS Sans Serif"/>
      <w:spacing w:val="12"/>
      <w:sz w:val="24"/>
    </w:rPr>
  </w:style>
  <w:style w:type="paragraph" w:styleId="1214" w:customStyle="1">
    <w:name w:val="默认段落字体 Para Char Char Char1 Char"/>
    <w:basedOn w:val="804"/>
    <w:qFormat/>
    <w:pPr>
      <w:ind w:left="420" w:firstLine="420"/>
      <w:spacing w:line="360" w:lineRule="auto"/>
    </w:pPr>
    <w:rPr>
      <w:sz w:val="24"/>
    </w:rPr>
  </w:style>
  <w:style w:type="paragraph" w:styleId="1215" w:customStyle="1">
    <w:name w:val="xl48"/>
    <w:basedOn w:val="804"/>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216" w:customStyle="1">
    <w:name w:val="Char1"/>
    <w:basedOn w:val="804"/>
    <w:qFormat/>
    <w:rPr>
      <w:rFonts w:ascii="仿宋_GB2312" w:eastAsia="仿宋_GB2312"/>
      <w:b/>
      <w:sz w:val="32"/>
      <w:szCs w:val="32"/>
    </w:rPr>
  </w:style>
  <w:style w:type="paragraph" w:styleId="1217" w:customStyle="1">
    <w:name w:val="xl42"/>
    <w:basedOn w:val="804"/>
    <w:qFormat/>
    <w:pPr>
      <w:jc w:val="center"/>
      <w:spacing w:before="100" w:beforeAutospacing="1" w:after="100" w:afterAutospacing="1"/>
      <w:widowControl/>
      <w:pBdr>
        <w:top w:val="single" w:color="000000" w:sz="4" w:space="0"/>
        <w:right w:val="single" w:color="000000" w:sz="4" w:space="0"/>
      </w:pBdr>
    </w:pPr>
    <w:rPr>
      <w:sz w:val="24"/>
    </w:rPr>
  </w:style>
  <w:style w:type="paragraph" w:styleId="1218" w:customStyle="1">
    <w:name w:val="空半行"/>
    <w:basedOn w:val="804"/>
    <w:qFormat/>
    <w:pPr>
      <w:spacing w:line="120" w:lineRule="exact"/>
    </w:pPr>
    <w:rPr>
      <w:rFonts w:ascii="Cambria" w:hAnsi="Cambria" w:eastAsia="Tahoma" w:cs="Cambria"/>
      <w:color w:val="ffffff"/>
      <w:sz w:val="30"/>
      <w:szCs w:val="20"/>
    </w:rPr>
  </w:style>
  <w:style w:type="paragraph" w:styleId="1219" w:customStyle="1">
    <w:name w:val="font5"/>
    <w:basedOn w:val="804"/>
    <w:qFormat/>
    <w:pPr>
      <w:jc w:val="left"/>
      <w:spacing w:before="100" w:beforeAutospacing="1" w:after="100" w:afterAutospacing="1"/>
      <w:widowControl/>
    </w:pPr>
    <w:rPr>
      <w:rFonts w:hint="eastAsia"/>
      <w:sz w:val="18"/>
      <w:szCs w:val="18"/>
    </w:rPr>
  </w:style>
  <w:style w:type="paragraph" w:styleId="1220" w:customStyle="1">
    <w:name w:val="z-Bottom of Form"/>
    <w:next w:val="804"/>
    <w:qFormat/>
    <w:pPr>
      <w:jc w:val="center"/>
      <w:widowControl w:val="off"/>
      <w:pBdr>
        <w:top w:val="single" w:color="000000" w:sz="2" w:space="0"/>
      </w:pBdr>
    </w:pPr>
    <w:rPr>
      <w:rFonts w:ascii="Tahoma" w:hAnsi="Tahoma" w:eastAsia="华文细黑" w:cs="Cambria"/>
      <w:vanish/>
      <w:sz w:val="16"/>
    </w:rPr>
  </w:style>
  <w:style w:type="paragraph" w:styleId="1221" w:customStyle="1">
    <w:name w:val="Char Char Char Char"/>
    <w:basedOn w:val="804"/>
    <w:qFormat/>
    <w:rPr>
      <w:rFonts w:ascii="Tahoma" w:hAnsi="Tahoma"/>
      <w:sz w:val="24"/>
      <w:szCs w:val="20"/>
    </w:rPr>
  </w:style>
  <w:style w:type="paragraph" w:styleId="1222" w:customStyle="1">
    <w:name w:val="Char Char Char Char Char Char Char Char Char Char2"/>
    <w:basedOn w:val="804"/>
    <w:qFormat/>
    <w:pPr>
      <w:ind w:left="1620" w:hanging="420"/>
      <w:tabs>
        <w:tab w:val="left" w:pos="1620" w:leader="none"/>
      </w:tabs>
    </w:pPr>
    <w:rPr>
      <w:sz w:val="24"/>
    </w:rPr>
  </w:style>
  <w:style w:type="paragraph" w:styleId="1223" w:customStyle="1">
    <w:name w:val="font0"/>
    <w:basedOn w:val="804"/>
    <w:qFormat/>
    <w:pPr>
      <w:jc w:val="left"/>
      <w:spacing w:before="100" w:beforeAutospacing="1" w:after="100" w:afterAutospacing="1"/>
      <w:widowControl/>
    </w:pPr>
    <w:rPr>
      <w:rFonts w:hint="eastAsia"/>
      <w:sz w:val="18"/>
      <w:szCs w:val="18"/>
    </w:rPr>
  </w:style>
  <w:style w:type="paragraph" w:styleId="1224" w:customStyle="1">
    <w:name w:val="函数注释1"/>
    <w:basedOn w:val="804"/>
    <w:qFormat/>
    <w:pPr>
      <w:ind w:left="1678" w:right="210" w:hanging="1049"/>
      <w:jc w:val="left"/>
      <w:spacing w:after="20" w:line="320" w:lineRule="exact"/>
    </w:pPr>
    <w:rPr>
      <w:szCs w:val="20"/>
    </w:rPr>
  </w:style>
  <w:style w:type="paragraph" w:styleId="1225" w:customStyle="1">
    <w:name w:val="菲页(卷)"/>
    <w:basedOn w:val="805"/>
    <w:next w:val="1226"/>
    <w:qFormat/>
    <w:pPr>
      <w:ind w:left="780" w:hanging="360"/>
      <w:keepLines w:val="0"/>
      <w:spacing w:before="0" w:after="0" w:line="240" w:lineRule="auto"/>
      <w:widowControl/>
      <w:outlineLvl w:val="1"/>
    </w:pPr>
    <w:rPr>
      <w:b w:val="0"/>
      <w:bCs w:val="0"/>
      <w:sz w:val="52"/>
      <w:szCs w:val="20"/>
    </w:rPr>
  </w:style>
  <w:style w:type="paragraph" w:styleId="1226" w:customStyle="1">
    <w:name w:val="Normal1"/>
    <w:qFormat/>
    <w:pPr>
      <w:jc w:val="both"/>
      <w:spacing w:line="312" w:lineRule="atLeast"/>
      <w:widowControl w:val="off"/>
    </w:pPr>
    <w:rPr>
      <w:rFonts w:ascii="宋体"/>
      <w:sz w:val="34"/>
    </w:rPr>
  </w:style>
  <w:style w:type="paragraph" w:styleId="1227" w:customStyle="1">
    <w:name w:val="xl30"/>
    <w:basedOn w:val="804"/>
    <w:qFormat/>
    <w:pPr>
      <w:jc w:val="right"/>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228" w:customStyle="1">
    <w:name w:val="标题0"/>
    <w:basedOn w:val="887"/>
    <w:next w:val="887"/>
    <w:qFormat/>
    <w:rPr>
      <w:sz w:val="52"/>
    </w:rPr>
  </w:style>
  <w:style w:type="paragraph" w:styleId="1229" w:customStyle="1">
    <w:name w:val="xl44"/>
    <w:basedOn w:val="804"/>
    <w:qFormat/>
    <w:pPr>
      <w:jc w:val="center"/>
      <w:spacing w:before="100" w:beforeAutospacing="1" w:after="100" w:afterAutospacing="1"/>
      <w:widowControl/>
      <w:pBdr>
        <w:bottom w:val="single" w:color="000000" w:sz="4" w:space="0"/>
        <w:right w:val="single" w:color="000000" w:sz="4" w:space="0"/>
      </w:pBdr>
    </w:pPr>
    <w:rPr>
      <w:sz w:val="24"/>
    </w:rPr>
  </w:style>
  <w:style w:type="paragraph" w:styleId="1230" w:customStyle="1">
    <w:name w:val="样式 纯文本 + 楷体_GB2312 小四 行距: 固定值 20 磅1"/>
    <w:basedOn w:val="858"/>
    <w:qFormat/>
    <w:pPr>
      <w:ind w:firstLine="200"/>
      <w:spacing w:line="400" w:lineRule="exact"/>
    </w:pPr>
    <w:rPr>
      <w:rFonts w:ascii="楷体_GB2312"/>
      <w:sz w:val="24"/>
      <w:szCs w:val="20"/>
    </w:rPr>
  </w:style>
  <w:style w:type="paragraph" w:styleId="1231" w:customStyle="1">
    <w:name w:val="xl24"/>
    <w:basedOn w:val="804"/>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232" w:customStyle="1">
    <w:name w:val="xl45"/>
    <w:basedOn w:val="804"/>
    <w:qFormat/>
    <w:pPr>
      <w:jc w:val="center"/>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233" w:customStyle="1">
    <w:name w:val="Char2"/>
    <w:basedOn w:val="804"/>
    <w:qFormat/>
    <w:pPr>
      <w:ind w:left="420" w:firstLine="420"/>
      <w:spacing w:line="240" w:lineRule="atLeast"/>
    </w:pPr>
  </w:style>
  <w:style w:type="paragraph" w:styleId="1234" w:customStyle="1">
    <w:name w:val="p0"/>
    <w:basedOn w:val="804"/>
    <w:qFormat/>
    <w:pPr>
      <w:widowControl/>
    </w:pPr>
  </w:style>
  <w:style w:type="paragraph" w:styleId="1235" w:customStyle="1">
    <w:name w:val="表蕊"/>
    <w:basedOn w:val="804"/>
    <w:qFormat/>
    <w:pPr>
      <w:jc w:val="left"/>
      <w:spacing w:line="320" w:lineRule="atLeast"/>
    </w:pPr>
    <w:rPr>
      <w:rFonts w:eastAsia="楷体_GB2312"/>
      <w:spacing w:val="-10"/>
      <w:szCs w:val="20"/>
    </w:rPr>
  </w:style>
  <w:style w:type="paragraph" w:styleId="1236" w:customStyle="1">
    <w:name w:val="Char Char Char Char2"/>
    <w:basedOn w:val="804"/>
    <w:qFormat/>
    <w:pPr>
      <w:numPr>
        <w:numId w:val="6"/>
      </w:numPr>
      <w:ind w:left="560" w:firstLine="480"/>
      <w:jc w:val="left"/>
      <w:spacing w:after="120" w:line="360" w:lineRule="auto"/>
      <w:widowControl/>
      <w:tabs>
        <w:tab w:val="clear" w:pos="780" w:leader="none"/>
      </w:tabs>
    </w:pPr>
    <w:rPr>
      <w:rFonts w:ascii="Verdana" w:hAnsi="Verdana"/>
      <w:sz w:val="24"/>
    </w:rPr>
  </w:style>
  <w:style w:type="paragraph" w:styleId="1237" w:customStyle="1">
    <w:name w:val="表格无样式"/>
    <w:qFormat/>
    <w:pPr>
      <w:spacing w:line="360" w:lineRule="auto"/>
    </w:pPr>
    <w:rPr>
      <w:rFonts w:ascii="宋体" w:hAnsi="宋体" w:cs="宋体"/>
      <w:sz w:val="21"/>
      <w:szCs w:val="21"/>
    </w:rPr>
  </w:style>
  <w:style w:type="paragraph" w:styleId="1238" w:customStyle="1">
    <w:name w:val="+正文"/>
    <w:basedOn w:val="804"/>
    <w:qFormat/>
    <w:pPr>
      <w:ind w:firstLine="200"/>
      <w:spacing w:line="360" w:lineRule="auto"/>
    </w:pPr>
    <w:rPr>
      <w:sz w:val="24"/>
      <w:szCs w:val="28"/>
    </w:rPr>
  </w:style>
  <w:style w:type="paragraph" w:styleId="1239" w:customStyle="1">
    <w:name w:val="xl27"/>
    <w:basedOn w:val="804"/>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240" w:customStyle="1">
    <w:name w:val="xl37"/>
    <w:basedOn w:val="804"/>
    <w:qFormat/>
    <w:pPr>
      <w:jc w:val="center"/>
      <w:spacing w:before="100" w:beforeAutospacing="1" w:after="100" w:afterAutospacing="1"/>
      <w:widowControl/>
      <w:pBdr>
        <w:top w:val="single" w:color="000000" w:sz="4" w:space="0"/>
        <w:bottom w:val="single" w:color="000000" w:sz="4" w:space="0"/>
        <w:right w:val="single" w:color="000000" w:sz="4" w:space="0"/>
      </w:pBdr>
    </w:pPr>
    <w:rPr>
      <w:sz w:val="24"/>
    </w:rPr>
  </w:style>
  <w:style w:type="paragraph" w:styleId="1241" w:customStyle="1">
    <w:name w:val="xl22"/>
    <w:basedOn w:val="804"/>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242" w:customStyle="1">
    <w:name w:val="xl50"/>
    <w:basedOn w:val="804"/>
    <w:qFormat/>
    <w:pPr>
      <w:jc w:val="center"/>
      <w:spacing w:before="100" w:beforeAutospacing="1" w:after="100" w:afterAutospacing="1"/>
      <w:widowControl/>
    </w:pPr>
    <w:rPr>
      <w:b/>
      <w:bCs/>
      <w:sz w:val="40"/>
      <w:szCs w:val="40"/>
    </w:rPr>
  </w:style>
  <w:style w:type="paragraph" w:styleId="1243" w:customStyle="1">
    <w:name w:val="产品型号"/>
    <w:basedOn w:val="804"/>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244" w:customStyle="1">
    <w:name w:val="正文缩进1"/>
    <w:basedOn w:val="804"/>
    <w:qFormat/>
    <w:pPr>
      <w:ind w:left="1200" w:hanging="1200"/>
      <w:jc w:val="center"/>
      <w:spacing w:line="360" w:lineRule="atLeast"/>
    </w:pPr>
    <w:rPr>
      <w:sz w:val="24"/>
      <w:szCs w:val="20"/>
    </w:rPr>
  </w:style>
  <w:style w:type="paragraph" w:styleId="1245" w:customStyle="1">
    <w:name w:val="列表段落1"/>
    <w:basedOn w:val="804"/>
    <w:uiPriority w:val="34"/>
    <w:qFormat/>
    <w:pPr>
      <w:ind w:firstLine="420"/>
    </w:pPr>
    <w:rPr>
      <w:rFonts w:ascii="Calibri" w:hAnsi="Calibri" w:cs="Times New Roman"/>
      <w:szCs w:val="22"/>
    </w:rPr>
  </w:style>
  <w:style w:type="paragraph" w:styleId="1246" w:customStyle="1">
    <w:name w:val="列出段落1"/>
    <w:basedOn w:val="804"/>
    <w:qFormat/>
    <w:pPr>
      <w:ind w:firstLine="420"/>
    </w:pPr>
    <w:rPr>
      <w:rFonts w:ascii="Calibri" w:hAnsi="Calibri"/>
      <w:szCs w:val="22"/>
    </w:rPr>
  </w:style>
  <w:style w:type="paragraph" w:styleId="1247" w:customStyle="1">
    <w:name w:val="xl52"/>
    <w:basedOn w:val="804"/>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248" w:customStyle="1">
    <w:name w:val="Char Char Char Char Char Char"/>
    <w:basedOn w:val="804"/>
    <w:qFormat/>
    <w:pPr>
      <w:jc w:val="left"/>
      <w:spacing w:after="160" w:line="240" w:lineRule="exact"/>
      <w:widowControl/>
    </w:pPr>
    <w:rPr>
      <w:rFonts w:ascii="黑体" w:hAnsi="Verdana" w:eastAsia="黑体"/>
      <w:sz w:val="32"/>
      <w:szCs w:val="32"/>
    </w:rPr>
  </w:style>
  <w:style w:type="paragraph" w:styleId="1249" w:customStyle="1">
    <w:name w:val="Preformatted"/>
    <w:basedOn w:val="80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50" w:customStyle="1">
    <w:name w:val="修订1"/>
    <w:qFormat/>
    <w:rPr>
      <w:rFonts w:ascii="Cambria" w:hAnsi="Cambria" w:eastAsia="华文细黑" w:cs="Cambria"/>
      <w:sz w:val="21"/>
      <w:szCs w:val="24"/>
    </w:rPr>
  </w:style>
  <w:style w:type="paragraph" w:styleId="1251" w:customStyle="1">
    <w:name w:val="Javis"/>
    <w:basedOn w:val="804"/>
    <w:qFormat/>
    <w:pPr>
      <w:ind w:right="210"/>
    </w:pPr>
    <w:rPr>
      <w:sz w:val="24"/>
      <w:szCs w:val="20"/>
    </w:rPr>
  </w:style>
  <w:style w:type="paragraph" w:styleId="1252" w:customStyle="1">
    <w:name w:val="xl23"/>
    <w:basedOn w:val="804"/>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253" w:customStyle="1">
    <w:name w:val="样式 标题 3 + (中文) 黑体 小四 非加粗 段前: 7.8 磅 段后: 0 磅 行距: 固定值 20 磅"/>
    <w:basedOn w:val="807"/>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254" w:customStyle="1">
    <w:name w:val="Char11"/>
    <w:basedOn w:val="804"/>
    <w:qFormat/>
    <w:rPr>
      <w:rFonts w:ascii="仿宋_GB2312" w:eastAsia="仿宋_GB2312"/>
      <w:b/>
      <w:sz w:val="32"/>
      <w:szCs w:val="32"/>
    </w:rPr>
  </w:style>
  <w:style w:type="paragraph" w:styleId="1255" w:customStyle="1">
    <w:name w:val="目录文字"/>
    <w:basedOn w:val="804"/>
    <w:qFormat/>
    <w:pPr>
      <w:jc w:val="left"/>
      <w:spacing w:line="480" w:lineRule="auto"/>
      <w:widowControl/>
    </w:pPr>
    <w:rPr>
      <w:sz w:val="24"/>
      <w:szCs w:val="20"/>
    </w:rPr>
  </w:style>
  <w:style w:type="paragraph" w:styleId="1256" w:customStyle="1">
    <w:name w:val="xl47"/>
    <w:basedOn w:val="80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257" w:customStyle="1">
    <w:name w:val="目录"/>
    <w:basedOn w:val="804"/>
    <w:next w:val="804"/>
    <w:qFormat/>
    <w:pPr>
      <w:ind w:firstLine="420"/>
      <w:jc w:val="center"/>
      <w:spacing w:before="360" w:after="360" w:line="360" w:lineRule="auto"/>
    </w:pPr>
    <w:rPr>
      <w:b/>
      <w:spacing w:val="200"/>
      <w:sz w:val="36"/>
      <w:szCs w:val="20"/>
    </w:rPr>
  </w:style>
  <w:style w:type="paragraph" w:styleId="1258" w:customStyle="1">
    <w:name w:val="Char Char Char Char Char Char Char"/>
    <w:basedOn w:val="804"/>
    <w:qFormat/>
    <w:pPr>
      <w:jc w:val="left"/>
      <w:spacing w:after="160" w:line="240" w:lineRule="exact"/>
      <w:widowControl/>
    </w:pPr>
    <w:rPr>
      <w:rFonts w:ascii="Arial" w:hAnsi="Arial" w:eastAsia="Times New Roman" w:cs="Verdana"/>
      <w:b/>
      <w:sz w:val="24"/>
      <w:lang w:eastAsia="en-US"/>
    </w:rPr>
  </w:style>
  <w:style w:type="paragraph" w:styleId="1259" w:customStyle="1">
    <w:name w:val="页眉1"/>
    <w:basedOn w:val="804"/>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60" w:customStyle="1">
    <w:name w:val="正文(缩进)"/>
    <w:basedOn w:val="804"/>
    <w:qFormat/>
    <w:pPr>
      <w:ind w:firstLine="200"/>
      <w:spacing w:line="360" w:lineRule="auto"/>
      <w:widowControl/>
    </w:pPr>
    <w:rPr>
      <w:rFonts w:eastAsia="仿宋_GB2312"/>
      <w:sz w:val="24"/>
      <w:szCs w:val="20"/>
    </w:rPr>
  </w:style>
  <w:style w:type="paragraph" w:styleId="1261" w:customStyle="1">
    <w:name w:val="我的样式5"/>
    <w:uiPriority w:val="99"/>
    <w:qFormat/>
    <w:pPr>
      <w:spacing w:line="520" w:lineRule="exact"/>
      <w:tabs>
        <w:tab w:val="left" w:pos="847" w:leader="none"/>
        <w:tab w:val="left" w:pos="932" w:leader="none"/>
      </w:tabs>
    </w:pPr>
    <w:rPr>
      <w:sz w:val="24"/>
    </w:rPr>
  </w:style>
  <w:style w:type="paragraph" w:styleId="1262" w:customStyle="1">
    <w:name w:val="简介正文"/>
    <w:basedOn w:val="804"/>
    <w:qFormat/>
    <w:pPr>
      <w:numPr>
        <w:numId w:val="7"/>
      </w:numPr>
      <w:ind w:left="1701" w:hanging="1701"/>
      <w:spacing w:after="20" w:line="520" w:lineRule="exact"/>
      <w:tabs>
        <w:tab w:val="clear" w:pos="425" w:leader="none"/>
      </w:tabs>
    </w:pPr>
    <w:rPr>
      <w:sz w:val="24"/>
      <w:szCs w:val="20"/>
    </w:rPr>
  </w:style>
  <w:style w:type="paragraph" w:styleId="1263" w:customStyle="1">
    <w:name w:val="章标题"/>
    <w:next w:val="804"/>
    <w:qFormat/>
    <w:pPr>
      <w:numPr>
        <w:ilvl w:val="1"/>
        <w:numId w:val="8"/>
      </w:numPr>
      <w:jc w:val="both"/>
      <w:outlineLvl w:val="1"/>
    </w:pPr>
    <w:rPr>
      <w:rFonts w:ascii="黑体" w:eastAsia="黑体"/>
      <w:sz w:val="21"/>
    </w:rPr>
  </w:style>
  <w:style w:type="paragraph" w:styleId="1264" w:customStyle="1">
    <w:name w:val="默认段落字体 Para Char"/>
    <w:basedOn w:val="804"/>
    <w:qFormat/>
    <w:pPr>
      <w:ind w:firstLine="200"/>
      <w:spacing w:line="360" w:lineRule="auto"/>
    </w:pPr>
    <w:rPr>
      <w:rFonts w:ascii="华文细黑" w:hAnsi="华文细黑" w:eastAsia="华文细黑" w:cs="华文细黑"/>
      <w:sz w:val="24"/>
    </w:rPr>
  </w:style>
  <w:style w:type="paragraph" w:styleId="1265" w:customStyle="1">
    <w:name w:val="xl51"/>
    <w:basedOn w:val="804"/>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266" w:customStyle="1">
    <w:name w:val="名词解释"/>
    <w:basedOn w:val="804"/>
    <w:qFormat/>
    <w:pPr>
      <w:ind w:left="2325" w:hanging="2325"/>
      <w:spacing w:after="20" w:line="288" w:lineRule="auto"/>
    </w:pPr>
    <w:rPr>
      <w:szCs w:val="20"/>
    </w:rPr>
  </w:style>
  <w:style w:type="paragraph" w:styleId="1267" w:customStyle="1">
    <w:name w:val="名词解释11"/>
    <w:basedOn w:val="1266"/>
    <w:qFormat/>
    <w:pPr>
      <w:ind w:firstLine="0"/>
      <w:spacing w:after="0"/>
    </w:pPr>
  </w:style>
  <w:style w:type="paragraph" w:styleId="1268" w:customStyle="1">
    <w:name w:val="xl33"/>
    <w:basedOn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9" w:customStyle="1">
    <w:name w:val="默认段落字体 Para Char Char Char Char Char Char Char"/>
    <w:basedOn w:val="804"/>
    <w:qFormat/>
    <w:rPr>
      <w:rFonts w:eastAsia="华文细黑" w:cs="Cambria"/>
      <w:sz w:val="24"/>
      <w:szCs w:val="20"/>
    </w:rPr>
  </w:style>
  <w:style w:type="paragraph" w:styleId="1270" w:customStyle="1">
    <w:name w:val="修订11"/>
    <w:qFormat/>
    <w:rPr>
      <w:rFonts w:ascii="Cambria" w:hAnsi="Cambria" w:eastAsia="华文细黑" w:cs="Cambria"/>
      <w:sz w:val="21"/>
      <w:szCs w:val="24"/>
    </w:rPr>
  </w:style>
  <w:style w:type="paragraph" w:styleId="1271" w:customStyle="1">
    <w:name w:val="1"/>
    <w:basedOn w:val="804"/>
    <w:qFormat/>
    <w:pPr>
      <w:ind w:firstLine="200"/>
      <w:spacing w:line="360" w:lineRule="auto"/>
    </w:pPr>
    <w:rPr>
      <w:rFonts w:ascii="华文细黑" w:hAnsi="华文细黑" w:eastAsia="华文细黑" w:cs="华文细黑"/>
      <w:sz w:val="24"/>
    </w:rPr>
  </w:style>
  <w:style w:type="paragraph" w:styleId="1272" w:customStyle="1">
    <w:name w:val="yyn"/>
    <w:basedOn w:val="804"/>
    <w:qFormat/>
    <w:pPr>
      <w:ind w:right="562" w:firstLine="576"/>
      <w:keepNext/>
      <w:spacing w:line="360" w:lineRule="auto"/>
      <w:widowControl/>
    </w:pPr>
    <w:rPr>
      <w:sz w:val="28"/>
      <w:szCs w:val="20"/>
    </w:rPr>
  </w:style>
  <w:style w:type="paragraph" w:styleId="1273" w:customStyle="1">
    <w:name w:val="列表2"/>
    <w:basedOn w:val="804"/>
    <w:qFormat/>
    <w:pPr>
      <w:ind w:left="1469" w:hanging="420"/>
      <w:spacing w:after="20" w:line="288" w:lineRule="auto"/>
      <w:tabs>
        <w:tab w:val="left" w:pos="1470" w:leader="none"/>
      </w:tabs>
    </w:pPr>
  </w:style>
  <w:style w:type="paragraph" w:styleId="1274" w:customStyle="1">
    <w:name w:val="xl38"/>
    <w:basedOn w:val="804"/>
    <w:qFormat/>
    <w:pPr>
      <w:jc w:val="center"/>
      <w:spacing w:before="100" w:beforeAutospacing="1" w:after="100" w:afterAutospacing="1"/>
      <w:widowControl/>
    </w:pPr>
    <w:rPr>
      <w:rFonts w:hint="eastAsia" w:ascii="隶书" w:eastAsia="隶书"/>
      <w:b/>
      <w:bCs/>
      <w:sz w:val="48"/>
      <w:szCs w:val="48"/>
    </w:rPr>
  </w:style>
  <w:style w:type="paragraph" w:styleId="1275" w:customStyle="1">
    <w:name w:val="font7"/>
    <w:basedOn w:val="804"/>
    <w:qFormat/>
    <w:pPr>
      <w:ind w:firstLine="420"/>
      <w:jc w:val="left"/>
      <w:spacing w:before="100" w:beforeAutospacing="1" w:after="100" w:afterAutospacing="1" w:line="288" w:lineRule="auto"/>
      <w:widowControl/>
    </w:pPr>
    <w:rPr>
      <w:b/>
      <w:bCs/>
      <w:sz w:val="24"/>
    </w:rPr>
  </w:style>
  <w:style w:type="paragraph" w:styleId="1276" w:customStyle="1">
    <w:name w:val="Char Char Char Char Char Char Char Char Char Char Char Char Char Char Char Char"/>
    <w:basedOn w:val="804"/>
    <w:qFormat/>
    <w:pPr>
      <w:tabs>
        <w:tab w:val="left" w:pos="360" w:leader="none"/>
      </w:tabs>
    </w:pPr>
    <w:rPr>
      <w:sz w:val="24"/>
    </w:rPr>
  </w:style>
  <w:style w:type="paragraph" w:styleId="1277" w:customStyle="1">
    <w:name w:val="正文2"/>
    <w:basedOn w:val="804"/>
    <w:qFormat/>
    <w:pPr>
      <w:ind w:firstLine="200"/>
      <w:jc w:val="left"/>
      <w:spacing w:after="160" w:line="360" w:lineRule="auto"/>
      <w:widowControl/>
    </w:pPr>
    <w:rPr>
      <w:rFonts w:ascii="Verdana" w:hAnsi="Verdana" w:eastAsia="黑体"/>
      <w:szCs w:val="20"/>
      <w:lang w:eastAsia="en-US"/>
    </w:rPr>
  </w:style>
  <w:style w:type="paragraph" w:styleId="1278" w:customStyle="1">
    <w:name w:val="TOC 标题11"/>
    <w:basedOn w:val="805"/>
    <w:next w:val="804"/>
    <w:qFormat/>
    <w:pPr>
      <w:numPr>
        <w:numId w:val="0"/>
      </w:numPr>
      <w:jc w:val="both"/>
      <w:spacing w:line="576" w:lineRule="auto"/>
      <w:outlineLvl w:val="9"/>
    </w:pPr>
    <w:rPr>
      <w:rFonts w:ascii="Cambria" w:hAnsi="Cambria" w:eastAsia="华文细黑" w:cs="Cambria"/>
    </w:rPr>
  </w:style>
  <w:style w:type="paragraph" w:styleId="1279" w:customStyle="1">
    <w:name w:val="xl35"/>
    <w:basedOn w:val="80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customStyle="1">
    <w:name w:val="ZDY正文"/>
    <w:basedOn w:val="804"/>
    <w:qFormat/>
    <w:pPr>
      <w:ind w:firstLine="200"/>
      <w:jc w:val="left"/>
      <w:spacing w:line="360" w:lineRule="auto"/>
    </w:pPr>
    <w:rPr>
      <w:sz w:val="24"/>
    </w:rPr>
  </w:style>
  <w:style w:type="paragraph" w:styleId="1281" w:customStyle="1">
    <w:name w:val="样式 标题 2 + Times New Roman 四号 非加粗 段前: 5 磅 段后: 0 磅 行距: 固定值 20..."/>
    <w:basedOn w:val="806"/>
    <w:qFormat/>
    <w:p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282" w:customStyle="1">
    <w:name w:val="msolistparagraph"/>
    <w:basedOn w:val="804"/>
    <w:qFormat/>
    <w:pPr>
      <w:ind w:firstLine="420"/>
    </w:pPr>
    <w:rPr>
      <w:rFonts w:ascii="Calibri" w:hAnsi="Calibri"/>
      <w:szCs w:val="22"/>
    </w:rPr>
  </w:style>
  <w:style w:type="paragraph" w:styleId="1283" w:customStyle="1">
    <w:name w:val="表格标题"/>
    <w:basedOn w:val="804"/>
    <w:qFormat/>
    <w:pPr>
      <w:jc w:val="center"/>
      <w:spacing w:before="120" w:line="400" w:lineRule="exact"/>
    </w:pPr>
    <w:rPr>
      <w:rFonts w:eastAsia="文鼎CS中宋"/>
      <w:spacing w:val="8"/>
      <w:sz w:val="24"/>
      <w:szCs w:val="20"/>
    </w:rPr>
  </w:style>
  <w:style w:type="paragraph" w:styleId="1284" w:customStyle="1">
    <w:name w:val="引用1"/>
    <w:basedOn w:val="804"/>
    <w:next w:val="804"/>
    <w:qFormat/>
    <w:rPr>
      <w:i/>
      <w:iCs/>
      <w:color w:val="000000"/>
      <w:szCs w:val="22"/>
    </w:rPr>
  </w:style>
  <w:style w:type="paragraph" w:styleId="1285" w:customStyle="1">
    <w:name w:val="样式1"/>
    <w:basedOn w:val="804"/>
    <w:qFormat/>
    <w:pPr>
      <w:spacing w:before="120" w:after="120" w:line="300" w:lineRule="auto"/>
    </w:pPr>
    <w:rPr>
      <w:b/>
      <w:sz w:val="24"/>
      <w:szCs w:val="20"/>
    </w:rPr>
  </w:style>
  <w:style w:type="paragraph" w:styleId="1286" w:customStyle="1">
    <w:name w:val="flNote"/>
    <w:basedOn w:val="804"/>
    <w:qFormat/>
    <w:pPr>
      <w:jc w:val="center"/>
      <w:spacing w:before="320" w:after="160" w:line="360" w:lineRule="atLeast"/>
    </w:pPr>
    <w:rPr>
      <w:rFonts w:ascii="Tahoma" w:hAnsi="Cambria" w:eastAsia="幼圆" w:cs="Cambria"/>
      <w:sz w:val="30"/>
      <w:szCs w:val="20"/>
    </w:rPr>
  </w:style>
  <w:style w:type="paragraph" w:styleId="1287" w:customStyle="1">
    <w:name w:val="样式 标题 1 + 黑体 三号 非加粗 居中 段前: 6 磅 段后: 6 磅 行距: 固定值 20 磅"/>
    <w:basedOn w:val="805"/>
    <w:qFormat/>
    <w:pPr>
      <w:numPr>
        <w:numId w:val="0"/>
      </w:numPr>
      <w:spacing w:before="120" w:after="120" w:line="400" w:lineRule="exact"/>
    </w:pPr>
    <w:rPr>
      <w:rFonts w:ascii="幼圆" w:hAnsi="幼圆" w:eastAsia="幼圆" w:cs="华文细黑"/>
      <w:b w:val="0"/>
      <w:bCs w:val="0"/>
      <w:sz w:val="32"/>
      <w:szCs w:val="20"/>
    </w:rPr>
  </w:style>
  <w:style w:type="paragraph" w:styleId="1288" w:customStyle="1">
    <w:name w:val="样式12"/>
    <w:basedOn w:val="804"/>
    <w:qFormat/>
    <w:pPr>
      <w:ind w:left="600" w:firstLine="480"/>
      <w:jc w:val="left"/>
      <w:spacing w:line="480" w:lineRule="exact"/>
    </w:pPr>
    <w:rPr>
      <w:sz w:val="24"/>
    </w:rPr>
  </w:style>
  <w:style w:type="paragraph" w:styleId="1289" w:customStyle="1">
    <w:name w:val="重点"/>
    <w:basedOn w:val="804"/>
    <w:qFormat/>
    <w:pPr>
      <w:ind w:firstLine="420"/>
      <w:spacing w:after="20" w:line="288" w:lineRule="auto"/>
      <w:shd w:val="pct10" w:color="auto" w:fill="auto"/>
    </w:pPr>
    <w:rPr>
      <w:rFonts w:eastAsia="黑体"/>
      <w:b/>
    </w:rPr>
  </w:style>
  <w:style w:type="paragraph" w:styleId="1290" w:customStyle="1">
    <w:name w:val="xl25"/>
    <w:basedOn w:val="804"/>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91" w:customStyle="1">
    <w:name w:val="xl43"/>
    <w:basedOn w:val="804"/>
    <w:qFormat/>
    <w:pPr>
      <w:jc w:val="center"/>
      <w:spacing w:before="100" w:beforeAutospacing="1" w:after="100" w:afterAutospacing="1"/>
      <w:widowControl/>
      <w:pBdr>
        <w:left w:val="single" w:color="000000" w:sz="4" w:space="0"/>
        <w:bottom w:val="single" w:color="000000" w:sz="4" w:space="0"/>
      </w:pBdr>
    </w:pPr>
    <w:rPr>
      <w:b/>
      <w:bCs/>
      <w:sz w:val="20"/>
      <w:szCs w:val="20"/>
    </w:rPr>
  </w:style>
  <w:style w:type="paragraph" w:styleId="1292" w:customStyle="1">
    <w:name w:val="xl46"/>
    <w:basedOn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293" w:customStyle="1">
    <w:name w:val="样式 (西文) 仿宋_GB2312 居中 行距: 1.5 倍行距"/>
    <w:basedOn w:val="804"/>
    <w:qFormat/>
    <w:pPr>
      <w:jc w:val="center"/>
      <w:spacing w:line="360" w:lineRule="auto"/>
    </w:pPr>
    <w:rPr>
      <w:rFonts w:ascii="华文细黑" w:hAnsi="华文细黑" w:eastAsia="华文细黑" w:cs="华文细黑"/>
      <w:szCs w:val="20"/>
    </w:rPr>
  </w:style>
  <w:style w:type="paragraph" w:styleId="1294" w:customStyle="1">
    <w:name w:val="无间隔1"/>
    <w:qFormat/>
    <w:pPr>
      <w:jc w:val="both"/>
      <w:widowControl w:val="off"/>
    </w:pPr>
    <w:rPr>
      <w:rFonts w:ascii="仿宋_GB2312" w:hAnsi="仿宋_GB2312" w:eastAsia="华文细黑" w:cs="Cambria"/>
      <w:sz w:val="21"/>
      <w:szCs w:val="22"/>
    </w:rPr>
  </w:style>
  <w:style w:type="paragraph" w:styleId="1295" w:customStyle="1">
    <w:name w:val="列表_名词"/>
    <w:basedOn w:val="1267"/>
    <w:qFormat/>
    <w:pPr>
      <w:ind w:left="2745" w:hanging="420"/>
      <w:tabs>
        <w:tab w:val="left" w:pos="2745" w:leader="none"/>
      </w:tabs>
    </w:pPr>
  </w:style>
  <w:style w:type="paragraph" w:styleId="1296" w:customStyle="1">
    <w:name w:val="回信地址"/>
    <w:basedOn w:val="804"/>
    <w:qFormat/>
    <w:pPr>
      <w:ind w:right="-120" w:firstLine="420"/>
      <w:jc w:val="left"/>
      <w:keepLines/>
      <w:spacing w:after="20" w:line="200" w:lineRule="atLeast"/>
      <w:widowControl/>
      <w:framePr w:w="2635" w:h="1138" w:wrap="notBeside" w:vAnchor="page" w:hAnchor="margin" w:xAlign="right" w:y="677"/>
    </w:pPr>
    <w:rPr>
      <w:sz w:val="16"/>
      <w:szCs w:val="20"/>
    </w:rPr>
  </w:style>
  <w:style w:type="paragraph" w:styleId="1297" w:customStyle="1">
    <w:name w:val="明显引用1"/>
    <w:basedOn w:val="804"/>
    <w:next w:val="804"/>
    <w:qFormat/>
    <w:pPr>
      <w:ind w:left="936" w:right="936"/>
      <w:spacing w:before="200" w:after="280"/>
      <w:pBdr>
        <w:bottom w:val="single" w:color="4F81BD" w:sz="4" w:space="4"/>
      </w:pBdr>
    </w:pPr>
    <w:rPr>
      <w:b/>
      <w:bCs/>
      <w:i/>
      <w:iCs/>
      <w:color w:val="4f81bd"/>
      <w:szCs w:val="22"/>
    </w:rPr>
  </w:style>
  <w:style w:type="paragraph" w:styleId="1298" w:customStyle="1">
    <w:name w:val="_Style 12"/>
    <w:basedOn w:val="804"/>
    <w:qFormat/>
    <w:pPr>
      <w:ind w:firstLine="200"/>
      <w:spacing w:line="360" w:lineRule="auto"/>
    </w:pPr>
    <w:rPr>
      <w:sz w:val="24"/>
    </w:rPr>
  </w:style>
  <w:style w:type="paragraph" w:styleId="1299" w:customStyle="1">
    <w:name w:val="font6"/>
    <w:basedOn w:val="804"/>
    <w:qFormat/>
    <w:pPr>
      <w:ind w:firstLine="420"/>
      <w:jc w:val="left"/>
      <w:spacing w:before="100" w:beforeAutospacing="1" w:after="100" w:afterAutospacing="1" w:line="288" w:lineRule="auto"/>
      <w:widowControl/>
    </w:pPr>
    <w:rPr>
      <w:sz w:val="24"/>
    </w:rPr>
  </w:style>
  <w:style w:type="paragraph" w:styleId="1300" w:customStyle="1">
    <w:name w:val="xl29"/>
    <w:basedOn w:val="804"/>
    <w:qFormat/>
    <w:pPr>
      <w:jc w:val="right"/>
      <w:spacing w:before="100" w:beforeAutospacing="1" w:after="100" w:afterAutospacing="1"/>
      <w:widowControl/>
      <w:pBdr>
        <w:top w:val="single" w:color="000000" w:sz="4" w:space="0"/>
        <w:bottom w:val="single" w:color="000000" w:sz="4" w:space="0"/>
      </w:pBdr>
    </w:pPr>
    <w:rPr>
      <w:b/>
      <w:bCs/>
      <w:sz w:val="20"/>
      <w:szCs w:val="20"/>
    </w:rPr>
  </w:style>
  <w:style w:type="paragraph" w:styleId="1301" w:customStyle="1">
    <w:name w:val="正文1)"/>
    <w:basedOn w:val="804"/>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302" w:customStyle="1">
    <w:name w:val="项目符号1"/>
    <w:basedOn w:val="804"/>
    <w:qFormat/>
    <w:pPr>
      <w:numPr>
        <w:ilvl w:val="1"/>
        <w:numId w:val="9"/>
      </w:numPr>
      <w:tabs>
        <w:tab w:val="left" w:pos="570" w:leader="none"/>
      </w:tabs>
    </w:pPr>
    <w:rPr>
      <w:szCs w:val="20"/>
    </w:rPr>
  </w:style>
  <w:style w:type="character" w:styleId="1303" w:customStyle="1">
    <w:name w:val="标题 1 Char"/>
    <w:qFormat/>
    <w:rPr>
      <w:b/>
      <w:bCs/>
      <w:sz w:val="44"/>
      <w:szCs w:val="44"/>
    </w:rPr>
  </w:style>
  <w:style w:type="paragraph" w:styleId="1304" w:customStyle="1">
    <w:name w:val="标题二、"/>
    <w:basedOn w:val="804"/>
    <w:qFormat/>
    <w:pPr>
      <w:ind w:firstLine="200"/>
      <w:spacing w:line="360" w:lineRule="auto"/>
      <w:outlineLvl w:val="2"/>
    </w:pPr>
    <w:rPr>
      <w:b/>
    </w:rPr>
  </w:style>
  <w:style w:type="paragraph" w:styleId="1305" w:customStyle="1">
    <w:name w:val="纯文本2"/>
    <w:basedOn w:val="804"/>
    <w:qFormat/>
    <w:rPr>
      <w:rFonts w:hAnsi="Courier New" w:eastAsia="楷体_GB2312"/>
      <w:sz w:val="26"/>
      <w:szCs w:val="20"/>
    </w:rPr>
  </w:style>
  <w:style w:type="character" w:styleId="1306" w:customStyle="1">
    <w:name w:val="普通(网站) Char1"/>
    <w:qFormat/>
    <w:rPr>
      <w:rFonts w:ascii="宋体" w:hAnsi="宋体"/>
      <w:sz w:val="24"/>
      <w:szCs w:val="24"/>
    </w:rPr>
  </w:style>
  <w:style w:type="character" w:styleId="1307" w:customStyle="1">
    <w:name w:val="普通(网站) 字符1"/>
    <w:qFormat/>
    <w:rPr>
      <w:rFonts w:ascii="宋体" w:hAnsi="宋体"/>
      <w:sz w:val="24"/>
      <w:szCs w:val="24"/>
    </w:rPr>
  </w:style>
  <w:style w:type="paragraph" w:styleId="1308" w:customStyle="1">
    <w:name w:val="_Style 1"/>
    <w:basedOn w:val="804"/>
    <w:qFormat/>
    <w:pPr>
      <w:ind w:firstLine="420"/>
    </w:pPr>
    <w:rPr>
      <w:rFonts w:ascii="Calibri" w:hAnsi="Calibri"/>
      <w:szCs w:val="22"/>
    </w:rPr>
  </w:style>
  <w:style w:type="paragraph" w:styleId="1309" w:customStyle="1">
    <w:name w:val="纯文本1"/>
    <w:basedOn w:val="804"/>
    <w:qFormat/>
    <w:pPr>
      <w:jc w:val="left"/>
      <w:spacing w:line="120" w:lineRule="auto"/>
      <w:widowControl/>
    </w:pPr>
    <w:rPr>
      <w:rFonts w:hAnsi="Courier New"/>
      <w:sz w:val="24"/>
    </w:rPr>
  </w:style>
  <w:style w:type="paragraph" w:styleId="1310" w:customStyle="1">
    <w:name w:val="Plain Text1"/>
    <w:basedOn w:val="804"/>
    <w:uiPriority w:val="99"/>
    <w:qFormat/>
    <w:rPr>
      <w:rFonts w:hAnsi="Courier New" w:eastAsia="楷体_GB2312"/>
      <w:sz w:val="26"/>
      <w:szCs w:val="20"/>
    </w:rPr>
  </w:style>
  <w:style w:type="paragraph" w:styleId="1311" w:customStyle="1">
    <w:name w:val="Body text|2"/>
    <w:basedOn w:val="804"/>
    <w:qFormat/>
    <w:pPr>
      <w:ind w:firstLine="540"/>
      <w:spacing w:line="487" w:lineRule="exact"/>
    </w:pPr>
    <w:rPr>
      <w:lang w:val="zh-TW" w:eastAsia="zh-TW" w:bidi="zh-TW"/>
    </w:rPr>
  </w:style>
  <w:style w:type="paragraph" w:styleId="1312" w:customStyle="1">
    <w:name w:val="索引 41"/>
    <w:basedOn w:val="804"/>
    <w:next w:val="804"/>
    <w:uiPriority w:val="99"/>
    <w:qFormat/>
    <w:pPr>
      <w:ind w:left="840" w:hanging="210"/>
      <w:jc w:val="left"/>
    </w:pPr>
    <w:rPr>
      <w:sz w:val="20"/>
    </w:rPr>
  </w:style>
  <w:style w:type="paragraph" w:styleId="1313" w:customStyle="1">
    <w:name w:val="List Paragraph1"/>
    <w:basedOn w:val="804"/>
    <w:qFormat/>
    <w:pPr>
      <w:ind w:firstLine="420"/>
    </w:pPr>
    <w:rPr>
      <w:rFonts w:ascii="Times New Roman" w:hAnsi="Times New Roman" w:cs="Times New Roman"/>
    </w:rPr>
  </w:style>
  <w:style w:type="character" w:styleId="1314" w:customStyle="1">
    <w:name w:val="apple-converted-space"/>
    <w:qFormat/>
  </w:style>
  <w:style w:type="paragraph" w:styleId="1315" w:customStyle="1">
    <w:name w:val="正文文本11"/>
    <w:basedOn w:val="804"/>
    <w:next w:val="804"/>
    <w:qFormat/>
    <w:rPr>
      <w:rFonts w:ascii="仿宋_GB2312" w:hAnsi="Calibri" w:eastAsia="仿宋_GB2312" w:cs="Times New Roman"/>
      <w:sz w:val="28"/>
      <w:szCs w:val="20"/>
    </w:rPr>
  </w:style>
  <w:style w:type="character" w:styleId="1316" w:customStyle="1">
    <w:name w:val="NormalCharacter1"/>
    <w:qFormat/>
  </w:style>
  <w:style w:type="character" w:styleId="1317" w:customStyle="1">
    <w:name w:val="NormalCharacter11"/>
    <w:qFormat/>
    <w:rPr>
      <w:sz w:val="21"/>
      <w:szCs w:val="24"/>
      <w:lang w:val="en-US" w:eastAsia="zh-CN" w:bidi="ar-SA"/>
    </w:rPr>
  </w:style>
  <w:style w:type="paragraph" w:styleId="1318" w:customStyle="1">
    <w:name w:val="正文文本111"/>
    <w:basedOn w:val="804"/>
    <w:next w:val="1319"/>
    <w:uiPriority w:val="99"/>
    <w:qFormat/>
    <w:rPr>
      <w:rFonts w:ascii="华文中宋" w:hAnsi="Times New Roman" w:eastAsia="华文中宋" w:cs="Times New Roman"/>
      <w:bCs/>
      <w:sz w:val="28"/>
      <w:szCs w:val="20"/>
    </w:rPr>
  </w:style>
  <w:style w:type="paragraph" w:styleId="1319" w:customStyle="1">
    <w:name w:val="列表11"/>
    <w:basedOn w:val="804"/>
    <w:qFormat/>
    <w:pPr>
      <w:ind w:firstLine="480"/>
      <w:spacing w:after="20" w:line="360" w:lineRule="auto"/>
      <w:tabs>
        <w:tab w:val="left" w:pos="420" w:leader="none"/>
      </w:tabs>
    </w:pPr>
    <w:rPr>
      <w:sz w:val="24"/>
      <w:szCs w:val="24"/>
    </w:rPr>
  </w:style>
  <w:style w:type="paragraph" w:styleId="1320" w:customStyle="1">
    <w:name w:val="普通(网站)1"/>
    <w:basedOn w:val="804"/>
    <w:qFormat/>
    <w:pPr>
      <w:ind w:firstLine="420"/>
      <w:jc w:val="left"/>
      <w:spacing w:before="100" w:beforeAutospacing="1" w:after="100" w:afterAutospacing="1" w:line="288" w:lineRule="auto"/>
      <w:widowControl/>
    </w:pPr>
    <w:rPr>
      <w:rFonts w:cs="Times New Roman"/>
      <w:sz w:val="24"/>
      <w:szCs w:val="24"/>
    </w:rPr>
  </w:style>
  <w:style w:type="table" w:styleId="1321" w:customStyle="1">
    <w:name w:val="网格型6"/>
    <w:basedOn w:val="81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2" w:customStyle="1">
    <w:name w:val="修订2"/>
    <w:hidden/>
    <w:uiPriority w:val="99"/>
    <w:unhideWhenUsed/>
    <w:qFormat/>
    <w:rPr>
      <w:rFonts w:ascii="宋体" w:hAnsi="宋体" w:cs="宋体"/>
      <w:sz w:val="21"/>
      <w:szCs w:val="21"/>
    </w:rPr>
  </w:style>
  <w:style w:type="paragraph" w:styleId="1323">
    <w:name w:val="Revision"/>
    <w:hidden/>
    <w:uiPriority w:val="99"/>
    <w:unhideWhenUsed/>
    <w:rPr>
      <w:rFonts w:ascii="宋体" w:hAnsi="宋体" w:cs="宋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fe0a29b4-d290-4890-800a-f32fbebf1771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670B7A78</paraID>
      <start>0</start>
      <end>2</end>
      <status>unmodified</status>
      <modifiedWord/>
      <trackRevisions>false</trackRevisions>
    </reviewItem>
    <reviewItem>
      <errorID>f57cf63b-0f4e-493a-a506-4c72a94f10c7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3E664B53</paraID>
      <start>0</start>
      <end>2</end>
      <status>unmodified</status>
      <modifiedWord/>
      <trackRevisions>false</trackRevisions>
    </reviewItem>
    <reviewItem>
      <errorID>2b1ffbba-1614-4606-9acc-ac40716da4c5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7564810C</paraID>
      <start>0</start>
      <end>2</end>
      <status>unmodified</status>
      <modifiedWord/>
      <trackRevisions>false</trackRevisions>
    </reviewItem>
    <reviewItem>
      <errorID>babe3c65-6203-4483-92c9-80315583ee6e</errorID>
      <errorWord>须为在中华人民共和国</errorWord>
      <group>L1_Word</group>
      <groupName>字词问题</groupName>
      <ability>L2_Typo</ability>
      <abilityName>字词错误</abilityName>
      <candidateList>
        <item>须在中华人民共和国</item>
      </candidateList>
      <explain/>
      <paraID>2BB797A8</paraID>
      <start>5</start>
      <end>14</end>
      <status>modified</status>
      <modifiedWord>须在中华人民共和国</modifiedWord>
      <trackRevisions>false</trackRevisions>
    </reviewItem>
    <reviewItem>
      <errorID>21a88108-ad34-4d80-912a-2b34375a5f80</errorID>
      <errorWord>-</errorWord>
      <group>L1_Format</group>
      <groupName>格式问题</groupName>
      <ability>L2_HalfPunc_CN</ability>
      <abilityName>全半角问题</abilityName>
      <candidateList>
        <item>－</item>
      </candidateList>
      <explain>文本全半角错误。</explain>
      <paraID>3E709E18</paraID>
      <start>40</start>
      <end>41</end>
      <status>unmodified</status>
      <modifiedWord/>
      <trackRevisions>false</trackRevisions>
    </reviewItem>
    <reviewItem>
      <errorID>4183dcd0-867e-49ef-b3e2-37c190fbae35</errorID>
      <errorWord>-</errorWord>
      <group>L1_Format</group>
      <groupName>格式问题</groupName>
      <ability>L2_HalfPunc_CN</ability>
      <abilityName>全半角问题</abilityName>
      <candidateList>
        <item>－</item>
      </candidateList>
      <explain>文本全半角错误。</explain>
      <paraID>3E709E18</paraID>
      <start>41</start>
      <end>42</end>
      <status>unmodified</status>
      <modifiedWord/>
      <trackRevisions>false</trackRevisions>
    </reviewItem>
    <reviewItem>
      <errorID>d3838069-6eca-44b4-a071-74af4868712a</errorID>
      <errorWord>-</errorWord>
      <group>L1_Format</group>
      <groupName>格式问题</groupName>
      <ability>L2_HalfPunc_CN</ability>
      <abilityName>全半角问题</abilityName>
      <candidateList>
        <item>－</item>
      </candidateList>
      <explain>文本全半角错误。</explain>
      <paraID>3E709E18</paraID>
      <start>67</start>
      <end>68</end>
      <status>unmodified</status>
      <modifiedWord/>
      <trackRevisions>false</trackRevisions>
    </reviewItem>
    <reviewItem>
      <errorID>003a90c3-5ce5-430b-9f38-3cdb8ae3a0d0</errorID>
      <errorWord>-</errorWord>
      <group>L1_Format</group>
      <groupName>格式问题</groupName>
      <ability>L2_HalfPunc_CN</ability>
      <abilityName>全半角问题</abilityName>
      <candidateList>
        <item>－</item>
      </candidateList>
      <explain>文本全半角错误。</explain>
      <paraID>3E709E18</paraID>
      <start>68</start>
      <end>69</end>
      <status>unmodified</status>
      <modifiedWord/>
      <trackRevisions>false</trackRevisions>
    </reviewItem>
    <reviewItem>
      <errorID>7ca2f31f-c2e0-4744-9912-52fb3961b142</errorID>
      <errorWord>“.</errorWord>
      <group>L1_Punc</group>
      <groupName>标点问题</groupName>
      <ability>L2_Punc_CN</ability>
      <abilityName>标点符号问题</abilityName>
      <candidateList>
        <item>“</item>
      </candidateList>
      <explain/>
      <paraID>3E709E18</paraID>
      <start>80</start>
      <end>82</end>
      <status>unmodified</status>
      <modifiedWord/>
      <trackRevisions>false</trackRevisions>
    </reviewItem>
    <reviewItem>
      <errorID>4e7b285f-17ee-4ad2-92a6-fb8bc2b8700d</errorID>
      <errorWord>“.</errorWord>
      <group>L1_Punc</group>
      <groupName>标点问题</groupName>
      <ability>L2_Punc_CN</ability>
      <abilityName>标点符号问题</abilityName>
      <candidateList>
        <item>“</item>
      </candidateList>
      <explain/>
      <paraID>3E709E18</paraID>
      <start>95</start>
      <end>97</end>
      <status>unmodified</status>
      <modifiedWord/>
      <trackRevisions>false</trackRevisions>
    </reviewItem>
    <reviewItem>
      <errorID>ec20f99b-8ae2-4b7a-b196-d1c2c689d102</errorID>
      <errorWord>-</errorWord>
      <group>L1_Format</group>
      <groupName>格式问题</groupName>
      <ability>L2_HalfPunc_CN</ability>
      <abilityName>全半角问题</abilityName>
      <candidateList>
        <item>－</item>
      </candidateList>
      <explain>文本全半角错误。</explain>
      <paraID>3E709E18</paraID>
      <start>118</start>
      <end>119</end>
      <status>unmodified</status>
      <modifiedWord/>
      <trackRevisions>false</trackRevisions>
    </reviewItem>
    <reviewItem>
      <errorID>dfdf46fc-0354-451b-8ef6-0b0404c0594c</errorID>
      <errorWord>-</errorWord>
      <group>L1_Format</group>
      <groupName>格式问题</groupName>
      <ability>L2_HalfPunc_CN</ability>
      <abilityName>全半角问题</abilityName>
      <candidateList>
        <item>－</item>
      </candidateList>
      <explain>文本全半角错误。</explain>
      <paraID>3E709E18</paraID>
      <start>119</start>
      <end>120</end>
      <status>unmodified</status>
      <modifiedWord/>
      <trackRevisions>false</trackRevisions>
    </reviewItem>
    <reviewItem>
      <errorID>a295f51c-89a5-47d4-8218-0c58180bcf14</errorID>
      <errorWord>-</errorWord>
      <group>L1_Format</group>
      <groupName>格式问题</groupName>
      <ability>L2_HalfPunc_CN</ability>
      <abilityName>全半角问题</abilityName>
      <candidateList>
        <item>－</item>
      </candidateList>
      <explain>文本全半角错误。</explain>
      <paraID>3E709E18</paraID>
      <start>126</start>
      <end>127</end>
      <status>unmodified</status>
      <modifiedWord/>
      <trackRevisions>false</trackRevisions>
    </reviewItem>
    <reviewItem>
      <errorID>cb8813b9-8acb-4f81-afdf-655bee377641</errorID>
      <errorWord>-</errorWord>
      <group>L1_Format</group>
      <groupName>格式问题</groupName>
      <ability>L2_HalfPunc_CN</ability>
      <abilityName>全半角问题</abilityName>
      <candidateList>
        <item>－</item>
      </candidateList>
      <explain>文本全半角错误。</explain>
      <paraID>3E709E18</paraID>
      <start>127</start>
      <end>128</end>
      <status>unmodified</status>
      <modifiedWord/>
      <trackRevisions>false</trackRevisions>
    </reviewItem>
    <reviewItem>
      <errorID>fa614d16-0030-494f-bc4c-7572b54eedce</errorID>
      <errorWord>“.</errorWord>
      <group>L1_Punc</group>
      <groupName>标点问题</groupName>
      <ability>L2_Punc_CN</ability>
      <abilityName>标点符号问题</abilityName>
      <candidateList>
        <item>“</item>
      </candidateList>
      <explain/>
      <paraID>6EF3EA5C</paraID>
      <start>12</start>
      <end>14</end>
      <status>unmodified</status>
      <modifiedWord/>
      <trackRevisions>false</trackRevisions>
    </reviewItem>
    <reviewItem>
      <errorID>3bd38216-52b4-4784-bb87-9d4b93ce74fb</errorID>
      <errorWord>-</errorWord>
      <group>L1_Format</group>
      <groupName>格式问题</groupName>
      <ability>L2_HalfPunc_CN</ability>
      <abilityName>全半角问题</abilityName>
      <candidateList>
        <item>－</item>
      </candidateList>
      <explain>文本全半角错误。</explain>
      <paraID>6EF3EA5C</paraID>
      <start>49</start>
      <end>50</end>
      <status>unmodified</status>
      <modifiedWord/>
      <trackRevisions>false</trackRevisions>
    </reviewItem>
    <reviewItem>
      <errorID>831bfac7-67a4-420f-85e9-91962c06fc3a</errorID>
      <errorWord>-</errorWord>
      <group>L1_Format</group>
      <groupName>格式问题</groupName>
      <ability>L2_HalfPunc_CN</ability>
      <abilityName>全半角问题</abilityName>
      <candidateList>
        <item>－</item>
      </candidateList>
      <explain>文本全半角错误。</explain>
      <paraID>6EF3EA5C</paraID>
      <start>50</start>
      <end>51</end>
      <status>unmodified</status>
      <modifiedWord/>
      <trackRevisions>false</trackRevisions>
    </reviewItem>
    <reviewItem>
      <errorID>5b01547f-cbe5-4dd7-a3ae-280dfc149c1f</errorID>
      <errorWord>-</errorWord>
      <group>L1_Format</group>
      <groupName>格式问题</groupName>
      <ability>L2_HalfPunc_CN</ability>
      <abilityName>全半角问题</abilityName>
      <candidateList>
        <item>－</item>
      </candidateList>
      <explain>文本全半角错误。</explain>
      <paraID>6EF3EA5C</paraID>
      <start>56</start>
      <end>57</end>
      <status>unmodified</status>
      <modifiedWord/>
      <trackRevisions>false</trackRevisions>
    </reviewItem>
    <reviewItem>
      <errorID>fa3d2282-1844-40aa-aeb1-c6992cf1a520</errorID>
      <errorWord>-</errorWord>
      <group>L1_Format</group>
      <groupName>格式问题</groupName>
      <ability>L2_HalfPunc_CN</ability>
      <abilityName>全半角问题</abilityName>
      <candidateList>
        <item>－</item>
      </candidateList>
      <explain>文本全半角错误。</explain>
      <paraID>6EF3EA5C</paraID>
      <start>57</start>
      <end>58</end>
      <status>unmodified</status>
      <modifiedWord/>
      <trackRevisions>false</trackRevisions>
    </reviewItem>
    <reviewItem>
      <errorID>d3fef8d7-706e-4829-af2c-48ae09d48eec</errorID>
      <errorWord>无须</errorWord>
      <group>L1_Word</group>
      <groupName>字词问题</groupName>
      <ability>L2_Typo</ability>
      <abilityName>字词错误</abilityName>
      <candidateList>
        <item>无需</item>
      </candidateList>
      <explain>存在发音相同字词的误用。</explain>
      <paraID> FBF194D</paraID>
      <start>3</start>
      <end>5</end>
      <status>unmodified</status>
      <modifiedWord/>
      <trackRevisions>false</trackRevisions>
    </reviewItem>
    <reviewItem>
      <errorID>7603af9f-c3ef-4dab-bf2e-727f8201e575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2790D1D7</paraID>
      <start>0</start>
      <end>2</end>
      <status>unmodified</status>
      <modifiedWord/>
      <trackRevisions>false</trackRevisions>
    </reviewItem>
    <reviewItem>
      <errorID>1e0bcded-fa84-4c66-8aaf-febef75a6b0e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4CD19043</paraID>
      <start>0</start>
      <end>2</end>
      <status>unmodified</status>
      <modifiedWord/>
      <trackRevisions>false</trackRevisions>
    </reviewItem>
    <reviewItem>
      <errorID>4446f86f-12a9-4a4f-aea1-41bf8ea1d8e2</errorID>
      <errorWord>(</errorWord>
      <group>L1_Format</group>
      <groupName>格式问题</groupName>
      <ability>L2_HalfPunc_CN</ability>
      <abilityName>全半角问题</abilityName>
      <candidateList>
        <item>（</item>
      </candidateList>
      <explain>文本全半角错误。</explain>
      <paraID>4F15BE5D</paraID>
      <start>43</start>
      <end>44</end>
      <status>unmodified</status>
      <modifiedWord/>
      <trackRevisions>false</trackRevisions>
    </reviewItem>
    <reviewItem>
      <errorID>cbf3a7d7-3120-49c6-a5d7-ff173bcf791f</errorID>
      <errorWord>)</errorWord>
      <group>L1_Format</group>
      <groupName>格式问题</groupName>
      <ability>L2_HalfPunc_CN</ability>
      <abilityName>全半角问题</abilityName>
      <candidateList>
        <item>）</item>
      </candidateList>
      <explain>文本全半角错误。</explain>
      <paraID>4F15BE5D</paraID>
      <start>59</start>
      <end>60</end>
      <status>unmodified</status>
      <modifiedWord/>
      <trackRevisions>false</trackRevisions>
    </reviewItem>
    <reviewItem>
      <errorID>7483d600-943a-45fc-8048-3a0f43cc23d5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2FC1DB1C</paraID>
      <start>0</start>
      <end>2</end>
      <status>unmodified</status>
      <modifiedWord/>
      <trackRevisions>false</trackRevisions>
    </reviewItem>
    <reviewItem>
      <errorID>506182b2-477a-4cbd-952e-1bacad669239</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3AFF7E64</paraID>
      <start>26</start>
      <end>27</end>
      <status>unmodified</status>
      <modifiedWord/>
      <trackRevisions>false</trackRevisions>
    </reviewItem>
    <reviewItem>
      <errorID>e9f3f5a9-cb2d-40f2-9f70-4adc76a8c2e7</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3AFF7E64</paraID>
      <start>30</start>
      <end>31</end>
      <status>unmodified</status>
      <modifiedWord/>
      <trackRevisions>false</trackRevisions>
    </reviewItem>
    <reviewItem>
      <errorID>00de854f-8d22-451c-a520-d45fb057d506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5115264</paraID>
      <start>0</start>
      <end>2</end>
      <status>unmodified</status>
      <modifiedWord/>
      <trackRevisions>false</trackRevisions>
    </reviewItem>
    <reviewItem>
      <errorID>811965d0-1ed6-40f1-bc1c-18b204fc9a05</errorID>
      <errorWord>&lt;</errorWord>
      <group>L1_Format</group>
      <groupName>格式问题</groupName>
      <ability>L2_HalfPunc_CN</ability>
      <abilityName>全半角问题</abilityName>
      <candidateList>
        <item>〈</item>
      </candidateList>
      <explain>文本全半角错误。</explain>
      <paraID>702F0706</paraID>
      <start>40</start>
      <end>41</end>
      <status>unmodified</status>
      <modifiedWord/>
      <trackRevisions>false</trackRevisions>
    </reviewItem>
    <reviewItem>
      <errorID>f4e85953-d018-4ac1-a590-633bdcbc5f6f</errorID>
      <errorWord>&lt;</errorWord>
      <group>L1_Format</group>
      <groupName>格式问题</groupName>
      <ability>L2_HalfPunc_CN</ability>
      <abilityName>全半角问题</abilityName>
      <candidateList>
        <item>〈</item>
      </candidateList>
      <explain>文本全半角错误。</explain>
      <paraID>572D5907</paraID>
      <start>37</start>
      <end>38</end>
      <status>unmodified</status>
      <modifiedWord/>
      <trackRevisions>false</trackRevisions>
    </reviewItem>
    <reviewItem>
      <errorID>a699cf0e-eb43-4dda-8662-f18cfe8375b1</errorID>
      <errorWord>&lt;</errorWord>
      <group>L1_Format</group>
      <groupName>格式问题</groupName>
      <ability>L2_HalfPunc_CN</ability>
      <abilityName>全半角问题</abilityName>
      <candidateList>
        <item>〈</item>
      </candidateList>
      <explain>文本全半角错误。</explain>
      <paraID> 1BD5875</paraID>
      <start>26</start>
      <end>27</end>
      <status>unmodified</status>
      <modifiedWord/>
      <trackRevisions>false</trackRevisions>
    </reviewItem>
    <reviewItem>
      <errorID>f120d260-461f-4469-8887-f475ee4361e2</errorID>
      <errorWord>,</errorWord>
      <group>L1_Format</group>
      <groupName>格式问题</groupName>
      <ability>L2_HalfPunc_CN</ability>
      <abilityName>全半角问题</abilityName>
      <candidateList>
        <item>，</item>
      </candidateList>
      <explain>文本全半角错误。</explain>
      <paraID>56690810</paraID>
      <start>48</start>
      <end>49</end>
      <status>unmodified</status>
      <modifiedWord/>
      <trackRevisions>false</trackRevisions>
    </reviewItem>
    <reviewItem>
      <errorID>e61fb36e-0c74-4834-ba0d-942b6f14e0d2</errorID>
      <errorWord>(</errorWord>
      <group>L1_Format</group>
      <groupName>格式问题</groupName>
      <ability>L2_HalfPunc_CN</ability>
      <abilityName>全半角问题</abilityName>
      <candidateList>
        <item>（</item>
      </candidateList>
      <explain>文本全半角错误。</explain>
      <paraID>6DE66B35</paraID>
      <start>134</start>
      <end>135</end>
      <status>unmodified</status>
      <modifiedWord/>
      <trackRevisions>false</trackRevisions>
    </reviewItem>
    <reviewItem>
      <errorID>bbfb7020-f133-4c42-8e5e-36b48fdd4d45</errorID>
      <errorWord>)</errorWord>
      <group>L1_Format</group>
      <groupName>格式问题</groupName>
      <ability>L2_HalfPunc_CN</ability>
      <abilityName>全半角问题</abilityName>
      <candidateList>
        <item>）</item>
      </candidateList>
      <explain>文本全半角错误。</explain>
      <paraID>6DE66B35</paraID>
      <start>141</start>
      <end>142</end>
      <status>unmodified</status>
      <modifiedWord/>
      <trackRevisions>false</trackRevisions>
    </reviewItem>
    <reviewItem>
      <errorID>03970b37-5c5a-4e0c-847f-d9cbe446f8b5</errorID>
      <errorWord>同事</errorWord>
      <group>L1_Word</group>
      <groupName>字词问题</groupName>
      <ability>L2_Typo</ability>
      <abilityName>字词错误</abilityName>
      <candidateList>
        <item>同时</item>
      </candidateList>
      <explain/>
      <paraID>1C8F1941</paraID>
      <start>64</start>
      <end>66</end>
      <status>modified</status>
      <modifiedWord>同时</modifiedWord>
      <trackRevisions>false</trackRevisions>
    </reviewItem>
    <reviewItem>
      <errorID>050e919c-ea53-4ab5-bee8-547f554663fe</errorID>
      <errorWord>系统中</errorWord>
      <group>L1_Word</group>
      <groupName>字词问题</groupName>
      <ability>L2_Typo</ability>
      <abilityName>字词错误</abilityName>
      <candidateList>
        <item>系统</item>
      </candidateList>
      <explain/>
      <paraID>1C8F1941</paraID>
      <start>76</start>
      <end>79</end>
      <status>unmodified</status>
      <modifiedWord/>
      <trackRevisions>false</trackRevisions>
    </reviewItem>
    <reviewItem>
      <errorID>7f5a00bf-743e-402f-abd6-d3fbda26f24b</errorID>
      <errorWord>属</errorWord>
      <group>L1_Word</group>
      <groupName>字词问题</groupName>
      <ability>L2_Typo</ability>
      <abilityName>字词错误</abilityName>
      <candidateList>
        <item>属于</item>
      </candidateList>
      <explain/>
      <paraID>7A58ED65</paraID>
      <start>39</start>
      <end>40</end>
      <status>unmodified</status>
      <modifiedWord/>
      <trackRevisions>false</trackRevisions>
    </reviewItem>
    <reviewItem>
      <errorID>c9c7a565-b1b4-4c4d-ba34-dcb99c93d456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318BA7DF</paraID>
      <start>0</start>
      <end>2</end>
      <status>unmodified</status>
      <modifiedWord/>
      <trackRevisions>false</trackRevisions>
    </reviewItem>
    <reviewItem>
      <errorID>feb3f999-7637-4219-abc6-66103df2df2f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32C8321</paraID>
      <start>81</start>
      <end>85</end>
      <status>unmodified</status>
      <modifiedWord/>
      <trackRevisions>false</trackRevisions>
    </reviewItem>
    <reviewItem>
      <errorID>2fff0758-6ea4-4321-bd7b-ead0af1b4836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31F78D7</paraID>
      <start>0</start>
      <end>2</end>
      <status>unmodified</status>
      <modifiedWord/>
      <trackRevisions>false</trackRevisions>
    </reviewItem>
    <reviewItem>
      <errorID>ec9b2fd8-9f79-4f88-af28-def2a7a14814</errorID>
      <errorWord>,</errorWord>
      <group>L1_Format</group>
      <groupName>格式问题</groupName>
      <ability>L2_HalfPunc_CN</ability>
      <abilityName>全半角问题</abilityName>
      <candidateList>
        <item>，</item>
      </candidateList>
      <explain>文本全半角错误。</explain>
      <paraID>27B76EF5</paraID>
      <start>86</start>
      <end>87</end>
      <status>unmodified</status>
      <modifiedWord/>
      <trackRevisions>false</trackRevisions>
    </reviewItem>
    <reviewItem>
      <errorID>387ebe55-a4c2-4fc2-ba7b-b4ab300d728e</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1CAD6962</paraID>
      <start>33</start>
      <end>52</end>
      <status>modified</status>
      <modifiedWord>《政府采购合同》（以下简称“主合同”）</modifiedWord>
      <trackRevisions>false</trackRevisions>
    </reviewItem>
    <reviewItem>
      <errorID>afc83bbc-2551-4bf6-a6a7-ad362da716bc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5480EEF</paraID>
      <start>1</start>
      <end>3</end>
      <status>unmodified</status>
      <modifiedWord/>
      <trackRevisions>false</trackRevisions>
    </reviewItem>
    <reviewItem>
      <errorID>2cb49ee9-d338-49c5-b64e-732bee173dfb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38718C24</paraID>
      <start>1</start>
      <end>3</end>
      <status>unmodified</status>
      <modifiedWord/>
      <trackRevisions>false</trackRevisions>
    </reviewItem>
    <reviewItem>
      <errorID>a7642875-5cea-4904-8566-c9f0d0f29fed</errorID>
      <errorWord>:</errorWord>
      <group>L1_Format</group>
      <groupName>格式问题</groupName>
      <ability>L2_HalfPunc_CN</ability>
      <abilityName>全半角问题</abilityName>
      <candidateList>
        <item>：</item>
      </candidateList>
      <explain>文本全半角错误。</explain>
      <paraID>38718C24</paraID>
      <start>21</start>
      <end>22</end>
      <status>unmodified</status>
      <modifiedWord/>
      <trackRevisions>false</trackRevisions>
    </reviewItem>
    <reviewItem>
      <errorID>6a6446b7-26e4-45d6-9bd1-6e4626ebabaf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42DD1F10</paraID>
      <start>1</start>
      <end>3</end>
      <status>unmodified</status>
      <modifiedWord/>
      <trackRevisions>false</trackRevisions>
    </reviewItem>
    <reviewItem>
      <errorID>efff23e8-1500-4b3f-a99d-0f774c20ef67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1081F543</paraID>
      <start>1</start>
      <end>3</end>
      <status>unmodified</status>
      <modifiedWord/>
      <trackRevisions>false</trackRevisions>
    </reviewItem>
    <reviewItem>
      <errorID>d0c6c30f-6f4f-4241-88bb-dff78495a197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55BAA1E</paraID>
      <start>1</start>
      <end>3</end>
      <status>unmodified</status>
      <modifiedWord/>
      <trackRevisions>false</trackRevisions>
    </reviewItem>
    <reviewItem>
      <errorID>95aaec5e-757b-4597-a4d5-94ef8774a8c7</errorID>
      <errorWord>格</errorWord>
      <group>L1_Word</group>
      <groupName>字词问题</groupName>
      <ability>L2_Typo</ability>
      <abilityName>字词错误</abilityName>
      <candidateList>
        <item>格之</item>
      </candidateList>
      <explain/>
      <paraID> 55BAA1E</paraID>
      <start>81</start>
      <end>82</end>
      <status>unmodified</status>
      <modifiedWord/>
      <trackRevisions>false</trackRevisions>
    </reviewItem>
    <reviewItem>
      <errorID>e19ff56f-155c-482a-a57b-9218729ff4b5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289A0469</paraID>
      <start>1</start>
      <end>3</end>
      <status>unmodified</status>
      <modifiedWord/>
      <trackRevisions>false</trackRevisions>
    </reviewItem>
    <reviewItem>
      <errorID>c5bf88ac-1230-4810-b70d-326a0a431e1c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37A7FCDF</paraID>
      <start>1</start>
      <end>3</end>
      <status>unmodified</status>
      <modifiedWord/>
      <trackRevisions>false</trackRevisions>
    </reviewItem>
    <reviewItem>
      <errorID>8428a208-795b-4832-91fc-a0e2fbfe99d9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429CD0DA</paraID>
      <start>1</start>
      <end>3</end>
      <status>unmodified</status>
      <modifiedWord/>
      <trackRevisions>false</trackRevisions>
    </reviewItem>
    <reviewItem>
      <errorID>56c61eb8-157e-4b21-a06f-248ce248dca2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7DCB7A09</paraID>
      <start>1</start>
      <end>3</end>
      <status>unmodified</status>
      <modifiedWord/>
      <trackRevisions>false</trackRevisions>
    </reviewItem>
    <reviewItem>
      <errorID>ef6bc113-d7e5-4e0e-9302-2473f3cf9918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2159FDD</paraID>
      <start>1</start>
      <end>3</end>
      <status>unmodified</status>
      <modifiedWord/>
      <trackRevisions>false</trackRevisions>
    </reviewItem>
    <reviewItem>
      <errorID>3c893125-7ee4-48f8-b044-b0ec1c37f93a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12A286AD</paraID>
      <start>1</start>
      <end>3</end>
      <status>unmodified</status>
      <modifiedWord/>
      <trackRevisions>false</trackRevisions>
    </reviewItem>
    <reviewItem>
      <errorID>2c4e2599-b6c1-49ff-8cdc-8eed42f90cef</errorID>
      <errorWord>(</errorWord>
      <group>L1_Format</group>
      <groupName>格式问题</groupName>
      <ability>L2_HalfPunc_CN</ability>
      <abilityName>全半角问题</abilityName>
      <candidateList>
        <item>（</item>
      </candidateList>
      <explain>文本全半角错误。</explain>
      <paraID>14CC5A24</paraID>
      <start>5</start>
      <end>6</end>
      <status>unmodified</status>
      <modifiedWord/>
      <trackRevisions>false</trackRevisions>
    </reviewItem>
    <reviewItem>
      <errorID>ad7a5d2e-ed0f-4a85-8633-b3bcc50d72f0</errorID>
      <errorWord>)</errorWord>
      <group>L1_Format</group>
      <groupName>格式问题</groupName>
      <ability>L2_HalfPunc_CN</ability>
      <abilityName>全半角问题</abilityName>
      <candidateList>
        <item>）</item>
      </candidateList>
      <explain>文本全半角错误。</explain>
      <paraID>14CC5A24</paraID>
      <start>7</start>
      <end>8</end>
      <status>unmodified</status>
      <modifiedWord/>
      <trackRevisions>false</trackRevisions>
    </reviewItem>
    <reviewItem>
      <errorID>d9e57686-064d-4948-8650-4efd0afc76e4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10C0814E</paraID>
      <start>0</start>
      <end>2</end>
      <status>unmodified</status>
      <modifiedWord/>
      <trackRevisions>false</trackRevisions>
    </reviewItem>
    <reviewItem>
      <errorID>3a9c851c-b197-4b29-a42f-41ea16ae590a</errorID>
      <errorWord>(</errorWord>
      <group>L1_Format</group>
      <groupName>格式问题</groupName>
      <ability>L2_HalfPunc_CN</ability>
      <abilityName>全半角问题</abilityName>
      <candidateList>
        <item>（</item>
      </candidateList>
      <explain>文本全半角错误。</explain>
      <paraID>5152DEFB</paraID>
      <start>5</start>
      <end>6</end>
      <status>unmodified</status>
      <modifiedWord/>
      <trackRevisions>false</trackRevisions>
    </reviewItem>
    <reviewItem>
      <errorID>425d15f3-b1b5-4b89-82ac-ca259e7cc2a2</errorID>
      <errorWord>)</errorWord>
      <group>L1_Format</group>
      <groupName>格式问题</groupName>
      <ability>L2_HalfPunc_CN</ability>
      <abilityName>全半角问题</abilityName>
      <candidateList>
        <item>）</item>
      </candidateList>
      <explain>文本全半角错误。</explain>
      <paraID>5152DEFB</paraID>
      <start>7</start>
      <end>8</end>
      <status>unmodified</status>
      <modifiedWord/>
      <trackRevisions>false</trackRevisions>
    </reviewItem>
    <reviewItem>
      <errorID>723b4a9b-a526-4aa4-b8c9-f02c673391ff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4AE48CD8</paraID>
      <start>0</start>
      <end>2</end>
      <status>unmodified</status>
      <modifiedWord/>
      <trackRevisions>false</trackRevisions>
    </reviewItem>
    <reviewItem>
      <errorID>7468d285-8cf9-4280-ac35-f034e1b2b7af</errorID>
      <errorWord>：</errorWord>
      <group>L1_Format</group>
      <groupName>格式问题</groupName>
      <ability>L2_HalfPunc_CN</ability>
      <abilityName>全半角问题</abilityName>
      <candidateList>
        <item>:</item>
      </candidateList>
      <explain>文本全半角错误。</explain>
      <paraID>2D678F17</paraID>
      <start>77</start>
      <end>78</end>
      <status>unmodified</status>
      <modifiedWord/>
      <trackRevisions>false</trackRevisions>
    </reviewItem>
    <reviewItem>
      <errorID>d261ceaa-9197-47c2-bfbd-0d58ef15ccb5</errorID>
      <errorWord>必须要</errorWord>
      <group>L1_Word</group>
      <groupName>字词问题</groupName>
      <ability>L2_Typo</ability>
      <abilityName>字词错误</abilityName>
      <candidateList>
        <item>必须</item>
      </candidateList>
      <explain/>
      <paraID>647B0185</paraID>
      <start>49</start>
      <end>52</end>
      <status>unmodified</status>
      <modifiedWord/>
      <trackRevisions>false</trackRevisions>
    </reviewItem>
    <reviewItem>
      <errorID>e1738b29-01c3-472e-926d-84f4e2e3c6df</errorID>
      <errorWord>要求将</errorWord>
      <group>L1_Word</group>
      <groupName>字词问题</groupName>
      <ability>L2_Typo</ability>
      <abilityName>字词错误</abilityName>
      <candidateList>
        <item>要求</item>
      </candidateList>
      <explain/>
      <paraID>5DF628FA</paraID>
      <start>13</start>
      <end>16</end>
      <status>unmodified</status>
      <modifiedWord/>
      <trackRevisions>false</trackRevisions>
    </reviewItem>
    <reviewItem>
      <errorID>876e97e5-9ac8-4c25-b58a-f7b915bdb5ab</errorID>
      <errorWord>期间</errorWord>
      <group>L1_Word</group>
      <groupName>字词问题</groupName>
      <ability>L2_Typo</ability>
      <abilityName>字词错误</abilityName>
      <candidateList>
        <item>其间</item>
      </candidateList>
      <explain/>
      <paraID>5DF628FA</paraID>
      <start>38</start>
      <end>40</end>
      <status>unmodified</status>
      <modifiedWord/>
      <trackRevisions>false</trackRevisions>
    </reviewItem>
    <reviewItem>
      <errorID>7c0529dd-afb7-4d6e-82fd-52c5568fe776</errorID>
      <errorWord>:</errorWord>
      <group>L1_Format</group>
      <groupName>格式问题</groupName>
      <ability>L2_HalfPunc_CN</ability>
      <abilityName>全半角问题</abilityName>
      <candidateList>
        <item>：</item>
      </candidateList>
      <explain>文本全半角错误。</explain>
      <paraID>4E6559B4</paraID>
      <start>14</start>
      <end>15</end>
      <status>unmodified</status>
      <modifiedWord/>
      <trackRevisions>false</trackRevisions>
    </reviewItem>
    <reviewItem>
      <errorID>41034e3c-ebd3-41e1-9fdb-7a258d3d8693</errorID>
      <errorWord>期间</errorWord>
      <group>L1_Word</group>
      <groupName>字词问题</groupName>
      <ability>L2_Typo</ability>
      <abilityName>字词错误</abilityName>
      <candidateList>
        <item>其间</item>
      </candidateList>
      <explain/>
      <paraID>38DFF59B</paraID>
      <start>54</start>
      <end>56</end>
      <status>unmodified</status>
      <modifiedWord/>
      <trackRevisions>false</trackRevisions>
    </reviewItem>
    <reviewItem>
      <errorID>8d1cc078-ff0f-47cb-942c-230d38709766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3C37C539</paraID>
      <start>0</start>
      <end>2</end>
      <status>unmodified</status>
      <modifiedWord/>
      <trackRevisions>false</trackRevisions>
    </reviewItem>
    <reviewItem>
      <errorID>b56cca87-54d9-4802-b7c5-a99289b898b4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429601C2</paraID>
      <start>0</start>
      <end>2</end>
      <status>unmodified</status>
      <modifiedWord/>
      <trackRevisions>false</trackRevisions>
    </reviewItem>
    <reviewItem>
      <errorID>6a022dc9-bdb9-427f-bf32-ecea4b371ee1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541F516A</paraID>
      <start>0</start>
      <end>2</end>
      <status>unmodified</status>
      <modifiedWord/>
      <trackRevisions>false</trackRevisions>
    </reviewItem>
    <reviewItem>
      <errorID>8cccd4d2-dd7f-40ba-94ea-79af30dafbb9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26BBC485</paraID>
      <start>0</start>
      <end>2</end>
      <status>unmodified</status>
      <modifiedWord/>
      <trackRevisions>false</trackRevisions>
    </reviewItem>
    <reviewItem>
      <errorID>b18096ca-dd30-49a1-8cb6-2b1a6090ae7b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7E577E0E</paraID>
      <start>0</start>
      <end>2</end>
      <status>unmodified</status>
      <modifiedWord/>
      <trackRevisions>false</trackRevisions>
    </reviewItem>
    <reviewItem>
      <errorID>9ffbe03d-ae57-4fd5-87d5-815adec0374e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7D8BE761</paraID>
      <start>0</start>
      <end>2</end>
      <status>unmodified</status>
      <modifiedWord/>
      <trackRevisions>false</trackRevisions>
    </reviewItem>
    <reviewItem>
      <errorID>d126de4b-8cee-414a-9bf2-ea097a8a792a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7B385DA9</paraID>
      <start>0</start>
      <end>2</end>
      <status>unmodified</status>
      <modifiedWord/>
      <trackRevisions>false</trackRevisions>
    </reviewItem>
    <reviewItem>
      <errorID>94c9a089-ef84-4c95-8bfd-f5b1bc78b926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64D387C7</paraID>
      <start>0</start>
      <end>2</end>
      <status>unmodified</status>
      <modifiedWord/>
      <trackRevisions>false</trackRevisions>
    </reviewItem>
    <reviewItem>
      <errorID>2eb2d563-ff02-4577-95be-bbd286d71935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220CD5EE</paraID>
      <start>0</start>
      <end>2</end>
      <status>unmodified</status>
      <modifiedWord/>
      <trackRevisions>false</trackRevisions>
    </reviewItem>
    <reviewItem>
      <errorID>d72ad788-a511-4933-8458-7801efc2c563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6177CFDE</paraID>
      <start>0</start>
      <end>2</end>
      <status>unmodified</status>
      <modifiedWord/>
      <trackRevisions>false</trackRevisions>
    </reviewItem>
    <reviewItem>
      <errorID>8cab3a72-444d-4511-9026-e02dbe4ef563</errorID>
      <errorWord>须</errorWord>
      <group>L1_Word</group>
      <groupName>字词问题</groupName>
      <ability>L2_Typo</ability>
      <abilityName>字词错误</abilityName>
      <candidateList>
        <item>需</item>
      </candidateList>
      <explain>存在发音相同字词的误用。</explain>
      <paraID>6177CFDE</paraID>
      <start>6</start>
      <end>7</end>
      <status>unmodified</status>
      <modifiedWord/>
      <trackRevisions>false</trackRevisions>
    </reviewItem>
    <reviewItem>
      <errorID>cb4e7248-f027-4e48-83a8-e146ea758793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586C4B54</paraID>
      <start>0</start>
      <end>2</end>
      <status>unmodified</status>
      <modifiedWord/>
      <trackRevisions>false</trackRevisions>
    </reviewItem>
    <reviewItem>
      <errorID>852423e3-6c46-4ae9-9c45-cde0f2fc0c50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586C4B54</paraID>
      <start>8</start>
      <end>11</end>
      <status>unmodified</status>
      <modifiedWord/>
      <trackRevisions>false</trackRevisions>
    </reviewItem>
    <reviewItem>
      <errorID>e72696d7-0b90-4449-9f37-c6711e419772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4D92C0D0</paraID>
      <start>0</start>
      <end>2</end>
      <status>unmodified</status>
      <modifiedWord/>
      <trackRevisions>false</trackRevisions>
    </reviewItem>
    <reviewItem>
      <errorID>441b4a15-aeea-4ec5-8306-24570a136d61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11FBC99A</paraID>
      <start>0</start>
      <end>2</end>
      <status>unmodified</status>
      <modifiedWord/>
      <trackRevisions>false</trackRevisions>
    </reviewItem>
    <reviewItem>
      <errorID>90456303-e3c2-4e4a-82b7-3aa924449d12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371CADA</paraID>
      <start>0</start>
      <end>2</end>
      <status>unmodified</status>
      <modifiedWord/>
      <trackRevisions>false</trackRevisions>
    </reviewItem>
    <reviewItem>
      <errorID>f95c3246-6dd1-4e65-9d66-209131881a3f</errorID>
      <errorWord>应</errorWord>
      <group>L1_Word</group>
      <groupName>字词问题</groupName>
      <ability>L2_Typo</ability>
      <abilityName>字词错误</abilityName>
      <candidateList>
        <item>应由</item>
      </candidateList>
      <explain/>
      <paraID> 371CADA</paraID>
      <start>59</start>
      <end>60</end>
      <status>unmodified</status>
      <modifiedWord/>
      <trackRevisions>false</trackRevisions>
    </reviewItem>
    <reviewItem>
      <errorID>42fcaa02-af2d-4513-b561-a386b723252c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22E719F8</paraID>
      <start>21</start>
      <end>24</end>
      <status>unmodified</status>
      <modifiedWord/>
      <trackRevisions>false</trackRevisions>
    </reviewItem>
    <reviewItem>
      <errorID>162fa719-a188-4e1e-a076-8a3797a3cfed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22E719F8</paraID>
      <start>80</start>
      <end>83</end>
      <status>unmodified</status>
      <modifiedWord/>
      <trackRevisions>false</trackRevisions>
    </reviewItem>
    <reviewItem>
      <errorID>db2da4e7-048b-4bdd-9bab-8e8ae7956cd7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22E719F8</paraID>
      <start>169</start>
      <end>172</end>
      <status>unmodified</status>
      <modifiedWord/>
      <trackRevisions>false</trackRevisions>
    </reviewItem>
    <reviewItem>
      <errorID>904fa557-d2a8-4042-b637-ad81c8980a45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6EDF4E8B</paraID>
      <start>0</start>
      <end>2</end>
      <status>unmodified</status>
      <modifiedWord/>
      <trackRevisions>false</trackRevisions>
    </reviewItem>
    <reviewItem>
      <errorID>d1ba621e-baec-4ac9-86d6-b85660b922b2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6BC45BE8</paraID>
      <start>0</start>
      <end>2</end>
      <status>unmodified</status>
      <modifiedWord/>
      <trackRevisions>false</trackRevisions>
    </reviewItem>
    <reviewItem>
      <errorID>ba9d693b-d944-46a4-859d-7b793fde9d05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1BD69E39</paraID>
      <start>0</start>
      <end>2</end>
      <status>unmodified</status>
      <modifiedWord/>
      <trackRevisions>false</trackRevisions>
    </reviewItem>
    <reviewItem>
      <errorID>c3c05f16-3ae0-44b3-b454-b58275049ef1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1380B379</paraID>
      <start>0</start>
      <end>2</end>
      <status>unmodified</status>
      <modifiedWord/>
      <trackRevisions>false</trackRevisions>
    </reviewItem>
    <reviewItem>
      <errorID>2167ac4e-facd-42fa-89f6-9c98bd940b78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4B71D65D</paraID>
      <start>0</start>
      <end>2</end>
      <status>unmodified</status>
      <modifiedWord/>
      <trackRevisions>false</trackRevisions>
    </reviewItem>
    <reviewItem>
      <errorID>6c1e1dd5-c312-4b1b-85e7-1cd2bf117e29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69398A78</paraID>
      <start>0</start>
      <end>2</end>
      <status>unmodified</status>
      <modifiedWord/>
      <trackRevisions>false</trackRevisions>
    </reviewItem>
    <reviewItem>
      <errorID>72320656-36b0-4abf-b9ca-89d956aab33e</errorID>
      <errorWord>算</errorWord>
      <group>L1_Word</group>
      <groupName>字词问题</groupName>
      <ability>L2_Typo</ability>
      <abilityName>字词错误</abilityName>
      <candidateList>
        <item>算时</item>
      </candidateList>
      <explain/>
      <paraID>69398A78</paraID>
      <start>37</start>
      <end>38</end>
      <status>unmodified</status>
      <modifiedWord/>
      <trackRevisions>false</trackRevisions>
    </reviewItem>
    <reviewItem>
      <errorID>ed46a237-718a-4359-845e-036f574eaa75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6DBD6058</paraID>
      <start>0</start>
      <end>2</end>
      <status>unmodified</status>
      <modifiedWord/>
      <trackRevisions>false</trackRevisions>
    </reviewItem>
    <reviewItem>
      <errorID>6eb4a0c9-f0ef-4392-b789-aff621cf2705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1525F294</paraID>
      <start>0</start>
      <end>2</end>
      <status>unmodified</status>
      <modifiedWord/>
      <trackRevisions>false</trackRevisions>
    </reviewItem>
    <reviewItem>
      <errorID>70494611-8d14-4647-b03f-45ab2ee5e8ad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6BD7CCBD</paraID>
      <start>0</start>
      <end>2</end>
      <status>unmodified</status>
      <modifiedWord/>
      <trackRevisions>false</trackRevisions>
    </reviewItem>
    <reviewItem>
      <errorID>56072327-020a-4243-847a-52754b331e8e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50D6589C</paraID>
      <start>0</start>
      <end>2</end>
      <status>unmodified</status>
      <modifiedWord/>
      <trackRevisions>false</trackRevisions>
    </reviewItem>
    <reviewItem>
      <errorID>24fcdb14-5924-49bb-bd49-e93fb927dd27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4A122C84</paraID>
      <start>0</start>
      <end>2</end>
      <status>unmodified</status>
      <modifiedWord/>
      <trackRevisions>false</trackRevisions>
    </reviewItem>
    <reviewItem>
      <errorID>753d4d92-3c9c-4977-8333-27b9d471505c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7D08A065</paraID>
      <start>0</start>
      <end>2</end>
      <status>unmodified</status>
      <modifiedWord/>
      <trackRevisions>false</trackRevisions>
    </reviewItem>
    <reviewItem>
      <errorID>c2664a7a-f6cb-4ced-9b46-fcb9ce808ed8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4EFE2D04</paraID>
      <start>0</start>
      <end>2</end>
      <status>unmodified</status>
      <modifiedWord/>
      <trackRevisions>false</trackRevisions>
    </reviewItem>
    <reviewItem>
      <errorID>fb34a4e1-fd6a-408e-9ebf-edd21747762c</errorID>
      <errorWord>：</errorWord>
      <group>L1_Format</group>
      <groupName>格式问题</groupName>
      <ability>L2_HalfPunc_CN</ability>
      <abilityName>全半角问题</abilityName>
      <candidateList>
        <item>:</item>
      </candidateList>
      <explain>文本全半角错误。</explain>
      <paraID>4EFE2D04</paraID>
      <start>70</start>
      <end>71</end>
      <status>unmodified</status>
      <modifiedWord/>
      <trackRevisions>false</trackRevisions>
    </reviewItem>
    <reviewItem>
      <errorID>4f7e80f5-05de-40de-8dfb-9e3dee178fc2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811C2B4</paraID>
      <start>0</start>
      <end>2</end>
      <status>unmodified</status>
      <modifiedWord/>
      <trackRevisions>false</trackRevisions>
    </reviewItem>
    <reviewItem>
      <errorID>f9a66cb7-9959-494b-9f6e-3f875758a666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2C673B79</paraID>
      <start>0</start>
      <end>2</end>
      <status>unmodified</status>
      <modifiedWord/>
      <trackRevisions>false</trackRevisions>
    </reviewItem>
    <reviewItem>
      <errorID>0f035913-1d0e-4e90-bd83-391af39389c3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F6160C2</paraID>
      <start>0</start>
      <end>2</end>
      <status>unmodified</status>
      <modifiedWord/>
      <trackRevisions>false</trackRevisions>
    </reviewItem>
    <reviewItem>
      <errorID>ba39b98c-a1a0-416f-bdeb-ca0c050d7e42</errorID>
      <errorWord>必须要</errorWord>
      <group>L1_Word</group>
      <groupName>字词问题</groupName>
      <ability>L2_Typo</ability>
      <abilityName>字词错误</abilityName>
      <candidateList>
        <item>必须</item>
      </candidateList>
      <explain/>
      <paraID> F6160C2</paraID>
      <start>48</start>
      <end>51</end>
      <status>unmodified</status>
      <modifiedWord/>
      <trackRevisions>false</trackRevisions>
    </reviewItem>
    <reviewItem>
      <errorID>c578e077-7f2c-4678-bcf8-62cafb057b3d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25C9B71D</paraID>
      <start>0</start>
      <end>2</end>
      <status>unmodified</status>
      <modifiedWord/>
      <trackRevisions>false</trackRevisions>
    </reviewItem>
    <reviewItem>
      <errorID>9832da16-de13-48b9-a8a8-4f3a4463a5ef</errorID>
      <errorWord>要求将</errorWord>
      <group>L1_Word</group>
      <groupName>字词问题</groupName>
      <ability>L2_Typo</ability>
      <abilityName>字词错误</abilityName>
      <candidateList>
        <item>要求</item>
      </candidateList>
      <explain/>
      <paraID>25C9B71D</paraID>
      <start>10</start>
      <end>13</end>
      <status>unmodified</status>
      <modifiedWord/>
      <trackRevisions>false</trackRevisions>
    </reviewItem>
    <reviewItem>
      <errorID>3271974a-bc57-4770-a9e4-3f31d8721cd0</errorID>
      <errorWord>期间</errorWord>
      <group>L1_Word</group>
      <groupName>字词问题</groupName>
      <ability>L2_Typo</ability>
      <abilityName>字词错误</abilityName>
      <candidateList>
        <item>其间</item>
      </candidateList>
      <explain/>
      <paraID>25C9B71D</paraID>
      <start>35</start>
      <end>37</end>
      <status>unmodified</status>
      <modifiedWord/>
      <trackRevisions>false</trackRevisions>
    </reviewItem>
    <reviewItem>
      <errorID>e9711e3f-8514-4a05-b012-2256d5aa77a1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468295B2</paraID>
      <start>0</start>
      <end>2</end>
      <status>unmodified</status>
      <modifiedWord/>
      <trackRevisions>false</trackRevisions>
    </reviewItem>
    <reviewItem>
      <errorID>2b41ce26-0ed3-4390-8307-dcad45905b21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1AB5B66B</paraID>
      <start>0</start>
      <end>2</end>
      <status>unmodified</status>
      <modifiedWord/>
      <trackRevisions>false</trackRevisions>
    </reviewItem>
    <reviewItem>
      <errorID>7bcfc06b-7c5c-439e-8b8d-eade67b07933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60B6C5F6</paraID>
      <start>0</start>
      <end>2</end>
      <status>unmodified</status>
      <modifiedWord/>
      <trackRevisions>false</trackRevisions>
    </reviewItem>
    <reviewItem>
      <errorID>9e855e69-9474-4d99-b113-b3346829fbbb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5ED55265</paraID>
      <start>0</start>
      <end>3</end>
      <status>unmodified</status>
      <modifiedWord/>
      <trackRevisions>false</trackRevisions>
    </reviewItem>
    <reviewItem>
      <errorID>a4bee3dc-5e93-47dc-8c90-f78a49fe63c0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38C6D957</paraID>
      <start>0</start>
      <end>3</end>
      <status>unmodified</status>
      <modifiedWord/>
      <trackRevisions>false</trackRevisions>
    </reviewItem>
    <reviewItem>
      <errorID>bb460a59-d590-4620-8287-82cb3dfa789a</errorID>
      <errorWord>期间</errorWord>
      <group>L1_Word</group>
      <groupName>字词问题</groupName>
      <ability>L2_Typo</ability>
      <abilityName>字词错误</abilityName>
      <candidateList>
        <item>其间</item>
      </candidateList>
      <explain/>
      <paraID>38C6D957</paraID>
      <start>52</start>
      <end>54</end>
      <status>unmodified</status>
      <modifiedWord/>
      <trackRevisions>false</trackRevisions>
    </reviewItem>
    <reviewItem>
      <errorID>4765f831-9656-433d-8fd1-770945db5ba6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3F8CA09E</paraID>
      <start>0</start>
      <end>3</end>
      <status>unmodified</status>
      <modifiedWord/>
      <trackRevisions>false</trackRevisions>
    </reviewItem>
    <reviewItem>
      <errorID>9dbd64db-1360-470f-8e40-caa558f7d054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8CD1AD</paraID>
      <start>0</start>
      <end>3</end>
      <status>unmodified</status>
      <modifiedWord/>
      <trackRevisions>false</trackRevisions>
    </reviewItem>
    <reviewItem>
      <errorID>bceca394-9859-4d6f-834a-8968a00d0cc6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35547BA4</paraID>
      <start>6</start>
      <end>9</end>
      <status>unmodified</status>
      <modifiedWord/>
      <trackRevisions>false</trackRevisions>
    </reviewItem>
    <reviewItem>
      <errorID>9e5bc313-0f5e-4dbf-a8da-d56fe5db0ba7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891375A</paraID>
      <start>0</start>
      <end>3</end>
      <status>unmodified</status>
      <modifiedWord/>
      <trackRevisions>false</trackRevisions>
    </reviewItem>
    <reviewItem>
      <errorID>035378d2-adbb-4a13-bd56-9f322d9381cd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10FAA837</paraID>
      <start>0</start>
      <end>3</end>
      <status>unmodified</status>
      <modifiedWord/>
      <trackRevisions>false</trackRevisions>
    </reviewItem>
    <reviewItem>
      <errorID>d1ec318d-2056-4081-bad8-ab1465ca1871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5C375AAE</paraID>
      <start>0</start>
      <end>3</end>
      <status>unmodified</status>
      <modifiedWord/>
      <trackRevisions>false</trackRevisions>
    </reviewItem>
    <reviewItem>
      <errorID>75b1af06-c232-4aa1-bab6-29ec8949e637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2D9E40FC</paraID>
      <start>0</start>
      <end>2</end>
      <status>unmodified</status>
      <modifiedWord/>
      <trackRevisions>false</trackRevisions>
    </reviewItem>
    <reviewItem>
      <errorID>4e5073f8-ad8c-42da-a4aa-37ec2af18a84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2B2FE09C</paraID>
      <start>0</start>
      <end>2</end>
      <status>unmodified</status>
      <modifiedWord/>
      <trackRevisions>false</trackRevisions>
    </reviewItem>
    <reviewItem>
      <errorID>5a0084c1-9f01-45fd-8ed3-77a884e8e24e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66C88B13</paraID>
      <start>0</start>
      <end>2</end>
      <status>unmodified</status>
      <modifiedWord/>
      <trackRevisions>false</trackRevisions>
    </reviewItem>
    <reviewItem>
      <errorID>490b869f-43ef-40b5-a159-9ed89d17b7a9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368C3FE7</paraID>
      <start>0</start>
      <end>2</end>
      <status>unmodified</status>
      <modifiedWord/>
      <trackRevisions>false</trackRevisions>
    </reviewItem>
    <reviewItem>
      <errorID>fd018716-c7bc-4afc-a933-1d2c5a76257c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3D7C5F41</paraID>
      <start>0</start>
      <end>2</end>
      <status>unmodified</status>
      <modifiedWord/>
      <trackRevisions>false</trackRevisions>
    </reviewItem>
    <reviewItem>
      <errorID>7292976c-8c44-4460-8c54-e0536112281b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44B7DAA2</paraID>
      <start>0</start>
      <end>2</end>
      <status>unmodified</status>
      <modifiedWord/>
      <trackRevisions>false</trackRevisions>
    </reviewItem>
    <reviewItem>
      <errorID>34723e54-a4f2-4d4b-ad9b-761737e5e17a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5C4B5D8E</paraID>
      <start>0</start>
      <end>2</end>
      <status>unmodified</status>
      <modifiedWord/>
      <trackRevisions>false</trackRevisions>
    </reviewItem>
    <reviewItem>
      <errorID>5b0d5d66-acfd-4337-9e73-3ea18fb55aa8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5250EF38</paraID>
      <start>0</start>
      <end>2</end>
      <status>unmodified</status>
      <modifiedWord/>
      <trackRevisions>false</trackRevisions>
    </reviewItem>
    <reviewItem>
      <errorID>25b6a3e8-6c35-4b2f-8831-f306740c8ab4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5F620FF</paraID>
      <start>0</start>
      <end>2</end>
      <status>unmodified</status>
      <modifiedWord/>
      <trackRevisions>false</trackRevisions>
    </reviewItem>
    <reviewItem>
      <errorID>a6a14328-1486-40eb-915b-28bd3950aa6b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4E5C8E75</paraID>
      <start>0</start>
      <end>2</end>
      <status>unmodified</status>
      <modifiedWord/>
      <trackRevisions>false</trackRevisions>
    </reviewItem>
    <reviewItem>
      <errorID>c36f38ad-824f-4149-8385-fb3d57138561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4FD204B5</paraID>
      <start>0</start>
      <end>2</end>
      <status>unmodified</status>
      <modifiedWord/>
      <trackRevisions>false</trackRevisions>
    </reviewItem>
    <reviewItem>
      <errorID>3849abb2-322f-428a-9a39-8dd1168d5d1c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1B13C1EE</paraID>
      <start>0</start>
      <end>2</end>
      <status>unmodified</status>
      <modifiedWord/>
      <trackRevisions>false</trackRevisions>
    </reviewItem>
    <reviewItem>
      <errorID>0dcaaf9e-ed4e-4c11-aa5c-18d3dd143ed4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600386C6</paraID>
      <start>0</start>
      <end>2</end>
      <status>unmodified</status>
      <modifiedWord/>
      <trackRevisions>false</trackRevisions>
    </reviewItem>
    <reviewItem>
      <errorID>4fb58714-2f49-4ad0-ae9a-fa828b5979c5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256466E</paraID>
      <start>0</start>
      <end>2</end>
      <status>unmodified</status>
      <modifiedWord/>
      <trackRevisions>false</trackRevisions>
    </reviewItem>
    <reviewItem>
      <errorID>1e2ff090-2ea6-48e8-beb6-ac90276b10dd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42D89E09</paraID>
      <start>0</start>
      <end>2</end>
      <status>unmodified</status>
      <modifiedWord/>
      <trackRevisions>false</trackRevisions>
    </reviewItem>
    <reviewItem>
      <errorID>8b9adc0e-ec97-471e-a166-dd4676b83e49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B33A255</paraID>
      <start>0</start>
      <end>2</end>
      <status>unmodified</status>
      <modifiedWord/>
      <trackRevisions>false</trackRevisions>
    </reviewItem>
    <reviewItem>
      <errorID>c6a33f42-4e04-4156-b9f3-b98e69eddc11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56E73FF0</paraID>
      <start>0</start>
      <end>2</end>
      <status>unmodified</status>
      <modifiedWord/>
      <trackRevisions>false</trackRevisions>
    </reviewItem>
    <reviewItem>
      <errorID>887bb527-c943-496a-8c5a-f591c82f0ab0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99DBB35</paraID>
      <start>0</start>
      <end>2</end>
      <status>unmodified</status>
      <modifiedWord/>
      <trackRevisions>false</trackRevisions>
    </reviewItem>
    <reviewItem>
      <errorID>20e77e25-ba13-470a-903e-9e6bd9166a8a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3238772</paraID>
      <start>0</start>
      <end>2</end>
      <status>unmodified</status>
      <modifiedWord/>
      <trackRevisions>false</trackRevisions>
    </reviewItem>
    <reviewItem>
      <errorID>7b2a1b6b-bf13-4533-ad47-b3ba4085651c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50FD3D2</paraID>
      <start>0</start>
      <end>2</end>
      <status>unmodified</status>
      <modifiedWord/>
      <trackRevisions>false</trackRevisions>
    </reviewItem>
    <reviewItem>
      <errorID>c266a2ea-be29-4dc0-9066-d4cb1fe14161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4B3DC3A2</paraID>
      <start>0</start>
      <end>2</end>
      <status>unmodified</status>
      <modifiedWord/>
      <trackRevisions>false</trackRevisions>
    </reviewItem>
    <reviewItem>
      <errorID>5b76c8ea-6d61-43a8-ac33-e420d4356c51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1B86EBFF</paraID>
      <start>0</start>
      <end>2</end>
      <status>unmodified</status>
      <modifiedWord/>
      <trackRevisions>false</trackRevisions>
    </reviewItem>
    <reviewItem>
      <errorID>68ac669a-8a33-4fd0-a9f4-ba8f3aedf793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73104E05</paraID>
      <start>0</start>
      <end>2</end>
      <status>unmodified</status>
      <modifiedWord/>
      <trackRevisions>false</trackRevisions>
    </reviewItem>
    <reviewItem>
      <errorID>f947b83d-af33-47b5-9554-52467db645b9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538E04B6</paraID>
      <start>0</start>
      <end>2</end>
      <status>unmodified</status>
      <modifiedWord/>
      <trackRevisions>false</trackRevisions>
    </reviewItem>
    <reviewItem>
      <errorID>0f656795-bdc3-4757-9783-247bd6d5120d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A578D5E</paraID>
      <start>0</start>
      <end>2</end>
      <status>unmodified</status>
      <modifiedWord/>
      <trackRevisions>false</trackRevisions>
    </reviewItem>
    <reviewItem>
      <errorID>ad4886d9-4cbe-4e39-a6cd-61e45698dd25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5BD6FB0E</paraID>
      <start>0</start>
      <end>2</end>
      <status>unmodified</status>
      <modifiedWord/>
      <trackRevisions>false</trackRevisions>
    </reviewItem>
    <reviewItem>
      <errorID>828a710a-b49b-4ce3-890a-305dc55affdf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616A32DB</paraID>
      <start>0</start>
      <end>2</end>
      <status>unmodified</status>
      <modifiedWord/>
      <trackRevisions>false</trackRevisions>
    </reviewItem>
    <reviewItem>
      <errorID>0415cc9d-c705-4842-8b6e-2c9644b4e900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422DF58B</paraID>
      <start>0</start>
      <end>2</end>
      <status>unmodified</status>
      <modifiedWord/>
      <trackRevisions>false</trackRevisions>
    </reviewItem>
    <reviewItem>
      <errorID>99a35a45-e128-47c0-beba-ca733587acac</errorID>
      <errorWord>供应</errorWord>
      <group>L1_Grammar</group>
      <groupName>语法问题</groupName>
      <ability>L2_Grammar</ability>
      <abilityName>语法错误</abilityName>
      <candidateList>
        <item>提供</item>
      </candidateList>
      <explain>“供应～服务”搭配不当，建议修改为“提供～服务”。</explain>
      <paraID>422DF58B</paraID>
      <start>44</start>
      <end>46</end>
      <status>unmodified</status>
      <modifiedWord/>
      <trackRevisions>false</trackRevisions>
    </reviewItem>
    <reviewItem>
      <errorID>935c63c3-7c8c-450b-bdb1-01438a55aa40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7831A43E</paraID>
      <start>0</start>
      <end>2</end>
      <status>unmodified</status>
      <modifiedWord/>
      <trackRevisions>false</trackRevisions>
    </reviewItem>
    <reviewItem>
      <errorID>140804f5-f2c6-4a99-abd9-16edeb8884ed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2376DB0E</paraID>
      <start>0</start>
      <end>2</end>
      <status>unmodified</status>
      <modifiedWord/>
      <trackRevisions>false</trackRevisions>
    </reviewItem>
    <reviewItem>
      <errorID>510d32a8-e470-4141-a59c-210ef8798d6e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5DEA4526</paraID>
      <start>0</start>
      <end>2</end>
      <status>unmodified</status>
      <modifiedWord/>
      <trackRevisions>false</trackRevisions>
    </reviewItem>
    <reviewItem>
      <errorID>8f879fdb-74a7-45cf-9ebd-e829d5e54b33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612857CC</paraID>
      <start>0</start>
      <end>2</end>
      <status>unmodified</status>
      <modifiedWord/>
      <trackRevisions>false</trackRevisions>
    </reviewItem>
    <reviewItem>
      <errorID>33dc57f2-efd1-4da2-8a35-bb96de07e4f6</errorID>
      <errorWord>(</errorWord>
      <group>L1_Format</group>
      <groupName>格式问题</groupName>
      <ability>L2_HalfPunc_CN</ability>
      <abilityName>全半角问题</abilityName>
      <candidateList>
        <item>（</item>
      </candidateList>
      <explain>文本全半角错误。</explain>
      <paraID> D4DF948</paraID>
      <start>5</start>
      <end>6</end>
      <status>unmodified</status>
      <modifiedWord/>
      <trackRevisions>false</trackRevisions>
    </reviewItem>
    <reviewItem>
      <errorID>2dc5cecd-dc94-4202-bad8-eace96a55f19</errorID>
      <errorWord>)</errorWord>
      <group>L1_Format</group>
      <groupName>格式问题</groupName>
      <ability>L2_HalfPunc_CN</ability>
      <abilityName>全半角问题</abilityName>
      <candidateList>
        <item>）</item>
      </candidateList>
      <explain>文本全半角错误。</explain>
      <paraID> D4DF948</paraID>
      <start>7</start>
      <end>8</end>
      <status>unmodified</status>
      <modifiedWord/>
      <trackRevisions>false</trackRevisions>
    </reviewItem>
    <reviewItem>
      <errorID>a8119bec-ad94-4e69-a6dd-95f7abcbdd3d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9C2CC31</paraID>
      <start>0</start>
      <end>2</end>
      <status>unmodified</status>
      <modifiedWord/>
      <trackRevisions>false</trackRevisions>
    </reviewItem>
    <reviewItem>
      <errorID>70d41746-b248-470b-95d1-e97501ce0753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687BCBBA</paraID>
      <start>0</start>
      <end>2</end>
      <status>unmodified</status>
      <modifiedWord/>
      <trackRevisions>false</trackRevisions>
    </reviewItem>
    <reviewItem>
      <errorID>b5fa187d-20eb-447c-846f-6615b560c80c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3E07B1F1</paraID>
      <start>0</start>
      <end>2</end>
      <status>unmodified</status>
      <modifiedWord/>
      <trackRevisions>false</trackRevisions>
    </reviewItem>
    <reviewItem>
      <errorID>8717767a-e88a-489d-a6fa-e688ef685f4d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2EC2986E</paraID>
      <start>0</start>
      <end>2</end>
      <status>unmodified</status>
      <modifiedWord/>
      <trackRevisions>false</trackRevisions>
    </reviewItem>
    <reviewItem>
      <errorID>bbc501b9-2327-4726-9839-0697e565edb2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7A5E7479</paraID>
      <start>0</start>
      <end>2</end>
      <status>unmodified</status>
      <modifiedWord/>
      <trackRevisions>false</trackRevisions>
    </reviewItem>
    <reviewItem>
      <errorID>7b7d473c-76fd-4ef8-aa25-c899da62574b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14A72EDC</paraID>
      <start>0</start>
      <end>2</end>
      <status>unmodified</status>
      <modifiedWord/>
      <trackRevisions>false</trackRevisions>
    </reviewItem>
    <reviewItem>
      <errorID>cde2c8c4-cf0f-46c7-be39-0b6eee3d3226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440D7E68</paraID>
      <start>0</start>
      <end>2</end>
      <status>unmodified</status>
      <modifiedWord/>
      <trackRevisions>false</trackRevisions>
    </reviewItem>
    <reviewItem>
      <errorID>8d17021b-9967-4969-b328-3db4be726959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3A034412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D885F0F-EFC2-4ABC-A9DC-C0F425B2829E}">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Huojiamin</dc:creator>
  <cp:lastModifiedBy>代民安</cp:lastModifiedBy>
  <cp:revision>32</cp:revision>
  <dcterms:created xsi:type="dcterms:W3CDTF">2024-09-04T09:50:00Z</dcterms:created>
  <dcterms:modified xsi:type="dcterms:W3CDTF">2026-09-28T05:00:45Z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DC225F9A7A4F4A569DD5D44C1A1F02E9_12</vt:lpwstr>
  </property>
</Properties>
</file>