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3"/>
        <w:ind w:firstLine="0"/>
        <w:jc w:val="left"/>
        <w:rPr>
          <w:rFonts w:hint="eastAsia" w:ascii="宋体" w:hAnsi="宋体"/>
          <w:b/>
          <w:bCs/>
          <w:color w:val="000000" w:themeColor="text1"/>
          <w:sz w:val="72"/>
          <w:szCs w:val="72"/>
          <w:highlight w:val="none"/>
          <w14:textFill>
            <w14:solidFill>
              <w14:schemeClr w14:val="tx1"/>
            </w14:solidFill>
          </w14:textFill>
        </w:rPr>
      </w:pPr>
      <w:r>
        <w:rPr>
          <w:rFonts w:hint="eastAsia" w:ascii="宋体" w:hAnsi="宋体"/>
          <w:b/>
          <w:bCs/>
          <w:color w:val="000000" w:themeColor="text1"/>
          <w:sz w:val="72"/>
          <w:szCs w:val="72"/>
          <w:highlight w:val="none"/>
          <w14:textFill>
            <w14:solidFill>
              <w14:schemeClr w14:val="tx1"/>
            </w14:solidFill>
          </w14:textFill>
        </w:rPr>
      </w:r>
      <w:r/>
    </w:p>
    <w:p>
      <w:pPr>
        <w:pStyle w:val="1093"/>
        <w:ind w:firstLine="0"/>
        <w:jc w:val="center"/>
        <w:rPr>
          <w:rStyle w:val="1092"/>
          <w:rFonts w:hint="eastAsia"/>
          <w:color w:val="000000" w:themeColor="text1"/>
          <w:sz w:val="96"/>
          <w:szCs w:val="96"/>
          <w:highlight w:val="none"/>
          <w14:textFill>
            <w14:solidFill>
              <w14:schemeClr w14:val="tx1"/>
            </w14:solidFill>
          </w14:textFill>
        </w:rPr>
      </w:pPr>
      <w:r>
        <w:rPr>
          <w:rFonts w:hint="eastAsia" w:ascii="宋体" w:hAnsi="宋体"/>
          <w:b/>
          <w:bCs/>
          <w:color w:val="000000" w:themeColor="text1"/>
          <w:sz w:val="96"/>
          <w:szCs w:val="96"/>
          <w:highlight w:val="none"/>
          <w14:textFill>
            <w14:solidFill>
              <w14:schemeClr w14:val="tx1"/>
            </w14:solidFill>
          </w14:textFill>
        </w:rPr>
        <w:t xml:space="preserve">招　标　文　件</w:t>
      </w:r>
      <w:r/>
    </w:p>
    <w:p>
      <w:pPr>
        <w:jc w:val="center"/>
        <w:spacing w:before="120" w:after="120" w:line="360" w:lineRule="auto"/>
        <w:rPr>
          <w:rFonts w:hint="eastAsia"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t xml:space="preserve"> </w:t>
      </w:r>
      <w:r/>
    </w:p>
    <w:p>
      <w:pPr>
        <w:pStyle w:val="1093"/>
        <w:ind w:firstLine="0"/>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93"/>
        <w:ind w:firstLine="0"/>
        <w:jc w:val="both"/>
        <w:rPr>
          <w:rFonts w:hint="default" w:ascii="宋体" w:hAnsi="宋体" w:eastAsia="宋体"/>
          <w:b/>
          <w:bCs/>
          <w:color w:val="000000" w:themeColor="text1"/>
          <w:sz w:val="32"/>
          <w:szCs w:val="32"/>
          <w:highlight w:val="none"/>
          <w:lang w:val="en-US" w:eastAsia="zh-CN"/>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项目名称：</w:t>
      </w:r>
      <w:r>
        <w:rPr>
          <w:rFonts w:hint="eastAsia" w:ascii="宋体" w:hAnsi="宋体"/>
          <w:b/>
          <w:bCs/>
          <w:color w:val="000000" w:themeColor="text1"/>
          <w:sz w:val="32"/>
          <w:szCs w:val="32"/>
          <w:highlight w:val="none"/>
          <w:lang w:val="en-US" w:eastAsia="zh-CN"/>
          <w14:textFill>
            <w14:solidFill>
              <w14:schemeClr w14:val="tx1"/>
            </w14:solidFill>
          </w14:textFill>
        </w:rPr>
        <w:t xml:space="preserve">张家港市第一人民医院物理治疗、康复治疗仪器设备一批</w:t>
      </w:r>
      <w:r/>
    </w:p>
    <w:p>
      <w:pPr>
        <w:pStyle w:val="1093"/>
        <w:ind w:firstLine="0"/>
        <w:jc w:val="center"/>
        <w:rPr>
          <w:rFonts w:hint="default" w:ascii="宋体" w:hAnsi="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项目编号：JSZC-320582-HYJS-G2026-0014</w:t>
      </w:r>
      <w:r/>
    </w:p>
    <w:p>
      <w:pPr>
        <w:pStyle w:val="1093"/>
        <w:ind w:firstLine="0"/>
        <w:jc w:val="both"/>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项目属性：货物</w:t>
      </w:r>
      <w:r/>
    </w:p>
    <w:p>
      <w:pPr>
        <w:pStyle w:val="1093"/>
        <w:ind w:firstLine="0"/>
        <w:spacing w:before="0" w:after="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1093"/>
        <w:ind w:firstLine="0"/>
        <w:spacing w:before="0" w:after="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1093"/>
        <w:ind w:firstLine="0"/>
        <w:spacing w:before="0" w:after="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1093"/>
        <w:ind w:firstLine="0"/>
        <w:spacing w:before="0" w:after="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1093"/>
        <w:ind w:firstLine="0"/>
        <w:spacing w:before="0" w:after="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1093"/>
        <w:ind w:firstLine="0"/>
        <w:spacing w:before="0" w:after="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1094"/>
        <w:jc w:val="center"/>
        <w:spacing w:line="360" w:lineRule="auto"/>
        <w:rPr>
          <w:rFonts w:hint="eastAsia" w:ascii="宋体" w:hAnsi="宋体" w:eastAsia="宋体"/>
          <w:b/>
          <w:bCs/>
          <w:color w:val="000000" w:themeColor="text1"/>
          <w:sz w:val="32"/>
          <w:szCs w:val="32"/>
          <w:highlight w:val="none"/>
          <w:lang w:eastAsia="zh-CN"/>
          <w14:textFill>
            <w14:solidFill>
              <w14:schemeClr w14:val="tx1"/>
            </w14:solidFill>
          </w14:textFill>
        </w:rPr>
      </w:pPr>
      <w:r>
        <w:rPr>
          <w:rFonts w:hint="eastAsia" w:ascii="宋体" w:hAnsi="宋体"/>
          <w:b/>
          <w:bCs/>
          <w:color w:val="000000" w:themeColor="text1"/>
          <w:sz w:val="32"/>
          <w:szCs w:val="32"/>
          <w:highlight w:val="none"/>
          <w:lang w:eastAsia="zh-CN"/>
          <w14:textFill>
            <w14:solidFill>
              <w14:schemeClr w14:val="tx1"/>
            </w14:solidFill>
          </w14:textFill>
        </w:rPr>
        <w:t xml:space="preserve">张家港保税区宏宇建设咨询有限公司</w:t>
      </w:r>
      <w:r/>
    </w:p>
    <w:p>
      <w:pPr>
        <w:pStyle w:val="1093"/>
        <w:ind w:firstLine="0"/>
        <w:jc w:val="center"/>
        <w:rPr>
          <w:rFonts w:hint="eastAsia" w:ascii="宋体" w:hAnsi="宋体"/>
          <w:b/>
          <w:bCs/>
          <w:color w:val="000000" w:themeColor="text1"/>
          <w:sz w:val="32"/>
          <w:highlight w:val="none"/>
          <w14:textFill>
            <w14:solidFill>
              <w14:schemeClr w14:val="tx1"/>
            </w14:solidFill>
          </w14:textFill>
        </w:rPr>
      </w:pPr>
      <w:r/>
      <w:bookmarkStart w:id="0" w:name="EB52307051e0d04806912e5842f73c8551"/>
      <w:r>
        <w:rPr>
          <w:rFonts w:hint="eastAsia" w:ascii="宋体" w:hAnsi="宋体"/>
          <w:b/>
          <w:bCs/>
          <w:color w:val="000000" w:themeColor="text1"/>
          <w:sz w:val="32"/>
          <w:highlight w:val="none"/>
          <w14:textFill>
            <w14:solidFill>
              <w14:schemeClr w14:val="tx1"/>
            </w14:solidFill>
          </w14:textFill>
        </w:rPr>
        <w:t xml:space="preserve">202</w:t>
      </w:r>
      <w:r>
        <w:rPr>
          <w:rFonts w:hint="eastAsia" w:ascii="宋体" w:hAnsi="宋体"/>
          <w:b/>
          <w:bCs/>
          <w:color w:val="000000" w:themeColor="text1"/>
          <w:sz w:val="32"/>
          <w:highlight w:val="none"/>
          <w:lang w:val="en-US" w:eastAsia="zh-CN"/>
          <w14:textFill>
            <w14:solidFill>
              <w14:schemeClr w14:val="tx1"/>
            </w14:solidFill>
          </w14:textFill>
        </w:rPr>
        <w:t xml:space="preserve">6</w:t>
      </w:r>
      <w:r>
        <w:rPr>
          <w:rFonts w:hint="eastAsia" w:ascii="宋体" w:hAnsi="宋体"/>
          <w:b/>
          <w:bCs/>
          <w:color w:val="000000" w:themeColor="text1"/>
          <w:sz w:val="32"/>
          <w:highlight w:val="none"/>
          <w14:textFill>
            <w14:solidFill>
              <w14:schemeClr w14:val="tx1"/>
            </w14:solidFill>
          </w14:textFill>
        </w:rPr>
        <w:t xml:space="preserve">年</w:t>
      </w:r>
      <w:r>
        <w:rPr>
          <w:rFonts w:hint="eastAsia" w:ascii="宋体" w:hAnsi="宋体"/>
          <w:b/>
          <w:bCs/>
          <w:color w:val="000000" w:themeColor="text1"/>
          <w:sz w:val="32"/>
          <w:highlight w:val="none"/>
          <w:lang w:val="en-US" w:eastAsia="zh-CN"/>
          <w14:textFill>
            <w14:solidFill>
              <w14:schemeClr w14:val="tx1"/>
            </w14:solidFill>
          </w14:textFill>
        </w:rPr>
        <w:t xml:space="preserve">10</w:t>
      </w:r>
      <w:r>
        <w:rPr>
          <w:rFonts w:hint="eastAsia" w:ascii="宋体" w:hAnsi="宋体"/>
          <w:b/>
          <w:bCs/>
          <w:color w:val="000000" w:themeColor="text1"/>
          <w:sz w:val="32"/>
          <w:highlight w:val="none"/>
          <w14:textFill>
            <w14:solidFill>
              <w14:schemeClr w14:val="tx1"/>
            </w14:solidFill>
          </w14:textFill>
        </w:rPr>
        <w:t xml:space="preserve">月</w:t>
      </w:r>
      <w:bookmarkEnd w:id="0"/>
      <w:r/>
      <w:r/>
    </w:p>
    <w:p>
      <w:pPr>
        <w:jc w:val="both"/>
        <w:spacing w:before="120" w:after="12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60" w:lineRule="auto"/>
        <w:rPr>
          <w:rFonts w:hint="eastAsia" w:ascii="宋体" w:hAnsi="宋体"/>
          <w:b/>
          <w:bCs/>
          <w:color w:val="000000" w:themeColor="text1"/>
          <w:sz w:val="44"/>
          <w:szCs w:val="44"/>
          <w:highlight w:val="none"/>
          <w14:textFill>
            <w14:solidFill>
              <w14:schemeClr w14:val="tx1"/>
            </w14:solidFill>
          </w14:textFill>
        </w:rPr>
        <w:sectPr>
          <w:headerReference w:type="default" r:id="rId9"/>
          <w:footerReference w:type="default" r:id="rId10"/>
          <w:footerReference w:type="even" r:id="rId11"/>
          <w:footerReference w:type="first" r:id="rId12"/>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000000" w:themeColor="text1"/>
          <w:sz w:val="44"/>
          <w:szCs w:val="44"/>
          <w:highlight w:val="none"/>
          <w14:textFill>
            <w14:solidFill>
              <w14:schemeClr w14:val="tx1"/>
            </w14:solidFill>
          </w14:textFill>
        </w:rPr>
      </w:r>
      <w:r/>
    </w:p>
    <w:p>
      <w:pPr>
        <w:jc w:val="center"/>
        <w:spacing w:line="360" w:lineRule="auto"/>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总  目  录</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1"/>
        <w:keepLines w:val="0"/>
        <w:keepNext w:val="0"/>
        <w:pageBreakBefore w:val="0"/>
        <w:spacing w:line="360" w:lineRule="auto"/>
        <w:widowControl w:val="off"/>
        <w:tabs>
          <w:tab w:val="right" w:pos="1009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_Toc2781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_Toc2781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911"/>
        <w:keepLines w:val="0"/>
        <w:keepNext w:val="0"/>
        <w:pageBreakBefore w:val="0"/>
        <w:spacing w:line="360" w:lineRule="auto"/>
        <w:widowControl w:val="off"/>
        <w:tabs>
          <w:tab w:val="right" w:pos="1009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_Toc10079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_Toc10079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911"/>
        <w:keepLines w:val="0"/>
        <w:keepNext w:val="0"/>
        <w:pageBreakBefore w:val="0"/>
        <w:spacing w:line="360" w:lineRule="auto"/>
        <w:widowControl w:val="off"/>
        <w:tabs>
          <w:tab w:val="right" w:pos="1009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_Toc31775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_Toc31775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911"/>
        <w:keepLines w:val="0"/>
        <w:keepNext w:val="0"/>
        <w:pageBreakBefore w:val="0"/>
        <w:spacing w:line="360" w:lineRule="auto"/>
        <w:widowControl w:val="off"/>
        <w:tabs>
          <w:tab w:val="right" w:pos="1009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_Toc31993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第四章 项目需求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_Toc31993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911"/>
        <w:keepLines w:val="0"/>
        <w:keepNext w:val="0"/>
        <w:pageBreakBefore w:val="0"/>
        <w:spacing w:line="360" w:lineRule="auto"/>
        <w:widowControl w:val="off"/>
        <w:tabs>
          <w:tab w:val="right" w:pos="10092" w:leader="dot"/>
        </w:tabs>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_Toc17224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第五章 评标方法与评标标准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2</w:t>
      </w:r>
      <w:r/>
    </w:p>
    <w:p>
      <w:pPr>
        <w:pStyle w:val="911"/>
        <w:keepLines w:val="0"/>
        <w:keepNext w:val="0"/>
        <w:pageBreakBefore w:val="0"/>
        <w:spacing w:line="360" w:lineRule="auto"/>
        <w:widowControl w:val="off"/>
        <w:tabs>
          <w:tab w:val="right" w:pos="10092" w:leader="dot"/>
        </w:tabs>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_Toc822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第六章 投标文件格式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9</w:t>
      </w:r>
      <w:r/>
    </w:p>
    <w:p>
      <w:pP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95"/>
        <w:tabs>
          <w:tab w:val="right" w:pos="10092" w:leader="dot"/>
        </w:tabs>
        <w:rPr>
          <w:color w:val="000000" w:themeColor="text1"/>
          <w:highlight w:val="none"/>
          <w14:textFill>
            <w14:solidFill>
              <w14:schemeClr w14:val="tx1"/>
            </w14:solidFill>
          </w14:textFill>
        </w:rPr>
      </w:pPr>
      <w:r/>
      <w:bookmarkStart w:id="243" w:name="_GoBack"/>
      <w:r/>
      <w:bookmarkEnd w:id="243"/>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center" w:pos="5046" w:leader="none"/>
        </w:tabs>
        <w:rPr>
          <w:rFonts w:hint="eastAsia"/>
          <w:color w:val="000000" w:themeColor="text1"/>
          <w:highlight w:val="none"/>
          <w14:textFill>
            <w14:solidFill>
              <w14:schemeClr w14:val="tx1"/>
            </w14:solidFill>
          </w14:textFill>
        </w:rPr>
        <w:sectPr>
          <w:footerReference w:type="default" r:id="rId13"/>
          <w:footerReference w:type="first" r:id="rId14"/>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000000" w:themeColor="text1"/>
          <w:highlight w:val="none"/>
          <w14:textFill>
            <w14:solidFill>
              <w14:schemeClr w14:val="tx1"/>
            </w14:solidFill>
          </w14:textFill>
        </w:rPr>
        <w:tab/>
      </w:r>
      <w:r/>
    </w:p>
    <w:p>
      <w:pPr>
        <w:pStyle w:val="1077"/>
        <w:ind w:firstLine="961"/>
        <w:jc w:val="center"/>
        <w:keepLines w:val="0"/>
        <w:keepNext w:val="0"/>
        <w:spacing w:before="0" w:after="0" w:line="580" w:lineRule="exact"/>
        <w:widowControl/>
        <w:tabs>
          <w:tab w:val="left" w:pos="0" w:leader="none"/>
        </w:tabs>
        <w:rPr>
          <w:rStyle w:val="1088"/>
          <w:rFonts w:hint="eastAsia" w:ascii="宋体" w:hAnsi="宋体" w:eastAsia="宋体" w:cs="宋体"/>
          <w:color w:val="000000" w:themeColor="text1"/>
          <w:sz w:val="48"/>
          <w:szCs w:val="48"/>
          <w:highlight w:val="none"/>
          <w14:textFill>
            <w14:solidFill>
              <w14:schemeClr w14:val="tx1"/>
            </w14:solidFill>
          </w14:textFill>
        </w:rPr>
      </w:pPr>
      <w:r/>
      <w:bookmarkStart w:id="1" w:name="_Toc2781"/>
      <w:r/>
      <w:bookmarkStart w:id="2" w:name="_Toc21529"/>
      <w:r>
        <w:rPr>
          <w:rStyle w:val="1088"/>
          <w:rFonts w:hint="eastAsia" w:ascii="宋体" w:hAnsi="宋体" w:eastAsia="宋体" w:cs="宋体"/>
          <w:color w:val="000000" w:themeColor="text1"/>
          <w:sz w:val="48"/>
          <w:szCs w:val="48"/>
          <w:highlight w:val="none"/>
          <w14:textFill>
            <w14:solidFill>
              <w14:schemeClr w14:val="tx1"/>
            </w14:solidFill>
          </w14:textFill>
        </w:rPr>
        <w:t xml:space="preserve">第一章  投标邀请</w:t>
      </w:r>
      <w:bookmarkEnd w:id="1"/>
      <w:r/>
      <w:bookmarkEnd w:id="2"/>
      <w:r/>
      <w:r/>
    </w:p>
    <w:tbl>
      <w:tblPr>
        <w:tblStyle w:val="921"/>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9"/>
      </w:tblGrid>
      <w:tr>
        <w:trPr/>
        <w:tc>
          <w:tcPr>
            <w:tcW w:w="8859" w:type="dxa"/>
            <w:textDirection w:val="lrTb"/>
            <w:noWrap w:val="false"/>
          </w:tcPr>
          <w:p>
            <w:pPr>
              <w:pStyle w:val="1085"/>
              <w:spacing w:beforeAutospacing="0" w:afterAutospacing="0" w:line="440" w:lineRule="exact"/>
              <w:widowControl/>
              <w:rPr>
                <w:rFonts w:hint="default" w:ascii="宋体" w:hAnsi="宋体"/>
                <w:b/>
                <w:bCs/>
                <w:color w:val="000000" w:themeColor="text1"/>
                <w:szCs w:val="24"/>
                <w:highlight w:val="none"/>
                <w:lang w:val="en-US" w:eastAsia="zh-CN"/>
                <w14:textFill>
                  <w14:solidFill>
                    <w14:schemeClr w14:val="tx1"/>
                  </w14:solidFill>
                </w14:textFill>
              </w:rPr>
            </w:pPr>
            <w:r>
              <w:rPr>
                <w:rFonts w:hint="eastAsia" w:ascii="宋体" w:hAnsi="宋体"/>
                <w:b/>
                <w:bCs/>
                <w:color w:val="000000" w:themeColor="text1"/>
                <w:szCs w:val="24"/>
                <w:highlight w:val="none"/>
                <w:lang w:val="en-US" w:eastAsia="zh-CN"/>
                <w14:textFill>
                  <w14:solidFill>
                    <w14:schemeClr w14:val="tx1"/>
                  </w14:solidFill>
                </w14:textFill>
              </w:rPr>
              <w:t xml:space="preserve">项目概况</w:t>
            </w:r>
            <w:r/>
          </w:p>
          <w:p>
            <w:pPr>
              <w:pStyle w:val="1085"/>
              <w:ind w:firstLine="480"/>
              <w:spacing w:beforeAutospacing="0" w:afterAutospacing="0" w:line="440" w:lineRule="exact"/>
              <w:widowControl/>
              <w:rPr>
                <w:rFonts w:hint="eastAsia" w:ascii="宋体" w:hAnsi="宋体"/>
                <w:color w:val="000000" w:themeColor="text1"/>
                <w:szCs w:val="24"/>
                <w:highlight w:val="none"/>
                <w:vertAlign w:val="baseline"/>
                <w:lang w:eastAsia="zh-CN"/>
                <w14:textFill>
                  <w14:solidFill>
                    <w14:schemeClr w14:val="tx1"/>
                  </w14:solidFill>
                </w14:textFill>
              </w:rPr>
            </w:pPr>
            <w:r>
              <w:rPr>
                <w:rFonts w:hint="eastAsia" w:ascii="宋体" w:hAnsi="宋体"/>
                <w:color w:val="000000" w:themeColor="text1"/>
                <w:szCs w:val="24"/>
                <w:highlight w:val="none"/>
                <w:lang w:eastAsia="zh-CN"/>
                <w14:textFill>
                  <w14:solidFill>
                    <w14:schemeClr w14:val="tx1"/>
                  </w14:solidFill>
                </w14:textFill>
              </w:rPr>
              <w:t xml:space="preserve">张家港市第一人民医院物理治疗、康复治疗仪器设备一批项目JSZC-320582-HYJS-G2026-0014</w:t>
            </w:r>
            <w:r>
              <w:rPr>
                <w:rFonts w:hint="eastAsia" w:ascii="宋体" w:hAnsi="宋体"/>
                <w:color w:val="000000" w:themeColor="text1"/>
                <w:szCs w:val="24"/>
                <w:highlight w:val="none"/>
                <w:lang w:eastAsia="zh-CN"/>
                <w14:textFill>
                  <w14:solidFill>
                    <w14:schemeClr w14:val="tx1"/>
                  </w14:solidFill>
                </w14:textFill>
              </w:rPr>
              <w:t xml:space="preserve">招标项目的潜在投标人应</w:t>
            </w:r>
            <w:r>
              <w:rPr>
                <w:rFonts w:hint="eastAsia" w:ascii="宋体" w:hAnsi="宋体"/>
                <w:color w:val="000000" w:themeColor="text1"/>
                <w:szCs w:val="24"/>
                <w:highlight w:val="none"/>
                <w14:textFill>
                  <w14:solidFill>
                    <w14:schemeClr w14:val="tx1"/>
                  </w14:solidFill>
                </w14:textFill>
              </w:rPr>
              <w:t xml:space="preserve">在苏采云政府采购一体化平台（网址：http://jszfcg.jsczt.cn/） 获取招标文件，并于202</w:t>
            </w:r>
            <w:r>
              <w:rPr>
                <w:rFonts w:hint="eastAsia" w:ascii="宋体" w:hAnsi="宋体"/>
                <w:color w:val="000000" w:themeColor="text1"/>
                <w:szCs w:val="24"/>
                <w:highlight w:val="none"/>
                <w:lang w:val="en-US" w:eastAsia="zh-CN"/>
                <w14:textFill>
                  <w14:solidFill>
                    <w14:schemeClr w14:val="tx1"/>
                  </w14:solidFill>
                </w14:textFill>
              </w:rPr>
              <w:t xml:space="preserve">6</w:t>
            </w: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11</w:t>
            </w:r>
            <w:r>
              <w:rPr>
                <w:rFonts w:hint="eastAsia" w:ascii="宋体" w:hAnsi="宋体"/>
                <w:color w:val="000000" w:themeColor="text1"/>
                <w:szCs w:val="24"/>
                <w:highlight w:val="none"/>
                <w14:textFill>
                  <w14:solidFill>
                    <w14:schemeClr w14:val="tx1"/>
                  </w14:solidFill>
                </w14:textFill>
              </w:rPr>
              <w:t xml:space="preserve">-9</w:t>
            </w:r>
            <w:r>
              <w:rPr>
                <w:rFonts w:hint="eastAsia" w:ascii="宋体" w:hAnsi="宋体"/>
                <w:color w:val="000000" w:themeColor="text1"/>
                <w:szCs w:val="24"/>
                <w:highlight w:val="non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 </w:t>
            </w:r>
            <w:r>
              <w:rPr>
                <w:rFonts w:hint="eastAsia" w:ascii="宋体" w:hAnsi="宋体"/>
                <w:color w:val="000000" w:themeColor="text1"/>
                <w:szCs w:val="24"/>
                <w:highlight w:val="none"/>
                <w:lang w:val="en-US" w:eastAsia="zh-CN"/>
                <w14:textFill>
                  <w14:solidFill>
                    <w14:schemeClr w14:val="tx1"/>
                  </w14:solidFill>
                </w14:textFill>
              </w:rPr>
              <w:t xml:space="preserve">13</w:t>
            </w: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0（北京时间）前递交投标文件。</w:t>
            </w:r>
            <w:r/>
          </w:p>
        </w:tc>
      </w:tr>
    </w:tbl>
    <w:p>
      <w:pPr>
        <w:pStyle w:val="1085"/>
        <w:ind w:firstLine="482"/>
        <w:spacing w:beforeAutospacing="0" w:afterAutospacing="0" w:line="440" w:lineRule="exact"/>
        <w:widowControl/>
        <w:rPr>
          <w:rFonts w:hint="eastAsia" w:ascii="宋体" w:hAnsi="宋体"/>
          <w:b/>
          <w:bCs/>
          <w:color w:val="000000" w:themeColor="text1"/>
          <w:szCs w:val="24"/>
          <w:highlight w:val="none"/>
          <w14:textFill>
            <w14:solidFill>
              <w14:schemeClr w14:val="tx1"/>
            </w14:solidFill>
          </w14:textFill>
        </w:rPr>
        <w:outlineLvl w:val="1"/>
      </w:pPr>
      <w:r/>
      <w:bookmarkStart w:id="3" w:name="_Toc28831"/>
      <w:r>
        <w:rPr>
          <w:rFonts w:hint="eastAsia" w:ascii="宋体" w:hAnsi="宋体"/>
          <w:b/>
          <w:bCs/>
          <w:color w:val="000000" w:themeColor="text1"/>
          <w:szCs w:val="24"/>
          <w:highlight w:val="none"/>
          <w14:textFill>
            <w14:solidFill>
              <w14:schemeClr w14:val="tx1"/>
            </w14:solidFill>
          </w14:textFill>
        </w:rPr>
        <w:t xml:space="preserve">一、项目基本情况</w:t>
      </w:r>
      <w:bookmarkEnd w:id="3"/>
      <w:r/>
      <w:r/>
    </w:p>
    <w:p>
      <w:pPr>
        <w:pStyle w:val="1085"/>
        <w:ind w:firstLine="480"/>
        <w:spacing w:beforeAutospacing="0" w:afterAutospacing="0" w:line="440" w:lineRule="exact"/>
        <w:widowControl/>
        <w:rPr>
          <w:rFonts w:hint="default" w:ascii="宋体" w:hAnsi="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1.</w:t>
      </w:r>
      <w:r>
        <w:rPr>
          <w:rFonts w:hint="eastAsia" w:ascii="宋体" w:hAnsi="宋体"/>
          <w:color w:val="000000" w:themeColor="text1"/>
          <w:szCs w:val="24"/>
          <w:highlight w:val="none"/>
          <w14:textFill>
            <w14:solidFill>
              <w14:schemeClr w14:val="tx1"/>
            </w14:solidFill>
          </w14:textFill>
        </w:rPr>
        <w:t xml:space="preserve">项目编号：</w:t>
      </w:r>
      <w:r>
        <w:rPr>
          <w:rFonts w:hint="eastAsia" w:ascii="宋体" w:hAnsi="宋体"/>
          <w:color w:val="000000" w:themeColor="text1"/>
          <w:szCs w:val="24"/>
          <w:highlight w:val="none"/>
          <w:lang w:eastAsia="zh-CN"/>
          <w14:textFill>
            <w14:solidFill>
              <w14:schemeClr w14:val="tx1"/>
            </w14:solidFill>
          </w14:textFill>
        </w:rPr>
        <w:t xml:space="preserve">JSZC-320582-HYJS-G2026-0014</w:t>
      </w:r>
      <w:r>
        <w:rPr>
          <w:rFonts w:hint="eastAsia" w:ascii="宋体" w:hAnsi="宋体"/>
          <w:color w:val="000000" w:themeColor="text1"/>
          <w:szCs w:val="24"/>
          <w:highlight w:val="none"/>
          <w:lang w:val="en-US" w:eastAsia="zh-CN"/>
          <w14:textFill>
            <w14:solidFill>
              <w14:schemeClr w14:val="tx1"/>
            </w14:solidFill>
          </w14:textFill>
        </w:rPr>
        <w:t xml:space="preserve"> </w:t>
      </w:r>
      <w:r/>
    </w:p>
    <w:p>
      <w:pPr>
        <w:pStyle w:val="1085"/>
        <w:ind w:firstLine="480"/>
        <w:spacing w:beforeAutospacing="0" w:afterAutospacing="0" w:line="44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2.</w:t>
      </w:r>
      <w:r>
        <w:rPr>
          <w:rFonts w:hint="eastAsia" w:ascii="宋体" w:hAnsi="宋体"/>
          <w:color w:val="000000" w:themeColor="text1"/>
          <w:szCs w:val="24"/>
          <w:highlight w:val="none"/>
          <w14:textFill>
            <w14:solidFill>
              <w14:schemeClr w14:val="tx1"/>
            </w14:solidFill>
          </w14:textFill>
        </w:rPr>
        <w:t xml:space="preserve">项目名称：</w:t>
      </w:r>
      <w:r>
        <w:rPr>
          <w:rFonts w:hint="eastAsia" w:ascii="宋体" w:hAnsi="宋体"/>
          <w:color w:val="000000" w:themeColor="text1"/>
          <w:szCs w:val="24"/>
          <w:highlight w:val="none"/>
          <w:lang w:eastAsia="zh-CN"/>
          <w14:textFill>
            <w14:solidFill>
              <w14:schemeClr w14:val="tx1"/>
            </w14:solidFill>
          </w14:textFill>
        </w:rPr>
        <w:t xml:space="preserve">张家港市第一人民医院物理治疗、康复治疗仪器设备一批</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bookmarkStart w:id="4" w:name="OLE_LINK3"/>
      <w:r>
        <w:rPr>
          <w:rFonts w:hint="eastAsia" w:ascii="宋体" w:hAnsi="宋体"/>
          <w:color w:val="000000" w:themeColor="text1"/>
          <w:szCs w:val="24"/>
          <w:highlight w:val="none"/>
          <w:lang w:val="en-US" w:eastAsia="zh-CN"/>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采购方式：公开招标 </w:t>
      </w:r>
      <w:r/>
    </w:p>
    <w:p>
      <w:pPr>
        <w:pStyle w:val="1085"/>
        <w:ind w:firstLine="480"/>
        <w:spacing w:beforeAutospacing="0" w:afterAutospacing="0" w:line="440" w:lineRule="exact"/>
        <w:widowControl/>
        <w:rPr>
          <w:rFonts w:hint="eastAsia" w:ascii="宋体" w:hAnsi="宋体" w:eastAsia="宋体" w:cs="Times New Roman"/>
          <w:color w:val="000000" w:themeColor="text1"/>
          <w:szCs w:val="24"/>
          <w:highlight w:val="none"/>
          <w:lang w:eastAsia="zh-CN"/>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Cs w:val="24"/>
          <w:highlight w:val="none"/>
          <w:lang w:eastAsia="zh-CN"/>
          <w14:textFill>
            <w14:solidFill>
              <w14:schemeClr w14:val="tx1"/>
            </w14:solidFill>
          </w14:textFill>
        </w:rPr>
        <w:t xml:space="preserve">预算金额：</w:t>
      </w:r>
      <w:r>
        <w:rPr>
          <w:rFonts w:hint="eastAsia" w:ascii="宋体" w:hAnsi="宋体" w:cs="Times New Roman"/>
          <w:color w:val="000000" w:themeColor="text1"/>
          <w:szCs w:val="24"/>
          <w:highlight w:val="none"/>
          <w:lang w:val="en-US" w:eastAsia="zh-CN"/>
          <w14:textFill>
            <w14:solidFill>
              <w14:schemeClr w14:val="tx1"/>
            </w14:solidFill>
          </w14:textFill>
        </w:rPr>
        <w:t xml:space="preserve">98.96万</w:t>
      </w:r>
      <w:r>
        <w:rPr>
          <w:rFonts w:hint="eastAsia" w:ascii="宋体" w:hAnsi="宋体" w:eastAsia="宋体" w:cs="Times New Roman"/>
          <w:color w:val="000000" w:themeColor="text1"/>
          <w:szCs w:val="24"/>
          <w:highlight w:val="none"/>
          <w:lang w:eastAsia="zh-CN"/>
          <w14:textFill>
            <w14:solidFill>
              <w14:schemeClr w14:val="tx1"/>
            </w14:solidFill>
          </w14:textFill>
        </w:rPr>
        <w:t xml:space="preserve">元</w:t>
      </w:r>
      <w:r>
        <w:rPr>
          <w:rFonts w:hint="eastAsia" w:ascii="宋体" w:hAnsi="宋体" w:cs="Times New Roman"/>
          <w:color w:val="000000" w:themeColor="text1"/>
          <w:szCs w:val="24"/>
          <w:highlight w:val="none"/>
          <w:lang w:eastAsia="zh-CN"/>
          <w14:textFill>
            <w14:solidFill>
              <w14:schemeClr w14:val="tx1"/>
            </w14:solidFill>
          </w14:textFill>
        </w:rPr>
        <w:t xml:space="preserve">（</w:t>
      </w:r>
      <w:r>
        <w:rPr>
          <w:rFonts w:hint="eastAsia" w:ascii="宋体" w:hAnsi="宋体" w:cs="Times New Roman"/>
          <w:color w:val="000000" w:themeColor="text1"/>
          <w:szCs w:val="24"/>
          <w:highlight w:val="none"/>
          <w:lang w:val="en-US" w:eastAsia="zh-CN"/>
          <w14:textFill>
            <w14:solidFill>
              <w14:schemeClr w14:val="tx1"/>
            </w14:solidFill>
          </w14:textFill>
        </w:rPr>
        <w:t xml:space="preserve">采购包1:92.12万元；采购包2:6.84万元</w:t>
      </w:r>
      <w:r>
        <w:rPr>
          <w:rFonts w:hint="eastAsia" w:ascii="宋体" w:hAnsi="宋体" w:cs="Times New Roman"/>
          <w:color w:val="000000" w:themeColor="text1"/>
          <w:szCs w:val="24"/>
          <w:highlight w:val="none"/>
          <w:lang w:eastAsia="zh-CN"/>
          <w14:textFill>
            <w14:solidFill>
              <w14:schemeClr w14:val="tx1"/>
            </w14:solidFill>
          </w14:textFill>
        </w:rPr>
        <w:t xml:space="preserve">）</w:t>
      </w:r>
      <w:r/>
    </w:p>
    <w:p>
      <w:pPr>
        <w:pStyle w:val="1085"/>
        <w:ind w:firstLine="480"/>
        <w:spacing w:beforeAutospacing="0" w:afterAutospacing="0" w:line="440" w:lineRule="exact"/>
        <w:widowControl/>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最高限价：</w:t>
      </w:r>
      <w:bookmarkEnd w:id="4"/>
      <w:r>
        <w:rPr>
          <w:rFonts w:hint="eastAsia" w:ascii="宋体" w:hAnsi="宋体" w:cs="Times New Roman"/>
          <w:color w:val="000000" w:themeColor="text1"/>
          <w:szCs w:val="24"/>
          <w:highlight w:val="none"/>
          <w:lang w:val="en-US" w:eastAsia="zh-CN"/>
          <w14:textFill>
            <w14:solidFill>
              <w14:schemeClr w14:val="tx1"/>
            </w14:solidFill>
          </w14:textFill>
        </w:rPr>
        <w:t xml:space="preserve">98.96万</w:t>
      </w:r>
      <w:r>
        <w:rPr>
          <w:rFonts w:hint="eastAsia" w:ascii="宋体" w:hAnsi="宋体" w:eastAsia="宋体" w:cs="Times New Roman"/>
          <w:color w:val="000000" w:themeColor="text1"/>
          <w:szCs w:val="24"/>
          <w:highlight w:val="none"/>
          <w:lang w:eastAsia="zh-CN"/>
          <w14:textFill>
            <w14:solidFill>
              <w14:schemeClr w14:val="tx1"/>
            </w14:solidFill>
          </w14:textFill>
        </w:rPr>
        <w:t xml:space="preserve">元</w:t>
      </w:r>
      <w:r>
        <w:rPr>
          <w:rFonts w:hint="eastAsia" w:ascii="宋体" w:hAnsi="宋体" w:cs="Times New Roman"/>
          <w:color w:val="000000" w:themeColor="text1"/>
          <w:szCs w:val="24"/>
          <w:highlight w:val="none"/>
          <w:lang w:eastAsia="zh-CN"/>
          <w14:textFill>
            <w14:solidFill>
              <w14:schemeClr w14:val="tx1"/>
            </w14:solidFill>
          </w14:textFill>
        </w:rPr>
        <w:t xml:space="preserve">（</w:t>
      </w:r>
      <w:r>
        <w:rPr>
          <w:rFonts w:hint="eastAsia" w:ascii="宋体" w:hAnsi="宋体" w:cs="Times New Roman"/>
          <w:color w:val="000000" w:themeColor="text1"/>
          <w:szCs w:val="24"/>
          <w:highlight w:val="none"/>
          <w:lang w:val="en-US" w:eastAsia="zh-CN"/>
          <w14:textFill>
            <w14:solidFill>
              <w14:schemeClr w14:val="tx1"/>
            </w14:solidFill>
          </w14:textFill>
        </w:rPr>
        <w:t xml:space="preserve">采购包1:92.12万元；采购包2:6.84万元</w:t>
      </w:r>
      <w:r>
        <w:rPr>
          <w:rFonts w:hint="eastAsia" w:ascii="宋体" w:hAnsi="宋体" w:cs="Times New Roman"/>
          <w:color w:val="000000" w:themeColor="text1"/>
          <w:szCs w:val="24"/>
          <w:highlight w:val="none"/>
          <w:lang w:eastAsia="zh-CN"/>
          <w14:textFill>
            <w14:solidFill>
              <w14:schemeClr w14:val="tx1"/>
            </w14:solidFill>
          </w14:textFill>
        </w:rPr>
        <w:t xml:space="preserve">）</w:t>
      </w:r>
      <w:r/>
    </w:p>
    <w:p>
      <w:pPr>
        <w:ind w:firstLine="480"/>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采购需求</w:t>
      </w:r>
      <w:r>
        <w:rPr>
          <w:rFonts w:hint="eastAsia" w:ascii="宋体" w:hAnsi="宋体"/>
          <w:color w:val="000000" w:themeColor="text1"/>
          <w:sz w:val="24"/>
          <w:szCs w:val="24"/>
          <w:highlight w:val="none"/>
          <w:lang w:val="en-US" w:eastAsia="zh-CN"/>
          <w14:textFill>
            <w14:solidFill>
              <w14:schemeClr w14:val="tx1"/>
            </w14:solidFill>
          </w14:textFill>
        </w:rPr>
        <w:t xml:space="preserve">清单</w:t>
      </w:r>
      <w:r>
        <w:rPr>
          <w:rFonts w:hint="eastAsia" w:ascii="宋体" w:hAnsi="宋体"/>
          <w:color w:val="000000" w:themeColor="text1"/>
          <w:sz w:val="24"/>
          <w:szCs w:val="24"/>
          <w:highlight w:val="none"/>
          <w14:textFill>
            <w14:solidFill>
              <w14:schemeClr w14:val="tx1"/>
            </w14:solidFill>
          </w14:textFill>
        </w:rPr>
        <w:t xml:space="preserve">：</w:t>
      </w:r>
      <w:r/>
    </w:p>
    <w:tbl>
      <w:tblPr>
        <w:tblStyle w:val="921"/>
        <w:tblW w:w="85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8"/>
        <w:gridCol w:w="3982"/>
        <w:gridCol w:w="968"/>
        <w:gridCol w:w="1909"/>
      </w:tblGrid>
      <w:tr>
        <w:trPr/>
        <w:tc>
          <w:tcPr>
            <w:tcW w:w="1688" w:type="dxa"/>
            <w:textDirection w:val="lrTb"/>
            <w:noWrap w:val="false"/>
          </w:tcPr>
          <w:p>
            <w:pPr>
              <w:jc w:val="center"/>
              <w:keepLines w:val="0"/>
              <w:keepNext w:val="0"/>
              <w:pageBreakBefore w:val="0"/>
              <w:spacing w:line="380" w:lineRule="exact"/>
              <w:widowControl w:val="off"/>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标段号</w:t>
            </w:r>
            <w:r/>
          </w:p>
        </w:tc>
        <w:tc>
          <w:tcPr>
            <w:tcW w:w="3982" w:type="dxa"/>
            <w:textDirection w:val="lrTb"/>
            <w:noWrap w:val="false"/>
          </w:tcPr>
          <w:p>
            <w:pPr>
              <w:jc w:val="center"/>
              <w:keepLines w:val="0"/>
              <w:keepNext w:val="0"/>
              <w:pageBreakBefore w:val="0"/>
              <w:spacing w:line="380" w:lineRule="exact"/>
              <w:widowControl w:val="off"/>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采购内容</w:t>
            </w:r>
            <w:r/>
          </w:p>
        </w:tc>
        <w:tc>
          <w:tcPr>
            <w:tcW w:w="968" w:type="dxa"/>
            <w:textDirection w:val="lrTb"/>
            <w:noWrap w:val="false"/>
          </w:tcPr>
          <w:p>
            <w:pPr>
              <w:jc w:val="center"/>
              <w:keepLines w:val="0"/>
              <w:keepNext w:val="0"/>
              <w:pageBreakBefore w:val="0"/>
              <w:spacing w:line="380" w:lineRule="exact"/>
              <w:widowControl w:val="off"/>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数量</w:t>
            </w:r>
            <w:r/>
          </w:p>
        </w:tc>
        <w:tc>
          <w:tcPr>
            <w:tcW w:w="1909" w:type="dxa"/>
            <w:textDirection w:val="lrTb"/>
            <w:noWrap w:val="false"/>
          </w:tcPr>
          <w:p>
            <w:pPr>
              <w:jc w:val="center"/>
              <w:keepLines w:val="0"/>
              <w:keepNext w:val="0"/>
              <w:pageBreakBefore w:val="0"/>
              <w:spacing w:line="380" w:lineRule="exact"/>
              <w:widowControl w:val="off"/>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预算金额（元）</w:t>
            </w:r>
            <w:r/>
          </w:p>
        </w:tc>
      </w:tr>
      <w:tr>
        <w:trPr/>
        <w:tc>
          <w:tcPr>
            <w:tcW w:w="1688" w:type="dxa"/>
            <w:vAlign w:val="center"/>
            <w:vMerge w:val="restart"/>
            <w:textDirection w:val="lrTb"/>
            <w:noWrap w:val="false"/>
          </w:tcPr>
          <w:p>
            <w:pPr>
              <w:jc w:val="center"/>
              <w:keepLines w:val="0"/>
              <w:keepNext w:val="0"/>
              <w:pageBreakBefore w:val="0"/>
              <w:spacing w:line="340" w:lineRule="exact"/>
              <w:widowControl w:val="off"/>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标段一</w:t>
            </w:r>
            <w:r/>
          </w:p>
          <w:p>
            <w:pPr>
              <w:jc w:val="center"/>
              <w:keepLines w:val="0"/>
              <w:keepNext w:val="0"/>
              <w:pageBreakBefore w:val="0"/>
              <w:spacing w:line="340" w:lineRule="exact"/>
              <w:widowControl w:val="off"/>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（采购包1）</w:t>
            </w:r>
            <w:r/>
          </w:p>
        </w:tc>
        <w:tc>
          <w:tcPr>
            <w:tcW w:w="3982" w:type="dxa"/>
            <w:vAlign w:val="center"/>
            <w:textDirection w:val="lrTb"/>
            <w:noWrap w:val="false"/>
          </w:tcPr>
          <w:p>
            <w:pPr>
              <w:jc w:val="left"/>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特定电磁波理疗灯</w:t>
            </w:r>
            <w:r/>
          </w:p>
        </w:tc>
        <w:tc>
          <w:tcPr>
            <w:tcW w:w="968" w:type="dxa"/>
            <w:vAlign w:val="center"/>
            <w:textDirection w:val="lrTb"/>
            <w:noWrap w:val="false"/>
          </w:tcPr>
          <w:p>
            <w:pPr>
              <w:jc w:val="cente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20</w:t>
            </w:r>
            <w:r/>
          </w:p>
        </w:tc>
        <w:tc>
          <w:tcPr>
            <w:tcW w:w="1909"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18000</w:t>
            </w:r>
            <w:r/>
          </w:p>
        </w:tc>
      </w:tr>
      <w:tr>
        <w:trPr/>
        <w:tc>
          <w:tcPr>
            <w:tcW w:w="1688" w:type="dxa"/>
            <w:vMerge w:val="continue"/>
            <w:textDirection w:val="lrTb"/>
            <w:noWrap w:val="false"/>
          </w:tcPr>
          <w:p>
            <w:pPr>
              <w:jc w:val="center"/>
              <w:keepLines w:val="0"/>
              <w:keepNext w:val="0"/>
              <w:pageBreakBefore w:val="0"/>
              <w:spacing w:line="340" w:lineRule="exact"/>
              <w:widowControl w:val="off"/>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r>
            <w:r/>
          </w:p>
        </w:tc>
        <w:tc>
          <w:tcPr>
            <w:tcW w:w="3982" w:type="dxa"/>
            <w:vAlign w:val="center"/>
            <w:textDirection w:val="lrTb"/>
            <w:noWrap w:val="false"/>
          </w:tcPr>
          <w:p>
            <w:pPr>
              <w:jc w:val="left"/>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超短波治疗仪</w:t>
            </w:r>
            <w:r/>
          </w:p>
        </w:tc>
        <w:tc>
          <w:tcPr>
            <w:tcW w:w="968" w:type="dxa"/>
            <w:vAlign w:val="center"/>
            <w:textDirection w:val="lrTb"/>
            <w:noWrap w:val="false"/>
          </w:tcPr>
          <w:p>
            <w:pPr>
              <w:jc w:val="cente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2</w:t>
            </w:r>
            <w:r/>
          </w:p>
        </w:tc>
        <w:tc>
          <w:tcPr>
            <w:tcW w:w="1909"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52200</w:t>
            </w:r>
            <w:r/>
          </w:p>
        </w:tc>
      </w:tr>
      <w:tr>
        <w:trPr/>
        <w:tc>
          <w:tcPr>
            <w:tcW w:w="1688" w:type="dxa"/>
            <w:vMerge w:val="continue"/>
            <w:textDirection w:val="lrTb"/>
            <w:noWrap w:val="false"/>
          </w:tcPr>
          <w:p>
            <w:pPr>
              <w:jc w:val="center"/>
              <w:keepLines w:val="0"/>
              <w:keepNext w:val="0"/>
              <w:pageBreakBefore w:val="0"/>
              <w:spacing w:line="340" w:lineRule="exact"/>
              <w:widowControl w:val="off"/>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r>
            <w:r/>
          </w:p>
        </w:tc>
        <w:tc>
          <w:tcPr>
            <w:tcW w:w="3982" w:type="dxa"/>
            <w:vAlign w:val="center"/>
            <w:textDirection w:val="lrTb"/>
            <w:noWrap w:val="false"/>
          </w:tcPr>
          <w:p>
            <w:pPr>
              <w:jc w:val="left"/>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物理因子工作站（生物反馈）</w:t>
            </w:r>
            <w:r/>
          </w:p>
        </w:tc>
        <w:tc>
          <w:tcPr>
            <w:tcW w:w="968" w:type="dxa"/>
            <w:vAlign w:val="center"/>
            <w:textDirection w:val="lrTb"/>
            <w:noWrap w:val="false"/>
          </w:tcPr>
          <w:p>
            <w:pPr>
              <w:jc w:val="cente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1</w:t>
            </w:r>
            <w:r/>
          </w:p>
        </w:tc>
        <w:tc>
          <w:tcPr>
            <w:tcW w:w="1909"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135000</w:t>
            </w:r>
            <w:r/>
          </w:p>
        </w:tc>
      </w:tr>
      <w:tr>
        <w:trPr/>
        <w:tc>
          <w:tcPr>
            <w:tcW w:w="1688" w:type="dxa"/>
            <w:vMerge w:val="continue"/>
            <w:textDirection w:val="lrTb"/>
            <w:noWrap w:val="false"/>
          </w:tcPr>
          <w:p>
            <w:pPr>
              <w:jc w:val="center"/>
              <w:keepLines w:val="0"/>
              <w:keepNext w:val="0"/>
              <w:pageBreakBefore w:val="0"/>
              <w:spacing w:line="340" w:lineRule="exact"/>
              <w:widowControl w:val="off"/>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r>
            <w:r/>
          </w:p>
        </w:tc>
        <w:tc>
          <w:tcPr>
            <w:tcW w:w="3982" w:type="dxa"/>
            <w:vAlign w:val="center"/>
            <w:textDirection w:val="lrTb"/>
            <w:noWrap w:val="false"/>
          </w:tcPr>
          <w:p>
            <w:pPr>
              <w:jc w:val="left"/>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团体电刺激工作站（早康）</w:t>
            </w:r>
            <w:r/>
          </w:p>
        </w:tc>
        <w:tc>
          <w:tcPr>
            <w:tcW w:w="968" w:type="dxa"/>
            <w:vAlign w:val="center"/>
            <w:textDirection w:val="lrTb"/>
            <w:noWrap w:val="false"/>
          </w:tcPr>
          <w:p>
            <w:pPr>
              <w:jc w:val="cente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1</w:t>
            </w:r>
            <w:r/>
          </w:p>
        </w:tc>
        <w:tc>
          <w:tcPr>
            <w:tcW w:w="1909"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198000</w:t>
            </w:r>
            <w:r/>
          </w:p>
        </w:tc>
      </w:tr>
      <w:tr>
        <w:trPr/>
        <w:tc>
          <w:tcPr>
            <w:tcW w:w="1688" w:type="dxa"/>
            <w:vMerge w:val="continue"/>
            <w:textDirection w:val="lrTb"/>
            <w:noWrap w:val="false"/>
          </w:tcPr>
          <w:p>
            <w:pPr>
              <w:jc w:val="center"/>
              <w:keepLines w:val="0"/>
              <w:keepNext w:val="0"/>
              <w:pageBreakBefore w:val="0"/>
              <w:spacing w:line="340" w:lineRule="exact"/>
              <w:widowControl w:val="off"/>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default" w:ascii="宋体" w:hAnsi="宋体"/>
                <w:color w:val="000000" w:themeColor="text1"/>
                <w:sz w:val="24"/>
                <w:szCs w:val="24"/>
                <w:highlight w:val="none"/>
                <w:vertAlign w:val="baseline"/>
                <w:lang w:val="en-US" w:eastAsia="zh-CN"/>
                <w14:textFill>
                  <w14:solidFill>
                    <w14:schemeClr w14:val="tx1"/>
                  </w14:solidFill>
                </w14:textFill>
              </w:rPr>
            </w:r>
            <w:r/>
          </w:p>
        </w:tc>
        <w:tc>
          <w:tcPr>
            <w:tcW w:w="3982" w:type="dxa"/>
            <w:vAlign w:val="center"/>
            <w:textDirection w:val="lrTb"/>
            <w:noWrap w:val="false"/>
          </w:tcPr>
          <w:p>
            <w:pPr>
              <w:jc w:val="left"/>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平衡功能评估与训练系统</w:t>
            </w:r>
            <w:r/>
          </w:p>
        </w:tc>
        <w:tc>
          <w:tcPr>
            <w:tcW w:w="968" w:type="dxa"/>
            <w:vAlign w:val="center"/>
            <w:textDirection w:val="lrTb"/>
            <w:noWrap w:val="false"/>
          </w:tcPr>
          <w:p>
            <w:pPr>
              <w:jc w:val="cente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1</w:t>
            </w:r>
            <w:r/>
          </w:p>
        </w:tc>
        <w:tc>
          <w:tcPr>
            <w:tcW w:w="1909"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441000</w:t>
            </w:r>
            <w:r/>
          </w:p>
        </w:tc>
      </w:tr>
      <w:tr>
        <w:trPr/>
        <w:tc>
          <w:tcPr>
            <w:tcW w:w="1688" w:type="dxa"/>
            <w:vMerge w:val="continue"/>
            <w:textDirection w:val="lrTb"/>
            <w:noWrap w:val="false"/>
          </w:tcPr>
          <w:p>
            <w:pPr>
              <w:jc w:val="center"/>
              <w:keepLines w:val="0"/>
              <w:keepNext w:val="0"/>
              <w:pageBreakBefore w:val="0"/>
              <w:spacing w:line="340" w:lineRule="exact"/>
              <w:widowControl w:val="off"/>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r>
            <w:r/>
          </w:p>
        </w:tc>
        <w:tc>
          <w:tcPr>
            <w:tcW w:w="3982" w:type="dxa"/>
            <w:vAlign w:val="center"/>
            <w:textDirection w:val="lrTb"/>
            <w:noWrap w:val="false"/>
          </w:tcPr>
          <w:p>
            <w:pPr>
              <w:jc w:val="left"/>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耳甲迷走神经刺激器</w:t>
            </w:r>
            <w:r/>
          </w:p>
        </w:tc>
        <w:tc>
          <w:tcPr>
            <w:tcW w:w="968" w:type="dxa"/>
            <w:vAlign w:val="center"/>
            <w:textDirection w:val="lrTb"/>
            <w:noWrap w:val="false"/>
          </w:tcPr>
          <w:p>
            <w:pPr>
              <w:jc w:val="cente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2</w:t>
            </w:r>
            <w:r/>
          </w:p>
        </w:tc>
        <w:tc>
          <w:tcPr>
            <w:tcW w:w="1909"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23400</w:t>
            </w:r>
            <w:r/>
          </w:p>
        </w:tc>
      </w:tr>
      <w:tr>
        <w:trPr/>
        <w:tc>
          <w:tcPr>
            <w:tcW w:w="1688" w:type="dxa"/>
            <w:vMerge w:val="continue"/>
            <w:textDirection w:val="lrTb"/>
            <w:noWrap w:val="false"/>
          </w:tcPr>
          <w:p>
            <w:pPr>
              <w:jc w:val="center"/>
              <w:keepLines w:val="0"/>
              <w:keepNext w:val="0"/>
              <w:pageBreakBefore w:val="0"/>
              <w:spacing w:line="340" w:lineRule="exact"/>
              <w:widowControl w:val="off"/>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r>
            <w:r/>
          </w:p>
        </w:tc>
        <w:tc>
          <w:tcPr>
            <w:tcW w:w="3982" w:type="dxa"/>
            <w:vAlign w:val="center"/>
            <w:textDirection w:val="lrTb"/>
            <w:noWrap w:val="false"/>
          </w:tcPr>
          <w:p>
            <w:pPr>
              <w:jc w:val="left"/>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熏蒸治疗机</w:t>
            </w:r>
            <w:r/>
          </w:p>
        </w:tc>
        <w:tc>
          <w:tcPr>
            <w:tcW w:w="968" w:type="dxa"/>
            <w:vAlign w:val="center"/>
            <w:textDirection w:val="lrTb"/>
            <w:noWrap w:val="false"/>
          </w:tcPr>
          <w:p>
            <w:pPr>
              <w:jc w:val="cente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2</w:t>
            </w:r>
            <w:r/>
          </w:p>
        </w:tc>
        <w:tc>
          <w:tcPr>
            <w:tcW w:w="1909"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53600</w:t>
            </w:r>
            <w:r/>
          </w:p>
        </w:tc>
      </w:tr>
      <w:tr>
        <w:trPr/>
        <w:tc>
          <w:tcPr>
            <w:tcW w:w="1688" w:type="dxa"/>
            <w:textDirection w:val="lrTb"/>
            <w:noWrap w:val="false"/>
          </w:tcPr>
          <w:p>
            <w:pPr>
              <w:jc w:val="center"/>
              <w:keepLines w:val="0"/>
              <w:keepNext w:val="0"/>
              <w:pageBreakBefore w:val="0"/>
              <w:spacing w:line="340" w:lineRule="exact"/>
              <w:widowControl w:val="off"/>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标段二</w:t>
            </w:r>
            <w:r/>
          </w:p>
          <w:p>
            <w:pPr>
              <w:jc w:val="center"/>
              <w:keepLines w:val="0"/>
              <w:keepNext w:val="0"/>
              <w:pageBreakBefore w:val="0"/>
              <w:spacing w:line="340" w:lineRule="exact"/>
              <w:widowControl w:val="off"/>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（采购包2）</w:t>
            </w:r>
            <w:r/>
          </w:p>
        </w:tc>
        <w:tc>
          <w:tcPr>
            <w:shd w:val="clear" w:color="auto" w:fill="auto"/>
            <w:tcW w:w="3982" w:type="dxa"/>
            <w:vAlign w:val="center"/>
            <w:textDirection w:val="lrTb"/>
            <w:noWrap w:val="false"/>
          </w:tcPr>
          <w:p>
            <w:pPr>
              <w:jc w:val="left"/>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低频脉冲气压治疗仪</w:t>
            </w:r>
            <w:r/>
          </w:p>
        </w:tc>
        <w:tc>
          <w:tcPr>
            <w:shd w:val="clear" w:color="auto" w:fill="auto"/>
            <w:tcW w:w="968" w:type="dxa"/>
            <w:vAlign w:val="center"/>
            <w:textDirection w:val="lrTb"/>
            <w:noWrap w:val="false"/>
          </w:tcPr>
          <w:p>
            <w:pPr>
              <w:jc w:val="cente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8</w:t>
            </w:r>
            <w:r/>
          </w:p>
        </w:tc>
        <w:tc>
          <w:tcPr>
            <w:shd w:val="clear" w:color="auto" w:fill="auto"/>
            <w:tcW w:w="1909"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68400</w:t>
            </w:r>
            <w:r/>
          </w:p>
        </w:tc>
      </w:tr>
    </w:tbl>
    <w:p>
      <w:pPr>
        <w:pStyle w:val="1085"/>
        <w:ind w:firstLine="480"/>
        <w:spacing w:beforeAutospacing="0" w:afterAutospacing="0" w:line="440" w:lineRule="exact"/>
        <w:widowControl/>
        <w:rPr>
          <w:rStyle w:val="922"/>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92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Style w:val="922"/>
          <w:rFonts w:ascii="宋体" w:hAnsi="宋体" w:eastAsia="宋体" w:cs="宋体"/>
          <w:color w:val="000000" w:themeColor="text1"/>
          <w:sz w:val="24"/>
          <w:szCs w:val="24"/>
          <w:highlight w:val="none"/>
          <w14:textFill>
            <w14:solidFill>
              <w14:schemeClr w14:val="tx1"/>
            </w14:solidFill>
          </w14:textFill>
        </w:rPr>
        <w:t xml:space="preserve">本项目《采购</w:t>
      </w:r>
      <w:r>
        <w:rPr>
          <w:rStyle w:val="922"/>
          <w:rFonts w:hint="eastAsia" w:ascii="宋体" w:hAnsi="宋体" w:cs="宋体"/>
          <w:color w:val="000000" w:themeColor="text1"/>
          <w:sz w:val="24"/>
          <w:szCs w:val="24"/>
          <w:highlight w:val="none"/>
          <w:lang w:val="en-US" w:eastAsia="zh-CN"/>
          <w14:textFill>
            <w14:solidFill>
              <w14:schemeClr w14:val="tx1"/>
            </w14:solidFill>
          </w14:textFill>
        </w:rPr>
        <w:t xml:space="preserve">需求</w:t>
      </w:r>
      <w:r>
        <w:rPr>
          <w:rStyle w:val="922"/>
          <w:rFonts w:ascii="宋体" w:hAnsi="宋体" w:eastAsia="宋体" w:cs="宋体"/>
          <w:color w:val="000000" w:themeColor="text1"/>
          <w:sz w:val="24"/>
          <w:szCs w:val="24"/>
          <w:highlight w:val="none"/>
          <w14:textFill>
            <w14:solidFill>
              <w14:schemeClr w14:val="tx1"/>
            </w14:solidFill>
          </w14:textFill>
        </w:rPr>
        <w:t xml:space="preserve">清单》中列明各单台设备预算单价为该设备最高限价，投标人所投对应设备的投标单价不得高于对应预算单价。</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7.</w:t>
      </w:r>
      <w:r>
        <w:rPr>
          <w:rFonts w:hint="eastAsia" w:ascii="宋体" w:hAnsi="宋体"/>
          <w:color w:val="000000" w:themeColor="text1"/>
          <w:szCs w:val="24"/>
          <w:highlight w:val="none"/>
          <w14:textFill>
            <w14:solidFill>
              <w14:schemeClr w14:val="tx1"/>
            </w14:solidFill>
          </w14:textFill>
        </w:rPr>
        <w:t xml:space="preserve">合同履行期限：</w:t>
      </w:r>
      <w:bookmarkStart w:id="5" w:name="OLE_LINK25"/>
      <w:r/>
      <w:bookmarkStart w:id="6" w:name="OLE_LINK20"/>
      <w:r>
        <w:rPr>
          <w:rFonts w:hint="eastAsia" w:ascii="宋体" w:hAnsi="宋体"/>
          <w:color w:val="000000" w:themeColor="text1"/>
          <w:szCs w:val="24"/>
          <w:highlight w:val="none"/>
          <w14:textFill>
            <w14:solidFill>
              <w14:schemeClr w14:val="tx1"/>
            </w14:solidFill>
          </w14:textFill>
        </w:rPr>
        <w:t xml:space="preserve">在合同生效后接甲方通知后90日内供货安装调试结束。</w:t>
      </w:r>
      <w:bookmarkEnd w:id="5"/>
      <w:r/>
      <w:bookmarkEnd w:id="6"/>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本项目</w:t>
      </w:r>
      <w:r>
        <w:rPr>
          <w:rFonts w:hint="eastAsia" w:ascii="宋体" w:hAnsi="宋体"/>
          <w:color w:val="000000" w:themeColor="text1"/>
          <w:szCs w:val="24"/>
          <w:highlight w:val="none"/>
          <w:lang w:val="en-US" w:eastAsia="zh-CN"/>
          <w14:textFill>
            <w14:solidFill>
              <w14:schemeClr w14:val="tx1"/>
            </w14:solidFill>
          </w14:textFill>
        </w:rPr>
        <w:t xml:space="preserve">共划</w:t>
      </w:r>
      <w:r>
        <w:rPr>
          <w:rFonts w:hint="eastAsia" w:ascii="宋体" w:hAnsi="宋体"/>
          <w:color w:val="000000" w:themeColor="text1"/>
          <w:szCs w:val="24"/>
          <w:highlight w:val="none"/>
          <w14:textFill>
            <w14:solidFill>
              <w14:schemeClr w14:val="tx1"/>
            </w14:solidFill>
          </w14:textFill>
        </w:rPr>
        <w:t xml:space="preserve">分</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hint="eastAsia" w:ascii="宋体" w:hAnsi="宋体"/>
          <w:color w:val="000000" w:themeColor="text1"/>
          <w:szCs w:val="24"/>
          <w:highlight w:val="none"/>
          <w14:textFill>
            <w14:solidFill>
              <w14:schemeClr w14:val="tx1"/>
            </w14:solidFill>
          </w14:textFill>
        </w:rPr>
        <w:t xml:space="preserve">个标段（采购包），投标人</w:t>
      </w:r>
      <w:r>
        <w:rPr>
          <w:rFonts w:hint="eastAsia" w:ascii="宋体" w:hAnsi="宋体"/>
          <w:color w:val="000000" w:themeColor="text1"/>
          <w:szCs w:val="24"/>
          <w:highlight w:val="none"/>
          <w:lang w:val="en-US" w:eastAsia="zh-CN"/>
          <w14:textFill>
            <w14:solidFill>
              <w14:schemeClr w14:val="tx1"/>
            </w14:solidFill>
          </w14:textFill>
        </w:rPr>
        <w:t xml:space="preserve">可以对其中任意一个标段（采购包）进行报价，也可以同时选择多个标段（采购包）进行报价</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兼投不兼中</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每个</w:t>
      </w:r>
      <w:r>
        <w:rPr>
          <w:rFonts w:hint="eastAsia" w:ascii="宋体" w:hAnsi="宋体"/>
          <w:color w:val="000000" w:themeColor="text1"/>
          <w:szCs w:val="24"/>
          <w:highlight w:val="none"/>
          <w:lang w:val="en-US" w:eastAsia="zh-CN"/>
          <w14:textFill>
            <w14:solidFill>
              <w14:schemeClr w14:val="tx1"/>
            </w14:solidFill>
          </w14:textFill>
        </w:rPr>
        <w:t xml:space="preserve">投标人</w:t>
      </w:r>
      <w:r>
        <w:rPr>
          <w:rFonts w:hint="eastAsia" w:ascii="宋体" w:hAnsi="宋体"/>
          <w:color w:val="000000" w:themeColor="text1"/>
          <w:szCs w:val="24"/>
          <w:highlight w:val="none"/>
          <w14:textFill>
            <w14:solidFill>
              <w14:schemeClr w14:val="tx1"/>
            </w14:solidFill>
          </w14:textFill>
        </w:rPr>
        <w:t xml:space="preserve">最多可中</w:t>
      </w:r>
      <w:r>
        <w:rPr>
          <w:rFonts w:hint="eastAsia" w:ascii="宋体" w:hAnsi="宋体"/>
          <w:color w:val="000000" w:themeColor="text1"/>
          <w:szCs w:val="24"/>
          <w:highlight w:val="none"/>
          <w:lang w:val="en-US" w:eastAsia="zh-CN"/>
          <w14:textFill>
            <w14:solidFill>
              <w14:schemeClr w14:val="tx1"/>
            </w14:solidFill>
          </w14:textFill>
        </w:rPr>
        <w:t xml:space="preserve">1</w:t>
      </w:r>
      <w:r>
        <w:rPr>
          <w:rFonts w:hint="eastAsia" w:ascii="宋体" w:hAnsi="宋体"/>
          <w:color w:val="000000" w:themeColor="text1"/>
          <w:szCs w:val="24"/>
          <w:highlight w:val="none"/>
          <w14:textFill>
            <w14:solidFill>
              <w14:schemeClr w14:val="tx1"/>
            </w14:solidFill>
          </w14:textFill>
        </w:rPr>
        <w:t xml:space="preserve">个标段</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采购包</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，中满</w:t>
      </w:r>
      <w:r>
        <w:rPr>
          <w:rFonts w:hint="eastAsia" w:ascii="宋体" w:hAnsi="宋体"/>
          <w:color w:val="000000" w:themeColor="text1"/>
          <w:szCs w:val="24"/>
          <w:highlight w:val="none"/>
          <w:lang w:val="en-US" w:eastAsia="zh-CN"/>
          <w14:textFill>
            <w14:solidFill>
              <w14:schemeClr w14:val="tx1"/>
            </w14:solidFill>
          </w14:textFill>
        </w:rPr>
        <w:t xml:space="preserve">1</w:t>
      </w:r>
      <w:r>
        <w:rPr>
          <w:rFonts w:hint="eastAsia" w:ascii="宋体" w:hAnsi="宋体"/>
          <w:color w:val="000000" w:themeColor="text1"/>
          <w:szCs w:val="24"/>
          <w:highlight w:val="none"/>
          <w14:textFill>
            <w14:solidFill>
              <w14:schemeClr w14:val="tx1"/>
            </w14:solidFill>
          </w14:textFill>
        </w:rPr>
        <w:t xml:space="preserve">个标段</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采购包</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后将自动失去剩余标段</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采购包</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的中标资格</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开标、评标顺序按已确定的标段顺序（标段1→标段</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hint="eastAsia" w:ascii="宋体" w:hAnsi="宋体"/>
          <w:color w:val="000000" w:themeColor="text1"/>
          <w:szCs w:val="24"/>
          <w:highlight w:val="none"/>
          <w14:textFill>
            <w14:solidFill>
              <w14:schemeClr w14:val="tx1"/>
            </w14:solidFill>
          </w14:textFill>
        </w:rPr>
        <w:t xml:space="preserve">）逐个确定。</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8.</w:t>
      </w:r>
      <w:r>
        <w:rPr>
          <w:rFonts w:hint="eastAsia" w:ascii="宋体" w:hAnsi="宋体"/>
          <w:color w:val="000000" w:themeColor="text1"/>
          <w:szCs w:val="24"/>
          <w:highlight w:val="none"/>
          <w14:textFill>
            <w14:solidFill>
              <w14:schemeClr w14:val="tx1"/>
            </w14:solidFill>
          </w14:textFill>
        </w:rPr>
        <w:t xml:space="preserve">本项目（是/否）接受联合体投标：不接受联合体</w:t>
      </w:r>
      <w:r/>
    </w:p>
    <w:p>
      <w:pPr>
        <w:pStyle w:val="1085"/>
        <w:ind w:firstLine="482"/>
        <w:spacing w:beforeAutospacing="0" w:afterAutospacing="0" w:line="440" w:lineRule="exact"/>
        <w:widowControl/>
        <w:rPr>
          <w:rStyle w:val="1088"/>
          <w:rFonts w:hint="eastAsia" w:ascii="宋体" w:hAnsi="宋体"/>
          <w:color w:val="000000" w:themeColor="text1"/>
          <w:szCs w:val="24"/>
          <w:highlight w:val="none"/>
          <w14:textFill>
            <w14:solidFill>
              <w14:schemeClr w14:val="tx1"/>
            </w14:solidFill>
          </w14:textFill>
        </w:rPr>
      </w:pPr>
      <w:r>
        <w:rPr>
          <w:rStyle w:val="1088"/>
          <w:rFonts w:hint="eastAsia" w:ascii="宋体" w:hAnsi="宋体"/>
          <w:color w:val="000000" w:themeColor="text1"/>
          <w:szCs w:val="24"/>
          <w:highlight w:val="none"/>
          <w14:textFill>
            <w14:solidFill>
              <w14:schemeClr w14:val="tx1"/>
            </w14:solidFill>
          </w14:textFill>
        </w:rPr>
        <w:t xml:space="preserve">二、申请人的资格要求</w:t>
      </w:r>
      <w:r>
        <w:rPr>
          <w:rFonts w:hint="eastAsia" w:ascii="宋体" w:hAnsi="宋体"/>
          <w:b/>
          <w:bCs w:val="0"/>
          <w:color w:val="000000" w:themeColor="text1"/>
          <w:sz w:val="24"/>
          <w:szCs w:val="24"/>
          <w:highlight w:val="none"/>
          <w:lang w:val="zh-CN"/>
          <w14:textFill>
            <w14:solidFill>
              <w14:schemeClr w14:val="tx1"/>
            </w14:solidFill>
          </w14:textFill>
        </w:rPr>
        <w:t xml:space="preserve">（适用于所有标段）</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（一）满足《中华人民共和国政府采购法》第二十二条规定；</w:t>
      </w:r>
      <w:r/>
    </w:p>
    <w:p>
      <w:pPr>
        <w:pStyle w:val="1085"/>
        <w:ind w:firstLine="480"/>
        <w:spacing w:beforeAutospacing="0" w:afterAutospacing="0" w:line="44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000000" w:themeColor="text1"/>
          <w:szCs w:val="24"/>
          <w:highlight w:val="none"/>
          <w:lang w:eastAsia="zh-CN"/>
          <w14:textFill>
            <w14:solidFill>
              <w14:schemeClr w14:val="tx1"/>
            </w14:solidFill>
          </w14:textFill>
        </w:rPr>
        <w:t xml:space="preserve">；</w:t>
      </w:r>
      <w:r/>
    </w:p>
    <w:p>
      <w:pPr>
        <w:pStyle w:val="1085"/>
        <w:ind w:firstLine="480"/>
        <w:spacing w:beforeAutospacing="0" w:afterAutospacing="0" w:line="44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2.财务状况报告</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最近一期</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的财务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状况报告</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（成立不满一年不需提供）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Cs w:val="24"/>
          <w:highlight w:val="none"/>
          <w:lang w:eastAsia="zh-CN"/>
          <w14:textFill>
            <w14:solidFill>
              <w14:schemeClr w14:val="tx1"/>
            </w14:solidFill>
          </w14:textFill>
        </w:rPr>
        <w:t xml:space="preserve">；</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3.依法缴纳税收和社会保障资金的相关材料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提供最近有效</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依法缴纳税收和社会保障资金的相关资料；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如依法享受缓缴、免缴税收、社会保障资金的应提供相关主管部门出具的证明材料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w:t>
      </w:r>
      <w:r/>
    </w:p>
    <w:p>
      <w:pPr>
        <w:pStyle w:val="1085"/>
        <w:ind w:firstLine="480"/>
        <w:spacing w:beforeAutospacing="0" w:afterAutospacing="0" w:line="44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4.具备履行合同所必需的设备和专业技术能力的书面声明</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提供声明函</w:t>
      </w:r>
      <w:r>
        <w:rPr>
          <w:rFonts w:hint="eastAsia" w:ascii="宋体" w:hAnsi="宋体"/>
          <w:color w:val="000000" w:themeColor="text1"/>
          <w:szCs w:val="24"/>
          <w:highlight w:val="none"/>
          <w:lang w:eastAsia="zh-CN"/>
          <w14:textFill>
            <w14:solidFill>
              <w14:schemeClr w14:val="tx1"/>
            </w14:solidFill>
          </w14:textFill>
        </w:rPr>
        <w:t xml:space="preserve">）；</w:t>
      </w:r>
      <w:r/>
    </w:p>
    <w:p>
      <w:pPr>
        <w:pStyle w:val="1085"/>
        <w:ind w:firstLine="480"/>
        <w:spacing w:beforeAutospacing="0" w:afterAutospacing="0" w:line="44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5.参加政府采购活动前3年内在经营活动中没有重大违法记录的书面声明</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提供声明函</w:t>
      </w:r>
      <w:r>
        <w:rPr>
          <w:rFonts w:hint="eastAsia" w:ascii="宋体" w:hAnsi="宋体"/>
          <w:color w:val="000000" w:themeColor="text1"/>
          <w:szCs w:val="24"/>
          <w:highlight w:val="none"/>
          <w:lang w:eastAsia="zh-CN"/>
          <w14:textFill>
            <w14:solidFill>
              <w14:schemeClr w14:val="tx1"/>
            </w14:solidFill>
          </w14:textFill>
        </w:rPr>
        <w:t xml:space="preserve">）；</w:t>
      </w:r>
      <w:r/>
    </w:p>
    <w:p>
      <w:pPr>
        <w:pStyle w:val="1085"/>
        <w:ind w:firstLine="480"/>
        <w:spacing w:beforeAutospacing="0" w:afterAutospacing="0" w:line="44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6.资格证明文件的书面承诺</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提供声明函</w:t>
      </w:r>
      <w:r>
        <w:rPr>
          <w:rFonts w:hint="eastAsia" w:ascii="宋体" w:hAnsi="宋体"/>
          <w:color w:val="000000" w:themeColor="text1"/>
          <w:szCs w:val="24"/>
          <w:highlight w:val="none"/>
          <w:lang w:eastAsia="zh-CN"/>
          <w14:textFill>
            <w14:solidFill>
              <w14:schemeClr w14:val="tx1"/>
            </w14:solidFill>
          </w14:textFill>
        </w:rPr>
        <w:t xml:space="preserve">）；</w:t>
      </w:r>
      <w:r/>
    </w:p>
    <w:p>
      <w:pPr>
        <w:pStyle w:val="1085"/>
        <w:ind w:firstLine="480"/>
        <w:spacing w:beforeAutospacing="0" w:afterAutospacing="0" w:line="44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7.授权委托书（被授权人非法定代表人的，应提供授权委托书；被授权人是法定代表人的，应提供授权委托书或法定代表人身份证明书）</w:t>
      </w:r>
      <w:r>
        <w:rPr>
          <w:rFonts w:hint="eastAsia" w:ascii="宋体" w:hAnsi="宋体"/>
          <w:color w:val="000000" w:themeColor="text1"/>
          <w:szCs w:val="24"/>
          <w:highlight w:val="none"/>
          <w:lang w:eastAsia="zh-CN"/>
          <w14:textFill>
            <w14:solidFill>
              <w14:schemeClr w14:val="tx1"/>
            </w14:solidFill>
          </w14:textFill>
        </w:rPr>
        <w:t xml:space="preserve">。</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二</w:t>
      </w:r>
      <w:r>
        <w:rPr>
          <w:rFonts w:hint="eastAsia" w:ascii="宋体" w:hAnsi="宋体"/>
          <w:color w:val="000000" w:themeColor="text1"/>
          <w:szCs w:val="24"/>
          <w:highlight w:val="none"/>
          <w14:textFill>
            <w14:solidFill>
              <w14:schemeClr w14:val="tx1"/>
            </w14:solidFill>
          </w14:textFill>
        </w:rPr>
        <w:t xml:space="preserve">）落实政府采购政策需满足的资格要求：</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本项目</w:t>
      </w:r>
      <w:r>
        <w:rPr>
          <w:rFonts w:hint="eastAsia" w:ascii="宋体" w:hAnsi="宋体"/>
          <w:color w:val="000000" w:themeColor="text1"/>
          <w:szCs w:val="24"/>
          <w:highlight w:val="none"/>
          <w14:textFill>
            <w14:solidFill>
              <w14:schemeClr w14:val="tx1"/>
            </w14:solidFill>
          </w14:textFill>
        </w:rPr>
        <w:t xml:space="preserve">专门面向中小企业采购，</w:t>
      </w:r>
      <w:r>
        <w:rPr>
          <w:rFonts w:hint="default" w:ascii="宋体" w:hAnsi="宋体"/>
          <w:color w:val="000000" w:themeColor="text1"/>
          <w:szCs w:val="24"/>
          <w:highlight w:val="none"/>
          <w:lang w:val="en-US" w:eastAsia="zh-CN"/>
          <w14:textFill>
            <w14:solidFill>
              <w14:schemeClr w14:val="tx1"/>
            </w14:solidFill>
          </w14:textFill>
        </w:rPr>
        <w:t xml:space="preserve">所属行业为工业。</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否则为无效投标。</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三</w:t>
      </w:r>
      <w:r>
        <w:rPr>
          <w:rFonts w:hint="eastAsia" w:ascii="宋体" w:hAnsi="宋体"/>
          <w:color w:val="000000" w:themeColor="text1"/>
          <w:szCs w:val="24"/>
          <w:highlight w:val="none"/>
          <w14:textFill>
            <w14:solidFill>
              <w14:schemeClr w14:val="tx1"/>
            </w14:solidFill>
          </w14:textFill>
        </w:rPr>
        <w:t xml:space="preserve">）本项目的特定资格要求： </w:t>
      </w:r>
      <w:r/>
    </w:p>
    <w:p>
      <w:pPr>
        <w:pStyle w:val="1085"/>
        <w:ind w:firstLine="480"/>
        <w:spacing w:beforeAutospacing="0" w:afterAutospacing="0" w:line="440" w:lineRule="exact"/>
        <w:widowControl/>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4"/>
          <w:highlight w:val="none"/>
          <w14:textFill>
            <w14:solidFill>
              <w14:schemeClr w14:val="tx1"/>
            </w14:solidFill>
          </w14:textFill>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pStyle w:val="1085"/>
        <w:ind w:firstLine="480"/>
        <w:spacing w:beforeAutospacing="0" w:afterAutospacing="0" w:line="440" w:lineRule="exact"/>
        <w:widowControl/>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宋体" w:hAnsi="宋体" w:cs="Times New Roman"/>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Cs w:val="24"/>
          <w:highlight w:val="none"/>
          <w14:textFill>
            <w14:solidFill>
              <w14:schemeClr w14:val="tx1"/>
            </w14:solidFill>
          </w14:textFill>
        </w:rPr>
        <w:t xml:space="preserve">投标产品须提供有效期内的医疗器械产品注册证或产品备案凭证。</w:t>
      </w:r>
      <w:r/>
    </w:p>
    <w:p>
      <w:pPr>
        <w:pStyle w:val="1085"/>
        <w:ind w:firstLine="480"/>
        <w:spacing w:beforeAutospacing="0" w:afterAutospacing="0" w:line="440" w:lineRule="exact"/>
        <w:widowControl/>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（四）拒绝下述供应商参加本次采购活动：</w:t>
      </w:r>
      <w:r/>
    </w:p>
    <w:p>
      <w:pPr>
        <w:pStyle w:val="1085"/>
        <w:ind w:firstLine="480"/>
        <w:spacing w:beforeAutospacing="0" w:afterAutospacing="0" w:line="440" w:lineRule="exact"/>
        <w:widowControl/>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1.供应商单位负责人为同一人或者存在直接控股、管理关系的不同供应商，不得参加同一合同项下的政府采购活动。</w:t>
      </w:r>
      <w:r/>
    </w:p>
    <w:p>
      <w:pPr>
        <w:pStyle w:val="1085"/>
        <w:ind w:firstLine="480"/>
        <w:spacing w:beforeAutospacing="0" w:afterAutospacing="0" w:line="440" w:lineRule="exact"/>
        <w:widowControl/>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 xml:space="preserve">2.根据政府采购法及相关法规文件的规定，本项目将对供应商进行信用查询。对列入失信被执行人名单、重大税收违法案件当事人名单、政府采购严重违法失信行为记录名单的供应商，拒绝其参与政府采购活动。</w:t>
      </w:r>
      <w:r/>
    </w:p>
    <w:p>
      <w:pPr>
        <w:pStyle w:val="1085"/>
        <w:ind w:firstLine="480"/>
        <w:spacing w:beforeAutospacing="0" w:afterAutospacing="0" w:line="440" w:lineRule="exact"/>
        <w:widowControl/>
        <w:rPr>
          <w:rStyle w:val="1088"/>
          <w:rFonts w:hint="eastAsia" w:ascii="宋体" w:hAnsi="宋体"/>
          <w:color w:val="000000" w:themeColor="text1"/>
          <w:szCs w:val="24"/>
          <w:highlight w:val="none"/>
          <w14:textFill>
            <w14:solidFill>
              <w14:schemeClr w14:val="tx1"/>
            </w14:solidFill>
          </w14:textFill>
        </w:rPr>
      </w:pPr>
      <w:r>
        <w:rPr>
          <w:rStyle w:val="1088"/>
          <w:rFonts w:hint="eastAsia" w:ascii="宋体" w:hAnsi="宋体"/>
          <w:color w:val="000000" w:themeColor="text1"/>
          <w:szCs w:val="24"/>
          <w:highlight w:val="none"/>
          <w14:textFill>
            <w14:solidFill>
              <w14:schemeClr w14:val="tx1"/>
            </w14:solidFill>
          </w14:textFill>
        </w:rPr>
        <w:t xml:space="preserve">三、获取招标文件</w:t>
      </w:r>
      <w:r/>
    </w:p>
    <w:p>
      <w:pPr>
        <w:ind w:firstLine="480"/>
        <w:jc w:val="left"/>
        <w:spacing w:line="440" w:lineRule="exact"/>
        <w:widowControl/>
        <w:rPr>
          <w:rFonts w:hint="eastAsia" w:ascii="宋体" w:hAnsi="宋体"/>
          <w:color w:val="000000" w:themeColor="text1"/>
          <w:sz w:val="24"/>
          <w:szCs w:val="24"/>
          <w:highlight w:val="none"/>
          <w:lang w:bidi="ar"/>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 xml:space="preserve">时间：自招标文件公告发布之日起5个工作日</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地点：苏采云政府采购一体化平台（网址http://jszfcg.jsczt.cn/） </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方式：苏采云政府采购一体化平台（网址http://jszfcg.jsczt.cn/） </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售价：0.00元 </w:t>
      </w:r>
      <w:r/>
    </w:p>
    <w:p>
      <w:pPr>
        <w:pStyle w:val="1085"/>
        <w:ind w:firstLine="482"/>
        <w:spacing w:beforeAutospacing="0" w:afterAutospacing="0" w:line="440" w:lineRule="exact"/>
        <w:widowControl/>
        <w:rPr>
          <w:rStyle w:val="1088"/>
          <w:rFonts w:hint="eastAsia" w:ascii="宋体" w:hAnsi="宋体"/>
          <w:color w:val="000000" w:themeColor="text1"/>
          <w:szCs w:val="24"/>
          <w:highlight w:val="none"/>
          <w14:textFill>
            <w14:solidFill>
              <w14:schemeClr w14:val="tx1"/>
            </w14:solidFill>
          </w14:textFill>
        </w:rPr>
      </w:pPr>
      <w:r>
        <w:rPr>
          <w:rStyle w:val="1088"/>
          <w:rFonts w:hint="eastAsia" w:ascii="宋体" w:hAnsi="宋体"/>
          <w:color w:val="000000" w:themeColor="text1"/>
          <w:szCs w:val="24"/>
          <w:highlight w:val="none"/>
          <w14:textFill>
            <w14:solidFill>
              <w14:schemeClr w14:val="tx1"/>
            </w14:solidFill>
          </w14:textFill>
        </w:rPr>
        <w:t xml:space="preserve">四、提交投标文件截止时间、开标时间和地点</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202</w:t>
      </w:r>
      <w:r>
        <w:rPr>
          <w:rFonts w:hint="eastAsia" w:ascii="宋体" w:hAnsi="宋体"/>
          <w:color w:val="000000" w:themeColor="text1"/>
          <w:szCs w:val="24"/>
          <w:highlight w:val="none"/>
          <w:lang w:val="en-US" w:eastAsia="zh-CN"/>
          <w14:textFill>
            <w14:solidFill>
              <w14:schemeClr w14:val="tx1"/>
            </w14:solidFill>
          </w14:textFill>
        </w:rPr>
        <w:t xml:space="preserve">6</w:t>
      </w: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11</w:t>
      </w:r>
      <w:r>
        <w:rPr>
          <w:rFonts w:hint="eastAsia" w:ascii="宋体" w:hAnsi="宋体"/>
          <w:color w:val="000000" w:themeColor="text1"/>
          <w:szCs w:val="24"/>
          <w:highlight w:val="none"/>
          <w14:textFill>
            <w14:solidFill>
              <w14:schemeClr w14:val="tx1"/>
            </w14:solidFill>
          </w14:textFill>
        </w:rPr>
        <w:t xml:space="preserve">-9</w:t>
      </w:r>
      <w:r>
        <w:rPr>
          <w:rFonts w:hint="eastAsia" w:ascii="宋体" w:hAnsi="宋体"/>
          <w:color w:val="000000" w:themeColor="text1"/>
          <w:szCs w:val="24"/>
          <w:highlight w:val="none"/>
          <w:lang w:val="en-US" w:eastAsia="zh-CN"/>
          <w14:textFill>
            <w14:solidFill>
              <w14:schemeClr w14:val="tx1"/>
            </w14:solidFill>
          </w14:textFill>
        </w:rPr>
        <w:t xml:space="preserve">  13</w:t>
      </w:r>
      <w:r>
        <w:rPr>
          <w:rFonts w:hint="eastAsia" w:ascii="宋体" w:hAnsi="宋体"/>
          <w:color w:val="000000" w:themeColor="text1"/>
          <w:szCs w:val="24"/>
          <w:highlight w:val="none"/>
          <w14:textFill>
            <w14:solidFill>
              <w14:schemeClr w14:val="tx1"/>
            </w14:solidFill>
          </w14:textFill>
        </w:rPr>
        <w:t xml:space="preserve">:30（北京时间）</w:t>
      </w:r>
      <w:r/>
    </w:p>
    <w:p>
      <w:pPr>
        <w:pStyle w:val="1085"/>
        <w:ind w:firstLine="480"/>
        <w:spacing w:beforeAutospacing="0" w:afterAutospacing="0" w:line="440" w:lineRule="exact"/>
        <w:widowControl/>
        <w:rPr>
          <w:rStyle w:val="1088"/>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地点：苏采云政府采购一体化平台 </w:t>
      </w:r>
      <w:r/>
    </w:p>
    <w:p>
      <w:pPr>
        <w:pStyle w:val="1085"/>
        <w:ind w:firstLine="482"/>
        <w:spacing w:beforeAutospacing="0" w:afterAutospacing="0" w:line="440" w:lineRule="exact"/>
        <w:widowControl/>
        <w:rPr>
          <w:rStyle w:val="1088"/>
          <w:rFonts w:hint="eastAsia" w:ascii="宋体" w:hAnsi="宋体"/>
          <w:color w:val="000000" w:themeColor="text1"/>
          <w:szCs w:val="24"/>
          <w:highlight w:val="none"/>
          <w14:textFill>
            <w14:solidFill>
              <w14:schemeClr w14:val="tx1"/>
            </w14:solidFill>
          </w14:textFill>
        </w:rPr>
      </w:pPr>
      <w:r>
        <w:rPr>
          <w:rStyle w:val="1088"/>
          <w:rFonts w:hint="eastAsia" w:ascii="宋体" w:hAnsi="宋体"/>
          <w:color w:val="000000" w:themeColor="text1"/>
          <w:szCs w:val="24"/>
          <w:highlight w:val="none"/>
          <w14:textFill>
            <w14:solidFill>
              <w14:schemeClr w14:val="tx1"/>
            </w14:solidFill>
          </w14:textFill>
        </w:rPr>
        <w:t xml:space="preserve">五、公告期限</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自本公告发布之日起5个工作日。</w:t>
      </w:r>
      <w:r/>
    </w:p>
    <w:p>
      <w:pPr>
        <w:pStyle w:val="1085"/>
        <w:ind w:firstLine="482"/>
        <w:spacing w:beforeAutospacing="0" w:afterAutospacing="0" w:line="440" w:lineRule="exact"/>
        <w:widowControl/>
        <w:rPr>
          <w:rStyle w:val="1088"/>
          <w:rFonts w:hint="eastAsia" w:ascii="宋体" w:hAnsi="宋体"/>
          <w:color w:val="000000" w:themeColor="text1"/>
          <w:szCs w:val="24"/>
          <w:highlight w:val="none"/>
          <w14:textFill>
            <w14:solidFill>
              <w14:schemeClr w14:val="tx1"/>
            </w14:solidFill>
          </w14:textFill>
        </w:rPr>
      </w:pPr>
      <w:r>
        <w:rPr>
          <w:rStyle w:val="1088"/>
          <w:rFonts w:hint="eastAsia" w:ascii="宋体" w:hAnsi="宋体"/>
          <w:color w:val="000000" w:themeColor="text1"/>
          <w:szCs w:val="24"/>
          <w:highlight w:val="none"/>
          <w14:textFill>
            <w14:solidFill>
              <w14:schemeClr w14:val="tx1"/>
            </w14:solidFill>
          </w14:textFill>
        </w:rPr>
        <w:t xml:space="preserve">六、其他补充事宜</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1.CA证书办理</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2.参与采购活动</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供应商插入CA证书</w:t>
      </w:r>
      <w:r>
        <w:rPr>
          <w:rFonts w:hint="eastAsia" w:ascii="宋体" w:hAnsi="宋体"/>
          <w:color w:val="000000" w:themeColor="text1"/>
          <w:szCs w:val="24"/>
          <w:highlight w:val="none"/>
          <w:lang w:eastAsia="zh-CN"/>
          <w14:textFill>
            <w14:solidFill>
              <w14:schemeClr w14:val="tx1"/>
            </w14:solidFill>
          </w14:textFill>
        </w:rPr>
        <w:t xml:space="preserve">登录</w:t>
      </w:r>
      <w:r>
        <w:rPr>
          <w:rFonts w:hint="eastAsia" w:ascii="宋体" w:hAnsi="宋体"/>
          <w:color w:val="000000" w:themeColor="text1"/>
          <w:szCs w:val="24"/>
          <w:highlight w:val="none"/>
          <w14:textFill>
            <w14:solidFill>
              <w14:schemeClr w14:val="tx1"/>
            </w14:solidFill>
          </w14:textFill>
        </w:rPr>
        <w:t xml:space="preserve">“苏采云”系统后选择具体项目，点击“我要参与”并签章提交《</w:t>
      </w:r>
      <w:r>
        <w:rPr>
          <w:rFonts w:hint="eastAsia" w:ascii="宋体" w:hAnsi="宋体"/>
          <w:color w:val="000000" w:themeColor="text1"/>
          <w:szCs w:val="24"/>
          <w:highlight w:val="none"/>
          <w:lang w:eastAsia="zh-CN"/>
          <w14:textFill>
            <w14:solidFill>
              <w14:schemeClr w14:val="tx1"/>
            </w14:solidFill>
          </w14:textFill>
        </w:rPr>
        <w:t xml:space="preserve">投标人</w:t>
      </w:r>
      <w:r>
        <w:rPr>
          <w:rFonts w:hint="eastAsia" w:ascii="宋体" w:hAnsi="宋体"/>
          <w:color w:val="000000" w:themeColor="text1"/>
          <w:szCs w:val="24"/>
          <w:highlight w:val="none"/>
          <w14:textFill>
            <w14:solidFill>
              <w14:schemeClr w14:val="tx1"/>
            </w14:solidFill>
          </w14:textFill>
        </w:rPr>
        <w:t xml:space="preserve">确认函》，提交《</w:t>
      </w:r>
      <w:r>
        <w:rPr>
          <w:rFonts w:hint="eastAsia" w:ascii="宋体" w:hAnsi="宋体"/>
          <w:color w:val="000000" w:themeColor="text1"/>
          <w:szCs w:val="24"/>
          <w:highlight w:val="none"/>
          <w:lang w:eastAsia="zh-CN"/>
          <w14:textFill>
            <w14:solidFill>
              <w14:schemeClr w14:val="tx1"/>
            </w14:solidFill>
          </w14:textFill>
        </w:rPr>
        <w:t xml:space="preserve">投标人</w:t>
      </w:r>
      <w:r>
        <w:rPr>
          <w:rFonts w:hint="eastAsia" w:ascii="宋体" w:hAnsi="宋体"/>
          <w:color w:val="000000" w:themeColor="text1"/>
          <w:szCs w:val="24"/>
          <w:highlight w:val="none"/>
          <w14:textFill>
            <w14:solidFill>
              <w14:schemeClr w14:val="tx1"/>
            </w14:solidFill>
          </w14:textFill>
        </w:rPr>
        <w:t xml:space="preserve">确认函》日期视同为依法获取招标文件日期。未依照招标公告要求提交《</w:t>
      </w:r>
      <w:r>
        <w:rPr>
          <w:rFonts w:hint="eastAsia" w:ascii="宋体" w:hAnsi="宋体"/>
          <w:color w:val="000000" w:themeColor="text1"/>
          <w:szCs w:val="24"/>
          <w:highlight w:val="none"/>
          <w:lang w:eastAsia="zh-CN"/>
          <w14:textFill>
            <w14:solidFill>
              <w14:schemeClr w14:val="tx1"/>
            </w14:solidFill>
          </w14:textFill>
        </w:rPr>
        <w:t xml:space="preserve">投标人</w:t>
      </w:r>
      <w:r>
        <w:rPr>
          <w:rFonts w:hint="eastAsia" w:ascii="宋体" w:hAnsi="宋体"/>
          <w:color w:val="000000" w:themeColor="text1"/>
          <w:szCs w:val="24"/>
          <w:highlight w:val="none"/>
          <w14:textFill>
            <w14:solidFill>
              <w14:schemeClr w14:val="tx1"/>
            </w14:solidFill>
          </w14:textFill>
        </w:rPr>
        <w:t xml:space="preserve">确认函》的供应商，视为未参与该项政府采购活动。</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3.电子投标准备</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在系统操作过程中如有疑问，请按以下方式联系：</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注册咨询：18261002950；</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CA技术咨询电话：400-608-6099；</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签章使用问题：025-83633811、025-83633812、15380932027、15371015030；</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系统使用指导与咨询：18261002950、</w:t>
      </w:r>
      <w:r>
        <w:rPr>
          <w:rFonts w:hint="eastAsia" w:ascii="宋体" w:hAnsi="宋体"/>
          <w:color w:val="000000" w:themeColor="text1"/>
          <w:szCs w:val="24"/>
          <w:highlight w:val="none"/>
          <w:lang w:val="en-US" w:eastAsia="zh-CN"/>
          <w14:textFill>
            <w14:solidFill>
              <w14:schemeClr w14:val="tx1"/>
            </w14:solidFill>
          </w14:textFill>
        </w:rPr>
        <w:t xml:space="preserve">13914088964</w:t>
      </w:r>
      <w:r>
        <w:rPr>
          <w:rFonts w:hint="eastAsia" w:ascii="宋体" w:hAnsi="宋体"/>
          <w:color w:val="000000" w:themeColor="text1"/>
          <w:szCs w:val="24"/>
          <w:highlight w:val="none"/>
          <w14:textFill>
            <w14:solidFill>
              <w14:schemeClr w14:val="tx1"/>
            </w14:solidFill>
          </w14:textFill>
        </w:rPr>
        <w:t xml:space="preserve">；QQ：3048755361、1315179389、895706745。</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请供应商确保电脑、系统及其他设备（视频输入输出设备等）无误，且开标直至项目结束始终保持系统在线状态。</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6.招标文件澄清或者修改内容的告知方式：招标文件的实质性变动或修改将在政府采购公告媒体</w:t>
      </w:r>
      <w:r>
        <w:rPr>
          <w:rFonts w:hint="eastAsia" w:ascii="宋体" w:hAnsi="宋体"/>
          <w:color w:val="000000" w:themeColor="text1"/>
          <w:szCs w:val="24"/>
          <w:highlight w:val="none"/>
          <w:lang w:eastAsia="zh-CN"/>
          <w14:textFill>
            <w14:solidFill>
              <w14:schemeClr w14:val="tx1"/>
            </w14:solidFill>
          </w14:textFill>
        </w:rPr>
        <w:t xml:space="preserve">网上</w:t>
      </w:r>
      <w:r>
        <w:rPr>
          <w:rFonts w:hint="eastAsia" w:ascii="宋体" w:hAnsi="宋体"/>
          <w:color w:val="000000" w:themeColor="text1"/>
          <w:szCs w:val="24"/>
          <w:highlight w:val="none"/>
          <w14:textFill>
            <w14:solidFill>
              <w14:schemeClr w14:val="tx1"/>
            </w14:solidFill>
          </w14:textFill>
        </w:rPr>
        <w:t xml:space="preserve">通知，投标人可自行下载。</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7.投标保证金：本项目无须缴纳投标保证金。</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8.本项目不允许进口产品投标。</w:t>
      </w:r>
      <w:r/>
    </w:p>
    <w:p>
      <w:pPr>
        <w:pStyle w:val="1085"/>
        <w:ind w:firstLine="482"/>
        <w:spacing w:beforeAutospacing="0" w:afterAutospacing="0" w:line="440" w:lineRule="exact"/>
        <w:widowControl/>
        <w:rPr>
          <w:rStyle w:val="1088"/>
          <w:rFonts w:hint="eastAsia" w:ascii="宋体" w:hAnsi="宋体"/>
          <w:color w:val="000000" w:themeColor="text1"/>
          <w:szCs w:val="24"/>
          <w:highlight w:val="none"/>
          <w14:textFill>
            <w14:solidFill>
              <w14:schemeClr w14:val="tx1"/>
            </w14:solidFill>
          </w14:textFill>
        </w:rPr>
      </w:pPr>
      <w:r>
        <w:rPr>
          <w:rStyle w:val="1088"/>
          <w:rFonts w:hint="eastAsia" w:ascii="宋体" w:hAnsi="宋体"/>
          <w:color w:val="000000" w:themeColor="text1"/>
          <w:szCs w:val="24"/>
          <w:highlight w:val="none"/>
          <w14:textFill>
            <w14:solidFill>
              <w14:schemeClr w14:val="tx1"/>
            </w14:solidFill>
          </w14:textFill>
        </w:rPr>
        <w:t xml:space="preserve">七、对本次招标提出询问，请按以下方式联系</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color w:val="000000" w:themeColor="text1"/>
          <w:szCs w:val="24"/>
          <w:highlight w:val="none"/>
          <w:lang w:eastAsia="zh-CN"/>
          <w14:textFill>
            <w14:solidFill>
              <w14:schemeClr w14:val="tx1"/>
            </w14:solidFill>
          </w14:textFill>
        </w:rPr>
        <w:t xml:space="preserve">采购</w:t>
      </w:r>
      <w:r>
        <w:rPr>
          <w:rFonts w:hint="eastAsia" w:ascii="宋体" w:hAnsi="宋体"/>
          <w:color w:val="000000" w:themeColor="text1"/>
          <w:szCs w:val="24"/>
          <w:highlight w:val="none"/>
          <w:lang w:val="en-US" w:eastAsia="zh-CN"/>
          <w14:textFill>
            <w14:solidFill>
              <w14:schemeClr w14:val="tx1"/>
            </w14:solidFill>
          </w14:textFill>
        </w:rPr>
        <w:t xml:space="preserve">单位</w:t>
      </w:r>
      <w:r>
        <w:rPr>
          <w:rFonts w:hint="eastAsia" w:ascii="宋体" w:hAnsi="宋体"/>
          <w:color w:val="000000" w:themeColor="text1"/>
          <w:szCs w:val="24"/>
          <w:highlight w:val="none"/>
          <w14:textFill>
            <w14:solidFill>
              <w14:schemeClr w14:val="tx1"/>
            </w14:solidFill>
          </w14:textFill>
        </w:rPr>
        <w:t xml:space="preserve">信息 </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单位名称：张家港市第一人民医院</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单位地址：张家港市暨阳西路68号</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招标办</w:t>
      </w:r>
      <w:r>
        <w:rPr>
          <w:rFonts w:hint="eastAsia" w:ascii="宋体" w:hAnsi="宋体"/>
          <w:color w:val="000000" w:themeColor="text1"/>
          <w:szCs w:val="24"/>
          <w:highlight w:val="none"/>
          <w14:textFill>
            <w14:solidFill>
              <w14:schemeClr w14:val="tx1"/>
            </w14:solidFill>
          </w14:textFill>
        </w:rPr>
        <w:t xml:space="preserve">联系人：闻娟</w:t>
      </w:r>
      <w:r>
        <w:rPr>
          <w:rFonts w:hint="eastAsia" w:ascii="宋体" w:hAnsi="宋体"/>
          <w:color w:val="000000" w:themeColor="text1"/>
          <w:szCs w:val="24"/>
          <w:highlight w:val="none"/>
          <w:lang w:eastAsia="zh-CN"/>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联系电话：0512-56919834</w:t>
      </w:r>
      <w:r/>
    </w:p>
    <w:p>
      <w:pPr>
        <w:pStyle w:val="1085"/>
        <w:ind w:firstLine="480"/>
        <w:spacing w:beforeAutospacing="0" w:afterAutospacing="0" w:line="440" w:lineRule="exact"/>
        <w:widowControl/>
        <w:rPr>
          <w:rFonts w:hint="eastAsia"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医学工程处联系人：朱红英，联系电话：0512-56919015</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2.采购代理机构信息（如有）</w:t>
      </w:r>
      <w:r/>
    </w:p>
    <w:p>
      <w:pPr>
        <w:pStyle w:val="1085"/>
        <w:ind w:firstLine="480"/>
        <w:spacing w:beforeAutospacing="0" w:afterAutospacing="0" w:line="440" w:lineRule="exact"/>
        <w:widowControl/>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单位名称：</w:t>
      </w:r>
      <w:r>
        <w:rPr>
          <w:rFonts w:hint="eastAsia" w:ascii="宋体" w:hAnsi="宋体"/>
          <w:color w:val="000000" w:themeColor="text1"/>
          <w:szCs w:val="24"/>
          <w:highlight w:val="none"/>
          <w:lang w:eastAsia="zh-CN"/>
          <w14:textFill>
            <w14:solidFill>
              <w14:schemeClr w14:val="tx1"/>
            </w14:solidFill>
          </w14:textFill>
        </w:rPr>
        <w:t xml:space="preserve">张家港保税区宏宇建设咨询有限公司</w:t>
      </w:r>
      <w:r/>
    </w:p>
    <w:p>
      <w:pPr>
        <w:pStyle w:val="1085"/>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单位地址：张家港市</w:t>
      </w:r>
      <w:r>
        <w:rPr>
          <w:rFonts w:hint="eastAsia" w:ascii="宋体" w:hAnsi="宋体"/>
          <w:color w:val="000000" w:themeColor="text1"/>
          <w:szCs w:val="24"/>
          <w:highlight w:val="none"/>
          <w:lang w:val="en-US" w:eastAsia="zh-CN"/>
          <w14:textFill>
            <w14:solidFill>
              <w14:schemeClr w14:val="tx1"/>
            </w14:solidFill>
          </w14:textFill>
        </w:rPr>
        <w:t xml:space="preserve">国泰北路</w:t>
      </w: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color w:val="000000" w:themeColor="text1"/>
          <w:szCs w:val="24"/>
          <w:highlight w:val="none"/>
          <w:lang w:val="en-US" w:eastAsia="zh-CN"/>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号</w:t>
      </w:r>
      <w:r/>
    </w:p>
    <w:p>
      <w:pPr>
        <w:ind w:firstLine="480"/>
        <w:jc w:val="left"/>
        <w:spacing w:line="44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朱小燕</w:t>
      </w:r>
      <w:r/>
    </w:p>
    <w:p>
      <w:pPr>
        <w:ind w:firstLine="480"/>
        <w:jc w:val="left"/>
        <w:spacing w:line="44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联系电话：</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13862265174</w:t>
      </w:r>
      <w:r/>
    </w:p>
    <w:p>
      <w:pPr>
        <w:ind w:firstLine="480"/>
        <w:jc w:val="left"/>
        <w:spacing w:line="44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3.项目联系方式</w:t>
      </w:r>
      <w:r/>
    </w:p>
    <w:p>
      <w:pPr>
        <w:ind w:firstLine="480"/>
        <w:jc w:val="left"/>
        <w:spacing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朱小燕</w:t>
      </w:r>
      <w:r/>
    </w:p>
    <w:p>
      <w:pPr>
        <w:ind w:firstLine="480"/>
        <w:jc w:val="left"/>
        <w:spacing w:line="44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电话：</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13862265174</w:t>
      </w:r>
      <w:r/>
    </w:p>
    <w:p>
      <w:pPr>
        <w:pStyle w:val="1096"/>
        <w:ind w:firstLine="500"/>
        <w:spacing w:line="440" w:lineRule="exact"/>
        <w:rPr>
          <w:rStyle w:val="1090"/>
          <w:rFonts w:hint="eastAsia" w:ascii="宋体" w:hAnsi="宋体"/>
          <w:color w:val="000000" w:themeColor="text1"/>
          <w:spacing w:val="7"/>
          <w:highlight w:val="none"/>
          <w14:textFill>
            <w14:solidFill>
              <w14:schemeClr w14:val="tx1"/>
            </w14:solidFill>
          </w14:textFill>
        </w:rPr>
      </w:pPr>
      <w:r>
        <w:rPr>
          <w:rFonts w:hint="eastAsia" w:ascii="宋体" w:hAnsi="宋体"/>
          <w:color w:val="000000" w:themeColor="text1"/>
          <w:spacing w:val="7"/>
          <w:highlight w:val="none"/>
          <w14:textFill>
            <w14:solidFill>
              <w14:schemeClr w14:val="tx1"/>
            </w14:solidFill>
          </w14:textFill>
        </w:rPr>
      </w:r>
      <w:r/>
    </w:p>
    <w:p>
      <w:pPr>
        <w:pStyle w:val="1096"/>
        <w:ind w:firstLine="500"/>
        <w:spacing w:line="440" w:lineRule="exact"/>
        <w:rPr>
          <w:rStyle w:val="1090"/>
          <w:rFonts w:hint="eastAsia" w:ascii="宋体" w:hAnsi="宋体"/>
          <w:color w:val="000000" w:themeColor="text1"/>
          <w:spacing w:val="7"/>
          <w:highlight w:val="none"/>
          <w14:textFill>
            <w14:solidFill>
              <w14:schemeClr w14:val="tx1"/>
            </w14:solidFill>
          </w14:textFill>
        </w:rPr>
      </w:pPr>
      <w:r>
        <w:rPr>
          <w:rFonts w:hint="eastAsia" w:ascii="宋体" w:hAnsi="宋体"/>
          <w:color w:val="000000" w:themeColor="text1"/>
          <w:spacing w:val="7"/>
          <w:highlight w:val="none"/>
          <w14:textFill>
            <w14:solidFill>
              <w14:schemeClr w14:val="tx1"/>
            </w14:solidFill>
          </w14:textFill>
        </w:rPr>
      </w:r>
      <w:r/>
    </w:p>
    <w:p>
      <w:pPr>
        <w:pStyle w:val="1097"/>
        <w:pageBreakBefore/>
        <w:spacing w:line="360" w:lineRule="auto"/>
        <w:rPr>
          <w:rFonts w:hint="eastAsia" w:ascii="宋体" w:hAnsi="宋体" w:eastAsia="宋体"/>
          <w:color w:val="000000" w:themeColor="text1"/>
          <w:highlight w:val="none"/>
          <w14:textFill>
            <w14:solidFill>
              <w14:schemeClr w14:val="tx1"/>
            </w14:solidFill>
          </w14:textFill>
        </w:rPr>
      </w:pPr>
      <w:r/>
      <w:bookmarkStart w:id="7" w:name="_Toc4059"/>
      <w:r/>
      <w:bookmarkStart w:id="8" w:name="_Toc10079"/>
      <w:r>
        <w:rPr>
          <w:rFonts w:hint="eastAsia" w:ascii="宋体" w:hAnsi="宋体" w:eastAsia="宋体"/>
          <w:color w:val="000000" w:themeColor="text1"/>
          <w:highlight w:val="none"/>
          <w14:textFill>
            <w14:solidFill>
              <w14:schemeClr w14:val="tx1"/>
            </w14:solidFill>
          </w14:textFill>
        </w:rPr>
        <w:t xml:space="preserve">第二章  </w:t>
      </w:r>
      <w:bookmarkStart w:id="9" w:name="_Toc16938518"/>
      <w:r/>
      <w:bookmarkStart w:id="10" w:name="_Toc120614213"/>
      <w:r/>
      <w:bookmarkStart w:id="11" w:name="_Toc20823274"/>
      <w:r/>
      <w:bookmarkStart w:id="12" w:name="_Toc513029202"/>
      <w:r>
        <w:rPr>
          <w:rFonts w:hint="eastAsia" w:ascii="宋体" w:hAnsi="宋体" w:eastAsia="宋体"/>
          <w:color w:val="000000" w:themeColor="text1"/>
          <w:highlight w:val="none"/>
          <w14:textFill>
            <w14:solidFill>
              <w14:schemeClr w14:val="tx1"/>
            </w14:solidFill>
          </w14:textFill>
        </w:rPr>
        <w:t xml:space="preserve">投标人须知</w:t>
      </w:r>
      <w:bookmarkEnd w:id="7"/>
      <w:r/>
      <w:bookmarkEnd w:id="8"/>
      <w:r/>
      <w:bookmarkEnd w:id="9"/>
      <w:r/>
      <w:bookmarkEnd w:id="10"/>
      <w:r/>
      <w:bookmarkEnd w:id="11"/>
      <w:r/>
      <w:bookmarkEnd w:id="12"/>
      <w:r/>
      <w:r/>
    </w:p>
    <w:p>
      <w:pPr>
        <w:pStyle w:val="1098"/>
        <w:ind w:left="0" w:firstLine="482"/>
        <w:jc w:val="left"/>
        <w:pageBreakBefore w:val="0"/>
        <w:spacing w:before="0" w:after="0" w:line="400" w:lineRule="exact"/>
        <w:rPr>
          <w:rStyle w:val="1099"/>
          <w:rFonts w:hint="eastAsia" w:ascii="宋体" w:hAnsi="宋体" w:eastAsia="宋体" w:cs="宋体"/>
          <w:b/>
          <w:bCs/>
          <w:color w:val="000000" w:themeColor="text1"/>
          <w:sz w:val="24"/>
          <w:szCs w:val="24"/>
          <w:highlight w:val="none"/>
          <w14:textFill>
            <w14:solidFill>
              <w14:schemeClr w14:val="tx1"/>
            </w14:solidFill>
          </w14:textFill>
        </w:rPr>
      </w:pPr>
      <w:r/>
      <w:bookmarkStart w:id="13" w:name="_Toc35266020"/>
      <w:r/>
      <w:bookmarkStart w:id="14" w:name="_Toc29619"/>
      <w:r/>
      <w:bookmarkStart w:id="15" w:name="_Toc120614214"/>
      <w:r/>
      <w:bookmarkStart w:id="16" w:name="_Toc20823275"/>
      <w:r/>
      <w:bookmarkStart w:id="17" w:name="_Toc54615239"/>
      <w:r/>
      <w:bookmarkStart w:id="18" w:name="_Toc513029203"/>
      <w:r/>
      <w:bookmarkStart w:id="19" w:name="_Toc16938519"/>
      <w:r/>
      <w:bookmarkStart w:id="20" w:name="_Toc38368120"/>
      <w:r>
        <w:rPr>
          <w:rStyle w:val="1099"/>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13"/>
      <w:r/>
      <w:bookmarkEnd w:id="14"/>
      <w:r/>
      <w:bookmarkEnd w:id="15"/>
      <w:r/>
      <w:bookmarkEnd w:id="16"/>
      <w:r/>
      <w:bookmarkEnd w:id="17"/>
      <w:r/>
      <w:bookmarkEnd w:id="18"/>
      <w:r/>
      <w:bookmarkEnd w:id="19"/>
      <w:r/>
      <w:bookmarkEnd w:id="20"/>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21" w:name="_Hlt16619475"/>
      <w:r/>
      <w:bookmarkEnd w:id="21"/>
      <w:r/>
      <w:bookmarkStart w:id="22" w:name="_Toc458694821"/>
      <w:r/>
      <w:bookmarkStart w:id="23" w:name="_Toc20823276"/>
      <w:r/>
      <w:bookmarkStart w:id="24" w:name="_Toc513029204"/>
      <w:r/>
      <w:bookmarkStart w:id="25" w:name="_Toc16938520"/>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End w:id="22"/>
      <w:r>
        <w:rPr>
          <w:rFonts w:hint="eastAsia" w:ascii="宋体" w:hAnsi="宋体" w:eastAsia="宋体" w:cs="宋体"/>
          <w:b/>
          <w:bCs/>
          <w:color w:val="000000" w:themeColor="text1"/>
          <w:sz w:val="24"/>
          <w:szCs w:val="24"/>
          <w:highlight w:val="none"/>
          <w14:textFill>
            <w14:solidFill>
              <w14:schemeClr w14:val="tx1"/>
            </w14:solidFill>
          </w14:textFill>
        </w:rPr>
        <w:t xml:space="preserve">.招标方式</w:t>
      </w:r>
      <w:bookmarkEnd w:id="23"/>
      <w:r/>
      <w:bookmarkEnd w:id="24"/>
      <w:r/>
      <w:bookmarkEnd w:id="25"/>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26" w:name="_Toc16938521"/>
      <w:r/>
      <w:bookmarkStart w:id="27" w:name="_Toc513029205"/>
      <w:r/>
      <w:bookmarkStart w:id="28" w:name="_Toc20823277"/>
      <w:r>
        <w:rPr>
          <w:rFonts w:hint="eastAsia" w:ascii="宋体" w:hAnsi="宋体" w:eastAsia="宋体" w:cs="宋体"/>
          <w:b/>
          <w:bCs/>
          <w:color w:val="000000" w:themeColor="text1"/>
          <w:sz w:val="24"/>
          <w:szCs w:val="24"/>
          <w:highlight w:val="none"/>
          <w14:textFill>
            <w14:solidFill>
              <w14:schemeClr w14:val="tx1"/>
            </w14:solidFill>
          </w14:textFill>
        </w:rPr>
        <w:t xml:space="preserve">2.合格的投标人</w:t>
      </w:r>
      <w:bookmarkEnd w:id="26"/>
      <w:r/>
      <w:bookmarkEnd w:id="27"/>
      <w:r/>
      <w:bookmarkEnd w:id="28"/>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2.1满足招标公告中投标人的资格要求的规定。</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满足本文件实质性要求的规定</w:t>
      </w:r>
      <w:r>
        <w:rPr>
          <w:rFonts w:hint="eastAsia" w:ascii="宋体" w:hAnsi="宋体" w:eastAsia="宋体" w:cs="宋体"/>
          <w:b/>
          <w:color w:val="000000" w:themeColor="text1"/>
          <w:sz w:val="24"/>
          <w:szCs w:val="24"/>
          <w:highlight w:val="none"/>
          <w14:textFill>
            <w14:solidFill>
              <w14:schemeClr w14:val="tx1"/>
            </w14:solidFill>
          </w14:textFill>
        </w:rPr>
        <w:t xml:space="preserve">（本招标文件中斜体且有下划线部分为实质性要求）。</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29" w:name="_Toc20823278"/>
      <w:r/>
      <w:bookmarkStart w:id="30" w:name="_Toc16938522"/>
      <w:r/>
      <w:bookmarkStart w:id="31" w:name="_Toc513029206"/>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29"/>
      <w:r/>
      <w:bookmarkEnd w:id="30"/>
      <w:r/>
      <w:bookmarkEnd w:id="31"/>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 xml:space="preserve">3.2 在本项目政府采购活动过程中，如果所执行的标准有更新的，按照最新标准执行。</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32" w:name="_Toc20823279"/>
      <w:r/>
      <w:bookmarkStart w:id="33" w:name="_Toc462564067"/>
      <w:r/>
      <w:bookmarkStart w:id="34" w:name="_Toc513029207"/>
      <w:r/>
      <w:bookmarkStart w:id="35" w:name="_Toc16938523"/>
      <w:r>
        <w:rPr>
          <w:rFonts w:hint="eastAsia" w:ascii="宋体" w:hAnsi="宋体" w:eastAsia="宋体" w:cs="宋体"/>
          <w:b/>
          <w:bCs/>
          <w:color w:val="000000" w:themeColor="text1"/>
          <w:sz w:val="24"/>
          <w:szCs w:val="24"/>
          <w:highlight w:val="none"/>
          <w14:textFill>
            <w14:solidFill>
              <w14:schemeClr w14:val="tx1"/>
            </w14:solidFill>
          </w14:textFill>
        </w:rPr>
        <w:t xml:space="preserve">4.投标费用</w:t>
      </w:r>
      <w:bookmarkEnd w:id="32"/>
      <w:r/>
      <w:bookmarkEnd w:id="33"/>
      <w:r/>
      <w:bookmarkEnd w:id="34"/>
      <w:r/>
      <w:bookmarkEnd w:id="35"/>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w:t>
      </w:r>
      <w:bookmarkStart w:id="36" w:name="EBb149e03d16f547ac9a9b50964f44d5b2"/>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张家港保税区宏宇建设咨询有限公司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(以下简称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36"/>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37" w:name="EB4bef91ec166246f78c716ddc8194a87a"/>
      <w:r/>
      <w:bookmarkEnd w:id="37"/>
      <w:r>
        <w:rPr>
          <w:rFonts w:hint="eastAsia" w:ascii="宋体" w:hAnsi="宋体" w:eastAsia="宋体" w:cs="宋体"/>
          <w:color w:val="000000" w:themeColor="text1"/>
          <w:sz w:val="24"/>
          <w:szCs w:val="24"/>
          <w:highlight w:val="none"/>
          <w14:textFill>
            <w14:solidFill>
              <w14:schemeClr w14:val="tx1"/>
            </w14:solidFill>
          </w14:textFill>
        </w:rPr>
        <w:t xml:space="preserve">4.2 本次招标采购代理机构收取代理服务费。</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4.2.1 本项目采购代理服务费</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代理公司约定</w:t>
      </w:r>
      <w:r>
        <w:rPr>
          <w:rFonts w:hint="eastAsia" w:ascii="宋体" w:hAnsi="宋体" w:eastAsia="宋体" w:cs="宋体"/>
          <w:color w:val="000000" w:themeColor="text1"/>
          <w:sz w:val="24"/>
          <w:szCs w:val="24"/>
          <w:highlight w:val="none"/>
          <w14:textFill>
            <w14:solidFill>
              <w14:schemeClr w14:val="tx1"/>
            </w14:solidFill>
          </w14:textFill>
        </w:rPr>
        <w:t xml:space="preserve">由中标（成交）供应商支付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4.2.2采购代理服务费收取</w:t>
      </w:r>
      <w:r>
        <w:rPr>
          <w:rFonts w:hint="eastAsia" w:ascii="宋体" w:hAnsi="宋体" w:cs="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中标服务费金额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3372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元（其中第一标段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3139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233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4"/>
          <w:szCs w:val="24"/>
          <w:highlight w:val="none"/>
          <w14:textFill>
            <w14:solidFill>
              <w14:schemeClr w14:val="tx1"/>
            </w14:solidFill>
          </w14:textFill>
        </w:rPr>
        <w:t xml:space="preserve">。该费用由</w:t>
      </w:r>
      <w:r>
        <w:rPr>
          <w:rFonts w:hint="eastAsia" w:ascii="宋体" w:hAnsi="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在签订合同前向采购代理机构一次性付清。</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5.招标文件的约束力</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 投标人一旦在“苏采云”系统下载本招标文件决定参加投标，即被认为接受了本招标文件的规定和约束，并且视为已经知道或应当知道自身权益是否受到了损害。</w:t>
      </w:r>
      <w:r/>
    </w:p>
    <w:p>
      <w:pPr>
        <w:pStyle w:val="1098"/>
        <w:ind w:left="0" w:firstLine="482"/>
        <w:jc w:val="left"/>
        <w:pageBreakBefore w:val="0"/>
        <w:spacing w:before="0" w:after="0" w:line="400" w:lineRule="exact"/>
        <w:rPr>
          <w:rStyle w:val="1099"/>
          <w:rFonts w:hint="eastAsia" w:ascii="宋体" w:hAnsi="宋体" w:eastAsia="宋体" w:cs="宋体"/>
          <w:b/>
          <w:bCs/>
          <w:color w:val="000000" w:themeColor="text1"/>
          <w:sz w:val="24"/>
          <w:szCs w:val="24"/>
          <w:highlight w:val="none"/>
          <w14:textFill>
            <w14:solidFill>
              <w14:schemeClr w14:val="tx1"/>
            </w14:solidFill>
          </w14:textFill>
        </w:rPr>
      </w:pPr>
      <w:r/>
      <w:bookmarkStart w:id="38" w:name="_Toc20823281"/>
      <w:r/>
      <w:bookmarkStart w:id="39" w:name="_Toc38368121"/>
      <w:r/>
      <w:bookmarkStart w:id="40" w:name="_Toc35266021"/>
      <w:r/>
      <w:bookmarkStart w:id="41" w:name="_Toc513029209"/>
      <w:r/>
      <w:bookmarkStart w:id="42" w:name="_Toc12536"/>
      <w:r/>
      <w:bookmarkStart w:id="43" w:name="_Toc120614215"/>
      <w:r/>
      <w:bookmarkStart w:id="44" w:name="_Toc54615240"/>
      <w:r/>
      <w:bookmarkStart w:id="45" w:name="_Toc16938525"/>
      <w:r>
        <w:rPr>
          <w:rStyle w:val="1099"/>
          <w:rFonts w:hint="eastAsia" w:ascii="宋体" w:hAnsi="宋体" w:eastAsia="宋体" w:cs="宋体"/>
          <w:b/>
          <w:bCs/>
          <w:color w:val="000000" w:themeColor="text1"/>
          <w:sz w:val="24"/>
          <w:szCs w:val="24"/>
          <w:highlight w:val="none"/>
          <w14:textFill>
            <w14:solidFill>
              <w14:schemeClr w14:val="tx1"/>
            </w14:solidFill>
          </w14:textFill>
        </w:rPr>
        <w:t xml:space="preserve">二、招标文件</w:t>
      </w:r>
      <w:bookmarkEnd w:id="38"/>
      <w:r/>
      <w:bookmarkEnd w:id="39"/>
      <w:r/>
      <w:bookmarkEnd w:id="40"/>
      <w:r/>
      <w:bookmarkEnd w:id="41"/>
      <w:r/>
      <w:bookmarkEnd w:id="42"/>
      <w:r/>
      <w:bookmarkEnd w:id="43"/>
      <w:r/>
      <w:bookmarkEnd w:id="44"/>
      <w:r/>
      <w:bookmarkEnd w:id="45"/>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46" w:name="_Toc16938526"/>
      <w:r/>
      <w:bookmarkStart w:id="47" w:name="_Toc513029210"/>
      <w:r/>
      <w:bookmarkStart w:id="48" w:name="_Toc20823282"/>
      <w:r>
        <w:rPr>
          <w:rFonts w:hint="eastAsia" w:ascii="宋体" w:hAnsi="宋体" w:eastAsia="宋体" w:cs="宋体"/>
          <w:b/>
          <w:bCs/>
          <w:color w:val="000000" w:themeColor="text1"/>
          <w:sz w:val="24"/>
          <w:szCs w:val="24"/>
          <w:highlight w:val="none"/>
          <w14:textFill>
            <w14:solidFill>
              <w14:schemeClr w14:val="tx1"/>
            </w14:solidFill>
          </w14:textFill>
        </w:rPr>
        <w:t xml:space="preserve">6.招标文件构成</w:t>
      </w:r>
      <w:bookmarkEnd w:id="46"/>
      <w:r/>
      <w:bookmarkEnd w:id="47"/>
      <w:r/>
      <w:bookmarkEnd w:id="48"/>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 招标文件</w:t>
      </w:r>
      <w:r>
        <w:rPr>
          <w:rFonts w:hint="eastAsia" w:ascii="宋体" w:hAnsi="宋体" w:cs="宋体"/>
          <w:color w:val="000000" w:themeColor="text1"/>
          <w:sz w:val="24"/>
          <w:szCs w:val="24"/>
          <w:highlight w:val="none"/>
          <w:lang w:eastAsia="zh-CN"/>
          <w14:textFill>
            <w14:solidFill>
              <w14:schemeClr w14:val="tx1"/>
            </w14:solidFill>
          </w14:textFill>
        </w:rPr>
        <w:t xml:space="preserve">由</w:t>
      </w:r>
      <w:r>
        <w:rPr>
          <w:rFonts w:hint="eastAsia" w:ascii="宋体" w:hAnsi="宋体" w:eastAsia="宋体" w:cs="宋体"/>
          <w:color w:val="000000" w:themeColor="text1"/>
          <w:sz w:val="24"/>
          <w:szCs w:val="24"/>
          <w:highlight w:val="none"/>
          <w14:textFill>
            <w14:solidFill>
              <w14:schemeClr w14:val="tx1"/>
            </w14:solidFill>
          </w14:textFill>
        </w:rPr>
        <w:t xml:space="preserve">以下部分组成：</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（1）投标邀请</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（3）合同条款及格式</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（4）项目需求</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49" w:name="_Toc20823284"/>
      <w:r/>
      <w:bookmarkStart w:id="50" w:name="_Toc16938528"/>
      <w:r/>
      <w:bookmarkStart w:id="51" w:name="_Toc513029212"/>
      <w:r/>
      <w:bookmarkStart w:id="52" w:name="_Toc462564071"/>
      <w:r>
        <w:rPr>
          <w:rFonts w:hint="eastAsia" w:ascii="宋体" w:hAnsi="宋体" w:eastAsia="宋体" w:cs="宋体"/>
          <w:b/>
          <w:bCs/>
          <w:color w:val="000000" w:themeColor="text1"/>
          <w:sz w:val="24"/>
          <w:szCs w:val="24"/>
          <w:highlight w:val="none"/>
          <w14:textFill>
            <w14:solidFill>
              <w14:schemeClr w14:val="tx1"/>
            </w14:solidFill>
          </w14:textFill>
        </w:rPr>
        <w:t xml:space="preserve">7.招标文件的澄清或修改</w:t>
      </w:r>
      <w:bookmarkEnd w:id="49"/>
      <w:r/>
      <w:bookmarkEnd w:id="50"/>
      <w:r/>
      <w:bookmarkEnd w:id="51"/>
      <w:r/>
      <w:bookmarkEnd w:id="52"/>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53" w:name="_Toc462564072"/>
      <w:r/>
      <w:bookmarkStart w:id="54" w:name="_Toc12827"/>
      <w:r/>
      <w:bookmarkStart w:id="55" w:name="_Toc35266022"/>
      <w:r/>
      <w:bookmarkStart w:id="56" w:name="_Toc16938529"/>
      <w:r/>
      <w:bookmarkStart w:id="57" w:name="_Toc120614216"/>
      <w:r/>
      <w:bookmarkStart w:id="58" w:name="_Toc513029213"/>
      <w:r/>
      <w:bookmarkStart w:id="59" w:name="_Toc54615241"/>
      <w:r/>
      <w:bookmarkStart w:id="60" w:name="_Toc20823285"/>
      <w:r/>
      <w:bookmarkStart w:id="61" w:name="_Toc3836812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.2澄清或者修改的内容可能影响投标文件编制的，</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或者采购代理机构应当在投标截止时间至少15日前，并通过苏州市政府采购网对外进行发布；不足15日的，</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或者采购代理机构应当顺延提交投标文件的截止时间。</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.4招标文件的澄清、修改、补充等内容均以苏州市政府采购网上发布的内容为准。</w:t>
      </w:r>
      <w:r/>
    </w:p>
    <w:p>
      <w:pPr>
        <w:pStyle w:val="1098"/>
        <w:ind w:left="0" w:firstLine="482"/>
        <w:jc w:val="left"/>
        <w:pageBreakBefore w:val="0"/>
        <w:spacing w:before="0" w:after="0" w:line="400" w:lineRule="exact"/>
        <w:rPr>
          <w:rStyle w:val="1099"/>
          <w:rFonts w:hint="eastAsia" w:ascii="宋体" w:hAnsi="宋体" w:eastAsia="宋体" w:cs="宋体"/>
          <w:b/>
          <w:bCs/>
          <w:color w:val="000000" w:themeColor="text1"/>
          <w:sz w:val="24"/>
          <w:szCs w:val="24"/>
          <w:highlight w:val="none"/>
          <w14:textFill>
            <w14:solidFill>
              <w14:schemeClr w14:val="tx1"/>
            </w14:solidFill>
          </w14:textFill>
        </w:rPr>
      </w:pPr>
      <w:r>
        <w:rPr>
          <w:rStyle w:val="1099"/>
          <w:rFonts w:hint="eastAsia" w:ascii="宋体" w:hAnsi="宋体" w:eastAsia="宋体" w:cs="宋体"/>
          <w:b/>
          <w:bCs/>
          <w:color w:val="000000" w:themeColor="text1"/>
          <w:sz w:val="24"/>
          <w:szCs w:val="24"/>
          <w:highlight w:val="none"/>
          <w14:textFill>
            <w14:solidFill>
              <w14:schemeClr w14:val="tx1"/>
            </w14:solidFill>
          </w14:textFill>
        </w:rPr>
        <w:t xml:space="preserve">三、投标文件的编制</w:t>
      </w:r>
      <w:bookmarkEnd w:id="53"/>
      <w:r/>
      <w:bookmarkEnd w:id="54"/>
      <w:r/>
      <w:bookmarkEnd w:id="55"/>
      <w:r/>
      <w:bookmarkEnd w:id="56"/>
      <w:r/>
      <w:bookmarkEnd w:id="57"/>
      <w:r/>
      <w:bookmarkEnd w:id="58"/>
      <w:r/>
      <w:bookmarkEnd w:id="59"/>
      <w:r/>
      <w:bookmarkEnd w:id="60"/>
      <w:r/>
      <w:bookmarkEnd w:id="61"/>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62" w:name="_Toc16938530"/>
      <w:r/>
      <w:bookmarkStart w:id="63" w:name="_Toc20823286"/>
      <w:r/>
      <w:bookmarkStart w:id="64" w:name="_Toc462564073"/>
      <w:r/>
      <w:bookmarkStart w:id="65" w:name="_Toc513029214"/>
      <w:r>
        <w:rPr>
          <w:rFonts w:hint="eastAsia" w:ascii="宋体" w:hAnsi="宋体" w:eastAsia="宋体" w:cs="宋体"/>
          <w:b/>
          <w:bCs/>
          <w:color w:val="000000" w:themeColor="text1"/>
          <w:sz w:val="24"/>
          <w:szCs w:val="24"/>
          <w:highlight w:val="none"/>
          <w14:textFill>
            <w14:solidFill>
              <w14:schemeClr w14:val="tx1"/>
            </w14:solidFill>
          </w14:textFill>
        </w:rPr>
        <w:t xml:space="preserve">8.投标文件的语言及度量衡单位</w:t>
      </w:r>
      <w:bookmarkEnd w:id="62"/>
      <w:r/>
      <w:bookmarkEnd w:id="63"/>
      <w:r/>
      <w:bookmarkEnd w:id="64"/>
      <w:r/>
      <w:bookmarkEnd w:id="65"/>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w:t>
      </w:r>
      <w:r>
        <w:rPr>
          <w:rFonts w:hint="eastAsia" w:ascii="宋体" w:hAnsi="宋体" w:eastAsia="宋体" w:cs="宋体"/>
          <w:color w:val="000000" w:themeColor="text1"/>
          <w:sz w:val="24"/>
          <w:szCs w:val="24"/>
          <w:highlight w:val="none"/>
          <w14:textFill>
            <w14:solidFill>
              <w14:schemeClr w14:val="tx1"/>
            </w14:solidFill>
          </w14:textFill>
        </w:rPr>
        <w:t xml:space="preserve"> 投标人提交的投标文件以及投标人与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66" w:name="_Toc20823287"/>
      <w:r/>
      <w:bookmarkStart w:id="67" w:name="_Toc16938531"/>
      <w:r/>
      <w:bookmarkStart w:id="68" w:name="_Toc462564074"/>
      <w:r/>
      <w:bookmarkStart w:id="69" w:name="_Toc513029215"/>
      <w:r>
        <w:rPr>
          <w:rFonts w:hint="eastAsia" w:ascii="宋体" w:hAnsi="宋体" w:eastAsia="宋体" w:cs="宋体"/>
          <w:b/>
          <w:bCs/>
          <w:color w:val="000000" w:themeColor="text1"/>
          <w:sz w:val="24"/>
          <w:szCs w:val="24"/>
          <w:highlight w:val="none"/>
          <w14:textFill>
            <w14:solidFill>
              <w14:schemeClr w14:val="tx1"/>
            </w14:solidFill>
          </w14:textFill>
        </w:rPr>
        <w:t xml:space="preserve">9.投标文件构成</w:t>
      </w:r>
      <w:bookmarkEnd w:id="66"/>
      <w:r/>
      <w:bookmarkEnd w:id="67"/>
      <w:r/>
      <w:bookmarkEnd w:id="68"/>
      <w:r/>
      <w:bookmarkEnd w:id="69"/>
      <w:r/>
      <w:r/>
    </w:p>
    <w:p>
      <w:pPr>
        <w:ind w:left="0" w:firstLine="480"/>
        <w:jc w:val="left"/>
        <w:pageBreakBefore w:val="0"/>
        <w:spacing w:line="400" w:lineRule="exact"/>
        <w:rPr>
          <w:rFonts w:hint="eastAsia" w:ascii="宋体" w:hAnsi="宋体" w:eastAsia="宋体" w:cs="宋体"/>
          <w:b/>
          <w:bCs w:val="0"/>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b/>
          <w:bCs w:val="0"/>
          <w:color w:val="000000" w:themeColor="text1"/>
          <w:sz w:val="24"/>
          <w:szCs w:val="24"/>
          <w:highlight w:val="none"/>
          <w:lang w:val="zh-CN"/>
          <w14:textFill>
            <w14:solidFill>
              <w14:schemeClr w14:val="tx1"/>
            </w14:solidFill>
          </w14:textFill>
        </w:rPr>
        <w:t xml:space="preserve">（适用于所有标段）</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9.1.1 </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封面；</w:t>
      </w:r>
      <w:r/>
    </w:p>
    <w:p>
      <w:pPr>
        <w:ind w:left="0" w:firstLine="480"/>
        <w:jc w:val="left"/>
        <w:pageBreakBefore w:val="0"/>
        <w:spacing w:line="40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开标一览表（按系统中的统一格式）</w:t>
      </w:r>
      <w:r/>
    </w:p>
    <w:p>
      <w:pPr>
        <w:ind w:left="0" w:firstLine="480"/>
        <w:jc w:val="left"/>
        <w:pageBreakBefore w:val="0"/>
        <w:spacing w:line="40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9.1.3</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投标配置及分项报价表</w:t>
      </w:r>
      <w:r/>
    </w:p>
    <w:p>
      <w:pPr>
        <w:ind w:left="0" w:firstLine="480"/>
        <w:jc w:val="left"/>
        <w:pageBreakBefore w:val="0"/>
        <w:spacing w:line="400" w:lineRule="exact"/>
        <w:rPr>
          <w:rFonts w:hint="eastAsia" w:ascii="宋体" w:hAnsi="宋体" w:eastAsia="宋体" w:cs="宋体"/>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9.1.4 </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资格审查文件</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9.1.4.1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合格供应商的基本条件</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财务状况报告（</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最近一期</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的财务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状况报告</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（成立不满一年不需提供）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提供最近有效</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依法缴纳税收和社会保障资金的相关资料；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如依法享受缓缴、免缴税收、社会保障资金的应提供相关主管部门出具的证明材料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提供声明函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参加政府采购活动前3年内在经营活动中没有重大违法记录的书面声明（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提供声明函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资格证明文件的书面承诺（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提供声明函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授权委托书（被授权人非法定代表人的，应提供授权委托书；被授权人是法定代表人的，应提供授权委托书或法定代表人身份证明书）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落实政府采购政策需满足的资格要求:</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left"/>
        <w:pageBreakBefore w:val="0"/>
        <w:spacing w:line="40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9.1.4.3本项目的特定资格要求：</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投标产品须提供有效期内的医疗器械产品注册证或产品备案凭证。</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符合性审查投标文件</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.1.5.1投标函（格式见第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章）；</w:t>
      </w:r>
      <w:r/>
    </w:p>
    <w:p>
      <w:pPr>
        <w:pStyle w:val="1085"/>
        <w:ind w:left="0" w:firstLine="482"/>
        <w:jc w:val="left"/>
        <w:pageBreakBefore w:val="0"/>
        <w:spacing w:beforeAutospacing="0" w:afterAutospacing="0" w:line="40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9.1.5.2</w:t>
      </w:r>
      <w:r>
        <w:rPr>
          <w:rFonts w:hint="eastAsia" w:ascii="宋体" w:hAnsi="宋体" w:eastAsia="宋体" w:cs="宋体"/>
          <w:b/>
          <w:bCs/>
          <w:color w:val="000000" w:themeColor="text1"/>
          <w:sz w:val="24"/>
          <w:szCs w:val="24"/>
          <w:highlight w:val="none"/>
          <w14:textFill>
            <w14:solidFill>
              <w14:schemeClr w14:val="tx1"/>
            </w14:solidFill>
          </w14:textFill>
        </w:rPr>
        <w:t xml:space="preserve">实质性响应内容（供应商根据采购文件中实质性响应内容制作）</w:t>
      </w:r>
      <w:r/>
    </w:p>
    <w:p>
      <w:pPr>
        <w:pStyle w:val="1085"/>
        <w:ind w:left="0" w:firstLine="480"/>
        <w:jc w:val="left"/>
        <w:pageBreakBefore w:val="0"/>
        <w:spacing w:beforeAutospacing="0" w:afterAutospacing="0" w:line="40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9.1.5.3常用备品备件及耗材报价表（格式见第六章）；</w:t>
      </w:r>
      <w:r/>
    </w:p>
    <w:p>
      <w:pPr>
        <w:pStyle w:val="1085"/>
        <w:ind w:left="0" w:firstLine="480"/>
        <w:jc w:val="left"/>
        <w:pageBreakBefore w:val="0"/>
        <w:spacing w:beforeAutospacing="0" w:afterAutospacing="0" w:line="40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9.1.5.4技术参数</w:t>
      </w:r>
      <w:r>
        <w:rPr>
          <w:rFonts w:hint="default" w:ascii="宋体" w:hAnsi="宋体" w:cs="宋体"/>
          <w:color w:val="000000" w:themeColor="text1"/>
          <w:sz w:val="24"/>
          <w:szCs w:val="24"/>
          <w:highlight w:val="none"/>
          <w:lang w:val="en-US" w:eastAsia="zh-CN"/>
          <w14:textFill>
            <w14:solidFill>
              <w14:schemeClr w14:val="tx1"/>
            </w14:solidFill>
          </w14:textFill>
        </w:rPr>
        <w:t xml:space="preserve">响应及偏离表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（格式见第六章）；</w:t>
      </w:r>
      <w:r/>
    </w:p>
    <w:p>
      <w:pPr>
        <w:pStyle w:val="1085"/>
        <w:ind w:left="0" w:firstLine="480"/>
        <w:jc w:val="left"/>
        <w:pageBreakBefore w:val="0"/>
        <w:spacing w:beforeAutospacing="0" w:afterAutospacing="0" w:line="40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9.1.5.5质量保证及售后服务承诺书（格式见第六章）；</w:t>
      </w:r>
      <w:r/>
    </w:p>
    <w:p>
      <w:pPr>
        <w:pStyle w:val="1085"/>
        <w:ind w:left="0" w:firstLine="480"/>
        <w:jc w:val="left"/>
        <w:pageBreakBefore w:val="0"/>
        <w:spacing w:beforeAutospacing="0" w:afterAutospacing="0" w:line="40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9.1.6综合评审文件（供应商根据评分标准制作）；</w:t>
      </w:r>
      <w:r/>
    </w:p>
    <w:p>
      <w:pPr>
        <w:pStyle w:val="1085"/>
        <w:ind w:left="0" w:firstLine="480"/>
        <w:jc w:val="left"/>
        <w:pageBreakBefore w:val="0"/>
        <w:spacing w:beforeAutospacing="0" w:afterAutospacing="0" w:line="40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9.1.7《关于符合本国产品标准的声明函》；</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其他可以证明投标人资质、服务质量的证书、文件等相关资料。</w:t>
      </w:r>
      <w:r/>
    </w:p>
    <w:p>
      <w:pPr>
        <w:ind w:left="0" w:firstLine="482"/>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70" w:name="_Hlt26670360"/>
      <w:r/>
      <w:bookmarkEnd w:id="70"/>
      <w:r/>
      <w:bookmarkStart w:id="71" w:name="_Hlt26668975"/>
      <w:r/>
      <w:bookmarkEnd w:id="71"/>
      <w:r/>
      <w:bookmarkStart w:id="72" w:name="_Hlt26954838"/>
      <w:r/>
      <w:bookmarkEnd w:id="72"/>
      <w:r>
        <w:rPr>
          <w:rFonts w:hint="eastAsia" w:ascii="宋体" w:hAnsi="宋体" w:eastAsia="宋体" w:cs="宋体"/>
          <w:b/>
          <w:bCs/>
          <w:color w:val="000000" w:themeColor="text1"/>
          <w:sz w:val="24"/>
          <w:szCs w:val="24"/>
          <w:highlight w:val="none"/>
          <w14:textFill>
            <w14:solidFill>
              <w14:schemeClr w14:val="tx1"/>
            </w14:solidFill>
          </w14:textFill>
        </w:rPr>
        <w:t xml:space="preserve">10.投标函和开标一览表</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w:t>
      </w:r>
      <w:r>
        <w:rPr>
          <w:rFonts w:hint="eastAsia" w:ascii="宋体" w:hAnsi="宋体" w:eastAsia="宋体" w:cs="宋体"/>
          <w:color w:val="000000" w:themeColor="text1"/>
          <w:sz w:val="24"/>
          <w:szCs w:val="24"/>
          <w:highlight w:val="none"/>
          <w14:textFill>
            <w14:solidFill>
              <w14:schemeClr w14:val="tx1"/>
            </w14:solidFill>
          </w14:textFill>
        </w:rPr>
        <w:t xml:space="preserve">投标人应按照招标文件中提供的格式完整、正确填写投标函、开标一览表。</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10.2开标一览表中的价格应与投标文件中投标配置及分项报价表中的价格一致，若出现价格不一致的情况，评标时一律按开标一览表中价格为准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11.投标人资格证明文件</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w:t>
      </w:r>
      <w:bookmarkStart w:id="73" w:name="_Hlt26668999"/>
      <w:r/>
      <w:bookmarkEnd w:id="73"/>
      <w:r>
        <w:rPr>
          <w:rFonts w:hint="eastAsia" w:ascii="宋体" w:hAnsi="宋体" w:eastAsia="宋体" w:cs="宋体"/>
          <w:color w:val="000000" w:themeColor="text1"/>
          <w:sz w:val="24"/>
          <w:szCs w:val="24"/>
          <w:highlight w:val="none"/>
          <w14:textFill>
            <w14:solidFill>
              <w14:schemeClr w14:val="tx1"/>
            </w14:solidFill>
          </w14:textFill>
        </w:rPr>
        <w:t xml:space="preserve">投标人应按招标文件的要求提交资格证明文件。</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74" w:name="_Toc14577355"/>
      <w:r/>
      <w:bookmarkStart w:id="75" w:name="_Toc49090508"/>
      <w:r>
        <w:rPr>
          <w:rFonts w:hint="eastAsia" w:ascii="宋体" w:hAnsi="宋体" w:eastAsia="宋体" w:cs="宋体"/>
          <w:b/>
          <w:bCs/>
          <w:color w:val="000000" w:themeColor="text1"/>
          <w:sz w:val="24"/>
          <w:szCs w:val="24"/>
          <w:highlight w:val="none"/>
          <w14:textFill>
            <w14:solidFill>
              <w14:schemeClr w14:val="tx1"/>
            </w14:solidFill>
          </w14:textFill>
        </w:rPr>
        <w:t xml:space="preserve">12.</w:t>
      </w:r>
      <w:bookmarkEnd w:id="74"/>
      <w:r/>
      <w:bookmarkEnd w:id="75"/>
      <w:r>
        <w:rPr>
          <w:rFonts w:hint="eastAsia" w:ascii="宋体" w:hAnsi="宋体" w:eastAsia="宋体" w:cs="宋体"/>
          <w:b/>
          <w:bCs/>
          <w:color w:val="000000" w:themeColor="text1"/>
          <w:sz w:val="24"/>
          <w:szCs w:val="24"/>
          <w:highlight w:val="none"/>
          <w14:textFill>
            <w14:solidFill>
              <w14:schemeClr w14:val="tx1"/>
            </w14:solidFill>
          </w14:textFill>
        </w:rPr>
        <w:t xml:space="preserve">投标配置及分项报价</w:t>
      </w:r>
      <w:r>
        <w:rPr>
          <w:rFonts w:hint="eastAsia" w:ascii="宋体" w:hAnsi="宋体" w:cs="宋体"/>
          <w:b/>
          <w:bCs/>
          <w:color w:val="000000" w:themeColor="text1"/>
          <w:sz w:val="24"/>
          <w:szCs w:val="24"/>
          <w:highlight w:val="none"/>
          <w:lang w:eastAsia="zh-CN"/>
          <w14:textFill>
            <w14:solidFill>
              <w14:schemeClr w14:val="tx1"/>
            </w14:solidFill>
          </w14:textFill>
        </w:rPr>
        <w:t xml:space="preserve">表</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w:t>
      </w:r>
      <w:r>
        <w:rPr>
          <w:rFonts w:hint="eastAsia" w:ascii="宋体" w:hAnsi="宋体" w:eastAsia="宋体" w:cs="宋体"/>
          <w:b/>
          <w:color w:val="000000" w:themeColor="text1"/>
          <w:sz w:val="24"/>
          <w:szCs w:val="24"/>
          <w:highlight w:val="none"/>
          <w14:textFill>
            <w14:solidFill>
              <w14:schemeClr w14:val="tx1"/>
            </w14:solidFill>
          </w14:textFill>
        </w:rPr>
        <w:t xml:space="preserve">投标人应按照招标文件规定格式填报。每项货物和服务等只允许有一个报价。</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标的物</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12.2.1</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需求的有关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货物</w:t>
      </w:r>
      <w:r>
        <w:rPr>
          <w:rFonts w:hint="eastAsia" w:ascii="宋体" w:hAnsi="宋体" w:eastAsia="宋体" w:cs="宋体"/>
          <w:color w:val="000000" w:themeColor="text1"/>
          <w:sz w:val="24"/>
          <w:szCs w:val="24"/>
          <w:highlight w:val="none"/>
          <w14:textFill>
            <w14:solidFill>
              <w14:schemeClr w14:val="tx1"/>
            </w14:solidFill>
          </w14:textFill>
        </w:rPr>
        <w:t xml:space="preserve">等。</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12.3投标货币</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投标文件中的货物单价和总价无特殊规定的采用人民币报价，以元为</w:t>
      </w:r>
      <w:r>
        <w:rPr>
          <w:rFonts w:hint="eastAsia" w:ascii="宋体" w:hAnsi="宋体" w:eastAsia="宋体" w:cs="宋体"/>
          <w:bCs/>
          <w:color w:val="000000" w:themeColor="text1"/>
          <w:sz w:val="24"/>
          <w:szCs w:val="24"/>
          <w:highlight w:val="none"/>
          <w14:textFill>
            <w14:solidFill>
              <w14:schemeClr w14:val="tx1"/>
            </w14:solidFill>
          </w14:textFill>
        </w:rPr>
        <w:t xml:space="preserve">单位标注。招标文件中另有规定的按规定执行。</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12.4项目总价应包括但不限于</w:t>
      </w:r>
      <w:r>
        <w:rPr>
          <w:rFonts w:hint="eastAsia" w:ascii="宋体" w:hAnsi="宋体" w:eastAsia="宋体" w:cs="宋体"/>
          <w:color w:val="000000" w:themeColor="text1"/>
          <w:sz w:val="24"/>
          <w:szCs w:val="24"/>
          <w:highlight w:val="none"/>
          <w14:textFill>
            <w14:solidFill>
              <w14:schemeClr w14:val="tx1"/>
            </w14:solidFill>
          </w14:textFill>
        </w:rPr>
        <w:t xml:space="preserve">货物、配件、附件、备品备件、专用工具、耗品、辅材、包装、运输、装卸、安装、调试、检测、验收、人员培训、售后服务、保修、政策性文件规定及合同包含的所有风险责任的各项费用、技术指导、利润、税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采购代理服务费</w:t>
      </w:r>
      <w:r>
        <w:rPr>
          <w:rFonts w:hint="eastAsia" w:ascii="宋体" w:hAnsi="宋体" w:eastAsia="宋体" w:cs="宋体"/>
          <w:color w:val="000000" w:themeColor="text1"/>
          <w:sz w:val="24"/>
          <w:szCs w:val="24"/>
          <w:highlight w:val="none"/>
          <w14:textFill>
            <w14:solidFill>
              <w14:schemeClr w14:val="tx1"/>
            </w14:solidFill>
          </w14:textFill>
        </w:rPr>
        <w:t xml:space="preserve">等全部费用。 </w:t>
      </w:r>
      <w:bookmarkStart w:id="76" w:name="EB8486dd9157984dc9aa62437fb6aa6f0f"/>
      <w:r/>
      <w:bookmarkEnd w:id="76"/>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12.5本报价必须充分考虑所有可能影响到报价的价格因素，一旦投标结束最终成交，如发生漏、缺、少项，都将被认为是中标人的报价让利行为。</w:t>
      </w:r>
      <w:bookmarkStart w:id="77" w:name="_Hlt26670482"/>
      <w:r/>
      <w:bookmarkEnd w:id="77"/>
      <w:r/>
      <w:bookmarkStart w:id="78" w:name="_Hlt26670486"/>
      <w:r/>
      <w:bookmarkEnd w:id="78"/>
      <w:r/>
      <w:bookmarkStart w:id="79" w:name="_Hlt26954731"/>
      <w:r/>
      <w:bookmarkEnd w:id="79"/>
      <w:r/>
      <w:bookmarkStart w:id="80" w:name="_Hlt26954848"/>
      <w:r/>
      <w:bookmarkEnd w:id="80"/>
      <w:r/>
      <w:bookmarkStart w:id="81" w:name="_Hlt26954846"/>
      <w:r/>
      <w:bookmarkEnd w:id="81"/>
      <w:r/>
      <w:r/>
    </w:p>
    <w:p>
      <w:pPr>
        <w:ind w:left="0" w:firstLine="482"/>
        <w:jc w:val="left"/>
        <w:keepLines/>
        <w:keepNext/>
        <w:pageBreakBefore w:val="0"/>
        <w:spacing w:line="400" w:lineRule="exact"/>
        <w:rPr>
          <w:rFonts w:hint="default" w:ascii="宋体" w:hAnsi="宋体" w:eastAsia="宋体" w:cs="宋体"/>
          <w:b/>
          <w:bCs/>
          <w:color w:val="000000" w:themeColor="text1"/>
          <w:sz w:val="24"/>
          <w:szCs w:val="24"/>
          <w:highlight w:val="none"/>
          <w14:textFill>
            <w14:solidFill>
              <w14:schemeClr w14:val="tx1"/>
            </w14:solidFill>
          </w14:textFill>
        </w:rPr>
        <w:outlineLvl w:val="3"/>
      </w:pPr>
      <w:r>
        <w:rPr>
          <w:rFonts w:hint="default" w:ascii="宋体" w:hAnsi="宋体" w:eastAsia="宋体" w:cs="宋体"/>
          <w:b/>
          <w:bCs/>
          <w:color w:val="000000" w:themeColor="text1"/>
          <w:sz w:val="24"/>
          <w:szCs w:val="24"/>
          <w:highlight w:val="none"/>
          <w14:textFill>
            <w14:solidFill>
              <w14:schemeClr w14:val="tx1"/>
            </w14:solidFill>
          </w14:textFill>
        </w:rPr>
        <w:t xml:space="preserve">13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b/>
          <w:bCs/>
          <w:color w:val="000000" w:themeColor="text1"/>
          <w:sz w:val="24"/>
          <w:szCs w:val="24"/>
          <w:highlight w:val="none"/>
          <w14:textFill>
            <w14:solidFill>
              <w14:schemeClr w14:val="tx1"/>
            </w14:solidFill>
          </w14:textFill>
        </w:rPr>
        <w:t xml:space="preserve">技术参数响应及偏离表 </w:t>
      </w:r>
      <w:r/>
    </w:p>
    <w:p>
      <w:pPr>
        <w:ind w:left="0" w:firstLine="480"/>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default" w:ascii="Times New Roman" w:hAnsi="Times New Roman" w:eastAsia="宋体" w:cs="Times New Roman"/>
          <w:color w:val="000000" w:themeColor="text1"/>
          <w:sz w:val="24"/>
          <w:highlight w:val="none"/>
          <w14:textFill>
            <w14:solidFill>
              <w14:schemeClr w14:val="tx1"/>
            </w14:solidFill>
          </w14:textFill>
        </w:rPr>
        <w:t xml:space="preserve">13.1 对招标文件中的技术参数要求逐项作出响应或偏离，并说明原因。</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.技术及服务方案</w:t>
      </w:r>
      <w:r/>
    </w:p>
    <w:p>
      <w:pPr>
        <w:pStyle w:val="1100"/>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.1根据自己对需求的理解撰写需求分析和服务方案。</w:t>
      </w:r>
      <w:r/>
    </w:p>
    <w:p>
      <w:pPr>
        <w:pStyle w:val="1100"/>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.2根据自己对项目需求的分析，提出人员配备方案，并详细介绍拟参加本项目服务的人员的资历和持有相关证书情况，特别要详细介绍该项目负责人的学历、资质和所从事过类似案例管理情况。</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.投标人情况介绍</w:t>
      </w:r>
      <w:r/>
    </w:p>
    <w:p>
      <w:pPr>
        <w:ind w:left="0" w:firstLine="508"/>
        <w:jc w:val="left"/>
        <w:keepLines/>
        <w:keepNex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outlineLvl w:val="3"/>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w:t>
      </w:r>
      <w:r>
        <w:rPr>
          <w:rStyle w:val="1090"/>
          <w:rFonts w:hint="eastAsia" w:ascii="宋体" w:hAnsi="宋体" w:cs="宋体"/>
          <w:color w:val="000000" w:themeColor="text1"/>
          <w:spacing w:val="7"/>
          <w:sz w:val="24"/>
          <w:szCs w:val="24"/>
          <w:highlight w:val="none"/>
          <w:lang w:val="en-US"/>
          <w14:textFill>
            <w14:solidFill>
              <w14:schemeClr w14:val="tx1"/>
            </w14:solidFill>
          </w14:textFill>
        </w:rPr>
        <w:t xml:space="preserve">5</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 投标人的总体情况应在电子投标文件中作出说明。</w:t>
      </w:r>
      <w:bookmarkStart w:id="82" w:name="_Hlt26954734"/>
      <w:r/>
      <w:bookmarkEnd w:id="82"/>
      <w:r/>
      <w:bookmarkStart w:id="83" w:name="_Hlt26954850"/>
      <w:r/>
      <w:bookmarkEnd w:id="83"/>
      <w:r/>
      <w:bookmarkStart w:id="84" w:name="EBf6e5e332cb7245ab8f3a9801503c122b"/>
      <w:r/>
      <w:bookmarkEnd w:id="84"/>
      <w:r/>
      <w:bookmarkStart w:id="85" w:name="_Hlt26670489"/>
      <w:r/>
      <w:bookmarkEnd w:id="85"/>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.投标保证金</w:t>
      </w:r>
      <w:r/>
    </w:p>
    <w:p>
      <w:pPr>
        <w:pStyle w:val="1100"/>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.1本次招标不收取投标保证金。</w:t>
      </w:r>
      <w:r/>
    </w:p>
    <w:p>
      <w:pPr>
        <w:pStyle w:val="1100"/>
        <w:ind w:left="0" w:firstLine="482"/>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.投标有效期</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投标有效期为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规定的开标之日后</w:t>
      </w:r>
      <w:r>
        <w:rPr>
          <w:rFonts w:hint="eastAsia" w:ascii="宋体" w:hAnsi="宋体" w:eastAsia="宋体" w:cs="宋体"/>
          <w:b/>
          <w:bCs/>
          <w:color w:val="000000" w:themeColor="text1"/>
          <w:sz w:val="24"/>
          <w:szCs w:val="24"/>
          <w:highlight w:val="none"/>
          <w14:textFill>
            <w14:solidFill>
              <w14:schemeClr w14:val="tx1"/>
            </w14:solidFill>
          </w14:textFill>
        </w:rPr>
        <w:t xml:space="preserve">九十（90）天</w:t>
      </w:r>
      <w:r>
        <w:rPr>
          <w:rFonts w:hint="eastAsia" w:ascii="宋体" w:hAnsi="宋体" w:eastAsia="宋体" w:cs="宋体"/>
          <w:bCs/>
          <w:color w:val="000000" w:themeColor="text1"/>
          <w:sz w:val="24"/>
          <w:szCs w:val="24"/>
          <w:highlight w:val="none"/>
          <w14:textFill>
            <w14:solidFill>
              <w14:schemeClr w14:val="tx1"/>
            </w14:solidFill>
          </w14:textFill>
        </w:rPr>
        <w:t xml:space="preserve">。投标有效期比规定短的将被视为非响应性投标而予以拒绝。</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在特殊情况下，</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的这一要求而放弃投标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p>
    <w:p>
      <w:pPr>
        <w:ind w:left="0" w:firstLine="482"/>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.投标文件的签署</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w:t>
      </w:r>
      <w:r>
        <w:rPr>
          <w:rStyle w:val="1090"/>
          <w:rFonts w:hint="eastAsia" w:ascii="宋体" w:hAnsi="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.1本招标文件所表述（指定）的公章是指法定名称章，不包括合同专用章、业务专用章等印章。</w:t>
      </w:r>
      <w:bookmarkStart w:id="86" w:name="_Hlt26954852"/>
      <w:r/>
      <w:bookmarkEnd w:id="86"/>
      <w:r/>
      <w:bookmarkStart w:id="87" w:name="_Hlt26954739"/>
      <w:r/>
      <w:bookmarkEnd w:id="87"/>
      <w:r/>
      <w:bookmarkStart w:id="88" w:name="EBfdb2e00cf1ee477a9cdb47d13b603829"/>
      <w:r/>
      <w:bookmarkEnd w:id="88"/>
      <w:r/>
      <w:r/>
    </w:p>
    <w:p>
      <w:pPr>
        <w:pStyle w:val="1101"/>
        <w:ind w:left="0" w:firstLine="482"/>
        <w:jc w:val="left"/>
        <w:pageBreakBefore w:val="0"/>
        <w:spacing w:line="400" w:lineRule="exact"/>
        <w:rPr>
          <w:rStyle w:val="1099"/>
          <w:rFonts w:hint="eastAsia" w:ascii="宋体" w:hAnsi="宋体" w:eastAsia="宋体" w:cs="宋体"/>
          <w:color w:val="000000" w:themeColor="text1"/>
          <w:sz w:val="24"/>
          <w:szCs w:val="24"/>
          <w:highlight w:val="none"/>
          <w14:textFill>
            <w14:solidFill>
              <w14:schemeClr w14:val="tx1"/>
            </w14:solidFill>
          </w14:textFill>
        </w:rPr>
      </w:pPr>
      <w:r>
        <w:rPr>
          <w:rStyle w:val="1099"/>
          <w:rFonts w:hint="eastAsia" w:ascii="宋体" w:hAnsi="宋体" w:eastAsia="宋体" w:cs="宋体"/>
          <w:color w:val="000000" w:themeColor="text1"/>
          <w:sz w:val="24"/>
          <w:szCs w:val="24"/>
          <w:highlight w:val="none"/>
          <w14:textFill>
            <w14:solidFill>
              <w14:schemeClr w14:val="tx1"/>
            </w14:solidFill>
          </w14:textFill>
        </w:rPr>
        <w:t xml:space="preserve">四、投标文件的制作、上传、递交</w:t>
      </w:r>
      <w:r/>
    </w:p>
    <w:p>
      <w:pPr>
        <w:pStyle w:val="1102"/>
        <w:ind w:left="0" w:firstLine="510"/>
        <w:jc w:val="left"/>
        <w:pageBreakBefore w:val="0"/>
        <w:spacing w:line="400" w:lineRule="exact"/>
        <w:rPr>
          <w:rStyle w:val="1090"/>
          <w:rFonts w:hint="eastAsia" w:ascii="宋体" w:hAnsi="宋体" w:eastAsia="宋体" w:cs="宋体"/>
          <w:b/>
          <w:bCs/>
          <w:color w:val="000000" w:themeColor="text1"/>
          <w:spacing w:val="7"/>
          <w:sz w:val="24"/>
          <w:szCs w:val="24"/>
          <w:highlight w:val="none"/>
          <w14:textFill>
            <w14:solidFill>
              <w14:schemeClr w14:val="tx1"/>
            </w14:solidFill>
          </w14:textFill>
        </w:rPr>
        <w:outlineLvl w:val="3"/>
      </w:pPr>
      <w:r>
        <w:rPr>
          <w:rStyle w:val="1090"/>
          <w:rFonts w:hint="eastAsia" w:ascii="宋体" w:hAnsi="宋体" w:eastAsia="宋体" w:cs="宋体"/>
          <w:b/>
          <w:bCs/>
          <w:color w:val="000000" w:themeColor="text1"/>
          <w:spacing w:val="7"/>
          <w:sz w:val="24"/>
          <w:szCs w:val="24"/>
          <w:highlight w:val="none"/>
          <w14:textFill>
            <w14:solidFill>
              <w14:schemeClr w14:val="tx1"/>
            </w14:solidFill>
          </w14:textFill>
        </w:rPr>
        <w:t xml:space="preserve">1</w:t>
      </w:r>
      <w:r>
        <w:rPr>
          <w:rStyle w:val="1090"/>
          <w:rFonts w:hint="eastAsia" w:ascii="宋体" w:hAnsi="宋体" w:eastAsia="宋体" w:cs="宋体"/>
          <w:b/>
          <w:bCs/>
          <w:color w:val="000000" w:themeColor="text1"/>
          <w:spacing w:val="7"/>
          <w:sz w:val="24"/>
          <w:szCs w:val="24"/>
          <w:highlight w:val="none"/>
          <w:lang w:val="en-US"/>
          <w14:textFill>
            <w14:solidFill>
              <w14:schemeClr w14:val="tx1"/>
            </w14:solidFill>
          </w14:textFill>
        </w:rPr>
        <w:t xml:space="preserve">9</w:t>
      </w:r>
      <w:r>
        <w:rPr>
          <w:rStyle w:val="1090"/>
          <w:rFonts w:hint="eastAsia" w:ascii="宋体" w:hAnsi="宋体" w:eastAsia="宋体" w:cs="宋体"/>
          <w:b/>
          <w:bCs/>
          <w:color w:val="000000" w:themeColor="text1"/>
          <w:spacing w:val="7"/>
          <w:sz w:val="24"/>
          <w:szCs w:val="24"/>
          <w:highlight w:val="none"/>
          <w14:textFill>
            <w14:solidFill>
              <w14:schemeClr w14:val="tx1"/>
            </w14:solidFill>
          </w14:textFill>
        </w:rPr>
        <w:t xml:space="preserve">.投标文件的递交</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pPr>
      <w:r/>
      <w:bookmarkStart w:id="89" w:name="EB5e78b12e89984a20ab881c475623475b"/>
      <w:r/>
      <w:bookmarkEnd w:id="89"/>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w:t>
      </w:r>
      <w:r>
        <w:rPr>
          <w:rStyle w:val="1090"/>
          <w:rFonts w:hint="eastAsia" w:ascii="宋体" w:hAnsi="宋体" w:cs="宋体"/>
          <w:color w:val="000000" w:themeColor="text1"/>
          <w:spacing w:val="7"/>
          <w:sz w:val="24"/>
          <w:szCs w:val="24"/>
          <w:highlight w:val="none"/>
          <w:lang w:val="en-US" w:eastAsia="zh-CN"/>
          <w14:textFill>
            <w14:solidFill>
              <w14:schemeClr w14:val="tx1"/>
            </w14:solidFill>
          </w14:textFill>
        </w:rPr>
        <w:t xml:space="preserve">9</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.1本项目采用电子招投标形式，请供应商按照《苏采云系统供应商操作手册》进行制作、上传电子投标文件。</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w:t>
      </w:r>
      <w:r>
        <w:rPr>
          <w:rStyle w:val="1090"/>
          <w:rFonts w:hint="eastAsia" w:ascii="宋体" w:hAnsi="宋体" w:cs="宋体"/>
          <w:color w:val="000000" w:themeColor="text1"/>
          <w:spacing w:val="7"/>
          <w:sz w:val="24"/>
          <w:szCs w:val="24"/>
          <w:highlight w:val="none"/>
          <w:lang w:val="en-US" w:eastAsia="zh-CN"/>
          <w14:textFill>
            <w14:solidFill>
              <w14:schemeClr w14:val="tx1"/>
            </w14:solidFill>
          </w14:textFill>
        </w:rPr>
        <w:t xml:space="preserve">9</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.2制作电子投标文件时，应按照招标文件要求加盖投标人电子公章。</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w:t>
      </w:r>
      <w:r>
        <w:rPr>
          <w:rStyle w:val="1090"/>
          <w:rFonts w:hint="eastAsia" w:ascii="宋体" w:hAnsi="宋体" w:cs="宋体"/>
          <w:color w:val="000000" w:themeColor="text1"/>
          <w:spacing w:val="7"/>
          <w:sz w:val="24"/>
          <w:szCs w:val="24"/>
          <w:highlight w:val="none"/>
          <w:lang w:val="en-US" w:eastAsia="zh-CN"/>
          <w14:textFill>
            <w14:solidFill>
              <w14:schemeClr w14:val="tx1"/>
            </w14:solidFill>
          </w14:textFill>
        </w:rPr>
        <w:t xml:space="preserve">9</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.3</w:t>
      </w:r>
      <w:r>
        <w:rPr>
          <w:rStyle w:val="1090"/>
          <w:rFonts w:hint="eastAsia" w:ascii="宋体" w:hAnsi="宋体" w:eastAsia="宋体" w:cs="宋体"/>
          <w:b/>
          <w:bCs/>
          <w:color w:val="000000" w:themeColor="text1"/>
          <w:spacing w:val="7"/>
          <w:sz w:val="24"/>
          <w:szCs w:val="24"/>
          <w:highlight w:val="none"/>
          <w14:textFill>
            <w14:solidFill>
              <w14:schemeClr w14:val="tx1"/>
            </w14:solidFill>
          </w14:textFill>
        </w:rPr>
        <w:t xml:space="preserve">电子投标文件制作完成后请于投标文件网上提交截止时间前成功上传至“苏采云”系统，否则视为放弃参加该采购项目</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w:t>
      </w:r>
      <w:bookmarkStart w:id="90" w:name="_Toc31150"/>
      <w:r/>
      <w:bookmarkStart w:id="91" w:name="_Toc25608"/>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90"/>
      <w:r/>
      <w:bookmarkEnd w:id="91"/>
      <w:r/>
      <w:r/>
    </w:p>
    <w:p>
      <w:pPr>
        <w:pStyle w:val="1102"/>
        <w:ind w:left="0" w:firstLine="482"/>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4"/>
          <w:highlight w:val="none"/>
          <w14:textFill>
            <w14:solidFill>
              <w14:schemeClr w14:val="tx1"/>
            </w14:solidFill>
          </w14:textFill>
        </w:rPr>
        <w:t xml:space="preserve">.投标截止日期</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cs="宋体"/>
          <w:color w:val="000000" w:themeColor="text1"/>
          <w:spacing w:val="7"/>
          <w:sz w:val="24"/>
          <w:szCs w:val="24"/>
          <w:highlight w:val="none"/>
          <w:lang w:val="en-US" w:eastAsia="zh-CN"/>
          <w14:textFill>
            <w14:solidFill>
              <w14:schemeClr w14:val="tx1"/>
            </w14:solidFill>
          </w14:textFill>
        </w:rPr>
        <w:t xml:space="preserve">20</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.1投标人应当在招标文件要求投标文件网上提交截止时间前，将投标文件完成提交（上传）。逾期提交（上传）的投标文件，</w:t>
      </w:r>
      <w:r>
        <w:rPr>
          <w:rStyle w:val="1090"/>
          <w:rFonts w:hint="eastAsia" w:ascii="宋体" w:hAnsi="宋体" w:cs="宋体"/>
          <w:color w:val="000000" w:themeColor="text1"/>
          <w:spacing w:val="7"/>
          <w:sz w:val="24"/>
          <w:szCs w:val="24"/>
          <w:highlight w:val="none"/>
          <w14:textFill>
            <w14:solidFill>
              <w14:schemeClr w14:val="tx1"/>
            </w14:solidFill>
          </w14:textFill>
        </w:rPr>
        <w:t xml:space="preserve">采购单位</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和采购代理机构拒绝接收。</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cs="宋体"/>
          <w:color w:val="000000" w:themeColor="text1"/>
          <w:spacing w:val="7"/>
          <w:sz w:val="24"/>
          <w:szCs w:val="24"/>
          <w:highlight w:val="none"/>
          <w:lang w:val="en-US" w:eastAsia="zh-CN"/>
          <w14:textFill>
            <w14:solidFill>
              <w14:schemeClr w14:val="tx1"/>
            </w14:solidFill>
          </w14:textFill>
        </w:rPr>
        <w:t xml:space="preserve">202</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cs="宋体"/>
          <w:color w:val="000000" w:themeColor="text1"/>
          <w:spacing w:val="7"/>
          <w:sz w:val="24"/>
          <w:szCs w:val="24"/>
          <w:highlight w:val="none"/>
          <w14:textFill>
            <w14:solidFill>
              <w14:schemeClr w14:val="tx1"/>
            </w14:solidFill>
          </w14:textFill>
        </w:rPr>
        <w:t xml:space="preserve">采购单位</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和采购代理机构推迟投标截止时间时，将按本须知规定的更正公告的方式对外发布。在这种情况下，</w:t>
      </w:r>
      <w:r>
        <w:rPr>
          <w:rStyle w:val="1090"/>
          <w:rFonts w:hint="eastAsia" w:ascii="宋体" w:hAnsi="宋体" w:cs="宋体"/>
          <w:color w:val="000000" w:themeColor="text1"/>
          <w:spacing w:val="7"/>
          <w:sz w:val="24"/>
          <w:szCs w:val="24"/>
          <w:highlight w:val="none"/>
          <w14:textFill>
            <w14:solidFill>
              <w14:schemeClr w14:val="tx1"/>
            </w14:solidFill>
          </w14:textFill>
        </w:rPr>
        <w:t xml:space="preserve">采购单位</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、采购代理机构和投标人的权利和义务将受到新的截止期的约束。</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cs="宋体"/>
          <w:color w:val="000000" w:themeColor="text1"/>
          <w:spacing w:val="7"/>
          <w:sz w:val="24"/>
          <w:szCs w:val="24"/>
          <w:highlight w:val="none"/>
          <w:lang w:val="en-US" w:eastAsia="zh-CN"/>
          <w14:textFill>
            <w14:solidFill>
              <w14:schemeClr w14:val="tx1"/>
            </w14:solidFill>
          </w14:textFill>
        </w:rPr>
        <w:t xml:space="preserve">20</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.3在投标截止时间止成功解密的投标文件少于三份，采购代理机构有权宣布本次招标失败。</w:t>
      </w:r>
      <w:r/>
    </w:p>
    <w:p>
      <w:pPr>
        <w:pStyle w:val="1103"/>
        <w:ind w:left="0" w:firstLine="482"/>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.投标文件的递交</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cs="宋体"/>
          <w:color w:val="000000" w:themeColor="text1"/>
          <w:spacing w:val="7"/>
          <w:sz w:val="24"/>
          <w:szCs w:val="24"/>
          <w:highlight w:val="none"/>
          <w:lang w:val="en-US"/>
          <w14:textFill>
            <w14:solidFill>
              <w14:schemeClr w14:val="tx1"/>
            </w14:solidFill>
          </w14:textFill>
        </w:rPr>
        <w:t xml:space="preserve">1</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.1投标人应当在投标截止时间前制作并上传电子投标文件。</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cs="宋体"/>
          <w:color w:val="000000" w:themeColor="text1"/>
          <w:spacing w:val="7"/>
          <w:sz w:val="24"/>
          <w:szCs w:val="24"/>
          <w:highlight w:val="none"/>
          <w:lang w:val="en-US"/>
          <w14:textFill>
            <w14:solidFill>
              <w14:schemeClr w14:val="tx1"/>
            </w14:solidFill>
          </w14:textFill>
        </w:rPr>
        <w:t xml:space="preserve">1</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.2投标人通过“苏采云”系统不见面开标大厅在线参与开标活动。</w:t>
      </w:r>
      <w:r>
        <w:rPr>
          <w:rStyle w:val="1090"/>
          <w:rFonts w:hint="eastAsia" w:ascii="宋体" w:hAnsi="宋体" w:eastAsia="宋体" w:cs="宋体"/>
          <w:b/>
          <w:bCs/>
          <w:color w:val="000000" w:themeColor="text1"/>
          <w:spacing w:val="7"/>
          <w:sz w:val="24"/>
          <w:szCs w:val="24"/>
          <w:highlight w:val="none"/>
          <w14:textFill>
            <w14:solidFill>
              <w14:schemeClr w14:val="tx1"/>
            </w14:solidFill>
          </w14:textFill>
        </w:rPr>
        <w:t xml:space="preserve">（具体操作详见《苏采云系统供应商操作手册》，网址链接https://czju.suzhou.gov.cn/zfcg/html/content/20231220161910031.shtml）</w:t>
      </w:r>
      <w:r/>
    </w:p>
    <w:p>
      <w:pPr>
        <w:pStyle w:val="1103"/>
        <w:ind w:left="0" w:firstLine="482"/>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.投标文件的补充、修改和撤回</w:t>
      </w:r>
      <w:r/>
    </w:p>
    <w:p>
      <w:pPr>
        <w:pStyle w:val="1103"/>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 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103"/>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1098"/>
        <w:ind w:left="0" w:firstLine="482"/>
        <w:jc w:val="left"/>
        <w:pageBreakBefore w:val="0"/>
        <w:spacing w:before="0" w:after="0" w:line="400" w:lineRule="exact"/>
        <w:rPr>
          <w:rStyle w:val="1099"/>
          <w:rFonts w:hint="eastAsia" w:ascii="宋体" w:hAnsi="宋体" w:eastAsia="宋体" w:cs="宋体"/>
          <w:b/>
          <w:bCs/>
          <w:color w:val="000000" w:themeColor="text1"/>
          <w:sz w:val="24"/>
          <w:szCs w:val="24"/>
          <w:highlight w:val="none"/>
          <w14:textFill>
            <w14:solidFill>
              <w14:schemeClr w14:val="tx1"/>
            </w14:solidFill>
          </w14:textFill>
        </w:rPr>
      </w:pPr>
      <w:r/>
      <w:bookmarkStart w:id="92" w:name="EB7c302f080cf342679641097daf23b42b"/>
      <w:r/>
      <w:bookmarkEnd w:id="92"/>
      <w:r/>
      <w:bookmarkStart w:id="93" w:name="_Toc513029229"/>
      <w:r/>
      <w:bookmarkStart w:id="94" w:name="_Toc35266024"/>
      <w:r/>
      <w:bookmarkStart w:id="95" w:name="_Toc54615243"/>
      <w:r/>
      <w:bookmarkStart w:id="96" w:name="_Toc17299"/>
      <w:r/>
      <w:bookmarkStart w:id="97" w:name="_Toc120614218"/>
      <w:r/>
      <w:bookmarkStart w:id="98" w:name="_Toc16938545"/>
      <w:r/>
      <w:bookmarkStart w:id="99" w:name="_Toc20823301"/>
      <w:r/>
      <w:bookmarkStart w:id="100" w:name="_Toc38368124"/>
      <w:r>
        <w:rPr>
          <w:rStyle w:val="1099"/>
          <w:rFonts w:hint="eastAsia" w:ascii="宋体" w:hAnsi="宋体" w:eastAsia="宋体" w:cs="宋体"/>
          <w:b/>
          <w:bCs/>
          <w:color w:val="000000" w:themeColor="text1"/>
          <w:sz w:val="24"/>
          <w:szCs w:val="24"/>
          <w:highlight w:val="none"/>
          <w14:textFill>
            <w14:solidFill>
              <w14:schemeClr w14:val="tx1"/>
            </w14:solidFill>
          </w14:textFill>
        </w:rPr>
        <w:t xml:space="preserve">五、开标与评标</w:t>
      </w:r>
      <w:bookmarkEnd w:id="93"/>
      <w:r/>
      <w:bookmarkEnd w:id="94"/>
      <w:r/>
      <w:bookmarkEnd w:id="95"/>
      <w:r/>
      <w:bookmarkEnd w:id="96"/>
      <w:r/>
      <w:bookmarkEnd w:id="97"/>
      <w:r/>
      <w:bookmarkEnd w:id="98"/>
      <w:r/>
      <w:bookmarkEnd w:id="99"/>
      <w:r/>
      <w:bookmarkEnd w:id="100"/>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01" w:name="_Toc513029230"/>
      <w:r/>
      <w:bookmarkStart w:id="102" w:name="_Toc16938546"/>
      <w:r/>
      <w:bookmarkStart w:id="103" w:name="_Toc20823302"/>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.开标</w:t>
      </w:r>
      <w:bookmarkEnd w:id="101"/>
      <w:r/>
      <w:bookmarkEnd w:id="102"/>
      <w:r/>
      <w:bookmarkEnd w:id="103"/>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bookmarkStart w:id="104" w:name="EB45a41a7a147945c0bb92535f2d40058d"/>
      <w:r/>
      <w:bookmarkEnd w:id="104"/>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cs="宋体"/>
          <w:color w:val="000000" w:themeColor="text1"/>
          <w:spacing w:val="7"/>
          <w:sz w:val="24"/>
          <w:szCs w:val="24"/>
          <w:highlight w:val="none"/>
          <w:lang w:val="en-US"/>
          <w14:textFill>
            <w14:solidFill>
              <w14:schemeClr w14:val="tx1"/>
            </w14:solidFill>
          </w14:textFill>
        </w:rPr>
        <w:t xml:space="preserve">3</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cs="宋体"/>
          <w:color w:val="000000" w:themeColor="text1"/>
          <w:spacing w:val="7"/>
          <w:sz w:val="24"/>
          <w:szCs w:val="24"/>
          <w:highlight w:val="none"/>
          <w:lang w:val="en-US"/>
          <w14:textFill>
            <w14:solidFill>
              <w14:schemeClr w14:val="tx1"/>
            </w14:solidFill>
          </w14:textFill>
        </w:rPr>
        <w:t xml:space="preserve">3</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.评标委员会</w:t>
      </w:r>
      <w:r/>
    </w:p>
    <w:p>
      <w:pPr>
        <w:ind w:left="0" w:firstLine="480"/>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.1开标后，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将立即组织评标委员会（以下简称评委会）进行评标。</w:t>
      </w:r>
      <w:r/>
    </w:p>
    <w:p>
      <w:pPr>
        <w:ind w:left="0" w:firstLine="480"/>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.2评委会由评审专家、</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代表组成，且人员构成符合政府采购有关规定。</w:t>
      </w:r>
      <w:r/>
    </w:p>
    <w:p>
      <w:pPr>
        <w:ind w:left="0" w:firstLine="480"/>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.3评委会应以科学、公正的态度参加评审工作并推荐中标候选人。评审专家和</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代表在评审过程中不受任何干扰，独立、负责地提出评审意见，并对自己的评审意见承担责任。</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.4评委会将对投标人的商业、技术秘密予以保密。</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．评标过程的保密与公正</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公开开标后，直至向中标的投标人授予合同时止，凡是与审查、澄清、评价和比较投标的有关资料以及授标建议等，均不得向投标人或与评标无关的其他人员透露。</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.2在评标过程中，如果投标人试图向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和参与评标的人员施加任何影响，都将会导致其投标被拒绝。</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05" w:name="_Toc20823304"/>
      <w:r/>
      <w:bookmarkStart w:id="106" w:name="_Toc16938548"/>
      <w:r/>
      <w:bookmarkStart w:id="107" w:name="_Toc513029232"/>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．投标的澄清</w:t>
      </w:r>
      <w:bookmarkEnd w:id="105"/>
      <w:r/>
      <w:bookmarkEnd w:id="106"/>
      <w:r/>
      <w:bookmarkEnd w:id="107"/>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.1评标期间，为有助于对投标文件的审查、评价和比较，评委会有权要求投标人对其投标文件进行澄清，但并非对每个投标人都作澄清要求。</w:t>
      </w:r>
      <w:r/>
    </w:p>
    <w:p>
      <w:pPr>
        <w:pStyle w:val="1105"/>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6</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left"/>
        <w:pageBreakBefore w:val="0"/>
        <w:spacing w:line="400" w:lineRule="exact"/>
        <w:rPr>
          <w:rStyle w:val="1090"/>
          <w:rFonts w:hint="eastAsia" w:ascii="宋体" w:hAnsi="宋体" w:eastAsia="宋体" w:cs="宋体"/>
          <w:b/>
          <w:bCs/>
          <w:color w:val="000000" w:themeColor="text1"/>
          <w:spacing w:val="7"/>
          <w:sz w:val="24"/>
          <w:szCs w:val="24"/>
          <w:highlight w:val="none"/>
          <w:lang w:val="zh-CN"/>
          <w14:textFill>
            <w14:solidFill>
              <w14:schemeClr w14:val="tx1"/>
            </w14:solidFill>
          </w14:textFill>
        </w:rPr>
      </w:pPr>
      <w:r>
        <w:rPr>
          <w:rStyle w:val="1090"/>
          <w:rFonts w:hint="eastAsia" w:ascii="宋体" w:hAnsi="宋体" w:eastAsia="宋体" w:cs="宋体"/>
          <w:b/>
          <w:bCs/>
          <w:color w:val="000000" w:themeColor="text1"/>
          <w:spacing w:val="7"/>
          <w:sz w:val="24"/>
          <w:szCs w:val="24"/>
          <w:highlight w:val="none"/>
          <w:lang w:val="zh-CN"/>
          <w14:textFill>
            <w14:solidFill>
              <w14:schemeClr w14:val="tx1"/>
            </w14:solidFill>
          </w14:textFill>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090"/>
          <w:rFonts w:hint="eastAsia" w:ascii="宋体" w:hAnsi="宋体" w:eastAsia="宋体" w:cs="宋体"/>
          <w:color w:val="000000" w:themeColor="text1"/>
          <w:spacing w:val="7"/>
          <w:sz w:val="24"/>
          <w:szCs w:val="24"/>
          <w:highlight w:val="none"/>
          <w:lang w:val="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bookmarkStart w:id="108" w:name="EB3164982f155e42e086cd4685f4d2aafa"/>
      <w:r/>
      <w:bookmarkEnd w:id="108"/>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.3接到评委会澄清要求的投标人如未按规定</w:t>
      </w:r>
      <w:r>
        <w:rPr>
          <w:rFonts w:hint="eastAsia" w:ascii="宋体" w:hAnsi="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澄清，其风险由投标人自行承担。</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09" w:name="_Toc16938549"/>
      <w:r/>
      <w:bookmarkStart w:id="110" w:name="_Toc20823305"/>
      <w:r/>
      <w:bookmarkStart w:id="111" w:name="_Toc513029233"/>
      <w:r>
        <w:rPr>
          <w:rFonts w:hint="eastAsia" w:ascii="宋体" w:hAnsi="宋体" w:eastAsia="宋体" w:cs="宋体"/>
          <w:b/>
          <w:bCs/>
          <w:color w:val="000000" w:themeColor="text1"/>
          <w:sz w:val="24"/>
          <w:szCs w:val="24"/>
          <w:highlight w:val="none"/>
          <w14:textFill>
            <w14:solidFill>
              <w14:schemeClr w14:val="tx1"/>
            </w14:solidFill>
          </w14:textFill>
        </w:rPr>
        <w:t xml:space="preserve">2</w:t>
      </w:r>
      <w:bookmarkEnd w:id="109"/>
      <w:r/>
      <w:bookmarkEnd w:id="110"/>
      <w:r/>
      <w:bookmarkEnd w:id="111"/>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.对投标文件的初审</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投标文件初审分为资格审查和符合性审查。</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资格性审查</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或者采购代理机构依法对投标人的资格进行审查。</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关于信用查询：</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.1.1.1.1根据政府采购法及相关法规，以及苏州市财政局《关于印发苏州市市级政府采购信用记录查询和使用工作试行办法的通知》（苏财购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val="zh-CN"/>
          <w14:textFill>
            <w14:solidFill>
              <w14:schemeClr w14:val="tx1"/>
            </w14:solidFill>
          </w14:textFill>
        </w:rPr>
        <w:t xml:space="preserve">〔2017〕11号</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）文件的规定，将对供应商进行信用查询。</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1.1.2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查询时间：投标文件递交截止时间。</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.1.1.1.</w:t>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查询渠道：通过“信用中国”网站等渠道查询相关主体信用记录。</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符合性审查：</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依据招标文件的规定，由评委会对投标文件进行审查，以确定是否对招标文件的实质性要求作出响应。</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14:textFill>
            <w14:solidFill>
              <w14:schemeClr w14:val="tx1"/>
            </w14:solidFill>
          </w14:textFill>
        </w:rPr>
        <w:t xml:space="preserve">评委会决定投标文件的响应性只根据投标文件本身的内容，而不寻求外部的证据。</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.4 投标文件报价出现前后不一致的，按下列规定修正：</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（2）大写金额和小写金额不一致的，以大写金额为准；</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投标人不确认的，其投标无效。</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.5评委会将允许修正投标文件中不构成重大偏离的、微小的、非正规的、不一致的或不规则的地方，但这些修改不能影响任何投标人相应的名次排列。</w:t>
      </w:r>
      <w:bookmarkStart w:id="112" w:name="EB8e3ec86c09a94dac9cc9034e6027ee19"/>
      <w:r/>
      <w:bookmarkEnd w:id="112"/>
      <w:r>
        <w:rPr>
          <w:rFonts w:hint="eastAsia" w:ascii="宋体" w:hAnsi="宋体" w:eastAsia="宋体" w:cs="宋体"/>
          <w:bCs/>
          <w:color w:val="000000" w:themeColor="text1"/>
          <w:sz w:val="24"/>
          <w:szCs w:val="24"/>
          <w:highlight w:val="none"/>
          <w14:textFill>
            <w14:solidFill>
              <w14:schemeClr w14:val="tx1"/>
            </w14:solidFill>
          </w14:textFill>
        </w:rPr>
        <w:t xml:space="preserve">投标人不得对招标文件进行实质性修改，包括但不限于付款方式、付款条件等条款，否则投标文件将被拒绝。</w:t>
      </w:r>
      <w:r/>
    </w:p>
    <w:p>
      <w:pPr>
        <w:pStyle w:val="928"/>
        <w:ind w:left="0" w:firstLine="482"/>
        <w:jc w:val="lef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.6 异常低价投标审查</w:t>
      </w:r>
      <w:r/>
    </w:p>
    <w:p>
      <w:pPr>
        <w:pStyle w:val="928"/>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3" w:name="_Toc20823306"/>
      <w:r/>
      <w:bookmarkStart w:id="114" w:name="_Toc16938550"/>
      <w:r/>
      <w:bookmarkStart w:id="115" w:name="_Toc513029234"/>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.6.1评审过程中出现下列情形之一的，评审委员会应当启动异常低价投标审查程序：</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1.投标（响应）报价低于全部通过符合性审查供应商投标（响应）报价平均50%的，即投标（响应）报价&lt;全部通过符合性审查供应商投标（响应）报价平均值×50%；</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3.投标（响应）报价低于采购项目最高限价45%的，即投标（响应）报价&lt;采购项目最高限价×45%；</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w:t>
      </w:r>
      <w:r>
        <w:rPr>
          <w:rFonts w:hint="eastAsia" w:ascii="宋体" w:hAnsi="宋体" w:eastAsia="宋体" w:cs="宋体"/>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8"/>
        <w:ind w:left="0" w:firstLine="482"/>
        <w:jc w:val="left"/>
        <w:pageBreakBefore w:val="0"/>
        <w:spacing w:line="400" w:lineRule="exact"/>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2</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w:t>
      </w:r>
      <w:r>
        <w:rPr>
          <w:rFonts w:hint="eastAsia" w:cs="宋体"/>
          <w:b/>
          <w:bCs/>
          <w:color w:val="000000" w:themeColor="text1"/>
          <w:sz w:val="24"/>
          <w:szCs w:val="24"/>
          <w:highlight w:val="none"/>
          <w:lang w:val="en-US" w:eastAsia="zh-CN"/>
          <w14:textFill>
            <w14:solidFill>
              <w14:schemeClr w14:val="tx1"/>
            </w14:solidFill>
          </w14:textFill>
        </w:rPr>
        <w:t xml:space="preserve">作出</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情况说明。</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bookmarkEnd w:id="113"/>
      <w:r/>
      <w:bookmarkEnd w:id="114"/>
      <w:r/>
      <w:bookmarkEnd w:id="115"/>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.无效投标条款和废标条款</w:t>
      </w:r>
      <w:r/>
    </w:p>
    <w:p>
      <w:pPr>
        <w:pStyle w:val="1106"/>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 无效投标条款</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 投标人未按照招标文件要求上传电子投标文件的；</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.1.2 投标人在规定时间内不解密投标文件或未成功解密投标文件的（因系统原因导致的除外)；</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.1.3 投标文件中没有《开标一览表》或《开标一览表》未加盖投标人公章的；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.1.4 投标文件中任何有选择的报价；</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.1.5 投标文件报价出现前后不一致的，按招标文件规定修正后投标人不确认的；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.1.6 不同投标人的投标文件由同一单位或者个人编制；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.1.7 不同投标人委托同一单位或者个人办理投标事宜；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.1.8 不同投标人的投标文件制作机器码一致的；</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.1.9 不同投标人的投标文件载明的项目管理成员或者联系人员为同一人；</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.1.10 不同投标人的投标文件异常一致或者投标报价呈规律性差异；</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.1.11 </w:t>
      </w:r>
      <w:r>
        <w:rPr>
          <w:rStyle w:val="1090"/>
          <w:rFonts w:hint="eastAsia" w:ascii="宋体" w:hAnsi="宋体" w:eastAsia="宋体" w:cs="宋体"/>
          <w:b/>
          <w:bCs/>
          <w:color w:val="000000" w:themeColor="text1"/>
          <w:spacing w:val="7"/>
          <w:sz w:val="24"/>
          <w:szCs w:val="24"/>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.1.13 供应商被列入失信被执行人名单、重大税收违法案件当事人名单、政府采购严重违法失信行为记录名单以及其他不符合《中华人民共和国政府采购法》第二十二条规定条件的信用记录的；</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.1.14 不同供应商的单位负责人为同一人或者存在直接控股、管理关系的；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.1.15 为采购项目提供整体设计、规范编制或者项目管理、监理、检测等服务的；</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.1.16 资格证明文件中要求加盖公章而未加盖公章的；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.1.17 投标文件未按招标文件要求签署、盖章的；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.1.18 不具备招标文件中规定的资格要求或未按招标文件规定的要求提供资格证明文件的；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.1.19 报价超过招标文件中规定的预算金额或者最高限价的；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.1.20 投标文件含有采购单位不能接受的附加条件的； </w:t>
      </w:r>
      <w:r/>
    </w:p>
    <w:p>
      <w:pPr>
        <w:pStyle w:val="1107"/>
        <w:ind w:left="0" w:firstLine="510"/>
        <w:jc w:val="left"/>
        <w:pageBreakBefore w:val="0"/>
        <w:spacing w:line="400" w:lineRule="exact"/>
        <w:rPr>
          <w:rStyle w:val="1090"/>
          <w:rFonts w:hint="eastAsia" w:ascii="宋体" w:hAnsi="宋体" w:eastAsia="宋体" w:cs="宋体"/>
          <w:b/>
          <w:bCs/>
          <w:color w:val="000000" w:themeColor="text1"/>
          <w:spacing w:val="7"/>
          <w:sz w:val="24"/>
          <w:szCs w:val="24"/>
          <w:highlight w:val="none"/>
          <w14:textFill>
            <w14:solidFill>
              <w14:schemeClr w14:val="tx1"/>
            </w14:solidFill>
          </w14:textFill>
        </w:rPr>
      </w:pPr>
      <w:r>
        <w:rPr>
          <w:rStyle w:val="1090"/>
          <w:rFonts w:hint="eastAsia" w:ascii="宋体" w:hAnsi="宋体" w:eastAsia="宋体" w:cs="宋体"/>
          <w:b/>
          <w:bCs/>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b/>
          <w:bCs/>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b/>
          <w:bCs/>
          <w:color w:val="000000" w:themeColor="text1"/>
          <w:spacing w:val="7"/>
          <w:sz w:val="24"/>
          <w:szCs w:val="24"/>
          <w:highlight w:val="none"/>
          <w14:textFill>
            <w14:solidFill>
              <w14:schemeClr w14:val="tx1"/>
            </w14:solidFill>
          </w14:textFill>
        </w:rPr>
        <w:t xml:space="preserve">.1.21 不响应招标文件中规定的实质性要求的（本招标文件中斜体且有下划线部分为实质性要求）；</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 </w:t>
      </w:r>
      <w:r/>
    </w:p>
    <w:p>
      <w:pPr>
        <w:pStyle w:val="1107"/>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.1.22 法律、法规和采购文件规定的其他无效情形; </w:t>
      </w:r>
      <w:r/>
    </w:p>
    <w:p>
      <w:pPr>
        <w:pStyle w:val="1108"/>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 废标条款：</w:t>
      </w:r>
      <w:r/>
    </w:p>
    <w:p>
      <w:pPr>
        <w:pStyle w:val="1108"/>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(1)符合专业条件的供应商或者对招标文件作实质响应的供应商不足三家的； </w:t>
      </w:r>
      <w:r/>
    </w:p>
    <w:p>
      <w:pPr>
        <w:pStyle w:val="1108"/>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(2)出现影响采购公正的违法、违规行为的；</w:t>
      </w:r>
      <w:r/>
    </w:p>
    <w:p>
      <w:pPr>
        <w:pStyle w:val="1108"/>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(3)投标人的报价均超过了采购预算，采购单位不能支付的；</w:t>
      </w:r>
      <w:r/>
    </w:p>
    <w:p>
      <w:pPr>
        <w:pStyle w:val="1108"/>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(4)因重大变故，采购任务取消的。</w:t>
      </w:r>
      <w:r/>
    </w:p>
    <w:p>
      <w:pPr>
        <w:pStyle w:val="1108"/>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(5)因苏采云系统故障原因造成开标不成功的。</w:t>
      </w:r>
      <w:r/>
    </w:p>
    <w:p>
      <w:pPr>
        <w:pStyle w:val="1108"/>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.3 投标截止时间结束后参加投标的供应商不足三家的处理：</w:t>
      </w:r>
      <w:r/>
    </w:p>
    <w:p>
      <w:pPr>
        <w:pStyle w:val="1108"/>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.3.1 如出现投标截止时间结束后参加投标的供应商或者在评标期间对招标文件做出实质响应的供应商不足三家情况，按财政部第87号令第四十三条的规定执行。</w:t>
      </w:r>
      <w:r/>
    </w:p>
    <w:p>
      <w:pPr>
        <w:pStyle w:val="1098"/>
        <w:ind w:left="0" w:firstLine="482"/>
        <w:jc w:val="left"/>
        <w:pageBreakBefore w:val="0"/>
        <w:spacing w:before="0" w:after="0" w:line="400" w:lineRule="exact"/>
        <w:rPr>
          <w:rStyle w:val="1099"/>
          <w:rFonts w:hint="eastAsia" w:ascii="宋体" w:hAnsi="宋体" w:eastAsia="宋体" w:cs="宋体"/>
          <w:b/>
          <w:bCs/>
          <w:color w:val="000000" w:themeColor="text1"/>
          <w:sz w:val="24"/>
          <w:szCs w:val="24"/>
          <w:highlight w:val="none"/>
          <w14:textFill>
            <w14:solidFill>
              <w14:schemeClr w14:val="tx1"/>
            </w14:solidFill>
          </w14:textFill>
        </w:rPr>
      </w:pPr>
      <w:r/>
      <w:bookmarkStart w:id="116" w:name="_Toc16938551"/>
      <w:r/>
      <w:bookmarkStart w:id="117" w:name="_Toc20823307"/>
      <w:r/>
      <w:bookmarkStart w:id="118" w:name="_Toc513029235"/>
      <w:r/>
      <w:bookmarkStart w:id="119" w:name="_Toc35266025"/>
      <w:r/>
      <w:bookmarkStart w:id="120" w:name="_Toc38368125"/>
      <w:r/>
      <w:bookmarkStart w:id="121" w:name="_Toc120614219"/>
      <w:r/>
      <w:bookmarkStart w:id="122" w:name="_Toc54615244"/>
      <w:r/>
      <w:bookmarkStart w:id="123" w:name="_Toc28184"/>
      <w:r>
        <w:rPr>
          <w:rStyle w:val="1099"/>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16"/>
      <w:r/>
      <w:bookmarkEnd w:id="117"/>
      <w:r/>
      <w:bookmarkEnd w:id="118"/>
      <w:r>
        <w:rPr>
          <w:rStyle w:val="1099"/>
          <w:rFonts w:hint="eastAsia" w:ascii="宋体" w:hAnsi="宋体" w:eastAsia="宋体" w:cs="宋体"/>
          <w:b/>
          <w:bCs/>
          <w:color w:val="000000" w:themeColor="text1"/>
          <w:sz w:val="24"/>
          <w:szCs w:val="24"/>
          <w:highlight w:val="none"/>
          <w14:textFill>
            <w14:solidFill>
              <w14:schemeClr w14:val="tx1"/>
            </w14:solidFill>
          </w14:textFill>
        </w:rPr>
        <w:t xml:space="preserve">定标</w:t>
      </w:r>
      <w:bookmarkEnd w:id="119"/>
      <w:r/>
      <w:bookmarkEnd w:id="120"/>
      <w:r/>
      <w:bookmarkEnd w:id="121"/>
      <w:r/>
      <w:bookmarkEnd w:id="122"/>
      <w:r/>
      <w:bookmarkEnd w:id="123"/>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24" w:name="_Toc513029238"/>
      <w:r/>
      <w:bookmarkStart w:id="125" w:name="_Toc20823310"/>
      <w:r/>
      <w:bookmarkStart w:id="126" w:name="_Toc16938554"/>
      <w:r>
        <w:rPr>
          <w:rFonts w:hint="eastAsia" w:ascii="宋体" w:hAnsi="宋体" w:eastAsia="宋体" w:cs="宋体"/>
          <w:b/>
          <w:bCs/>
          <w:color w:val="000000" w:themeColor="text1"/>
          <w:sz w:val="24"/>
          <w:szCs w:val="24"/>
          <w:highlight w:val="none"/>
          <w14:textFill>
            <w14:solidFill>
              <w14:schemeClr w14:val="tx1"/>
            </w14:solidFill>
          </w14:textFill>
        </w:rPr>
        <w:t xml:space="preserve">2</w:t>
      </w:r>
      <w:bookmarkEnd w:id="124"/>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.确定</w:t>
      </w:r>
      <w:bookmarkEnd w:id="125"/>
      <w:r/>
      <w:bookmarkEnd w:id="126"/>
      <w:r>
        <w:rPr>
          <w:rFonts w:hint="eastAsia" w:ascii="宋体" w:hAnsi="宋体" w:eastAsia="宋体" w:cs="宋体"/>
          <w:b/>
          <w:bCs/>
          <w:color w:val="000000" w:themeColor="text1"/>
          <w:sz w:val="24"/>
          <w:szCs w:val="24"/>
          <w:highlight w:val="none"/>
          <w14:textFill>
            <w14:solidFill>
              <w14:schemeClr w14:val="tx1"/>
            </w14:solidFill>
          </w14:textFill>
        </w:rPr>
        <w:t xml:space="preserve">中标单位</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.1评委会根据本采购文件规定评分办法与评分标准综合打分，并按综合得分由高到低顺序向项目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bCs/>
          <w:color w:val="000000" w:themeColor="text1"/>
          <w:sz w:val="24"/>
          <w:szCs w:val="24"/>
          <w:highlight w:val="none"/>
          <w14:textFill>
            <w14:solidFill>
              <w14:schemeClr w14:val="tx1"/>
            </w14:solidFill>
          </w14:textFill>
        </w:rPr>
        <w:t xml:space="preserve">推荐3名中标候选人。</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.3自中标人确定之日起2个工作日内，中标结果将在省级以上财政部门指定的媒体上进行公告，公告期限为1个工作日。</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.4若有充分证据证明，中标人出现下列情况之一的，一经查实，中标无效：</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（1）提供虚假材料谋取中标的；</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（2）采取不正当手段诋毁、排挤其他供应商的；</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（3）与</w:t>
      </w:r>
      <w:r>
        <w:rPr>
          <w:rFonts w:hint="eastAsia" w:ascii="宋体" w:hAnsi="宋体" w:cs="宋体"/>
          <w:color w:val="000000" w:themeColor="text1"/>
          <w:sz w:val="24"/>
          <w:szCs w:val="24"/>
          <w:highlight w:val="none"/>
          <w:lang w:val="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、其他供应商或者采购代理机构恶意串通的；</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（4）向</w:t>
      </w:r>
      <w:r>
        <w:rPr>
          <w:rFonts w:hint="eastAsia" w:ascii="宋体" w:hAnsi="宋体" w:cs="宋体"/>
          <w:color w:val="000000" w:themeColor="text1"/>
          <w:sz w:val="24"/>
          <w:szCs w:val="24"/>
          <w:highlight w:val="none"/>
          <w:lang w:val="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、采购代理机构行贿或者提供其他不正当利益的；</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（5）在招标采购过程中与</w:t>
      </w:r>
      <w:r>
        <w:rPr>
          <w:rFonts w:hint="eastAsia" w:ascii="宋体" w:hAnsi="宋体" w:cs="宋体"/>
          <w:color w:val="000000" w:themeColor="text1"/>
          <w:sz w:val="24"/>
          <w:szCs w:val="24"/>
          <w:highlight w:val="none"/>
          <w:lang w:val="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进行协商谈判的；</w:t>
      </w:r>
      <w:r/>
    </w:p>
    <w:p>
      <w:pPr>
        <w:ind w:left="0" w:firstLine="480"/>
        <w:jc w:val="left"/>
        <w:pageBreakBefore w:val="0"/>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（6）向评标委员会行贿或者提供其他不正当利益。</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default" w:ascii="宋体" w:hAnsi="宋体" w:eastAsia="宋体" w:cs="宋体"/>
          <w:b/>
          <w:bCs/>
          <w:color w:val="000000" w:themeColor="text1"/>
          <w:sz w:val="24"/>
          <w:szCs w:val="24"/>
          <w:highlight w:val="none"/>
          <w14:textFill>
            <w14:solidFill>
              <w14:schemeClr w14:val="tx1"/>
            </w14:solidFill>
          </w14:textFill>
        </w:rPr>
        <w:t xml:space="preserve">询问和质疑</w:t>
      </w:r>
      <w:r/>
    </w:p>
    <w:p>
      <w:pPr>
        <w:ind w:firstLine="480"/>
        <w:spacing w:line="300" w:lineRule="auto"/>
        <w:shd w:val="clear" w:color="auto" w:fill="auto"/>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30</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.1询问形式</w:t>
      </w:r>
      <w:r/>
    </w:p>
    <w:p>
      <w:pPr>
        <w:ind w:firstLine="480"/>
        <w:spacing w:line="300" w:lineRule="auto"/>
        <w:shd w:val="clear" w:color="auto" w:fill="auto"/>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30</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.1.1供应商对政府采购活动事项有疑问的，可以联系采购</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单位</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或</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采购代理机构</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ind w:firstLine="480"/>
        <w:spacing w:line="300" w:lineRule="auto"/>
        <w:shd w:val="clear" w:color="auto" w:fill="auto"/>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30</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.1.2采购</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单位</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或</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采购代理机构</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将在3个工作日内作出答复，答复的内容不涉及商业秘密。</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质疑形式</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提出）。非书面形式、七个工作日之外提交的质疑将不予受理。</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.2质疑必须按《政府采购法》、《政府采购法实施条例》及财政部94号令的相关规定提交，未按上述要求提交的质疑函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有权不予受理</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.3质疑函应当包括下列内容：</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.3.1供应商的姓名或者名称、地址、邮编、联系人及联系电话；</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.3.2质疑项目的名称、编号；</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.3.3具体、明确的质疑事项和与质疑事项相关的请求；</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.3.4事实依据；</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.3.5必要的法律依据；</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.3.6提出质疑的日期。</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.4质疑函应当由法定代表人、主要负责人，或者其授权代表签字或者盖章，并加盖公章。匿名提交的质疑将不予受理。</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.5质疑的送达方式</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.5.1质疑函应采用邮寄送达或直接送达的方式递交，采用其他方式送达（含传真、电子邮件等）的，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有权不予受理。</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特别提示</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因此凡是对招标文件提出质疑的供应商，必须是依法获取招标文件，请将合法获取招标文件的证明材料（即《</w:t>
      </w:r>
      <w:r>
        <w:rPr>
          <w:rFonts w:hint="eastAsia" w:ascii="宋体" w:hAnsi="宋体" w:cs="宋体"/>
          <w:b/>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确认函》）与质疑函一起递交，否则不予受理。</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.2供应商在法定质疑期内应一次性提出针对同一采购程序环节的质疑。</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.3供应商提出质疑必须有理、有据，不得恶意质疑或提交虚假质疑。否则，一经查实，</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有权依据政府采购的有关规定，报请政府采购监管部门对该投标人进行相应的行政处罚。</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其他</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将在收到供应商的质疑后七个工作日内作出答复，答复的内容不涉及商业秘密。</w:t>
      </w:r>
      <w:r/>
    </w:p>
    <w:p>
      <w:pPr>
        <w:ind w:left="0" w:firstLine="482"/>
        <w:jc w:val="left"/>
        <w:keepLines/>
        <w:keepNext/>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.中标通知书</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.l在中标结果确定后2个工作日内，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left"/>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 中标通知书将是合同的一个组成部分。对</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均具有法律效力。中标通知书发出后，</w:t>
      </w:r>
      <w:r>
        <w:rPr>
          <w:rFonts w:hint="eastAsia" w:ascii="宋体" w:hAnsi="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改变中标结果的，或者</w:t>
      </w:r>
      <w:r>
        <w:rPr>
          <w:rFonts w:hint="eastAsia" w:ascii="宋体" w:hAnsi="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放弃中标项目的，应当依法承担法律责任。</w:t>
      </w:r>
      <w:r/>
    </w:p>
    <w:p>
      <w:pPr>
        <w:ind w:left="0" w:firstLine="482"/>
        <w:jc w:val="left"/>
        <w:pageBreakBefore w:val="0"/>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r/>
    </w:p>
    <w:p>
      <w:pPr>
        <w:ind w:left="0" w:firstLine="482"/>
        <w:jc w:val="left"/>
        <w:keepLines/>
        <w:keepNext/>
        <w:pageBreakBefore w:val="0"/>
        <w:spacing w:line="400" w:lineRule="exact"/>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 签订合同</w:t>
      </w:r>
      <w:r/>
    </w:p>
    <w:p>
      <w:pPr>
        <w:pStyle w:val="1109"/>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3</w:t>
      </w:r>
      <w:r>
        <w:rPr>
          <w:rStyle w:val="1090"/>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.1中标人、采购单位应当自中标通知书发出之日起30日内，按照招标文件和中标人投标文件的规定签订书面合同。所签订的合同不得对招标文件确定的事项和中标人投标文件作实质性修改。</w:t>
      </w:r>
      <w:r/>
    </w:p>
    <w:p>
      <w:pPr>
        <w:pStyle w:val="1109"/>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3</w:t>
      </w:r>
      <w:r>
        <w:rPr>
          <w:rStyle w:val="1090"/>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.2中标人拒绝与采购单位签订合同的，采购单位可以按照评标报告推荐的中标候选人名单排序，确定下一候选人为中标人，也可以重新开展政府采购活动。</w:t>
      </w:r>
      <w:r/>
    </w:p>
    <w:p>
      <w:pPr>
        <w:pStyle w:val="1109"/>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3</w:t>
      </w:r>
      <w:r>
        <w:rPr>
          <w:rStyle w:val="1090"/>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3</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政府采购合同不能转包。未经采购单位同意，中标人也不得采用分包的形式履行合同，否则采购单位有权终止合同。转包或分包造成采购单位损失的，中标人应承担相应赔偿责任。</w:t>
      </w:r>
      <w:r/>
    </w:p>
    <w:p>
      <w:pPr>
        <w:ind w:left="0" w:firstLine="482"/>
        <w:jc w:val="left"/>
        <w:keepLines/>
        <w:keepNext/>
        <w:pageBreakBefore w:val="0"/>
        <w:spacing w:line="400" w:lineRule="exact"/>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.履约保证金</w:t>
      </w:r>
      <w:r/>
    </w:p>
    <w:p>
      <w:pPr>
        <w:pStyle w:val="1109"/>
        <w:ind w:left="0" w:firstLine="508"/>
        <w:jc w:val="left"/>
        <w:pageBreakBefore w:val="0"/>
        <w:spacing w:line="400" w:lineRule="exact"/>
        <w:rPr>
          <w:rStyle w:val="1090"/>
          <w:rFonts w:hint="eastAsia" w:ascii="宋体" w:hAnsi="宋体" w:eastAsia="宋体" w:cs="宋体"/>
          <w:color w:val="000000" w:themeColor="text1"/>
          <w:spacing w:val="7"/>
          <w:sz w:val="24"/>
          <w:szCs w:val="24"/>
          <w:highlight w:val="none"/>
          <w14:textFill>
            <w14:solidFill>
              <w14:schemeClr w14:val="tx1"/>
            </w14:solidFill>
          </w14:textFill>
        </w:rPr>
      </w:pP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3</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3</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.1合同签订前，中标人向采购单位交付的履约保证金为合同总价款的</w:t>
      </w:r>
      <w:r>
        <w:rPr>
          <w:rStyle w:val="1090"/>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2</w:t>
      </w:r>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w:t>
      </w:r>
      <w:bookmarkStart w:id="127" w:name="EB8c6891da72364e93a7598f4884fbe954"/>
      <w:r/>
      <w:bookmarkEnd w:id="127"/>
      <w:r>
        <w:rPr>
          <w:rStyle w:val="1090"/>
          <w:rFonts w:hint="eastAsia" w:ascii="宋体" w:hAnsi="宋体" w:eastAsia="宋体" w:cs="宋体"/>
          <w:color w:val="000000" w:themeColor="text1"/>
          <w:spacing w:val="7"/>
          <w:sz w:val="24"/>
          <w:szCs w:val="24"/>
          <w:highlight w:val="none"/>
          <w14:textFill>
            <w14:solidFill>
              <w14:schemeClr w14:val="tx1"/>
            </w14:solidFill>
          </w14:textFill>
        </w:rPr>
        <w:t xml:space="preserve"> </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.2履约保证金必须是人民币。</w:t>
      </w:r>
      <w:r>
        <w:rPr>
          <w:rFonts w:hint="eastAsia" w:ascii="宋体" w:hAnsi="宋体" w:eastAsia="宋体" w:cs="宋体"/>
          <w:color w:val="000000" w:themeColor="text1"/>
          <w:sz w:val="24"/>
          <w:szCs w:val="24"/>
          <w:highlight w:val="none"/>
          <w14:textFill>
            <w14:solidFill>
              <w14:schemeClr w14:val="tx1"/>
            </w14:solidFill>
          </w14:textFill>
        </w:rPr>
        <w:t xml:space="preserve">履约保证金应当以支票、汇票、本票或者金融机构、担保机构出具的保函等非现金形式提交。</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.3按照《江苏省财政厅 国家金融监管总局江苏监管局 江苏省地方金融监督管理局关于在全省政府采购领域推行电子履约保函(保险)的通知》和相关法律法规规定，</w:t>
      </w:r>
      <w:r>
        <w:rPr>
          <w:rFonts w:hint="eastAsia" w:ascii="宋体" w:hAnsi="宋体" w:cs="宋体"/>
          <w:bCs/>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bCs/>
          <w:color w:val="000000" w:themeColor="text1"/>
          <w:sz w:val="24"/>
          <w:szCs w:val="24"/>
          <w:highlight w:val="none"/>
          <w14:textFill>
            <w14:solidFill>
              <w14:schemeClr w14:val="tx1"/>
            </w14:solidFill>
          </w14:textFill>
        </w:rPr>
        <w:t xml:space="preserve">如向中标(成交)供应商收取履约保证金的，供应商可以以履约保函(保险)的形式代替提供履约保证金。</w:t>
      </w:r>
      <w:r/>
    </w:p>
    <w:p>
      <w:pPr>
        <w:ind w:left="0" w:firstLine="482"/>
        <w:jc w:val="left"/>
        <w:keepLines/>
        <w:keepNext/>
        <w:pageBreakBefore w:val="0"/>
        <w:spacing w:line="400" w:lineRule="exact"/>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.货物和服务的追加、添购</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.1政府采购合同履行中，</w:t>
      </w:r>
      <w:r>
        <w:rPr>
          <w:rFonts w:hint="eastAsia" w:ascii="宋体" w:hAnsi="宋体" w:cs="宋体"/>
          <w:bCs/>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bCs/>
          <w:color w:val="000000" w:themeColor="text1"/>
          <w:sz w:val="24"/>
          <w:szCs w:val="24"/>
          <w:highlight w:val="none"/>
          <w14:textFill>
            <w14:solidFill>
              <w14:schemeClr w14:val="tx1"/>
            </w14:solidFill>
          </w14:textFill>
        </w:rPr>
        <w:t xml:space="preserve">需追加与合同标的相同的货物和服务的，在不改变合同其他条款的前提下，可以与中标人协商签订补充合同，但所有补充合同的采购金额不超过原合同金额10%。</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eastAsia="zh-CN"/>
          <w14:textFill>
            <w14:solidFill>
              <w14:schemeClr w14:val="tx1"/>
            </w14:solidFill>
          </w14:textFill>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left="0" w:firstLine="482"/>
        <w:jc w:val="left"/>
        <w:keepLines/>
        <w:keepNext/>
        <w:pageBreakBefore w:val="0"/>
        <w:spacing w:line="400" w:lineRule="exact"/>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.监督</w:t>
      </w:r>
      <w:r/>
    </w:p>
    <w:p>
      <w:pPr>
        <w:ind w:left="0" w:firstLine="480"/>
        <w:jc w:val="left"/>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.1政府有关监督部门将对投标全过程进行监督。</w:t>
      </w:r>
      <w:r/>
    </w:p>
    <w:p>
      <w:pPr>
        <w:pStyle w:val="1097"/>
        <w:pageBreakBefore/>
        <w:spacing w:line="360" w:lineRule="auto"/>
        <w:rPr>
          <w:rFonts w:hint="eastAsia" w:ascii="宋体" w:hAnsi="宋体" w:eastAsia="宋体"/>
          <w:color w:val="000000" w:themeColor="text1"/>
          <w:highlight w:val="none"/>
          <w14:textFill>
            <w14:solidFill>
              <w14:schemeClr w14:val="tx1"/>
            </w14:solidFill>
          </w14:textFill>
        </w:rPr>
      </w:pPr>
      <w:r/>
      <w:bookmarkStart w:id="128" w:name="_Toc12745"/>
      <w:r/>
      <w:bookmarkStart w:id="129" w:name="_Toc22460"/>
      <w:r/>
      <w:bookmarkStart w:id="130" w:name="_Toc38368127"/>
      <w:r/>
      <w:bookmarkStart w:id="131" w:name="_Toc54615245"/>
      <w:r/>
      <w:bookmarkStart w:id="132" w:name="_Toc35266027"/>
      <w:r/>
      <w:bookmarkStart w:id="133" w:name="_Toc31775"/>
      <w:r/>
      <w:bookmarkStart w:id="134" w:name="_Toc3449"/>
      <w:r>
        <w:rPr>
          <w:rFonts w:hint="eastAsia" w:ascii="宋体" w:hAnsi="宋体" w:eastAsia="宋体"/>
          <w:color w:val="000000" w:themeColor="text1"/>
          <w:highlight w:val="none"/>
          <w14:textFill>
            <w14:solidFill>
              <w14:schemeClr w14:val="tx1"/>
            </w14:solidFill>
          </w14:textFill>
        </w:rPr>
        <w:t xml:space="preserve">第三章 合同条款及格式</w:t>
      </w:r>
      <w:bookmarkEnd w:id="128"/>
      <w:r/>
      <w:bookmarkEnd w:id="129"/>
      <w:r/>
      <w:bookmarkEnd w:id="130"/>
      <w:r/>
      <w:bookmarkEnd w:id="131"/>
      <w:r/>
      <w:bookmarkEnd w:id="132"/>
      <w:r/>
      <w:bookmarkEnd w:id="133"/>
      <w:r/>
      <w:bookmarkEnd w:id="134"/>
      <w:r/>
      <w:r/>
    </w:p>
    <w:p>
      <w:pPr>
        <w:pStyle w:val="1110"/>
        <w:ind w:firstLine="480"/>
        <w:spacing w:line="440" w:lineRule="exact"/>
        <w:rPr>
          <w:rStyle w:val="1090"/>
          <w:rFonts w:hAnsi="宋体" w:eastAsia="Times New Roman"/>
          <w:color w:val="000000" w:themeColor="text1"/>
          <w:sz w:val="24"/>
          <w:highlight w:val="none"/>
          <w14:textFill>
            <w14:solidFill>
              <w14:schemeClr w14:val="tx1"/>
            </w14:solidFill>
          </w14:textFill>
        </w:rPr>
      </w:pPr>
      <w:r>
        <w:rPr>
          <w:rStyle w:val="1090"/>
          <w:rFonts w:hAnsi="宋体" w:eastAsia="Times New Roman"/>
          <w:color w:val="000000" w:themeColor="text1"/>
          <w:sz w:val="24"/>
          <w:highlight w:val="none"/>
          <w14:textFill>
            <w14:solidFill>
              <w14:schemeClr w14:val="tx1"/>
            </w14:solidFill>
          </w14:textFill>
        </w:rPr>
        <w:t xml:space="preserve">以下为中标</w:t>
      </w:r>
      <w:r>
        <w:rPr>
          <w:rStyle w:val="1090"/>
          <w:rFonts w:hint="eastAsia" w:ascii="宋体" w:hAnsi="宋体"/>
          <w:color w:val="000000" w:themeColor="text1"/>
          <w:sz w:val="24"/>
          <w:highlight w:val="none"/>
          <w14:textFill>
            <w14:solidFill>
              <w14:schemeClr w14:val="tx1"/>
            </w14:solidFill>
          </w14:textFill>
        </w:rPr>
        <w:t xml:space="preserve">(</w:t>
      </w:r>
      <w:r>
        <w:rPr>
          <w:rStyle w:val="1090"/>
          <w:rFonts w:hAnsi="宋体" w:eastAsia="Times New Roman"/>
          <w:color w:val="000000" w:themeColor="text1"/>
          <w:sz w:val="24"/>
          <w:highlight w:val="none"/>
          <w14:textFill>
            <w14:solidFill>
              <w14:schemeClr w14:val="tx1"/>
            </w14:solidFill>
          </w14:textFill>
        </w:rPr>
        <w:t xml:space="preserve">成交</w:t>
      </w:r>
      <w:r>
        <w:rPr>
          <w:rStyle w:val="1090"/>
          <w:rFonts w:hint="eastAsia" w:ascii="宋体" w:hAnsi="宋体"/>
          <w:color w:val="000000" w:themeColor="text1"/>
          <w:sz w:val="24"/>
          <w:highlight w:val="none"/>
          <w14:textFill>
            <w14:solidFill>
              <w14:schemeClr w14:val="tx1"/>
            </w14:solidFill>
          </w14:textFill>
        </w:rPr>
        <w:t xml:space="preserve">)</w:t>
      </w:r>
      <w:r>
        <w:rPr>
          <w:rStyle w:val="1090"/>
          <w:rFonts w:hAnsi="宋体" w:eastAsia="Times New Roman"/>
          <w:color w:val="000000" w:themeColor="text1"/>
          <w:sz w:val="24"/>
          <w:highlight w:val="none"/>
          <w14:textFill>
            <w14:solidFill>
              <w14:schemeClr w14:val="tx1"/>
            </w14:solidFill>
          </w14:textFill>
        </w:rPr>
        <w:t xml:space="preserve">后</w:t>
      </w:r>
      <w:r>
        <w:rPr>
          <w:rStyle w:val="1090"/>
          <w:rFonts w:hint="eastAsia" w:hAnsi="宋体" w:eastAsia="Times New Roman"/>
          <w:color w:val="000000" w:themeColor="text1"/>
          <w:sz w:val="24"/>
          <w:highlight w:val="none"/>
          <w14:textFill>
            <w14:solidFill>
              <w14:schemeClr w14:val="tx1"/>
            </w14:solidFill>
          </w14:textFill>
        </w:rPr>
        <w:t xml:space="preserve">签订</w:t>
      </w:r>
      <w:r>
        <w:rPr>
          <w:rStyle w:val="1090"/>
          <w:rFonts w:hAnsi="宋体" w:eastAsia="Times New Roman"/>
          <w:color w:val="000000" w:themeColor="text1"/>
          <w:sz w:val="24"/>
          <w:highlight w:val="none"/>
          <w14:textFill>
            <w14:solidFill>
              <w14:schemeClr w14:val="tx1"/>
            </w14:solidFill>
          </w14:textFill>
        </w:rPr>
        <w:t xml:space="preserve">本项目合同的通用条款，中标</w:t>
      </w:r>
      <w:r>
        <w:rPr>
          <w:rStyle w:val="1090"/>
          <w:rFonts w:hint="eastAsia" w:ascii="宋体" w:hAnsi="宋体"/>
          <w:color w:val="000000" w:themeColor="text1"/>
          <w:sz w:val="24"/>
          <w:highlight w:val="none"/>
          <w14:textFill>
            <w14:solidFill>
              <w14:schemeClr w14:val="tx1"/>
            </w14:solidFill>
          </w14:textFill>
        </w:rPr>
        <w:t xml:space="preserve">(</w:t>
      </w:r>
      <w:r>
        <w:rPr>
          <w:rStyle w:val="1090"/>
          <w:rFonts w:hAnsi="宋体" w:eastAsia="Times New Roman"/>
          <w:color w:val="000000" w:themeColor="text1"/>
          <w:sz w:val="24"/>
          <w:highlight w:val="none"/>
          <w14:textFill>
            <w14:solidFill>
              <w14:schemeClr w14:val="tx1"/>
            </w14:solidFill>
          </w14:textFill>
        </w:rPr>
        <w:t xml:space="preserve">成交</w:t>
      </w:r>
      <w:r>
        <w:rPr>
          <w:rStyle w:val="1090"/>
          <w:rFonts w:hint="eastAsia" w:ascii="宋体" w:hAnsi="宋体"/>
          <w:color w:val="000000" w:themeColor="text1"/>
          <w:sz w:val="24"/>
          <w:highlight w:val="none"/>
          <w14:textFill>
            <w14:solidFill>
              <w14:schemeClr w14:val="tx1"/>
            </w14:solidFill>
          </w14:textFill>
        </w:rPr>
        <w:t xml:space="preserve">)</w:t>
      </w:r>
      <w:r>
        <w:rPr>
          <w:rStyle w:val="1090"/>
          <w:rFonts w:hAnsi="宋体" w:eastAsia="Times New Roman"/>
          <w:color w:val="000000" w:themeColor="text1"/>
          <w:sz w:val="24"/>
          <w:highlight w:val="none"/>
          <w14:textFill>
            <w14:solidFill>
              <w14:schemeClr w14:val="tx1"/>
            </w14:solidFill>
          </w14:textFill>
        </w:rPr>
        <w:t xml:space="preserve">供应商不得提出实质性的修改。</w:t>
      </w:r>
      <w:r/>
    </w:p>
    <w:p>
      <w:pPr>
        <w:pStyle w:val="1110"/>
        <w:jc w:val="center"/>
        <w:rPr>
          <w:rStyle w:val="1090"/>
          <w:rFonts w:hint="eastAsia"/>
          <w:b/>
          <w:color w:val="000000" w:themeColor="text1"/>
          <w:sz w:val="32"/>
          <w:highlight w:val="none"/>
          <w14:textFill>
            <w14:solidFill>
              <w14:schemeClr w14:val="tx1"/>
            </w14:solidFill>
          </w14:textFill>
        </w:rPr>
      </w:pPr>
      <w:r>
        <w:rPr>
          <w:rStyle w:val="1090"/>
          <w:rFonts w:hint="eastAsia"/>
          <w:b/>
          <w:color w:val="000000" w:themeColor="text1"/>
          <w:sz w:val="32"/>
          <w:highlight w:val="none"/>
          <w14:textFill>
            <w14:solidFill>
              <w14:schemeClr w14:val="tx1"/>
            </w14:solidFill>
          </w14:textFill>
        </w:rPr>
        <w:t xml:space="preserve">张家港市政府采购合同（</w:t>
      </w:r>
      <w:r>
        <w:rPr>
          <w:rStyle w:val="1090"/>
          <w:rFonts w:hint="eastAsia"/>
          <w:b/>
          <w:color w:val="000000" w:themeColor="text1"/>
          <w:sz w:val="32"/>
          <w:highlight w:val="none"/>
          <w:lang w:val="en-US"/>
          <w14:textFill>
            <w14:solidFill>
              <w14:schemeClr w14:val="tx1"/>
            </w14:solidFill>
          </w14:textFill>
        </w:rPr>
        <w:t xml:space="preserve">货物</w:t>
      </w:r>
      <w:r>
        <w:rPr>
          <w:rStyle w:val="1090"/>
          <w:rFonts w:hint="eastAsia"/>
          <w:b/>
          <w:color w:val="000000" w:themeColor="text1"/>
          <w:sz w:val="32"/>
          <w:highlight w:val="none"/>
          <w14:textFill>
            <w14:solidFill>
              <w14:schemeClr w14:val="tx1"/>
            </w14:solidFill>
          </w14:textFill>
        </w:rPr>
        <w:t xml:space="preserve">）</w:t>
      </w:r>
      <w:r/>
    </w:p>
    <w:p>
      <w:pPr>
        <w:pStyle w:val="1110"/>
        <w:keepLines w:val="0"/>
        <w:keepNext w:val="0"/>
        <w:pageBreakBefore w:val="0"/>
        <w:spacing w:line="420" w:lineRule="exact"/>
        <w:widowControl w:val="off"/>
        <w:rPr>
          <w:rStyle w:val="1090"/>
          <w:rFonts w:hint="eastAsia" w:ascii="宋体" w:hAnsi="宋体"/>
          <w:color w:val="000000" w:themeColor="text1"/>
          <w:sz w:val="24"/>
          <w:highlight w:val="none"/>
          <w14:textFill>
            <w14:solidFill>
              <w14:schemeClr w14:val="tx1"/>
            </w14:solidFill>
          </w14:textFill>
        </w:rPr>
      </w:pPr>
      <w:r>
        <w:rPr>
          <w:rStyle w:val="1090"/>
          <w:rFonts w:hint="eastAsia" w:ascii="宋体" w:hAnsi="宋体"/>
          <w:color w:val="000000" w:themeColor="text1"/>
          <w:sz w:val="24"/>
          <w:highlight w:val="none"/>
          <w14:textFill>
            <w14:solidFill>
              <w14:schemeClr w14:val="tx1"/>
            </w14:solidFill>
          </w14:textFill>
        </w:rPr>
        <w:t xml:space="preserve">项目名称：</w:t>
      </w:r>
      <w:bookmarkStart w:id="135" w:name="biaoduanname_1"/>
      <w:r>
        <w:rPr>
          <w:rStyle w:val="1090"/>
          <w:rFonts w:hint="eastAsia" w:ascii="宋体" w:hAnsi="宋体"/>
          <w:color w:val="000000" w:themeColor="text1"/>
          <w:sz w:val="24"/>
          <w:highlight w:val="none"/>
          <w14:textFill>
            <w14:solidFill>
              <w14:schemeClr w14:val="tx1"/>
            </w14:solidFill>
          </w14:textFill>
        </w:rPr>
        <w:t xml:space="preserve">                   </w:t>
      </w:r>
      <w:bookmarkEnd w:id="135"/>
      <w:r>
        <w:rPr>
          <w:rStyle w:val="1090"/>
          <w:rFonts w:hint="eastAsia" w:ascii="宋体" w:hAnsi="宋体"/>
          <w:color w:val="000000" w:themeColor="text1"/>
          <w:sz w:val="24"/>
          <w:highlight w:val="none"/>
          <w14:textFill>
            <w14:solidFill>
              <w14:schemeClr w14:val="tx1"/>
            </w14:solidFill>
          </w14:textFill>
        </w:rPr>
        <w:t xml:space="preserve">         </w:t>
      </w:r>
      <w:r/>
    </w:p>
    <w:p>
      <w:pPr>
        <w:pStyle w:val="1110"/>
        <w:keepLines w:val="0"/>
        <w:keepNext w:val="0"/>
        <w:pageBreakBefore w:val="0"/>
        <w:spacing w:line="420" w:lineRule="exact"/>
        <w:widowControl w:val="off"/>
        <w:rPr>
          <w:rStyle w:val="1090"/>
          <w:rFonts w:hint="eastAsia" w:ascii="宋体" w:hAnsi="宋体"/>
          <w:color w:val="000000" w:themeColor="text1"/>
          <w:sz w:val="24"/>
          <w:highlight w:val="none"/>
          <w14:textFill>
            <w14:solidFill>
              <w14:schemeClr w14:val="tx1"/>
            </w14:solidFill>
          </w14:textFill>
        </w:rPr>
      </w:pPr>
      <w:r>
        <w:rPr>
          <w:rStyle w:val="1090"/>
          <w:rFonts w:hint="eastAsia" w:ascii="宋体" w:hAnsi="宋体"/>
          <w:color w:val="000000" w:themeColor="text1"/>
          <w:sz w:val="24"/>
          <w:highlight w:val="none"/>
          <w14:textFill>
            <w14:solidFill>
              <w14:schemeClr w14:val="tx1"/>
            </w14:solidFill>
          </w14:textFill>
        </w:rPr>
        <w:t xml:space="preserve">项目编号：</w:t>
      </w:r>
      <w:bookmarkStart w:id="136" w:name="projectno"/>
      <w:r>
        <w:rPr>
          <w:rStyle w:val="1090"/>
          <w:rFonts w:hint="eastAsia" w:ascii="宋体" w:hAnsi="宋体"/>
          <w:color w:val="000000" w:themeColor="text1"/>
          <w:sz w:val="24"/>
          <w:highlight w:val="none"/>
          <w14:textFill>
            <w14:solidFill>
              <w14:schemeClr w14:val="tx1"/>
            </w14:solidFill>
          </w14:textFill>
        </w:rPr>
        <w:t xml:space="preserve">                  </w:t>
      </w:r>
      <w:bookmarkEnd w:id="136"/>
      <w:r/>
      <w:r/>
    </w:p>
    <w:p>
      <w:pPr>
        <w:pStyle w:val="1110"/>
        <w:keepLines w:val="0"/>
        <w:keepNext w:val="0"/>
        <w:pageBreakBefore w:val="0"/>
        <w:spacing w:line="420" w:lineRule="exact"/>
        <w:widowControl w:val="off"/>
        <w:rPr>
          <w:rStyle w:val="1090"/>
          <w:rFonts w:hint="eastAsia" w:ascii="宋体" w:hAnsi="宋体" w:eastAsia="宋体" w:cs="Times New Roman"/>
          <w:color w:val="000000" w:themeColor="text1"/>
          <w:sz w:val="24"/>
          <w:highlight w:val="none"/>
          <w:u w:val="single"/>
          <w14:textFill>
            <w14:solidFill>
              <w14:schemeClr w14:val="tx1"/>
            </w14:solidFill>
          </w14:textFill>
        </w:rPr>
      </w:pPr>
      <w:r>
        <w:rPr>
          <w:rStyle w:val="1090"/>
          <w:rFonts w:hint="eastAsia" w:ascii="宋体" w:hAnsi="宋体"/>
          <w:color w:val="000000" w:themeColor="text1"/>
          <w:sz w:val="24"/>
          <w:highlight w:val="none"/>
          <w14:textFill>
            <w14:solidFill>
              <w14:schemeClr w14:val="tx1"/>
            </w14:solidFill>
          </w14:textFill>
        </w:rPr>
        <w:t xml:space="preserve">甲方：（买方）</w:t>
      </w:r>
      <w:bookmarkStart w:id="137" w:name="jianshedanwei_1"/>
      <w:r>
        <w:rPr>
          <w:rStyle w:val="1090"/>
          <w:rFonts w:hint="eastAsia" w:ascii="宋体" w:hAnsi="宋体" w:eastAsia="宋体" w:cs="Times New Roman"/>
          <w:color w:val="000000" w:themeColor="text1"/>
          <w:sz w:val="24"/>
          <w:highlight w:val="none"/>
          <w:u w:val="single"/>
          <w14:textFill>
            <w14:solidFill>
              <w14:schemeClr w14:val="tx1"/>
            </w14:solidFill>
          </w14:textFill>
        </w:rPr>
        <w:t xml:space="preserve">张家港市第一人民医院   </w:t>
      </w:r>
      <w:bookmarkEnd w:id="137"/>
      <w:r>
        <w:rPr>
          <w:rStyle w:val="1090"/>
          <w:rFonts w:hint="eastAsia" w:ascii="宋体" w:hAnsi="宋体" w:eastAsia="宋体" w:cs="Times New Roman"/>
          <w:color w:val="000000" w:themeColor="text1"/>
          <w:sz w:val="24"/>
          <w:highlight w:val="none"/>
          <w:u w:val="single"/>
          <w14:textFill>
            <w14:solidFill>
              <w14:schemeClr w14:val="tx1"/>
            </w14:solidFill>
          </w14:textFill>
        </w:rPr>
        <w:t xml:space="preserve"> </w:t>
      </w:r>
      <w:r/>
    </w:p>
    <w:p>
      <w:pPr>
        <w:pStyle w:val="1110"/>
        <w:keepLines w:val="0"/>
        <w:keepNext w:val="0"/>
        <w:pageBreakBefore w:val="0"/>
        <w:spacing w:line="420" w:lineRule="exact"/>
        <w:widowControl w:val="off"/>
        <w:rPr>
          <w:rStyle w:val="1090"/>
          <w:rFonts w:hint="eastAsia" w:ascii="宋体" w:hAnsi="宋体"/>
          <w:color w:val="000000" w:themeColor="text1"/>
          <w:sz w:val="24"/>
          <w:highlight w:val="none"/>
          <w14:textFill>
            <w14:solidFill>
              <w14:schemeClr w14:val="tx1"/>
            </w14:solidFill>
          </w14:textFill>
        </w:rPr>
      </w:pPr>
      <w:r>
        <w:rPr>
          <w:rStyle w:val="1090"/>
          <w:rFonts w:hint="eastAsia" w:ascii="宋体" w:hAnsi="宋体"/>
          <w:color w:val="000000" w:themeColor="text1"/>
          <w:sz w:val="24"/>
          <w:highlight w:val="none"/>
          <w14:textFill>
            <w14:solidFill>
              <w14:schemeClr w14:val="tx1"/>
            </w14:solidFill>
          </w14:textFill>
        </w:rPr>
        <w:t xml:space="preserve">乙方：（卖方）</w:t>
      </w:r>
      <w:r>
        <w:rPr>
          <w:rStyle w:val="1090"/>
          <w:rFonts w:hint="eastAsia" w:ascii="宋体" w:hAnsi="宋体"/>
          <w:color w:val="000000" w:themeColor="text1"/>
          <w:sz w:val="24"/>
          <w:highlight w:val="none"/>
          <w:u w:val="single"/>
          <w14:textFill>
            <w14:solidFill>
              <w14:schemeClr w14:val="tx1"/>
            </w14:solidFill>
          </w14:textFill>
        </w:rPr>
        <w:t xml:space="preserve"> </w:t>
      </w:r>
      <w:bookmarkStart w:id="138" w:name="zhongbiaodanweiname_1"/>
      <w:r>
        <w:rPr>
          <w:rStyle w:val="1090"/>
          <w:rFonts w:hint="eastAsia" w:ascii="宋体" w:hAnsi="宋体"/>
          <w:color w:val="000000" w:themeColor="text1"/>
          <w:sz w:val="24"/>
          <w:highlight w:val="none"/>
          <w:u w:val="single"/>
          <w14:textFill>
            <w14:solidFill>
              <w14:schemeClr w14:val="tx1"/>
            </w14:solidFill>
          </w14:textFill>
        </w:rPr>
        <w:t xml:space="preserve">                   </w:t>
      </w:r>
      <w:r>
        <w:rPr>
          <w:rStyle w:val="1090"/>
          <w:rFonts w:hint="eastAsia" w:ascii="宋体" w:hAnsi="宋体"/>
          <w:color w:val="000000" w:themeColor="text1"/>
          <w:sz w:val="24"/>
          <w:highlight w:val="none"/>
          <w:u w:val="single"/>
          <w:lang w:val="en-US"/>
          <w14:textFill>
            <w14:solidFill>
              <w14:schemeClr w14:val="tx1"/>
            </w14:solidFill>
          </w14:textFill>
        </w:rPr>
        <w:t xml:space="preserve">  </w:t>
      </w:r>
      <w:r>
        <w:rPr>
          <w:rStyle w:val="1090"/>
          <w:rFonts w:hint="eastAsia" w:ascii="宋体" w:hAnsi="宋体"/>
          <w:color w:val="000000" w:themeColor="text1"/>
          <w:sz w:val="24"/>
          <w:highlight w:val="none"/>
          <w:u w:val="single"/>
          <w14:textFill>
            <w14:solidFill>
              <w14:schemeClr w14:val="tx1"/>
            </w14:solidFill>
          </w14:textFill>
        </w:rPr>
        <w:t xml:space="preserve"> </w:t>
      </w:r>
      <w:bookmarkEnd w:id="138"/>
      <w:r>
        <w:rPr>
          <w:rStyle w:val="1090"/>
          <w:rFonts w:hint="eastAsia" w:ascii="宋体" w:hAnsi="宋体"/>
          <w:color w:val="000000" w:themeColor="text1"/>
          <w:sz w:val="24"/>
          <w:highlight w:val="none"/>
          <w:u w:val="single"/>
          <w14:textFill>
            <w14:solidFill>
              <w14:schemeClr w14:val="tx1"/>
            </w14:solidFill>
          </w14:textFill>
        </w:rPr>
        <w:t xml:space="preserve"> </w:t>
      </w:r>
      <w:r/>
    </w:p>
    <w:p>
      <w:pPr>
        <w:ind w:left="0" w:right="0" w:firstLine="480"/>
        <w:jc w:val="left"/>
        <w:keepLines w:val="0"/>
        <w:keepNext w:val="0"/>
        <w:pageBreakBefore w:val="0"/>
        <w:spacing w:line="420" w:lineRule="exact"/>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甲、乙双方根据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张家港保税区宏宇建设咨询有限公司</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项目公开招标的结果，签署本合同。</w:t>
      </w:r>
      <w:r/>
    </w:p>
    <w:p>
      <w:pPr>
        <w:ind w:firstLine="472"/>
        <w:keepLines w:val="0"/>
        <w:keepNext w:val="0"/>
        <w:pageBreakBefore w:val="0"/>
        <w:spacing w:line="420" w:lineRule="exact"/>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一、货物内容</w:t>
      </w:r>
      <w:r/>
    </w:p>
    <w:tbl>
      <w:tblPr>
        <w:tblStyle w:val="897"/>
        <w:tblW w:w="89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7"/>
        <w:gridCol w:w="932"/>
        <w:gridCol w:w="760"/>
        <w:gridCol w:w="932"/>
        <w:gridCol w:w="863"/>
        <w:gridCol w:w="1280"/>
        <w:gridCol w:w="913"/>
        <w:gridCol w:w="950"/>
        <w:gridCol w:w="1183"/>
      </w:tblGrid>
      <w:tr>
        <w:trPr>
          <w:cantSplit/>
          <w:trHeight w:val="90"/>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制造厂商</w:t>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单价</w:t>
            </w:r>
            <w:r/>
          </w:p>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总价</w:t>
            </w:r>
            <w:r/>
          </w:p>
          <w:p>
            <w:pPr>
              <w:ind w:right="0"/>
              <w:jc w:val="center"/>
              <w:keepLines w:val="0"/>
              <w:keepNext w:val="0"/>
              <w:pageBreakBefore w:val="0"/>
              <w:spacing w:line="3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（元）</w:t>
            </w:r>
            <w:r/>
          </w:p>
        </w:tc>
      </w:tr>
      <w:tr>
        <w:trPr>
          <w:cantSplit/>
          <w:trHeight w:val="669"/>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139" w:name="zhongbiaopricelow_1"/>
            <w:r/>
            <w:bookmarkEnd w:id="139"/>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二、合同金额</w:t>
      </w:r>
      <w:r/>
    </w:p>
    <w:p>
      <w:pPr>
        <w:pStyle w:val="1110"/>
        <w:ind w:left="0" w:right="0" w:firstLine="480"/>
        <w:jc w:val="left"/>
        <w:keepLines w:val="0"/>
        <w:keepNext w:val="0"/>
        <w:pageBreakBefore w:val="0"/>
        <w:spacing w:line="420" w:lineRule="exact"/>
        <w:rPr>
          <w:rStyle w:val="1090"/>
          <w:rFonts w:hint="eastAsia" w:ascii="宋体" w:hAnsi="宋体"/>
          <w:color w:val="000000" w:themeColor="text1"/>
          <w:sz w:val="24"/>
          <w:szCs w:val="24"/>
          <w:highlight w:val="none"/>
          <w14:textFill>
            <w14:solidFill>
              <w14:schemeClr w14:val="tx1"/>
            </w14:solidFill>
          </w14:textFill>
        </w:rPr>
      </w:pPr>
      <w:r>
        <w:rPr>
          <w:rStyle w:val="1090"/>
          <w:rFonts w:hint="eastAsia" w:ascii="宋体" w:hAnsi="宋体"/>
          <w:color w:val="000000" w:themeColor="text1"/>
          <w:sz w:val="24"/>
          <w:szCs w:val="24"/>
          <w:highlight w:val="none"/>
          <w14:textFill>
            <w14:solidFill>
              <w14:schemeClr w14:val="tx1"/>
            </w14:solidFill>
          </w14:textFill>
        </w:rPr>
        <w:t xml:space="preserve">2.1 本合同金额为（大写）：</w:t>
      </w:r>
      <w:r>
        <w:rPr>
          <w:rStyle w:val="1090"/>
          <w:rFonts w:hint="eastAsia" w:ascii="宋体" w:hAnsi="宋体"/>
          <w:color w:val="000000" w:themeColor="text1"/>
          <w:sz w:val="24"/>
          <w:szCs w:val="24"/>
          <w:highlight w:val="none"/>
          <w:u w:val="single"/>
          <w14:textFill>
            <w14:solidFill>
              <w14:schemeClr w14:val="tx1"/>
            </w14:solidFill>
          </w14:textFill>
        </w:rPr>
        <w:t xml:space="preserve"> </w:t>
      </w:r>
      <w:bookmarkStart w:id="140" w:name="zhongbiaopriceup"/>
      <w:r>
        <w:rPr>
          <w:rStyle w:val="1090"/>
          <w:rFonts w:hint="eastAsia" w:ascii="宋体" w:hAnsi="宋体"/>
          <w:color w:val="000000" w:themeColor="text1"/>
          <w:sz w:val="24"/>
          <w:szCs w:val="24"/>
          <w:highlight w:val="none"/>
          <w:u w:val="single"/>
          <w14:textFill>
            <w14:solidFill>
              <w14:schemeClr w14:val="tx1"/>
            </w14:solidFill>
          </w14:textFill>
        </w:rPr>
        <w:t xml:space="preserve">             </w:t>
      </w:r>
      <w:bookmarkEnd w:id="140"/>
      <w:r>
        <w:rPr>
          <w:rStyle w:val="1090"/>
          <w:rFonts w:hint="eastAsia" w:ascii="宋体" w:hAnsi="宋体"/>
          <w:color w:val="000000" w:themeColor="text1"/>
          <w:sz w:val="24"/>
          <w:szCs w:val="24"/>
          <w:highlight w:val="none"/>
          <w14:textFill>
            <w14:solidFill>
              <w14:schemeClr w14:val="tx1"/>
            </w14:solidFill>
          </w14:textFill>
        </w:rPr>
        <w:t xml:space="preserve">（</w:t>
      </w:r>
      <w:r>
        <w:rPr>
          <w:rStyle w:val="1090"/>
          <w:rFonts w:hint="eastAsia" w:ascii="宋体" w:hAnsi="宋体"/>
          <w:color w:val="000000" w:themeColor="text1"/>
          <w:sz w:val="24"/>
          <w:szCs w:val="24"/>
          <w:highlight w:val="none"/>
          <w:u w:val="single"/>
          <w14:textFill>
            <w14:solidFill>
              <w14:schemeClr w14:val="tx1"/>
            </w14:solidFill>
          </w14:textFill>
        </w:rPr>
        <w:t xml:space="preserve"> </w:t>
      </w:r>
      <w:bookmarkStart w:id="141" w:name="zhongbiaopricelow"/>
      <w:r>
        <w:rPr>
          <w:rStyle w:val="1090"/>
          <w:rFonts w:hint="eastAsia" w:ascii="宋体" w:hAnsi="宋体"/>
          <w:color w:val="000000" w:themeColor="text1"/>
          <w:sz w:val="24"/>
          <w:szCs w:val="24"/>
          <w:highlight w:val="none"/>
          <w:u w:val="single"/>
          <w14:textFill>
            <w14:solidFill>
              <w14:schemeClr w14:val="tx1"/>
            </w14:solidFill>
          </w14:textFill>
        </w:rPr>
        <w:t xml:space="preserve">           </w:t>
      </w:r>
      <w:bookmarkEnd w:id="141"/>
      <w:r>
        <w:rPr>
          <w:rStyle w:val="1090"/>
          <w:rFonts w:hint="eastAsia" w:ascii="宋体" w:hAnsi="宋体"/>
          <w:color w:val="000000" w:themeColor="text1"/>
          <w:sz w:val="24"/>
          <w:szCs w:val="24"/>
          <w:highlight w:val="none"/>
          <w:u w:val="single"/>
          <w14:textFill>
            <w14:solidFill>
              <w14:schemeClr w14:val="tx1"/>
            </w14:solidFill>
          </w14:textFill>
        </w:rPr>
        <w:t xml:space="preserve"> </w:t>
      </w:r>
      <w:r>
        <w:rPr>
          <w:rStyle w:val="1090"/>
          <w:rFonts w:hint="eastAsia" w:ascii="宋体" w:hAnsi="宋体"/>
          <w:color w:val="000000" w:themeColor="text1"/>
          <w:sz w:val="24"/>
          <w:szCs w:val="24"/>
          <w:highlight w:val="none"/>
          <w14:textFill>
            <w14:solidFill>
              <w14:schemeClr w14:val="tx1"/>
            </w14:solidFill>
          </w14:textFill>
        </w:rPr>
        <w:t xml:space="preserve">元）人民币。</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采购代理服务费</w:t>
      </w:r>
      <w:r>
        <w:rPr>
          <w:rFonts w:hint="eastAsia" w:ascii="宋体" w:hAnsi="宋体"/>
          <w:color w:val="000000" w:themeColor="text1"/>
          <w:sz w:val="24"/>
          <w:szCs w:val="24"/>
          <w:highlight w:val="none"/>
          <w14:textFill>
            <w14:solidFill>
              <w14:schemeClr w14:val="tx1"/>
            </w14:solidFill>
          </w14:textFill>
        </w:rPr>
        <w:t xml:space="preserve">等全部费用。 </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三、技术资料</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3.1乙方应按招标文件规定的时间向甲方提供使用货物的有关技术资料。</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乙方提供货物应附随一切货物有关的技术资料。</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四、知识产权</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五、产权担保</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5.1 乙方保证所交付的货物的所有权完全属于乙方且无任何抵押、查封等产权瑕疵。如有纠纷的，甲方有权拒绝支付货款（已经支付货款的有权要求退还）并要求乙方承担一切责任。</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六、履约保证金</w:t>
      </w:r>
      <w:r/>
    </w:p>
    <w:p>
      <w:pPr>
        <w:pStyle w:val="1110"/>
        <w:ind w:left="0" w:right="0" w:firstLine="480"/>
        <w:jc w:val="left"/>
        <w:keepLines w:val="0"/>
        <w:keepNext w:val="0"/>
        <w:pageBreakBefore w:val="0"/>
        <w:spacing w:line="420" w:lineRule="exact"/>
        <w:rPr>
          <w:rStyle w:val="1090"/>
          <w:rFonts w:hint="eastAsia" w:ascii="宋体" w:hAnsi="宋体"/>
          <w:color w:val="000000" w:themeColor="text1"/>
          <w:sz w:val="24"/>
          <w:szCs w:val="24"/>
          <w:highlight w:val="none"/>
          <w14:textFill>
            <w14:solidFill>
              <w14:schemeClr w14:val="tx1"/>
            </w14:solidFill>
          </w14:textFill>
        </w:rPr>
      </w:pPr>
      <w:r>
        <w:rPr>
          <w:rStyle w:val="1090"/>
          <w:rFonts w:hint="eastAsia" w:ascii="宋体" w:hAnsi="宋体"/>
          <w:color w:val="000000" w:themeColor="text1"/>
          <w:sz w:val="24"/>
          <w:szCs w:val="24"/>
          <w:highlight w:val="none"/>
          <w14:textFill>
            <w14:solidFill>
              <w14:schemeClr w14:val="tx1"/>
            </w14:solidFill>
          </w14:textFill>
        </w:rPr>
        <w:t xml:space="preserve">6.1合同签订前，乙方向</w:t>
      </w:r>
      <w:r>
        <w:rPr>
          <w:rStyle w:val="1090"/>
          <w:rFonts w:hint="eastAsia" w:ascii="宋体" w:hAnsi="宋体"/>
          <w:color w:val="000000" w:themeColor="text1"/>
          <w:sz w:val="24"/>
          <w:szCs w:val="24"/>
          <w:highlight w:val="none"/>
          <w:lang w:val="en-US"/>
          <w14:textFill>
            <w14:solidFill>
              <w14:schemeClr w14:val="tx1"/>
            </w14:solidFill>
          </w14:textFill>
        </w:rPr>
        <w:t xml:space="preserve">甲方</w:t>
      </w:r>
      <w:r>
        <w:rPr>
          <w:rStyle w:val="1090"/>
          <w:rFonts w:hint="eastAsia" w:ascii="宋体" w:hAnsi="宋体"/>
          <w:color w:val="000000" w:themeColor="text1"/>
          <w:sz w:val="24"/>
          <w:szCs w:val="24"/>
          <w:highlight w:val="none"/>
          <w14:textFill>
            <w14:solidFill>
              <w14:schemeClr w14:val="tx1"/>
            </w14:solidFill>
          </w14:textFill>
        </w:rPr>
        <w:t xml:space="preserve">交纳人民币</w:t>
      </w:r>
      <w:r>
        <w:rPr>
          <w:rStyle w:val="1090"/>
          <w:rFonts w:hint="eastAsia" w:ascii="宋体" w:hAnsi="宋体"/>
          <w:color w:val="000000" w:themeColor="text1"/>
          <w:sz w:val="24"/>
          <w:szCs w:val="24"/>
          <w:highlight w:val="none"/>
          <w:u w:val="single"/>
          <w14:textFill>
            <w14:solidFill>
              <w14:schemeClr w14:val="tx1"/>
            </w14:solidFill>
          </w14:textFill>
        </w:rPr>
        <w:t xml:space="preserve"> </w:t>
      </w:r>
      <w:bookmarkStart w:id="142" w:name="lvbzj"/>
      <w:r>
        <w:rPr>
          <w:rStyle w:val="1090"/>
          <w:rFonts w:hint="eastAsia" w:ascii="宋体" w:hAnsi="宋体"/>
          <w:color w:val="000000" w:themeColor="text1"/>
          <w:sz w:val="24"/>
          <w:szCs w:val="24"/>
          <w:highlight w:val="none"/>
          <w:u w:val="single"/>
          <w14:textFill>
            <w14:solidFill>
              <w14:schemeClr w14:val="tx1"/>
            </w14:solidFill>
          </w14:textFill>
        </w:rPr>
        <w:t xml:space="preserve">  </w:t>
      </w:r>
      <w:bookmarkEnd w:id="142"/>
      <w:r>
        <w:rPr>
          <w:rStyle w:val="1090"/>
          <w:rFonts w:hint="eastAsia" w:ascii="宋体" w:hAnsi="宋体"/>
          <w:color w:val="000000" w:themeColor="text1"/>
          <w:sz w:val="24"/>
          <w:szCs w:val="24"/>
          <w:highlight w:val="none"/>
          <w:u w:val="single"/>
          <w14:textFill>
            <w14:solidFill>
              <w14:schemeClr w14:val="tx1"/>
            </w14:solidFill>
          </w14:textFill>
        </w:rPr>
        <w:t xml:space="preserve"> </w:t>
      </w:r>
      <w:r>
        <w:rPr>
          <w:rStyle w:val="1090"/>
          <w:rFonts w:hint="eastAsia" w:ascii="宋体" w:hAnsi="宋体"/>
          <w:color w:val="000000" w:themeColor="text1"/>
          <w:sz w:val="24"/>
          <w:szCs w:val="24"/>
          <w:highlight w:val="none"/>
          <w14:textFill>
            <w14:solidFill>
              <w14:schemeClr w14:val="tx1"/>
            </w14:solidFill>
          </w14:textFill>
        </w:rPr>
        <w:t xml:space="preserve">元作为本合同的履约保证金。履约保证金应当以支票、汇票、本票或者金融机构、担保机构出具的保函等非现金形式提交。</w:t>
      </w:r>
      <w:r/>
    </w:p>
    <w:p>
      <w:pPr>
        <w:pStyle w:val="1189"/>
        <w:ind w:firstLine="480"/>
        <w:keepLines w:val="0"/>
        <w:keepNext w:val="0"/>
        <w:pageBreakBefore w:val="0"/>
        <w:spacing w:line="300" w:lineRule="auto"/>
        <w:rPr>
          <w:rStyle w:val="1090"/>
          <w:rFonts w:hint="eastAsia" w:ascii="宋体" w:hAnsi="宋体" w:eastAsia="宋体" w:cs="Times New Roman"/>
          <w:color w:val="000000" w:themeColor="text1"/>
          <w:sz w:val="24"/>
          <w:szCs w:val="24"/>
          <w:highlight w:val="none"/>
          <w14:textFill>
            <w14:solidFill>
              <w14:schemeClr w14:val="tx1"/>
            </w14:solidFill>
          </w14:textFill>
        </w:rPr>
      </w:pPr>
      <w:r>
        <w:rPr>
          <w:rStyle w:val="1090"/>
          <w:rFonts w:hint="eastAsia" w:ascii="宋体" w:hAnsi="宋体" w:eastAsia="宋体" w:cs="Times New Roman"/>
          <w:color w:val="000000" w:themeColor="text1"/>
          <w:sz w:val="24"/>
          <w:szCs w:val="24"/>
          <w:highlight w:val="none"/>
          <w14:textFill>
            <w14:solidFill>
              <w14:schemeClr w14:val="tx1"/>
            </w14:solidFill>
          </w14:textFill>
        </w:rPr>
        <w:t xml:space="preserve">6.2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设备安装验收完成后</w:t>
      </w:r>
      <w:r>
        <w:rPr>
          <w:rStyle w:val="896"/>
          <w:rFonts w:hint="default" w:ascii="Times New Roman" w:hAnsi="Times New Roman" w:eastAsia="宋体" w:cs="Times New Roman"/>
          <w:color w:val="000000" w:themeColor="text1"/>
          <w:sz w:val="24"/>
          <w:szCs w:val="24"/>
          <w:highlight w:val="none"/>
          <w14:textFill>
            <w14:solidFill>
              <w14:schemeClr w14:val="tx1"/>
            </w14:solidFill>
          </w14:textFill>
        </w:rPr>
        <w:t xml:space="preserve">退还履约保证金</w:t>
      </w:r>
      <w:r>
        <w:rPr>
          <w:rStyle w:val="1090"/>
          <w:rFonts w:hint="eastAsia" w:ascii="宋体" w:hAnsi="宋体" w:eastAsia="宋体" w:cs="Times New Roman"/>
          <w:color w:val="000000" w:themeColor="text1"/>
          <w:sz w:val="24"/>
          <w:szCs w:val="24"/>
          <w:highlight w:val="none"/>
          <w14:textFill>
            <w14:solidFill>
              <w14:schemeClr w14:val="tx1"/>
            </w14:solidFill>
          </w14:textFill>
        </w:rPr>
        <w:t xml:space="preserve">。逾期退还的，应当支付逾期利息，</w:t>
      </w:r>
      <w:r>
        <w:rPr>
          <w:rStyle w:val="896"/>
          <w:rFonts w:hint="default" w:ascii="Times New Roman" w:hAnsi="Times New Roman" w:eastAsia="宋体" w:cs="Times New Roman"/>
          <w:color w:val="000000" w:themeColor="text1"/>
          <w:sz w:val="24"/>
          <w:szCs w:val="24"/>
          <w:highlight w:val="none"/>
          <w14:textFill>
            <w14:solidFill>
              <w14:schemeClr w14:val="tx1"/>
            </w14:solidFill>
          </w14:textFill>
        </w:rPr>
        <w:t xml:space="preserve">且逾期利息的利率</w:t>
      </w:r>
      <w:r>
        <w:rPr>
          <w:rStyle w:val="896"/>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按</w:t>
      </w:r>
      <w:r>
        <w:rPr>
          <w:rStyle w:val="896"/>
          <w:rFonts w:hint="default" w:ascii="Times New Roman" w:hAnsi="Times New Roman" w:eastAsia="宋体" w:cs="Times New Roman"/>
          <w:color w:val="000000" w:themeColor="text1"/>
          <w:sz w:val="24"/>
          <w:szCs w:val="24"/>
          <w:highlight w:val="none"/>
          <w14:textFill>
            <w14:solidFill>
              <w14:schemeClr w14:val="tx1"/>
            </w14:solidFill>
          </w14:textFill>
        </w:rPr>
        <w:t xml:space="preserve">1年期贷款</w:t>
      </w:r>
      <w:r>
        <w:rPr>
          <w:rStyle w:val="896"/>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基准</w:t>
      </w:r>
      <w:r>
        <w:rPr>
          <w:rStyle w:val="896"/>
          <w:rFonts w:hint="default" w:ascii="Times New Roman" w:hAnsi="Times New Roman" w:eastAsia="宋体" w:cs="Times New Roman"/>
          <w:color w:val="000000" w:themeColor="text1"/>
          <w:sz w:val="24"/>
          <w:szCs w:val="24"/>
          <w:highlight w:val="none"/>
          <w14:textFill>
            <w14:solidFill>
              <w14:schemeClr w14:val="tx1"/>
            </w14:solidFill>
          </w14:textFill>
        </w:rPr>
        <w:t xml:space="preserve">利率。</w:t>
      </w:r>
      <w:r/>
    </w:p>
    <w:p>
      <w:pPr>
        <w:pStyle w:val="1110"/>
        <w:ind w:left="0" w:right="0" w:firstLine="480"/>
        <w:jc w:val="left"/>
        <w:keepLines w:val="0"/>
        <w:keepNext w:val="0"/>
        <w:pageBreakBefore w:val="0"/>
        <w:spacing w:line="420" w:lineRule="exact"/>
        <w:rPr>
          <w:rStyle w:val="1090"/>
          <w:rFonts w:hint="eastAsia" w:ascii="宋体" w:hAnsi="宋体" w:eastAsia="宋体" w:cs="Times New Roman"/>
          <w:color w:val="000000" w:themeColor="text1"/>
          <w:sz w:val="24"/>
          <w:szCs w:val="24"/>
          <w:highlight w:val="none"/>
          <w14:textFill>
            <w14:solidFill>
              <w14:schemeClr w14:val="tx1"/>
            </w14:solidFill>
          </w14:textFill>
        </w:rPr>
      </w:pPr>
      <w:r>
        <w:rPr>
          <w:rStyle w:val="1090"/>
          <w:rFonts w:hint="eastAsia" w:ascii="宋体" w:hAnsi="宋体" w:eastAsia="宋体" w:cs="Times New Roman"/>
          <w:color w:val="000000" w:themeColor="text1"/>
          <w:sz w:val="24"/>
          <w:szCs w:val="24"/>
          <w:highlight w:val="none"/>
          <w14:textFill>
            <w14:solidFill>
              <w14:schemeClr w14:val="tx1"/>
            </w14:solidFill>
          </w14:textFill>
        </w:rPr>
        <w:t xml:space="preserve">6.3乙方不履行与甲方订立的合同的，履约保证金不予退还。</w:t>
      </w:r>
      <w:r/>
    </w:p>
    <w:p>
      <w:pPr>
        <w:pStyle w:val="1110"/>
        <w:ind w:left="0" w:right="0" w:firstLine="480"/>
        <w:jc w:val="left"/>
        <w:keepLines w:val="0"/>
        <w:keepNext w:val="0"/>
        <w:pageBreakBefore w:val="0"/>
        <w:spacing w:line="420" w:lineRule="exact"/>
        <w:rPr>
          <w:rFonts w:hint="eastAsia"/>
          <w:color w:val="000000" w:themeColor="text1"/>
          <w:sz w:val="24"/>
          <w:szCs w:val="24"/>
          <w:highlight w:val="none"/>
          <w14:textFill>
            <w14:solidFill>
              <w14:schemeClr w14:val="tx1"/>
            </w14:solidFill>
          </w14:textFill>
        </w:rPr>
      </w:pPr>
      <w:r>
        <w:rPr>
          <w:rStyle w:val="1090"/>
          <w:rFonts w:hint="eastAsia" w:ascii="宋体" w:hAnsi="宋体" w:eastAsia="宋体" w:cs="Times New Roman"/>
          <w:color w:val="000000" w:themeColor="text1"/>
          <w:sz w:val="24"/>
          <w:szCs w:val="24"/>
          <w:highlight w:val="none"/>
          <w14:textFill>
            <w14:solidFill>
              <w14:schemeClr w14:val="tx1"/>
            </w14:solidFill>
          </w14:textFill>
        </w:rPr>
        <w:t xml:space="preserve">6.4按照《江苏省财政厅</w:t>
      </w:r>
      <w:r>
        <w:rPr>
          <w:rStyle w:val="1090"/>
          <w:rFonts w:hint="eastAsia" w:ascii="宋体" w:hAnsi="宋体" w:cs="Times New Roman"/>
          <w:color w:val="000000" w:themeColor="text1"/>
          <w:sz w:val="24"/>
          <w:szCs w:val="24"/>
          <w:highlight w:val="none"/>
          <w:lang w:val="en-US"/>
          <w14:textFill>
            <w14:solidFill>
              <w14:schemeClr w14:val="tx1"/>
            </w14:solidFill>
          </w14:textFill>
        </w:rPr>
        <w:t xml:space="preserve"> </w:t>
      </w:r>
      <w:r>
        <w:rPr>
          <w:rStyle w:val="1090"/>
          <w:rFonts w:hint="eastAsia" w:ascii="宋体" w:hAnsi="宋体" w:eastAsia="宋体" w:cs="Times New Roman"/>
          <w:color w:val="000000" w:themeColor="text1"/>
          <w:sz w:val="24"/>
          <w:szCs w:val="24"/>
          <w:highlight w:val="none"/>
          <w14:textFill>
            <w14:solidFill>
              <w14:schemeClr w14:val="tx1"/>
            </w14:solidFill>
          </w14:textFill>
        </w:rPr>
        <w:t xml:space="preserve">国家金融监管总局江苏监管局 江苏省地方金融监督管理局关于在全省政府采购领域推行电子履约保函(保险)的通知》和相关法律法规规定，甲方如向</w:t>
      </w:r>
      <w:r>
        <w:rPr>
          <w:rStyle w:val="1090"/>
          <w:rFonts w:hint="eastAsia" w:ascii="宋体" w:hAnsi="宋体" w:eastAsia="宋体" w:cs="Times New Roman"/>
          <w:color w:val="000000" w:themeColor="text1"/>
          <w:sz w:val="24"/>
          <w:szCs w:val="24"/>
          <w:highlight w:val="none"/>
          <w:lang w:val="en-US"/>
          <w14:textFill>
            <w14:solidFill>
              <w14:schemeClr w14:val="tx1"/>
            </w14:solidFill>
          </w14:textFill>
        </w:rPr>
        <w:t xml:space="preserve">乙方</w:t>
      </w:r>
      <w:r>
        <w:rPr>
          <w:rStyle w:val="1090"/>
          <w:rFonts w:hint="eastAsia" w:ascii="宋体" w:hAnsi="宋体" w:eastAsia="宋体" w:cs="Times New Roman"/>
          <w:color w:val="000000" w:themeColor="text1"/>
          <w:sz w:val="24"/>
          <w:szCs w:val="24"/>
          <w:highlight w:val="none"/>
          <w14:textFill>
            <w14:solidFill>
              <w14:schemeClr w14:val="tx1"/>
            </w14:solidFill>
          </w14:textFill>
        </w:rPr>
        <w:t xml:space="preserve">收取履约保证金的，</w:t>
      </w:r>
      <w:r>
        <w:rPr>
          <w:rStyle w:val="1090"/>
          <w:rFonts w:hint="eastAsia" w:ascii="宋体" w:hAnsi="宋体" w:eastAsia="宋体" w:cs="Times New Roman"/>
          <w:color w:val="000000" w:themeColor="text1"/>
          <w:sz w:val="24"/>
          <w:szCs w:val="24"/>
          <w:highlight w:val="none"/>
          <w:lang w:val="en-US"/>
          <w14:textFill>
            <w14:solidFill>
              <w14:schemeClr w14:val="tx1"/>
            </w14:solidFill>
          </w14:textFill>
        </w:rPr>
        <w:t xml:space="preserve">乙方</w:t>
      </w:r>
      <w:r>
        <w:rPr>
          <w:rStyle w:val="1090"/>
          <w:rFonts w:hint="eastAsia" w:ascii="宋体" w:hAnsi="宋体" w:eastAsia="宋体" w:cs="Times New Roman"/>
          <w:color w:val="000000" w:themeColor="text1"/>
          <w:sz w:val="24"/>
          <w:szCs w:val="24"/>
          <w:highlight w:val="none"/>
          <w14:textFill>
            <w14:solidFill>
              <w14:schemeClr w14:val="tx1"/>
            </w14:solidFill>
          </w14:textFill>
        </w:rPr>
        <w:t xml:space="preserve">可以以履约保函(保险)的形式代替提供履约保证金。</w:t>
      </w:r>
      <w:r/>
    </w:p>
    <w:p>
      <w:pPr>
        <w:pStyle w:val="1111"/>
        <w:ind w:left="0" w:right="0" w:firstLine="482"/>
        <w:jc w:val="left"/>
        <w:keepLines w:val="0"/>
        <w:keepNext w:val="0"/>
        <w:pageBreakBefore w:val="0"/>
        <w:spacing w:line="42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七、转包或分包 </w:t>
      </w:r>
      <w:r/>
    </w:p>
    <w:p>
      <w:pPr>
        <w:pStyle w:val="1111"/>
        <w:ind w:left="0" w:right="0" w:firstLine="480"/>
        <w:jc w:val="left"/>
        <w:keepLines w:val="0"/>
        <w:keepNext w:val="0"/>
        <w:pageBreakBefore w:val="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7.1 本合同范</w:t>
      </w:r>
      <w:r>
        <w:rPr>
          <w:rFonts w:hint="eastAsia"/>
          <w:color w:val="000000" w:themeColor="text1"/>
          <w:sz w:val="24"/>
          <w:szCs w:val="24"/>
          <w:highlight w:val="none"/>
          <w:lang w:eastAsia="zh-CN"/>
          <w14:textFill>
            <w14:solidFill>
              <w14:schemeClr w14:val="tx1"/>
            </w14:solidFill>
          </w14:textFill>
        </w:rPr>
        <w:t xml:space="preserve">围内</w:t>
      </w:r>
      <w:r>
        <w:rPr>
          <w:rFonts w:hint="eastAsia"/>
          <w:color w:val="000000" w:themeColor="text1"/>
          <w:sz w:val="24"/>
          <w:szCs w:val="24"/>
          <w:highlight w:val="none"/>
          <w14:textFill>
            <w14:solidFill>
              <w14:schemeClr w14:val="tx1"/>
            </w14:solidFill>
          </w14:textFill>
        </w:rPr>
        <w:t xml:space="preserve">的服务，应由乙方直接提供，不得转让他人提供；</w:t>
      </w:r>
      <w:r/>
    </w:p>
    <w:p>
      <w:pPr>
        <w:pStyle w:val="1111"/>
        <w:ind w:left="0" w:right="0" w:firstLine="480"/>
        <w:jc w:val="left"/>
        <w:keepLines w:val="0"/>
        <w:keepNext w:val="0"/>
        <w:pageBreakBefore w:val="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7.2 如有转包和分包行为，甲方有权给予终止合同。</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八、交货期、交货方式及交货地点</w:t>
      </w:r>
      <w:r/>
    </w:p>
    <w:p>
      <w:pPr>
        <w:ind w:left="0" w:right="0" w:firstLine="480"/>
        <w:jc w:val="left"/>
        <w:keepLines w:val="0"/>
        <w:keepNext w:val="0"/>
        <w:pageBreakBefore w:val="0"/>
        <w:spacing w:line="42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 交货期：</w:t>
      </w:r>
      <w:r>
        <w:rPr>
          <w:rFonts w:hint="eastAsia" w:ascii="宋体" w:hAnsi="宋体"/>
          <w:color w:val="000000" w:themeColor="text1"/>
          <w:sz w:val="24"/>
          <w:szCs w:val="24"/>
          <w:highlight w:val="none"/>
          <w:u w:val="single"/>
          <w14:textFill>
            <w14:solidFill>
              <w14:schemeClr w14:val="tx1"/>
            </w14:solidFill>
          </w14:textFill>
        </w:rPr>
        <w:t xml:space="preserve"> </w:t>
      </w:r>
      <w:bookmarkStart w:id="143" w:name="jiaohuoqi"/>
      <w:r>
        <w:rPr>
          <w:rFonts w:hint="eastAsia" w:ascii="宋体" w:hAnsi="宋体"/>
          <w:color w:val="000000" w:themeColor="text1"/>
          <w:sz w:val="24"/>
          <w:szCs w:val="24"/>
          <w:highlight w:val="none"/>
          <w:u w:val="single"/>
          <w14:textFill>
            <w14:solidFill>
              <w14:schemeClr w14:val="tx1"/>
            </w14:solidFill>
          </w14:textFill>
        </w:rPr>
        <w:t xml:space="preserve">                    </w:t>
      </w:r>
      <w:bookmarkEnd w:id="143"/>
      <w:r>
        <w:rPr>
          <w:rFonts w:hint="eastAsia" w:ascii="宋体" w:hAnsi="宋体"/>
          <w:color w:val="000000" w:themeColor="text1"/>
          <w:sz w:val="24"/>
          <w:szCs w:val="24"/>
          <w:highlight w:val="none"/>
          <w:u w:val="single"/>
          <w14:textFill>
            <w14:solidFill>
              <w14:schemeClr w14:val="tx1"/>
            </w14:solidFill>
          </w14:textFill>
        </w:rPr>
        <w:t xml:space="preserve"> </w:t>
      </w:r>
      <w:r/>
    </w:p>
    <w:p>
      <w:pPr>
        <w:ind w:left="0" w:right="0" w:firstLine="480"/>
        <w:jc w:val="left"/>
        <w:keepLines w:val="0"/>
        <w:keepNext w:val="0"/>
        <w:pageBreakBefore w:val="0"/>
        <w:spacing w:line="42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8.2 交货方式：</w:t>
      </w:r>
      <w:r>
        <w:rPr>
          <w:rFonts w:hint="eastAsia" w:ascii="宋体" w:hAnsi="宋体"/>
          <w:color w:val="000000" w:themeColor="text1"/>
          <w:sz w:val="24"/>
          <w:szCs w:val="24"/>
          <w:highlight w:val="none"/>
          <w:u w:val="single"/>
          <w14:textFill>
            <w14:solidFill>
              <w14:schemeClr w14:val="tx1"/>
            </w14:solidFill>
          </w14:textFill>
        </w:rPr>
        <w:t xml:space="preserve"> </w:t>
      </w:r>
      <w:bookmarkStart w:id="144" w:name="jiaohuofangshi"/>
      <w:r>
        <w:rPr>
          <w:rFonts w:hint="eastAsia" w:ascii="宋体" w:hAnsi="宋体"/>
          <w:color w:val="000000" w:themeColor="text1"/>
          <w:sz w:val="24"/>
          <w:szCs w:val="24"/>
          <w:highlight w:val="none"/>
          <w:u w:val="single"/>
          <w14:textFill>
            <w14:solidFill>
              <w14:schemeClr w14:val="tx1"/>
            </w14:solidFill>
          </w14:textFill>
        </w:rPr>
        <w:t xml:space="preserve">                    </w:t>
      </w:r>
      <w:bookmarkEnd w:id="144"/>
      <w:r>
        <w:rPr>
          <w:rFonts w:hint="eastAsia" w:ascii="宋体" w:hAnsi="宋体"/>
          <w:color w:val="000000" w:themeColor="text1"/>
          <w:sz w:val="24"/>
          <w:szCs w:val="24"/>
          <w:highlight w:val="none"/>
          <w:u w:val="single"/>
          <w14:textFill>
            <w14:solidFill>
              <w14:schemeClr w14:val="tx1"/>
            </w14:solidFill>
          </w14:textFill>
        </w:rPr>
        <w:t xml:space="preserve"> </w:t>
      </w:r>
      <w:r/>
    </w:p>
    <w:p>
      <w:pPr>
        <w:ind w:left="0" w:right="0" w:firstLine="480"/>
        <w:jc w:val="left"/>
        <w:keepLines w:val="0"/>
        <w:keepNext w:val="0"/>
        <w:pageBreakBefore w:val="0"/>
        <w:spacing w:line="42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8.3 交货地点：</w:t>
      </w:r>
      <w:r>
        <w:rPr>
          <w:rFonts w:hint="eastAsia" w:ascii="宋体" w:hAnsi="宋体"/>
          <w:color w:val="000000" w:themeColor="text1"/>
          <w:sz w:val="24"/>
          <w:szCs w:val="24"/>
          <w:highlight w:val="none"/>
          <w:u w:val="single"/>
          <w14:textFill>
            <w14:solidFill>
              <w14:schemeClr w14:val="tx1"/>
            </w14:solidFill>
          </w14:textFill>
        </w:rPr>
        <w:t xml:space="preserve"> </w:t>
      </w:r>
      <w:bookmarkStart w:id="145" w:name="jiaohuodidian"/>
      <w:r>
        <w:rPr>
          <w:rFonts w:hint="eastAsia" w:ascii="宋体" w:hAnsi="宋体"/>
          <w:color w:val="000000" w:themeColor="text1"/>
          <w:sz w:val="24"/>
          <w:szCs w:val="24"/>
          <w:highlight w:val="none"/>
          <w:u w:val="single"/>
          <w14:textFill>
            <w14:solidFill>
              <w14:schemeClr w14:val="tx1"/>
            </w14:solidFill>
          </w14:textFill>
        </w:rPr>
        <w:t xml:space="preserve">                   </w:t>
      </w:r>
      <w:bookmarkEnd w:id="145"/>
      <w:r>
        <w:rPr>
          <w:rFonts w:hint="eastAsia" w:ascii="宋体" w:hAnsi="宋体"/>
          <w:color w:val="000000" w:themeColor="text1"/>
          <w:sz w:val="24"/>
          <w:szCs w:val="24"/>
          <w:highlight w:val="none"/>
          <w:u w:val="single"/>
          <w14:textFill>
            <w14:solidFill>
              <w14:schemeClr w14:val="tx1"/>
            </w14:solidFill>
          </w14:textFill>
        </w:rPr>
        <w:t xml:space="preserve"> </w:t>
      </w:r>
      <w:r/>
    </w:p>
    <w:p>
      <w:pPr>
        <w:pStyle w:val="1111"/>
        <w:ind w:left="0" w:right="0" w:firstLine="482"/>
        <w:jc w:val="left"/>
        <w:keepLines w:val="0"/>
        <w:keepNext w:val="0"/>
        <w:pageBreakBefore w:val="0"/>
        <w:spacing w:line="42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九、货款支付 </w:t>
      </w:r>
      <w:r/>
    </w:p>
    <w:p>
      <w:pPr>
        <w:pStyle w:val="1111"/>
        <w:ind w:left="0" w:right="0" w:firstLine="480"/>
        <w:jc w:val="left"/>
        <w:keepLines w:val="0"/>
        <w:keepNext w:val="0"/>
        <w:pageBreakBefore w:val="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9.1 结付程序：</w:t>
      </w:r>
      <w:r>
        <w:rPr>
          <w:rFonts w:hint="eastAsia"/>
          <w:color w:val="000000" w:themeColor="text1"/>
          <w:sz w:val="24"/>
          <w:szCs w:val="24"/>
          <w:highlight w:val="none"/>
          <w:u w:val="single"/>
          <w14:textFill>
            <w14:solidFill>
              <w14:schemeClr w14:val="tx1"/>
            </w14:solidFill>
          </w14:textFill>
        </w:rPr>
        <w:t xml:space="preserve">       </w:t>
      </w:r>
      <w:r/>
    </w:p>
    <w:p>
      <w:pPr>
        <w:pStyle w:val="1111"/>
        <w:ind w:left="0" w:right="0" w:firstLine="480"/>
        <w:jc w:val="left"/>
        <w:keepLines w:val="0"/>
        <w:keepNext w:val="0"/>
        <w:pageBreakBefore w:val="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9.2 结付期限：</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p>
    <w:p>
      <w:pPr>
        <w:pStyle w:val="1111"/>
        <w:ind w:left="0" w:right="0" w:firstLine="480"/>
        <w:jc w:val="left"/>
        <w:keepLines w:val="0"/>
        <w:keepNext w:val="0"/>
        <w:pageBreakBefore w:val="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9.3 乙方收款账户：</w:t>
      </w:r>
      <w:r>
        <w:rPr>
          <w:rFonts w:hint="eastAsia"/>
          <w:color w:val="000000" w:themeColor="text1"/>
          <w:sz w:val="24"/>
          <w:szCs w:val="24"/>
          <w:highlight w:val="none"/>
          <w:u w:val="single"/>
          <w14:textFill>
            <w14:solidFill>
              <w14:schemeClr w14:val="tx1"/>
            </w14:solidFill>
          </w14:textFill>
        </w:rPr>
        <w:t xml:space="preserve">      </w:t>
      </w:r>
      <w:r/>
    </w:p>
    <w:p>
      <w:pPr>
        <w:pStyle w:val="1111"/>
        <w:ind w:left="0" w:right="0" w:firstLine="480"/>
        <w:jc w:val="left"/>
        <w:keepLines w:val="0"/>
        <w:keepNext w:val="0"/>
        <w:pageBreakBefore w:val="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9.4 甲方合同款支付方式：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（若乙方为中小企业，不得强制其接受非现金支付方式）</w:t>
      </w:r>
      <w:r/>
    </w:p>
    <w:p>
      <w:pPr>
        <w:pStyle w:val="1111"/>
        <w:ind w:left="0" w:right="0" w:firstLine="482"/>
        <w:jc w:val="left"/>
        <w:keepLines w:val="0"/>
        <w:keepNext w:val="0"/>
        <w:pageBreakBefore w:val="0"/>
        <w:spacing w:line="42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十、税 </w:t>
      </w:r>
      <w:r/>
    </w:p>
    <w:p>
      <w:pPr>
        <w:pStyle w:val="1111"/>
        <w:ind w:left="0" w:right="0" w:firstLine="480"/>
        <w:jc w:val="left"/>
        <w:keepLines w:val="0"/>
        <w:keepNext w:val="0"/>
        <w:pageBreakBefore w:val="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10.1 本合同执行中相关的一切税费均由乙方负担。</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十一、质量保证及售后服务</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 乙方应按招标文件规定及所投标书响应、承诺的货物性能、技术要求、质量标准向甲方提供未经使用的全新产品。</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11.2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乙方所提供的货物应符合国家有关安全、环保、卫生的规定。</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乙方提供的货物在免费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质保</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期内因货物本身的质量问题发生故障，乙方应负责免费更换。对达不到技术要求者，根据实际情况，</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甲方有权选择以下任一</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办法处理：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更换：由乙方承担所发生的全部费用。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贬值处理：由甲乙双方合议定价。</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退货处理：乙方应退还甲方支付的合同款，同时应承担该货物的直接费用（运输、保险、检验、货款利息及银行手续费等）。</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在免费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质保</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期内，如在使用过程中发生质量问题，乙方在接到甲方通知后必须在</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小时内对采购单位所提出的维修要求作出响应</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小时内到达维修现场，并在最短时间内修复完毕</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；如乙方未能按时响应、到场维修，甲方有权先行寻求第三方维修，由此产生的一切费用均由乙方承担。</w:t>
      </w:r>
      <w:r>
        <w:rPr>
          <w:rFonts w:hint="default" w:ascii="Times New Roman" w:hAnsi="Times New Roman" w:eastAsia="宋体" w:cs="Times New Roman"/>
          <w:bCs/>
          <w:i w:val="0"/>
          <w:iCs/>
          <w:color w:val="000000" w:themeColor="text1"/>
          <w:sz w:val="24"/>
          <w:szCs w:val="24"/>
          <w:highlight w:val="none"/>
          <w:u w:val="none"/>
          <w14:textFill>
            <w14:solidFill>
              <w14:schemeClr w14:val="tx1"/>
            </w14:solidFill>
          </w14:textFill>
        </w:rPr>
        <w:t xml:space="preserve">如需返厂维修则免费提供备用样机</w:t>
      </w:r>
      <w:r>
        <w:rPr>
          <w:rFonts w:hint="default" w:ascii="Times New Roman" w:hAnsi="Times New Roman" w:eastAsia="宋体" w:cs="Times New Roman"/>
          <w:bCs/>
          <w:i w:val="0"/>
          <w:iCs/>
          <w:color w:val="000000" w:themeColor="text1"/>
          <w:sz w:val="24"/>
          <w:szCs w:val="24"/>
          <w:highlight w:val="none"/>
          <w:u w:val="none"/>
          <w:lang w:eastAsia="zh-CN"/>
          <w14:textFill>
            <w14:solidFill>
              <w14:schemeClr w14:val="tx1"/>
            </w14:solidFill>
          </w14:textFill>
        </w:rPr>
        <w:t xml:space="preserve">，</w:t>
      </w:r>
      <w:r>
        <w:rPr>
          <w:rFonts w:hint="default" w:ascii="Times New Roman" w:hAnsi="Times New Roman" w:eastAsia="宋体" w:cs="Times New Roman"/>
          <w:bCs/>
          <w:i w:val="0"/>
          <w:iCs/>
          <w:color w:val="000000" w:themeColor="text1"/>
          <w:sz w:val="24"/>
          <w:szCs w:val="24"/>
          <w:highlight w:val="none"/>
          <w:u w:val="none"/>
          <w14:textFill>
            <w14:solidFill>
              <w14:schemeClr w14:val="tx1"/>
            </w14:solidFill>
          </w14:textFill>
        </w:rPr>
        <w:t xml:space="preserve">否则由于故障造成的全部损失由</w:t>
      </w:r>
      <w:r>
        <w:rPr>
          <w:rFonts w:hint="default" w:ascii="Times New Roman" w:hAnsi="Times New Roman" w:eastAsia="宋体" w:cs="Times New Roman"/>
          <w:bCs/>
          <w:i w:val="0"/>
          <w:iCs/>
          <w:color w:val="000000" w:themeColor="text1"/>
          <w:sz w:val="24"/>
          <w:szCs w:val="24"/>
          <w:highlight w:val="none"/>
          <w:u w:val="none"/>
          <w:lang w:val="en-US" w:eastAsia="zh-CN"/>
          <w14:textFill>
            <w14:solidFill>
              <w14:schemeClr w14:val="tx1"/>
            </w14:solidFill>
          </w14:textFill>
        </w:rPr>
        <w:t xml:space="preserve">乙方</w:t>
      </w:r>
      <w:r>
        <w:rPr>
          <w:rFonts w:hint="default" w:ascii="Times New Roman" w:hAnsi="Times New Roman" w:eastAsia="宋体" w:cs="Times New Roman"/>
          <w:bCs/>
          <w:i w:val="0"/>
          <w:iCs/>
          <w:color w:val="000000" w:themeColor="text1"/>
          <w:sz w:val="24"/>
          <w:szCs w:val="24"/>
          <w:highlight w:val="none"/>
          <w:u w:val="none"/>
          <w14:textFill>
            <w14:solidFill>
              <w14:schemeClr w14:val="tx1"/>
            </w14:solidFill>
          </w14:textFill>
        </w:rPr>
        <w:t xml:space="preserve">承担。</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 在免费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质保</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期内，乙方应对货物出现的质量及安全问题负责处理解决并承担一切费用。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上述</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货物免费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质保</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期为</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年（自交货验收合格之日起计）</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在免费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质保</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期内，除不可抗力因素外，</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乙方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负责对其提供的物品进行免费维修或更换，终身维修。</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质保</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期内每半年免费保养、巡检一次</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提供保养巡检报告</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，并确保备品备件的正常供应。在</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质保</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期满后，只收取配件费，不收取人工费及其他费用</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11.7质保</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期</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一年以365天计算</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，每年累计出现</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因故障维修原因导致</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停机的天数不超过18天，每超过1天，</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质保</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期顺延</w:t>
      </w:r>
      <w:r>
        <w:rPr>
          <w:rFonts w:hint="default" w:ascii="Times New Roman" w:hAnsi="Times New Roman" w:eastAsia="宋体" w:cs="Times New Roman"/>
          <w:color w:val="000000" w:themeColor="text1"/>
          <w:sz w:val="24"/>
          <w:szCs w:val="24"/>
          <w:highlight w:val="none"/>
          <w:u w:val="single"/>
          <w:lang w:val="en-US" w:eastAsia="zh-CN"/>
          <w14:textFill>
            <w14:solidFill>
              <w14:schemeClr w14:val="tx1"/>
            </w14:solidFill>
          </w14:textFill>
        </w:rPr>
        <w:t xml:space="preserve">15</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天，</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因维修原因，</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停机累计超过36天的，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甲</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方有权要求</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乙</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方每天按照合同金额5‰支付违约金并赔偿</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甲</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方损失，该款可在尾款内直接扣除，不足部分由</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乙</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方另行支付</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甲</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甲</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方同时有权解除合同的全部或部分。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11.8设备使用全生命周期软件免费更新至最新版本。设备接口免费开放，</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若设备需要接入医院信息系统，所需接口费用一律由</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乙</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方承担。</w:t>
      </w:r>
      <w:r/>
    </w:p>
    <w:p>
      <w:pPr>
        <w:ind w:firstLine="480"/>
        <w:spacing w:line="360" w:lineRule="auto"/>
        <w:shd w:val="clear" w:color="auto" w:fil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11.9设备使用说明书规定的使用年限期满后，厂家需免费对设备进行评估，并出具评估报告。</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十二、调试和验收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 甲方对乙方提交的货物依据招标文件上的技术规格要求及所投标书响应、承诺的货物性能、技术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个工作日内完成验收。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.2 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.3 甲方对乙方提供的货物在使用前进行调试时，乙方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应</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负责安装并培训甲方的使用操作人员，并协助甲方一起调试，直到符合技术要求，甲方才做最终验收。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.4甲方有权请国家认可的专业检测机构参与初步验收及最终验收，并由其出具质量检测报告。</w:t>
      </w:r>
      <w:r/>
    </w:p>
    <w:p>
      <w:pPr>
        <w:ind w:left="0" w:right="0" w:firstLine="480"/>
        <w:jc w:val="left"/>
        <w:keepLines w:val="0"/>
        <w:keepNext w:val="0"/>
        <w:pageBreakBefore w:val="0"/>
        <w:spacing w:line="42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.5 验收时乙方必须在现场，验收完毕后作出验收结果报告</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验收费用由甲乙双方协商解决，验收不合格的，费用由乙方承担。</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如经甲方通知乙方未能到场的，视为乙方认可甲方单方验收的结果。</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十三、货物包装、发运及运输</w:t>
      </w:r>
      <w:r/>
    </w:p>
    <w:p>
      <w:pPr>
        <w:ind w:left="0" w:right="0" w:firstLine="480"/>
        <w:jc w:val="left"/>
        <w:keepLines w:val="0"/>
        <w:keepNext w:val="0"/>
        <w:pageBreakBefore w:val="0"/>
        <w:spacing w:line="420" w:lineRule="exact"/>
        <w:rPr>
          <w:rStyle w:val="1090"/>
          <w:rFonts w:hint="eastAsia" w:ascii="宋体" w:hAnsi="宋体" w:cs="Courier New"/>
          <w:color w:val="000000" w:themeColor="text1"/>
          <w:sz w:val="24"/>
          <w:szCs w:val="24"/>
          <w:highlight w:val="none"/>
          <w14:textFill>
            <w14:solidFill>
              <w14:schemeClr w14:val="tx1"/>
            </w14:solidFill>
          </w14:textFill>
        </w:rPr>
      </w:pPr>
      <w:r>
        <w:rPr>
          <w:rStyle w:val="1090"/>
          <w:rFonts w:hint="eastAsia" w:ascii="宋体" w:hAnsi="宋体" w:cs="Courier New"/>
          <w:color w:val="000000" w:themeColor="text1"/>
          <w:sz w:val="24"/>
          <w:szCs w:val="24"/>
          <w:highlight w:val="none"/>
          <w14:textFill>
            <w14:solidFill>
              <w14:schemeClr w14:val="tx1"/>
            </w14:solidFill>
          </w14:textFill>
        </w:rPr>
        <w:t xml:space="preserve">13.1 乙方应在货物发运前对其进行满足运输距离、防潮、防震、防锈和防破损装卸等要求包装，以保证货物安全运达甲方指定地点</w:t>
      </w:r>
      <w:r>
        <w:rPr>
          <w:rStyle w:val="1090"/>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Style w:val="1090"/>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运输期间产生的费用均由乙方承担。</w:t>
      </w:r>
      <w:r/>
    </w:p>
    <w:p>
      <w:pPr>
        <w:pStyle w:val="1189"/>
        <w:ind w:left="0" w:right="0" w:firstLine="480"/>
        <w:jc w:val="left"/>
        <w:keepLines w:val="0"/>
        <w:keepNext w:val="0"/>
        <w:pageBreakBefore w:val="0"/>
        <w:spacing w:line="420" w:lineRule="exact"/>
        <w:rPr>
          <w:rStyle w:val="1090"/>
          <w:rFonts w:hint="eastAsia" w:ascii="宋体" w:hAnsi="宋体" w:cs="Courier New"/>
          <w:color w:val="000000" w:themeColor="text1"/>
          <w:sz w:val="24"/>
          <w:szCs w:val="24"/>
          <w:highlight w:val="none"/>
          <w14:textFill>
            <w14:solidFill>
              <w14:schemeClr w14:val="tx1"/>
            </w14:solidFill>
          </w14:textFill>
        </w:rPr>
      </w:pPr>
      <w:r>
        <w:rPr>
          <w:rStyle w:val="1090"/>
          <w:rFonts w:hint="eastAsia" w:ascii="宋体" w:hAnsi="宋体" w:cs="Courier New"/>
          <w:color w:val="000000" w:themeColor="text1"/>
          <w:sz w:val="24"/>
          <w:szCs w:val="24"/>
          <w:highlight w:val="none"/>
          <w14:textFill>
            <w14:solidFill>
              <w14:schemeClr w14:val="tx1"/>
            </w14:solidFill>
          </w14:textFill>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1189"/>
        <w:ind w:left="0" w:right="0" w:firstLine="480"/>
        <w:jc w:val="left"/>
        <w:keepLines w:val="0"/>
        <w:keepNext w:val="0"/>
        <w:pageBreakBefore w:val="0"/>
        <w:spacing w:line="420" w:lineRule="exact"/>
        <w:rPr>
          <w:rStyle w:val="1090"/>
          <w:rFonts w:hint="eastAsia" w:ascii="宋体" w:hAnsi="宋体" w:cs="Courier New"/>
          <w:color w:val="000000" w:themeColor="text1"/>
          <w:sz w:val="24"/>
          <w:szCs w:val="24"/>
          <w:highlight w:val="none"/>
          <w14:textFill>
            <w14:solidFill>
              <w14:schemeClr w14:val="tx1"/>
            </w14:solidFill>
          </w14:textFill>
        </w:rPr>
      </w:pPr>
      <w:r>
        <w:rPr>
          <w:rStyle w:val="1090"/>
          <w:rFonts w:hint="eastAsia" w:ascii="宋体" w:hAnsi="宋体" w:cs="Courier New"/>
          <w:color w:val="000000" w:themeColor="text1"/>
          <w:sz w:val="24"/>
          <w:szCs w:val="24"/>
          <w:highlight w:val="none"/>
          <w14:textFill>
            <w14:solidFill>
              <w14:schemeClr w14:val="tx1"/>
            </w14:solidFill>
          </w14:textFill>
        </w:rPr>
        <w:t xml:space="preserve">13.3 乙方在货物发运手续办理完毕后24小时内或货到甲方48小时前通知甲方，以准备接货。</w:t>
      </w:r>
      <w:r/>
    </w:p>
    <w:p>
      <w:pPr>
        <w:pStyle w:val="1189"/>
        <w:ind w:left="0" w:right="0" w:firstLine="480"/>
        <w:jc w:val="left"/>
        <w:keepLines w:val="0"/>
        <w:keepNext w:val="0"/>
        <w:pageBreakBefore w:val="0"/>
        <w:spacing w:line="420" w:lineRule="exact"/>
        <w:rPr>
          <w:rStyle w:val="1090"/>
          <w:rFonts w:hint="eastAsia" w:ascii="宋体" w:hAnsi="宋体" w:cs="Courier New"/>
          <w:color w:val="000000" w:themeColor="text1"/>
          <w:sz w:val="24"/>
          <w:szCs w:val="24"/>
          <w:highlight w:val="none"/>
          <w14:textFill>
            <w14:solidFill>
              <w14:schemeClr w14:val="tx1"/>
            </w14:solidFill>
          </w14:textFill>
        </w:rPr>
      </w:pPr>
      <w:r>
        <w:rPr>
          <w:rStyle w:val="1090"/>
          <w:rFonts w:hint="eastAsia" w:ascii="宋体" w:hAnsi="宋体" w:cs="Courier New"/>
          <w:color w:val="000000" w:themeColor="text1"/>
          <w:sz w:val="24"/>
          <w:szCs w:val="24"/>
          <w:highlight w:val="none"/>
          <w14:textFill>
            <w14:solidFill>
              <w14:schemeClr w14:val="tx1"/>
            </w14:solidFill>
          </w14:textFill>
        </w:rPr>
        <w:t xml:space="preserve">13.4 货物在交付甲方前发生的风险均由乙方负责。</w:t>
      </w:r>
      <w:r/>
    </w:p>
    <w:p>
      <w:pPr>
        <w:pStyle w:val="1189"/>
        <w:ind w:left="0" w:right="0" w:firstLine="480"/>
        <w:jc w:val="left"/>
        <w:keepLines w:val="0"/>
        <w:keepNext w:val="0"/>
        <w:pageBreakBefore w:val="0"/>
        <w:spacing w:line="420" w:lineRule="exact"/>
        <w:rPr>
          <w:color w:val="000000" w:themeColor="text1"/>
          <w:sz w:val="24"/>
          <w:szCs w:val="24"/>
          <w:highlight w:val="none"/>
          <w14:textFill>
            <w14:solidFill>
              <w14:schemeClr w14:val="tx1"/>
            </w14:solidFill>
          </w14:textFill>
        </w:rPr>
      </w:pPr>
      <w:r>
        <w:rPr>
          <w:rStyle w:val="1090"/>
          <w:rFonts w:hint="eastAsia" w:ascii="宋体" w:hAnsi="宋体" w:cs="Courier New"/>
          <w:color w:val="000000" w:themeColor="text1"/>
          <w:sz w:val="24"/>
          <w:szCs w:val="24"/>
          <w:highlight w:val="none"/>
          <w14:textFill>
            <w14:solidFill>
              <w14:schemeClr w14:val="tx1"/>
            </w14:solidFill>
          </w14:textFill>
        </w:rPr>
        <w:t xml:space="preserve">13.5 货物在规定的交付期限内由乙方送达甲方指定的地点办理支付手续，乙方同时需通知甲方货物已送达。</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十四、违约责任</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 甲方无正当理由拒收货物的，甲方向乙方偿付拒收货款总值的百分之五违约金。</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.2 乙方逾期交付货物的，乙方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每日</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应按逾期交货总额每日千分之六向甲方支付违约金，由甲方从待付货款中扣除。逾期超过约定日期10个工作日</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不能交货</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的，甲方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有权单方</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解除本合同。乙方因逾期交货或因其他违约行为导致甲方解除合同的，乙方应向甲方支付合同总值5%的违约金，如造成甲方损失超过违约金的，超出部分由乙方继续承担赔偿责任。 </w:t>
      </w:r>
      <w:r/>
    </w:p>
    <w:p>
      <w:pPr>
        <w:ind w:left="0" w:right="0" w:firstLine="480"/>
        <w:jc w:val="left"/>
        <w:keepLines w:val="0"/>
        <w:keepNext w:val="0"/>
        <w:pageBreakBefore w:val="0"/>
        <w:spacing w:line="420" w:lineRule="exact"/>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有权</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单方面解除合同</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并要求乙方按合同总价5%支付违约金，造成甲方损失的，乙方应承担赔偿责任。</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十五、不可抗力事件处理</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15.1 在合同有效期内，任何一方因不可抗力事件导致不能履行合同，则合同履行期可延长，其延长期与不可抗力影响期相同。</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15.2 不可抗力事件发生后，应立即通知对方，并寄送有关权威机构出具的证明。</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15.3 不可抗力事件延续120天以上，双方应通过友好协商，确定是否继续履行合同。</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十六、诉讼</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16.1 双方在执行合同中所发生的一切争议，应通过协商解决。如协商不成，可向合同签订地法院起诉，合同签订地在此约定为张家港市。</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十七、合同其他文件</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17.1下列文件为本合同不可分割</w:t>
      </w:r>
      <w:r>
        <w:rPr>
          <w:rFonts w:hint="eastAsia" w:ascii="宋体" w:hAnsi="宋体"/>
          <w:color w:val="000000" w:themeColor="text1"/>
          <w:sz w:val="24"/>
          <w:szCs w:val="24"/>
          <w:highlight w:val="none"/>
          <w:lang w:eastAsia="zh-CN"/>
          <w14:textFill>
            <w14:solidFill>
              <w14:schemeClr w14:val="tx1"/>
            </w14:solidFill>
          </w14:textFill>
        </w:rPr>
        <w:t xml:space="preserve">部分</w:t>
      </w:r>
      <w:r>
        <w:rPr>
          <w:rFonts w:hint="eastAsia" w:ascii="宋体" w:hAnsi="宋体"/>
          <w:color w:val="000000" w:themeColor="text1"/>
          <w:sz w:val="24"/>
          <w:szCs w:val="24"/>
          <w:highlight w:val="none"/>
          <w14:textFill>
            <w14:solidFill>
              <w14:schemeClr w14:val="tx1"/>
            </w14:solidFill>
          </w14:textFill>
        </w:rPr>
        <w:t xml:space="preserve">，与本合同具有同等效力。</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)中标通知书；</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w:t>
      </w:r>
      <w:r>
        <w:rPr>
          <w:rFonts w:hint="eastAsia" w:ascii="宋体" w:hAnsi="宋体"/>
          <w:color w:val="000000" w:themeColor="text1"/>
          <w:sz w:val="24"/>
          <w:szCs w:val="24"/>
          <w:highlight w:val="none"/>
          <w14:textFill>
            <w14:solidFill>
              <w14:schemeClr w14:val="tx1"/>
            </w14:solidFill>
          </w14:textFill>
        </w:rPr>
        <w:t xml:space="preserve">方中标的投标书；</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)招标文件；</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w:t>
      </w:r>
      <w:r>
        <w:rPr>
          <w:rFonts w:hint="eastAsia" w:ascii="宋体" w:hAnsi="宋体"/>
          <w:color w:val="000000" w:themeColor="text1"/>
          <w:sz w:val="24"/>
          <w:szCs w:val="24"/>
          <w:highlight w:val="none"/>
          <w14:textFill>
            <w14:solidFill>
              <w14:schemeClr w14:val="tx1"/>
            </w14:solidFill>
          </w14:textFill>
        </w:rPr>
        <w:t xml:space="preserve">方在招投标过程中所作的其他承诺、声明、书面澄清等。</w:t>
      </w:r>
      <w:r/>
    </w:p>
    <w:p>
      <w:pPr>
        <w:ind w:left="0" w:right="0" w:firstLine="482"/>
        <w:jc w:val="left"/>
        <w:keepLines w:val="0"/>
        <w:keepNext w:val="0"/>
        <w:pageBreakBefore w:val="0"/>
        <w:spacing w:line="42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十八、合同</w:t>
      </w:r>
      <w:r>
        <w:rPr>
          <w:rFonts w:hint="eastAsia" w:ascii="宋体" w:hAnsi="宋体"/>
          <w:b/>
          <w:bCs/>
          <w:color w:val="000000" w:themeColor="text1"/>
          <w:sz w:val="24"/>
          <w:szCs w:val="24"/>
          <w:highlight w:val="none"/>
          <w:lang w:eastAsia="zh-CN"/>
          <w14:textFill>
            <w14:solidFill>
              <w14:schemeClr w14:val="tx1"/>
            </w14:solidFill>
          </w14:textFill>
        </w:rPr>
        <w:t xml:space="preserve">生效及其他</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18.1合同经双方法定代表人</w:t>
      </w:r>
      <w:r>
        <w:rPr>
          <w:rFonts w:hint="eastAsia" w:ascii="宋体" w:hAnsi="宋体"/>
          <w:bCs/>
          <w:color w:val="000000" w:themeColor="text1"/>
          <w:sz w:val="24"/>
          <w:szCs w:val="24"/>
          <w:highlight w:val="none"/>
          <w14:textFill>
            <w14:solidFill>
              <w14:schemeClr w14:val="tx1"/>
            </w14:solidFill>
          </w14:textFill>
        </w:rPr>
        <w:t xml:space="preserve">（或负责人）</w:t>
      </w:r>
      <w:r>
        <w:rPr>
          <w:rFonts w:hint="eastAsia" w:ascii="宋体" w:hAnsi="宋体"/>
          <w:color w:val="000000" w:themeColor="text1"/>
          <w:sz w:val="24"/>
          <w:szCs w:val="24"/>
          <w:highlight w:val="none"/>
          <w14:textFill>
            <w14:solidFill>
              <w14:schemeClr w14:val="tx1"/>
            </w14:solidFill>
          </w14:textFill>
        </w:rPr>
        <w:t xml:space="preserve">或授权委托代表人签字并加盖单位公章后生效,生效后至张家港市政府采购管理中心备案。</w:t>
      </w:r>
      <w:r/>
    </w:p>
    <w:p>
      <w:pPr>
        <w:ind w:left="0" w:right="0" w:firstLine="480"/>
        <w:jc w:val="left"/>
        <w:keepLines w:val="0"/>
        <w:keepNext w:val="0"/>
        <w:pageBreakBefore w:val="0"/>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18.2 本合同未尽事宜，遵照《民法典》合同编有关条文执行。</w:t>
      </w:r>
      <w:r/>
    </w:p>
    <w:p>
      <w:pPr>
        <w:pStyle w:val="1111"/>
        <w:ind w:left="0" w:right="0" w:firstLine="480"/>
        <w:jc w:val="left"/>
        <w:keepLines w:val="0"/>
        <w:keepNext w:val="0"/>
        <w:pageBreakBefore w:val="0"/>
        <w:spacing w:line="420" w:lineRule="exact"/>
        <w:rPr>
          <w:rFonts w:hint="eastAsia" w:eastAsia="宋体"/>
          <w:color w:val="000000" w:themeColor="text1"/>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18.3</w:t>
      </w:r>
      <w:r>
        <w:rPr>
          <w:rFonts w:hint="eastAsia" w:eastAsia="宋体"/>
          <w:color w:val="000000" w:themeColor="text1"/>
          <w:sz w:val="24"/>
          <w:szCs w:val="24"/>
          <w:highlight w:val="none"/>
          <w14:textFill>
            <w14:solidFill>
              <w14:schemeClr w14:val="tx1"/>
            </w14:solidFill>
          </w14:textFill>
        </w:rPr>
        <w:t xml:space="preserve">本合同正本一式</w:t>
      </w:r>
      <w:r>
        <w:rPr>
          <w:rFonts w:hint="eastAsia"/>
          <w:color w:val="000000" w:themeColor="text1"/>
          <w:sz w:val="24"/>
          <w:szCs w:val="24"/>
          <w:highlight w:val="none"/>
          <w:lang w:val="en-US" w:eastAsia="zh-CN"/>
          <w14:textFill>
            <w14:solidFill>
              <w14:schemeClr w14:val="tx1"/>
            </w14:solidFill>
          </w14:textFill>
        </w:rPr>
        <w:t xml:space="preserve">六</w:t>
      </w:r>
      <w:r>
        <w:rPr>
          <w:rFonts w:hint="eastAsia" w:eastAsia="宋体"/>
          <w:color w:val="000000" w:themeColor="text1"/>
          <w:sz w:val="24"/>
          <w:szCs w:val="24"/>
          <w:highlight w:val="none"/>
          <w14:textFill>
            <w14:solidFill>
              <w14:schemeClr w14:val="tx1"/>
            </w14:solidFill>
          </w14:textFill>
        </w:rPr>
        <w:t xml:space="preserve">份，具有同等法律效力，甲方</w:t>
      </w:r>
      <w:r>
        <w:rPr>
          <w:rFonts w:hint="eastAsia"/>
          <w:color w:val="000000" w:themeColor="text1"/>
          <w:sz w:val="24"/>
          <w:szCs w:val="24"/>
          <w:highlight w:val="none"/>
          <w:lang w:val="en-US" w:eastAsia="zh-CN"/>
          <w14:textFill>
            <w14:solidFill>
              <w14:schemeClr w14:val="tx1"/>
            </w14:solidFill>
          </w14:textFill>
        </w:rPr>
        <w:t xml:space="preserve">二</w:t>
      </w:r>
      <w:r>
        <w:rPr>
          <w:rFonts w:hint="eastAsia" w:eastAsia="宋体"/>
          <w:color w:val="000000" w:themeColor="text1"/>
          <w:sz w:val="24"/>
          <w:szCs w:val="24"/>
          <w:highlight w:val="none"/>
          <w14:textFill>
            <w14:solidFill>
              <w14:schemeClr w14:val="tx1"/>
            </w14:solidFill>
          </w14:textFill>
        </w:rPr>
        <w:t xml:space="preserve">份，乙方</w:t>
      </w:r>
      <w:r>
        <w:rPr>
          <w:rFonts w:hint="eastAsia"/>
          <w:color w:val="000000" w:themeColor="text1"/>
          <w:sz w:val="24"/>
          <w:szCs w:val="24"/>
          <w:highlight w:val="none"/>
          <w:lang w:val="en-US" w:eastAsia="zh-CN"/>
          <w14:textFill>
            <w14:solidFill>
              <w14:schemeClr w14:val="tx1"/>
            </w14:solidFill>
          </w14:textFill>
        </w:rPr>
        <w:t xml:space="preserve">二份</w:t>
      </w:r>
      <w:r>
        <w:rPr>
          <w:rFonts w:hint="eastAsia"/>
          <w:color w:val="000000" w:themeColor="text1"/>
          <w:sz w:val="24"/>
          <w:szCs w:val="24"/>
          <w:highlight w:val="none"/>
          <w:lang w:eastAsia="zh-CN"/>
          <w14:textFill>
            <w14:solidFill>
              <w14:schemeClr w14:val="tx1"/>
            </w14:solidFill>
          </w14:textFill>
        </w:rPr>
        <w:t xml:space="preserve">，</w:t>
      </w:r>
      <w:r>
        <w:rPr>
          <w:rFonts w:hint="eastAsia" w:eastAsia="宋体"/>
          <w:color w:val="000000" w:themeColor="text1"/>
          <w:sz w:val="24"/>
          <w:szCs w:val="24"/>
          <w:highlight w:val="none"/>
          <w14:textFill>
            <w14:solidFill>
              <w14:schemeClr w14:val="tx1"/>
            </w14:solidFill>
          </w14:textFill>
        </w:rPr>
        <w:t xml:space="preserve">张家港市政府采购管理中心、</w:t>
      </w:r>
      <w:r>
        <w:rPr>
          <w:rFonts w:hint="eastAsia"/>
          <w:color w:val="000000" w:themeColor="text1"/>
          <w:sz w:val="24"/>
          <w:szCs w:val="24"/>
          <w:highlight w:val="none"/>
          <w:lang w:val="en-US" w:eastAsia="zh-CN"/>
          <w14:textFill>
            <w14:solidFill>
              <w14:schemeClr w14:val="tx1"/>
            </w14:solidFill>
          </w14:textFill>
        </w:rPr>
        <w:t xml:space="preserve">采购代</w:t>
      </w:r>
      <w:r>
        <w:rPr>
          <w:rFonts w:hint="eastAsia"/>
          <w:color w:val="000000" w:themeColor="text1"/>
          <w:highlight w:val="none"/>
          <w:lang w:val="en-US" w:eastAsia="zh-CN"/>
          <w14:textFill>
            <w14:solidFill>
              <w14:schemeClr w14:val="tx1"/>
            </w14:solidFill>
          </w14:textFill>
        </w:rPr>
        <w:t xml:space="preserve">理机构</w:t>
      </w:r>
      <w:r>
        <w:rPr>
          <w:rFonts w:hint="eastAsia" w:eastAsia="宋体"/>
          <w:color w:val="000000" w:themeColor="text1"/>
          <w:highlight w:val="none"/>
          <w14:textFill>
            <w14:solidFill>
              <w14:schemeClr w14:val="tx1"/>
            </w14:solidFill>
          </w14:textFill>
        </w:rPr>
        <w:t xml:space="preserve">各执一份。</w:t>
      </w:r>
      <w:r/>
    </w:p>
    <w:p>
      <w:pPr>
        <w:pStyle w:val="1111"/>
        <w:ind w:left="0" w:right="0" w:firstLine="480"/>
        <w:jc w:val="left"/>
        <w:keepLines w:val="0"/>
        <w:keepNext w:val="0"/>
        <w:pageBreakBefore w:val="0"/>
        <w:spacing w:line="400" w:lineRule="exact"/>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r>
      <w:r/>
    </w:p>
    <w:tbl>
      <w:tblPr>
        <w:tblStyle w:val="897"/>
        <w:tblW w:w="9322" w:type="dxa"/>
        <w:jc w:val="center"/>
        <w:tblLayout w:type="fixed"/>
        <w:tblCellMar>
          <w:left w:w="108" w:type="dxa"/>
          <w:top w:w="0" w:type="dxa"/>
          <w:right w:w="108" w:type="dxa"/>
          <w:bottom w:w="0" w:type="dxa"/>
        </w:tblCellMar>
        <w:tblLook w:val="04A0" w:firstRow="1" w:lastRow="0" w:firstColumn="1" w:lastColumn="0" w:noHBand="0" w:noVBand="1"/>
      </w:tblPr>
      <w:tblGrid>
        <w:gridCol w:w="1809"/>
        <w:gridCol w:w="2743"/>
        <w:gridCol w:w="1793"/>
        <w:gridCol w:w="2977"/>
      </w:tblGrid>
      <w:tr>
        <w:trPr>
          <w:jc w:val="center"/>
          <w:trHeight w:val="596"/>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甲方</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公章</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tc>
        <w:tc>
          <w:tcPr>
            <w:tcW w:w="2743"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46" w:name="EBbc079446c97c4bf0a786ca5e0d8bfe0d"/>
            <w:r/>
            <w:bookmarkEnd w:id="146"/>
            <w:r/>
            <w:r/>
          </w:p>
        </w:tc>
        <w:tc>
          <w:tcPr>
            <w:tcW w:w="1793"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乙方</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公章</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tc>
        <w:tc>
          <w:tcPr>
            <w:tcW w:w="2977" w:type="dxa"/>
            <w:vAlign w:val="top"/>
            <w:textDirection w:val="lrTb"/>
            <w:noWrap w:val="false"/>
          </w:tcPr>
          <w:p>
            <w:pPr>
              <w:spacing w:line="440" w:lineRule="exact"/>
              <w:rPr>
                <w:rFonts w:hint="eastAsia" w:ascii="宋体" w:hAnsi="宋体" w:eastAsia="宋体" w:cs="Times New Roman"/>
                <w:color w:val="000000" w:themeColor="text1"/>
                <w:sz w:val="24"/>
                <w:szCs w:val="24"/>
                <w:highlight w:val="none"/>
                <w14:textFill>
                  <w14:solidFill>
                    <w14:schemeClr w14:val="tx1"/>
                  </w14:solidFill>
                </w14:textFill>
              </w:rPr>
            </w:pPr>
            <w:r/>
            <w:bookmarkStart w:id="147" w:name="EBb775f2e29c794e2492c1e47de590d6c0"/>
            <w:r/>
            <w:bookmarkEnd w:id="147"/>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法定代表人：</w:t>
            </w:r>
            <w:r/>
          </w:p>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（签字）</w:t>
            </w:r>
            <w:r/>
          </w:p>
        </w:tc>
        <w:tc>
          <w:tcPr>
            <w:tcW w:w="2743"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48" w:name="EB48c7d90b908c4643ba74c7a3e0f47880"/>
            <w:r/>
            <w:bookmarkEnd w:id="148"/>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法定代表人：</w:t>
            </w:r>
            <w:r/>
          </w:p>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（签字）</w:t>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49" w:name="EBc1f624df04044e6eac47e0765b946017"/>
            <w:r/>
            <w:bookmarkEnd w:id="149"/>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委托代理人：</w:t>
            </w:r>
            <w:r/>
          </w:p>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(签字）</w:t>
            </w:r>
            <w:r/>
          </w:p>
        </w:tc>
        <w:tc>
          <w:tcPr>
            <w:tcW w:w="2743"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委托代理人：</w:t>
            </w:r>
            <w:r/>
          </w:p>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(签字)</w:t>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组织机构</w:t>
            </w:r>
            <w:r/>
          </w:p>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代码：</w:t>
            </w:r>
            <w:r/>
          </w:p>
        </w:tc>
        <w:tc>
          <w:tcPr>
            <w:tcW w:w="2743" w:type="dxa"/>
            <w:vAlign w:val="center"/>
            <w:textDirection w:val="lrTb"/>
            <w:noWrap w:val="false"/>
          </w:tcPr>
          <w:p>
            <w:pPr>
              <w:jc w:val="both"/>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0" w:name="EBf27bdadf736246b1b3f3eecb89fc1837"/>
            <w:r/>
            <w:bookmarkEnd w:id="150"/>
            <w:r>
              <w:rPr>
                <w:rFonts w:ascii="宋体" w:hAnsi="宋体" w:eastAsia="宋体" w:cs="Times New Roman"/>
                <w:bCs/>
                <w:color w:val="000000" w:themeColor="text1"/>
                <w:sz w:val="24"/>
                <w:szCs w:val="24"/>
                <w:highlight w:val="none"/>
                <w14:textFill>
                  <w14:solidFill>
                    <w14:schemeClr w14:val="tx1"/>
                  </w14:solidFill>
                </w14:textFill>
              </w:rPr>
              <w:t xml:space="preserve">123205824672232759</w:t>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组织机构</w:t>
            </w:r>
            <w:r/>
          </w:p>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代码：</w:t>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1" w:name="EBb70931743c23447fbed316c3b02cc534"/>
            <w:r/>
            <w:bookmarkEnd w:id="151"/>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地</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址：</w:t>
            </w:r>
            <w:r/>
          </w:p>
        </w:tc>
        <w:tc>
          <w:tcPr>
            <w:tcW w:w="2743" w:type="dxa"/>
            <w:vAlign w:val="center"/>
            <w:textDirection w:val="lrTb"/>
            <w:noWrap w:val="false"/>
          </w:tcPr>
          <w:p>
            <w:pPr>
              <w:jc w:val="both"/>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2" w:name="EBee6cb94c60094a6abdf92857f3f2df28"/>
            <w:r/>
            <w:bookmarkEnd w:id="152"/>
            <w:r>
              <w:rPr>
                <w:rFonts w:hint="eastAsia" w:ascii="宋体" w:hAnsi="宋体" w:eastAsia="宋体" w:cs="Times New Roman"/>
                <w:bCs/>
                <w:color w:val="000000" w:themeColor="text1"/>
                <w:sz w:val="24"/>
                <w:szCs w:val="24"/>
                <w:highlight w:val="none"/>
                <w14:textFill>
                  <w14:solidFill>
                    <w14:schemeClr w14:val="tx1"/>
                  </w14:solidFill>
                </w14:textFill>
              </w:rPr>
              <w:t xml:space="preserve">张家港市暨阳西路68号</w:t>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地</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址：</w:t>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3" w:name="EB97c2473190b842dcb7d04fbe799559a3"/>
            <w:r/>
            <w:bookmarkEnd w:id="153"/>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邮政编码：</w:t>
            </w:r>
            <w:r/>
          </w:p>
        </w:tc>
        <w:tc>
          <w:tcPr>
            <w:tcW w:w="2743" w:type="dxa"/>
            <w:vAlign w:val="center"/>
            <w:textDirection w:val="lrTb"/>
            <w:noWrap w:val="false"/>
          </w:tcPr>
          <w:p>
            <w:pPr>
              <w:jc w:val="both"/>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4" w:name="EB5dda9293b78345699fbbeaded64d82c2"/>
            <w:r/>
            <w:bookmarkEnd w:id="154"/>
            <w:r>
              <w:rPr>
                <w:rFonts w:hint="eastAsia" w:ascii="宋体" w:hAnsi="宋体" w:eastAsia="宋体" w:cs="Times New Roman"/>
                <w:bCs/>
                <w:color w:val="000000" w:themeColor="text1"/>
                <w:sz w:val="24"/>
                <w:szCs w:val="24"/>
                <w:highlight w:val="none"/>
                <w14:textFill>
                  <w14:solidFill>
                    <w14:schemeClr w14:val="tx1"/>
                  </w14:solidFill>
                </w14:textFill>
              </w:rPr>
              <w:t xml:space="preserve">215600</w:t>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邮政编码：</w:t>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5" w:name="EB1dbb0bf4342e4bf3ac2d1ead4fa12268"/>
            <w:r/>
            <w:bookmarkEnd w:id="155"/>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话：</w:t>
            </w:r>
            <w:r/>
          </w:p>
        </w:tc>
        <w:tc>
          <w:tcPr>
            <w:tcW w:w="2743" w:type="dxa"/>
            <w:vAlign w:val="center"/>
            <w:textDirection w:val="lrTb"/>
            <w:noWrap w:val="false"/>
          </w:tcPr>
          <w:p>
            <w:pPr>
              <w:jc w:val="both"/>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6" w:name="EB988ffcef069a4f7daac0b47078cf1739"/>
            <w:r/>
            <w:bookmarkEnd w:id="156"/>
            <w:r>
              <w:rPr>
                <w:rFonts w:hint="eastAsia" w:ascii="宋体" w:hAnsi="宋体" w:eastAsia="宋体" w:cs="Times New Roman"/>
                <w:bCs/>
                <w:color w:val="000000" w:themeColor="text1"/>
                <w:sz w:val="24"/>
                <w:szCs w:val="24"/>
                <w:highlight w:val="none"/>
                <w14:textFill>
                  <w14:solidFill>
                    <w14:schemeClr w14:val="tx1"/>
                  </w14:solidFill>
                </w14:textFill>
              </w:rPr>
              <w:t xml:space="preserve">0512-56919999</w:t>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话：</w:t>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7" w:name="EB946875a6cddd4fda82f655c82ab43e68"/>
            <w:r/>
            <w:bookmarkEnd w:id="157"/>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开户银行：</w:t>
            </w:r>
            <w:r/>
          </w:p>
        </w:tc>
        <w:tc>
          <w:tcPr>
            <w:tcW w:w="2743" w:type="dxa"/>
            <w:vAlign w:val="center"/>
            <w:textDirection w:val="lrTb"/>
            <w:noWrap w:val="false"/>
          </w:tcPr>
          <w:p>
            <w:pPr>
              <w:jc w:val="both"/>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8" w:name="EB809d5f0f744b41caa30d1eff0d5c3054"/>
            <w:r/>
            <w:bookmarkEnd w:id="158"/>
            <w:r>
              <w:rPr>
                <w:rFonts w:hint="eastAsia" w:ascii="宋体" w:hAnsi="宋体" w:eastAsia="宋体" w:cs="Times New Roman"/>
                <w:bCs/>
                <w:color w:val="000000" w:themeColor="text1"/>
                <w:sz w:val="24"/>
                <w:szCs w:val="24"/>
                <w:highlight w:val="none"/>
                <w14:textFill>
                  <w14:solidFill>
                    <w14:schemeClr w14:val="tx1"/>
                  </w14:solidFill>
                </w14:textFill>
              </w:rPr>
              <w:t xml:space="preserve">工商银行苏州分行张家港市支行</w:t>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开户银行：</w:t>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59" w:name="EB50b946c9b87f411fa4188599a26f068b"/>
            <w:r/>
            <w:bookmarkEnd w:id="159"/>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账</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号：</w:t>
            </w:r>
            <w:r/>
          </w:p>
        </w:tc>
        <w:tc>
          <w:tcPr>
            <w:tcW w:w="2743" w:type="dxa"/>
            <w:vAlign w:val="center"/>
            <w:textDirection w:val="lrTb"/>
            <w:noWrap w:val="false"/>
          </w:tcPr>
          <w:p>
            <w:pPr>
              <w:jc w:val="both"/>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60" w:name="EBb21b65527568482b8a4602f2d2378d67"/>
            <w:r/>
            <w:bookmarkEnd w:id="160"/>
            <w:r>
              <w:rPr>
                <w:rFonts w:hint="eastAsia" w:ascii="宋体" w:hAnsi="宋体" w:eastAsia="宋体" w:cs="Times New Roman"/>
                <w:bCs/>
                <w:color w:val="000000" w:themeColor="text1"/>
                <w:sz w:val="24"/>
                <w:szCs w:val="24"/>
                <w:highlight w:val="none"/>
                <w14:textFill>
                  <w14:solidFill>
                    <w14:schemeClr w14:val="tx1"/>
                  </w14:solidFill>
                </w14:textFill>
              </w:rPr>
              <w:t xml:space="preserve">1102027009000083629</w:t>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账</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号：</w:t>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bookmarkStart w:id="161" w:name="EBe5efaad67daf439397257b2bf3f6a675"/>
            <w:r/>
            <w:bookmarkEnd w:id="161"/>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Times New Roman"/>
                <w:bCs/>
                <w:color w:val="000000" w:themeColor="text1"/>
                <w:sz w:val="24"/>
                <w:szCs w:val="24"/>
                <w:highlight w:val="none"/>
                <w14:textFill>
                  <w14:solidFill>
                    <w14:schemeClr w14:val="tx1"/>
                  </w14:solidFill>
                </w14:textFill>
              </w:rPr>
              <w:t xml:space="preserve">代理机构</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tc>
        <w:tc>
          <w:tcPr>
            <w:tcW w:w="2743" w:type="dxa"/>
            <w:vAlign w:val="top"/>
            <w:textDirection w:val="lrTb"/>
            <w:noWrap w:val="false"/>
          </w:tcPr>
          <w:p>
            <w:pPr>
              <w:spacing w:line="440" w:lineRule="exac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张家港保税区宏宇建设咨询有限公司</w:t>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地址：</w:t>
            </w:r>
            <w:r/>
          </w:p>
        </w:tc>
        <w:tc>
          <w:tcPr>
            <w:tcW w:w="2743" w:type="dxa"/>
            <w:vAlign w:val="top"/>
            <w:textDirection w:val="lrTb"/>
            <w:noWrap w:val="false"/>
          </w:tcPr>
          <w:p>
            <w:pPr>
              <w:spacing w:line="440" w:lineRule="exac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张家港市国泰北路15号</w:t>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法定代表人或</w:t>
            </w:r>
            <w:r>
              <w:rPr>
                <w:rFonts w:hint="eastAsia" w:ascii="宋体" w:hAnsi="宋体" w:eastAsia="宋体" w:cs="Times New Roman"/>
                <w:bCs/>
                <w:color w:val="000000" w:themeColor="text1"/>
                <w:sz w:val="24"/>
                <w:szCs w:val="24"/>
                <w:highlight w:val="none"/>
                <w14:textFill>
                  <w14:solidFill>
                    <w14:schemeClr w14:val="tx1"/>
                  </w14:solidFill>
                </w14:textFill>
              </w:rPr>
              <w:t xml:space="preserve">经办人：</w:t>
            </w:r>
            <w:r/>
          </w:p>
        </w:tc>
        <w:tc>
          <w:tcPr>
            <w:tcW w:w="2743"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c>
          <w:tcPr>
            <w:tcW w:w="1793" w:type="dxa"/>
            <w:vAlign w:val="top"/>
            <w:textDirection w:val="lrTb"/>
            <w:noWrap w:val="false"/>
          </w:tcPr>
          <w:p>
            <w:pPr>
              <w:jc w:val="cente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c>
          <w:tcPr>
            <w:tcW w:w="2977" w:type="dxa"/>
            <w:vAlign w:val="top"/>
            <w:textDirection w:val="lrTb"/>
            <w:noWrap w:val="false"/>
          </w:tcPr>
          <w:p>
            <w:pPr>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r>
      <w:tr>
        <w:trPr>
          <w:jc w:val="center"/>
        </w:trPr>
        <w:tc>
          <w:tcPr>
            <w:tcW w:w="18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联系电话：</w:t>
            </w:r>
            <w:r/>
          </w:p>
        </w:tc>
        <w:tc>
          <w:tcPr>
            <w:tcW w:w="2743"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c>
          <w:tcPr>
            <w:tcW w:w="1793"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c>
          <w:tcPr>
            <w:tcW w:w="2977"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tc>
      </w:tr>
      <w:tr>
        <w:trPr>
          <w:jc w:val="center"/>
          <w:trHeight w:val="776"/>
        </w:trPr>
        <w:tc>
          <w:tcPr>
            <w:gridSpan w:val="4"/>
            <w:tcW w:w="9322"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备案方：张家港市政府采购管理</w:t>
            </w:r>
            <w:r>
              <w:rPr>
                <w:rFonts w:hint="eastAsia" w:ascii="宋体" w:hAnsi="宋体" w:eastAsia="宋体"/>
                <w:color w:val="000000" w:themeColor="text1"/>
                <w:sz w:val="24"/>
                <w:szCs w:val="24"/>
                <w:highlight w:val="none"/>
                <w14:textFill>
                  <w14:solidFill>
                    <w14:schemeClr w14:val="tx1"/>
                  </w14:solidFill>
                </w14:textFill>
              </w:rPr>
              <w:t xml:space="preserve">中心</w:t>
            </w:r>
            <w:r/>
          </w:p>
        </w:tc>
      </w:tr>
      <w:tr>
        <w:trPr>
          <w:jc w:val="center"/>
          <w:trHeight w:val="668"/>
        </w:trPr>
        <w:tc>
          <w:tcPr>
            <w:gridSpan w:val="4"/>
            <w:tcW w:w="9322" w:type="dxa"/>
            <w:vAlign w:val="top"/>
            <w:textDirection w:val="lrTb"/>
            <w:noWrap w:val="false"/>
          </w:tcPr>
          <w:p>
            <w:pPr>
              <w:jc w:val="right"/>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宋体"/>
                <w:color w:val="000000" w:themeColor="text1"/>
                <w:spacing w:val="4"/>
                <w:sz w:val="24"/>
                <w:szCs w:val="24"/>
                <w:highlight w:val="none"/>
                <w14:textFill>
                  <w14:solidFill>
                    <w14:schemeClr w14:val="tx1"/>
                  </w14:solidFill>
                </w14:textFill>
              </w:rPr>
              <w:t xml:space="preserve">签订日期：</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年    月    日</w:t>
            </w:r>
            <w:r/>
          </w:p>
        </w:tc>
      </w:tr>
    </w:tbl>
    <w:p>
      <w:pPr>
        <w:pStyle w:val="1111"/>
        <w:spacing w:line="440" w:lineRule="exact"/>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r>
      <w:r/>
    </w:p>
    <w:p>
      <w:pPr>
        <w:pStyle w:val="1097"/>
        <w:pageBreakBefore/>
        <w:spacing w:line="360" w:lineRule="auto"/>
        <w:rPr>
          <w:rFonts w:hint="eastAsia" w:ascii="宋体" w:hAnsi="宋体" w:eastAsia="宋体"/>
          <w:color w:val="000000" w:themeColor="text1"/>
          <w:highlight w:val="none"/>
          <w14:textFill>
            <w14:solidFill>
              <w14:schemeClr w14:val="tx1"/>
            </w14:solidFill>
          </w14:textFill>
        </w:rPr>
      </w:pPr>
      <w:r/>
      <w:bookmarkStart w:id="162" w:name="_Toc31993"/>
      <w:r>
        <w:rPr>
          <w:rFonts w:hint="eastAsia" w:ascii="宋体" w:hAnsi="宋体" w:eastAsia="宋体"/>
          <w:color w:val="000000" w:themeColor="text1"/>
          <w:highlight w:val="none"/>
          <w14:textFill>
            <w14:solidFill>
              <w14:schemeClr w14:val="tx1"/>
            </w14:solidFill>
          </w14:textFill>
        </w:rPr>
        <w:t xml:space="preserve">第四章 项目需求</w:t>
      </w:r>
      <w:bookmarkEnd w:id="162"/>
      <w:r/>
      <w:bookmarkStart w:id="163" w:name="_Toc319429198"/>
      <w:r/>
      <w:bookmarkEnd w:id="163"/>
      <w:r/>
      <w:bookmarkStart w:id="164" w:name="_Toc274321794"/>
      <w:r/>
      <w:bookmarkEnd w:id="164"/>
      <w:r/>
      <w:r/>
    </w:p>
    <w:p>
      <w:pPr>
        <w:spacing w:line="360" w:lineRule="auto"/>
        <w:rPr>
          <w:rFonts w:hint="default" w:ascii="宋体" w:hAnsi="宋体" w:eastAsia="宋体" w:cs="宋体"/>
          <w:b/>
          <w:bCs/>
          <w:color w:val="000000" w:themeColor="text1"/>
          <w:spacing w:val="7"/>
          <w:sz w:val="28"/>
          <w:szCs w:val="28"/>
          <w:highlight w:val="none"/>
          <w:lang w:val="en-US" w:eastAsia="zh-CN" w:bidi="ar-SA"/>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t xml:space="preserve">一、清单</w:t>
      </w:r>
      <w:r/>
    </w:p>
    <w:p>
      <w:pPr>
        <w:ind w:firstLine="500"/>
        <w:spacing w:line="440" w:lineRule="exac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1.清单</w:t>
      </w:r>
      <w:r/>
    </w:p>
    <w:p>
      <w:pPr>
        <w:ind w:firstLine="500"/>
        <w:spacing w:line="440" w:lineRule="exac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标段</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 xml:space="preserve">一</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（采购包</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w:t>
      </w:r>
      <w:r/>
    </w:p>
    <w:tbl>
      <w:tblPr>
        <w:tblStyle w:val="897"/>
        <w:tblW w:w="8589" w:type="dxa"/>
        <w:tblInd w:w="0"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2"/>
        <w:gridCol w:w="1856"/>
        <w:gridCol w:w="770"/>
        <w:gridCol w:w="698"/>
        <w:gridCol w:w="2338"/>
        <w:gridCol w:w="1234"/>
        <w:gridCol w:w="1141"/>
      </w:tblGrid>
      <w:tr>
        <w:trPr>
          <w:trHeight w:val="655"/>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所属行业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标的类型</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标的</w:t>
            </w:r>
            <w:r/>
          </w:p>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属性</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特定电磁波理疗灯</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货物类</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超短波治疗仪</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货物类</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物理因子工作站（生物反馈）</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货物类</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团体电刺激工作站（早康）</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货物类</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平衡功能评估与训练系统</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货物类</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耳甲迷走神经刺激器</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货物类</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default"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熏蒸治疗机</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货物类</w:t>
            </w:r>
            <w:r/>
          </w:p>
        </w:tc>
      </w:tr>
    </w:tbl>
    <w:p>
      <w:pPr>
        <w:ind w:firstLine="500"/>
        <w:spacing w:line="440" w:lineRule="exac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标段</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 xml:space="preserve">二</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（采购包</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w:t>
      </w:r>
      <w:r/>
    </w:p>
    <w:tbl>
      <w:tblPr>
        <w:tblStyle w:val="897"/>
        <w:tblW w:w="8589" w:type="dxa"/>
        <w:tblInd w:w="0"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2"/>
        <w:gridCol w:w="1856"/>
        <w:gridCol w:w="770"/>
        <w:gridCol w:w="698"/>
        <w:gridCol w:w="2338"/>
        <w:gridCol w:w="1234"/>
        <w:gridCol w:w="1141"/>
      </w:tblGrid>
      <w:tr>
        <w:trPr>
          <w:trHeight w:val="655"/>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所属行业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标的类型</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标的</w:t>
            </w:r>
            <w:r/>
          </w:p>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属性</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低频脉冲气压治疗仪</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货物类</w:t>
            </w:r>
            <w:r/>
          </w:p>
        </w:tc>
      </w:tr>
    </w:tbl>
    <w:p>
      <w:pPr>
        <w:pStyle w:val="1114"/>
        <w:ind w:firstLine="500"/>
        <w:spacing w:line="440" w:lineRule="exact"/>
        <w:rPr>
          <w:rStyle w:val="1090"/>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r>
      <w:r/>
    </w:p>
    <w:p>
      <w:pPr>
        <w:pStyle w:val="1114"/>
        <w:ind w:firstLine="500"/>
        <w:spacing w:line="440" w:lineRule="exact"/>
        <w:rPr>
          <w:rStyle w:val="1090"/>
          <w:rFonts w:ascii="宋体" w:hAnsi="宋体" w:eastAsia="宋体" w:cs="宋体"/>
          <w:color w:val="000000" w:themeColor="text1"/>
          <w:spacing w:val="7"/>
          <w:sz w:val="24"/>
          <w:szCs w:val="24"/>
          <w:highlight w:val="none"/>
          <w14:textFill>
            <w14:solidFill>
              <w14:schemeClr w14:val="tx1"/>
            </w14:solidFill>
          </w14:textFill>
        </w:rPr>
      </w:pPr>
      <w:r>
        <w:rPr>
          <w:rStyle w:val="1090"/>
          <w:rFonts w:ascii="宋体" w:hAnsi="宋体" w:eastAsia="宋体" w:cs="宋体"/>
          <w:color w:val="000000" w:themeColor="text1"/>
          <w:spacing w:val="7"/>
          <w:sz w:val="24"/>
          <w:szCs w:val="24"/>
          <w:highlight w:val="none"/>
          <w14:textFill>
            <w14:solidFill>
              <w14:schemeClr w14:val="tx1"/>
            </w14:solidFill>
          </w14:textFill>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12"/>
        <w:numPr>
          <w:ilvl w:val="0"/>
          <w:numId w:val="0"/>
        </w:numPr>
        <w:ind w:firstLine="499"/>
        <w:spacing w:before="120" w:line="440" w:lineRule="exact"/>
        <w:rPr>
          <w:rStyle w:val="1090"/>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Fonts w:hint="default"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2.</w:t>
      </w:r>
      <w:r>
        <w:rPr>
          <w:rStyle w:val="1090"/>
          <w:rFonts w:ascii="宋体" w:hAnsi="宋体" w:eastAsia="宋体" w:cs="宋体"/>
          <w:b/>
          <w:bCs/>
          <w:color w:val="000000" w:themeColor="text1"/>
          <w:spacing w:val="7"/>
          <w:sz w:val="24"/>
          <w:szCs w:val="24"/>
          <w:highlight w:val="none"/>
          <w14:textFill>
            <w14:solidFill>
              <w14:schemeClr w14:val="tx1"/>
            </w14:solidFill>
          </w14:textFill>
        </w:rPr>
        <w:t xml:space="preserve">核心产品清单</w:t>
      </w:r>
      <w:r/>
    </w:p>
    <w:p>
      <w:pPr>
        <w:pStyle w:val="1114"/>
        <w:ind w:firstLine="500"/>
        <w:spacing w:line="440" w:lineRule="exact"/>
        <w:rPr>
          <w:rStyle w:val="1090"/>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1090"/>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标段一（采购包1）：</w:t>
      </w:r>
      <w:r/>
    </w:p>
    <w:tbl>
      <w:tblPr>
        <w:tblStyle w:val="897"/>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lef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物理因子工作站（生物反馈）</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lef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团体电刺激工作站（早康）</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lef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平衡功能评估与训练系统</w:t>
            </w:r>
            <w:r/>
          </w:p>
        </w:tc>
      </w:tr>
    </w:tbl>
    <w:p>
      <w:pPr>
        <w:pStyle w:val="1114"/>
        <w:ind w:firstLine="500"/>
        <w:spacing w:line="440" w:lineRule="exact"/>
        <w:rPr>
          <w:rStyle w:val="1090"/>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1090"/>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标段二（采购包2）：</w:t>
      </w:r>
      <w:r/>
    </w:p>
    <w:tbl>
      <w:tblPr>
        <w:tblStyle w:val="897"/>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left"/>
              <w:widowControl/>
              <w:rPr>
                <w:rFonts w:hint="eastAsia" w:ascii="宋体" w:hAnsi="宋体" w:eastAsia="宋体" w:cs="宋体"/>
                <w:i w:val="0"/>
                <w:iCs w:val="0"/>
                <w:color w:val="000000" w:themeColor="text1"/>
                <w:sz w:val="20"/>
                <w:szCs w:val="20"/>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低频脉冲气压治疗仪</w:t>
            </w:r>
            <w:r/>
          </w:p>
        </w:tc>
      </w:tr>
    </w:tbl>
    <w:p>
      <w:pPr>
        <w:pStyle w:val="1112"/>
        <w:ind w:firstLine="499"/>
        <w:spacing w:before="120" w:line="440" w:lineRule="exact"/>
        <w:rPr>
          <w:rStyle w:val="1090"/>
          <w:rFonts w:hint="eastAsia" w:ascii="宋体" w:hAnsi="宋体" w:eastAsia="宋体" w:cs="Times New Roman"/>
          <w:b w:val="0"/>
          <w:bCs w:val="0"/>
          <w:color w:val="000000" w:themeColor="text1"/>
          <w:spacing w:val="7"/>
          <w:sz w:val="24"/>
          <w:szCs w:val="24"/>
          <w:highlight w:val="none"/>
          <w14:textFill>
            <w14:solidFill>
              <w14:schemeClr w14:val="tx1"/>
            </w14:solidFill>
          </w14:textFill>
        </w:rPr>
      </w:pPr>
      <w:r>
        <w:rPr>
          <w:rFonts w:hint="eastAsia" w:ascii="宋体" w:hAnsi="宋体" w:eastAsia="宋体" w:cs="Times New Roman"/>
          <w:b w:val="0"/>
          <w:bCs w:val="0"/>
          <w:color w:val="000000" w:themeColor="text1"/>
          <w:spacing w:val="7"/>
          <w:sz w:val="24"/>
          <w:szCs w:val="24"/>
          <w:highlight w:val="none"/>
          <w14:textFill>
            <w14:solidFill>
              <w14:schemeClr w14:val="tx1"/>
            </w14:solidFill>
          </w14:textFill>
        </w:rPr>
      </w:r>
      <w:r/>
    </w:p>
    <w:p>
      <w:pPr>
        <w:pStyle w:val="1112"/>
        <w:ind w:firstLine="499"/>
        <w:spacing w:before="120" w:line="440" w:lineRule="exact"/>
        <w:rPr>
          <w:rStyle w:val="1090"/>
          <w:rFonts w:hint="eastAsia" w:ascii="宋体" w:hAnsi="宋体" w:eastAsia="宋体" w:cs="Times New Roman"/>
          <w:color w:val="000000" w:themeColor="text1"/>
          <w:spacing w:val="7"/>
          <w:sz w:val="24"/>
          <w:szCs w:val="24"/>
          <w:highlight w:val="none"/>
          <w14:textFill>
            <w14:solidFill>
              <w14:schemeClr w14:val="tx1"/>
            </w14:solidFill>
          </w14:textFill>
        </w:rPr>
      </w:pPr>
      <w:r>
        <w:rPr>
          <w:rStyle w:val="1090"/>
          <w:rFonts w:hint="eastAsia" w:ascii="宋体" w:hAnsi="宋体" w:eastAsia="宋体" w:cs="Times New Roman"/>
          <w:b w:val="0"/>
          <w:bCs w:val="0"/>
          <w:color w:val="000000" w:themeColor="text1"/>
          <w:spacing w:val="7"/>
          <w:sz w:val="24"/>
          <w:szCs w:val="24"/>
          <w:highlight w:val="none"/>
          <w14:textFill>
            <w14:solidFill>
              <w14:schemeClr w14:val="tx1"/>
            </w14:solidFill>
          </w14:textFill>
        </w:rPr>
        <w:t xml:space="preserve">注</w:t>
      </w:r>
      <w:r>
        <w:rPr>
          <w:rStyle w:val="1090"/>
          <w:rFonts w:hint="eastAsia" w:ascii="宋体" w:hAnsi="宋体" w:eastAsia="宋体" w:cs="Times New Roman"/>
          <w:color w:val="000000" w:themeColor="text1"/>
          <w:spacing w:val="7"/>
          <w:sz w:val="24"/>
          <w:szCs w:val="24"/>
          <w:highlight w:val="none"/>
          <w14:textFill>
            <w14:solidFill>
              <w14:schemeClr w14:val="tx1"/>
            </w14:solidFill>
          </w14:textFill>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12"/>
        <w:ind w:firstLine="499"/>
        <w:spacing w:before="120" w:line="440" w:lineRule="exact"/>
        <w:rPr>
          <w:rStyle w:val="1090"/>
          <w:rFonts w:ascii="宋体" w:hAnsi="宋体"/>
          <w:b/>
          <w:bCs/>
          <w:color w:val="000000" w:themeColor="text1"/>
          <w:spacing w:val="7"/>
          <w:sz w:val="24"/>
          <w:szCs w:val="24"/>
          <w:highlight w:val="none"/>
          <w14:textFill>
            <w14:solidFill>
              <w14:schemeClr w14:val="tx1"/>
            </w14:solidFill>
          </w14:textFill>
        </w:rPr>
      </w:pPr>
      <w:r>
        <w:rPr>
          <w:rStyle w:val="1090"/>
          <w:rFonts w:hint="eastAsia" w:ascii="宋体" w:hAnsi="宋体"/>
          <w:b/>
          <w:bCs/>
          <w:color w:val="000000" w:themeColor="text1"/>
          <w:spacing w:val="7"/>
          <w:sz w:val="24"/>
          <w:szCs w:val="24"/>
          <w:highlight w:val="none"/>
          <w:lang w:val="en-US"/>
          <w14:textFill>
            <w14:solidFill>
              <w14:schemeClr w14:val="tx1"/>
            </w14:solidFill>
          </w14:textFill>
        </w:rPr>
        <w:t xml:space="preserve">3.</w:t>
      </w:r>
      <w:r>
        <w:rPr>
          <w:rStyle w:val="1090"/>
          <w:rFonts w:ascii="宋体" w:hAnsi="宋体"/>
          <w:b/>
          <w:bCs/>
          <w:color w:val="000000" w:themeColor="text1"/>
          <w:spacing w:val="7"/>
          <w:sz w:val="24"/>
          <w:szCs w:val="24"/>
          <w:highlight w:val="none"/>
          <w14:textFill>
            <w14:solidFill>
              <w14:schemeClr w14:val="tx1"/>
            </w14:solidFill>
          </w14:textFill>
        </w:rPr>
        <w:t xml:space="preserve">节能、环境标志产品清单(请提供国家确定的认证机构出具的、处于有效期之内的节能产品、环境标志产品认证证书（若证书有附件（附录）的，附件（附录）须随证书一起提供)）</w:t>
      </w:r>
      <w:r/>
    </w:p>
    <w:p>
      <w:pPr>
        <w:pStyle w:val="1115"/>
        <w:ind w:firstLine="500"/>
        <w:spacing w:line="440" w:lineRule="exact"/>
        <w:rPr>
          <w:rStyle w:val="1090"/>
          <w:rFonts w:hint="eastAsia" w:ascii="宋体" w:hAnsi="宋体" w:eastAsia="宋体" w:cs="Times New Roman"/>
          <w:color w:val="000000" w:themeColor="text1"/>
          <w:spacing w:val="7"/>
          <w:sz w:val="24"/>
          <w:szCs w:val="24"/>
          <w:highlight w:val="none"/>
          <w14:textFill>
            <w14:solidFill>
              <w14:schemeClr w14:val="tx1"/>
            </w14:solidFill>
          </w14:textFill>
        </w:rPr>
      </w:pPr>
      <w:r>
        <w:rPr>
          <w:rStyle w:val="1090"/>
          <w:rFonts w:hint="eastAsia" w:ascii="宋体" w:hAnsi="宋体" w:eastAsia="宋体" w:cs="Times New Roman"/>
          <w:color w:val="000000" w:themeColor="text1"/>
          <w:spacing w:val="7"/>
          <w:sz w:val="24"/>
          <w:szCs w:val="24"/>
          <w:highlight w:val="none"/>
          <w14:textFill>
            <w14:solidFill>
              <w14:schemeClr w14:val="tx1"/>
            </w14:solidFill>
          </w14:textFill>
        </w:rPr>
        <w:t xml:space="preserve">节能产品政府采购品目清单：无</w:t>
      </w:r>
      <w:r/>
    </w:p>
    <w:p>
      <w:pPr>
        <w:pStyle w:val="1115"/>
        <w:ind w:firstLine="500"/>
        <w:spacing w:line="440" w:lineRule="exact"/>
        <w:rPr>
          <w:rStyle w:val="1090"/>
          <w:rFonts w:hint="eastAsia" w:ascii="宋体" w:hAnsi="宋体" w:eastAsia="宋体" w:cs="Times New Roman"/>
          <w:color w:val="000000" w:themeColor="text1"/>
          <w:spacing w:val="7"/>
          <w:sz w:val="24"/>
          <w:szCs w:val="24"/>
          <w:highlight w:val="none"/>
          <w14:textFill>
            <w14:solidFill>
              <w14:schemeClr w14:val="tx1"/>
            </w14:solidFill>
          </w14:textFill>
        </w:rPr>
      </w:pPr>
      <w:r>
        <w:rPr>
          <w:rStyle w:val="1090"/>
          <w:rFonts w:hint="eastAsia" w:ascii="宋体" w:hAnsi="宋体" w:eastAsia="宋体" w:cs="Times New Roman"/>
          <w:color w:val="000000" w:themeColor="text1"/>
          <w:spacing w:val="7"/>
          <w:sz w:val="24"/>
          <w:szCs w:val="24"/>
          <w:highlight w:val="none"/>
          <w14:textFill>
            <w14:solidFill>
              <w14:schemeClr w14:val="tx1"/>
            </w14:solidFill>
          </w14:textFill>
        </w:rPr>
        <w:t xml:space="preserve">环境标志产品政府采购品目清单：无</w:t>
      </w:r>
      <w:r/>
    </w:p>
    <w:p>
      <w:pPr>
        <w:pStyle w:val="1117"/>
        <w:ind w:firstLine="500"/>
        <w:spacing w:line="440" w:lineRule="exact"/>
        <w:rPr>
          <w:rFonts w:hint="eastAsia" w:ascii="宋体" w:hAnsi="宋体" w:eastAsia="宋体"/>
          <w:b/>
          <w:bCs/>
          <w:color w:val="000000" w:themeColor="text1"/>
          <w:spacing w:val="7"/>
          <w:szCs w:val="22"/>
          <w:highlight w:val="none"/>
          <w14:textFill>
            <w14:solidFill>
              <w14:schemeClr w14:val="tx1"/>
            </w14:solidFill>
          </w14:textFill>
        </w:rPr>
      </w:pPr>
      <w:r>
        <w:rPr>
          <w:rFonts w:hint="eastAsia" w:ascii="宋体" w:hAnsi="宋体" w:eastAsia="宋体"/>
          <w:b/>
          <w:bCs/>
          <w:color w:val="000000" w:themeColor="text1"/>
          <w:spacing w:val="7"/>
          <w:szCs w:val="22"/>
          <w:highlight w:val="none"/>
          <w:lang w:val="en-US" w:eastAsia="zh-CN"/>
          <w14:textFill>
            <w14:solidFill>
              <w14:schemeClr w14:val="tx1"/>
            </w14:solidFill>
          </w14:textFill>
        </w:rPr>
        <w:t xml:space="preserve">4.</w:t>
      </w:r>
      <w:r>
        <w:rPr>
          <w:rFonts w:hint="eastAsia" w:ascii="宋体" w:hAnsi="宋体" w:eastAsia="宋体"/>
          <w:b/>
          <w:bCs/>
          <w:color w:val="000000" w:themeColor="text1"/>
          <w:spacing w:val="7"/>
          <w:szCs w:val="22"/>
          <w:highlight w:val="none"/>
          <w14:textFill>
            <w14:solidFill>
              <w14:schemeClr w14:val="tx1"/>
            </w14:solidFill>
          </w14:textFill>
        </w:rPr>
        <w:t xml:space="preserve">绿色采购其他政策： </w:t>
      </w:r>
      <w:r/>
    </w:p>
    <w:p>
      <w:pPr>
        <w:pStyle w:val="1117"/>
        <w:ind w:firstLine="500"/>
        <w:spacing w:line="440" w:lineRule="exact"/>
        <w:rPr>
          <w:rFonts w:hint="eastAsia" w:ascii="宋体" w:hAnsi="宋体" w:eastAsia="宋体"/>
          <w:color w:val="000000" w:themeColor="text1"/>
          <w:spacing w:val="7"/>
          <w:szCs w:val="22"/>
          <w:highlight w:val="none"/>
          <w14:textFill>
            <w14:solidFill>
              <w14:schemeClr w14:val="tx1"/>
            </w14:solidFill>
          </w14:textFill>
        </w:rPr>
      </w:pPr>
      <w:r>
        <w:rPr>
          <w:rFonts w:hint="eastAsia" w:ascii="宋体" w:hAnsi="宋体" w:eastAsia="宋体"/>
          <w:color w:val="000000" w:themeColor="text1"/>
          <w:spacing w:val="7"/>
          <w:szCs w:val="22"/>
          <w:highlight w:val="none"/>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17"/>
        <w:ind w:firstLine="500"/>
        <w:spacing w:line="440" w:lineRule="exact"/>
        <w:rPr>
          <w:rFonts w:hint="eastAsia" w:ascii="宋体" w:hAnsi="宋体" w:eastAsia="宋体"/>
          <w:color w:val="000000" w:themeColor="text1"/>
          <w:spacing w:val="7"/>
          <w:szCs w:val="22"/>
          <w:highlight w:val="none"/>
          <w14:textFill>
            <w14:solidFill>
              <w14:schemeClr w14:val="tx1"/>
            </w14:solidFill>
          </w14:textFill>
        </w:rPr>
      </w:pPr>
      <w:r>
        <w:rPr>
          <w:rFonts w:hint="eastAsia" w:ascii="宋体" w:hAnsi="宋体" w:eastAsia="宋体"/>
          <w:color w:val="000000" w:themeColor="text1"/>
          <w:spacing w:val="7"/>
          <w:szCs w:val="22"/>
          <w:highlight w:val="none"/>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14"/>
        <w:ind w:firstLine="500"/>
        <w:spacing w:line="440" w:lineRule="exact"/>
        <w:rPr>
          <w:rStyle w:val="1090"/>
          <w:rFonts w:hint="eastAsia" w:ascii="宋体" w:hAnsi="宋体"/>
          <w:b/>
          <w:bCs/>
          <w:color w:val="000000" w:themeColor="text1"/>
          <w:spacing w:val="7"/>
          <w:sz w:val="24"/>
          <w:szCs w:val="24"/>
          <w:highlight w:val="none"/>
          <w14:textFill>
            <w14:solidFill>
              <w14:schemeClr w14:val="tx1"/>
            </w14:solidFill>
          </w14:textFill>
        </w:rPr>
      </w:pPr>
      <w:r/>
      <w:bookmarkStart w:id="165" w:name="OLE_LINK22"/>
      <w:r>
        <w:rPr>
          <w:rStyle w:val="1090"/>
          <w:rFonts w:hint="eastAsia" w:ascii="宋体" w:hAnsi="宋体"/>
          <w:b/>
          <w:bCs/>
          <w:color w:val="000000" w:themeColor="text1"/>
          <w:spacing w:val="7"/>
          <w:sz w:val="24"/>
          <w:szCs w:val="24"/>
          <w:highlight w:val="none"/>
          <w:lang w:val="en-US"/>
          <w14:textFill>
            <w14:solidFill>
              <w14:schemeClr w14:val="tx1"/>
            </w14:solidFill>
          </w14:textFill>
        </w:rPr>
        <w:t xml:space="preserve">5.</w:t>
      </w:r>
      <w:r>
        <w:rPr>
          <w:rStyle w:val="1090"/>
          <w:rFonts w:hint="eastAsia" w:ascii="宋体" w:hAnsi="宋体"/>
          <w:b/>
          <w:bCs/>
          <w:color w:val="000000" w:themeColor="text1"/>
          <w:spacing w:val="7"/>
          <w:sz w:val="24"/>
          <w:szCs w:val="24"/>
          <w:highlight w:val="none"/>
          <w14:textFill>
            <w14:solidFill>
              <w14:schemeClr w14:val="tx1"/>
            </w14:solidFill>
          </w14:textFill>
        </w:rPr>
        <w:t xml:space="preserve">政府采购中实施本国产品标准及相关政策</w:t>
      </w:r>
      <w:r/>
    </w:p>
    <w:p>
      <w:pPr>
        <w:pStyle w:val="1114"/>
        <w:ind w:firstLine="500"/>
        <w:spacing w:line="440" w:lineRule="exact"/>
        <w:rPr>
          <w:rStyle w:val="1090"/>
          <w:rFonts w:hint="eastAsia" w:ascii="宋体" w:hAnsi="宋体"/>
          <w:color w:val="000000" w:themeColor="text1"/>
          <w:spacing w:val="7"/>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
          <w14:textFill>
            <w14:solidFill>
              <w14:schemeClr w14:val="tx1"/>
            </w14:solidFill>
          </w14:textFill>
        </w:rPr>
        <w:t xml:space="preserve">（1）</w:t>
      </w:r>
      <w:r>
        <w:rPr>
          <w:rFonts w:hint="default" w:ascii="Times New Roman" w:hAnsi="Times New Roman" w:eastAsia="宋体" w:cs="Times New Roman"/>
          <w:color w:val="000000" w:themeColor="text1"/>
          <w:sz w:val="24"/>
          <w:szCs w:val="24"/>
          <w:highlight w:val="none"/>
          <w:lang w:val="en-US" w:eastAsia="zh-CN" w:bidi="ar"/>
          <w14:textFill>
            <w14:solidFill>
              <w14:schemeClr w14:val="tx1"/>
            </w14:solidFill>
          </w14:textFill>
        </w:rPr>
        <w:t xml:space="preserve">本项目对采购本国产品给予政策支持，具体内容见招标文件“第五章 评标方法与评标标准”。</w:t>
      </w:r>
      <w:r/>
    </w:p>
    <w:p>
      <w:pPr>
        <w:pStyle w:val="1114"/>
        <w:ind w:firstLine="500"/>
        <w:spacing w:line="440" w:lineRule="exact"/>
        <w:rPr>
          <w:rStyle w:val="1090"/>
          <w:rFonts w:hint="eastAsia" w:ascii="宋体" w:hAnsi="宋体"/>
          <w:color w:val="000000" w:themeColor="text1"/>
          <w:spacing w:val="7"/>
          <w:sz w:val="24"/>
          <w:szCs w:val="24"/>
          <w:highlight w:val="none"/>
          <w14:textFill>
            <w14:solidFill>
              <w14:schemeClr w14:val="tx1"/>
            </w14:solidFill>
          </w14:textFill>
        </w:rPr>
      </w:pPr>
      <w:r>
        <w:rPr>
          <w:rStyle w:val="1090"/>
          <w:rFonts w:hint="eastAsia" w:ascii="宋体" w:hAnsi="宋体"/>
          <w:color w:val="000000" w:themeColor="text1"/>
          <w:spacing w:val="7"/>
          <w:sz w:val="24"/>
          <w:szCs w:val="24"/>
          <w:highlight w:val="none"/>
          <w14:textFill>
            <w14:solidFill>
              <w14:schemeClr w14:val="tx1"/>
            </w14:solidFill>
          </w14:textFill>
        </w:rPr>
        <w:t xml:space="preserve">（</w:t>
      </w:r>
      <w:r>
        <w:rPr>
          <w:rStyle w:val="1090"/>
          <w:rFonts w:hint="eastAsia" w:ascii="宋体" w:hAnsi="宋体"/>
          <w:color w:val="000000" w:themeColor="text1"/>
          <w:spacing w:val="7"/>
          <w:sz w:val="24"/>
          <w:szCs w:val="24"/>
          <w:highlight w:val="none"/>
          <w:lang w:val="en-US"/>
          <w14:textFill>
            <w14:solidFill>
              <w14:schemeClr w14:val="tx1"/>
            </w14:solidFill>
          </w14:textFill>
        </w:rPr>
        <w:t xml:space="preserve">2</w:t>
      </w:r>
      <w:r>
        <w:rPr>
          <w:rStyle w:val="1090"/>
          <w:rFonts w:hint="eastAsia" w:ascii="宋体" w:hAnsi="宋体"/>
          <w:color w:val="000000" w:themeColor="text1"/>
          <w:spacing w:val="7"/>
          <w:sz w:val="24"/>
          <w:szCs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14"/>
        <w:ind w:firstLine="500"/>
        <w:spacing w:line="440" w:lineRule="exact"/>
        <w:rPr>
          <w:rFonts w:hint="eastAsia" w:ascii="宋体" w:hAnsi="宋体" w:eastAsia="宋体"/>
          <w:color w:val="000000" w:themeColor="text1"/>
          <w:spacing w:val="7"/>
          <w:szCs w:val="22"/>
          <w:highlight w:val="none"/>
          <w:lang w:eastAsia="zh-CN"/>
          <w14:textFill>
            <w14:solidFill>
              <w14:schemeClr w14:val="tx1"/>
            </w14:solidFill>
          </w14:textFill>
        </w:rPr>
      </w:pPr>
      <w:r>
        <w:rPr>
          <w:rStyle w:val="1090"/>
          <w:rFonts w:hint="eastAsia" w:ascii="宋体" w:hAnsi="宋体"/>
          <w:color w:val="000000" w:themeColor="text1"/>
          <w:spacing w:val="7"/>
          <w:sz w:val="24"/>
          <w:szCs w:val="24"/>
          <w:highlight w:val="none"/>
          <w14:textFill>
            <w14:solidFill>
              <w14:schemeClr w14:val="tx1"/>
            </w14:solidFill>
          </w14:textFill>
        </w:rPr>
        <w:t xml:space="preserve">（</w:t>
      </w:r>
      <w:r>
        <w:rPr>
          <w:rStyle w:val="1090"/>
          <w:rFonts w:hint="eastAsia" w:ascii="宋体" w:hAnsi="宋体"/>
          <w:color w:val="000000" w:themeColor="text1"/>
          <w:spacing w:val="7"/>
          <w:sz w:val="24"/>
          <w:szCs w:val="24"/>
          <w:highlight w:val="none"/>
          <w:lang w:val="en-US"/>
          <w14:textFill>
            <w14:solidFill>
              <w14:schemeClr w14:val="tx1"/>
            </w14:solidFill>
          </w14:textFill>
        </w:rPr>
        <w:t xml:space="preserve">3</w:t>
      </w:r>
      <w:r>
        <w:rPr>
          <w:rStyle w:val="1090"/>
          <w:rFonts w:hint="eastAsia" w:ascii="宋体" w:hAnsi="宋体"/>
          <w:color w:val="000000" w:themeColor="text1"/>
          <w:spacing w:val="7"/>
          <w:sz w:val="24"/>
          <w:szCs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65"/>
      <w:r/>
      <w:r/>
    </w:p>
    <w:p>
      <w:pPr>
        <w:ind w:firstLine="562"/>
        <w:keepLines w:val="0"/>
        <w:keepNext w:val="0"/>
        <w:pageBreakBefore w:val="0"/>
        <w:spacing w:line="360" w:lineRule="auto"/>
        <w:widowControl w:val="off"/>
        <w:rPr>
          <w:rFonts w:hint="eastAsia" w:ascii="宋体" w:hAnsi="宋体" w:cs="Times New Roman"/>
          <w:b/>
          <w:bCs/>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b/>
          <w:color w:val="000000" w:themeColor="text1"/>
          <w:sz w:val="28"/>
          <w:szCs w:val="28"/>
          <w:highlight w:val="none"/>
          <w:lang w:eastAsia="zh-CN"/>
          <w14:textFill>
            <w14:solidFill>
              <w14:schemeClr w14:val="tx1"/>
            </w14:solidFill>
          </w14:textFill>
        </w:rPr>
        <w:t xml:space="preserve">二、</w:t>
      </w:r>
      <w:r>
        <w:rPr>
          <w:rFonts w:hint="eastAsia" w:ascii="宋体" w:hAnsi="宋体" w:eastAsia="宋体"/>
          <w:b/>
          <w:color w:val="000000" w:themeColor="text1"/>
          <w:sz w:val="28"/>
          <w:szCs w:val="28"/>
          <w:highlight w:val="none"/>
          <w14:textFill>
            <w14:solidFill>
              <w14:schemeClr w14:val="tx1"/>
            </w14:solidFill>
          </w14:textFill>
        </w:rPr>
        <w:t xml:space="preserve">技术要求</w:t>
      </w:r>
      <w:r/>
    </w:p>
    <w:p>
      <w:pPr>
        <w:numPr>
          <w:ilvl w:val="0"/>
          <w:numId w:val="0"/>
        </w:numPr>
        <w:ind w:firstLine="482"/>
        <w:jc w:val="left"/>
        <w:spacing w:line="360" w:lineRule="auto"/>
        <w:widowControl w:val="off"/>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标段一</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技术参数：</w:t>
      </w:r>
      <w:r/>
    </w:p>
    <w:tbl>
      <w:tblPr>
        <w:tblStyle w:val="897"/>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874"/>
        <w:gridCol w:w="7326"/>
      </w:tblGrid>
      <w:tr>
        <w:trPr>
          <w:jc w:val="center"/>
          <w:trHeight w:val="90"/>
        </w:trPr>
        <w:tc>
          <w:tcPr>
            <w:shd w:val="clear" w:color="auto" w:fill="auto"/>
            <w:tcW w:w="719" w:type="dxa"/>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000000" w:themeColor="text1"/>
                <w:sz w:val="24"/>
                <w:szCs w:val="24"/>
                <w:highlight w:val="none"/>
                <w:u w:val="none"/>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14:textFill>
                  <w14:solidFill>
                    <w14:schemeClr w14:val="tx1"/>
                  </w14:solidFill>
                </w14:textFill>
              </w:rPr>
              <w:t xml:space="preserve">序号</w:t>
            </w:r>
            <w:r/>
          </w:p>
        </w:tc>
        <w:tc>
          <w:tcPr>
            <w:shd w:val="clear" w:color="auto" w:fill="auto"/>
            <w:tcW w:w="874" w:type="dxa"/>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000000" w:themeColor="text1"/>
                <w:sz w:val="24"/>
                <w:szCs w:val="24"/>
                <w:highlight w:val="none"/>
                <w:u w:val="none"/>
                <w:lang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名称</w:t>
            </w:r>
            <w:r/>
          </w:p>
        </w:tc>
        <w:tc>
          <w:tcPr>
            <w:shd w:val="clear" w:color="auto" w:fill="auto"/>
            <w:tcW w:w="7326" w:type="dxa"/>
            <w:vAlign w:val="center"/>
            <w:textDirection w:val="lrTb"/>
            <w:noWrap w:val="false"/>
          </w:tcPr>
          <w:p>
            <w:pPr>
              <w:ind w:left="0"/>
              <w:jc w:val="center"/>
              <w:spacing w:line="240" w:lineRule="auto"/>
              <w:tabs>
                <w:tab w:val="left" w:pos="420" w:leader="none"/>
              </w:tabs>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指标要求</w:t>
            </w:r>
            <w:r/>
          </w:p>
        </w:tc>
      </w:tr>
      <w:tr>
        <w:trPr>
          <w:jc w:val="center"/>
          <w:trHeight w:val="943"/>
        </w:trPr>
        <w:tc>
          <w:tcPr>
            <w:shd w:val="clear" w:color="auto" w:fill="auto"/>
            <w:tcW w:w="719" w:type="dxa"/>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1</w:t>
            </w:r>
            <w:r/>
          </w:p>
        </w:tc>
        <w:tc>
          <w:tcPr>
            <w:shd w:val="clear" w:color="auto" w:fill="auto"/>
            <w:tcW w:w="874" w:type="dxa"/>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 xml:space="preserve">特定电磁波理疗灯</w:t>
            </w:r>
            <w:r/>
          </w:p>
        </w:tc>
        <w:tc>
          <w:tcPr>
            <w:shd w:val="clear" w:color="auto" w:fill="auto"/>
            <w:tcW w:w="7326" w:type="dxa"/>
            <w:vAlign w:val="center"/>
            <w:textDirection w:val="lrTb"/>
            <w:noWrap w:val="false"/>
          </w:tcPr>
          <w:p>
            <w:pPr>
              <w:spacing w:line="276"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（一）需求参数：</w:t>
            </w:r>
            <w:r/>
          </w:p>
          <w:p>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光谱波长范围：2μm - 25μm</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治疗板直径≥150mm</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276"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使用寿命≥1500小时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表面温度最高可达270℃±10%</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定时范围0-60分钟。标准交流电 AC 220V±22V, 50Hz±1Hz。</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结构形式：双头落地式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（投标文件中提供相关证明材料）</w:t>
            </w:r>
            <w:r/>
          </w:p>
          <w:p>
            <w:pPr>
              <w:spacing w:line="276"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双独立活动臂，伸缩范围：0-780mm</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提升范围：0-600mm</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276"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头部支持 360°旋转，仰角可达 0-90°。具备倾倒自动断电功能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276"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 xml:space="preserve">注：上述重要参数指标项要求提供的相关证明材料是指：产品说明书或技术白皮书或操作手册或实物操作界面或彩页或由第三方检测机构出具的有效检测报告或医疗器械注册证之附件《产品技术要求》。</w:t>
            </w:r>
            <w:r/>
          </w:p>
          <w:p>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 xml:space="preserve">配置清单（每台）：</w:t>
            </w:r>
            <w:r/>
          </w:p>
          <w:tbl>
            <w:tblPr>
              <w:tblStyle w:val="921"/>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7"/>
              <w:gridCol w:w="2786"/>
            </w:tblGrid>
            <w:tr>
              <w:trPr/>
              <w:tc>
                <w:tcPr>
                  <w:tcW w:w="3577" w:type="dxa"/>
                  <w:textDirection w:val="lrTb"/>
                  <w:noWrap w:val="false"/>
                </w:tcPr>
                <w:p>
                  <w:pPr>
                    <w:jc w:val="center"/>
                    <w:spacing w:line="240" w:lineRule="auto"/>
                    <w:tabs>
                      <w:tab w:val="left" w:pos="420" w:leader="none"/>
                    </w:tabs>
                    <w:rPr>
                      <w:rFonts w:hint="default"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t xml:space="preserve">产品名称</w:t>
                  </w:r>
                  <w:r/>
                </w:p>
              </w:tc>
              <w:tc>
                <w:tcPr>
                  <w:tcW w:w="2786" w:type="dxa"/>
                  <w:textDirection w:val="lrTb"/>
                  <w:noWrap w:val="false"/>
                </w:tcPr>
                <w:p>
                  <w:pPr>
                    <w:jc w:val="center"/>
                    <w:spacing w:line="240" w:lineRule="auto"/>
                    <w:tabs>
                      <w:tab w:val="left" w:pos="420" w:leader="none"/>
                    </w:tabs>
                    <w:rPr>
                      <w:rFonts w:hint="default"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t xml:space="preserve">数量</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主机（包含立杆、底座及两个独立的治疗头支架）</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1台</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TDP辐射板</w:t>
                  </w:r>
                  <w:r/>
                </w:p>
              </w:tc>
              <w:tc>
                <w:tcPr>
                  <w:tcW w:w="2786" w:type="dxa"/>
                  <w:vAlign w:val="center"/>
                  <w:textDirection w:val="lrTb"/>
                  <w:noWrap w:val="false"/>
                </w:tcPr>
                <w:p>
                  <w:pPr>
                    <w:jc w:val="center"/>
                    <w:spacing w:line="240" w:lineRule="auto"/>
                    <w:tabs>
                      <w:tab w:val="left" w:pos="42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2块</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防护罩</w:t>
                  </w:r>
                  <w:r/>
                </w:p>
              </w:tc>
              <w:tc>
                <w:tcPr>
                  <w:tcW w:w="2786" w:type="dxa"/>
                  <w:vAlign w:val="center"/>
                  <w:textDirection w:val="lrTb"/>
                  <w:noWrap w:val="false"/>
                </w:tcPr>
                <w:p>
                  <w:pPr>
                    <w:jc w:val="center"/>
                    <w:spacing w:line="240" w:lineRule="auto"/>
                    <w:tabs>
                      <w:tab w:val="left" w:pos="42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2个</w:t>
                  </w:r>
                  <w:r/>
                </w:p>
              </w:tc>
            </w:tr>
          </w:tbl>
          <w:p>
            <w:pPr>
              <w:ind w:left="0"/>
              <w:jc w:val="both"/>
              <w:spacing w:line="240" w:lineRule="auto"/>
              <w:tabs>
                <w:tab w:val="left" w:pos="42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r>
            <w:r/>
          </w:p>
        </w:tc>
      </w:tr>
      <w:tr>
        <w:trPr>
          <w:jc w:val="center"/>
          <w:trHeight w:val="90"/>
        </w:trPr>
        <w:tc>
          <w:tcPr>
            <w:shd w:val="clear" w:color="auto" w:fill="auto"/>
            <w:tcW w:w="719" w:type="dxa"/>
            <w:vAlign w:val="center"/>
            <w:textDirection w:val="lrTb"/>
            <w:noWrap w:val="false"/>
          </w:tcPr>
          <w:p>
            <w:pPr>
              <w:ind w:left="0"/>
              <w:jc w:val="center"/>
              <w:spacing w:line="240" w:lineRule="auto"/>
              <w:tabs>
                <w:tab w:val="left" w:pos="420" w:leader="none"/>
              </w:tabs>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2</w:t>
            </w:r>
            <w:r/>
          </w:p>
        </w:tc>
        <w:tc>
          <w:tcPr>
            <w:shd w:val="clear" w:color="auto" w:fill="auto"/>
            <w:tcW w:w="874" w:type="dxa"/>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 xml:space="preserve">超短波治疗仪</w:t>
            </w:r>
            <w:r/>
          </w:p>
        </w:tc>
        <w:tc>
          <w:tcPr>
            <w:shd w:val="clear" w:color="auto" w:fill="auto"/>
            <w:tcW w:w="7326" w:type="dxa"/>
            <w:vAlign w:val="center"/>
            <w:textDirection w:val="lrTb"/>
            <w:noWrap w:val="false"/>
          </w:tcPr>
          <w:p>
            <w:pPr>
              <w:spacing w:line="276"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（一）需求参数：</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、柜式一体机型，推车设计带锁止万向轮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彩色</w:t>
            </w:r>
            <w:r>
              <w:rPr>
                <w:rFonts w:hint="eastAsia" w:ascii="宋体" w:hAnsi="宋体" w:eastAsia="宋体" w:cs="宋体"/>
                <w:color w:val="000000" w:themeColor="text1"/>
                <w:sz w:val="24"/>
                <w:szCs w:val="24"/>
                <w:highlight w:val="none"/>
                <w14:textFill>
                  <w14:solidFill>
                    <w14:schemeClr w14:val="tx1"/>
                  </w14:solidFill>
                </w14:textFill>
              </w:rPr>
              <w:t xml:space="preserve">触摸屏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7寸。</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、工作频率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40MHz，允差±1.5%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（投标文件中提供相关证明材料）</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、额定输出功率：最大功率200W，误差±20%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输出功率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4档调节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每档输出功率误差≤</w:t>
            </w:r>
            <w:r>
              <w:rPr>
                <w:rFonts w:hint="eastAsia" w:ascii="宋体" w:hAnsi="宋体" w:eastAsia="宋体" w:cs="宋体"/>
                <w:color w:val="000000" w:themeColor="text1"/>
                <w:sz w:val="24"/>
                <w:szCs w:val="24"/>
                <w:highlight w:val="none"/>
                <w14:textFill>
                  <w14:solidFill>
                    <w14:schemeClr w14:val="tx1"/>
                  </w14:solidFill>
                </w14:textFill>
              </w:rPr>
              <w:t xml:space="preserve">±20%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定时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w:t>
            </w:r>
            <w:r>
              <w:rPr>
                <w:rFonts w:hint="eastAsia" w:ascii="宋体" w:hAnsi="宋体" w:eastAsia="宋体" w:cs="宋体"/>
                <w:color w:val="000000" w:themeColor="text1"/>
                <w:sz w:val="24"/>
                <w:szCs w:val="24"/>
                <w:highlight w:val="none"/>
                <w14:textFill>
                  <w14:solidFill>
                    <w14:schemeClr w14:val="tx1"/>
                  </w14:solidFill>
                </w14:textFill>
              </w:rPr>
              <w:t xml:space="preserve">0～30min，误差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1min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3种输出模式：连续、断续、脉冲</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（投标文件中提供相关证明材料）</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、断续模式下，以50%占空比的脉冲方式输出，断续频率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范围：</w:t>
            </w:r>
            <w:r>
              <w:rPr>
                <w:rFonts w:hint="eastAsia" w:ascii="宋体" w:hAnsi="宋体" w:eastAsia="宋体" w:cs="宋体"/>
                <w:color w:val="000000" w:themeColor="text1"/>
                <w:sz w:val="24"/>
                <w:szCs w:val="24"/>
                <w:highlight w:val="none"/>
                <w14:textFill>
                  <w14:solidFill>
                    <w14:schemeClr w14:val="tx1"/>
                  </w14:solidFill>
                </w14:textFill>
              </w:rPr>
              <w:t xml:space="preserve">10～200Hz，步进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10Hz，误差±10%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、脉冲模式下，脉冲宽度可调范围200～1000us，步进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50us，误差±10%</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频率可调范围10～200Hz，步进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10Hz，误差±10%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、治疗仪连续工作≥30min，输出功率变化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w:t>
            </w:r>
            <w:r>
              <w:rPr>
                <w:rFonts w:hint="eastAsia" w:ascii="宋体" w:hAnsi="宋体" w:eastAsia="宋体" w:cs="宋体"/>
                <w:color w:val="000000" w:themeColor="text1"/>
                <w:sz w:val="24"/>
                <w:szCs w:val="24"/>
                <w:highlight w:val="none"/>
                <w14:textFill>
                  <w14:solidFill>
                    <w14:schemeClr w14:val="tx1"/>
                  </w14:solidFill>
                </w14:textFill>
              </w:rPr>
              <w:t xml:space="preserve">有能相对指示输出功率强弱的电表，其精度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2.5级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、电极板采用柔软材料制成，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型号</w:t>
            </w:r>
            <w:r>
              <w:rPr>
                <w:rFonts w:hint="eastAsia" w:ascii="宋体" w:hAnsi="宋体" w:eastAsia="宋体" w:cs="宋体"/>
                <w:color w:val="000000" w:themeColor="text1"/>
                <w:sz w:val="24"/>
                <w:szCs w:val="24"/>
                <w:highlight w:val="none"/>
                <w14:textFill>
                  <w14:solidFill>
                    <w14:schemeClr w14:val="tx1"/>
                  </w14:solidFill>
                </w14:textFill>
              </w:rPr>
              <w:t xml:space="preserve">大、中、小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具备</w:t>
            </w:r>
            <w:r>
              <w:rPr>
                <w:rFonts w:hint="eastAsia" w:ascii="宋体" w:hAnsi="宋体" w:eastAsia="宋体" w:cs="宋体"/>
                <w:color w:val="000000" w:themeColor="text1"/>
                <w:sz w:val="24"/>
                <w:szCs w:val="24"/>
                <w:highlight w:val="none"/>
                <w14:textFill>
                  <w14:solidFill>
                    <w14:schemeClr w14:val="tx1"/>
                  </w14:solidFill>
                </w14:textFill>
              </w:rPr>
              <w:t xml:space="preserve">自动预热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w:t>
            </w:r>
            <w:r>
              <w:rPr>
                <w:rFonts w:hint="eastAsia" w:ascii="宋体" w:hAnsi="宋体" w:eastAsia="宋体" w:cs="宋体"/>
                <w:color w:val="000000" w:themeColor="text1"/>
                <w:sz w:val="24"/>
                <w:szCs w:val="24"/>
                <w:highlight w:val="none"/>
                <w14:textFill>
                  <w14:solidFill>
                    <w14:schemeClr w14:val="tx1"/>
                  </w14:solidFill>
                </w14:textFill>
              </w:rPr>
              <w:t xml:space="preserve">打开电源开关，机器将自动进入预热状态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电源AC 220V±22V 50Hz±1Hz</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 xml:space="preserve">上述重要参数指标项要求提供的相关证明材料是指：产品说明书或技术白皮书或操作手册或实物操作界面或彩页或由第三方检测机构出具的有效检测报告或医疗器械注册证之附件《产品技术要求》。</w:t>
            </w:r>
            <w:r/>
          </w:p>
          <w:p>
            <w:pPr>
              <w:ind w:left="0"/>
              <w:jc w:val="left"/>
              <w:spacing w:line="240" w:lineRule="auto"/>
              <w:tabs>
                <w:tab w:val="left" w:pos="420" w:leader="none"/>
              </w:tabs>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 xml:space="preserve">（二）配置清单（每台）：</w:t>
            </w:r>
            <w:r/>
          </w:p>
          <w:tbl>
            <w:tblPr>
              <w:tblStyle w:val="921"/>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7"/>
              <w:gridCol w:w="2786"/>
            </w:tblGrid>
            <w:tr>
              <w:trPr/>
              <w:tc>
                <w:tcPr>
                  <w:tcW w:w="3577" w:type="dxa"/>
                  <w:textDirection w:val="lrTb"/>
                  <w:noWrap w:val="false"/>
                </w:tcPr>
                <w:p>
                  <w:pPr>
                    <w:jc w:val="center"/>
                    <w:spacing w:line="240" w:lineRule="auto"/>
                    <w:tabs>
                      <w:tab w:val="left" w:pos="420" w:leader="none"/>
                    </w:tabs>
                    <w:rPr>
                      <w:rFonts w:hint="default"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t xml:space="preserve">产品名称</w:t>
                  </w:r>
                  <w:r/>
                </w:p>
              </w:tc>
              <w:tc>
                <w:tcPr>
                  <w:tcW w:w="2786" w:type="dxa"/>
                  <w:textDirection w:val="lrTb"/>
                  <w:noWrap w:val="false"/>
                </w:tcPr>
                <w:p>
                  <w:pPr>
                    <w:jc w:val="center"/>
                    <w:spacing w:line="240" w:lineRule="auto"/>
                    <w:tabs>
                      <w:tab w:val="left" w:pos="420" w:leader="none"/>
                    </w:tabs>
                    <w:rPr>
                      <w:rFonts w:hint="default"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vertAlign w:val="baseline"/>
                      <w:lang w:val="en-US" w:eastAsia="zh-CN"/>
                      <w14:textFill>
                        <w14:solidFill>
                          <w14:schemeClr w14:val="tx1"/>
                        </w14:solidFill>
                      </w14:textFill>
                    </w:rPr>
                    <w:t xml:space="preserve">数量</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整机</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1台</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嵌入式软件</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1套</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电源线</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1根</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大号、中号、小号电极板</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各2个</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大号、中号、小号电极板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毛毡</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个</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大号、中号、小号电极板布套</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各2个</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电极线</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w:t>
                  </w:r>
                  <w:r/>
                </w:p>
              </w:tc>
            </w:tr>
            <w:tr>
              <w:trPr/>
              <w:tc>
                <w:tcPr>
                  <w:tcW w:w="3577" w:type="dxa"/>
                  <w:textDirection w:val="lrTb"/>
                  <w:noWrap w:val="false"/>
                </w:tcPr>
                <w:p>
                  <w:pPr>
                    <w:jc w:val="center"/>
                    <w:spacing w:line="240" w:lineRule="auto"/>
                    <w:tabs>
                      <w:tab w:val="left" w:pos="420" w:leader="none"/>
                    </w:tabs>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电极板绑带</w:t>
                  </w:r>
                  <w:r/>
                </w:p>
              </w:tc>
              <w:tc>
                <w:tcPr>
                  <w:tcW w:w="2786" w:type="dxa"/>
                  <w:vAlign w:val="center"/>
                  <w:textDirection w:val="lrTb"/>
                  <w:noWrap w:val="false"/>
                </w:tcPr>
                <w:p>
                  <w:pPr>
                    <w:jc w:val="center"/>
                    <w:spacing w:line="240" w:lineRule="auto"/>
                    <w:tabs>
                      <w:tab w:val="left" w:pos="420" w:leader="none"/>
                    </w:tabs>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3条</w:t>
                  </w:r>
                  <w:r/>
                </w:p>
              </w:tc>
            </w:tr>
          </w:tbl>
          <w:p>
            <w:pPr>
              <w:ind w:left="0"/>
              <w:jc w:val="both"/>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90"/>
        </w:trPr>
        <w:tc>
          <w:tcPr>
            <w:shd w:val="clear" w:color="auto" w:fill="auto"/>
            <w:tcW w:w="719" w:type="dxa"/>
            <w:vAlign w:val="center"/>
            <w:textDirection w:val="lrTb"/>
            <w:noWrap w:val="false"/>
          </w:tcPr>
          <w:p>
            <w:pPr>
              <w:ind w:left="0"/>
              <w:jc w:val="center"/>
              <w:spacing w:line="240" w:lineRule="auto"/>
              <w:tabs>
                <w:tab w:val="left" w:pos="420" w:leader="none"/>
              </w:tabs>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3</w:t>
            </w:r>
            <w:r/>
          </w:p>
        </w:tc>
        <w:tc>
          <w:tcPr>
            <w:shd w:val="clear" w:color="auto" w:fill="auto"/>
            <w:tcW w:w="874" w:type="dxa"/>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 xml:space="preserve">物理因子工作站（生物反馈）</w:t>
            </w:r>
            <w:r/>
          </w:p>
        </w:tc>
        <w:tc>
          <w:tcPr>
            <w:shd w:val="clear" w:color="auto" w:fill="auto"/>
            <w:tcW w:w="7326"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（一）硬件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需求</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四通道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，各通道独立控制。</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AD采样率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24KHz；共模抑制比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105dB；分辨率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0.2μV（r.m.s）；测量范围 0μV～10000μV（r.m.s）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具备</w:t>
            </w:r>
            <w:r>
              <w:rPr>
                <w:rFonts w:hint="eastAsia" w:ascii="宋体" w:hAnsi="宋体" w:eastAsia="宋体" w:cs="宋体"/>
                <w:color w:val="000000" w:themeColor="text1"/>
                <w:sz w:val="24"/>
                <w:szCs w:val="24"/>
                <w:highlight w:val="none"/>
                <w14:textFill>
                  <w14:solidFill>
                    <w14:schemeClr w14:val="tx1"/>
                  </w14:solidFill>
                </w14:textFill>
              </w:rPr>
              <w:t xml:space="preserve">彩色液晶触摸屏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具备</w:t>
            </w:r>
            <w:r>
              <w:rPr>
                <w:rFonts w:hint="eastAsia" w:ascii="宋体" w:hAnsi="宋体" w:eastAsia="宋体" w:cs="宋体"/>
                <w:color w:val="000000" w:themeColor="text1"/>
                <w:sz w:val="24"/>
                <w:szCs w:val="24"/>
                <w:highlight w:val="none"/>
                <w14:textFill>
                  <w14:solidFill>
                    <w14:schemeClr w14:val="tx1"/>
                  </w14:solidFill>
                </w14:textFill>
              </w:rPr>
              <w:t xml:space="preserve">调节旋钮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示值准确度误差不大于±10%或±2μV（r.m.s），两者取较大值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系统噪声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1μV（r.m.s）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差模输入阻抗大于6MΩ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通频带应不窄于10Hz～600Hz(-3dB)（不包括陷波波段）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频率范围1kHz～10kHz可调，步进0.5kHz，单一频率允差±10%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在500Ω的负载电阻下，输出电流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80mA（r.m.s）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不同负载下的输出电流变化率应不大于10%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调制频率0～150Hz可调，步进1Hz，单一频率允差±10％或±1Hz取大值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调幅度：0%、25%、50%、75%、100%，允差±5％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中频载波波形：正弦波、方波等幅波，频率1kHz～10kHz，允差±10％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调制波波形：正弦波、方波、三角波、指数波、锯齿波、尖波等幅波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（投标文件中提供相关证明材料）</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差频频率0～200Hz，允差±10％或1Hz，取较大值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差频变化周期为15s～30s，允差±10％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动态节律为4s～10s，允差±10％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动态位移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小于等于</w:t>
            </w:r>
            <w:r>
              <w:rPr>
                <w:rFonts w:hint="eastAsia" w:ascii="宋体" w:hAnsi="宋体" w:eastAsia="宋体" w:cs="宋体"/>
                <w:color w:val="000000" w:themeColor="text1"/>
                <w:sz w:val="24"/>
                <w:szCs w:val="24"/>
                <w:highlight w:val="none"/>
                <w14:textFill>
                  <w14:solidFill>
                    <w14:schemeClr w14:val="tx1"/>
                  </w14:solidFill>
                </w14:textFill>
              </w:rPr>
              <w:t xml:space="preserve">动态节律的±30%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中频电刺激</w:t>
            </w:r>
            <w:bookmarkStart w:id="166" w:name="_Hlk159588256"/>
            <w:r>
              <w:rPr>
                <w:rFonts w:hint="eastAsia" w:ascii="宋体" w:hAnsi="宋体" w:eastAsia="宋体" w:cs="宋体"/>
                <w:color w:val="000000" w:themeColor="text1"/>
                <w:sz w:val="24"/>
                <w:szCs w:val="24"/>
                <w:highlight w:val="none"/>
                <w14:textFill>
                  <w14:solidFill>
                    <w14:schemeClr w14:val="tx1"/>
                  </w14:solidFill>
                </w14:textFill>
              </w:rPr>
              <w:t xml:space="preserve">1kHz～10kHz可调</w:t>
            </w:r>
            <w:bookmarkEnd w:id="166"/>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最小调节</w:t>
            </w:r>
            <w:r>
              <w:rPr>
                <w:rFonts w:hint="eastAsia" w:ascii="宋体" w:hAnsi="宋体" w:eastAsia="宋体" w:cs="宋体"/>
                <w:color w:val="000000" w:themeColor="text1"/>
                <w:sz w:val="24"/>
                <w:szCs w:val="24"/>
                <w:highlight w:val="none"/>
                <w14:textFill>
                  <w14:solidFill>
                    <w14:schemeClr w14:val="tx1"/>
                  </w14:solidFill>
                </w14:textFill>
              </w:rPr>
              <w:t xml:space="preserve">步进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0.5kHz，单一频率允差±10%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低频电刺激0～1000Hz可调，1Hz以下步进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0.1Hz，1Hz以上步进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1Hz，误差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脉冲宽度10μs～1s可调，步进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10μs，误差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±10%或±5μs，取较大值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幅度值0～100mA可调，步进0.5mA，误差不大于±15%或±2mA，取较大值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输出波形时间：上升时间0～20s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平台时间0～60s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下降时间0～20s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休息时间0～60s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最小调节增减量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0.5s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不同负载下的输出电流变化率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cs="Times New Roman"/>
                <w:b/>
                <w:bCs/>
                <w:i/>
                <w:iCs/>
                <w:color w:val="000000" w:themeColor="text1"/>
                <w:sz w:val="24"/>
                <w:szCs w:val="24"/>
                <w:highlight w:val="none"/>
                <w:u w:val="single"/>
                <w:lang w:val="en-US" w:eastAsia="zh-CN"/>
                <w14:textFill>
                  <w14:solidFill>
                    <w14:schemeClr w14:val="tx1"/>
                  </w14:solidFill>
                </w14:textFill>
              </w:rPr>
            </w:pPr>
            <w:r>
              <w:rPr>
                <w:rFonts w:hint="eastAsia" w:ascii="宋体" w:hAnsi="宋体" w:cs="Times New Roman"/>
                <w:b/>
                <w:bCs/>
                <w:i/>
                <w:iCs/>
                <w:color w:val="000000" w:themeColor="text1"/>
                <w:sz w:val="24"/>
                <w:szCs w:val="24"/>
                <w:highlight w:val="none"/>
                <w:u w:val="single"/>
                <w:lang w:val="en-US" w:eastAsia="zh-CN"/>
                <w14:textFill>
                  <w14:solidFill>
                    <w14:schemeClr w14:val="tx1"/>
                  </w14:solidFill>
                </w14:textFill>
              </w:rPr>
              <w:t xml:space="preserve">★24、耗材为开放型通用耗材，需为江苏省药品（医用耗材）阳光采购和综合监管平台中标产品。</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（二）软件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需求</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1、配置</w:t>
            </w:r>
            <w:r>
              <w:rPr>
                <w:rFonts w:hint="eastAsia" w:ascii="宋体" w:hAnsi="宋体" w:eastAsia="宋体" w:cs="宋体"/>
                <w:color w:val="000000" w:themeColor="text1"/>
                <w:sz w:val="24"/>
                <w:szCs w:val="24"/>
                <w:highlight w:val="none"/>
                <w14:textFill>
                  <w14:solidFill>
                    <w14:schemeClr w14:val="tx1"/>
                  </w14:solidFill>
                </w14:textFill>
              </w:rPr>
              <w:t xml:space="preserve">生物反馈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w:t>
            </w:r>
            <w:r>
              <w:rPr>
                <w:rFonts w:hint="eastAsia" w:ascii="宋体" w:hAnsi="宋体" w:eastAsia="宋体" w:cs="宋体"/>
                <w:color w:val="000000" w:themeColor="text1"/>
                <w:sz w:val="24"/>
                <w:szCs w:val="24"/>
                <w:highlight w:val="none"/>
                <w14:textFill>
                  <w14:solidFill>
                    <w14:schemeClr w14:val="tx1"/>
                  </w14:solidFill>
                </w14:textFill>
              </w:rPr>
              <w:t xml:space="preserve">可以显示多路肌电波形、显示多路肌电值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2、配置</w:t>
            </w:r>
            <w:r>
              <w:rPr>
                <w:rFonts w:hint="eastAsia" w:ascii="宋体" w:hAnsi="宋体" w:eastAsia="宋体" w:cs="宋体"/>
                <w:color w:val="000000" w:themeColor="text1"/>
                <w:sz w:val="24"/>
                <w:szCs w:val="24"/>
                <w:highlight w:val="none"/>
                <w14:textFill>
                  <w14:solidFill>
                    <w14:schemeClr w14:val="tx1"/>
                  </w14:solidFill>
                </w14:textFill>
              </w:rPr>
              <w:t xml:space="preserve">电刺激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w:t>
            </w:r>
            <w:r>
              <w:rPr>
                <w:rFonts w:hint="eastAsia" w:ascii="宋体" w:hAnsi="宋体" w:eastAsia="宋体" w:cs="宋体"/>
                <w:color w:val="000000" w:themeColor="text1"/>
                <w:sz w:val="24"/>
                <w:szCs w:val="24"/>
                <w:highlight w:val="none"/>
                <w14:textFill>
                  <w14:solidFill>
                    <w14:schemeClr w14:val="tx1"/>
                  </w14:solidFill>
                </w14:textFill>
              </w:rPr>
              <w:t xml:space="preserve">提供神经肌肉电刺激、肌电触发电刺激、交互电刺激、功能电刺激、中频电刺激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包括低频调制中频电、静态干扰电和动态干扰电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（投标文件中提供相关证明材料）</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w:t>
            </w:r>
            <w:r>
              <w:rPr>
                <w:rFonts w:hint="eastAsia" w:ascii="宋体" w:hAnsi="宋体" w:eastAsia="宋体" w:cs="宋体"/>
                <w:color w:val="000000" w:themeColor="text1"/>
                <w:sz w:val="24"/>
                <w:szCs w:val="24"/>
                <w:highlight w:val="none"/>
                <w14:textFill>
                  <w14:solidFill>
                    <w14:schemeClr w14:val="tx1"/>
                  </w14:solidFill>
                </w14:textFill>
              </w:rPr>
              <w:t xml:space="preserve">评估功能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可通过表面肌电进行评估，并生成评估报告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w:t>
            </w:r>
            <w:r>
              <w:rPr>
                <w:rFonts w:hint="eastAsia" w:ascii="宋体" w:hAnsi="宋体" w:eastAsia="宋体" w:cs="宋体"/>
                <w:color w:val="000000" w:themeColor="text1"/>
                <w:sz w:val="24"/>
                <w:szCs w:val="24"/>
                <w:highlight w:val="none"/>
                <w14:textFill>
                  <w14:solidFill>
                    <w14:schemeClr w14:val="tx1"/>
                  </w14:solidFill>
                </w14:textFill>
              </w:rPr>
              <w:t xml:space="preserve">方案管理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w:t>
            </w:r>
            <w:r>
              <w:rPr>
                <w:rFonts w:hint="eastAsia" w:ascii="宋体" w:hAnsi="宋体" w:eastAsia="宋体" w:cs="宋体"/>
                <w:color w:val="000000" w:themeColor="text1"/>
                <w:sz w:val="24"/>
                <w:szCs w:val="24"/>
                <w:highlight w:val="none"/>
                <w14:textFill>
                  <w14:solidFill>
                    <w14:schemeClr w14:val="tx1"/>
                  </w14:solidFill>
                </w14:textFill>
              </w:rPr>
              <w:t xml:space="preserve">可以进行治疗方案编辑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w:t>
            </w:r>
            <w:r>
              <w:rPr>
                <w:rFonts w:hint="eastAsia" w:ascii="宋体" w:hAnsi="宋体" w:eastAsia="宋体" w:cs="宋体"/>
                <w:color w:val="000000" w:themeColor="text1"/>
                <w:sz w:val="24"/>
                <w:szCs w:val="24"/>
                <w:highlight w:val="none"/>
                <w14:textFill>
                  <w14:solidFill>
                    <w14:schemeClr w14:val="tx1"/>
                  </w14:solidFill>
                </w14:textFill>
              </w:rPr>
              <w:t xml:space="preserve">同步</w:t>
            </w:r>
            <w:r>
              <w:rPr>
                <w:rFonts w:hint="eastAsia" w:ascii="宋体" w:hAnsi="宋体" w:cs="宋体"/>
                <w:color w:val="000000" w:themeColor="text1"/>
                <w:sz w:val="24"/>
                <w:szCs w:val="24"/>
                <w:highlight w:val="none"/>
                <w:lang w:eastAsia="zh-CN"/>
                <w14:textFill>
                  <w14:solidFill>
                    <w14:schemeClr w14:val="tx1"/>
                  </w14:solidFill>
                </w14:textFill>
              </w:rPr>
              <w:t xml:space="preserve">功能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用同步线连接两台主机，可以进行同步方案治疗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可以设置或查看系统时间、调节音量、调节亮度、调节电流步进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w:t>
            </w:r>
            <w:r>
              <w:rPr>
                <w:rFonts w:hint="eastAsia" w:ascii="宋体" w:hAnsi="宋体" w:eastAsia="宋体" w:cs="宋体"/>
                <w:color w:val="000000" w:themeColor="text1"/>
                <w:sz w:val="24"/>
                <w:szCs w:val="24"/>
                <w:highlight w:val="none"/>
                <w14:textFill>
                  <w14:solidFill>
                    <w14:schemeClr w14:val="tx1"/>
                  </w14:solidFill>
                </w14:textFill>
              </w:rPr>
              <w:t xml:space="preserve">评估报告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w:t>
            </w:r>
            <w:r>
              <w:rPr>
                <w:rFonts w:hint="eastAsia" w:ascii="宋体" w:hAnsi="宋体" w:eastAsia="宋体" w:cs="宋体"/>
                <w:color w:val="000000" w:themeColor="text1"/>
                <w:sz w:val="24"/>
                <w:szCs w:val="24"/>
                <w:highlight w:val="none"/>
                <w14:textFill>
                  <w14:solidFill>
                    <w14:schemeClr w14:val="tx1"/>
                  </w14:solidFill>
                </w14:textFill>
              </w:rPr>
              <w:t xml:space="preserve">可管理患者评估报告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 xml:space="preserve">上述重要参数指标项要求提供的相关证明材料是指：产品说明书或技术白皮书或操作手册或实物操作界面或彩页或由第三方检测机构出具的有效检测报告或医疗器械注册证之附件《产品技术要求》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numPr>
                <w:ilvl w:val="0"/>
                <w:numId w:val="2"/>
              </w:num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配置清单：</w:t>
            </w:r>
            <w:r/>
          </w:p>
          <w:tbl>
            <w:tblPr>
              <w:tblStyle w:val="921"/>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7"/>
              <w:gridCol w:w="2786"/>
            </w:tblGrid>
            <w:tr>
              <w:trPr/>
              <w:tc>
                <w:tcPr>
                  <w:tcW w:w="3577" w:type="dxa"/>
                  <w:textDirection w:val="lrTb"/>
                  <w:noWrap w:val="false"/>
                </w:tcPr>
                <w:p>
                  <w:pPr>
                    <w:jc w:val="center"/>
                    <w:spacing w:line="240" w:lineRule="auto"/>
                    <w:tabs>
                      <w:tab w:val="left" w:pos="420" w:leader="none"/>
                    </w:tabs>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 xml:space="preserve">产品名称</w:t>
                  </w:r>
                  <w:r/>
                </w:p>
              </w:tc>
              <w:tc>
                <w:tcPr>
                  <w:tcW w:w="2786" w:type="dxa"/>
                  <w:textDirection w:val="lrTb"/>
                  <w:noWrap w:val="false"/>
                </w:tcPr>
                <w:p>
                  <w:pPr>
                    <w:jc w:val="center"/>
                    <w:spacing w:line="240" w:lineRule="auto"/>
                    <w:tabs>
                      <w:tab w:val="left" w:pos="420" w:leader="none"/>
                    </w:tabs>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 xml:space="preserve">数量</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含软件）</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套</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轻型推车</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电极线</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根</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理疗用体表电极</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44片</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一次性使用心电电极片</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50片</w:t>
                  </w:r>
                  <w:r/>
                </w:p>
              </w:tc>
            </w:tr>
          </w:tbl>
          <w:p>
            <w:pPr>
              <w:ind w:left="0"/>
              <w:jc w:val="center"/>
              <w:spacing w:line="240" w:lineRule="auto"/>
              <w:tabs>
                <w:tab w:val="left" w:pos="42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r>
            <w:r/>
          </w:p>
        </w:tc>
      </w:tr>
      <w:tr>
        <w:trPr>
          <w:jc w:val="center"/>
          <w:trHeight w:val="90"/>
        </w:trPr>
        <w:tc>
          <w:tcPr>
            <w:shd w:val="clear" w:color="auto" w:fill="auto"/>
            <w:tcW w:w="719" w:type="dxa"/>
            <w:vAlign w:val="center"/>
            <w:textDirection w:val="lrTb"/>
            <w:noWrap w:val="false"/>
          </w:tcPr>
          <w:p>
            <w:pPr>
              <w:ind w:left="0"/>
              <w:jc w:val="center"/>
              <w:spacing w:line="240" w:lineRule="auto"/>
              <w:tabs>
                <w:tab w:val="left" w:pos="420" w:leader="none"/>
              </w:tabs>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4</w:t>
            </w:r>
            <w:r/>
          </w:p>
        </w:tc>
        <w:tc>
          <w:tcPr>
            <w:shd w:val="clear" w:color="auto" w:fill="auto"/>
            <w:tcW w:w="874" w:type="dxa"/>
            <w:vAlign w:val="center"/>
            <w:textDirection w:val="lrTb"/>
            <w:noWrap w:val="false"/>
          </w:tcPr>
          <w:p>
            <w:pPr>
              <w:ind w:left="0"/>
              <w:jc w:val="center"/>
              <w:keepLines w:val="0"/>
              <w:keepNext w:val="0"/>
              <w:pageBreakBefore w:val="0"/>
              <w:spacing w:line="240" w:lineRule="auto"/>
              <w:widowControl w:val="off"/>
              <w:tabs>
                <w:tab w:val="left" w:pos="420" w:leader="none"/>
              </w:tabs>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 xml:space="preserve">团体电刺激工作站（早康）</w:t>
            </w:r>
            <w:r/>
          </w:p>
        </w:tc>
        <w:tc>
          <w:tcPr>
            <w:shd w:val="clear" w:color="auto" w:fill="auto"/>
            <w:tcW w:w="7326" w:type="dxa"/>
            <w:vAlign w:val="center"/>
            <w:textDirection w:val="lrTb"/>
            <w:noWrap w:val="false"/>
          </w:tcPr>
          <w:p>
            <w:pPr>
              <w:numPr>
                <w:ilvl w:val="0"/>
                <w:numId w:val="0"/>
              </w:numP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（一）需求参数</w:t>
            </w:r>
            <w:r/>
          </w:p>
          <w:p>
            <w:pPr>
              <w:spacing w:line="276" w:lineRule="auto"/>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i/>
                <w:iCs/>
                <w:color w:val="000000" w:themeColor="text1"/>
                <w:sz w:val="24"/>
                <w:szCs w:val="24"/>
                <w:highlight w:val="none"/>
                <w:u w:val="single"/>
                <w:lang w:val="en-US" w:eastAsia="zh-CN" w:bidi="ar"/>
                <w14:textFill>
                  <w14:solidFill>
                    <w14:schemeClr w14:val="tx1"/>
                  </w14:solidFill>
                </w14:textFill>
              </w:rPr>
              <w:t xml:space="preserve">1、单机≥四通道独立输出。（投标文件中提供相关证明材料）</w:t>
            </w:r>
            <w:r/>
          </w:p>
          <w:p>
            <w:pPr>
              <w:spacing w:line="276" w:lineRule="auto"/>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▲2、单机配置≥6个工作设备,不少于24通道，满足集群化管理，</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支持多人多部位同时治疗</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（投标文件中提供相关证明材料）</w:t>
            </w:r>
            <w:r/>
          </w:p>
          <w:p>
            <w:pPr>
              <w:ind w:left="0"/>
              <w:jc w:val="both"/>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3、整机使用</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年限</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≥10年。</w:t>
            </w:r>
            <w:r/>
          </w:p>
          <w:p>
            <w:pPr>
              <w:ind w:left="0"/>
              <w:jc w:val="both"/>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4、刺激器≥5个连接线接口；整机≥30个连接线接口。</w:t>
            </w:r>
            <w:r/>
          </w:p>
          <w:p>
            <w:pPr>
              <w:ind w:left="0"/>
              <w:jc w:val="both"/>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5、电极连接端接口尺寸：两芯接口直径≤5.7mm,针插直径≤2.0mm。</w:t>
            </w:r>
            <w:r/>
          </w:p>
          <w:p>
            <w:pPr>
              <w:ind w:left="0"/>
              <w:jc w:val="both"/>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6、一体机屏幕支持触控，一体机屏幕尺寸≥21寸。</w:t>
            </w:r>
            <w:r/>
          </w:p>
          <w:p>
            <w:pPr>
              <w:spacing w:line="276"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▲7、刺激器触摸屏幕尺寸≥5寸。</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（投标文件中提供相关证明材料）</w:t>
            </w:r>
            <w:r/>
          </w:p>
          <w:p>
            <w:pPr>
              <w:ind w:left="0"/>
              <w:jc w:val="both"/>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8、具有管理软件功能，可进行病员、方案管理，方案自定义、训练记录保存，实现治疗过程全程追溯。</w:t>
            </w:r>
            <w:r/>
          </w:p>
          <w:p>
            <w:pPr>
              <w:spacing w:line="276" w:lineRule="auto"/>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▲9、刺激器具有选择内置方案的功能，内置方案≥50个。</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（投标文件中提供相关证明材料）</w:t>
            </w:r>
            <w:r/>
          </w:p>
          <w:p>
            <w:pPr>
              <w:spacing w:line="276" w:lineRule="auto"/>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▲10、具有通过蓝牙数据接口接收管理软件推送方案的功能。</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（投标文件中提供相关证明材料）</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11、具有校准功能，支持科研数据采集。</w:t>
            </w:r>
            <w:r/>
          </w:p>
          <w:p>
            <w:pPr>
              <w:spacing w:line="276" w:lineRule="auto"/>
              <w:rPr>
                <w:rFonts w:hint="eastAsia" w:ascii="宋体" w:hAnsi="宋体" w:eastAsia="宋体" w:cs="宋体"/>
                <w:b/>
                <w:bCs/>
                <w:i/>
                <w:iCs/>
                <w:color w:val="000000" w:themeColor="text1"/>
                <w:sz w:val="24"/>
                <w:szCs w:val="24"/>
                <w:highlight w:val="none"/>
                <w:u w:val="single"/>
                <w:lang w:val="en-US" w:eastAsia="zh-CN" w:bidi="ar"/>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i/>
                <w:iCs/>
                <w:color w:val="000000" w:themeColor="text1"/>
                <w:sz w:val="24"/>
                <w:szCs w:val="24"/>
                <w:highlight w:val="none"/>
                <w:u w:val="single"/>
                <w:lang w:val="en-US" w:eastAsia="zh-CN" w:bidi="ar"/>
                <w14:textFill>
                  <w14:solidFill>
                    <w14:schemeClr w14:val="tx1"/>
                  </w14:solidFill>
                </w14:textFill>
              </w:rPr>
              <w:t xml:space="preserve">12、同一刺激器同时具备低频、中频治疗功能。（投标文件中提供相关证明材料）</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13、低频脉冲频率1Hz~180Hz范围内连续可调，中频脉冲频率1</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k</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Hz-20</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k</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Hz范围内连续可调。</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14、脉冲波形：支持对称双相方波、不对称双相波，单相方波</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等</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三种以上的基础波形。</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15、调制波形：支持梯形波、方波、三角波</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等</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三种以上可调制波形,对神经肌肉的刺激反应不同，可达到不同治疗作用。</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16、电流强度：0-60mA连续可调，步长1mA。</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17、中频调制频率：1~150Hz范围内连续可调。脉冲宽度25μs~500μs范围内可调。</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、脉冲周期根据不同治疗需求可调，包括上升时间、维持时间、下降时间、休息时间；上升时间：</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0</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s~5s可调；下降时间：</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0</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s～5s可调；维持时间：</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0</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s～60s可调；休息时间：</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0</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s～60s可调。</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19</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、治疗时间</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0</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～99min范围内连续可调。</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20.</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支持同步/异步输出，满足不同治疗需求。</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、具有查看、清空各通道所选定方案的功能。</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、具有电量指示、充电状态指示和功能、蓝牙连接状态指示灯功能。</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、设备连续工作时间应不少于4h,充满一次电≤2h。</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、具有电极防脱落提示，保证治疗的安全性。</w:t>
            </w:r>
            <w:r/>
          </w:p>
          <w:p>
            <w:pPr>
              <w:jc w:val="both"/>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、具有防误触功能，防止误触，精准输出。</w:t>
            </w:r>
            <w:r/>
          </w:p>
          <w:p>
            <w:pPr>
              <w:numPr>
                <w:ilvl w:val="0"/>
                <w:numId w:val="0"/>
              </w:numPr>
              <w:jc w:val="both"/>
              <w:rPr>
                <w:rFonts w:hint="default" w:ascii="宋体" w:hAnsi="宋体" w:cs="Times New Roman"/>
                <w:b/>
                <w:bCs/>
                <w:i/>
                <w:iCs/>
                <w:color w:val="000000" w:themeColor="text1"/>
                <w:sz w:val="24"/>
                <w:szCs w:val="24"/>
                <w:highlight w:val="none"/>
                <w:u w:val="single"/>
                <w:lang w:val="en-US" w:eastAsia="zh-CN"/>
                <w14:textFill>
                  <w14:solidFill>
                    <w14:schemeClr w14:val="tx1"/>
                  </w14:solidFill>
                </w14:textFill>
              </w:rPr>
            </w:pPr>
            <w:r>
              <w:rPr>
                <w:rFonts w:hint="eastAsia" w:ascii="宋体" w:hAnsi="宋体" w:cs="Times New Roman"/>
                <w:b/>
                <w:bCs/>
                <w:i/>
                <w:iCs/>
                <w:color w:val="000000" w:themeColor="text1"/>
                <w:sz w:val="24"/>
                <w:szCs w:val="24"/>
                <w:highlight w:val="none"/>
                <w:u w:val="single"/>
                <w:lang w:val="en-US" w:eastAsia="zh-CN"/>
                <w14:textFill>
                  <w14:solidFill>
                    <w14:schemeClr w14:val="tx1"/>
                  </w14:solidFill>
                </w14:textFill>
              </w:rPr>
              <w:t xml:space="preserve">★26、耗材为开放型通用耗材，需为江苏省药品（医用耗材）阳光采购和综合监管平台中标产品。</w:t>
            </w:r>
            <w:r/>
          </w:p>
          <w:p>
            <w:pPr>
              <w:numPr>
                <w:ilvl w:val="0"/>
                <w:numId w:val="0"/>
              </w:numPr>
              <w:jc w:val="both"/>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 xml:space="preserve">上述实质性及重要参数指标项要求提供的相关证明材料是指：产品说明书或技术白皮书或操作手册或实物操作界面或彩页或由第三方检测机构出具的有效检测报告或医疗器械注册证之附件《产品技术要求》。</w:t>
            </w:r>
            <w:r/>
          </w:p>
          <w:p>
            <w:pPr>
              <w:numPr>
                <w:ilvl w:val="0"/>
                <w:numId w:val="3"/>
              </w:numPr>
              <w:jc w:val="both"/>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配置清单：</w:t>
            </w:r>
            <w:r/>
          </w:p>
          <w:tbl>
            <w:tblPr>
              <w:tblStyle w:val="921"/>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7"/>
              <w:gridCol w:w="2786"/>
            </w:tblGrid>
            <w:tr>
              <w:trPr/>
              <w:tc>
                <w:tcPr>
                  <w:tcW w:w="3577" w:type="dxa"/>
                  <w:textDirection w:val="lrTb"/>
                  <w:noWrap w:val="false"/>
                </w:tcPr>
                <w:p>
                  <w:pPr>
                    <w:jc w:val="center"/>
                    <w:spacing w:line="240" w:lineRule="auto"/>
                    <w:tabs>
                      <w:tab w:val="left" w:pos="420" w:leader="none"/>
                    </w:tabs>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 xml:space="preserve">产品名称</w:t>
                  </w:r>
                  <w:r/>
                </w:p>
              </w:tc>
              <w:tc>
                <w:tcPr>
                  <w:tcW w:w="2786" w:type="dxa"/>
                  <w:textDirection w:val="lrTb"/>
                  <w:noWrap w:val="false"/>
                </w:tcPr>
                <w:p>
                  <w:pPr>
                    <w:jc w:val="center"/>
                    <w:spacing w:line="240" w:lineRule="auto"/>
                    <w:tabs>
                      <w:tab w:val="left" w:pos="420" w:leader="none"/>
                    </w:tabs>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 xml:space="preserve">数量</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团体电刺激工作站</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主机及配套设备（含配套软件）</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套</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台车</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r>
          </w:tbl>
          <w:p>
            <w:pPr>
              <w:ind w:left="0"/>
              <w:jc w:val="both"/>
              <w:spacing w:line="240" w:lineRule="auto"/>
              <w:tabs>
                <w:tab w:val="left" w:pos="42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r>
            <w:r/>
          </w:p>
        </w:tc>
      </w:tr>
      <w:tr>
        <w:trPr>
          <w:jc w:val="center"/>
          <w:trHeight w:val="90"/>
        </w:trPr>
        <w:tc>
          <w:tcPr>
            <w:shd w:val="clear" w:color="auto" w:fill="auto"/>
            <w:tcW w:w="719" w:type="dxa"/>
            <w:vAlign w:val="center"/>
            <w:textDirection w:val="lrTb"/>
            <w:noWrap w:val="false"/>
          </w:tcPr>
          <w:p>
            <w:pPr>
              <w:ind w:left="0"/>
              <w:jc w:val="center"/>
              <w:spacing w:line="240" w:lineRule="auto"/>
              <w:tabs>
                <w:tab w:val="left" w:pos="420" w:leader="none"/>
              </w:tabs>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5</w:t>
            </w:r>
            <w:r/>
          </w:p>
        </w:tc>
        <w:tc>
          <w:tcPr>
            <w:shd w:val="clear" w:color="auto" w:fill="auto"/>
            <w:tcW w:w="874" w:type="dxa"/>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 xml:space="preserve">平衡功能评估与训练系统</w:t>
            </w:r>
            <w:r/>
          </w:p>
        </w:tc>
        <w:tc>
          <w:tcPr>
            <w:shd w:val="clear" w:color="auto" w:fill="auto"/>
            <w:tcW w:w="7326" w:type="dxa"/>
            <w:vAlign w:val="center"/>
            <w:textDirection w:val="lrTb"/>
            <w:noWrap w:val="false"/>
          </w:tcPr>
          <w:p>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（一）需求参数</w:t>
            </w:r>
            <w:r/>
          </w:p>
          <w:p>
            <w:pPr>
              <w:spacing w:line="27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b/>
                <w:bCs/>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系统</w:t>
            </w:r>
            <w:r>
              <w:rPr>
                <w:rFonts w:hint="eastAsia" w:ascii="宋体" w:hAnsi="宋体" w:eastAsia="宋体" w:cs="宋体"/>
                <w:b/>
                <w:bCs/>
                <w:i/>
                <w:iCs/>
                <w:strike w:val="0"/>
                <w:color w:val="000000" w:themeColor="text1"/>
                <w:sz w:val="24"/>
                <w:szCs w:val="24"/>
                <w:highlight w:val="none"/>
                <w:u w:val="single"/>
                <w14:textFill>
                  <w14:solidFill>
                    <w14:schemeClr w14:val="tx1"/>
                  </w14:solidFill>
                </w14:textFill>
              </w:rPr>
              <w:t xml:space="preserve">设置有站位平衡装置和坐位平衡装置，</w:t>
            </w: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可以实现静态、主动动态和被动动态三种平衡模式的平衡能力评估与训练功能。</w:t>
            </w:r>
            <w:r>
              <w:rPr>
                <w:rFonts w:hint="eastAsia" w:ascii="宋体" w:hAnsi="宋体" w:eastAsia="宋体" w:cs="宋体"/>
                <w:b/>
                <w:bCs/>
                <w:i/>
                <w:iCs/>
                <w:color w:val="000000" w:themeColor="text1"/>
                <w:sz w:val="24"/>
                <w:szCs w:val="24"/>
                <w:highlight w:val="none"/>
                <w:u w:val="single"/>
                <w:lang w:val="en-US" w:eastAsia="zh-CN" w:bidi="ar"/>
                <w14:textFill>
                  <w14:solidFill>
                    <w14:schemeClr w14:val="tx1"/>
                  </w14:solidFill>
                </w14:textFill>
              </w:rPr>
              <w:t xml:space="preserve">（投标文件中提供相关证明材料）</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系统能够对受试者的平衡综合能力进行客观评估，并在此基础上，根据基础的平衡能力得分，通过加权分析判断受试者视觉、前庭觉、本体觉三大感觉系统在平衡功能障碍中的贡献比例，生成相应的图表化的评估报告。</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站位、坐位具有双轴伺服电机及控制系统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矢状轴伺服电机额定功率≥700W，额定输出扭矩≥2.00N.m；冠状轴伺服电机额定功率≥400W，额定输出扭矩≥ 1.00N.m。</w:t>
            </w:r>
            <w:r/>
          </w:p>
          <w:p>
            <w:pPr>
              <w:spacing w:line="276" w:lineRule="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站位平衡台最大倾斜角度≥15度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运动方向可设置为前后、左右、360度环绕</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（投标文件中提供相关证明材料）</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站位平衡评估功能具有：感官统合测试(SOT)、重心节律测试(RWS)、稳定极限测试(LOS)、行动受限测试(LOM)、适应性测试(ADT)、负重下蹲测试(WBS)、本体感觉测试、踏步测试(WA)、单侧姿态测试(US)</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（投标文件中提供相关证明材料）</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坐位平衡评估功能具有：感官统合测试(S0T）、重心节律测试(RWS)、稳定极限测试(LOS)、行动受限测试(LOM)、适应性测试(ADT)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系统具有不少于以下训练模式：标准训练模式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序列训练模式、自定义训练模式、游戏训练模式、抗阻训练模式。</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主动动态平衡功能评估和训练过程中，可以根据患者的平衡能力，可以在平衡软件系统内设置平衡训练单元活动阻尼系数，阻尼系数至少可以实现0-60级可调，增减幅度为1级为单位连续可调，循序渐进提升患者的平衡能力。</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（投标文件中提供相关证明材料）</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丰富的临床报告，系统所有评估和训练产生的数据均在报告中详细呈现出来，报告以柱状图、数据列表、轨迹、原始数据、总结评价等内容组成。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系统采用双屏显示技术，患者屏幕不小于27英寸，操作者屏幕不小于21.5英寸，双屏由一台电脑主机控制，患者屏幕可以根据患者身高进行上下高度和角度调节，确保每位患者均在最佳视觉位置进行平衡评估和训练。</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安全保护装置具有电动上升、下降、前进、后退功能，具有实时拉力显示、跟随功能。</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（投标文件中提供相关证明材料）</w:t>
            </w:r>
            <w:r/>
          </w:p>
          <w:p>
            <w:pPr>
              <w:numPr>
                <w:ilvl w:val="0"/>
                <w:numId w:val="0"/>
              </w:num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控制器具有LED液晶彩色触摸显示屏，可以显示设置减重重量、实时减重重量。</w:t>
            </w:r>
            <w:r/>
          </w:p>
          <w:p>
            <w:pPr>
              <w:numPr>
                <w:ilvl w:val="0"/>
                <w:numId w:val="0"/>
              </w:numP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 xml:space="preserve">上述实质性及重要参数指标项要求提供的相关证明材料是指：产品说明书或技术白皮书或操作手册或实物操作界面或彩页或由第三方检测机构出具的有效检测报告或医疗器械注册证之附件《产品技术要求》。</w:t>
            </w:r>
            <w:r/>
          </w:p>
          <w:p>
            <w:pPr>
              <w:numPr>
                <w:ilvl w:val="0"/>
                <w:numId w:val="0"/>
              </w:numPr>
              <w:jc w:val="both"/>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（二）配置清单：</w:t>
            </w:r>
            <w:r/>
          </w:p>
          <w:tbl>
            <w:tblPr>
              <w:tblStyle w:val="921"/>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7"/>
              <w:gridCol w:w="2786"/>
            </w:tblGrid>
            <w:tr>
              <w:trPr/>
              <w:tc>
                <w:tcPr>
                  <w:tcW w:w="3577" w:type="dxa"/>
                  <w:textDirection w:val="lrTb"/>
                  <w:noWrap w:val="false"/>
                </w:tcPr>
                <w:p>
                  <w:pPr>
                    <w:jc w:val="center"/>
                    <w:spacing w:line="240" w:lineRule="auto"/>
                    <w:tabs>
                      <w:tab w:val="left" w:pos="420" w:leader="none"/>
                    </w:tabs>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 xml:space="preserve">产品名称</w:t>
                  </w:r>
                  <w:r/>
                </w:p>
              </w:tc>
              <w:tc>
                <w:tcPr>
                  <w:tcW w:w="2786" w:type="dxa"/>
                  <w:textDirection w:val="lrTb"/>
                  <w:noWrap w:val="false"/>
                </w:tcPr>
                <w:p>
                  <w:pPr>
                    <w:jc w:val="center"/>
                    <w:spacing w:line="240" w:lineRule="auto"/>
                    <w:tabs>
                      <w:tab w:val="left" w:pos="420" w:leader="none"/>
                    </w:tabs>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vertAlign w:val="baseline"/>
                      <w:lang w:val="en-US" w:eastAsia="zh-CN"/>
                      <w14:textFill>
                        <w14:solidFill>
                          <w14:schemeClr w14:val="tx1"/>
                        </w14:solidFill>
                      </w14:textFill>
                    </w:rPr>
                    <w:t xml:space="preserve">数量</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站位平衡装置</w:t>
                  </w:r>
                  <w:r/>
                </w:p>
              </w:tc>
              <w:tc>
                <w:tcPr>
                  <w:tcW w:w="2786" w:type="dxa"/>
                  <w:vAlign w:val="center"/>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1套</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坐位平衡装置</w:t>
                  </w:r>
                  <w:r/>
                </w:p>
              </w:tc>
              <w:tc>
                <w:tcPr>
                  <w:tcW w:w="278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1套</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操作平台</w:t>
                  </w:r>
                  <w:r/>
                </w:p>
              </w:tc>
              <w:tc>
                <w:tcPr>
                  <w:tcW w:w="278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1套</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安全保护装置</w:t>
                  </w:r>
                  <w:r/>
                </w:p>
              </w:tc>
              <w:tc>
                <w:tcPr>
                  <w:tcW w:w="278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1套</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3D传感器套件</w:t>
                  </w:r>
                  <w:r/>
                </w:p>
              </w:tc>
              <w:tc>
                <w:tcPr>
                  <w:tcW w:w="278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1套</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动静态平衡评估及训练系统软件</w:t>
                  </w:r>
                  <w:r/>
                </w:p>
              </w:tc>
              <w:tc>
                <w:tcPr>
                  <w:tcW w:w="278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1套</w:t>
                  </w:r>
                  <w:r/>
                </w:p>
              </w:tc>
            </w:tr>
          </w:tbl>
          <w:p>
            <w:pPr>
              <w:ind w:left="0"/>
              <w:jc w:val="center"/>
              <w:spacing w:line="240" w:lineRule="auto"/>
              <w:tabs>
                <w:tab w:val="left" w:pos="42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r>
            <w:r/>
          </w:p>
        </w:tc>
      </w:tr>
      <w:tr>
        <w:trPr>
          <w:jc w:val="center"/>
          <w:trHeight w:val="90"/>
        </w:trPr>
        <w:tc>
          <w:tcPr>
            <w:shd w:val="clear" w:color="auto" w:fill="auto"/>
            <w:tcW w:w="719" w:type="dxa"/>
            <w:vAlign w:val="center"/>
            <w:textDirection w:val="lrTb"/>
            <w:noWrap w:val="false"/>
          </w:tcPr>
          <w:p>
            <w:pPr>
              <w:ind w:left="0"/>
              <w:jc w:val="center"/>
              <w:spacing w:line="240" w:lineRule="auto"/>
              <w:tabs>
                <w:tab w:val="left" w:pos="420" w:leader="none"/>
              </w:tabs>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6</w:t>
            </w:r>
            <w:r/>
          </w:p>
        </w:tc>
        <w:tc>
          <w:tcPr>
            <w:shd w:val="clear" w:color="auto" w:fill="auto"/>
            <w:tcW w:w="874" w:type="dxa"/>
            <w:vAlign w:val="center"/>
            <w:textDirection w:val="lrTb"/>
            <w:noWrap w:val="false"/>
          </w:tcPr>
          <w:p>
            <w:pPr>
              <w:ind w:left="0"/>
              <w:jc w:val="center"/>
              <w:spacing w:line="240" w:lineRule="auto"/>
              <w:tabs>
                <w:tab w:val="left" w:pos="420" w:leader="none"/>
              </w:tabs>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耳甲迷走神经刺激器</w:t>
            </w:r>
            <w:r/>
          </w:p>
        </w:tc>
        <w:tc>
          <w:tcPr>
            <w:shd w:val="clear" w:color="auto" w:fill="auto"/>
            <w:tcW w:w="7326" w:type="dxa"/>
            <w:vAlign w:val="center"/>
            <w:textDirection w:val="lrTb"/>
            <w:noWrap w:val="false"/>
          </w:tcPr>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电源要求:内部可充电锂电池供电，电池容量≥600mAh，额定电压3.8V(-0.4V.+0.4V)</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显示屏:≥2.4寸，分辨率≥240x320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刺激器不少于三种输出模式:A模式、B模式和自定义模式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A模式输出参数及可编程范围:脉冲幅度在0级至设定等级间随机变换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脉冲宽度(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μ</w:t>
            </w:r>
            <w:r>
              <w:rPr>
                <w:rFonts w:hint="eastAsia" w:ascii="宋体" w:hAnsi="宋体" w:eastAsia="宋体" w:cs="宋体"/>
                <w:color w:val="000000" w:themeColor="text1"/>
                <w:sz w:val="24"/>
                <w:szCs w:val="24"/>
                <w:highlight w:val="none"/>
                <w14:textFill>
                  <w14:solidFill>
                    <w14:schemeClr w14:val="tx1"/>
                  </w14:solidFill>
                </w14:textFill>
              </w:rPr>
              <w:t xml:space="preserve">s)≥200，误差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脉冲频率(Hz)在1-120范围内随机变换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B模式输出参数及可编程范围:脉冲宽度(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μ</w:t>
            </w:r>
            <w:r>
              <w:rPr>
                <w:rFonts w:hint="eastAsia" w:ascii="宋体" w:hAnsi="宋体" w:eastAsia="宋体" w:cs="宋体"/>
                <w:color w:val="000000" w:themeColor="text1"/>
                <w:sz w:val="24"/>
                <w:szCs w:val="24"/>
                <w:highlight w:val="none"/>
                <w14:textFill>
                  <w14:solidFill>
                    <w14:schemeClr w14:val="tx1"/>
                  </w14:solidFill>
                </w14:textFill>
              </w:rPr>
              <w:t xml:space="preserve">s)≥200，误差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脉冲频率(Hz)20Hz运行7s、4Hz运行3s，两者交替,误差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自定义模式输出参数及可编程范围:脉冲宽度(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s</w:t>
            </w:r>
            <w:r>
              <w:rPr>
                <w:rFonts w:hint="eastAsia" w:ascii="宋体" w:hAnsi="宋体" w:eastAsia="宋体" w:cs="宋体"/>
                <w:color w:val="000000" w:themeColor="text1"/>
                <w:sz w:val="24"/>
                <w:szCs w:val="24"/>
                <w:highlight w:val="none"/>
                <w14:textFill>
                  <w14:solidFill>
                    <w14:schemeClr w14:val="tx1"/>
                  </w14:solidFill>
                </w14:textFill>
              </w:rPr>
              <w:t xml:space="preserve">)100-2000误差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脉冲频率(Hz)范围1-120,误差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脉冲开启时间(s)范围10-200,误差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脉冲关闭时间(s)范围10-200,误差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刺激时长:时长范围0min-480min,误差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电极导线长度:≥1300mm，电极导线两个金属触点宽≥2.9mm</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直径≥4.5mm</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90"/>
        </w:trPr>
        <w:tc>
          <w:tcPr>
            <w:shd w:val="clear" w:color="auto" w:fill="auto"/>
            <w:tcW w:w="719" w:type="dxa"/>
            <w:vAlign w:val="center"/>
            <w:textDirection w:val="lrTb"/>
            <w:noWrap w:val="false"/>
          </w:tcPr>
          <w:p>
            <w:pPr>
              <w:ind w:left="0"/>
              <w:jc w:val="center"/>
              <w:spacing w:line="240" w:lineRule="auto"/>
              <w:tabs>
                <w:tab w:val="left" w:pos="420" w:leader="none"/>
              </w:tabs>
              <w:rPr>
                <w:rFonts w:hint="default"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7</w:t>
            </w:r>
            <w:r/>
          </w:p>
        </w:tc>
        <w:tc>
          <w:tcPr>
            <w:shd w:val="clear" w:color="auto" w:fill="auto"/>
            <w:tcW w:w="874" w:type="dxa"/>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t xml:space="preserve">熏蒸治疗机</w:t>
            </w:r>
            <w:r/>
          </w:p>
        </w:tc>
        <w:tc>
          <w:tcPr>
            <w:shd w:val="clear" w:color="auto" w:fill="auto"/>
            <w:tcW w:w="7326" w:type="dxa"/>
            <w:vAlign w:val="center"/>
            <w:textDirection w:val="lrTb"/>
            <w:noWrap w:val="false"/>
          </w:tcPr>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双锅双控双喷头，双路独立控制，可以同时治疗两个患者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（投标文件中提供相关证明材料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2、液晶触摸显示屏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、预加热时间:≤15min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功率调节:≥6</w:t>
            </w:r>
            <w:r>
              <w:rPr>
                <w:rFonts w:hint="eastAsia" w:ascii="宋体" w:hAnsi="宋体" w:cs="宋体"/>
                <w:color w:val="000000" w:themeColor="text1"/>
                <w:sz w:val="24"/>
                <w:szCs w:val="24"/>
                <w:highlight w:val="none"/>
                <w:lang w:eastAsia="zh-CN"/>
                <w14:textFill>
                  <w14:solidFill>
                    <w14:schemeClr w14:val="tx1"/>
                  </w14:solidFill>
                </w14:textFill>
              </w:rPr>
              <w:t xml:space="preserve">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w:t>
            </w:r>
            <w:r>
              <w:rPr>
                <w:rFonts w:hint="eastAsia" w:ascii="宋体" w:hAnsi="宋体" w:eastAsia="宋体" w:cs="宋体"/>
                <w:color w:val="000000" w:themeColor="text1"/>
                <w:sz w:val="24"/>
                <w:szCs w:val="24"/>
                <w:highlight w:val="none"/>
                <w14:textFill>
                  <w14:solidFill>
                    <w14:schemeClr w14:val="tx1"/>
                  </w14:solidFill>
                </w14:textFill>
              </w:rPr>
              <w:t xml:space="preserve">自动控制废液排放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、吸水配置设计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6、≥三通道散热系统，保证设备稳定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7、具有工作状态提示、多重故障自检，错误代码显示等多重功能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红外测温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w:t>
            </w:r>
            <w:r/>
          </w:p>
          <w:p>
            <w:p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9、加热锅≥五重安全保护装置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泄压三段调节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w:t>
            </w:r>
            <w:r/>
          </w:p>
          <w:p>
            <w:p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11、具有双重超温保护功能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12、配有专门的蒸汽凝结水回收盒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jc w:val="left"/>
              <w:spacing w:line="240" w:lineRule="auto"/>
              <w:tabs>
                <w:tab w:val="left" w:pos="42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 xml:space="preserve">注：上述重要参数指标项要求提供的相关证明材料是指：产品说明书或技术白皮书或操作手册或实物操作界面或彩页或由第三方检测机构出具的有效检测报告或医疗器械注册证之附件《产品技术要求》。</w:t>
            </w:r>
            <w:r/>
          </w:p>
        </w:tc>
      </w:tr>
    </w:tbl>
    <w:p>
      <w:pPr>
        <w:numPr>
          <w:ilvl w:val="0"/>
          <w:numId w:val="0"/>
        </w:numPr>
        <w:ind w:firstLine="482"/>
        <w:jc w:val="left"/>
        <w:spacing w:line="360" w:lineRule="auto"/>
        <w:widowControl w:val="off"/>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color w:val="000000" w:themeColor="text1"/>
          <w:sz w:val="24"/>
          <w:szCs w:val="24"/>
          <w:highlight w:val="none"/>
          <w:lang w:val="en-US" w:eastAsia="zh-CN" w:bidi="ar-SA"/>
          <w14:textFill>
            <w14:solidFill>
              <w14:schemeClr w14:val="tx1"/>
            </w14:solidFill>
          </w14:textFill>
        </w:rPr>
        <w:t xml:space="preserve">标段二</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（采购包2）</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技术参数：</w:t>
      </w:r>
      <w:r/>
    </w:p>
    <w:tbl>
      <w:tblPr>
        <w:tblStyle w:val="897"/>
        <w:tblW w:w="8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876"/>
        <w:gridCol w:w="7290"/>
      </w:tblGrid>
      <w:tr>
        <w:trPr>
          <w:jc w:val="center"/>
          <w:trHeight w:val="512"/>
        </w:trPr>
        <w:tc>
          <w:tcPr>
            <w:shd w:val="clear" w:color="auto" w:fill="auto"/>
            <w:tcW w:w="681" w:type="dxa"/>
            <w:vAlign w:val="center"/>
            <w:textDirection w:val="lrTb"/>
            <w:noWrap w:val="false"/>
          </w:tcPr>
          <w:p>
            <w:pPr>
              <w:ind w:left="0"/>
              <w:jc w:val="both"/>
              <w:keepLines w:val="0"/>
              <w:keepNext w:val="0"/>
              <w:pageBreakBefore w:val="0"/>
              <w:spacing w:line="280" w:lineRule="exact"/>
              <w:widowControl w:val="off"/>
              <w:tabs>
                <w:tab w:val="left" w:pos="420" w:leader="none"/>
              </w:tabs>
              <w:rPr>
                <w:rFonts w:hint="default" w:ascii="宋体" w:hAnsi="宋体" w:eastAsia="宋体" w:cs="Times New Roman"/>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Times New Roman"/>
                <w:i w:val="0"/>
                <w:iCs w:val="0"/>
                <w:color w:val="000000" w:themeColor="text1"/>
                <w:sz w:val="24"/>
                <w:szCs w:val="24"/>
                <w:highlight w:val="none"/>
                <w:u w:val="none"/>
                <w14:textFill>
                  <w14:solidFill>
                    <w14:schemeClr w14:val="tx1"/>
                  </w14:solidFill>
                </w14:textFill>
              </w:rPr>
              <w:t xml:space="preserve">序号</w:t>
            </w:r>
            <w:r/>
          </w:p>
        </w:tc>
        <w:tc>
          <w:tcPr>
            <w:shd w:val="clear" w:color="auto" w:fill="auto"/>
            <w:tcW w:w="876" w:type="dxa"/>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000000" w:themeColor="text1"/>
                <w:sz w:val="24"/>
                <w:szCs w:val="24"/>
                <w:highlight w:val="none"/>
                <w:u w:val="none"/>
                <w:lang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名称</w:t>
            </w:r>
            <w:r/>
          </w:p>
        </w:tc>
        <w:tc>
          <w:tcPr>
            <w:shd w:val="clear" w:color="auto" w:fill="auto"/>
            <w:tcW w:w="7290" w:type="dxa"/>
            <w:vAlign w:val="center"/>
            <w:textDirection w:val="lrTb"/>
            <w:noWrap w:val="false"/>
          </w:tcPr>
          <w:p>
            <w:pPr>
              <w:ind w:left="0"/>
              <w:jc w:val="center"/>
              <w:spacing w:line="240" w:lineRule="auto"/>
              <w:tabs>
                <w:tab w:val="left" w:pos="420" w:leader="none"/>
              </w:tabs>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指标要求</w:t>
            </w:r>
            <w:r/>
          </w:p>
        </w:tc>
      </w:tr>
      <w:tr>
        <w:trPr>
          <w:jc w:val="center"/>
          <w:trHeight w:val="90"/>
        </w:trPr>
        <w:tc>
          <w:tcPr>
            <w:shd w:val="clear" w:color="auto" w:fill="auto"/>
            <w:tcW w:w="681" w:type="dxa"/>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1</w:t>
            </w:r>
            <w:r/>
          </w:p>
        </w:tc>
        <w:tc>
          <w:tcPr>
            <w:shd w:val="clear" w:color="auto" w:fill="auto"/>
            <w:tcW w:w="876" w:type="dxa"/>
            <w:vAlign w:val="center"/>
            <w:textDirection w:val="lrTb"/>
            <w:noWrap w:val="false"/>
          </w:tcPr>
          <w:p>
            <w:pPr>
              <w:ind w:left="0"/>
              <w:jc w:val="center"/>
              <w:spacing w:line="240" w:lineRule="auto"/>
              <w:tabs>
                <w:tab w:val="left" w:pos="420" w:leader="none"/>
              </w:tabs>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u w:val="none"/>
                <w:lang w:val="en-US" w:eastAsia="zh-CN"/>
                <w14:textFill>
                  <w14:solidFill>
                    <w14:schemeClr w14:val="tx1"/>
                  </w14:solidFill>
                </w14:textFill>
              </w:rPr>
              <w:t xml:space="preserve">低频脉冲气压治疗仪</w:t>
            </w:r>
            <w:r/>
          </w:p>
        </w:tc>
        <w:tc>
          <w:tcPr>
            <w:shd w:val="clear" w:color="auto" w:fill="auto"/>
            <w:tcW w:w="7290" w:type="dxa"/>
            <w:vAlign w:val="center"/>
            <w:textDirection w:val="lrTb"/>
            <w:noWrap w:val="false"/>
          </w:tcPr>
          <w:p>
            <w:pPr>
              <w:jc w:val="left"/>
              <w:keepLines w:val="0"/>
              <w:keepNext w:val="0"/>
              <w:pageBreakBefore w:val="0"/>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需求清单</w:t>
            </w:r>
            <w:r/>
          </w:p>
          <w:p>
            <w:p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产品用途:促进局部血液循环，防止深静脉血栓形成。</w:t>
            </w:r>
            <w:r/>
          </w:p>
          <w:p>
            <w:pPr>
              <w:numPr>
                <w:ilvl w:val="0"/>
                <w:numId w:val="0"/>
              </w:numPr>
              <w:ind w:left="0" w:hanging="425"/>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一台主机具有</w:t>
            </w:r>
            <w:r>
              <w:rPr>
                <w:rFonts w:hint="eastAsia" w:ascii="宋体" w:hAnsi="宋体" w:eastAsia="宋体" w:cs="宋体"/>
                <w:b/>
                <w:bCs/>
                <w:strike w:val="0"/>
                <w:color w:val="000000" w:themeColor="text1"/>
                <w:sz w:val="24"/>
                <w:szCs w:val="24"/>
                <w:highlight w:val="none"/>
                <w14:textFill>
                  <w14:solidFill>
                    <w14:schemeClr w14:val="tx1"/>
                  </w14:solidFill>
                </w14:textFill>
              </w:rPr>
              <w:t xml:space="preserve">双通道</w:t>
            </w:r>
            <w:r>
              <w:rPr>
                <w:rFonts w:hint="eastAsia" w:ascii="宋体" w:hAnsi="宋体" w:eastAsia="宋体" w:cs="宋体"/>
                <w:b/>
                <w:bCs/>
                <w:color w:val="000000" w:themeColor="text1"/>
                <w:sz w:val="24"/>
                <w:szCs w:val="24"/>
                <w:highlight w:val="none"/>
                <w14:textFill>
                  <w14:solidFill>
                    <w14:schemeClr w14:val="tx1"/>
                  </w14:solidFill>
                </w14:textFill>
              </w:rPr>
              <w:t xml:space="preserve">电刺激治疗模式、双通道气压治疗模式，可同时或者独立使用。（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4"/>
                <w:szCs w:val="24"/>
                <w:highlight w:val="none"/>
                <w14:textFill>
                  <w14:solidFill>
                    <w14:schemeClr w14:val="tx1"/>
                  </w14:solidFill>
                </w14:textFill>
              </w:rPr>
              <w:t xml:space="preserve">提供相关证明材料）</w:t>
            </w:r>
            <w:r/>
          </w:p>
          <w:p>
            <w:p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脉冲压力范围60mmHg~200mmHg，调节步长≥10mmHg；间隔时间默认≥20s，设置范围20s～50s，调节步长≥5s；治疗时间10～180min可调，步进≥5min。</w:t>
            </w:r>
            <w:r/>
          </w:p>
          <w:p>
            <w:p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导气管出口气压脉冲压力误差≤30mmHg。</w:t>
            </w:r>
            <w:r/>
          </w:p>
          <w:p>
            <w:p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具有定时功能，结束自动切断输出。</w:t>
            </w:r>
            <w:r/>
          </w:p>
          <w:p>
            <w:p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内置锂电池，内部电源供电时间≥</w:t>
            </w:r>
            <w:r>
              <w:rPr>
                <w:rFonts w:hint="eastAsia" w:ascii="宋体" w:hAnsi="宋体" w:eastAsia="宋体" w:cs="宋体"/>
                <w:color w:val="000000" w:themeColor="text1"/>
                <w:sz w:val="24"/>
                <w:szCs w:val="24"/>
                <w:highlight w:val="none"/>
                <w:lang w:val="en-US"/>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小时。</w:t>
            </w:r>
            <w:r/>
          </w:p>
          <w:p>
            <w:p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具有低压、超压、低电量声光报警功能。</w:t>
            </w:r>
            <w:r/>
          </w:p>
          <w:p>
            <w:pPr>
              <w:numPr>
                <w:ilvl w:val="0"/>
                <w:numId w:val="0"/>
              </w:numPr>
              <w:ind w:left="0" w:hanging="425"/>
              <w:jc w:val="left"/>
              <w:keepLines w:val="0"/>
              <w:keepNext w:val="0"/>
              <w:pageBreakBefore w:val="0"/>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电刺激调节档位≥</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档。（</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4"/>
                <w:szCs w:val="24"/>
                <w:highlight w:val="none"/>
                <w14:textFill>
                  <w14:solidFill>
                    <w14:schemeClr w14:val="tx1"/>
                  </w14:solidFill>
                </w14:textFill>
              </w:rPr>
              <w:t xml:space="preserve">提供相关证明材料）</w:t>
            </w:r>
            <w:r/>
          </w:p>
          <w:p>
            <w:pPr>
              <w:pStyle w:val="89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ind w:left="0" w:hanging="425"/>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安全防护类型:Ⅱ类BF型，防除颤保护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电刺激工作时间 10~360min 可调，步进≤5min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jc w:val="left"/>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11、具备</w:t>
            </w:r>
            <w:r>
              <w:rPr>
                <w:rFonts w:hint="eastAsia" w:ascii="宋体" w:hAnsi="宋体" w:eastAsia="宋体" w:cs="宋体"/>
                <w:color w:val="000000" w:themeColor="text1"/>
                <w:sz w:val="24"/>
                <w:szCs w:val="24"/>
                <w:highlight w:val="none"/>
                <w14:textFill>
                  <w14:solidFill>
                    <w14:schemeClr w14:val="tx1"/>
                  </w14:solidFill>
                </w14:textFill>
              </w:rPr>
              <w:t xml:space="preserve">低压，超压，低电量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声光报警</w:t>
            </w:r>
            <w:r>
              <w:rPr>
                <w:rFonts w:hint="eastAsia" w:ascii="宋体" w:hAnsi="宋体" w:eastAsia="宋体" w:cs="宋体"/>
                <w:color w:val="000000" w:themeColor="text1"/>
                <w:sz w:val="24"/>
                <w:szCs w:val="24"/>
                <w:highlight w:val="none"/>
                <w14:textFill>
                  <w14:solidFill>
                    <w14:schemeClr w14:val="tx1"/>
                  </w14:solidFill>
                </w14:textFill>
              </w:rPr>
              <w:t xml:space="preserve">功能。</w:t>
            </w:r>
            <w:r/>
          </w:p>
          <w:p>
            <w:pPr>
              <w:pStyle w:val="898"/>
              <w:ind w:left="0" w:firstLine="0"/>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配套耗材需为江苏省药品（医用耗材）阳光采购和综合监管平台中标产品，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提供江苏省药品（医用耗材）阳光采购和综合监管平台截图。</w:t>
            </w:r>
            <w:r/>
          </w:p>
          <w:p>
            <w:pPr>
              <w:ind w:left="0"/>
              <w:jc w:val="left"/>
              <w:keepLines w:val="0"/>
              <w:keepNext w:val="0"/>
              <w:pageBreakBefore w:val="0"/>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cs="Times New Roman"/>
                <w:b/>
                <w:bCs/>
                <w:i w:val="0"/>
                <w:iCs w:val="0"/>
                <w:color w:val="000000" w:themeColor="text1"/>
                <w:sz w:val="24"/>
                <w:szCs w:val="24"/>
                <w:highlight w:val="none"/>
                <w:u w:val="none"/>
                <w:lang w:val="en-US" w:eastAsia="zh-CN"/>
                <w14:textFill>
                  <w14:solidFill>
                    <w14:schemeClr w14:val="tx1"/>
                  </w14:solidFill>
                </w14:textFill>
              </w:rPr>
              <w:t xml:space="preserve">上述实质性及重要参数指标项要求提供的相关证明材料是指：产品说明书或技术白皮书或操作手册或实物操作界面或彩页或由第三方检测机构出具的有效检测报告或医疗器械注册证之附件《产品技术要求》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jc w:val="left"/>
              <w:keepLines w:val="0"/>
              <w:keepNext w:val="0"/>
              <w:pageBreakBefore w:val="0"/>
              <w:spacing w:line="240" w:lineRule="auto"/>
              <w:widowControl w:val="off"/>
              <w:tabs>
                <w:tab w:val="left" w:pos="420"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配置清单（每台）：</w:t>
            </w:r>
            <w:r/>
          </w:p>
          <w:tbl>
            <w:tblPr>
              <w:tblStyle w:val="921"/>
              <w:tblW w:w="6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7"/>
              <w:gridCol w:w="2786"/>
            </w:tblGrid>
            <w:tr>
              <w:trPr/>
              <w:tc>
                <w:tcPr>
                  <w:tcW w:w="3577" w:type="dxa"/>
                  <w:textDirection w:val="lrTb"/>
                  <w:noWrap w:val="false"/>
                </w:tcPr>
                <w:p>
                  <w:pPr>
                    <w:jc w:val="center"/>
                    <w:spacing w:line="240" w:lineRule="auto"/>
                    <w:tabs>
                      <w:tab w:val="left" w:pos="420" w:leader="none"/>
                    </w:tabs>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 xml:space="preserve">产品名称</w:t>
                  </w:r>
                  <w:r/>
                </w:p>
              </w:tc>
              <w:tc>
                <w:tcPr>
                  <w:tcW w:w="2786" w:type="dxa"/>
                  <w:textDirection w:val="lrTb"/>
                  <w:noWrap w:val="false"/>
                </w:tcPr>
                <w:p>
                  <w:pPr>
                    <w:jc w:val="center"/>
                    <w:spacing w:line="240" w:lineRule="auto"/>
                    <w:tabs>
                      <w:tab w:val="left" w:pos="420" w:leader="none"/>
                    </w:tabs>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vertAlign w:val="baseline"/>
                      <w:lang w:val="en-US" w:eastAsia="zh-CN"/>
                      <w14:textFill>
                        <w14:solidFill>
                          <w14:schemeClr w14:val="tx1"/>
                        </w14:solidFill>
                      </w14:textFill>
                    </w:rPr>
                    <w:t xml:space="preserve">数量</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主机</w:t>
                  </w:r>
                  <w:r/>
                </w:p>
              </w:tc>
              <w:tc>
                <w:tcPr>
                  <w:tcW w:w="2786" w:type="dxa"/>
                  <w:vAlign w:val="center"/>
                  <w:textDirection w:val="lrTb"/>
                  <w:noWrap w:val="false"/>
                </w:tcPr>
                <w:p>
                  <w:pPr>
                    <w:jc w:val="center"/>
                    <w:spacing w:line="240" w:lineRule="auto"/>
                    <w:tabs>
                      <w:tab w:val="left" w:pos="42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1台</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导气管</w:t>
                  </w:r>
                  <w:r/>
                </w:p>
              </w:tc>
              <w:tc>
                <w:tcPr>
                  <w:tcW w:w="2786" w:type="dxa"/>
                  <w:vAlign w:val="center"/>
                  <w:textDirection w:val="lrTb"/>
                  <w:noWrap w:val="false"/>
                </w:tcPr>
                <w:p>
                  <w:pPr>
                    <w:jc w:val="center"/>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2条</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脉冲足垫</w:t>
                  </w:r>
                  <w:r/>
                </w:p>
              </w:tc>
              <w:tc>
                <w:tcPr>
                  <w:tcW w:w="2786" w:type="dxa"/>
                  <w:vAlign w:val="center"/>
                  <w:textDirection w:val="lrTb"/>
                  <w:noWrap w:val="false"/>
                </w:tcPr>
                <w:p>
                  <w:pPr>
                    <w:jc w:val="center"/>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2个</w:t>
                  </w:r>
                  <w:r/>
                </w:p>
              </w:tc>
            </w:tr>
            <w:tr>
              <w:trPr/>
              <w:tc>
                <w:tcPr>
                  <w:tcW w:w="3577" w:type="dxa"/>
                  <w:textDirection w:val="lrTb"/>
                  <w:noWrap w:val="false"/>
                </w:tcPr>
                <w:p>
                  <w:pPr>
                    <w:jc w:val="center"/>
                    <w:spacing w:line="240" w:lineRule="auto"/>
                    <w:tabs>
                      <w:tab w:val="left" w:pos="4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电极连接线</w:t>
                  </w:r>
                  <w:r/>
                </w:p>
              </w:tc>
              <w:tc>
                <w:tcPr>
                  <w:tcW w:w="2786" w:type="dxa"/>
                  <w:vAlign w:val="center"/>
                  <w:textDirection w:val="lrTb"/>
                  <w:noWrap w:val="false"/>
                </w:tcPr>
                <w:p>
                  <w:pPr>
                    <w:jc w:val="center"/>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2个</w:t>
                  </w:r>
                  <w:r/>
                </w:p>
              </w:tc>
            </w:tr>
            <w:tr>
              <w:trPr/>
              <w:tc>
                <w:tcPr>
                  <w:tcW w:w="3577" w:type="dxa"/>
                  <w:textDirection w:val="lrTb"/>
                  <w:noWrap w:val="false"/>
                </w:tcPr>
                <w:p>
                  <w:pPr>
                    <w:jc w:val="center"/>
                    <w:spacing w:line="240" w:lineRule="auto"/>
                    <w:tabs>
                      <w:tab w:val="left" w:pos="420" w:leader="none"/>
                    </w:tabs>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电极片</w:t>
                  </w:r>
                  <w:r/>
                </w:p>
              </w:tc>
              <w:tc>
                <w:tcPr>
                  <w:tcW w:w="2786" w:type="dxa"/>
                  <w:vAlign w:val="center"/>
                  <w:textDirection w:val="lrTb"/>
                  <w:noWrap w:val="false"/>
                </w:tcPr>
                <w:p>
                  <w:pPr>
                    <w:jc w:val="center"/>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300片</w:t>
                  </w:r>
                  <w:r/>
                </w:p>
              </w:tc>
            </w:tr>
            <w:tr>
              <w:trPr/>
              <w:tc>
                <w:tcPr>
                  <w:tcW w:w="3577" w:type="dxa"/>
                  <w:textDirection w:val="lrTb"/>
                  <w:noWrap w:val="false"/>
                </w:tcPr>
                <w:p>
                  <w:pPr>
                    <w:jc w:val="center"/>
                    <w:spacing w:line="240" w:lineRule="auto"/>
                    <w:tabs>
                      <w:tab w:val="left" w:pos="420" w:leader="none"/>
                    </w:tabs>
                    <w:rPr>
                      <w:rFonts w:hint="eastAsia" w:ascii="Calibri" w:hAnsi="Calibri"/>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脚套</w:t>
                  </w:r>
                  <w:r/>
                </w:p>
              </w:tc>
              <w:tc>
                <w:tcPr>
                  <w:tcW w:w="2786" w:type="dxa"/>
                  <w:vAlign w:val="center"/>
                  <w:textDirection w:val="lrTb"/>
                  <w:noWrap w:val="false"/>
                </w:tcPr>
                <w:p>
                  <w:pPr>
                    <w:jc w:val="center"/>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1套</w:t>
                  </w:r>
                  <w:r/>
                </w:p>
              </w:tc>
            </w:tr>
          </w:tbl>
          <w:p>
            <w:pPr>
              <w:ind w:left="0"/>
              <w:jc w:val="left"/>
              <w:keepLines w:val="0"/>
              <w:keepNext w:val="0"/>
              <w:pageBreakBefore w:val="0"/>
              <w:spacing w:line="240" w:lineRule="auto"/>
              <w:widowControl w:val="off"/>
              <w:tabs>
                <w:tab w:val="left" w:pos="420" w:leader="none"/>
              </w:tabs>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bCs/>
                <w:color w:val="000000" w:themeColor="text1"/>
                <w:sz w:val="24"/>
                <w:szCs w:val="24"/>
                <w:highlight w:val="none"/>
                <w:lang w:val="en-US" w:eastAsia="zh-CN"/>
                <w14:textFill>
                  <w14:solidFill>
                    <w14:schemeClr w14:val="tx1"/>
                  </w14:solidFill>
                </w14:textFill>
              </w:rPr>
            </w:r>
            <w:r/>
          </w:p>
        </w:tc>
      </w:tr>
    </w:tbl>
    <w:p>
      <w:pPr>
        <w:pStyle w:val="1148"/>
        <w:ind w:left="0"/>
        <w:jc w:val="both"/>
        <w:rPr>
          <w:rFonts w:hint="eastAsia" w:ascii="宋体" w:hAnsi="宋体" w:eastAsia="宋体" w:cs="宋体"/>
          <w:b/>
          <w:bCs/>
          <w:color w:val="000000" w:themeColor="text1"/>
          <w:sz w:val="24"/>
          <w:szCs w:val="24"/>
          <w:highlight w:val="none"/>
          <w14:textFill>
            <w14:solidFill>
              <w14:schemeClr w14:val="tx1"/>
            </w14:solidFill>
          </w14:textFill>
        </w:rPr>
      </w:pPr>
      <w:r>
        <w:rPr>
          <w:rStyle w:val="896"/>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备注：上述项目需求中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i/>
          <w:color w:val="000000" w:themeColor="text1"/>
          <w:highlight w:val="none"/>
          <w:u w:val="single"/>
          <w14:textFill>
            <w14:solidFill>
              <w14:schemeClr w14:val="tx1"/>
            </w14:solidFill>
          </w14:textFill>
        </w:rPr>
        <w:t xml:space="preserve">（斜体加下划线内容）</w:t>
      </w:r>
      <w:r>
        <w:rPr>
          <w:rFonts w:hint="eastAsia" w:ascii="宋体" w:hAnsi="宋体" w:eastAsia="宋体" w:cs="宋体"/>
          <w:b/>
          <w:bCs/>
          <w:color w:val="000000" w:themeColor="text1"/>
          <w:highlight w:val="none"/>
          <w:lang w:val="en-US" w:eastAsia="zh-CN"/>
          <w14:textFill>
            <w14:solidFill>
              <w14:schemeClr w14:val="tx1"/>
            </w14:solidFill>
          </w14:textFill>
        </w:rPr>
        <w:t xml:space="preserve">为</w:t>
      </w:r>
      <w:r>
        <w:rPr>
          <w:rFonts w:hint="eastAsia" w:ascii="宋体" w:hAnsi="宋体" w:eastAsia="宋体" w:cs="宋体"/>
          <w:b/>
          <w:bCs/>
          <w:color w:val="000000" w:themeColor="text1"/>
          <w:highlight w:val="none"/>
          <w14:textFill>
            <w14:solidFill>
              <w14:schemeClr w14:val="tx1"/>
            </w14:solidFill>
          </w14:textFill>
        </w:rPr>
        <w:t xml:space="preserve">实质性</w:t>
      </w:r>
      <w:r>
        <w:rPr>
          <w:rFonts w:hint="eastAsia" w:ascii="宋体" w:hAnsi="宋体" w:eastAsia="宋体" w:cs="宋体"/>
          <w:b/>
          <w:bCs/>
          <w:color w:val="000000" w:themeColor="text1"/>
          <w:highlight w:val="none"/>
          <w:lang w:val="en-US" w:eastAsia="zh-CN"/>
          <w14:textFill>
            <w14:solidFill>
              <w14:schemeClr w14:val="tx1"/>
            </w14:solidFill>
          </w14:textFill>
        </w:rPr>
        <w:t xml:space="preserve">参数指标项</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Style w:val="896"/>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加▲的为重要参数指标项。</w:t>
      </w:r>
      <w:r/>
    </w:p>
    <w:p>
      <w:pPr>
        <w:pStyle w:val="1085"/>
        <w:ind w:firstLine="482"/>
        <w:spacing w:beforeAutospacing="0" w:afterAutospacing="0" w:line="440" w:lineRule="exact"/>
        <w:widowControl/>
        <w:rPr>
          <w:rFonts w:hint="eastAsia" w:ascii="宋体" w:hAnsi="宋体" w:cs="Times New Roman"/>
          <w:b/>
          <w:color w:val="000000" w:themeColor="text1"/>
          <w:sz w:val="28"/>
          <w:szCs w:val="28"/>
          <w:highlight w:val="none"/>
          <w:lang w:eastAsia="zh-CN"/>
          <w14:textFill>
            <w14:solidFill>
              <w14:schemeClr w14:val="tx1"/>
            </w14:solidFill>
          </w14:textFill>
        </w:rPr>
      </w:pPr>
      <w:r>
        <w:rPr>
          <w:rFonts w:hint="eastAsia" w:ascii="宋体" w:hAnsi="宋体" w:cs="Times New Roman"/>
          <w:b/>
          <w:color w:val="000000" w:themeColor="text1"/>
          <w:sz w:val="28"/>
          <w:szCs w:val="28"/>
          <w:highlight w:val="none"/>
          <w:lang w:eastAsia="zh-CN"/>
          <w14:textFill>
            <w14:solidFill>
              <w14:schemeClr w14:val="tx1"/>
            </w14:solidFill>
          </w14:textFill>
        </w:rPr>
      </w:r>
      <w:r/>
    </w:p>
    <w:p>
      <w:pPr>
        <w:pStyle w:val="1085"/>
        <w:ind w:firstLine="482"/>
        <w:spacing w:beforeAutospacing="0" w:afterAutospacing="0" w:line="440" w:lineRule="exact"/>
        <w:widowControl/>
        <w:rPr>
          <w:rFonts w:hint="eastAsia" w:ascii="宋体" w:hAnsi="宋体" w:eastAsia="宋体" w:cs="Times New Roman"/>
          <w:b/>
          <w:color w:val="000000" w:themeColor="text1"/>
          <w:sz w:val="28"/>
          <w:szCs w:val="28"/>
          <w:highlight w:val="none"/>
          <w14:textFill>
            <w14:solidFill>
              <w14:schemeClr w14:val="tx1"/>
            </w14:solidFill>
          </w14:textFill>
        </w:rPr>
      </w:pPr>
      <w:r>
        <w:rPr>
          <w:rFonts w:hint="eastAsia" w:ascii="宋体" w:hAnsi="宋体" w:cs="Times New Roman"/>
          <w:b/>
          <w:color w:val="000000" w:themeColor="text1"/>
          <w:sz w:val="28"/>
          <w:szCs w:val="28"/>
          <w:highlight w:val="none"/>
          <w:lang w:eastAsia="zh-CN"/>
          <w14:textFill>
            <w14:solidFill>
              <w14:schemeClr w14:val="tx1"/>
            </w14:solidFill>
          </w14:textFill>
        </w:rPr>
        <w:t xml:space="preserve">三、</w:t>
      </w:r>
      <w:r>
        <w:rPr>
          <w:rFonts w:hint="eastAsia" w:ascii="宋体" w:hAnsi="宋体" w:eastAsia="宋体" w:cs="Times New Roman"/>
          <w:b/>
          <w:color w:val="000000" w:themeColor="text1"/>
          <w:sz w:val="28"/>
          <w:szCs w:val="28"/>
          <w:highlight w:val="none"/>
          <w14:textFill>
            <w14:solidFill>
              <w14:schemeClr w14:val="tx1"/>
            </w14:solidFill>
          </w14:textFill>
        </w:rPr>
        <w:t xml:space="preserve">商务条款</w:t>
      </w:r>
      <w:r>
        <w:rPr>
          <w:rFonts w:hint="eastAsia" w:ascii="宋体" w:hAnsi="宋体" w:eastAsia="宋体" w:cs="Times New Roman"/>
          <w:b/>
          <w:color w:val="000000" w:themeColor="text1"/>
          <w:sz w:val="28"/>
          <w:szCs w:val="28"/>
          <w:highlight w:val="none"/>
          <w:lang w:val="zh-CN"/>
          <w14:textFill>
            <w14:solidFill>
              <w14:schemeClr w14:val="tx1"/>
            </w14:solidFill>
          </w14:textFill>
        </w:rPr>
        <w:t xml:space="preserve">（适用于所有标段）</w:t>
      </w:r>
      <w:r/>
    </w:p>
    <w:p>
      <w:pPr>
        <w:pStyle w:val="1119"/>
        <w:ind w:left="0" w:right="0" w:firstLine="510"/>
        <w:jc w:val="left"/>
        <w:keepLines w:val="0"/>
        <w:keepNext w:val="0"/>
        <w:pageBreakBefore w:val="0"/>
        <w:spacing w:line="400" w:lineRule="atLeast"/>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outlineLvl w:val="9"/>
      </w:pPr>
      <w:r/>
      <w:bookmarkStart w:id="167" w:name="_Toc17224"/>
      <w:r>
        <w:rPr>
          <w:rStyle w:val="89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 xml:space="preserve">1.</w:t>
      </w:r>
      <w:r>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t xml:space="preserve">质保期</w:t>
      </w:r>
      <w:r/>
    </w:p>
    <w:p>
      <w:pPr>
        <w:pStyle w:val="1119"/>
        <w:ind w:left="0" w:right="0" w:firstLine="510"/>
        <w:jc w:val="left"/>
        <w:keepLines w:val="0"/>
        <w:keepNext w:val="0"/>
        <w:pageBreakBefore w:val="0"/>
        <w:spacing w:line="400" w:lineRule="atLeast"/>
        <w:rPr>
          <w:rStyle w:val="89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outlineLvl w:val="9"/>
      </w:pPr>
      <w:r>
        <w:rPr>
          <w:rStyle w:val="89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1.1</w:t>
      </w: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质保期</w:t>
      </w:r>
      <w:r>
        <w:rPr>
          <w:rStyle w:val="896"/>
          <w:rFonts w:hint="eastAsia" w:ascii="宋体" w:hAnsi="宋体" w:eastAsia="宋体" w:cs="宋体"/>
          <w:b/>
          <w:bCs/>
          <w:i/>
          <w:color w:val="000000" w:themeColor="text1"/>
          <w:spacing w:val="7"/>
          <w:sz w:val="24"/>
          <w:szCs w:val="24"/>
          <w:highlight w:val="none"/>
          <w:u w:val="single"/>
          <w:lang w:eastAsia="zh-CN"/>
          <w14:textFill>
            <w14:solidFill>
              <w14:schemeClr w14:val="tx1"/>
            </w14:solidFill>
          </w14:textFill>
        </w:rPr>
        <w:t xml:space="preserve">：</w:t>
      </w: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自物品验收合格</w:t>
      </w:r>
      <w:r>
        <w:rPr>
          <w:rStyle w:val="89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之日起</w:t>
      </w: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（以双方在验收报告签订日期为准），</w:t>
      </w:r>
      <w:r>
        <w:rPr>
          <w:rStyle w:val="89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标段四项目终身质保，其余标段</w:t>
      </w: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免费质保期</w:t>
      </w:r>
      <w:r>
        <w:rPr>
          <w:rStyle w:val="89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为5</w:t>
      </w: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年</w:t>
      </w:r>
      <w:r>
        <w:rPr>
          <w:rStyle w:val="89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w:t>
      </w:r>
      <w:r/>
    </w:p>
    <w:p>
      <w:pPr>
        <w:pStyle w:val="1119"/>
        <w:ind w:left="0" w:right="0" w:firstLine="510"/>
        <w:jc w:val="left"/>
        <w:keepLines w:val="0"/>
        <w:keepNext w:val="0"/>
        <w:pageBreakBefore w:val="0"/>
        <w:spacing w:line="400" w:lineRule="atLeast"/>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outlineLvl w:val="9"/>
      </w:pPr>
      <w:r>
        <w:rPr>
          <w:rStyle w:val="89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 xml:space="preserve">2.</w:t>
      </w:r>
      <w:r>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t xml:space="preserve">售后技术服务要求</w:t>
      </w:r>
      <w:r/>
    </w:p>
    <w:p>
      <w:pPr>
        <w:pStyle w:val="1119"/>
        <w:ind w:left="0" w:right="0" w:firstLine="510"/>
        <w:jc w:val="left"/>
        <w:keepLines w:val="0"/>
        <w:keepNext w:val="0"/>
        <w:pageBreakBefore w:val="0"/>
        <w:spacing w:line="400" w:lineRule="atLeast"/>
        <w:rPr>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2.1</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免费质保期内，</w:t>
      </w:r>
      <w:r>
        <w:rPr>
          <w:rFonts w:hint="eastAsia" w:ascii="宋体" w:hAnsi="宋体" w:eastAsia="宋体" w:cs="宋体"/>
          <w:b/>
          <w:bCs/>
          <w:i/>
          <w:color w:val="000000" w:themeColor="text1"/>
          <w:spacing w:val="7"/>
          <w:sz w:val="24"/>
          <w:szCs w:val="24"/>
          <w:highlight w:val="none"/>
          <w:u w:val="single"/>
          <w:lang w:eastAsia="zh-CN"/>
          <w14:textFill>
            <w14:solidFill>
              <w14:schemeClr w14:val="tx1"/>
            </w14:solidFill>
          </w14:textFill>
        </w:rPr>
        <w:t xml:space="preserve">除不可抗力</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因素外，</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中标人</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对物品进行免费维修或更换，终身维修。质保期内每半年免费保养巡检一次</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并提供保养巡检报告</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，并确保备品备件的正常供应。</w:t>
      </w:r>
      <w:r/>
    </w:p>
    <w:p>
      <w:pPr>
        <w:pStyle w:val="1119"/>
        <w:ind w:left="0" w:right="0" w:firstLine="510"/>
        <w:jc w:val="left"/>
        <w:keepLines w:val="0"/>
        <w:keepNext w:val="0"/>
        <w:pageBreakBefore w:val="0"/>
        <w:spacing w:line="400" w:lineRule="atLeast"/>
        <w:rPr>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2.2中标人</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在接到采购单位维修函电后，必须在2小时内对采购单位所提出的维修要求作出响应，24小时内到达维修现场，并在最短时间内修复完毕，</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如中标人未能按时响应、到场维修，采购单位有权先行寻求第三方维修，由此产生的一切费用均由中标人承担。如需返厂维修则免费提供备用样机，否则由于故障造成的全部损失由中标人承担。</w:t>
      </w:r>
      <w:r/>
    </w:p>
    <w:p>
      <w:pPr>
        <w:ind w:firstLine="482"/>
        <w:keepLines w:val="0"/>
        <w:keepNext w:val="0"/>
        <w:pageBreakBefore w:val="0"/>
        <w:spacing w:line="400" w:lineRule="atLeast"/>
        <w:tabs>
          <w:tab w:val="left" w:pos="0" w:leader="none"/>
        </w:tabs>
        <w:rPr>
          <w:rStyle w:val="896"/>
          <w:rFonts w:hint="eastAsia" w:ascii="宋体" w:hAnsi="宋体" w:eastAsia="宋体" w:cs="宋体"/>
          <w:b w:val="0"/>
          <w:color w:val="000000" w:themeColor="text1"/>
          <w:spacing w:val="7"/>
          <w:sz w:val="24"/>
          <w:highlight w:val="none"/>
          <w:lang w:val="en-US" w:eastAsia="zh-CN"/>
          <w14:textFill>
            <w14:solidFill>
              <w14:schemeClr w14:val="tx1"/>
            </w14:solidFill>
          </w14:textFill>
        </w:rPr>
        <w:outlineLvl w:val="2"/>
      </w:pPr>
      <w:r>
        <w:rPr>
          <w:rStyle w:val="8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（3）</w:t>
      </w:r>
      <w:r>
        <w:rPr>
          <w:rStyle w:val="896"/>
          <w:rFonts w:hint="eastAsia" w:ascii="宋体" w:hAnsi="宋体" w:cs="宋体"/>
          <w:b w:val="0"/>
          <w:color w:val="000000" w:themeColor="text1"/>
          <w:spacing w:val="7"/>
          <w:sz w:val="24"/>
          <w:highlight w:val="none"/>
          <w:lang w:val="en-US" w:eastAsia="zh-CN"/>
          <w14:textFill>
            <w14:solidFill>
              <w14:schemeClr w14:val="tx1"/>
            </w14:solidFill>
          </w14:textFill>
        </w:rPr>
        <w:t xml:space="preserve">投标人</w:t>
      </w:r>
      <w:r>
        <w:rPr>
          <w:rStyle w:val="8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须</w:t>
      </w:r>
      <w:r>
        <w:rPr>
          <w:rFonts w:ascii="宋体" w:hAnsi="宋体" w:eastAsia="宋体" w:cs="宋体"/>
          <w:color w:val="000000" w:themeColor="text1"/>
          <w:sz w:val="24"/>
          <w:szCs w:val="24"/>
          <w:highlight w:val="none"/>
          <w14:textFill>
            <w14:solidFill>
              <w14:schemeClr w14:val="tx1"/>
            </w14:solidFill>
          </w14:textFill>
        </w:rPr>
        <w:t xml:space="preserve">在投标文件中</w:t>
      </w:r>
      <w:r>
        <w:rPr>
          <w:rStyle w:val="896"/>
          <w:rFonts w:hint="eastAsia" w:ascii="宋体" w:hAnsi="宋体" w:cs="宋体"/>
          <w:b w:val="0"/>
          <w:color w:val="000000" w:themeColor="text1"/>
          <w:spacing w:val="7"/>
          <w:sz w:val="24"/>
          <w:highlight w:val="none"/>
          <w:lang w:val="en-US" w:eastAsia="zh-CN"/>
          <w14:textFill>
            <w14:solidFill>
              <w14:schemeClr w14:val="tx1"/>
            </w14:solidFill>
          </w14:textFill>
        </w:rPr>
        <w:t xml:space="preserve">明确</w:t>
      </w:r>
      <w:r>
        <w:rPr>
          <w:rStyle w:val="8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免费质保期内的维修、维护内容及服务方式、范围（产品、技术、部件）。</w:t>
      </w:r>
      <w:r/>
    </w:p>
    <w:p>
      <w:pPr>
        <w:ind w:firstLine="482"/>
        <w:keepLines w:val="0"/>
        <w:keepNext w:val="0"/>
        <w:pageBreakBefore w:val="0"/>
        <w:spacing w:line="400" w:lineRule="atLeast"/>
        <w:tabs>
          <w:tab w:val="left" w:pos="0"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2"/>
      </w:pPr>
      <w:r>
        <w:rPr>
          <w:rStyle w:val="8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（4）</w:t>
      </w:r>
      <w:r>
        <w:rPr>
          <w:rStyle w:val="896"/>
          <w:rFonts w:hint="eastAsia" w:ascii="宋体" w:hAnsi="宋体" w:cs="宋体"/>
          <w:b w:val="0"/>
          <w:color w:val="000000" w:themeColor="text1"/>
          <w:spacing w:val="7"/>
          <w:sz w:val="24"/>
          <w:highlight w:val="none"/>
          <w:lang w:val="en-US" w:eastAsia="zh-CN"/>
          <w14:textFill>
            <w14:solidFill>
              <w14:schemeClr w14:val="tx1"/>
            </w14:solidFill>
          </w14:textFill>
        </w:rPr>
        <w:t xml:space="preserve">投标人</w:t>
      </w:r>
      <w:r>
        <w:rPr>
          <w:rStyle w:val="8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须</w:t>
      </w:r>
      <w:r>
        <w:rPr>
          <w:rFonts w:ascii="宋体" w:hAnsi="宋体" w:eastAsia="宋体" w:cs="宋体"/>
          <w:color w:val="000000" w:themeColor="text1"/>
          <w:sz w:val="24"/>
          <w:szCs w:val="24"/>
          <w:highlight w:val="none"/>
          <w14:textFill>
            <w14:solidFill>
              <w14:schemeClr w14:val="tx1"/>
            </w14:solidFill>
          </w14:textFill>
        </w:rPr>
        <w:t xml:space="preserve">在投标文件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w:t>
      </w:r>
      <w:r>
        <w:rPr>
          <w:rStyle w:val="8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提供</w:t>
      </w:r>
      <w:r>
        <w:rPr>
          <w:rStyle w:val="896"/>
          <w:rFonts w:hint="eastAsia" w:ascii="宋体" w:hAnsi="宋体" w:cs="宋体"/>
          <w:b w:val="0"/>
          <w:color w:val="000000" w:themeColor="text1"/>
          <w:spacing w:val="7"/>
          <w:sz w:val="24"/>
          <w:highlight w:val="none"/>
          <w:lang w:val="en-US" w:eastAsia="zh-CN"/>
          <w14:textFill>
            <w14:solidFill>
              <w14:schemeClr w14:val="tx1"/>
            </w14:solidFill>
          </w14:textFill>
        </w:rPr>
        <w:t xml:space="preserve">核心产品免费质保期限</w:t>
      </w:r>
      <w:r>
        <w:rPr>
          <w:rStyle w:val="8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承诺书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（承诺书格式详见第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章</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格式</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pStyle w:val="1119"/>
        <w:ind w:left="0" w:right="0" w:firstLine="510"/>
        <w:jc w:val="left"/>
        <w:keepLines w:val="0"/>
        <w:keepNext w:val="0"/>
        <w:pageBreakBefore w:val="0"/>
        <w:spacing w:line="400" w:lineRule="atLeast"/>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outlineLvl w:val="9"/>
      </w:pPr>
      <w:r>
        <w:rPr>
          <w:rStyle w:val="89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 xml:space="preserve">3.</w:t>
      </w:r>
      <w:r>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t xml:space="preserve">交货期、交货方式及交货地点</w:t>
      </w:r>
      <w:r/>
    </w:p>
    <w:p>
      <w:pPr>
        <w:pStyle w:val="1124"/>
        <w:ind w:left="0" w:right="0" w:firstLine="510"/>
        <w:jc w:val="left"/>
        <w:keepLines w:val="0"/>
        <w:keepNext w:val="0"/>
        <w:pageBreakBefore w:val="0"/>
        <w:spacing w:line="400" w:lineRule="atLeast"/>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outlineLvl w:val="9"/>
      </w:pP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3.1交货期</w:t>
      </w:r>
      <w:r/>
    </w:p>
    <w:p>
      <w:pPr>
        <w:pStyle w:val="1124"/>
        <w:ind w:left="0" w:right="0" w:firstLine="510"/>
        <w:jc w:val="left"/>
        <w:keepLines w:val="0"/>
        <w:keepNext w:val="0"/>
        <w:pageBreakBefore w:val="0"/>
        <w:spacing w:line="400" w:lineRule="atLeast"/>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outlineLvl w:val="9"/>
      </w:pP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在合同生效后</w:t>
      </w:r>
      <w:r>
        <w:rPr>
          <w:rStyle w:val="896"/>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90</w:t>
      </w: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天内供货安装调试结束。遇不可抗力原因需迟延交货的，经采购单位同意后可适当延期。</w:t>
      </w:r>
      <w:r/>
    </w:p>
    <w:p>
      <w:pPr>
        <w:pStyle w:val="1124"/>
        <w:ind w:left="0" w:right="0" w:firstLine="510"/>
        <w:jc w:val="left"/>
        <w:keepLines w:val="0"/>
        <w:keepNext w:val="0"/>
        <w:pageBreakBefore w:val="0"/>
        <w:spacing w:line="400" w:lineRule="atLeast"/>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outlineLvl w:val="9"/>
      </w:pP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3.2交货方式</w:t>
      </w:r>
      <w:r/>
    </w:p>
    <w:p>
      <w:pPr>
        <w:pStyle w:val="1124"/>
        <w:ind w:left="0" w:right="0" w:firstLine="510"/>
        <w:jc w:val="left"/>
        <w:keepLines w:val="0"/>
        <w:keepNext w:val="0"/>
        <w:pageBreakBefore w:val="0"/>
        <w:spacing w:line="400" w:lineRule="atLeast"/>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outlineLvl w:val="9"/>
      </w:pP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原厂包装免费送至采购单位指定地点。</w:t>
      </w:r>
      <w:r/>
    </w:p>
    <w:p>
      <w:pPr>
        <w:pStyle w:val="1124"/>
        <w:ind w:left="0" w:right="0" w:firstLine="510"/>
        <w:jc w:val="left"/>
        <w:keepLines w:val="0"/>
        <w:keepNext w:val="0"/>
        <w:pageBreakBefore w:val="0"/>
        <w:spacing w:line="400" w:lineRule="exact"/>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outlineLvl w:val="9"/>
      </w:pP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3.3交货地点</w:t>
      </w:r>
      <w:r/>
    </w:p>
    <w:p>
      <w:pPr>
        <w:pStyle w:val="1124"/>
        <w:ind w:left="0" w:right="0" w:firstLine="510"/>
        <w:jc w:val="left"/>
        <w:keepLines w:val="0"/>
        <w:keepNext w:val="0"/>
        <w:pageBreakBefore w:val="0"/>
        <w:spacing w:line="400" w:lineRule="exact"/>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outlineLvl w:val="9"/>
      </w:pP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采购单位指定地点。</w:t>
      </w:r>
      <w:r/>
    </w:p>
    <w:p>
      <w:pPr>
        <w:pStyle w:val="1119"/>
        <w:ind w:left="0" w:right="0" w:firstLine="510"/>
        <w:jc w:val="left"/>
        <w:keepLines w:val="0"/>
        <w:keepNext w:val="0"/>
        <w:pageBreakBefore w:val="0"/>
        <w:spacing w:line="400" w:lineRule="exact"/>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outlineLvl w:val="9"/>
      </w:pPr>
      <w:r>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t xml:space="preserve">4</w:t>
      </w:r>
      <w:r>
        <w:rPr>
          <w:rStyle w:val="89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 xml:space="preserve">.</w:t>
      </w:r>
      <w:r>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t xml:space="preserve">货款支付</w:t>
      </w:r>
      <w:r/>
    </w:p>
    <w:p>
      <w:pPr>
        <w:ind w:left="0" w:right="0" w:firstLine="510"/>
        <w:jc w:val="left"/>
        <w:keepLines w:val="0"/>
        <w:keepNext w:val="0"/>
        <w:pageBreakBefore w:val="0"/>
        <w:spacing w:line="400" w:lineRule="exact"/>
        <w:widowControl/>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4.1结付程序</w:t>
      </w:r>
      <w:r/>
    </w:p>
    <w:p>
      <w:pPr>
        <w:ind w:left="0" w:right="0" w:firstLine="510"/>
        <w:jc w:val="left"/>
        <w:keepLines w:val="0"/>
        <w:keepNext w:val="0"/>
        <w:pageBreakBefore w:val="0"/>
        <w:spacing w:line="400" w:lineRule="exact"/>
        <w:rPr>
          <w:rFonts w:hint="eastAsia" w:ascii="宋体" w:hAnsi="宋体" w:eastAsia="宋体" w:cs="宋体"/>
          <w:b/>
          <w:bCs/>
          <w:i/>
          <w:color w:val="000000" w:themeColor="text1"/>
          <w:spacing w:val="7"/>
          <w:sz w:val="24"/>
          <w:szCs w:val="24"/>
          <w:highlight w:val="none"/>
          <w:u w:val="single"/>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中标人</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按本合同内容合格地履行供货义务后，凭双方签署的验收确认函、销售发票到</w:t>
      </w:r>
      <w:r>
        <w:rPr>
          <w:rFonts w:hint="eastAsia" w:ascii="宋体" w:hAnsi="宋体" w:eastAsia="宋体" w:cs="宋体"/>
          <w:b/>
          <w:bCs/>
          <w:i/>
          <w:color w:val="000000" w:themeColor="text1"/>
          <w:spacing w:val="7"/>
          <w:sz w:val="24"/>
          <w:szCs w:val="24"/>
          <w:highlight w:val="none"/>
          <w:u w:val="single"/>
          <w:lang w:eastAsia="zh-CN"/>
          <w14:textFill>
            <w14:solidFill>
              <w14:schemeClr w14:val="tx1"/>
            </w14:solidFill>
          </w14:textFill>
        </w:rPr>
        <w:t xml:space="preserve">采购单位</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指定地点办理货款结算手续。</w:t>
      </w:r>
      <w:r/>
    </w:p>
    <w:p>
      <w:pPr>
        <w:ind w:left="0" w:right="0" w:firstLine="510"/>
        <w:jc w:val="left"/>
        <w:keepLines w:val="0"/>
        <w:keepNext w:val="0"/>
        <w:pageBreakBefore w:val="0"/>
        <w:spacing w:line="400" w:lineRule="exact"/>
        <w:widowControl/>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4.2结付期限</w:t>
      </w:r>
      <w:r/>
    </w:p>
    <w:p>
      <w:pPr>
        <w:pStyle w:val="1119"/>
        <w:ind w:left="0" w:right="0" w:firstLine="510"/>
        <w:jc w:val="left"/>
        <w:keepLines w:val="0"/>
        <w:keepNext w:val="0"/>
        <w:pageBreakBefore w:val="0"/>
        <w:spacing w:line="400" w:lineRule="exact"/>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①合同签订生效后7个工作日内，</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中标人填写付款申请并附合同复印件交采购单位</w:t>
      </w:r>
      <w:r>
        <w:rPr>
          <w:rFonts w:hint="eastAsia" w:ascii="宋体" w:hAnsi="宋体" w:eastAsia="宋体" w:cs="宋体"/>
          <w:b/>
          <w:bCs/>
          <w:i w:val="0"/>
          <w:iCs/>
          <w:color w:val="000000" w:themeColor="text1"/>
          <w:spacing w:val="7"/>
          <w:sz w:val="24"/>
          <w:szCs w:val="24"/>
          <w:highlight w:val="none"/>
          <w:u w:val="single"/>
          <w:lang w:val="en-US" w:eastAsia="zh-CN"/>
          <w14:textFill>
            <w14:solidFill>
              <w14:schemeClr w14:val="tx1"/>
            </w14:solidFill>
          </w14:textFill>
        </w:rPr>
        <w:t xml:space="preserve">，</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采购单位支付合同金额的30%作为预付款；②</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中标人</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所有货物交货安装调试完毕，经验收合格，采购单位收到发票后</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15</w:t>
      </w:r>
      <w:r>
        <w:rPr>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个工作日内，支付剩余合同金额</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w:t>
      </w:r>
      <w:r/>
    </w:p>
    <w:p>
      <w:pPr>
        <w:pStyle w:val="1119"/>
        <w:ind w:left="0" w:right="0" w:firstLine="510"/>
        <w:jc w:val="left"/>
        <w:keepLines w:val="0"/>
        <w:keepNext w:val="0"/>
        <w:pageBreakBefore w:val="0"/>
        <w:spacing w:line="400" w:lineRule="exact"/>
        <w:rPr>
          <w:rStyle w:val="896"/>
          <w:rFonts w:hint="eastAsia" w:ascii="宋体" w:hAnsi="宋体" w:eastAsia="宋体" w:cs="宋体"/>
          <w:b w:val="0"/>
          <w:bCs/>
          <w:i w:val="0"/>
          <w:color w:val="000000" w:themeColor="text1"/>
          <w:spacing w:val="7"/>
          <w:sz w:val="24"/>
          <w:szCs w:val="24"/>
          <w:highlight w:val="none"/>
          <w:u w:val="none"/>
          <w14:textFill>
            <w14:solidFill>
              <w14:schemeClr w14:val="tx1"/>
            </w14:solidFill>
          </w14:textFill>
        </w:rPr>
        <w:outlineLvl w:val="9"/>
      </w:pPr>
      <w:r>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t xml:space="preserve">5</w:t>
      </w:r>
      <w:r>
        <w:rPr>
          <w:rStyle w:val="89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 xml:space="preserve">.</w:t>
      </w:r>
      <w:r>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t xml:space="preserve">投标货币</w:t>
      </w:r>
      <w:r/>
    </w:p>
    <w:p>
      <w:pPr>
        <w:pStyle w:val="1119"/>
        <w:ind w:left="0" w:right="0" w:firstLine="510"/>
        <w:jc w:val="left"/>
        <w:keepLines w:val="0"/>
        <w:keepNext w:val="0"/>
        <w:pageBreakBefore w:val="0"/>
        <w:spacing w:line="400" w:lineRule="exact"/>
        <w:rPr>
          <w:rStyle w:val="896"/>
          <w:rFonts w:hint="eastAsia" w:ascii="宋体" w:hAnsi="宋体" w:eastAsia="宋体" w:cs="宋体"/>
          <w:b w:val="0"/>
          <w:i/>
          <w:color w:val="000000" w:themeColor="text1"/>
          <w:spacing w:val="7"/>
          <w:sz w:val="24"/>
          <w:szCs w:val="24"/>
          <w:highlight w:val="none"/>
          <w:u w:val="single"/>
          <w14:textFill>
            <w14:solidFill>
              <w14:schemeClr w14:val="tx1"/>
            </w14:solidFill>
          </w14:textFill>
        </w:rPr>
        <w:outlineLvl w:val="9"/>
      </w:pP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5.1投标货币</w:t>
      </w:r>
      <w:r>
        <w:rPr>
          <w:rStyle w:val="896"/>
          <w:rFonts w:hint="eastAsia" w:ascii="宋体" w:hAnsi="宋体" w:eastAsia="宋体" w:cs="宋体"/>
          <w:b/>
          <w:bCs/>
          <w:i/>
          <w:color w:val="000000" w:themeColor="text1"/>
          <w:spacing w:val="7"/>
          <w:sz w:val="24"/>
          <w:szCs w:val="24"/>
          <w:highlight w:val="none"/>
          <w:u w:val="single"/>
          <w:lang w:eastAsia="zh-CN"/>
          <w14:textFill>
            <w14:solidFill>
              <w14:schemeClr w14:val="tx1"/>
            </w14:solidFill>
          </w14:textFill>
        </w:rPr>
        <w:t xml:space="preserve">：</w:t>
      </w:r>
      <w:r>
        <w:rPr>
          <w:rStyle w:val="896"/>
          <w:rFonts w:hint="eastAsia" w:ascii="宋体" w:hAnsi="宋体" w:eastAsia="宋体" w:cs="宋体"/>
          <w:b/>
          <w:bCs/>
          <w:i/>
          <w:color w:val="000000" w:themeColor="text1"/>
          <w:spacing w:val="7"/>
          <w:sz w:val="24"/>
          <w:szCs w:val="24"/>
          <w:highlight w:val="none"/>
          <w:u w:val="single"/>
          <w14:textFill>
            <w14:solidFill>
              <w14:schemeClr w14:val="tx1"/>
            </w14:solidFill>
          </w14:textFill>
        </w:rPr>
        <w:t xml:space="preserve">人民币</w:t>
      </w:r>
      <w:r/>
    </w:p>
    <w:p>
      <w:pPr>
        <w:pStyle w:val="1119"/>
        <w:ind w:left="0" w:right="0" w:firstLine="510"/>
        <w:jc w:val="left"/>
        <w:keepLines w:val="0"/>
        <w:keepNext w:val="0"/>
        <w:pageBreakBefore w:val="0"/>
        <w:spacing w:line="400" w:lineRule="exact"/>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outlineLvl w:val="9"/>
      </w:pPr>
      <w:r>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t xml:space="preserve">6</w:t>
      </w:r>
      <w:r>
        <w:rPr>
          <w:rStyle w:val="896"/>
          <w:rFonts w:hint="eastAsia" w:ascii="宋体" w:hAnsi="宋体" w:eastAsia="宋体" w:cs="宋体"/>
          <w:b/>
          <w:i w:val="0"/>
          <w:color w:val="000000" w:themeColor="text1"/>
          <w:spacing w:val="7"/>
          <w:sz w:val="24"/>
          <w:szCs w:val="24"/>
          <w:highlight w:val="none"/>
          <w:u w:val="none"/>
          <w:lang w:val="en-US" w:eastAsia="zh-CN"/>
          <w14:textFill>
            <w14:solidFill>
              <w14:schemeClr w14:val="tx1"/>
            </w14:solidFill>
          </w14:textFill>
        </w:rPr>
        <w:t xml:space="preserve">.</w:t>
      </w:r>
      <w:r>
        <w:rPr>
          <w:rStyle w:val="896"/>
          <w:rFonts w:hint="eastAsia" w:ascii="宋体" w:hAnsi="宋体" w:eastAsia="宋体" w:cs="宋体"/>
          <w:b/>
          <w:i w:val="0"/>
          <w:color w:val="000000" w:themeColor="text1"/>
          <w:spacing w:val="7"/>
          <w:sz w:val="24"/>
          <w:szCs w:val="24"/>
          <w:highlight w:val="none"/>
          <w:u w:val="none"/>
          <w14:textFill>
            <w14:solidFill>
              <w14:schemeClr w14:val="tx1"/>
            </w14:solidFill>
          </w14:textFill>
        </w:rPr>
        <w:t xml:space="preserve">备品备件及耗材等要求</w:t>
      </w:r>
      <w:r/>
    </w:p>
    <w:p>
      <w:pPr>
        <w:ind w:left="0" w:right="0" w:firstLine="510"/>
        <w:jc w:val="left"/>
        <w:keepLines w:val="0"/>
        <w:keepNext w:val="0"/>
        <w:pageBreakBefore w:val="0"/>
        <w:spacing w:line="400" w:lineRule="exact"/>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保证10年以上备品备件及耗材的正常供应。（请提供清单及报价，仅供</w:t>
      </w:r>
      <w:r>
        <w:rPr>
          <w:rFonts w:hint="eastAsia" w:ascii="宋体" w:hAnsi="宋体" w:cs="宋体"/>
          <w:b/>
          <w:bCs/>
          <w:i/>
          <w:color w:val="000000" w:themeColor="text1"/>
          <w:spacing w:val="7"/>
          <w:sz w:val="24"/>
          <w:szCs w:val="24"/>
          <w:highlight w:val="none"/>
          <w:u w:val="single"/>
          <w:lang w:val="en-US" w:eastAsia="zh-CN"/>
          <w14:textFill>
            <w14:solidFill>
              <w14:schemeClr w14:val="tx1"/>
            </w14:solidFill>
          </w14:textFill>
        </w:rPr>
        <w:t xml:space="preserve">采购单位</w:t>
      </w: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参考，此报价两年内有效）</w:t>
      </w:r>
      <w:r/>
    </w:p>
    <w:p>
      <w:pPr>
        <w:pStyle w:val="1119"/>
        <w:numPr>
          <w:ilvl w:val="0"/>
          <w:numId w:val="4"/>
        </w:numPr>
        <w:ind w:left="0" w:right="0" w:firstLine="510"/>
        <w:jc w:val="left"/>
        <w:keepLines w:val="0"/>
        <w:keepNext w:val="0"/>
        <w:pageBreakBefore w:val="0"/>
        <w:spacing w:line="400" w:lineRule="exact"/>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其他要求</w:t>
      </w:r>
      <w:r/>
    </w:p>
    <w:p>
      <w:pPr>
        <w:numPr>
          <w:ilvl w:val="0"/>
          <w:numId w:val="0"/>
        </w:numPr>
        <w:ind w:firstLine="480"/>
        <w:spacing w:line="300" w:lineRule="auto"/>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Style w:val="1090"/>
          <w:rFonts w:hint="default" w:ascii="Times New Roman" w:hAnsi="Times New Roman" w:eastAsia="宋体" w:cs="Times New Roman"/>
          <w:i/>
          <w:iCs/>
          <w:strike w:val="0"/>
          <w:color w:val="000000" w:themeColor="text1"/>
          <w:sz w:val="24"/>
          <w:szCs w:val="24"/>
          <w:highlight w:val="none"/>
          <w:u w:val="single"/>
          <w:lang w:val="en-US" w:eastAsia="zh-CN"/>
          <w14:textFill>
            <w14:solidFill>
              <w14:schemeClr w14:val="tx1"/>
            </w14:solidFill>
          </w14:textFill>
        </w:rPr>
        <w:t xml:space="preserve">本项目中标公告发布前，评标结束后1个工作日内向医院提供所投设备型号的生产厂家的</w:t>
      </w:r>
      <w:r>
        <w:rPr>
          <w:rStyle w:val="1090"/>
          <w:rFonts w:hint="eastAsia" w:ascii="Times New Roman" w:hAnsi="Times New Roman" w:cs="Times New Roman"/>
          <w:i/>
          <w:iCs/>
          <w:strike w:val="0"/>
          <w:color w:val="000000" w:themeColor="text1"/>
          <w:sz w:val="24"/>
          <w:szCs w:val="24"/>
          <w:highlight w:val="none"/>
          <w:u w:val="single"/>
          <w:lang w:val="en-US" w:eastAsia="zh-CN"/>
          <w14:textFill>
            <w14:solidFill>
              <w14:schemeClr w14:val="tx1"/>
            </w14:solidFill>
          </w14:textFill>
        </w:rPr>
        <w:t xml:space="preserve">产品</w:t>
      </w:r>
      <w:r>
        <w:rPr>
          <w:rStyle w:val="1090"/>
          <w:rFonts w:hint="default" w:ascii="Times New Roman" w:hAnsi="Times New Roman" w:eastAsia="宋体" w:cs="Times New Roman"/>
          <w:i/>
          <w:iCs/>
          <w:strike w:val="0"/>
          <w:color w:val="000000" w:themeColor="text1"/>
          <w:sz w:val="24"/>
          <w:szCs w:val="24"/>
          <w:highlight w:val="none"/>
          <w:u w:val="single"/>
          <w:lang w:val="en-US" w:eastAsia="zh-CN"/>
          <w14:textFill>
            <w14:solidFill>
              <w14:schemeClr w14:val="tx1"/>
            </w14:solidFill>
          </w14:textFill>
        </w:rPr>
        <w:t xml:space="preserve">说明书和医疗器械注册证及医疗器械注册证之附件《产品技术要求》并加盖生产厂家公章供采购</w:t>
      </w:r>
      <w:r>
        <w:rPr>
          <w:rStyle w:val="1090"/>
          <w:rFonts w:hint="eastAsia" w:ascii="Times New Roman" w:hAnsi="Times New Roman" w:cs="Times New Roman"/>
          <w:i/>
          <w:iCs/>
          <w:strike w:val="0"/>
          <w:color w:val="000000" w:themeColor="text1"/>
          <w:sz w:val="24"/>
          <w:szCs w:val="24"/>
          <w:highlight w:val="none"/>
          <w:u w:val="single"/>
          <w:lang w:val="en-US" w:eastAsia="zh-CN"/>
          <w14:textFill>
            <w14:solidFill>
              <w14:schemeClr w14:val="tx1"/>
            </w14:solidFill>
          </w14:textFill>
        </w:rPr>
        <w:t xml:space="preserve">人</w:t>
      </w:r>
      <w:r>
        <w:rPr>
          <w:rStyle w:val="1090"/>
          <w:rFonts w:hint="default" w:ascii="Times New Roman" w:hAnsi="Times New Roman" w:eastAsia="宋体" w:cs="Times New Roman"/>
          <w:i/>
          <w:iCs/>
          <w:strike w:val="0"/>
          <w:color w:val="000000" w:themeColor="text1"/>
          <w:sz w:val="24"/>
          <w:szCs w:val="24"/>
          <w:highlight w:val="none"/>
          <w:u w:val="single"/>
          <w:lang w:val="en-US" w:eastAsia="zh-CN"/>
          <w14:textFill>
            <w14:solidFill>
              <w14:schemeClr w14:val="tx1"/>
            </w14:solidFill>
          </w14:textFill>
        </w:rPr>
        <w:t xml:space="preserve">核查</w:t>
      </w:r>
      <w:r>
        <w:rPr>
          <w:rFonts w:hint="default" w:ascii="Times New Roman" w:hAnsi="Times New Roman" w:eastAsia="宋体" w:cs="Times New Roman"/>
          <w:i/>
          <w:iCs/>
          <w:strike w:val="0"/>
          <w:color w:val="000000" w:themeColor="text1"/>
          <w:sz w:val="24"/>
          <w:szCs w:val="24"/>
          <w:highlight w:val="none"/>
          <w:u w:val="single"/>
          <w:lang w:val="en-US" w:eastAsia="zh-CN"/>
          <w14:textFill>
            <w14:solidFill>
              <w14:schemeClr w14:val="tx1"/>
            </w14:solidFill>
          </w14:textFill>
        </w:rPr>
        <w:t xml:space="preserve">，如不提供视为虚假应标。</w:t>
      </w:r>
      <w:r/>
    </w:p>
    <w:p>
      <w:pPr>
        <w:pStyle w:val="1119"/>
        <w:ind w:left="0" w:right="0" w:firstLine="510"/>
        <w:jc w:val="left"/>
        <w:keepLines w:val="0"/>
        <w:keepNext w:val="0"/>
        <w:pageBreakBefore w:val="0"/>
        <w:spacing w:line="400" w:lineRule="exact"/>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b/>
          <w:bCs/>
          <w:i/>
          <w:color w:val="000000" w:themeColor="text1"/>
          <w:spacing w:val="7"/>
          <w:sz w:val="24"/>
          <w:szCs w:val="24"/>
          <w:highlight w:val="none"/>
          <w:u w:val="single"/>
          <w:lang w:val="en-US" w:eastAsia="zh-CN"/>
          <w14:textFill>
            <w14:solidFill>
              <w14:schemeClr w14:val="tx1"/>
            </w14:solidFill>
          </w14:textFill>
        </w:rPr>
        <w:t xml:space="preserve">中标后，签订合同前向医院提供由生产厂家盖章的原厂质量保证及售后服务承诺书原件，未按要求按时提供的，视为放弃中标。</w:t>
      </w:r>
      <w:r/>
    </w:p>
    <w:p>
      <w:pPr>
        <w:pStyle w:val="1119"/>
        <w:ind w:left="0" w:right="0" w:firstLine="562"/>
        <w:jc w:val="left"/>
        <w:keepLines w:val="0"/>
        <w:keepNext w:val="0"/>
        <w:pageBreakBefore w:val="0"/>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8"/>
          <w:szCs w:val="28"/>
          <w:highlight w:val="none"/>
          <w14:textFill>
            <w14:solidFill>
              <w14:schemeClr w14:val="tx1"/>
            </w14:solidFill>
          </w14:textFill>
        </w:rPr>
        <w:t xml:space="preserve">其他部分</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left="0" w:right="0" w:firstLine="482"/>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设备质量要求：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1.产品质量及安装符合国家质量标准和验收规范，并响应招标文件所规定技术性能要求，以及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承诺的其他指标。</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2.国家具有强制性标准的，所投产品须符合国家强制性标准。 </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3.所有设备在到达安装现场时须经采购单位技术人员记录验收后才可进行设备安装，验货时须提交该产品的原厂质量合格证明及服务质保证明文件。</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4.所有设备、附（配）件应具备该类产品的功能要求，无瑕疵和缺陷，质量为合格产品，同时有明确的生产厂商或制造厂商。 </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5.缺陷保修：如果设备交付使用后，缺陷多次反复出现，</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必须提出分析报告和解决方案，更换该产品，直到最后纠正缺陷、供应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w:t>
      </w:r>
      <w:r>
        <w:rPr>
          <w:rFonts w:hint="eastAsia" w:ascii="宋体" w:hAnsi="宋体" w:eastAsia="宋体" w:cs="宋体"/>
          <w:color w:val="000000" w:themeColor="text1"/>
          <w:sz w:val="24"/>
          <w:szCs w:val="24"/>
          <w:highlight w:val="none"/>
          <w14:textFill>
            <w14:solidFill>
              <w14:schemeClr w14:val="tx1"/>
            </w14:solidFill>
          </w14:textFill>
        </w:rPr>
        <w:t xml:space="preserve">提供质保从纠正之日起重新计算质保期。</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6.如果是超出供应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w:t>
      </w:r>
      <w:r>
        <w:rPr>
          <w:rFonts w:hint="eastAsia" w:ascii="宋体" w:hAnsi="宋体" w:eastAsia="宋体" w:cs="宋体"/>
          <w:color w:val="000000" w:themeColor="text1"/>
          <w:sz w:val="24"/>
          <w:szCs w:val="24"/>
          <w:highlight w:val="none"/>
          <w14:textFill>
            <w14:solidFill>
              <w14:schemeClr w14:val="tx1"/>
            </w14:solidFill>
          </w14:textFill>
        </w:rPr>
        <w:t xml:space="preserve">的责任范围的疏忽、误操作等情况而导致的更换修正，应由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进行修理，其额外费用由双方协商承担。</w:t>
      </w:r>
      <w:r/>
    </w:p>
    <w:p>
      <w:pPr>
        <w:ind w:left="0" w:right="0" w:firstLine="482"/>
        <w:jc w:val="left"/>
        <w:keepLines w:val="0"/>
        <w:keepNext w:val="0"/>
        <w:pageBreakBefore w:val="0"/>
        <w:spacing w:line="400" w:lineRule="exact"/>
        <w:widowControl w:val="off"/>
        <w:rPr>
          <w:rFonts w:hint="default"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售后服务要求：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应配备专门的项目团队人员，保证货物的运输、交付、安装、调试等定时定期进行。</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设备如涉及耗材、试剂等，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投标人需</w:t>
      </w:r>
      <w:r>
        <w:rPr>
          <w:rFonts w:hint="eastAsia" w:ascii="宋体" w:hAnsi="宋体" w:eastAsia="宋体" w:cs="宋体"/>
          <w:color w:val="000000" w:themeColor="text1"/>
          <w:sz w:val="24"/>
          <w:szCs w:val="24"/>
          <w:highlight w:val="none"/>
          <w14:textFill>
            <w14:solidFill>
              <w14:schemeClr w14:val="tx1"/>
            </w14:solidFill>
          </w14:textFill>
        </w:rPr>
        <w:t xml:space="preserve">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.在保修期满后，只收取配件费，不收取人工费及其他费用，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对零配件、备品、备件提供长期的优惠价格（在投标文件中提供价格清单及质保期满后维保方案）。</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设备使用全生命周期软件免费更新至最新版本。设备接口免费开放，</w:t>
      </w:r>
      <w:r>
        <w:rPr>
          <w:rFonts w:hint="eastAsia" w:ascii="宋体" w:hAnsi="宋体" w:eastAsia="宋体" w:cs="宋体"/>
          <w:color w:val="000000" w:themeColor="text1"/>
          <w:sz w:val="24"/>
          <w:szCs w:val="24"/>
          <w:highlight w:val="none"/>
          <w14:textFill>
            <w14:solidFill>
              <w14:schemeClr w14:val="tx1"/>
            </w14:solidFill>
          </w14:textFill>
        </w:rPr>
        <w:t xml:space="preserve">若设备需要接入医院信息系统，所需接口费用一律由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.所投设备如属于法定或强检设备的，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需承担首次计量检测费用。</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.验收要求：设备安装后，医院按国际和国家标准及厂方标准进行质量验收。</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应向采购单位提供详细的验收标准、验收手册。当双方对验收标准有争议时，可委托双方一致认可的国家相关权威检测中心进行检测，费用由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承担，只有在仪器完全正常运转和需方确认后，仪器的安装工作才能认为已全部完成。验收时，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必须参加，由双方签署验收单。</w:t>
      </w:r>
      <w:r/>
    </w:p>
    <w:p>
      <w:pPr>
        <w:ind w:left="0" w:right="0" w:firstLine="482"/>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安装调试要求：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在安装前需与采购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 w:val="0"/>
          <w:bCs/>
          <w:color w:val="000000" w:themeColor="text1"/>
          <w:sz w:val="24"/>
          <w:szCs w:val="24"/>
          <w:highlight w:val="none"/>
          <w14:textFill>
            <w14:solidFill>
              <w14:schemeClr w14:val="tx1"/>
            </w14:solidFill>
          </w14:textFill>
        </w:rPr>
        <w:t xml:space="preserve">沟通并制定详细的安装调试计划，确定安装时间、地点和人员，保证安装调试工作的有序进行。</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安装工作一开始，</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应允许采购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的工作人员一起参与系统的安装、测试、诊断及解决遇到的问题等各项工作。</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开箱检验：所有设备、器材在开箱时必须完好，无破损。</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4、到货后在后勤部门的指导下，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在符合安全生产规范的同时完成电、气、汽、下水等排布、安装事项；</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到货验收：应在合同规定的交货期内提供所有产品、产品生产厂家的检验证书等，并在采购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 w:val="0"/>
          <w:bCs/>
          <w:color w:val="000000" w:themeColor="text1"/>
          <w:sz w:val="24"/>
          <w:szCs w:val="24"/>
          <w:highlight w:val="none"/>
          <w14:textFill>
            <w14:solidFill>
              <w14:schemeClr w14:val="tx1"/>
            </w14:solidFill>
          </w14:textFill>
        </w:rPr>
        <w:t xml:space="preserve">指定的地点进行产品交付。交付的产品应包括合同列出的全部配件、相关资料以及装箱单等；</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系统测试：系统运行正常，联机测试通过。系统安装完成后，按照系统要求的基本功能逐一测试。</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在安装调试过程中，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应保证安全施工，在施工范围内产生的一切安全问题由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负责。</w:t>
      </w:r>
      <w:r/>
    </w:p>
    <w:p>
      <w:pPr>
        <w:ind w:left="0" w:right="0" w:firstLine="480"/>
        <w:jc w:val="left"/>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验收要求：安装结束并经采购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同意，可申请验收。验收合格须满足以下条件：提供合同全部产品和相关资料；提交全部文档，如技术文档、实施文档、用户使用和操作手册等；安装调试和试运行期间出现的问题均已被解决；</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采购单位</w:t>
      </w:r>
      <w:r>
        <w:rPr>
          <w:rFonts w:hint="eastAsia" w:ascii="宋体" w:hAnsi="宋体" w:eastAsia="宋体" w:cs="宋体"/>
          <w:b w:val="0"/>
          <w:bCs/>
          <w:color w:val="000000" w:themeColor="text1"/>
          <w:sz w:val="24"/>
          <w:szCs w:val="24"/>
          <w:highlight w:val="none"/>
          <w14:textFill>
            <w14:solidFill>
              <w14:schemeClr w14:val="tx1"/>
            </w14:solidFill>
          </w14:textFill>
        </w:rPr>
        <w:t xml:space="preserve">出具的可正常运转的验收文件。</w:t>
      </w:r>
      <w:r/>
    </w:p>
    <w:p>
      <w:pPr>
        <w:ind w:left="0" w:right="0" w:firstLine="482"/>
        <w:jc w:val="left"/>
        <w:keepLines w:val="0"/>
        <w:keepNext w:val="0"/>
        <w:pageBreakBefore w:val="0"/>
        <w:spacing w:line="400" w:lineRule="exact"/>
        <w:widowControl w:val="off"/>
        <w:rPr>
          <w:rFonts w:hint="default"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维保要求：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质保期内及时安排相关人员解决采购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 w:val="0"/>
          <w:bCs/>
          <w:color w:val="000000" w:themeColor="text1"/>
          <w:sz w:val="24"/>
          <w:szCs w:val="24"/>
          <w:highlight w:val="none"/>
          <w14:textFill>
            <w14:solidFill>
              <w14:schemeClr w14:val="tx1"/>
            </w14:solidFill>
          </w14:textFill>
        </w:rPr>
        <w:t xml:space="preserve">提出的相关问题,负责对其提供的物品进行免费维修或更换。提供一部不低于的7天×24小时服务电话，24小时有人值守，保证随叫随到。遇到紧急情况或重大维护任务，随时按</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采购单位</w:t>
      </w:r>
      <w:r>
        <w:rPr>
          <w:rFonts w:hint="eastAsia" w:ascii="宋体" w:hAnsi="宋体" w:eastAsia="宋体" w:cs="宋体"/>
          <w:b w:val="0"/>
          <w:bCs/>
          <w:color w:val="000000" w:themeColor="text1"/>
          <w:sz w:val="24"/>
          <w:szCs w:val="24"/>
          <w:highlight w:val="none"/>
          <w14:textFill>
            <w14:solidFill>
              <w14:schemeClr w14:val="tx1"/>
            </w14:solidFill>
          </w14:textFill>
        </w:rPr>
        <w:t xml:space="preserve">要求增加人员，严格按照</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采购单位</w:t>
      </w:r>
      <w:r>
        <w:rPr>
          <w:rFonts w:hint="eastAsia" w:ascii="宋体" w:hAnsi="宋体" w:eastAsia="宋体" w:cs="宋体"/>
          <w:b w:val="0"/>
          <w:bCs/>
          <w:color w:val="000000" w:themeColor="text1"/>
          <w:sz w:val="24"/>
          <w:szCs w:val="24"/>
          <w:highlight w:val="none"/>
          <w14:textFill>
            <w14:solidFill>
              <w14:schemeClr w14:val="tx1"/>
            </w14:solidFill>
          </w14:textFill>
        </w:rPr>
        <w:t xml:space="preserve">要求的时限完成任务。</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零配件应保证在免费质保期内正常供应。设备维修期间零配件供应最长时间不超过3个工作日，如不能提供，需提供备用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品</w:t>
      </w:r>
      <w:r>
        <w:rPr>
          <w:rFonts w:hint="eastAsia" w:ascii="宋体" w:hAnsi="宋体" w:eastAsia="宋体" w:cs="宋体"/>
          <w:b w:val="0"/>
          <w:bCs/>
          <w:color w:val="000000" w:themeColor="text1"/>
          <w:sz w:val="24"/>
          <w:szCs w:val="24"/>
          <w:highlight w:val="none"/>
          <w14:textFill>
            <w14:solidFill>
              <w14:schemeClr w14:val="tx1"/>
            </w14:solidFill>
          </w14:textFill>
        </w:rPr>
        <w:t xml:space="preserve">供采购</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 w:val="0"/>
          <w:bCs/>
          <w:color w:val="000000" w:themeColor="text1"/>
          <w:sz w:val="24"/>
          <w:szCs w:val="24"/>
          <w:highlight w:val="none"/>
          <w14:textFill>
            <w14:solidFill>
              <w14:schemeClr w14:val="tx1"/>
            </w14:solidFill>
          </w14:textFill>
        </w:rPr>
        <w:t xml:space="preserve">使用。</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应提供自身及所投货物的响应标准、服务体系、备件体系、故障解决方案、专业技术人员保障、日常巡检等服务方案，服务方案应科学合理、具备针对性，并指定专门的售后服务人员，确保中标后提供的各项售后服务能满足招标文件要求。</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3、提供出保后市场同等条件下最优惠的维保、备品备件价格及维保服务的方案。</w:t>
      </w:r>
      <w:r/>
    </w:p>
    <w:p>
      <w:pPr>
        <w:ind w:left="0" w:right="0" w:firstLine="482"/>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培训要求：</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p>
    <w:p>
      <w:pPr>
        <w:ind w:left="0" w:righ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需经验丰富的专业工程师负责进行现场培训。设备正式运作前，需提供技术人员对客户操作、使用，系统日常运行、维护等相关培训，现场集中培训不得少于1次。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提供所需的培训服务，以确保采购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的技术人员能对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所提供的设备和装置的设计、日常运作、故障和例行维护、事故处理和解决方面等有全面性的认识和了解。提供并解释有关设计资料、文件、图纸等，以便采购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对整套系统的各个方面都能熟练掌握。提供培训所需的材料、设备、幻灯片以及其它的培训教材文件，所有教材文件须以中文说明。</w:t>
      </w:r>
      <w:r/>
    </w:p>
    <w:p>
      <w:pPr>
        <w:ind w:left="0" w:right="0" w:firstLine="482"/>
        <w:jc w:val="left"/>
        <w:keepLines w:val="0"/>
        <w:keepNext w:val="0"/>
        <w:pageBreakBefore w:val="0"/>
        <w:spacing w:line="400" w:lineRule="exact"/>
        <w:rPr>
          <w:rFonts w:hint="eastAsia"/>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全生命周期成本情况：</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（本条仅适用于第2标段）</w:t>
      </w:r>
      <w:r>
        <w:rPr>
          <w:highlight w:val="none"/>
        </w:rPr>
      </w:r>
      <w:r/>
    </w:p>
    <w:p>
      <w:pPr>
        <w:ind w:left="0" w:right="0" w:firstLine="480"/>
        <w:jc w:val="left"/>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投标人须详细说明所投产品配套配件、备品备件、医用耗材（含质控品、配套试剂等全部相关耗材）的供应保障情况，明确列明各类配件、备件、耗材的基准供应价格、长期供货价格体系、价格</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浮动管控机制，同时全面说明各类配件、耗材的兼容替代型号、替代厂家、替代可行性及替代后的使用效果、成本差异等关键信息，确保后续使用可稳定、合规替代。</w:t>
      </w:r>
      <w:r/>
    </w:p>
    <w:p>
      <w:pPr>
        <w:pStyle w:val="1119"/>
        <w:ind w:left="0" w:right="0" w:firstLine="482"/>
        <w:jc w:val="left"/>
        <w:keepLines w:val="0"/>
        <w:keepNext w:val="0"/>
        <w:pageBreakBefore w:val="0"/>
        <w:spacing w:line="40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提供以下相关内容</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安装调试方案</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应根据招标文件要求提供具体详实的安装调试方案，方案内容包括</w:t>
      </w:r>
      <w:r>
        <w:rPr>
          <w:rStyle w:val="896"/>
          <w:rFonts w:hint="default" w:ascii="Times New Roman" w:hAnsi="Times New Roman" w:eastAsia="宋体" w:cs="Times New Roman"/>
          <w:b w:val="0"/>
          <w:color w:val="000000" w:themeColor="text1"/>
          <w:spacing w:val="7"/>
          <w:sz w:val="24"/>
          <w:highlight w:val="none"/>
          <w14:textFill>
            <w14:solidFill>
              <w14:schemeClr w14:val="tx1"/>
            </w14:solidFill>
          </w14:textFill>
        </w:rPr>
        <w:t xml:space="preserve">货物安装、项目安装的组织架构、项目安装管理制度、安装总体实施计划、项目安装风险管理等</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2、售后服务管理体系</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（仅适用于第1标段）</w:t>
      </w:r>
      <w:r>
        <w:rPr>
          <w:highlight w:val="none"/>
        </w:rPr>
      </w:r>
      <w:r/>
    </w:p>
    <w:p>
      <w:pPr>
        <w:ind w:left="0" w:right="0" w:firstLine="480"/>
        <w:jc w:val="left"/>
        <w:keepLines w:val="0"/>
        <w:keepNext w:val="0"/>
        <w:pageBreakBefore w:val="0"/>
        <w:spacing w:line="400" w:lineRule="exact"/>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应针对本项目制定全面具体的售后服务方案，方案包括：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售后服务人员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服务机制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服务体系的完备性</w:t>
      </w:r>
      <w:r>
        <w:rPr>
          <w:rFonts w:hint="eastAsia" w:ascii="宋体" w:hAnsi="宋体" w:eastAsia="宋体" w:cs="宋体"/>
          <w:color w:val="000000" w:themeColor="text1"/>
          <w:sz w:val="24"/>
          <w:szCs w:val="24"/>
          <w:highlight w:val="none"/>
          <w14:textFill>
            <w14:solidFill>
              <w14:schemeClr w14:val="tx1"/>
            </w14:solidFill>
          </w14:textFill>
        </w:rPr>
        <w:t xml:space="preserve">等内容。</w:t>
      </w:r>
      <w:r>
        <w:rPr>
          <w:highlight w:val="none"/>
        </w:rPr>
      </w:r>
      <w:r/>
    </w:p>
    <w:p>
      <w:pPr>
        <w:numPr>
          <w:ilvl w:val="0"/>
          <w:numId w:val="5"/>
        </w:numPr>
        <w:ind w:left="0" w:right="0" w:firstLine="480"/>
        <w:jc w:val="left"/>
        <w:keepLines w:val="0"/>
        <w:keepNext w:val="0"/>
        <w:pageBreakBefore w:val="0"/>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维保方案</w:t>
      </w:r>
      <w:r>
        <w:rPr>
          <w:highlight w:val="none"/>
        </w:rPr>
      </w:r>
      <w:r/>
    </w:p>
    <w:p>
      <w:pPr>
        <w:numPr>
          <w:ilvl w:val="0"/>
          <w:numId w:val="0"/>
        </w:numPr>
        <w:ind w:right="0"/>
        <w:jc w:val="left"/>
        <w:keepLines w:val="0"/>
        <w:keepNext w:val="0"/>
        <w:pageBreakBefore w:val="0"/>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第 1标段维保方案</w:t>
      </w:r>
      <w:r>
        <w:rPr>
          <w:highlight w:val="none"/>
        </w:rPr>
      </w:r>
      <w:r/>
    </w:p>
    <w:p>
      <w:pPr>
        <w:ind w:left="0" w:right="0" w:firstLine="480"/>
        <w:jc w:val="left"/>
        <w:keepLines w:val="0"/>
        <w:keepNext w:val="0"/>
        <w:pageBreakBefore w:val="0"/>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应根据招标文件要求提供具体详实的维保方案，方案包括：①维保收费（包括零配件、备品、备件价格）清单及价格、质保期满后的每年维保费用（投标人提供内容涵盖全面的维保收费（包括零配件、备品、备件价格）清单和市场价格，且质保期满后的每年维保费用在市场价基础上提供一定维保收费优惠）；②维保工作具体维保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投标人根据自身所投产品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特点阐述维保具体内容）、③维保流程（投标人根据自身企业特点和制度阐述维保流程）、④维保规范标准、维保档案等情况（投标人根据自身企业特点和制度阐述维保标准规范和档案管理情况）</w:t>
      </w:r>
      <w:r>
        <w:rPr>
          <w:highlight w:val="none"/>
        </w:rPr>
      </w:r>
      <w:r/>
    </w:p>
    <w:p>
      <w:pPr>
        <w:numPr>
          <w:ilvl w:val="0"/>
          <w:numId w:val="0"/>
        </w:numPr>
        <w:ind w:right="0"/>
        <w:jc w:val="left"/>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标段维保方案</w:t>
      </w:r>
      <w:r>
        <w:rPr>
          <w:highlight w:val="none"/>
        </w:rPr>
      </w:r>
      <w:r/>
    </w:p>
    <w:p>
      <w:pPr>
        <w:ind w:left="0" w:right="0" w:firstLine="480"/>
        <w:jc w:val="left"/>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投标人应根据招标文件要求提供具体详实的维保方案，方案内容包括但不仅限于：</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售后服务体系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维保服务内容、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日常运维服务、出保后服务优惠方案等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故障应急方案</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根据往年设备故障案例，分析设备有可能出现的重大故障，制定出合理的应急预案。故障应急预案应包括：故障特征假设及分析、处理制度、应急组织与职责、故障应急处置程序及故障报告流程等。</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培训方案</w:t>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在满足招标文件要求的培训要求基础上，提供具体详实的培训内容方案。方案应包括不限于：培训需求分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析、培训目标计划、培训内容及方法计划、负责培训人员情况、培训设备场地、场次等情况。</w:t>
      </w:r>
      <w:r>
        <w:rPr>
          <w:highlight w:val="none"/>
        </w:rPr>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全生命周期成本情况</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仅适用于第2标段）</w:t>
      </w:r>
      <w:r>
        <w:rPr>
          <w:highlight w:val="none"/>
        </w:rPr>
      </w:r>
      <w:r/>
    </w:p>
    <w:p>
      <w:pPr>
        <w:ind w:left="0" w:right="0" w:firstLine="480"/>
        <w:jc w:val="left"/>
        <w:keepLines w:val="0"/>
        <w:keepNext w:val="0"/>
        <w:pageBreakBefore w:val="0"/>
        <w:spacing w:line="400"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投标人根据所投产品实际情况，详细说明产品配套配</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件、备品备件,医用耗材（含质控品等）的供应价格、兼容替代情况，各项持续性运维成本情况</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全面阐述产品全生命周期内的年度使用成本</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p>
    <w:p>
      <w:pPr>
        <w:ind w:left="0" w:right="0" w:firstLine="480"/>
        <w:jc w:val="left"/>
        <w:keepLines w:val="0"/>
        <w:keepNext w:val="0"/>
        <w:pageBreakBefore w:val="0"/>
        <w:spacing w:line="400" w:lineRule="exact"/>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投标人承诺为本项目提供原厂的质保及售后服务技术支持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ind w:left="0" w:right="0" w:firstLine="480"/>
        <w:jc w:val="left"/>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提供2023年以来类似业绩。</w:t>
      </w:r>
      <w:r/>
    </w:p>
    <w:p>
      <w:pPr>
        <w:pStyle w:val="1097"/>
        <w:jc w:val="center"/>
        <w:pageBreakBefore/>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第五章 评标方法与评标标准</w:t>
      </w:r>
      <w:bookmarkEnd w:id="167"/>
      <w:r/>
      <w:r/>
    </w:p>
    <w:p>
      <w:pPr>
        <w:pStyle w:val="1120"/>
        <w:ind w:firstLine="510"/>
        <w:jc w:val="left"/>
        <w:keepLines w:val="0"/>
        <w:keepNext w:val="0"/>
        <w:pageBreakBefore w:val="0"/>
        <w:spacing w:line="400" w:lineRule="exact"/>
        <w:rPr>
          <w:rStyle w:val="1090"/>
          <w:rFonts w:hint="eastAsia" w:ascii="宋体" w:hAnsi="宋体" w:eastAsia="宋体" w:cs="宋体"/>
          <w:b/>
          <w:bCs/>
          <w:color w:val="000000" w:themeColor="text1"/>
          <w:spacing w:val="7"/>
          <w:sz w:val="24"/>
          <w:szCs w:val="24"/>
          <w:highlight w:val="none"/>
          <w14:textFill>
            <w14:solidFill>
              <w14:schemeClr w14:val="tx1"/>
            </w14:solidFill>
          </w14:textFill>
        </w:rPr>
        <w:outlineLvl w:val="1"/>
      </w:pPr>
      <w:r>
        <w:rPr>
          <w:rStyle w:val="1090"/>
          <w:rFonts w:hint="eastAsia" w:ascii="宋体" w:hAnsi="宋体" w:eastAsia="宋体" w:cs="宋体"/>
          <w:b/>
          <w:bCs/>
          <w:color w:val="000000" w:themeColor="text1"/>
          <w:spacing w:val="7"/>
          <w:sz w:val="24"/>
          <w:szCs w:val="24"/>
          <w:highlight w:val="none"/>
          <w14:textFill>
            <w14:solidFill>
              <w14:schemeClr w14:val="tx1"/>
            </w14:solidFill>
          </w14:textFill>
        </w:rPr>
        <w:t xml:space="preserve">一、评标方法与定标原则</w:t>
      </w:r>
      <w:r/>
    </w:p>
    <w:p>
      <w:pPr>
        <w:pStyle w:val="1121"/>
        <w:ind w:firstLine="508"/>
        <w:jc w:val="left"/>
        <w:keepLines w:val="0"/>
        <w:keepNext w:val="0"/>
        <w:pageBreakBefore w:val="0"/>
        <w:spacing w:line="400" w:lineRule="exac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1.1</w:t>
      </w:r>
      <w:bookmarkStart w:id="168" w:name="EB7fb355fa72914ecb929ae586b8e28d83"/>
      <w:r/>
      <w:bookmarkEnd w:id="168"/>
      <w:r/>
      <w:bookmarkStart w:id="169" w:name="EB62ffe30267be4d9da459adf3124e9fe5"/>
      <w:r/>
      <w:bookmarkEnd w:id="169"/>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bookmarkStart w:id="170" w:name="EB5665b3cc3ef142c8a0c8bc5d3e5d286b"/>
      <w:r/>
      <w:bookmarkEnd w:id="170"/>
      <w:r/>
      <w:r/>
    </w:p>
    <w:p>
      <w:pPr>
        <w:pStyle w:val="1121"/>
        <w:ind w:firstLine="510"/>
        <w:jc w:val="left"/>
        <w:keepLines w:val="0"/>
        <w:keepNext w:val="0"/>
        <w:pageBreakBefore w:val="0"/>
        <w:spacing w:line="400" w:lineRule="exac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1.2本项目共划分2个标段（采购包），投标人可以对其中任意一个标段（采购包）进行报价，也可以同时选择多个标段（采购包）进行报价。兼投不兼中，每个投标人最多可中1个标段（采购包），中满1个标段（采购包）后将自动失去剩余标段（采购包）的中标资格。开标、评标顺序按已确定的标段顺序（标段1→标段2）逐个确定。 </w:t>
      </w:r>
      <w:r/>
    </w:p>
    <w:p>
      <w:pPr>
        <w:pStyle w:val="1121"/>
        <w:ind w:firstLine="510"/>
        <w:jc w:val="left"/>
        <w:keepLines w:val="0"/>
        <w:keepNext w:val="0"/>
        <w:pageBreakBefore w:val="0"/>
        <w:spacing w:line="400" w:lineRule="exact"/>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1121"/>
        <w:ind w:firstLine="510"/>
        <w:jc w:val="left"/>
        <w:keepLines w:val="0"/>
        <w:keepNext w:val="0"/>
        <w:pageBreakBefore w:val="0"/>
        <w:spacing w:line="400" w:lineRule="exac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1.4针对中小型企业、残疾人福利企业和监狱企业的评审：</w:t>
      </w:r>
      <w:r/>
    </w:p>
    <w:p>
      <w:pPr>
        <w:ind w:left="0" w:firstLine="480"/>
        <w:jc w:val="left"/>
        <w:keepLines w:val="0"/>
        <w:keepNext w:val="0"/>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本项目为专门面向中小企业采购的项目，不再执行价格评审优惠的扶持政策。</w:t>
      </w:r>
      <w:r/>
    </w:p>
    <w:p>
      <w:pPr>
        <w:ind w:firstLine="480"/>
        <w:jc w:val="left"/>
        <w:keepLines w:val="0"/>
        <w:keepNext w:val="0"/>
        <w:pageBreakBefore w:val="0"/>
        <w:spacing w:line="400" w:lineRule="exact"/>
        <w:rPr>
          <w:rFonts w:hint="eastAsia"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投标人必须提供《中小企业声明函》或《残疾人福利性单位声明函》或由省级以上监狱管理局、戒毒管理局（含新疆生产建设兵团）出具</w:t>
      </w:r>
      <w:r>
        <w:rPr>
          <w:rFonts w:hint="eastAsia" w:ascii="宋体" w:hAnsi="宋体" w:eastAsia="宋体" w:cs="宋体"/>
          <w:color w:val="000000" w:themeColor="text1"/>
          <w:sz w:val="24"/>
          <w:szCs w:val="24"/>
          <w:highlight w:val="none"/>
          <w14:textFill>
            <w14:solidFill>
              <w14:schemeClr w14:val="tx1"/>
            </w14:solidFill>
          </w14:textFill>
        </w:rPr>
        <w:t xml:space="preserve">的属于监狱企业的证明文件。</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投标人提供的货物既有中小企业制造货物，也有大型企业制造货物的，不享受中小企业扶持政策。</w:t>
      </w:r>
      <w:r/>
    </w:p>
    <w:p>
      <w:pPr>
        <w:pStyle w:val="1121"/>
        <w:numPr>
          <w:ilvl w:val="0"/>
          <w:numId w:val="0"/>
        </w:numPr>
        <w:ind w:firstLine="510"/>
        <w:jc w:val="left"/>
        <w:keepLines w:val="0"/>
        <w:keepNext w:val="0"/>
        <w:pageBreakBefore w:val="0"/>
        <w:spacing w:line="400" w:lineRule="exact"/>
        <w:rPr>
          <w:rFonts w:hint="eastAsia" w:ascii="宋体" w:hAnsi="宋体" w:eastAsia="宋体" w:cs="宋体"/>
          <w:b/>
          <w:bCs/>
          <w:color w:val="000000" w:themeColor="text1"/>
          <w:spacing w:val="7"/>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pacing w:val="7"/>
          <w:sz w:val="24"/>
          <w:szCs w:val="24"/>
          <w:highlight w:val="none"/>
          <w:lang w:eastAsia="zh-CN"/>
          <w14:textFill>
            <w14:solidFill>
              <w14:schemeClr w14:val="tx1"/>
            </w14:solidFill>
          </w14:textFill>
        </w:rPr>
        <w:t xml:space="preserve">采购本国产品的支持政策 </w:t>
      </w:r>
      <w:r/>
    </w:p>
    <w:p>
      <w:pPr>
        <w:ind w:left="0" w:firstLine="480"/>
        <w:jc w:val="left"/>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w:t>
      </w:r>
      <w:r/>
    </w:p>
    <w:p>
      <w:pPr>
        <w:ind w:left="0" w:firstLine="480"/>
        <w:jc w:val="left"/>
        <w:keepLines w:val="0"/>
        <w:keepNext w:val="0"/>
        <w:pageBreakBefore w:val="0"/>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六、投标配置及分项报价表”中填写比例数值），依法对该供应商提供的全部产品给予价格评审优惠，即对该供应商提供的全部产品的总报价给予</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w:t>
      </w:r>
      <w:r>
        <w:rPr>
          <w:rFonts w:hint="eastAsia" w:ascii="宋体" w:hAnsi="宋体" w:eastAsia="宋体" w:cs="宋体"/>
          <w:b/>
          <w:color w:val="000000" w:themeColor="text1"/>
          <w:sz w:val="24"/>
          <w:szCs w:val="24"/>
          <w:highlight w:val="none"/>
          <w14:textFill>
            <w14:solidFill>
              <w14:schemeClr w14:val="tx1"/>
            </w14:solidFill>
          </w14:textFill>
        </w:rPr>
        <w:t xml:space="preserve">供应商未填写比例数值，或比例数值未达到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80%</w:t>
      </w:r>
      <w:r>
        <w:rPr>
          <w:rFonts w:hint="eastAsia" w:ascii="宋体" w:hAnsi="宋体" w:eastAsia="宋体" w:cs="宋体"/>
          <w:b/>
          <w:color w:val="000000" w:themeColor="text1"/>
          <w:sz w:val="24"/>
          <w:szCs w:val="24"/>
          <w:highlight w:val="none"/>
          <w14:textFill>
            <w14:solidFill>
              <w14:schemeClr w14:val="tx1"/>
            </w14:solidFill>
          </w14:textFill>
        </w:rPr>
        <w:t xml:space="preserve">的，将不享受本国产品价格评审优惠。</w:t>
      </w:r>
      <w:r/>
    </w:p>
    <w:p>
      <w:pPr>
        <w:ind w:left="0" w:firstLine="480"/>
        <w:jc w:val="left"/>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.3供应商需按照招标文件的要求对其提供的产品出具《关于符合本国产品标准的声明函》（以下简称《声明函》），如不提供将不享受本国产品价格评审优惠。</w:t>
      </w:r>
      <w:r/>
    </w:p>
    <w:p>
      <w:pPr>
        <w:ind w:left="0" w:firstLine="482"/>
        <w:jc w:val="left"/>
        <w:keepLines w:val="0"/>
        <w:keepNext w:val="0"/>
        <w:pageBreakBefore w:val="0"/>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
          <w:color w:val="000000" w:themeColor="text1"/>
          <w:sz w:val="24"/>
          <w:szCs w:val="24"/>
          <w:highlight w:val="none"/>
          <w14:textFill>
            <w14:solidFill>
              <w14:schemeClr w14:val="tx1"/>
            </w14:solidFill>
          </w14:textFil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80"/>
        <w:jc w:val="left"/>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71" w:name="_Toc822"/>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评分标准：</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本次采购的评标方法采用综合评分法，总分值为100分。</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标段（采购包</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以通过评标初审，实质性响应采购文件要求且报价最低的投标报价为评标基准价（须未超过采购预算或最高限价（如有），其价格分为满分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分。其他投标人的价格分统一按照下列公式计算：</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价格权值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100（价格权值3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%）（保留二位小数）</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技术参数符合性</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41</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结合第四章</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项目需求</w:t>
      </w:r>
      <w:r>
        <w:rPr>
          <w:rFonts w:hint="eastAsia" w:ascii="宋体" w:hAnsi="宋体" w:eastAsia="宋体" w:cs="宋体"/>
          <w:bCs/>
          <w:color w:val="000000" w:themeColor="text1"/>
          <w:sz w:val="24"/>
          <w:szCs w:val="24"/>
          <w:highlight w:val="none"/>
          <w14:textFill>
            <w14:solidFill>
              <w14:schemeClr w14:val="tx1"/>
            </w14:solidFill>
          </w14:textFill>
        </w:rPr>
        <w:t xml:space="preserve">中“</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、技术要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求”中的内容进行响应，其中▲技术指标共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项，普通技术指标共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项，★技术指标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1、带</w:t>
      </w:r>
      <w:r>
        <w:rPr>
          <w:rFonts w:hint="eastAsia" w:ascii="宋体" w:hAnsi="宋体" w:eastAsia="宋体" w:cs="宋体"/>
          <w:color w:val="000000" w:themeColor="text1"/>
          <w:sz w:val="24"/>
          <w:szCs w:val="24"/>
          <w:highlight w:val="none"/>
          <w14:textFill>
            <w14:solidFill>
              <w14:schemeClr w14:val="tx1"/>
            </w14:solidFill>
          </w14:textFill>
        </w:rPr>
        <w:t xml:space="preserve">▲技术指标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14:textFill>
            <w14:solidFill>
              <w14:schemeClr w14:val="tx1"/>
            </w14:solidFill>
          </w14:textFill>
        </w:rPr>
        <w:t xml:space="preserve">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1条指标</w:t>
      </w:r>
      <w:r>
        <w:rPr>
          <w:rFonts w:hint="eastAsia" w:ascii="宋体" w:hAnsi="宋体" w:eastAsia="宋体" w:cs="宋体"/>
          <w:color w:val="000000" w:themeColor="text1"/>
          <w:sz w:val="24"/>
          <w:szCs w:val="24"/>
          <w:highlight w:val="none"/>
          <w14:textFill>
            <w14:solidFill>
              <w14:schemeClr w14:val="tx1"/>
            </w14:solidFill>
          </w14:textFill>
        </w:rPr>
        <w:t xml:space="preserve">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2、普通技术指标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，若有1条指标负偏离的，每项减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 xml:space="preserve">0.3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注：如有标注为★的技术指标，则</w:t>
      </w:r>
      <w:r>
        <w:rPr>
          <w:rFonts w:hint="eastAsia" w:ascii="宋体" w:hAnsi="宋体" w:eastAsia="宋体" w:cs="宋体"/>
          <w:color w:val="000000" w:themeColor="text1"/>
          <w:sz w:val="24"/>
          <w:szCs w:val="24"/>
          <w:highlight w:val="none"/>
          <w14:textFill>
            <w14:solidFill>
              <w14:schemeClr w14:val="tx1"/>
            </w14:solidFill>
          </w14:textFill>
        </w:rPr>
        <w:t xml:space="preserve">不得出现负偏离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否则为无效投标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投标人必须如实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填写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《技术参数响应及偏离表》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并盖公章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中逐条标明满足与否，并对其真实性负责。</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带</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“▲”技术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4"/>
          <w:szCs w:val="24"/>
          <w:highlight w:val="none"/>
          <w14:textFill>
            <w14:solidFill>
              <w14:schemeClr w14:val="tx1"/>
            </w14:solidFill>
          </w14:textFill>
        </w:rPr>
        <w:t xml:space="preserve">应当对应提供</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产品说明书或技术白皮书或操作手册或实物操作界面或彩页或由第三方检测机构出具的有效检测报告或医疗器械注册证之附件《产品技术要求》，</w:t>
      </w:r>
      <w:r>
        <w:rPr>
          <w:rFonts w:hint="eastAsia" w:ascii="宋体" w:hAnsi="宋体" w:eastAsia="宋体" w:cs="宋体"/>
          <w:bCs/>
          <w:color w:val="000000" w:themeColor="text1"/>
          <w:sz w:val="24"/>
          <w:szCs w:val="24"/>
          <w:highlight w:val="none"/>
          <w14:textFill>
            <w14:solidFill>
              <w14:schemeClr w14:val="tx1"/>
            </w14:solidFill>
          </w14:textFill>
        </w:rPr>
        <w:t xml:space="preserve">否则视为负偏离。</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3.1安装调试方案（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投标人应根据招标文件要求提供具体详实的货物安装调试方案，方案内容包括但不仅限于：货物安装、项目安装的组织架构、项目安装管理制度、安装总体实施计划、项目安装风险管理等</w:t>
      </w:r>
      <w:r>
        <w:rPr>
          <w:rFonts w:hint="eastAsia" w:ascii="宋体" w:hAnsi="宋体" w:eastAsia="宋体" w:cs="宋体"/>
          <w:color w:val="000000" w:themeColor="text1"/>
          <w:sz w:val="24"/>
          <w:szCs w:val="24"/>
          <w:highlight w:val="none"/>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p>
      <w:pPr>
        <w:ind w:left="0" w:right="0" w:firstLine="482"/>
        <w:jc w:val="left"/>
        <w:keepLines w:val="0"/>
        <w:keepNext w:val="0"/>
        <w:pageBreakBefore w:val="0"/>
        <w:spacing w:line="440" w:lineRule="exact"/>
        <w:widowControl w:val="off"/>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szCs w:val="24"/>
          <w:highlight w:val="none"/>
          <w14:textFill>
            <w14:solidFill>
              <w14:schemeClr w14:val="tx1"/>
            </w14:solidFill>
          </w14:textFill>
        </w:rPr>
        <w:t xml:space="preserve">售后服务管理体系（</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对本项目制定售后服务管理体系方案，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方案内容包括但不仅限于：</w:t>
      </w:r>
      <w:r>
        <w:rPr>
          <w:rFonts w:hint="eastAsia" w:ascii="宋体" w:hAnsi="宋体" w:eastAsia="宋体" w:cs="宋体"/>
          <w:color w:val="000000" w:themeColor="text1"/>
          <w:sz w:val="24"/>
          <w:szCs w:val="24"/>
          <w:highlight w:val="none"/>
          <w14:textFill>
            <w14:solidFill>
              <w14:schemeClr w14:val="tx1"/>
            </w14:solidFill>
          </w14:textFill>
        </w:rPr>
        <w:t xml:space="preserve">售后服务人员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服务机制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服务体系的完备性</w:t>
      </w:r>
      <w:r>
        <w:rPr>
          <w:rFonts w:hint="eastAsia" w:ascii="宋体" w:hAnsi="宋体" w:eastAsia="宋体" w:cs="宋体"/>
          <w:color w:val="000000" w:themeColor="text1"/>
          <w:sz w:val="24"/>
          <w:szCs w:val="24"/>
          <w:highlight w:val="none"/>
          <w14:textFill>
            <w14:solidFill>
              <w14:schemeClr w14:val="tx1"/>
            </w14:solidFill>
          </w14:textFill>
        </w:rPr>
        <w:t xml:space="preserve">等内容。</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.维保方案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投标人应根据招标文件要求提供具体详实的</w:t>
      </w:r>
      <w:r>
        <w:rPr>
          <w:rFonts w:hint="eastAsia" w:ascii="宋体" w:hAnsi="宋体" w:eastAsia="宋体" w:cs="宋体"/>
          <w:color w:val="000000" w:themeColor="text1"/>
          <w:sz w:val="24"/>
          <w:szCs w:val="24"/>
          <w:highlight w:val="none"/>
          <w14:textFill>
            <w14:solidFill>
              <w14:schemeClr w14:val="tx1"/>
            </w14:solidFill>
          </w14:textFill>
        </w:rPr>
        <w:t xml:space="preserve">维保方案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方案内容包括但不仅限于：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维保收费（包括零配件、备品、备件价格）清单及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市场</w:t>
      </w:r>
      <w:r>
        <w:rPr>
          <w:rFonts w:hint="eastAsia" w:ascii="宋体" w:hAnsi="宋体" w:eastAsia="宋体" w:cs="宋体"/>
          <w:color w:val="000000" w:themeColor="text1"/>
          <w:sz w:val="24"/>
          <w:szCs w:val="24"/>
          <w:highlight w:val="none"/>
          <w14:textFill>
            <w14:solidFill>
              <w14:schemeClr w14:val="tx1"/>
            </w14:solidFill>
          </w14:textFill>
        </w:rPr>
        <w:t xml:space="preserve">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质保期满后的每年维保费用、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维保工作具体维保内容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投标单位根据自身所投产品特点阐述维保具体内容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维保流程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投标单位根据自身企业特点和制度阐述维保流程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、④维保规范标准、维保档案等情况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投标单位根据自身企业特点和制度阐述维保标准规范和档案管理情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况）。</w:t>
      </w:r>
      <w:r/>
    </w:p>
    <w:p>
      <w:pPr>
        <w:ind w:left="0" w:right="0" w:firstLine="480"/>
        <w:jc w:val="left"/>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全部</w:t>
      </w:r>
      <w:r>
        <w:rPr>
          <w:rFonts w:hint="eastAsia" w:ascii="宋体" w:hAnsi="宋体" w:eastAsia="宋体" w:cs="宋体"/>
          <w:color w:val="000000" w:themeColor="text1"/>
          <w:sz w:val="24"/>
          <w:szCs w:val="24"/>
          <w:highlight w:val="none"/>
          <w14:textFill>
            <w14:solidFill>
              <w14:schemeClr w14:val="tx1"/>
            </w14:solidFill>
          </w14:textFill>
        </w:rPr>
        <w:t xml:space="preserve">维保收费（包括零配件、备品、备件价格）清单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和市场价格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明确列明了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质保期满后的每年维保费用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，报价相较于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市场价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常规价格具体明确、优惠力度较大的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提供了维保收费及备件价格清单，但部分价格信息缺失、未标注市场价格</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列明了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质保期满后的每年维保费用</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，但优惠力度</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较小的得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未提供维保收费清单、备件价格、质保后年度维保费用任意一项核心内容，或无任何收费优惠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说明的得0分。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【2/1/0】</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②③</w:t>
      </w: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方案整体内容过于简略，无针对性和实操性，且基本无实际意义的得1分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未提供方案说明的得0分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故障应急方案（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投标人根据往年设备故障案例，分析设备有可能出现的重大故障，制定出合理的应急预案方案。方案内容包括但不仅限于：突发事件和紧急事故预防与应急准备、解决方案等。</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分；方案整体内容过于简略，无针对性和实操性，且基本无实际意义的得1分；</w:t>
      </w:r>
      <w:r/>
    </w:p>
    <w:p>
      <w:pPr>
        <w:ind w:right="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培训方案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投标人在满足招标文件要求的培训要求基础上，提供具体详实的培训内容方案。方案内容包括但不仅限于：培训步骤、培训计划、培训内容、培训记录表等。</w:t>
      </w:r>
      <w:r/>
    </w:p>
    <w:p>
      <w:pPr>
        <w:ind w:left="0" w:right="0" w:firstLine="480"/>
        <w:jc w:val="left"/>
        <w:keepLines w:val="0"/>
        <w:keepNext w:val="0"/>
        <w:pageBreakBefore w:val="0"/>
        <w:spacing w:line="440" w:lineRule="exact"/>
        <w:widowControl w:val="off"/>
        <w:tabs>
          <w:tab w:val="left" w:pos="0" w:leader="none"/>
        </w:tabs>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原厂售后服务支持（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 xml:space="preserve">承诺书格式详见第</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 xml:space="preserve">六</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 xml:space="preserve">章格式</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 xml:space="preserve">十</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投标人承诺为本项目提供原厂的质保及售后服务技术支持得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履约能力（1分）</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投标人自2023年1月至今类似项目业绩情况，每提供一份得0.5分，最高为1分。（投标文件中需提供完整合同复印件否则不得分）。</w:t>
      </w:r>
      <w:r/>
    </w:p>
    <w:p>
      <w:pPr>
        <w:ind w:left="0" w:right="0" w:firstLine="482"/>
        <w:jc w:val="left"/>
        <w:keepLines w:val="0"/>
        <w:keepNext w:val="0"/>
        <w:pageBreakBefore w:val="0"/>
        <w:spacing w:line="440" w:lineRule="exact"/>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标段（采购包</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以通过评标初审，实质性响应采购文件要求且报价最低的投标报价为评标基准价（须未超过采购预算或最高限价（如有），其价格分为满分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分。其他投标人的价格分统一按照下列公式计算：</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投标报价得分=（评标基准价/投标报价）×价格权值×100（价格权值3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%）（保留二位小数）</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技术参数符合性</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结合第四章</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项目需求</w:t>
      </w:r>
      <w:r>
        <w:rPr>
          <w:rFonts w:hint="eastAsia" w:ascii="宋体" w:hAnsi="宋体" w:eastAsia="宋体" w:cs="宋体"/>
          <w:bCs/>
          <w:color w:val="000000" w:themeColor="text1"/>
          <w:sz w:val="24"/>
          <w:szCs w:val="24"/>
          <w:highlight w:val="none"/>
          <w14:textFill>
            <w14:solidFill>
              <w14:schemeClr w14:val="tx1"/>
            </w14:solidFill>
          </w14:textFill>
        </w:rPr>
        <w:t xml:space="preserve">中“</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、技术要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求”中的内容进行响应，其中▲技术指标共2项，普通技术指标共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1、带</w:t>
      </w:r>
      <w:r>
        <w:rPr>
          <w:rFonts w:hint="eastAsia" w:ascii="宋体" w:hAnsi="宋体" w:eastAsia="宋体" w:cs="宋体"/>
          <w:color w:val="000000" w:themeColor="text1"/>
          <w:sz w:val="24"/>
          <w:szCs w:val="24"/>
          <w:highlight w:val="none"/>
          <w14:textFill>
            <w14:solidFill>
              <w14:schemeClr w14:val="tx1"/>
            </w14:solidFill>
          </w14:textFill>
        </w:rPr>
        <w:t xml:space="preserve">▲技术指标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14:textFill>
            <w14:solidFill>
              <w14:schemeClr w14:val="tx1"/>
            </w14:solidFill>
          </w14:textFill>
        </w:rPr>
        <w:t xml:space="preserve">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1条指标</w:t>
      </w:r>
      <w:r>
        <w:rPr>
          <w:rFonts w:hint="eastAsia" w:ascii="宋体" w:hAnsi="宋体" w:eastAsia="宋体" w:cs="宋体"/>
          <w:color w:val="000000" w:themeColor="text1"/>
          <w:sz w:val="24"/>
          <w:szCs w:val="24"/>
          <w:highlight w:val="none"/>
          <w14:textFill>
            <w14:solidFill>
              <w14:schemeClr w14:val="tx1"/>
            </w14:solidFill>
          </w14:textFill>
        </w:rPr>
        <w:t xml:space="preserve">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2、普通技术指标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项，全部满足采购技术要求的得</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，若有1条指标负偏离的，每项减</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投标人必须如实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填写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《技术参数响应及偏离表》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并盖公章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中逐条标明满足与否，并对其真实性负责。</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带</w:t>
      </w:r>
      <w:r>
        <w:rPr>
          <w:rFonts w:hint="eastAsia" w:ascii="宋体" w:hAnsi="宋体" w:eastAsia="宋体" w:cs="宋体"/>
          <w:bCs/>
          <w:color w:val="000000" w:themeColor="text1"/>
          <w:sz w:val="24"/>
          <w:szCs w:val="24"/>
          <w:highlight w:val="none"/>
          <w14:textFill>
            <w14:solidFill>
              <w14:schemeClr w14:val="tx1"/>
            </w14:solidFill>
          </w14:textFill>
        </w:rPr>
        <w:t xml:space="preserve">“▲”技术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4"/>
          <w:szCs w:val="24"/>
          <w:highlight w:val="none"/>
          <w14:textFill>
            <w14:solidFill>
              <w14:schemeClr w14:val="tx1"/>
            </w14:solidFill>
          </w14:textFill>
        </w:rPr>
        <w:t xml:space="preserve">应当对应提供</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产品说明书或技术白皮书或操作手册或实物操作界面或彩页或由第三方检测机构出具的有效检测报告或医疗器械注册证之附件《产品技术要求》，</w:t>
      </w:r>
      <w:r>
        <w:rPr>
          <w:rFonts w:hint="eastAsia" w:ascii="宋体" w:hAnsi="宋体" w:eastAsia="宋体" w:cs="宋体"/>
          <w:bCs/>
          <w:color w:val="000000" w:themeColor="text1"/>
          <w:sz w:val="24"/>
          <w:szCs w:val="24"/>
          <w:highlight w:val="none"/>
          <w14:textFill>
            <w14:solidFill>
              <w14:schemeClr w14:val="tx1"/>
            </w14:solidFill>
          </w14:textFill>
        </w:rPr>
        <w:t xml:space="preserve">否则视为负偏离。</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3.1安装调试方案（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投标人应根据招标文件要求提供具体详实的货物安装调试方案，方案内容包括但不仅限于：货物安装、项目安装的组织架构、项目安装管理制度、安装总体实施计划、项目安装风险管理等</w:t>
      </w:r>
      <w:r>
        <w:rPr>
          <w:rFonts w:hint="eastAsia" w:ascii="宋体" w:hAnsi="宋体" w:eastAsia="宋体" w:cs="宋体"/>
          <w:color w:val="000000" w:themeColor="text1"/>
          <w:sz w:val="24"/>
          <w:szCs w:val="24"/>
          <w:highlight w:val="none"/>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维保方案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投标人应根据招标文件要求提供具体详实的维保方案，方案内容包括但不仅限于：</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售后服务体系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维保服务内容、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日常运维服务、出保后服务优惠方案等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方案整体内容过于简略，无针对性和实操性，且基本无实际意义的得1分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未提供方案说明的得0分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故障应急方案（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投标人根据往年设备故障案例，分析设备有可能出现的重大故障，制定出合理的应急预案方案。方案内容包括但不仅限于：突发事件和紧急事故预防与应急准备、解决方案等。</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分；方案整体内容过于简略，无针对性和实操性，且基本无实际意义的得1分；</w:t>
      </w:r>
      <w:r/>
    </w:p>
    <w:p>
      <w:pPr>
        <w:ind w:right="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培训方案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投标人在满足招标文件要求的培训要求基础上，提供具体详实的培训内容方案。方案内容包括但不仅限于：培训步骤、培训计划、培训内容、培训记录表等。</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评审标准：方案完全包含上述内容，且</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方案内容具体详实、具备实操性，完全满足本招标文件第四章采购需求的全部相关要求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方案存在部分核心内容缺失，或部分对应内容无实质性意义，整体未完全贴合招标文件第四章采购需求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分；方案整体内容过于简略，无针对性和实操性，且基本无实际意义的得1分；未提供方案说明的得0分。【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全生命周期成本情况</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（6分）</w:t>
      </w:r>
      <w:r/>
    </w:p>
    <w:p>
      <w:pPr>
        <w:ind w:left="0" w:right="0" w:firstLine="480"/>
        <w:jc w:val="left"/>
        <w:keepLines w:val="0"/>
        <w:keepNext w:val="0"/>
        <w:pageBreakBefore w:val="0"/>
        <w:spacing w:line="440" w:lineRule="exact"/>
        <w:widowControl w:val="off"/>
        <w:tabs>
          <w:tab w:val="left" w:pos="0" w:leader="none"/>
        </w:tabs>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根据所投产品</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实际情况，详细说明产品配套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备品备件,医用耗材（含质控品等）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供应价格、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兼容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替代情况，</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各项持续性运维成本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情况</w:t>
      </w:r>
      <w:r>
        <w:rPr>
          <w:rFonts w:hint="eastAsia" w:ascii="宋体" w:hAnsi="宋体" w:cs="宋体"/>
          <w:color w:val="000000" w:themeColor="text1"/>
          <w:sz w:val="24"/>
          <w:szCs w:val="24"/>
          <w:highlight w:val="none"/>
          <w:lang w:val="en-US" w:eastAsia="zh-CN"/>
          <w14:textFill>
            <w14:solidFill>
              <w14:schemeClr w14:val="tx1"/>
            </w14:solidFill>
          </w14:textFill>
        </w:rPr>
        <w:t xml:space="preserve">，全面阐述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产品全生命周期内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的年度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使用成本。</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本标段耗材预估年使用量为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1000人次/年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tabs>
          <w:tab w:val="left" w:pos="0" w:leader="none"/>
        </w:tabs>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评审标准：</w:t>
      </w:r>
      <w:r>
        <w:rPr>
          <w:rFonts w:hint="default" w:ascii="宋体" w:hAnsi="宋体" w:cs="宋体"/>
          <w:color w:val="000000" w:themeColor="text1"/>
          <w:sz w:val="24"/>
          <w:szCs w:val="24"/>
          <w:highlight w:val="none"/>
          <w:lang w:val="en-US" w:eastAsia="zh-CN"/>
          <w14:textFill>
            <w14:solidFill>
              <w14:schemeClr w14:val="tx1"/>
            </w14:solidFill>
          </w14:textFill>
        </w:rPr>
        <w:t xml:space="preserve">根据采购价格合理性、配件耗材可替代情况明确性、全生命周期使用成本可控性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综合打分。</w:t>
      </w:r>
      <w:r>
        <w:rPr>
          <w:rFonts w:hint="default" w:ascii="宋体" w:hAnsi="宋体" w:cs="宋体"/>
          <w:color w:val="000000" w:themeColor="text1"/>
          <w:sz w:val="24"/>
          <w:szCs w:val="24"/>
          <w:highlight w:val="none"/>
          <w:lang w:val="en-US" w:eastAsia="zh-CN"/>
          <w14:textFill>
            <w14:solidFill>
              <w14:schemeClr w14:val="tx1"/>
            </w14:solidFill>
          </w14:textFill>
        </w:rPr>
        <w:t xml:space="preserve">采购价格合理稳定，可替代方案清晰完善，全生命周期成本测算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精准</w:t>
      </w:r>
      <w:r>
        <w:rPr>
          <w:rFonts w:hint="default" w:ascii="宋体" w:hAnsi="宋体" w:cs="宋体"/>
          <w:color w:val="000000" w:themeColor="text1"/>
          <w:sz w:val="24"/>
          <w:szCs w:val="24"/>
          <w:highlight w:val="none"/>
          <w:lang w:val="en-US" w:eastAsia="zh-CN"/>
          <w14:textFill>
            <w14:solidFill>
              <w14:schemeClr w14:val="tx1"/>
            </w14:solidFill>
          </w14:textFill>
        </w:rPr>
        <w:t xml:space="preserve">、可控性强、</w:t>
      </w:r>
      <w:r>
        <w:rPr>
          <w:rFonts w:hint="eastAsia" w:ascii="宋体" w:hAnsi="宋体" w:cs="宋体"/>
          <w:color w:val="000000" w:themeColor="text1"/>
          <w:sz w:val="24"/>
          <w:szCs w:val="24"/>
          <w:highlight w:val="none"/>
          <w:lang w:val="en-US" w:eastAsia="zh-CN"/>
          <w14:textFill>
            <w14:solidFill>
              <w14:schemeClr w14:val="tx1"/>
            </w14:solidFill>
          </w14:textFill>
        </w:rPr>
        <w:t xml:space="preserve">长期使用</w:t>
      </w:r>
      <w:r>
        <w:rPr>
          <w:rFonts w:hint="default" w:ascii="宋体" w:hAnsi="宋体" w:cs="宋体"/>
          <w:color w:val="000000" w:themeColor="text1"/>
          <w:sz w:val="24"/>
          <w:szCs w:val="24"/>
          <w:highlight w:val="none"/>
          <w:lang w:val="en-US" w:eastAsia="zh-CN"/>
          <w14:textFill>
            <w14:solidFill>
              <w14:schemeClr w14:val="tx1"/>
            </w14:solidFill>
          </w14:textFill>
        </w:rPr>
        <w:t xml:space="preserve">经济性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优势突出得6分；</w:t>
      </w:r>
      <w:r>
        <w:rPr>
          <w:rFonts w:hint="default" w:ascii="宋体" w:hAnsi="宋体" w:cs="宋体"/>
          <w:color w:val="000000" w:themeColor="text1"/>
          <w:sz w:val="24"/>
          <w:szCs w:val="24"/>
          <w:highlight w:val="none"/>
          <w:lang w:val="en-US" w:eastAsia="zh-CN"/>
          <w14:textFill>
            <w14:solidFill>
              <w14:schemeClr w14:val="tx1"/>
            </w14:solidFill>
          </w14:textFill>
        </w:rPr>
        <w:t xml:space="preserve">采购价格基本合理，可替代情况说明完整，全生命周期成本测算齐全、成本整体可控</w:t>
      </w:r>
      <w:r>
        <w:rPr>
          <w:rFonts w:hint="eastAsia" w:ascii="宋体" w:hAnsi="宋体" w:cs="宋体"/>
          <w:color w:val="000000" w:themeColor="text1"/>
          <w:sz w:val="24"/>
          <w:szCs w:val="24"/>
          <w:highlight w:val="none"/>
          <w:lang w:val="en-US" w:eastAsia="zh-CN"/>
          <w14:textFill>
            <w14:solidFill>
              <w14:schemeClr w14:val="tx1"/>
            </w14:solidFill>
          </w14:textFill>
        </w:rPr>
        <w:t xml:space="preserve">、长期使用经济良好得3分；</w:t>
      </w:r>
      <w:r>
        <w:rPr>
          <w:rFonts w:hint="default" w:ascii="宋体" w:hAnsi="宋体" w:cs="宋体"/>
          <w:color w:val="000000" w:themeColor="text1"/>
          <w:sz w:val="24"/>
          <w:szCs w:val="24"/>
          <w:highlight w:val="none"/>
          <w:lang w:val="en-US" w:eastAsia="zh-CN"/>
          <w14:textFill>
            <w14:solidFill>
              <w14:schemeClr w14:val="tx1"/>
            </w14:solidFill>
          </w14:textFill>
        </w:rPr>
        <w:t xml:space="preserve">采购价格、可替代情况描述简略，</w:t>
      </w:r>
      <w:r>
        <w:rPr>
          <w:rFonts w:hint="eastAsia" w:ascii="宋体" w:hAnsi="宋体" w:cs="宋体"/>
          <w:color w:val="000000" w:themeColor="text1"/>
          <w:sz w:val="24"/>
          <w:szCs w:val="24"/>
          <w:highlight w:val="none"/>
          <w:lang w:val="en-US" w:eastAsia="zh-CN"/>
          <w14:textFill>
            <w14:solidFill>
              <w14:schemeClr w14:val="tx1"/>
            </w14:solidFill>
          </w14:textFill>
        </w:rPr>
        <w:t xml:space="preserve">价格合理性一般</w:t>
      </w:r>
      <w:r>
        <w:rPr>
          <w:rFonts w:hint="default" w:ascii="宋体" w:hAnsi="宋体" w:cs="宋体"/>
          <w:color w:val="000000" w:themeColor="text1"/>
          <w:sz w:val="24"/>
          <w:szCs w:val="24"/>
          <w:highlight w:val="none"/>
          <w:lang w:val="en-US" w:eastAsia="zh-CN"/>
          <w14:textFill>
            <w14:solidFill>
              <w14:schemeClr w14:val="tx1"/>
            </w14:solidFill>
          </w14:textFill>
        </w:rPr>
        <w:t xml:space="preserve">，成本可控性及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长期使用经济性较差得1分；未提供方案说明的得0分。【6/3/1/0】</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原厂售后服务支持（2分）</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 xml:space="preserve">承诺书格式详见第</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 xml:space="preserve">六</w:t>
      </w:r>
      <w:r>
        <w:rPr>
          <w:rFonts w:hint="eastAsia" w:ascii="宋体" w:hAnsi="宋体" w:eastAsia="宋体" w:cs="宋体"/>
          <w:b/>
          <w:bCs w:val="0"/>
          <w:i w:val="0"/>
          <w:iCs w:val="0"/>
          <w:color w:val="000000" w:themeColor="text1"/>
          <w:sz w:val="24"/>
          <w:szCs w:val="24"/>
          <w:highlight w:val="none"/>
          <w:u w:val="none"/>
          <w:lang w:val="en-US" w:eastAsia="zh-CN"/>
          <w14:textFill>
            <w14:solidFill>
              <w14:schemeClr w14:val="tx1"/>
            </w14:solidFill>
          </w14:textFill>
        </w:rPr>
        <w:t xml:space="preserve">章格式</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 xml:space="preserve">十</w:t>
      </w:r>
      <w:r>
        <w:rPr>
          <w:rFonts w:hint="eastAsia" w:ascii="宋体" w:hAnsi="宋体" w:eastAsia="宋体" w:cs="宋体"/>
          <w:b/>
          <w:bCs w:val="0"/>
          <w:i w:val="0"/>
          <w:iCs w:val="0"/>
          <w:color w:val="000000" w:themeColor="text1"/>
          <w:sz w:val="24"/>
          <w:szCs w:val="24"/>
          <w:highlight w:val="none"/>
          <w:u w:val="none"/>
          <w:lang w:eastAsia="zh-CN"/>
          <w14:textFill>
            <w14:solidFill>
              <w14:schemeClr w14:val="tx1"/>
            </w14:solidFill>
          </w14:textFill>
        </w:rPr>
        <w:t xml:space="preserve">）</w:t>
      </w:r>
      <w:r/>
    </w:p>
    <w:p>
      <w:pPr>
        <w:ind w:left="0" w:right="0" w:firstLine="480"/>
        <w:jc w:val="left"/>
        <w:keepLines w:val="0"/>
        <w:keepNext w:val="0"/>
        <w:pageBreakBefore w:val="0"/>
        <w:spacing w:line="440" w:lineRule="exact"/>
        <w:widowControl w:val="off"/>
        <w:tabs>
          <w:tab w:val="left" w:pos="0"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投标人承诺为本项目提供原厂的质保及售后服务技术支持得2分。</w:t>
      </w:r>
      <w:r/>
    </w:p>
    <w:p>
      <w:pPr>
        <w:ind w:left="0" w:righ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履约能力（1分）</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投标人自2023年1月至今类似项目业绩情况，每提供一份得0.5分，最高为1分。（投标文件中需提供完整合同复印件否则不得分）。</w:t>
      </w:r>
      <w:r/>
    </w:p>
    <w:p>
      <w:pPr>
        <w:pStyle w:val="1097"/>
        <w:pageBreakBefore/>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第六章 投标文件格式</w:t>
      </w:r>
      <w:bookmarkEnd w:id="171"/>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124"/>
        <w:jc w:val="center"/>
        <w:spacing w:after="400"/>
        <w:rPr>
          <w:rStyle w:val="1090"/>
          <w:rFonts w:ascii="宋体" w:hAnsi="宋体"/>
          <w:color w:val="000000" w:themeColor="text1"/>
          <w:sz w:val="40"/>
          <w:szCs w:val="40"/>
          <w:highlight w:val="none"/>
          <w14:textFill>
            <w14:solidFill>
              <w14:schemeClr w14:val="tx1"/>
            </w14:solidFill>
          </w14:textFill>
        </w:rPr>
        <w:outlineLvl w:val="0"/>
      </w:pPr>
      <w:r/>
      <w:bookmarkStart w:id="172" w:name="_Toc18049"/>
      <w:r/>
      <w:bookmarkStart w:id="173" w:name="_Toc653"/>
      <w:r/>
      <w:bookmarkStart w:id="174" w:name="_Toc29010"/>
      <w:r/>
      <w:bookmarkStart w:id="175" w:name="_Toc290"/>
      <w:r>
        <w:rPr>
          <w:rStyle w:val="1090"/>
          <w:rFonts w:ascii="宋体" w:hAnsi="宋体"/>
          <w:color w:val="000000" w:themeColor="text1"/>
          <w:sz w:val="40"/>
          <w:szCs w:val="40"/>
          <w:highlight w:val="none"/>
          <w14:textFill>
            <w14:solidFill>
              <w14:schemeClr w14:val="tx1"/>
            </w14:solidFill>
          </w14:textFill>
        </w:rPr>
        <w:t xml:space="preserve">投标主要文件目录</w:t>
      </w:r>
      <w:bookmarkEnd w:id="172"/>
      <w:r/>
      <w:bookmarkEnd w:id="173"/>
      <w:r/>
      <w:bookmarkEnd w:id="174"/>
      <w:r/>
      <w:bookmarkEnd w:id="175"/>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封面</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投标函</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开标一览表</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四、资格证明文件</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第四章项目需求中实质性要求响应对照表</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投标配置及分项报价表</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七、常用零件及耗材报价表</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普通</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技术参数响应及偏离表</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带“▲”重要技术参数</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响应及偏离表 </w:t>
      </w:r>
      <w:r/>
    </w:p>
    <w:p>
      <w:pPr>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、质量保证及售后服务承诺书格式</w:t>
      </w:r>
      <w:r/>
    </w:p>
    <w:p>
      <w:pPr>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十一、</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服务方案</w:t>
      </w:r>
      <w:r/>
    </w:p>
    <w:p>
      <w:pPr>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十二、全生命周期成本情况</w:t>
      </w:r>
      <w:r/>
    </w:p>
    <w:p>
      <w:pPr>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十三</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、投标人情况介绍</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十四、</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中小企业声明函</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等</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关于符合本国产品标准的声明函</w:t>
      </w:r>
      <w:r/>
    </w:p>
    <w:p>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1126"/>
        <w:rPr>
          <w:rStyle w:val="1090"/>
          <w:color w:val="000000" w:themeColor="text1"/>
          <w:highlight w:val="none"/>
          <w14:textFill>
            <w14:solidFill>
              <w14:schemeClr w14:val="tx1"/>
            </w14:solidFill>
          </w14:textFill>
        </w:rPr>
        <w:outlineLvl w:val="0"/>
      </w:pPr>
      <w:r>
        <w:rPr>
          <w:rStyle w:val="1090"/>
          <w:color w:val="000000" w:themeColor="text1"/>
          <w:highlight w:val="none"/>
          <w14:textFill>
            <w14:solidFill>
              <w14:schemeClr w14:val="tx1"/>
            </w14:solidFill>
          </w14:textFill>
        </w:rPr>
        <w:br w:type="page" w:clear="all"/>
      </w:r>
      <w:bookmarkStart w:id="176" w:name="_Toc21398"/>
      <w:r/>
      <w:bookmarkStart w:id="177" w:name="_Toc28279"/>
      <w:r/>
      <w:bookmarkStart w:id="178" w:name="_Toc795"/>
      <w:r/>
      <w:bookmarkStart w:id="179" w:name="_Toc1406"/>
      <w:r/>
      <w:bookmarkStart w:id="180" w:name="_Toc11328"/>
      <w:r>
        <w:rPr>
          <w:rStyle w:val="1090"/>
          <w:rFonts w:ascii="宋体" w:hAnsi="宋体"/>
          <w:b/>
          <w:color w:val="000000" w:themeColor="text1"/>
          <w:sz w:val="32"/>
          <w:highlight w:val="none"/>
          <w14:textFill>
            <w14:solidFill>
              <w14:schemeClr w14:val="tx1"/>
            </w14:solidFill>
          </w14:textFill>
        </w:rPr>
        <w:t xml:space="preserve">一、封面</w:t>
      </w:r>
      <w:bookmarkEnd w:id="176"/>
      <w:r/>
      <w:bookmarkEnd w:id="177"/>
      <w:r/>
      <w:bookmarkEnd w:id="178"/>
      <w:r/>
      <w:bookmarkEnd w:id="179"/>
      <w:r/>
      <w:bookmarkEnd w:id="180"/>
      <w:r/>
      <w:r/>
    </w:p>
    <w:p>
      <w:pPr>
        <w:pStyle w:val="1127"/>
        <w:spacing w:line="440" w:lineRule="exact"/>
        <w:rPr>
          <w:rStyle w:val="1090"/>
          <w:rFonts w:ascii="宋体" w:hAnsi="宋体"/>
          <w:color w:val="000000" w:themeColor="text1"/>
          <w:highlight w:val="none"/>
          <w14:textFill>
            <w14:solidFill>
              <w14:schemeClr w14:val="tx1"/>
            </w14:solidFill>
          </w14:textFill>
        </w:rPr>
      </w:pPr>
      <w:r>
        <w:rPr>
          <w:rStyle w:val="1090"/>
          <w:rFonts w:ascii="宋体" w:hAnsi="宋体"/>
          <w:color w:val="000000" w:themeColor="text1"/>
          <w:highlight w:val="none"/>
          <w14:textFill>
            <w14:solidFill>
              <w14:schemeClr w14:val="tx1"/>
            </w14:solidFill>
          </w14:textFill>
        </w:rPr>
        <w:t xml:space="preserve">﻿ </w:t>
      </w:r>
      <w:r/>
    </w:p>
    <w:p>
      <w:pPr>
        <w:pStyle w:val="1127"/>
        <w:jc w:val="center"/>
        <w:spacing w:before="540" w:after="540"/>
        <w:rPr>
          <w:rStyle w:val="1090"/>
          <w:rFonts w:ascii="宋体" w:hAnsi="宋体"/>
          <w:color w:val="000000" w:themeColor="text1"/>
          <w:sz w:val="54"/>
          <w:szCs w:val="54"/>
          <w:highlight w:val="none"/>
          <w14:textFill>
            <w14:solidFill>
              <w14:schemeClr w14:val="tx1"/>
            </w14:solidFill>
          </w14:textFill>
        </w:rPr>
        <w:outlineLvl w:val="1"/>
      </w:pPr>
      <w:r/>
      <w:bookmarkStart w:id="181" w:name="_Toc5639"/>
      <w:r>
        <w:rPr>
          <w:rStyle w:val="1090"/>
          <w:rFonts w:ascii="宋体" w:hAnsi="宋体"/>
          <w:color w:val="000000" w:themeColor="text1"/>
          <w:sz w:val="54"/>
          <w:szCs w:val="54"/>
          <w:highlight w:val="none"/>
          <w14:textFill>
            <w14:solidFill>
              <w14:schemeClr w14:val="tx1"/>
            </w14:solidFill>
          </w14:textFill>
        </w:rPr>
        <w:t xml:space="preserve">投 标 文 件</w:t>
      </w:r>
      <w:bookmarkEnd w:id="181"/>
      <w:r/>
      <w:r/>
    </w:p>
    <w:p>
      <w:pPr>
        <w:pStyle w:val="1127"/>
        <w:spacing w:before="240" w:after="240"/>
        <w:rPr>
          <w:rStyle w:val="1090"/>
          <w:rFonts w:ascii="宋体" w:hAnsi="宋体"/>
          <w:color w:val="000000" w:themeColor="text1"/>
          <w:highlight w:val="none"/>
          <w14:textFill>
            <w14:solidFill>
              <w14:schemeClr w14:val="tx1"/>
            </w14:solidFill>
          </w14:textFill>
        </w:rPr>
      </w:pPr>
      <w:r>
        <w:rPr>
          <w:rStyle w:val="1090"/>
          <w:rFonts w:ascii="宋体" w:hAnsi="宋体"/>
          <w:color w:val="000000" w:themeColor="text1"/>
          <w:highlight w:val="none"/>
          <w14:textFill>
            <w14:solidFill>
              <w14:schemeClr w14:val="tx1"/>
            </w14:solidFill>
          </w14:textFill>
        </w:rPr>
        <w:t xml:space="preserve"> </w:t>
      </w:r>
      <w:r/>
    </w:p>
    <w:p>
      <w:pPr>
        <w:pStyle w:val="1127"/>
        <w:jc w:val="center"/>
        <w:spacing w:before="400" w:after="400"/>
        <w:rPr>
          <w:rStyle w:val="1090"/>
          <w:rFonts w:ascii="宋体" w:hAnsi="宋体"/>
          <w:color w:val="000000" w:themeColor="text1"/>
          <w:sz w:val="40"/>
          <w:szCs w:val="40"/>
          <w:highlight w:val="none"/>
          <w14:textFill>
            <w14:solidFill>
              <w14:schemeClr w14:val="tx1"/>
            </w14:solidFill>
          </w14:textFill>
        </w:rPr>
      </w:pPr>
      <w:r>
        <w:rPr>
          <w:rStyle w:val="1090"/>
          <w:rFonts w:ascii="宋体" w:hAnsi="宋体"/>
          <w:color w:val="000000" w:themeColor="text1"/>
          <w:sz w:val="40"/>
          <w:szCs w:val="40"/>
          <w:highlight w:val="none"/>
          <w14:textFill>
            <w14:solidFill>
              <w14:schemeClr w14:val="tx1"/>
            </w14:solidFill>
          </w14:textFill>
        </w:rPr>
        <w:t xml:space="preserve"> </w:t>
      </w:r>
      <w:r/>
    </w:p>
    <w:p>
      <w:pPr>
        <w:pStyle w:val="1127"/>
        <w:spacing w:before="240" w:after="240"/>
        <w:rPr>
          <w:rStyle w:val="1090"/>
          <w:rFonts w:ascii="宋体" w:hAnsi="宋体"/>
          <w:color w:val="000000" w:themeColor="text1"/>
          <w:highlight w:val="none"/>
          <w14:textFill>
            <w14:solidFill>
              <w14:schemeClr w14:val="tx1"/>
            </w14:solidFill>
          </w14:textFill>
        </w:rPr>
      </w:pPr>
      <w:r>
        <w:rPr>
          <w:rStyle w:val="1090"/>
          <w:rFonts w:ascii="宋体" w:hAnsi="宋体"/>
          <w:color w:val="000000" w:themeColor="text1"/>
          <w:highlight w:val="none"/>
          <w14:textFill>
            <w14:solidFill>
              <w14:schemeClr w14:val="tx1"/>
            </w14:solidFill>
          </w14:textFill>
        </w:rPr>
        <w:t xml:space="preserve"> </w:t>
      </w:r>
      <w:r/>
    </w:p>
    <w:p>
      <w:pPr>
        <w:pStyle w:val="1127"/>
        <w:jc w:val="center"/>
        <w:spacing w:before="360" w:after="360"/>
        <w:rPr>
          <w:rStyle w:val="1090"/>
          <w:rFonts w:ascii="宋体" w:hAnsi="宋体"/>
          <w:color w:val="000000" w:themeColor="text1"/>
          <w:sz w:val="36"/>
          <w:szCs w:val="36"/>
          <w:highlight w:val="none"/>
          <w14:textFill>
            <w14:solidFill>
              <w14:schemeClr w14:val="tx1"/>
            </w14:solidFill>
          </w14:textFill>
        </w:rPr>
        <w:outlineLvl w:val="1"/>
      </w:pPr>
      <w:r/>
      <w:bookmarkStart w:id="182" w:name="_Toc26027"/>
      <w:r>
        <w:rPr>
          <w:rStyle w:val="1090"/>
          <w:rFonts w:ascii="宋体" w:hAnsi="宋体"/>
          <w:color w:val="000000" w:themeColor="text1"/>
          <w:sz w:val="36"/>
          <w:szCs w:val="36"/>
          <w:highlight w:val="none"/>
          <w14:textFill>
            <w14:solidFill>
              <w14:schemeClr w14:val="tx1"/>
            </w14:solidFill>
          </w14:textFill>
        </w:rPr>
        <w:t xml:space="preserve">项目名称：   </w:t>
      </w:r>
      <w:bookmarkEnd w:id="182"/>
      <w:r/>
      <w:r/>
    </w:p>
    <w:p>
      <w:pPr>
        <w:pStyle w:val="1127"/>
        <w:jc w:val="center"/>
        <w:spacing w:before="360" w:after="360"/>
        <w:rPr>
          <w:rStyle w:val="1090"/>
          <w:rFonts w:ascii="宋体" w:hAnsi="宋体"/>
          <w:color w:val="000000" w:themeColor="text1"/>
          <w:sz w:val="36"/>
          <w:szCs w:val="36"/>
          <w:highlight w:val="none"/>
          <w14:textFill>
            <w14:solidFill>
              <w14:schemeClr w14:val="tx1"/>
            </w14:solidFill>
          </w14:textFill>
        </w:rPr>
        <w:outlineLvl w:val="1"/>
      </w:pPr>
      <w:r/>
      <w:bookmarkStart w:id="183" w:name="_Toc5574"/>
      <w:r>
        <w:rPr>
          <w:rStyle w:val="1090"/>
          <w:rFonts w:ascii="宋体" w:hAnsi="宋体"/>
          <w:color w:val="000000" w:themeColor="text1"/>
          <w:sz w:val="36"/>
          <w:szCs w:val="36"/>
          <w:highlight w:val="none"/>
          <w14:textFill>
            <w14:solidFill>
              <w14:schemeClr w14:val="tx1"/>
            </w14:solidFill>
          </w14:textFill>
        </w:rPr>
        <w:t xml:space="preserve">招标编号：   </w:t>
      </w:r>
      <w:bookmarkEnd w:id="183"/>
      <w:r/>
      <w:r/>
    </w:p>
    <w:p>
      <w:pPr>
        <w:pStyle w:val="1127"/>
        <w:jc w:val="center"/>
        <w:spacing w:before="360" w:after="360"/>
        <w:rPr>
          <w:rStyle w:val="1090"/>
          <w:rFonts w:ascii="宋体" w:hAnsi="宋体"/>
          <w:color w:val="000000" w:themeColor="text1"/>
          <w:sz w:val="36"/>
          <w:szCs w:val="36"/>
          <w:highlight w:val="none"/>
          <w14:textFill>
            <w14:solidFill>
              <w14:schemeClr w14:val="tx1"/>
            </w14:solidFill>
          </w14:textFill>
        </w:rPr>
      </w:pPr>
      <w:r>
        <w:rPr>
          <w:rStyle w:val="1090"/>
          <w:rFonts w:ascii="宋体" w:hAnsi="宋体"/>
          <w:color w:val="000000" w:themeColor="text1"/>
          <w:sz w:val="36"/>
          <w:szCs w:val="36"/>
          <w:highlight w:val="none"/>
          <w14:textFill>
            <w14:solidFill>
              <w14:schemeClr w14:val="tx1"/>
            </w14:solidFill>
          </w14:textFill>
        </w:rPr>
        <w:t xml:space="preserve"> </w:t>
      </w:r>
      <w:r/>
    </w:p>
    <w:p>
      <w:pPr>
        <w:pStyle w:val="1127"/>
        <w:jc w:val="center"/>
        <w:spacing w:before="360" w:after="360"/>
        <w:rPr>
          <w:rStyle w:val="1090"/>
          <w:rFonts w:ascii="宋体" w:hAnsi="宋体"/>
          <w:color w:val="000000" w:themeColor="text1"/>
          <w:sz w:val="36"/>
          <w:szCs w:val="36"/>
          <w:highlight w:val="none"/>
          <w14:textFill>
            <w14:solidFill>
              <w14:schemeClr w14:val="tx1"/>
            </w14:solidFill>
          </w14:textFill>
        </w:rPr>
      </w:pPr>
      <w:r>
        <w:rPr>
          <w:rStyle w:val="1090"/>
          <w:rFonts w:ascii="宋体" w:hAnsi="宋体"/>
          <w:color w:val="000000" w:themeColor="text1"/>
          <w:sz w:val="36"/>
          <w:szCs w:val="36"/>
          <w:highlight w:val="none"/>
          <w14:textFill>
            <w14:solidFill>
              <w14:schemeClr w14:val="tx1"/>
            </w14:solidFill>
          </w14:textFill>
        </w:rPr>
        <w:t xml:space="preserve"> </w:t>
      </w:r>
      <w:r/>
    </w:p>
    <w:p>
      <w:pPr>
        <w:pStyle w:val="1127"/>
        <w:jc w:val="center"/>
        <w:spacing w:before="360" w:after="360"/>
        <w:rPr>
          <w:rStyle w:val="1090"/>
          <w:rFonts w:ascii="宋体" w:hAnsi="宋体"/>
          <w:color w:val="000000" w:themeColor="text1"/>
          <w:sz w:val="36"/>
          <w:szCs w:val="36"/>
          <w:highlight w:val="none"/>
          <w14:textFill>
            <w14:solidFill>
              <w14:schemeClr w14:val="tx1"/>
            </w14:solidFill>
          </w14:textFill>
        </w:rPr>
        <w:outlineLvl w:val="1"/>
      </w:pPr>
      <w:r/>
      <w:bookmarkStart w:id="184" w:name="_Toc5779"/>
      <w:r>
        <w:rPr>
          <w:rStyle w:val="1090"/>
          <w:rFonts w:ascii="宋体" w:hAnsi="宋体"/>
          <w:color w:val="000000" w:themeColor="text1"/>
          <w:sz w:val="36"/>
          <w:szCs w:val="36"/>
          <w:highlight w:val="none"/>
          <w14:textFill>
            <w14:solidFill>
              <w14:schemeClr w14:val="tx1"/>
            </w14:solidFill>
          </w14:textFill>
        </w:rPr>
        <w:t xml:space="preserve">投标人名称：   </w:t>
      </w:r>
      <w:bookmarkEnd w:id="184"/>
      <w:r/>
      <w:r/>
    </w:p>
    <w:p>
      <w:pPr>
        <w:pStyle w:val="1127"/>
        <w:jc w:val="center"/>
        <w:spacing w:before="360" w:after="360"/>
        <w:rPr>
          <w:rStyle w:val="1090"/>
          <w:rFonts w:ascii="宋体" w:hAnsi="宋体"/>
          <w:color w:val="000000" w:themeColor="text1"/>
          <w:sz w:val="36"/>
          <w:szCs w:val="36"/>
          <w:highlight w:val="none"/>
          <w14:textFill>
            <w14:solidFill>
              <w14:schemeClr w14:val="tx1"/>
            </w14:solidFill>
          </w14:textFill>
        </w:rPr>
        <w:outlineLvl w:val="1"/>
      </w:pPr>
      <w:r/>
      <w:bookmarkStart w:id="185" w:name="_Toc22080"/>
      <w:r>
        <w:rPr>
          <w:rStyle w:val="1090"/>
          <w:rFonts w:ascii="宋体" w:hAnsi="宋体"/>
          <w:color w:val="000000" w:themeColor="text1"/>
          <w:sz w:val="36"/>
          <w:szCs w:val="36"/>
          <w:highlight w:val="none"/>
          <w14:textFill>
            <w14:solidFill>
              <w14:schemeClr w14:val="tx1"/>
            </w14:solidFill>
          </w14:textFill>
        </w:rPr>
        <w:t xml:space="preserve">日期：   </w:t>
      </w:r>
      <w:bookmarkEnd w:id="185"/>
      <w:r/>
      <w:r/>
    </w:p>
    <w:p>
      <w:pPr>
        <w:pStyle w:val="1127"/>
        <w:jc w:val="center"/>
        <w:spacing w:before="360" w:after="360"/>
        <w:rPr>
          <w:rStyle w:val="1090"/>
          <w:rFonts w:ascii="宋体" w:hAnsi="宋体"/>
          <w:color w:val="000000" w:themeColor="text1"/>
          <w:sz w:val="36"/>
          <w:szCs w:val="36"/>
          <w:highlight w:val="none"/>
          <w14:textFill>
            <w14:solidFill>
              <w14:schemeClr w14:val="tx1"/>
            </w14:solidFill>
          </w14:textFill>
        </w:rPr>
      </w:pPr>
      <w:r>
        <w:rPr>
          <w:rStyle w:val="1090"/>
          <w:rFonts w:ascii="宋体" w:hAnsi="宋体"/>
          <w:color w:val="000000" w:themeColor="text1"/>
          <w:sz w:val="36"/>
          <w:szCs w:val="36"/>
          <w:highlight w:val="none"/>
          <w14:textFill>
            <w14:solidFill>
              <w14:schemeClr w14:val="tx1"/>
            </w14:solidFill>
          </w14:textFill>
        </w:rPr>
        <w:t xml:space="preserve"> </w:t>
      </w:r>
      <w:r/>
    </w:p>
    <w:p>
      <w:pPr>
        <w:pStyle w:val="1127"/>
        <w:spacing w:before="240" w:after="240"/>
        <w:rPr>
          <w:rStyle w:val="1090"/>
          <w:rFonts w:ascii="宋体" w:hAnsi="宋体"/>
          <w:color w:val="000000" w:themeColor="text1"/>
          <w:highlight w:val="none"/>
          <w14:textFill>
            <w14:solidFill>
              <w14:schemeClr w14:val="tx1"/>
            </w14:solidFill>
          </w14:textFill>
        </w:rPr>
      </w:pPr>
      <w:r>
        <w:rPr>
          <w:rStyle w:val="1090"/>
          <w:rFonts w:ascii="宋体" w:hAnsi="宋体"/>
          <w:color w:val="000000" w:themeColor="text1"/>
          <w:highlight w:val="none"/>
          <w14:textFill>
            <w14:solidFill>
              <w14:schemeClr w14:val="tx1"/>
            </w14:solidFill>
          </w14:textFill>
        </w:rPr>
        <w:t xml:space="preserve"> </w:t>
      </w:r>
      <w:r/>
    </w:p>
    <w:p>
      <w:pPr>
        <w:pStyle w:val="1128"/>
        <w:rPr>
          <w:rStyle w:val="1090"/>
          <w:color w:val="000000" w:themeColor="text1"/>
          <w:highlight w:val="none"/>
          <w14:textFill>
            <w14:solidFill>
              <w14:schemeClr w14:val="tx1"/>
            </w14:solidFill>
          </w14:textFill>
        </w:rPr>
        <w:outlineLvl w:val="0"/>
      </w:pPr>
      <w:r>
        <w:rPr>
          <w:rStyle w:val="1090"/>
          <w:color w:val="000000" w:themeColor="text1"/>
          <w:highlight w:val="none"/>
          <w14:textFill>
            <w14:solidFill>
              <w14:schemeClr w14:val="tx1"/>
            </w14:solidFill>
          </w14:textFill>
        </w:rPr>
        <w:br w:type="page" w:clear="all"/>
      </w:r>
      <w:bookmarkStart w:id="186" w:name="_Toc24046"/>
      <w:r/>
      <w:bookmarkStart w:id="187" w:name="_Toc13967"/>
      <w:r/>
      <w:bookmarkStart w:id="188" w:name="_Toc12462"/>
      <w:r/>
      <w:bookmarkStart w:id="189" w:name="_Toc22409"/>
      <w:r/>
      <w:bookmarkStart w:id="190" w:name="_Toc15138"/>
      <w:r>
        <w:rPr>
          <w:rStyle w:val="1090"/>
          <w:rFonts w:ascii="宋体" w:hAnsi="宋体"/>
          <w:b/>
          <w:color w:val="000000" w:themeColor="text1"/>
          <w:sz w:val="32"/>
          <w:highlight w:val="none"/>
          <w14:textFill>
            <w14:solidFill>
              <w14:schemeClr w14:val="tx1"/>
            </w14:solidFill>
          </w14:textFill>
        </w:rPr>
        <w:t xml:space="preserve">二、投标函格式</w:t>
      </w:r>
      <w:bookmarkEnd w:id="186"/>
      <w:r/>
      <w:bookmarkEnd w:id="187"/>
      <w:r/>
      <w:bookmarkEnd w:id="188"/>
      <w:r/>
      <w:bookmarkEnd w:id="189"/>
      <w:r/>
      <w:bookmarkEnd w:id="190"/>
      <w:r/>
      <w:r/>
    </w:p>
    <w:p>
      <w:pPr>
        <w:pStyle w:val="1129"/>
        <w:spacing w:line="440" w:lineRule="exact"/>
        <w:rPr>
          <w:rStyle w:val="1090"/>
          <w:rFonts w:ascii="宋体" w:hAnsi="宋体"/>
          <w:color w:val="000000" w:themeColor="text1"/>
          <w:highlight w:val="none"/>
          <w14:textFill>
            <w14:solidFill>
              <w14:schemeClr w14:val="tx1"/>
            </w14:solidFill>
          </w14:textFill>
        </w:rPr>
      </w:pPr>
      <w:r>
        <w:rPr>
          <w:rStyle w:val="1090"/>
          <w:rFonts w:ascii="宋体" w:hAnsi="宋体"/>
          <w:color w:val="000000" w:themeColor="text1"/>
          <w:highlight w:val="none"/>
          <w14:textFill>
            <w14:solidFill>
              <w14:schemeClr w14:val="tx1"/>
            </w14:solidFill>
          </w14:textFill>
        </w:rPr>
        <w:t xml:space="preserve">﻿ </w:t>
      </w:r>
      <w:r/>
    </w:p>
    <w:p>
      <w:pPr>
        <w:pStyle w:val="1129"/>
        <w:ind w:firstLine="420"/>
        <w:jc w:val="center"/>
        <w:spacing w:before="320" w:after="320"/>
        <w:rPr>
          <w:rStyle w:val="1090"/>
          <w:rFonts w:ascii="宋体" w:hAnsi="宋体"/>
          <w:b/>
          <w:bCs/>
          <w:color w:val="000000" w:themeColor="text1"/>
          <w:sz w:val="32"/>
          <w:szCs w:val="32"/>
          <w:highlight w:val="none"/>
          <w14:textFill>
            <w14:solidFill>
              <w14:schemeClr w14:val="tx1"/>
            </w14:solidFill>
          </w14:textFill>
        </w:rPr>
      </w:pPr>
      <w:r>
        <w:rPr>
          <w:rStyle w:val="1090"/>
          <w:rFonts w:ascii="宋体" w:hAnsi="宋体"/>
          <w:b/>
          <w:bCs/>
          <w:color w:val="000000" w:themeColor="text1"/>
          <w:sz w:val="32"/>
          <w:szCs w:val="32"/>
          <w:highlight w:val="none"/>
          <w14:textFill>
            <w14:solidFill>
              <w14:schemeClr w14:val="tx1"/>
            </w14:solidFill>
          </w14:textFill>
        </w:rPr>
        <w:t xml:space="preserve">投标函</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致</w:t>
      </w:r>
      <w:r>
        <w:rPr>
          <w:rStyle w:val="1090"/>
          <w:rFonts w:ascii="宋体" w:hAnsi="宋体"/>
          <w:color w:val="000000" w:themeColor="text1"/>
          <w:sz w:val="24"/>
          <w:szCs w:val="24"/>
          <w:highlight w:val="none"/>
          <w:u w:val="single"/>
          <w14:textFill>
            <w14:solidFill>
              <w14:schemeClr w14:val="tx1"/>
            </w14:solidFill>
          </w14:textFill>
        </w:rPr>
        <w:t xml:space="preserve">：   </w:t>
      </w:r>
      <w:r>
        <w:rPr>
          <w:rStyle w:val="1090"/>
          <w:rFonts w:ascii="宋体" w:hAnsi="宋体"/>
          <w:color w:val="000000" w:themeColor="text1"/>
          <w:sz w:val="24"/>
          <w:szCs w:val="24"/>
          <w:highlight w:val="none"/>
          <w14:textFill>
            <w14:solidFill>
              <w14:schemeClr w14:val="tx1"/>
            </w14:solidFill>
          </w14:textFill>
        </w:rPr>
        <w:t xml:space="preserve">：</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根据贵方的</w:t>
      </w:r>
      <w:r>
        <w:rPr>
          <w:rStyle w:val="1090"/>
          <w:rFonts w:ascii="宋体" w:hAnsi="宋体"/>
          <w:color w:val="000000" w:themeColor="text1"/>
          <w:sz w:val="24"/>
          <w:szCs w:val="24"/>
          <w:highlight w:val="none"/>
          <w:u w:val="single"/>
          <w14:textFill>
            <w14:solidFill>
              <w14:schemeClr w14:val="tx1"/>
            </w14:solidFill>
          </w14:textFill>
        </w:rPr>
        <w:t xml:space="preserve">   </w:t>
      </w:r>
      <w:r>
        <w:rPr>
          <w:rStyle w:val="1090"/>
          <w:rFonts w:ascii="宋体" w:hAnsi="宋体"/>
          <w:color w:val="000000" w:themeColor="text1"/>
          <w:sz w:val="24"/>
          <w:szCs w:val="24"/>
          <w:highlight w:val="none"/>
          <w14:textFill>
            <w14:solidFill>
              <w14:schemeClr w14:val="tx1"/>
            </w14:solidFill>
          </w14:textFill>
        </w:rPr>
        <w:t xml:space="preserve">号招标文件，正式授权下述签字人</w:t>
      </w:r>
      <w:r>
        <w:rPr>
          <w:rStyle w:val="1090"/>
          <w:rFonts w:ascii="宋体" w:hAnsi="宋体"/>
          <w:color w:val="000000" w:themeColor="text1"/>
          <w:sz w:val="24"/>
          <w:szCs w:val="24"/>
          <w:highlight w:val="none"/>
          <w:u w:val="single"/>
          <w14:textFill>
            <w14:solidFill>
              <w14:schemeClr w14:val="tx1"/>
            </w14:solidFill>
          </w14:textFill>
        </w:rPr>
        <w:t xml:space="preserve">     </w:t>
      </w:r>
      <w:r>
        <w:rPr>
          <w:rStyle w:val="1090"/>
          <w:rFonts w:ascii="宋体" w:hAnsi="宋体"/>
          <w:color w:val="000000" w:themeColor="text1"/>
          <w:sz w:val="24"/>
          <w:szCs w:val="24"/>
          <w:highlight w:val="none"/>
          <w14:textFill>
            <w14:solidFill>
              <w14:schemeClr w14:val="tx1"/>
            </w14:solidFill>
          </w14:textFill>
        </w:rPr>
        <w:t xml:space="preserve"> (姓名和职务)代表我方</w:t>
      </w:r>
      <w:r>
        <w:rPr>
          <w:rStyle w:val="1090"/>
          <w:rFonts w:ascii="宋体" w:hAnsi="宋体"/>
          <w:color w:val="000000" w:themeColor="text1"/>
          <w:sz w:val="24"/>
          <w:szCs w:val="24"/>
          <w:highlight w:val="none"/>
          <w:u w:val="single"/>
          <w14:textFill>
            <w14:solidFill>
              <w14:schemeClr w14:val="tx1"/>
            </w14:solidFill>
          </w14:textFill>
        </w:rPr>
        <w:t xml:space="preserve">   </w:t>
      </w:r>
      <w:r>
        <w:rPr>
          <w:rStyle w:val="1090"/>
          <w:rFonts w:ascii="宋体" w:hAnsi="宋体"/>
          <w:color w:val="000000" w:themeColor="text1"/>
          <w:sz w:val="24"/>
          <w:szCs w:val="24"/>
          <w:highlight w:val="none"/>
          <w14:textFill>
            <w14:solidFill>
              <w14:schemeClr w14:val="tx1"/>
            </w14:solidFill>
          </w14:textFill>
        </w:rPr>
        <w:t xml:space="preserve">（投标人的名称），全权处理本次项目投标的有关事宜。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据此函，签字人兹宣布同意如下：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1、同意向贵方提供贵方可能另外要求的与投标有关的任何证据或资料；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2、我们完全理解贵方不一定将合同授予最低报价的投标人；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3、我们已详细审核全部招标文件及其有效补充文件，我们知道必须放弃提出含糊不清或误解问题的权利；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4、一旦我方中标，我们将根据招标文件的规定，严格履行合同条款的责任和义务，并保证按照合同条款提供服务；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5、与本投标有关的正式通讯地址为：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地址：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邮编：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电话：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传真：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投标单位代表姓名：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投标单位名称：    </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公章：</w:t>
      </w:r>
      <w:r/>
    </w:p>
    <w:p>
      <w:pPr>
        <w:pStyle w:val="1129"/>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日期：   </w:t>
      </w:r>
      <w:r/>
    </w:p>
    <w:p>
      <w:pPr>
        <w:pStyle w:val="1129"/>
        <w:spacing w:before="240" w:after="240"/>
        <w:rPr>
          <w:rStyle w:val="1090"/>
          <w:rFonts w:ascii="宋体" w:hAnsi="宋体"/>
          <w:color w:val="000000" w:themeColor="text1"/>
          <w:highlight w:val="none"/>
          <w14:textFill>
            <w14:solidFill>
              <w14:schemeClr w14:val="tx1"/>
            </w14:solidFill>
          </w14:textFill>
        </w:rPr>
      </w:pPr>
      <w:r>
        <w:rPr>
          <w:rStyle w:val="1090"/>
          <w:rFonts w:ascii="宋体" w:hAnsi="宋体"/>
          <w:color w:val="000000" w:themeColor="text1"/>
          <w:highlight w:val="none"/>
          <w14:textFill>
            <w14:solidFill>
              <w14:schemeClr w14:val="tx1"/>
            </w14:solidFill>
          </w14:textFill>
        </w:rPr>
        <w:t xml:space="preserve"> </w:t>
      </w:r>
      <w:r/>
    </w:p>
    <w:p>
      <w:pPr>
        <w:pStyle w:val="1130"/>
        <w:rPr>
          <w:rStyle w:val="1090"/>
          <w:color w:val="000000" w:themeColor="text1"/>
          <w:highlight w:val="none"/>
          <w14:textFill>
            <w14:solidFill>
              <w14:schemeClr w14:val="tx1"/>
            </w14:solidFill>
          </w14:textFill>
        </w:rPr>
        <w:outlineLvl w:val="0"/>
      </w:pPr>
      <w:r>
        <w:rPr>
          <w:rStyle w:val="1090"/>
          <w:color w:val="000000" w:themeColor="text1"/>
          <w:highlight w:val="none"/>
          <w14:textFill>
            <w14:solidFill>
              <w14:schemeClr w14:val="tx1"/>
            </w14:solidFill>
          </w14:textFill>
        </w:rPr>
        <w:br w:type="page" w:clear="all"/>
      </w:r>
      <w:bookmarkStart w:id="191" w:name="_Toc30201"/>
      <w:r/>
      <w:bookmarkStart w:id="192" w:name="_Toc20603"/>
      <w:r/>
      <w:bookmarkStart w:id="193" w:name="_Toc689"/>
      <w:r/>
      <w:bookmarkStart w:id="194" w:name="_Toc24631"/>
      <w:r/>
      <w:bookmarkStart w:id="195" w:name="_Toc30137"/>
      <w:r>
        <w:rPr>
          <w:rStyle w:val="1090"/>
          <w:rFonts w:ascii="宋体" w:hAnsi="宋体"/>
          <w:b/>
          <w:color w:val="000000" w:themeColor="text1"/>
          <w:sz w:val="32"/>
          <w:highlight w:val="none"/>
          <w14:textFill>
            <w14:solidFill>
              <w14:schemeClr w14:val="tx1"/>
            </w14:solidFill>
          </w14:textFill>
        </w:rPr>
        <w:t xml:space="preserve">三、开标一览表</w:t>
      </w:r>
      <w:bookmarkEnd w:id="191"/>
      <w:r/>
      <w:bookmarkEnd w:id="192"/>
      <w:r/>
      <w:bookmarkEnd w:id="193"/>
      <w:r/>
      <w:bookmarkEnd w:id="194"/>
      <w:r/>
      <w:bookmarkEnd w:id="195"/>
      <w:r/>
      <w:r/>
    </w:p>
    <w:p>
      <w:pPr>
        <w:pStyle w:val="1131"/>
        <w:jc w:val="center"/>
        <w:spacing w:line="440" w:lineRule="exact"/>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 </w:t>
      </w:r>
      <w:r>
        <w:rPr>
          <w:rStyle w:val="1090"/>
          <w:rFonts w:hint="eastAsia" w:ascii="宋体" w:hAnsi="宋体"/>
          <w:color w:val="000000" w:themeColor="text1"/>
          <w:sz w:val="24"/>
          <w:szCs w:val="24"/>
          <w:highlight w:val="none"/>
          <w14:textFill>
            <w14:solidFill>
              <w14:schemeClr w14:val="tx1"/>
            </w14:solidFill>
          </w14:textFill>
        </w:rPr>
        <w:t xml:space="preserve">开标一览表（总报价）</w:t>
      </w:r>
      <w:r/>
    </w:p>
    <w:p>
      <w:pPr>
        <w:pStyle w:val="1131"/>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投标</w:t>
      </w:r>
      <w:r>
        <w:rPr>
          <w:rStyle w:val="1090"/>
          <w:rFonts w:hint="eastAsia" w:ascii="宋体" w:hAnsi="宋体"/>
          <w:color w:val="000000" w:themeColor="text1"/>
          <w:sz w:val="24"/>
          <w:szCs w:val="24"/>
          <w:highlight w:val="none"/>
          <w14:textFill>
            <w14:solidFill>
              <w14:schemeClr w14:val="tx1"/>
            </w14:solidFill>
          </w14:textFill>
        </w:rPr>
        <w:t xml:space="preserve">人</w:t>
      </w:r>
      <w:r>
        <w:rPr>
          <w:rStyle w:val="1090"/>
          <w:rFonts w:ascii="宋体" w:hAnsi="宋体"/>
          <w:color w:val="000000" w:themeColor="text1"/>
          <w:sz w:val="24"/>
          <w:szCs w:val="24"/>
          <w:highlight w:val="none"/>
          <w14:textFill>
            <w14:solidFill>
              <w14:schemeClr w14:val="tx1"/>
            </w14:solidFill>
          </w14:textFill>
        </w:rPr>
        <w:t xml:space="preserve">全称（加盖公章）：</w:t>
      </w:r>
      <w:r/>
    </w:p>
    <w:p>
      <w:pPr>
        <w:pStyle w:val="1131"/>
        <w:spacing w:before="240" w:after="240"/>
        <w:rPr>
          <w:rStyle w:val="1090"/>
          <w:rFonts w:hint="eastAsia" w:ascii="宋体" w:hAnsi="宋体"/>
          <w:color w:val="000000" w:themeColor="text1"/>
          <w:sz w:val="24"/>
          <w:szCs w:val="24"/>
          <w:highlight w:val="none"/>
          <w14:textFill>
            <w14:solidFill>
              <w14:schemeClr w14:val="tx1"/>
            </w14:solidFill>
          </w14:textFill>
        </w:rPr>
      </w:pPr>
      <w:r>
        <w:rPr>
          <w:rStyle w:val="1090"/>
          <w:rFonts w:hint="eastAsia" w:ascii="宋体" w:hAnsi="宋体"/>
          <w:color w:val="000000" w:themeColor="text1"/>
          <w:sz w:val="24"/>
          <w:szCs w:val="24"/>
          <w:highlight w:val="none"/>
          <w14:textFill>
            <w14:solidFill>
              <w14:schemeClr w14:val="tx1"/>
            </w14:solidFill>
          </w14:textFill>
        </w:rPr>
        <w:t xml:space="preserve">项目编号：</w:t>
      </w:r>
      <w:r>
        <w:rPr>
          <w:rStyle w:val="1090"/>
          <w:rFonts w:ascii="宋体" w:hAnsi="宋体"/>
          <w:color w:val="000000" w:themeColor="text1"/>
          <w:sz w:val="24"/>
          <w:szCs w:val="24"/>
          <w:highlight w:val="none"/>
          <w14:textFill>
            <w14:solidFill>
              <w14:schemeClr w14:val="tx1"/>
            </w14:solidFill>
          </w14:textFill>
        </w:rPr>
        <w:t xml:space="preserve">    </w:t>
      </w:r>
      <w:r/>
    </w:p>
    <w:p>
      <w:pPr>
        <w:pStyle w:val="1131"/>
        <w:spacing w:before="240" w:after="240"/>
        <w:rPr>
          <w:rStyle w:val="1090"/>
          <w:rFonts w:hint="eastAsia" w:ascii="宋体" w:hAnsi="宋体"/>
          <w:color w:val="000000" w:themeColor="text1"/>
          <w:sz w:val="24"/>
          <w:szCs w:val="24"/>
          <w:highlight w:val="none"/>
          <w14:textFill>
            <w14:solidFill>
              <w14:schemeClr w14:val="tx1"/>
            </w14:solidFill>
          </w14:textFill>
        </w:rPr>
      </w:pPr>
      <w:r>
        <w:rPr>
          <w:rStyle w:val="1090"/>
          <w:rFonts w:hint="eastAsia" w:ascii="宋体" w:hAnsi="宋体"/>
          <w:color w:val="000000" w:themeColor="text1"/>
          <w:sz w:val="24"/>
          <w:szCs w:val="24"/>
          <w:highlight w:val="none"/>
          <w14:textFill>
            <w14:solidFill>
              <w14:schemeClr w14:val="tx1"/>
            </w14:solidFill>
          </w14:textFill>
        </w:rPr>
        <w:t xml:space="preserve">分包号：</w:t>
      </w:r>
      <w:r/>
    </w:p>
    <w:tbl>
      <w:tblPr>
        <w:tblStyle w:val="897"/>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131"/>
              <w:jc w:val="both"/>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131"/>
              <w:jc w:val="both"/>
              <w:rPr>
                <w:rStyle w:val="1090"/>
                <w:rFonts w:hint="eastAsia" w:ascii="宋体" w:hAnsi="宋体"/>
                <w:color w:val="000000" w:themeColor="text1"/>
                <w:sz w:val="24"/>
                <w:szCs w:val="24"/>
                <w:highlight w:val="none"/>
                <w14:textFill>
                  <w14:solidFill>
                    <w14:schemeClr w14:val="tx1"/>
                  </w14:solidFill>
                </w14:textFill>
              </w:rPr>
            </w:pPr>
            <w:r>
              <w:rPr>
                <w:rStyle w:val="1090"/>
                <w:rFonts w:hint="eastAsia" w:ascii="宋体" w:hAnsi="宋体"/>
                <w:color w:val="000000" w:themeColor="text1"/>
                <w:sz w:val="24"/>
                <w:szCs w:val="24"/>
                <w:highlight w:val="none"/>
                <w14:textFill>
                  <w14:solidFill>
                    <w14:schemeClr w14:val="tx1"/>
                  </w14:solidFill>
                </w14:textFill>
              </w:rPr>
              <w:t xml:space="preserve">投标总报价</w:t>
            </w:r>
            <w:r>
              <w:rPr>
                <w:rStyle w:val="1090"/>
                <w:rFonts w:ascii="宋体" w:hAnsi="宋体"/>
                <w:color w:val="000000" w:themeColor="text1"/>
                <w:sz w:val="24"/>
                <w:szCs w:val="24"/>
                <w:highlight w:val="none"/>
                <w14:textFill>
                  <w14:solidFill>
                    <w14:schemeClr w14:val="tx1"/>
                  </w14:solidFill>
                </w14:textFill>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131"/>
              <w:jc w:val="both"/>
              <w:rPr>
                <w:rStyle w:val="1090"/>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131"/>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  </w:t>
            </w:r>
            <w:r/>
          </w:p>
          <w:p>
            <w:pPr>
              <w:pStyle w:val="1131"/>
              <w:rPr>
                <w:rStyle w:val="1090"/>
                <w:rFonts w:hint="eastAsia" w:ascii="宋体" w:hAnsi="宋体"/>
                <w:color w:val="000000" w:themeColor="text1"/>
                <w:sz w:val="24"/>
                <w:szCs w:val="24"/>
                <w:highlight w:val="none"/>
                <w14:textFill>
                  <w14:solidFill>
                    <w14:schemeClr w14:val="tx1"/>
                  </w14:solidFill>
                </w14:textFill>
              </w:rPr>
            </w:pPr>
            <w:r>
              <w:rPr>
                <w:rStyle w:val="1090"/>
                <w:rFonts w:hint="eastAsia" w:ascii="宋体" w:hAnsi="宋体"/>
                <w:color w:val="000000" w:themeColor="text1"/>
                <w:sz w:val="24"/>
                <w:szCs w:val="24"/>
                <w:highlight w:val="none"/>
                <w14:textFill>
                  <w14:solidFill>
                    <w14:schemeClr w14:val="tx1"/>
                  </w14:solidFill>
                </w14:textFill>
              </w:rPr>
              <w:t xml:space="preserve">小写：      （元人民币）</w:t>
            </w:r>
            <w:r/>
          </w:p>
          <w:p>
            <w:pPr>
              <w:pStyle w:val="1131"/>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131"/>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投标</w:t>
            </w:r>
            <w:r>
              <w:rPr>
                <w:rStyle w:val="1090"/>
                <w:rFonts w:hint="eastAsia" w:ascii="宋体" w:hAnsi="宋体"/>
                <w:color w:val="000000" w:themeColor="text1"/>
                <w:sz w:val="24"/>
                <w:szCs w:val="24"/>
                <w:highlight w:val="none"/>
                <w14:textFill>
                  <w14:solidFill>
                    <w14:schemeClr w14:val="tx1"/>
                  </w14:solidFill>
                </w14:textFill>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131"/>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  </w:t>
            </w:r>
            <w:r>
              <w:rPr>
                <w:rStyle w:val="1090"/>
                <w:rFonts w:hint="eastAsia" w:ascii="宋体" w:hAnsi="宋体"/>
                <w:color w:val="000000" w:themeColor="text1"/>
                <w:sz w:val="24"/>
                <w:szCs w:val="24"/>
                <w:highlight w:val="none"/>
                <w14:textFill>
                  <w14:solidFill>
                    <w14:schemeClr w14:val="tx1"/>
                  </w14:solidFill>
                </w14:textFill>
              </w:rPr>
              <w:t xml:space="preserve">金额大写</w:t>
            </w:r>
            <w:r>
              <w:rPr>
                <w:rStyle w:val="1090"/>
                <w:rFonts w:ascii="宋体" w:hAnsi="宋体"/>
                <w:color w:val="000000" w:themeColor="text1"/>
                <w:sz w:val="24"/>
                <w:szCs w:val="24"/>
                <w:highlight w:val="none"/>
                <w14:textFill>
                  <w14:solidFill>
                    <w14:schemeClr w14:val="tx1"/>
                  </w14:solidFill>
                </w14:textFill>
              </w:rPr>
              <w:t xml:space="preserve">  </w:t>
            </w:r>
            <w:r/>
          </w:p>
        </w:tc>
      </w:tr>
    </w:tbl>
    <w:p>
      <w:pPr>
        <w:pStyle w:val="1131"/>
        <w:spacing w:before="240" w:after="24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 </w:t>
      </w:r>
      <w:r>
        <w:rPr>
          <w:rStyle w:val="1090"/>
          <w:rFonts w:hint="eastAsia" w:ascii="宋体" w:hAnsi="宋体"/>
          <w:color w:val="000000" w:themeColor="text1"/>
          <w:sz w:val="24"/>
          <w:szCs w:val="24"/>
          <w:highlight w:val="none"/>
          <w14:textFill>
            <w14:solidFill>
              <w14:schemeClr w14:val="tx1"/>
            </w14:solidFill>
          </w14:textFill>
        </w:rPr>
        <w:t xml:space="preserve">                                           日期：  年   月   日</w:t>
      </w:r>
      <w:r/>
    </w:p>
    <w:p>
      <w:pPr>
        <w:pStyle w:val="1132"/>
        <w:rPr>
          <w:rStyle w:val="1090"/>
          <w:rFonts w:hint="eastAsia"/>
          <w:color w:val="000000" w:themeColor="text1"/>
          <w:sz w:val="24"/>
          <w:szCs w:val="28"/>
          <w:highlight w:val="none"/>
          <w14:textFill>
            <w14:solidFill>
              <w14:schemeClr w14:val="tx1"/>
            </w14:solidFill>
          </w14:textFill>
        </w:rPr>
        <w:outlineLvl w:val="0"/>
      </w:pPr>
      <w:r/>
      <w:bookmarkStart w:id="196" w:name="_Toc30336"/>
      <w:r/>
      <w:bookmarkStart w:id="197" w:name="_Toc1415"/>
      <w:r/>
      <w:bookmarkStart w:id="198" w:name="_Toc15499"/>
      <w:r>
        <w:rPr>
          <w:rStyle w:val="1090"/>
          <w:rFonts w:hint="eastAsia"/>
          <w:color w:val="000000" w:themeColor="text1"/>
          <w:sz w:val="24"/>
          <w:szCs w:val="28"/>
          <w:highlight w:val="none"/>
          <w14:textFill>
            <w14:solidFill>
              <w14:schemeClr w14:val="tx1"/>
            </w14:solidFill>
          </w14:textFill>
        </w:rPr>
        <w:t xml:space="preserve">填写说明：</w:t>
      </w:r>
      <w:bookmarkEnd w:id="196"/>
      <w:r/>
      <w:bookmarkEnd w:id="197"/>
      <w:r/>
      <w:bookmarkEnd w:id="198"/>
      <w:r/>
      <w:r/>
    </w:p>
    <w:p>
      <w:pPr>
        <w:pStyle w:val="1132"/>
        <w:numPr>
          <w:ilvl w:val="0"/>
          <w:numId w:val="6"/>
        </w:numPr>
        <w:keepLines w:val="0"/>
        <w:keepNext w:val="0"/>
        <w:pageBreakBefore w:val="0"/>
        <w:spacing w:line="440" w:lineRule="exact"/>
        <w:widowControl/>
        <w:rPr>
          <w:rStyle w:val="1090"/>
          <w:rFonts w:hint="eastAsia"/>
          <w:i/>
          <w:iCs/>
          <w:color w:val="000000" w:themeColor="text1"/>
          <w:sz w:val="24"/>
          <w:szCs w:val="28"/>
          <w:highlight w:val="none"/>
          <w:u w:val="single"/>
          <w14:textFill>
            <w14:solidFill>
              <w14:schemeClr w14:val="tx1"/>
            </w14:solidFill>
          </w14:textFill>
        </w:rPr>
        <w:outlineLvl w:val="0"/>
      </w:pPr>
      <w:r/>
      <w:bookmarkStart w:id="199" w:name="_Toc5584"/>
      <w:r/>
      <w:bookmarkStart w:id="200" w:name="_Toc18256"/>
      <w:r/>
      <w:bookmarkStart w:id="201" w:name="_Toc24830"/>
      <w:r>
        <w:rPr>
          <w:rStyle w:val="1090"/>
          <w:rFonts w:hint="eastAsia"/>
          <w:i/>
          <w:iCs/>
          <w:color w:val="000000" w:themeColor="text1"/>
          <w:sz w:val="24"/>
          <w:szCs w:val="28"/>
          <w:highlight w:val="none"/>
          <w:u w:val="single"/>
          <w14:textFill>
            <w14:solidFill>
              <w14:schemeClr w14:val="tx1"/>
            </w14:solidFill>
          </w14:textFill>
        </w:rPr>
        <w:t xml:space="preserve">开标一览表必须加盖投标人公章（复印件无效）。</w:t>
      </w:r>
      <w:bookmarkEnd w:id="199"/>
      <w:r/>
      <w:bookmarkEnd w:id="200"/>
      <w:r/>
      <w:bookmarkEnd w:id="201"/>
      <w:r/>
      <w:r/>
    </w:p>
    <w:p>
      <w:pPr>
        <w:pStyle w:val="1132"/>
        <w:numPr>
          <w:ilvl w:val="0"/>
          <w:numId w:val="6"/>
        </w:numPr>
        <w:keepLines w:val="0"/>
        <w:keepNext w:val="0"/>
        <w:pageBreakBefore w:val="0"/>
        <w:spacing w:line="440" w:lineRule="exact"/>
        <w:widowControl/>
        <w:rPr>
          <w:rStyle w:val="1090"/>
          <w:rFonts w:hint="eastAsia"/>
          <w:i/>
          <w:iCs/>
          <w:color w:val="000000" w:themeColor="text1"/>
          <w:sz w:val="24"/>
          <w:szCs w:val="28"/>
          <w:highlight w:val="none"/>
          <w:u w:val="single"/>
          <w14:textFill>
            <w14:solidFill>
              <w14:schemeClr w14:val="tx1"/>
            </w14:solidFill>
          </w14:textFill>
        </w:rPr>
        <w:outlineLvl w:val="0"/>
      </w:pPr>
      <w:r/>
      <w:bookmarkStart w:id="202" w:name="_Toc1241"/>
      <w:r/>
      <w:bookmarkStart w:id="203" w:name="_Toc30436"/>
      <w:r/>
      <w:bookmarkStart w:id="204" w:name="_Toc30690"/>
      <w:r>
        <w:rPr>
          <w:rStyle w:val="1090"/>
          <w:rFonts w:hint="eastAsia"/>
          <w:i/>
          <w:iCs/>
          <w:color w:val="000000" w:themeColor="text1"/>
          <w:sz w:val="24"/>
          <w:szCs w:val="28"/>
          <w:highlight w:val="none"/>
          <w:u w:val="single"/>
          <w14:textFill>
            <w14:solidFill>
              <w14:schemeClr w14:val="tx1"/>
            </w14:solidFill>
          </w14:textFill>
        </w:rPr>
        <w:t xml:space="preserve">如有分包，投标人投任何一个包的标的，都需单独填写开标一览表。</w:t>
      </w:r>
      <w:bookmarkEnd w:id="202"/>
      <w:r/>
      <w:bookmarkEnd w:id="203"/>
      <w:r/>
      <w:bookmarkEnd w:id="204"/>
      <w:r/>
      <w:r/>
    </w:p>
    <w:p>
      <w:pPr>
        <w:pStyle w:val="1132"/>
        <w:rPr>
          <w:rStyle w:val="1090"/>
          <w:color w:val="000000" w:themeColor="text1"/>
          <w:highlight w:val="none"/>
          <w14:textFill>
            <w14:solidFill>
              <w14:schemeClr w14:val="tx1"/>
            </w14:solidFill>
          </w14:textFill>
        </w:rPr>
        <w:outlineLvl w:val="0"/>
      </w:pPr>
      <w:r>
        <w:rPr>
          <w:rStyle w:val="1090"/>
          <w:color w:val="000000" w:themeColor="text1"/>
          <w:highlight w:val="none"/>
          <w14:textFill>
            <w14:solidFill>
              <w14:schemeClr w14:val="tx1"/>
            </w14:solidFill>
          </w14:textFill>
        </w:rPr>
        <w:br w:type="page" w:clear="all"/>
      </w:r>
      <w:bookmarkStart w:id="205" w:name="_Toc25301"/>
      <w:r/>
      <w:bookmarkStart w:id="206" w:name="_Toc10307"/>
      <w:r/>
      <w:bookmarkStart w:id="207" w:name="_Toc13295"/>
      <w:r/>
      <w:bookmarkStart w:id="208" w:name="_Toc4776"/>
      <w:r/>
      <w:bookmarkStart w:id="209" w:name="_Toc32613"/>
      <w:r>
        <w:rPr>
          <w:rStyle w:val="1090"/>
          <w:rFonts w:ascii="宋体" w:hAnsi="宋体"/>
          <w:b/>
          <w:color w:val="000000" w:themeColor="text1"/>
          <w:sz w:val="32"/>
          <w:highlight w:val="none"/>
          <w14:textFill>
            <w14:solidFill>
              <w14:schemeClr w14:val="tx1"/>
            </w14:solidFill>
          </w14:textFill>
        </w:rPr>
        <w:t xml:space="preserve">四、资格证明文件</w:t>
      </w:r>
      <w:bookmarkEnd w:id="205"/>
      <w:r/>
      <w:bookmarkEnd w:id="206"/>
      <w:r/>
      <w:bookmarkEnd w:id="207"/>
      <w:r/>
      <w:bookmarkEnd w:id="208"/>
      <w:r/>
      <w:bookmarkEnd w:id="209"/>
      <w:r/>
      <w:r/>
    </w:p>
    <w:p>
      <w:pPr>
        <w:pStyle w:val="1133"/>
        <w:numPr>
          <w:ilvl w:val="0"/>
          <w:numId w:val="0"/>
        </w:numPr>
        <w:ind w:left="105" w:firstLine="482"/>
        <w:spacing w:line="400" w:lineRule="exact"/>
        <w:rPr>
          <w:rFonts w:hint="eastAsia"/>
          <w:b/>
          <w:bCs/>
          <w:i/>
          <w:color w:val="000000" w:themeColor="text1"/>
          <w:sz w:val="24"/>
          <w:szCs w:val="24"/>
          <w:highlight w:val="none"/>
          <w:u w:val="single"/>
          <w14:textFill>
            <w14:solidFill>
              <w14:schemeClr w14:val="tx1"/>
            </w14:solidFill>
          </w14:textFill>
        </w:rPr>
      </w:pPr>
      <w:r>
        <w:rPr>
          <w:rFonts w:hint="eastAsia"/>
          <w:b/>
          <w:bCs/>
          <w:i/>
          <w:color w:val="000000" w:themeColor="text1"/>
          <w:sz w:val="24"/>
          <w:szCs w:val="24"/>
          <w:highlight w:val="none"/>
          <w:u w:val="single"/>
          <w14:textFill>
            <w14:solidFill>
              <w14:schemeClr w14:val="tx1"/>
            </w14:solidFill>
          </w14:textFill>
        </w:rPr>
        <w:t xml:space="preserve">投标人必须在投标文件提交截止时间之前递交以下资格证明文件：</w:t>
      </w:r>
      <w:r/>
    </w:p>
    <w:p>
      <w:pPr>
        <w:pStyle w:val="1133"/>
        <w:numPr>
          <w:ilvl w:val="0"/>
          <w:numId w:val="0"/>
        </w:numPr>
        <w:ind w:left="105" w:firstLine="480"/>
        <w:spacing w:line="440" w:lineRule="exact"/>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33"/>
        <w:numPr>
          <w:ilvl w:val="0"/>
          <w:numId w:val="0"/>
        </w:numPr>
        <w:ind w:left="105" w:firstLine="480"/>
        <w:spacing w:line="440" w:lineRule="exact"/>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2、财务状况报告（</w:t>
      </w:r>
      <w:r>
        <w:rPr>
          <w:rFonts w:hint="eastAsia"/>
          <w:bCs/>
          <w:i/>
          <w:color w:val="000000" w:themeColor="text1"/>
          <w:sz w:val="24"/>
          <w:szCs w:val="24"/>
          <w:highlight w:val="none"/>
          <w:u w:val="single"/>
          <w:lang w:val="zh-CN" w:eastAsia="zh-CN"/>
          <w14:textFill>
            <w14:solidFill>
              <w14:schemeClr w14:val="tx1"/>
            </w14:solidFill>
          </w14:textFill>
        </w:rPr>
        <w:t xml:space="preserve">提供</w:t>
      </w:r>
      <w:r>
        <w:rPr>
          <w:rFonts w:hint="eastAsia"/>
          <w:bCs/>
          <w:i/>
          <w:color w:val="000000" w:themeColor="text1"/>
          <w:sz w:val="24"/>
          <w:szCs w:val="24"/>
          <w:highlight w:val="none"/>
          <w:u w:val="single"/>
          <w:lang w:val="en-US" w:eastAsia="zh-CN"/>
          <w14:textFill>
            <w14:solidFill>
              <w14:schemeClr w14:val="tx1"/>
            </w14:solidFill>
          </w14:textFill>
        </w:rPr>
        <w:t xml:space="preserve">最近一期</w:t>
      </w:r>
      <w:r>
        <w:rPr>
          <w:rFonts w:hint="eastAsia"/>
          <w:bCs/>
          <w:i/>
          <w:color w:val="000000" w:themeColor="text1"/>
          <w:sz w:val="24"/>
          <w:szCs w:val="24"/>
          <w:highlight w:val="none"/>
          <w:u w:val="single"/>
          <w:lang w:val="zh-CN" w:eastAsia="zh-CN"/>
          <w14:textFill>
            <w14:solidFill>
              <w14:schemeClr w14:val="tx1"/>
            </w14:solidFill>
          </w14:textFill>
        </w:rPr>
        <w:t xml:space="preserve">的财务</w:t>
      </w:r>
      <w:r>
        <w:rPr>
          <w:rFonts w:hint="eastAsia"/>
          <w:bCs/>
          <w:i/>
          <w:color w:val="000000" w:themeColor="text1"/>
          <w:sz w:val="24"/>
          <w:szCs w:val="24"/>
          <w:highlight w:val="none"/>
          <w:u w:val="single"/>
          <w:lang w:val="en-US" w:eastAsia="zh-CN"/>
          <w14:textFill>
            <w14:solidFill>
              <w14:schemeClr w14:val="tx1"/>
            </w14:solidFill>
          </w14:textFill>
        </w:rPr>
        <w:t xml:space="preserve">状况报告（</w:t>
      </w:r>
      <w:r>
        <w:rPr>
          <w:rFonts w:hint="eastAsia"/>
          <w:bCs/>
          <w:i/>
          <w:color w:val="000000" w:themeColor="text1"/>
          <w:sz w:val="24"/>
          <w:szCs w:val="24"/>
          <w:highlight w:val="none"/>
          <w:u w:val="single"/>
          <w14:textFill>
            <w14:solidFill>
              <w14:schemeClr w14:val="tx1"/>
            </w14:solidFill>
          </w14:textFill>
        </w:rPr>
        <w:t xml:space="preserve">成立不满一年不需要提供</w:t>
      </w:r>
      <w:r>
        <w:rPr>
          <w:rFonts w:hint="eastAsia"/>
          <w:bCs/>
          <w:i/>
          <w:color w:val="000000" w:themeColor="text1"/>
          <w:sz w:val="24"/>
          <w:szCs w:val="24"/>
          <w:highlight w:val="none"/>
          <w:u w:val="single"/>
          <w:lang w:eastAsia="zh-CN"/>
          <w14:textFill>
            <w14:solidFill>
              <w14:schemeClr w14:val="tx1"/>
            </w14:solidFill>
          </w14:textFill>
        </w:rPr>
        <w:t xml:space="preserve">）</w:t>
      </w:r>
      <w:r>
        <w:rPr>
          <w:rFonts w:hint="eastAsia"/>
          <w:bCs/>
          <w:i/>
          <w:color w:val="000000" w:themeColor="text1"/>
          <w:sz w:val="24"/>
          <w:szCs w:val="24"/>
          <w:highlight w:val="none"/>
          <w:u w:val="single"/>
          <w14:textFill>
            <w14:solidFill>
              <w14:schemeClr w14:val="tx1"/>
            </w14:solidFill>
          </w14:textFill>
        </w:rPr>
        <w:t xml:space="preserve">）；</w:t>
      </w:r>
      <w:r/>
    </w:p>
    <w:p>
      <w:pPr>
        <w:pStyle w:val="1133"/>
        <w:numPr>
          <w:ilvl w:val="0"/>
          <w:numId w:val="0"/>
        </w:numPr>
        <w:ind w:left="105" w:firstLine="480"/>
        <w:spacing w:line="440" w:lineRule="exact"/>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3、依法缴纳税收和社会保障资金的相关材料（</w:t>
      </w:r>
      <w:r>
        <w:rPr>
          <w:rFonts w:hint="eastAsia"/>
          <w:bCs/>
          <w:i/>
          <w:color w:val="000000" w:themeColor="text1"/>
          <w:sz w:val="24"/>
          <w:szCs w:val="24"/>
          <w:highlight w:val="none"/>
          <w:u w:val="single"/>
          <w:lang w:val="en-US" w:eastAsia="zh-CN"/>
          <w14:textFill>
            <w14:solidFill>
              <w14:schemeClr w14:val="tx1"/>
            </w14:solidFill>
          </w14:textFill>
        </w:rPr>
        <w:t xml:space="preserve">提供最近有效</w:t>
      </w:r>
      <w:r>
        <w:rPr>
          <w:rFonts w:hint="eastAsia"/>
          <w:bCs/>
          <w:i/>
          <w:color w:val="000000" w:themeColor="text1"/>
          <w:sz w:val="24"/>
          <w:szCs w:val="24"/>
          <w:highlight w:val="none"/>
          <w:u w:val="single"/>
          <w:lang w:val="zh-CN"/>
          <w14:textFill>
            <w14:solidFill>
              <w14:schemeClr w14:val="tx1"/>
            </w14:solidFill>
          </w14:textFill>
        </w:rPr>
        <w:t xml:space="preserve">依法缴纳税收和社会保障资金的相关资料；</w:t>
      </w:r>
      <w:r>
        <w:rPr>
          <w:rFonts w:hint="eastAsia"/>
          <w:bCs/>
          <w:i/>
          <w:color w:val="000000" w:themeColor="text1"/>
          <w:sz w:val="24"/>
          <w:szCs w:val="24"/>
          <w:highlight w:val="none"/>
          <w:u w:val="single"/>
          <w:lang w:val="en-US" w:eastAsia="zh-CN"/>
          <w14:textFill>
            <w14:solidFill>
              <w14:schemeClr w14:val="tx1"/>
            </w14:solidFill>
          </w14:textFill>
        </w:rPr>
        <w:t xml:space="preserve">投标人</w:t>
      </w:r>
      <w:r>
        <w:rPr>
          <w:rFonts w:hint="eastAsia"/>
          <w:bCs/>
          <w:i/>
          <w:color w:val="000000" w:themeColor="text1"/>
          <w:sz w:val="24"/>
          <w:szCs w:val="24"/>
          <w:highlight w:val="none"/>
          <w:u w:val="single"/>
          <w:lang w:val="zh-CN"/>
          <w14:textFill>
            <w14:solidFill>
              <w14:schemeClr w14:val="tx1"/>
            </w14:solidFill>
          </w14:textFill>
        </w:rPr>
        <w:t xml:space="preserve">如依法享受缓缴、免缴税收、社会保障资金的应提供相关主管部门出具的证明材料</w:t>
      </w:r>
      <w:r>
        <w:rPr>
          <w:rFonts w:hint="eastAsia"/>
          <w:bCs/>
          <w:i/>
          <w:color w:val="000000" w:themeColor="text1"/>
          <w:sz w:val="24"/>
          <w:szCs w:val="24"/>
          <w:highlight w:val="none"/>
          <w:u w:val="single"/>
          <w14:textFill>
            <w14:solidFill>
              <w14:schemeClr w14:val="tx1"/>
            </w14:solidFill>
          </w14:textFill>
        </w:rPr>
        <w:t xml:space="preserve">）；</w:t>
      </w:r>
      <w:r/>
    </w:p>
    <w:p>
      <w:pPr>
        <w:pStyle w:val="1133"/>
        <w:numPr>
          <w:ilvl w:val="0"/>
          <w:numId w:val="0"/>
        </w:numPr>
        <w:ind w:left="105" w:firstLine="480"/>
        <w:spacing w:line="440" w:lineRule="exact"/>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4、具备履行合同所必需的设备和专业技术能力的书面声明（格式见后）；</w:t>
      </w:r>
      <w:r/>
    </w:p>
    <w:p>
      <w:pPr>
        <w:pStyle w:val="1133"/>
        <w:numPr>
          <w:ilvl w:val="0"/>
          <w:numId w:val="0"/>
        </w:numPr>
        <w:ind w:left="105" w:firstLine="480"/>
        <w:spacing w:line="440" w:lineRule="exact"/>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5、参加政府采购活动前3年内在经营活动中没有重大违法记录的书面声明（格式见后）；</w:t>
      </w:r>
      <w:r/>
    </w:p>
    <w:p>
      <w:pPr>
        <w:pStyle w:val="1133"/>
        <w:numPr>
          <w:ilvl w:val="0"/>
          <w:numId w:val="0"/>
        </w:numPr>
        <w:ind w:left="105" w:firstLine="480"/>
        <w:spacing w:line="440" w:lineRule="exact"/>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6、提供授权委托书（被授权人非法定代表人的，应提供授权委托书；被授权人是法定代表人的，应提供授权委托书或法定代表人身份证明书。格式见后）；</w:t>
      </w:r>
      <w:r/>
    </w:p>
    <w:p>
      <w:pPr>
        <w:pStyle w:val="1133"/>
        <w:numPr>
          <w:ilvl w:val="0"/>
          <w:numId w:val="0"/>
        </w:numPr>
        <w:ind w:left="105" w:firstLine="480"/>
        <w:spacing w:line="440" w:lineRule="exact"/>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7、关于资格证明文件的书面承诺（格式见后）。</w:t>
      </w:r>
      <w:r/>
    </w:p>
    <w:p>
      <w:pPr>
        <w:pStyle w:val="1134"/>
        <w:spacing w:before="240" w:after="240" w:line="360" w:lineRule="auto"/>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pStyle w:val="1134"/>
        <w:spacing w:before="240" w:after="240" w:line="360" w:lineRule="auto"/>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pStyle w:val="1134"/>
        <w:spacing w:before="240" w:after="240" w:line="360" w:lineRule="auto"/>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pStyle w:val="1134"/>
        <w:spacing w:before="240" w:after="240" w:line="360" w:lineRule="auto"/>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pStyle w:val="1134"/>
        <w:spacing w:before="240" w:after="240" w:line="360" w:lineRule="auto"/>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pStyle w:val="1134"/>
        <w:spacing w:before="240" w:after="240" w:line="360" w:lineRule="auto"/>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pStyle w:val="1134"/>
        <w:spacing w:before="240" w:after="240" w:line="360" w:lineRule="auto"/>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pStyle w:val="1134"/>
        <w:spacing w:before="240" w:after="240" w:line="360" w:lineRule="auto"/>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pStyle w:val="1136"/>
        <w:ind w:firstLine="420"/>
        <w:jc w:val="center"/>
        <w:spacing w:before="320" w:after="320"/>
        <w:rPr>
          <w:rStyle w:val="1090"/>
          <w:rFonts w:ascii="宋体" w:hAnsi="宋体"/>
          <w:b/>
          <w:bCs/>
          <w:color w:val="000000" w:themeColor="text1"/>
          <w:sz w:val="32"/>
          <w:szCs w:val="32"/>
          <w:highlight w:val="none"/>
          <w14:textFill>
            <w14:solidFill>
              <w14:schemeClr w14:val="tx1"/>
            </w14:solidFill>
          </w14:textFill>
        </w:rPr>
        <w:outlineLvl w:val="1"/>
      </w:pPr>
      <w:r/>
      <w:bookmarkStart w:id="210" w:name="_Toc27904"/>
      <w:r/>
      <w:bookmarkStart w:id="211" w:name="OLE_LINK5"/>
      <w:r/>
      <w:bookmarkStart w:id="212" w:name="OLE_LINK9"/>
      <w:r>
        <w:rPr>
          <w:rStyle w:val="1090"/>
          <w:rFonts w:ascii="宋体" w:hAnsi="宋体"/>
          <w:b/>
          <w:bCs/>
          <w:color w:val="000000" w:themeColor="text1"/>
          <w:sz w:val="32"/>
          <w:szCs w:val="32"/>
          <w:highlight w:val="none"/>
          <w14:textFill>
            <w14:solidFill>
              <w14:schemeClr w14:val="tx1"/>
            </w14:solidFill>
          </w14:textFill>
        </w:rPr>
        <w:t xml:space="preserve">具备履行合同所必需的设备和专业技术能力的书面声明</w:t>
      </w:r>
      <w:bookmarkEnd w:id="210"/>
      <w:r/>
      <w:r/>
    </w:p>
    <w:p>
      <w:pPr>
        <w:pStyle w:val="1136"/>
        <w:ind w:firstLine="420"/>
        <w:spacing w:before="240" w:after="240"/>
        <w:rPr>
          <w:rStyle w:val="1090"/>
          <w:rFonts w:ascii="宋体" w:hAnsi="宋体"/>
          <w:color w:val="000000" w:themeColor="text1"/>
          <w:highlight w:val="none"/>
          <w14:textFill>
            <w14:solidFill>
              <w14:schemeClr w14:val="tx1"/>
            </w14:solidFill>
          </w14:textFill>
        </w:rPr>
      </w:pPr>
      <w:r>
        <w:rPr>
          <w:rStyle w:val="1090"/>
          <w:rFonts w:ascii="宋体" w:hAnsi="宋体"/>
          <w:color w:val="000000" w:themeColor="text1"/>
          <w:highlight w:val="none"/>
          <w14:textFill>
            <w14:solidFill>
              <w14:schemeClr w14:val="tx1"/>
            </w14:solidFill>
          </w14:textFill>
        </w:rPr>
        <w:t xml:space="preserve"> </w:t>
      </w:r>
      <w:r/>
    </w:p>
    <w:p>
      <w:pPr>
        <w:pStyle w:val="1136"/>
        <w:ind w:firstLine="420"/>
        <w:spacing w:before="320" w:after="32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我单位郑重声明： </w:t>
      </w:r>
      <w:r/>
    </w:p>
    <w:p>
      <w:pPr>
        <w:pStyle w:val="1136"/>
        <w:ind w:firstLine="420"/>
        <w:spacing w:before="320" w:after="320"/>
        <w:rPr>
          <w:rStyle w:val="1090"/>
          <w:rFonts w:ascii="宋体" w:hAnsi="宋体"/>
          <w:color w:val="000000" w:themeColor="text1"/>
          <w:sz w:val="24"/>
          <w:szCs w:val="24"/>
          <w:highlight w:val="none"/>
          <w14:textFill>
            <w14:solidFill>
              <w14:schemeClr w14:val="tx1"/>
            </w14:solidFill>
          </w14:textFill>
        </w:rPr>
      </w:pPr>
      <w:r>
        <w:rPr>
          <w:rStyle w:val="1090"/>
          <w:rFonts w:ascii="宋体" w:hAnsi="宋体"/>
          <w:color w:val="000000" w:themeColor="text1"/>
          <w:sz w:val="24"/>
          <w:szCs w:val="24"/>
          <w:highlight w:val="none"/>
          <w14:textFill>
            <w14:solidFill>
              <w14:schemeClr w14:val="tx1"/>
            </w14:solidFill>
          </w14:textFill>
        </w:rPr>
        <w:t xml:space="preserve">我单位具备履行本项采购合同所必需的设备和专业技术能力。 </w:t>
      </w:r>
      <w:r/>
    </w:p>
    <w:p>
      <w:pPr>
        <w:pStyle w:val="1136"/>
        <w:ind w:firstLine="420"/>
        <w:spacing w:before="360" w:after="360"/>
        <w:rPr>
          <w:rStyle w:val="1090"/>
          <w:rFonts w:ascii="宋体" w:hAnsi="宋体"/>
          <w:color w:val="000000" w:themeColor="text1"/>
          <w:highlight w:val="none"/>
          <w14:textFill>
            <w14:solidFill>
              <w14:schemeClr w14:val="tx1"/>
            </w14:solidFill>
          </w14:textFill>
        </w:rPr>
      </w:pPr>
      <w:r>
        <w:rPr>
          <w:rStyle w:val="1090"/>
          <w:rFonts w:ascii="宋体" w:hAnsi="宋体"/>
          <w:color w:val="000000" w:themeColor="text1"/>
          <w:highlight w:val="none"/>
          <w14:textFill>
            <w14:solidFill>
              <w14:schemeClr w14:val="tx1"/>
            </w14:solidFill>
          </w14:textFill>
        </w:rPr>
        <w:t xml:space="preserve"> </w:t>
      </w:r>
      <w:r/>
    </w:p>
    <w:p>
      <w:pPr>
        <w:pStyle w:val="1136"/>
        <w:ind w:firstLine="420"/>
        <w:jc w:val="center"/>
        <w:spacing w:before="360" w:after="360"/>
        <w:rPr>
          <w:rStyle w:val="1090"/>
          <w:rFonts w:ascii="宋体" w:hAnsi="宋体"/>
          <w:color w:val="000000" w:themeColor="text1"/>
          <w:sz w:val="36"/>
          <w:szCs w:val="36"/>
          <w:highlight w:val="none"/>
          <w14:textFill>
            <w14:solidFill>
              <w14:schemeClr w14:val="tx1"/>
            </w14:solidFill>
          </w14:textFill>
        </w:rPr>
        <w:outlineLvl w:val="1"/>
      </w:pPr>
      <w:r/>
      <w:bookmarkStart w:id="213" w:name="_Toc419"/>
      <w:r>
        <w:rPr>
          <w:rStyle w:val="1090"/>
          <w:rFonts w:ascii="宋体" w:hAnsi="宋体"/>
          <w:color w:val="000000" w:themeColor="text1"/>
          <w:sz w:val="36"/>
          <w:szCs w:val="36"/>
          <w:highlight w:val="non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投标人</w:t>
      </w:r>
      <w:r>
        <w:rPr>
          <w:rFonts w:hint="eastAsia" w:hAnsi="宋体"/>
          <w:color w:val="000000" w:themeColor="text1"/>
          <w:highlight w:val="none"/>
          <w14:textFill>
            <w14:solidFill>
              <w14:schemeClr w14:val="tx1"/>
            </w14:solidFill>
          </w14:textFill>
        </w:rPr>
        <w:t xml:space="preserve">名称（加盖公章）：</w:t>
      </w:r>
      <w:bookmarkEnd w:id="211"/>
      <w:r/>
      <w:bookmarkEnd w:id="213"/>
      <w:r/>
      <w:r/>
    </w:p>
    <w:p>
      <w:pPr>
        <w:pStyle w:val="1137"/>
        <w:rPr>
          <w:rStyle w:val="1090"/>
          <w:rFonts w:ascii="宋体" w:hAnsi="宋体"/>
          <w:color w:val="000000" w:themeColor="text1"/>
          <w:sz w:val="36"/>
          <w:szCs w:val="36"/>
          <w:highlight w:val="none"/>
          <w14:textFill>
            <w14:solidFill>
              <w14:schemeClr w14:val="tx1"/>
            </w14:solidFill>
          </w14:textFill>
        </w:rPr>
      </w:pPr>
      <w:r>
        <w:rPr>
          <w:rStyle w:val="1090"/>
          <w:rFonts w:ascii="宋体" w:hAnsi="宋体"/>
          <w:color w:val="000000" w:themeColor="text1"/>
          <w:sz w:val="36"/>
          <w:szCs w:val="36"/>
          <w:highlight w:val="none"/>
          <w14:textFill>
            <w14:solidFill>
              <w14:schemeClr w14:val="tx1"/>
            </w14:solidFill>
          </w14:textFill>
        </w:rPr>
        <w:t xml:space="preserve"> </w:t>
      </w:r>
      <w:bookmarkEnd w:id="212"/>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7"/>
        <w:rPr>
          <w:rStyle w:val="1090"/>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138"/>
        <w:spacing w:line="440" w:lineRule="exact"/>
        <w:rPr>
          <w:rStyle w:val="1090"/>
          <w:rFonts w:ascii="宋体" w:hAnsi="宋体"/>
          <w:color w:val="000000" w:themeColor="text1"/>
          <w:highlight w:val="none"/>
          <w14:textFill>
            <w14:solidFill>
              <w14:schemeClr w14:val="tx1"/>
            </w14:solidFill>
          </w14:textFill>
        </w:rPr>
      </w:pPr>
      <w:r>
        <w:rPr>
          <w:rStyle w:val="1090"/>
          <w:rFonts w:ascii="宋体" w:hAnsi="宋体"/>
          <w:color w:val="000000" w:themeColor="text1"/>
          <w:highlight w:val="none"/>
          <w14:textFill>
            <w14:solidFill>
              <w14:schemeClr w14:val="tx1"/>
            </w14:solidFill>
          </w14:textFill>
        </w:rPr>
        <w:t xml:space="preserve">﻿ </w:t>
      </w:r>
      <w:r/>
    </w:p>
    <w:p>
      <w:pPr>
        <w:ind w:firstLine="480"/>
        <w:jc w:val="center"/>
        <w:spacing w:line="560" w:lineRule="exact"/>
        <w:rPr>
          <w:rFonts w:hint="eastAsia" w:ascii="宋体" w:hAnsi="宋体"/>
          <w:b/>
          <w:color w:val="000000" w:themeColor="text1"/>
          <w:sz w:val="32"/>
          <w:szCs w:val="32"/>
          <w:highlight w:val="none"/>
          <w14:textFill>
            <w14:solidFill>
              <w14:schemeClr w14:val="tx1"/>
            </w14:solidFill>
          </w14:textFill>
        </w:rPr>
        <w:outlineLvl w:val="1"/>
      </w:pPr>
      <w:r/>
      <w:bookmarkStart w:id="214" w:name="_Toc18420"/>
      <w:r/>
      <w:bookmarkStart w:id="215" w:name="OLE_LINK10"/>
      <w:r/>
      <w:bookmarkStart w:id="216" w:name="OLE_LINK29"/>
      <w:r>
        <w:rPr>
          <w:rFonts w:hint="eastAsia" w:ascii="宋体" w:hAnsi="宋体"/>
          <w:b/>
          <w:color w:val="000000" w:themeColor="text1"/>
          <w:sz w:val="32"/>
          <w:szCs w:val="32"/>
          <w:highlight w:val="none"/>
          <w14:textFill>
            <w14:solidFill>
              <w14:schemeClr w14:val="tx1"/>
            </w14:solidFill>
          </w14:textFill>
        </w:rPr>
        <w:t xml:space="preserve">参加政府采购活动前3年内在经营活动中没有重大违法记录的书面声明</w:t>
      </w:r>
      <w:bookmarkEnd w:id="214"/>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b/>
          <w:color w:val="000000" w:themeColor="text1"/>
          <w:sz w:val="48"/>
          <w:szCs w:val="48"/>
          <w:highlight w:val="none"/>
          <w14:textFill>
            <w14:solidFill>
              <w14:schemeClr w14:val="tx1"/>
            </w14:solidFill>
          </w14:textFill>
        </w:rPr>
      </w:pPr>
      <w:r>
        <w:rPr>
          <w:rFonts w:hint="eastAsia"/>
          <w:b/>
          <w:color w:val="000000" w:themeColor="text1"/>
          <w:sz w:val="48"/>
          <w:szCs w:val="48"/>
          <w:highlight w:val="none"/>
          <w14:textFill>
            <w14:solidFill>
              <w14:schemeClr w14:val="tx1"/>
            </w14:solidFill>
          </w14:textFill>
        </w:rPr>
        <w:t xml:space="preserve">声明</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投标人名称（加盖公章）：</w:t>
      </w:r>
      <w:bookmarkEnd w:id="215"/>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bookmarkEnd w:id="216"/>
      <w:r/>
      <w:r/>
    </w:p>
    <w:p>
      <w:pPr>
        <w:ind w:firstLine="420"/>
        <w:jc w:val="center"/>
        <w:spacing w:line="360" w:lineRule="auto"/>
        <w:rPr>
          <w:rStyle w:val="1090"/>
          <w:rFonts w:ascii="Times New Roman" w:hAnsi="Times New Roman" w:eastAsia="Times New Roman"/>
          <w:color w:val="000000" w:themeColor="text1"/>
          <w:highlight w:val="none"/>
          <w14:textFill>
            <w14:solidFill>
              <w14:schemeClr w14:val="tx1"/>
            </w14:solidFill>
          </w14:textFill>
        </w:rPr>
      </w:pPr>
      <w:r>
        <w:rPr>
          <w:rStyle w:val="1090"/>
          <w:rFonts w:ascii="Times New Roman" w:hAnsi="Times New Roman" w:eastAsia="Times New Roman"/>
          <w:color w:val="000000" w:themeColor="text1"/>
          <w:highlight w:val="none"/>
          <w14:textFill>
            <w14:solidFill>
              <w14:schemeClr w14:val="tx1"/>
            </w14:solidFill>
          </w14:textFill>
        </w:rPr>
        <w:br w:type="page" w:clear="all"/>
      </w:r>
      <w:r/>
    </w:p>
    <w:p>
      <w:pPr>
        <w:ind w:firstLine="420"/>
        <w:jc w:val="center"/>
        <w:spacing w:line="360" w:lineRule="auto"/>
        <w:rPr>
          <w:rStyle w:val="1090"/>
          <w:rFonts w:ascii="Times New Roman" w:hAnsi="Times New Roman" w:eastAsia="Times New Roman"/>
          <w:color w:val="000000" w:themeColor="text1"/>
          <w:highlight w:val="none"/>
          <w14:textFill>
            <w14:solidFill>
              <w14:schemeClr w14:val="tx1"/>
            </w14:solidFill>
          </w14:textFill>
        </w:rPr>
      </w:pPr>
      <w:r/>
      <w:bookmarkStart w:id="217" w:name="OLE_LINK7"/>
      <w:r/>
      <w:r/>
    </w:p>
    <w:p>
      <w:pPr>
        <w:ind w:firstLine="562"/>
        <w:jc w:val="center"/>
        <w:spacing w:line="360" w:lineRule="auto"/>
        <w:rPr>
          <w:rStyle w:val="1090"/>
          <w:rFonts w:ascii="宋体" w:hAnsi="宋体"/>
          <w:b/>
          <w:color w:val="000000" w:themeColor="text1"/>
          <w:sz w:val="28"/>
          <w:highlight w:val="none"/>
          <w14:textFill>
            <w14:solidFill>
              <w14:schemeClr w14:val="tx1"/>
            </w14:solidFill>
          </w14:textFill>
        </w:rPr>
        <w:outlineLvl w:val="1"/>
      </w:pPr>
      <w:r/>
      <w:bookmarkStart w:id="218" w:name="OLE_LINK6"/>
      <w:r/>
      <w:bookmarkStart w:id="219" w:name="OLE_LINK11"/>
      <w:r>
        <w:rPr>
          <w:rStyle w:val="1090"/>
          <w:rFonts w:ascii="宋体" w:hAnsi="宋体"/>
          <w:b/>
          <w:color w:val="000000" w:themeColor="text1"/>
          <w:sz w:val="28"/>
          <w:highlight w:val="none"/>
          <w14:textFill>
            <w14:solidFill>
              <w14:schemeClr w14:val="tx1"/>
            </w14:solidFill>
          </w14:textFill>
        </w:rPr>
        <w:t xml:space="preserve">  </w:t>
      </w:r>
      <w:bookmarkStart w:id="220" w:name="_Toc13190"/>
      <w:r>
        <w:rPr>
          <w:rFonts w:hint="eastAsia"/>
          <w:b/>
          <w:color w:val="000000" w:themeColor="text1"/>
          <w:sz w:val="32"/>
          <w:szCs w:val="32"/>
          <w:highlight w:val="none"/>
          <w14:textFill>
            <w14:solidFill>
              <w14:schemeClr w14:val="tx1"/>
            </w14:solidFill>
          </w14:textFill>
        </w:rPr>
        <w:t xml:space="preserve">关于资格证明文件</w:t>
      </w:r>
      <w:r>
        <w:rPr>
          <w:rFonts w:hint="eastAsia" w:ascii="宋体" w:hAnsi="宋体"/>
          <w:b/>
          <w:color w:val="000000" w:themeColor="text1"/>
          <w:sz w:val="32"/>
          <w:szCs w:val="32"/>
          <w:highlight w:val="none"/>
          <w14:textFill>
            <w14:solidFill>
              <w14:schemeClr w14:val="tx1"/>
            </w14:solidFill>
          </w14:textFill>
        </w:rPr>
        <w:t xml:space="preserve">的书面承诺</w:t>
      </w:r>
      <w:bookmarkEnd w:id="220"/>
      <w:r/>
      <w:r/>
    </w:p>
    <w:p>
      <w:pPr>
        <w:ind w:firstLine="643"/>
        <w:jc w:val="center"/>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1139"/>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3"/>
        <w:jc w:val="center"/>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ind w:firstLine="480"/>
        <w:jc w:val="center"/>
        <w:spacing w:line="360" w:lineRule="auto"/>
        <w:rPr>
          <w:rFonts w:hint="eastAsia"/>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bookmarkStart w:id="221" w:name="_Toc5040"/>
      <w:r>
        <w:rPr>
          <w:rFonts w:hint="eastAsia"/>
          <w:color w:val="000000" w:themeColor="text1"/>
          <w:sz w:val="24"/>
          <w:highlight w:val="none"/>
          <w14:textFill>
            <w14:solidFill>
              <w14:schemeClr w14:val="tx1"/>
            </w14:solidFill>
          </w14:textFill>
        </w:rPr>
        <w:t xml:space="preserve">投标人名称（加盖公章）：</w:t>
      </w:r>
      <w:bookmarkEnd w:id="217"/>
      <w:r/>
      <w:bookmarkEnd w:id="218"/>
      <w:r/>
      <w:bookmarkEnd w:id="221"/>
      <w:r/>
      <w:bookmarkEnd w:id="219"/>
      <w:r/>
      <w:r/>
    </w:p>
    <w:p>
      <w:pPr>
        <w:pStyle w:val="1140"/>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rPr>
          <w:rStyle w:val="1090"/>
          <w:rFonts w:ascii="宋体" w:hAnsi="宋体"/>
          <w:b/>
          <w:color w:val="000000" w:themeColor="text1"/>
          <w:sz w:val="28"/>
          <w:highlight w:val="none"/>
          <w14:textFill>
            <w14:solidFill>
              <w14:schemeClr w14:val="tx1"/>
            </w14:solidFill>
          </w14:textFill>
        </w:rPr>
      </w:pPr>
      <w:r>
        <w:rPr>
          <w:rStyle w:val="1090"/>
          <w:rFonts w:ascii="宋体" w:hAnsi="宋体"/>
          <w:b/>
          <w:color w:val="000000" w:themeColor="text1"/>
          <w:sz w:val="28"/>
          <w:highlight w:val="none"/>
          <w14:textFill>
            <w14:solidFill>
              <w14:schemeClr w14:val="tx1"/>
            </w14:solidFill>
          </w14:textFill>
        </w:rPr>
        <w:br w:type="page" w:clear="all"/>
      </w:r>
      <w:r/>
    </w:p>
    <w:p>
      <w:pPr>
        <w:jc w:val="left"/>
        <w:spacing w:before="320" w:after="320"/>
        <w:rPr>
          <w:rFonts w:hint="eastAsia" w:ascii="Times New Roman" w:hAnsi="Times New Roman" w:eastAsia="Times New Roman"/>
          <w:bCs/>
          <w:i/>
          <w:color w:val="000000" w:themeColor="text1"/>
          <w:sz w:val="24"/>
          <w:szCs w:val="24"/>
          <w:highlight w:val="none"/>
          <w:u w:val="single"/>
          <w14:textFill>
            <w14:solidFill>
              <w14:schemeClr w14:val="tx1"/>
            </w14:solidFill>
          </w14:textFill>
        </w:rPr>
        <w:outlineLvl w:val="1"/>
      </w:pPr>
      <w:r/>
      <w:bookmarkStart w:id="222" w:name="OLE_LINK12"/>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 xml:space="preserve">（被授权人非法定代表人</w:t>
      </w:r>
      <w:r>
        <w:rPr>
          <w:rFonts w:hint="eastAsia" w:ascii="Times New Roman" w:hAnsi="Times New Roman"/>
          <w:bCs/>
          <w:i/>
          <w:color w:val="000000" w:themeColor="text1"/>
          <w:sz w:val="24"/>
          <w:szCs w:val="24"/>
          <w:highlight w:val="none"/>
          <w:u w:val="single"/>
          <w14:textFill>
            <w14:solidFill>
              <w14:schemeClr w14:val="tx1"/>
            </w14:solidFill>
          </w14:textFill>
        </w:rPr>
        <w:t xml:space="preserve">的</w:t>
      </w:r>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 xml:space="preserve">，应提供授权委托书</w:t>
      </w:r>
      <w:r>
        <w:rPr>
          <w:rFonts w:hint="eastAsia" w:ascii="Times New Roman" w:hAnsi="Times New Roman"/>
          <w:bCs/>
          <w:i/>
          <w:color w:val="000000" w:themeColor="text1"/>
          <w:sz w:val="24"/>
          <w:szCs w:val="24"/>
          <w:highlight w:val="none"/>
          <w:u w:val="single"/>
          <w14:textFill>
            <w14:solidFill>
              <w14:schemeClr w14:val="tx1"/>
            </w14:solidFill>
          </w14:textFill>
        </w:rPr>
        <w:t xml:space="preserve">；</w:t>
      </w:r>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 xml:space="preserve">被授权人是法定代表人</w:t>
      </w:r>
      <w:r>
        <w:rPr>
          <w:rFonts w:hint="eastAsia" w:ascii="Times New Roman" w:hAnsi="Times New Roman"/>
          <w:bCs/>
          <w:i/>
          <w:color w:val="000000" w:themeColor="text1"/>
          <w:sz w:val="24"/>
          <w:szCs w:val="24"/>
          <w:highlight w:val="none"/>
          <w:u w:val="single"/>
          <w14:textFill>
            <w14:solidFill>
              <w14:schemeClr w14:val="tx1"/>
            </w14:solidFill>
          </w14:textFill>
        </w:rPr>
        <w:t xml:space="preserve">的</w:t>
      </w:r>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 xml:space="preserve">，应提供授权委托书或法定代表人身份证明书</w:t>
      </w:r>
      <w:r>
        <w:rPr>
          <w:rFonts w:hint="eastAsia" w:ascii="Times New Roman" w:hAnsi="Times New Roman"/>
          <w:bCs/>
          <w:i/>
          <w:color w:val="000000" w:themeColor="text1"/>
          <w:sz w:val="24"/>
          <w:szCs w:val="24"/>
          <w:highlight w:val="none"/>
          <w:u w:val="single"/>
          <w14:textFill>
            <w14:solidFill>
              <w14:schemeClr w14:val="tx1"/>
            </w14:solidFill>
          </w14:textFill>
        </w:rPr>
        <w:t xml:space="preserve">。</w:t>
      </w:r>
      <w:r>
        <w:rPr>
          <w:rFonts w:hint="eastAsia" w:ascii="Times New Roman" w:hAnsi="Times New Roman" w:eastAsia="Times New Roman"/>
          <w:bCs/>
          <w:i/>
          <w:color w:val="000000" w:themeColor="text1"/>
          <w:sz w:val="24"/>
          <w:szCs w:val="24"/>
          <w:highlight w:val="none"/>
          <w:u w:val="single"/>
          <w14:textFill>
            <w14:solidFill>
              <w14:schemeClr w14:val="tx1"/>
            </w14:solidFill>
          </w14:textFill>
        </w:rPr>
        <w:t xml:space="preserve">）</w:t>
      </w:r>
      <w:r/>
    </w:p>
    <w:p>
      <w:pPr>
        <w:jc w:val="center"/>
        <w:spacing w:before="320" w:after="320"/>
        <w:rPr>
          <w:rFonts w:hint="eastAsia"/>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14:textFill>
            <w14:solidFill>
              <w14:schemeClr w14:val="tx1"/>
            </w14:solidFill>
          </w14:textFill>
        </w:rPr>
      </w:r>
      <w:r/>
    </w:p>
    <w:p>
      <w:pPr>
        <w:jc w:val="center"/>
        <w:spacing w:before="320" w:after="320"/>
        <w:rPr>
          <w:rFonts w:hint="eastAsia"/>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14:textFill>
            <w14:solidFill>
              <w14:schemeClr w14:val="tx1"/>
            </w14:solidFill>
          </w14:textFill>
        </w:rPr>
        <w:t xml:space="preserve">1、</w:t>
      </w:r>
      <w:r>
        <w:rPr>
          <w:b/>
          <w:bCs/>
          <w:color w:val="000000" w:themeColor="text1"/>
          <w:sz w:val="32"/>
          <w:szCs w:val="32"/>
          <w:highlight w:val="none"/>
          <w14:textFill>
            <w14:solidFill>
              <w14:schemeClr w14:val="tx1"/>
            </w14:solidFill>
          </w14:textFill>
        </w:rPr>
        <w:t xml:space="preserve">授权委托书</w:t>
      </w:r>
      <w:r/>
    </w:p>
    <w:p>
      <w:pPr>
        <w:ind w:firstLine="50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本授权书声明：</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供应商</w:t>
      </w:r>
      <w:r>
        <w:rPr>
          <w:color w:val="000000" w:themeColor="text1"/>
          <w:sz w:val="24"/>
          <w:szCs w:val="24"/>
          <w:highlight w:val="none"/>
          <w14:textFill>
            <w14:solidFill>
              <w14:schemeClr w14:val="tx1"/>
            </w14:solidFill>
          </w14:textFill>
        </w:rPr>
        <w:t xml:space="preserve">名称）授权</w:t>
      </w:r>
      <w:bookmarkStart w:id="223" w:name="sys_STR"/>
      <w:r/>
      <w:bookmarkEnd w:id="223"/>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14:textFill>
            <w14:solidFill>
              <w14:schemeClr w14:val="tx1"/>
            </w14:solidFill>
          </w14:textFill>
        </w:rPr>
        <w:t xml:space="preserve">被授权人身份证号码</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）为我方就</w:t>
      </w:r>
      <w:r>
        <w:rPr>
          <w:rFonts w:hint="eastAsia"/>
          <w:color w:val="000000" w:themeColor="text1"/>
          <w:sz w:val="24"/>
          <w:szCs w:val="24"/>
          <w:highlight w:val="none"/>
          <w:u w:val="single"/>
          <w14:textFill>
            <w14:solidFill>
              <w14:schemeClr w14:val="tx1"/>
            </w14:solidFill>
          </w14:textFill>
        </w:rPr>
        <w:t xml:space="preserve">              （项目编号：     ）</w:t>
      </w:r>
      <w:r>
        <w:rPr>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rPr>
          <w:rFonts w:hint="eastAsia"/>
          <w:color w:val="000000" w:themeColor="text1"/>
          <w:sz w:val="24"/>
          <w:szCs w:val="24"/>
          <w:highlight w:val="none"/>
          <w14:textFill>
            <w14:solidFill>
              <w14:schemeClr w14:val="tx1"/>
            </w14:solidFill>
          </w14:textFill>
        </w:rPr>
        <w:t xml:space="preserve">，其代表本单位处理相关事项所产生的一切责任由本单位承担。</w:t>
      </w:r>
      <w:r/>
    </w:p>
    <w:p>
      <w:pPr>
        <w:ind w:firstLine="50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本授权书于</w:t>
      </w:r>
      <w:r>
        <w:rPr>
          <w:rFonts w:hint="eastAsia"/>
          <w:color w:val="000000" w:themeColor="text1"/>
          <w:sz w:val="24"/>
          <w:szCs w:val="24"/>
          <w:highlight w:val="none"/>
          <w:u w:val="single"/>
          <w14:textFill>
            <w14:solidFill>
              <w14:schemeClr w14:val="tx1"/>
            </w14:solidFill>
          </w14:textFill>
        </w:rPr>
        <w:t xml:space="preserve">   年  月   日</w:t>
      </w:r>
      <w:r>
        <w:rPr>
          <w:color w:val="000000" w:themeColor="text1"/>
          <w:sz w:val="24"/>
          <w:szCs w:val="24"/>
          <w:highlight w:val="none"/>
          <w14:textFill>
            <w14:solidFill>
              <w14:schemeClr w14:val="tx1"/>
            </w14:solidFill>
          </w14:textFill>
        </w:rPr>
        <w:t xml:space="preserve">起生效，特此声明。  </w:t>
      </w:r>
      <w:r/>
    </w:p>
    <w:p>
      <w:pPr>
        <w:spacing w:before="240" w:after="240"/>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r>
      <w:r/>
    </w:p>
    <w:p>
      <w:pPr>
        <w:ind w:firstLine="357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被授权人联系电话：（手机）   </w:t>
      </w:r>
      <w:r/>
    </w:p>
    <w:p>
      <w:pPr>
        <w:ind w:firstLine="357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授权单位名称：   （加盖公章）</w:t>
      </w:r>
      <w:r/>
    </w:p>
    <w:p>
      <w:pPr>
        <w:ind w:firstLine="357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单位地址：   </w:t>
      </w:r>
      <w:r>
        <w:rPr>
          <w:rFonts w:hint="eastAsia"/>
          <w:color w:val="000000" w:themeColor="text1"/>
          <w:sz w:val="24"/>
          <w:szCs w:val="24"/>
          <w:highlight w:val="none"/>
          <w14:textFill>
            <w14:solidFill>
              <w14:schemeClr w14:val="tx1"/>
            </w14:solidFill>
          </w14:textFill>
        </w:rPr>
        <w:t xml:space="preserve"> </w:t>
      </w:r>
      <w:r/>
    </w:p>
    <w:p>
      <w:pPr>
        <w:ind w:firstLine="360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日期：   </w:t>
      </w:r>
      <w:r>
        <w:rPr>
          <w:rFonts w:hint="eastAsia"/>
          <w:color w:val="000000" w:themeColor="text1"/>
          <w:sz w:val="24"/>
          <w:szCs w:val="24"/>
          <w:highlight w:val="none"/>
          <w14:textFill>
            <w14:solidFill>
              <w14:schemeClr w14:val="tx1"/>
            </w14:solidFill>
          </w14:textFill>
        </w:rPr>
        <w:t xml:space="preserve">年   月   日</w:t>
      </w:r>
      <w:r/>
    </w:p>
    <w:p>
      <w:pPr>
        <w:jc w:val="lef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before="240" w:after="240"/>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2、法定代表人身份证明书</w:t>
      </w:r>
      <w:r/>
    </w:p>
    <w:p>
      <w:pPr>
        <w:ind w:firstLine="500"/>
        <w:spacing w:before="240" w:after="24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兹证明</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姓名</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法定代表人身份证号码</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担任</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供应商名称</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u w:val="single"/>
          <w14:textFill>
            <w14:solidFill>
              <w14:schemeClr w14:val="tx1"/>
            </w14:solidFill>
          </w14:textFill>
        </w:rPr>
        <w:t xml:space="preserve">      （职位 ）</w:t>
      </w:r>
      <w:r>
        <w:rPr>
          <w:rFonts w:hint="eastAsia"/>
          <w:color w:val="000000" w:themeColor="text1"/>
          <w:sz w:val="24"/>
          <w:szCs w:val="24"/>
          <w:highlight w:val="none"/>
          <w14:textFill>
            <w14:solidFill>
              <w14:schemeClr w14:val="tx1"/>
            </w14:solidFill>
          </w14:textFill>
        </w:rPr>
        <w:t xml:space="preserve">，是我单位的法定代表人</w:t>
      </w:r>
      <w:r>
        <w:rPr>
          <w:color w:val="000000" w:themeColor="text1"/>
          <w:sz w:val="24"/>
          <w:szCs w:val="24"/>
          <w:highlight w:val="none"/>
          <w14:textFill>
            <w14:solidFill>
              <w14:schemeClr w14:val="tx1"/>
            </w14:solidFill>
          </w14:textFill>
        </w:rPr>
        <w:t xml:space="preserve">。 </w:t>
      </w:r>
      <w:r/>
    </w:p>
    <w:p>
      <w:pPr>
        <w:ind w:firstLine="50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特此</w:t>
      </w:r>
      <w:r>
        <w:rPr>
          <w:rFonts w:hint="eastAsia"/>
          <w:color w:val="000000" w:themeColor="text1"/>
          <w:sz w:val="24"/>
          <w:szCs w:val="24"/>
          <w:highlight w:val="none"/>
          <w14:textFill>
            <w14:solidFill>
              <w14:schemeClr w14:val="tx1"/>
            </w14:solidFill>
          </w14:textFill>
        </w:rPr>
        <w:t xml:space="preserve">证</w:t>
      </w:r>
      <w:r>
        <w:rPr>
          <w:color w:val="000000" w:themeColor="text1"/>
          <w:sz w:val="24"/>
          <w:szCs w:val="24"/>
          <w:highlight w:val="none"/>
          <w14:textFill>
            <w14:solidFill>
              <w14:schemeClr w14:val="tx1"/>
            </w14:solidFill>
          </w14:textFill>
        </w:rPr>
        <w:t xml:space="preserve">明。  </w:t>
      </w:r>
      <w:r/>
    </w:p>
    <w:p>
      <w:pPr>
        <w:ind w:firstLine="500"/>
        <w:spacing w:before="240" w:after="240"/>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r>
      <w:r/>
    </w:p>
    <w:p>
      <w:pPr>
        <w:ind w:firstLine="24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p>
    <w:p>
      <w:pPr>
        <w:ind w:firstLine="3570"/>
        <w:spacing w:before="240" w:after="24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w:t>
      </w:r>
      <w:r>
        <w:rPr>
          <w:color w:val="000000" w:themeColor="text1"/>
          <w:sz w:val="24"/>
          <w:szCs w:val="24"/>
          <w:highlight w:val="none"/>
          <w14:textFill>
            <w14:solidFill>
              <w14:schemeClr w14:val="tx1"/>
            </w14:solidFill>
          </w14:textFill>
        </w:rPr>
        <w:t xml:space="preserve">联系电话：（手机）   </w:t>
      </w:r>
      <w:r/>
    </w:p>
    <w:p>
      <w:pPr>
        <w:ind w:firstLine="357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单位名称：   （加盖公章）</w:t>
      </w:r>
      <w:r/>
    </w:p>
    <w:p>
      <w:pPr>
        <w:ind w:firstLine="357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单位地址：   </w:t>
      </w:r>
      <w:r>
        <w:rPr>
          <w:rFonts w:hint="eastAsia"/>
          <w:color w:val="000000" w:themeColor="text1"/>
          <w:sz w:val="24"/>
          <w:szCs w:val="24"/>
          <w:highlight w:val="none"/>
          <w14:textFill>
            <w14:solidFill>
              <w14:schemeClr w14:val="tx1"/>
            </w14:solidFill>
          </w14:textFill>
        </w:rPr>
        <w:t xml:space="preserve"> </w:t>
      </w:r>
      <w:r/>
    </w:p>
    <w:p>
      <w:pPr>
        <w:ind w:firstLine="3600"/>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日期：   </w:t>
      </w:r>
      <w:r>
        <w:rPr>
          <w:rFonts w:hint="eastAsia"/>
          <w:color w:val="000000" w:themeColor="text1"/>
          <w:sz w:val="24"/>
          <w:szCs w:val="24"/>
          <w:highlight w:val="none"/>
          <w14:textFill>
            <w14:solidFill>
              <w14:schemeClr w14:val="tx1"/>
            </w14:solidFill>
          </w14:textFill>
        </w:rPr>
        <w:t xml:space="preserve">年   月   日</w:t>
      </w:r>
      <w:bookmarkEnd w:id="222"/>
      <w:r/>
      <w:r/>
    </w:p>
    <w:p>
      <w:pPr>
        <w:rPr>
          <w:rStyle w:val="1090"/>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p>
      <w:pPr>
        <w:pStyle w:val="1168"/>
        <w:rPr>
          <w:rStyle w:val="1090"/>
          <w:rFonts w:ascii="宋体"/>
          <w:b/>
          <w:color w:val="000000" w:themeColor="text1"/>
          <w:sz w:val="28"/>
          <w:highlight w:val="none"/>
          <w14:textFill>
            <w14:solidFill>
              <w14:schemeClr w14:val="tx1"/>
            </w14:solidFill>
          </w14:textFill>
        </w:rPr>
      </w:pPr>
      <w:r>
        <w:rPr>
          <w:rFonts w:ascii="宋体"/>
          <w:b/>
          <w:color w:val="000000" w:themeColor="text1"/>
          <w:sz w:val="28"/>
          <w:highlight w:val="none"/>
          <w14:textFill>
            <w14:solidFill>
              <w14:schemeClr w14:val="tx1"/>
            </w14:solidFill>
          </w14:textFill>
        </w:rPr>
      </w:r>
      <w:r/>
    </w:p>
    <w:p>
      <w:pPr>
        <w:jc w:val="center"/>
        <w:spacing w:before="320" w:after="320"/>
        <w:rPr>
          <w:rFonts w:hint="eastAsia"/>
          <w:b/>
          <w:bCs/>
          <w:color w:val="000000" w:themeColor="text1"/>
          <w:sz w:val="32"/>
          <w:szCs w:val="32"/>
          <w:highlight w:val="none"/>
          <w:lang w:val="en-US" w:eastAsia="zh-CN"/>
          <w14:textFill>
            <w14:solidFill>
              <w14:schemeClr w14:val="tx1"/>
            </w14:solidFill>
          </w14:textFill>
        </w:rPr>
        <w:outlineLvl w:val="1"/>
      </w:pPr>
      <w:r>
        <w:rPr>
          <w:rFonts w:hint="eastAsia"/>
          <w:b/>
          <w:bCs/>
          <w:color w:val="000000" w:themeColor="text1"/>
          <w:sz w:val="32"/>
          <w:szCs w:val="32"/>
          <w:highlight w:val="none"/>
          <w:lang w:val="en-US" w:eastAsia="zh-CN"/>
          <w14:textFill>
            <w14:solidFill>
              <w14:schemeClr w14:val="tx1"/>
            </w14:solidFill>
          </w14:textFill>
        </w:rPr>
        <w:t xml:space="preserve">本项目的特定资格要求：</w:t>
      </w:r>
      <w:r/>
    </w:p>
    <w:p>
      <w:pPr>
        <w:pStyle w:val="1085"/>
        <w:ind w:left="0" w:firstLine="480"/>
        <w:jc w:val="left"/>
        <w:pageBreakBefore w:val="0"/>
        <w:spacing w:beforeAutospacing="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投标产品须提供有效期内的医疗器械产品注册证或产品备案凭证。</w:t>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320" w:after="320"/>
        <w:rPr>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14:textFill>
            <w14:solidFill>
              <w14:schemeClr w14:val="tx1"/>
            </w14:solidFill>
          </w14:textFill>
        </w:rPr>
        <w:t xml:space="preserve">声</w:t>
      </w:r>
      <w:r>
        <w:rPr>
          <w:rFonts w:hint="eastAsia"/>
          <w:b/>
          <w:bCs/>
          <w:color w:val="000000" w:themeColor="text1"/>
          <w:sz w:val="32"/>
          <w:szCs w:val="32"/>
          <w:highlight w:val="none"/>
          <w:lang w:val="en-US" w:eastAsia="zh-CN"/>
          <w14:textFill>
            <w14:solidFill>
              <w14:schemeClr w14:val="tx1"/>
            </w14:solidFill>
          </w14:textFill>
        </w:rPr>
        <w:t xml:space="preserve"> </w:t>
      </w:r>
      <w:r>
        <w:rPr>
          <w:rFonts w:hint="eastAsia"/>
          <w:b/>
          <w:bCs/>
          <w:color w:val="000000" w:themeColor="text1"/>
          <w:sz w:val="32"/>
          <w:szCs w:val="32"/>
          <w:highlight w:val="none"/>
          <w14:textFill>
            <w14:solidFill>
              <w14:schemeClr w14:val="tx1"/>
            </w14:solidFill>
          </w14:textFill>
        </w:rPr>
        <w:t xml:space="preserve">明</w:t>
      </w:r>
      <w:r/>
    </w:p>
    <w:p>
      <w:pPr>
        <w:rPr>
          <w:rFonts w:hint="eastAsia" w:ascii="宋体" w:hAnsi="宋体" w:eastAsia="宋体"/>
          <w:b/>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郑重声明：</w:t>
      </w:r>
      <w:r/>
    </w:p>
    <w:p>
      <w:pPr>
        <w:pStyle w:val="898"/>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（一）本单位郑重承诺满足以下要求：</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1.投标人单位负责人为同一人或者存在直接控股、管理关系的不同投标人，不得同时参加本项目的采购活动。</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2.凡为采购项目提供整体设计、规范编制或者项目管理、监理、检测等服务的投标人，不得再参加本项目的采购活动。</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（二）本单位郑重承诺，我单位无以下不良信用记录情形：</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1.被人民法院列入失信被执行人；</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2.被税务部门列入重大税收违法案件当事人名单；</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3.被政府采购监管部门列入政府采购严重违法失信行为记录名单；</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4.不符合《政府采购法》第二十二条规定的条件。</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w:t>
      </w:r>
      <w:r>
        <w:rPr>
          <w:color w:val="000000" w:themeColor="text1"/>
          <w:sz w:val="24"/>
          <w:szCs w:val="24"/>
          <w:highlight w:val="none"/>
          <w14:textFill>
            <w14:solidFill>
              <w14:schemeClr w14:val="tx1"/>
            </w14:solidFill>
          </w14:textFill>
        </w:rPr>
        <w:t xml:space="preserve">加盖公章</w:t>
      </w:r>
      <w:r>
        <w:rPr>
          <w:rFonts w:hint="eastAsia"/>
          <w:color w:val="000000" w:themeColor="text1"/>
          <w:sz w:val="24"/>
          <w:highlight w:val="none"/>
          <w14:textFill>
            <w14:solidFill>
              <w14:schemeClr w14:val="tx1"/>
            </w14:solidFill>
          </w14:textFill>
        </w:rPr>
        <w:t xml:space="preserve">）：</w:t>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jc w:val="both"/>
        <w:spacing w:line="360" w:lineRule="auto"/>
        <w:widowControl w:val="off"/>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rPr>
          <w:rFonts w:hint="eastAsia"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br w:type="page" w:clear="all"/>
      </w:r>
      <w:r/>
    </w:p>
    <w:p>
      <w:pPr>
        <w:pStyle w:val="1140"/>
        <w:rPr>
          <w:rStyle w:val="1090"/>
          <w:rFonts w:ascii="宋体" w:hAnsi="宋体"/>
          <w:b/>
          <w:color w:val="000000" w:themeColor="text1"/>
          <w:sz w:val="28"/>
          <w:highlight w:val="none"/>
          <w14:textFill>
            <w14:solidFill>
              <w14:schemeClr w14:val="tx1"/>
            </w14:solidFill>
          </w14:textFill>
        </w:rPr>
        <w:outlineLvl w:val="0"/>
      </w:pPr>
      <w:r>
        <w:rPr>
          <w:rFonts w:ascii="宋体" w:hAnsi="宋体"/>
          <w:b/>
          <w:color w:val="000000" w:themeColor="text1"/>
          <w:sz w:val="28"/>
          <w:highlight w:val="none"/>
          <w14:textFill>
            <w14:solidFill>
              <w14:schemeClr w14:val="tx1"/>
            </w14:solidFill>
          </w14:textFill>
        </w:rPr>
      </w:r>
      <w:r/>
    </w:p>
    <w:p>
      <w:pPr>
        <w:pStyle w:val="1140"/>
        <w:rPr>
          <w:rStyle w:val="1090"/>
          <w:rFonts w:ascii="宋体" w:hAnsi="宋体"/>
          <w:b/>
          <w:color w:val="000000" w:themeColor="text1"/>
          <w:sz w:val="32"/>
          <w:highlight w:val="none"/>
          <w14:textFill>
            <w14:solidFill>
              <w14:schemeClr w14:val="tx1"/>
            </w14:solidFill>
          </w14:textFill>
        </w:rPr>
        <w:outlineLvl w:val="0"/>
      </w:pPr>
      <w:r/>
      <w:bookmarkStart w:id="224" w:name="_Toc15093"/>
      <w:r/>
      <w:bookmarkStart w:id="225" w:name="_Toc13868"/>
      <w:r>
        <w:rPr>
          <w:rStyle w:val="1090"/>
          <w:rFonts w:ascii="宋体" w:hAnsi="宋体"/>
          <w:b/>
          <w:color w:val="000000" w:themeColor="text1"/>
          <w:sz w:val="32"/>
          <w:highlight w:val="none"/>
          <w14:textFill>
            <w14:solidFill>
              <w14:schemeClr w14:val="tx1"/>
            </w14:solidFill>
          </w14:textFill>
        </w:rPr>
        <w:t xml:space="preserve">五、第四章项目需求中</w:t>
      </w:r>
      <w:r>
        <w:rPr>
          <w:rStyle w:val="1090"/>
          <w:rFonts w:hint="eastAsia" w:ascii="宋体" w:hAnsi="宋体"/>
          <w:b/>
          <w:color w:val="000000" w:themeColor="text1"/>
          <w:sz w:val="32"/>
          <w:highlight w:val="none"/>
          <w14:textFill>
            <w14:solidFill>
              <w14:schemeClr w14:val="tx1"/>
            </w14:solidFill>
          </w14:textFill>
        </w:rPr>
        <w:t xml:space="preserve">实质性</w:t>
      </w:r>
      <w:r>
        <w:rPr>
          <w:rStyle w:val="1090"/>
          <w:rFonts w:hint="eastAsia" w:ascii="宋体" w:hAnsi="宋体"/>
          <w:b/>
          <w:color w:val="000000" w:themeColor="text1"/>
          <w:sz w:val="32"/>
          <w:highlight w:val="none"/>
          <w:lang w:val="en-US" w:eastAsia="zh-CN"/>
          <w14:textFill>
            <w14:solidFill>
              <w14:schemeClr w14:val="tx1"/>
            </w14:solidFill>
          </w14:textFill>
        </w:rPr>
        <w:t xml:space="preserve">要求</w:t>
      </w:r>
      <w:r>
        <w:rPr>
          <w:rStyle w:val="1090"/>
          <w:rFonts w:ascii="宋体" w:hAnsi="宋体"/>
          <w:b/>
          <w:color w:val="000000" w:themeColor="text1"/>
          <w:sz w:val="32"/>
          <w:highlight w:val="none"/>
          <w14:textFill>
            <w14:solidFill>
              <w14:schemeClr w14:val="tx1"/>
            </w14:solidFill>
          </w14:textFill>
        </w:rPr>
        <w:t xml:space="preserve">响应对照表</w:t>
      </w:r>
      <w:bookmarkEnd w:id="224"/>
      <w:r/>
      <w:bookmarkEnd w:id="225"/>
      <w:r/>
      <w:r/>
    </w:p>
    <w:p>
      <w:pPr>
        <w:pStyle w:val="1148"/>
        <w:ind w:firstLine="482"/>
        <w:rPr>
          <w:rFonts w:hint="eastAsia" w:ascii="宋体" w:hAnsi="宋体" w:eastAsia="宋体"/>
          <w:b/>
          <w:bCs/>
          <w:color w:val="000000" w:themeColor="text1"/>
          <w:highlight w:val="none"/>
          <w14:textFill>
            <w14:solidFill>
              <w14:schemeClr w14:val="tx1"/>
            </w14:solidFill>
          </w14:textFill>
        </w:rPr>
      </w:pPr>
      <w:r>
        <w:rPr>
          <w:rFonts w:hint="eastAsia" w:ascii="宋体" w:hAnsi="宋体" w:eastAsia="宋体"/>
          <w:b/>
          <w:bCs/>
          <w:color w:val="000000" w:themeColor="text1"/>
          <w:highlight w:val="none"/>
          <w:lang w:val="en-US" w:eastAsia="zh-CN"/>
          <w14:textFill>
            <w14:solidFill>
              <w14:schemeClr w14:val="tx1"/>
            </w14:solidFill>
          </w14:textFill>
        </w:rPr>
        <w:t xml:space="preserve">1</w:t>
      </w:r>
      <w:r>
        <w:rPr>
          <w:rFonts w:hint="eastAsia" w:ascii="宋体" w:hAnsi="宋体" w:eastAsia="宋体"/>
          <w:b/>
          <w:bCs/>
          <w:color w:val="000000" w:themeColor="text1"/>
          <w:highlight w:val="none"/>
          <w14:textFill>
            <w14:solidFill>
              <w14:schemeClr w14:val="tx1"/>
            </w14:solidFill>
          </w14:textFill>
        </w:rPr>
        <w:t xml:space="preserve">、</w:t>
      </w:r>
      <w:bookmarkStart w:id="226" w:name="OLE_LINK13"/>
      <w:r>
        <w:rPr>
          <w:rFonts w:hint="eastAsia" w:ascii="宋体" w:hAnsi="宋体" w:eastAsia="宋体"/>
          <w:b/>
          <w:bCs/>
          <w:color w:val="000000" w:themeColor="text1"/>
          <w:highlight w:val="none"/>
          <w14:textFill>
            <w14:solidFill>
              <w14:schemeClr w14:val="tx1"/>
            </w14:solidFill>
          </w14:textFill>
        </w:rPr>
        <w:t xml:space="preserve">商务条款的实质性格式 </w:t>
      </w:r>
      <w:r/>
    </w:p>
    <w:tbl>
      <w:tblPr>
        <w:tblStyle w:val="897"/>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bottom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商务条款</w:t>
            </w:r>
            <w:r>
              <w:rPr>
                <w:rFonts w:ascii="宋体" w:hAnsi="宋体" w:eastAsia="宋体"/>
                <w:color w:val="000000" w:themeColor="text1"/>
                <w:highlight w:val="none"/>
                <w14:textFill>
                  <w14:solidFill>
                    <w14:schemeClr w14:val="tx1"/>
                  </w14:solidFill>
                </w14:textFill>
              </w:rPr>
              <w:t xml:space="preserve">的实质性要求</w:t>
            </w:r>
            <w:r/>
          </w:p>
          <w:p>
            <w:pPr>
              <w:pStyle w:val="1148"/>
              <w:jc w:val="center"/>
              <w:rPr>
                <w:rFonts w:hint="eastAsia" w:ascii="宋体" w:hAnsi="宋体"/>
                <w:i/>
                <w:color w:val="000000" w:themeColor="text1"/>
                <w:highlight w:val="none"/>
                <w:u w:val="single"/>
                <w14:textFill>
                  <w14:solidFill>
                    <w14:schemeClr w14:val="tx1"/>
                  </w14:solidFill>
                </w14:textFill>
              </w:rPr>
            </w:pPr>
            <w:r>
              <w:rPr>
                <w:rFonts w:hint="eastAsia" w:ascii="宋体" w:hAnsi="宋体"/>
                <w:i/>
                <w:color w:val="000000" w:themeColor="text1"/>
                <w:highlight w:val="none"/>
                <w:u w:val="single"/>
                <w14:textFill>
                  <w14:solidFill>
                    <w14:schemeClr w14:val="tx1"/>
                  </w14:solidFill>
                </w14:textFill>
              </w:rPr>
              <w:t xml:space="preserve">（加</w:t>
            </w:r>
            <w:r>
              <w:rPr>
                <w:rFonts w:ascii="宋体" w:hAnsi="宋体"/>
                <w:i/>
                <w:color w:val="000000" w:themeColor="text1"/>
                <w:highlight w:val="none"/>
                <w:u w:val="single"/>
                <w14:textFill>
                  <w14:solidFill>
                    <w14:schemeClr w14:val="tx1"/>
                  </w14:solidFill>
                </w14:textFill>
              </w:rPr>
              <w:t xml:space="preserve">斜体下划线内容</w:t>
            </w:r>
            <w:r>
              <w:rPr>
                <w:rFonts w:hint="eastAsia" w:ascii="宋体" w:hAnsi="宋体"/>
                <w:i/>
                <w:color w:val="000000" w:themeColor="text1"/>
                <w:highlight w:val="none"/>
                <w:u w:val="single"/>
                <w14:textFill>
                  <w14:solidFill>
                    <w14:schemeClr w14:val="tx1"/>
                  </w14:solidFill>
                </w14:textFill>
              </w:rPr>
              <w:t xml:space="preserve">）</w:t>
            </w:r>
            <w:r/>
          </w:p>
        </w:tc>
        <w:tc>
          <w:tcPr>
            <w:tcBorders>
              <w:left w:val="single" w:color="000000" w:sz="6" w:space="0"/>
              <w:bottom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投标响应情况</w:t>
            </w:r>
            <w:r/>
          </w:p>
        </w:tc>
        <w:tc>
          <w:tcPr>
            <w:tcBorders>
              <w:left w:val="single" w:color="000000" w:sz="6" w:space="0"/>
              <w:bottom w:val="single" w:color="000000" w:sz="6" w:space="0"/>
            </w:tcBorders>
            <w:tcMar>
              <w:left w:w="0" w:type="dxa"/>
              <w:top w:w="0" w:type="dxa"/>
              <w:right w:w="0" w:type="dxa"/>
              <w:bottom w:w="0" w:type="dxa"/>
            </w:tcMar>
            <w:tcW w:w="1409"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正偏离、符合或负偏离</w:t>
            </w:r>
            <w:r/>
          </w:p>
        </w:tc>
      </w:tr>
      <w:tr>
        <w:trPr>
          <w:trHeight w:val="488"/>
        </w:trPr>
        <w:tc>
          <w:tcPr>
            <w:tcBorders>
              <w:top w:val="single" w:color="000000" w:sz="6" w:space="0"/>
              <w:bottom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1119"/>
              <w:ind w:firstLine="500"/>
              <w:spacing w:line="440" w:lineRule="exact"/>
              <w:rPr>
                <w:rFonts w:ascii="宋体" w:hAnsi="宋体" w:eastAsia="宋体"/>
                <w:i/>
                <w:color w:val="000000" w:themeColor="text1"/>
                <w:highlight w:val="none"/>
                <w:u w:val="single"/>
                <w14:textFill>
                  <w14:solidFill>
                    <w14:schemeClr w14:val="tx1"/>
                  </w14:solidFill>
                </w14:textFill>
              </w:rPr>
            </w:pPr>
            <w:r>
              <w:rPr>
                <w:rFonts w:ascii="宋体" w:hAnsi="宋体" w:eastAsia="宋体"/>
                <w:i/>
                <w:color w:val="000000" w:themeColor="text1"/>
                <w:highlight w:val="none"/>
                <w:u w:val="singl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40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488"/>
        </w:trPr>
        <w:tc>
          <w:tcPr>
            <w:tcBorders>
              <w:top w:val="single" w:color="000000" w:sz="6" w:space="0"/>
              <w:bottom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1119"/>
              <w:ind w:firstLine="500"/>
              <w:spacing w:line="440" w:lineRule="exact"/>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40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504"/>
        </w:trPr>
        <w:tc>
          <w:tcPr>
            <w:tcBorders>
              <w:top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1119"/>
              <w:spacing w:line="440" w:lineRule="exact"/>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w:t>
            </w:r>
            <w:r/>
          </w:p>
        </w:tc>
        <w:tc>
          <w:tcPr>
            <w:tcBorders>
              <w:top w:val="single" w:color="000000" w:sz="6" w:space="0"/>
              <w:left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tcBorders>
            <w:tcMar>
              <w:left w:w="0" w:type="dxa"/>
              <w:top w:w="0" w:type="dxa"/>
              <w:right w:w="0" w:type="dxa"/>
              <w:bottom w:w="0" w:type="dxa"/>
            </w:tcMar>
            <w:tcW w:w="140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对商务</w:t>
      </w:r>
      <w:r>
        <w:rPr>
          <w:rFonts w:hint="eastAsia" w:ascii="宋体" w:hAnsi="宋体"/>
          <w:color w:val="000000" w:themeColor="text1"/>
          <w:sz w:val="24"/>
          <w:szCs w:val="24"/>
          <w:highlight w:val="none"/>
          <w14:textFill>
            <w14:solidFill>
              <w14:schemeClr w14:val="tx1"/>
            </w14:solidFill>
          </w14:textFill>
        </w:rPr>
        <w:t xml:space="preserve">条款</w:t>
      </w:r>
      <w:r>
        <w:rPr>
          <w:rFonts w:ascii="宋体" w:hAnsi="宋体"/>
          <w:color w:val="000000" w:themeColor="text1"/>
          <w:sz w:val="24"/>
          <w:szCs w:val="24"/>
          <w:highlight w:val="none"/>
          <w14:textFill>
            <w14:solidFill>
              <w14:schemeClr w14:val="tx1"/>
            </w14:solidFill>
          </w14:textFill>
        </w:rPr>
        <w:t xml:space="preserve">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否则该采购包作无效投标处理</w:t>
      </w:r>
      <w:r>
        <w:rPr>
          <w:rFonts w:ascii="宋体" w:hAnsi="宋体"/>
          <w:color w:val="000000" w:themeColor="text1"/>
          <w:sz w:val="24"/>
          <w:highlight w:val="none"/>
          <w14:textFill>
            <w14:solidFill>
              <w14:schemeClr w14:val="tx1"/>
            </w14:solidFill>
          </w14:textFill>
        </w:rPr>
        <w:t xml:space="preserve">。</w:t>
      </w:r>
      <w:bookmarkEnd w:id="226"/>
      <w:r/>
      <w:r/>
    </w:p>
    <w:p>
      <w:pPr>
        <w:pStyle w:val="1148"/>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1148"/>
        <w:ind w:firstLine="482"/>
        <w:rPr>
          <w:rFonts w:ascii="宋体" w:hAnsi="宋体" w:eastAsia="宋体"/>
          <w:b/>
          <w:bCs/>
          <w:color w:val="000000" w:themeColor="text1"/>
          <w:highlight w:val="none"/>
          <w14:textFill>
            <w14:solidFill>
              <w14:schemeClr w14:val="tx1"/>
            </w14:solidFill>
          </w14:textFill>
        </w:rPr>
      </w:pPr>
      <w:r>
        <w:rPr>
          <w:rFonts w:ascii="宋体" w:hAnsi="宋体" w:eastAsia="宋体"/>
          <w:b/>
          <w:bCs/>
          <w:color w:val="000000" w:themeColor="text1"/>
          <w:highlight w:val="none"/>
          <w14:textFill>
            <w14:solidFill>
              <w14:schemeClr w14:val="tx1"/>
            </w14:solidFill>
          </w14:textFill>
        </w:rPr>
      </w:r>
      <w:r/>
    </w:p>
    <w:p>
      <w:pPr>
        <w:pStyle w:val="1148"/>
        <w:ind w:firstLine="482"/>
        <w:rPr>
          <w:rFonts w:hint="eastAsia" w:ascii="宋体" w:hAnsi="宋体" w:eastAsia="宋体"/>
          <w:b/>
          <w:bCs/>
          <w:color w:val="000000" w:themeColor="text1"/>
          <w:highlight w:val="none"/>
          <w14:textFill>
            <w14:solidFill>
              <w14:schemeClr w14:val="tx1"/>
            </w14:solidFill>
          </w14:textFill>
        </w:rPr>
      </w:pPr>
      <w:r>
        <w:rPr>
          <w:rFonts w:hint="eastAsia" w:ascii="宋体" w:hAnsi="宋体" w:eastAsia="宋体"/>
          <w:b/>
          <w:bCs/>
          <w:color w:val="000000" w:themeColor="text1"/>
          <w:highlight w:val="none"/>
          <w:lang w:val="en-US" w:eastAsia="zh-CN"/>
          <w14:textFill>
            <w14:solidFill>
              <w14:schemeClr w14:val="tx1"/>
            </w14:solidFill>
          </w14:textFill>
        </w:rPr>
        <w:t xml:space="preserve">2</w:t>
      </w:r>
      <w:r>
        <w:rPr>
          <w:rFonts w:hint="eastAsia" w:ascii="宋体" w:hAnsi="宋体" w:eastAsia="宋体"/>
          <w:b/>
          <w:bCs/>
          <w:color w:val="000000" w:themeColor="text1"/>
          <w:highlight w:val="none"/>
          <w14:textFill>
            <w14:solidFill>
              <w14:schemeClr w14:val="tx1"/>
            </w14:solidFill>
          </w14:textFill>
        </w:rPr>
        <w:t xml:space="preserve">、</w:t>
      </w:r>
      <w:bookmarkStart w:id="227" w:name="OLE_LINK8"/>
      <w:r/>
      <w:bookmarkStart w:id="228" w:name="OLE_LINK14"/>
      <w:r>
        <w:rPr>
          <w:rFonts w:hint="eastAsia" w:ascii="宋体" w:hAnsi="宋体" w:eastAsia="宋体"/>
          <w:b/>
          <w:bCs/>
          <w:color w:val="000000" w:themeColor="text1"/>
          <w:highlight w:val="none"/>
          <w14:textFill>
            <w14:solidFill>
              <w14:schemeClr w14:val="tx1"/>
            </w14:solidFill>
          </w14:textFill>
        </w:rPr>
        <w:t xml:space="preserve">技术要求的实质性格式</w:t>
      </w:r>
      <w:r/>
    </w:p>
    <w:tbl>
      <w:tblPr>
        <w:tblStyle w:val="897"/>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技术要求</w:t>
            </w:r>
            <w:r>
              <w:rPr>
                <w:rFonts w:ascii="宋体" w:hAnsi="宋体" w:eastAsia="宋体"/>
                <w:color w:val="000000" w:themeColor="text1"/>
                <w:highlight w:val="none"/>
                <w14:textFill>
                  <w14:solidFill>
                    <w14:schemeClr w14:val="tx1"/>
                  </w14:solidFill>
                </w14:textFill>
              </w:rPr>
              <w:t xml:space="preserve">的实质性要求</w:t>
            </w:r>
            <w:r/>
          </w:p>
          <w:p>
            <w:pPr>
              <w:pStyle w:val="1148"/>
              <w:jc w:val="center"/>
              <w:rPr>
                <w:rFonts w:hint="eastAsia" w:ascii="宋体" w:hAnsi="宋体"/>
                <w:i/>
                <w:color w:val="000000" w:themeColor="text1"/>
                <w:highlight w:val="none"/>
                <w:u w:val="single"/>
                <w14:textFill>
                  <w14:solidFill>
                    <w14:schemeClr w14:val="tx1"/>
                  </w14:solidFill>
                </w14:textFill>
              </w:rPr>
            </w:pPr>
            <w:r>
              <w:rPr>
                <w:rFonts w:hint="eastAsia" w:ascii="宋体" w:hAnsi="宋体"/>
                <w:i/>
                <w:color w:val="000000" w:themeColor="text1"/>
                <w:highlight w:val="none"/>
                <w:u w:val="single"/>
                <w14:textFill>
                  <w14:solidFill>
                    <w14:schemeClr w14:val="tx1"/>
                  </w14:solidFill>
                </w14:textFill>
              </w:rPr>
              <w:t xml:space="preserve">（</w:t>
            </w:r>
            <w:r>
              <w:rPr>
                <w:rFonts w:hint="eastAsia" w:ascii="宋体" w:hAnsi="宋体" w:eastAsia="宋体"/>
                <w:i/>
                <w:color w:val="000000" w:themeColor="text1"/>
                <w:highlight w:val="none"/>
                <w:u w:val="single"/>
                <w:lang w:val="en-US" w:eastAsia="zh-CN"/>
                <w14:textFill>
                  <w14:solidFill>
                    <w14:schemeClr w14:val="tx1"/>
                  </w14:solidFill>
                </w14:textFill>
              </w:rPr>
              <w:t xml:space="preserve">带</w:t>
            </w:r>
            <w:r>
              <w:rPr>
                <w:rFonts w:hint="eastAsia" w:ascii="宋体" w:hAnsi="宋体" w:eastAsia="宋体"/>
                <w:i/>
                <w:color w:val="000000" w:themeColor="text1"/>
                <w:highlight w:val="none"/>
                <w:u w:val="single"/>
                <w:lang w:eastAsia="zh-CN"/>
                <w14:textFill>
                  <w14:solidFill>
                    <w14:schemeClr w14:val="tx1"/>
                  </w14:solidFill>
                </w14:textFill>
              </w:rPr>
              <w:t xml:space="preserve">“</w:t>
            </w:r>
            <w:r>
              <w:rPr>
                <w:rFonts w:hint="eastAsia" w:ascii="宋体" w:hAnsi="宋体"/>
                <w:i/>
                <w:color w:val="000000" w:themeColor="text1"/>
                <w:highlight w:val="none"/>
                <w:u w:val="single"/>
                <w:lang w:val="en-US" w:eastAsia="zh-CN"/>
                <w14:textFill>
                  <w14:solidFill>
                    <w14:schemeClr w14:val="tx1"/>
                  </w14:solidFill>
                </w14:textFill>
              </w:rPr>
              <w:t xml:space="preserve">★</w:t>
            </w:r>
            <w:r>
              <w:rPr>
                <w:rFonts w:hint="eastAsia" w:ascii="宋体" w:hAnsi="宋体" w:eastAsia="宋体"/>
                <w:i/>
                <w:color w:val="000000" w:themeColor="text1"/>
                <w:highlight w:val="none"/>
                <w:u w:val="single"/>
                <w:lang w:eastAsia="zh-CN"/>
                <w14:textFill>
                  <w14:solidFill>
                    <w14:schemeClr w14:val="tx1"/>
                  </w14:solidFill>
                </w14:textFill>
              </w:rPr>
              <w:t xml:space="preserve">”</w:t>
            </w:r>
            <w:r>
              <w:rPr>
                <w:rFonts w:hint="eastAsia" w:ascii="宋体" w:hAnsi="宋体"/>
                <w:i/>
                <w:color w:val="000000" w:themeColor="text1"/>
                <w:highlight w:val="none"/>
                <w:u w:val="single"/>
                <w:lang w:val="en-US" w:eastAsia="zh-CN"/>
                <w14:textFill>
                  <w14:solidFill>
                    <w14:schemeClr w14:val="tx1"/>
                  </w14:solidFill>
                </w14:textFill>
              </w:rPr>
              <w:t xml:space="preserve">技术指标且</w:t>
            </w:r>
            <w:r>
              <w:rPr>
                <w:rFonts w:hint="eastAsia" w:ascii="宋体" w:hAnsi="宋体"/>
                <w:i/>
                <w:color w:val="000000" w:themeColor="text1"/>
                <w:highlight w:val="none"/>
                <w:u w:val="single"/>
                <w14:textFill>
                  <w14:solidFill>
                    <w14:schemeClr w14:val="tx1"/>
                  </w14:solidFill>
                </w14:textFill>
              </w:rPr>
              <w:t xml:space="preserve">加</w:t>
            </w:r>
            <w:r>
              <w:rPr>
                <w:rFonts w:ascii="宋体" w:hAnsi="宋体"/>
                <w:i/>
                <w:color w:val="000000" w:themeColor="text1"/>
                <w:highlight w:val="none"/>
                <w:u w:val="single"/>
                <w14:textFill>
                  <w14:solidFill>
                    <w14:schemeClr w14:val="tx1"/>
                  </w14:solidFill>
                </w14:textFill>
              </w:rPr>
              <w:t xml:space="preserve">斜体下划线内容</w:t>
            </w:r>
            <w:r>
              <w:rPr>
                <w:rFonts w:hint="eastAsia" w:ascii="宋体" w:hAnsi="宋体"/>
                <w:i/>
                <w:color w:val="000000" w:themeColor="text1"/>
                <w:highlight w:val="none"/>
                <w:u w:val="single"/>
                <w14:textFill>
                  <w14:solidFill>
                    <w14:schemeClr w14:val="tx1"/>
                  </w14:solidFill>
                </w14:textFill>
              </w:rPr>
              <w:t xml:space="preserve">）</w:t>
            </w:r>
            <w:r/>
          </w:p>
        </w:tc>
        <w:tc>
          <w:tcPr>
            <w:tcBorders>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投标响应情况</w:t>
            </w:r>
            <w:r/>
          </w:p>
        </w:tc>
        <w:tc>
          <w:tcPr>
            <w:tcBorders>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正偏离、符合或负偏离</w:t>
            </w:r>
            <w:r/>
          </w:p>
        </w:tc>
      </w:tr>
      <w:tr>
        <w:trPr>
          <w:trHeight w:val="257"/>
        </w:trPr>
        <w:tc>
          <w:tcPr>
            <w:tcBorders>
              <w:top w:val="single" w:color="000000" w:sz="6" w:space="0"/>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148"/>
              <w:rPr>
                <w:rFonts w:ascii="宋体" w:hAnsi="宋体" w:eastAsia="宋体"/>
                <w:i/>
                <w:color w:val="000000" w:themeColor="text1"/>
                <w:highlight w:val="none"/>
                <w:u w:val="single"/>
                <w14:textFill>
                  <w14:solidFill>
                    <w14:schemeClr w14:val="tx1"/>
                  </w14:solidFill>
                </w14:textFill>
              </w:rPr>
            </w:pPr>
            <w:r>
              <w:rPr>
                <w:rFonts w:ascii="宋体" w:hAnsi="宋体" w:eastAsia="宋体"/>
                <w:i/>
                <w:color w:val="000000" w:themeColor="text1"/>
                <w:highlight w:val="none"/>
                <w:u w:val="singl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57"/>
        </w:trPr>
        <w:tc>
          <w:tcPr>
            <w:tcBorders>
              <w:top w:val="single" w:color="000000" w:sz="6" w:space="0"/>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148"/>
              <w:rPr>
                <w:rFonts w:ascii="宋体" w:hAnsi="宋体"/>
                <w:b/>
                <w:i/>
                <w:iCs/>
                <w:color w:val="000000" w:themeColor="text1"/>
                <w:highlight w:val="none"/>
                <w:u w:val="single"/>
                <w14:textFill>
                  <w14:solidFill>
                    <w14:schemeClr w14:val="tx1"/>
                  </w14:solidFill>
                </w14:textFill>
              </w:rPr>
            </w:pPr>
            <w:r>
              <w:rPr>
                <w:rFonts w:ascii="宋体" w:hAnsi="宋体"/>
                <w:b/>
                <w:i/>
                <w:iCs/>
                <w:color w:val="000000" w:themeColor="text1"/>
                <w:highlight w:val="none"/>
                <w:u w:val="singl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57"/>
        </w:trPr>
        <w:tc>
          <w:tcPr>
            <w:tcBorders>
              <w:top w:val="single" w:color="000000" w:sz="6" w:space="0"/>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148"/>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69"/>
        </w:trPr>
        <w:tc>
          <w:tcPr>
            <w:tcBorders>
              <w:top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148"/>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w:t>
            </w:r>
            <w:r/>
          </w:p>
        </w:tc>
        <w:tc>
          <w:tcPr>
            <w:tcBorders>
              <w:top w:val="single" w:color="000000" w:sz="6" w:space="0"/>
              <w:left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000000" w:sz="6" w:space="0"/>
              <w:left w:val="single" w:color="000000" w:sz="6" w:space="0"/>
            </w:tcBorders>
            <w:tcMar>
              <w:left w:w="0" w:type="dxa"/>
              <w:top w:w="0" w:type="dxa"/>
              <w:right w:w="0" w:type="dxa"/>
              <w:bottom w:w="0" w:type="dxa"/>
            </w:tcMar>
            <w:tcW w:w="153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bookmarkEnd w:id="227"/>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1.投标人需</w:t>
      </w:r>
      <w:r>
        <w:rPr>
          <w:rFonts w:hint="default"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w:t>
      </w:r>
      <w:r>
        <w:rPr>
          <w:rFonts w:hint="eastAsia" w:ascii="宋体" w:hAnsi="宋体"/>
          <w:color w:val="000000" w:themeColor="text1"/>
          <w:sz w:val="24"/>
          <w:szCs w:val="24"/>
          <w:highlight w:val="none"/>
          <w:lang w:val="en-US" w:eastAsia="zh-CN"/>
          <w14:textFill>
            <w14:solidFill>
              <w14:schemeClr w14:val="tx1"/>
            </w14:solidFill>
          </w14:textFill>
        </w:rPr>
        <w:t xml:space="preserve">求中的</w:t>
      </w:r>
      <w:r>
        <w:rPr>
          <w:rFonts w:hint="eastAsia" w:ascii="宋体" w:hAnsi="宋体"/>
          <w:b/>
          <w:bCs/>
          <w:i/>
          <w:iCs/>
          <w:color w:val="000000" w:themeColor="text1"/>
          <w:sz w:val="24"/>
          <w:szCs w:val="24"/>
          <w:highlight w:val="none"/>
          <w:lang w:val="en-US" w:eastAsia="zh-CN"/>
          <w14:textFill>
            <w14:solidFill>
              <w14:schemeClr w14:val="tx1"/>
            </w14:solidFill>
          </w14:textFill>
        </w:rPr>
        <w:t xml:space="preserve">（</w:t>
      </w:r>
      <w:r>
        <w:rPr>
          <w:rFonts w:hint="eastAsia" w:ascii="宋体" w:hAnsi="宋体"/>
          <w:b/>
          <w:bCs/>
          <w:i/>
          <w:iCs/>
          <w:color w:val="000000" w:themeColor="text1"/>
          <w:sz w:val="24"/>
          <w:szCs w:val="24"/>
          <w:highlight w:val="none"/>
          <w:u w:val="single"/>
          <w:lang w:val="en-US" w:eastAsia="zh-CN"/>
          <w14:textFill>
            <w14:solidFill>
              <w14:schemeClr w14:val="tx1"/>
            </w14:solidFill>
          </w14:textFill>
        </w:rPr>
        <w:t xml:space="preserve">带“★”技术指标且加斜体下划线内容）</w:t>
      </w:r>
      <w:r>
        <w:rPr>
          <w:rFonts w:hint="default" w:ascii="宋体" w:hAnsi="宋体"/>
          <w:color w:val="000000" w:themeColor="text1"/>
          <w:sz w:val="24"/>
          <w:szCs w:val="24"/>
          <w:highlight w:val="none"/>
          <w:lang w:val="en-US" w:eastAsia="zh-CN"/>
          <w14:textFill>
            <w14:solidFill>
              <w14:schemeClr w14:val="tx1"/>
            </w14:solidFill>
          </w14:textFill>
        </w:rPr>
        <w:t xml:space="preserve">逐条做</w:t>
      </w:r>
      <w:r>
        <w:rPr>
          <w:rFonts w:hint="default" w:ascii="宋体" w:hAnsi="宋体"/>
          <w:color w:val="000000" w:themeColor="text1"/>
          <w:sz w:val="24"/>
          <w:szCs w:val="24"/>
          <w:highlight w:val="none"/>
          <w14:textFill>
            <w14:solidFill>
              <w14:schemeClr w14:val="tx1"/>
            </w14:solidFill>
          </w14:textFill>
        </w:rPr>
        <w:t xml:space="preserve">出明确响应</w:t>
      </w:r>
      <w:r>
        <w:rPr>
          <w:rFonts w:hint="eastAsia" w:ascii="宋体" w:hAnsi="宋体"/>
          <w:color w:val="000000" w:themeColor="text1"/>
          <w:sz w:val="24"/>
          <w:szCs w:val="24"/>
          <w:highlight w:val="none"/>
          <w14:textFill>
            <w14:solidFill>
              <w14:schemeClr w14:val="tx1"/>
            </w14:solidFill>
          </w14:textFill>
        </w:rPr>
        <w:t xml:space="preserve">。因未标明或表述含糊导致的评标风险将由投标人承担。</w:t>
      </w:r>
      <w:r/>
    </w:p>
    <w:p>
      <w:pPr>
        <w:jc w:val="left"/>
        <w:keepLines w:val="0"/>
        <w:keepNext w:val="0"/>
        <w:widowControl/>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2.如果招标</w:t>
      </w:r>
      <w:r>
        <w:rPr>
          <w:rFonts w:hint="default"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hint="default"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hint="default"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hint="default" w:ascii="宋体" w:hAnsi="宋体"/>
          <w:color w:val="000000" w:themeColor="text1"/>
          <w:sz w:val="24"/>
          <w:szCs w:val="24"/>
          <w:highlight w:val="none"/>
          <w14:textFill>
            <w14:solidFill>
              <w14:schemeClr w14:val="tx1"/>
            </w14:solidFill>
          </w14:textFill>
        </w:rPr>
        <w:t xml:space="preserve">该表之下。</w:t>
      </w:r>
      <w:r/>
    </w:p>
    <w:p>
      <w:pPr>
        <w:jc w:val="left"/>
        <w:keepLines w:val="0"/>
        <w:keepNext w:val="0"/>
        <w:widowControl/>
        <w:rPr>
          <w:color w:val="000000" w:themeColor="text1"/>
          <w:highlight w:val="none"/>
          <w14:textFill>
            <w14:solidFill>
              <w14:schemeClr w14:val="tx1"/>
            </w14:solidFill>
          </w14:textFill>
        </w:rPr>
        <w:suppressLineNumbers w:val="0"/>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未按招标文件要求提供技术支持资料的技术参数，视作负偏离。</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4.投标人应按招标文件技术参数要求提供上述材料关键页的复印件，按序逐条响应并作醒目标记。技术支持资料为评审依据，其真实性由投标人负责，并承担相应的法律责任。</w:t>
      </w:r>
      <w:bookmarkEnd w:id="228"/>
      <w:r/>
      <w:r/>
    </w:p>
    <w:p>
      <w:pPr>
        <w:spacing w:line="400" w:lineRule="exact"/>
        <w:rPr>
          <w:rStyle w:val="1090"/>
          <w:rFonts w:ascii="Times New Roman" w:hAnsi="Times New Roman" w:eastAsia="Times New Roman"/>
          <w:color w:val="000000" w:themeColor="text1"/>
          <w:highlight w:val="none"/>
          <w14:textFill>
            <w14:solidFill>
              <w14:schemeClr w14:val="tx1"/>
            </w14:solidFill>
          </w14:textFill>
        </w:rPr>
      </w:pPr>
      <w:r>
        <w:rPr>
          <w:rFonts w:ascii="Times New Roman" w:hAnsi="Times New Roman" w:eastAsia="Times New Roman"/>
          <w:color w:val="000000" w:themeColor="text1"/>
          <w:highlight w:val="none"/>
          <w14:textFill>
            <w14:solidFill>
              <w14:schemeClr w14:val="tx1"/>
            </w14:solidFill>
          </w14:textFill>
        </w:rPr>
      </w:r>
      <w:r/>
    </w:p>
    <w:p>
      <w:pPr>
        <w:pStyle w:val="1149"/>
        <w:rPr>
          <w:rStyle w:val="1090"/>
          <w:color w:val="000000" w:themeColor="text1"/>
          <w:highlight w:val="none"/>
          <w14:textFill>
            <w14:solidFill>
              <w14:schemeClr w14:val="tx1"/>
            </w14:solidFill>
          </w14:textFill>
        </w:rPr>
      </w:pPr>
      <w:r>
        <w:rPr>
          <w:rStyle w:val="1090"/>
          <w:color w:val="000000" w:themeColor="text1"/>
          <w:highlight w:val="none"/>
          <w14:textFill>
            <w14:solidFill>
              <w14:schemeClr w14:val="tx1"/>
            </w14:solidFill>
          </w14:textFill>
        </w:rPr>
        <w:br w:type="page" w:clear="all"/>
      </w:r>
      <w:bookmarkStart w:id="229" w:name="_Toc256000018"/>
      <w:r/>
      <w:bookmarkEnd w:id="229"/>
      <w:r/>
      <w:r/>
    </w:p>
    <w:p>
      <w:pPr>
        <w:pStyle w:val="1140"/>
        <w:rPr>
          <w:rStyle w:val="1090"/>
          <w:rFonts w:hint="eastAsia" w:ascii="宋体" w:hAnsi="宋体"/>
          <w:b/>
          <w:color w:val="000000" w:themeColor="text1"/>
          <w:sz w:val="32"/>
          <w:highlight w:val="none"/>
          <w14:textFill>
            <w14:solidFill>
              <w14:schemeClr w14:val="tx1"/>
            </w14:solidFill>
          </w14:textFill>
        </w:rPr>
        <w:outlineLvl w:val="1"/>
      </w:pPr>
      <w:r/>
      <w:bookmarkStart w:id="230" w:name="_Toc31328"/>
      <w:r/>
      <w:bookmarkStart w:id="231" w:name="_Toc23281"/>
      <w:r>
        <w:rPr>
          <w:rStyle w:val="1090"/>
          <w:rFonts w:hint="eastAsia" w:ascii="宋体" w:hAnsi="宋体"/>
          <w:b/>
          <w:color w:val="000000" w:themeColor="text1"/>
          <w:sz w:val="32"/>
          <w:highlight w:val="none"/>
          <w14:textFill>
            <w14:solidFill>
              <w14:schemeClr w14:val="tx1"/>
            </w14:solidFill>
          </w14:textFill>
        </w:rPr>
        <w:t xml:space="preserve">六、</w:t>
      </w:r>
      <w:bookmarkEnd w:id="230"/>
      <w:r/>
      <w:bookmarkEnd w:id="231"/>
      <w:r>
        <w:rPr>
          <w:rFonts w:ascii="宋体" w:hAnsi="宋体" w:eastAsia="宋体"/>
          <w:b/>
          <w:color w:val="000000" w:themeColor="text1"/>
          <w:sz w:val="32"/>
          <w:highlight w:val="none"/>
          <w14:textFill>
            <w14:solidFill>
              <w14:schemeClr w14:val="tx1"/>
            </w14:solidFill>
          </w14:textFill>
        </w:rPr>
        <w:t xml:space="preserve">投标配置及分项报价表</w:t>
      </w:r>
      <w:r/>
    </w:p>
    <w:p>
      <w:pPr>
        <w:pStyle w:val="1148"/>
        <w:spacing w:line="440" w:lineRule="exact"/>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r/>
    </w:p>
    <w:p>
      <w:pPr>
        <w:pStyle w:val="1148"/>
        <w:ind w:firstLine="420"/>
        <w:jc w:val="center"/>
        <w:spacing w:before="400" w:after="400" w:line="300" w:lineRule="auto"/>
        <w:rPr>
          <w:rFonts w:ascii="宋体" w:hAnsi="宋体" w:eastAsia="宋体"/>
          <w:color w:val="000000" w:themeColor="text1"/>
          <w:highlight w:val="none"/>
          <w14:textFill>
            <w14:solidFill>
              <w14:schemeClr w14:val="tx1"/>
            </w14:solidFill>
          </w14:textFill>
        </w:rPr>
      </w:pPr>
      <w:r>
        <w:rPr>
          <w:rFonts w:ascii="黑体" w:hAnsi="黑体" w:eastAsia="黑体"/>
          <w:b/>
          <w:bCs/>
          <w:color w:val="000000" w:themeColor="text1"/>
          <w:sz w:val="40"/>
          <w:szCs w:val="40"/>
          <w:highlight w:val="none"/>
          <w14:textFill>
            <w14:solidFill>
              <w14:schemeClr w14:val="tx1"/>
            </w14:solidFill>
          </w14:textFill>
        </w:rPr>
        <w:t xml:space="preserve">投标配置及分项报价表 </w:t>
      </w:r>
      <w:r/>
    </w:p>
    <w:tbl>
      <w:tblPr>
        <w:tblStyle w:val="897"/>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规格</w:t>
            </w:r>
            <w:r/>
          </w:p>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制造</w:t>
            </w:r>
            <w:r/>
          </w:p>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8"/>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8"/>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1148"/>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1148"/>
              <w:tabs>
                <w:tab w:val="left" w:pos="993" w:leader="none"/>
              </w:tabs>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bl>
    <w:p>
      <w:pPr>
        <w:pStyle w:val="1148"/>
        <w:spacing w:before="240" w:after="240"/>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lang w:val="zh-CN"/>
          <w14:textFill>
            <w14:solidFill>
              <w14:schemeClr w14:val="tx1"/>
            </w14:solidFill>
          </w14:textFill>
        </w:rPr>
        <w:t xml:space="preserve">投标人</w:t>
      </w:r>
      <w:r>
        <w:rPr>
          <w:rFonts w:hint="eastAsia" w:ascii="宋体" w:hAnsi="宋体" w:eastAsia="宋体"/>
          <w:color w:val="000000" w:themeColor="text1"/>
          <w:highlight w:val="none"/>
          <w:lang w:val="en-US" w:eastAsia="zh-CN"/>
          <w14:textFill>
            <w14:solidFill>
              <w14:schemeClr w14:val="tx1"/>
            </w14:solidFill>
          </w14:textFill>
        </w:rPr>
        <w:t xml:space="preserve">名称</w:t>
      </w:r>
      <w:r>
        <w:rPr>
          <w:rFonts w:ascii="宋体" w:hAnsi="宋体" w:eastAsia="宋体"/>
          <w:color w:val="000000" w:themeColor="text1"/>
          <w:highlight w:val="none"/>
          <w:lang w:val="zh-CN"/>
          <w14:textFill>
            <w14:solidFill>
              <w14:schemeClr w14:val="tx1"/>
            </w14:solidFill>
          </w14:textFill>
        </w:rPr>
        <w:t xml:space="preserve">（</w:t>
      </w:r>
      <w:r>
        <w:rPr>
          <w:rFonts w:hint="eastAsia" w:ascii="宋体" w:hAnsi="宋体" w:eastAsia="宋体"/>
          <w:color w:val="000000" w:themeColor="text1"/>
          <w:highlight w:val="none"/>
          <w:lang w:val="en-US" w:eastAsia="zh-CN"/>
          <w14:textFill>
            <w14:solidFill>
              <w14:schemeClr w14:val="tx1"/>
            </w14:solidFill>
          </w14:textFill>
        </w:rPr>
        <w:t xml:space="preserve">加盖</w:t>
      </w:r>
      <w:r>
        <w:rPr>
          <w:rFonts w:ascii="宋体" w:hAnsi="宋体" w:eastAsia="宋体"/>
          <w:color w:val="000000" w:themeColor="text1"/>
          <w:highlight w:val="none"/>
          <w:lang w:val="zh-CN"/>
          <w14:textFill>
            <w14:solidFill>
              <w14:schemeClr w14:val="tx1"/>
            </w14:solidFill>
          </w14:textFill>
        </w:rPr>
        <w:t xml:space="preserve">公章）：</w:t>
      </w:r>
      <w:r/>
    </w:p>
    <w:p>
      <w:pPr>
        <w:pStyle w:val="1148"/>
        <w:spacing w:before="240" w:after="240"/>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lang w:val="zh-CN"/>
          <w14:textFill>
            <w14:solidFill>
              <w14:schemeClr w14:val="tx1"/>
            </w14:solidFill>
          </w14:textFill>
        </w:rPr>
        <w:t xml:space="preserve">法定代表人或</w:t>
      </w:r>
      <w:r>
        <w:rPr>
          <w:rFonts w:hint="eastAsia" w:ascii="宋体" w:hAnsi="宋体" w:eastAsia="宋体"/>
          <w:color w:val="000000" w:themeColor="text1"/>
          <w:highlight w:val="none"/>
          <w:lang w:val="zh-CN"/>
          <w14:textFill>
            <w14:solidFill>
              <w14:schemeClr w14:val="tx1"/>
            </w14:solidFill>
          </w14:textFill>
        </w:rPr>
        <w:t xml:space="preserve">代理</w:t>
      </w:r>
      <w:r>
        <w:rPr>
          <w:rFonts w:ascii="宋体" w:hAnsi="宋体" w:eastAsia="宋体"/>
          <w:color w:val="000000" w:themeColor="text1"/>
          <w:highlight w:val="none"/>
          <w:lang w:val="zh-CN"/>
          <w14:textFill>
            <w14:solidFill>
              <w14:schemeClr w14:val="tx1"/>
            </w14:solidFill>
          </w14:textFill>
        </w:rPr>
        <w:t xml:space="preserve">人：（签字或</w:t>
      </w:r>
      <w:r>
        <w:rPr>
          <w:rFonts w:hint="eastAsia" w:ascii="宋体" w:hAnsi="宋体" w:eastAsia="宋体"/>
          <w:color w:val="000000" w:themeColor="text1"/>
          <w:highlight w:val="none"/>
          <w:lang w:val="zh-CN"/>
          <w14:textFill>
            <w14:solidFill>
              <w14:schemeClr w14:val="tx1"/>
            </w14:solidFill>
          </w14:textFill>
        </w:rPr>
        <w:t xml:space="preserve">签章</w:t>
      </w:r>
      <w:r>
        <w:rPr>
          <w:rFonts w:ascii="宋体" w:hAnsi="宋体" w:eastAsia="宋体"/>
          <w:color w:val="000000" w:themeColor="text1"/>
          <w:highlight w:val="none"/>
          <w:lang w:val="zh-CN"/>
          <w14:textFill>
            <w14:solidFill>
              <w14:schemeClr w14:val="tx1"/>
            </w14:solidFill>
          </w14:textFill>
        </w:rPr>
        <w:t xml:space="preserve">）</w:t>
      </w:r>
      <w:r/>
    </w:p>
    <w:p>
      <w:pPr>
        <w:pStyle w:val="1148"/>
        <w:spacing w:before="240" w:after="240"/>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日  期：  </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 年 </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 月</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  日</w:t>
      </w:r>
      <w:r/>
    </w:p>
    <w:p>
      <w:pPr>
        <w:pStyle w:val="1148"/>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注： </w:t>
      </w:r>
      <w:r/>
    </w:p>
    <w:p>
      <w:pPr>
        <w:pStyle w:val="1148"/>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1</w:t>
      </w:r>
      <w:r>
        <w:rPr>
          <w:rFonts w:hint="eastAsia" w:ascii="宋体" w:hAnsi="宋体" w:eastAsia="宋体"/>
          <w:color w:val="000000" w:themeColor="text1"/>
          <w:highlight w:val="none"/>
          <w14:textFill>
            <w14:solidFill>
              <w14:schemeClr w14:val="tx1"/>
            </w14:solidFill>
          </w14:textFill>
        </w:rPr>
        <w:t xml:space="preserve">.</w:t>
      </w:r>
      <w:r>
        <w:rPr>
          <w:rFonts w:ascii="宋体" w:hAnsi="宋体" w:eastAsia="宋体"/>
          <w:color w:val="000000" w:themeColor="text1"/>
          <w:highlight w:val="none"/>
          <w14:textFill>
            <w14:solidFill>
              <w14:schemeClr w14:val="tx1"/>
            </w14:solidFill>
          </w14:textFill>
        </w:rPr>
        <w:t xml:space="preserve">技术要求详见招标文件第四章项目需求；此表的总计金额应与开标一览表相符。 </w:t>
      </w:r>
      <w:r/>
    </w:p>
    <w:p>
      <w:pPr>
        <w:pStyle w:val="1148"/>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2</w:t>
      </w:r>
      <w:r>
        <w:rPr>
          <w:rFonts w:hint="eastAsia" w:ascii="宋体" w:hAnsi="宋体" w:eastAsia="宋体"/>
          <w:color w:val="000000" w:themeColor="text1"/>
          <w:highlight w:val="none"/>
          <w14:textFill>
            <w14:solidFill>
              <w14:schemeClr w14:val="tx1"/>
            </w14:solidFill>
          </w14:textFill>
        </w:rPr>
        <w:t xml:space="preserve">.</w:t>
      </w:r>
      <w:r>
        <w:rPr>
          <w:rFonts w:ascii="宋体" w:hAnsi="宋体" w:eastAsia="宋体"/>
          <w:color w:val="000000" w:themeColor="text1"/>
          <w:highlight w:val="none"/>
          <w14:textFill>
            <w14:solidFill>
              <w14:schemeClr w14:val="tx1"/>
            </w14:solidFill>
          </w14:textFill>
        </w:rPr>
        <w:t xml:space="preserve">请提供本</w:t>
      </w:r>
      <w:r>
        <w:rPr>
          <w:rFonts w:hint="eastAsia" w:ascii="宋体" w:hAnsi="宋体" w:eastAsia="宋体"/>
          <w:color w:val="000000" w:themeColor="text1"/>
          <w:highlight w:val="none"/>
          <w14:textFill>
            <w14:solidFill>
              <w14:schemeClr w14:val="tx1"/>
            </w14:solidFill>
          </w14:textFill>
        </w:rPr>
        <w:t xml:space="preserve">标书</w:t>
      </w:r>
      <w:r>
        <w:rPr>
          <w:rFonts w:ascii="宋体" w:hAnsi="宋体" w:eastAsia="宋体"/>
          <w:color w:val="000000" w:themeColor="text1"/>
          <w:highlight w:val="none"/>
          <w14:textFill>
            <w14:solidFill>
              <w14:schemeClr w14:val="tx1"/>
            </w14:solidFill>
          </w14:textFill>
        </w:rPr>
        <w:t xml:space="preserve">要求设备详细的配置清单及分项报价，包括标准件及选购件。 </w:t>
      </w:r>
      <w:r/>
    </w:p>
    <w:p>
      <w:pPr>
        <w:pStyle w:val="1148"/>
        <w:spacing w:before="240" w:after="240"/>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3.若无品牌，可填“自制”。 </w:t>
      </w:r>
      <w:r/>
    </w:p>
    <w:p>
      <w:pPr>
        <w:pStyle w:val="1148"/>
        <w:spacing w:before="240" w:after="240"/>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 xml:space="preserve">4</w:t>
      </w:r>
      <w:r>
        <w:rPr>
          <w:rFonts w:hint="eastAsia" w:ascii="宋体" w:hAnsi="宋体" w:eastAsia="宋体"/>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48"/>
        <w:spacing w:before="240" w:after="240"/>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 xml:space="preserve">5.对医疗器械产品，取得药品监督管理部门授予的准字号医疗器械注册证的，属于在中国境内生产的产品。</w:t>
      </w:r>
      <w:r/>
    </w:p>
    <w:p>
      <w:pPr>
        <w:pStyle w:val="1149"/>
        <w:rPr>
          <w:rFonts w:hint="eastAsia" w:ascii="宋体" w:hAnsi="宋体" w:eastAsia="宋体"/>
          <w:b/>
          <w:color w:val="000000" w:themeColor="text1"/>
          <w:sz w:val="32"/>
          <w:highlight w:val="none"/>
          <w14:textFill>
            <w14:solidFill>
              <w14:schemeClr w14:val="tx1"/>
            </w14:solidFill>
          </w14:textFill>
        </w:rPr>
      </w:pPr>
      <w:r>
        <w:rPr>
          <w:rFonts w:hint="eastAsia" w:ascii="宋体" w:hAnsi="宋体" w:eastAsia="宋体"/>
          <w:b/>
          <w:color w:val="000000" w:themeColor="text1"/>
          <w:sz w:val="32"/>
          <w:highlight w:val="none"/>
          <w14:textFill>
            <w14:solidFill>
              <w14:schemeClr w14:val="tx1"/>
            </w14:solidFill>
          </w14:textFill>
        </w:rPr>
      </w:r>
      <w:r/>
    </w:p>
    <w:p>
      <w:pPr>
        <w:pStyle w:val="1149"/>
        <w:rPr>
          <w:rFonts w:hint="eastAsia" w:ascii="宋体" w:hAnsi="宋体" w:eastAsia="宋体"/>
          <w:b/>
          <w:color w:val="000000" w:themeColor="text1"/>
          <w:sz w:val="32"/>
          <w:highlight w:val="none"/>
          <w14:textFill>
            <w14:solidFill>
              <w14:schemeClr w14:val="tx1"/>
            </w14:solidFill>
          </w14:textFill>
        </w:rPr>
      </w:pPr>
      <w:r>
        <w:rPr>
          <w:rFonts w:hint="eastAsia" w:ascii="宋体" w:hAnsi="宋体" w:eastAsia="宋体"/>
          <w:b/>
          <w:color w:val="000000" w:themeColor="text1"/>
          <w:sz w:val="32"/>
          <w:highlight w:val="none"/>
          <w14:textFill>
            <w14:solidFill>
              <w14:schemeClr w14:val="tx1"/>
            </w14:solidFill>
          </w14:textFill>
        </w:rPr>
      </w:r>
      <w:r/>
    </w:p>
    <w:p>
      <w:pPr>
        <w:pStyle w:val="1149"/>
        <w:rPr>
          <w:rFonts w:hint="eastAsia" w:ascii="宋体" w:hAnsi="宋体" w:eastAsia="宋体"/>
          <w:b/>
          <w:color w:val="000000" w:themeColor="text1"/>
          <w:sz w:val="32"/>
          <w:highlight w:val="none"/>
          <w14:textFill>
            <w14:solidFill>
              <w14:schemeClr w14:val="tx1"/>
            </w14:solidFill>
          </w14:textFill>
        </w:rPr>
      </w:pPr>
      <w:r>
        <w:rPr>
          <w:rFonts w:hint="eastAsia" w:ascii="宋体" w:hAnsi="宋体" w:eastAsia="宋体"/>
          <w:b/>
          <w:color w:val="000000" w:themeColor="text1"/>
          <w:sz w:val="32"/>
          <w:highlight w:val="none"/>
          <w14:textFill>
            <w14:solidFill>
              <w14:schemeClr w14:val="tx1"/>
            </w14:solidFill>
          </w14:textFill>
        </w:rPr>
      </w:r>
      <w:r/>
    </w:p>
    <w:p>
      <w:pPr>
        <w:pStyle w:val="1149"/>
        <w:rPr>
          <w:rFonts w:hint="eastAsia" w:ascii="宋体" w:hAnsi="宋体" w:eastAsia="宋体"/>
          <w:b/>
          <w:color w:val="000000" w:themeColor="text1"/>
          <w:sz w:val="32"/>
          <w:highlight w:val="none"/>
          <w14:textFill>
            <w14:solidFill>
              <w14:schemeClr w14:val="tx1"/>
            </w14:solidFill>
          </w14:textFill>
        </w:rPr>
      </w:pPr>
      <w:r>
        <w:rPr>
          <w:rFonts w:hint="eastAsia" w:ascii="宋体" w:hAnsi="宋体" w:eastAsia="宋体"/>
          <w:b/>
          <w:color w:val="000000" w:themeColor="text1"/>
          <w:sz w:val="32"/>
          <w:highlight w:val="none"/>
          <w14:textFill>
            <w14:solidFill>
              <w14:schemeClr w14:val="tx1"/>
            </w14:solidFill>
          </w14:textFill>
        </w:rPr>
        <w:t xml:space="preserve">七</w:t>
      </w:r>
      <w:r>
        <w:rPr>
          <w:rFonts w:ascii="宋体" w:hAnsi="宋体" w:eastAsia="宋体"/>
          <w:b/>
          <w:color w:val="000000" w:themeColor="text1"/>
          <w:sz w:val="32"/>
          <w:highlight w:val="none"/>
          <w14:textFill>
            <w14:solidFill>
              <w14:schemeClr w14:val="tx1"/>
            </w14:solidFill>
          </w14:textFill>
        </w:rPr>
        <w:t xml:space="preserve">、常用零件及耗材报价表</w:t>
      </w:r>
      <w:r/>
    </w:p>
    <w:p>
      <w:pPr>
        <w:pStyle w:val="1150"/>
        <w:spacing w:line="440" w:lineRule="exact"/>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r/>
    </w:p>
    <w:p>
      <w:pPr>
        <w:pStyle w:val="1148"/>
        <w:ind w:firstLine="420"/>
        <w:jc w:val="center"/>
        <w:spacing w:before="400" w:after="400" w:line="300" w:lineRule="auto"/>
        <w:rPr>
          <w:rFonts w:hint="eastAsia" w:ascii="黑体" w:hAnsi="黑体" w:eastAsia="黑体"/>
          <w:b/>
          <w:bCs/>
          <w:color w:val="000000" w:themeColor="text1"/>
          <w:sz w:val="40"/>
          <w:szCs w:val="40"/>
          <w:highlight w:val="none"/>
          <w14:textFill>
            <w14:solidFill>
              <w14:schemeClr w14:val="tx1"/>
            </w14:solidFill>
          </w14:textFill>
        </w:rPr>
      </w:pPr>
      <w:r/>
      <w:bookmarkStart w:id="232" w:name="OLE_LINK23"/>
      <w:r>
        <w:rPr>
          <w:rFonts w:hint="eastAsia" w:ascii="黑体" w:hAnsi="黑体" w:eastAsia="黑体"/>
          <w:b/>
          <w:bCs/>
          <w:color w:val="000000" w:themeColor="text1"/>
          <w:sz w:val="40"/>
          <w:szCs w:val="40"/>
          <w:highlight w:val="none"/>
          <w14:textFill>
            <w14:solidFill>
              <w14:schemeClr w14:val="tx1"/>
            </w14:solidFill>
          </w14:textFill>
        </w:rPr>
        <w:t xml:space="preserve">常用</w:t>
      </w:r>
      <w:r>
        <w:rPr>
          <w:rFonts w:hint="eastAsia" w:ascii="黑体" w:hAnsi="黑体" w:eastAsia="黑体"/>
          <w:b/>
          <w:bCs/>
          <w:color w:val="000000" w:themeColor="text1"/>
          <w:sz w:val="40"/>
          <w:szCs w:val="40"/>
          <w:highlight w:val="none"/>
          <w:lang w:val="en-US" w:eastAsia="zh-CN"/>
          <w14:textFill>
            <w14:solidFill>
              <w14:schemeClr w14:val="tx1"/>
            </w14:solidFill>
          </w14:textFill>
        </w:rPr>
        <w:t xml:space="preserve">备品备件</w:t>
      </w:r>
      <w:r>
        <w:rPr>
          <w:rFonts w:hint="eastAsia" w:ascii="黑体" w:hAnsi="黑体" w:eastAsia="黑体"/>
          <w:b/>
          <w:bCs/>
          <w:color w:val="000000" w:themeColor="text1"/>
          <w:sz w:val="40"/>
          <w:szCs w:val="40"/>
          <w:highlight w:val="none"/>
          <w14:textFill>
            <w14:solidFill>
              <w14:schemeClr w14:val="tx1"/>
            </w14:solidFill>
          </w14:textFill>
        </w:rPr>
        <w:t xml:space="preserve">及耗材报价表</w:t>
      </w:r>
      <w:r/>
    </w:p>
    <w:p>
      <w:pPr>
        <w:pStyle w:val="1150"/>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r/>
    </w:p>
    <w:tbl>
      <w:tblPr>
        <w:tblStyle w:val="897"/>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序号</w:t>
            </w:r>
            <w:r/>
          </w:p>
        </w:tc>
        <w:tc>
          <w:tcPr>
            <w:tcMar>
              <w:left w:w="0" w:type="dxa"/>
              <w:top w:w="0" w:type="dxa"/>
              <w:right w:w="0" w:type="dxa"/>
              <w:bottom w:w="0" w:type="dxa"/>
            </w:tcMar>
            <w:tcW w:w="2183"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产品名称</w:t>
            </w:r>
            <w:r/>
          </w:p>
        </w:tc>
        <w:tc>
          <w:tcPr>
            <w:tcMar>
              <w:left w:w="0" w:type="dxa"/>
              <w:top w:w="0" w:type="dxa"/>
              <w:right w:w="0" w:type="dxa"/>
              <w:bottom w:w="0" w:type="dxa"/>
            </w:tcMar>
            <w:tcW w:w="2817"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规格型号</w:t>
            </w:r>
            <w:r/>
          </w:p>
        </w:tc>
        <w:tc>
          <w:tcPr>
            <w:tcMar>
              <w:left w:w="0" w:type="dxa"/>
              <w:top w:w="0" w:type="dxa"/>
              <w:right w:w="0" w:type="dxa"/>
              <w:bottom w:w="0" w:type="dxa"/>
            </w:tcMar>
            <w:tcW w:w="1040"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计量单位</w:t>
            </w:r>
            <w:r/>
          </w:p>
        </w:tc>
        <w:tc>
          <w:tcPr>
            <w:tcMar>
              <w:left w:w="0" w:type="dxa"/>
              <w:top w:w="0" w:type="dxa"/>
              <w:right w:w="0" w:type="dxa"/>
              <w:bottom w:w="0" w:type="dxa"/>
            </w:tcMar>
            <w:tcW w:w="1040"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数量</w:t>
            </w:r>
            <w:r/>
          </w:p>
        </w:tc>
        <w:tc>
          <w:tcPr>
            <w:tcMar>
              <w:left w:w="0" w:type="dxa"/>
              <w:top w:w="0" w:type="dxa"/>
              <w:right w:w="0" w:type="dxa"/>
              <w:bottom w:w="0" w:type="dxa"/>
            </w:tcMar>
            <w:tcW w:w="1421"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1</w:t>
            </w:r>
            <w:r/>
          </w:p>
        </w:tc>
        <w:tc>
          <w:tcPr>
            <w:tcMar>
              <w:left w:w="0" w:type="dxa"/>
              <w:top w:w="0" w:type="dxa"/>
              <w:right w:w="0" w:type="dxa"/>
              <w:bottom w:w="0" w:type="dxa"/>
            </w:tcMar>
            <w:tcW w:w="2183"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r/>
          </w:p>
        </w:tc>
        <w:tc>
          <w:tcPr>
            <w:tcMar>
              <w:left w:w="0" w:type="dxa"/>
              <w:top w:w="0" w:type="dxa"/>
              <w:right w:w="0" w:type="dxa"/>
              <w:bottom w:w="0" w:type="dxa"/>
            </w:tcMar>
            <w:tcW w:w="2817"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r/>
          </w:p>
        </w:tc>
        <w:tc>
          <w:tcPr>
            <w:tcMar>
              <w:left w:w="0" w:type="dxa"/>
              <w:top w:w="0" w:type="dxa"/>
              <w:right w:w="0" w:type="dxa"/>
              <w:bottom w:w="0" w:type="dxa"/>
            </w:tcMar>
            <w:tcW w:w="1040"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r/>
          </w:p>
        </w:tc>
        <w:tc>
          <w:tcPr>
            <w:tcMar>
              <w:left w:w="0" w:type="dxa"/>
              <w:top w:w="0" w:type="dxa"/>
              <w:right w:w="0" w:type="dxa"/>
              <w:bottom w:w="0" w:type="dxa"/>
            </w:tcMar>
            <w:tcW w:w="1040"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r/>
          </w:p>
        </w:tc>
        <w:tc>
          <w:tcPr>
            <w:tcMar>
              <w:left w:w="0" w:type="dxa"/>
              <w:top w:w="0" w:type="dxa"/>
              <w:right w:w="0" w:type="dxa"/>
              <w:bottom w:w="0" w:type="dxa"/>
            </w:tcMar>
            <w:tcW w:w="1421" w:type="dxa"/>
            <w:vAlign w:val="center"/>
            <w:textDirection w:val="lrTb"/>
            <w:noWrap w:val="false"/>
          </w:tcPr>
          <w:p>
            <w:pPr>
              <w:pStyle w:val="1150"/>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r/>
          </w:p>
        </w:tc>
      </w:tr>
    </w:tbl>
    <w:p>
      <w:pPr>
        <w:pStyle w:val="1150"/>
        <w:spacing w:before="24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注：以上常用零配件及耗材必须保证与所投报设备兼容配套使用。</w:t>
      </w:r>
      <w:bookmarkEnd w:id="232"/>
      <w:r/>
      <w:r/>
    </w:p>
    <w:p>
      <w:pPr>
        <w:rPr>
          <w:rFonts w:ascii="宋体" w:hAnsi="宋体"/>
          <w:b/>
          <w:bCs/>
          <w:color w:val="000000" w:themeColor="text1"/>
          <w:sz w:val="20"/>
          <w:szCs w:val="32"/>
          <w:highlight w:val="none"/>
          <w14:textFill>
            <w14:solidFill>
              <w14:schemeClr w14:val="tx1"/>
            </w14:solidFill>
          </w14:textFill>
        </w:rPr>
      </w:pPr>
      <w:r>
        <w:rPr>
          <w:rStyle w:val="1090"/>
          <w:rFonts w:hint="eastAsia" w:ascii="宋体" w:hAnsi="宋体"/>
          <w:b/>
          <w:color w:val="000000" w:themeColor="text1"/>
          <w:sz w:val="32"/>
          <w:highlight w:val="none"/>
          <w14:textFill>
            <w14:solidFill>
              <w14:schemeClr w14:val="tx1"/>
            </w14:solidFill>
          </w14:textFill>
        </w:rPr>
        <w:br w:type="page" w:clear="all"/>
      </w:r>
      <w:r/>
    </w:p>
    <w:p>
      <w:pPr>
        <w:spacing w:line="400" w:lineRule="exact"/>
        <w:rPr>
          <w:rFonts w:hint="eastAsia" w:ascii="宋体" w:hAnsi="宋体" w:cs="宋体"/>
          <w:b/>
          <w:color w:val="000000" w:themeColor="text1"/>
          <w:sz w:val="32"/>
          <w:szCs w:val="24"/>
          <w:highlight w:val="none"/>
          <w14:textFill>
            <w14:solidFill>
              <w14:schemeClr w14:val="tx1"/>
            </w14:solidFill>
          </w14:textFill>
        </w:rPr>
      </w:pPr>
      <w:r>
        <w:rPr>
          <w:rStyle w:val="1090"/>
          <w:rFonts w:hint="eastAsia" w:ascii="宋体" w:hAnsi="宋体" w:cs="宋体"/>
          <w:b/>
          <w:color w:val="000000" w:themeColor="text1"/>
          <w:sz w:val="32"/>
          <w:highlight w:val="none"/>
          <w14:textFill>
            <w14:solidFill>
              <w14:schemeClr w14:val="tx1"/>
            </w14:solidFill>
          </w14:textFill>
        </w:rPr>
        <w:t xml:space="preserve">八、</w:t>
      </w:r>
      <w:r>
        <w:rPr>
          <w:rStyle w:val="1090"/>
          <w:rFonts w:hint="eastAsia" w:ascii="宋体" w:hAnsi="宋体" w:cs="宋体"/>
          <w:b/>
          <w:color w:val="000000" w:themeColor="text1"/>
          <w:sz w:val="32"/>
          <w:highlight w:val="none"/>
          <w:lang w:val="en-US"/>
          <w14:textFill>
            <w14:solidFill>
              <w14:schemeClr w14:val="tx1"/>
            </w14:solidFill>
          </w14:textFill>
        </w:rPr>
        <w:t xml:space="preserve">普通</w:t>
      </w:r>
      <w:r>
        <w:rPr>
          <w:rFonts w:hint="eastAsia" w:ascii="宋体" w:hAnsi="宋体" w:cs="宋体"/>
          <w:b/>
          <w:color w:val="000000" w:themeColor="text1"/>
          <w:sz w:val="32"/>
          <w:szCs w:val="24"/>
          <w:highlight w:val="none"/>
          <w14:textFill>
            <w14:solidFill>
              <w14:schemeClr w14:val="tx1"/>
            </w14:solidFill>
          </w14:textFill>
        </w:rPr>
        <w:t xml:space="preserve">技术参数响应及偏离表</w:t>
      </w:r>
      <w:r/>
    </w:p>
    <w:p>
      <w:pPr>
        <w:ind w:firstLine="480"/>
        <w:jc w:val="left"/>
        <w:spacing w:line="360" w:lineRule="auto"/>
        <w:widowControl w:val="off"/>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r>
      <w:r/>
    </w:p>
    <w:p>
      <w:pPr>
        <w:pStyle w:val="1179"/>
        <w:jc w:val="center"/>
        <w:spacing w:before="320" w:after="320" w:line="300" w:lineRule="auto"/>
        <w:rPr>
          <w:rFonts w:hint="eastAsia" w:ascii="黑体" w:hAnsi="黑体" w:eastAsia="黑体" w:cs="黑体"/>
          <w:b/>
          <w:bCs/>
          <w:color w:val="000000" w:themeColor="text1"/>
          <w:sz w:val="32"/>
          <w:szCs w:val="32"/>
          <w:highlight w:val="none"/>
          <w14:textFill>
            <w14:solidFill>
              <w14:schemeClr w14:val="tx1"/>
            </w14:solidFill>
          </w14:textFill>
        </w:rPr>
      </w:pPr>
      <w:r/>
      <w:bookmarkStart w:id="233" w:name="OLE_LINK21"/>
      <w:r/>
      <w:bookmarkStart w:id="234" w:name="OLE_LINK15"/>
      <w:r>
        <w:rPr>
          <w:rFonts w:hint="eastAsia" w:ascii="黑体" w:hAnsi="黑体" w:eastAsia="黑体" w:cs="黑体"/>
          <w:b/>
          <w:bCs/>
          <w:color w:val="000000" w:themeColor="text1"/>
          <w:sz w:val="32"/>
          <w:szCs w:val="32"/>
          <w:highlight w:val="none"/>
          <w:lang w:val="en-US" w:eastAsia="zh-CN"/>
          <w14:textFill>
            <w14:solidFill>
              <w14:schemeClr w14:val="tx1"/>
            </w14:solidFill>
          </w14:textFill>
        </w:rPr>
        <w:t xml:space="preserve">普通</w:t>
      </w:r>
      <w:r>
        <w:rPr>
          <w:rFonts w:hint="eastAsia" w:ascii="黑体" w:hAnsi="黑体" w:eastAsia="黑体" w:cs="黑体"/>
          <w:b/>
          <w:bCs/>
          <w:color w:val="000000" w:themeColor="text1"/>
          <w:sz w:val="32"/>
          <w:szCs w:val="32"/>
          <w:highlight w:val="none"/>
          <w14:textFill>
            <w14:solidFill>
              <w14:schemeClr w14:val="tx1"/>
            </w14:solidFill>
          </w14:textFill>
        </w:rPr>
        <w:t xml:space="preserve">技术参数</w:t>
      </w:r>
      <w:r>
        <w:rPr>
          <w:rFonts w:hint="default" w:ascii="黑体" w:hAnsi="黑体" w:eastAsia="黑体" w:cs="黑体"/>
          <w:b/>
          <w:bCs/>
          <w:color w:val="000000" w:themeColor="text1"/>
          <w:sz w:val="32"/>
          <w:szCs w:val="32"/>
          <w:highlight w:val="none"/>
          <w14:textFill>
            <w14:solidFill>
              <w14:schemeClr w14:val="tx1"/>
            </w14:solidFill>
          </w14:textFill>
        </w:rPr>
        <w:t xml:space="preserve">响应及偏离表 </w:t>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tbl>
      <w:tblPr>
        <w:tblStyle w:val="89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技术要求</w:t>
            </w:r>
            <w:r/>
          </w:p>
        </w:tc>
        <w:tc>
          <w:tcPr>
            <w:tcW w:w="3191"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063"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191"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128"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063"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 xml:space="preserve">……</w:t>
            </w:r>
            <w:r/>
          </w:p>
        </w:tc>
        <w:tc>
          <w:tcPr>
            <w:tcW w:w="3191"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128"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hint="default" w:ascii="宋体" w:hAnsi="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1.投标人需</w:t>
      </w:r>
      <w:r>
        <w:rPr>
          <w:rFonts w:hint="default"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w:t>
      </w:r>
      <w:r>
        <w:rPr>
          <w:rFonts w:hint="eastAsia" w:ascii="宋体" w:hAnsi="宋体"/>
          <w:color w:val="000000" w:themeColor="text1"/>
          <w:sz w:val="24"/>
          <w:szCs w:val="24"/>
          <w:highlight w:val="none"/>
          <w:lang w:val="en-US" w:eastAsia="zh-CN"/>
          <w14:textFill>
            <w14:solidFill>
              <w14:schemeClr w14:val="tx1"/>
            </w14:solidFill>
          </w14:textFill>
        </w:rPr>
        <w:t xml:space="preserve">中的普通指标项</w:t>
      </w:r>
      <w:r>
        <w:rPr>
          <w:rFonts w:hint="default"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。因未标明或表述含糊导致的评标风险将由投标人承担。</w:t>
      </w:r>
      <w:r/>
    </w:p>
    <w:p>
      <w:pPr>
        <w:jc w:val="left"/>
        <w:keepLines w:val="0"/>
        <w:keepNext w:val="0"/>
        <w:widowControl/>
        <w:rPr>
          <w:rFonts w:hint="default" w:ascii="宋体" w:hAnsi="宋体"/>
          <w:color w:val="000000" w:themeColor="text1"/>
          <w:sz w:val="24"/>
          <w:szCs w:val="24"/>
          <w:highlight w:val="none"/>
          <w14:textFill>
            <w14:solidFill>
              <w14:schemeClr w14:val="tx1"/>
            </w14:solidFill>
          </w14:textFill>
        </w:rPr>
        <w:suppressLineNumbers w:val="0"/>
      </w:pPr>
      <w:r>
        <w:rPr>
          <w:rFonts w:hint="eastAsia" w:ascii="宋体" w:hAnsi="宋体"/>
          <w:color w:val="000000" w:themeColor="text1"/>
          <w:sz w:val="24"/>
          <w:szCs w:val="24"/>
          <w:highlight w:val="none"/>
          <w14:textFill>
            <w14:solidFill>
              <w14:schemeClr w14:val="tx1"/>
            </w14:solidFill>
          </w14:textFill>
        </w:rPr>
        <w:t xml:space="preserve">2.如果招标</w:t>
      </w:r>
      <w:r>
        <w:rPr>
          <w:rFonts w:hint="default"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hint="default"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hint="default"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hint="default" w:ascii="宋体" w:hAnsi="宋体"/>
          <w:color w:val="000000" w:themeColor="text1"/>
          <w:sz w:val="24"/>
          <w:szCs w:val="24"/>
          <w:highlight w:val="none"/>
          <w14:textFill>
            <w14:solidFill>
              <w14:schemeClr w14:val="tx1"/>
            </w14:solidFill>
          </w14:textFill>
        </w:rPr>
        <w:t xml:space="preserve">该表之下。</w:t>
      </w:r>
      <w:bookmarkEnd w:id="233"/>
      <w:r/>
      <w:r/>
    </w:p>
    <w:p>
      <w:pPr>
        <w:jc w:val="left"/>
        <w:keepLines w:val="0"/>
        <w:keepNext w:val="0"/>
        <w:widowControl/>
        <w:rPr>
          <w:color w:val="000000" w:themeColor="text1"/>
          <w:highlight w:val="none"/>
          <w14:textFill>
            <w14:solidFill>
              <w14:schemeClr w14:val="tx1"/>
            </w14:solidFill>
          </w14:textFill>
        </w:rPr>
        <w:suppressLineNumbers w:val="0"/>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未按招标文件要求提供技术支持资料的技术参数，视作负偏离。</w:t>
      </w:r>
      <w:r/>
    </w:p>
    <w:p>
      <w:pPr>
        <w:jc w:val="left"/>
        <w:keepLines w:val="0"/>
        <w:keepNext w:val="0"/>
        <w:widowControl/>
        <w:rPr>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4.投标人应按招标文件技术参数要求提供上述材料关键页的复印件，按序逐条响应并作醒目标记。技术支持资料为评审依据，其真实性由投标人负责，并承担相应的法律责任。</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bookmarkEnd w:id="234"/>
      <w:r/>
      <w:r/>
    </w:p>
    <w:p>
      <w:pPr>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92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92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92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92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92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92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spacing w:line="400" w:lineRule="exact"/>
        <w:rPr>
          <w:rFonts w:hint="eastAsia" w:ascii="宋体" w:hAnsi="宋体" w:cs="宋体"/>
          <w:b/>
          <w:color w:val="000000" w:themeColor="text1"/>
          <w:sz w:val="32"/>
          <w:szCs w:val="24"/>
          <w:highlight w:val="none"/>
          <w14:textFill>
            <w14:solidFill>
              <w14:schemeClr w14:val="tx1"/>
            </w14:solidFill>
          </w14:textFill>
        </w:rPr>
      </w:pPr>
      <w:r>
        <w:rPr>
          <w:rStyle w:val="1090"/>
          <w:rFonts w:hint="eastAsia" w:ascii="宋体" w:hAnsi="宋体" w:cs="宋体"/>
          <w:b/>
          <w:color w:val="000000" w:themeColor="text1"/>
          <w:sz w:val="32"/>
          <w:highlight w:val="none"/>
          <w:lang w:val="en-US"/>
          <w14:textFill>
            <w14:solidFill>
              <w14:schemeClr w14:val="tx1"/>
            </w14:solidFill>
          </w14:textFill>
        </w:rPr>
        <w:t xml:space="preserve">九</w:t>
      </w:r>
      <w:r>
        <w:rPr>
          <w:rStyle w:val="1090"/>
          <w:rFonts w:hint="eastAsia" w:ascii="宋体" w:hAnsi="宋体" w:cs="宋体"/>
          <w:b/>
          <w:color w:val="000000" w:themeColor="text1"/>
          <w:sz w:val="32"/>
          <w:highlight w:val="none"/>
          <w14:textFill>
            <w14:solidFill>
              <w14:schemeClr w14:val="tx1"/>
            </w14:solidFill>
          </w14:textFill>
        </w:rPr>
        <w:t xml:space="preserve">、</w:t>
      </w:r>
      <w:r>
        <w:rPr>
          <w:rStyle w:val="1090"/>
          <w:rFonts w:hint="eastAsia" w:ascii="宋体" w:hAnsi="宋体" w:cs="宋体"/>
          <w:b/>
          <w:color w:val="000000" w:themeColor="text1"/>
          <w:sz w:val="32"/>
          <w:highlight w:val="none"/>
          <w:lang w:val="en-US"/>
          <w14:textFill>
            <w14:solidFill>
              <w14:schemeClr w14:val="tx1"/>
            </w14:solidFill>
          </w14:textFill>
        </w:rPr>
        <w:t xml:space="preserve">带“▲”重要</w:t>
      </w:r>
      <w:r>
        <w:rPr>
          <w:rFonts w:hint="eastAsia" w:ascii="宋体" w:hAnsi="宋体" w:cs="宋体"/>
          <w:b/>
          <w:color w:val="000000" w:themeColor="text1"/>
          <w:sz w:val="32"/>
          <w:szCs w:val="24"/>
          <w:highlight w:val="none"/>
          <w14:textFill>
            <w14:solidFill>
              <w14:schemeClr w14:val="tx1"/>
            </w14:solidFill>
          </w14:textFill>
        </w:rPr>
        <w:t xml:space="preserve">技术参数响应及偏离表</w:t>
      </w:r>
      <w:r/>
    </w:p>
    <w:p>
      <w:pPr>
        <w:ind w:firstLine="480"/>
        <w:jc w:val="left"/>
        <w:spacing w:line="360" w:lineRule="auto"/>
        <w:widowControl w:val="off"/>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r>
      <w:r/>
    </w:p>
    <w:p>
      <w:pPr>
        <w:pStyle w:val="1179"/>
        <w:jc w:val="center"/>
        <w:spacing w:before="320" w:after="320" w:line="300" w:lineRule="auto"/>
        <w:rPr>
          <w:rFonts w:hint="eastAsia" w:ascii="黑体" w:hAnsi="黑体" w:eastAsia="黑体" w:cs="黑体"/>
          <w:b/>
          <w:bCs/>
          <w:color w:val="000000" w:themeColor="text1"/>
          <w:sz w:val="32"/>
          <w:szCs w:val="32"/>
          <w:highlight w:val="none"/>
          <w14:textFill>
            <w14:solidFill>
              <w14:schemeClr w14:val="tx1"/>
            </w14:solidFill>
          </w14:textFill>
        </w:rPr>
      </w:pPr>
      <w:r>
        <w:rPr>
          <w:rStyle w:val="1090"/>
          <w:rFonts w:hint="eastAsia" w:ascii="宋体" w:hAnsi="宋体" w:cs="宋体"/>
          <w:b/>
          <w:color w:val="000000" w:themeColor="text1"/>
          <w:sz w:val="32"/>
          <w:highlight w:val="none"/>
          <w:lang w:val="en-US"/>
          <w14:textFill>
            <w14:solidFill>
              <w14:schemeClr w14:val="tx1"/>
            </w14:solidFill>
          </w14:textFill>
        </w:rPr>
        <w:t xml:space="preserve">带“▲”重要</w:t>
      </w:r>
      <w:r>
        <w:rPr>
          <w:rFonts w:hint="eastAsia" w:ascii="黑体" w:hAnsi="黑体" w:eastAsia="黑体" w:cs="黑体"/>
          <w:b/>
          <w:bCs/>
          <w:color w:val="000000" w:themeColor="text1"/>
          <w:sz w:val="32"/>
          <w:szCs w:val="32"/>
          <w:highlight w:val="none"/>
          <w14:textFill>
            <w14:solidFill>
              <w14:schemeClr w14:val="tx1"/>
            </w14:solidFill>
          </w14:textFill>
        </w:rPr>
        <w:t xml:space="preserve">技术参数</w:t>
      </w:r>
      <w:r>
        <w:rPr>
          <w:rFonts w:hint="default" w:ascii="黑体" w:hAnsi="黑体" w:eastAsia="黑体" w:cs="黑体"/>
          <w:b/>
          <w:bCs/>
          <w:color w:val="000000" w:themeColor="text1"/>
          <w:sz w:val="32"/>
          <w:szCs w:val="32"/>
          <w:highlight w:val="none"/>
          <w14:textFill>
            <w14:solidFill>
              <w14:schemeClr w14:val="tx1"/>
            </w14:solidFill>
          </w14:textFill>
        </w:rPr>
        <w:t xml:space="preserve">响应及偏离表 </w:t>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tbl>
      <w:tblPr>
        <w:tblStyle w:val="89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技术要求</w:t>
            </w:r>
            <w:r/>
          </w:p>
        </w:tc>
        <w:tc>
          <w:tcPr>
            <w:tcW w:w="3191"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063"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191"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128"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063"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 xml:space="preserve">……</w:t>
            </w:r>
            <w:r/>
          </w:p>
        </w:tc>
        <w:tc>
          <w:tcPr>
            <w:tcW w:w="3191"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128" w:type="dxa"/>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hint="default" w:ascii="宋体" w:hAnsi="宋体"/>
          <w:color w:val="000000" w:themeColor="text1"/>
          <w:sz w:val="24"/>
          <w:szCs w:val="24"/>
          <w:highlight w:val="none"/>
          <w14:textFill>
            <w14:solidFill>
              <w14:schemeClr w14:val="tx1"/>
            </w14:solidFill>
          </w14:textFill>
        </w:rPr>
        <w:t xml:space="preserve">：</w:t>
      </w:r>
      <w:r/>
    </w:p>
    <w:p>
      <w:pPr>
        <w:jc w:val="left"/>
        <w:keepLines w:val="0"/>
        <w:keepNext w:val="0"/>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1.投标人需</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对技术</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要求中的带</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“▲”重要指标项</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逐条做出明确响应</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。因未标明或表述含糊导致的评标风险将由投标人承担。</w:t>
      </w:r>
      <w:r/>
    </w:p>
    <w:p>
      <w:pPr>
        <w:jc w:val="left"/>
        <w:keepLines w:val="0"/>
        <w:keepNext w:val="0"/>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2.如果招标</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文件要求提供</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证明</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材料，投标人</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需</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将证明材料</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列于</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该表之下。</w:t>
      </w:r>
      <w:r/>
    </w:p>
    <w:p>
      <w:pPr>
        <w:jc w:val="left"/>
        <w:keepLines w:val="0"/>
        <w:keepNext w:val="0"/>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3.未按招标文件要求提供技术支持资料的技术参数，视作负偏离。</w:t>
      </w:r>
      <w:r/>
    </w:p>
    <w:p>
      <w:pPr>
        <w:jc w:val="left"/>
        <w:keepLines w:val="0"/>
        <w:keepNext w:val="0"/>
        <w:widowControl/>
        <w:rPr>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4.投标人应按招标文件技术参数要求提供上述材料关键页的复印件，按序逐条响应并作醒目标记。技术支持资料为评审依据，其真实性由投标人负责，并承担相应的法律责任。</w:t>
      </w:r>
      <w:r/>
    </w:p>
    <w:p>
      <w:pPr>
        <w:pStyle w:val="92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89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89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89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89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89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89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89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89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89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pStyle w:val="928"/>
        <w:rPr>
          <w:rStyle w:val="1090"/>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rPr>
          <w:rFonts w:hint="default" w:ascii="宋体" w:hAnsi="宋体" w:eastAsia="宋体" w:cs="宋体"/>
          <w:b/>
          <w:color w:val="000000" w:themeColor="text1"/>
          <w:sz w:val="32"/>
          <w:szCs w:val="24"/>
          <w:highlight w:val="none"/>
          <w:lang w:val="en-US" w:eastAsia="zh-CN"/>
          <w14:textFill>
            <w14:solidFill>
              <w14:schemeClr w14:val="tx1"/>
            </w14:solidFill>
          </w14:textFill>
        </w:rPr>
        <w:outlineLvl w:val="0"/>
      </w:pPr>
      <w:r>
        <w:rPr>
          <w:rFonts w:hint="eastAsia" w:ascii="宋体" w:hAnsi="宋体" w:cs="宋体"/>
          <w:b/>
          <w:color w:val="000000" w:themeColor="text1"/>
          <w:sz w:val="32"/>
          <w:szCs w:val="24"/>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32"/>
          <w:szCs w:val="24"/>
          <w:highlight w:val="none"/>
          <w:lang w:val="en-US" w:eastAsia="zh-CN"/>
          <w14:textFill>
            <w14:solidFill>
              <w14:schemeClr w14:val="tx1"/>
            </w14:solidFill>
          </w14:textFill>
        </w:rPr>
        <w:t xml:space="preserve">、质量保证及售后服务承诺书格式</w:t>
      </w:r>
      <w:r/>
    </w:p>
    <w:p>
      <w:pPr>
        <w:rPr>
          <w:rFonts w:ascii="宋体" w:hAnsi="宋体" w:eastAsia="Times New Roman" w:cs="Times New Roman"/>
          <w:b/>
          <w:bCs/>
          <w:color w:val="000000" w:themeColor="text1"/>
          <w:sz w:val="20"/>
          <w:szCs w:val="32"/>
          <w:highlight w:val="none"/>
          <w:lang w:val="en-US" w:eastAsia="zh-CN" w:bidi="ar-SA"/>
          <w14:textFill>
            <w14:solidFill>
              <w14:schemeClr w14:val="tx1"/>
            </w14:solidFill>
          </w14:textFill>
        </w:rPr>
      </w:pPr>
      <w:r>
        <w:rPr>
          <w:rFonts w:ascii="宋体" w:hAnsi="宋体" w:eastAsia="Times New Roman" w:cs="Times New Roman"/>
          <w:b/>
          <w:bCs/>
          <w:color w:val="000000" w:themeColor="text1"/>
          <w:sz w:val="20"/>
          <w:szCs w:val="32"/>
          <w:highlight w:val="none"/>
          <w:lang w:val="en-US" w:eastAsia="zh-CN" w:bidi="ar-SA"/>
          <w14:textFill>
            <w14:solidFill>
              <w14:schemeClr w14:val="tx1"/>
            </w14:solidFill>
          </w14:textFill>
        </w:rPr>
      </w:r>
      <w:r/>
    </w:p>
    <w:p>
      <w:pPr>
        <w:pStyle w:val="920"/>
        <w:ind w:left="0" w:firstLine="0"/>
        <w:jc w:val="center"/>
        <w:spacing w:before="0"/>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pStyle w:val="920"/>
        <w:ind w:left="0" w:firstLine="0"/>
        <w:jc w:val="center"/>
        <w:spacing w:before="0"/>
        <w:rPr>
          <w:rFonts w:hint="default" w:ascii="宋体" w:hAnsi="宋体" w:eastAsia="宋体" w:cs="宋体"/>
          <w:b/>
          <w:bCs w:val="0"/>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1.质量保证及售后服务承诺函</w:t>
      </w:r>
      <w:r/>
    </w:p>
    <w:p>
      <w:pPr>
        <w:ind w:right="-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 </w:t>
      </w:r>
      <w:r/>
    </w:p>
    <w:p>
      <w:pPr>
        <w:ind w:right="-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致:张家港市第一人民医院</w:t>
      </w:r>
      <w:r/>
    </w:p>
    <w:p>
      <w:pPr>
        <w:ind w:right="-20" w:firstLine="4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(投标产品厂家名称）能够保证在本项目所投的涉及本公司的产品质量，我公司（投标供应商名称）承诺提供</w:t>
      </w:r>
      <w:r>
        <w:rPr>
          <w:rFonts w:hint="eastAsia" w:ascii="宋体" w:hAnsi="宋体" w:cs="宋体"/>
          <w:color w:val="000000" w:themeColor="text1"/>
          <w:position w:val="-2"/>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年原厂的免费质保及售后技术支持。免费质保期自物品验收合格之日起计算（以双方在验收报告签订日期为准）。</w:t>
      </w:r>
      <w:r/>
    </w:p>
    <w:p>
      <w:pPr>
        <w:ind w:right="-20" w:firstLine="4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r>
      <w:r/>
    </w:p>
    <w:p>
      <w:pPr>
        <w:ind w:right="-20" w:firstLine="4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(投标人)于    年   月  日接收此件，以此为证。</w:t>
      </w:r>
      <w:r/>
    </w:p>
    <w:p>
      <w:pPr>
        <w:ind w:right="-20" w:firstLine="4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                             </w:t>
      </w:r>
      <w:r/>
    </w:p>
    <w:p>
      <w:pPr>
        <w:ind w:right="-20" w:firstLine="4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                                   投标人名称（加盖</w:t>
      </w:r>
      <w:r>
        <w:rPr>
          <w:rFonts w:hint="eastAsia" w:ascii="宋体" w:hAnsi="宋体" w:cs="宋体"/>
          <w:color w:val="000000" w:themeColor="text1"/>
          <w:position w:val="-2"/>
          <w:sz w:val="24"/>
          <w:szCs w:val="24"/>
          <w:highlight w:val="none"/>
          <w:lang w:val="zh-CN" w:eastAsia="zh-CN"/>
          <w14:textFill>
            <w14:solidFill>
              <w14:schemeClr w14:val="tx1"/>
            </w14:solidFill>
          </w14:textFill>
        </w:rPr>
        <w:t xml:space="preserve">公章</w:t>
      </w: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w:t>
      </w:r>
      <w:r/>
    </w:p>
    <w:p>
      <w:pPr>
        <w:ind w:right="-20" w:firstLine="4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                                   日期：</w:t>
      </w:r>
      <w:r/>
    </w:p>
    <w:p>
      <w:pP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r>
      <w:r/>
    </w:p>
    <w:p>
      <w:pPr>
        <w:ind w:right="-20" w:firstLine="420"/>
        <w:spacing w:line="360" w:lineRule="auto"/>
        <w:shd w:val="clear" w:color="auto"/>
        <w:rPr>
          <w:rFonts w:hint="default"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b w:val="0"/>
          <w:bCs w:val="0"/>
          <w:color w:val="000000" w:themeColor="text1"/>
          <w:position w:val="-2"/>
          <w:sz w:val="24"/>
          <w:szCs w:val="24"/>
          <w:highlight w:val="none"/>
          <w:lang w:val="en-US" w:eastAsia="zh-CN"/>
          <w14:textFill>
            <w14:solidFill>
              <w14:schemeClr w14:val="tx1"/>
            </w14:solidFill>
          </w14:textFill>
        </w:rPr>
        <w:t xml:space="preserve">注：</w:t>
      </w: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此表用于评审。提供上述承诺书，可作为评审中得分依据。</w:t>
      </w:r>
      <w:r/>
    </w:p>
    <w:p>
      <w:pPr>
        <w:ind w:right="-20" w:firstLine="420"/>
        <w:jc w:val="center"/>
        <w:spacing w:line="360" w:lineRule="auto"/>
        <w:shd w:val="clear" w:color="auto"/>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ind w:right="-20" w:firstLine="420"/>
        <w:jc w:val="center"/>
        <w:spacing w:line="360" w:lineRule="auto"/>
        <w:shd w:val="clear" w:color="auto"/>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ind w:right="-20" w:firstLine="420"/>
        <w:jc w:val="center"/>
        <w:spacing w:line="360" w:lineRule="auto"/>
        <w:shd w:val="clear" w:color="auto"/>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2.备品备件及耗材供应承诺书</w:t>
      </w:r>
      <w:r/>
    </w:p>
    <w:p>
      <w:pPr>
        <w:ind w:right="-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致:张家港市第一人民医院</w:t>
      </w:r>
      <w:r/>
    </w:p>
    <w:p>
      <w:pPr>
        <w:ind w:right="-20" w:firstLine="420"/>
        <w:spacing w:line="360" w:lineRule="auto"/>
        <w:shd w:val="clear" w:color="auto"/>
        <w:rPr>
          <w:rFonts w:hint="eastAsia" w:ascii="宋体" w:hAnsi="宋体" w:cs="宋体"/>
          <w:color w:val="000000" w:themeColor="text1"/>
          <w:position w:val="-2"/>
          <w:sz w:val="24"/>
          <w:szCs w:val="24"/>
          <w:highlight w:val="none"/>
          <w:lang w:val="en-US" w:eastAsia="zh-CN"/>
          <w14:textFill>
            <w14:solidFill>
              <w14:schemeClr w14:val="tx1"/>
            </w14:solidFill>
          </w14:textFill>
        </w:rPr>
      </w:pPr>
      <w:r>
        <w:rPr>
          <w:rFonts w:hint="eastAsia" w:ascii="宋体" w:hAnsi="宋体" w:cs="宋体"/>
          <w:color w:val="000000" w:themeColor="text1"/>
          <w:position w:val="-2"/>
          <w:sz w:val="24"/>
          <w:szCs w:val="24"/>
          <w:highlight w:val="none"/>
          <w:lang w:val="en-US" w:eastAsia="zh-CN"/>
          <w14:textFill>
            <w14:solidFill>
              <w14:schemeClr w14:val="tx1"/>
            </w14:solidFill>
          </w14:textFill>
        </w:rPr>
        <w:t xml:space="preserve">我司承诺：所提供的备品备件及耗材能正常供应10年以上。</w:t>
      </w:r>
      <w:r/>
    </w:p>
    <w:p>
      <w:pPr>
        <w:ind w:firstLine="3990"/>
        <w:keepLines w:val="0"/>
        <w:keepNext w:val="0"/>
        <w:pageBreakBefore w:val="0"/>
        <w:spacing w:line="360" w:lineRule="auto"/>
        <w:widowControl w:val="off"/>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jc w:val="center"/>
        <w:keepLines w:val="0"/>
        <w:keepNext w:val="0"/>
        <w:pageBreakBefore w:val="0"/>
        <w:spacing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990"/>
        <w:keepLines w:val="0"/>
        <w:keepNext w:val="0"/>
        <w:pageBreakBefore w:val="0"/>
        <w:spacing w:line="360" w:lineRule="auto"/>
        <w:widowControl w:val="off"/>
        <w:rPr>
          <w:rFonts w:ascii="Microsoft New Tai Lue" w:hAnsi="Microsoft New Tai Lue" w:cs="Microsoft New Tai Lue"/>
          <w:color w:val="000000" w:themeColor="text1"/>
          <w:sz w:val="24"/>
          <w:szCs w:val="24"/>
          <w:highlight w:val="none"/>
          <w:u w:val="single"/>
          <w14:textFill>
            <w14:solidFill>
              <w14:schemeClr w14:val="tx1"/>
            </w14:solidFill>
          </w14:textFill>
        </w:rPr>
      </w:pPr>
      <w:r>
        <w:rPr>
          <w:rFonts w:ascii="Microsoft New Tai Lue" w:hAnsi="Microsoft New Tai Lue" w:cs="Microsoft New Tai Lue"/>
          <w:bCs/>
          <w:color w:val="000000" w:themeColor="text1"/>
          <w:sz w:val="24"/>
          <w:szCs w:val="24"/>
          <w:highlight w:val="none"/>
          <w14:textFill>
            <w14:solidFill>
              <w14:schemeClr w14:val="tx1"/>
            </w14:solidFill>
          </w14:textFill>
        </w:rPr>
        <w:t xml:space="preserve">投标</w:t>
      </w:r>
      <w:r>
        <w:rPr>
          <w:rFonts w:hint="eastAsia" w:ascii="Microsoft New Tai Lue" w:hAnsi="Microsoft New Tai Lue" w:cs="Microsoft New Tai Lue"/>
          <w:bCs/>
          <w:color w:val="000000" w:themeColor="text1"/>
          <w:sz w:val="24"/>
          <w:szCs w:val="24"/>
          <w:highlight w:val="none"/>
          <w14:textFill>
            <w14:solidFill>
              <w14:schemeClr w14:val="tx1"/>
            </w14:solidFill>
          </w14:textFill>
        </w:rPr>
        <w:t xml:space="preserve">人</w:t>
      </w:r>
      <w:r>
        <w:rPr>
          <w:rFonts w:ascii="Microsoft New Tai Lue" w:hAnsi="Microsoft New Tai Lue" w:cs="Microsoft New Tai Lue"/>
          <w:bCs/>
          <w:color w:val="000000" w:themeColor="text1"/>
          <w:sz w:val="24"/>
          <w:szCs w:val="24"/>
          <w:highlight w:val="none"/>
          <w14:textFill>
            <w14:solidFill>
              <w14:schemeClr w14:val="tx1"/>
            </w14:solidFill>
          </w14:textFill>
        </w:rPr>
        <w:t xml:space="preserve">名称（公章）：</w:t>
      </w:r>
      <w:r>
        <w:rPr>
          <w:rFonts w:ascii="Microsoft New Tai Lue" w:hAnsi="Microsoft New Tai Lue" w:cs="Microsoft New Tai Lue"/>
          <w:color w:val="000000" w:themeColor="text1"/>
          <w:sz w:val="24"/>
          <w:szCs w:val="24"/>
          <w:highlight w:val="none"/>
          <w:u w:val="single"/>
          <w14:textFill>
            <w14:solidFill>
              <w14:schemeClr w14:val="tx1"/>
            </w14:solidFill>
          </w14:textFill>
        </w:rPr>
        <w:t xml:space="preserve">  </w:t>
      </w:r>
      <w:r>
        <w:rPr>
          <w:rFonts w:ascii="Microsoft New Tai Lue" w:hAnsi="Microsoft New Tai Lue" w:cs="Microsoft New Tai Lue"/>
          <w:color w:val="000000" w:themeColor="text1"/>
          <w:sz w:val="24"/>
          <w:szCs w:val="24"/>
          <w:highlight w:val="none"/>
          <w:u w:val="single"/>
          <w14:textFill>
            <w14:solidFill>
              <w14:schemeClr w14:val="tx1"/>
            </w14:solidFill>
          </w14:textFill>
        </w:rPr>
        <w:tab/>
      </w:r>
      <w:r>
        <w:rPr>
          <w:rFonts w:ascii="Microsoft New Tai Lue" w:hAnsi="Microsoft New Tai Lue" w:cs="Microsoft New Tai Lue"/>
          <w:color w:val="000000" w:themeColor="text1"/>
          <w:sz w:val="24"/>
          <w:szCs w:val="24"/>
          <w:highlight w:val="none"/>
          <w:u w:val="single"/>
          <w14:textFill>
            <w14:solidFill>
              <w14:schemeClr w14:val="tx1"/>
            </w14:solidFill>
          </w14:textFill>
        </w:rPr>
        <w:t xml:space="preserve">     </w:t>
      </w:r>
      <w:r>
        <w:rPr>
          <w:rFonts w:ascii="Microsoft New Tai Lue" w:hAnsi="Microsoft New Tai Lue" w:cs="Microsoft New Tai Lue"/>
          <w:color w:val="000000" w:themeColor="text1"/>
          <w:sz w:val="24"/>
          <w:szCs w:val="24"/>
          <w:highlight w:val="none"/>
          <w:u w:val="single"/>
          <w14:textFill>
            <w14:solidFill>
              <w14:schemeClr w14:val="tx1"/>
            </w14:solidFill>
          </w14:textFill>
        </w:rPr>
        <w:tab/>
      </w:r>
      <w:r>
        <w:rPr>
          <w:rFonts w:ascii="Microsoft New Tai Lue" w:hAnsi="Microsoft New Tai Lue" w:cs="Microsoft New Tai Lue"/>
          <w:color w:val="000000" w:themeColor="text1"/>
          <w:sz w:val="24"/>
          <w:szCs w:val="24"/>
          <w:highlight w:val="none"/>
          <w:u w:val="single"/>
          <w14:textFill>
            <w14:solidFill>
              <w14:schemeClr w14:val="tx1"/>
            </w14:solidFill>
          </w14:textFill>
        </w:rPr>
        <w:t xml:space="preserve">         </w:t>
      </w:r>
      <w:r/>
    </w:p>
    <w:p>
      <w:pPr>
        <w:pStyle w:val="1192"/>
        <w:ind w:firstLine="420"/>
        <w:jc w:val="right"/>
        <w:keepLines w:val="0"/>
        <w:keepNext w:val="0"/>
        <w:pageBreakBefore w:val="0"/>
        <w:spacing w:line="360" w:lineRule="auto"/>
        <w:widowControl w:val="off"/>
        <w:rPr>
          <w:rFonts w:ascii="Microsoft New Tai Lue" w:hAnsi="Microsoft New Tai Lue" w:cs="Microsoft New Tai Lue"/>
          <w:bCs/>
          <w:color w:val="000000" w:themeColor="text1"/>
          <w:sz w:val="24"/>
          <w:szCs w:val="24"/>
          <w:highlight w:val="none"/>
          <w14:textFill>
            <w14:solidFill>
              <w14:schemeClr w14:val="tx1"/>
            </w14:solidFill>
          </w14:textFill>
        </w:rPr>
      </w:pPr>
      <w:r>
        <w:rPr>
          <w:rFonts w:ascii="Microsoft New Tai Lue" w:hAnsi="Microsoft New Tai Lue" w:cs="Microsoft New Tai Lue"/>
          <w:bCs/>
          <w:color w:val="000000" w:themeColor="text1"/>
          <w:sz w:val="24"/>
          <w:szCs w:val="24"/>
          <w:highlight w:val="none"/>
          <w14:textFill>
            <w14:solidFill>
              <w14:schemeClr w14:val="tx1"/>
            </w14:solidFill>
          </w14:textFill>
        </w:rPr>
        <w:t xml:space="preserve">日期：______年</w:t>
      </w:r>
      <w:r>
        <w:rPr>
          <w:rFonts w:ascii="Microsoft New Tai Lue" w:hAnsi="Microsoft New Tai Lue" w:cs="Microsoft New Tai Lue"/>
          <w:bCs/>
          <w:color w:val="000000" w:themeColor="text1"/>
          <w:sz w:val="24"/>
          <w:szCs w:val="24"/>
          <w:highlight w:val="none"/>
          <w:u w:val="single"/>
          <w14:textFill>
            <w14:solidFill>
              <w14:schemeClr w14:val="tx1"/>
            </w14:solidFill>
          </w14:textFill>
        </w:rPr>
        <w:t xml:space="preserve">    </w:t>
      </w:r>
      <w:r>
        <w:rPr>
          <w:rFonts w:ascii="Microsoft New Tai Lue" w:hAnsi="Microsoft New Tai Lue" w:cs="Microsoft New Tai Lue"/>
          <w:bCs/>
          <w:color w:val="000000" w:themeColor="text1"/>
          <w:sz w:val="24"/>
          <w:szCs w:val="24"/>
          <w:highlight w:val="none"/>
          <w14:textFill>
            <w14:solidFill>
              <w14:schemeClr w14:val="tx1"/>
            </w14:solidFill>
          </w14:textFill>
        </w:rPr>
        <w:t xml:space="preserve">月</w:t>
      </w:r>
      <w:r>
        <w:rPr>
          <w:rFonts w:ascii="Microsoft New Tai Lue" w:hAnsi="Microsoft New Tai Lue" w:cs="Microsoft New Tai Lue"/>
          <w:bCs/>
          <w:color w:val="000000" w:themeColor="text1"/>
          <w:sz w:val="24"/>
          <w:szCs w:val="24"/>
          <w:highlight w:val="none"/>
          <w:u w:val="single"/>
          <w14:textFill>
            <w14:solidFill>
              <w14:schemeClr w14:val="tx1"/>
            </w14:solidFill>
          </w14:textFill>
        </w:rPr>
        <w:t xml:space="preserve">    </w:t>
      </w:r>
      <w:r>
        <w:rPr>
          <w:rFonts w:ascii="Microsoft New Tai Lue" w:hAnsi="Microsoft New Tai Lue" w:cs="Microsoft New Tai Lue"/>
          <w:bCs/>
          <w:color w:val="000000" w:themeColor="text1"/>
          <w:sz w:val="24"/>
          <w:szCs w:val="24"/>
          <w:highlight w:val="none"/>
          <w14:textFill>
            <w14:solidFill>
              <w14:schemeClr w14:val="tx1"/>
            </w14:solidFill>
          </w14:textFill>
        </w:rPr>
        <w:t xml:space="preserve">日</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51"/>
        <w:rPr>
          <w:rStyle w:val="1090"/>
          <w:rFonts w:hint="default"/>
          <w:color w:val="000000" w:themeColor="text1"/>
          <w:highlight w:val="none"/>
          <w14:textFill>
            <w14:solidFill>
              <w14:schemeClr w14:val="tx1"/>
            </w14:solidFill>
          </w14:textFill>
        </w:rPr>
      </w:pPr>
      <w:r>
        <w:rPr>
          <w:rStyle w:val="1090"/>
          <w:rFonts w:hint="eastAsia" w:ascii="宋体" w:hAnsi="宋体" w:cs="宋体"/>
          <w:b/>
          <w:color w:val="000000" w:themeColor="text1"/>
          <w:sz w:val="32"/>
          <w:highlight w:val="none"/>
          <w14:textFill>
            <w14:solidFill>
              <w14:schemeClr w14:val="tx1"/>
            </w14:solidFill>
          </w14:textFill>
        </w:rPr>
        <w:t xml:space="preserve">十</w:t>
      </w:r>
      <w:r>
        <w:rPr>
          <w:rStyle w:val="1090"/>
          <w:rFonts w:hint="eastAsia" w:ascii="宋体" w:hAnsi="宋体" w:cs="宋体"/>
          <w:b/>
          <w:color w:val="000000" w:themeColor="text1"/>
          <w:sz w:val="32"/>
          <w:highlight w:val="none"/>
          <w:lang w:val="en-US"/>
          <w14:textFill>
            <w14:solidFill>
              <w14:schemeClr w14:val="tx1"/>
            </w14:solidFill>
          </w14:textFill>
        </w:rPr>
        <w:t xml:space="preserve">一</w:t>
      </w:r>
      <w:r>
        <w:rPr>
          <w:rStyle w:val="1090"/>
          <w:rFonts w:hint="eastAsia" w:ascii="宋体" w:hAnsi="宋体" w:cs="宋体"/>
          <w:b/>
          <w:color w:val="000000" w:themeColor="text1"/>
          <w:sz w:val="32"/>
          <w:highlight w:val="none"/>
          <w14:textFill>
            <w14:solidFill>
              <w14:schemeClr w14:val="tx1"/>
            </w14:solidFill>
          </w14:textFill>
        </w:rPr>
        <w:t xml:space="preserve">、</w:t>
      </w:r>
      <w:r>
        <w:rPr>
          <w:rStyle w:val="1090"/>
          <w:rFonts w:hint="default" w:ascii="宋体" w:hAnsi="宋体" w:cs="宋体"/>
          <w:b/>
          <w:color w:val="000000" w:themeColor="text1"/>
          <w:sz w:val="32"/>
          <w:highlight w:val="none"/>
          <w14:textFill>
            <w14:solidFill>
              <w14:schemeClr w14:val="tx1"/>
            </w14:solidFill>
          </w14:textFill>
        </w:rPr>
        <w:t xml:space="preserve">服务方案</w:t>
      </w:r>
      <w:r/>
    </w:p>
    <w:p>
      <w:pPr>
        <w:jc w:val="center"/>
        <w:keepLines/>
        <w:keepNext/>
        <w:spacing w:before="260" w:after="260" w:line="415" w:lineRule="auto"/>
        <w:widowControl w:val="off"/>
        <w:rPr>
          <w:rStyle w:val="1090"/>
          <w:rFonts w:hint="eastAsia" w:ascii="宋体" w:hAnsi="宋体" w:eastAsia="宋体" w:cs="Times New Roman"/>
          <w:b/>
          <w:bCs/>
          <w:color w:val="000000" w:themeColor="text1"/>
          <w:sz w:val="28"/>
          <w:szCs w:val="28"/>
          <w:highlight w:val="none"/>
          <w:lang w:val="en-US" w:eastAsia="zh-CN" w:bidi="ar-SA"/>
          <w14:textFill>
            <w14:solidFill>
              <w14:schemeClr w14:val="tx1"/>
            </w14:solidFill>
          </w14:textFill>
        </w:rPr>
        <w:outlineLvl w:val="1"/>
      </w:pPr>
      <w:r>
        <w:rPr>
          <w:rStyle w:val="1090"/>
          <w:rFonts w:hint="eastAsia" w:ascii="宋体" w:hAnsi="宋体"/>
          <w:b/>
          <w:bCs/>
          <w:color w:val="000000" w:themeColor="text1"/>
          <w:sz w:val="28"/>
          <w:szCs w:val="28"/>
          <w:highlight w:val="none"/>
          <w14:textFill>
            <w14:solidFill>
              <w14:schemeClr w14:val="tx1"/>
            </w14:solidFill>
          </w14:textFill>
        </w:rPr>
        <w:t xml:space="preserve">服务方案</w:t>
      </w:r>
      <w:r/>
    </w:p>
    <w:p>
      <w:pPr>
        <w:jc w:val="left"/>
        <w:spacing w:line="360" w:lineRule="auto"/>
        <w:widowControl w:val="off"/>
        <w:rPr>
          <w:rStyle w:val="1090"/>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jc w:val="center"/>
        <w:spacing w:line="360" w:lineRule="auto"/>
        <w:widowControl w:val="off"/>
        <w:rPr>
          <w:rStyle w:val="1090"/>
          <w:rFonts w:hint="eastAsia" w:ascii="宋体" w:hAnsi="宋体" w:eastAsia="宋体" w:cs="Arial"/>
          <w:color w:val="000000" w:themeColor="text1"/>
          <w:sz w:val="24"/>
          <w:szCs w:val="21"/>
          <w:highlight w:val="none"/>
          <w:lang w:val="en-US" w:eastAsia="zh-CN" w:bidi="ar-SA"/>
          <w14:textFill>
            <w14:solidFill>
              <w14:schemeClr w14:val="tx1"/>
            </w14:solidFill>
          </w14:textFill>
        </w:rPr>
        <w:outlineLvl w:val="1"/>
      </w:pPr>
      <w:r>
        <w:rPr>
          <w:rStyle w:val="1090"/>
          <w:rFonts w:hint="eastAsia" w:ascii="宋体" w:hAnsi="宋体" w:cs="Arial"/>
          <w:color w:val="000000" w:themeColor="text1"/>
          <w:sz w:val="24"/>
          <w:szCs w:val="21"/>
          <w:highlight w:val="none"/>
          <w14:textFill>
            <w14:solidFill>
              <w14:schemeClr w14:val="tx1"/>
            </w14:solidFill>
          </w14:textFill>
        </w:rPr>
        <w:t xml:space="preserve">（服务方案的内容编排等由投标人自定）</w:t>
      </w:r>
      <w:r/>
    </w:p>
    <w:p>
      <w:pPr>
        <w:pStyle w:val="1152"/>
        <w:rPr>
          <w:rStyle w:val="1090"/>
          <w:rFonts w:hint="default"/>
          <w:color w:val="000000" w:themeColor="text1"/>
          <w:highlight w:val="none"/>
          <w14:textFill>
            <w14:solidFill>
              <w14:schemeClr w14:val="tx1"/>
            </w14:solidFill>
          </w14:textFill>
        </w:rPr>
        <w:outlineLvl w:val="0"/>
      </w:pPr>
      <w:r>
        <w:rPr>
          <w:rStyle w:val="1090"/>
          <w:rFonts w:hint="default"/>
          <w:color w:val="000000" w:themeColor="text1"/>
          <w:highlight w:val="none"/>
          <w14:textFill>
            <w14:solidFill>
              <w14:schemeClr w14:val="tx1"/>
            </w14:solidFill>
          </w14:textFill>
        </w:rPr>
        <w:br w:type="page" w:clear="all"/>
      </w:r>
      <w:bookmarkStart w:id="235" w:name="_Toc11335"/>
      <w:r/>
      <w:bookmarkStart w:id="236" w:name="_Toc16991"/>
      <w:r/>
      <w:bookmarkStart w:id="237" w:name="_Toc17468"/>
      <w:r/>
      <w:r/>
    </w:p>
    <w:p>
      <w:pPr>
        <w:pStyle w:val="1151"/>
        <w:jc w:val="both"/>
        <w:rPr>
          <w:rStyle w:val="1090"/>
          <w:rFonts w:hint="default" w:ascii="宋体" w:hAnsi="宋体" w:cs="宋体"/>
          <w:b/>
          <w:color w:val="000000" w:themeColor="text1"/>
          <w:sz w:val="32"/>
          <w:highlight w:val="none"/>
          <w14:textFill>
            <w14:solidFill>
              <w14:schemeClr w14:val="tx1"/>
            </w14:solidFill>
          </w14:textFill>
        </w:rPr>
      </w:pPr>
      <w:r>
        <w:rPr>
          <w:rStyle w:val="1090"/>
          <w:rFonts w:hint="eastAsia" w:ascii="宋体" w:hAnsi="宋体" w:cs="宋体"/>
          <w:b/>
          <w:color w:val="000000" w:themeColor="text1"/>
          <w:sz w:val="32"/>
          <w:highlight w:val="none"/>
          <w:lang w:val="en-US" w:eastAsia="zh-CN"/>
          <w14:textFill>
            <w14:solidFill>
              <w14:schemeClr w14:val="tx1"/>
            </w14:solidFill>
          </w14:textFill>
        </w:rPr>
        <w:t xml:space="preserve">十二、全生命周期成本情况（仅适用于第2标段）</w:t>
      </w:r>
      <w:r/>
    </w:p>
    <w:p>
      <w:pPr>
        <w:jc w:val="left"/>
        <w:keepLines w:val="0"/>
        <w:keepNext w:val="0"/>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r>
      <w:r/>
    </w:p>
    <w:p>
      <w:pPr>
        <w:ind w:left="0" w:right="0" w:firstLine="480"/>
        <w:jc w:val="left"/>
        <w:keepLines w:val="0"/>
        <w:keepNext w:val="0"/>
        <w:pageBreakBefore w:val="0"/>
        <w:spacing w:line="440" w:lineRule="exact"/>
        <w:widowControl w:val="off"/>
        <w:tabs>
          <w:tab w:val="left" w:pos="0" w:leader="none"/>
        </w:tabs>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根据所投产品</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实际情况，详细说明产品配套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备品备件,医用耗材（含质控品等）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供应价格、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兼容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替代情况，</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各项持续性运维成本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情况</w:t>
      </w:r>
      <w:r>
        <w:rPr>
          <w:rFonts w:hint="eastAsia" w:ascii="宋体" w:hAnsi="宋体" w:cs="宋体"/>
          <w:color w:val="000000" w:themeColor="text1"/>
          <w:sz w:val="24"/>
          <w:szCs w:val="24"/>
          <w:highlight w:val="none"/>
          <w:lang w:val="en-US" w:eastAsia="zh-CN"/>
          <w14:textFill>
            <w14:solidFill>
              <w14:schemeClr w14:val="tx1"/>
            </w14:solidFill>
          </w14:textFill>
        </w:rPr>
        <w:t xml:space="preserve">，全面阐述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产品全生命周期内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的年度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使用成本。</w:t>
      </w:r>
      <w:r/>
    </w:p>
    <w:p>
      <w:pPr>
        <w:jc w:val="left"/>
        <w:keepLines w:val="0"/>
        <w:keepNext w:val="0"/>
        <w:pageBreakBefore w:val="0"/>
        <w:spacing w:line="36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Style w:val="1090"/>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pStyle w:val="1152"/>
        <w:rPr>
          <w:rFonts w:hint="eastAsia" w:ascii="宋体" w:hAnsi="宋体" w:eastAsia="宋体" w:cs="宋体"/>
          <w:color w:val="000000" w:themeColor="text1"/>
          <w:sz w:val="24"/>
          <w:szCs w:val="24"/>
          <w:highlight w:val="none"/>
          <w:lang w:bidi="ar"/>
          <w14:textFill>
            <w14:solidFill>
              <w14:schemeClr w14:val="tx1"/>
            </w14:solidFill>
          </w14:textFill>
        </w:rPr>
        <w:outlineLvl w:val="0"/>
      </w:pPr>
      <w:r>
        <w:rPr>
          <w:rStyle w:val="1090"/>
          <w:rFonts w:hint="eastAsia" w:ascii="宋体" w:hAnsi="宋体" w:cs="宋体"/>
          <w:b/>
          <w:color w:val="000000" w:themeColor="text1"/>
          <w:sz w:val="32"/>
          <w:highlight w:val="none"/>
          <w14:textFill>
            <w14:solidFill>
              <w14:schemeClr w14:val="tx1"/>
            </w14:solidFill>
          </w14:textFill>
        </w:rPr>
        <w:t xml:space="preserve">十</w:t>
      </w:r>
      <w:r>
        <w:rPr>
          <w:rStyle w:val="1090"/>
          <w:rFonts w:hint="eastAsia" w:ascii="宋体" w:hAnsi="宋体" w:cs="宋体"/>
          <w:b/>
          <w:color w:val="000000" w:themeColor="text1"/>
          <w:sz w:val="32"/>
          <w:highlight w:val="none"/>
          <w:lang w:val="en-US"/>
          <w14:textFill>
            <w14:solidFill>
              <w14:schemeClr w14:val="tx1"/>
            </w14:solidFill>
          </w14:textFill>
        </w:rPr>
        <w:t xml:space="preserve">三</w:t>
      </w:r>
      <w:r>
        <w:rPr>
          <w:rStyle w:val="1090"/>
          <w:rFonts w:hint="default" w:ascii="宋体" w:hAnsi="宋体" w:cs="宋体"/>
          <w:b/>
          <w:color w:val="000000" w:themeColor="text1"/>
          <w:sz w:val="32"/>
          <w:highlight w:val="none"/>
          <w14:textFill>
            <w14:solidFill>
              <w14:schemeClr w14:val="tx1"/>
            </w14:solidFill>
          </w14:textFill>
        </w:rPr>
        <w:t xml:space="preserve">、投标人情况介绍</w:t>
      </w:r>
      <w:r>
        <w:rPr>
          <w:rStyle w:val="1090"/>
          <w:rFonts w:hint="eastAsia" w:ascii="宋体" w:hAnsi="宋体" w:cs="Arial"/>
          <w:color w:val="000000" w:themeColor="text1"/>
          <w:sz w:val="24"/>
          <w:szCs w:val="24"/>
          <w:highlight w:val="none"/>
          <w14:textFill>
            <w14:solidFill>
              <w14:schemeClr w14:val="tx1"/>
            </w14:solidFill>
          </w14:textFill>
        </w:rPr>
        <w:t xml:space="preserve">（内容自定，可参考如下）</w:t>
      </w:r>
      <w:bookmarkEnd w:id="235"/>
      <w:r/>
      <w:bookmarkEnd w:id="236"/>
      <w:r/>
      <w:bookmarkEnd w:id="237"/>
      <w:r/>
      <w:r/>
    </w:p>
    <w:p>
      <w:pPr>
        <w:spacing w:line="440" w:lineRule="exact"/>
        <w:widowControl/>
        <w:rPr>
          <w:rFonts w:hint="eastAsia" w:ascii="宋体" w:hAnsi="宋体" w:cs="宋体"/>
          <w:color w:val="000000" w:themeColor="text1"/>
          <w:sz w:val="24"/>
          <w:szCs w:val="24"/>
          <w:highlight w:val="none"/>
          <w:lang w:bidi="ar"/>
          <w14:textFill>
            <w14:solidFill>
              <w14:schemeClr w14:val="tx1"/>
            </w14:solidFill>
          </w14:textFill>
        </w:rPr>
      </w:pPr>
      <w:r/>
      <w:bookmarkStart w:id="238" w:name="_Toc29985"/>
      <w:r>
        <w:rPr>
          <w:rFonts w:hint="eastAsia" w:ascii="宋体" w:hAnsi="宋体" w:cs="宋体"/>
          <w:color w:val="000000" w:themeColor="text1"/>
          <w:sz w:val="24"/>
          <w:szCs w:val="24"/>
          <w:highlight w:val="none"/>
          <w:lang w:bidi="ar"/>
          <w14:textFill>
            <w14:solidFill>
              <w14:schemeClr w14:val="tx1"/>
            </w14:solidFill>
          </w14:textFill>
        </w:rPr>
        <w:t xml:space="preserve">1.类似业绩</w:t>
      </w:r>
      <w:r/>
    </w:p>
    <w:p>
      <w:pPr>
        <w:spacing w:line="44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rPr>
          <w:rFonts w:hint="eastAsia" w:ascii="宋体" w:hAnsi="宋体" w:eastAsia="宋体" w:cs="宋体"/>
          <w:color w:val="000000" w:themeColor="text1"/>
          <w:highlight w:val="none"/>
          <w14:textFill>
            <w14:solidFill>
              <w14:schemeClr w14:val="tx1"/>
            </w14:solidFill>
          </w14:textFill>
        </w:rPr>
        <w:outlineLvl w:val="0"/>
      </w:pPr>
      <w:r/>
      <w:bookmarkStart w:id="239" w:name="_Toc20966"/>
      <w:r/>
      <w:bookmarkStart w:id="240" w:name="_Toc11441"/>
      <w:r>
        <w:rPr>
          <w:rFonts w:hint="eastAsia" w:ascii="宋体" w:hAnsi="宋体" w:eastAsia="宋体" w:cs="宋体"/>
          <w:b/>
          <w:color w:val="000000" w:themeColor="text1"/>
          <w:sz w:val="32"/>
          <w:highlight w:val="none"/>
          <w14:textFill>
            <w14:solidFill>
              <w14:schemeClr w14:val="tx1"/>
            </w14:solidFill>
          </w14:textFill>
        </w:rPr>
        <w:t xml:space="preserve">十</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32"/>
          <w:highlight w:val="none"/>
          <w14:textFill>
            <w14:solidFill>
              <w14:schemeClr w14:val="tx1"/>
            </w14:solidFill>
          </w14:textFill>
        </w:rPr>
        <w:t xml:space="preserve">、</w:t>
      </w:r>
      <w:r>
        <w:rPr>
          <w:rFonts w:hint="default" w:ascii="宋体" w:hAnsi="宋体" w:eastAsia="宋体" w:cs="宋体"/>
          <w:b/>
          <w:color w:val="000000" w:themeColor="text1"/>
          <w:sz w:val="32"/>
          <w:highlight w:val="none"/>
          <w14:textFill>
            <w14:solidFill>
              <w14:schemeClr w14:val="tx1"/>
            </w14:solidFill>
          </w14:textFill>
        </w:rPr>
        <w:t xml:space="preserve">中小企业声明函</w:t>
      </w:r>
      <w:r>
        <w:rPr>
          <w:rFonts w:hint="eastAsia" w:ascii="宋体" w:hAnsi="宋体" w:eastAsia="宋体" w:cs="宋体"/>
          <w:b/>
          <w:color w:val="000000" w:themeColor="text1"/>
          <w:sz w:val="32"/>
          <w:highlight w:val="none"/>
          <w14:textFill>
            <w14:solidFill>
              <w14:schemeClr w14:val="tx1"/>
            </w14:solidFill>
          </w14:textFill>
        </w:rPr>
        <w:t xml:space="preserve">等</w:t>
      </w:r>
      <w:bookmarkEnd w:id="238"/>
      <w:r/>
      <w:bookmarkEnd w:id="239"/>
      <w:r/>
      <w:bookmarkEnd w:id="240"/>
      <w:r/>
      <w:r/>
    </w:p>
    <w:p>
      <w:pPr>
        <w:pStyle w:val="1141"/>
        <w:jc w:val="center"/>
        <w:spacing w:before="320" w:after="320"/>
        <w:rPr>
          <w:rFonts w:hint="eastAsia" w:ascii="宋体" w:hAnsi="宋体" w:eastAsia="宋体" w:cs="宋体"/>
          <w:color w:val="000000" w:themeColor="text1"/>
          <w:sz w:val="32"/>
          <w:szCs w:val="32"/>
          <w:highlight w:val="none"/>
          <w14:textFill>
            <w14:solidFill>
              <w14:schemeClr w14:val="tx1"/>
            </w14:solidFill>
          </w14:textFill>
        </w:rPr>
      </w:pPr>
      <w:r/>
      <w:bookmarkStart w:id="241" w:name="OLE_LINK16"/>
      <w:r>
        <w:rPr>
          <w:rFonts w:hint="eastAsia" w:ascii="宋体" w:hAnsi="宋体" w:eastAsia="宋体" w:cs="宋体"/>
          <w:color w:val="000000" w:themeColor="text1"/>
          <w:sz w:val="32"/>
          <w:szCs w:val="32"/>
          <w:highlight w:val="none"/>
          <w14:textFill>
            <w14:solidFill>
              <w14:schemeClr w14:val="tx1"/>
            </w14:solidFill>
          </w14:textFill>
        </w:rPr>
        <w:t xml:space="preserve">中小企业声明函（货物）</w:t>
      </w:r>
      <w:r>
        <w:rPr>
          <w:rFonts w:hint="default" w:ascii="宋体" w:hAnsi="宋体" w:eastAsia="宋体" w:cs="宋体"/>
          <w:color w:val="000000" w:themeColor="text1"/>
          <w:sz w:val="32"/>
          <w:szCs w:val="32"/>
          <w:highlight w:val="none"/>
          <w14:textFill>
            <w14:solidFill>
              <w14:schemeClr w14:val="tx1"/>
            </w14:solidFill>
          </w14:textFill>
        </w:rPr>
        <w:t xml:space="preserve"> </w:t>
      </w:r>
      <w:r/>
    </w:p>
    <w:p>
      <w:pPr>
        <w:pStyle w:val="1141"/>
        <w:ind w:firstLine="480"/>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本公司郑重声明，根据《政府采购促进中小企业发展管理办法》 (财库〔2020〕46号)的规定，本公司参加</w:t>
      </w:r>
      <w:r>
        <w:rPr>
          <w:rFonts w:hint="default" w:ascii="宋体" w:hAnsi="宋体" w:eastAsia="宋体" w:cs="宋体"/>
          <w:color w:val="000000" w:themeColor="text1"/>
          <w:highlight w:val="none"/>
          <w:u w:val="single"/>
          <w14:textFill>
            <w14:solidFill>
              <w14:schemeClr w14:val="tx1"/>
            </w14:solidFill>
          </w14:textFill>
        </w:rPr>
        <w:t xml:space="preserve">   （</w:t>
      </w:r>
      <w:r>
        <w:rPr>
          <w:rFonts w:hint="default" w:ascii="宋体" w:hAnsi="宋体" w:eastAsia="宋体" w:cs="宋体"/>
          <w:color w:val="000000" w:themeColor="text1"/>
          <w:highlight w:val="none"/>
          <w14:textFill>
            <w14:solidFill>
              <w14:schemeClr w14:val="tx1"/>
            </w14:solidFill>
          </w14:textFill>
        </w:rPr>
        <w:t xml:space="preserve">单位名称）的</w:t>
      </w:r>
      <w:r>
        <w:rPr>
          <w:rFonts w:hint="default"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default" w:ascii="宋体" w:hAnsi="宋体" w:eastAsia="宋体" w:cs="宋体"/>
          <w:color w:val="000000" w:themeColor="text1"/>
          <w:highlight w:val="none"/>
          <w:u w:val="single"/>
          <w14:textFill>
            <w14:solidFill>
              <w14:schemeClr w14:val="tx1"/>
            </w14:solidFill>
          </w14:textFill>
        </w:rPr>
        <w:t xml:space="preserve">  </w:t>
      </w:r>
      <w:r>
        <w:rPr>
          <w:rFonts w:hint="default" w:ascii="宋体" w:hAnsi="宋体" w:eastAsia="宋体" w:cs="宋体"/>
          <w:color w:val="000000" w:themeColor="text1"/>
          <w:highlight w:val="none"/>
          <w14:textFill>
            <w14:solidFill>
              <w14:schemeClr w14:val="tx1"/>
            </w14:solidFill>
          </w14:textFill>
        </w:rPr>
        <w:t xml:space="preserve">（项目名称）采购活动，提供的货物全部由符合政策要求的中小企业制造。相关企业的具体情况如下：</w:t>
      </w:r>
      <w:r/>
    </w:p>
    <w:p>
      <w:pPr>
        <w:pStyle w:val="1142"/>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i/>
          <w:iCs/>
          <w:color w:val="000000" w:themeColor="text1"/>
          <w:highlight w:val="non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 xml:space="preserve">（标的名称） </w:t>
      </w:r>
      <w:r>
        <w:rPr>
          <w:rFonts w:hint="eastAsia" w:ascii="宋体" w:hAnsi="宋体" w:eastAsia="宋体" w:cs="宋体"/>
          <w:i/>
          <w:i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i/>
          <w:iCs/>
          <w:color w:val="000000" w:themeColor="text1"/>
          <w:highlight w:val="none"/>
          <w:u w:val="single"/>
          <w14:textFill>
            <w14:solidFill>
              <w14:schemeClr w14:val="tx1"/>
            </w14:solidFill>
          </w14:textFill>
        </w:rPr>
        <w:t xml:space="preserve">（采购文件中明确的所属行业）  </w:t>
      </w:r>
      <w:r>
        <w:rPr>
          <w:rFonts w:hint="eastAsia" w:ascii="宋体" w:hAnsi="宋体" w:eastAsia="宋体" w:cs="宋体"/>
          <w:color w:val="000000" w:themeColor="text1"/>
          <w:highlight w:val="none"/>
          <w14:textFill>
            <w14:solidFill>
              <w14:schemeClr w14:val="tx1"/>
            </w14:solidFill>
          </w14:textFill>
        </w:rPr>
        <w:t xml:space="preserve"> 行业；制造商为</w:t>
      </w:r>
      <w:r>
        <w:rPr>
          <w:rFonts w:hint="eastAsia" w:ascii="宋体" w:hAnsi="宋体" w:eastAsia="宋体" w:cs="宋体"/>
          <w:i/>
          <w:iCs/>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highlight w:val="none"/>
          <w14:textFill>
            <w14:solidFill>
              <w14:schemeClr w14:val="tx1"/>
            </w14:solidFill>
          </w14:textFill>
        </w:rPr>
        <w:t xml:space="preserve">；</w:t>
      </w:r>
      <w:r/>
    </w:p>
    <w:p>
      <w:pPr>
        <w:pStyle w:val="1142"/>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i/>
          <w:iCs/>
          <w:color w:val="000000" w:themeColor="text1"/>
          <w:highlight w:val="non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 xml:space="preserve">（标的名称） </w:t>
      </w:r>
      <w:r>
        <w:rPr>
          <w:rFonts w:hint="eastAsia" w:ascii="宋体" w:hAnsi="宋体" w:eastAsia="宋体" w:cs="宋体"/>
          <w:i/>
          <w:i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i/>
          <w:iCs/>
          <w:color w:val="000000" w:themeColor="text1"/>
          <w:highlight w:val="none"/>
          <w:u w:val="single"/>
          <w14:textFill>
            <w14:solidFill>
              <w14:schemeClr w14:val="tx1"/>
            </w14:solidFill>
          </w14:textFill>
        </w:rPr>
        <w:t xml:space="preserve">（采购文件中明确的所属行业）  </w:t>
      </w:r>
      <w:r>
        <w:rPr>
          <w:rFonts w:hint="eastAsia" w:ascii="宋体" w:hAnsi="宋体" w:eastAsia="宋体" w:cs="宋体"/>
          <w:color w:val="000000" w:themeColor="text1"/>
          <w:highlight w:val="none"/>
          <w14:textFill>
            <w14:solidFill>
              <w14:schemeClr w14:val="tx1"/>
            </w14:solidFill>
          </w14:textFill>
        </w:rPr>
        <w:t xml:space="preserve"> 行业；制造商为</w:t>
      </w:r>
      <w:r>
        <w:rPr>
          <w:rFonts w:hint="eastAsia" w:ascii="宋体" w:hAnsi="宋体" w:eastAsia="宋体" w:cs="宋体"/>
          <w:i/>
          <w:iCs/>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highlight w:val="none"/>
          <w14:textFill>
            <w14:solidFill>
              <w14:schemeClr w14:val="tx1"/>
            </w14:solidFill>
          </w14:textFill>
        </w:rPr>
        <w:t xml:space="preserve">；</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p>
      <w:pPr>
        <w:pStyle w:val="1141"/>
        <w:ind w:firstLine="480"/>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pStyle w:val="1141"/>
        <w:ind w:firstLine="480"/>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 </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企业名称（盖章）：   </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日期：   </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注：供应商对照《关于印发中小企业划型标准规定的通知》（工信部联企业【2011】300号）中的标准，明确标的承接企业所属企业类型。</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1141"/>
        <w:spacing w:before="240" w:after="24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2.涉及多个采购标的的项目，供应商应当</w:t>
      </w:r>
      <w:r>
        <w:rPr>
          <w:rFonts w:hint="default" w:ascii="宋体" w:hAnsi="宋体" w:eastAsia="宋体" w:cs="宋体"/>
          <w:b/>
          <w:bCs/>
          <w:color w:val="000000" w:themeColor="text1"/>
          <w:highlight w:val="none"/>
          <w14:textFill>
            <w14:solidFill>
              <w14:schemeClr w14:val="tx1"/>
            </w14:solidFill>
          </w14:textFill>
        </w:rPr>
        <w:t xml:space="preserve">逐一填报与采购项目属性一致的每个采购标的（主要采购标的，不包括配件、辅料等</w:t>
      </w:r>
      <w:r>
        <w:rPr>
          <w:rFonts w:hint="default" w:ascii="宋体" w:hAnsi="宋体" w:eastAsia="宋体" w:cs="宋体"/>
          <w:color w:val="000000" w:themeColor="text1"/>
          <w:highlight w:val="none"/>
          <w14:textFill>
            <w14:solidFill>
              <w14:schemeClr w14:val="tx1"/>
            </w14:solidFill>
          </w14:textFill>
        </w:rPr>
        <w:t xml:space="preserve">）的制造商或者承建（承接）供应商信</w:t>
      </w:r>
      <w:r>
        <w:rPr>
          <w:rFonts w:hint="default" w:ascii="宋体" w:hAnsi="宋体" w:eastAsia="宋体" w:cs="宋体"/>
          <w:color w:val="000000" w:themeColor="text1"/>
          <w:sz w:val="24"/>
          <w:szCs w:val="24"/>
          <w:highlight w:val="none"/>
          <w14:textFill>
            <w14:solidFill>
              <w14:schemeClr w14:val="tx1"/>
            </w14:solidFill>
          </w14:textFill>
        </w:rPr>
        <w:t xml:space="preserve">息。</w:t>
      </w:r>
      <w:r/>
    </w:p>
    <w:p>
      <w:pPr>
        <w:pStyle w:val="1141"/>
        <w:spacing w:before="240" w:after="240"/>
        <w:rPr>
          <w:rStyle w:val="1090"/>
          <w:rFonts w:hint="eastAsia" w:ascii="宋体" w:hAnsi="宋体" w:cs="宋体"/>
          <w:b/>
          <w:bCs/>
          <w:color w:val="000000" w:themeColor="text1"/>
          <w:sz w:val="24"/>
          <w:szCs w:val="24"/>
          <w:highlight w:val="none"/>
          <w14:textFill>
            <w14:solidFill>
              <w14:schemeClr w14:val="tx1"/>
            </w14:solidFill>
          </w14:textFill>
        </w:rPr>
      </w:pPr>
      <w:r>
        <w:rPr>
          <w:rStyle w:val="1090"/>
          <w:rFonts w:hint="eastAsia" w:ascii="宋体" w:hAnsi="宋体" w:cs="宋体"/>
          <w:color w:val="000000" w:themeColor="text1"/>
          <w:sz w:val="24"/>
          <w:szCs w:val="24"/>
          <w:highlight w:val="none"/>
          <w14:textFill>
            <w14:solidFill>
              <w14:schemeClr w14:val="tx1"/>
            </w14:solidFill>
          </w14:textFill>
        </w:rPr>
        <w:t xml:space="preserve">3.</w:t>
      </w:r>
      <w:r>
        <w:rPr>
          <w:rStyle w:val="1090"/>
          <w:rFonts w:hint="default" w:ascii="宋体" w:hAnsi="宋体" w:cs="宋体"/>
          <w:color w:val="000000" w:themeColor="text1"/>
          <w:sz w:val="24"/>
          <w:szCs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r>
        <w:rPr>
          <w:rStyle w:val="1090"/>
          <w:rFonts w:hint="default" w:ascii="宋体" w:hAnsi="宋体" w:cs="宋体"/>
          <w:b/>
          <w:bCs/>
          <w:color w:val="000000" w:themeColor="text1"/>
          <w:sz w:val="24"/>
          <w:szCs w:val="24"/>
          <w:highlight w:val="none"/>
          <w14:textFill>
            <w14:solidFill>
              <w14:schemeClr w14:val="tx1"/>
            </w14:solidFill>
          </w14:textFill>
        </w:rPr>
        <w:t xml:space="preserve">服务类项目中供应商若使用退休人员，将不享受相应扶持政策。</w:t>
      </w:r>
      <w:r/>
    </w:p>
    <w:p>
      <w:pPr>
        <w:pStyle w:val="11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default" w:ascii="宋体" w:hAnsi="宋体" w:eastAsia="宋体" w:cs="宋体"/>
          <w:color w:val="000000" w:themeColor="text1"/>
          <w:highlight w:val="none"/>
          <w14:textFill>
            <w14:solidFill>
              <w14:schemeClr w14:val="tx1"/>
            </w14:solidFill>
          </w14:textFill>
        </w:rPr>
        <w:t xml:space="preserve">若供应商对照《政府采购促进中小企业发展管理办法》 (财库〔2020〕46号)中的规定，明确不符合</w:t>
      </w:r>
      <w:r>
        <w:rPr>
          <w:rFonts w:hint="eastAsia" w:ascii="宋体" w:hAnsi="宋体" w:eastAsia="宋体" w:cs="宋体"/>
          <w:color w:val="000000" w:themeColor="text1"/>
          <w:highlight w:val="none"/>
          <w14:textFill>
            <w14:solidFill>
              <w14:schemeClr w14:val="tx1"/>
            </w14:solidFill>
          </w14:textFill>
        </w:rPr>
        <w:t xml:space="preserve">中小企业</w:t>
      </w:r>
      <w:r>
        <w:rPr>
          <w:rFonts w:hint="default" w:ascii="宋体" w:hAnsi="宋体" w:eastAsia="宋体" w:cs="宋体"/>
          <w:color w:val="000000" w:themeColor="text1"/>
          <w:highlight w:val="none"/>
          <w14:textFill>
            <w14:solidFill>
              <w14:schemeClr w14:val="tx1"/>
            </w14:solidFill>
          </w14:textFill>
        </w:rPr>
        <w:t xml:space="preserve">的，则无需提供此声明函。 </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附：中小企业划型标准规定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41"/>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 </w:t>
      </w:r>
      <w:r/>
    </w:p>
    <w:p>
      <w:pPr>
        <w:pStyle w:val="1143"/>
        <w:jc w:val="center"/>
        <w:spacing w:before="320" w:after="320"/>
        <w:rPr>
          <w:rFonts w:hint="eastAsia" w:ascii="宋体" w:hAnsi="宋体" w:eastAsia="宋体" w:cs="宋体"/>
          <w:color w:val="000000" w:themeColor="text1"/>
          <w:sz w:val="32"/>
          <w:szCs w:val="32"/>
          <w:highlight w:val="none"/>
          <w14:textFill>
            <w14:solidFill>
              <w14:schemeClr w14:val="tx1"/>
            </w14:solidFill>
          </w14:textFill>
        </w:rPr>
      </w:pPr>
      <w:r>
        <w:rPr>
          <w:rFonts w:hint="default" w:ascii="宋体" w:hAnsi="宋体" w:eastAsia="宋体" w:cs="宋体"/>
          <w:color w:val="000000" w:themeColor="text1"/>
          <w:sz w:val="32"/>
          <w:szCs w:val="32"/>
          <w:highlight w:val="none"/>
          <w14:textFill>
            <w14:solidFill>
              <w14:schemeClr w14:val="tx1"/>
            </w14:solidFill>
          </w14:textFill>
        </w:rPr>
        <w:t xml:space="preserve">残疾人福利性单位声明函 </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 </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color w:val="000000" w:themeColor="text1"/>
          <w:highlight w:val="none"/>
          <w:u w:val="single"/>
          <w14:textFill>
            <w14:solidFill>
              <w14:schemeClr w14:val="tx1"/>
            </w14:solidFill>
          </w14:textFill>
        </w:rPr>
        <w:t xml:space="preserve">   </w:t>
      </w:r>
      <w:r>
        <w:rPr>
          <w:rFonts w:hint="default" w:ascii="宋体" w:hAnsi="宋体" w:eastAsia="宋体" w:cs="宋体"/>
          <w:color w:val="000000" w:themeColor="text1"/>
          <w:highlight w:val="none"/>
          <w14:textFill>
            <w14:solidFill>
              <w14:schemeClr w14:val="tx1"/>
            </w14:solidFill>
          </w14:textFill>
        </w:rPr>
        <w:t xml:space="preserve">单位的</w:t>
      </w:r>
      <w:r>
        <w:rPr>
          <w:rFonts w:hint="default" w:ascii="宋体" w:hAnsi="宋体" w:eastAsia="宋体" w:cs="宋体"/>
          <w:color w:val="000000" w:themeColor="text1"/>
          <w:highlight w:val="none"/>
          <w:u w:val="single"/>
          <w14:textFill>
            <w14:solidFill>
              <w14:schemeClr w14:val="tx1"/>
            </w14:solidFill>
          </w14:textFill>
        </w:rPr>
        <w:t xml:space="preserve">   </w:t>
      </w:r>
      <w:r>
        <w:rPr>
          <w:rFonts w:hint="default" w:ascii="宋体" w:hAnsi="宋体" w:eastAsia="宋体" w:cs="宋体"/>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 </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1143"/>
        <w:jc w:val="center"/>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 </w:t>
      </w:r>
      <w:r/>
    </w:p>
    <w:p>
      <w:pPr>
        <w:pStyle w:val="1143"/>
        <w:jc w:val="center"/>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 </w:t>
      </w:r>
      <w:r/>
    </w:p>
    <w:p>
      <w:pPr>
        <w:pStyle w:val="1143"/>
        <w:jc w:val="center"/>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 </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单位名称（盖章）：   </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日期：   </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中标、成交供应商为残疾人福利性单位的，</w:t>
      </w:r>
      <w:r>
        <w:rPr>
          <w:rFonts w:hint="eastAsia" w:ascii="宋体" w:hAnsi="宋体" w:eastAsia="宋体" w:cs="宋体"/>
          <w:color w:val="000000" w:themeColor="text1"/>
          <w:highlight w:val="none"/>
          <w:lang w:eastAsia="zh-CN"/>
          <w14:textFill>
            <w14:solidFill>
              <w14:schemeClr w14:val="tx1"/>
            </w14:solidFill>
          </w14:textFill>
        </w:rPr>
        <w:t xml:space="preserve">采购单位</w:t>
      </w:r>
      <w:r>
        <w:rPr>
          <w:rFonts w:hint="default" w:ascii="宋体" w:hAnsi="宋体" w:eastAsia="宋体" w:cs="宋体"/>
          <w:color w:val="000000" w:themeColor="text1"/>
          <w:highlight w:val="none"/>
          <w14:textFill>
            <w14:solidFill>
              <w14:schemeClr w14:val="tx1"/>
            </w14:solidFill>
          </w14:textFill>
        </w:rPr>
        <w:t xml:space="preserve">或者其委托的采购代理机构应当随中标、成交结果同时公告其《残疾人福利性单位声明函》，接受社会监督。</w:t>
      </w:r>
      <w:r/>
    </w:p>
    <w:p>
      <w:pPr>
        <w:pStyle w:val="1143"/>
        <w:spacing w:before="240" w:after="240"/>
        <w:rPr>
          <w:rFonts w:hint="eastAsia"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t xml:space="preserve">2、若供应商对照《关于促进残疾人就业政府采购政策的通知》（财库〔2017〕141号）中的规定，明确不符合残疾人福利性单位条件的，则无需提供此声明函。 </w:t>
      </w:r>
      <w:r/>
    </w:p>
    <w:p>
      <w:pPr>
        <w:pStyle w:val="1144"/>
        <w:rPr>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br w:type="page" w:clear="all"/>
      </w:r>
      <w:r/>
    </w:p>
    <w:p>
      <w:pPr>
        <w:jc w:val="center"/>
        <w:rPr>
          <w:rFonts w:hint="default"/>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监狱企业的证明文件</w:t>
      </w:r>
      <w:r/>
    </w:p>
    <w:p>
      <w:pPr>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（证明文件）</w:t>
      </w:r>
      <w:r/>
    </w:p>
    <w:p>
      <w:pPr>
        <w:ind w:firstLine="480"/>
        <w:jc w:val="left"/>
        <w:spacing w:line="360" w:lineRule="auto"/>
        <w:widowControl w:val="off"/>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r>
      <w:r/>
    </w:p>
    <w:p>
      <w:pPr>
        <w:ind w:firstLine="0"/>
        <w:jc w:val="left"/>
        <w:spacing w:line="360" w:lineRule="auto"/>
        <w:widowControl w:val="off"/>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r>
      <w:r/>
    </w:p>
    <w:p>
      <w:pPr>
        <w:ind w:firstLine="480"/>
        <w:jc w:val="left"/>
        <w:spacing w:line="360" w:lineRule="auto"/>
        <w:widowControl w:val="off"/>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r>
      <w:r/>
    </w:p>
    <w:p>
      <w:pPr>
        <w:ind w:firstLine="480"/>
        <w:jc w:val="left"/>
        <w:spacing w:line="360" w:lineRule="auto"/>
        <w:widowControl w:val="off"/>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color w:val="000000" w:themeColor="text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 xml:space="preserve">      </w:t>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2、若供应商对照《关于政府采购支持监狱企业发展有关问题的通知》（财库〔2014〕68号）中的规定，明确不符合监狱企业条件的，则无需提供相关证明文件。 </w:t>
      </w:r>
      <w:bookmarkEnd w:id="241"/>
      <w:r/>
      <w:r/>
    </w:p>
    <w:p>
      <w:pPr>
        <w:spacing w:line="44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150"/>
        <w:rPr>
          <w:rStyle w:val="1090"/>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pStyle w:val="1180"/>
        <w:jc w:val="center"/>
        <w:spacing w:before="240" w:after="240"/>
        <w:rPr>
          <w:rStyle w:val="1090"/>
          <w:rFonts w:hint="default"/>
          <w:color w:val="000000" w:themeColor="text1"/>
          <w:highlight w:val="none"/>
          <w14:textFill>
            <w14:solidFill>
              <w14:schemeClr w14:val="tx1"/>
            </w14:solidFill>
          </w14:textFill>
        </w:rPr>
      </w:pPr>
      <w:r>
        <w:rPr>
          <w:rStyle w:val="1090"/>
          <w:rFonts w:hint="default" w:ascii="宋体" w:hAnsi="宋体" w:cs="宋体"/>
          <w:b/>
          <w:color w:val="000000" w:themeColor="text1"/>
          <w:sz w:val="28"/>
          <w:highlight w:val="none"/>
          <w14:textFill>
            <w14:solidFill>
              <w14:schemeClr w14:val="tx1"/>
            </w14:solidFill>
          </w14:textFill>
        </w:rPr>
        <w:t xml:space="preserve"> </w:t>
      </w:r>
      <w:r/>
    </w:p>
    <w:p>
      <w:pPr>
        <w:pStyle w:val="1181"/>
        <w:spacing w:before="240" w:after="240"/>
        <w:rPr>
          <w:rStyle w:val="1090"/>
          <w:rFonts w:hint="default"/>
          <w:color w:val="000000" w:themeColor="text1"/>
          <w:highlight w:val="none"/>
          <w14:textFill>
            <w14:solidFill>
              <w14:schemeClr w14:val="tx1"/>
            </w14:solidFill>
          </w14:textFill>
        </w:rPr>
      </w:pPr>
      <w:r>
        <w:rPr>
          <w:rStyle w:val="1090"/>
          <w:rFonts w:hint="default"/>
          <w:color w:val="000000" w:themeColor="text1"/>
          <w:highlight w:val="none"/>
          <w14:textFill>
            <w14:solidFill>
              <w14:schemeClr w14:val="tx1"/>
            </w14:solidFill>
          </w14:textFill>
        </w:rPr>
        <w:t xml:space="preserve"> </w:t>
      </w:r>
      <w:r/>
    </w:p>
    <w:p>
      <w:pPr>
        <w:pStyle w:val="1179"/>
        <w:spacing w:before="240" w:after="240"/>
        <w:rPr>
          <w:rFonts w:hint="eastAsia" w:ascii="宋体" w:hAnsi="宋体" w:eastAsiaTheme="minorEastAsia"/>
          <w:b/>
          <w:bCs/>
          <w:color w:val="000000" w:themeColor="text1"/>
          <w:sz w:val="20"/>
          <w:szCs w:val="32"/>
          <w:highlight w:val="none"/>
          <w14:textFill>
            <w14:solidFill>
              <w14:schemeClr w14:val="tx1"/>
            </w14:solidFill>
          </w14:textFill>
        </w:rPr>
      </w:pPr>
      <w:r>
        <w:rPr>
          <w:rFonts w:hint="eastAsia" w:ascii="宋体" w:hAnsi="宋体" w:eastAsiaTheme="minorEastAsia"/>
          <w:b/>
          <w:bCs/>
          <w:color w:val="000000" w:themeColor="text1"/>
          <w:sz w:val="20"/>
          <w:szCs w:val="32"/>
          <w:highlight w:val="none"/>
          <w14:textFill>
            <w14:solidFill>
              <w14:schemeClr w14:val="tx1"/>
            </w14:solidFill>
          </w14:textFill>
        </w:rPr>
        <w:t xml:space="preserve"> </w:t>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br w:type="page" w:clear="all"/>
      </w:r>
      <w:r/>
    </w:p>
    <w:p>
      <w:pPr>
        <w:pStyle w:val="1153"/>
        <w:numPr>
          <w:ilvl w:val="0"/>
          <w:numId w:val="0"/>
        </w:numPr>
        <w:rPr>
          <w:rFonts w:hint="default"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lang w:eastAsia="zh-CN"/>
          <w14:textFill>
            <w14:solidFill>
              <w14:schemeClr w14:val="tx1"/>
            </w14:solidFill>
          </w14:textFill>
        </w:rPr>
        <w:t xml:space="preserve">十</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2"/>
          <w:highlight w:val="none"/>
          <w:lang w:eastAsia="zh-CN"/>
          <w14:textFill>
            <w14:solidFill>
              <w14:schemeClr w14:val="tx1"/>
            </w14:solidFill>
          </w14:textFill>
        </w:rPr>
        <w:t xml:space="preserve">、</w:t>
      </w:r>
      <w:r>
        <w:rPr>
          <w:rFonts w:hint="default" w:ascii="宋体" w:hAnsi="宋体" w:eastAsia="宋体" w:cs="宋体"/>
          <w:b/>
          <w:color w:val="000000" w:themeColor="text1"/>
          <w:sz w:val="32"/>
          <w:highlight w:val="none"/>
          <w14:textFill>
            <w14:solidFill>
              <w14:schemeClr w14:val="tx1"/>
            </w14:solidFill>
          </w14:textFill>
        </w:rPr>
        <w:t xml:space="preserve">关于符合本国产品标准的声明函</w:t>
      </w:r>
      <w:r/>
    </w:p>
    <w:p>
      <w:pPr>
        <w:pStyle w:val="1153"/>
        <w:numPr>
          <w:ilvl w:val="0"/>
          <w:numId w:val="0"/>
        </w:numPr>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153"/>
        <w:numPr>
          <w:ilvl w:val="0"/>
          <w:numId w:val="0"/>
        </w:numPr>
        <w:ind w:firstLine="1920"/>
        <w:rPr>
          <w:rFonts w:hint="eastAsia" w:ascii="宋体" w:hAnsi="宋体" w:eastAsia="宋体" w:cs="宋体"/>
          <w:b w:val="0"/>
          <w:bCs/>
          <w:color w:val="000000" w:themeColor="text1"/>
          <w:sz w:val="32"/>
          <w:highlight w:val="none"/>
          <w14:textFill>
            <w14:solidFill>
              <w14:schemeClr w14:val="tx1"/>
            </w14:solidFill>
          </w14:textFill>
        </w:rPr>
        <w:outlineLvl w:val="0"/>
      </w:pPr>
      <w:r/>
      <w:bookmarkStart w:id="242" w:name="OLE_LINK17"/>
      <w:r>
        <w:rPr>
          <w:rFonts w:hint="eastAsia" w:ascii="宋体" w:hAnsi="宋体" w:eastAsia="宋体" w:cs="宋体"/>
          <w:b w:val="0"/>
          <w:bCs/>
          <w:color w:val="000000" w:themeColor="text1"/>
          <w:sz w:val="32"/>
          <w:highlight w:val="none"/>
          <w14:textFill>
            <w14:solidFill>
              <w14:schemeClr w14:val="tx1"/>
            </w14:solidFill>
          </w14:textFill>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000000" w:themeColor="text1"/>
          <w:sz w:val="24"/>
          <w:szCs w:val="24"/>
          <w:highlight w:val="none"/>
          <w:lang w:val="en-US" w:eastAsia="zh-CN" w:bidi="ar-SA"/>
          <w14:textFill>
            <w14:solidFill>
              <w14:schemeClr w14:val="tx1"/>
            </w14:solidFill>
          </w14:textFill>
        </w:rPr>
      </w:pPr>
      <w:r>
        <w:rPr>
          <w:rFonts w:hint="default" w:ascii="方正魏碑_GBK" w:hAnsi="方正魏碑_GBK" w:eastAsia="方正魏碑_GBK" w:cs="方正魏碑_GBK"/>
          <w:color w:val="000000" w:themeColor="text1"/>
          <w:sz w:val="24"/>
          <w:szCs w:val="24"/>
          <w:highlight w:val="none"/>
          <w:lang w:val="en-US" w:eastAsia="zh-CN" w:bidi="ar-SA"/>
          <w14:textFill>
            <w14:solidFill>
              <w14:schemeClr w14:val="tx1"/>
            </w14:solidFill>
          </w14:textFill>
        </w:rPr>
      </w:r>
      <w:r/>
    </w:p>
    <w:p>
      <w:pPr>
        <w:ind w:firstLine="420"/>
        <w:jc w:val="left"/>
        <w:spacing w:before="0" w:beforeAutospacing="0" w:after="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7"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1312;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0288;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1.</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Style w:val="925"/>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Style w:val="925"/>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 </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Style w:val="925"/>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Style w:val="925"/>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Style w:val="925"/>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9"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2.</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Style w:val="925"/>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p>
    <w:p>
      <w:pPr>
        <w:ind w:firstLine="420"/>
        <w:jc w:val="left"/>
        <w:spacing w:before="30" w:beforeAutospacing="0" w:after="3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right="480" w:firstLine="3720"/>
        <w:jc w:val="left"/>
        <w:spacing w:before="30" w:beforeAutospacing="0" w:after="3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                                日期：　   年　  月　  日         </w:t>
      </w:r>
      <w:r/>
    </w:p>
    <w:p>
      <w:pPr>
        <w:jc w:val="left"/>
        <w:spacing w:before="30" w:beforeAutospacing="0" w:after="3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__________________</w:t>
      </w:r>
      <w:r/>
    </w:p>
    <w:p>
      <w:pPr>
        <w:jc w:val="left"/>
        <w:spacing w:before="30" w:beforeAutospacing="0" w:after="30" w:afterAutospacing="0" w:line="0" w:lineRule="atLeast"/>
        <w:widowControl/>
        <w:rPr>
          <w:rFonts w:hint="eastAsia" w:ascii="宋体" w:hAnsi="宋体" w:eastAsia="宋体" w:cs="宋体"/>
          <w:color w:val="000000" w:themeColor="text1"/>
          <w:sz w:val="22"/>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000000" w:themeColor="text1"/>
          <w:sz w:val="22"/>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000000" w:themeColor="text1"/>
          <w:sz w:val="22"/>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000000" w:themeColor="text1"/>
          <w:sz w:val="22"/>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2"/>
          <w:szCs w:val="24"/>
          <w:highlight w:val="none"/>
          <w:shd w:val="clear" w:color="auto" w:fill="ffffff"/>
          <w:lang w:val="en-US" w:eastAsia="zh-CN" w:bidi="ar-SA"/>
          <w14:textFill>
            <w14:solidFill>
              <w14:schemeClr w14:val="tx1"/>
            </w14:solidFill>
          </w14:textFill>
        </w:rPr>
        <w:t xml:space="preserve">6.用斜线划除的地方无需填写。</w:t>
      </w:r>
      <w:bookmarkEnd w:id="242"/>
      <w:r/>
      <w:r/>
    </w:p>
    <w:p>
      <w:pPr>
        <w:jc w:val="center"/>
        <w:rPr>
          <w:rFonts w:hint="default" w:ascii="黑体" w:hAnsi="黑体" w:eastAsia="黑体" w:cs="Times New Roman"/>
          <w:b/>
          <w:color w:val="000000" w:themeColor="text1"/>
          <w:sz w:val="32"/>
          <w:szCs w:val="32"/>
          <w:highlight w:val="none"/>
          <w14:textFill>
            <w14:solidFill>
              <w14:schemeClr w14:val="tx1"/>
            </w14:solidFill>
          </w14:textFill>
        </w:rPr>
      </w:pPr>
      <w:r>
        <w:rPr>
          <w:rFonts w:hint="default" w:ascii="黑体" w:hAnsi="黑体" w:eastAsia="黑体" w:cs="Times New Roman"/>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1151"/>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r>
      <w:r/>
    </w:p>
    <w:p>
      <w:pPr>
        <w:pStyle w:val="92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5"/>
      <w:footerReference w:type="first" r:id="rId16"/>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Cambria">
    <w:panose1 w:val="02040503050406030204"/>
  </w:font>
  <w:font w:name="黑体">
    <w:panose1 w:val="02010609060101010101"/>
  </w:font>
  <w:font w:name="幼圆">
    <w:panose1 w:val="02010509060101010101"/>
  </w:font>
  <w:font w:name="楷体_GB2312">
    <w:panose1 w:val="02010609060101010101"/>
  </w:font>
  <w:font w:name="Microsoft New Tai Lue">
    <w:panose1 w:val="020B0502040204020203"/>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55"/>
                          </w:pPr>
                          <w:r>
                            <w:fldChar w:fldCharType="begin"/>
                          </w:r>
                          <w:r>
                            <w:rPr>
                              <w:rStyle w:val="1156"/>
                              <w:sz w:val="21"/>
                              <w:szCs w:val="22"/>
                              <w:highlight w:val="white"/>
                            </w:rPr>
                            <w:instrText xml:space="preserve">PAGE  </w:instrText>
                          </w:r>
                          <w:r>
                            <w:fldChar w:fldCharType="separate"/>
                          </w:r>
                          <w:r>
                            <w:rPr>
                              <w:rStyle w:val="1156"/>
                              <w:sz w:val="21"/>
                              <w:szCs w:val="22"/>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5"/>
                    </w:pPr>
                    <w:r>
                      <w:fldChar w:fldCharType="begin"/>
                    </w:r>
                    <w:r>
                      <w:rPr>
                        <w:rStyle w:val="1156"/>
                        <w:sz w:val="21"/>
                        <w:szCs w:val="22"/>
                        <w:highlight w:val="white"/>
                      </w:rPr>
                      <w:instrText xml:space="preserve">PAGE  </w:instrText>
                    </w:r>
                    <w:r>
                      <w:fldChar w:fldCharType="separate"/>
                    </w:r>
                    <w:r>
                      <w:rPr>
                        <w:rStyle w:val="1156"/>
                        <w:sz w:val="21"/>
                        <w:szCs w:val="22"/>
                        <w:highlight w:val="white"/>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framePr w:wrap="around" w:vAnchor="text" w:hAnchor="margin" w:xAlign="center" w:y="1"/>
    </w:pPr>
    <w:r>
      <w:fldChar w:fldCharType="begin"/>
    </w:r>
    <w:r>
      <w:rPr>
        <w:rStyle w:val="1156"/>
        <w:sz w:val="21"/>
        <w:szCs w:val="22"/>
        <w:highlight w:val="white"/>
      </w:rPr>
      <w:instrText xml:space="preserve">PAGE  </w:instrText>
    </w:r>
    <w:r>
      <w:fldChar w:fldCharType="end"/>
    </w:r>
    <w:r/>
  </w:p>
  <w:p>
    <w:pPr>
      <w:pStyle w:val="11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5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5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115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next w:val="898"/>
    <w:link w:val="1170"/>
    <w:uiPriority w:val="0"/>
    <w:qFormat/>
    <w:pPr>
      <w:jc w:val="both"/>
      <w:widowControl w:val="off"/>
    </w:pPr>
    <w:rPr>
      <w:rFonts w:hint="default" w:ascii="Calibri" w:hAnsi="Calibri" w:eastAsia="宋体" w:cs="Times New Roman"/>
      <w:sz w:val="21"/>
      <w:szCs w:val="22"/>
      <w:lang w:val="en-US" w:eastAsia="zh-CN" w:bidi="ar-SA"/>
    </w:rPr>
  </w:style>
  <w:style w:type="paragraph" w:styleId="887">
    <w:name w:val="Heading 1"/>
    <w:basedOn w:val="886"/>
    <w:next w:val="886"/>
    <w:link w:val="929"/>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link w:val="930"/>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link w:val="931"/>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link w:val="932"/>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link w:val="933"/>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link w:val="934"/>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link w:val="936"/>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link w:val="937"/>
    <w:uiPriority w:val="9"/>
    <w:unhideWhenUsed/>
    <w:qFormat/>
    <w:pPr>
      <w:keepLines/>
      <w:keepNext/>
      <w:spacing w:before="320" w:after="200"/>
      <w:outlineLvl w:val="8"/>
    </w:pPr>
    <w:rPr>
      <w:rFonts w:ascii="Arial" w:hAnsi="Arial" w:eastAsia="Arial" w:cs="Arial"/>
      <w:i/>
      <w:iCs/>
      <w:sz w:val="21"/>
      <w:szCs w:val="21"/>
    </w:rPr>
  </w:style>
  <w:style w:type="character" w:styleId="896" w:default="1">
    <w:name w:val="Default Paragraph Font"/>
    <w:uiPriority w:val="0"/>
    <w:semiHidden/>
    <w:qFormat/>
  </w:style>
  <w:style w:type="table" w:styleId="897" w:default="1">
    <w:name w:val="Normal Table"/>
    <w:uiPriority w:val="0"/>
    <w:semiHidden/>
    <w:qFormat/>
    <w:tblPr>
      <w:tblCellMar>
        <w:left w:w="108" w:type="dxa"/>
        <w:top w:w="0" w:type="dxa"/>
        <w:right w:w="108" w:type="dxa"/>
        <w:bottom w:w="0" w:type="dxa"/>
      </w:tblCellMar>
    </w:tblPr>
  </w:style>
  <w:style w:type="paragraph" w:styleId="898">
    <w:name w:val="Block Text"/>
    <w:basedOn w:val="886"/>
    <w:uiPriority w:val="0"/>
    <w:qFormat/>
    <w:pPr>
      <w:ind w:left="1440" w:right="700"/>
      <w:spacing w:after="120"/>
    </w:pPr>
    <w:rPr>
      <w:rFonts w:ascii="Times New Roman" w:hAnsi="Times New Roman"/>
    </w:rPr>
  </w:style>
  <w:style w:type="paragraph" w:styleId="899">
    <w:name w:val="toc 7"/>
    <w:basedOn w:val="886"/>
    <w:next w:val="886"/>
    <w:uiPriority w:val="39"/>
    <w:unhideWhenUsed/>
    <w:qFormat/>
    <w:pPr>
      <w:ind w:left="1701" w:right="0" w:firstLine="0"/>
      <w:spacing w:after="57"/>
    </w:pPr>
  </w:style>
  <w:style w:type="paragraph" w:styleId="900">
    <w:name w:val="Normal Indent"/>
    <w:basedOn w:val="886"/>
    <w:next w:val="886"/>
    <w:uiPriority w:val="0"/>
    <w:qFormat/>
    <w:pPr>
      <w:ind w:left="420" w:firstLine="4772"/>
    </w:pPr>
  </w:style>
  <w:style w:type="paragraph" w:styleId="901">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2">
    <w:name w:val="annotation text"/>
    <w:basedOn w:val="886"/>
    <w:uiPriority w:val="0"/>
    <w:qFormat/>
    <w:pPr>
      <w:jc w:val="left"/>
    </w:pPr>
  </w:style>
  <w:style w:type="paragraph" w:styleId="903">
    <w:name w:val="Body Text Indent"/>
    <w:basedOn w:val="886"/>
    <w:next w:val="886"/>
    <w:uiPriority w:val="99"/>
    <w:qFormat/>
    <w:pPr>
      <w:ind w:right="-159" w:firstLine="246"/>
      <w:jc w:val="both"/>
      <w:spacing w:line="240" w:lineRule="atLeast"/>
      <w:widowControl w:val="off"/>
    </w:pPr>
    <w:rPr>
      <w:spacing w:val="20"/>
      <w:sz w:val="21"/>
    </w:rPr>
  </w:style>
  <w:style w:type="paragraph" w:styleId="904">
    <w:name w:val="toc 5"/>
    <w:basedOn w:val="886"/>
    <w:next w:val="886"/>
    <w:uiPriority w:val="39"/>
    <w:unhideWhenUsed/>
    <w:qFormat/>
    <w:pPr>
      <w:ind w:left="1134" w:right="0" w:firstLine="0"/>
      <w:spacing w:after="57"/>
    </w:pPr>
  </w:style>
  <w:style w:type="paragraph" w:styleId="905">
    <w:name w:val="toc 3"/>
    <w:basedOn w:val="886"/>
    <w:next w:val="886"/>
    <w:uiPriority w:val="39"/>
    <w:unhideWhenUsed/>
    <w:qFormat/>
    <w:pPr>
      <w:ind w:left="567" w:right="0" w:firstLine="0"/>
      <w:spacing w:after="57"/>
    </w:pPr>
  </w:style>
  <w:style w:type="paragraph" w:styleId="906">
    <w:name w:val="toc 8"/>
    <w:basedOn w:val="886"/>
    <w:next w:val="886"/>
    <w:uiPriority w:val="39"/>
    <w:unhideWhenUsed/>
    <w:qFormat/>
    <w:pPr>
      <w:ind w:left="1984" w:right="0" w:firstLine="0"/>
      <w:spacing w:after="57"/>
    </w:pPr>
  </w:style>
  <w:style w:type="paragraph" w:styleId="907">
    <w:name w:val="endnote text"/>
    <w:basedOn w:val="886"/>
    <w:link w:val="1075"/>
    <w:uiPriority w:val="99"/>
    <w:semiHidden/>
    <w:unhideWhenUsed/>
    <w:qFormat/>
    <w:pPr>
      <w:spacing w:after="0" w:line="240" w:lineRule="auto"/>
    </w:pPr>
    <w:rPr>
      <w:sz w:val="20"/>
    </w:rPr>
  </w:style>
  <w:style w:type="paragraph" w:styleId="908">
    <w:name w:val="Balloon Text"/>
    <w:basedOn w:val="886"/>
    <w:uiPriority w:val="0"/>
    <w:qFormat/>
    <w:rPr>
      <w:sz w:val="18"/>
      <w:szCs w:val="18"/>
    </w:rPr>
  </w:style>
  <w:style w:type="paragraph" w:styleId="909">
    <w:name w:val="Footer"/>
    <w:basedOn w:val="886"/>
    <w:uiPriority w:val="99"/>
    <w:unhideWhenUsed/>
    <w:qFormat/>
    <w:pPr>
      <w:tabs>
        <w:tab w:val="center" w:pos="7143" w:leader="none"/>
        <w:tab w:val="right" w:pos="14287" w:leader="none"/>
      </w:tabs>
    </w:pPr>
  </w:style>
  <w:style w:type="paragraph" w:styleId="910">
    <w:name w:val="Header"/>
    <w:basedOn w:val="886"/>
    <w:uiPriority w:val="99"/>
    <w:unhideWhenUsed/>
    <w:qFormat/>
    <w:pPr>
      <w:tabs>
        <w:tab w:val="center" w:pos="7143" w:leader="none"/>
        <w:tab w:val="right" w:pos="14287" w:leader="none"/>
      </w:tabs>
    </w:pPr>
  </w:style>
  <w:style w:type="paragraph" w:styleId="911">
    <w:name w:val="toc 1"/>
    <w:basedOn w:val="886"/>
    <w:next w:val="886"/>
    <w:uiPriority w:val="0"/>
    <w:qFormat/>
  </w:style>
  <w:style w:type="paragraph" w:styleId="912">
    <w:name w:val="toc 4"/>
    <w:basedOn w:val="886"/>
    <w:next w:val="886"/>
    <w:uiPriority w:val="39"/>
    <w:unhideWhenUsed/>
    <w:qFormat/>
    <w:pPr>
      <w:ind w:left="850" w:right="0" w:firstLine="0"/>
      <w:spacing w:after="57"/>
    </w:pPr>
  </w:style>
  <w:style w:type="paragraph" w:styleId="913">
    <w:name w:val="Subtitle"/>
    <w:basedOn w:val="886"/>
    <w:next w:val="886"/>
    <w:link w:val="941"/>
    <w:uiPriority w:val="11"/>
    <w:qFormat/>
    <w:pPr>
      <w:spacing w:before="200" w:after="200"/>
    </w:pPr>
    <w:rPr>
      <w:sz w:val="24"/>
      <w:szCs w:val="24"/>
    </w:rPr>
  </w:style>
  <w:style w:type="paragraph" w:styleId="914">
    <w:name w:val="footnote text"/>
    <w:basedOn w:val="886"/>
    <w:link w:val="1074"/>
    <w:uiPriority w:val="99"/>
    <w:semiHidden/>
    <w:unhideWhenUsed/>
    <w:qFormat/>
    <w:pPr>
      <w:spacing w:after="40" w:line="240" w:lineRule="auto"/>
    </w:pPr>
    <w:rPr>
      <w:sz w:val="18"/>
    </w:rPr>
  </w:style>
  <w:style w:type="paragraph" w:styleId="915">
    <w:name w:val="toc 6"/>
    <w:basedOn w:val="886"/>
    <w:next w:val="886"/>
    <w:uiPriority w:val="39"/>
    <w:unhideWhenUsed/>
    <w:qFormat/>
    <w:pPr>
      <w:ind w:left="1417" w:right="0" w:firstLine="0"/>
      <w:spacing w:after="57"/>
    </w:pPr>
  </w:style>
  <w:style w:type="paragraph" w:styleId="916">
    <w:name w:val="table of figures"/>
    <w:basedOn w:val="886"/>
    <w:next w:val="886"/>
    <w:uiPriority w:val="99"/>
    <w:unhideWhenUsed/>
    <w:qFormat/>
    <w:pPr>
      <w:spacing w:after="0" w:afterAutospacing="0"/>
    </w:pPr>
  </w:style>
  <w:style w:type="paragraph" w:styleId="917">
    <w:name w:val="toc 2"/>
    <w:basedOn w:val="886"/>
    <w:next w:val="886"/>
    <w:uiPriority w:val="39"/>
    <w:unhideWhenUsed/>
    <w:qFormat/>
    <w:pPr>
      <w:ind w:left="283" w:right="0" w:firstLine="0"/>
      <w:spacing w:after="57"/>
    </w:pPr>
  </w:style>
  <w:style w:type="paragraph" w:styleId="918">
    <w:name w:val="toc 9"/>
    <w:basedOn w:val="886"/>
    <w:next w:val="886"/>
    <w:uiPriority w:val="39"/>
    <w:unhideWhenUsed/>
    <w:qFormat/>
    <w:pPr>
      <w:ind w:left="2268" w:right="0" w:firstLine="0"/>
      <w:spacing w:after="57"/>
    </w:pPr>
  </w:style>
  <w:style w:type="paragraph" w:styleId="919">
    <w:name w:val="Normal (Web)"/>
    <w:basedOn w:val="886"/>
    <w:uiPriority w:val="99"/>
    <w:qFormat/>
    <w:pPr>
      <w:jc w:val="left"/>
      <w:spacing w:before="100" w:beforeAutospacing="1" w:after="100" w:afterAutospacing="1"/>
      <w:widowControl/>
    </w:pPr>
    <w:rPr>
      <w:rFonts w:ascii="宋体" w:hAnsi="宋体" w:eastAsia="宋体" w:cs="宋体"/>
      <w:sz w:val="24"/>
      <w:szCs w:val="24"/>
    </w:rPr>
  </w:style>
  <w:style w:type="paragraph" w:styleId="920">
    <w:name w:val="Title"/>
    <w:basedOn w:val="886"/>
    <w:next w:val="886"/>
    <w:link w:val="940"/>
    <w:uiPriority w:val="10"/>
    <w:qFormat/>
    <w:pPr>
      <w:contextualSpacing/>
      <w:spacing w:before="300" w:after="200"/>
    </w:pPr>
    <w:rPr>
      <w:sz w:val="48"/>
      <w:szCs w:val="48"/>
    </w:rPr>
  </w:style>
  <w:style w:type="table" w:styleId="9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Strong"/>
    <w:basedOn w:val="896"/>
    <w:uiPriority w:val="22"/>
    <w:qFormat/>
    <w:rPr>
      <w:b/>
    </w:rPr>
  </w:style>
  <w:style w:type="character" w:styleId="923">
    <w:name w:val="endnote reference"/>
    <w:basedOn w:val="896"/>
    <w:uiPriority w:val="99"/>
    <w:semiHidden/>
    <w:unhideWhenUsed/>
    <w:qFormat/>
    <w:rPr>
      <w:vertAlign w:val="superscript"/>
    </w:rPr>
  </w:style>
  <w:style w:type="character" w:styleId="924">
    <w:name w:val="FollowedHyperlink"/>
    <w:basedOn w:val="896"/>
    <w:uiPriority w:val="99"/>
    <w:semiHidden/>
    <w:unhideWhenUsed/>
    <w:qFormat/>
    <w:rPr>
      <w:color w:val="333333"/>
      <w:u w:val="none"/>
    </w:rPr>
  </w:style>
  <w:style w:type="character" w:styleId="925">
    <w:name w:val="Emphasis"/>
    <w:basedOn w:val="896"/>
    <w:uiPriority w:val="0"/>
    <w:qFormat/>
  </w:style>
  <w:style w:type="character" w:styleId="926">
    <w:name w:val="Hyperlink"/>
    <w:uiPriority w:val="99"/>
    <w:unhideWhenUsed/>
    <w:qFormat/>
    <w:rPr>
      <w:color w:val="0000ff" w:themeColor="hyperlink"/>
      <w:u w:val="single"/>
      <w14:textFill>
        <w14:solidFill>
          <w14:schemeClr w14:val="hlink"/>
        </w14:solidFill>
      </w14:textFill>
    </w:rPr>
  </w:style>
  <w:style w:type="character" w:styleId="927">
    <w:name w:val="footnote reference"/>
    <w:basedOn w:val="896"/>
    <w:uiPriority w:val="99"/>
    <w:unhideWhenUsed/>
    <w:qFormat/>
    <w:rPr>
      <w:vertAlign w:val="superscript"/>
    </w:rPr>
  </w:style>
  <w:style w:type="paragraph" w:styleId="928" w:customStyle="1">
    <w:name w:val="首行缩进"/>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character" w:styleId="929" w:customStyle="1">
    <w:name w:val="Heading 1 Char"/>
    <w:basedOn w:val="896"/>
    <w:link w:val="887"/>
    <w:uiPriority w:val="9"/>
    <w:qFormat/>
    <w:rPr>
      <w:rFonts w:ascii="Arial" w:hAnsi="Arial" w:eastAsia="Arial" w:cs="Arial"/>
      <w:sz w:val="40"/>
      <w:szCs w:val="40"/>
    </w:rPr>
  </w:style>
  <w:style w:type="character" w:styleId="930" w:customStyle="1">
    <w:name w:val="Heading 2 Char"/>
    <w:basedOn w:val="896"/>
    <w:link w:val="888"/>
    <w:uiPriority w:val="9"/>
    <w:qFormat/>
    <w:rPr>
      <w:rFonts w:ascii="Arial" w:hAnsi="Arial" w:eastAsia="Arial" w:cs="Arial"/>
      <w:sz w:val="34"/>
    </w:rPr>
  </w:style>
  <w:style w:type="character" w:styleId="931" w:customStyle="1">
    <w:name w:val="Heading 3 Char"/>
    <w:basedOn w:val="896"/>
    <w:link w:val="889"/>
    <w:uiPriority w:val="9"/>
    <w:qFormat/>
    <w:rPr>
      <w:rFonts w:ascii="Arial" w:hAnsi="Arial" w:eastAsia="Arial" w:cs="Arial"/>
      <w:sz w:val="30"/>
      <w:szCs w:val="30"/>
    </w:rPr>
  </w:style>
  <w:style w:type="character" w:styleId="932" w:customStyle="1">
    <w:name w:val="Heading 4 Char"/>
    <w:basedOn w:val="896"/>
    <w:link w:val="890"/>
    <w:uiPriority w:val="9"/>
    <w:qFormat/>
    <w:rPr>
      <w:rFonts w:ascii="Arial" w:hAnsi="Arial" w:eastAsia="Arial" w:cs="Arial"/>
      <w:b/>
      <w:bCs/>
      <w:sz w:val="26"/>
      <w:szCs w:val="26"/>
    </w:rPr>
  </w:style>
  <w:style w:type="character" w:styleId="933" w:customStyle="1">
    <w:name w:val="Heading 5 Char"/>
    <w:basedOn w:val="896"/>
    <w:link w:val="891"/>
    <w:uiPriority w:val="9"/>
    <w:qFormat/>
    <w:rPr>
      <w:rFonts w:ascii="Arial" w:hAnsi="Arial" w:eastAsia="Arial" w:cs="Arial"/>
      <w:b/>
      <w:bCs/>
      <w:sz w:val="24"/>
      <w:szCs w:val="24"/>
    </w:rPr>
  </w:style>
  <w:style w:type="character" w:styleId="934" w:customStyle="1">
    <w:name w:val="Heading 6 Char"/>
    <w:basedOn w:val="896"/>
    <w:link w:val="892"/>
    <w:uiPriority w:val="9"/>
    <w:qFormat/>
    <w:rPr>
      <w:rFonts w:ascii="Arial" w:hAnsi="Arial" w:eastAsia="Arial" w:cs="Arial"/>
      <w:b/>
      <w:bCs/>
      <w:sz w:val="22"/>
      <w:szCs w:val="22"/>
    </w:rPr>
  </w:style>
  <w:style w:type="character" w:styleId="935" w:customStyle="1">
    <w:name w:val="Heading 7 Char"/>
    <w:basedOn w:val="896"/>
    <w:link w:val="893"/>
    <w:uiPriority w:val="9"/>
    <w:qFormat/>
    <w:rPr>
      <w:rFonts w:ascii="Arial" w:hAnsi="Arial" w:eastAsia="Arial" w:cs="Arial"/>
      <w:b/>
      <w:bCs/>
      <w:i/>
      <w:iCs/>
      <w:sz w:val="22"/>
      <w:szCs w:val="22"/>
    </w:rPr>
  </w:style>
  <w:style w:type="character" w:styleId="936" w:customStyle="1">
    <w:name w:val="Heading 8 Char"/>
    <w:basedOn w:val="896"/>
    <w:link w:val="894"/>
    <w:uiPriority w:val="9"/>
    <w:qFormat/>
    <w:rPr>
      <w:rFonts w:ascii="Arial" w:hAnsi="Arial" w:eastAsia="Arial" w:cs="Arial"/>
      <w:i/>
      <w:iCs/>
      <w:sz w:val="22"/>
      <w:szCs w:val="22"/>
    </w:rPr>
  </w:style>
  <w:style w:type="character" w:styleId="937" w:customStyle="1">
    <w:name w:val="Heading 9 Char"/>
    <w:basedOn w:val="896"/>
    <w:link w:val="895"/>
    <w:uiPriority w:val="9"/>
    <w:qFormat/>
    <w:rPr>
      <w:rFonts w:ascii="Arial" w:hAnsi="Arial" w:eastAsia="Arial" w:cs="Arial"/>
      <w:i/>
      <w:iCs/>
      <w:sz w:val="21"/>
      <w:szCs w:val="21"/>
    </w:rPr>
  </w:style>
  <w:style w:type="paragraph" w:styleId="938">
    <w:name w:val="List Paragraph"/>
    <w:basedOn w:val="886"/>
    <w:uiPriority w:val="34"/>
    <w:qFormat/>
    <w:pPr>
      <w:contextualSpacing/>
      <w:ind w:left="720"/>
    </w:pPr>
  </w:style>
  <w:style w:type="paragraph" w:styleId="939">
    <w:name w:val="No Spacing"/>
    <w:uiPriority w:val="1"/>
    <w:qFormat/>
    <w:pPr>
      <w:spacing w:before="0" w:after="0" w:line="240" w:lineRule="auto"/>
    </w:pPr>
    <w:rPr>
      <w:rFonts w:hint="default" w:ascii="Times New Roman" w:hAnsi="Times New Roman" w:eastAsia="宋体" w:cs="Times New Roman"/>
    </w:rPr>
  </w:style>
  <w:style w:type="character" w:styleId="940" w:customStyle="1">
    <w:name w:val="Title Char"/>
    <w:basedOn w:val="896"/>
    <w:link w:val="920"/>
    <w:uiPriority w:val="10"/>
    <w:qFormat/>
    <w:rPr>
      <w:sz w:val="48"/>
      <w:szCs w:val="48"/>
    </w:rPr>
  </w:style>
  <w:style w:type="character" w:styleId="941" w:customStyle="1">
    <w:name w:val="Subtitle Char"/>
    <w:basedOn w:val="896"/>
    <w:link w:val="913"/>
    <w:uiPriority w:val="11"/>
    <w:qFormat/>
    <w:rPr>
      <w:sz w:val="24"/>
      <w:szCs w:val="24"/>
    </w:rPr>
  </w:style>
  <w:style w:type="paragraph" w:styleId="942">
    <w:name w:val="Quote"/>
    <w:basedOn w:val="886"/>
    <w:next w:val="886"/>
    <w:link w:val="943"/>
    <w:uiPriority w:val="29"/>
    <w:qFormat/>
    <w:pPr>
      <w:ind w:left="720" w:right="720"/>
    </w:pPr>
    <w:rPr>
      <w:i/>
    </w:rPr>
  </w:style>
  <w:style w:type="character" w:styleId="943" w:customStyle="1">
    <w:name w:val="Quote Char"/>
    <w:link w:val="942"/>
    <w:uiPriority w:val="29"/>
    <w:qFormat/>
    <w:rPr>
      <w:i/>
    </w:rPr>
  </w:style>
  <w:style w:type="paragraph" w:styleId="944">
    <w:name w:val="Intense Quote"/>
    <w:basedOn w:val="886"/>
    <w:next w:val="886"/>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Intense Quote Char"/>
    <w:link w:val="944"/>
    <w:uiPriority w:val="30"/>
    <w:qFormat/>
    <w:rPr>
      <w:i/>
    </w:rPr>
  </w:style>
  <w:style w:type="character" w:styleId="946" w:customStyle="1">
    <w:name w:val="Header Char"/>
    <w:basedOn w:val="896"/>
    <w:uiPriority w:val="99"/>
    <w:qFormat/>
  </w:style>
  <w:style w:type="character" w:styleId="947" w:customStyle="1">
    <w:name w:val="Footer Char"/>
    <w:basedOn w:val="896"/>
    <w:uiPriority w:val="99"/>
    <w:qFormat/>
  </w:style>
  <w:style w:type="character" w:styleId="948" w:customStyle="1">
    <w:name w:val="Caption Char"/>
    <w:uiPriority w:val="99"/>
    <w:qFormat/>
  </w:style>
  <w:style w:type="table" w:styleId="949" w:customStyle="1">
    <w:name w:val="Table Grid Light"/>
    <w:basedOn w:val="8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0" w:customStyle="1">
    <w:name w:val="Plain Table 1"/>
    <w:basedOn w:val="8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2"/>
    <w:basedOn w:val="8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3"/>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Plain Table 4"/>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Plain Table 5"/>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Grid Table 1 Light"/>
    <w:basedOn w:val="8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1"/>
    <w:basedOn w:val="8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2"/>
    <w:basedOn w:val="8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3"/>
    <w:basedOn w:val="8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4"/>
    <w:basedOn w:val="8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5"/>
    <w:basedOn w:val="8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6"/>
    <w:basedOn w:val="8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2" w:customStyle="1">
    <w:name w:val="Grid Table 2"/>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2 - Accent 1"/>
    <w:basedOn w:val="8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4" w:customStyle="1">
    <w:name w:val="Grid Table 2 - Accent 2"/>
    <w:basedOn w:val="8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2 - Accent 3"/>
    <w:basedOn w:val="8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2 - Accent 4"/>
    <w:basedOn w:val="8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2 - Accent 5"/>
    <w:basedOn w:val="8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Grid Table 2 - Accent 6"/>
    <w:basedOn w:val="8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Grid Table 3"/>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1"/>
    <w:basedOn w:val="8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basedOn w:val="8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basedOn w:val="8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basedOn w:val="8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basedOn w:val="8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basedOn w:val="8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w:basedOn w:val="8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4 - Accent 1"/>
    <w:basedOn w:val="89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8" w:customStyle="1">
    <w:name w:val="Grid Table 4 - Accent 2"/>
    <w:basedOn w:val="89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9" w:customStyle="1">
    <w:name w:val="Grid Table 4 - Accent 3"/>
    <w:basedOn w:val="89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0" w:customStyle="1">
    <w:name w:val="Grid Table 4 - Accent 4"/>
    <w:basedOn w:val="89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basedOn w:val="89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basedOn w:val="89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Grid Table 5 Dark"/>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4" w:customStyle="1">
    <w:name w:val="Grid Table 5 Dark- Accent 1"/>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Grid Table 6 Colorful"/>
    <w:basedOn w:val="8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1" w:customStyle="1">
    <w:name w:val="Grid Table 6 Colorful - Accent 1"/>
    <w:basedOn w:val="89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2" w:customStyle="1">
    <w:name w:val="Grid Table 6 Colorful - Accent 2"/>
    <w:basedOn w:val="8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3" w:customStyle="1">
    <w:name w:val="Grid Table 6 Colorful - Accent 3"/>
    <w:basedOn w:val="89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4" w:customStyle="1">
    <w:name w:val="Grid Table 6 Colorful - Accent 4"/>
    <w:basedOn w:val="8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5" w:customStyle="1">
    <w:name w:val="Grid Table 6 Colorful - Accent 5"/>
    <w:basedOn w:val="89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6 Colorful - Accent 6"/>
    <w:basedOn w:val="89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7 Colorful"/>
    <w:basedOn w:val="8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Grid Table 7 Colorful - Accent 1"/>
    <w:basedOn w:val="89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9" w:customStyle="1">
    <w:name w:val="Grid Table 7 Colorful - Accent 2"/>
    <w:basedOn w:val="89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7 Colorful - Accent 3"/>
    <w:basedOn w:val="89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7 Colorful - Accent 4"/>
    <w:basedOn w:val="89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7 Colorful - Accent 5"/>
    <w:basedOn w:val="89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3" w:customStyle="1">
    <w:name w:val="Grid Table 7 Colorful - Accent 6"/>
    <w:basedOn w:val="89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4" w:customStyle="1">
    <w:name w:val="List Table 1 Light"/>
    <w:basedOn w:val="8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1 Light - Accent 1"/>
    <w:basedOn w:val="89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basedOn w:val="89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basedOn w:val="89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basedOn w:val="89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basedOn w:val="89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basedOn w:val="89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List Table 2"/>
    <w:basedOn w:val="8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2" w:customStyle="1">
    <w:name w:val="List Table 2 - Accent 1"/>
    <w:basedOn w:val="89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3" w:customStyle="1">
    <w:name w:val="List Table 2 - Accent 2"/>
    <w:basedOn w:val="89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4" w:customStyle="1">
    <w:name w:val="List Table 2 - Accent 3"/>
    <w:basedOn w:val="89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5" w:customStyle="1">
    <w:name w:val="List Table 2 - Accent 4"/>
    <w:basedOn w:val="89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6" w:customStyle="1">
    <w:name w:val="List Table 2 - Accent 5"/>
    <w:basedOn w:val="89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7" w:customStyle="1">
    <w:name w:val="List Table 2 - Accent 6"/>
    <w:basedOn w:val="89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8" w:customStyle="1">
    <w:name w:val="List Table 3"/>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3 - Accent 1"/>
    <w:basedOn w:val="89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3 - Accent 2"/>
    <w:basedOn w:val="8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1" w:customStyle="1">
    <w:name w:val="List Table 3 - Accent 3"/>
    <w:basedOn w:val="89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2" w:customStyle="1">
    <w:name w:val="List Table 3 - Accent 4"/>
    <w:basedOn w:val="8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3" w:customStyle="1">
    <w:name w:val="List Table 3 - Accent 5"/>
    <w:basedOn w:val="89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4" w:customStyle="1">
    <w:name w:val="List Table 3 - Accent 6"/>
    <w:basedOn w:val="89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5" w:customStyle="1">
    <w:name w:val="List Table 4"/>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 Accent 1"/>
    <w:basedOn w:val="89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4 - Accent 2"/>
    <w:basedOn w:val="89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8" w:customStyle="1">
    <w:name w:val="List Table 4 - Accent 3"/>
    <w:basedOn w:val="89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9" w:customStyle="1">
    <w:name w:val="List Table 4 - Accent 4"/>
    <w:basedOn w:val="89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0" w:customStyle="1">
    <w:name w:val="List Table 4 - Accent 5"/>
    <w:basedOn w:val="89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1" w:customStyle="1">
    <w:name w:val="List Table 4 - Accent 6"/>
    <w:basedOn w:val="89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2" w:customStyle="1">
    <w:name w:val="List Table 5 Dark"/>
    <w:basedOn w:val="8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1"/>
    <w:basedOn w:val="89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2"/>
    <w:basedOn w:val="89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3"/>
    <w:basedOn w:val="89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4"/>
    <w:basedOn w:val="89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5"/>
    <w:basedOn w:val="89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6"/>
    <w:basedOn w:val="89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6 Colorful"/>
    <w:basedOn w:val="8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0" w:customStyle="1">
    <w:name w:val="List Table 6 Colorful - Accent 1"/>
    <w:basedOn w:val="89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1" w:customStyle="1">
    <w:name w:val="List Table 6 Colorful - Accent 2"/>
    <w:basedOn w:val="89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2" w:customStyle="1">
    <w:name w:val="List Table 6 Colorful - Accent 3"/>
    <w:basedOn w:val="89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3" w:customStyle="1">
    <w:name w:val="List Table 6 Colorful - Accent 4"/>
    <w:basedOn w:val="89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4" w:customStyle="1">
    <w:name w:val="List Table 6 Colorful - Accent 5"/>
    <w:basedOn w:val="89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5" w:customStyle="1">
    <w:name w:val="List Table 6 Colorful - Accent 6"/>
    <w:basedOn w:val="89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6" w:customStyle="1">
    <w:name w:val="List Table 7 Colorful"/>
    <w:basedOn w:val="8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List Table 7 Colorful - Accent 1"/>
    <w:basedOn w:val="89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
    <w:basedOn w:val="89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
    <w:basedOn w:val="89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
    <w:basedOn w:val="89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
    <w:basedOn w:val="89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
    <w:basedOn w:val="89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3" w:customStyle="1">
    <w:name w:val="Lined - Accent"/>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Lined - Accent 1"/>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Lined - Accent 2"/>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Lined - Accent 3"/>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Lined - Accent 4"/>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Lined - Accent 5"/>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Lined - Accent 6"/>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amp; Lined - Accent"/>
    <w:basedOn w:val="8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Bordered &amp; Lined - Accent 1"/>
    <w:basedOn w:val="89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Bordered &amp; Lined - Accent 2"/>
    <w:basedOn w:val="89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Bordered &amp; Lined - Accent 3"/>
    <w:basedOn w:val="89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Bordered &amp; Lined - Accent 4"/>
    <w:basedOn w:val="89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Bordered &amp; Lined - Accent 5"/>
    <w:basedOn w:val="89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Bordered &amp; Lined - Accent 6"/>
    <w:basedOn w:val="89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w:basedOn w:val="8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8" w:customStyle="1">
    <w:name w:val="Bordered - Accent 1"/>
    <w:basedOn w:val="8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9" w:customStyle="1">
    <w:name w:val="Bordered - Accent 2"/>
    <w:basedOn w:val="8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0" w:customStyle="1">
    <w:name w:val="Bordered - Accent 3"/>
    <w:basedOn w:val="8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1" w:customStyle="1">
    <w:name w:val="Bordered - Accent 4"/>
    <w:basedOn w:val="8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2" w:customStyle="1">
    <w:name w:val="Bordered - Accent 5"/>
    <w:basedOn w:val="8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3" w:customStyle="1">
    <w:name w:val="Bordered - Accent 6"/>
    <w:basedOn w:val="8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4" w:customStyle="1">
    <w:name w:val="Footnote Text Char"/>
    <w:link w:val="914"/>
    <w:uiPriority w:val="99"/>
    <w:qFormat/>
    <w:rPr>
      <w:sz w:val="18"/>
    </w:rPr>
  </w:style>
  <w:style w:type="character" w:styleId="1075" w:customStyle="1">
    <w:name w:val="Endnote Text Char"/>
    <w:link w:val="907"/>
    <w:uiPriority w:val="99"/>
    <w:qFormat/>
    <w:rPr>
      <w:sz w:val="20"/>
    </w:rPr>
  </w:style>
  <w:style w:type="paragraph" w:styleId="1076" w:customStyle="1">
    <w:name w:val="TOC Heading"/>
    <w:uiPriority w:val="39"/>
    <w:unhideWhenUsed/>
    <w:qFormat/>
    <w:rPr>
      <w:rFonts w:hint="default" w:ascii="Times New Roman" w:hAnsi="Times New Roman" w:eastAsia="宋体" w:cs="Times New Roman"/>
    </w:rPr>
  </w:style>
  <w:style w:type="paragraph" w:styleId="1077"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078" w:customStyle="1">
    <w:name w:val="标题 212"/>
    <w:basedOn w:val="886"/>
    <w:uiPriority w:val="0"/>
    <w:qFormat/>
    <w:pPr>
      <w:keepLines/>
      <w:keepNext/>
      <w:spacing w:before="360" w:after="200"/>
      <w:outlineLvl w:val="1"/>
    </w:pPr>
    <w:rPr>
      <w:rFonts w:ascii="Arial" w:hAnsi="Arial"/>
      <w:sz w:val="34"/>
      <w:szCs w:val="22"/>
    </w:rPr>
  </w:style>
  <w:style w:type="character" w:styleId="1079" w:customStyle="1">
    <w:name w:val="默认段落字体13"/>
    <w:link w:val="886"/>
    <w:uiPriority w:val="0"/>
    <w:semiHidden/>
    <w:qFormat/>
  </w:style>
  <w:style w:type="table" w:styleId="1080"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1081" w:customStyle="1">
    <w:name w:val="正文缩进11"/>
    <w:basedOn w:val="886"/>
    <w:uiPriority w:val="0"/>
    <w:qFormat/>
    <w:pPr>
      <w:ind w:firstLine="420"/>
      <w:jc w:val="left"/>
    </w:pPr>
    <w:rPr>
      <w:sz w:val="24"/>
      <w:szCs w:val="24"/>
    </w:rPr>
  </w:style>
  <w:style w:type="paragraph" w:styleId="1082" w:customStyle="1">
    <w:name w:val="批注文字1"/>
    <w:basedOn w:val="886"/>
    <w:uiPriority w:val="0"/>
    <w:qFormat/>
    <w:pPr>
      <w:jc w:val="left"/>
    </w:pPr>
  </w:style>
  <w:style w:type="paragraph" w:styleId="1083" w:customStyle="1">
    <w:name w:val="正文文本缩进11"/>
    <w:basedOn w:val="886"/>
    <w:next w:val="1084"/>
    <w:uiPriority w:val="0"/>
    <w:qFormat/>
    <w:pPr>
      <w:ind w:firstLine="645"/>
      <w:jc w:val="both"/>
      <w:widowControl w:val="off"/>
    </w:pPr>
    <w:rPr>
      <w:rFonts w:ascii="楷体_GB2312" w:hAnsi="宋体" w:eastAsia="楷体_GB2312"/>
      <w:sz w:val="32"/>
      <w:szCs w:val="32"/>
      <w:lang w:val="en-US" w:eastAsia="zh-CN" w:bidi="ar-SA"/>
    </w:rPr>
  </w:style>
  <w:style w:type="paragraph" w:styleId="1084"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1085" w:customStyle="1">
    <w:name w:val="普通(网站)1"/>
    <w:basedOn w:val="886"/>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1086" w:customStyle="1">
    <w:name w:val="正文首行缩进 21"/>
    <w:basedOn w:val="1083"/>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1087" w:customStyle="1">
    <w:name w:val="网格型11"/>
    <w:uiPriority w:val="0"/>
    <w:qFormat/>
    <w:rPr>
      <w:lang w:val="en-US" w:eastAsia="zh-CN" w:bidi="ar-SA"/>
    </w:rPr>
    <w:tblPr/>
  </w:style>
  <w:style w:type="character" w:styleId="1088" w:customStyle="1">
    <w:name w:val="要点1"/>
    <w:link w:val="886"/>
    <w:uiPriority w:val="0"/>
    <w:qFormat/>
    <w:rPr>
      <w:b/>
    </w:rPr>
  </w:style>
  <w:style w:type="character" w:styleId="1089" w:customStyle="1">
    <w:name w:val="超链接1"/>
    <w:basedOn w:val="1079"/>
    <w:link w:val="886"/>
    <w:uiPriority w:val="0"/>
    <w:qFormat/>
    <w:rPr>
      <w:color w:val="0000ff"/>
      <w:u w:val="single"/>
    </w:rPr>
  </w:style>
  <w:style w:type="character" w:styleId="1090" w:customStyle="1">
    <w:name w:val="默认段落字体11"/>
    <w:link w:val="886"/>
    <w:uiPriority w:val="0"/>
    <w:qFormat/>
    <w:rPr>
      <w:rFonts w:ascii="Calibri" w:hAnsi="Calibri" w:eastAsia="宋体"/>
      <w:sz w:val="21"/>
      <w:szCs w:val="22"/>
      <w:lang w:val="en-US" w:eastAsia="zh-CN" w:bidi="ar-SA"/>
    </w:rPr>
  </w:style>
  <w:style w:type="paragraph" w:styleId="1091" w:customStyle="1">
    <w:name w:val="标题 211"/>
    <w:basedOn w:val="886"/>
    <w:uiPriority w:val="0"/>
    <w:qFormat/>
    <w:pPr>
      <w:jc w:val="center"/>
      <w:keepLines/>
      <w:keepNext/>
      <w:spacing w:before="260" w:after="260" w:line="416" w:lineRule="auto"/>
      <w:outlineLvl w:val="1"/>
    </w:pPr>
    <w:rPr>
      <w:rFonts w:ascii="幼圆" w:eastAsia="楷体_GB2312"/>
      <w:b/>
      <w:sz w:val="44"/>
      <w:szCs w:val="20"/>
    </w:rPr>
  </w:style>
  <w:style w:type="character" w:styleId="1092" w:customStyle="1">
    <w:name w:val="已访问的超链接1"/>
    <w:link w:val="886"/>
    <w:uiPriority w:val="0"/>
    <w:qFormat/>
    <w:rPr>
      <w:color w:val="800080"/>
      <w:u w:val="single"/>
    </w:rPr>
  </w:style>
  <w:style w:type="paragraph" w:styleId="1093"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1094"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1095" w:customStyle="1">
    <w:name w:val="WPSOffice手动目录 1"/>
    <w:uiPriority w:val="0"/>
    <w:qFormat/>
    <w:rPr>
      <w:rFonts w:hint="default" w:ascii="Times New Roman" w:hAnsi="Times New Roman" w:eastAsia="宋体" w:cs="Times New Roman"/>
      <w:lang w:val="en-US" w:eastAsia="zh-CN" w:bidi="ar-SA"/>
    </w:rPr>
  </w:style>
  <w:style w:type="paragraph" w:styleId="1096"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97"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1098"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1099" w:customStyle="1">
    <w:name w:val="标题 4 Char"/>
    <w:link w:val="886"/>
    <w:uiPriority w:val="0"/>
    <w:qFormat/>
    <w:rPr>
      <w:rFonts w:ascii="Cambria" w:hAnsi="Cambria" w:eastAsia="宋体"/>
      <w:b/>
      <w:bCs/>
      <w:sz w:val="28"/>
      <w:szCs w:val="28"/>
    </w:rPr>
  </w:style>
  <w:style w:type="paragraph" w:styleId="1100" w:customStyle="1">
    <w:name w:val="p0"/>
    <w:uiPriority w:val="0"/>
    <w:qFormat/>
    <w:pPr>
      <w:jc w:val="both"/>
    </w:pPr>
    <w:rPr>
      <w:rFonts w:hint="default" w:ascii="Calibri" w:hAnsi="Calibri" w:eastAsia="宋体" w:cs="Times New Roman"/>
      <w:sz w:val="21"/>
      <w:szCs w:val="21"/>
      <w:lang w:val="en-US" w:eastAsia="zh-CN" w:bidi="ar-SA"/>
    </w:rPr>
  </w:style>
  <w:style w:type="paragraph" w:styleId="110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105"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10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0"/>
    <w:next w:val="1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首行缩进_0"/>
    <w:basedOn w:val="111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111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16"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1117"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18"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20"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2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24"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3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33"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113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139"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1140"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4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42"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4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4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1147"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114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49"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150"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151"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52"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153"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54"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1155"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156" w:customStyle="1">
    <w:name w:val="页码1"/>
    <w:link w:val="886"/>
    <w:uiPriority w:val="0"/>
    <w:qFormat/>
  </w:style>
  <w:style w:type="character" w:styleId="1157" w:customStyle="1">
    <w:name w:val="标题 4 Char3"/>
    <w:link w:val="886"/>
    <w:uiPriority w:val="0"/>
    <w:qFormat/>
    <w:rPr>
      <w:rFonts w:ascii="Cambria" w:hAnsi="Cambria" w:eastAsia="宋体"/>
      <w:b/>
      <w:bCs/>
      <w:sz w:val="28"/>
      <w:szCs w:val="28"/>
    </w:rPr>
  </w:style>
  <w:style w:type="paragraph" w:styleId="1158"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159"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160"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61" w:customStyle="1">
    <w:name w:val="默认段落字体12"/>
    <w:link w:val="886"/>
    <w:uiPriority w:val="0"/>
    <w:qFormat/>
  </w:style>
  <w:style w:type="character" w:styleId="1162" w:customStyle="1">
    <w:name w:val="默认段落字体111"/>
    <w:link w:val="886"/>
    <w:uiPriority w:val="0"/>
    <w:qFormat/>
  </w:style>
  <w:style w:type="paragraph" w:styleId="1163" w:customStyle="1">
    <w:name w:val="Plain Text1"/>
    <w:basedOn w:val="886"/>
    <w:uiPriority w:val="0"/>
    <w:qFormat/>
    <w:rPr>
      <w:rFonts w:ascii="宋体" w:hAnsi="Courier New"/>
      <w:szCs w:val="24"/>
    </w:rPr>
  </w:style>
  <w:style w:type="paragraph" w:styleId="1164" w:customStyle="1">
    <w:name w:val="纯文本11"/>
    <w:basedOn w:val="886"/>
    <w:uiPriority w:val="0"/>
    <w:qFormat/>
    <w:pPr>
      <w:jc w:val="left"/>
      <w:widowControl/>
    </w:pPr>
    <w:rPr>
      <w:rFonts w:ascii="宋体" w:hAnsi="Courier New" w:eastAsia="楷体_GB2312"/>
      <w:sz w:val="26"/>
    </w:rPr>
  </w:style>
  <w:style w:type="character" w:styleId="1165" w:customStyle="1">
    <w:name w:val="15"/>
    <w:basedOn w:val="1079"/>
    <w:link w:val="886"/>
    <w:uiPriority w:val="0"/>
    <w:qFormat/>
    <w:rPr>
      <w:rFonts w:ascii="Times New Roman" w:hAnsi="Times New Roman"/>
    </w:rPr>
  </w:style>
  <w:style w:type="paragraph" w:styleId="1166" w:customStyle="1">
    <w:name w:val="纯文本1"/>
    <w:basedOn w:val="886"/>
    <w:uiPriority w:val="0"/>
    <w:qFormat/>
    <w:rPr>
      <w:rFonts w:hint="eastAsia" w:ascii="宋体" w:hAnsi="Courier New"/>
      <w:sz w:val="28"/>
      <w:szCs w:val="20"/>
    </w:rPr>
  </w:style>
  <w:style w:type="paragraph" w:styleId="1167" w:customStyle="1">
    <w:name w:val="寄信人地址1"/>
    <w:basedOn w:val="886"/>
    <w:uiPriority w:val="0"/>
    <w:qFormat/>
    <w:rPr>
      <w:rFonts w:ascii="Arial" w:hAnsi="Arial"/>
      <w:sz w:val="21"/>
      <w:szCs w:val="22"/>
    </w:rPr>
  </w:style>
  <w:style w:type="paragraph" w:styleId="1168"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169" w:customStyle="1">
    <w:name w:val="网格型1"/>
    <w:uiPriority w:val="0"/>
    <w:qFormat/>
    <w:rPr>
      <w:lang w:val="en-US" w:eastAsia="zh-CN" w:bidi="ar-SA"/>
    </w:rPr>
    <w:tblPr/>
  </w:style>
  <w:style w:type="character" w:styleId="1170" w:customStyle="1">
    <w:name w:val="默认段落字体1"/>
    <w:link w:val="886"/>
    <w:uiPriority w:val="0"/>
    <w:qFormat/>
  </w:style>
  <w:style w:type="paragraph" w:styleId="1171" w:customStyle="1">
    <w:name w:val="页眉2"/>
    <w:basedOn w:val="886"/>
    <w:link w:val="1172"/>
    <w:uiPriority w:val="0"/>
    <w:qFormat/>
    <w:pPr>
      <w:jc w:val="center"/>
      <w:tabs>
        <w:tab w:val="center" w:pos="4153" w:leader="none"/>
        <w:tab w:val="right" w:pos="8306" w:leader="none"/>
      </w:tabs>
      <w:pBdr>
        <w:bottom w:val="single" w:color="auto" w:sz="6" w:space="1"/>
      </w:pBdr>
    </w:pPr>
    <w:rPr>
      <w:sz w:val="18"/>
      <w:szCs w:val="18"/>
    </w:rPr>
  </w:style>
  <w:style w:type="character" w:styleId="1172" w:customStyle="1">
    <w:name w:val="页眉 Char"/>
    <w:basedOn w:val="1079"/>
    <w:link w:val="1171"/>
    <w:uiPriority w:val="0"/>
    <w:qFormat/>
    <w:rPr>
      <w:rFonts w:ascii="Calibri" w:hAnsi="Calibri"/>
      <w:sz w:val="18"/>
      <w:szCs w:val="18"/>
    </w:rPr>
  </w:style>
  <w:style w:type="paragraph" w:styleId="1173" w:customStyle="1">
    <w:name w:val="页脚2"/>
    <w:basedOn w:val="886"/>
    <w:link w:val="1174"/>
    <w:uiPriority w:val="0"/>
    <w:qFormat/>
    <w:pPr>
      <w:jc w:val="left"/>
      <w:tabs>
        <w:tab w:val="center" w:pos="4153" w:leader="none"/>
        <w:tab w:val="right" w:pos="8306" w:leader="none"/>
      </w:tabs>
    </w:pPr>
    <w:rPr>
      <w:sz w:val="18"/>
      <w:szCs w:val="18"/>
    </w:rPr>
  </w:style>
  <w:style w:type="character" w:styleId="1174" w:customStyle="1">
    <w:name w:val="页脚 Char"/>
    <w:basedOn w:val="1079"/>
    <w:link w:val="1173"/>
    <w:uiPriority w:val="0"/>
    <w:qFormat/>
    <w:rPr>
      <w:rFonts w:ascii="Calibri" w:hAnsi="Calibri"/>
      <w:sz w:val="18"/>
      <w:szCs w:val="18"/>
    </w:rPr>
  </w:style>
  <w:style w:type="paragraph" w:styleId="1175" w:customStyle="1">
    <w:name w:val="批注框文本1"/>
    <w:basedOn w:val="886"/>
    <w:link w:val="1176"/>
    <w:uiPriority w:val="0"/>
    <w:qFormat/>
    <w:rPr>
      <w:sz w:val="18"/>
      <w:szCs w:val="18"/>
    </w:rPr>
  </w:style>
  <w:style w:type="character" w:styleId="1176" w:customStyle="1">
    <w:name w:val="批注框文本 Char"/>
    <w:basedOn w:val="1079"/>
    <w:link w:val="1175"/>
    <w:uiPriority w:val="0"/>
    <w:qFormat/>
    <w:rPr>
      <w:rFonts w:ascii="Calibri" w:hAnsi="Calibri"/>
      <w:sz w:val="18"/>
      <w:szCs w:val="18"/>
    </w:rPr>
  </w:style>
  <w:style w:type="paragraph" w:styleId="1177"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178"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179"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180"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181"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82" w:customStyle="1">
    <w:name w:val="段"/>
    <w:next w:val="886"/>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83" w:customStyle="1">
    <w:name w:val="Normal_1_0_0"/>
    <w:uiPriority w:val="0"/>
    <w:qFormat/>
    <w:rPr>
      <w:rFonts w:hint="default" w:ascii="Times New Roman" w:hAnsi="Times New Roman" w:eastAsia="Times New Roman" w:cs="Times New Roman"/>
      <w:sz w:val="24"/>
      <w:szCs w:val="24"/>
    </w:rPr>
  </w:style>
  <w:style w:type="paragraph" w:styleId="1184" w:customStyle="1">
    <w:name w:val="标题 411"/>
    <w:basedOn w:val="886"/>
    <w:next w:val="886"/>
    <w:uiPriority w:val="0"/>
    <w:unhideWhenUsed/>
    <w:qFormat/>
    <w:pPr>
      <w:keepLines/>
      <w:keepNext/>
      <w:spacing w:before="280" w:after="290" w:line="374" w:lineRule="auto"/>
      <w:outlineLvl w:val="3"/>
    </w:pPr>
    <w:rPr>
      <w:rFonts w:ascii="Arial" w:hAnsi="Arial" w:eastAsia="黑体" w:cs="Arial"/>
      <w:b/>
      <w:bCs/>
      <w:sz w:val="28"/>
      <w:szCs w:val="28"/>
    </w:rPr>
  </w:style>
  <w:style w:type="table" w:styleId="1185" w:customStyle="1">
    <w:name w:val="Table Normal"/>
    <w:uiPriority w:val="0"/>
    <w:semiHidden/>
    <w:unhideWhenUsed/>
    <w:qFormat/>
    <w:tblPr>
      <w:tblCellMar>
        <w:left w:w="0" w:type="dxa"/>
        <w:top w:w="0" w:type="dxa"/>
        <w:right w:w="0" w:type="dxa"/>
        <w:bottom w:w="0" w:type="dxa"/>
      </w:tblCellMar>
    </w:tblPr>
  </w:style>
  <w:style w:type="table" w:styleId="1186" w:customStyle="1">
    <w:name w:val="网格型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7"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188" w:customStyle="1">
    <w:name w:val="正文文本首行缩进 21"/>
    <w:basedOn w:val="1083"/>
    <w:uiPriority w:val="0"/>
    <w:qFormat/>
    <w:pPr>
      <w:ind w:firstLine="420"/>
    </w:pPr>
  </w:style>
  <w:style w:type="paragraph" w:styleId="1189" w:customStyle="1">
    <w:name w:val="Normal_13"/>
    <w:next w:val="1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正文文本1"/>
    <w:basedOn w:val="886"/>
    <w:uiPriority w:val="0"/>
    <w:qFormat/>
    <w:pPr>
      <w:spacing w:after="0"/>
    </w:pPr>
    <w:rPr>
      <w:rFonts w:ascii="Times New Roman" w:hAnsi="Times New Roman" w:eastAsia="宋体" w:cs="Times New Roman"/>
      <w:sz w:val="24"/>
      <w:lang w:val="en-US" w:eastAsia="zh-CN" w:bidi="ar-SA"/>
    </w:rPr>
  </w:style>
  <w:style w:type="paragraph" w:styleId="1191" w:customStyle="1">
    <w:name w:val="正文文本缩进 31"/>
    <w:basedOn w:val="886"/>
    <w:uiPriority w:val="0"/>
    <w:qFormat/>
    <w:pPr>
      <w:ind w:left="420" w:right="0"/>
      <w:spacing w:before="0" w:after="120"/>
    </w:pPr>
    <w:rPr>
      <w:rFonts w:ascii="Times New Roman" w:hAnsi="Times New Roman" w:eastAsia="宋体" w:cs="Times New Roman"/>
      <w:sz w:val="16"/>
      <w:lang w:val="en-US" w:eastAsia="zh-CN" w:bidi="ar-SA"/>
    </w:rPr>
  </w:style>
  <w:style w:type="paragraph" w:styleId="1192" w:customStyle="1">
    <w:name w:val="纯文本2"/>
    <w:basedOn w:val="886"/>
    <w:uiPriority w:val="0"/>
    <w:qFormat/>
    <w:pPr>
      <w:ind w:firstLine="200"/>
      <w:spacing w:line="360" w:lineRule="auto"/>
    </w:pPr>
    <w:rPr>
      <w:rFonts w:ascii="宋体" w:hAnsi="Courier New"/>
      <w:sz w:val="20"/>
      <w:szCs w:val="20"/>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c59f7d58-e4a7-453a-9cd6-5127b65c2546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381D0981</paraID>
      <start>35</start>
      <end>36</end>
      <status>unmodified</status>
      <modifiedWord/>
      <trackRevisions>false</trackRevisions>
    </reviewItem>
    <reviewItem>
      <errorID>d0ede153-4590-4eea-9563-3592974880f9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86E5FB7</paraID>
      <start>34</start>
      <end>35</end>
      <status>unmodified</status>
      <modifiedWord/>
      <trackRevisions>false</trackRevisions>
    </reviewItem>
    <reviewItem>
      <errorID>f1130593-cc2c-4cd4-a8a3-ea0d892f92ba</errorID>
      <errorWord>登陆</errorWord>
      <group>L1_Word</group>
      <groupName>字词问题</groupName>
      <ability>L2_Typo</ability>
      <abilityName>字词错误</abilityName>
      <candidateList>
        <item>登录</item>
      </candidateList>
      <explain>存在发音相同字词的误用。</explain>
      <paraID>48B7B299</paraID>
      <start>9</start>
      <end>11</end>
      <status>modified</status>
      <modifiedWord>登录</modifiedWord>
      <trackRevisions>false</trackRevisions>
    </reviewItem>
    <reviewItem>
      <errorID>5496a915-8954-4426-8ba1-e5443d55847d</errorID>
      <errorWord>“.</errorWord>
      <group>L1_Punc</group>
      <groupName>标点问题</groupName>
      <ability>L2_Punc_CN</ability>
      <abilityName>标点符号问题</abilityName>
      <candidateList>
        <item>“</item>
      </candidateList>
      <explain/>
      <paraID>325634A2</paraID>
      <start>48</start>
      <end>50</end>
      <status>unmodified</status>
      <modifiedWord/>
      <trackRevisions>false</trackRevisions>
    </reviewItem>
    <reviewItem>
      <errorID>6506b115-7367-4977-b93c-9831ed9d8be7</errorID>
      <errorWord>网</errorWord>
      <group>L1_Word</group>
      <groupName>字词问题</groupName>
      <ability>L2_Typo</ability>
      <abilityName>字词错误</abilityName>
      <candidateList>
        <item>网上</item>
      </candidateList>
      <explain/>
      <paraID>38C8B8F8</paraID>
      <start>43</start>
      <end>45</end>
      <status>modified</status>
      <modifiedWord>网上</modifiedWord>
      <trackRevisions>false</trackRevisions>
    </reviewItem>
    <reviewItem>
      <errorID>e7ba504c-0749-4763-abdd-bbfd9967bbe2</errorID>
      <errorWord>(</errorWord>
      <group>L1_Format</group>
      <groupName>格式问题</groupName>
      <ability>L2_HalfPunc_CN</ability>
      <abilityName>全半角问题</abilityName>
      <candidateList>
        <item>（</item>
      </candidateList>
      <explain>文本全半角错误。</explain>
      <paraID>3E451BD7</paraID>
      <start>57</start>
      <end>58</end>
      <status>unmodified</status>
      <modifiedWord/>
      <trackRevisions>false</trackRevisions>
    </reviewItem>
    <reviewItem>
      <errorID>883681b5-a005-4e38-b27d-557c98633ed1</errorID>
      <errorWord>)</errorWord>
      <group>L1_Format</group>
      <groupName>格式问题</groupName>
      <ability>L2_HalfPunc_CN</ability>
      <abilityName>全半角问题</abilityName>
      <candidateList>
        <item>）</item>
      </candidateList>
      <explain>文本全半角错误。</explain>
      <paraID>3E451BD7</paraID>
      <start>68</start>
      <end>69</end>
      <status>unmodified</status>
      <modifiedWord/>
      <trackRevisions>false</trackRevisions>
    </reviewItem>
    <reviewItem>
      <errorID>1849ef30-2461-42d5-9ef9-a6706f8e805a</errorID>
      <errorWord>,</errorWord>
      <group>L1_Format</group>
      <groupName>格式问题</groupName>
      <ability>L2_HalfPunc_CN</ability>
      <abilityName>全半角问题</abilityName>
      <candidateList>
        <item>，</item>
      </candidateList>
      <explain>文本全半角错误。</explain>
      <paraID>15C682E1</paraID>
      <start>47</start>
      <end>48</end>
      <status>unmodified</status>
      <modifiedWord/>
      <trackRevisions>false</trackRevisions>
    </reviewItem>
    <reviewItem>
      <errorID>c697bb93-698c-47c3-9bd1-606cd13301e7</errorID>
      <errorWord>;</errorWord>
      <group>L1_Format</group>
      <groupName>格式问题</groupName>
      <ability>L2_HalfPunc_CN</ability>
      <abilityName>全半角问题</abilityName>
      <candidateList>
        <item>；</item>
      </candidateList>
      <explain>文本全半角错误。</explain>
      <paraID>15C682E1</paraID>
      <start>66</start>
      <end>67</end>
      <status>unmodified</status>
      <modifiedWord/>
      <trackRevisions>false</trackRevisions>
    </reviewItem>
    <reviewItem>
      <errorID>c6b32a88-034b-4f66-8853-c4c963f4016b</errorID>
      <errorWord>有</errorWord>
      <group>L1_Word</group>
      <groupName>字词问题</groupName>
      <ability>L2_Typo</ability>
      <abilityName>字词错误</abilityName>
      <candidateList>
        <item>由</item>
      </candidateList>
      <explain/>
      <paraID>5D3F925D</paraID>
      <start>8</start>
      <end>9</end>
      <status>modified</status>
      <modifiedWord>由</modifiedWord>
      <trackRevisions>false</trackRevisions>
    </reviewItem>
    <reviewItem>
      <errorID>00ffa670-5d8c-4325-870a-a3293cbefbe4</errorID>
      <errorWord>（</errorWord>
      <group>L1_Punc</group>
      <groupName>标点问题</groupName>
      <ability>L2_Punc_CN</ability>
      <abilityName>标点符号问题</abilityName>
      <candidateList/>
      <explain>同一形式括号套用。</explain>
      <paraID> 48B9D5B</paraID>
      <start>23</start>
      <end>24</end>
      <status>unmodified</status>
      <modifiedWord/>
      <trackRevisions>false</trackRevisions>
    </reviewItem>
    <reviewItem>
      <errorID>48a60dd5-aacf-48df-bf7c-12e454e7ebbb</errorID>
      <errorWord>）</errorWord>
      <group>L1_Punc</group>
      <groupName>标点问题</groupName>
      <ability>L2_Punc_CN</ability>
      <abilityName>标点符号问题</abilityName>
      <candidateList/>
      <explain>同一形式括号套用。</explain>
      <paraID> 48B9D5B</paraID>
      <start>34</start>
      <end>35</end>
      <status>unmodified</status>
      <modifiedWord/>
      <trackRevisions>false</trackRevisions>
    </reviewItem>
    <reviewItem>
      <errorID>0f2cae10-23b1-4bc1-994f-6ee054c67ed1</errorID>
      <errorWord>:</errorWord>
      <group>L1_Format</group>
      <groupName>格式问题</groupName>
      <ability>L2_HalfPunc_CN</ability>
      <abilityName>全半角问题</abilityName>
      <candidateList>
        <item>：</item>
      </candidateList>
      <explain>文本全半角错误。</explain>
      <paraID>58339055</paraID>
      <start>23</start>
      <end>24</end>
      <status>unmodified</status>
      <modifiedWord/>
      <trackRevisions>false</trackRevisions>
    </reviewItem>
    <reviewItem>
      <errorID>595c4487-9d12-44b4-ae8c-ec001a7632c2</errorID>
      <errorWord>表表</errorWord>
      <group>L1_Word</group>
      <groupName>字词问题</groupName>
      <ability>L2_Typo</ability>
      <abilityName>字词错误</abilityName>
      <candidateList>
        <item>表</item>
      </candidateList>
      <explain/>
      <paraID>5DB80234</paraID>
      <start>12</start>
      <end>13</end>
      <status>modified</status>
      <modifiedWord>表</modifiedWord>
      <trackRevisions>false</trackRevisions>
    </reviewItem>
    <reviewItem>
      <errorID>daedf814-3a4c-49d1-88d5-bf780b9c9231</errorID>
      <errorWord>、或</errorWord>
      <group>L1_Word</group>
      <groupName>字词问题</groupName>
      <ability>L2_Typo</ability>
      <abilityName>字词错误</abilityName>
      <candidateList>
        <item>或</item>
      </candidateList>
      <explain/>
      <paraID>600900D6</paraID>
      <start>71</start>
      <end>73</end>
      <status>unmodified</status>
      <modifiedWord/>
      <trackRevisions>false</trackRevisions>
    </reviewItem>
    <reviewItem>
      <errorID>a39672e7-df65-4bd8-a94b-07d4d4d48d0c</errorID>
      <errorWord>、或</errorWord>
      <group>L1_Word</group>
      <groupName>字词问题</groupName>
      <ability>L2_Typo</ability>
      <abilityName>字词错误</abilityName>
      <candidateList>
        <item>或</item>
      </candidateList>
      <explain/>
      <paraID>600900D6</paraID>
      <start>77</start>
      <end>79</end>
      <status>unmodified</status>
      <modifiedWord/>
      <trackRevisions>false</trackRevisions>
    </reviewItem>
    <reviewItem>
      <errorID>9f1593e1-4789-4085-84a1-4499e42c6fee</errorID>
      <errorWord>、或</errorWord>
      <group>L1_Word</group>
      <groupName>字词问题</groupName>
      <ability>L2_Typo</ability>
      <abilityName>字词错误</abilityName>
      <candidateList>
        <item>或</item>
      </candidateList>
      <explain/>
      <paraID>600900D6</paraID>
      <start>83</start>
      <end>85</end>
      <status>unmodified</status>
      <modifiedWord/>
      <trackRevisions>false</trackRevisions>
    </reviewItem>
    <reviewItem>
      <errorID>547fcf98-f2cf-4b9f-93b2-9f9d8a22b563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623EA0C2</paraID>
      <start>0</start>
      <end>3</end>
      <status>unmodified</status>
      <modifiedWord/>
      <trackRevisions>false</trackRevisions>
    </reviewItem>
    <reviewItem>
      <errorID>999e7d7f-09bf-4acc-b4b5-19ec77f295a3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39C3FBF5</paraID>
      <start>0</start>
      <end>3</end>
      <status>unmodified</status>
      <modifiedWord/>
      <trackRevisions>false</trackRevisions>
    </reviewItem>
    <reviewItem>
      <errorID>0e166ff7-f880-400d-81d5-b8e6c9ab42d2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EA8A6BC</paraID>
      <start>10</start>
      <end>14</end>
      <status>unmodified</status>
      <modifiedWord/>
      <trackRevisions>false</trackRevisions>
    </reviewItem>
    <reviewItem>
      <errorID>12957bbd-2573-4c78-91a0-8a57aca3a80d</errorID>
      <errorWord>:</errorWord>
      <group>L1_Format</group>
      <groupName>格式问题</groupName>
      <ability>L2_HalfPunc_CN</ability>
      <abilityName>全半角问题</abilityName>
      <candidateList>
        <item>：</item>
      </candidateList>
      <explain>文本全半角错误。</explain>
      <paraID>54A9BFA8</paraID>
      <start>22</start>
      <end>23</end>
      <status>unmodified</status>
      <modifiedWord/>
      <trackRevisions>false</trackRevisions>
    </reviewItem>
    <reviewItem>
      <errorID>3b7b4372-9c3e-4dff-bcb4-60d8d7bc99b8</errorID>
      <errorWord>(</errorWord>
      <group>L1_Format</group>
      <groupName>格式问题</groupName>
      <ability>L2_HalfPunc_CN</ability>
      <abilityName>全半角问题</abilityName>
      <candidateList>
        <item>（</item>
      </candidateList>
      <explain>文本全半角错误。</explain>
      <paraID>54A9BFA8</paraID>
      <start>127</start>
      <end>128</end>
      <status>unmodified</status>
      <modifiedWord/>
      <trackRevisions>false</trackRevisions>
    </reviewItem>
    <reviewItem>
      <errorID>9b97958f-ed01-4538-a64f-03c8184a7065</errorID>
      <errorWord>做出</errorWord>
      <group>L1_Word</group>
      <groupName>字词问题</groupName>
      <ability>L2_Typo</ability>
      <abilityName>字词错误</abilityName>
      <candidateList>
        <item>作出</item>
      </candidateList>
      <explain/>
      <paraID>23F32352</paraID>
      <start>22</start>
      <end>24</end>
      <status>modified</status>
      <modifiedWord>作出</modifiedWord>
      <trackRevisions>false</trackRevisions>
    </reviewItem>
    <reviewItem>
      <errorID>34536807-24b3-4b7d-b2ff-41f065614909</errorID>
      <errorWord>（2017）11号</errorWord>
      <group>L1_Knowledge</group>
      <groupName>知识性问题</groupName>
      <ability>L2_Knowledge</ability>
      <abilityName>其他知识</abilityName>
      <candidateList>
        <item>〔2017〕11号</item>
      </candidateList>
      <explain>发文字号格式错误。</explain>
      <paraID> AC4B776</paraID>
      <start>68</start>
      <end>77</end>
      <status>modified</status>
      <modifiedWord>〔2017〕11号</modifiedWord>
      <trackRevisions>false</trackRevisions>
    </reviewItem>
    <reviewItem>
      <errorID>d31efa0d-3eac-4c40-a175-5510ce8e24a5</errorID>
      <errorWord>&lt;</errorWord>
      <group>L1_Format</group>
      <groupName>格式问题</groupName>
      <ability>L2_HalfPunc_CN</ability>
      <abilityName>全半角问题</abilityName>
      <candidateList>
        <item>〈</item>
      </candidateList>
      <explain>文本全半角错误。</explain>
      <paraID>620E8CD9</paraID>
      <start>48</start>
      <end>49</end>
      <status>unmodified</status>
      <modifiedWord/>
      <trackRevisions>false</trackRevisions>
    </reviewItem>
    <reviewItem>
      <errorID>888d3153-cd40-4765-8b17-00e299f01beb</errorID>
      <errorWord>&lt;</errorWord>
      <group>L1_Format</group>
      <groupName>格式问题</groupName>
      <ability>L2_HalfPunc_CN</ability>
      <abilityName>全半角问题</abilityName>
      <candidateList>
        <item>〈</item>
      </candidateList>
      <explain>文本全半角错误。</explain>
      <paraID>7EF6F393</paraID>
      <start>49</start>
      <end>50</end>
      <status>unmodified</status>
      <modifiedWord/>
      <trackRevisions>false</trackRevisions>
    </reviewItem>
    <reviewItem>
      <errorID>ce02a746-68df-4b05-a2f8-eea21f70d083</errorID>
      <errorWord>&lt;</errorWord>
      <group>L1_Format</group>
      <groupName>格式问题</groupName>
      <ability>L2_HalfPunc_CN</ability>
      <abilityName>全半角问题</abilityName>
      <candidateList>
        <item>〈</item>
      </candidateList>
      <explain>文本全半角错误。</explain>
      <paraID>12D3F89F</paraID>
      <start>34</start>
      <end>35</end>
      <status>unmodified</status>
      <modifiedWord/>
      <trackRevisions>false</trackRevisions>
    </reviewItem>
    <reviewItem>
      <errorID>832f5ba3-23dd-48be-86b8-bdbf89cbcb8a</errorID>
      <errorWord>做出</errorWord>
      <group>L1_Word</group>
      <groupName>字词问题</groupName>
      <ability>L2_Typo</ability>
      <abilityName>字词错误</abilityName>
      <candidateList>
        <item>作出</item>
      </candidateList>
      <explain/>
      <paraID>16508451</paraID>
      <start>104</start>
      <end>106</end>
      <status>modified</status>
      <modifiedWord>作出</modifiedWord>
      <trackRevisions>false</trackRevisions>
    </reviewItem>
    <reviewItem>
      <errorID>2911feb0-bde5-44b6-83e5-c980ad9f1907</errorID>
      <errorWord>)</errorWord>
      <group>L1_Format</group>
      <groupName>格式问题</groupName>
      <ability>L2_HalfPunc_CN</ability>
      <abilityName>全半角问题</abilityName>
      <candidateList>
        <item>）</item>
      </candidateList>
      <explain>文本全半角错误。</explain>
      <paraID> 71C1BA8</paraID>
      <start>45</start>
      <end>46</end>
      <status>unmodified</status>
      <modifiedWord/>
      <trackRevisions>false</trackRevisions>
    </reviewItem>
    <reviewItem>
      <errorID>9f42c076-411c-4987-bf40-85cfbcade4ae</errorID>
      <errorWord>)</errorWord>
      <group>L1_Format</group>
      <groupName>格式问题</groupName>
      <ability>L2_HalfPunc_CN</ability>
      <abilityName>全半角问题</abilityName>
      <candidateList>
        <item>）</item>
      </candidateList>
      <explain>文本全半角错误。</explain>
      <paraID>5F4BD0CF</paraID>
      <start>103</start>
      <end>104</end>
      <status>unmodified</status>
      <modifiedWord/>
      <trackRevisions>false</trackRevisions>
    </reviewItem>
    <reviewItem>
      <errorID>9b34c93c-7be9-4d54-8660-32932739ae44</errorID>
      <errorWord>法律、法规</errorWord>
      <group>L1_Word</group>
      <groupName>字词问题</groupName>
      <ability>L2_Typo</ability>
      <abilityName>字词错误</abilityName>
      <candidateList>
        <item>法律法规</item>
      </candidateList>
      <explain/>
      <paraID>16EC3963</paraID>
      <start>8</start>
      <end>13</end>
      <status>unmodified</status>
      <modifiedWord/>
      <trackRevisions>false</trackRevisions>
    </reviewItem>
    <reviewItem>
      <errorID>ecc30724-52f4-44a8-94ec-ad35b178b062</errorID>
      <errorWord>;</errorWord>
      <group>L1_Format</group>
      <groupName>格式问题</groupName>
      <ability>L2_HalfPunc_CN</ability>
      <abilityName>全半角问题</abilityName>
      <candidateList>
        <item>；</item>
      </candidateList>
      <explain>文本全半角错误。</explain>
      <paraID>16EC3963</paraID>
      <start>27</start>
      <end>28</end>
      <status>unmodified</status>
      <modifiedWord/>
      <trackRevisions>false</trackRevisions>
    </reviewItem>
    <reviewItem>
      <errorID>212f6880-2f19-4f87-ae5f-013ea3406000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F88FDBD</paraID>
      <start>0</start>
      <end>3</end>
      <status>unmodified</status>
      <modifiedWord/>
      <trackRevisions>false</trackRevisions>
    </reviewItem>
    <reviewItem>
      <errorID>ff640868-a140-459c-af26-2dca16f74b18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639D46ED</paraID>
      <start>0</start>
      <end>3</end>
      <status>unmodified</status>
      <modifiedWord/>
      <trackRevisions>false</trackRevisions>
    </reviewItem>
    <reviewItem>
      <errorID>a001deef-fe4a-4ae9-b97a-e9bf876ad43c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1B77E2C9</paraID>
      <start>0</start>
      <end>3</end>
      <status>unmodified</status>
      <modifiedWord/>
      <trackRevisions>false</trackRevisions>
    </reviewItem>
    <reviewItem>
      <errorID>ad3d47ef-3140-4cb9-bb0d-b98a402eb520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4A80176C</paraID>
      <start>0</start>
      <end>3</end>
      <status>unmodified</status>
      <modifiedWord/>
      <trackRevisions>false</trackRevisions>
    </reviewItem>
    <reviewItem>
      <errorID>839f7ef4-5f8f-4b21-a86b-b8c4eb5aab5a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51EF85C2</paraID>
      <start>0</start>
      <end>3</end>
      <status>unmodified</status>
      <modifiedWord/>
      <trackRevisions>false</trackRevisions>
    </reviewItem>
    <reviewItem>
      <errorID>87968523-59e2-455b-85e7-bbc08f98c221</errorID>
      <errorWord>系统系统故障</errorWord>
      <group>L1_Word</group>
      <groupName>字词问题</groupName>
      <ability>L2_Typo</ability>
      <abilityName>字词错误</abilityName>
      <candidateList>
        <item>系统故障</item>
      </candidateList>
      <explain/>
      <paraID>51EF85C2</paraID>
      <start>7</start>
      <end>11</end>
      <status>modified</status>
      <modifiedWord>系统故障</modifiedWord>
      <trackRevisions>false</trackRevisions>
    </reviewItem>
    <reviewItem>
      <errorID>271404fc-022f-47f6-b5f5-77e6ccd97a77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2D39BD8</paraID>
      <start>67</start>
      <end>71</end>
      <status>unmodified</status>
      <modifiedWord/>
      <trackRevisions>false</trackRevisions>
    </reviewItem>
    <reviewItem>
      <errorID>2258ff59-b9eb-403d-bff5-887811674d81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3192CA84</paraID>
      <start>12</start>
      <end>17</end>
      <status>unmodified</status>
      <modifiedWord/>
      <trackRevisions>false</trackRevisions>
    </reviewItem>
    <reviewItem>
      <errorID>bd4e03b1-1996-41ca-97ea-cc0b5440e36a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3192CA84</paraID>
      <start>17</start>
      <end>20</end>
      <status>unmodified</status>
      <modifiedWord/>
      <trackRevisions>false</trackRevisions>
    </reviewItem>
    <reviewItem>
      <errorID>564f78ee-41bb-458a-b442-e970950f434b</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3192CA84</paraID>
      <start>20</start>
      <end>29</end>
      <status>unmodified</status>
      <modifiedWord/>
      <trackRevisions>false</trackRevisions>
    </reviewItem>
    <reviewItem>
      <errorID>41392601-84b0-46ae-9296-7909837f0bdc</errorID>
      <errorWord>,</errorWord>
      <group>L1_Format</group>
      <groupName>格式问题</groupName>
      <ability>L2_HalfPunc_CN</ability>
      <abilityName>全半角问题</abilityName>
      <candidateList>
        <item>，</item>
      </candidateList>
      <explain>文本全半角错误。</explain>
      <paraID>7561B37A</paraID>
      <start>57</start>
      <end>58</end>
      <status>unmodified</status>
      <modifiedWord/>
      <trackRevisions>false</trackRevisions>
    </reviewItem>
    <reviewItem>
      <errorID>51748433-9934-4fa1-95e2-a3e63997ce3d</errorID>
      <errorWord>,</errorWord>
      <group>L1_Format</group>
      <groupName>格式问题</groupName>
      <ability>L2_HalfPunc_CN</ability>
      <abilityName>全半角问题</abilityName>
      <candidateList>
        <item>，</item>
      </candidateList>
      <explain>文本全半角错误。</explain>
      <paraID>7561B37A</paraID>
      <start>132</start>
      <end>133</end>
      <status>unmodified</status>
      <modifiedWord/>
      <trackRevisions>false</trackRevisions>
    </reviewItem>
    <reviewItem>
      <errorID>eb9d914d-a9ed-4093-aa69-e50830f298ef</errorID>
      <errorWord>(</errorWord>
      <group>L1_Format</group>
      <groupName>格式问题</groupName>
      <ability>L2_HalfPunc_CN</ability>
      <abilityName>全半角问题</abilityName>
      <candidateList>
        <item>（</item>
      </candidateList>
      <explain>文本全半角错误。</explain>
      <paraID>4E27883C</paraID>
      <start>59</start>
      <end>60</end>
      <status>unmodified</status>
      <modifiedWord/>
      <trackRevisions>false</trackRevisions>
    </reviewItem>
    <reviewItem>
      <errorID>8279317b-37f8-4cf7-b2c0-89153a83f90e</errorID>
      <errorWord>)</errorWord>
      <group>L1_Format</group>
      <groupName>格式问题</groupName>
      <ability>L2_HalfPunc_CN</ability>
      <abilityName>全半角问题</abilityName>
      <candidateList>
        <item>）</item>
      </candidateList>
      <explain>文本全半角错误。</explain>
      <paraID>4E27883C</paraID>
      <start>62</start>
      <end>63</end>
      <status>unmodified</status>
      <modifiedWord/>
      <trackRevisions>false</trackRevisions>
    </reviewItem>
    <reviewItem>
      <errorID>0275941f-e4b8-4b4b-acb8-a6f97e117b0a</errorID>
      <errorWord>(</errorWord>
      <group>L1_Format</group>
      <groupName>格式问题</groupName>
      <ability>L2_HalfPunc_CN</ability>
      <abilityName>全半角问题</abilityName>
      <candidateList>
        <item>（</item>
      </candidateList>
      <explain>文本全半角错误。</explain>
      <paraID>4E27883C</paraID>
      <start>85</start>
      <end>86</end>
      <status>unmodified</status>
      <modifiedWord/>
      <trackRevisions>false</trackRevisions>
    </reviewItem>
    <reviewItem>
      <errorID>5dd6995b-a9f1-4c79-a1fa-e312b395e112</errorID>
      <errorWord>)</errorWord>
      <group>L1_Format</group>
      <groupName>格式问题</groupName>
      <ability>L2_HalfPunc_CN</ability>
      <abilityName>全半角问题</abilityName>
      <candidateList>
        <item>）</item>
      </candidateList>
      <explain>文本全半角错误。</explain>
      <paraID>4E27883C</paraID>
      <start>88</start>
      <end>89</end>
      <status>unmodified</status>
      <modifiedWord/>
      <trackRevisions>false</trackRevisions>
    </reviewItem>
    <reviewItem>
      <errorID>5179b76f-94af-4a56-83ed-910fac4d41f3</errorID>
      <errorWord>(</errorWord>
      <group>L1_Format</group>
      <groupName>格式问题</groupName>
      <ability>L2_HalfPunc_CN</ability>
      <abilityName>全半角问题</abilityName>
      <candidateList>
        <item>（</item>
      </candidateList>
      <explain>文本全半角错误。</explain>
      <paraID>4E27883C</paraID>
      <start>111</start>
      <end>112</end>
      <status>unmodified</status>
      <modifiedWord/>
      <trackRevisions>false</trackRevisions>
    </reviewItem>
    <reviewItem>
      <errorID>69fd0add-7535-4d00-8e03-b5a7f29c55ab</errorID>
      <errorWord>)</errorWord>
      <group>L1_Format</group>
      <groupName>格式问题</groupName>
      <ability>L2_HalfPunc_CN</ability>
      <abilityName>全半角问题</abilityName>
      <candidateList>
        <item>）</item>
      </candidateList>
      <explain>文本全半角错误。</explain>
      <paraID>4E27883C</paraID>
      <start>114</start>
      <end>115</end>
      <status>unmodified</status>
      <modifiedWord/>
      <trackRevisions>false</trackRevisions>
    </reviewItem>
    <reviewItem>
      <errorID>f9b6b732-7939-476d-8cd9-203f6b8b6c96</errorID>
      <errorWord>(</errorWord>
      <group>L1_Format</group>
      <groupName>格式问题</groupName>
      <ability>L2_HalfPunc_CN</ability>
      <abilityName>全半角问题</abilityName>
      <candidateList>
        <item>（</item>
      </candidateList>
      <explain>文本全半角错误。</explain>
      <paraID>580AED09</paraID>
      <start>5</start>
      <end>6</end>
      <status>unmodified</status>
      <modifiedWord/>
      <trackRevisions>false</trackRevisions>
    </reviewItem>
    <reviewItem>
      <errorID>70711422-94ed-4300-bdaa-b74428eb346d</errorID>
      <errorWord>)</errorWord>
      <group>L1_Format</group>
      <groupName>格式问题</groupName>
      <ability>L2_HalfPunc_CN</ability>
      <abilityName>全半角问题</abilityName>
      <candidateList>
        <item>）</item>
      </candidateList>
      <explain>文本全半角错误。</explain>
      <paraID>580AED09</paraID>
      <start>8</start>
      <end>9</end>
      <status>unmodified</status>
      <modifiedWord/>
      <trackRevisions>false</trackRevisions>
    </reviewItem>
    <reviewItem>
      <errorID>ac2e288b-667a-4810-b74e-83a48d2a48dc</errorID>
      <errorWord>签定</errorWord>
      <group>L1_Word</group>
      <groupName>字词问题</groupName>
      <ability>L2_Typo</ability>
      <abilityName>字词错误</abilityName>
      <candidateList>
        <item>签订</item>
      </candidateList>
      <explain/>
      <paraID>580AED09</paraID>
      <start>10</start>
      <end>12</end>
      <status>modified</status>
      <modifiedWord>签订</modifiedWord>
      <trackRevisions>false</trackRevisions>
    </reviewItem>
    <reviewItem>
      <errorID>9cac2ea6-425f-44a0-afbe-ef05135a337c</errorID>
      <errorWord>(</errorWord>
      <group>L1_Format</group>
      <groupName>格式问题</groupName>
      <ability>L2_HalfPunc_CN</ability>
      <abilityName>全半角问题</abilityName>
      <candidateList>
        <item>（</item>
      </candidateList>
      <explain>文本全半角错误。</explain>
      <paraID>580AED09</paraID>
      <start>25</start>
      <end>26</end>
      <status>unmodified</status>
      <modifiedWord/>
      <trackRevisions>false</trackRevisions>
    </reviewItem>
    <reviewItem>
      <errorID>1ca30172-8902-4398-a9bc-9c312d09e6cb</errorID>
      <errorWord>)</errorWord>
      <group>L1_Format</group>
      <groupName>格式问题</groupName>
      <ability>L2_HalfPunc_CN</ability>
      <abilityName>全半角问题</abilityName>
      <candidateList>
        <item>）</item>
      </candidateList>
      <explain>文本全半角错误。</explain>
      <paraID>580AED09</paraID>
      <start>28</start>
      <end>29</end>
      <status>unmodified</status>
      <modifiedWord/>
      <trackRevisions>false</trackRevisions>
    </reviewItem>
    <reviewItem>
      <errorID>740b845c-fefc-435d-8d45-12faaaaed64f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1CB8F561</paraID>
      <start>13</start>
      <end>16</end>
      <status>unmodified</status>
      <modifiedWord/>
      <trackRevisions>false</trackRevisions>
    </reviewItem>
    <reviewItem>
      <errorID>6ffa95a6-b670-481e-bdf1-c3b3f4a2ba26</errorID>
      <errorWord>(</errorWord>
      <group>L1_Format</group>
      <groupName>格式问题</groupName>
      <ability>L2_HalfPunc_CN</ability>
      <abilityName>全半角问题</abilityName>
      <candidateList>
        <item>（</item>
      </candidateList>
      <explain>文本全半角错误。</explain>
      <paraID> 9FCB8AC</paraID>
      <start>58</start>
      <end>59</end>
      <status>unmodified</status>
      <modifiedWord/>
      <trackRevisions>false</trackRevisions>
    </reviewItem>
    <reviewItem>
      <errorID>f9b2476b-527b-4135-8032-f4656ca33ec5</errorID>
      <errorWord>)</errorWord>
      <group>L1_Format</group>
      <groupName>格式问题</groupName>
      <ability>L2_HalfPunc_CN</ability>
      <abilityName>全半角问题</abilityName>
      <candidateList>
        <item>）</item>
      </candidateList>
      <explain>文本全半角错误。</explain>
      <paraID> 9FCB8AC</paraID>
      <start>61</start>
      <end>62</end>
      <status>unmodified</status>
      <modifiedWord/>
      <trackRevisions>false</trackRevisions>
    </reviewItem>
    <reviewItem>
      <errorID>1446dba1-9f81-430a-b14d-7f7ea804f282</errorID>
      <errorWord>(</errorWord>
      <group>L1_Format</group>
      <groupName>格式问题</groupName>
      <ability>L2_HalfPunc_CN</ability>
      <abilityName>全半角问题</abilityName>
      <candidateList>
        <item>（</item>
      </candidateList>
      <explain>文本全半角错误。</explain>
      <paraID> 9FCB8AC</paraID>
      <start>100</start>
      <end>101</end>
      <status>unmodified</status>
      <modifiedWord/>
      <trackRevisions>false</trackRevisions>
    </reviewItem>
    <reviewItem>
      <errorID>633743b1-3027-4fed-8df3-68c18adb9a88</errorID>
      <errorWord>)</errorWord>
      <group>L1_Format</group>
      <groupName>格式问题</groupName>
      <ability>L2_HalfPunc_CN</ability>
      <abilityName>全半角问题</abilityName>
      <candidateList>
        <item>）</item>
      </candidateList>
      <explain>文本全半角错误。</explain>
      <paraID> 9FCB8AC</paraID>
      <start>103</start>
      <end>104</end>
      <status>unmodified</status>
      <modifiedWord/>
      <trackRevisions>false</trackRevisions>
    </reviewItem>
    <reviewItem>
      <errorID>64c08cb1-d919-4043-ace1-9f5499028ce2</errorID>
      <errorWord>围</errorWord>
      <group>L1_Word</group>
      <groupName>字词问题</groupName>
      <ability>L2_Typo</ability>
      <abilityName>字词错误</abilityName>
      <candidateList>
        <item>围内</item>
      </candidateList>
      <explain/>
      <paraID>54242101</paraID>
      <start>8</start>
      <end>10</end>
      <status>modified</status>
      <modifiedWord>围内</modifiedWord>
      <trackRevisions>false</trackRevisions>
    </reviewItem>
    <reviewItem>
      <errorID>6d800ac5-ecea-40a8-aeaf-25cb117077e1</errorID>
      <errorWord>上述的</errorWord>
      <group>L1_Word</group>
      <groupName>字词问题</groupName>
      <ability>L2_Typo</ability>
      <abilityName>字词错误</abilityName>
      <candidateList>
        <item>上述</item>
      </candidateList>
      <explain/>
      <paraID>20FC9BE3</paraID>
      <start>4</start>
      <end>6</end>
      <status>modified</status>
      <modifiedWord>上述</modifiedWord>
      <trackRevisions>false</trackRevisions>
    </reviewItem>
    <reviewItem>
      <errorID>cfed93b1-6472-400f-81e1-5773e58dccb6</errorID>
      <errorWord>部份</errorWord>
      <group>L1_Knowledge</group>
      <groupName>知识性问题</groupName>
      <ability>L2_Knowledge</ability>
      <abilityName>其他知识</abilityName>
      <candidateList>
        <item>部分</item>
      </candidateList>
      <explain/>
      <paraID> 66F9C71</paraID>
      <start>16</start>
      <end>18</end>
      <status>modified</status>
      <modifiedWord>部分</modifiedWord>
      <trackRevisions>false</trackRevisions>
    </reviewItem>
    <reviewItem>
      <errorID>d6f9c3e3-bb65-4ab9-9130-18fec72aaeda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12AA5A4A</paraID>
      <start>0</start>
      <end>3</end>
      <status>unmodified</status>
      <modifiedWord/>
      <trackRevisions>false</trackRevisions>
    </reviewItem>
    <reviewItem>
      <errorID>48ce0e6a-3bc9-4733-9f56-a722b8d060ef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5B08C7FC</paraID>
      <start>0</start>
      <end>3</end>
      <status>unmodified</status>
      <modifiedWord/>
      <trackRevisions>false</trackRevisions>
    </reviewItem>
    <reviewItem>
      <errorID>a5c53f0d-27a5-49ef-af21-a701fa46ea3e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BB16DC1</paraID>
      <start>0</start>
      <end>3</end>
      <status>unmodified</status>
      <modifiedWord/>
      <trackRevisions>false</trackRevisions>
    </reviewItem>
    <reviewItem>
      <errorID>750e4c3e-5213-40b5-a567-8cf9daac8210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3DFA90A4</paraID>
      <start>0</start>
      <end>3</end>
      <status>unmodified</status>
      <modifiedWord/>
      <trackRevisions>false</trackRevisions>
    </reviewItem>
    <reviewItem>
      <errorID>90844711-74c9-4224-b93e-39307d57c4a1</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13E7EB31</paraID>
      <start>5</start>
      <end>10</end>
      <status>modified</status>
      <modifiedWord>生效及其他</modifiedWord>
      <trackRevisions>false</trackRevisions>
    </reviewItem>
    <reviewItem>
      <errorID>d0bf1b54-b5dc-4296-9cd5-4c86c94602cd</errorID>
      <errorWord>,</errorWord>
      <group>L1_Format</group>
      <groupName>格式问题</groupName>
      <ability>L2_HalfPunc_CN</ability>
      <abilityName>全半角问题</abilityName>
      <candidateList>
        <item>，</item>
      </candidateList>
      <explain>文本全半角错误。</explain>
      <paraID>52BF9880</paraID>
      <start>40</start>
      <end>41</end>
      <status>unmodified</status>
      <modifiedWord/>
      <trackRevisions>false</trackRevisions>
    </reviewItem>
    <reviewItem>
      <errorID>e525480a-03b0-4958-adb5-812df497424c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5213ED7F</paraID>
      <start>16</start>
      <end>19</end>
      <status>unmodified</status>
      <modifiedWord/>
      <trackRevisions>false</trackRevisions>
    </reviewItem>
    <reviewItem>
      <errorID>8e06ecc0-1aec-45af-803a-475a2d54d63a</errorID>
      <errorWord>甲方二份，乙方</errorWord>
      <group>L1_Word</group>
      <groupName>字词问题</groupName>
      <ability>L2_Typo</ability>
      <abilityName>字词错误</abilityName>
      <candidateList>
        <item>甲方两份，乙方</item>
      </candidateList>
      <explain/>
      <paraID>56DCCCEC</paraID>
      <start>23</start>
      <end>30</end>
      <status>unmodified</status>
      <modifiedWord/>
      <trackRevisions>false</trackRevisions>
    </reviewItem>
    <reviewItem>
      <errorID>9c0f9735-26a0-4d86-a1d2-e6e39d4769e6</errorID>
      <errorWord>(</errorWord>
      <group>L1_Format</group>
      <groupName>格式问题</groupName>
      <ability>L2_HalfPunc_CN</ability>
      <abilityName>全半角问题</abilityName>
      <candidateList>
        <item>（</item>
      </candidateList>
      <explain>文本全半角错误。</explain>
      <paraID>7A23C329</paraID>
      <start>2</start>
      <end>3</end>
      <status>unmodified</status>
      <modifiedWord/>
      <trackRevisions>false</trackRevisions>
    </reviewItem>
    <reviewItem>
      <errorID>5afe6bd8-1912-4a39-962e-ccec8270077e</errorID>
      <errorWord>)</errorWord>
      <group>L1_Format</group>
      <groupName>格式问题</groupName>
      <ability>L2_HalfPunc_CN</ability>
      <abilityName>全半角问题</abilityName>
      <candidateList>
        <item>）</item>
      </candidateList>
      <explain>文本全半角错误。</explain>
      <paraID>7A23C329</paraID>
      <start>5</start>
      <end>6</end>
      <status>unmodified</status>
      <modifiedWord/>
      <trackRevisions>false</trackRevisions>
    </reviewItem>
    <reviewItem>
      <errorID>2035e41b-e452-45d2-bcd0-133116caa99c</errorID>
      <errorWord>(</errorWord>
      <group>L1_Format</group>
      <groupName>格式问题</groupName>
      <ability>L2_HalfPunc_CN</ability>
      <abilityName>全半角问题</abilityName>
      <candidateList>
        <item>（</item>
      </candidateList>
      <explain>文本全半角错误。</explain>
      <paraID>4C1F9FB4</paraID>
      <start>2</start>
      <end>3</end>
      <status>unmodified</status>
      <modifiedWord/>
      <trackRevisions>false</trackRevisions>
    </reviewItem>
    <reviewItem>
      <errorID>f0477f66-c59c-4b25-924e-5eb57315aa0a</errorID>
      <errorWord>)</errorWord>
      <group>L1_Format</group>
      <groupName>格式问题</groupName>
      <ability>L2_HalfPunc_CN</ability>
      <abilityName>全半角问题</abilityName>
      <candidateList>
        <item>）</item>
      </candidateList>
      <explain>文本全半角错误。</explain>
      <paraID>4C1F9FB4</paraID>
      <start>5</start>
      <end>6</end>
      <status>unmodified</status>
      <modifiedWord/>
      <trackRevisions>false</trackRevisions>
    </reviewItem>
    <reviewItem>
      <errorID>e9e52b1f-18d6-4f46-8edd-986a0f529385</errorID>
      <errorWord>(</errorWord>
      <group>L1_Format</group>
      <groupName>格式问题</groupName>
      <ability>L2_HalfPunc_CN</ability>
      <abilityName>全半角问题</abilityName>
      <candidateList>
        <item>（</item>
      </candidateList>
      <explain>文本全半角错误。</explain>
      <paraID>325A7BF5</paraID>
      <start>0</start>
      <end>1</end>
      <status>unmodified</status>
      <modifiedWord/>
      <trackRevisions>false</trackRevisions>
    </reviewItem>
    <reviewItem>
      <errorID>38d8aad7-f109-4109-92d3-4d64cfeef953</errorID>
      <errorWord>(</errorWord>
      <group>L1_Format</group>
      <groupName>格式问题</groupName>
      <ability>L2_HalfPunc_CN</ability>
      <abilityName>全半角问题</abilityName>
      <candidateList>
        <item>（</item>
      </candidateList>
      <explain>文本全半角错误。</explain>
      <paraID>58B1B1D9</paraID>
      <start>0</start>
      <end>1</end>
      <status>unmodified</status>
      <modifiedWord/>
      <trackRevisions>false</trackRevisions>
    </reviewItem>
    <reviewItem>
      <errorID>a7822a8c-eba6-41ce-8bcb-72dae46165b6</errorID>
      <errorWord>)</errorWord>
      <group>L1_Format</group>
      <groupName>格式问题</groupName>
      <ability>L2_HalfPunc_CN</ability>
      <abilityName>全半角问题</abilityName>
      <candidateList>
        <item>）</item>
      </candidateList>
      <explain>文本全半角错误。</explain>
      <paraID>58B1B1D9</paraID>
      <start>3</start>
      <end>4</end>
      <status>unmodified</status>
      <modifiedWord/>
      <trackRevisions>false</trackRevisions>
    </reviewItem>
    <reviewItem>
      <errorID>1b1d85e8-00e0-4b31-ae7b-1fe84b16cc85</errorID>
      <errorWord>(</errorWord>
      <group>L1_Format</group>
      <groupName>格式问题</groupName>
      <ability>L2_HalfPunc_CN</ability>
      <abilityName>全半角问题</abilityName>
      <candidateList>
        <item>（</item>
      </candidateList>
      <explain>文本全半角错误。</explain>
      <paraID> 8B5869D</paraID>
      <start>13</start>
      <end>14</end>
      <status>unmodified</status>
      <modifiedWord/>
      <trackRevisions>false</trackRevisions>
    </reviewItem>
    <reviewItem>
      <errorID>45861105-78a9-4efb-91d1-c4a6b0d5e7fa</errorID>
      <errorWord>)</errorWord>
      <group>L1_Format</group>
      <groupName>格式问题</groupName>
      <ability>L2_HalfPunc_CN</ability>
      <abilityName>全半角问题</abilityName>
      <candidateList>
        <item>）</item>
      </candidateList>
      <explain>文本全半角错误。</explain>
      <paraID> 8B5869D</paraID>
      <start>80</start>
      <end>81</end>
      <status>unmodified</status>
      <modifiedWord/>
      <trackRevisions>false</trackRevisions>
    </reviewItem>
    <reviewItem>
      <errorID>8032df19-bb1d-4da7-9c0b-367b89b6a279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559215CF</paraID>
      <start>72</start>
      <end>75</end>
      <status>unmodified</status>
      <modifiedWord/>
      <trackRevisions>false</trackRevisions>
    </reviewItem>
    <reviewItem>
      <errorID>12e083e0-5e0b-4025-9bb0-dcd1b5c6d2e9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4067BC42</paraID>
      <start>0</start>
      <end>2</end>
      <status>unmodified</status>
      <modifiedWord/>
      <trackRevisions>false</trackRevisions>
    </reviewItem>
    <reviewItem>
      <errorID>ba634235-9d07-45df-a8e6-961fedd3c635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54393665</paraID>
      <start>0</start>
      <end>2</end>
      <status>unmodified</status>
      <modifiedWord/>
      <trackRevisions>false</trackRevisions>
    </reviewItem>
    <reviewItem>
      <errorID>0112646a-eb30-41a4-9cec-3ce295c38831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6FA49BF1</paraID>
      <start>0</start>
      <end>2</end>
      <status>unmodified</status>
      <modifiedWord/>
      <trackRevisions>false</trackRevisions>
    </reviewItem>
    <reviewItem>
      <errorID>db2562c1-eeee-4e4a-8693-376403898cab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4F227B3D</paraID>
      <start>0</start>
      <end>2</end>
      <status>unmodified</status>
      <modifiedWord/>
      <trackRevisions>false</trackRevisions>
    </reviewItem>
    <reviewItem>
      <errorID>dd69aadc-f7d1-4254-870e-cfbd70819c3e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563373AF</paraID>
      <start>0</start>
      <end>2</end>
      <status>unmodified</status>
      <modifiedWord/>
      <trackRevisions>false</trackRevisions>
    </reviewItem>
    <reviewItem>
      <errorID>2748b606-f049-4e25-94d4-5eeb650f7fb9</errorID>
      <errorWord>（</errorWord>
      <group>L1_Word</group>
      <groupName>字词问题</groupName>
      <ability>L2_Typo</ability>
      <abilityName>字词错误</abilityName>
      <candidateList>
        <item>（在</item>
      </candidateList>
      <explain/>
      <paraID>60B9977E</paraID>
      <start>14</start>
      <end>15</end>
      <status>unmodified</status>
      <modifiedWord/>
      <trackRevisions>false</trackRevisions>
    </reviewItem>
    <reviewItem>
      <errorID>e0df9a31-e62a-4696-b33a-8439e665a00f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AF43175</paraID>
      <start>0</start>
      <end>2</end>
      <status>unmodified</status>
      <modifiedWord/>
      <trackRevisions>false</trackRevisions>
    </reviewItem>
    <reviewItem>
      <errorID>548ca52a-0366-42a1-bb73-a7d21e794880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2CEC08B7</paraID>
      <start>0</start>
      <end>2</end>
      <status>unmodified</status>
      <modifiedWord/>
      <trackRevisions>false</trackRevisions>
    </reviewItem>
    <reviewItem>
      <errorID>9ae614ea-7bbd-41e0-93b0-fed620f2f4cd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52EAFDA4</paraID>
      <start>0</start>
      <end>2</end>
      <status>unmodified</status>
      <modifiedWord/>
      <trackRevisions>false</trackRevisions>
    </reviewItem>
    <reviewItem>
      <errorID>0fe50d18-1fa9-477e-8dda-caafc60a3365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703E621D</paraID>
      <start>0</start>
      <end>2</end>
      <status>unmodified</status>
      <modifiedWord/>
      <trackRevisions>false</trackRevisions>
    </reviewItem>
    <reviewItem>
      <errorID>a3b7f36a-64cc-4438-a308-6a9088164da4</errorID>
      <errorWord>（</errorWord>
      <group>L1_Word</group>
      <groupName>字词问题</groupName>
      <ability>L2_Typo</ability>
      <abilityName>字词错误</abilityName>
      <candidateList>
        <item>（在</item>
      </candidateList>
      <explain/>
      <paraID>57B104C3</paraID>
      <start>22</start>
      <end>23</end>
      <status>unmodified</status>
      <modifiedWord/>
      <trackRevisions>false</trackRevisions>
    </reviewItem>
    <reviewItem>
      <errorID>c6b39662-5fda-47dc-a74f-35be60c4d430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3816615A</paraID>
      <start>0</start>
      <end>2</end>
      <status>unmodified</status>
      <modifiedWord/>
      <trackRevisions>false</trackRevisions>
    </reviewItem>
    <reviewItem>
      <errorID>99bf88df-b3f3-42b5-a892-b9737f3dcfff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450DCC9A</paraID>
      <start>0</start>
      <end>2</end>
      <status>unmodified</status>
      <modifiedWord/>
      <trackRevisions>false</trackRevisions>
    </reviewItem>
    <reviewItem>
      <errorID>17f92306-5301-41d4-b2bd-1a518523b85e</errorID>
      <errorWord>（</errorWord>
      <group>L1_Word</group>
      <groupName>字词问题</groupName>
      <ability>L2_Typo</ability>
      <abilityName>字词错误</abilityName>
      <candidateList>
        <item>（在</item>
      </candidateList>
      <explain/>
      <paraID> 168B0A1</paraID>
      <start>22</start>
      <end>23</end>
      <status>unmodified</status>
      <modifiedWord/>
      <trackRevisions>false</trackRevisions>
    </reviewItem>
    <reviewItem>
      <errorID>a6216605-b8bb-4e4d-9ddb-d4370f603fd8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1B1D3131</paraID>
      <start>0</start>
      <end>2</end>
      <status>unmodified</status>
      <modifiedWord/>
      <trackRevisions>false</trackRevisions>
    </reviewItem>
    <reviewItem>
      <errorID>564b8ff9-0033-42c3-94ee-975c68ff822e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57FE0CCE</paraID>
      <start>0</start>
      <end>2</end>
      <status>unmodified</status>
      <modifiedWord/>
      <trackRevisions>false</trackRevisions>
    </reviewItem>
    <reviewItem>
      <errorID>3d843af9-e3ba-4271-8553-c853e3fc5d43</errorID>
      <errorWord>,</errorWord>
      <group>L1_Format</group>
      <groupName>格式问题</groupName>
      <ability>L2_HalfPunc_CN</ability>
      <abilityName>全半角问题</abilityName>
      <candidateList>
        <item>，</item>
      </candidateList>
      <explain>文本全半角错误。</explain>
      <paraID>57FE0CCE</paraID>
      <start>41</start>
      <end>42</end>
      <status>unmodified</status>
      <modifiedWord/>
      <trackRevisions>false</trackRevisions>
    </reviewItem>
    <reviewItem>
      <errorID>33fa7334-f92c-4641-af9c-2edf0c81a8f8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3B56BB0B</paraID>
      <start>0</start>
      <end>2</end>
      <status>unmodified</status>
      <modifiedWord/>
      <trackRevisions>false</trackRevisions>
    </reviewItem>
    <reviewItem>
      <errorID>8623a973-dd35-419a-9e06-69e5ed01f4bd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392162D7</paraID>
      <start>0</start>
      <end>3</end>
      <status>unmodified</status>
      <modifiedWord/>
      <trackRevisions>false</trackRevisions>
    </reviewItem>
    <reviewItem>
      <errorID>629eaf04-055e-48a6-853a-aaa0531a3937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781436C5</paraID>
      <start>0</start>
      <end>3</end>
      <status>unmodified</status>
      <modifiedWord/>
      <trackRevisions>false</trackRevisions>
    </reviewItem>
    <reviewItem>
      <errorID>69f4022c-0dd9-4a44-9acd-5a639b3c2ab4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30C7AE6</paraID>
      <start>0</start>
      <end>3</end>
      <status>unmodified</status>
      <modifiedWord/>
      <trackRevisions>false</trackRevisions>
    </reviewItem>
    <reviewItem>
      <errorID>11792558-ea01-4fe4-9d4a-12d075aa2faf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45C305BB</paraID>
      <start>0</start>
      <end>2</end>
      <status>unmodified</status>
      <modifiedWord/>
      <trackRevisions>false</trackRevisions>
    </reviewItem>
    <reviewItem>
      <errorID>0720f67f-9ad4-495d-a8d3-953e02124765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1CA58DD5</paraID>
      <start>0</start>
      <end>2</end>
      <status>unmodified</status>
      <modifiedWord/>
      <trackRevisions>false</trackRevisions>
    </reviewItem>
    <reviewItem>
      <errorID>acc62eb6-9855-4729-b2ae-e5a6c7cf3634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4CE153F3</paraID>
      <start>0</start>
      <end>2</end>
      <status>unmodified</status>
      <modifiedWord/>
      <trackRevisions>false</trackRevisions>
    </reviewItem>
    <reviewItem>
      <errorID>db1a4652-f8c2-4543-a549-9386730591ac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35EF2562</paraID>
      <start>0</start>
      <end>2</end>
      <status>unmodified</status>
      <modifiedWord/>
      <trackRevisions>false</trackRevisions>
    </reviewItem>
    <reviewItem>
      <errorID>928d2518-fda7-49b3-ab8e-1bf5f30eda47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7CC44582</paraID>
      <start>0</start>
      <end>2</end>
      <status>unmodified</status>
      <modifiedWord/>
      <trackRevisions>false</trackRevisions>
    </reviewItem>
    <reviewItem>
      <errorID>f95ce4b8-4029-449c-a247-09eb259c5563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71899F3A</paraID>
      <start>0</start>
      <end>2</end>
      <status>unmodified</status>
      <modifiedWord/>
      <trackRevisions>false</trackRevisions>
    </reviewItem>
    <reviewItem>
      <errorID>8fb4c45d-0888-4fbb-b83b-cce0616b37b0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48C23FE8</paraID>
      <start>0</start>
      <end>2</end>
      <status>unmodified</status>
      <modifiedWord/>
      <trackRevisions>false</trackRevisions>
    </reviewItem>
    <reviewItem>
      <errorID>9c115a8c-c2e5-4ef5-9ba4-97454c5b184d</errorID>
      <errorWord>)</errorWord>
      <group>L1_Format</group>
      <groupName>格式问题</groupName>
      <ability>L2_HalfPunc_CN</ability>
      <abilityName>全半角问题</abilityName>
      <candidateList>
        <item>）</item>
      </candidateList>
      <explain>文本全半角错误。</explain>
      <paraID>48C23FE8</paraID>
      <start>24</start>
      <end>25</end>
      <status>unmodified</status>
      <modifiedWord/>
      <trackRevisions>false</trackRevisions>
    </reviewItem>
    <reviewItem>
      <errorID>c1870643-d61f-44aa-9db6-bc3addc1548b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57C94F60</paraID>
      <start>0</start>
      <end>2</end>
      <status>unmodified</status>
      <modifiedWord/>
      <trackRevisions>false</trackRevisions>
    </reviewItem>
    <reviewItem>
      <errorID>ba4407d3-9e3d-4c37-8478-eea78701fb8c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109E6E0A</paraID>
      <start>0</start>
      <end>2</end>
      <status>unmodified</status>
      <modifiedWord/>
      <trackRevisions>false</trackRevisions>
    </reviewItem>
    <reviewItem>
      <errorID>9fb44dbc-f9a4-4e50-bc05-dded1fe1a4b8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2E8B9AF5</paraID>
      <start>0</start>
      <end>3</end>
      <status>unmodified</status>
      <modifiedWord/>
      <trackRevisions>false</trackRevisions>
    </reviewItem>
    <reviewItem>
      <errorID>c5c840c2-bc7d-4a87-81e4-20b430c3d15f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6A08219C</paraID>
      <start>0</start>
      <end>3</end>
      <status>unmodified</status>
      <modifiedWord/>
      <trackRevisions>false</trackRevisions>
    </reviewItem>
    <reviewItem>
      <errorID>f0b27582-347b-4d23-8b3a-2ea74d3b3738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684761BF</paraID>
      <start>0</start>
      <end>3</end>
      <status>unmodified</status>
      <modifiedWord/>
      <trackRevisions>false</trackRevisions>
    </reviewItem>
    <reviewItem>
      <errorID>9c0e919a-5018-4148-82ec-f860d84a5c15</errorID>
      <errorWord>（</errorWord>
      <group>L1_Word</group>
      <groupName>字词问题</groupName>
      <ability>L2_Typo</ability>
      <abilityName>字词错误</abilityName>
      <candidateList>
        <item>（在</item>
      </candidateList>
      <explain/>
      <paraID>47EED032</paraID>
      <start>35</start>
      <end>36</end>
      <status>unmodified</status>
      <modifiedWord/>
      <trackRevisions>false</trackRevisions>
    </reviewItem>
    <reviewItem>
      <errorID>a66c462d-51f2-48a0-9971-8d63a855431c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48075BAB</paraID>
      <start>0</start>
      <end>3</end>
      <status>unmodified</status>
      <modifiedWord/>
      <trackRevisions>false</trackRevisions>
    </reviewItem>
    <reviewItem>
      <errorID>7a868a17-b757-4f44-82d4-d9cf067ef965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72BA4AD7</paraID>
      <start>0</start>
      <end>3</end>
      <status>unmodified</status>
      <modifiedWord/>
      <trackRevisions>false</trackRevisions>
    </reviewItem>
    <reviewItem>
      <errorID>978c9c7b-e379-4d44-8ea2-c377e85c5397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2E67EB53</paraID>
      <start>0</start>
      <end>3</end>
      <status>unmodified</status>
      <modifiedWord/>
      <trackRevisions>false</trackRevisions>
    </reviewItem>
    <reviewItem>
      <errorID>8414f427-f6fd-4716-b81e-a0b6ce43b1ac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21D31E26</paraID>
      <start>0</start>
      <end>3</end>
      <status>unmodified</status>
      <modifiedWord/>
      <trackRevisions>false</trackRevisions>
    </reviewItem>
    <reviewItem>
      <errorID>c3064fa5-0956-44fa-9730-35195fa0048d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7BC9DD49</paraID>
      <start>0</start>
      <end>3</end>
      <status>unmodified</status>
      <modifiedWord/>
      <trackRevisions>false</trackRevisions>
    </reviewItem>
    <reviewItem>
      <errorID>2e6b98f6-679a-4335-bbcd-26fc3c4aa051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1F03A7A9</paraID>
      <start>0</start>
      <end>3</end>
      <status>unmodified</status>
      <modifiedWord/>
      <trackRevisions>false</trackRevisions>
    </reviewItem>
    <reviewItem>
      <errorID>1a627606-9311-42d8-b367-a28f7faf2201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4C28D11F</paraID>
      <start>0</start>
      <end>3</end>
      <status>unmodified</status>
      <modifiedWord/>
      <trackRevisions>false</trackRevisions>
    </reviewItem>
    <reviewItem>
      <errorID>a50ca002-bdec-4a97-9416-e3adbf6ef58b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48DF2E25</paraID>
      <start>0</start>
      <end>3</end>
      <status>unmodified</status>
      <modifiedWord/>
      <trackRevisions>false</trackRevisions>
    </reviewItem>
    <reviewItem>
      <errorID>ad3e0596-a96d-46d8-93af-d8b6232b88d7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4D88160F</paraID>
      <start>0</start>
      <end>3</end>
      <status>unmodified</status>
      <modifiedWord/>
      <trackRevisions>false</trackRevisions>
    </reviewItem>
    <reviewItem>
      <errorID>696f2c4f-18f6-4b4a-9854-ec4c967bf2ae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CF758D3</paraID>
      <start>0</start>
      <end>2</end>
      <status>unmodified</status>
      <modifiedWord/>
      <trackRevisions>false</trackRevisions>
    </reviewItem>
    <reviewItem>
      <errorID>54dd97ba-b059-47ce-9b42-facef97bf740</errorID>
      <errorWord>（</errorWord>
      <group>L1_Word</group>
      <groupName>字词问题</groupName>
      <ability>L2_Typo</ability>
      <abilityName>字词错误</abilityName>
      <candidateList>
        <item>（在</item>
      </candidateList>
      <explain/>
      <paraID> C1DE1C2</paraID>
      <start>70</start>
      <end>71</end>
      <status>unmodified</status>
      <modifiedWord/>
      <trackRevisions>false</trackRevisions>
    </reviewItem>
    <reviewItem>
      <errorID>eb679e21-3def-4784-996d-740ffd02fe37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461349FA</paraID>
      <start>0</start>
      <end>2</end>
      <status>unmodified</status>
      <modifiedWord/>
      <trackRevisions>false</trackRevisions>
    </reviewItem>
    <reviewItem>
      <errorID>7f680b97-8b4a-4649-bc75-b289b77aea9a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385647C3</paraID>
      <start>0</start>
      <end>2</end>
      <status>unmodified</status>
      <modifiedWord/>
      <trackRevisions>false</trackRevisions>
    </reviewItem>
    <reviewItem>
      <errorID>7c8d9063-8df3-4135-acf2-89b3fd6fb7c9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7BB182E0</paraID>
      <start>0</start>
      <end>2</end>
      <status>unmodified</status>
      <modifiedWord/>
      <trackRevisions>false</trackRevisions>
    </reviewItem>
    <reviewItem>
      <errorID>f501086f-1779-4c3d-900e-ddc555962dc2</errorID>
      <errorWord>功能功能</errorWord>
      <group>L1_Word</group>
      <groupName>字词问题</groupName>
      <ability>L2_Typo</ability>
      <abilityName>字词错误</abilityName>
      <candidateList>
        <item>功能</item>
      </candidateList>
      <explain/>
      <paraID>7BB182E0</paraID>
      <start>6</start>
      <end>8</end>
      <status>modified</status>
      <modifiedWord>功能</modifiedWord>
      <trackRevisions>false</trackRevisions>
    </reviewItem>
    <reviewItem>
      <errorID>429c473f-4cdb-4ee4-b928-14219fd38868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780AAB4F</paraID>
      <start>0</start>
      <end>2</end>
      <status>unmodified</status>
      <modifiedWord/>
      <trackRevisions>false</trackRevisions>
    </reviewItem>
    <reviewItem>
      <errorID>f806fa15-b2c8-4481-b681-64c0444515f4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4503C521</paraID>
      <start>0</start>
      <end>2</end>
      <status>unmodified</status>
      <modifiedWord/>
      <trackRevisions>false</trackRevisions>
    </reviewItem>
    <reviewItem>
      <errorID>09a315ea-07dc-4406-a138-90330b367979</errorID>
      <errorWord>（</errorWord>
      <group>L1_Word</group>
      <groupName>字词问题</groupName>
      <ability>L2_Typo</ability>
      <abilityName>字词错误</abilityName>
      <candidateList>
        <item>（在</item>
      </candidateList>
      <explain/>
      <paraID>2B5B8483</paraID>
      <start>14</start>
      <end>15</end>
      <status>unmodified</status>
      <modifiedWord/>
      <trackRevisions>false</trackRevisions>
    </reviewItem>
    <reviewItem>
      <errorID>e7521140-a514-424c-b444-1b9f961b0199</errorID>
      <errorWord>,</errorWord>
      <group>L1_Format</group>
      <groupName>格式问题</groupName>
      <ability>L2_HalfPunc_CN</ability>
      <abilityName>全半角问题</abilityName>
      <candidateList>
        <item>，</item>
      </candidateList>
      <explain>文本全半角错误。</explain>
      <paraID>6DA274CC</paraID>
      <start>14</start>
      <end>15</end>
      <status>unmodified</status>
      <modifiedWord/>
      <trackRevisions>false</trackRevisions>
    </reviewItem>
    <reviewItem>
      <errorID>9b889fe3-7c9b-4f70-a592-bf4f53a15bb4</errorID>
      <errorWord>（</errorWord>
      <group>L1_Word</group>
      <groupName>字词问题</groupName>
      <ability>L2_Typo</ability>
      <abilityName>字词错误</abilityName>
      <candidateList>
        <item>（在</item>
      </candidateList>
      <explain/>
      <paraID>6DA274CC</paraID>
      <start>43</start>
      <end>44</end>
      <status>unmodified</status>
      <modifiedWord/>
      <trackRevisions>false</trackRevisions>
    </reviewItem>
    <reviewItem>
      <errorID>890d5650-3b39-4a45-8977-34f9931f8ac0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6C380DA0</paraID>
      <start>0</start>
      <end>2</end>
      <status>unmodified</status>
      <modifiedWord/>
      <trackRevisions>false</trackRevisions>
    </reviewItem>
    <reviewItem>
      <errorID>eaeee64e-067f-4f19-83c9-c74cf77a1b11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5108319D</paraID>
      <start>0</start>
      <end>2</end>
      <status>unmodified</status>
      <modifiedWord/>
      <trackRevisions>false</trackRevisions>
    </reviewItem>
    <reviewItem>
      <errorID>8ef43423-2f18-44c1-bf6d-a4a95cb85e6c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31D57C38</paraID>
      <start>0</start>
      <end>2</end>
      <status>unmodified</status>
      <modifiedWord/>
      <trackRevisions>false</trackRevisions>
    </reviewItem>
    <reviewItem>
      <errorID>2fa548e1-62cb-4b80-96a0-010be7ddfac5</errorID>
      <errorWord>,</errorWord>
      <group>L1_Format</group>
      <groupName>格式问题</groupName>
      <ability>L2_HalfPunc_CN</ability>
      <abilityName>全半角问题</abilityName>
      <candidateList>
        <item>，</item>
      </candidateList>
      <explain>文本全半角错误。</explain>
      <paraID>31D57C38</paraID>
      <start>24</start>
      <end>25</end>
      <status>unmodified</status>
      <modifiedWord/>
      <trackRevisions>false</trackRevisions>
    </reviewItem>
    <reviewItem>
      <errorID>96b2e042-3c05-49c8-8ea5-b4a0598478d4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3948552B</paraID>
      <start>0</start>
      <end>2</end>
      <status>unmodified</status>
      <modifiedWord/>
      <trackRevisions>false</trackRevisions>
    </reviewItem>
    <reviewItem>
      <errorID>07cb63d1-688c-4236-b563-d68cc2699cee</errorID>
      <errorWord>（</errorWord>
      <group>L1_Word</group>
      <groupName>字词问题</groupName>
      <ability>L2_Typo</ability>
      <abilityName>字词错误</abilityName>
      <candidateList>
        <item>（在</item>
      </candidateList>
      <explain/>
      <paraID>4F834224</paraID>
      <start>16</start>
      <end>17</end>
      <status>unmodified</status>
      <modifiedWord/>
      <trackRevisions>false</trackRevisions>
    </reviewItem>
    <reviewItem>
      <errorID>d603f5a9-0adc-480b-8c66-d7b84e331212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3674BC67</paraID>
      <start>0</start>
      <end>2</end>
      <status>unmodified</status>
      <modifiedWord/>
      <trackRevisions>false</trackRevisions>
    </reviewItem>
    <reviewItem>
      <errorID>08d12fc5-c909-4ed0-9155-d2ea8f35810a</errorID>
      <errorWord>（</errorWord>
      <group>L1_Word</group>
      <groupName>字词问题</groupName>
      <ability>L2_Typo</ability>
      <abilityName>字词错误</abilityName>
      <candidateList>
        <item>（在</item>
      </candidateList>
      <explain/>
      <paraID>2FE9FB73</paraID>
      <start>27</start>
      <end>28</end>
      <status>unmodified</status>
      <modifiedWord/>
      <trackRevisions>false</trackRevisions>
    </reviewItem>
    <reviewItem>
      <errorID>77ac9865-7287-43f3-9e7d-92f208f635d3</errorID>
      <errorWord>（</errorWord>
      <group>L1_Word</group>
      <groupName>字词问题</groupName>
      <ability>L2_Typo</ability>
      <abilityName>字词错误</abilityName>
      <candidateList>
        <item>（在</item>
      </candidateList>
      <explain/>
      <paraID> 18ACEF5</paraID>
      <start>28</start>
      <end>29</end>
      <status>unmodified</status>
      <modifiedWord/>
      <trackRevisions>false</trackRevisions>
    </reviewItem>
    <reviewItem>
      <errorID>65a6f199-e14d-4000-9f37-bb2daf49cd01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5EE89009</paraID>
      <start>0</start>
      <end>3</end>
      <status>unmodified</status>
      <modifiedWord/>
      <trackRevisions>false</trackRevisions>
    </reviewItem>
    <reviewItem>
      <errorID>e5cd7489-dca6-47a0-a26c-815ace99f966</errorID>
      <errorWord>（</errorWord>
      <group>L1_Word</group>
      <groupName>字词问题</groupName>
      <ability>L2_Typo</ability>
      <abilityName>字词错误</abilityName>
      <candidateList>
        <item>（在</item>
      </candidateList>
      <explain/>
      <paraID>10EA45BA</paraID>
      <start>23</start>
      <end>24</end>
      <status>unmodified</status>
      <modifiedWord/>
      <trackRevisions>false</trackRevisions>
    </reviewItem>
    <reviewItem>
      <errorID>58c803b5-83dc-4005-af89-a3758b94053a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F833029</paraID>
      <start>0</start>
      <end>3</end>
      <status>unmodified</status>
      <modifiedWord/>
      <trackRevisions>false</trackRevisions>
    </reviewItem>
    <reviewItem>
      <errorID>25144537-4911-432a-ba93-4f6a0bbc84e8</errorID>
      <errorWord>~</errorWord>
      <group>L1_Format</group>
      <groupName>格式问题</groupName>
      <ability>L2_HalfPunc_CN</ability>
      <abilityName>全半角问题</abilityName>
      <candidateList>
        <item>～</item>
      </candidateList>
      <explain>文本全半角错误。</explain>
      <paraID> F833029</paraID>
      <start>12</start>
      <end>13</end>
      <status>unmodified</status>
      <modifiedWord/>
      <trackRevisions>false</trackRevisions>
    </reviewItem>
    <reviewItem>
      <errorID>eb0e33d2-2ec0-4610-86d2-e0259b9dceea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7C8EC9D0</paraID>
      <start>0</start>
      <end>3</end>
      <status>unmodified</status>
      <modifiedWord/>
      <trackRevisions>false</trackRevisions>
    </reviewItem>
    <reviewItem>
      <errorID>242100cc-5517-418b-8fb5-7b77b5dbf62b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4D33D02A</paraID>
      <start>0</start>
      <end>3</end>
      <status>unmodified</status>
      <modifiedWord/>
      <trackRevisions>false</trackRevisions>
    </reviewItem>
    <reviewItem>
      <errorID>b3a6717d-883e-4a27-80ac-43dbdb480994</errorID>
      <errorWord>,</errorWord>
      <group>L1_Format</group>
      <groupName>格式问题</groupName>
      <ability>L2_HalfPunc_CN</ability>
      <abilityName>全半角问题</abilityName>
      <candidateList>
        <item>，</item>
      </candidateList>
      <explain>文本全半角错误。</explain>
      <paraID>4D33D02A</paraID>
      <start>30</start>
      <end>31</end>
      <status>unmodified</status>
      <modifiedWord/>
      <trackRevisions>false</trackRevisions>
    </reviewItem>
    <reviewItem>
      <errorID>04e63f1b-3fb2-4d46-8fb7-829b0338163e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13E33100</paraID>
      <start>0</start>
      <end>3</end>
      <status>unmodified</status>
      <modifiedWord/>
      <trackRevisions>false</trackRevisions>
    </reviewItem>
    <reviewItem>
      <errorID>63aea621-d2a3-49f1-a415-24400407eb1f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1AC67237</paraID>
      <start>0</start>
      <end>3</end>
      <status>unmodified</status>
      <modifiedWord/>
      <trackRevisions>false</trackRevisions>
    </reviewItem>
    <reviewItem>
      <errorID>89809cac-6be2-462a-8f4e-6f20905b929f</errorID>
      <errorWord>~</errorWord>
      <group>L1_Format</group>
      <groupName>格式问题</groupName>
      <ability>L2_HalfPunc_CN</ability>
      <abilityName>全半角问题</abilityName>
      <candidateList>
        <item>～</item>
      </candidateList>
      <explain>文本全半角错误。</explain>
      <paraID>1AC67237</paraID>
      <start>11</start>
      <end>12</end>
      <status>unmodified</status>
      <modifiedWord/>
      <trackRevisions>false</trackRevisions>
    </reviewItem>
    <reviewItem>
      <errorID>1a150923-dd96-48da-87d4-ddce3d1578ba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65949AA4</paraID>
      <start>0</start>
      <end>3</end>
      <status>unmodified</status>
      <modifiedWord/>
      <trackRevisions>false</trackRevisions>
    </reviewItem>
    <reviewItem>
      <errorID>d4eb5269-fd74-4b6d-a69e-672149333606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5FE2CCFF</paraID>
      <start>0</start>
      <end>3</end>
      <status>unmodified</status>
      <modifiedWord/>
      <trackRevisions>false</trackRevisions>
    </reviewItem>
    <reviewItem>
      <errorID>dc2fd611-af6d-4718-a834-5983b0465f6c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490FAFC8</paraID>
      <start>0</start>
      <end>3</end>
      <status>unmodified</status>
      <modifiedWord/>
      <trackRevisions>false</trackRevisions>
    </reviewItem>
    <reviewItem>
      <errorID>36055853-7b1b-4dd4-8ac5-8f9536da8dba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7730ED66</paraID>
      <start>0</start>
      <end>3</end>
      <status>unmodified</status>
      <modifiedWord/>
      <trackRevisions>false</trackRevisions>
    </reviewItem>
    <reviewItem>
      <errorID>8f3a6cb6-de51-4740-84b2-6864986028d4</errorID>
      <errorWord>指示和</errorWord>
      <group>L1_Word</group>
      <groupName>字词问题</groupName>
      <ability>L2_Typo</ability>
      <abilityName>字词错误</abilityName>
      <candidateList>
        <item>指示</item>
      </candidateList>
      <explain/>
      <paraID>7730ED66</paraID>
      <start>14</start>
      <end>17</end>
      <status>unmodified</status>
      <modifiedWord/>
      <trackRevisions>false</trackRevisions>
    </reviewItem>
    <reviewItem>
      <errorID>ed3c0375-e2f2-45d8-aeb4-17b21ac67388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6711B1F</paraID>
      <start>0</start>
      <end>3</end>
      <status>unmodified</status>
      <modifiedWord/>
      <trackRevisions>false</trackRevisions>
    </reviewItem>
    <reviewItem>
      <errorID>a74925b3-7323-4e2a-a7bf-1451119ff660</errorID>
      <errorWord>,</errorWord>
      <group>L1_Format</group>
      <groupName>格式问题</groupName>
      <ability>L2_HalfPunc_CN</ability>
      <abilityName>全半角问题</abilityName>
      <candidateList>
        <item>，</item>
      </candidateList>
      <explain>文本全半角错误。</explain>
      <paraID> 6711B1F</paraID>
      <start>17</start>
      <end>18</end>
      <status>unmodified</status>
      <modifiedWord/>
      <trackRevisions>false</trackRevisions>
    </reviewItem>
    <reviewItem>
      <errorID>89201c5b-a133-45fe-ac0f-300e0c56f587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223AA069</paraID>
      <start>0</start>
      <end>3</end>
      <status>unmodified</status>
      <modifiedWord/>
      <trackRevisions>false</trackRevisions>
    </reviewItem>
    <reviewItem>
      <errorID>48ecf32e-aa4a-4c3c-b303-9eb727ee25d0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16A59073</paraID>
      <start>0</start>
      <end>3</end>
      <status>unmodified</status>
      <modifiedWord/>
      <trackRevisions>false</trackRevisions>
    </reviewItem>
    <reviewItem>
      <errorID>1917ad00-2e27-4688-8eed-b5c7e7b83bcc</errorID>
      <errorWord>（</errorWord>
      <group>L1_Word</group>
      <groupName>字词问题</groupName>
      <ability>L2_Typo</ability>
      <abilityName>字词错误</abilityName>
      <candidateList>
        <item>（在</item>
      </candidateList>
      <explain/>
      <paraID>105E4EC6</paraID>
      <start>57</start>
      <end>58</end>
      <status>unmodified</status>
      <modifiedWord/>
      <trackRevisions>false</trackRevisions>
    </reviewItem>
    <reviewItem>
      <errorID>901580cf-e1f9-415b-a56d-57d837c1803d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3A7AEFFC</paraID>
      <start>0</start>
      <end>2</end>
      <status>unmodified</status>
      <modifiedWord/>
      <trackRevisions>false</trackRevisions>
    </reviewItem>
    <reviewItem>
      <errorID>26c0b29e-38dd-4b24-a837-d8389ca75da8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1E4A4D49</paraID>
      <start>0</start>
      <end>2</end>
      <status>unmodified</status>
      <modifiedWord/>
      <trackRevisions>false</trackRevisions>
    </reviewItem>
    <reviewItem>
      <errorID>b5cfa133-3a91-4091-b7de-d3a15f9f0956</errorID>
      <errorWord>（</errorWord>
      <group>L1_Word</group>
      <groupName>字词问题</groupName>
      <ability>L2_Typo</ability>
      <abilityName>字词错误</abilityName>
      <candidateList>
        <item>（在</item>
      </candidateList>
      <explain/>
      <paraID> D1EA4FF</paraID>
      <start>40</start>
      <end>41</end>
      <status>unmodified</status>
      <modifiedWord/>
      <trackRevisions>false</trackRevisions>
    </reviewItem>
    <reviewItem>
      <errorID>a6298058-54eb-4416-bfef-0b36391711d1</errorID>
      <errorWord>(</errorWord>
      <group>L1_Format</group>
      <groupName>格式问题</groupName>
      <ability>L2_HalfPunc_CN</ability>
      <abilityName>全半角问题</abilityName>
      <candidateList>
        <item>（</item>
      </candidateList>
      <explain>文本全半角错误。</explain>
      <paraID>3F805F45</paraID>
      <start>20</start>
      <end>21</end>
      <status>unmodified</status>
      <modifiedWord/>
      <trackRevisions>false</trackRevisions>
    </reviewItem>
    <reviewItem>
      <errorID>0a1e33b3-8bce-4cbc-b67a-d8cda9f2bb81</errorID>
      <errorWord>)</errorWord>
      <group>L1_Format</group>
      <groupName>格式问题</groupName>
      <ability>L2_HalfPunc_CN</ability>
      <abilityName>全半角问题</abilityName>
      <candidateList>
        <item>）</item>
      </candidateList>
      <explain>文本全半角错误。</explain>
      <paraID>3F805F45</paraID>
      <start>24</start>
      <end>25</end>
      <status>unmodified</status>
      <modifiedWord/>
      <trackRevisions>false</trackRevisions>
    </reviewItem>
    <reviewItem>
      <errorID>eaae3231-51d5-4f41-9dc6-47b3ad247a56</errorID>
      <errorWord>(</errorWord>
      <group>L1_Format</group>
      <groupName>格式问题</groupName>
      <ability>L2_HalfPunc_CN</ability>
      <abilityName>全半角问题</abilityName>
      <candidateList>
        <item>（</item>
      </candidateList>
      <explain>文本全半角错误。</explain>
      <paraID>3F805F45</paraID>
      <start>32</start>
      <end>33</end>
      <status>unmodified</status>
      <modifiedWord/>
      <trackRevisions>false</trackRevisions>
    </reviewItem>
    <reviewItem>
      <errorID>ebcb97f7-75a8-4350-826a-49b1ef0378fa</errorID>
      <errorWord>)</errorWord>
      <group>L1_Format</group>
      <groupName>格式问题</groupName>
      <ability>L2_HalfPunc_CN</ability>
      <abilityName>全半角问题</abilityName>
      <candidateList>
        <item>）</item>
      </candidateList>
      <explain>文本全半角错误。</explain>
      <paraID>3F805F45</paraID>
      <start>36</start>
      <end>37</end>
      <status>unmodified</status>
      <modifiedWord/>
      <trackRevisions>false</trackRevisions>
    </reviewItem>
    <reviewItem>
      <errorID>4b7969c5-c48f-4bf9-b0f3-747559746bf7</errorID>
      <errorWord>(</errorWord>
      <group>L1_Format</group>
      <groupName>格式问题</groupName>
      <ability>L2_HalfPunc_CN</ability>
      <abilityName>全半角问题</abilityName>
      <candidateList>
        <item>（</item>
      </candidateList>
      <explain>文本全半角错误。</explain>
      <paraID>3F805F45</paraID>
      <start>44</start>
      <end>45</end>
      <status>unmodified</status>
      <modifiedWord/>
      <trackRevisions>false</trackRevisions>
    </reviewItem>
    <reviewItem>
      <errorID>aa85d3d6-1d6e-426f-aad4-01b333acaa6f</errorID>
      <errorWord>)</errorWord>
      <group>L1_Format</group>
      <groupName>格式问题</groupName>
      <ability>L2_HalfPunc_CN</ability>
      <abilityName>全半角问题</abilityName>
      <candidateList>
        <item>）</item>
      </candidateList>
      <explain>文本全半角错误。</explain>
      <paraID>3F805F45</paraID>
      <start>48</start>
      <end>49</end>
      <status>unmodified</status>
      <modifiedWord/>
      <trackRevisions>false</trackRevisions>
    </reviewItem>
    <reviewItem>
      <errorID>3377d454-f170-4e0b-877d-8cad93e76c73</errorID>
      <errorWord>(</errorWord>
      <group>L1_Format</group>
      <groupName>格式问题</groupName>
      <ability>L2_HalfPunc_CN</ability>
      <abilityName>全半角问题</abilityName>
      <candidateList>
        <item>（</item>
      </candidateList>
      <explain>文本全半角错误。</explain>
      <paraID>3F805F45</paraID>
      <start>56</start>
      <end>57</end>
      <status>unmodified</status>
      <modifiedWord/>
      <trackRevisions>false</trackRevisions>
    </reviewItem>
    <reviewItem>
      <errorID>efb8b191-8a96-448d-9cb9-40d3dd73ab71</errorID>
      <errorWord>)</errorWord>
      <group>L1_Format</group>
      <groupName>格式问题</groupName>
      <ability>L2_HalfPunc_CN</ability>
      <abilityName>全半角问题</abilityName>
      <candidateList>
        <item>）</item>
      </candidateList>
      <explain>文本全半角错误。</explain>
      <paraID>3F805F45</paraID>
      <start>60</start>
      <end>61</end>
      <status>unmodified</status>
      <modifiedWord/>
      <trackRevisions>false</trackRevisions>
    </reviewItem>
    <reviewItem>
      <errorID>eb73d31a-c6e7-41ad-a8c8-dcecd5046f52</errorID>
      <errorWord>(</errorWord>
      <group>L1_Format</group>
      <groupName>格式问题</groupName>
      <ability>L2_HalfPunc_CN</ability>
      <abilityName>全半角问题</abilityName>
      <candidateList>
        <item>（</item>
      </candidateList>
      <explain>文本全半角错误。</explain>
      <paraID>3F805F45</paraID>
      <start>67</start>
      <end>68</end>
      <status>unmodified</status>
      <modifiedWord/>
      <trackRevisions>false</trackRevisions>
    </reviewItem>
    <reviewItem>
      <errorID>a5ecbda3-f053-4d48-b50f-444b6af824d4</errorID>
      <errorWord>)</errorWord>
      <group>L1_Format</group>
      <groupName>格式问题</groupName>
      <ability>L2_HalfPunc_CN</ability>
      <abilityName>全半角问题</abilityName>
      <candidateList>
        <item>）</item>
      </candidateList>
      <explain>文本全半角错误。</explain>
      <paraID>3F805F45</paraID>
      <start>71</start>
      <end>72</end>
      <status>unmodified</status>
      <modifiedWord/>
      <trackRevisions>false</trackRevisions>
    </reviewItem>
    <reviewItem>
      <errorID>c84e768e-fdfc-4c3b-81e0-71cc960ad89a</errorID>
      <errorWord>(</errorWord>
      <group>L1_Format</group>
      <groupName>格式问题</groupName>
      <ability>L2_HalfPunc_CN</ability>
      <abilityName>全半角问题</abilityName>
      <candidateList>
        <item>（</item>
      </candidateList>
      <explain>文本全半角错误。</explain>
      <paraID>3F805F45</paraID>
      <start>79</start>
      <end>80</end>
      <status>unmodified</status>
      <modifiedWord/>
      <trackRevisions>false</trackRevisions>
    </reviewItem>
    <reviewItem>
      <errorID>f2d26d04-0b26-4e73-ade6-e33e1e9995c0</errorID>
      <errorWord>)</errorWord>
      <group>L1_Format</group>
      <groupName>格式问题</groupName>
      <ability>L2_HalfPunc_CN</ability>
      <abilityName>全半角问题</abilityName>
      <candidateList>
        <item>）</item>
      </candidateList>
      <explain>文本全半角错误。</explain>
      <paraID>3F805F45</paraID>
      <start>83</start>
      <end>84</end>
      <status>unmodified</status>
      <modifiedWord/>
      <trackRevisions>false</trackRevisions>
    </reviewItem>
    <reviewItem>
      <errorID>467df023-0274-4fae-a55d-876bc5342bec</errorID>
      <errorWord>(</errorWord>
      <group>L1_Format</group>
      <groupName>格式问题</groupName>
      <ability>L2_HalfPunc_CN</ability>
      <abilityName>全半角问题</abilityName>
      <candidateList>
        <item>（</item>
      </candidateList>
      <explain>文本全半角错误。</explain>
      <paraID>3F805F45</paraID>
      <start>96</start>
      <end>97</end>
      <status>unmodified</status>
      <modifiedWord/>
      <trackRevisions>false</trackRevisions>
    </reviewItem>
    <reviewItem>
      <errorID>25dc1b1c-19ce-4208-9ca8-56a3b54f5acc</errorID>
      <errorWord>)</errorWord>
      <group>L1_Format</group>
      <groupName>格式问题</groupName>
      <ability>L2_HalfPunc_CN</ability>
      <abilityName>全半角问题</abilityName>
      <candidateList>
        <item>）</item>
      </candidateList>
      <explain>文本全半角错误。</explain>
      <paraID>3F805F45</paraID>
      <start>99</start>
      <end>100</end>
      <status>unmodified</status>
      <modifiedWord/>
      <trackRevisions>false</trackRevisions>
    </reviewItem>
    <reviewItem>
      <errorID>4bacfc50-eaf0-4604-9ff7-be2a70aef49f</errorID>
      <errorWord>(</errorWord>
      <group>L1_Format</group>
      <groupName>格式问题</groupName>
      <ability>L2_HalfPunc_CN</ability>
      <abilityName>全半角问题</abilityName>
      <candidateList>
        <item>（</item>
      </candidateList>
      <explain>文本全半角错误。</explain>
      <paraID>3F805F45</paraID>
      <start>107</start>
      <end>108</end>
      <status>unmodified</status>
      <modifiedWord/>
      <trackRevisions>false</trackRevisions>
    </reviewItem>
    <reviewItem>
      <errorID>ab8d3f9d-ba48-4512-a867-d1650aa93140</errorID>
      <errorWord>)</errorWord>
      <group>L1_Format</group>
      <groupName>格式问题</groupName>
      <ability>L2_HalfPunc_CN</ability>
      <abilityName>全半角问题</abilityName>
      <candidateList>
        <item>）</item>
      </candidateList>
      <explain>文本全半角错误。</explain>
      <paraID>3F805F45</paraID>
      <start>110</start>
      <end>111</end>
      <status>unmodified</status>
      <modifiedWord/>
      <trackRevisions>false</trackRevisions>
    </reviewItem>
    <reviewItem>
      <errorID>2f422c30-fd79-4fe2-8739-9668595c5456</errorID>
      <errorWord>（</errorWord>
      <group>L1_Word</group>
      <groupName>字词问题</groupName>
      <ability>L2_Typo</ability>
      <abilityName>字词错误</abilityName>
      <candidateList>
        <item>（在</item>
      </candidateList>
      <explain/>
      <paraID>3F805F45</paraID>
      <start>113</start>
      <end>114</end>
      <status>unmodified</status>
      <modifiedWord/>
      <trackRevisions>false</trackRevisions>
    </reviewItem>
    <reviewItem>
      <errorID>9d74407b-782a-4671-8175-44cbdbe23fc0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579BEA54</paraID>
      <start>0</start>
      <end>2</end>
      <status>unmodified</status>
      <modifiedWord/>
      <trackRevisions>false</trackRevisions>
    </reviewItem>
    <reviewItem>
      <errorID>9bcb7320-6792-45f7-9a65-69033a1bccbd</errorID>
      <errorWord>(</errorWord>
      <group>L1_Format</group>
      <groupName>格式问题</groupName>
      <ability>L2_HalfPunc_CN</ability>
      <abilityName>全半角问题</abilityName>
      <candidateList>
        <item>（</item>
      </candidateList>
      <explain>文本全半角错误。</explain>
      <paraID>579BEA54</paraID>
      <start>19</start>
      <end>20</end>
      <status>unmodified</status>
      <modifiedWord/>
      <trackRevisions>false</trackRevisions>
    </reviewItem>
    <reviewItem>
      <errorID>073bc55a-43c9-4a53-ae8b-87d5b12edb38</errorID>
      <errorWord>(</errorWord>
      <group>L1_Format</group>
      <groupName>格式问题</groupName>
      <ability>L2_HalfPunc_CN</ability>
      <abilityName>全半角问题</abilityName>
      <candidateList>
        <item>（</item>
      </candidateList>
      <explain>文本全半角错误。</explain>
      <paraID>579BEA54</paraID>
      <start>31</start>
      <end>32</end>
      <status>unmodified</status>
      <modifiedWord/>
      <trackRevisions>false</trackRevisions>
    </reviewItem>
    <reviewItem>
      <errorID>6fca9279-6688-4028-93f1-32e88e9e5a7f</errorID>
      <errorWord>)</errorWord>
      <group>L1_Format</group>
      <groupName>格式问题</groupName>
      <ability>L2_HalfPunc_CN</ability>
      <abilityName>全半角问题</abilityName>
      <candidateList>
        <item>）</item>
      </candidateList>
      <explain>文本全半角错误。</explain>
      <paraID>579BEA54</paraID>
      <start>35</start>
      <end>36</end>
      <status>unmodified</status>
      <modifiedWord/>
      <trackRevisions>false</trackRevisions>
    </reviewItem>
    <reviewItem>
      <errorID>7709aec8-84cc-48a0-9d14-b389f81f6576</errorID>
      <errorWord>(</errorWord>
      <group>L1_Format</group>
      <groupName>格式问题</groupName>
      <ability>L2_HalfPunc_CN</ability>
      <abilityName>全半角问题</abilityName>
      <candidateList>
        <item>（</item>
      </candidateList>
      <explain>文本全半角错误。</explain>
      <paraID>579BEA54</paraID>
      <start>43</start>
      <end>44</end>
      <status>unmodified</status>
      <modifiedWord/>
      <trackRevisions>false</trackRevisions>
    </reviewItem>
    <reviewItem>
      <errorID>fa08cb9e-e756-4357-944e-d374ef095e68</errorID>
      <errorWord>)</errorWord>
      <group>L1_Format</group>
      <groupName>格式问题</groupName>
      <ability>L2_HalfPunc_CN</ability>
      <abilityName>全半角问题</abilityName>
      <candidateList>
        <item>）</item>
      </candidateList>
      <explain>文本全半角错误。</explain>
      <paraID>579BEA54</paraID>
      <start>47</start>
      <end>48</end>
      <status>unmodified</status>
      <modifiedWord/>
      <trackRevisions>false</trackRevisions>
    </reviewItem>
    <reviewItem>
      <errorID>bf537188-ac19-4688-bec2-06f1b1f08e9c</errorID>
      <errorWord>(</errorWord>
      <group>L1_Format</group>
      <groupName>格式问题</groupName>
      <ability>L2_HalfPunc_CN</ability>
      <abilityName>全半角问题</abilityName>
      <candidateList>
        <item>（</item>
      </candidateList>
      <explain>文本全半角错误。</explain>
      <paraID>579BEA54</paraID>
      <start>55</start>
      <end>56</end>
      <status>unmodified</status>
      <modifiedWord/>
      <trackRevisions>false</trackRevisions>
    </reviewItem>
    <reviewItem>
      <errorID>54505d92-cffa-490a-8754-b4f598da7618</errorID>
      <errorWord>)</errorWord>
      <group>L1_Format</group>
      <groupName>格式问题</groupName>
      <ability>L2_HalfPunc_CN</ability>
      <abilityName>全半角问题</abilityName>
      <candidateList>
        <item>）</item>
      </candidateList>
      <explain>文本全半角错误。</explain>
      <paraID>579BEA54</paraID>
      <start>59</start>
      <end>60</end>
      <status>unmodified</status>
      <modifiedWord/>
      <trackRevisions>false</trackRevisions>
    </reviewItem>
    <reviewItem>
      <errorID>8f41f8f3-1525-4160-a6b2-20fda4733afc</errorID>
      <errorWord>(</errorWord>
      <group>L1_Format</group>
      <groupName>格式问题</groupName>
      <ability>L2_HalfPunc_CN</ability>
      <abilityName>全半角问题</abilityName>
      <candidateList>
        <item>（</item>
      </candidateList>
      <explain>文本全半角错误。</explain>
      <paraID>579BEA54</paraID>
      <start>66</start>
      <end>67</end>
      <status>unmodified</status>
      <modifiedWord/>
      <trackRevisions>false</trackRevisions>
    </reviewItem>
    <reviewItem>
      <errorID>16eca754-2a56-4e83-b384-dee320ae5a12</errorID>
      <errorWord>)</errorWord>
      <group>L1_Format</group>
      <groupName>格式问题</groupName>
      <ability>L2_HalfPunc_CN</ability>
      <abilityName>全半角问题</abilityName>
      <candidateList>
        <item>）</item>
      </candidateList>
      <explain>文本全半角错误。</explain>
      <paraID>579BEA54</paraID>
      <start>70</start>
      <end>71</end>
      <status>unmodified</status>
      <modifiedWord/>
      <trackRevisions>false</trackRevisions>
    </reviewItem>
    <reviewItem>
      <errorID>1be38562-a973-426f-9005-f21c03a8191a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4F9BEAA8</paraID>
      <start>0</start>
      <end>2</end>
      <status>unmodified</status>
      <modifiedWord/>
      <trackRevisions>false</trackRevisions>
    </reviewItem>
    <reviewItem>
      <errorID>33cda98b-d669-4c74-a5ab-02805cd79ea3</errorID>
      <errorWord>（</errorWord>
      <group>L1_Word</group>
      <groupName>字词问题</groupName>
      <ability>L2_Typo</ability>
      <abilityName>字词错误</abilityName>
      <candidateList>
        <item>（在</item>
      </candidateList>
      <explain/>
      <paraID>249E8C97</paraID>
      <start>104</start>
      <end>105</end>
      <status>unmodified</status>
      <modifiedWord/>
      <trackRevisions>false</trackRevisions>
    </reviewItem>
    <reviewItem>
      <errorID>bb8a8387-5bff-4b26-baa7-80381a2c2554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7431DC53</paraID>
      <start>0</start>
      <end>2</end>
      <status>unmodified</status>
      <modifiedWord/>
      <trackRevisions>false</trackRevisions>
    </reviewItem>
    <reviewItem>
      <errorID>51b0dee7-a15a-4c57-8421-187c40c81bcc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4E8F8CF0</paraID>
      <start>0</start>
      <end>3</end>
      <status>unmodified</status>
      <modifiedWord/>
      <trackRevisions>false</trackRevisions>
    </reviewItem>
    <reviewItem>
      <errorID>aeb70f1c-783b-46d9-90f5-74275ce68590</errorID>
      <errorWord>（</errorWord>
      <group>L1_Word</group>
      <groupName>字词问题</groupName>
      <ability>L2_Typo</ability>
      <abilityName>字词错误</abilityName>
      <candidateList>
        <item>（在</item>
      </candidateList>
      <explain/>
      <paraID>77EC87B3</paraID>
      <start>42</start>
      <end>43</end>
      <status>unmodified</status>
      <modifiedWord/>
      <trackRevisions>false</trackRevisions>
    </reviewItem>
    <reviewItem>
      <errorID>9e2dbc71-f237-4f4a-a2a9-2c4d72d12ffd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1351AC0</paraID>
      <start>0</start>
      <end>3</end>
      <status>unmodified</status>
      <modifiedWord/>
      <trackRevisions>false</trackRevisions>
    </reviewItem>
    <reviewItem>
      <errorID>aca88ddc-5e7b-4f22-8a9f-476b051a050f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34678545</paraID>
      <start>0</start>
      <end>2</end>
      <status>unmodified</status>
      <modifiedWord/>
      <trackRevisions>false</trackRevisions>
    </reviewItem>
    <reviewItem>
      <errorID>60162d3e-3453-4331-a015-e09d51f89751</errorID>
      <errorWord>:</errorWord>
      <group>L1_Format</group>
      <groupName>格式问题</groupName>
      <ability>L2_HalfPunc_CN</ability>
      <abilityName>全半角问题</abilityName>
      <candidateList>
        <item>：</item>
      </candidateList>
      <explain>文本全半角错误。</explain>
      <paraID>34678545</paraID>
      <start>6</start>
      <end>7</end>
      <status>unmodified</status>
      <modifiedWord/>
      <trackRevisions>false</trackRevisions>
    </reviewItem>
    <reviewItem>
      <errorID>1109c552-9b7d-4ed3-bf0d-657ff7990357</errorID>
      <errorWord>)</errorWord>
      <group>L1_Format</group>
      <groupName>格式问题</groupName>
      <ability>L2_HalfPunc_CN</ability>
      <abilityName>全半角问题</abilityName>
      <candidateList>
        <item>）</item>
      </candidateList>
      <explain>文本全半角错误。</explain>
      <paraID>34678545</paraID>
      <start>50</start>
      <end>51</end>
      <status>unmodified</status>
      <modifiedWord/>
      <trackRevisions>false</trackRevisions>
    </reviewItem>
    <reviewItem>
      <errorID>d86abd0d-0d44-4606-bde3-2f2a04947363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61EBE005</paraID>
      <start>0</start>
      <end>2</end>
      <status>unmodified</status>
      <modifiedWord/>
      <trackRevisions>false</trackRevisions>
    </reviewItem>
    <reviewItem>
      <errorID>dbbe0fa2-ae55-4b16-ad0d-1548eb1f3be3</errorID>
      <errorWord>:</errorWord>
      <group>L1_Format</group>
      <groupName>格式问题</groupName>
      <ability>L2_HalfPunc_CN</ability>
      <abilityName>全半角问题</abilityName>
      <candidateList>
        <item>：</item>
      </candidateList>
      <explain>文本全半角错误。</explain>
      <paraID>61EBE005</paraID>
      <start>5</start>
      <end>6</end>
      <status>unmodified</status>
      <modifiedWord/>
      <trackRevisions>false</trackRevisions>
    </reviewItem>
    <reviewItem>
      <errorID>1644db4a-159b-4958-8030-1a53a66eecb5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56F5A3B5</paraID>
      <start>0</start>
      <end>2</end>
      <status>unmodified</status>
      <modifiedWord/>
      <trackRevisions>false</trackRevisions>
    </reviewItem>
    <reviewItem>
      <errorID>93f180a4-db77-486d-9a47-b87d5550f4f8</errorID>
      <errorWord>:</errorWord>
      <group>L1_Format</group>
      <groupName>格式问题</groupName>
      <ability>L2_HalfPunc_CN</ability>
      <abilityName>全半角问题</abilityName>
      <candidateList>
        <item>：</item>
      </candidateList>
      <explain>文本全半角错误。</explain>
      <paraID>56F5A3B5</paraID>
      <start>14</start>
      <end>15</end>
      <status>unmodified</status>
      <modifiedWord/>
      <trackRevisions>false</trackRevisions>
    </reviewItem>
    <reviewItem>
      <errorID>a0cfe9f9-6043-4d13-b75c-989a830a3a46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11F8C0D3</paraID>
      <start>0</start>
      <end>2</end>
      <status>unmodified</status>
      <modifiedWord/>
      <trackRevisions>false</trackRevisions>
    </reviewItem>
    <reviewItem>
      <errorID>a22674e0-2ae2-4739-bfa9-46129d4a0de9</errorID>
      <errorWord>:</errorWord>
      <group>L1_Format</group>
      <groupName>格式问题</groupName>
      <ability>L2_HalfPunc_CN</ability>
      <abilityName>全半角问题</abilityName>
      <candidateList>
        <item>：</item>
      </candidateList>
      <explain>文本全半角错误。</explain>
      <paraID>11F8C0D3</paraID>
      <start>15</start>
      <end>16</end>
      <status>unmodified</status>
      <modifiedWord/>
      <trackRevisions>false</trackRevisions>
    </reviewItem>
    <reviewItem>
      <errorID>e0f8b40d-5ee8-46f3-84d8-0b026443497c</errorID>
      <errorWord>(</errorWord>
      <group>L1_Format</group>
      <groupName>格式问题</groupName>
      <ability>L2_HalfPunc_CN</ability>
      <abilityName>全半角问题</abilityName>
      <candidateList>
        <item>（</item>
      </candidateList>
      <explain>文本全半角错误。</explain>
      <paraID>11F8C0D3</paraID>
      <start>38</start>
      <end>39</end>
      <status>unmodified</status>
      <modifiedWord/>
      <trackRevisions>false</trackRevisions>
    </reviewItem>
    <reviewItem>
      <errorID>f6b28265-b90e-45d8-b2c6-092e39e0f2a0</errorID>
      <errorWord>)</errorWord>
      <group>L1_Format</group>
      <groupName>格式问题</groupName>
      <ability>L2_HalfPunc_CN</ability>
      <abilityName>全半角问题</abilityName>
      <candidateList>
        <item>）</item>
      </candidateList>
      <explain>文本全半角错误。</explain>
      <paraID>11F8C0D3</paraID>
      <start>41</start>
      <end>42</end>
      <status>unmodified</status>
      <modifiedWord/>
      <trackRevisions>false</trackRevisions>
    </reviewItem>
    <reviewItem>
      <errorID>e1333d21-6f0d-4ede-87a3-45cc23a92c99</errorID>
      <errorWord>(</errorWord>
      <group>L1_Format</group>
      <groupName>格式问题</groupName>
      <ability>L2_HalfPunc_CN</ability>
      <abilityName>全半角问题</abilityName>
      <candidateList>
        <item>（</item>
      </candidateList>
      <explain>文本全半角错误。</explain>
      <paraID>11F8C0D3</paraID>
      <start>58</start>
      <end>59</end>
      <status>unmodified</status>
      <modifiedWord/>
      <trackRevisions>false</trackRevisions>
    </reviewItem>
    <reviewItem>
      <errorID>701d5dbb-75da-4ead-b37a-4bdca05ceda2</errorID>
      <errorWord>)</errorWord>
      <group>L1_Format</group>
      <groupName>格式问题</groupName>
      <ability>L2_HalfPunc_CN</ability>
      <abilityName>全半角问题</abilityName>
      <candidateList>
        <item>）</item>
      </candidateList>
      <explain>文本全半角错误。</explain>
      <paraID>11F8C0D3</paraID>
      <start>61</start>
      <end>62</end>
      <status>unmodified</status>
      <modifiedWord/>
      <trackRevisions>false</trackRevisions>
    </reviewItem>
    <reviewItem>
      <errorID>9277a8bb-64c3-40da-a300-2e16cd2b90c9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280CBE4F</paraID>
      <start>0</start>
      <end>2</end>
      <status>unmodified</status>
      <modifiedWord/>
      <trackRevisions>false</trackRevisions>
    </reviewItem>
    <reviewItem>
      <errorID>1f971928-29a7-40f0-8d3b-8e5c9056e82b</errorID>
      <errorWord>:</errorWord>
      <group>L1_Format</group>
      <groupName>格式问题</groupName>
      <ability>L2_HalfPunc_CN</ability>
      <abilityName>全半角问题</abilityName>
      <candidateList>
        <item>：</item>
      </candidateList>
      <explain>文本全半角错误。</explain>
      <paraID>280CBE4F</paraID>
      <start>15</start>
      <end>16</end>
      <status>unmodified</status>
      <modifiedWord/>
      <trackRevisions>false</trackRevisions>
    </reviewItem>
    <reviewItem>
      <errorID>9c2dac72-b1eb-4e73-ad9e-5b38db66af22</errorID>
      <errorWord>(</errorWord>
      <group>L1_Format</group>
      <groupName>格式问题</groupName>
      <ability>L2_HalfPunc_CN</ability>
      <abilityName>全半角问题</abilityName>
      <candidateList>
        <item>（</item>
      </candidateList>
      <explain>文本全半角错误。</explain>
      <paraID>280CBE4F</paraID>
      <start>20</start>
      <end>21</end>
      <status>unmodified</status>
      <modifiedWord/>
      <trackRevisions>false</trackRevisions>
    </reviewItem>
    <reviewItem>
      <errorID>a71debc4-cbd5-479d-bbc3-dfdf09067a1c</errorID>
      <errorWord>)</errorWord>
      <group>L1_Format</group>
      <groupName>格式问题</groupName>
      <ability>L2_HalfPunc_CN</ability>
      <abilityName>全半角问题</abilityName>
      <candidateList>
        <item>）</item>
      </candidateList>
      <explain>文本全半角错误。</explain>
      <paraID>280CBE4F</paraID>
      <start>23</start>
      <end>24</end>
      <status>unmodified</status>
      <modifiedWord/>
      <trackRevisions>false</trackRevisions>
    </reviewItem>
    <reviewItem>
      <errorID>c8c3ee4c-4883-4d87-ad6e-98a63c432454</errorID>
      <errorWord>(</errorWord>
      <group>L1_Format</group>
      <groupName>格式问题</groupName>
      <ability>L2_HalfPunc_CN</ability>
      <abilityName>全半角问题</abilityName>
      <candidateList>
        <item>（</item>
      </candidateList>
      <explain>文本全半角错误。</explain>
      <paraID>280CBE4F</paraID>
      <start>40</start>
      <end>41</end>
      <status>unmodified</status>
      <modifiedWord/>
      <trackRevisions>false</trackRevisions>
    </reviewItem>
    <reviewItem>
      <errorID>0a5627b5-4ebe-4e39-965e-78ec207e2a73</errorID>
      <errorWord>)</errorWord>
      <group>L1_Format</group>
      <groupName>格式问题</groupName>
      <ability>L2_HalfPunc_CN</ability>
      <abilityName>全半角问题</abilityName>
      <candidateList>
        <item>）</item>
      </candidateList>
      <explain>文本全半角错误。</explain>
      <paraID>280CBE4F</paraID>
      <start>43</start>
      <end>44</end>
      <status>unmodified</status>
      <modifiedWord/>
      <trackRevisions>false</trackRevisions>
    </reviewItem>
    <reviewItem>
      <errorID>e334f852-edc4-4371-ba9f-8f0a63554421</errorID>
      <errorWord>,</errorWord>
      <group>L1_Format</group>
      <groupName>格式问题</groupName>
      <ability>L2_HalfPunc_CN</ability>
      <abilityName>全半角问题</abilityName>
      <candidateList>
        <item>，</item>
      </candidateList>
      <explain>文本全半角错误。</explain>
      <paraID>280CBE4F</paraID>
      <start>65</start>
      <end>66</end>
      <status>unmodified</status>
      <modifiedWord/>
      <trackRevisions>false</trackRevisions>
    </reviewItem>
    <reviewItem>
      <errorID>2223f42c-5fee-4532-81df-6c37d2ff288f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4D4727D6</paraID>
      <start>0</start>
      <end>2</end>
      <status>unmodified</status>
      <modifiedWord/>
      <trackRevisions>false</trackRevisions>
    </reviewItem>
    <reviewItem>
      <errorID>d7431bd0-d59a-439a-b90b-328b4ab2964b</errorID>
      <errorWord>:</errorWord>
      <group>L1_Format</group>
      <groupName>格式问题</groupName>
      <ability>L2_HalfPunc_CN</ability>
      <abilityName>全半角问题</abilityName>
      <candidateList>
        <item>：</item>
      </candidateList>
      <explain>文本全半角错误。</explain>
      <paraID>4D4727D6</paraID>
      <start>17</start>
      <end>18</end>
      <status>unmodified</status>
      <modifiedWord/>
      <trackRevisions>false</trackRevisions>
    </reviewItem>
    <reviewItem>
      <errorID>2f26fd7a-f6a4-4724-927d-78b839dff51a</errorID>
      <errorWord>(</errorWord>
      <group>L1_Format</group>
      <groupName>格式问题</groupName>
      <ability>L2_HalfPunc_CN</ability>
      <abilityName>全半角问题</abilityName>
      <candidateList>
        <item>（</item>
      </candidateList>
      <explain>文本全半角错误。</explain>
      <paraID>4D4727D6</paraID>
      <start>22</start>
      <end>23</end>
      <status>unmodified</status>
      <modifiedWord/>
      <trackRevisions>false</trackRevisions>
    </reviewItem>
    <reviewItem>
      <errorID>94f4f7d3-03dc-467a-851e-6cbc49ebdf34</errorID>
      <errorWord>)</errorWord>
      <group>L1_Format</group>
      <groupName>格式问题</groupName>
      <ability>L2_HalfPunc_CN</ability>
      <abilityName>全半角问题</abilityName>
      <candidateList>
        <item>）</item>
      </candidateList>
      <explain>文本全半角错误。</explain>
      <paraID>4D4727D6</paraID>
      <start>25</start>
      <end>26</end>
      <status>unmodified</status>
      <modifiedWord/>
      <trackRevisions>false</trackRevisions>
    </reviewItem>
    <reviewItem>
      <errorID>0374d4db-a757-4ecb-a6f5-1e6b7a3f5565</errorID>
      <errorWord>(</errorWord>
      <group>L1_Format</group>
      <groupName>格式问题</groupName>
      <ability>L2_HalfPunc_CN</ability>
      <abilityName>全半角问题</abilityName>
      <candidateList>
        <item>（</item>
      </candidateList>
      <explain>文本全半角错误。</explain>
      <paraID>4D4727D6</paraID>
      <start>45</start>
      <end>46</end>
      <status>unmodified</status>
      <modifiedWord/>
      <trackRevisions>false</trackRevisions>
    </reviewItem>
    <reviewItem>
      <errorID>7cdc653d-0afc-4d37-94a5-f62696a221cc</errorID>
      <errorWord>)</errorWord>
      <group>L1_Format</group>
      <groupName>格式问题</groupName>
      <ability>L2_HalfPunc_CN</ability>
      <abilityName>全半角问题</abilityName>
      <candidateList>
        <item>）</item>
      </candidateList>
      <explain>文本全半角错误。</explain>
      <paraID>4D4727D6</paraID>
      <start>48</start>
      <end>49</end>
      <status>unmodified</status>
      <modifiedWord/>
      <trackRevisions>false</trackRevisions>
    </reviewItem>
    <reviewItem>
      <errorID>6a4aa84d-3860-4ec6-884d-e6d92cc54ceb</errorID>
      <errorWord>,</errorWord>
      <group>L1_Format</group>
      <groupName>格式问题</groupName>
      <ability>L2_HalfPunc_CN</ability>
      <abilityName>全半角问题</abilityName>
      <candidateList>
        <item>，</item>
      </candidateList>
      <explain>文本全半角错误。</explain>
      <paraID>4D4727D6</paraID>
      <start>56</start>
      <end>57</end>
      <status>unmodified</status>
      <modifiedWord/>
      <trackRevisions>false</trackRevisions>
    </reviewItem>
    <reviewItem>
      <errorID>2f27f2be-7fc5-482b-8522-c93ab08224b7</errorID>
      <errorWord>(</errorWord>
      <group>L1_Format</group>
      <groupName>格式问题</groupName>
      <ability>L2_HalfPunc_CN</ability>
      <abilityName>全半角问题</abilityName>
      <candidateList>
        <item>（</item>
      </candidateList>
      <explain>文本全半角错误。</explain>
      <paraID>4D4727D6</paraID>
      <start>70</start>
      <end>71</end>
      <status>unmodified</status>
      <modifiedWord/>
      <trackRevisions>false</trackRevisions>
    </reviewItem>
    <reviewItem>
      <errorID>85a611de-e467-4be0-9130-3f78a992edad</errorID>
      <errorWord>)</errorWord>
      <group>L1_Format</group>
      <groupName>格式问题</groupName>
      <ability>L2_HalfPunc_CN</ability>
      <abilityName>全半角问题</abilityName>
      <candidateList>
        <item>）</item>
      </candidateList>
      <explain>文本全半角错误。</explain>
      <paraID>4D4727D6</paraID>
      <start>72</start>
      <end>73</end>
      <status>unmodified</status>
      <modifiedWord/>
      <trackRevisions>false</trackRevisions>
    </reviewItem>
    <reviewItem>
      <errorID>52a86887-c16c-424c-8f41-93c1547bfb41</errorID>
      <errorWord>,</errorWord>
      <group>L1_Format</group>
      <groupName>格式问题</groupName>
      <ability>L2_HalfPunc_CN</ability>
      <abilityName>全半角问题</abilityName>
      <candidateList>
        <item>，</item>
      </candidateList>
      <explain>文本全半角错误。</explain>
      <paraID>4D4727D6</paraID>
      <start>81</start>
      <end>82</end>
      <status>unmodified</status>
      <modifiedWord/>
      <trackRevisions>false</trackRevisions>
    </reviewItem>
    <reviewItem>
      <errorID>f3d8c7af-926b-4b92-b08e-f1c060f239fb</errorID>
      <errorWord>(</errorWord>
      <group>L1_Format</group>
      <groupName>格式问题</groupName>
      <ability>L2_HalfPunc_CN</ability>
      <abilityName>全半角问题</abilityName>
      <candidateList>
        <item>（</item>
      </candidateList>
      <explain>文本全半角错误。</explain>
      <paraID>4D4727D6</paraID>
      <start>95</start>
      <end>96</end>
      <status>unmodified</status>
      <modifiedWord/>
      <trackRevisions>false</trackRevisions>
    </reviewItem>
    <reviewItem>
      <errorID>6c9cdd47-cc27-4570-a373-e00ec6b754dd</errorID>
      <errorWord>)</errorWord>
      <group>L1_Format</group>
      <groupName>格式问题</groupName>
      <ability>L2_HalfPunc_CN</ability>
      <abilityName>全半角问题</abilityName>
      <candidateList>
        <item>）</item>
      </candidateList>
      <explain>文本全半角错误。</explain>
      <paraID>4D4727D6</paraID>
      <start>97</start>
      <end>98</end>
      <status>unmodified</status>
      <modifiedWord/>
      <trackRevisions>false</trackRevisions>
    </reviewItem>
    <reviewItem>
      <errorID>fe8312eb-56b3-408f-8459-6cf0ccbb1905</errorID>
      <errorWord>,</errorWord>
      <group>L1_Format</group>
      <groupName>格式问题</groupName>
      <ability>L2_HalfPunc_CN</ability>
      <abilityName>全半角问题</abilityName>
      <candidateList>
        <item>，</item>
      </candidateList>
      <explain>文本全半角错误。</explain>
      <paraID>4D4727D6</paraID>
      <start>106</start>
      <end>107</end>
      <status>unmodified</status>
      <modifiedWord/>
      <trackRevisions>false</trackRevisions>
    </reviewItem>
    <reviewItem>
      <errorID>b08a0a3d-91d4-44ea-a935-b0a749115aeb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437407E2</paraID>
      <start>0</start>
      <end>2</end>
      <status>unmodified</status>
      <modifiedWord/>
      <trackRevisions>false</trackRevisions>
    </reviewItem>
    <reviewItem>
      <errorID>d1fffd11-68c4-47ad-a6df-f5cf4aa934b7</errorID>
      <errorWord>:</errorWord>
      <group>L1_Format</group>
      <groupName>格式问题</groupName>
      <ability>L2_HalfPunc_CN</ability>
      <abilityName>全半角问题</abilityName>
      <candidateList>
        <item>：</item>
      </candidateList>
      <explain>文本全半角错误。</explain>
      <paraID>437407E2</paraID>
      <start>6</start>
      <end>7</end>
      <status>unmodified</status>
      <modifiedWord/>
      <trackRevisions>false</trackRevisions>
    </reviewItem>
    <reviewItem>
      <errorID>40b8e495-9430-4248-b363-b62bbfe7f066</errorID>
      <errorWord>,</errorWord>
      <group>L1_Format</group>
      <groupName>格式问题</groupName>
      <ability>L2_HalfPunc_CN</ability>
      <abilityName>全半角问题</abilityName>
      <candidateList>
        <item>，</item>
      </candidateList>
      <explain>文本全半角错误。</explain>
      <paraID>437407E2</paraID>
      <start>22</start>
      <end>23</end>
      <status>unmodified</status>
      <modifiedWord/>
      <trackRevisions>false</trackRevisions>
    </reviewItem>
    <reviewItem>
      <errorID>8bad75fb-4683-423e-b6de-bda21631feaa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7ADC65CF</paraID>
      <start>0</start>
      <end>2</end>
      <status>unmodified</status>
      <modifiedWord/>
      <trackRevisions>false</trackRevisions>
    </reviewItem>
    <reviewItem>
      <errorID>32e511f3-2d7b-48a6-a8f9-b6362c05f62b</errorID>
      <errorWord>:</errorWord>
      <group>L1_Format</group>
      <groupName>格式问题</groupName>
      <ability>L2_HalfPunc_CN</ability>
      <abilityName>全半角问题</abilityName>
      <candidateList>
        <item>：</item>
      </candidateList>
      <explain>文本全半角错误。</explain>
      <paraID>7ADC65CF</paraID>
      <start>8</start>
      <end>9</end>
      <status>unmodified</status>
      <modifiedWord/>
      <trackRevisions>false</trackRevisions>
    </reviewItem>
    <reviewItem>
      <errorID>85e1d72d-b51c-4c5f-9cdf-310becc8852d</errorID>
      <errorWord>（</errorWord>
      <group>L1_Word</group>
      <groupName>字词问题</groupName>
      <ability>L2_Typo</ability>
      <abilityName>字词错误</abilityName>
      <candidateList>
        <item>（在</item>
      </candidateList>
      <explain/>
      <paraID>122016F2</paraID>
      <start>29</start>
      <end>30</end>
      <status>unmodified</status>
      <modifiedWord/>
      <trackRevisions>false</trackRevisions>
    </reviewItem>
    <reviewItem>
      <errorID>ac79eafc-bf78-4206-bac0-093d4021ab2f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88F7797</paraID>
      <start>0</start>
      <end>2</end>
      <status>unmodified</status>
      <modifiedWord/>
      <trackRevisions>false</trackRevisions>
    </reviewItem>
    <reviewItem>
      <errorID>bcfc637d-8df4-4d1a-aa5d-8bdbfe9403a7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1E602273</paraID>
      <start>0</start>
      <end>2</end>
      <status>unmodified</status>
      <modifiedWord/>
      <trackRevisions>false</trackRevisions>
    </reviewItem>
    <reviewItem>
      <errorID>41b90294-daab-421c-bd82-1050588ddc50</errorID>
      <errorWord>:</errorWord>
      <group>L1_Format</group>
      <groupName>格式问题</groupName>
      <ability>L2_HalfPunc_CN</ability>
      <abilityName>全半角问题</abilityName>
      <candidateList>
        <item>：</item>
      </candidateList>
      <explain>文本全半角错误。</explain>
      <paraID>1E602273</paraID>
      <start>7</start>
      <end>8</end>
      <status>unmodified</status>
      <modifiedWord/>
      <trackRevisions>false</trackRevisions>
    </reviewItem>
    <reviewItem>
      <errorID>fd571622-8dbf-464d-9fa8-f81f7ff63b19</errorID>
      <errorWord>:</errorWord>
      <group>L1_Format</group>
      <groupName>格式问题</groupName>
      <ability>L2_HalfPunc_CN</ability>
      <abilityName>全半角问题</abilityName>
      <candidateList>
        <item>：</item>
      </candidateList>
      <explain>文本全半角错误。</explain>
      <paraID>1E602273</paraID>
      <start>19</start>
      <end>20</end>
      <status>unmodified</status>
      <modifiedWord/>
      <trackRevisions>false</trackRevisions>
    </reviewItem>
    <reviewItem>
      <errorID>07544469-1d4a-43a1-a585-1176f8fb2114</errorID>
      <errorWord>挡</errorWord>
      <group>L1_Word</group>
      <groupName>字词问题</groupName>
      <ability>L2_Typo</ability>
      <abilityName>字词错误</abilityName>
      <candidateList>
        <item>档</item>
      </candidateList>
      <explain>存在发音相同字词的误用。</explain>
      <paraID>1E602273</paraID>
      <start>22</start>
      <end>23</end>
      <status>modified</status>
      <modifiedWord>档</modifiedWord>
      <trackRevisions>false</trackRevisions>
    </reviewItem>
    <reviewItem>
      <errorID>4f7a4603-bbf3-48bd-a62b-13cb09690112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6474B054</paraID>
      <start>0</start>
      <end>2</end>
      <status>unmodified</status>
      <modifiedWord/>
      <trackRevisions>false</trackRevisions>
    </reviewItem>
    <reviewItem>
      <errorID>2a52080d-7f08-40c7-8475-6c554d28c64e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7768A3E</paraID>
      <start>0</start>
      <end>2</end>
      <status>unmodified</status>
      <modifiedWord/>
      <trackRevisions>false</trackRevisions>
    </reviewItem>
    <reviewItem>
      <errorID>c48b31ac-db1a-4d18-bb3f-5acfb01485a3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69D758E5</paraID>
      <start>0</start>
      <end>2</end>
      <status>unmodified</status>
      <modifiedWord/>
      <trackRevisions>false</trackRevisions>
    </reviewItem>
    <reviewItem>
      <errorID>17ce0dca-2a1f-4aca-a78a-9a270fa4b13e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61A0E06D</paraID>
      <start>0</start>
      <end>2</end>
      <status>unmodified</status>
      <modifiedWord/>
      <trackRevisions>false</trackRevisions>
    </reviewItem>
    <reviewItem>
      <errorID>1164a592-d880-4214-95bd-8f8580f2234f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26FED730</paraID>
      <start>0</start>
      <end>2</end>
      <status>unmodified</status>
      <modifiedWord/>
      <trackRevisions>false</trackRevisions>
    </reviewItem>
    <reviewItem>
      <errorID>ceb406bc-6263-44ac-8ba6-34fa0d6ffc57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3F2ECC7D</paraID>
      <start>0</start>
      <end>2</end>
      <status>unmodified</status>
      <modifiedWord/>
      <trackRevisions>false</trackRevisions>
    </reviewItem>
    <reviewItem>
      <errorID>604e1e64-c06c-48e4-a952-ea7d3e94d27d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D3B1DD8</paraID>
      <start>0</start>
      <end>3</end>
      <status>unmodified</status>
      <modifiedWord/>
      <trackRevisions>false</trackRevisions>
    </reviewItem>
    <reviewItem>
      <errorID>aeee16e6-5361-4a10-b61d-3d8b387d77e3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47B8EF83</paraID>
      <start>0</start>
      <end>3</end>
      <status>unmodified</status>
      <modifiedWord/>
      <trackRevisions>false</trackRevisions>
    </reviewItem>
    <reviewItem>
      <errorID>0a5de170-7f88-4074-a725-dadafec7aec1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65C8F85C</paraID>
      <start>0</start>
      <end>3</end>
      <status>unmodified</status>
      <modifiedWord/>
      <trackRevisions>false</trackRevisions>
    </reviewItem>
    <reviewItem>
      <errorID>ae739b81-a03e-4759-ae7f-5b0a7db788f0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22BBF59B</paraID>
      <start>0</start>
      <end>2</end>
      <status>unmodified</status>
      <modifiedWord/>
      <trackRevisions>false</trackRevisions>
    </reviewItem>
    <reviewItem>
      <errorID>a10066e6-df38-4ce9-a647-94385f0df226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12644D4F</paraID>
      <start>0</start>
      <end>2</end>
      <status>unmodified</status>
      <modifiedWord/>
      <trackRevisions>false</trackRevisions>
    </reviewItem>
    <reviewItem>
      <errorID>ff42f695-c7b2-4370-9f95-157506f01e0a</errorID>
      <errorWord>HZ</errorWord>
      <group>L1_Word</group>
      <groupName>字词问题</groupName>
      <ability>L2_Typo</ability>
      <abilityName>字词错误</abilityName>
      <candidateList>
        <item>Hz</item>
      </candidateList>
      <explain/>
      <paraID>12644D4F</paraID>
      <start>15</start>
      <end>17</end>
      <status>unmodified</status>
      <modifiedWord/>
      <trackRevisions>false</trackRevisions>
    </reviewItem>
    <reviewItem>
      <errorID>58e520de-ebac-4328-aff7-1cee072a8956</errorID>
      <errorWord>,</errorWord>
      <group>L1_Format</group>
      <groupName>格式问题</groupName>
      <ability>L2_HalfPunc_CN</ability>
      <abilityName>全半角问题</abilityName>
      <candidateList>
        <item>，</item>
      </candidateList>
      <explain>文本全半角错误。</explain>
      <paraID>12644D4F</paraID>
      <start>28</start>
      <end>29</end>
      <status>unmodified</status>
      <modifiedWord/>
      <trackRevisions>false</trackRevisions>
    </reviewItem>
    <reviewItem>
      <errorID>a711aff3-0bc4-4974-9623-bc3d44403894</errorID>
      <errorWord>起博</errorWord>
      <group>L1_Word</group>
      <groupName>字词问题</groupName>
      <ability>L2_Typo</ability>
      <abilityName>字词错误</abilityName>
      <candidateList>
        <item>起搏</item>
      </candidateList>
      <explain/>
      <paraID>12644D4F</paraID>
      <start>31</start>
      <end>33</end>
      <status>unmodified</status>
      <modifiedWord/>
      <trackRevisions>false</trackRevisions>
    </reviewItem>
    <reviewItem>
      <errorID>df00f226-8d3e-41b0-8782-4299c92427be</errorID>
      <errorWord>HZ</errorWord>
      <group>L1_Word</group>
      <groupName>字词问题</groupName>
      <ability>L2_Typo</ability>
      <abilityName>字词错误</abilityName>
      <candidateList>
        <item>Hz</item>
      </candidateList>
      <explain/>
      <paraID>12644D4F</paraID>
      <start>37</start>
      <end>39</end>
      <status>unmodified</status>
      <modifiedWord/>
      <trackRevisions>false</trackRevisions>
    </reviewItem>
    <reviewItem>
      <errorID>cac724c2-77fe-4c5c-bda5-72e5131396b4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6A09E20D</paraID>
      <start>0</start>
      <end>2</end>
      <status>unmodified</status>
      <modifiedWord/>
      <trackRevisions>false</trackRevisions>
    </reviewItem>
    <reviewItem>
      <errorID>a0687f1f-920f-4a48-9061-b11c90720e35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4C125EF0</paraID>
      <start>0</start>
      <end>2</end>
      <status>unmodified</status>
      <modifiedWord/>
      <trackRevisions>false</trackRevisions>
    </reviewItem>
    <reviewItem>
      <errorID>569255ee-d053-49e5-9d48-ffb0eb119633</errorID>
      <errorWord>5、</errorWord>
      <group>L1_Format</group>
      <groupName>格式问题</groupName>
      <ability>L2_Ordinal</ability>
      <abilityName>序号格式</abilityName>
      <candidateList>
        <item>5.</item>
      </candidateList>
      <explain>当前序号格式不规范，建议修改为规范格式[5.]。</explain>
      <paraID>7021FFC7</paraID>
      <start>0</start>
      <end>2</end>
      <status>unmodified</status>
      <modifiedWord/>
      <trackRevisions>false</trackRevisions>
    </reviewItem>
    <reviewItem>
      <errorID>e961f1a8-e8f0-4b86-9d5e-5bec3319041f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171C4415</paraID>
      <start>0</start>
      <end>2</end>
      <status>unmodified</status>
      <modifiedWord/>
      <trackRevisions>false</trackRevisions>
    </reviewItem>
    <reviewItem>
      <errorID>7c518334-0f4b-4310-9a63-749a11ef635c</errorID>
      <errorWord>，</errorWord>
      <group>L1_Word</group>
      <groupName>字词问题</groupName>
      <ability>L2_Typo</ability>
      <abilityName>字词错误</abilityName>
      <candidateList>
        <item>，在</item>
      </candidateList>
      <explain/>
      <paraID>42DE0ED6</paraID>
      <start>35</start>
      <end>36</end>
      <status>unmodified</status>
      <modifiedWord/>
      <trackRevisions>false</trackRevisions>
    </reviewItem>
    <reviewItem>
      <errorID>b7883746-99ef-4d2c-968e-df2022297b09</errorID>
      <errorWord>标态</errorWord>
      <group>L1_Word</group>
      <groupName>字词问题</groupName>
      <ability>L2_Typo</ability>
      <abilityName>字词错误</abilityName>
      <candidateList>
        <item>状态</item>
      </candidateList>
      <explain/>
      <paraID>7756E2B5</paraID>
      <start>31</start>
      <end>33</end>
      <status>modified</status>
      <modifiedWord>状态</modifiedWord>
      <trackRevisions>false</trackRevisions>
    </reviewItem>
    <reviewItem>
      <errorID>c99a4b3e-897b-4269-9e2b-6a03089dac33</errorID>
      <errorWord>(</errorWord>
      <group>L1_Format</group>
      <groupName>格式问题</groupName>
      <ability>L2_HalfPunc_CN</ability>
      <abilityName>全半角问题</abilityName>
      <candidateList>
        <item>（</item>
      </candidateList>
      <explain>文本全半角错误。</explain>
      <paraID>7756E2B5</paraID>
      <start>64</start>
      <end>65</end>
      <status>unmodified</status>
      <modifiedWord/>
      <trackRevisions>false</trackRevisions>
    </reviewItem>
    <reviewItem>
      <errorID>dc977d8b-7b93-4724-9f2a-a52b29e2aa9d</errorID>
      <errorWord>)</errorWord>
      <group>L1_Format</group>
      <groupName>格式问题</groupName>
      <ability>L2_HalfPunc_CN</ability>
      <abilityName>全半角问题</abilityName>
      <candidateList>
        <item>）</item>
      </candidateList>
      <explain>文本全半角错误。</explain>
      <paraID>7756E2B5</paraID>
      <start>91</start>
      <end>92</end>
      <status>unmodified</status>
      <modifiedWord/>
      <trackRevisions>false</trackRevisions>
    </reviewItem>
    <reviewItem>
      <errorID>2ed70be7-1ac8-41b3-8255-f128ea6cee17</errorID>
      <errorWord>:</errorWord>
      <group>L1_Format</group>
      <groupName>格式问题</groupName>
      <ability>L2_HalfPunc_CN</ability>
      <abilityName>全半角问题</abilityName>
      <candidateList>
        <item>：</item>
      </candidateList>
      <explain>文本全半角错误。</explain>
      <paraID>61826ED2</paraID>
      <start>6</start>
      <end>7</end>
      <status>unmodified</status>
      <modifiedWord/>
      <trackRevisions>false</trackRevisions>
    </reviewItem>
    <reviewItem>
      <errorID>a6ed0a2c-97a3-4733-8eb6-ca9b43e57349</errorID>
      <errorWord>(</errorWord>
      <group>L1_Format</group>
      <groupName>格式问题</groupName>
      <ability>L2_HalfPunc_CN</ability>
      <abilityName>全半角问题</abilityName>
      <candidateList>
        <item>（</item>
      </candidateList>
      <explain>文本全半角错误。</explain>
      <paraID>4F6F4EB6</paraID>
      <start>27</start>
      <end>28</end>
      <status>unmodified</status>
      <modifiedWord/>
      <trackRevisions>false</trackRevisions>
    </reviewItem>
    <reviewItem>
      <errorID>56419671-e9a9-4bc8-b04d-d5701de303e5</errorID>
      <errorWord>)</errorWord>
      <group>L1_Format</group>
      <groupName>格式问题</groupName>
      <ability>L2_HalfPunc_CN</ability>
      <abilityName>全半角问题</abilityName>
      <candidateList>
        <item>）</item>
      </candidateList>
      <explain>文本全半角错误。</explain>
      <paraID>4F6F4EB6</paraID>
      <start>54</start>
      <end>55</end>
      <status>unmodified</status>
      <modifiedWord/>
      <trackRevisions>false</trackRevisions>
    </reviewItem>
    <reviewItem>
      <errorID>3f362f3a-59c7-4040-a059-09932ec42ca2</errorID>
      <errorWord>:</errorWord>
      <group>L1_Format</group>
      <groupName>格式问题</groupName>
      <ability>L2_HalfPunc_CN</ability>
      <abilityName>全半角问题</abilityName>
      <candidateList>
        <item>：</item>
      </candidateList>
      <explain>文本全半角错误。</explain>
      <paraID>4CDB40F2</paraID>
      <start>7</start>
      <end>8</end>
      <status>unmodified</status>
      <modifiedWord/>
      <trackRevisions>false</trackRevisions>
    </reviewItem>
    <reviewItem>
      <errorID>63ad36f6-7953-455c-898d-b7d9d8002078</errorID>
      <errorWord>:</errorWord>
      <group>L1_Format</group>
      <groupName>格式问题</groupName>
      <ability>L2_HalfPunc_CN</ability>
      <abilityName>全半角问题</abilityName>
      <candidateList>
        <item>：</item>
      </candidateList>
      <explain>文本全半角错误。</explain>
      <paraID>2B36E325</paraID>
      <start>8</start>
      <end>9</end>
      <status>unmodified</status>
      <modifiedWord/>
      <trackRevisions>false</trackRevisions>
    </reviewItem>
    <reviewItem>
      <errorID>35636655-d532-4f25-a87f-708cf9148d8c</errorID>
      <errorWord>)</errorWord>
      <group>L1_Format</group>
      <groupName>格式问题</groupName>
      <ability>L2_HalfPunc_CN</ability>
      <abilityName>全半角问题</abilityName>
      <candidateList>
        <item>）</item>
      </candidateList>
      <explain>文本全半角错误。</explain>
      <paraID>2B36E325</paraID>
      <start>91</start>
      <end>92</end>
      <status>unmodified</status>
      <modifiedWord/>
      <trackRevisions>false</trackRevisions>
    </reviewItem>
    <reviewItem>
      <errorID>3342284b-d701-41b8-8a7d-12cd1a49e828</errorID>
      <errorWord>:</errorWord>
      <group>L1_Format</group>
      <groupName>格式问题</groupName>
      <ability>L2_HalfPunc_CN</ability>
      <abilityName>全半角问题</abilityName>
      <candidateList>
        <item>：</item>
      </candidateList>
      <explain>文本全半角错误。</explain>
      <paraID>70EDB62A</paraID>
      <start>7</start>
      <end>8</end>
      <status>unmodified</status>
      <modifiedWord/>
      <trackRevisions>false</trackRevisions>
    </reviewItem>
    <reviewItem>
      <errorID>6affd3ca-8421-4904-9879-bc21dab82469</errorID>
      <errorWord>(</errorWord>
      <group>L1_Format</group>
      <groupName>格式问题</groupName>
      <ability>L2_HalfPunc_CN</ability>
      <abilityName>全半角问题</abilityName>
      <candidateList>
        <item>（</item>
      </candidateList>
      <explain>文本全半角错误。</explain>
      <paraID>2699FF74</paraID>
      <start>15</start>
      <end>16</end>
      <status>unmodified</status>
      <modifiedWord/>
      <trackRevisions>false</trackRevisions>
    </reviewItem>
    <reviewItem>
      <errorID>ded7df5d-d665-4c55-85ee-36df54b88a7b</errorID>
      <errorWord>)</errorWord>
      <group>L1_Format</group>
      <groupName>格式问题</groupName>
      <ability>L2_HalfPunc_CN</ability>
      <abilityName>全半角问题</abilityName>
      <candidateList>
        <item>）</item>
      </candidateList>
      <explain>文本全半角错误。</explain>
      <paraID>2699FF74</paraID>
      <start>42</start>
      <end>43</end>
      <status>unmodified</status>
      <modifiedWord/>
      <trackRevisions>false</trackRevisions>
    </reviewItem>
    <reviewItem>
      <errorID>9593477b-0b90-4699-acbe-18f3a9bae07a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26B39905</paraID>
      <start>0</start>
      <end>2</end>
      <status>unmodified</status>
      <modifiedWord/>
      <trackRevisions>false</trackRevisions>
    </reviewItem>
    <reviewItem>
      <errorID>3adc5f56-59bf-4471-9d91-4237d6d42285</errorID>
      <errorWord>（</errorWord>
      <group>L1_Word</group>
      <groupName>字词问题</groupName>
      <ability>L2_Typo</ability>
      <abilityName>字词错误</abilityName>
      <candidateList>
        <item>（在</item>
      </candidateList>
      <explain/>
      <paraID>380F40FB</paraID>
      <start>33</start>
      <end>34</end>
      <status>unmodified</status>
      <modifiedWord/>
      <trackRevisions>false</trackRevisions>
    </reviewItem>
    <reviewItem>
      <errorID>35a40f73-ffae-4a1c-8c5a-960cd6c3db70</errorID>
      <errorWord>（</errorWord>
      <group>L1_Word</group>
      <groupName>字词问题</groupName>
      <ability>L2_Typo</ability>
      <abilityName>字词错误</abilityName>
      <candidateList>
        <item>（在</item>
      </candidateList>
      <explain/>
      <paraID>12D3D2A2</paraID>
      <start>18</start>
      <end>19</end>
      <status>unmodified</status>
      <modifiedWord/>
      <trackRevisions>false</trackRevisions>
    </reviewItem>
    <reviewItem>
      <errorID>14703622-b8a6-4d53-bccc-5cb050e8ecb5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7A56C105</paraID>
      <start>0</start>
      <end>2</end>
      <status>unmodified</status>
      <modifiedWord/>
      <trackRevisions>false</trackRevisions>
    </reviewItem>
    <reviewItem>
      <errorID>4e7b4320-b293-4f00-8eff-6e0021a011ed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2147B0C3</paraID>
      <start>0</start>
      <end>2</end>
      <status>unmodified</status>
      <modifiedWord/>
      <trackRevisions>false</trackRevisions>
    </reviewItem>
    <reviewItem>
      <errorID>e935b071-8359-4dc2-a728-0e1741f7a03e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5BFE3D99</paraID>
      <start>0</start>
      <end>2</end>
      <status>unmodified</status>
      <modifiedWord/>
      <trackRevisions>false</trackRevisions>
    </reviewItem>
    <reviewItem>
      <errorID>a6829e86-b311-4730-a750-fc2d786f28c2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66BF39F0</paraID>
      <start>0</start>
      <end>2</end>
      <status>unmodified</status>
      <modifiedWord/>
      <trackRevisions>false</trackRevisions>
    </reviewItem>
    <reviewItem>
      <errorID>8b0038bb-9b3a-4adc-a852-8c1ff233237e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66BF39F0</paraID>
      <start>6</start>
      <end>9</end>
      <status>unmodified</status>
      <modifiedWord/>
      <trackRevisions>false</trackRevisions>
    </reviewItem>
    <reviewItem>
      <errorID>03bbd7e4-df0b-441c-a850-dda5aa442d28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7B2000C5</paraID>
      <start>0</start>
      <end>2</end>
      <status>unmodified</status>
      <modifiedWord/>
      <trackRevisions>false</trackRevisions>
    </reviewItem>
    <reviewItem>
      <errorID>d905faed-06b4-4277-87de-faa20b02e4d6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CB4C122</paraID>
      <start>0</start>
      <end>2</end>
      <status>unmodified</status>
      <modifiedWord/>
      <trackRevisions>false</trackRevisions>
    </reviewItem>
    <reviewItem>
      <errorID>fb38d8a0-d072-4f0e-b640-8ba7e5f6431c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1E191836</paraID>
      <start>0</start>
      <end>3</end>
      <status>unmodified</status>
      <modifiedWord/>
      <trackRevisions>false</trackRevisions>
    </reviewItem>
    <reviewItem>
      <errorID>7f7a8ed4-c879-4d73-9610-abfdc7d2e0d9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3EC343B</paraID>
      <start>0</start>
      <end>3</end>
      <status>unmodified</status>
      <modifiedWord/>
      <trackRevisions>false</trackRevisions>
    </reviewItem>
    <reviewItem>
      <errorID>20ae441f-6f20-478f-9581-6d87d41487f9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598959F3</paraID>
      <start>0</start>
      <end>3</end>
      <status>unmodified</status>
      <modifiedWord/>
      <trackRevisions>false</trackRevisions>
    </reviewItem>
    <reviewItem>
      <errorID>9db965ab-321a-4373-abe8-06271ddadff3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468B43DE</paraID>
      <start>0</start>
      <end>3</end>
      <status>unmodified</status>
      <modifiedWord/>
      <trackRevisions>false</trackRevisions>
    </reviewItem>
    <reviewItem>
      <errorID>4c202b2d-f293-4213-9f7b-ab55724d8727</errorID>
      <errorWord>14、</errorWord>
      <group>L1_Format</group>
      <groupName>格式问题</groupName>
      <ability>L2_Ordinal</ability>
      <abilityName>序号格式</abilityName>
      <candidateList>
        <item>14.</item>
      </candidateList>
      <explain>当前序号格式不规范，建议修改为规范格式[14.]。</explain>
      <paraID> 7046D34</paraID>
      <start>0</start>
      <end>3</end>
      <status>unmodified</status>
      <modifiedWord/>
      <trackRevisions>false</trackRevisions>
    </reviewItem>
    <reviewItem>
      <errorID>e3dbe233-a7be-4fb2-8586-53bf4304c5e7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1B5E1184</paraID>
      <start>0</start>
      <end>3</end>
      <status>unmodified</status>
      <modifiedWord/>
      <trackRevisions>false</trackRevisions>
    </reviewItem>
    <reviewItem>
      <errorID>65ab8490-cc1a-4874-899b-4064dcf376f0</errorID>
      <errorWord>16、</errorWord>
      <group>L1_Format</group>
      <groupName>格式问题</groupName>
      <ability>L2_Ordinal</ability>
      <abilityName>序号格式</abilityName>
      <candidateList>
        <item>16.</item>
      </candidateList>
      <explain>当前序号格式不规范，建议修改为规范格式[16.]。</explain>
      <paraID>6945075C</paraID>
      <start>0</start>
      <end>3</end>
      <status>unmodified</status>
      <modifiedWord/>
      <trackRevisions>false</trackRevisions>
    </reviewItem>
    <reviewItem>
      <errorID>7e850bbf-ac3d-4205-8bee-b3678490ade2</errorID>
      <errorWord>，</errorWord>
      <group>L1_Word</group>
      <groupName>字词问题</groupName>
      <ability>L2_Typo</ability>
      <abilityName>字词错误</abilityName>
      <candidateList>
        <item>，在</item>
      </candidateList>
      <explain/>
      <paraID>1F9E2DCC</paraID>
      <start>36</start>
      <end>37</end>
      <status>unmodified</status>
      <modifiedWord/>
      <trackRevisions>false</trackRevisions>
    </reviewItem>
    <reviewItem>
      <errorID>7338e2ee-3d22-46e0-af04-4b7364342619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71262260</paraID>
      <start>0</start>
      <end>2</end>
      <status>unmodified</status>
      <modifiedWord/>
      <trackRevisions>false</trackRevisions>
    </reviewItem>
    <reviewItem>
      <errorID>10993f30-80a6-48b5-9473-aed5ebd7c4d7</errorID>
      <errorWord>(</errorWord>
      <group>L1_Word</group>
      <groupName>字词问题</groupName>
      <ability>L2_Typo</ability>
      <abilityName>字词错误</abilityName>
      <candidateList>
        <item>(在</item>
      </candidateList>
      <explain/>
      <paraID>3C1D8ABD</paraID>
      <start>39</start>
      <end>40</end>
      <status>unmodified</status>
      <modifiedWord/>
      <trackRevisions>false</trackRevisions>
    </reviewItem>
    <reviewItem>
      <errorID>a86493e5-6b8e-421c-93e7-46cd66ae81e8</errorID>
      <errorWord>)</errorWord>
      <group>L1_Format</group>
      <groupName>格式问题</groupName>
      <ability>L2_HalfPunc_CN</ability>
      <abilityName>全半角问题</abilityName>
      <candidateList>
        <item>）</item>
      </candidateList>
      <explain>文本全半角错误。</explain>
      <paraID>3C1D8ABD</paraID>
      <start>56</start>
      <end>57</end>
      <status>unmodified</status>
      <modifiedWord/>
      <trackRevisions>false</trackRevisions>
    </reviewItem>
    <reviewItem>
      <errorID>7f929b43-24ef-4574-8305-fe24bc600a1f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2B8B66AD</paraID>
      <start>0</start>
      <end>2</end>
      <status>unmodified</status>
      <modifiedWord/>
      <trackRevisions>false</trackRevisions>
    </reviewItem>
    <reviewItem>
      <errorID>2d153c65-d85e-4920-94d4-50e0d0f0ee7a</errorID>
      <errorWord>(</errorWord>
      <group>L1_Word</group>
      <groupName>字词问题</groupName>
      <ability>L2_Typo</ability>
      <abilityName>字词错误</abilityName>
      <candidateList>
        <item>(在</item>
      </candidateList>
      <explain/>
      <paraID>2E6D41CC</paraID>
      <start>35</start>
      <end>36</end>
      <status>unmodified</status>
      <modifiedWord/>
      <trackRevisions>false</trackRevisions>
    </reviewItem>
    <reviewItem>
      <errorID>5ffbb577-352f-4b6c-a1e7-bc553e68955d</errorID>
      <errorWord>)</errorWord>
      <group>L1_Format</group>
      <groupName>格式问题</groupName>
      <ability>L2_HalfPunc_CN</ability>
      <abilityName>全半角问题</abilityName>
      <candidateList>
        <item>）</item>
      </candidateList>
      <explain>文本全半角错误。</explain>
      <paraID>2E6D41CC</paraID>
      <start>52</start>
      <end>53</end>
      <status>unmodified</status>
      <modifiedWord/>
      <trackRevisions>false</trackRevisions>
    </reviewItem>
    <reviewItem>
      <errorID>283d2c97-7e9c-4ec0-9690-1824f6e76a41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1D1EFF18</paraID>
      <start>0</start>
      <end>2</end>
      <status>unmodified</status>
      <modifiedWord/>
      <trackRevisions>false</trackRevisions>
    </reviewItem>
    <reviewItem>
      <errorID>8de3e082-d1ce-4b71-b3f0-47b9c8e68070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7F83F461</paraID>
      <start>0</start>
      <end>2</end>
      <status>unmodified</status>
      <modifiedWord/>
      <trackRevisions>false</trackRevisions>
    </reviewItem>
    <reviewItem>
      <errorID>58540c1a-f0c2-46cc-9560-dda1b15f476d</errorID>
      <errorWord>(</errorWord>
      <group>L1_Format</group>
      <groupName>格式问题</groupName>
      <ability>L2_HalfPunc_CN</ability>
      <abilityName>全半角问题</abilityName>
      <candidateList>
        <item>（</item>
      </candidateList>
      <explain>文本全半角错误。</explain>
      <paraID>  FF762D</paraID>
      <start>45</start>
      <end>46</end>
      <status>unmodified</status>
      <modifiedWord/>
      <trackRevisions>false</trackRevisions>
    </reviewItem>
    <reviewItem>
      <errorID>d2ff08ec-209f-41e3-ab25-bf2fec57c661</errorID>
      <errorWord>)</errorWord>
      <group>L1_Format</group>
      <groupName>格式问题</groupName>
      <ability>L2_HalfPunc_CN</ability>
      <abilityName>全半角问题</abilityName>
      <candidateList>
        <item>）</item>
      </candidateList>
      <explain>文本全半角错误。</explain>
      <paraID>  FF762D</paraID>
      <start>67</start>
      <end>68</end>
      <status>unmodified</status>
      <modifiedWord/>
      <trackRevisions>false</trackRevisions>
    </reviewItem>
    <reviewItem>
      <errorID>e7c5d887-1ea6-41b2-bea5-8edfa6a3a637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6F84653C</paraID>
      <start>0</start>
      <end>2</end>
      <status>unmodified</status>
      <modifiedWord/>
      <trackRevisions>false</trackRevisions>
    </reviewItem>
    <reviewItem>
      <errorID>89e2f1f8-24c0-4929-a136-029de24de11d</errorID>
      <errorWord>WiFi</errorWord>
      <group>L1_Punc</group>
      <groupName>标点问题</groupName>
      <ability>L2_Punc_CN</ability>
      <abilityName>标点符号问题</abilityName>
      <candidateList>
        <item>Wi-Fi</item>
      </candidateList>
      <explain/>
      <paraID>127A0D19</paraID>
      <start>10</start>
      <end>14</end>
      <status>unmodified</status>
      <modifiedWord/>
      <trackRevisions>false</trackRevisions>
    </reviewItem>
    <reviewItem>
      <errorID>7d8067db-fe91-4dd2-a8a8-2ec6e2f569ea</errorID>
      <errorWord>(</errorWord>
      <group>L1_Word</group>
      <groupName>字词问题</groupName>
      <ability>L2_Typo</ability>
      <abilityName>字词错误</abilityName>
      <candidateList>
        <item>(在</item>
      </candidateList>
      <explain/>
      <paraID>127A0D19</paraID>
      <start>52</start>
      <end>53</end>
      <status>unmodified</status>
      <modifiedWord/>
      <trackRevisions>false</trackRevisions>
    </reviewItem>
    <reviewItem>
      <errorID>3787bbe1-6a77-4d82-97ab-44a232ed390f</errorID>
      <errorWord>)</errorWord>
      <group>L1_Format</group>
      <groupName>格式问题</groupName>
      <ability>L2_HalfPunc_CN</ability>
      <abilityName>全半角问题</abilityName>
      <candidateList>
        <item>）</item>
      </candidateList>
      <explain>文本全半角错误。</explain>
      <paraID>127A0D19</paraID>
      <start>70</start>
      <end>71</end>
      <status>unmodified</status>
      <modifiedWord/>
      <trackRevisions>false</trackRevisions>
    </reviewItem>
    <reviewItem>
      <errorID>f7c258ae-3bf8-4ff8-b763-b31a72bbb083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3BE8B37F</paraID>
      <start>0</start>
      <end>3</end>
      <status>unmodified</status>
      <modifiedWord/>
      <trackRevisions>false</trackRevisions>
    </reviewItem>
    <reviewItem>
      <errorID>b33e6c38-3119-40f3-9876-1ea560d1804b</errorID>
      <errorWord>设</errorWord>
      <group>L1_Word</group>
      <groupName>字词问题</groupName>
      <ability>L2_Typo</ability>
      <abilityName>字词错误</abilityName>
      <candidateList>
        <item>设置</item>
      </candidateList>
      <explain/>
      <paraID>3BE8B37F</paraID>
      <start>36</start>
      <end>37</end>
      <status>unmodified</status>
      <modifiedWord/>
      <trackRevisions>false</trackRevisions>
    </reviewItem>
    <reviewItem>
      <errorID>9ba352b5-0ef9-422a-8077-e6f05392ae28</errorID>
      <errorWord>(</errorWord>
      <group>L1_Format</group>
      <groupName>格式问题</groupName>
      <ability>L2_HalfPunc_CN</ability>
      <abilityName>全半角问题</abilityName>
      <candidateList>
        <item>（</item>
      </candidateList>
      <explain>文本全半角错误。</explain>
      <paraID>6B8AE16F</paraID>
      <start>60</start>
      <end>61</end>
      <status>unmodified</status>
      <modifiedWord/>
      <trackRevisions>false</trackRevisions>
    </reviewItem>
    <reviewItem>
      <errorID>5d933e2c-499a-43f4-8588-b02d1623efb0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5DFCF42E</paraID>
      <start>0</start>
      <end>3</end>
      <status>unmodified</status>
      <modifiedWord/>
      <trackRevisions>false</trackRevisions>
    </reviewItem>
    <reviewItem>
      <errorID>7b3d72d3-ac65-4b07-8698-50153aaa118c</errorID>
      <errorWord>二档</errorWord>
      <group>L1_Word</group>
      <groupName>字词问题</groupName>
      <ability>L2_Typo</ability>
      <abilityName>字词错误</abilityName>
      <candidateList>
        <item>两档</item>
      </candidateList>
      <explain/>
      <paraID>5DFCF42E</paraID>
      <start>15</start>
      <end>17</end>
      <status>modified</status>
      <modifiedWord>两档</modifiedWord>
      <trackRevisions>false</trackRevisions>
    </reviewItem>
    <reviewItem>
      <errorID>26eeff76-2d15-4444-9414-747fb4e3ab3d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5DFCF42E</paraID>
      <start>46</start>
      <end>47</end>
      <status>unmodified</status>
      <modifiedWord/>
      <trackRevisions>false</trackRevisions>
    </reviewItem>
    <reviewItem>
      <errorID>41c0680c-75fd-4257-875b-626b47348680</errorID>
      <errorWord>;</errorWord>
      <group>L1_Format</group>
      <groupName>格式问题</groupName>
      <ability>L2_HalfPunc_CN</ability>
      <abilityName>全半角问题</abilityName>
      <candidateList>
        <item>；</item>
      </candidateList>
      <explain>文本全半角错误。</explain>
      <paraID>5DFCF42E</paraID>
      <start>60</start>
      <end>61</end>
      <status>unmodified</status>
      <modifiedWord/>
      <trackRevisions>false</trackRevisions>
    </reviewItem>
    <reviewItem>
      <errorID>5414193d-cc8b-4e0a-b0b2-7ac5dc2e8013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78EAAC89</paraID>
      <start>0</start>
      <end>3</end>
      <status>unmodified</status>
      <modifiedWord/>
      <trackRevisions>false</trackRevisions>
    </reviewItem>
    <reviewItem>
      <errorID>1eb1d155-f0fd-4dce-bf74-ea9644d04f58</errorID>
      <errorWord>(</errorWord>
      <group>L1_Word</group>
      <groupName>字词问题</groupName>
      <ability>L2_Typo</ability>
      <abilityName>字词错误</abilityName>
      <candidateList>
        <item>(在</item>
      </candidateList>
      <explain/>
      <paraID>1F25ACD4</paraID>
      <start>30</start>
      <end>31</end>
      <status>unmodified</status>
      <modifiedWord/>
      <trackRevisions>false</trackRevisions>
    </reviewItem>
    <reviewItem>
      <errorID>9b05e821-e00e-434f-9631-6fd4782f39a3</errorID>
      <errorWord>)</errorWord>
      <group>L1_Format</group>
      <groupName>格式问题</groupName>
      <ability>L2_HalfPunc_CN</ability>
      <abilityName>全半角问题</abilityName>
      <candidateList>
        <item>）</item>
      </candidateList>
      <explain>文本全半角错误。</explain>
      <paraID>1F25ACD4</paraID>
      <start>47</start>
      <end>48</end>
      <status>unmodified</status>
      <modifiedWord/>
      <trackRevisions>false</trackRevisions>
    </reviewItem>
    <reviewItem>
      <errorID>13a7ba7b-8ca6-4566-a714-6047e6a6235d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2A5430C7</paraID>
      <start>0</start>
      <end>3</end>
      <status>unmodified</status>
      <modifiedWord/>
      <trackRevisions>false</trackRevisions>
    </reviewItem>
    <reviewItem>
      <errorID>72cd7c4c-df50-41eb-a567-6ea6a3af786c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1989E13F</paraID>
      <start>0</start>
      <end>3</end>
      <status>unmodified</status>
      <modifiedWord/>
      <trackRevisions>false</trackRevisions>
    </reviewItem>
    <reviewItem>
      <errorID>3d769b60-4121-4cbb-8576-92f34d90dd4c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3204E48D</paraID>
      <start>0</start>
      <end>3</end>
      <status>unmodified</status>
      <modifiedWord/>
      <trackRevisions>false</trackRevisions>
    </reviewItem>
    <reviewItem>
      <errorID>9d80c593-afe0-4d68-b3a5-3dad067d0c35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ED3279</paraID>
      <start>0</start>
      <end>3</end>
      <status>unmodified</status>
      <modifiedWord/>
      <trackRevisions>false</trackRevisions>
    </reviewItem>
    <reviewItem>
      <errorID>6b72c528-b055-4313-8aa9-852ca75ee231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32EF5CD6</paraID>
      <start>0</start>
      <end>3</end>
      <status>unmodified</status>
      <modifiedWord/>
      <trackRevisions>false</trackRevisions>
    </reviewItem>
    <reviewItem>
      <errorID>21ea638a-c6a7-4325-810f-df43ce8b3552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E9DC7FD</paraID>
      <start>0</start>
      <end>3</end>
      <status>unmodified</status>
      <modifiedWord/>
      <trackRevisions>false</trackRevisions>
    </reviewItem>
    <reviewItem>
      <errorID>cfe5663e-0234-4a3d-bc25-570763b4d385</errorID>
      <errorWord>噪音</errorWord>
      <group>L1_Word</group>
      <groupName>字词问题</groupName>
      <ability>L2_Alias</ability>
      <abilityName>也作/曾用词</abilityName>
      <candidateList>
        <item>噪声</item>
      </candidateList>
      <explain>词汇[噪音]为不规范表述或旧称，其规范书面表述为[噪声]。</explain>
      <paraID> E9DC7FD</paraID>
      <start>5</start>
      <end>7</end>
      <status>unmodified</status>
      <modifiedWord/>
      <trackRevisions>false</trackRevisions>
    </reviewItem>
    <reviewItem>
      <errorID>4cd73083-1f03-4fcd-8600-34bce76dff44</errorID>
      <errorWord>)</errorWord>
      <group>L1_Format</group>
      <groupName>格式问题</groupName>
      <ability>L2_HalfPunc_CN</ability>
      <abilityName>全半角问题</abilityName>
      <candidateList>
        <item>）</item>
      </candidateList>
      <explain>文本全半角错误。</explain>
      <paraID> E9DC7FD</paraID>
      <start>17</start>
      <end>18</end>
      <status>unmodified</status>
      <modifiedWord/>
      <trackRevisions>false</trackRevisions>
    </reviewItem>
    <reviewItem>
      <errorID>e0a01f6d-461a-4fd5-a497-dda729a40170</errorID>
      <errorWord>(</errorWord>
      <group>L1_Word</group>
      <groupName>字词问题</groupName>
      <ability>L2_Typo</ability>
      <abilityName>字词错误</abilityName>
      <candidateList>
        <item>(在</item>
      </candidateList>
      <explain/>
      <paraID>3555F998</paraID>
      <start>86</start>
      <end>87</end>
      <status>unmodified</status>
      <modifiedWord/>
      <trackRevisions>false</trackRevisions>
    </reviewItem>
    <reviewItem>
      <errorID>0d4480c9-c5d9-4f95-90bc-c8ce3b9296a6</errorID>
      <errorWord>)</errorWord>
      <group>L1_Format</group>
      <groupName>格式问题</groupName>
      <ability>L2_HalfPunc_CN</ability>
      <abilityName>全半角问题</abilityName>
      <candidateList>
        <item>）</item>
      </candidateList>
      <explain>文本全半角错误。</explain>
      <paraID>3555F998</paraID>
      <start>105</start>
      <end>106</end>
      <status>unmodified</status>
      <modifiedWord/>
      <trackRevisions>false</trackRevisions>
    </reviewItem>
    <reviewItem>
      <errorID>b4768956-ebd4-4cab-8994-a510122b0902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5F32BCC0</paraID>
      <start>0</start>
      <end>3</end>
      <status>unmodified</status>
      <modifiedWord/>
      <trackRevisions>false</trackRevisions>
    </reviewItem>
    <reviewItem>
      <errorID>872650a5-e284-448d-8a13-0d979fbc4066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3FAA86A1</paraID>
      <start>0</start>
      <end>3</end>
      <status>unmodified</status>
      <modifiedWord/>
      <trackRevisions>false</trackRevisions>
    </reviewItem>
    <reviewItem>
      <errorID>08db8776-c1fb-4cb5-9d61-7bf33aef5c0e</errorID>
      <errorWord>其它</errorWord>
      <group>L1_Word</group>
      <groupName>字词问题</groupName>
      <ability>L2_Alias</ability>
      <abilityName>也作/曾用词</abilityName>
      <candidateList>
        <item>其他</item>
      </candidateList>
      <explain>词汇[其它]为不规范表述或旧称，其规范书面表述为[其他]。</explain>
      <paraID>3FAA86A1</paraID>
      <start>76</start>
      <end>78</end>
      <status>unmodified</status>
      <modifiedWord/>
      <trackRevisions>false</trackRevisions>
    </reviewItem>
    <reviewItem>
      <errorID>ef079913-d49e-4469-9002-b3ad9b25d044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27097045</paraID>
      <start>0</start>
      <end>3</end>
      <status>unmodified</status>
      <modifiedWord/>
      <trackRevisions>false</trackRevisions>
    </reviewItem>
    <reviewItem>
      <errorID>5a22eef2-2797-43b8-a32f-1a2e4f070fd2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5679059F</paraID>
      <start>0</start>
      <end>3</end>
      <status>unmodified</status>
      <modifiedWord/>
      <trackRevisions>false</trackRevisions>
    </reviewItem>
    <reviewItem>
      <errorID>a23a29d9-b914-47c4-a467-25030cadfba6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66F8C488</paraID>
      <start>0</start>
      <end>3</end>
      <status>unmodified</status>
      <modifiedWord/>
      <trackRevisions>false</trackRevisions>
    </reviewItem>
    <reviewItem>
      <errorID>f27e1029-932d-4235-93be-d445e6494c6f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594D2C4E</paraID>
      <start>0</start>
      <end>3</end>
      <status>unmodified</status>
      <modifiedWord/>
      <trackRevisions>false</trackRevisions>
    </reviewItem>
    <reviewItem>
      <errorID>1ff0f83e-2c96-4229-9612-fb4a3a18eeb6</errorID>
      <errorWord>(</errorWord>
      <group>L1_Word</group>
      <groupName>字词问题</groupName>
      <ability>L2_Typo</ability>
      <abilityName>字词错误</abilityName>
      <candidateList>
        <item>(在</item>
      </candidateList>
      <explain/>
      <paraID>594D2C4E</paraID>
      <start>68</start>
      <end>69</end>
      <status>unmodified</status>
      <modifiedWord/>
      <trackRevisions>false</trackRevisions>
    </reviewItem>
    <reviewItem>
      <errorID>fc0f0fb2-5bdb-4b59-8e4c-84e855002781</errorID>
      <errorWord>)</errorWord>
      <group>L1_Format</group>
      <groupName>格式问题</groupName>
      <ability>L2_HalfPunc_CN</ability>
      <abilityName>全半角问题</abilityName>
      <candidateList>
        <item>）</item>
      </candidateList>
      <explain>文本全半角错误。</explain>
      <paraID>594D2C4E</paraID>
      <start>79</start>
      <end>80</end>
      <status>unmodified</status>
      <modifiedWord/>
      <trackRevisions>false</trackRevisions>
    </reviewItem>
    <reviewItem>
      <errorID>29fbac2d-8a4a-485b-95c0-1f8c5f000840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2C048CC5</paraID>
      <start>0</start>
      <end>3</end>
      <status>unmodified</status>
      <modifiedWord/>
      <trackRevisions>false</trackRevisions>
    </reviewItem>
    <reviewItem>
      <errorID>fdbc54db-eaa7-425f-8d8d-38425b2ea291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2D96E965</paraID>
      <start>0</start>
      <end>2</end>
      <status>unmodified</status>
      <modifiedWord/>
      <trackRevisions>false</trackRevisions>
    </reviewItem>
    <reviewItem>
      <errorID>3954d0ce-8b30-4287-be02-376652b7e7ec</errorID>
      <errorWord>:</errorWord>
      <group>L1_Format</group>
      <groupName>格式问题</groupName>
      <ability>L2_HalfPunc_CN</ability>
      <abilityName>全半角问题</abilityName>
      <candidateList>
        <item>：</item>
      </candidateList>
      <explain>文本全半角错误。</explain>
      <paraID>2D96E965</paraID>
      <start>6</start>
      <end>7</end>
      <status>unmodified</status>
      <modifiedWord/>
      <trackRevisions>false</trackRevisions>
    </reviewItem>
    <reviewItem>
      <errorID>bffa93a8-1947-4e1d-94a7-fe0e766e7f86</errorID>
      <errorWord>（</errorWord>
      <group>L1_Word</group>
      <groupName>字词问题</groupName>
      <ability>L2_Typo</ability>
      <abilityName>字词错误</abilityName>
      <candidateList>
        <item>（在</item>
      </candidateList>
      <explain/>
      <paraID>658E02AD</paraID>
      <start>43</start>
      <end>44</end>
      <status>unmodified</status>
      <modifiedWord/>
      <trackRevisions>false</trackRevisions>
    </reviewItem>
    <reviewItem>
      <errorID>e54d3315-402b-40df-b323-e5253ac5f065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6F897897</paraID>
      <start>0</start>
      <end>2</end>
      <status>unmodified</status>
      <modifiedWord/>
      <trackRevisions>false</trackRevisions>
    </reviewItem>
    <reviewItem>
      <errorID>32166d8d-551e-40ad-8ce8-e1ae76e31176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753506F</paraID>
      <start>0</start>
      <end>2</end>
      <status>unmodified</status>
      <modifiedWord/>
      <trackRevisions>false</trackRevisions>
    </reviewItem>
    <reviewItem>
      <errorID>868ec597-2a27-4a10-959e-a6237577db11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1ED453E</paraID>
      <start>0</start>
      <end>2</end>
      <status>unmodified</status>
      <modifiedWord/>
      <trackRevisions>false</trackRevisions>
    </reviewItem>
    <reviewItem>
      <errorID>77439682-c272-4d38-bca6-99a080608698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76044953</paraID>
      <start>0</start>
      <end>2</end>
      <status>unmodified</status>
      <modifiedWord/>
      <trackRevisions>false</trackRevisions>
    </reviewItem>
    <reviewItem>
      <errorID>a893ba64-ca9f-4398-a938-85bbb1d6a037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31B3A160</paraID>
      <start>0</start>
      <end>2</end>
      <status>unmodified</status>
      <modifiedWord/>
      <trackRevisions>false</trackRevisions>
    </reviewItem>
    <reviewItem>
      <errorID>631c022f-8e0c-4e00-8c5e-43382f5bd308</errorID>
      <errorWord>（</errorWord>
      <group>L1_Word</group>
      <groupName>字词问题</groupName>
      <ability>L2_Typo</ability>
      <abilityName>字词错误</abilityName>
      <candidateList>
        <item>（在</item>
      </candidateList>
      <explain/>
      <paraID>4345FB04</paraID>
      <start>17</start>
      <end>18</end>
      <status>unmodified</status>
      <modifiedWord/>
      <trackRevisions>false</trackRevisions>
    </reviewItem>
    <reviewItem>
      <errorID>c952c018-afb0-4bb5-864c-b3b7ac38f169</errorID>
      <errorWord>:</errorWord>
      <group>L1_Format</group>
      <groupName>格式问题</groupName>
      <ability>L2_HalfPunc_CN</ability>
      <abilityName>全半角问题</abilityName>
      <candidateList>
        <item>：</item>
      </candidateList>
      <explain>文本全半角错误。</explain>
      <paraID>733E2378</paraID>
      <start>11</start>
      <end>12</end>
      <status>unmodified</status>
      <modifiedWord/>
      <trackRevisions>false</trackRevisions>
    </reviewItem>
    <reviewItem>
      <errorID>28d2fdd0-b229-4b63-bf75-c3c72cb4ac2d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4A304ED9</paraID>
      <start>0</start>
      <end>3</end>
      <status>unmodified</status>
      <modifiedWord/>
      <trackRevisions>false</trackRevisions>
    </reviewItem>
    <reviewItem>
      <errorID>0da1210e-6082-43ba-bbcc-f4d34990f403</errorID>
      <errorWord>~</errorWord>
      <group>L1_Format</group>
      <groupName>格式问题</groupName>
      <ability>L2_HalfPunc_CN</ability>
      <abilityName>全半角问题</abilityName>
      <candidateList>
        <item>～</item>
      </candidateList>
      <explain>文本全半角错误。</explain>
      <paraID>4A304ED9</paraID>
      <start>13</start>
      <end>14</end>
      <status>unmodified</status>
      <modifiedWord/>
      <trackRevisions>false</trackRevisions>
    </reviewItem>
    <reviewItem>
      <errorID>b0de3f66-d716-4930-b22c-7696e7b07cb6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32BD3D9</paraID>
      <start>0</start>
      <end>3</end>
      <status>unmodified</status>
      <modifiedWord/>
      <trackRevisions>false</trackRevisions>
    </reviewItem>
    <reviewItem>
      <errorID>5128e0e3-9fe7-42ff-abe5-024901895867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398AB856</paraID>
      <start>0</start>
      <end>2</end>
      <status>unmodified</status>
      <modifiedWord/>
      <trackRevisions>false</trackRevisions>
    </reviewItem>
    <reviewItem>
      <errorID>82cfc552-cb39-4ce6-9280-2f5e9833d321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54FCF9FD</paraID>
      <start>0</start>
      <end>2</end>
      <status>unmodified</status>
      <modifiedWord/>
      <trackRevisions>false</trackRevisions>
    </reviewItem>
    <reviewItem>
      <errorID>0f74b533-b0ca-4f8f-8a7b-0297bf488f63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16F63CD0</paraID>
      <start>0</start>
      <end>2</end>
      <status>unmodified</status>
      <modifiedWord/>
      <trackRevisions>false</trackRevisions>
    </reviewItem>
    <reviewItem>
      <errorID>4d1a4ddb-4bb0-4d28-888e-a71ac91485b9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191CA680</paraID>
      <start>0</start>
      <end>2</end>
      <status>unmodified</status>
      <modifiedWord/>
      <trackRevisions>false</trackRevisions>
    </reviewItem>
    <reviewItem>
      <errorID>b7b99015-bbb5-4a7c-a6a6-0ff11c6caed8</errorID>
      <errorWord>（</errorWord>
      <group>L1_Word</group>
      <groupName>字词问题</groupName>
      <ability>L2_Typo</ability>
      <abilityName>字词错误</abilityName>
      <candidateList>
        <item>（在</item>
      </candidateList>
      <explain/>
      <paraID>3F0D8DA9</paraID>
      <start>45</start>
      <end>46</end>
      <status>unmodified</status>
      <modifiedWord/>
      <trackRevisions>false</trackRevisions>
    </reviewItem>
    <reviewItem>
      <errorID>a18b3ca7-5163-4924-860f-e0f8639ee5ed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17B62902</paraID>
      <start>0</start>
      <end>2</end>
      <status>unmodified</status>
      <modifiedWord/>
      <trackRevisions>false</trackRevisions>
    </reviewItem>
    <reviewItem>
      <errorID>c2e70153-a23b-4d26-92de-7ae61afbcc96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E97CEA6</paraID>
      <start>0</start>
      <end>2</end>
      <status>unmodified</status>
      <modifiedWord/>
      <trackRevisions>false</trackRevisions>
    </reviewItem>
    <reviewItem>
      <errorID>d85e791f-5396-4454-b642-fd17f5236e16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39821DE9</paraID>
      <start>0</start>
      <end>2</end>
      <status>unmodified</status>
      <modifiedWord/>
      <trackRevisions>false</trackRevisions>
    </reviewItem>
    <reviewItem>
      <errorID>efa49291-da22-44da-afd2-c6691dd03e1b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20A942C8</paraID>
      <start>0</start>
      <end>2</end>
      <status>unmodified</status>
      <modifiedWord/>
      <trackRevisions>false</trackRevisions>
    </reviewItem>
    <reviewItem>
      <errorID>581cf0c7-a8b6-4e63-b8b3-1ef801cb347d</errorID>
      <errorWord>（</errorWord>
      <group>L1_Word</group>
      <groupName>字词问题</groupName>
      <ability>L2_Typo</ability>
      <abilityName>字词错误</abilityName>
      <candidateList>
        <item>（在</item>
      </candidateList>
      <explain/>
      <paraID>14C590C1</paraID>
      <start>79</start>
      <end>80</end>
      <status>unmodified</status>
      <modifiedWord/>
      <trackRevisions>false</trackRevisions>
    </reviewItem>
    <reviewItem>
      <errorID>9887f8b5-f15f-420d-853d-2c19ae14a7a7</errorID>
      <errorWord>（</errorWord>
      <group>L1_Word</group>
      <groupName>字词问题</groupName>
      <ability>L2_Typo</ability>
      <abilityName>字词错误</abilityName>
      <candidateList>
        <item>（在</item>
      </candidateList>
      <explain/>
      <paraID>7BA3FC55</paraID>
      <start>28</start>
      <end>29</end>
      <status>unmodified</status>
      <modifiedWord/>
      <trackRevisions>false</trackRevisions>
    </reviewItem>
    <reviewItem>
      <errorID>abce43ee-d966-4808-a84d-d3d02f51622d</errorID>
      <errorWord>（</errorWord>
      <group>L1_Word</group>
      <groupName>字词问题</groupName>
      <ability>L2_Typo</ability>
      <abilityName>字词错误</abilityName>
      <candidateList>
        <item>（在</item>
      </candidateList>
      <explain/>
      <paraID>6E6248ED</paraID>
      <start>19</start>
      <end>20</end>
      <status>unmodified</status>
      <modifiedWord/>
      <trackRevisions>false</trackRevisions>
    </reviewItem>
    <reviewItem>
      <errorID>50d46cd4-97dd-4de8-b10d-99affb44577e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6D2D0E4C</paraID>
      <start>0</start>
      <end>3</end>
      <status>unmodified</status>
      <modifiedWord/>
      <trackRevisions>false</trackRevisions>
    </reviewItem>
    <reviewItem>
      <errorID>9bb7451b-2c11-4fab-b66b-1836523ec6da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2C4E4518</paraID>
      <start>0</start>
      <end>3</end>
      <status>unmodified</status>
      <modifiedWord/>
      <trackRevisions>false</trackRevisions>
    </reviewItem>
    <reviewItem>
      <errorID>268c67bc-9187-4280-bd73-ab18d3a56d59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E13233E</paraID>
      <start>0</start>
      <end>3</end>
      <status>unmodified</status>
      <modifiedWord/>
      <trackRevisions>false</trackRevisions>
    </reviewItem>
    <reviewItem>
      <errorID>8cad6d04-43e3-48af-923f-1ca53d1cda63</errorID>
      <errorWord>（</errorWord>
      <group>L1_Word</group>
      <groupName>字词问题</groupName>
      <ability>L2_Typo</ability>
      <abilityName>字词错误</abilityName>
      <candidateList>
        <item>（在</item>
      </candidateList>
      <explain/>
      <paraID>2B44970B</paraID>
      <start>21</start>
      <end>22</end>
      <status>unmodified</status>
      <modifiedWord/>
      <trackRevisions>false</trackRevisions>
    </reviewItem>
    <reviewItem>
      <errorID>61f0e7ed-3ad3-4863-90ba-458542e15af1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45A31FF5</paraID>
      <start>0</start>
      <end>3</end>
      <status>unmodified</status>
      <modifiedWord/>
      <trackRevisions>false</trackRevisions>
    </reviewItem>
    <reviewItem>
      <errorID>26497ded-2058-4482-bb6a-806e808f1bd9</errorID>
      <errorWord>（</errorWord>
      <group>L1_Word</group>
      <groupName>字词问题</groupName>
      <ability>L2_Typo</ability>
      <abilityName>字词错误</abilityName>
      <candidateList>
        <item>（在</item>
      </candidateList>
      <explain/>
      <paraID>629D3C07</paraID>
      <start>33</start>
      <end>34</end>
      <status>unmodified</status>
      <modifiedWord/>
      <trackRevisions>false</trackRevisions>
    </reviewItem>
    <reviewItem>
      <errorID>1edf50b2-52e6-4ee7-8c63-960a5662c2ea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78CEBDAB</paraID>
      <start>0</start>
      <end>3</end>
      <status>unmodified</status>
      <modifiedWord/>
      <trackRevisions>false</trackRevisions>
    </reviewItem>
    <reviewItem>
      <errorID>e219d00a-6532-44a0-9d7e-5c6985b52134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362DB433</paraID>
      <start>0</start>
      <end>3</end>
      <status>unmodified</status>
      <modifiedWord/>
      <trackRevisions>false</trackRevisions>
    </reviewItem>
    <reviewItem>
      <errorID>33e001ae-114c-4a31-b402-86c90a61017c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2B74C78E</paraID>
      <start>0</start>
      <end>3</end>
      <status>unmodified</status>
      <modifiedWord/>
      <trackRevisions>false</trackRevisions>
    </reviewItem>
    <reviewItem>
      <errorID>154d28c3-9e1c-404c-aa75-803b5968d69c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6E4D7715</paraID>
      <start>0</start>
      <end>3</end>
      <status>unmodified</status>
      <modifiedWord/>
      <trackRevisions>false</trackRevisions>
    </reviewItem>
    <reviewItem>
      <errorID>61689b66-06cc-439e-93a0-ca2cef582b6f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75122F22</paraID>
      <start>0</start>
      <end>3</end>
      <status>unmodified</status>
      <modifiedWord/>
      <trackRevisions>false</trackRevisions>
    </reviewItem>
    <reviewItem>
      <errorID>81f4186a-727c-423e-91d0-24c4320a7af0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13EB39DB</paraID>
      <start>0</start>
      <end>3</end>
      <status>unmodified</status>
      <modifiedWord/>
      <trackRevisions>false</trackRevisions>
    </reviewItem>
    <reviewItem>
      <errorID>a58a0a85-b1f3-494e-b732-0ef06bd07a76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7CE666B0</paraID>
      <start>0</start>
      <end>3</end>
      <status>unmodified</status>
      <modifiedWord/>
      <trackRevisions>false</trackRevisions>
    </reviewItem>
    <reviewItem>
      <errorID>4161bc72-1eca-4690-a2b7-4cb1950c30fb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6EC3FD03</paraID>
      <start>0</start>
      <end>3</end>
      <status>unmodified</status>
      <modifiedWord/>
      <trackRevisions>false</trackRevisions>
    </reviewItem>
    <reviewItem>
      <errorID>cc80a823-035d-44f1-9064-926bd040f94a</errorID>
      <errorWord>（</errorWord>
      <group>L1_Word</group>
      <groupName>字词问题</groupName>
      <ability>L2_Typo</ability>
      <abilityName>字词错误</abilityName>
      <candidateList>
        <item>（在</item>
      </candidateList>
      <explain/>
      <paraID>54FD718E</paraID>
      <start>27</start>
      <end>28</end>
      <status>unmodified</status>
      <modifiedWord/>
      <trackRevisions>false</trackRevisions>
    </reviewItem>
    <reviewItem>
      <errorID>48144968-6c6d-48a3-82dc-f4fe4132752f</errorID>
      <errorWord>（</errorWord>
      <group>L1_Word</group>
      <groupName>字词问题</groupName>
      <ability>L2_Typo</ability>
      <abilityName>字词错误</abilityName>
      <candidateList>
        <item>（在</item>
      </candidateList>
      <explain/>
      <paraID>513D1465</paraID>
      <start>59</start>
      <end>60</end>
      <status>unmodified</status>
      <modifiedWord/>
      <trackRevisions>false</trackRevisions>
    </reviewItem>
    <reviewItem>
      <errorID>f6930da9-41ad-4bdc-842f-1ac15398886d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2C600BDB</paraID>
      <start>0</start>
      <end>2</end>
      <status>unmodified</status>
      <modifiedWord/>
      <trackRevisions>false</trackRevisions>
    </reviewItem>
    <reviewItem>
      <errorID>05bd427c-1bfa-4796-a000-186fa91154da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615A1FA7</paraID>
      <start>0</start>
      <end>2</end>
      <status>unmodified</status>
      <modifiedWord/>
      <trackRevisions>false</trackRevisions>
    </reviewItem>
    <reviewItem>
      <errorID>65e17beb-127a-4902-b2fd-7694784a154f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48BD4522</paraID>
      <start>0</start>
      <end>2</end>
      <status>unmodified</status>
      <modifiedWord/>
      <trackRevisions>false</trackRevisions>
    </reviewItem>
    <reviewItem>
      <errorID>02bc1343-8908-4b62-97e9-0ab1b0f14f21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41E0C89C</paraID>
      <start>0</start>
      <end>2</end>
      <status>unmodified</status>
      <modifiedWord/>
      <trackRevisions>false</trackRevisions>
    </reviewItem>
    <reviewItem>
      <errorID>c36d45d0-8f06-492f-9201-b37bdbec8e21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2385AE94</paraID>
      <start>0</start>
      <end>2</end>
      <status>unmodified</status>
      <modifiedWord/>
      <trackRevisions>false</trackRevisions>
    </reviewItem>
    <reviewItem>
      <errorID>35046459-7af5-461f-b345-40fd6933bfc9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17B6CB94</paraID>
      <start>0</start>
      <end>2</end>
      <status>unmodified</status>
      <modifiedWord/>
      <trackRevisions>false</trackRevisions>
    </reviewItem>
    <reviewItem>
      <errorID>7c83f5ee-c499-4a6b-9f3f-b7c849023e4a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334855A5</paraID>
      <start>0</start>
      <end>2</end>
      <status>unmodified</status>
      <modifiedWord/>
      <trackRevisions>false</trackRevisions>
    </reviewItem>
    <reviewItem>
      <errorID>c37c5e03-a113-4df0-b35c-3179d74112d9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2147C379</paraID>
      <start>0</start>
      <end>3</end>
      <status>unmodified</status>
      <modifiedWord/>
      <trackRevisions>false</trackRevisions>
    </reviewItem>
    <reviewItem>
      <errorID>3ffdd3de-7212-4b0d-a5a3-0704ccdd209a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D5C5509</paraID>
      <start>0</start>
      <end>3</end>
      <status>unmodified</status>
      <modifiedWord/>
      <trackRevisions>false</trackRevisions>
    </reviewItem>
    <reviewItem>
      <errorID>57342b2a-837b-4017-a1e4-55cf105fb451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664A8E36</paraID>
      <start>0</start>
      <end>3</end>
      <status>unmodified</status>
      <modifiedWord/>
      <trackRevisions>false</trackRevisions>
    </reviewItem>
    <reviewItem>
      <errorID>d263f027-cdb9-4833-ae59-d871f4debab2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FFE4F56</paraID>
      <start>0</start>
      <end>3</end>
      <status>unmodified</status>
      <modifiedWord/>
      <trackRevisions>false</trackRevisions>
    </reviewItem>
    <reviewItem>
      <errorID>7e5ed531-553c-4190-aad0-f62821c84467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7294C9DB</paraID>
      <start>0</start>
      <end>3</end>
      <status>unmodified</status>
      <modifiedWord/>
      <trackRevisions>false</trackRevisions>
    </reviewItem>
    <reviewItem>
      <errorID>97df2e00-af83-4ecf-bd56-501af21c8fc9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110C921C</paraID>
      <start>0</start>
      <end>3</end>
      <status>unmodified</status>
      <modifiedWord/>
      <trackRevisions>false</trackRevisions>
    </reviewItem>
    <reviewItem>
      <errorID>80ce7e93-8ba6-48f0-b483-52d14bd23898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7FA0244D</paraID>
      <start>0</start>
      <end>3</end>
      <status>unmodified</status>
      <modifiedWord/>
      <trackRevisions>false</trackRevisions>
    </reviewItem>
    <reviewItem>
      <errorID>273e491a-d73d-452f-a1c5-abbe13816f86</errorID>
      <errorWord>:</errorWord>
      <group>L1_Format</group>
      <groupName>格式问题</groupName>
      <ability>L2_HalfPunc_CN</ability>
      <abilityName>全半角问题</abilityName>
      <candidateList>
        <item>：</item>
      </candidateList>
      <explain>文本全半角错误。</explain>
      <paraID>78DF2A2A</paraID>
      <start>7</start>
      <end>8</end>
      <status>unmodified</status>
      <modifiedWord/>
      <trackRevisions>false</trackRevisions>
    </reviewItem>
    <reviewItem>
      <errorID>26a86a29-5479-4059-82c3-9995cd60a9d9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31BC2740</paraID>
      <start>0</start>
      <end>2</end>
      <status>unmodified</status>
      <modifiedWord/>
      <trackRevisions>false</trackRevisions>
    </reviewItem>
    <reviewItem>
      <errorID>2a289595-a939-47c3-84ce-7df97ea30ae2</errorID>
      <errorWord>（</errorWord>
      <group>L1_Word</group>
      <groupName>字词问题</groupName>
      <ability>L2_Typo</ability>
      <abilityName>字词错误</abilityName>
      <candidateList>
        <item>（在</item>
      </candidateList>
      <explain/>
      <paraID>322711F9</paraID>
      <start>27</start>
      <end>28</end>
      <status>unmodified</status>
      <modifiedWord/>
      <trackRevisions>false</trackRevisions>
    </reviewItem>
    <reviewItem>
      <errorID>8483d45a-a5e0-433d-a7ed-beaeffefce74</errorID>
      <errorWord>:</errorWord>
      <group>L1_Format</group>
      <groupName>格式问题</groupName>
      <ability>L2_HalfPunc_CN</ability>
      <abilityName>全半角问题</abilityName>
      <candidateList>
        <item>：</item>
      </candidateList>
      <explain>文本全半角错误。</explain>
      <paraID>357AB3CB</paraID>
      <start>7</start>
      <end>8</end>
      <status>unmodified</status>
      <modifiedWord/>
      <trackRevisions>false</trackRevisions>
    </reviewItem>
    <reviewItem>
      <errorID>661a4c5f-4aed-44a3-bb19-a140a637ef36</errorID>
      <errorWord>（</errorWord>
      <group>L1_Word</group>
      <groupName>字词问题</groupName>
      <ability>L2_Typo</ability>
      <abilityName>字词错误</abilityName>
      <candidateList>
        <item>（在</item>
      </candidateList>
      <explain/>
      <paraID>357AB3CB</paraID>
      <start>87</start>
      <end>88</end>
      <status>unmodified</status>
      <modifiedWord/>
      <trackRevisions>false</trackRevisions>
    </reviewItem>
    <reviewItem>
      <errorID>d2bce5f3-c40d-4342-bb1c-ce4c3b2d41eb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1D9AD540</paraID>
      <start>0</start>
      <end>2</end>
      <status>unmodified</status>
      <modifiedWord/>
      <trackRevisions>false</trackRevisions>
    </reviewItem>
    <reviewItem>
      <errorID>e801d5dc-8e59-471c-be68-41db872cf178</errorID>
      <errorWord>:</errorWord>
      <group>L1_Format</group>
      <groupName>格式问题</groupName>
      <ability>L2_HalfPunc_CN</ability>
      <abilityName>全半角问题</abilityName>
      <candidateList>
        <item>：</item>
      </candidateList>
      <explain>文本全半角错误。</explain>
      <paraID>1D9AD540</paraID>
      <start>6</start>
      <end>7</end>
      <status>unmodified</status>
      <modifiedWord/>
      <trackRevisions>false</trackRevisions>
    </reviewItem>
    <reviewItem>
      <errorID>cb599d81-80a9-46ea-94b8-4680bf44cd39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18ACE3B1</paraID>
      <start>0</start>
      <end>2</end>
      <status>unmodified</status>
      <modifiedWord/>
      <trackRevisions>false</trackRevisions>
    </reviewItem>
    <reviewItem>
      <errorID>167ae4cf-398a-4a03-ab77-6495fe9a30b7</errorID>
      <errorWord>:</errorWord>
      <group>L1_Format</group>
      <groupName>格式问题</groupName>
      <ability>L2_HalfPunc_CN</ability>
      <abilityName>全半角问题</abilityName>
      <candidateList>
        <item>：</item>
      </candidateList>
      <explain>文本全半角错误。</explain>
      <paraID>18ACE3B1</paraID>
      <start>6</start>
      <end>7</end>
      <status>unmodified</status>
      <modifiedWord/>
      <trackRevisions>false</trackRevisions>
    </reviewItem>
    <reviewItem>
      <errorID>593576ad-a180-4fb8-b985-7199ae736f68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49D1F7FF</paraID>
      <start>0</start>
      <end>2</end>
      <status>unmodified</status>
      <modifiedWord/>
      <trackRevisions>false</trackRevisions>
    </reviewItem>
    <reviewItem>
      <errorID>be113031-95e3-40f6-843a-8bf961c22064</errorID>
      <errorWord>:</errorWord>
      <group>L1_Format</group>
      <groupName>格式问题</groupName>
      <ability>L2_HalfPunc_CN</ability>
      <abilityName>全半角问题</abilityName>
      <candidateList>
        <item>：</item>
      </candidateList>
      <explain>文本全半角错误。</explain>
      <paraID>49D1F7FF</paraID>
      <start>6</start>
      <end>7</end>
      <status>unmodified</status>
      <modifiedWord/>
      <trackRevisions>false</trackRevisions>
    </reviewItem>
    <reviewItem>
      <errorID>d7d337b7-6f6b-4e51-94d9-456cccad9e8e</errorID>
      <errorWord>;</errorWord>
      <group>L1_Format</group>
      <groupName>格式问题</groupName>
      <ability>L2_HalfPunc_CN</ability>
      <abilityName>全半角问题</abilityName>
      <candidateList>
        <item>；</item>
      </candidateList>
      <explain>文本全半角错误。</explain>
      <paraID>49D1F7FF</paraID>
      <start>50</start>
      <end>51</end>
      <status>unmodified</status>
      <modifiedWord/>
      <trackRevisions>false</trackRevisions>
    </reviewItem>
    <reviewItem>
      <errorID>c48aa824-feb2-4fe9-9095-cd7be3c9f375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49D1F7FF</paraID>
      <start>61</start>
      <end>62</end>
      <status>unmodified</status>
      <modifiedWord/>
      <trackRevisions>false</trackRevisions>
    </reviewItem>
    <reviewItem>
      <errorID>9826df82-0319-4e2b-8b95-df969794e6b0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79416C85</paraID>
      <start>0</start>
      <end>2</end>
      <status>unmodified</status>
      <modifiedWord/>
      <trackRevisions>false</trackRevisions>
    </reviewItem>
    <reviewItem>
      <errorID>0df0ce8d-d40c-4afb-abac-3543c82e4323</errorID>
      <errorWord>(</errorWord>
      <group>L1_Format</group>
      <groupName>格式问题</groupName>
      <ability>L2_HalfPunc_CN</ability>
      <abilityName>全半角问题</abilityName>
      <candidateList>
        <item>（</item>
      </candidateList>
      <explain>文本全半角错误。</explain>
      <paraID>79416C85</paraID>
      <start>7</start>
      <end>8</end>
      <status>unmodified</status>
      <modifiedWord/>
      <trackRevisions>false</trackRevisions>
    </reviewItem>
    <reviewItem>
      <errorID>6bb97d1e-b39d-4860-ad54-9bbd8873dfc8</errorID>
      <errorWord>)</errorWord>
      <group>L1_Format</group>
      <groupName>格式问题</groupName>
      <ability>L2_HalfPunc_CN</ability>
      <abilityName>全半角问题</abilityName>
      <candidateList>
        <item>）</item>
      </candidateList>
      <explain>文本全半角错误。</explain>
      <paraID>79416C85</paraID>
      <start>23</start>
      <end>24</end>
      <status>unmodified</status>
      <modifiedWord/>
      <trackRevisions>false</trackRevisions>
    </reviewItem>
    <reviewItem>
      <errorID>e192bd2a-1b77-4f49-9dfa-032da16a6168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7A9A3022</paraID>
      <start>0</start>
      <end>2</end>
      <status>unmodified</status>
      <modifiedWord/>
      <trackRevisions>false</trackRevisions>
    </reviewItem>
    <reviewItem>
      <errorID>f46e72e6-c5da-49b1-9d33-5ec0c9d44d03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4E7A383E</paraID>
      <start>0</start>
      <end>2</end>
      <status>unmodified</status>
      <modifiedWord/>
      <trackRevisions>false</trackRevisions>
    </reviewItem>
    <reviewItem>
      <errorID>0bf08173-78d9-453a-875b-9a67e414bb55</errorID>
      <errorWord>除不可抗拒</errorWord>
      <group>L1_Word</group>
      <groupName>字词问题</groupName>
      <ability>L2_Typo</ability>
      <abilityName>字词错误</abilityName>
      <candidateList>
        <item>除不可抗力</item>
      </candidateList>
      <explain/>
      <paraID> 35E58B7</paraID>
      <start>10</start>
      <end>15</end>
      <status>modified</status>
      <modifiedWord>除不可抗力</modifiedWord>
      <trackRevisions>false</trackRevisions>
    </reviewItem>
    <reviewItem>
      <errorID>907b407b-9cd5-463b-b345-4e4c105495c0</errorID>
      <errorWord>位</errorWord>
      <group>L1_Word</group>
      <groupName>字词问题</groupName>
      <ability>L2_Typo</ability>
      <abilityName>字词错误</abilityName>
      <candidateList>
        <item>位在</item>
      </candidateList>
      <explain/>
      <paraID>6ECEC34F</paraID>
      <start>3</start>
      <end>4</end>
      <status>unmodified</status>
      <modifiedWord/>
      <trackRevisions>false</trackRevisions>
    </reviewItem>
    <reviewItem>
      <errorID>ad13fa25-5d3d-4197-940a-cc999543db50</errorID>
      <errorWord>后才</errorWord>
      <group>L1_Word</group>
      <groupName>字词问题</groupName>
      <ability>L2_Typo</ability>
      <abilityName>字词错误</abilityName>
      <candidateList>
        <item>后方</item>
      </candidateList>
      <explain>存在字形相近字词的误用。</explain>
      <paraID>63CBDAE5</paraID>
      <start>28</start>
      <end>30</end>
      <status>unmodified</status>
      <modifiedWord/>
      <trackRevisions>false</trackRevisions>
    </reviewItem>
    <reviewItem>
      <errorID>612cc481-5814-45a2-aa2e-95d052b3fda8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7B08D6F1</paraID>
      <start>0</start>
      <end>2</end>
      <status>unmodified</status>
      <modifiedWord/>
      <trackRevisions>false</trackRevisions>
    </reviewItem>
    <reviewItem>
      <errorID>ba533cb2-1db5-4e73-a77d-9018af0f1991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28E537D7</paraID>
      <start>0</start>
      <end>2</end>
      <status>unmodified</status>
      <modifiedWord/>
      <trackRevisions>false</trackRevisions>
    </reviewItem>
    <reviewItem>
      <errorID>0cfe443a-def5-4ec1-b6a4-530559247f15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52D2A0B7</paraID>
      <start>0</start>
      <end>2</end>
      <status>unmodified</status>
      <modifiedWord/>
      <trackRevisions>false</trackRevisions>
    </reviewItem>
    <reviewItem>
      <errorID>11eaf203-835a-4218-ab52-93fdbe962dd0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5C48FB63</paraID>
      <start>0</start>
      <end>2</end>
      <status>unmodified</status>
      <modifiedWord/>
      <trackRevisions>false</trackRevisions>
    </reviewItem>
    <reviewItem>
      <errorID>651ee984-fdfb-48ea-9780-e4c0e5c611f3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66BB554D</paraID>
      <start>0</start>
      <end>2</end>
      <status>unmodified</status>
      <modifiedWord/>
      <trackRevisions>false</trackRevisions>
    </reviewItem>
    <reviewItem>
      <errorID>6bc3634c-176d-46b9-a9d8-8aa294584635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3CC46AC2</paraID>
      <start>0</start>
      <end>2</end>
      <status>unmodified</status>
      <modifiedWord/>
      <trackRevisions>false</trackRevisions>
    </reviewItem>
    <reviewItem>
      <errorID>bc6b8a2f-91cb-4d1f-8b22-caa60bea7158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56230287</paraID>
      <start>0</start>
      <end>2</end>
      <status>unmodified</status>
      <modifiedWord/>
      <trackRevisions>false</trackRevisions>
    </reviewItem>
    <reviewItem>
      <errorID>b1e70233-3534-41a2-bfd7-44b79c4f6887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508CA508</paraID>
      <start>0</start>
      <end>2</end>
      <status>unmodified</status>
      <modifiedWord/>
      <trackRevisions>false</trackRevisions>
    </reviewItem>
    <reviewItem>
      <errorID>b97a4dbb-d7d8-4a39-b997-c0c31f92c03a</errorID>
      <errorWord>、</errorWord>
      <group>L1_Word</group>
      <groupName>字词问题</groupName>
      <ability>L2_Typo</ability>
      <abilityName>字词错误</abilityName>
      <candidateList>
        <item>、在</item>
      </candidateList>
      <explain/>
      <paraID>5FAC6EDD</paraID>
      <start>1</start>
      <end>2</end>
      <status>unmodified</status>
      <modifiedWord/>
      <trackRevisions>false</trackRevisions>
    </reviewItem>
    <reviewItem>
      <errorID>08e431b8-facd-4372-b33c-1ee6901a4823</errorID>
      <errorWord>,</errorWord>
      <group>L1_Format</group>
      <groupName>格式问题</groupName>
      <ability>L2_HalfPunc_CN</ability>
      <abilityName>全半角问题</abilityName>
      <candidateList>
        <item>，</item>
      </candidateList>
      <explain>文本全半角错误。</explain>
      <paraID>5FAC6EDD</paraID>
      <start>27</start>
      <end>28</end>
      <status>unmodified</status>
      <modifiedWord/>
      <trackRevisions>false</trackRevisions>
    </reviewItem>
    <reviewItem>
      <errorID>04a06ac6-b14e-414f-b478-305b2cd6a9b2</errorID>
      <errorWord>低于的</errorWord>
      <group>L1_Word</group>
      <groupName>字词问题</groupName>
      <ability>L2_Typo</ability>
      <abilityName>字词错误</abilityName>
      <candidateList>
        <item>低于</item>
      </candidateList>
      <explain/>
      <paraID>5FAC6EDD</paraID>
      <start>52</start>
      <end>55</end>
      <status>unmodified</status>
      <modifiedWord/>
      <trackRevisions>false</trackRevisions>
    </reviewItem>
    <reviewItem>
      <errorID>c21fb088-7fb8-41cf-a699-12d6c0934669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44C19A7F</paraID>
      <start>0</start>
      <end>2</end>
      <status>unmodified</status>
      <modifiedWord/>
      <trackRevisions>false</trackRevisions>
    </reviewItem>
    <reviewItem>
      <errorID>93c2a58a-211b-4417-bb63-b78170106a42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3EB71E2A</paraID>
      <start>0</start>
      <end>2</end>
      <status>unmodified</status>
      <modifiedWord/>
      <trackRevisions>false</trackRevisions>
    </reviewItem>
    <reviewItem>
      <errorID>66a9c7c6-a8b3-4ff0-9521-66c8733bc68f</errorID>
      <errorWord>全面性</errorWord>
      <group>L1_Word</group>
      <groupName>字词问题</groupName>
      <ability>L2_Typo</ability>
      <abilityName>字词错误</abilityName>
      <candidateList>
        <item>全面</item>
      </candidateList>
      <explain/>
      <paraID>25A32352</paraID>
      <start>140</start>
      <end>143</end>
      <status>unmodified</status>
      <modifiedWord/>
      <trackRevisions>false</trackRevisions>
    </reviewItem>
    <reviewItem>
      <errorID>7d59e145-f3ec-49dc-a46e-c1d9db650387</errorID>
      <errorWord>其它</errorWord>
      <group>L1_Word</group>
      <groupName>字词问题</groupName>
      <ability>L2_Alias</ability>
      <abilityName>也作/曾用词</abilityName>
      <candidateList>
        <item>其他</item>
      </candidateList>
      <explain>词汇[其它]为不规范表述或旧称，其规范书面表述为[其他]。</explain>
      <paraID>25A32352</paraID>
      <start>210</start>
      <end>212</end>
      <status>unmodified</status>
      <modifiedWord/>
      <trackRevisions>false</trackRevisions>
    </reviewItem>
    <reviewItem>
      <errorID>20046eb9-9f6d-4409-bc02-b5aabb21de0e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17331974</paraID>
      <start>0</start>
      <end>2</end>
      <status>unmodified</status>
      <modifiedWord/>
      <trackRevisions>false</trackRevisions>
    </reviewItem>
    <reviewItem>
      <errorID>512ac8d3-3c79-49d5-8a62-a8b46a6772ea</errorID>
      <errorWord>详实</errorWord>
      <group>L1_Word</group>
      <groupName>字词问题</groupName>
      <ability>L2_Typo</ability>
      <abilityName>字词错误</abilityName>
      <candidateList>
        <item>翔实</item>
      </candidateList>
      <explain>存在发音相同字词的误用。</explain>
      <paraID> E9F73E9</paraID>
      <start>16</start>
      <end>18</end>
      <status>unmodified</status>
      <modifiedWord/>
      <trackRevisions>false</trackRevisions>
    </reviewItem>
    <reviewItem>
      <errorID>736398fb-bcc4-4423-b81d-114d119f4e13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26A38615</paraID>
      <start>0</start>
      <end>2</end>
      <status>unmodified</status>
      <modifiedWord/>
      <trackRevisions>false</trackRevisions>
    </reviewItem>
    <reviewItem>
      <errorID>5da507cc-919b-43e8-927a-fdb13135a7e2</errorID>
      <errorWord>详实</errorWord>
      <group>L1_Word</group>
      <groupName>字词问题</groupName>
      <ability>L2_Typo</ability>
      <abilityName>字词错误</abilityName>
      <candidateList>
        <item>翔实</item>
      </candidateList>
      <explain>存在发音相同字词的误用。</explain>
      <paraID>2F31CC22</paraID>
      <start>16</start>
      <end>18</end>
      <status>unmodified</status>
      <modifiedWord/>
      <trackRevisions>false</trackRevisions>
    </reviewItem>
    <reviewItem>
      <errorID>7286049f-4994-4fff-8b18-854c2e1d5ad4</errorID>
      <errorWord>（</errorWord>
      <group>L1_Punc</group>
      <groupName>标点问题</groupName>
      <ability>L2_Punc_CN</ability>
      <abilityName>标点符号问题</abilityName>
      <candidateList/>
      <explain>同一形式括号套用。</explain>
      <paraID>2F31CC22</paraID>
      <start>84</start>
      <end>85</end>
      <status>unmodified</status>
      <modifiedWord/>
      <trackRevisions>false</trackRevisions>
    </reviewItem>
    <reviewItem>
      <errorID>8f528eef-f103-4c31-b8f4-5b2f995c715c</errorID>
      <errorWord>）</errorWord>
      <group>L1_Punc</group>
      <groupName>标点问题</groupName>
      <ability>L2_Punc_CN</ability>
      <abilityName>标点符号问题</abilityName>
      <candidateList/>
      <explain>同一形式括号套用。</explain>
      <paraID>2F31CC22</paraID>
      <start>98</start>
      <end>99</end>
      <status>unmodified</status>
      <modifiedWord/>
      <trackRevisions>false</trackRevisions>
    </reviewItem>
    <reviewItem>
      <errorID>73e2e979-8a07-4330-83ae-f3067cb2f62c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1307505F</paraID>
      <start>0</start>
      <end>2</end>
      <status>unmodified</status>
      <modifiedWord/>
      <trackRevisions>false</trackRevisions>
    </reviewItem>
    <reviewItem>
      <errorID>2789ca8c-faef-40cb-a800-4bb014b56b57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2E21897</paraID>
      <start>0</start>
      <end>2</end>
      <status>unmodified</status>
      <modifiedWord/>
      <trackRevisions>false</trackRevisions>
    </reviewItem>
    <reviewItem>
      <errorID>7ec072e9-0712-4829-ba0c-ebd0043e85c6</errorID>
      <errorWord>详实</errorWord>
      <group>L1_Word</group>
      <groupName>字词问题</groupName>
      <ability>L2_Typo</ability>
      <abilityName>字词错误</abilityName>
      <candidateList>
        <item>翔实</item>
      </candidateList>
      <explain>存在发音相同字词的误用。</explain>
      <paraID>3FFEDD79</paraID>
      <start>25</start>
      <end>27</end>
      <status>unmodified</status>
      <modifiedWord/>
      <trackRevisions>false</trackRevisions>
    </reviewItem>
    <reviewItem>
      <errorID>5955bfd0-34eb-4376-b846-bb9c92736a0d</errorID>
      <errorWord>包括不限于</errorWord>
      <group>L1_Word</group>
      <groupName>字词问题</groupName>
      <ability>L2_Typo</ability>
      <abilityName>字词错误</abilityName>
      <candidateList>
        <item>包括但不限于</item>
      </candidateList>
      <explain/>
      <paraID>3FFEDD79</paraID>
      <start>38</start>
      <end>43</end>
      <status>unmodified</status>
      <modifiedWord/>
      <trackRevisions>false</trackRevisions>
    </reviewItem>
    <reviewItem>
      <errorID>7909a4de-412a-4f60-b551-291308c4c54e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771CC4D5</paraID>
      <start>0</start>
      <end>2</end>
      <status>unmodified</status>
      <modifiedWord/>
      <trackRevisions>false</trackRevisions>
    </reviewItem>
    <reviewItem>
      <errorID>c57bf5e0-5beb-41bd-bb1c-cfa8ce943cab</errorID>
      <errorWord>,</errorWord>
      <group>L1_Format</group>
      <groupName>格式问题</groupName>
      <ability>L2_HalfPunc_CN</ability>
      <abilityName>全半角问题</abilityName>
      <candidateList>
        <item>，</item>
      </candidateList>
      <explain>文本全半角错误。</explain>
      <paraID>3145FBD8</paraID>
      <start>31</start>
      <end>32</end>
      <status>unmodified</status>
      <modifiedWord/>
      <trackRevisions>false</trackRevisions>
    </reviewItem>
    <reviewItem>
      <errorID>2097a8bd-e9ad-4d17-8d7a-a188f17efacd</errorID>
      <errorWord>成本及</errorWord>
      <group>L1_Word</group>
      <groupName>字词问题</groupName>
      <ability>L2_Typo</ability>
      <abilityName>字词错误</abilityName>
      <candidateList>
        <item>成本</item>
      </candidateList>
      <explain/>
      <paraID>3145FBD8</paraID>
      <start>85</start>
      <end>88</end>
      <status>unmodified</status>
      <modifiedWord/>
      <trackRevisions>false</trackRevisions>
    </reviewItem>
    <reviewItem>
      <errorID>9085caa2-4fe9-42d2-83a9-94f2ec4cc6e8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61B004EB</paraID>
      <start>0</start>
      <end>2</end>
      <status>unmodified</status>
      <modifiedWord/>
      <trackRevisions>false</trackRevisions>
    </reviewItem>
    <reviewItem>
      <errorID>3eaa19d3-a3fe-4341-aebf-ce2a0f728a37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45EA0794</paraID>
      <start>0</start>
      <end>2</end>
      <status>unmodified</status>
      <modifiedWord/>
      <trackRevisions>false</trackRevisions>
    </reviewItem>
    <reviewItem>
      <errorID>de5ef4b8-a1fc-458c-bb84-073a50fe9cba</errorID>
      <errorWord>,</errorWord>
      <group>L1_Format</group>
      <groupName>格式问题</groupName>
      <ability>L2_HalfPunc_CN</ability>
      <abilityName>全半角问题</abilityName>
      <candidateList>
        <item>，</item>
      </candidateList>
      <explain>文本全半角错误。</explain>
      <paraID>2CEC5800</paraID>
      <start>33</start>
      <end>34</end>
      <status>unmodified</status>
      <modifiedWord/>
      <trackRevisions>false</trackRevisions>
    </reviewItem>
    <reviewItem>
      <errorID>fc5e1ebf-4ab6-41d2-9941-105975cc75c9</errorID>
      <errorWord>,</errorWord>
      <group>L1_Format</group>
      <groupName>格式问题</groupName>
      <ability>L2_HalfPunc_CN</ability>
      <abilityName>全半角问题</abilityName>
      <candidateList>
        <item>，</item>
      </candidateList>
      <explain>文本全半角错误。</explain>
      <paraID>2CEC5800</paraID>
      <start>71</start>
      <end>72</end>
      <status>unmodified</status>
      <modifiedWord/>
      <trackRevisions>false</trackRevisions>
    </reviewItem>
    <reviewItem>
      <errorID>9a66d21c-f86c-49b3-afc9-2ee4cbf25075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2DA3EA27</paraID>
      <start>35</start>
      <end>36</end>
      <status>unmodified</status>
      <modifiedWord/>
      <trackRevisions>false</trackRevisions>
    </reviewItem>
    <reviewItem>
      <errorID>52ffb3d6-d3cd-49c2-8b65-003ec94211ce</errorID>
      <errorWord>二位</errorWord>
      <group>L1_Word</group>
      <groupName>字词问题</groupName>
      <ability>L2_Typo</ability>
      <abilityName>字词错误</abilityName>
      <candidateList>
        <item>两位</item>
      </candidateList>
      <explain/>
      <paraID>68624358</paraID>
      <start>40</start>
      <end>42</end>
      <status>unmodified</status>
      <modifiedWord/>
      <trackRevisions>false</trackRevisions>
    </reviewItem>
    <reviewItem>
      <errorID>a6c7f96a-bd17-469c-944b-376adb93f198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2262A949</paraID>
      <start>0</start>
      <end>2</end>
      <status>unmodified</status>
      <modifiedWord/>
      <trackRevisions>false</trackRevisions>
    </reviewItem>
    <reviewItem>
      <errorID>536e5b69-6e9c-44e4-b96c-78b02a8c3530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6069D2D6</paraID>
      <start>0</start>
      <end>2</end>
      <status>unmodified</status>
      <modifiedWord/>
      <trackRevisions>false</trackRevisions>
    </reviewItem>
    <reviewItem>
      <errorID>8cfbdc05-ccb8-47be-ad36-1bc2bc1e3307</errorID>
      <errorWord>详实</errorWord>
      <group>L1_Word</group>
      <groupName>字词问题</groupName>
      <ability>L2_Typo</ability>
      <abilityName>字词错误</abilityName>
      <candidateList>
        <item>翔实</item>
      </candidateList>
      <explain>存在发音相同字词的误用。</explain>
      <paraID>667955F7</paraID>
      <start>16</start>
      <end>18</end>
      <status>unmodified</status>
      <modifiedWord/>
      <trackRevisions>false</trackRevisions>
    </reviewItem>
    <reviewItem>
      <errorID>fee9486d-05e9-4000-bbd6-c908193ddd74</errorID>
      <errorWord>详实</errorWord>
      <group>L1_Word</group>
      <groupName>字词问题</groupName>
      <ability>L2_Typo</ability>
      <abilityName>字词错误</abilityName>
      <candidateList>
        <item>翔实</item>
      </candidateList>
      <explain>存在发音相同字词的误用。</explain>
      <paraID>336FD4A1</paraID>
      <start>23</start>
      <end>25</end>
      <status>unmodified</status>
      <modifiedWord/>
      <trackRevisions>false</trackRevisions>
    </reviewItem>
    <reviewItem>
      <errorID>6229d7b7-2845-4c67-b0fd-264402722678</errorID>
      <errorWord>详实</errorWord>
      <group>L1_Word</group>
      <groupName>字词问题</groupName>
      <ability>L2_Typo</ability>
      <abilityName>字词错误</abilityName>
      <candidateList>
        <item>翔实</item>
      </candidateList>
      <explain>存在发音相同字词的误用。</explain>
      <paraID>5199583E</paraID>
      <start>16</start>
      <end>18</end>
      <status>unmodified</status>
      <modifiedWord/>
      <trackRevisions>false</trackRevisions>
    </reviewItem>
    <reviewItem>
      <errorID>f9fcf8d7-d29f-4f91-a1f6-8d520bfa7330</errorID>
      <errorWord>详实</errorWord>
      <group>L1_Word</group>
      <groupName>字词问题</groupName>
      <ability>L2_Typo</ability>
      <abilityName>字词错误</abilityName>
      <candidateList>
        <item>翔实</item>
      </candidateList>
      <explain>存在发音相同字词的误用。</explain>
      <paraID>736115B9</paraID>
      <start>23</start>
      <end>25</end>
      <status>unmodified</status>
      <modifiedWord/>
      <trackRevisions>false</trackRevisions>
    </reviewItem>
    <reviewItem>
      <errorID>06d2f2b9-c255-411b-973d-22f188ad8e56</errorID>
      <errorWord>详实</errorWord>
      <group>L1_Word</group>
      <groupName>字词问题</groupName>
      <ability>L2_Typo</ability>
      <abilityName>字词错误</abilityName>
      <candidateList>
        <item>翔实</item>
      </candidateList>
      <explain>存在发音相同字词的误用。</explain>
      <paraID>23A62422</paraID>
      <start>23</start>
      <end>25</end>
      <status>unmodified</status>
      <modifiedWord/>
      <trackRevisions>false</trackRevisions>
    </reviewItem>
    <reviewItem>
      <errorID>c507d24b-ce67-4e6f-b8a8-59c888fed723</errorID>
      <errorWord>详实</errorWord>
      <group>L1_Word</group>
      <groupName>字词问题</groupName>
      <ability>L2_Typo</ability>
      <abilityName>字词错误</abilityName>
      <candidateList>
        <item>翔实</item>
      </candidateList>
      <explain>存在发音相同字词的误用。</explain>
      <paraID>7082B102</paraID>
      <start>25</start>
      <end>27</end>
      <status>unmodified</status>
      <modifiedWord/>
      <trackRevisions>false</trackRevisions>
    </reviewItem>
    <reviewItem>
      <errorID>b591cc06-a15e-420d-a608-4dd35cce9b12</errorID>
      <errorWord>详实</errorWord>
      <group>L1_Word</group>
      <groupName>字词问题</groupName>
      <ability>L2_Typo</ability>
      <abilityName>字词错误</abilityName>
      <candidateList>
        <item>翔实</item>
      </candidateList>
      <explain>存在发音相同字词的误用。</explain>
      <paraID>16E99110</paraID>
      <start>23</start>
      <end>25</end>
      <status>unmodified</status>
      <modifiedWord/>
      <trackRevisions>false</trackRevisions>
    </reviewItem>
    <reviewItem>
      <errorID>f3ff0735-54ea-4b8b-9711-9b4a5c80268d</errorID>
      <errorWord>,</errorWord>
      <group>L1_Format</group>
      <groupName>格式问题</groupName>
      <ability>L2_HalfPunc_CN</ability>
      <abilityName>全半角问题</abilityName>
      <candidateList>
        <item>，</item>
      </candidateList>
      <explain>文本全半角错误。</explain>
      <paraID> 9BBB51F</paraID>
      <start>31</start>
      <end>32</end>
      <status>unmodified</status>
      <modifiedWord/>
      <trackRevisions>false</trackRevisions>
    </reviewItem>
    <reviewItem>
      <errorID>b950d1f5-0264-4130-bfec-135bedd31aed</errorID>
      <errorWord>济</errorWord>
      <group>L1_Word</group>
      <groupName>字词问题</groupName>
      <ability>L2_Typo</ability>
      <abilityName>字词错误</abilityName>
      <candidateList>
        <item>济性</item>
      </candidateList>
      <explain/>
      <paraID>434F615B</paraID>
      <start>145</start>
      <end>146</end>
      <status>unmodified</status>
      <modifiedWord/>
      <trackRevisions>false</trackRevisions>
    </reviewItem>
    <reviewItem>
      <errorID>69899554-cf64-4674-9400-1a87067ac5ac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48D1FC59</paraID>
      <start>35</start>
      <end>36</end>
      <status>unmodified</status>
      <modifiedWord/>
      <trackRevisions>false</trackRevisions>
    </reviewItem>
    <reviewItem>
      <errorID>6aabd226-d6d1-4578-83a2-cd93bc45d2df</errorID>
      <errorWord>二位</errorWord>
      <group>L1_Word</group>
      <groupName>字词问题</groupName>
      <ability>L2_Typo</ability>
      <abilityName>字词错误</abilityName>
      <candidateList>
        <item>两位</item>
      </candidateList>
      <explain/>
      <paraID>   49A75</paraID>
      <start>40</start>
      <end>42</end>
      <status>unmodified</status>
      <modifiedWord/>
      <trackRevisions>false</trackRevisions>
    </reviewItem>
    <reviewItem>
      <errorID>c80cfc71-c643-44e9-b5e9-7ada97fa8d0d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20E9570</paraID>
      <start>0</start>
      <end>2</end>
      <status>unmodified</status>
      <modifiedWord/>
      <trackRevisions>false</trackRevisions>
    </reviewItem>
    <reviewItem>
      <errorID>fbc9d45b-5338-4f1b-b39a-cd5d987203a2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53C6EB2F</paraID>
      <start>0</start>
      <end>2</end>
      <status>unmodified</status>
      <modifiedWord/>
      <trackRevisions>false</trackRevisions>
    </reviewItem>
    <reviewItem>
      <errorID>38ad547f-90c1-442f-9900-59af3689fbd5</errorID>
      <errorWord>详实</errorWord>
      <group>L1_Word</group>
      <groupName>字词问题</groupName>
      <ability>L2_Typo</ability>
      <abilityName>字词错误</abilityName>
      <candidateList>
        <item>翔实</item>
      </candidateList>
      <explain>存在发音相同字词的误用。</explain>
      <paraID>4AE14BF0</paraID>
      <start>16</start>
      <end>18</end>
      <status>unmodified</status>
      <modifiedWord/>
      <trackRevisions>false</trackRevisions>
    </reviewItem>
    <reviewItem>
      <errorID>8fc88833-581f-4ad1-8e64-06e48dd76257</errorID>
      <errorWord>详实</errorWord>
      <group>L1_Word</group>
      <groupName>字词问题</groupName>
      <ability>L2_Typo</ability>
      <abilityName>字词错误</abilityName>
      <candidateList>
        <item>翔实</item>
      </candidateList>
      <explain>存在发音相同字词的误用。</explain>
      <paraID>416FC335</paraID>
      <start>23</start>
      <end>25</end>
      <status>unmodified</status>
      <modifiedWord/>
      <trackRevisions>false</trackRevisions>
    </reviewItem>
    <reviewItem>
      <errorID>e3b8897b-3f12-4539-a6cf-d8260f0a69eb</errorID>
      <errorWord>详实</errorWord>
      <group>L1_Word</group>
      <groupName>字词问题</groupName>
      <ability>L2_Typo</ability>
      <abilityName>字词错误</abilityName>
      <candidateList>
        <item>翔实</item>
      </candidateList>
      <explain>存在发音相同字词的误用。</explain>
      <paraID>3B440662</paraID>
      <start>16</start>
      <end>18</end>
      <status>unmodified</status>
      <modifiedWord/>
      <trackRevisions>false</trackRevisions>
    </reviewItem>
    <reviewItem>
      <errorID>8236f77b-9cdd-43d6-8543-1b1fc9c6be91</errorID>
      <errorWord>详实</errorWord>
      <group>L1_Word</group>
      <groupName>字词问题</groupName>
      <ability>L2_Typo</ability>
      <abilityName>字词错误</abilityName>
      <candidateList>
        <item>翔实</item>
      </candidateList>
      <explain>存在发音相同字词的误用。</explain>
      <paraID>7A5AD26A</paraID>
      <start>23</start>
      <end>25</end>
      <status>unmodified</status>
      <modifiedWord/>
      <trackRevisions>false</trackRevisions>
    </reviewItem>
    <reviewItem>
      <errorID>393ec3d7-ccdf-4a75-b398-bf0db926ed1f</errorID>
      <errorWord>详实</errorWord>
      <group>L1_Word</group>
      <groupName>字词问题</groupName>
      <ability>L2_Typo</ability>
      <abilityName>字词错误</abilityName>
      <candidateList>
        <item>翔实</item>
      </candidateList>
      <explain>存在发音相同字词的误用。</explain>
      <paraID>68FEEE25</paraID>
      <start>23</start>
      <end>25</end>
      <status>unmodified</status>
      <modifiedWord/>
      <trackRevisions>false</trackRevisions>
    </reviewItem>
    <reviewItem>
      <errorID>e0683f4c-491c-48a7-8843-77f0f2507dd1</errorID>
      <errorWord>详实</errorWord>
      <group>L1_Word</group>
      <groupName>字词问题</groupName>
      <ability>L2_Typo</ability>
      <abilityName>字词错误</abilityName>
      <candidateList>
        <item>翔实</item>
      </candidateList>
      <explain>存在发音相同字词的误用。</explain>
      <paraID>68A74FE9</paraID>
      <start>25</start>
      <end>27</end>
      <status>unmodified</status>
      <modifiedWord/>
      <trackRevisions>false</trackRevisions>
    </reviewItem>
    <reviewItem>
      <errorID>9af973f8-4847-4e21-b2cc-534447ec7bde</errorID>
      <errorWord>详实</errorWord>
      <group>L1_Word</group>
      <groupName>字词问题</groupName>
      <ability>L2_Typo</ability>
      <abilityName>字词错误</abilityName>
      <candidateList>
        <item>翔实</item>
      </candidateList>
      <explain>存在发音相同字词的误用。</explain>
      <paraID>632BFDDA</paraID>
      <start>23</start>
      <end>25</end>
      <status>unmodified</status>
      <modifiedWord/>
      <trackRevisions>false</trackRevisions>
    </reviewItem>
    <reviewItem>
      <errorID>56181565-9552-428b-8fe3-7a78e642243a</errorID>
      <errorWord>,</errorWord>
      <group>L1_Format</group>
      <groupName>格式问题</groupName>
      <ability>L2_HalfPunc_CN</ability>
      <abilityName>全半角问题</abilityName>
      <candidateList>
        <item>，</item>
      </candidateList>
      <explain>文本全半角错误。</explain>
      <paraID>4AF7EE85</paraID>
      <start>31</start>
      <end>32</end>
      <status>unmodified</status>
      <modifiedWord/>
      <trackRevisions>false</trackRevisions>
    </reviewItem>
    <reviewItem>
      <errorID>d85745ca-8996-416b-be7d-777682cf3e4d</errorID>
      <errorWord>济</errorWord>
      <group>L1_Word</group>
      <groupName>字词问题</groupName>
      <ability>L2_Typo</ability>
      <abilityName>字词错误</abilityName>
      <candidateList>
        <item>济性</item>
      </candidateList>
      <explain/>
      <paraID>6A0C641A</paraID>
      <start>145</start>
      <end>146</end>
      <status>unmodified</status>
      <modifiedWord/>
      <trackRevisions>false</trackRevisions>
    </reviewItem>
    <reviewItem>
      <errorID>b6d7aa79-b5a4-47bb-bb23-f826d8c8f680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1D872AE0</paraID>
      <start>35</start>
      <end>36</end>
      <status>unmodified</status>
      <modifiedWord/>
      <trackRevisions>false</trackRevisions>
    </reviewItem>
    <reviewItem>
      <errorID>b0f96e7e-e5a4-4395-8656-d0094c5030e9</errorID>
      <errorWord>二位</errorWord>
      <group>L1_Word</group>
      <groupName>字词问题</groupName>
      <ability>L2_Typo</ability>
      <abilityName>字词错误</abilityName>
      <candidateList>
        <item>两位</item>
      </candidateList>
      <explain/>
      <paraID>24D08491</paraID>
      <start>40</start>
      <end>42</end>
      <status>unmodified</status>
      <modifiedWord/>
      <trackRevisions>false</trackRevisions>
    </reviewItem>
    <reviewItem>
      <errorID>f8ddb9e6-61eb-4ce6-b13b-bf573dc7e47a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368B5FA8</paraID>
      <start>0</start>
      <end>2</end>
      <status>unmodified</status>
      <modifiedWord/>
      <trackRevisions>false</trackRevisions>
    </reviewItem>
    <reviewItem>
      <errorID>f36e1ba4-3fc0-464b-bdc7-214e53281fd4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12FF4B9C</paraID>
      <start>0</start>
      <end>2</end>
      <status>unmodified</status>
      <modifiedWord/>
      <trackRevisions>false</trackRevisions>
    </reviewItem>
    <reviewItem>
      <errorID>b3ca57b1-2116-47b9-9628-407f55a30322</errorID>
      <errorWord>详实</errorWord>
      <group>L1_Word</group>
      <groupName>字词问题</groupName>
      <ability>L2_Typo</ability>
      <abilityName>字词错误</abilityName>
      <candidateList>
        <item>翔实</item>
      </candidateList>
      <explain>存在发音相同字词的误用。</explain>
      <paraID> 913A450</paraID>
      <start>16</start>
      <end>18</end>
      <status>unmodified</status>
      <modifiedWord/>
      <trackRevisions>false</trackRevisions>
    </reviewItem>
    <reviewItem>
      <errorID>a4c09833-7fb9-42aa-8109-5d908535311c</errorID>
      <errorWord>详实</errorWord>
      <group>L1_Word</group>
      <groupName>字词问题</groupName>
      <ability>L2_Typo</ability>
      <abilityName>字词错误</abilityName>
      <candidateList>
        <item>翔实</item>
      </candidateList>
      <explain>存在发音相同字词的误用。</explain>
      <paraID>15218F48</paraID>
      <start>23</start>
      <end>25</end>
      <status>unmodified</status>
      <modifiedWord/>
      <trackRevisions>false</trackRevisions>
    </reviewItem>
    <reviewItem>
      <errorID>ecfb0c2e-1005-443d-8295-516a71af71de</errorID>
      <errorWord>详实</errorWord>
      <group>L1_Word</group>
      <groupName>字词问题</groupName>
      <ability>L2_Typo</ability>
      <abilityName>字词错误</abilityName>
      <candidateList>
        <item>翔实</item>
      </candidateList>
      <explain>存在发音相同字词的误用。</explain>
      <paraID>7BE70CFE</paraID>
      <start>16</start>
      <end>18</end>
      <status>unmodified</status>
      <modifiedWord/>
      <trackRevisions>false</trackRevisions>
    </reviewItem>
    <reviewItem>
      <errorID>0fe62e02-f2fa-43ac-9818-279e5a6b3e0f</errorID>
      <errorWord>详实</errorWord>
      <group>L1_Word</group>
      <groupName>字词问题</groupName>
      <ability>L2_Typo</ability>
      <abilityName>字词错误</abilityName>
      <candidateList>
        <item>翔实</item>
      </candidateList>
      <explain>存在发音相同字词的误用。</explain>
      <paraID>7EE96A92</paraID>
      <start>23</start>
      <end>25</end>
      <status>unmodified</status>
      <modifiedWord/>
      <trackRevisions>false</trackRevisions>
    </reviewItem>
    <reviewItem>
      <errorID>f65278a9-d9d9-4aaa-be17-83ce4b63e683</errorID>
      <errorWord>详实</errorWord>
      <group>L1_Word</group>
      <groupName>字词问题</groupName>
      <ability>L2_Typo</ability>
      <abilityName>字词错误</abilityName>
      <candidateList>
        <item>翔实</item>
      </candidateList>
      <explain>存在发音相同字词的误用。</explain>
      <paraID>78474F96</paraID>
      <start>23</start>
      <end>25</end>
      <status>unmodified</status>
      <modifiedWord/>
      <trackRevisions>false</trackRevisions>
    </reviewItem>
    <reviewItem>
      <errorID>ce3c1cbe-43ba-489d-affb-3e103252aba7</errorID>
      <errorWord>详实</errorWord>
      <group>L1_Word</group>
      <groupName>字词问题</groupName>
      <ability>L2_Typo</ability>
      <abilityName>字词错误</abilityName>
      <candidateList>
        <item>翔实</item>
      </candidateList>
      <explain>存在发音相同字词的误用。</explain>
      <paraID>24FF7D5D</paraID>
      <start>25</start>
      <end>27</end>
      <status>unmodified</status>
      <modifiedWord/>
      <trackRevisions>false</trackRevisions>
    </reviewItem>
    <reviewItem>
      <errorID>c4f61f55-f908-4c5c-88e2-a2df7e33d323</errorID>
      <errorWord>详实</errorWord>
      <group>L1_Word</group>
      <groupName>字词问题</groupName>
      <ability>L2_Typo</ability>
      <abilityName>字词错误</abilityName>
      <candidateList>
        <item>翔实</item>
      </candidateList>
      <explain>存在发音相同字词的误用。</explain>
      <paraID>2C1E5E09</paraID>
      <start>23</start>
      <end>25</end>
      <status>unmodified</status>
      <modifiedWord/>
      <trackRevisions>false</trackRevisions>
    </reviewItem>
    <reviewItem>
      <errorID>a97da5ed-ba8e-4fdc-a0ed-19319f288155</errorID>
      <errorWord>,</errorWord>
      <group>L1_Format</group>
      <groupName>格式问题</groupName>
      <ability>L2_HalfPunc_CN</ability>
      <abilityName>全半角问题</abilityName>
      <candidateList>
        <item>，</item>
      </candidateList>
      <explain>文本全半角错误。</explain>
      <paraID>6016BCC2</paraID>
      <start>31</start>
      <end>32</end>
      <status>unmodified</status>
      <modifiedWord/>
      <trackRevisions>false</trackRevisions>
    </reviewItem>
    <reviewItem>
      <errorID>0f0cfbf5-d1f3-498e-af93-e9d86feecb7c</errorID>
      <errorWord>济</errorWord>
      <group>L1_Word</group>
      <groupName>字词问题</groupName>
      <ability>L2_Typo</ability>
      <abilityName>字词错误</abilityName>
      <candidateList>
        <item>济性</item>
      </candidateList>
      <explain/>
      <paraID>48B777E8</paraID>
      <start>145</start>
      <end>146</end>
      <status>unmodified</status>
      <modifiedWord/>
      <trackRevisions>false</trackRevisions>
    </reviewItem>
    <reviewItem>
      <errorID>362f5929-0517-4454-9a05-edb71a667cb1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79A512D6</paraID>
      <start>35</start>
      <end>36</end>
      <status>unmodified</status>
      <modifiedWord/>
      <trackRevisions>false</trackRevisions>
    </reviewItem>
    <reviewItem>
      <errorID>86f8b9a9-a6b4-4c16-95e0-33c20147cdeb</errorID>
      <errorWord>二位</errorWord>
      <group>L1_Word</group>
      <groupName>字词问题</groupName>
      <ability>L2_Typo</ability>
      <abilityName>字词错误</abilityName>
      <candidateList>
        <item>两位</item>
      </candidateList>
      <explain/>
      <paraID>7781AC74</paraID>
      <start>40</start>
      <end>42</end>
      <status>unmodified</status>
      <modifiedWord/>
      <trackRevisions>false</trackRevisions>
    </reviewItem>
    <reviewItem>
      <errorID>997b7564-0e2b-49c3-aa94-49a106987b88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EA3D62</paraID>
      <start>0</start>
      <end>2</end>
      <status>unmodified</status>
      <modifiedWord/>
      <trackRevisions>false</trackRevisions>
    </reviewItem>
    <reviewItem>
      <errorID>dc58843b-18c1-4300-ad52-86ddb6b1e43e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25A88172</paraID>
      <start>0</start>
      <end>2</end>
      <status>unmodified</status>
      <modifiedWord/>
      <trackRevisions>false</trackRevisions>
    </reviewItem>
    <reviewItem>
      <errorID>4b8bccdf-570d-4706-ba6f-3e909baeb65c</errorID>
      <errorWord>详实</errorWord>
      <group>L1_Word</group>
      <groupName>字词问题</groupName>
      <ability>L2_Typo</ability>
      <abilityName>字词错误</abilityName>
      <candidateList>
        <item>翔实</item>
      </candidateList>
      <explain>存在发音相同字词的误用。</explain>
      <paraID> 961D859</paraID>
      <start>16</start>
      <end>18</end>
      <status>unmodified</status>
      <modifiedWord/>
      <trackRevisions>false</trackRevisions>
    </reviewItem>
    <reviewItem>
      <errorID>13acf9bc-73d8-46aa-a641-f357477fc423</errorID>
      <errorWord>详实</errorWord>
      <group>L1_Word</group>
      <groupName>字词问题</groupName>
      <ability>L2_Typo</ability>
      <abilityName>字词错误</abilityName>
      <candidateList>
        <item>翔实</item>
      </candidateList>
      <explain>存在发音相同字词的误用。</explain>
      <paraID> F5C9B4C</paraID>
      <start>23</start>
      <end>25</end>
      <status>unmodified</status>
      <modifiedWord/>
      <trackRevisions>false</trackRevisions>
    </reviewItem>
    <reviewItem>
      <errorID>5e284dda-fad1-4a10-8bcf-255de11af511</errorID>
      <errorWord>详实</errorWord>
      <group>L1_Word</group>
      <groupName>字词问题</groupName>
      <ability>L2_Typo</ability>
      <abilityName>字词错误</abilityName>
      <candidateList>
        <item>翔实</item>
      </candidateList>
      <explain>存在发音相同字词的误用。</explain>
      <paraID> 1F22A33</paraID>
      <start>16</start>
      <end>18</end>
      <status>unmodified</status>
      <modifiedWord/>
      <trackRevisions>false</trackRevisions>
    </reviewItem>
    <reviewItem>
      <errorID>a74a85d5-b40f-4cc7-9c90-34feccb506ee</errorID>
      <errorWord>详实</errorWord>
      <group>L1_Word</group>
      <groupName>字词问题</groupName>
      <ability>L2_Typo</ability>
      <abilityName>字词错误</abilityName>
      <candidateList>
        <item>翔实</item>
      </candidateList>
      <explain>存在发音相同字词的误用。</explain>
      <paraID>56E6F31C</paraID>
      <start>23</start>
      <end>25</end>
      <status>unmodified</status>
      <modifiedWord/>
      <trackRevisions>false</trackRevisions>
    </reviewItem>
    <reviewItem>
      <errorID>71920d20-5d0c-4681-abb3-44370808255a</errorID>
      <errorWord>详实</errorWord>
      <group>L1_Word</group>
      <groupName>字词问题</groupName>
      <ability>L2_Typo</ability>
      <abilityName>字词错误</abilityName>
      <candidateList>
        <item>翔实</item>
      </candidateList>
      <explain>存在发音相同字词的误用。</explain>
      <paraID>4251CF30</paraID>
      <start>23</start>
      <end>25</end>
      <status>unmodified</status>
      <modifiedWord/>
      <trackRevisions>false</trackRevisions>
    </reviewItem>
    <reviewItem>
      <errorID>00e2cd07-fc9c-4e4c-8da3-ec592d411a31</errorID>
      <errorWord>详实</errorWord>
      <group>L1_Word</group>
      <groupName>字词问题</groupName>
      <ability>L2_Typo</ability>
      <abilityName>字词错误</abilityName>
      <candidateList>
        <item>翔实</item>
      </candidateList>
      <explain>存在发音相同字词的误用。</explain>
      <paraID>280A7990</paraID>
      <start>25</start>
      <end>27</end>
      <status>unmodified</status>
      <modifiedWord/>
      <trackRevisions>false</trackRevisions>
    </reviewItem>
    <reviewItem>
      <errorID>d608b7ec-2b7b-4a03-85d0-f725972953f9</errorID>
      <errorWord>详实</errorWord>
      <group>L1_Word</group>
      <groupName>字词问题</groupName>
      <ability>L2_Typo</ability>
      <abilityName>字词错误</abilityName>
      <candidateList>
        <item>翔实</item>
      </candidateList>
      <explain>存在发音相同字词的误用。</explain>
      <paraID>6C7D497E</paraID>
      <start>23</start>
      <end>25</end>
      <status>unmodified</status>
      <modifiedWord/>
      <trackRevisions>false</trackRevisions>
    </reviewItem>
    <reviewItem>
      <errorID>aa2a2535-9643-4765-802c-44b08356ea30</errorID>
      <errorWord>,</errorWord>
      <group>L1_Format</group>
      <groupName>格式问题</groupName>
      <ability>L2_HalfPunc_CN</ability>
      <abilityName>全半角问题</abilityName>
      <candidateList>
        <item>，</item>
      </candidateList>
      <explain>文本全半角错误。</explain>
      <paraID>5BD73E73</paraID>
      <start>31</start>
      <end>32</end>
      <status>unmodified</status>
      <modifiedWord/>
      <trackRevisions>false</trackRevisions>
    </reviewItem>
    <reviewItem>
      <errorID>ca76d87c-c477-4e98-96d6-f4ed17eea724</errorID>
      <errorWord>济</errorWord>
      <group>L1_Word</group>
      <groupName>字词问题</groupName>
      <ability>L2_Typo</ability>
      <abilityName>字词错误</abilityName>
      <candidateList>
        <item>济性</item>
      </candidateList>
      <explain/>
      <paraID> 8EEAC1E</paraID>
      <start>145</start>
      <end>146</end>
      <status>unmodified</status>
      <modifiedWord/>
      <trackRevisions>false</trackRevisions>
    </reviewItem>
    <reviewItem>
      <errorID>3352dd87-e301-44a7-9c9f-d73bb450c729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A701389</paraID>
      <start>35</start>
      <end>36</end>
      <status>unmodified</status>
      <modifiedWord/>
      <trackRevisions>false</trackRevisions>
    </reviewItem>
    <reviewItem>
      <errorID>394cd90d-c152-404d-be8c-c2f48ac416b1</errorID>
      <errorWord>二位</errorWord>
      <group>L1_Word</group>
      <groupName>字词问题</groupName>
      <ability>L2_Typo</ability>
      <abilityName>字词错误</abilityName>
      <candidateList>
        <item>两位</item>
      </candidateList>
      <explain/>
      <paraID>3D168F8E</paraID>
      <start>40</start>
      <end>42</end>
      <status>unmodified</status>
      <modifiedWord/>
      <trackRevisions>false</trackRevisions>
    </reviewItem>
    <reviewItem>
      <errorID>0cb81d1a-cfa7-4c41-8b78-a30cccf78a13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796CB4A3</paraID>
      <start>0</start>
      <end>2</end>
      <status>unmodified</status>
      <modifiedWord/>
      <trackRevisions>false</trackRevisions>
    </reviewItem>
    <reviewItem>
      <errorID>9ba28912-72f4-4748-a5f5-13ea85d38a5c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277FAD61</paraID>
      <start>0</start>
      <end>2</end>
      <status>unmodified</status>
      <modifiedWord/>
      <trackRevisions>false</trackRevisions>
    </reviewItem>
    <reviewItem>
      <errorID>15ab1666-0b12-4967-990d-e433798d8aa8</errorID>
      <errorWord>详实</errorWord>
      <group>L1_Word</group>
      <groupName>字词问题</groupName>
      <ability>L2_Typo</ability>
      <abilityName>字词错误</abilityName>
      <candidateList>
        <item>翔实</item>
      </candidateList>
      <explain>存在发音相同字词的误用。</explain>
      <paraID>255BDE4C</paraID>
      <start>16</start>
      <end>18</end>
      <status>unmodified</status>
      <modifiedWord/>
      <trackRevisions>false</trackRevisions>
    </reviewItem>
    <reviewItem>
      <errorID>69c22f21-fa5d-4738-bda9-0d6843dd28b6</errorID>
      <errorWord>详实</errorWord>
      <group>L1_Word</group>
      <groupName>字词问题</groupName>
      <ability>L2_Typo</ability>
      <abilityName>字词错误</abilityName>
      <candidateList>
        <item>翔实</item>
      </candidateList>
      <explain>存在发音相同字词的误用。</explain>
      <paraID>2C50DB66</paraID>
      <start>23</start>
      <end>25</end>
      <status>unmodified</status>
      <modifiedWord/>
      <trackRevisions>false</trackRevisions>
    </reviewItem>
    <reviewItem>
      <errorID>e4fa219d-7f10-4453-96af-25c45d367380</errorID>
      <errorWord>详实</errorWord>
      <group>L1_Word</group>
      <groupName>字词问题</groupName>
      <ability>L2_Typo</ability>
      <abilityName>字词错误</abilityName>
      <candidateList>
        <item>翔实</item>
      </candidateList>
      <explain>存在发音相同字词的误用。</explain>
      <paraID>6AAB682E</paraID>
      <start>16</start>
      <end>18</end>
      <status>unmodified</status>
      <modifiedWord/>
      <trackRevisions>false</trackRevisions>
    </reviewItem>
    <reviewItem>
      <errorID>7053b41d-e1f0-4eae-89ba-18b914025293</errorID>
      <errorWord>详实</errorWord>
      <group>L1_Word</group>
      <groupName>字词问题</groupName>
      <ability>L2_Typo</ability>
      <abilityName>字词错误</abilityName>
      <candidateList>
        <item>翔实</item>
      </candidateList>
      <explain>存在发音相同字词的误用。</explain>
      <paraID>70D70A1D</paraID>
      <start>23</start>
      <end>25</end>
      <status>unmodified</status>
      <modifiedWord/>
      <trackRevisions>false</trackRevisions>
    </reviewItem>
    <reviewItem>
      <errorID>ff1aa699-4b80-4b62-87bc-455d29897484</errorID>
      <errorWord>详实</errorWord>
      <group>L1_Word</group>
      <groupName>字词问题</groupName>
      <ability>L2_Typo</ability>
      <abilityName>字词错误</abilityName>
      <candidateList>
        <item>翔实</item>
      </candidateList>
      <explain>存在发音相同字词的误用。</explain>
      <paraID> E1B7577</paraID>
      <start>23</start>
      <end>25</end>
      <status>unmodified</status>
      <modifiedWord/>
      <trackRevisions>false</trackRevisions>
    </reviewItem>
    <reviewItem>
      <errorID>55fda201-c796-45cd-ada7-ad5941e6a0bb</errorID>
      <errorWord>详实</errorWord>
      <group>L1_Word</group>
      <groupName>字词问题</groupName>
      <ability>L2_Typo</ability>
      <abilityName>字词错误</abilityName>
      <candidateList>
        <item>翔实</item>
      </candidateList>
      <explain>存在发音相同字词的误用。</explain>
      <paraID>675FEC13</paraID>
      <start>25</start>
      <end>27</end>
      <status>unmodified</status>
      <modifiedWord/>
      <trackRevisions>false</trackRevisions>
    </reviewItem>
    <reviewItem>
      <errorID>47e8309d-5f8d-4bfd-a8cb-15a92200fcd9</errorID>
      <errorWord>详实</errorWord>
      <group>L1_Word</group>
      <groupName>字词问题</groupName>
      <ability>L2_Typo</ability>
      <abilityName>字词错误</abilityName>
      <candidateList>
        <item>翔实</item>
      </candidateList>
      <explain>存在发音相同字词的误用。</explain>
      <paraID>6139C75D</paraID>
      <start>23</start>
      <end>25</end>
      <status>unmodified</status>
      <modifiedWord/>
      <trackRevisions>false</trackRevisions>
    </reviewItem>
    <reviewItem>
      <errorID>032416fe-423c-46cd-a694-2fbce5f771de</errorID>
      <errorWord>,</errorWord>
      <group>L1_Format</group>
      <groupName>格式问题</groupName>
      <ability>L2_HalfPunc_CN</ability>
      <abilityName>全半角问题</abilityName>
      <candidateList>
        <item>，</item>
      </candidateList>
      <explain>文本全半角错误。</explain>
      <paraID>25B09EAC</paraID>
      <start>31</start>
      <end>32</end>
      <status>unmodified</status>
      <modifiedWord/>
      <trackRevisions>false</trackRevisions>
    </reviewItem>
    <reviewItem>
      <errorID>b0ee0638-44e9-4af8-8d1a-b6a74f35bdbb</errorID>
      <errorWord>济</errorWord>
      <group>L1_Word</group>
      <groupName>字词问题</groupName>
      <ability>L2_Typo</ability>
      <abilityName>字词错误</abilityName>
      <candidateList>
        <item>济性</item>
      </candidateList>
      <explain/>
      <paraID>7614A517</paraID>
      <start>145</start>
      <end>146</end>
      <status>unmodified</status>
      <modifiedWord/>
      <trackRevisions>false</trackRevisions>
    </reviewItem>
    <reviewItem>
      <errorID>7f0e4388-8edf-42c3-87bc-cff5fb1a2850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3C569257</paraID>
      <start>35</start>
      <end>36</end>
      <status>unmodified</status>
      <modifiedWord/>
      <trackRevisions>false</trackRevisions>
    </reviewItem>
    <reviewItem>
      <errorID>495d0589-9ec3-41fd-88f5-c146a2cb872e</errorID>
      <errorWord>二位</errorWord>
      <group>L1_Word</group>
      <groupName>字词问题</groupName>
      <ability>L2_Typo</ability>
      <abilityName>字词错误</abilityName>
      <candidateList>
        <item>两位</item>
      </candidateList>
      <explain/>
      <paraID>405B61A4</paraID>
      <start>40</start>
      <end>42</end>
      <status>unmodified</status>
      <modifiedWord/>
      <trackRevisions>false</trackRevisions>
    </reviewItem>
    <reviewItem>
      <errorID>72072d97-8b41-4d72-a53b-a70538238820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653675B0</paraID>
      <start>0</start>
      <end>2</end>
      <status>unmodified</status>
      <modifiedWord/>
      <trackRevisions>false</trackRevisions>
    </reviewItem>
    <reviewItem>
      <errorID>12aa8d08-0013-4b2d-82e4-69ead8824f7c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4D19639</paraID>
      <start>0</start>
      <end>2</end>
      <status>unmodified</status>
      <modifiedWord/>
      <trackRevisions>false</trackRevisions>
    </reviewItem>
    <reviewItem>
      <errorID>418268b5-d052-483c-9a0f-ca9efa5bc057</errorID>
      <errorWord>详实</errorWord>
      <group>L1_Word</group>
      <groupName>字词问题</groupName>
      <ability>L2_Typo</ability>
      <abilityName>字词错误</abilityName>
      <candidateList>
        <item>翔实</item>
      </candidateList>
      <explain>存在发音相同字词的误用。</explain>
      <paraID>780082F3</paraID>
      <start>16</start>
      <end>18</end>
      <status>unmodified</status>
      <modifiedWord/>
      <trackRevisions>false</trackRevisions>
    </reviewItem>
    <reviewItem>
      <errorID>796af8ce-eb1c-458d-9235-c639efac122b</errorID>
      <errorWord>详实</errorWord>
      <group>L1_Word</group>
      <groupName>字词问题</groupName>
      <ability>L2_Typo</ability>
      <abilityName>字词错误</abilityName>
      <candidateList>
        <item>翔实</item>
      </candidateList>
      <explain>存在发音相同字词的误用。</explain>
      <paraID>1687D66C</paraID>
      <start>23</start>
      <end>25</end>
      <status>unmodified</status>
      <modifiedWord/>
      <trackRevisions>false</trackRevisions>
    </reviewItem>
    <reviewItem>
      <errorID>be58ff55-4283-4e29-9449-e5e7de225b66</errorID>
      <errorWord>详实</errorWord>
      <group>L1_Word</group>
      <groupName>字词问题</groupName>
      <ability>L2_Typo</ability>
      <abilityName>字词错误</abilityName>
      <candidateList>
        <item>翔实</item>
      </candidateList>
      <explain>存在发音相同字词的误用。</explain>
      <paraID> D73D77C</paraID>
      <start>16</start>
      <end>18</end>
      <status>unmodified</status>
      <modifiedWord/>
      <trackRevisions>false</trackRevisions>
    </reviewItem>
    <reviewItem>
      <errorID>f46185aa-5c3b-4157-9138-42eecdbca9a0</errorID>
      <errorWord>详实</errorWord>
      <group>L1_Word</group>
      <groupName>字词问题</groupName>
      <ability>L2_Typo</ability>
      <abilityName>字词错误</abilityName>
      <candidateList>
        <item>翔实</item>
      </candidateList>
      <explain>存在发音相同字词的误用。</explain>
      <paraID> 45A5E0E</paraID>
      <start>23</start>
      <end>25</end>
      <status>unmodified</status>
      <modifiedWord/>
      <trackRevisions>false</trackRevisions>
    </reviewItem>
    <reviewItem>
      <errorID>c8e3a10a-16b8-4c70-8540-a639c1f6c0d0</errorID>
      <errorWord>详实</errorWord>
      <group>L1_Word</group>
      <groupName>字词问题</groupName>
      <ability>L2_Typo</ability>
      <abilityName>字词错误</abilityName>
      <candidateList>
        <item>翔实</item>
      </candidateList>
      <explain>存在发音相同字词的误用。</explain>
      <paraID>2FBC1055</paraID>
      <start>23</start>
      <end>25</end>
      <status>unmodified</status>
      <modifiedWord/>
      <trackRevisions>false</trackRevisions>
    </reviewItem>
    <reviewItem>
      <errorID>ed3222a7-1999-4c1b-98bf-91f9adc223fa</errorID>
      <errorWord>详实</errorWord>
      <group>L1_Word</group>
      <groupName>字词问题</groupName>
      <ability>L2_Typo</ability>
      <abilityName>字词错误</abilityName>
      <candidateList>
        <item>翔实</item>
      </candidateList>
      <explain>存在发音相同字词的误用。</explain>
      <paraID>1FB05B06</paraID>
      <start>25</start>
      <end>27</end>
      <status>unmodified</status>
      <modifiedWord/>
      <trackRevisions>false</trackRevisions>
    </reviewItem>
    <reviewItem>
      <errorID>a3275224-dbbd-47df-8dea-c0420768e8a5</errorID>
      <errorWord>详实</errorWord>
      <group>L1_Word</group>
      <groupName>字词问题</groupName>
      <ability>L2_Typo</ability>
      <abilityName>字词错误</abilityName>
      <candidateList>
        <item>翔实</item>
      </candidateList>
      <explain>存在发音相同字词的误用。</explain>
      <paraID>5E68CC86</paraID>
      <start>23</start>
      <end>25</end>
      <status>unmodified</status>
      <modifiedWord/>
      <trackRevisions>false</trackRevisions>
    </reviewItem>
    <reviewItem>
      <errorID>4b06a2b6-d982-4e6d-add2-e283ce862819</errorID>
      <errorWord>,</errorWord>
      <group>L1_Format</group>
      <groupName>格式问题</groupName>
      <ability>L2_HalfPunc_CN</ability>
      <abilityName>全半角问题</abilityName>
      <candidateList>
        <item>，</item>
      </candidateList>
      <explain>文本全半角错误。</explain>
      <paraID>2C2DF075</paraID>
      <start>31</start>
      <end>32</end>
      <status>unmodified</status>
      <modifiedWord/>
      <trackRevisions>false</trackRevisions>
    </reviewItem>
    <reviewItem>
      <errorID>ba0aa22c-b925-4cdf-8a76-f064ad6daff3</errorID>
      <errorWord>济</errorWord>
      <group>L1_Word</group>
      <groupName>字词问题</groupName>
      <ability>L2_Typo</ability>
      <abilityName>字词错误</abilityName>
      <candidateList>
        <item>济性</item>
      </candidateList>
      <explain/>
      <paraID> 42ECBB5</paraID>
      <start>145</start>
      <end>146</end>
      <status>unmodified</status>
      <modifiedWord/>
      <trackRevisions>false</trackRevisions>
    </reviewItem>
    <reviewItem>
      <errorID>f23491ec-f1d9-4279-8928-9f18e1276595</errorID>
      <errorWord>(</errorWord>
      <group>L1_Format</group>
      <groupName>格式问题</groupName>
      <ability>L2_HalfPunc_CN</ability>
      <abilityName>全半角问题</abilityName>
      <candidateList>
        <item>（</item>
      </candidateList>
      <explain>文本全半角错误。</explain>
      <paraID>27F11904</paraID>
      <start>29</start>
      <end>30</end>
      <status>unmodified</status>
      <modifiedWord/>
      <trackRevisions>false</trackRevisions>
    </reviewItem>
    <reviewItem>
      <errorID>ea0ec369-b727-48e6-8394-3a485b694bd9</errorID>
      <errorWord>)</errorWord>
      <group>L1_Format</group>
      <groupName>格式问题</groupName>
      <ability>L2_HalfPunc_CN</ability>
      <abilityName>全半角问题</abilityName>
      <candidateList>
        <item>）</item>
      </candidateList>
      <explain>文本全半角错误。</explain>
      <paraID>27F11904</paraID>
      <start>35</start>
      <end>36</end>
      <status>unmodified</status>
      <modifiedWord/>
      <trackRevisions>false</trackRevisions>
    </reviewItem>
    <reviewItem>
      <errorID>fe8172c4-35ba-4ba6-b660-9f2450b0538e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592ECAA1</paraID>
      <start>0</start>
      <end>2</end>
      <status>unmodified</status>
      <modifiedWord/>
      <trackRevisions>false</trackRevisions>
    </reviewItem>
    <reviewItem>
      <errorID>54f4c91e-cfa6-4564-9d1f-042a6e730834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18FD72F0</paraID>
      <start>0</start>
      <end>2</end>
      <status>unmodified</status>
      <modifiedWord/>
      <trackRevisions>false</trackRevisions>
    </reviewItem>
    <reviewItem>
      <errorID>a313fa65-ea4b-4fe9-b212-eacb7dd41a36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15C311D2</paraID>
      <start>0</start>
      <end>2</end>
      <status>unmodified</status>
      <modifiedWord/>
      <trackRevisions>false</trackRevisions>
    </reviewItem>
    <reviewItem>
      <errorID>adc9096d-b1fc-41e4-bc01-c435bd74e556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11EF76C4</paraID>
      <start>0</start>
      <end>2</end>
      <status>unmodified</status>
      <modifiedWord/>
      <trackRevisions>false</trackRevisions>
    </reviewItem>
    <reviewItem>
      <errorID>bb8272ad-770a-459d-85c7-1965dd00bbe6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5AF30B6E</paraID>
      <start>0</start>
      <end>2</end>
      <status>unmodified</status>
      <modifiedWord/>
      <trackRevisions>false</trackRevisions>
    </reviewItem>
    <reviewItem>
      <errorID>eba2b80f-91b9-4378-b7a4-03837ec69bed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375AE24E</paraID>
      <start>0</start>
      <end>2</end>
      <status>unmodified</status>
      <modifiedWord/>
      <trackRevisions>false</trackRevisions>
    </reviewItem>
    <reviewItem>
      <errorID>f634c87e-2ddb-4179-9803-2d12087aaac2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16199A</paraID>
      <start>0</start>
      <end>2</end>
      <status>unmodified</status>
      <modifiedWord/>
      <trackRevisions>false</trackRevisions>
    </reviewItem>
    <reviewItem>
      <errorID>e0c1e51d-90f3-4a7e-a1f7-f7197b002eab</errorID>
      <errorWord>（</errorWord>
      <group>L1_Punc</group>
      <groupName>标点问题</groupName>
      <ability>L2_Punc_CN</ability>
      <abilityName>标点符号问题</abilityName>
      <candidateList/>
      <explain>同一形式括号套用。</explain>
      <paraID>  16199A</paraID>
      <start>22</start>
      <end>23</end>
      <status>unmodified</status>
      <modifiedWord/>
      <trackRevisions>false</trackRevisions>
    </reviewItem>
    <reviewItem>
      <errorID>6d434db9-9f84-4f5e-b8e0-0e48a04ac399</errorID>
      <errorWord>）</errorWord>
      <group>L1_Punc</group>
      <groupName>标点问题</groupName>
      <ability>L2_Punc_CN</ability>
      <abilityName>标点符号问题</abilityName>
      <candidateList/>
      <explain>同一形式括号套用。</explain>
      <paraID>  16199A</paraID>
      <start>34</start>
      <end>35</end>
      <status>unmodified</status>
      <modifiedWord/>
      <trackRevisions>false</trackRevisions>
    </reviewItem>
    <reviewItem>
      <errorID>0da2c84f-09a7-4372-aacc-9d318003c663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BEADFB9</paraID>
      <start>0</start>
      <end>2</end>
      <status>unmodified</status>
      <modifiedWord/>
      <trackRevisions>false</trackRevisions>
    </reviewItem>
    <reviewItem>
      <errorID>71555fb5-672e-4274-8ce3-6b374e58b62c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5A58C782</paraID>
      <start>0</start>
      <end>2</end>
      <status>unmodified</status>
      <modifiedWord/>
      <trackRevisions>false</trackRevisions>
    </reviewItem>
    <reviewItem>
      <errorID>69d96b0c-11ec-479c-9028-b06f3bb7704d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68A790C5</paraID>
      <start>0</start>
      <end>2</end>
      <status>unmodified</status>
      <modifiedWord/>
      <trackRevisions>false</trackRevisions>
    </reviewItem>
    <reviewItem>
      <errorID>2ad67a93-7dc1-49f1-b637-669eea2ac05a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224404A0</paraID>
      <start>0</start>
      <end>2</end>
      <status>unmodified</status>
      <modifiedWord/>
      <trackRevisions>false</trackRevisions>
    </reviewItem>
    <reviewItem>
      <errorID>7904d8ab-9671-41d9-9818-0fda3f5ad318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234D017D</paraID>
      <start>0</start>
      <end>2</end>
      <status>unmodified</status>
      <modifiedWord/>
      <trackRevisions>false</trackRevisions>
    </reviewItem>
    <reviewItem>
      <errorID>eed6cbbf-f088-4092-9dd8-7646bf54aea4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57B4608B</paraID>
      <start>41</start>
      <end>46</end>
      <status>unmodified</status>
      <modifiedWord/>
      <trackRevisions>false</trackRevisions>
    </reviewItem>
    <reviewItem>
      <errorID>3dd8f35b-f1df-4e4a-9a03-92496c2ba1a5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2F3EE1F5</paraID>
      <start>0</start>
      <end>2</end>
      <status>unmodified</status>
      <modifiedWord/>
      <trackRevisions>false</trackRevisions>
    </reviewItem>
    <reviewItem>
      <errorID>2acfdae9-bc7c-44e3-87fb-8fdd03cf1a34</errorID>
      <errorWord>(</errorWord>
      <group>L1_Format</group>
      <groupName>格式问题</groupName>
      <ability>L2_HalfPunc_CN</ability>
      <abilityName>全半角问题</abilityName>
      <candidateList>
        <item>（</item>
      </candidateList>
      <explain>文本全半角错误。</explain>
      <paraID>786D58AC</paraID>
      <start>40</start>
      <end>41</end>
      <status>unmodified</status>
      <modifiedWord/>
      <trackRevisions>false</trackRevisions>
    </reviewItem>
    <reviewItem>
      <errorID>5f3574a3-b0a2-4627-9595-94ffcb3f85de</errorID>
      <errorWord>)</errorWord>
      <group>L1_Format</group>
      <groupName>格式问题</groupName>
      <ability>L2_HalfPunc_CN</ability>
      <abilityName>全半角问题</abilityName>
      <candidateList>
        <item>）</item>
      </candidateList>
      <explain>文本全半角错误。</explain>
      <paraID>786D58AC</paraID>
      <start>48</start>
      <end>49</end>
      <status>unmodified</status>
      <modifiedWord/>
      <trackRevisions>false</trackRevisions>
    </reviewItem>
    <reviewItem>
      <errorID>250fe796-46f0-45ed-a2ec-9262b8bb811c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52A4126E</paraID>
      <start>0</start>
      <end>2</end>
      <status>unmodified</status>
      <modifiedWord/>
      <trackRevisions>false</trackRevisions>
    </reviewItem>
    <reviewItem>
      <errorID>b05ab865-f10e-4875-a5b0-cdbbb8fe62ea</errorID>
      <errorWord>(</errorWord>
      <group>L1_Format</group>
      <groupName>格式问题</groupName>
      <ability>L2_HalfPunc_CN</ability>
      <abilityName>全半角问题</abilityName>
      <candidateList>
        <item>（</item>
      </candidateList>
      <explain>文本全半角错误。</explain>
      <paraID>49E85539</paraID>
      <start>57</start>
      <end>58</end>
      <status>unmodified</status>
      <modifiedWord/>
      <trackRevisions>false</trackRevisions>
    </reviewItem>
    <reviewItem>
      <errorID>300e5f3b-2608-477e-a19c-137d6bc3c501</errorID>
      <errorWord>)</errorWord>
      <group>L1_Format</group>
      <groupName>格式问题</groupName>
      <ability>L2_HalfPunc_CN</ability>
      <abilityName>全半角问题</abilityName>
      <candidateList>
        <item>）</item>
      </candidateList>
      <explain>文本全半角错误。</explain>
      <paraID>49E85539</paraID>
      <start>63</start>
      <end>64</end>
      <status>unmodified</status>
      <modifiedWord/>
      <trackRevisions>false</trackRevisions>
    </reviewItem>
    <reviewItem>
      <errorID>9715f64b-17e8-4351-ba64-923d255411f7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383E6CCE</paraID>
      <start>6</start>
      <end>11</end>
      <status>unmodified</status>
      <modifiedWord/>
      <trackRevisions>false</trackRevisions>
    </reviewItem>
    <reviewItem>
      <errorID>96ba556b-1ccd-45ab-81c4-91d91b0a6ba5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2942FB02</paraID>
      <start>0</start>
      <end>2</end>
      <status>unmodified</status>
      <modifiedWord/>
      <trackRevisions>false</trackRevisions>
    </reviewItem>
    <reviewItem>
      <errorID>8f4149ee-2fa1-4792-88b3-bb4de414fc45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649314D2</paraID>
      <start>0</start>
      <end>2</end>
      <status>unmodified</status>
      <modifiedWord/>
      <trackRevisions>false</trackRevisions>
    </reviewItem>
    <reviewItem>
      <errorID>97d873cb-5518-41b7-81dc-a239568d9a7c</errorID>
      <errorWord>(</errorWord>
      <group>L1_Format</group>
      <groupName>格式问题</groupName>
      <ability>L2_HalfPunc_CN</ability>
      <abilityName>全半角问题</abilityName>
      <candidateList>
        <item>（</item>
      </candidateList>
      <explain>文本全半角错误。</explain>
      <paraID>6C11E654</paraID>
      <start>4</start>
      <end>5</end>
      <status>unmodified</status>
      <modifiedWord/>
      <trackRevisions>false</trackRevisions>
    </reviewItem>
    <reviewItem>
      <errorID>ceae4fda-5898-4e4b-b8ad-7daaef058f51</errorID>
      <errorWord>)</errorWord>
      <group>L1_Format</group>
      <groupName>格式问题</groupName>
      <ability>L2_HalfPunc_CN</ability>
      <abilityName>全半角问题</abilityName>
      <candidateList>
        <item>）</item>
      </candidateList>
      <explain>文本全半角错误。</explain>
      <paraID>6C11E654</paraID>
      <start>11</start>
      <end>12</end>
      <status>unmodified</status>
      <modifiedWord/>
      <trackRevisions>false</trackRevisions>
    </reviewItem>
    <reviewItem>
      <errorID>05974422-8659-422d-ad90-d10e6a536f65</errorID>
      <errorWord>:</errorWord>
      <group>L1_Format</group>
      <groupName>格式问题</groupName>
      <ability>L2_HalfPunc_CN</ability>
      <abilityName>全半角问题</abilityName>
      <candidateList>
        <item>：</item>
      </candidateList>
      <explain>文本全半角错误。</explain>
      <paraID>466CEDD5</paraID>
      <start>1</start>
      <end>2</end>
      <status>unmodified</status>
      <modifiedWord/>
      <trackRevisions>false</trackRevisions>
    </reviewItem>
    <reviewItem>
      <errorID>d27ccbd9-d76f-4048-bfaf-0479cfff760d</errorID>
      <errorWord>(</errorWord>
      <group>L1_Format</group>
      <groupName>格式问题</groupName>
      <ability>L2_HalfPunc_CN</ability>
      <abilityName>全半角问题</abilityName>
      <candidateList>
        <item>（</item>
      </candidateList>
      <explain>文本全半角错误。</explain>
      <paraID>2FB37570</paraID>
      <start>0</start>
      <end>1</end>
      <status>unmodified</status>
      <modifiedWord/>
      <trackRevisions>false</trackRevisions>
    </reviewItem>
    <reviewItem>
      <errorID>e87498a7-2b08-485e-838e-b7c208562dcc</errorID>
      <errorWord>(</errorWord>
      <group>L1_Format</group>
      <groupName>格式问题</groupName>
      <ability>L2_HalfPunc_CN</ability>
      <abilityName>全半角问题</abilityName>
      <candidateList>
        <item>（</item>
      </candidateList>
      <explain>文本全半角错误。</explain>
      <paraID>6A046B8E</paraID>
      <start>0</start>
      <end>1</end>
      <status>unmodified</status>
      <modifiedWord/>
      <trackRevisions>false</trackRevisions>
    </reviewItem>
    <reviewItem>
      <errorID>6ec753d4-13f8-4cc0-971c-2a0fc8c98d3c</errorID>
      <errorWord>)</errorWord>
      <group>L1_Format</group>
      <groupName>格式问题</groupName>
      <ability>L2_HalfPunc_CN</ability>
      <abilityName>全半角问题</abilityName>
      <candidateList>
        <item>）</item>
      </candidateList>
      <explain>文本全半角错误。</explain>
      <paraID>6A046B8E</paraID>
      <start>4</start>
      <end>5</end>
      <status>unmodified</status>
      <modifiedWord/>
      <trackRevisions>false</trackRevisions>
    </reviewItem>
    <reviewItem>
      <errorID>d377a1c1-e3b3-47eb-8a64-2818b5c4a47d</errorID>
      <errorWord>接受</errorWord>
      <group>L1_Word</group>
      <groupName>字词问题</groupName>
      <ability>L2_Typo</ability>
      <abilityName>字词错误</abilityName>
      <candidateList>
        <item>接收</item>
      </candidateList>
      <explain>存在发音相同字词的误用。</explain>
      <paraID>6A046B8E</paraID>
      <start>18</start>
      <end>20</end>
      <status>modified</status>
      <modifiedWord>接收</modifiedWord>
      <trackRevisions>false</trackRevisions>
    </reviewItem>
    <reviewItem>
      <errorID>6a1ea78c-5cfc-4a2b-bd58-f184b23645bd</errorID>
      <errorWord>评审中</errorWord>
      <group>L1_Word</group>
      <groupName>字词问题</groupName>
      <ability>L2_Typo</ability>
      <abilityName>字词错误</abilityName>
      <candidateList>
        <item>评审</item>
      </candidateList>
      <explain/>
      <paraID>413CC558</paraID>
      <start>20</start>
      <end>23</end>
      <status>unmodified</status>
      <modifiedWord/>
      <trackRevisions>false</trackRevisions>
    </reviewItem>
    <reviewItem>
      <errorID>5c6cc03b-4070-45e4-ae53-b41f0b6918da</errorID>
      <errorWord>:</errorWord>
      <group>L1_Format</group>
      <groupName>格式问题</groupName>
      <ability>L2_HalfPunc_CN</ability>
      <abilityName>全半角问题</abilityName>
      <candidateList>
        <item>：</item>
      </candidateList>
      <explain>文本全半角错误。</explain>
      <paraID>26E5FA53</paraID>
      <start>1</start>
      <end>2</end>
      <status>unmodified</status>
      <modifiedWord/>
      <trackRevisions>false</trackRevisions>
    </reviewItem>
    <reviewItem>
      <errorID>7c582a9b-37b7-4c8a-add7-4233d143313d</errorID>
      <errorWord>,</errorWord>
      <group>L1_Format</group>
      <groupName>格式问题</groupName>
      <ability>L2_HalfPunc_CN</ability>
      <abilityName>全半角问题</abilityName>
      <candidateList>
        <item>，</item>
      </candidateList>
      <explain>文本全半角错误。</explain>
      <paraID>4E7F613B</paraID>
      <start>31</start>
      <end>32</end>
      <status>unmodified</status>
      <modifiedWord/>
      <trackRevisions>false</trackRevisions>
    </reviewItem>
    <reviewItem>
      <errorID>a51d53a0-633e-4ed2-beb9-7d45a6b7cb8c</errorID>
      <errorWord>(</errorWord>
      <group>L1_Format</group>
      <groupName>格式问题</groupName>
      <ability>L2_HalfPunc_CN</ability>
      <abilityName>全半角问题</abilityName>
      <candidateList>
        <item>（</item>
      </candidateList>
      <explain>文本全半角错误。</explain>
      <paraID>1B5D8F71</paraID>
      <start>29</start>
      <end>30</end>
      <status>unmodified</status>
      <modifiedWord/>
      <trackRevisions>false</trackRevisions>
    </reviewItem>
    <reviewItem>
      <errorID>1fc68ff9-e789-4438-ac1d-08619b521734</errorID>
      <errorWord>)</errorWord>
      <group>L1_Format</group>
      <groupName>格式问题</groupName>
      <ability>L2_HalfPunc_CN</ability>
      <abilityName>全半角问题</abilityName>
      <candidateList>
        <item>）</item>
      </candidateList>
      <explain>文本全半角错误。</explain>
      <paraID>1B5D8F71</paraID>
      <start>41</start>
      <end>42</end>
      <status>unmodified</status>
      <modifiedWord/>
      <trackRevisions>false</trackRevisions>
    </reviewItem>
    <reviewItem>
      <errorID>c9cf9d23-0c5d-4602-ab81-277294817a82</errorID>
      <errorWord>【2011】300号</errorWord>
      <group>L1_Knowledge</group>
      <groupName>知识性问题</groupName>
      <ability>L2_Knowledge</ability>
      <abilityName>其他知识</abilityName>
      <candidateList>
        <item>〔2011〕300号</item>
      </candidateList>
      <explain>发文字号格式错误。</explain>
      <paraID>6730CE68</paraID>
      <start>33</start>
      <end>43</end>
      <status>unmodified</status>
      <modifiedWord/>
      <trackRevisions>false</trackRevisions>
    </reviewItem>
    <reviewItem>
      <errorID>22fd6bad-892e-4756-b36a-2de5fab4d7dd</errorID>
      <errorWord>(</errorWord>
      <group>L1_Format</group>
      <groupName>格式问题</groupName>
      <ability>L2_HalfPunc_CN</ability>
      <abilityName>全半角问题</abilityName>
      <candidateList>
        <item>（</item>
      </candidateList>
      <explain>文本全半角错误。</explain>
      <paraID>2D271E44</paraID>
      <start>27</start>
      <end>28</end>
      <status>unmodified</status>
      <modifiedWord/>
      <trackRevisions>false</trackRevisions>
    </reviewItem>
    <reviewItem>
      <errorID>12b42976-71e6-4deb-86b2-89cf8e4597bc</errorID>
      <errorWord>)</errorWord>
      <group>L1_Format</group>
      <groupName>格式问题</groupName>
      <ability>L2_HalfPunc_CN</ability>
      <abilityName>全半角问题</abilityName>
      <candidateList>
        <item>）</item>
      </candidateList>
      <explain>文本全半角错误。</explain>
      <paraID>2D271E44</paraID>
      <start>39</start>
      <end>40</end>
      <status>unmodified</status>
      <modifiedWord/>
      <trackRevisions>false</trackRevisions>
    </reviewItem>
    <reviewItem>
      <errorID>36e6a76f-5933-4564-9a02-dc6eed5df807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2ABCDDA5</paraID>
      <start>29</start>
      <end>34</end>
      <status>unmodified</status>
      <modifiedWord/>
      <trackRevisions>false</trackRevisions>
    </reviewItem>
    <reviewItem>
      <errorID>ea48d381-7aeb-47a0-b2c0-dd0fe7b0e536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1DCA87DE</paraID>
      <start>0</start>
      <end>2</end>
      <status>unmodified</status>
      <modifiedWord/>
      <trackRevisions>false</trackRevisions>
    </reviewItem>
    <reviewItem>
      <errorID>618f19c2-b419-41c2-9ed7-49a6c76335e3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6A07ACB0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1F14CFA-68F2-4078-A4FD-1B9FD36CDA0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朱小燕</cp:lastModifiedBy>
  <cp:revision>13</cp:revision>
  <dcterms:created xsi:type="dcterms:W3CDTF">2025-09-16T01:10:00Z</dcterms:created>
  <dcterms:modified xsi:type="dcterms:W3CDTF">2026-10-14T10:06:42Z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9E9F12AB87694BBD833EF4893B62912D_13</vt:lpwstr>
  </property>
  <property fmtid="{D5CDD505-2E9C-101B-9397-08002B2CF9AE}" pid="4" name="KSOTemplateDocerSaveRecord">
    <vt:lpwstr>eyJoZGlkIjoiNmRhMjE1MzgyMWQxNGNkZDRiZDg2OWY0ZDc2ZDFiYzQiLCJ1c2VySWQiOiI0MzI2ODA5ODkifQ==</vt:lpwstr>
  </property>
</Properties>
</file>