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cs="仿宋" w:asciiTheme="minorEastAsia" w:hAnsiTheme="minorEastAsia" w:eastAsiaTheme="minorEastAsia"/>
          <w:color w:val="auto"/>
          <w:sz w:val="44"/>
        </w:rPr>
      </w:pPr>
      <w:r>
        <w:rPr>
          <w:rFonts w:cs="仿宋" w:asciiTheme="minorEastAsia" w:hAnsiTheme="minorEastAsia" w:eastAsiaTheme="minorEastAsia"/>
          <w:color w:val="auto"/>
          <w:sz w:val="44"/>
        </w:rPr>
      </w:r>
      <w:r/>
    </w:p>
    <w:p>
      <w:pPr>
        <w:rPr>
          <w:rFonts w:cs="仿宋" w:asciiTheme="minorEastAsia" w:hAnsiTheme="minorEastAsia" w:eastAsiaTheme="minorEastAsia"/>
          <w:color w:val="auto"/>
        </w:rPr>
      </w:pPr>
      <w:r>
        <w:rPr>
          <w:rFonts w:cs="仿宋" w:asciiTheme="minorEastAsia" w:hAnsiTheme="minorEastAsia" w:eastAsiaTheme="minorEastAsia"/>
          <w:color w:val="auto"/>
        </w:rPr>
      </w:r>
      <w:r/>
    </w:p>
    <w:p>
      <w:pPr>
        <w:rPr>
          <w:rFonts w:cs="仿宋" w:asciiTheme="minorEastAsia" w:hAnsiTheme="minorEastAsia" w:eastAsiaTheme="minorEastAsia"/>
          <w:color w:val="auto"/>
          <w:sz w:val="44"/>
          <w:szCs w:val="44"/>
        </w:rPr>
      </w:pPr>
      <w:r>
        <w:rPr>
          <w:rFonts w:cs="仿宋" w:asciiTheme="minorEastAsia" w:hAnsiTheme="minorEastAsia" w:eastAsiaTheme="minorEastAsia"/>
          <w:color w:val="auto"/>
          <w:sz w:val="44"/>
          <w:szCs w:val="44"/>
        </w:rPr>
      </w:r>
      <w:r/>
    </w:p>
    <w:p>
      <w:pPr>
        <w:pStyle w:val="973"/>
        <w:ind w:firstLine="0"/>
        <w:rPr>
          <w:rFonts w:cs="仿宋" w:asciiTheme="minorEastAsia" w:hAnsiTheme="minorEastAsia" w:eastAsiaTheme="minorEastAsia"/>
          <w:color w:val="auto"/>
        </w:rPr>
      </w:pPr>
      <w:r>
        <w:rPr>
          <w:rFonts w:cs="仿宋" w:asciiTheme="minorEastAsia" w:hAnsiTheme="minorEastAsia" w:eastAsiaTheme="minorEastAsia"/>
          <w:color w:val="auto"/>
        </w:rPr>
      </w:r>
      <w:r/>
    </w:p>
    <w:p>
      <w:pPr>
        <w:jc w:val="center"/>
        <w:rPr>
          <w:rFonts w:cs="仿宋" w:asciiTheme="minorEastAsia" w:hAnsiTheme="minorEastAsia" w:eastAsiaTheme="minorEastAsia"/>
          <w:color w:val="auto"/>
          <w:sz w:val="52"/>
          <w:szCs w:val="52"/>
        </w:rPr>
      </w:pPr>
      <w:r>
        <w:rPr>
          <w:rFonts w:hint="eastAsia" w:cs="仿宋" w:asciiTheme="minorEastAsia" w:hAnsiTheme="minorEastAsia" w:eastAsiaTheme="minorEastAsia"/>
          <w:color w:val="auto"/>
          <w:sz w:val="52"/>
          <w:szCs w:val="52"/>
        </w:rPr>
        <w:t xml:space="preserve">竞争性磋商文件</w:t>
      </w:r>
      <w:r/>
    </w:p>
    <w:p>
      <w:pPr>
        <w:rPr>
          <w:rFonts w:cs="仿宋" w:asciiTheme="minorEastAsia" w:hAnsiTheme="minorEastAsia" w:eastAsiaTheme="minorEastAsia"/>
          <w:b/>
          <w:color w:val="auto"/>
          <w:sz w:val="32"/>
          <w:szCs w:val="32"/>
        </w:rPr>
      </w:pPr>
      <w:r>
        <w:rPr>
          <w:rFonts w:cs="仿宋" w:asciiTheme="minorEastAsia" w:hAnsiTheme="minorEastAsia" w:eastAsiaTheme="minorEastAsia"/>
          <w:b/>
          <w:color w:val="auto"/>
          <w:sz w:val="32"/>
          <w:szCs w:val="32"/>
        </w:rPr>
      </w:r>
      <w:r/>
    </w:p>
    <w:p>
      <w:pPr>
        <w:spacing w:line="720" w:lineRule="auto"/>
        <w:rPr>
          <w:rFonts w:cs="仿宋" w:asciiTheme="minorEastAsia" w:hAnsiTheme="minorEastAsia" w:eastAsiaTheme="minorEastAsia"/>
          <w:bCs/>
          <w:color w:val="auto"/>
          <w:sz w:val="32"/>
          <w:szCs w:val="32"/>
        </w:rPr>
      </w:pPr>
      <w:r>
        <w:rPr>
          <w:rFonts w:cs="仿宋" w:asciiTheme="minorEastAsia" w:hAnsiTheme="minorEastAsia" w:eastAsiaTheme="minorEastAsia"/>
          <w:bCs/>
          <w:color w:val="auto"/>
          <w:sz w:val="32"/>
          <w:szCs w:val="32"/>
        </w:rPr>
      </w:r>
      <w:r/>
    </w:p>
    <w:p>
      <w:pPr>
        <w:rPr>
          <w:rFonts w:cs="仿宋" w:asciiTheme="minorEastAsia" w:hAnsiTheme="minorEastAsia" w:eastAsiaTheme="minorEastAsia"/>
          <w:bCs/>
          <w:color w:val="auto"/>
          <w:sz w:val="32"/>
          <w:szCs w:val="32"/>
        </w:rPr>
      </w:pPr>
      <w:r>
        <w:rPr>
          <w:rFonts w:cs="仿宋" w:asciiTheme="minorEastAsia" w:hAnsiTheme="minorEastAsia" w:eastAsiaTheme="minorEastAsia"/>
          <w:bCs/>
          <w:color w:val="auto"/>
          <w:sz w:val="32"/>
          <w:szCs w:val="32"/>
        </w:rPr>
      </w:r>
      <w:r/>
    </w:p>
    <w:p>
      <w:pPr>
        <w:rPr>
          <w:rFonts w:cs="仿宋" w:asciiTheme="minorEastAsia" w:hAnsiTheme="minorEastAsia" w:eastAsiaTheme="minorEastAsia"/>
          <w:color w:val="auto"/>
        </w:rPr>
      </w:pPr>
      <w:r>
        <w:rPr>
          <w:rFonts w:cs="仿宋" w:asciiTheme="minorEastAsia" w:hAnsiTheme="minorEastAsia" w:eastAsiaTheme="minorEastAsia"/>
          <w:color w:val="auto"/>
        </w:rPr>
      </w:r>
      <w:r/>
    </w:p>
    <w:p>
      <w:pPr>
        <w:ind w:firstLine="282"/>
        <w:jc w:val="left"/>
        <w:spacing w:line="480" w:lineRule="auto"/>
        <w:rPr>
          <w:rFonts w:cs="仿宋" w:asciiTheme="minorEastAsia" w:hAnsiTheme="minorEastAsia" w:eastAsiaTheme="minorEastAsia"/>
          <w:bCs/>
          <w:color w:val="auto"/>
          <w:sz w:val="30"/>
          <w:szCs w:val="30"/>
        </w:rPr>
      </w:pPr>
      <w:r>
        <w:rPr>
          <w:rFonts w:hint="eastAsia" w:cs="仿宋" w:asciiTheme="minorEastAsia" w:hAnsiTheme="minorEastAsia" w:eastAsiaTheme="minorEastAsia"/>
          <w:color w:val="auto"/>
          <w:sz w:val="30"/>
          <w:szCs w:val="30"/>
          <w:lang w:val="zh-CN"/>
        </w:rPr>
        <w:t xml:space="preserve">项目编号</w:t>
      </w:r>
      <w:r>
        <w:rPr>
          <w:rFonts w:hint="eastAsia" w:cs="仿宋" w:asciiTheme="minorEastAsia" w:hAnsiTheme="minorEastAsia" w:eastAsiaTheme="minorEastAsia"/>
          <w:bCs/>
          <w:color w:val="auto"/>
          <w:sz w:val="30"/>
          <w:szCs w:val="30"/>
          <w:lang w:val="zh-CN"/>
        </w:rPr>
        <w:t xml:space="preserve">：</w:t>
      </w:r>
      <w:r>
        <w:rPr>
          <w:rFonts w:hint="eastAsia" w:ascii="Arial" w:hAnsi="Arial" w:cs="Arial" w:eastAsiaTheme="minorEastAsia"/>
          <w:color w:val="auto"/>
          <w:sz w:val="27"/>
          <w:szCs w:val="27"/>
        </w:rPr>
        <w:t xml:space="preserve">JSZC-320100-ZTBC-C2026-0002</w:t>
      </w:r>
      <w:r/>
    </w:p>
    <w:p>
      <w:pPr>
        <w:ind w:firstLine="282"/>
        <w:spacing w:line="480" w:lineRule="auto"/>
        <w:rPr>
          <w:rFonts w:cs="仿宋" w:asciiTheme="minorEastAsia" w:hAnsiTheme="minorEastAsia" w:eastAsiaTheme="minorEastAsia"/>
          <w:color w:val="auto"/>
          <w:sz w:val="30"/>
          <w:szCs w:val="30"/>
        </w:rPr>
      </w:pPr>
      <w:r>
        <w:rPr>
          <w:rFonts w:hint="eastAsia" w:cs="仿宋" w:asciiTheme="minorEastAsia" w:hAnsiTheme="minorEastAsia" w:eastAsiaTheme="minorEastAsia"/>
          <w:bCs/>
          <w:color w:val="auto"/>
          <w:sz w:val="30"/>
          <w:szCs w:val="30"/>
        </w:rPr>
        <w:t xml:space="preserve">项目名称</w:t>
      </w:r>
      <w:r>
        <w:rPr>
          <w:rFonts w:hint="eastAsia" w:cs="仿宋" w:asciiTheme="minorEastAsia" w:hAnsiTheme="minorEastAsia" w:eastAsiaTheme="minorEastAsia"/>
          <w:color w:val="auto"/>
          <w:sz w:val="30"/>
          <w:szCs w:val="30"/>
        </w:rPr>
        <w:t xml:space="preserve">：2026年土地执法综合监测技术服务项目</w:t>
      </w:r>
      <w:r/>
    </w:p>
    <w:p>
      <w:pPr>
        <w:ind w:firstLine="282"/>
        <w:jc w:val="left"/>
        <w:spacing w:line="480" w:lineRule="auto"/>
        <w:rPr>
          <w:rFonts w:cs="仿宋" w:asciiTheme="minorEastAsia" w:hAnsiTheme="minorEastAsia" w:eastAsiaTheme="minorEastAsia"/>
          <w:color w:val="auto"/>
          <w:sz w:val="30"/>
          <w:szCs w:val="30"/>
        </w:rPr>
      </w:pPr>
      <w:r>
        <w:rPr>
          <w:rFonts w:hint="eastAsia" w:cs="仿宋" w:asciiTheme="minorEastAsia" w:hAnsiTheme="minorEastAsia" w:eastAsiaTheme="minorEastAsia"/>
          <w:bCs/>
          <w:color w:val="auto"/>
          <w:sz w:val="30"/>
          <w:szCs w:val="30"/>
        </w:rPr>
        <w:t xml:space="preserve">采 购 人</w:t>
      </w:r>
      <w:r>
        <w:rPr>
          <w:rFonts w:hint="eastAsia" w:cs="仿宋" w:asciiTheme="minorEastAsia" w:hAnsiTheme="minorEastAsia" w:eastAsiaTheme="minorEastAsia"/>
          <w:color w:val="auto"/>
          <w:sz w:val="30"/>
          <w:szCs w:val="30"/>
        </w:rPr>
        <w:t xml:space="preserve">：南京市规划和自然资源局</w:t>
      </w:r>
      <w:r/>
    </w:p>
    <w:p>
      <w:pPr>
        <w:ind w:firstLine="282"/>
        <w:jc w:val="left"/>
        <w:spacing w:line="480" w:lineRule="auto"/>
        <w:rPr>
          <w:rFonts w:cs="仿宋" w:asciiTheme="minorEastAsia" w:hAnsiTheme="minorEastAsia" w:eastAsiaTheme="minorEastAsia"/>
          <w:color w:val="auto"/>
          <w:sz w:val="30"/>
          <w:szCs w:val="30"/>
        </w:rPr>
      </w:pPr>
      <w:r>
        <w:rPr>
          <w:rFonts w:hint="eastAsia" w:cs="仿宋" w:asciiTheme="minorEastAsia" w:hAnsiTheme="minorEastAsia" w:eastAsiaTheme="minorEastAsia"/>
          <w:bCs/>
          <w:color w:val="auto"/>
          <w:sz w:val="30"/>
          <w:szCs w:val="30"/>
        </w:rPr>
        <w:t xml:space="preserve">采购类别：</w:t>
      </w:r>
      <w:r>
        <w:rPr>
          <w:rFonts w:hint="eastAsia" w:cs="仿宋" w:asciiTheme="minorEastAsia" w:hAnsiTheme="minorEastAsia" w:eastAsiaTheme="minorEastAsia"/>
          <w:color w:val="auto"/>
          <w:sz w:val="30"/>
          <w:szCs w:val="30"/>
        </w:rPr>
        <w:t xml:space="preserve">服务类</w:t>
      </w:r>
      <w:r/>
    </w:p>
    <w:p>
      <w:pPr>
        <w:jc w:val="center"/>
        <w:rPr>
          <w:rFonts w:cs="仿宋" w:asciiTheme="minorEastAsia" w:hAnsiTheme="minorEastAsia" w:eastAsiaTheme="minorEastAsia"/>
          <w:color w:val="auto"/>
          <w:sz w:val="32"/>
        </w:rPr>
      </w:pPr>
      <w:r/>
      <w:bookmarkStart w:id="227" w:name="_GoBack"/>
      <w:r/>
      <w:bookmarkEnd w:id="227"/>
      <w:r/>
      <w:r/>
    </w:p>
    <w:p>
      <w:pPr>
        <w:pStyle w:val="973"/>
        <w:rPr>
          <w:rFonts w:cs="仿宋" w:asciiTheme="minorEastAsia" w:hAnsiTheme="minorEastAsia" w:eastAsiaTheme="minorEastAsia"/>
          <w:color w:val="auto"/>
        </w:rPr>
      </w:pPr>
      <w:r>
        <w:rPr>
          <w:rFonts w:cs="仿宋" w:asciiTheme="minorEastAsia" w:hAnsiTheme="minorEastAsia" w:eastAsiaTheme="minorEastAsia"/>
          <w:color w:val="auto"/>
        </w:rPr>
      </w:r>
      <w:r/>
    </w:p>
    <w:p>
      <w:pPr>
        <w:pStyle w:val="973"/>
        <w:rPr>
          <w:rFonts w:cs="仿宋" w:asciiTheme="minorEastAsia" w:hAnsiTheme="minorEastAsia" w:eastAsiaTheme="minorEastAsia"/>
          <w:color w:val="auto"/>
        </w:rPr>
      </w:pPr>
      <w:r>
        <w:rPr>
          <w:rFonts w:cs="仿宋" w:asciiTheme="minorEastAsia" w:hAnsiTheme="minorEastAsia" w:eastAsiaTheme="minorEastAsia"/>
          <w:color w:val="auto"/>
        </w:rPr>
      </w:r>
      <w:r/>
    </w:p>
    <w:p>
      <w:pPr>
        <w:pStyle w:val="973"/>
        <w:ind w:firstLine="0"/>
        <w:rPr>
          <w:rFonts w:cs="仿宋" w:asciiTheme="minorEastAsia" w:hAnsiTheme="minorEastAsia" w:eastAsiaTheme="minorEastAsia"/>
          <w:color w:val="auto"/>
        </w:rPr>
      </w:pPr>
      <w:r>
        <w:rPr>
          <w:rFonts w:cs="仿宋" w:asciiTheme="minorEastAsia" w:hAnsiTheme="minorEastAsia" w:eastAsiaTheme="minorEastAsia"/>
          <w:color w:val="auto"/>
        </w:rPr>
      </w:r>
      <w:r/>
    </w:p>
    <w:p>
      <w:pPr>
        <w:pStyle w:val="973"/>
        <w:rPr>
          <w:rFonts w:cs="仿宋" w:asciiTheme="minorEastAsia" w:hAnsiTheme="minorEastAsia" w:eastAsiaTheme="minorEastAsia"/>
          <w:color w:val="auto"/>
        </w:rPr>
      </w:pPr>
      <w:r>
        <w:rPr>
          <w:rFonts w:cs="仿宋" w:asciiTheme="minorEastAsia" w:hAnsiTheme="minorEastAsia" w:eastAsiaTheme="minorEastAsia"/>
          <w:color w:val="auto"/>
        </w:rPr>
      </w:r>
      <w:r/>
    </w:p>
    <w:p>
      <w:pPr>
        <w:pStyle w:val="973"/>
        <w:ind w:firstLine="0"/>
        <w:rPr>
          <w:rFonts w:cs="仿宋" w:asciiTheme="minorEastAsia" w:hAnsiTheme="minorEastAsia" w:eastAsiaTheme="minorEastAsia"/>
          <w:color w:val="auto"/>
        </w:rPr>
      </w:pPr>
      <w:r>
        <w:rPr>
          <w:rFonts w:cs="仿宋" w:asciiTheme="minorEastAsia" w:hAnsiTheme="minorEastAsia" w:eastAsiaTheme="minorEastAsia"/>
          <w:color w:val="auto"/>
        </w:rPr>
      </w:r>
      <w:r/>
    </w:p>
    <w:p>
      <w:pPr>
        <w:pStyle w:val="973"/>
        <w:ind w:firstLine="0"/>
        <w:rPr>
          <w:rFonts w:cs="仿宋" w:asciiTheme="minorEastAsia" w:hAnsiTheme="minorEastAsia" w:eastAsiaTheme="minorEastAsia"/>
          <w:color w:val="auto"/>
        </w:rPr>
      </w:pPr>
      <w:r>
        <w:rPr>
          <w:rFonts w:cs="仿宋" w:asciiTheme="minorEastAsia" w:hAnsiTheme="minorEastAsia" w:eastAsiaTheme="minorEastAsia"/>
          <w:color w:val="auto"/>
        </w:rPr>
      </w:r>
      <w:r/>
    </w:p>
    <w:p>
      <w:pPr>
        <w:pStyle w:val="973"/>
        <w:ind w:firstLine="0"/>
        <w:rPr>
          <w:rFonts w:cs="仿宋" w:asciiTheme="minorEastAsia" w:hAnsiTheme="minorEastAsia" w:eastAsiaTheme="minorEastAsia"/>
          <w:color w:val="auto"/>
        </w:rPr>
      </w:pPr>
      <w:r>
        <w:rPr>
          <w:rFonts w:cs="仿宋" w:asciiTheme="minorEastAsia" w:hAnsiTheme="minorEastAsia" w:eastAsiaTheme="minorEastAsia"/>
          <w:color w:val="auto"/>
        </w:rPr>
      </w:r>
      <w:r/>
    </w:p>
    <w:p>
      <w:pPr>
        <w:pStyle w:val="973"/>
        <w:ind w:firstLine="0"/>
        <w:rPr>
          <w:rFonts w:cs="仿宋" w:asciiTheme="minorEastAsia" w:hAnsiTheme="minorEastAsia" w:eastAsiaTheme="minorEastAsia"/>
          <w:color w:val="auto"/>
        </w:rPr>
      </w:pPr>
      <w:r>
        <w:rPr>
          <w:rFonts w:cs="仿宋" w:asciiTheme="minorEastAsia" w:hAnsiTheme="minorEastAsia" w:eastAsiaTheme="minorEastAsia"/>
          <w:color w:val="auto"/>
        </w:rPr>
      </w:r>
      <w:r/>
    </w:p>
    <w:p>
      <w:pPr>
        <w:pStyle w:val="973"/>
        <w:rPr>
          <w:rFonts w:cs="仿宋" w:asciiTheme="minorEastAsia" w:hAnsiTheme="minorEastAsia" w:eastAsiaTheme="minorEastAsia"/>
          <w:color w:val="auto"/>
        </w:rPr>
      </w:pPr>
      <w:r>
        <w:rPr>
          <w:rFonts w:cs="仿宋" w:asciiTheme="minorEastAsia" w:hAnsiTheme="minorEastAsia" w:eastAsiaTheme="minorEastAsia"/>
          <w:color w:val="auto"/>
        </w:rPr>
      </w:r>
      <w:r/>
    </w:p>
    <w:p>
      <w:pPr>
        <w:jc w:val="center"/>
        <w:rPr>
          <w:rFonts w:cs="仿宋" w:asciiTheme="minorEastAsia" w:hAnsiTheme="minorEastAsia" w:eastAsiaTheme="minorEastAsia"/>
          <w:color w:val="auto"/>
          <w:sz w:val="32"/>
        </w:rPr>
      </w:pPr>
      <w:r>
        <w:rPr>
          <w:rFonts w:cs="仿宋" w:asciiTheme="minorEastAsia" w:hAnsiTheme="minorEastAsia" w:eastAsiaTheme="minorEastAsia"/>
          <w:color w:val="auto"/>
          <w:sz w:val="32"/>
        </w:rPr>
      </w:r>
      <w:r/>
    </w:p>
    <w:p>
      <w:pPr>
        <w:jc w:val="center"/>
        <w:spacing w:line="360" w:lineRule="auto"/>
        <w:rPr>
          <w:rFonts w:cs="仿宋" w:asciiTheme="minorEastAsia" w:hAnsiTheme="minorEastAsia" w:eastAsiaTheme="minorEastAsia"/>
          <w:color w:val="auto"/>
          <w:sz w:val="44"/>
        </w:rPr>
      </w:pPr>
      <w:r>
        <w:rPr>
          <w:rFonts w:hint="eastAsia" w:cs="仿宋" w:asciiTheme="minorEastAsia" w:hAnsiTheme="minorEastAsia" w:eastAsiaTheme="minorEastAsia"/>
          <w:color w:val="auto"/>
          <w:sz w:val="44"/>
        </w:rPr>
        <w:t xml:space="preserve">中泰百聪工程管理有限公司</w:t>
      </w:r>
      <w:r/>
    </w:p>
    <w:p>
      <w:pPr>
        <w:jc w:val="center"/>
        <w:spacing w:line="360" w:lineRule="auto"/>
        <w:rPr>
          <w:rFonts w:cs="仿宋" w:asciiTheme="minorEastAsia" w:hAnsiTheme="minorEastAsia" w:eastAsiaTheme="minorEastAsia"/>
          <w:color w:val="auto"/>
          <w:sz w:val="44"/>
        </w:rPr>
      </w:pPr>
      <w:r>
        <w:rPr>
          <w:rFonts w:hint="eastAsia" w:cs="仿宋" w:asciiTheme="minorEastAsia" w:hAnsiTheme="minorEastAsia" w:eastAsiaTheme="minorEastAsia"/>
          <w:color w:val="auto"/>
          <w:sz w:val="44"/>
        </w:rPr>
        <w:t xml:space="preserve">2026年9月</w:t>
      </w:r>
      <w:r/>
    </w:p>
    <w:p>
      <w:pPr>
        <w:jc w:val="center"/>
        <w:spacing w:line="360" w:lineRule="auto"/>
        <w:rPr>
          <w:rFonts w:cs="仿宋" w:asciiTheme="minorEastAsia" w:hAnsiTheme="minorEastAsia" w:eastAsiaTheme="minorEastAsia"/>
          <w:b/>
          <w:color w:val="auto"/>
          <w:sz w:val="36"/>
          <w:szCs w:val="36"/>
        </w:rPr>
        <w:sectPr>
          <w:headerReference w:type="default" r:id="rId9"/>
          <w:headerReference w:type="even" r:id="rId10"/>
          <w:footerReference w:type="even" r:id="rId12"/>
          <w:footnotePr/>
          <w:endnotePr/>
          <w:type w:val="nextPage"/>
          <w:pgSz w:w="11906" w:h="16838" w:orient="portrait"/>
          <w:pgMar w:top="1417" w:right="1757" w:bottom="1417" w:left="1757" w:header="851" w:footer="992" w:gutter="0"/>
          <w:cols w:num="1" w:sep="0" w:space="720" w:equalWidth="1"/>
          <w:docGrid w:linePitch="360"/>
          <w:titlePg/>
        </w:sectPr>
      </w:pPr>
      <w:r>
        <w:rPr>
          <w:rFonts w:cs="仿宋" w:asciiTheme="minorEastAsia" w:hAnsiTheme="minorEastAsia" w:eastAsiaTheme="minorEastAsia"/>
          <w:b/>
          <w:color w:val="auto"/>
          <w:sz w:val="36"/>
          <w:szCs w:val="36"/>
        </w:rPr>
      </w:r>
      <w:r/>
    </w:p>
    <w:p>
      <w:pPr>
        <w:jc w:val="center"/>
        <w:rPr>
          <w:rFonts w:cs="仿宋" w:asciiTheme="minorEastAsia" w:hAnsiTheme="minorEastAsia" w:eastAsiaTheme="minorEastAsia"/>
          <w:b/>
          <w:color w:val="auto"/>
          <w:sz w:val="36"/>
          <w:szCs w:val="36"/>
        </w:rPr>
      </w:pPr>
      <w:r>
        <w:rPr>
          <w:rFonts w:hint="eastAsia" w:cs="仿宋" w:asciiTheme="minorEastAsia" w:hAnsiTheme="minorEastAsia" w:eastAsiaTheme="minorEastAsia"/>
          <w:b/>
          <w:color w:val="auto"/>
          <w:sz w:val="36"/>
          <w:szCs w:val="36"/>
        </w:rPr>
        <w:t xml:space="preserve">目  录</w:t>
      </w:r>
      <w:r/>
    </w:p>
    <w:p>
      <w:pPr>
        <w:jc w:val="center"/>
        <w:rPr>
          <w:rFonts w:cs="仿宋" w:asciiTheme="minorEastAsia" w:hAnsiTheme="minorEastAsia" w:eastAsiaTheme="minorEastAsia"/>
          <w:b/>
          <w:color w:val="auto"/>
          <w:sz w:val="36"/>
          <w:szCs w:val="36"/>
        </w:rPr>
      </w:pPr>
      <w:r>
        <w:rPr>
          <w:rFonts w:cs="仿宋" w:asciiTheme="minorEastAsia" w:hAnsiTheme="minorEastAsia" w:eastAsiaTheme="minorEastAsia"/>
          <w:b/>
          <w:color w:val="auto"/>
          <w:sz w:val="36"/>
          <w:szCs w:val="36"/>
        </w:rPr>
      </w:r>
      <w:r/>
    </w:p>
    <w:p>
      <w:pPr>
        <w:pStyle w:val="778"/>
        <w:spacing w:line="360" w:lineRule="auto"/>
        <w:tabs>
          <w:tab w:val="right" w:pos="8392" w:leader="dot"/>
        </w:tabs>
        <w:rPr>
          <w:rFonts w:cs="仿宋" w:asciiTheme="minorEastAsia" w:hAnsiTheme="minorEastAsia" w:eastAsiaTheme="minorEastAsia"/>
          <w:color w:val="auto"/>
          <w:sz w:val="24"/>
          <w:szCs w:val="24"/>
        </w:rPr>
      </w:pPr>
      <w:r>
        <w:rPr>
          <w:rFonts w:hint="eastAsia" w:cs="仿宋" w:asciiTheme="minorEastAsia" w:hAnsiTheme="minorEastAsia" w:eastAsiaTheme="minorEastAsia"/>
          <w:b w:val="0"/>
          <w:bCs/>
          <w:color w:val="auto"/>
          <w:sz w:val="24"/>
          <w:szCs w:val="24"/>
        </w:rPr>
        <w:fldChar w:fldCharType="begin"/>
      </w:r>
      <w:r>
        <w:rPr>
          <w:rFonts w:hint="eastAsia" w:cs="仿宋" w:asciiTheme="minorEastAsia" w:hAnsiTheme="minorEastAsia" w:eastAsiaTheme="minorEastAsia"/>
          <w:b w:val="0"/>
          <w:bCs/>
          <w:color w:val="auto"/>
          <w:sz w:val="24"/>
          <w:szCs w:val="24"/>
        </w:rPr>
        <w:instrText xml:space="preserve"> TOC \o "1-3" \h \z \u </w:instrText>
      </w:r>
      <w:r>
        <w:rPr>
          <w:rFonts w:hint="eastAsia" w:cs="仿宋" w:asciiTheme="minorEastAsia" w:hAnsiTheme="minorEastAsia" w:eastAsiaTheme="minorEastAsia"/>
          <w:b w:val="0"/>
          <w:bCs/>
          <w:color w:val="auto"/>
          <w:sz w:val="24"/>
          <w:szCs w:val="24"/>
        </w:rPr>
        <w:fldChar w:fldCharType="separate"/>
      </w:r>
      <w:r>
        <w:rPr>
          <w:color w:val="auto"/>
        </w:rPr>
        <w:fldChar w:fldCharType="begin"/>
      </w:r>
      <w:r>
        <w:rPr>
          <w:color w:val="auto"/>
        </w:rPr>
        <w:instrText xml:space="preserve"> HYPERLINK \l "_Toc10943" \o "#_Toc10943" </w:instrText>
      </w:r>
      <w:r>
        <w:rPr>
          <w:color w:val="auto"/>
        </w:rPr>
        <w:fldChar w:fldCharType="separate"/>
      </w:r>
      <w:r>
        <w:rPr>
          <w:rFonts w:hint="eastAsia" w:cs="仿宋" w:asciiTheme="minorEastAsia" w:hAnsiTheme="minorEastAsia" w:eastAsiaTheme="minorEastAsia"/>
          <w:color w:val="auto"/>
          <w:spacing w:val="-10"/>
          <w:sz w:val="24"/>
          <w:szCs w:val="24"/>
        </w:rPr>
        <w:t xml:space="preserve">第一章 竞争性磋商邀请</w:t>
      </w:r>
      <w:r>
        <w:rPr>
          <w:rFonts w:hint="eastAsia" w:cs="仿宋" w:asciiTheme="minorEastAsia" w:hAnsiTheme="minorEastAsia" w:eastAsiaTheme="minorEastAsia"/>
          <w:color w:val="auto"/>
          <w:sz w:val="24"/>
          <w:szCs w:val="24"/>
        </w:rPr>
        <w:tab/>
      </w:r>
      <w:r>
        <w:rPr>
          <w:rFonts w:hint="eastAsia" w:cs="仿宋" w:asciiTheme="minorEastAsia" w:hAnsiTheme="minorEastAsia" w:eastAsiaTheme="minorEastAsia"/>
          <w:color w:val="auto"/>
          <w:sz w:val="24"/>
          <w:szCs w:val="24"/>
        </w:rPr>
        <w:t xml:space="preserve">3</w:t>
      </w:r>
      <w:r>
        <w:rPr>
          <w:rFonts w:hint="eastAsia" w:cs="仿宋" w:asciiTheme="minorEastAsia" w:hAnsiTheme="minorEastAsia" w:eastAsiaTheme="minorEastAsia"/>
          <w:color w:val="auto"/>
          <w:sz w:val="24"/>
          <w:szCs w:val="24"/>
        </w:rPr>
        <w:fldChar w:fldCharType="end"/>
      </w:r>
      <w:r/>
    </w:p>
    <w:p>
      <w:pPr>
        <w:pStyle w:val="778"/>
        <w:spacing w:line="360" w:lineRule="auto"/>
        <w:tabs>
          <w:tab w:val="right" w:pos="8392" w:leader="dot"/>
        </w:tabs>
        <w:rPr>
          <w:rFonts w:cs="仿宋" w:asciiTheme="minorEastAsia" w:hAnsiTheme="minorEastAsia" w:eastAsiaTheme="minorEastAsia"/>
          <w:color w:val="auto"/>
          <w:sz w:val="24"/>
          <w:szCs w:val="24"/>
        </w:rPr>
      </w:pPr>
      <w:r>
        <w:rPr>
          <w:color w:val="auto"/>
        </w:rPr>
        <w:fldChar w:fldCharType="begin"/>
      </w:r>
      <w:r>
        <w:rPr>
          <w:color w:val="auto"/>
        </w:rPr>
        <w:instrText xml:space="preserve"> HYPERLINK \l "_Toc15789" \o "#_Toc15789" </w:instrText>
      </w:r>
      <w:r>
        <w:rPr>
          <w:color w:val="auto"/>
        </w:rPr>
        <w:fldChar w:fldCharType="separate"/>
      </w:r>
      <w:r>
        <w:rPr>
          <w:rFonts w:hint="eastAsia" w:cs="仿宋" w:asciiTheme="minorEastAsia" w:hAnsiTheme="minorEastAsia" w:eastAsiaTheme="minorEastAsia"/>
          <w:color w:val="auto"/>
          <w:spacing w:val="-10"/>
          <w:sz w:val="24"/>
          <w:szCs w:val="24"/>
        </w:rPr>
        <w:t xml:space="preserve">第二章 竞争性磋商须知</w:t>
      </w:r>
      <w:r>
        <w:rPr>
          <w:rFonts w:hint="eastAsia" w:cs="仿宋" w:asciiTheme="minorEastAsia" w:hAnsiTheme="minorEastAsia" w:eastAsiaTheme="minorEastAsia"/>
          <w:color w:val="auto"/>
          <w:sz w:val="24"/>
          <w:szCs w:val="24"/>
        </w:rPr>
        <w:tab/>
      </w:r>
      <w:r>
        <w:rPr>
          <w:rFonts w:hint="eastAsia" w:cs="仿宋" w:asciiTheme="minorEastAsia" w:hAnsiTheme="minorEastAsia" w:eastAsiaTheme="minorEastAsia"/>
          <w:color w:val="auto"/>
          <w:sz w:val="24"/>
          <w:szCs w:val="24"/>
        </w:rPr>
        <w:fldChar w:fldCharType="begin"/>
      </w:r>
      <w:r>
        <w:rPr>
          <w:rFonts w:hint="eastAsia" w:cs="仿宋" w:asciiTheme="minorEastAsia" w:hAnsiTheme="minorEastAsia" w:eastAsiaTheme="minorEastAsia"/>
          <w:color w:val="auto"/>
          <w:sz w:val="24"/>
          <w:szCs w:val="24"/>
        </w:rPr>
        <w:instrText xml:space="preserve"> PAGEREF _Toc15789 \h </w:instrText>
      </w:r>
      <w:r>
        <w:rPr>
          <w:rFonts w:hint="eastAsia" w:cs="仿宋" w:asciiTheme="minorEastAsia" w:hAnsiTheme="minorEastAsia" w:eastAsiaTheme="minorEastAsia"/>
          <w:color w:val="auto"/>
          <w:sz w:val="24"/>
          <w:szCs w:val="24"/>
        </w:rPr>
        <w:fldChar w:fldCharType="separate"/>
      </w:r>
      <w:r>
        <w:rPr>
          <w:rFonts w:hint="eastAsia" w:cs="仿宋" w:asciiTheme="minorEastAsia" w:hAnsiTheme="minorEastAsia" w:eastAsiaTheme="minorEastAsia"/>
          <w:color w:val="auto"/>
          <w:sz w:val="24"/>
          <w:szCs w:val="24"/>
        </w:rPr>
        <w:t xml:space="preserve">6</w:t>
      </w:r>
      <w:r>
        <w:rPr>
          <w:rFonts w:hint="eastAsia" w:cs="仿宋" w:asciiTheme="minorEastAsia" w:hAnsiTheme="minorEastAsia" w:eastAsiaTheme="minorEastAsia"/>
          <w:color w:val="auto"/>
          <w:sz w:val="24"/>
          <w:szCs w:val="24"/>
        </w:rPr>
        <w:fldChar w:fldCharType="end"/>
      </w:r>
      <w:r>
        <w:rPr>
          <w:rFonts w:hint="eastAsia" w:cs="仿宋" w:asciiTheme="minorEastAsia" w:hAnsiTheme="minorEastAsia" w:eastAsiaTheme="minorEastAsia"/>
          <w:color w:val="auto"/>
          <w:sz w:val="24"/>
          <w:szCs w:val="24"/>
        </w:rPr>
        <w:fldChar w:fldCharType="end"/>
      </w:r>
      <w:r/>
    </w:p>
    <w:p>
      <w:pPr>
        <w:pStyle w:val="778"/>
        <w:spacing w:line="360" w:lineRule="auto"/>
        <w:tabs>
          <w:tab w:val="right" w:pos="8392" w:leader="dot"/>
        </w:tabs>
        <w:rPr>
          <w:rFonts w:cs="仿宋" w:asciiTheme="minorEastAsia" w:hAnsiTheme="minorEastAsia" w:eastAsiaTheme="minorEastAsia"/>
          <w:color w:val="auto"/>
          <w:sz w:val="24"/>
          <w:szCs w:val="24"/>
        </w:rPr>
      </w:pPr>
      <w:r>
        <w:rPr>
          <w:color w:val="auto"/>
        </w:rPr>
        <w:fldChar w:fldCharType="begin"/>
      </w:r>
      <w:r>
        <w:rPr>
          <w:color w:val="auto"/>
        </w:rPr>
        <w:instrText xml:space="preserve"> HYPERLINK \l "_Toc20790" \o "#_Toc20790" </w:instrText>
      </w:r>
      <w:r>
        <w:rPr>
          <w:color w:val="auto"/>
        </w:rPr>
        <w:fldChar w:fldCharType="separate"/>
      </w:r>
      <w:r>
        <w:rPr>
          <w:rFonts w:hint="eastAsia" w:cs="仿宋" w:asciiTheme="minorEastAsia" w:hAnsiTheme="minorEastAsia" w:eastAsiaTheme="minorEastAsia"/>
          <w:color w:val="auto"/>
          <w:spacing w:val="-10"/>
          <w:sz w:val="24"/>
          <w:szCs w:val="24"/>
        </w:rPr>
        <w:t xml:space="preserve">第三章 评审标准</w:t>
      </w:r>
      <w:r>
        <w:rPr>
          <w:rFonts w:hint="eastAsia" w:cs="仿宋" w:asciiTheme="minorEastAsia" w:hAnsiTheme="minorEastAsia" w:eastAsiaTheme="minorEastAsia"/>
          <w:color w:val="auto"/>
          <w:sz w:val="24"/>
          <w:szCs w:val="24"/>
        </w:rPr>
        <w:tab/>
      </w:r>
      <w:r>
        <w:rPr>
          <w:rFonts w:hint="eastAsia" w:cs="仿宋" w:asciiTheme="minorEastAsia" w:hAnsiTheme="minorEastAsia" w:eastAsiaTheme="minorEastAsia"/>
          <w:color w:val="auto"/>
          <w:sz w:val="24"/>
          <w:szCs w:val="24"/>
        </w:rPr>
        <w:fldChar w:fldCharType="begin"/>
      </w:r>
      <w:r>
        <w:rPr>
          <w:rFonts w:hint="eastAsia" w:cs="仿宋" w:asciiTheme="minorEastAsia" w:hAnsiTheme="minorEastAsia" w:eastAsiaTheme="minorEastAsia"/>
          <w:color w:val="auto"/>
          <w:sz w:val="24"/>
          <w:szCs w:val="24"/>
        </w:rPr>
        <w:instrText xml:space="preserve"> PAGEREF _Toc20790 \h </w:instrText>
      </w:r>
      <w:r>
        <w:rPr>
          <w:rFonts w:hint="eastAsia" w:cs="仿宋" w:asciiTheme="minorEastAsia" w:hAnsiTheme="minorEastAsia" w:eastAsiaTheme="minorEastAsia"/>
          <w:color w:val="auto"/>
          <w:sz w:val="24"/>
          <w:szCs w:val="24"/>
        </w:rPr>
        <w:fldChar w:fldCharType="separate"/>
      </w:r>
      <w:r>
        <w:rPr>
          <w:rFonts w:hint="eastAsia" w:cs="仿宋" w:asciiTheme="minorEastAsia" w:hAnsiTheme="minorEastAsia" w:eastAsiaTheme="minorEastAsia"/>
          <w:color w:val="auto"/>
          <w:sz w:val="24"/>
          <w:szCs w:val="24"/>
        </w:rPr>
        <w:t xml:space="preserve">20</w:t>
      </w:r>
      <w:r>
        <w:rPr>
          <w:rFonts w:hint="eastAsia" w:cs="仿宋" w:asciiTheme="minorEastAsia" w:hAnsiTheme="minorEastAsia" w:eastAsiaTheme="minorEastAsia"/>
          <w:color w:val="auto"/>
          <w:sz w:val="24"/>
          <w:szCs w:val="24"/>
        </w:rPr>
        <w:fldChar w:fldCharType="end"/>
      </w:r>
      <w:r>
        <w:rPr>
          <w:rFonts w:hint="eastAsia" w:cs="仿宋" w:asciiTheme="minorEastAsia" w:hAnsiTheme="minorEastAsia" w:eastAsiaTheme="minorEastAsia"/>
          <w:color w:val="auto"/>
          <w:sz w:val="24"/>
          <w:szCs w:val="24"/>
        </w:rPr>
        <w:fldChar w:fldCharType="end"/>
      </w:r>
      <w:r/>
    </w:p>
    <w:p>
      <w:pPr>
        <w:pStyle w:val="778"/>
        <w:spacing w:line="360" w:lineRule="auto"/>
        <w:tabs>
          <w:tab w:val="right" w:pos="8392" w:leader="dot"/>
        </w:tabs>
        <w:rPr>
          <w:rFonts w:cs="仿宋" w:asciiTheme="minorEastAsia" w:hAnsiTheme="minorEastAsia" w:eastAsiaTheme="minorEastAsia"/>
          <w:color w:val="auto"/>
          <w:sz w:val="24"/>
          <w:szCs w:val="24"/>
        </w:rPr>
      </w:pPr>
      <w:r>
        <w:rPr>
          <w:color w:val="auto"/>
        </w:rPr>
        <w:fldChar w:fldCharType="begin"/>
      </w:r>
      <w:r>
        <w:rPr>
          <w:color w:val="auto"/>
        </w:rPr>
        <w:instrText xml:space="preserve"> HYPERLINK \l "_Toc18450" \o "#_Toc18450" </w:instrText>
      </w:r>
      <w:r>
        <w:rPr>
          <w:color w:val="auto"/>
        </w:rPr>
        <w:fldChar w:fldCharType="separate"/>
      </w:r>
      <w:r>
        <w:rPr>
          <w:rFonts w:hint="eastAsia" w:cs="仿宋" w:asciiTheme="minorEastAsia" w:hAnsiTheme="minorEastAsia" w:eastAsiaTheme="minorEastAsia"/>
          <w:color w:val="auto"/>
          <w:spacing w:val="-10"/>
          <w:sz w:val="24"/>
          <w:szCs w:val="24"/>
          <w:lang w:val="zh-CN"/>
        </w:rPr>
        <w:t xml:space="preserve">第四章 </w:t>
      </w:r>
      <w:r>
        <w:rPr>
          <w:rFonts w:hint="eastAsia" w:cs="仿宋" w:asciiTheme="minorEastAsia" w:hAnsiTheme="minorEastAsia" w:eastAsiaTheme="minorEastAsia"/>
          <w:color w:val="auto"/>
          <w:spacing w:val="-10"/>
          <w:sz w:val="24"/>
          <w:szCs w:val="24"/>
        </w:rPr>
        <w:t xml:space="preserve">采购需求</w:t>
      </w:r>
      <w:r>
        <w:rPr>
          <w:rFonts w:hint="eastAsia" w:cs="仿宋" w:asciiTheme="minorEastAsia" w:hAnsiTheme="minorEastAsia" w:eastAsiaTheme="minorEastAsia"/>
          <w:color w:val="auto"/>
          <w:sz w:val="24"/>
          <w:szCs w:val="24"/>
        </w:rPr>
        <w:tab/>
      </w:r>
      <w:r>
        <w:rPr>
          <w:rFonts w:hint="eastAsia" w:cs="仿宋" w:asciiTheme="minorEastAsia" w:hAnsiTheme="minorEastAsia" w:eastAsiaTheme="minorEastAsia"/>
          <w:color w:val="auto"/>
          <w:sz w:val="24"/>
          <w:szCs w:val="24"/>
        </w:rPr>
        <w:fldChar w:fldCharType="begin"/>
      </w:r>
      <w:r>
        <w:rPr>
          <w:rFonts w:hint="eastAsia" w:cs="仿宋" w:asciiTheme="minorEastAsia" w:hAnsiTheme="minorEastAsia" w:eastAsiaTheme="minorEastAsia"/>
          <w:color w:val="auto"/>
          <w:sz w:val="24"/>
          <w:szCs w:val="24"/>
        </w:rPr>
        <w:instrText xml:space="preserve"> PAGEREF _Toc18450 \h </w:instrText>
      </w:r>
      <w:r>
        <w:rPr>
          <w:rFonts w:hint="eastAsia" w:cs="仿宋" w:asciiTheme="minorEastAsia" w:hAnsiTheme="minorEastAsia" w:eastAsiaTheme="minorEastAsia"/>
          <w:color w:val="auto"/>
          <w:sz w:val="24"/>
          <w:szCs w:val="24"/>
        </w:rPr>
        <w:fldChar w:fldCharType="separate"/>
      </w:r>
      <w:r>
        <w:rPr>
          <w:rFonts w:hint="eastAsia" w:cs="仿宋" w:asciiTheme="minorEastAsia" w:hAnsiTheme="minorEastAsia" w:eastAsiaTheme="minorEastAsia"/>
          <w:color w:val="auto"/>
          <w:sz w:val="24"/>
          <w:szCs w:val="24"/>
        </w:rPr>
        <w:t xml:space="preserve">24</w:t>
      </w:r>
      <w:r>
        <w:rPr>
          <w:rFonts w:hint="eastAsia" w:cs="仿宋" w:asciiTheme="minorEastAsia" w:hAnsiTheme="minorEastAsia" w:eastAsiaTheme="minorEastAsia"/>
          <w:color w:val="auto"/>
          <w:sz w:val="24"/>
          <w:szCs w:val="24"/>
        </w:rPr>
        <w:fldChar w:fldCharType="end"/>
      </w:r>
      <w:r>
        <w:rPr>
          <w:rFonts w:hint="eastAsia" w:cs="仿宋" w:asciiTheme="minorEastAsia" w:hAnsiTheme="minorEastAsia" w:eastAsiaTheme="minorEastAsia"/>
          <w:color w:val="auto"/>
          <w:sz w:val="24"/>
          <w:szCs w:val="24"/>
        </w:rPr>
        <w:fldChar w:fldCharType="end"/>
      </w:r>
      <w:r/>
    </w:p>
    <w:p>
      <w:pPr>
        <w:pStyle w:val="778"/>
        <w:spacing w:line="360" w:lineRule="auto"/>
        <w:tabs>
          <w:tab w:val="right" w:pos="8392" w:leader="dot"/>
        </w:tabs>
        <w:rPr>
          <w:rFonts w:cs="仿宋" w:asciiTheme="minorEastAsia" w:hAnsiTheme="minorEastAsia" w:eastAsiaTheme="minorEastAsia"/>
          <w:color w:val="auto"/>
          <w:sz w:val="24"/>
          <w:szCs w:val="24"/>
        </w:rPr>
      </w:pPr>
      <w:r>
        <w:rPr>
          <w:color w:val="auto"/>
        </w:rPr>
        <w:fldChar w:fldCharType="begin"/>
      </w:r>
      <w:r>
        <w:rPr>
          <w:color w:val="auto"/>
        </w:rPr>
        <w:instrText xml:space="preserve"> HYPERLINK \l "_Toc19400" \o "#_Toc19400" </w:instrText>
      </w:r>
      <w:r>
        <w:rPr>
          <w:color w:val="auto"/>
        </w:rPr>
        <w:fldChar w:fldCharType="separate"/>
      </w:r>
      <w:r>
        <w:rPr>
          <w:rFonts w:hint="eastAsia" w:cs="仿宋" w:asciiTheme="minorEastAsia" w:hAnsiTheme="minorEastAsia" w:eastAsiaTheme="minorEastAsia"/>
          <w:color w:val="auto"/>
          <w:sz w:val="24"/>
          <w:szCs w:val="24"/>
        </w:rPr>
        <w:t xml:space="preserve">第五章 合同草案条款</w:t>
      </w:r>
      <w:r>
        <w:rPr>
          <w:rFonts w:hint="eastAsia" w:cs="仿宋" w:asciiTheme="minorEastAsia" w:hAnsiTheme="minorEastAsia" w:eastAsiaTheme="minorEastAsia"/>
          <w:color w:val="auto"/>
          <w:sz w:val="24"/>
          <w:szCs w:val="24"/>
        </w:rPr>
        <w:tab/>
      </w:r>
      <w:r>
        <w:rPr>
          <w:rFonts w:hint="eastAsia" w:cs="仿宋" w:asciiTheme="minorEastAsia" w:hAnsiTheme="minorEastAsia" w:eastAsiaTheme="minorEastAsia"/>
          <w:color w:val="auto"/>
          <w:sz w:val="24"/>
          <w:szCs w:val="24"/>
        </w:rPr>
        <w:fldChar w:fldCharType="end"/>
      </w:r>
      <w:r>
        <w:rPr>
          <w:rFonts w:hint="eastAsia" w:asciiTheme="minorEastAsia" w:hAnsiTheme="minorEastAsia" w:eastAsiaTheme="minorEastAsia"/>
          <w:color w:val="auto"/>
          <w:sz w:val="24"/>
          <w:szCs w:val="24"/>
        </w:rPr>
        <w:t xml:space="preserve">27</w:t>
      </w:r>
      <w:r/>
    </w:p>
    <w:p>
      <w:pPr>
        <w:pStyle w:val="778"/>
        <w:spacing w:line="360" w:lineRule="auto"/>
        <w:tabs>
          <w:tab w:val="right" w:pos="8392" w:leader="dot"/>
        </w:tabs>
        <w:rPr>
          <w:rFonts w:cs="仿宋" w:asciiTheme="minorEastAsia" w:hAnsiTheme="minorEastAsia" w:eastAsiaTheme="minorEastAsia"/>
          <w:color w:val="auto"/>
          <w:sz w:val="24"/>
          <w:szCs w:val="24"/>
        </w:rPr>
      </w:pPr>
      <w:r>
        <w:rPr>
          <w:color w:val="auto"/>
        </w:rPr>
        <w:fldChar w:fldCharType="begin"/>
      </w:r>
      <w:r>
        <w:rPr>
          <w:color w:val="auto"/>
        </w:rPr>
        <w:instrText xml:space="preserve"> HYPERLINK \l "_Toc20919" \o "#_Toc20919" </w:instrText>
      </w:r>
      <w:r>
        <w:rPr>
          <w:color w:val="auto"/>
        </w:rPr>
        <w:fldChar w:fldCharType="separate"/>
      </w:r>
      <w:r>
        <w:rPr>
          <w:rFonts w:hint="eastAsia" w:cs="仿宋" w:asciiTheme="minorEastAsia" w:hAnsiTheme="minorEastAsia" w:eastAsiaTheme="minorEastAsia"/>
          <w:bCs/>
          <w:color w:val="auto"/>
          <w:sz w:val="24"/>
          <w:szCs w:val="24"/>
        </w:rPr>
        <w:t xml:space="preserve">第六章 响应文件格式及附件</w:t>
      </w:r>
      <w:r>
        <w:rPr>
          <w:rFonts w:hint="eastAsia" w:cs="仿宋" w:asciiTheme="minorEastAsia" w:hAnsiTheme="minorEastAsia" w:eastAsiaTheme="minorEastAsia"/>
          <w:color w:val="auto"/>
          <w:sz w:val="24"/>
          <w:szCs w:val="24"/>
        </w:rPr>
        <w:tab/>
      </w:r>
      <w:r>
        <w:rPr>
          <w:rFonts w:hint="eastAsia" w:cs="仿宋" w:asciiTheme="minorEastAsia" w:hAnsiTheme="minorEastAsia" w:eastAsiaTheme="minorEastAsia"/>
          <w:color w:val="auto"/>
          <w:sz w:val="24"/>
          <w:szCs w:val="24"/>
        </w:rPr>
        <w:t xml:space="preserve">32</w:t>
      </w:r>
      <w:r>
        <w:rPr>
          <w:rFonts w:hint="eastAsia" w:cs="仿宋" w:asciiTheme="minorEastAsia" w:hAnsiTheme="minorEastAsia" w:eastAsiaTheme="minorEastAsia"/>
          <w:color w:val="auto"/>
          <w:sz w:val="24"/>
          <w:szCs w:val="24"/>
        </w:rPr>
        <w:fldChar w:fldCharType="end"/>
      </w:r>
      <w:r/>
    </w:p>
    <w:p>
      <w:pPr>
        <w:pStyle w:val="789"/>
        <w:spacing w:line="360" w:lineRule="auto"/>
        <w:tabs>
          <w:tab w:val="right" w:pos="8392" w:leader="dot"/>
        </w:tabs>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p>
      <w:pPr>
        <w:pStyle w:val="778"/>
        <w:spacing w:line="360" w:lineRule="auto"/>
        <w:tabs>
          <w:tab w:val="right" w:pos="8302" w:leader="dot"/>
        </w:tabs>
        <w:rPr>
          <w:rFonts w:cs="仿宋" w:asciiTheme="minorEastAsia" w:hAnsiTheme="minorEastAsia" w:eastAsiaTheme="minorEastAsia"/>
          <w:b w:val="0"/>
          <w:bCs/>
          <w:color w:val="auto"/>
          <w:sz w:val="28"/>
          <w:szCs w:val="28"/>
        </w:rPr>
      </w:pPr>
      <w:r>
        <w:rPr>
          <w:rFonts w:hint="eastAsia" w:cs="仿宋" w:asciiTheme="minorEastAsia" w:hAnsiTheme="minorEastAsia" w:eastAsiaTheme="minorEastAsia"/>
          <w:bCs/>
          <w:color w:val="auto"/>
          <w:sz w:val="24"/>
          <w:szCs w:val="24"/>
        </w:rPr>
        <w:fldChar w:fldCharType="end"/>
      </w:r>
      <w:r/>
    </w:p>
    <w:p>
      <w:pPr>
        <w:pStyle w:val="831"/>
        <w:ind w:firstLine="0"/>
        <w:jc w:val="center"/>
        <w:spacing w:before="240" w:after="240"/>
        <w:tabs>
          <w:tab w:val="clear" w:pos="1440" w:leader="none"/>
          <w:tab w:val="clear" w:pos="5670" w:leader="none"/>
        </w:tabs>
        <w:rPr>
          <w:rFonts w:cs="仿宋" w:asciiTheme="minorEastAsia" w:hAnsiTheme="minorEastAsia" w:eastAsiaTheme="minorEastAsia"/>
          <w:color w:val="auto"/>
          <w:spacing w:val="-10"/>
          <w:sz w:val="36"/>
          <w:szCs w:val="36"/>
        </w:rPr>
      </w:pPr>
      <w:r>
        <w:rPr>
          <w:rFonts w:hint="eastAsia" w:cs="仿宋" w:asciiTheme="minorEastAsia" w:hAnsiTheme="minorEastAsia" w:eastAsiaTheme="minorEastAsia"/>
          <w:color w:val="auto"/>
          <w:sz w:val="44"/>
        </w:rPr>
        <w:br w:type="page" w:clear="all"/>
      </w:r>
      <w:bookmarkStart w:id="0" w:name="_Toc33266147"/>
      <w:r/>
      <w:bookmarkStart w:id="1" w:name="_Toc4280"/>
      <w:r/>
      <w:bookmarkStart w:id="2" w:name="_Toc16656"/>
      <w:r/>
      <w:bookmarkStart w:id="3" w:name="_Toc11575"/>
      <w:r/>
      <w:bookmarkStart w:id="4" w:name="_Toc5601"/>
      <w:r/>
      <w:bookmarkStart w:id="5" w:name="_Toc10943"/>
      <w:r/>
      <w:bookmarkStart w:id="6" w:name="_Toc25559"/>
      <w:r/>
      <w:bookmarkStart w:id="7" w:name="_Toc26976"/>
      <w:r/>
      <w:bookmarkStart w:id="8" w:name="_Toc24699"/>
      <w:r/>
      <w:bookmarkStart w:id="9" w:name="_Toc31701"/>
      <w:r/>
      <w:bookmarkStart w:id="10" w:name="_Toc29138"/>
      <w:r/>
      <w:bookmarkStart w:id="11" w:name="_Toc29936"/>
      <w:r/>
      <w:bookmarkStart w:id="12" w:name="_Toc10985"/>
      <w:r/>
      <w:bookmarkStart w:id="13" w:name="_Toc29957"/>
      <w:r>
        <w:rPr>
          <w:rFonts w:hint="eastAsia" w:cs="仿宋" w:asciiTheme="minorEastAsia" w:hAnsiTheme="minorEastAsia" w:eastAsiaTheme="minorEastAsia"/>
          <w:color w:val="auto"/>
          <w:spacing w:val="-10"/>
          <w:sz w:val="36"/>
          <w:szCs w:val="36"/>
        </w:rPr>
        <w:t xml:space="preserve">第一章 竞争性磋商</w:t>
      </w:r>
      <w:bookmarkEnd w:id="0"/>
      <w:r>
        <w:rPr>
          <w:rFonts w:hint="eastAsia" w:cs="仿宋" w:asciiTheme="minorEastAsia" w:hAnsiTheme="minorEastAsia" w:eastAsiaTheme="minorEastAsia"/>
          <w:color w:val="auto"/>
          <w:spacing w:val="-10"/>
          <w:sz w:val="36"/>
          <w:szCs w:val="36"/>
        </w:rPr>
        <w:t xml:space="preserve">邀请</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p>
      <w:pPr>
        <w:ind w:firstLine="480"/>
        <w:spacing w:line="360" w:lineRule="auto"/>
        <w:rPr>
          <w:rFonts w:cs="仿宋" w:asciiTheme="minorEastAsia" w:hAnsiTheme="minorEastAsia" w:eastAsiaTheme="minorEastAsia"/>
          <w:color w:val="auto"/>
          <w:sz w:val="24"/>
          <w:szCs w:val="24"/>
        </w:rPr>
        <w:pBdr>
          <w:top w:val="single" w:color="auto" w:sz="4" w:space="1"/>
          <w:left w:val="single" w:color="auto" w:sz="4" w:space="4"/>
          <w:bottom w:val="single" w:color="auto" w:sz="4" w:space="1"/>
          <w:right w:val="single" w:color="auto" w:sz="4" w:space="4"/>
        </w:pBdr>
      </w:pPr>
      <w:r>
        <w:rPr>
          <w:rFonts w:hint="eastAsia" w:cs="仿宋" w:asciiTheme="minorEastAsia" w:hAnsiTheme="minorEastAsia" w:eastAsiaTheme="minorEastAsia"/>
          <w:color w:val="auto"/>
          <w:sz w:val="24"/>
          <w:szCs w:val="24"/>
        </w:rPr>
        <w:t xml:space="preserve">项目概况</w:t>
      </w:r>
      <w:r/>
    </w:p>
    <w:p>
      <w:pPr>
        <w:ind w:firstLine="480"/>
        <w:spacing w:line="360" w:lineRule="auto"/>
        <w:rPr>
          <w:rFonts w:cs="仿宋" w:asciiTheme="minorEastAsia" w:hAnsiTheme="minorEastAsia" w:eastAsiaTheme="minorEastAsia"/>
          <w:color w:val="auto"/>
          <w:sz w:val="24"/>
          <w:szCs w:val="24"/>
        </w:rPr>
        <w:pBdr>
          <w:top w:val="single" w:color="auto" w:sz="4" w:space="1"/>
          <w:left w:val="single" w:color="auto" w:sz="4" w:space="4"/>
          <w:bottom w:val="single" w:color="auto" w:sz="4" w:space="1"/>
          <w:right w:val="single" w:color="auto" w:sz="4" w:space="4"/>
        </w:pBdr>
      </w:pPr>
      <w:r>
        <w:rPr>
          <w:rFonts w:hint="eastAsia" w:cs="仿宋" w:asciiTheme="minorEastAsia" w:hAnsiTheme="minorEastAsia" w:eastAsiaTheme="minorEastAsia"/>
          <w:bCs/>
          <w:color w:val="auto"/>
          <w:sz w:val="24"/>
          <w:szCs w:val="24"/>
          <w:u w:val="single"/>
          <w:lang w:val="zh-CN"/>
        </w:rPr>
        <w:t xml:space="preserve">2026年土地执法综合监测技术服务项目</w:t>
      </w:r>
      <w:r>
        <w:rPr>
          <w:rFonts w:hint="eastAsia" w:cs="仿宋" w:asciiTheme="minorEastAsia" w:hAnsiTheme="minorEastAsia" w:eastAsiaTheme="minorEastAsia"/>
          <w:color w:val="auto"/>
          <w:sz w:val="24"/>
          <w:szCs w:val="24"/>
        </w:rPr>
        <w:t xml:space="preserve">的潜在供应商应通过</w:t>
      </w:r>
      <w:r>
        <w:rPr>
          <w:rFonts w:hint="eastAsia" w:asciiTheme="minorEastAsia" w:hAnsiTheme="minorEastAsia" w:cstheme="minorEastAsia"/>
          <w:color w:val="auto"/>
          <w:sz w:val="24"/>
          <w:szCs w:val="24"/>
          <w:u w:val="single"/>
        </w:rPr>
        <w:t xml:space="preserve">江苏政府采购网“苏采云”系统</w:t>
      </w:r>
      <w:r>
        <w:rPr>
          <w:rFonts w:hint="eastAsia" w:asciiTheme="minorEastAsia" w:hAnsiTheme="minorEastAsia" w:cstheme="minorEastAsia"/>
          <w:color w:val="auto"/>
          <w:sz w:val="24"/>
          <w:szCs w:val="24"/>
          <w:u w:val="single"/>
        </w:rPr>
        <w:t xml:space="preserve">中</w:t>
      </w:r>
      <w:r>
        <w:rPr>
          <w:rFonts w:hint="eastAsia" w:asciiTheme="minorEastAsia" w:hAnsiTheme="minorEastAsia" w:cstheme="minorEastAsia"/>
          <w:color w:val="auto"/>
          <w:sz w:val="24"/>
          <w:szCs w:val="24"/>
          <w:u w:val="single"/>
        </w:rPr>
        <w:t xml:space="preserve">自行</w:t>
      </w:r>
      <w:r>
        <w:rPr>
          <w:rFonts w:hint="eastAsia" w:asciiTheme="minorEastAsia" w:hAnsiTheme="minorEastAsia" w:cstheme="minorEastAsia"/>
          <w:color w:val="auto"/>
          <w:sz w:val="24"/>
          <w:szCs w:val="24"/>
          <w:u w:val="single"/>
        </w:rPr>
        <w:t xml:space="preserve">下载</w:t>
      </w:r>
      <w:r>
        <w:rPr>
          <w:rFonts w:hint="eastAsia" w:cs="仿宋" w:asciiTheme="minorEastAsia" w:hAnsiTheme="minorEastAsia" w:eastAsiaTheme="minorEastAsia"/>
          <w:color w:val="auto"/>
          <w:sz w:val="24"/>
          <w:szCs w:val="24"/>
        </w:rPr>
        <w:t xml:space="preserve">获取采购文件，并于</w:t>
      </w:r>
      <w:r>
        <w:rPr>
          <w:rFonts w:hint="eastAsia" w:cs="仿宋" w:asciiTheme="minorEastAsia" w:hAnsiTheme="minorEastAsia" w:eastAsiaTheme="minorEastAsia"/>
          <w:b/>
          <w:bCs/>
          <w:color w:val="auto"/>
          <w:sz w:val="24"/>
          <w:szCs w:val="24"/>
          <w:u w:val="single"/>
        </w:rPr>
        <w:t xml:space="preserve">2026年10月09日14时30分</w:t>
      </w:r>
      <w:r>
        <w:rPr>
          <w:rFonts w:hint="eastAsia" w:cs="仿宋" w:asciiTheme="minorEastAsia" w:hAnsiTheme="minorEastAsia" w:eastAsiaTheme="minorEastAsia"/>
          <w:bCs/>
          <w:color w:val="auto"/>
          <w:sz w:val="24"/>
          <w:szCs w:val="24"/>
        </w:rPr>
        <w:t xml:space="preserve">（北京时间）前提交响应文件</w:t>
      </w:r>
      <w:r>
        <w:rPr>
          <w:rFonts w:hint="eastAsia" w:cs="仿宋" w:asciiTheme="minorEastAsia" w:hAnsiTheme="minorEastAsia" w:eastAsiaTheme="minorEastAsia"/>
          <w:color w:val="auto"/>
          <w:sz w:val="24"/>
          <w:szCs w:val="24"/>
        </w:rPr>
        <w:t xml:space="preserve">。</w:t>
      </w:r>
      <w:r/>
    </w:p>
    <w:p>
      <w:pPr>
        <w:spacing w:line="360" w:lineRule="auto"/>
        <w:rPr>
          <w:rFonts w:cs="仿宋" w:asciiTheme="minorEastAsia" w:hAnsiTheme="minorEastAsia" w:eastAsiaTheme="minorEastAsia"/>
          <w:b/>
          <w:bCs/>
          <w:color w:val="auto"/>
          <w:sz w:val="24"/>
          <w:szCs w:val="24"/>
        </w:rPr>
      </w:pPr>
      <w:r/>
      <w:bookmarkStart w:id="14" w:name="_Toc35393798"/>
      <w:r/>
      <w:bookmarkStart w:id="15" w:name="_Toc28359012"/>
      <w:r/>
      <w:bookmarkStart w:id="16" w:name="_Toc35393629"/>
      <w:r/>
      <w:bookmarkStart w:id="17" w:name="_Toc28359089"/>
      <w:r>
        <w:rPr>
          <w:rFonts w:hint="eastAsia" w:cs="仿宋" w:asciiTheme="minorEastAsia" w:hAnsiTheme="minorEastAsia" w:eastAsiaTheme="minorEastAsia"/>
          <w:b/>
          <w:bCs/>
          <w:color w:val="auto"/>
          <w:sz w:val="24"/>
          <w:szCs w:val="24"/>
        </w:rPr>
        <w:t xml:space="preserve">一、项目基本情况</w:t>
      </w:r>
      <w:bookmarkEnd w:id="14"/>
      <w:r/>
      <w:bookmarkEnd w:id="15"/>
      <w:r/>
      <w:bookmarkEnd w:id="16"/>
      <w:r/>
      <w:bookmarkEnd w:id="17"/>
      <w:r/>
      <w:r/>
    </w:p>
    <w:p>
      <w:pPr>
        <w:ind w:firstLine="482"/>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b/>
          <w:bCs/>
          <w:color w:val="auto"/>
          <w:sz w:val="24"/>
          <w:szCs w:val="24"/>
        </w:rPr>
        <w:t xml:space="preserve">1.项目编号：</w:t>
      </w:r>
      <w:r>
        <w:rPr>
          <w:rFonts w:hint="eastAsia" w:cs="仿宋" w:asciiTheme="minorEastAsia" w:hAnsiTheme="minorEastAsia" w:eastAsiaTheme="minorEastAsia"/>
          <w:bCs/>
          <w:color w:val="auto"/>
          <w:spacing w:val="-6"/>
          <w:sz w:val="24"/>
          <w:szCs w:val="24"/>
          <w:lang w:val="zh-CN"/>
        </w:rPr>
        <w:t xml:space="preserve">JSZC-320100-ZTBC-C2026-0002</w:t>
      </w:r>
      <w:r/>
    </w:p>
    <w:p>
      <w:pPr>
        <w:ind w:firstLine="482"/>
        <w:spacing w:line="360" w:lineRule="auto"/>
        <w:rPr>
          <w:rFonts w:cs="仿宋" w:asciiTheme="minorEastAsia" w:hAnsiTheme="minorEastAsia" w:eastAsiaTheme="minorEastAsia"/>
          <w:bCs/>
          <w:color w:val="auto"/>
          <w:spacing w:val="-6"/>
          <w:sz w:val="24"/>
          <w:szCs w:val="24"/>
          <w:lang w:val="zh-CN"/>
        </w:rPr>
      </w:pPr>
      <w:r>
        <w:rPr>
          <w:rFonts w:hint="eastAsia" w:cs="仿宋" w:asciiTheme="minorEastAsia" w:hAnsiTheme="minorEastAsia" w:eastAsiaTheme="minorEastAsia"/>
          <w:b/>
          <w:bCs/>
          <w:color w:val="auto"/>
          <w:sz w:val="24"/>
          <w:szCs w:val="24"/>
        </w:rPr>
        <w:t xml:space="preserve">2.项目名称：</w:t>
      </w:r>
      <w:r>
        <w:rPr>
          <w:rFonts w:hint="eastAsia" w:cs="仿宋" w:asciiTheme="minorEastAsia" w:hAnsiTheme="minorEastAsia" w:eastAsiaTheme="minorEastAsia"/>
          <w:bCs/>
          <w:color w:val="auto"/>
          <w:spacing w:val="-6"/>
          <w:sz w:val="24"/>
          <w:szCs w:val="24"/>
          <w:lang w:val="zh-CN"/>
        </w:rPr>
        <w:t xml:space="preserve">2026年土地执法综合监测技术服务项目</w:t>
      </w:r>
      <w:r/>
    </w:p>
    <w:p>
      <w:pPr>
        <w:ind w:firstLine="482"/>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b/>
          <w:bCs/>
          <w:color w:val="auto"/>
          <w:sz w:val="24"/>
          <w:szCs w:val="24"/>
        </w:rPr>
        <w:t xml:space="preserve">3.采购方式：</w:t>
      </w:r>
      <w:r>
        <w:rPr>
          <w:rFonts w:hint="eastAsia" w:cs="仿宋" w:asciiTheme="minorEastAsia" w:hAnsiTheme="minorEastAsia" w:eastAsiaTheme="minorEastAsia"/>
          <w:color w:val="auto"/>
          <w:sz w:val="24"/>
          <w:szCs w:val="24"/>
        </w:rPr>
        <w:t xml:space="preserve">竞争性磋商</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b/>
          <w:bCs/>
          <w:color w:val="auto"/>
          <w:sz w:val="24"/>
          <w:szCs w:val="24"/>
        </w:rPr>
        <w:t xml:space="preserve">4.预算金额：</w:t>
      </w:r>
      <w:r>
        <w:rPr>
          <w:rFonts w:hint="eastAsia" w:cs="仿宋" w:asciiTheme="minorEastAsia" w:hAnsiTheme="minorEastAsia" w:eastAsiaTheme="minorEastAsia"/>
          <w:color w:val="auto"/>
          <w:sz w:val="24"/>
          <w:szCs w:val="24"/>
        </w:rPr>
        <w:t xml:space="preserve">人民币200万元</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b/>
          <w:color w:val="auto"/>
          <w:sz w:val="24"/>
          <w:szCs w:val="24"/>
        </w:rPr>
        <w:t xml:space="preserve">5.最高限价：</w:t>
      </w:r>
      <w:r>
        <w:rPr>
          <w:rFonts w:hint="eastAsia" w:cs="仿宋" w:asciiTheme="minorEastAsia" w:hAnsiTheme="minorEastAsia" w:eastAsiaTheme="minorEastAsia"/>
          <w:color w:val="auto"/>
          <w:sz w:val="24"/>
          <w:szCs w:val="24"/>
        </w:rPr>
        <w:t xml:space="preserve">人民币200万元</w:t>
      </w:r>
      <w:r>
        <w:rPr>
          <w:rFonts w:hint="eastAsia" w:cs="仿宋" w:asciiTheme="minorEastAsia" w:hAnsiTheme="minorEastAsia" w:eastAsiaTheme="minorEastAsia"/>
          <w:b/>
          <w:bCs/>
          <w:color w:val="auto"/>
          <w:sz w:val="24"/>
          <w:szCs w:val="24"/>
        </w:rPr>
        <w:t xml:space="preserve">（报价超过项目预算作无效响应处理）</w:t>
      </w:r>
      <w:r/>
    </w:p>
    <w:p>
      <w:pPr>
        <w:pStyle w:val="1263"/>
        <w:ind w:firstLine="482"/>
        <w:spacing w:before="0" w:beforeAutospacing="0" w:after="0" w:afterAutospacing="0" w:line="360" w:lineRule="auto"/>
        <w:rPr>
          <w:rFonts w:cs="仿宋" w:asciiTheme="minorEastAsia" w:hAnsiTheme="minorEastAsia" w:eastAsiaTheme="minorEastAsia"/>
          <w:bCs/>
          <w:color w:val="auto"/>
        </w:rPr>
      </w:pPr>
      <w:r>
        <w:rPr>
          <w:rFonts w:hint="eastAsia" w:cs="仿宋" w:asciiTheme="minorEastAsia" w:hAnsiTheme="minorEastAsia" w:eastAsiaTheme="minorEastAsia"/>
          <w:b/>
          <w:color w:val="auto"/>
        </w:rPr>
        <w:t xml:space="preserve">6.采购需求：</w:t>
      </w:r>
      <w:r>
        <w:rPr>
          <w:rFonts w:hint="eastAsia" w:cs="仿宋" w:asciiTheme="minorEastAsia" w:hAnsiTheme="minorEastAsia" w:eastAsiaTheme="minorEastAsia"/>
          <w:bCs/>
          <w:color w:val="auto"/>
        </w:rPr>
        <w:t xml:space="preserve">充分利用影像、航片数据资源，基于市级卫星中心每</w:t>
      </w:r>
      <w:r>
        <w:rPr>
          <w:rFonts w:hint="eastAsia" w:cs="仿宋" w:asciiTheme="minorEastAsia" w:hAnsiTheme="minorEastAsia" w:eastAsiaTheme="minorEastAsia"/>
          <w:bCs/>
          <w:color w:val="auto"/>
        </w:rPr>
        <w:t xml:space="preserve">季度生产的卫星遥感影像、从上级部门获取的影像资源、无人机拍摄的高清影像，结合调查监测条线发现的新增建设用地问题等，进行违法线索提取、分析与内业判读，重点发现新增违法用地问题。对内业确认问题清单逐一实地核查，尤其是占用永久基本农田、耕地面积较大的疑似违法线索以及重点问题类型等，借助无人机航拍优势，按照相关技术要求拍摄现场举证照片，形成疑似问题外业核查成果。协助开展相关专项执法工作，配合数据处理、数据统计分析、专项数据入库上图等工作，为督察检查、清零销号及其他执法工作做好技术支撑。（具体详见磋商文件第四章内容）</w:t>
      </w:r>
      <w:r/>
    </w:p>
    <w:p>
      <w:pPr>
        <w:ind w:firstLine="482"/>
        <w:spacing w:line="360" w:lineRule="auto"/>
        <w:rPr>
          <w:rFonts w:cs="仿宋" w:asciiTheme="minorEastAsia" w:hAnsiTheme="minorEastAsia" w:eastAsiaTheme="minorEastAsia"/>
          <w:bCs/>
          <w:color w:val="auto"/>
          <w:sz w:val="24"/>
          <w:szCs w:val="24"/>
        </w:rPr>
      </w:pPr>
      <w:r>
        <w:rPr>
          <w:rFonts w:hint="eastAsia" w:cs="仿宋" w:asciiTheme="minorEastAsia" w:hAnsiTheme="minorEastAsia" w:eastAsiaTheme="minorEastAsia"/>
          <w:b/>
          <w:bCs/>
          <w:color w:val="auto"/>
          <w:sz w:val="24"/>
          <w:szCs w:val="24"/>
        </w:rPr>
        <w:t xml:space="preserve">7.合同履行期限：</w:t>
      </w:r>
      <w:r>
        <w:rPr>
          <w:rFonts w:cs="仿宋" w:asciiTheme="minorEastAsia" w:hAnsiTheme="minorEastAsia" w:eastAsiaTheme="minorEastAsia"/>
          <w:bCs/>
          <w:color w:val="auto"/>
          <w:sz w:val="24"/>
          <w:szCs w:val="24"/>
        </w:rPr>
        <w:t xml:space="preserve">合同签订之日起至202</w:t>
      </w:r>
      <w:r>
        <w:rPr>
          <w:rFonts w:hint="eastAsia" w:cs="仿宋" w:asciiTheme="minorEastAsia" w:hAnsiTheme="minorEastAsia" w:eastAsiaTheme="minorEastAsia"/>
          <w:bCs/>
          <w:color w:val="auto"/>
          <w:sz w:val="24"/>
          <w:szCs w:val="24"/>
        </w:rPr>
        <w:t xml:space="preserve">7</w:t>
      </w:r>
      <w:r>
        <w:rPr>
          <w:rFonts w:cs="仿宋" w:asciiTheme="minorEastAsia" w:hAnsiTheme="minorEastAsia" w:eastAsiaTheme="minorEastAsia"/>
          <w:bCs/>
          <w:color w:val="auto"/>
          <w:sz w:val="24"/>
          <w:szCs w:val="24"/>
        </w:rPr>
        <w:t xml:space="preserve">年</w:t>
      </w:r>
      <w:r>
        <w:rPr>
          <w:rFonts w:hint="eastAsia" w:cs="仿宋" w:asciiTheme="minorEastAsia" w:hAnsiTheme="minorEastAsia" w:eastAsiaTheme="minorEastAsia"/>
          <w:bCs/>
          <w:color w:val="auto"/>
          <w:sz w:val="24"/>
          <w:szCs w:val="24"/>
        </w:rPr>
        <w:t xml:space="preserve">8</w:t>
      </w:r>
      <w:r>
        <w:rPr>
          <w:rFonts w:cs="仿宋" w:asciiTheme="minorEastAsia" w:hAnsiTheme="minorEastAsia" w:eastAsiaTheme="minorEastAsia"/>
          <w:bCs/>
          <w:color w:val="auto"/>
          <w:sz w:val="24"/>
          <w:szCs w:val="24"/>
        </w:rPr>
        <w:t xml:space="preserve">月3</w:t>
      </w:r>
      <w:r>
        <w:rPr>
          <w:rFonts w:hint="eastAsia" w:cs="仿宋" w:asciiTheme="minorEastAsia" w:hAnsiTheme="minorEastAsia" w:eastAsiaTheme="minorEastAsia"/>
          <w:bCs/>
          <w:color w:val="auto"/>
          <w:sz w:val="24"/>
          <w:szCs w:val="24"/>
        </w:rPr>
        <w:t xml:space="preserve">0</w:t>
      </w:r>
      <w:r>
        <w:rPr>
          <w:rFonts w:cs="仿宋" w:asciiTheme="minorEastAsia" w:hAnsiTheme="minorEastAsia" w:eastAsiaTheme="minorEastAsia"/>
          <w:bCs/>
          <w:color w:val="auto"/>
          <w:sz w:val="24"/>
          <w:szCs w:val="24"/>
        </w:rPr>
        <w:t xml:space="preserve">日</w:t>
      </w:r>
      <w:r>
        <w:rPr>
          <w:rFonts w:hint="eastAsia" w:cs="仿宋" w:asciiTheme="minorEastAsia" w:hAnsiTheme="minorEastAsia" w:eastAsiaTheme="minorEastAsia"/>
          <w:bCs/>
          <w:color w:val="auto"/>
          <w:sz w:val="24"/>
          <w:szCs w:val="24"/>
        </w:rPr>
        <w:t xml:space="preserve">。</w:t>
      </w:r>
      <w:r/>
    </w:p>
    <w:p>
      <w:pPr>
        <w:ind w:firstLine="482"/>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b/>
          <w:bCs/>
          <w:color w:val="auto"/>
          <w:sz w:val="24"/>
          <w:szCs w:val="24"/>
        </w:rPr>
        <w:t xml:space="preserve">8.本项目（是/否）接受联合体：</w:t>
      </w:r>
      <w:r>
        <w:rPr>
          <w:rFonts w:hint="eastAsia" w:cs="仿宋" w:asciiTheme="minorEastAsia" w:hAnsiTheme="minorEastAsia" w:eastAsiaTheme="minorEastAsia"/>
          <w:color w:val="auto"/>
          <w:sz w:val="24"/>
          <w:szCs w:val="24"/>
        </w:rPr>
        <w:t xml:space="preserve">是</w:t>
      </w:r>
      <w:r/>
    </w:p>
    <w:p>
      <w:pPr>
        <w:spacing w:line="360" w:lineRule="auto"/>
        <w:rPr>
          <w:rFonts w:cs="仿宋" w:asciiTheme="minorEastAsia" w:hAnsiTheme="minorEastAsia" w:eastAsiaTheme="minorEastAsia"/>
          <w:b/>
          <w:bCs/>
          <w:color w:val="auto"/>
          <w:sz w:val="24"/>
          <w:szCs w:val="24"/>
        </w:rPr>
      </w:pPr>
      <w:r/>
      <w:bookmarkStart w:id="18" w:name="_Toc28359013"/>
      <w:r/>
      <w:bookmarkStart w:id="19" w:name="_Toc35393630"/>
      <w:r/>
      <w:bookmarkStart w:id="20" w:name="_Toc35393799"/>
      <w:r/>
      <w:bookmarkStart w:id="21" w:name="_Toc28359090"/>
      <w:r>
        <w:rPr>
          <w:rFonts w:hint="eastAsia" w:cs="仿宋" w:asciiTheme="minorEastAsia" w:hAnsiTheme="minorEastAsia" w:eastAsiaTheme="minorEastAsia"/>
          <w:b/>
          <w:bCs/>
          <w:color w:val="auto"/>
          <w:sz w:val="24"/>
          <w:szCs w:val="24"/>
        </w:rPr>
        <w:t xml:space="preserve">二、申请人的资格要求</w:t>
      </w:r>
      <w:bookmarkEnd w:id="18"/>
      <w:r/>
      <w:bookmarkEnd w:id="19"/>
      <w:r/>
      <w:bookmarkEnd w:id="20"/>
      <w:r/>
      <w:bookmarkEnd w:id="21"/>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（一）满足《中华人民共和国政府采购法》第二十二条规定：</w:t>
      </w:r>
      <w:r/>
    </w:p>
    <w:p>
      <w:pPr>
        <w:ind w:firstLine="482"/>
        <w:spacing w:line="360" w:lineRule="auto"/>
        <w:rPr>
          <w:rFonts w:cs="仿宋" w:asciiTheme="minorEastAsia" w:hAnsiTheme="minorEastAsia" w:eastAsiaTheme="minorEastAsia"/>
          <w:color w:val="auto"/>
          <w:sz w:val="24"/>
          <w:szCs w:val="24"/>
        </w:rPr>
      </w:pPr>
      <w:r/>
      <w:bookmarkStart w:id="22" w:name="_Toc28359014"/>
      <w:r/>
      <w:bookmarkStart w:id="23" w:name="_Toc28359091"/>
      <w:r>
        <w:rPr>
          <w:rFonts w:hint="eastAsia" w:cs="仿宋" w:asciiTheme="minorEastAsia" w:hAnsiTheme="minorEastAsia" w:eastAsiaTheme="minorEastAsia"/>
          <w:color w:val="auto"/>
          <w:sz w:val="24"/>
          <w:szCs w:val="24"/>
        </w:rPr>
        <w:t xml:space="preserve">（1）具有独立承担民事责任的能力； </w:t>
      </w:r>
      <w:r/>
    </w:p>
    <w:p>
      <w:pPr>
        <w:ind w:firstLine="482"/>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（2）具有良好的商业信誉和健全的财务会计制度；</w:t>
      </w:r>
      <w:r/>
    </w:p>
    <w:p>
      <w:pPr>
        <w:ind w:firstLine="482"/>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（3）具有履行合同所必需的设备和专业技术能力；</w:t>
      </w:r>
      <w:r/>
    </w:p>
    <w:p>
      <w:pPr>
        <w:ind w:firstLine="482"/>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（4）有依法缴纳税收和社会保障资金的良好记录；</w:t>
      </w:r>
      <w:r/>
    </w:p>
    <w:p>
      <w:pPr>
        <w:ind w:firstLine="482"/>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（5）参加政府采购活动前三年内，在经营活动中没有重大违法记录。</w:t>
      </w:r>
      <w:r/>
    </w:p>
    <w:p>
      <w:pPr>
        <w:ind w:firstLine="482"/>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（二）落实政府采购政策需满足的资格要求：</w:t>
      </w:r>
      <w:r/>
    </w:p>
    <w:p>
      <w:pPr>
        <w:ind w:firstLine="482"/>
        <w:spacing w:line="360" w:lineRule="auto"/>
        <w:rPr>
          <w:rFonts w:cs="仿宋" w:asciiTheme="minorEastAsia" w:hAnsiTheme="minorEastAsia" w:eastAsiaTheme="minorEastAsia"/>
          <w:color w:val="auto"/>
          <w:sz w:val="24"/>
          <w:szCs w:val="24"/>
        </w:rPr>
      </w:pPr>
      <w:r/>
      <w:bookmarkStart w:id="24" w:name="OLE_LINK3"/>
      <w:r>
        <w:rPr>
          <w:rFonts w:hint="eastAsia" w:cs="仿宋" w:asciiTheme="minorEastAsia" w:hAnsiTheme="minorEastAsia" w:eastAsiaTheme="minorEastAsia"/>
          <w:color w:val="auto"/>
          <w:sz w:val="24"/>
          <w:szCs w:val="24"/>
        </w:rPr>
        <w:t xml:space="preserve">无</w:t>
      </w:r>
      <w:bookmarkEnd w:id="24"/>
      <w:r>
        <w:rPr>
          <w:rFonts w:hint="eastAsia" w:cs="仿宋" w:asciiTheme="minorEastAsia" w:hAnsiTheme="minorEastAsia" w:eastAsiaTheme="minorEastAsia"/>
          <w:color w:val="auto"/>
          <w:sz w:val="24"/>
          <w:szCs w:val="24"/>
        </w:rPr>
        <w:t xml:space="preserve">。</w:t>
      </w:r>
      <w:r/>
    </w:p>
    <w:p>
      <w:pPr>
        <w:ind w:firstLine="482"/>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（三）本项目的特定资格要求：</w:t>
      </w:r>
      <w:r/>
    </w:p>
    <w:p>
      <w:pPr>
        <w:ind w:firstLine="480"/>
        <w:spacing w:line="360" w:lineRule="auto"/>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t xml:space="preserve">供应商具备自然资源主管部门颁发的测绘乙级及以上资质</w:t>
      </w:r>
      <w:r>
        <w:rPr>
          <w:rFonts w:hint="eastAsia" w:cs="仿宋" w:asciiTheme="minorEastAsia" w:hAnsiTheme="minorEastAsia" w:eastAsiaTheme="minorEastAsia"/>
          <w:color w:val="auto"/>
          <w:sz w:val="24"/>
          <w:szCs w:val="24"/>
        </w:rPr>
        <w:t xml:space="preserve">。</w:t>
      </w:r>
      <w:r/>
    </w:p>
    <w:p>
      <w:pPr>
        <w:spacing w:line="360" w:lineRule="auto"/>
        <w:rPr>
          <w:rFonts w:cs="仿宋" w:asciiTheme="minorEastAsia" w:hAnsiTheme="minorEastAsia" w:eastAsiaTheme="minorEastAsia"/>
          <w:b/>
          <w:bCs/>
          <w:color w:val="auto"/>
          <w:sz w:val="24"/>
          <w:szCs w:val="24"/>
        </w:rPr>
      </w:pPr>
      <w:r/>
      <w:bookmarkStart w:id="25" w:name="_Toc35393631"/>
      <w:r/>
      <w:bookmarkStart w:id="26" w:name="_Toc35393800"/>
      <w:r>
        <w:rPr>
          <w:rFonts w:hint="eastAsia" w:cs="仿宋" w:asciiTheme="minorEastAsia" w:hAnsiTheme="minorEastAsia" w:eastAsiaTheme="minorEastAsia"/>
          <w:b/>
          <w:bCs/>
          <w:color w:val="auto"/>
          <w:sz w:val="24"/>
          <w:szCs w:val="24"/>
        </w:rPr>
        <w:t xml:space="preserve">三、获取采购文件</w:t>
      </w:r>
      <w:bookmarkEnd w:id="22"/>
      <w:r/>
      <w:bookmarkEnd w:id="23"/>
      <w:r/>
      <w:bookmarkEnd w:id="25"/>
      <w:r/>
      <w:bookmarkEnd w:id="26"/>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1.时间：自磋商文件公告发布之日起5个工作日 </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2.地点：</w:t>
      </w:r>
      <w:bookmarkStart w:id="27" w:name="_Toc35393801"/>
      <w:r/>
      <w:bookmarkStart w:id="28" w:name="_Toc28359015"/>
      <w:r/>
      <w:bookmarkStart w:id="29" w:name="_Toc28359092"/>
      <w:r/>
      <w:bookmarkStart w:id="30" w:name="_Toc35393632"/>
      <w:r>
        <w:rPr>
          <w:rFonts w:hint="eastAsia" w:cs="仿宋" w:asciiTheme="minorEastAsia" w:hAnsiTheme="minorEastAsia" w:eastAsiaTheme="minorEastAsia"/>
          <w:color w:val="auto"/>
          <w:sz w:val="24"/>
          <w:szCs w:val="24"/>
        </w:rPr>
        <w:t xml:space="preserve">“苏采云”系统中自行下载</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3.获取方式：供应商登录“江苏政府采购网”，在网站首页点击“苏采云”→使用CA登录(新用户需办理CA后进行用户注册绑定)→“项目参与”进行登记，在“可参与项目”中选择“我要参与”，参与成功后到“已参与项目”界面中找到该项目下载文件并进行操作。</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4.售价：0.00元。</w:t>
      </w:r>
      <w:r/>
    </w:p>
    <w:p>
      <w:pPr>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四、响应文件提交</w:t>
      </w:r>
      <w:bookmarkEnd w:id="27"/>
      <w:r/>
      <w:bookmarkEnd w:id="28"/>
      <w:r/>
      <w:bookmarkEnd w:id="29"/>
      <w:r/>
      <w:bookmarkEnd w:id="30"/>
      <w:r/>
      <w:r/>
    </w:p>
    <w:p>
      <w:pPr>
        <w:ind w:firstLine="480"/>
        <w:spacing w:line="360" w:lineRule="auto"/>
        <w:rPr>
          <w:rFonts w:cs="仿宋" w:asciiTheme="minorEastAsia" w:hAnsiTheme="minorEastAsia" w:eastAsiaTheme="minorEastAsia"/>
          <w:color w:val="auto"/>
          <w:sz w:val="24"/>
          <w:szCs w:val="24"/>
        </w:rPr>
      </w:pPr>
      <w:r/>
      <w:bookmarkStart w:id="31" w:name="_Toc35393633"/>
      <w:r/>
      <w:bookmarkStart w:id="32" w:name="_Toc28359016"/>
      <w:r/>
      <w:bookmarkStart w:id="33" w:name="_Toc28359093"/>
      <w:r/>
      <w:bookmarkStart w:id="34" w:name="_Toc35393802"/>
      <w:r>
        <w:rPr>
          <w:rFonts w:hint="eastAsia" w:cs="仿宋" w:asciiTheme="minorEastAsia" w:hAnsiTheme="minorEastAsia" w:eastAsiaTheme="minorEastAsia"/>
          <w:color w:val="auto"/>
          <w:sz w:val="24"/>
          <w:szCs w:val="24"/>
        </w:rPr>
        <w:t xml:space="preserve">1.截止时间：</w:t>
      </w:r>
      <w:bookmarkStart w:id="35" w:name="OLE_LINK2"/>
      <w:r/>
      <w:bookmarkStart w:id="36" w:name="OLE_LINK1"/>
      <w:r>
        <w:rPr>
          <w:rFonts w:hint="eastAsia" w:cs="仿宋" w:asciiTheme="minorEastAsia" w:hAnsiTheme="minorEastAsia" w:eastAsiaTheme="minorEastAsia"/>
          <w:color w:val="auto"/>
          <w:sz w:val="24"/>
          <w:szCs w:val="24"/>
        </w:rPr>
        <w:t xml:space="preserve">2026-10-09 14:30（北京时间）</w:t>
      </w:r>
      <w:bookmarkEnd w:id="35"/>
      <w:r/>
      <w:bookmarkEnd w:id="36"/>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2.地点：“苏采云”系统。</w:t>
      </w:r>
      <w:r/>
    </w:p>
    <w:p>
      <w:pPr>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五、开启</w:t>
      </w:r>
      <w:bookmarkEnd w:id="31"/>
      <w:r/>
      <w:bookmarkEnd w:id="32"/>
      <w:r/>
      <w:bookmarkEnd w:id="33"/>
      <w:r/>
      <w:bookmarkEnd w:id="34"/>
      <w:r/>
      <w:r/>
    </w:p>
    <w:p>
      <w:pPr>
        <w:ind w:firstLine="480"/>
        <w:spacing w:line="360" w:lineRule="auto"/>
        <w:rPr>
          <w:rFonts w:cs="仿宋" w:asciiTheme="minorEastAsia" w:hAnsiTheme="minorEastAsia" w:eastAsiaTheme="minorEastAsia"/>
          <w:bCs/>
          <w:color w:val="auto"/>
          <w:sz w:val="24"/>
          <w:szCs w:val="24"/>
        </w:rPr>
      </w:pPr>
      <w:r>
        <w:rPr>
          <w:rFonts w:hint="eastAsia" w:cs="仿宋" w:asciiTheme="minorEastAsia" w:hAnsiTheme="minorEastAsia" w:eastAsiaTheme="minorEastAsia"/>
          <w:color w:val="auto"/>
          <w:sz w:val="24"/>
          <w:szCs w:val="24"/>
        </w:rPr>
        <w:t xml:space="preserve">1.时间：2026-10-09 14:30（北京时间）</w:t>
      </w:r>
      <w:r/>
    </w:p>
    <w:p>
      <w:pPr>
        <w:ind w:firstLine="480"/>
        <w:jc w:val="left"/>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color w:val="auto"/>
          <w:sz w:val="24"/>
          <w:szCs w:val="24"/>
        </w:rPr>
        <w:t xml:space="preserve">2.地点：“苏采云”系统</w:t>
      </w:r>
      <w:r>
        <w:rPr>
          <w:rFonts w:hint="eastAsia" w:cs="仿宋" w:asciiTheme="minorEastAsia" w:hAnsiTheme="minorEastAsia" w:eastAsiaTheme="minorEastAsia"/>
          <w:b/>
          <w:bCs/>
          <w:color w:val="auto"/>
          <w:sz w:val="24"/>
          <w:szCs w:val="24"/>
        </w:rPr>
        <w:t xml:space="preserve">。</w:t>
      </w:r>
      <w:r/>
    </w:p>
    <w:p>
      <w:pPr>
        <w:spacing w:line="360" w:lineRule="auto"/>
        <w:rPr>
          <w:rFonts w:cs="仿宋" w:asciiTheme="minorEastAsia" w:hAnsiTheme="minorEastAsia" w:eastAsiaTheme="minorEastAsia"/>
          <w:b/>
          <w:bCs/>
          <w:color w:val="auto"/>
          <w:sz w:val="24"/>
          <w:szCs w:val="24"/>
        </w:rPr>
      </w:pPr>
      <w:r/>
      <w:bookmarkStart w:id="37" w:name="_Toc35393803"/>
      <w:r/>
      <w:bookmarkStart w:id="38" w:name="_Toc35393634"/>
      <w:r/>
      <w:bookmarkStart w:id="39" w:name="_Toc28359094"/>
      <w:r/>
      <w:bookmarkStart w:id="40" w:name="_Toc28359017"/>
      <w:r>
        <w:rPr>
          <w:rFonts w:hint="eastAsia" w:cs="仿宋" w:asciiTheme="minorEastAsia" w:hAnsiTheme="minorEastAsia" w:eastAsiaTheme="minorEastAsia"/>
          <w:b/>
          <w:bCs/>
          <w:color w:val="auto"/>
          <w:sz w:val="24"/>
          <w:szCs w:val="24"/>
        </w:rPr>
        <w:t xml:space="preserve">六、公告期限</w:t>
      </w:r>
      <w:bookmarkEnd w:id="37"/>
      <w:r/>
      <w:bookmarkEnd w:id="38"/>
      <w:r/>
      <w:bookmarkEnd w:id="39"/>
      <w:r/>
      <w:bookmarkEnd w:id="40"/>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自本公告发布之日起3个工作日。</w:t>
      </w:r>
      <w:r/>
    </w:p>
    <w:p>
      <w:pPr>
        <w:spacing w:line="360" w:lineRule="auto"/>
        <w:rPr>
          <w:rFonts w:cs="仿宋" w:asciiTheme="minorEastAsia" w:hAnsiTheme="minorEastAsia" w:eastAsiaTheme="minorEastAsia"/>
          <w:b/>
          <w:bCs/>
          <w:color w:val="auto"/>
          <w:sz w:val="24"/>
          <w:szCs w:val="24"/>
        </w:rPr>
      </w:pPr>
      <w:r/>
      <w:bookmarkStart w:id="41" w:name="_Toc35393635"/>
      <w:r/>
      <w:bookmarkStart w:id="42" w:name="_Toc35393804"/>
      <w:r>
        <w:rPr>
          <w:rFonts w:hint="eastAsia" w:cs="仿宋" w:asciiTheme="minorEastAsia" w:hAnsiTheme="minorEastAsia" w:eastAsiaTheme="minorEastAsia"/>
          <w:b/>
          <w:bCs/>
          <w:color w:val="auto"/>
          <w:sz w:val="24"/>
          <w:szCs w:val="24"/>
        </w:rPr>
        <w:t xml:space="preserve">七、其他补充事宜</w:t>
      </w:r>
      <w:bookmarkEnd w:id="41"/>
      <w:r/>
      <w:bookmarkEnd w:id="42"/>
      <w:r/>
      <w:r/>
    </w:p>
    <w:p>
      <w:pPr>
        <w:ind w:firstLine="480"/>
        <w:spacing w:line="360" w:lineRule="auto"/>
        <w:rPr>
          <w:rFonts w:cs="仿宋" w:asciiTheme="minorEastAsia" w:hAnsiTheme="minorEastAsia" w:eastAsiaTheme="minorEastAsia"/>
          <w:bCs/>
          <w:color w:val="auto"/>
          <w:sz w:val="24"/>
          <w:szCs w:val="24"/>
        </w:rPr>
      </w:pPr>
      <w:r/>
      <w:bookmarkStart w:id="43" w:name="_Toc35393636"/>
      <w:r/>
      <w:bookmarkStart w:id="44" w:name="_Toc28359095"/>
      <w:r/>
      <w:bookmarkStart w:id="45" w:name="_Toc28359018"/>
      <w:r/>
      <w:bookmarkStart w:id="46" w:name="_Toc35393805"/>
      <w:r>
        <w:rPr>
          <w:rFonts w:hint="eastAsia" w:cs="仿宋" w:asciiTheme="minorEastAsia" w:hAnsiTheme="minorEastAsia" w:eastAsiaTheme="minorEastAsia"/>
          <w:bCs/>
          <w:color w:val="auto"/>
          <w:sz w:val="24"/>
          <w:szCs w:val="24"/>
        </w:rPr>
        <w:t xml:space="preserve">1.公告媒体</w:t>
      </w:r>
      <w:r/>
    </w:p>
    <w:p>
      <w:pPr>
        <w:ind w:firstLine="480"/>
        <w:spacing w:line="360" w:lineRule="auto"/>
        <w:rPr>
          <w:rFonts w:cs="仿宋" w:asciiTheme="minorEastAsia" w:hAnsiTheme="minorEastAsia" w:eastAsiaTheme="minorEastAsia"/>
          <w:bCs/>
          <w:color w:val="auto"/>
          <w:sz w:val="24"/>
          <w:szCs w:val="24"/>
        </w:rPr>
      </w:pPr>
      <w:r>
        <w:rPr>
          <w:rFonts w:hint="eastAsia" w:cs="仿宋" w:asciiTheme="minorEastAsia" w:hAnsiTheme="minorEastAsia" w:eastAsiaTheme="minorEastAsia"/>
          <w:bCs/>
          <w:color w:val="auto"/>
          <w:sz w:val="24"/>
          <w:szCs w:val="24"/>
        </w:rPr>
        <w:t xml:space="preserve">（1）本采购公告在江苏政府采购网公示发布，有关本次采购存在变动或修改，敬请各供应商及时关注江苏政府采购网发布的关于本项目的信息更正公告；</w:t>
      </w:r>
      <w:r/>
    </w:p>
    <w:p>
      <w:pPr>
        <w:ind w:firstLine="480"/>
        <w:jc w:val="left"/>
        <w:spacing w:line="360" w:lineRule="auto"/>
        <w:rPr>
          <w:rFonts w:cs="仿宋" w:asciiTheme="minorEastAsia" w:hAnsiTheme="minorEastAsia" w:eastAsiaTheme="minorEastAsia"/>
          <w:bCs/>
          <w:color w:val="auto"/>
          <w:sz w:val="24"/>
          <w:szCs w:val="24"/>
        </w:rPr>
      </w:pPr>
      <w:r>
        <w:rPr>
          <w:rFonts w:hint="eastAsia" w:cs="仿宋" w:asciiTheme="minorEastAsia" w:hAnsiTheme="minorEastAsia" w:eastAsiaTheme="minorEastAsia"/>
          <w:bCs/>
          <w:color w:val="auto"/>
          <w:sz w:val="24"/>
          <w:szCs w:val="24"/>
        </w:rPr>
        <w:t xml:space="preserve">（2）潜在供应商通过苏采云系统参与政府采购项目，需要办理江苏省政府采购数字证书及电子签章，具体详见苏采云系统登录页“新CA办理指南”。投标人按《苏采云系统供应商操作手册》（以下简称“操作手册”）进行注册，并制作上传电子响应文件。《操作手册》</w:t>
      </w:r>
      <w:r>
        <w:rPr>
          <w:color w:val="auto"/>
        </w:rPr>
        <w:fldChar w:fldCharType="begin"/>
      </w:r>
      <w:r>
        <w:rPr>
          <w:color w:val="auto"/>
        </w:rPr>
        <w:instrText xml:space="preserve"> HYPERLINK "http://www.ccgp-jiangsu.gov.cn/jiangsu/zlxz/ee/ee3a4bc5a3454aa2b0d9312230633ce9.html" \o "http://www.ccgp-jiangsu.gov.cn/jiangsu/zlxz/ee/ee3a4bc5a3454aa2b0d9312230633ce9.html" </w:instrText>
      </w:r>
      <w:r>
        <w:rPr>
          <w:color w:val="auto"/>
        </w:rPr>
        <w:fldChar w:fldCharType="separate"/>
      </w:r>
      <w:r>
        <w:rPr>
          <w:rFonts w:hint="eastAsia" w:cs="仿宋" w:asciiTheme="minorEastAsia" w:hAnsiTheme="minorEastAsia" w:eastAsiaTheme="minorEastAsia"/>
          <w:bCs/>
          <w:color w:val="auto"/>
          <w:sz w:val="24"/>
          <w:szCs w:val="24"/>
        </w:rPr>
        <w:t xml:space="preserve">下载地址</w:t>
      </w:r>
      <w:r>
        <w:rPr>
          <w:rFonts w:hint="eastAsia" w:cs="仿宋" w:asciiTheme="minorEastAsia" w:hAnsiTheme="minorEastAsia" w:eastAsiaTheme="minorEastAsia"/>
          <w:bCs/>
          <w:color w:val="auto"/>
          <w:sz w:val="24"/>
          <w:szCs w:val="24"/>
        </w:rPr>
        <w:fldChar w:fldCharType="end"/>
      </w:r>
      <w:r>
        <w:rPr>
          <w:rFonts w:hint="eastAsia" w:cs="仿宋" w:asciiTheme="minorEastAsia" w:hAnsiTheme="minorEastAsia" w:eastAsiaTheme="minorEastAsia"/>
          <w:bCs/>
          <w:color w:val="auto"/>
          <w:sz w:val="24"/>
          <w:szCs w:val="24"/>
        </w:rPr>
        <w:t xml:space="preserve">（http://www.ccgp-jiangsu.gov.cn/jiangsu/zlxz/ee/ee3a4bc5a3454aa2b0d9312230633ce9.html）。“苏采云”南京地区客服热线025-83633744、025-83633743。</w:t>
      </w:r>
      <w:r/>
    </w:p>
    <w:p>
      <w:pPr>
        <w:ind w:firstLine="480"/>
        <w:spacing w:line="360" w:lineRule="auto"/>
        <w:rPr>
          <w:rFonts w:cs="仿宋" w:asciiTheme="minorEastAsia" w:hAnsiTheme="minorEastAsia" w:eastAsiaTheme="minorEastAsia"/>
          <w:bCs/>
          <w:color w:val="auto"/>
          <w:sz w:val="24"/>
          <w:szCs w:val="24"/>
        </w:rPr>
      </w:pPr>
      <w:r>
        <w:rPr>
          <w:rFonts w:hint="eastAsia" w:cs="仿宋" w:asciiTheme="minorEastAsia" w:hAnsiTheme="minorEastAsia" w:eastAsiaTheme="minorEastAsia"/>
          <w:bCs/>
          <w:color w:val="auto"/>
          <w:sz w:val="24"/>
          <w:szCs w:val="24"/>
        </w:rPr>
        <w:t xml:space="preserve">2. 本项目根据中小企业划型标准属于：其他未列明行业。</w:t>
      </w:r>
      <w:r/>
    </w:p>
    <w:p>
      <w:pPr>
        <w:ind w:firstLine="480"/>
        <w:spacing w:line="360" w:lineRule="auto"/>
        <w:rPr>
          <w:rFonts w:cs="仿宋" w:asciiTheme="minorEastAsia" w:hAnsiTheme="minorEastAsia" w:eastAsiaTheme="minorEastAsia"/>
          <w:bCs/>
          <w:color w:val="auto"/>
          <w:sz w:val="24"/>
          <w:szCs w:val="24"/>
        </w:rPr>
      </w:pPr>
      <w:r>
        <w:rPr>
          <w:rFonts w:hint="eastAsia" w:cs="仿宋" w:asciiTheme="minorEastAsia" w:hAnsiTheme="minorEastAsia" w:eastAsiaTheme="minorEastAsia"/>
          <w:bCs/>
          <w:color w:val="auto"/>
          <w:sz w:val="24"/>
          <w:szCs w:val="24"/>
        </w:rPr>
        <w:t xml:space="preserve">3. 拒绝下述投标人参加本次采购活动</w:t>
      </w:r>
      <w:r/>
    </w:p>
    <w:p>
      <w:pPr>
        <w:ind w:firstLine="480"/>
        <w:spacing w:line="360" w:lineRule="auto"/>
        <w:rPr>
          <w:rFonts w:cs="仿宋" w:asciiTheme="minorEastAsia" w:hAnsiTheme="minorEastAsia" w:eastAsiaTheme="minorEastAsia"/>
          <w:bCs/>
          <w:color w:val="auto"/>
          <w:sz w:val="24"/>
          <w:szCs w:val="24"/>
        </w:rPr>
      </w:pPr>
      <w:r>
        <w:rPr>
          <w:rFonts w:hint="eastAsia" w:cs="仿宋" w:asciiTheme="minorEastAsia" w:hAnsiTheme="minorEastAsia" w:eastAsiaTheme="minorEastAsia"/>
          <w:bCs/>
          <w:color w:val="auto"/>
          <w:sz w:val="24"/>
          <w:szCs w:val="24"/>
        </w:rPr>
        <w:t xml:space="preserve">（1）投标人单位负责人为同一人或者存在直接控股、管理关系的不同投标人，不得参加同一合同项下的政府采购活动。</w:t>
      </w:r>
      <w:r/>
    </w:p>
    <w:p>
      <w:pPr>
        <w:ind w:firstLine="480"/>
        <w:spacing w:line="360" w:lineRule="auto"/>
        <w:rPr>
          <w:rFonts w:cs="仿宋" w:asciiTheme="minorEastAsia" w:hAnsiTheme="minorEastAsia" w:eastAsiaTheme="minorEastAsia"/>
          <w:bCs/>
          <w:color w:val="auto"/>
          <w:sz w:val="24"/>
          <w:szCs w:val="24"/>
        </w:rPr>
      </w:pPr>
      <w:r>
        <w:rPr>
          <w:rFonts w:hint="eastAsia" w:cs="仿宋" w:asciiTheme="minorEastAsia" w:hAnsiTheme="minorEastAsia" w:eastAsiaTheme="minorEastAsia"/>
          <w:bCs/>
          <w:color w:val="auto"/>
          <w:sz w:val="24"/>
          <w:szCs w:val="24"/>
        </w:rPr>
        <w:t xml:space="preserve">（2）为采购项目提供整体设计、规范编制或者项目管理、监理、检测等服务的投标人，不得参加本项目的采购活动。</w:t>
      </w:r>
      <w:r/>
    </w:p>
    <w:p>
      <w:pPr>
        <w:ind w:firstLine="480"/>
        <w:spacing w:line="360" w:lineRule="auto"/>
        <w:rPr>
          <w:rFonts w:cs="仿宋" w:asciiTheme="minorEastAsia" w:hAnsiTheme="minorEastAsia" w:eastAsiaTheme="minorEastAsia"/>
          <w:bCs/>
          <w:color w:val="auto"/>
          <w:sz w:val="24"/>
          <w:szCs w:val="24"/>
        </w:rPr>
      </w:pPr>
      <w:r>
        <w:rPr>
          <w:rFonts w:hint="eastAsia" w:cs="仿宋" w:asciiTheme="minorEastAsia" w:hAnsiTheme="minorEastAsia" w:eastAsiaTheme="minorEastAsia"/>
          <w:bCs/>
          <w:color w:val="auto"/>
          <w:sz w:val="24"/>
          <w:szCs w:val="24"/>
        </w:rPr>
        <w:t xml:space="preserve">（3）投标人被“信用中国”网站（www.creditchina.gov.cn）、“中国政府采购网”(www.ccgp.gov.cn)列入失信被执行人、重大税收违法案件当事人名单、政府采购严重违法失信行为记录名单。</w:t>
      </w:r>
      <w:r/>
    </w:p>
    <w:p>
      <w:pPr>
        <w:ind w:firstLine="480"/>
        <w:spacing w:line="360" w:lineRule="auto"/>
        <w:rPr>
          <w:rFonts w:cs="仿宋" w:asciiTheme="minorEastAsia" w:hAnsiTheme="minorEastAsia" w:eastAsiaTheme="minorEastAsia"/>
          <w:bCs/>
          <w:color w:val="auto"/>
          <w:sz w:val="24"/>
          <w:szCs w:val="24"/>
        </w:rPr>
      </w:pPr>
      <w:r>
        <w:rPr>
          <w:rFonts w:hint="eastAsia" w:cs="仿宋" w:asciiTheme="minorEastAsia" w:hAnsiTheme="minorEastAsia" w:eastAsiaTheme="minorEastAsia"/>
          <w:bCs/>
          <w:color w:val="auto"/>
          <w:sz w:val="24"/>
          <w:szCs w:val="24"/>
        </w:rPr>
        <w:t xml:space="preserve">4. 政府采购信用承诺</w:t>
      </w:r>
      <w:r/>
    </w:p>
    <w:p>
      <w:pPr>
        <w:ind w:firstLine="480"/>
        <w:spacing w:line="360" w:lineRule="auto"/>
        <w:rPr>
          <w:rFonts w:cs="仿宋" w:asciiTheme="minorEastAsia" w:hAnsiTheme="minorEastAsia" w:eastAsiaTheme="minorEastAsia"/>
          <w:bCs/>
          <w:color w:val="auto"/>
          <w:sz w:val="24"/>
          <w:szCs w:val="24"/>
        </w:rPr>
      </w:pPr>
      <w:r/>
      <w:bookmarkStart w:id="47" w:name="_Hlk167286571"/>
      <w:r/>
      <w:bookmarkEnd w:id="47"/>
      <w:r>
        <w:rPr>
          <w:rFonts w:hint="eastAsia" w:cs="仿宋" w:asciiTheme="minorEastAsia" w:hAnsiTheme="minorEastAsia" w:eastAsiaTheme="minorEastAsia"/>
          <w:bCs/>
          <w:color w:val="auto"/>
          <w:sz w:val="24"/>
          <w:szCs w:val="24"/>
        </w:rPr>
        <w:t xml:space="preserve">在政府采购资格审查环节，供应商只需提供《信用承诺函》，即可替代《中华人民共和国政府采购法》第二十二条规定的资格证明材料。</w:t>
      </w:r>
      <w:r/>
    </w:p>
    <w:p>
      <w:pPr>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八、凡对本次采购提出询问，请按以下方式联系。</w:t>
      </w:r>
      <w:bookmarkEnd w:id="43"/>
      <w:r/>
      <w:bookmarkEnd w:id="44"/>
      <w:r/>
      <w:bookmarkEnd w:id="45"/>
      <w:r/>
      <w:bookmarkEnd w:id="46"/>
      <w:r/>
      <w:r/>
    </w:p>
    <w:p>
      <w:pPr>
        <w:ind w:firstLine="480"/>
        <w:spacing w:line="360" w:lineRule="auto"/>
        <w:rPr>
          <w:rFonts w:cs="仿宋" w:asciiTheme="minorEastAsia" w:hAnsiTheme="minorEastAsia" w:eastAsiaTheme="minorEastAsia"/>
          <w:color w:val="auto"/>
          <w:sz w:val="24"/>
          <w:szCs w:val="24"/>
        </w:rPr>
      </w:pPr>
      <w:r/>
      <w:bookmarkStart w:id="48" w:name="_Toc28359019"/>
      <w:r/>
      <w:bookmarkStart w:id="49" w:name="_Toc28359096"/>
      <w:r/>
      <w:bookmarkStart w:id="50" w:name="_Toc35393637"/>
      <w:r/>
      <w:bookmarkStart w:id="51" w:name="_Toc35393806"/>
      <w:r>
        <w:rPr>
          <w:rFonts w:hint="eastAsia" w:cs="仿宋" w:asciiTheme="minorEastAsia" w:hAnsiTheme="minorEastAsia" w:eastAsiaTheme="minorEastAsia"/>
          <w:color w:val="auto"/>
          <w:sz w:val="24"/>
          <w:szCs w:val="24"/>
        </w:rPr>
        <w:t xml:space="preserve">1.采购人信息</w:t>
      </w:r>
      <w:bookmarkEnd w:id="48"/>
      <w:r/>
      <w:bookmarkEnd w:id="49"/>
      <w:r/>
      <w:bookmarkEnd w:id="50"/>
      <w:r/>
      <w:bookmarkEnd w:id="51"/>
      <w:r/>
      <w:r/>
    </w:p>
    <w:p>
      <w:pPr>
        <w:pStyle w:val="793"/>
        <w:ind w:right="450" w:firstLine="480"/>
        <w:spacing w:before="0" w:beforeAutospacing="0" w:after="0" w:afterAutospacing="0" w:line="360" w:lineRule="auto"/>
        <w:rPr>
          <w:rFonts w:cs="仿宋" w:asciiTheme="minorEastAsia" w:hAnsiTheme="minorEastAsia" w:eastAsiaTheme="minorEastAsia"/>
          <w:color w:val="auto"/>
          <w:u w:val="single"/>
        </w:rPr>
      </w:pPr>
      <w:r>
        <w:rPr>
          <w:rFonts w:hint="eastAsia" w:cs="仿宋" w:asciiTheme="minorEastAsia" w:hAnsiTheme="minorEastAsia" w:eastAsiaTheme="minorEastAsia"/>
          <w:color w:val="auto"/>
        </w:rPr>
        <w:t xml:space="preserve">名    称：</w:t>
      </w:r>
      <w:r>
        <w:rPr>
          <w:rFonts w:hint="eastAsia" w:cs="仿宋" w:asciiTheme="minorEastAsia" w:hAnsiTheme="minorEastAsia" w:eastAsiaTheme="minorEastAsia"/>
          <w:color w:val="auto"/>
          <w:u w:val="single"/>
        </w:rPr>
        <w:t xml:space="preserve">南京市规划和自然资源局</w:t>
      </w:r>
      <w:r/>
    </w:p>
    <w:p>
      <w:pPr>
        <w:pStyle w:val="793"/>
        <w:ind w:right="450" w:firstLine="480"/>
        <w:spacing w:before="0" w:beforeAutospacing="0" w:after="0" w:afterAutospacing="0" w:line="360" w:lineRule="auto"/>
        <w:rPr>
          <w:rFonts w:cs="仿宋" w:asciiTheme="minorEastAsia" w:hAnsiTheme="minorEastAsia" w:eastAsiaTheme="minorEastAsia"/>
          <w:color w:val="auto"/>
          <w:u w:val="single"/>
        </w:rPr>
      </w:pPr>
      <w:r>
        <w:rPr>
          <w:rFonts w:hint="eastAsia" w:cs="仿宋" w:asciiTheme="minorEastAsia" w:hAnsiTheme="minorEastAsia" w:eastAsiaTheme="minorEastAsia"/>
          <w:color w:val="auto"/>
        </w:rPr>
        <w:t xml:space="preserve">地    址：</w:t>
      </w:r>
      <w:r>
        <w:rPr>
          <w:rFonts w:hint="eastAsia" w:cs="仿宋" w:asciiTheme="minorEastAsia" w:hAnsiTheme="minorEastAsia" w:eastAsiaTheme="minorEastAsia"/>
          <w:color w:val="auto"/>
          <w:u w:val="single"/>
        </w:rPr>
        <w:t xml:space="preserve">南京市鼓楼区中山路171号</w:t>
      </w:r>
      <w:r/>
    </w:p>
    <w:p>
      <w:pPr>
        <w:ind w:firstLine="480"/>
        <w:keepLines/>
        <w:keepNext/>
        <w:spacing w:line="360" w:lineRule="auto"/>
        <w:rPr>
          <w:rFonts w:cs="仿宋" w:asciiTheme="minorEastAsia" w:hAnsiTheme="minorEastAsia" w:eastAsiaTheme="minorEastAsia"/>
          <w:color w:val="auto"/>
          <w:sz w:val="24"/>
          <w:szCs w:val="24"/>
          <w:u w:val="single"/>
        </w:rPr>
      </w:pPr>
      <w:r>
        <w:rPr>
          <w:rFonts w:hint="eastAsia" w:cs="仿宋" w:asciiTheme="minorEastAsia" w:hAnsiTheme="minorEastAsia" w:eastAsiaTheme="minorEastAsia"/>
          <w:color w:val="auto"/>
          <w:sz w:val="24"/>
        </w:rPr>
        <w:t xml:space="preserve">联 系 人：</w:t>
      </w:r>
      <w:r>
        <w:rPr>
          <w:rFonts w:hint="eastAsia" w:cs="仿宋" w:asciiTheme="minorEastAsia" w:hAnsiTheme="minorEastAsia" w:eastAsiaTheme="minorEastAsia"/>
          <w:color w:val="auto"/>
          <w:sz w:val="24"/>
          <w:u w:val="single"/>
        </w:rPr>
        <w:t xml:space="preserve">沈宏娜 </w:t>
      </w:r>
      <w:r/>
    </w:p>
    <w:p>
      <w:pPr>
        <w:ind w:firstLine="480"/>
        <w:jc w:val="left"/>
        <w:spacing w:line="360" w:lineRule="auto"/>
        <w:rPr>
          <w:rFonts w:cs="仿宋" w:asciiTheme="minorEastAsia" w:hAnsiTheme="minorEastAsia" w:eastAsiaTheme="minorEastAsia"/>
          <w:color w:val="auto"/>
          <w:sz w:val="24"/>
          <w:szCs w:val="24"/>
          <w:u w:val="single"/>
        </w:rPr>
      </w:pPr>
      <w:r>
        <w:rPr>
          <w:rFonts w:hint="eastAsia" w:cs="仿宋" w:asciiTheme="minorEastAsia" w:hAnsiTheme="minorEastAsia" w:eastAsiaTheme="minorEastAsia"/>
          <w:color w:val="auto"/>
          <w:sz w:val="24"/>
          <w:szCs w:val="24"/>
        </w:rPr>
        <w:t xml:space="preserve">联系方式：</w:t>
      </w:r>
      <w:r>
        <w:rPr>
          <w:rFonts w:hint="eastAsia" w:cs="仿宋" w:asciiTheme="minorEastAsia" w:hAnsiTheme="minorEastAsia" w:eastAsiaTheme="minorEastAsia"/>
          <w:color w:val="auto"/>
          <w:sz w:val="24"/>
          <w:szCs w:val="24"/>
          <w:u w:val="single"/>
          <w:lang w:val="zh-CN"/>
        </w:rPr>
        <w:t xml:space="preserve">025-</w:t>
      </w:r>
      <w:r>
        <w:rPr>
          <w:rFonts w:hint="eastAsia" w:cs="仿宋" w:asciiTheme="minorEastAsia" w:hAnsiTheme="minorEastAsia" w:eastAsiaTheme="minorEastAsia"/>
          <w:color w:val="auto"/>
          <w:sz w:val="24"/>
          <w:szCs w:val="24"/>
          <w:u w:val="single"/>
        </w:rPr>
        <w:t xml:space="preserve">89690802</w:t>
      </w:r>
      <w:r/>
    </w:p>
    <w:p>
      <w:pPr>
        <w:ind w:firstLine="480"/>
        <w:spacing w:line="360" w:lineRule="auto"/>
        <w:rPr>
          <w:rFonts w:cs="仿宋" w:asciiTheme="minorEastAsia" w:hAnsiTheme="minorEastAsia" w:eastAsiaTheme="minorEastAsia"/>
          <w:color w:val="auto"/>
          <w:sz w:val="24"/>
          <w:szCs w:val="24"/>
        </w:rPr>
      </w:pPr>
      <w:r/>
      <w:bookmarkStart w:id="52" w:name="_Toc35393807"/>
      <w:r/>
      <w:bookmarkStart w:id="53" w:name="_Toc28359020"/>
      <w:r/>
      <w:bookmarkStart w:id="54" w:name="_Toc35393638"/>
      <w:r/>
      <w:bookmarkStart w:id="55" w:name="_Toc28359097"/>
      <w:r>
        <w:rPr>
          <w:rFonts w:hint="eastAsia" w:cs="仿宋" w:asciiTheme="minorEastAsia" w:hAnsiTheme="minorEastAsia" w:eastAsiaTheme="minorEastAsia"/>
          <w:color w:val="auto"/>
          <w:sz w:val="24"/>
          <w:szCs w:val="24"/>
        </w:rPr>
        <w:t xml:space="preserve">2.采购代理机构信息</w:t>
      </w:r>
      <w:bookmarkEnd w:id="52"/>
      <w:r/>
      <w:bookmarkEnd w:id="53"/>
      <w:r/>
      <w:bookmarkEnd w:id="54"/>
      <w:r/>
      <w:bookmarkEnd w:id="55"/>
      <w:r/>
      <w:r/>
    </w:p>
    <w:p>
      <w:pPr>
        <w:ind w:firstLine="480"/>
        <w:spacing w:line="360" w:lineRule="auto"/>
        <w:rPr>
          <w:rFonts w:cs="仿宋" w:asciiTheme="minorEastAsia" w:hAnsiTheme="minorEastAsia" w:eastAsiaTheme="minorEastAsia"/>
          <w:color w:val="auto"/>
          <w:sz w:val="24"/>
          <w:szCs w:val="24"/>
          <w:u w:val="single"/>
        </w:rPr>
      </w:pPr>
      <w:r>
        <w:rPr>
          <w:rFonts w:hint="eastAsia" w:cs="仿宋" w:asciiTheme="minorEastAsia" w:hAnsiTheme="minorEastAsia" w:eastAsiaTheme="minorEastAsia"/>
          <w:color w:val="auto"/>
          <w:sz w:val="24"/>
          <w:szCs w:val="24"/>
        </w:rPr>
        <w:t xml:space="preserve">名    称：</w:t>
      </w:r>
      <w:r>
        <w:rPr>
          <w:rFonts w:hint="eastAsia" w:cs="仿宋" w:asciiTheme="minorEastAsia" w:hAnsiTheme="minorEastAsia" w:eastAsiaTheme="minorEastAsia"/>
          <w:color w:val="auto"/>
          <w:sz w:val="24"/>
          <w:szCs w:val="24"/>
          <w:u w:val="single"/>
        </w:rPr>
        <w:t xml:space="preserve">中泰百聪工程管理有限公司</w:t>
      </w:r>
      <w:r/>
    </w:p>
    <w:p>
      <w:pPr>
        <w:ind w:firstLine="480"/>
        <w:spacing w:line="360" w:lineRule="auto"/>
        <w:rPr>
          <w:rFonts w:asciiTheme="minorEastAsia" w:hAnsiTheme="minorEastAsia" w:eastAsiaTheme="minorEastAsia"/>
          <w:bCs/>
          <w:color w:val="auto"/>
          <w:sz w:val="24"/>
          <w:szCs w:val="24"/>
          <w:u w:val="single"/>
        </w:rPr>
      </w:pPr>
      <w:r>
        <w:rPr>
          <w:rFonts w:hint="eastAsia" w:cs="仿宋" w:asciiTheme="minorEastAsia" w:hAnsiTheme="minorEastAsia" w:eastAsiaTheme="minorEastAsia"/>
          <w:color w:val="auto"/>
          <w:sz w:val="24"/>
          <w:szCs w:val="24"/>
        </w:rPr>
        <w:t xml:space="preserve">地　　址：</w:t>
      </w:r>
      <w:r>
        <w:rPr>
          <w:rFonts w:cs="仿宋" w:asciiTheme="minorEastAsia" w:hAnsiTheme="minorEastAsia" w:eastAsiaTheme="minorEastAsia"/>
          <w:color w:val="auto"/>
          <w:sz w:val="24"/>
          <w:szCs w:val="24"/>
          <w:u w:val="single"/>
        </w:rPr>
        <w:t xml:space="preserve">南京市江宁区城际空间站EA-2栋10楼1029室</w:t>
      </w:r>
      <w:r/>
    </w:p>
    <w:p>
      <w:pPr>
        <w:pStyle w:val="768"/>
        <w:ind w:firstLine="480"/>
        <w:spacing w:line="360" w:lineRule="auto"/>
        <w:rPr>
          <w:rFonts w:cs="仿宋" w:asciiTheme="minorEastAsia" w:hAnsiTheme="minorEastAsia" w:eastAsiaTheme="minorEastAsia"/>
          <w:color w:val="auto"/>
          <w:sz w:val="24"/>
          <w:szCs w:val="24"/>
          <w:u w:val="single"/>
        </w:rPr>
      </w:pPr>
      <w:r>
        <w:rPr>
          <w:rFonts w:hint="eastAsia" w:cs="仿宋" w:asciiTheme="minorEastAsia" w:hAnsiTheme="minorEastAsia" w:eastAsiaTheme="minorEastAsia"/>
          <w:color w:val="auto"/>
          <w:sz w:val="24"/>
          <w:szCs w:val="24"/>
        </w:rPr>
        <w:t xml:space="preserve">联 系 人：</w:t>
      </w:r>
      <w:r>
        <w:rPr>
          <w:rFonts w:hint="eastAsia" w:cs="仿宋" w:asciiTheme="minorEastAsia" w:hAnsiTheme="minorEastAsia" w:eastAsiaTheme="minorEastAsia"/>
          <w:color w:val="auto"/>
          <w:sz w:val="24"/>
          <w:szCs w:val="24"/>
          <w:u w:val="single"/>
        </w:rPr>
        <w:t xml:space="preserve">谢玉娟</w:t>
      </w:r>
      <w:r/>
    </w:p>
    <w:p>
      <w:pPr>
        <w:pStyle w:val="768"/>
        <w:ind w:firstLine="480"/>
        <w:jc w:val="left"/>
        <w:spacing w:line="360" w:lineRule="auto"/>
        <w:rPr>
          <w:rFonts w:cs="仿宋" w:asciiTheme="minorEastAsia" w:hAnsiTheme="minorEastAsia" w:eastAsiaTheme="minorEastAsia"/>
          <w:color w:val="auto"/>
          <w:sz w:val="24"/>
          <w:szCs w:val="24"/>
          <w:u w:val="single"/>
        </w:rPr>
      </w:pPr>
      <w:r>
        <w:rPr>
          <w:rFonts w:hint="eastAsia" w:cs="仿宋" w:asciiTheme="minorEastAsia" w:hAnsiTheme="minorEastAsia" w:eastAsiaTheme="minorEastAsia"/>
          <w:color w:val="auto"/>
          <w:sz w:val="24"/>
          <w:szCs w:val="24"/>
        </w:rPr>
        <w:t xml:space="preserve">联系电话：</w:t>
      </w:r>
      <w:r>
        <w:rPr>
          <w:rFonts w:hint="eastAsia" w:cs="仿宋" w:asciiTheme="minorEastAsia" w:hAnsiTheme="minorEastAsia" w:eastAsiaTheme="minorEastAsia"/>
          <w:color w:val="auto"/>
          <w:sz w:val="24"/>
          <w:szCs w:val="24"/>
          <w:u w:val="single"/>
        </w:rPr>
        <w:t xml:space="preserve">15151871596</w:t>
      </w:r>
      <w:bookmarkStart w:id="56" w:name="_Toc26840"/>
      <w:r/>
      <w:bookmarkStart w:id="57" w:name="_Toc27534"/>
      <w:r/>
      <w:bookmarkStart w:id="58" w:name="_Toc33266148"/>
      <w:r/>
      <w:bookmarkStart w:id="59" w:name="_Toc28174"/>
      <w:r/>
      <w:bookmarkStart w:id="60" w:name="_Toc5458"/>
      <w:r/>
      <w:bookmarkStart w:id="61" w:name="_Toc23673"/>
      <w:r/>
      <w:bookmarkStart w:id="62" w:name="_Toc12107"/>
      <w:r/>
      <w:bookmarkStart w:id="63" w:name="_Toc15789"/>
      <w:r/>
      <w:bookmarkStart w:id="64" w:name="_Toc9883"/>
      <w:r/>
      <w:bookmarkStart w:id="65" w:name="_Toc28391"/>
      <w:r/>
      <w:bookmarkStart w:id="66" w:name="_Toc10097"/>
      <w:r/>
      <w:bookmarkStart w:id="67" w:name="_Toc8595"/>
      <w:r/>
      <w:bookmarkStart w:id="68" w:name="_Toc24803"/>
      <w:r/>
      <w:bookmarkStart w:id="69" w:name="_Toc19905"/>
      <w:r/>
      <w:r/>
    </w:p>
    <w:p>
      <w:pPr>
        <w:pStyle w:val="768"/>
        <w:jc w:val="center"/>
        <w:spacing w:line="360" w:lineRule="auto"/>
        <w:rPr>
          <w:rFonts w:cs="仿宋" w:asciiTheme="minorEastAsia" w:hAnsiTheme="minorEastAsia" w:eastAsiaTheme="minorEastAsia"/>
          <w:color w:val="auto"/>
          <w:spacing w:val="-10"/>
          <w:sz w:val="36"/>
          <w:szCs w:val="36"/>
        </w:rPr>
      </w:pPr>
      <w:r>
        <w:rPr>
          <w:rFonts w:cs="仿宋" w:asciiTheme="minorEastAsia" w:hAnsiTheme="minorEastAsia" w:eastAsiaTheme="minorEastAsia"/>
          <w:color w:val="auto"/>
          <w:spacing w:val="-10"/>
          <w:sz w:val="36"/>
          <w:szCs w:val="36"/>
        </w:rPr>
      </w:r>
      <w:r/>
    </w:p>
    <w:p>
      <w:pPr>
        <w:jc w:val="left"/>
        <w:widowControl/>
        <w:rPr>
          <w:rFonts w:cs="仿宋" w:asciiTheme="minorEastAsia" w:hAnsiTheme="minorEastAsia" w:eastAsiaTheme="minorEastAsia"/>
          <w:color w:val="auto"/>
          <w:spacing w:val="-10"/>
          <w:sz w:val="36"/>
          <w:szCs w:val="36"/>
        </w:rPr>
      </w:pPr>
      <w:r>
        <w:rPr>
          <w:rFonts w:hint="eastAsia" w:cs="仿宋" w:asciiTheme="minorEastAsia" w:hAnsiTheme="minorEastAsia" w:eastAsiaTheme="minorEastAsia"/>
          <w:color w:val="auto"/>
          <w:spacing w:val="-10"/>
          <w:sz w:val="36"/>
          <w:szCs w:val="36"/>
        </w:rPr>
        <w:br w:type="page" w:clear="all"/>
      </w:r>
      <w:r/>
    </w:p>
    <w:p>
      <w:pPr>
        <w:pStyle w:val="768"/>
        <w:jc w:val="center"/>
        <w:spacing w:line="360" w:lineRule="auto"/>
        <w:rPr>
          <w:rFonts w:cs="仿宋" w:asciiTheme="minorEastAsia" w:hAnsiTheme="minorEastAsia" w:eastAsiaTheme="minorEastAsia"/>
          <w:color w:val="auto"/>
          <w:spacing w:val="-10"/>
          <w:sz w:val="36"/>
          <w:szCs w:val="36"/>
        </w:rPr>
      </w:pPr>
      <w:r>
        <w:rPr>
          <w:rFonts w:hint="eastAsia" w:cs="仿宋" w:asciiTheme="minorEastAsia" w:hAnsiTheme="minorEastAsia" w:eastAsiaTheme="minorEastAsia"/>
          <w:color w:val="auto"/>
          <w:spacing w:val="-10"/>
          <w:sz w:val="36"/>
          <w:szCs w:val="36"/>
        </w:rPr>
        <w:t xml:space="preserve">第二章 竞争性磋商须知</w:t>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r/>
    </w:p>
    <w:p>
      <w:pPr>
        <w:ind w:firstLine="487"/>
        <w:spacing w:line="360" w:lineRule="auto"/>
        <w:rPr>
          <w:rFonts w:cs="仿宋" w:asciiTheme="minorEastAsia" w:hAnsiTheme="minorEastAsia" w:eastAsiaTheme="minorEastAsia"/>
          <w:b/>
          <w:bCs/>
          <w:color w:val="auto"/>
          <w:sz w:val="24"/>
          <w:szCs w:val="24"/>
        </w:rPr>
      </w:pPr>
      <w:r/>
      <w:bookmarkStart w:id="70" w:name="_Toc21473"/>
      <w:r/>
      <w:bookmarkStart w:id="71" w:name="_Toc16501"/>
      <w:r/>
      <w:bookmarkStart w:id="72" w:name="_Toc33266149"/>
      <w:r/>
      <w:bookmarkStart w:id="73" w:name="_Toc22618"/>
      <w:r/>
      <w:bookmarkStart w:id="74" w:name="_Toc12304"/>
      <w:r/>
      <w:bookmarkStart w:id="75" w:name="_Toc14708"/>
      <w:r/>
      <w:bookmarkStart w:id="76" w:name="_Toc16406"/>
      <w:r/>
      <w:bookmarkStart w:id="77" w:name="_Toc31681"/>
      <w:r/>
      <w:bookmarkStart w:id="78" w:name="_Toc8664"/>
      <w:r/>
      <w:bookmarkStart w:id="79" w:name="_Toc31608"/>
      <w:r/>
      <w:bookmarkStart w:id="80" w:name="_Toc10695"/>
      <w:r/>
      <w:bookmarkStart w:id="81" w:name="_Toc352"/>
      <w:r/>
      <w:bookmarkStart w:id="82" w:name="_Toc975"/>
      <w:r>
        <w:rPr>
          <w:rFonts w:hint="eastAsia" w:cs="仿宋" w:asciiTheme="minorEastAsia" w:hAnsiTheme="minorEastAsia" w:eastAsiaTheme="minorEastAsia"/>
          <w:b/>
          <w:bCs/>
          <w:color w:val="auto"/>
          <w:sz w:val="24"/>
          <w:szCs w:val="24"/>
          <w:lang w:val="zh-CN"/>
        </w:rPr>
        <w:t xml:space="preserve">一、总则</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1、适用法律</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1.1本次采购适用《中华人民共和国政府采购法》、《中华人民共和国政府采购法实施条例》、《政府采购竞争性磋商采购方式管理暂行办法》及其补充通知等有关法律、法规、规章和规范性文件。</w:t>
      </w:r>
      <w:r/>
    </w:p>
    <w:p>
      <w:pPr>
        <w:ind w:firstLine="487"/>
        <w:spacing w:line="360" w:lineRule="auto"/>
        <w:rPr>
          <w:rFonts w:cs="仿宋" w:asciiTheme="minorEastAsia" w:hAnsiTheme="minorEastAsia" w:eastAsiaTheme="minorEastAsia"/>
          <w:b/>
          <w:color w:val="auto"/>
          <w:sz w:val="24"/>
          <w:szCs w:val="24"/>
        </w:rPr>
      </w:pPr>
      <w:r>
        <w:rPr>
          <w:rFonts w:hint="eastAsia" w:cs="仿宋" w:asciiTheme="minorEastAsia" w:hAnsiTheme="minorEastAsia" w:eastAsiaTheme="minorEastAsia"/>
          <w:b/>
          <w:color w:val="auto"/>
          <w:sz w:val="24"/>
          <w:szCs w:val="24"/>
          <w:lang w:val="zh-CN"/>
        </w:rPr>
        <w:t xml:space="preserve">2、定义</w:t>
      </w:r>
      <w:r/>
    </w:p>
    <w:p>
      <w:pPr>
        <w:ind w:firstLine="484"/>
        <w:spacing w:line="360" w:lineRule="auto"/>
        <w:rPr>
          <w:rFonts w:cs="仿宋" w:asciiTheme="minorEastAsia" w:hAnsiTheme="minorEastAsia" w:eastAsiaTheme="minorEastAsia"/>
          <w:color w:val="auto"/>
          <w:sz w:val="24"/>
          <w:szCs w:val="24"/>
          <w:lang w:val="zh-CN"/>
        </w:rPr>
      </w:pPr>
      <w:r>
        <w:rPr>
          <w:rFonts w:hint="eastAsia" w:cs="仿宋" w:asciiTheme="minorEastAsia" w:hAnsiTheme="minorEastAsia" w:eastAsiaTheme="minorEastAsia"/>
          <w:color w:val="auto"/>
          <w:sz w:val="24"/>
          <w:szCs w:val="24"/>
          <w:lang w:val="zh-CN"/>
        </w:rPr>
        <w:t xml:space="preserve">2.1“采购人”是指南京市规划和自然资源局。</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2.2“投标人或供应商”</w:t>
      </w:r>
      <w:r>
        <w:rPr>
          <w:rFonts w:hint="eastAsia" w:cs="仿宋" w:asciiTheme="minorEastAsia" w:hAnsiTheme="minorEastAsia" w:eastAsiaTheme="minorEastAsia"/>
          <w:color w:val="auto"/>
          <w:sz w:val="24"/>
          <w:szCs w:val="24"/>
        </w:rPr>
        <w:t xml:space="preserve">是指参加磋商竞争，并符合采购文件规定资格条件的法人、其他组织或者自然人。</w:t>
      </w:r>
      <w:r/>
    </w:p>
    <w:p>
      <w:pPr>
        <w:ind w:firstLine="484"/>
        <w:spacing w:line="360" w:lineRule="auto"/>
        <w:rPr>
          <w:rFonts w:cs="仿宋" w:asciiTheme="minorEastAsia" w:hAnsiTheme="minorEastAsia" w:eastAsiaTheme="minorEastAsia"/>
          <w:color w:val="auto"/>
          <w:sz w:val="24"/>
          <w:szCs w:val="24"/>
          <w:lang w:val="zh-CN"/>
        </w:rPr>
      </w:pPr>
      <w:r>
        <w:rPr>
          <w:rFonts w:hint="eastAsia" w:cs="仿宋" w:asciiTheme="minorEastAsia" w:hAnsiTheme="minorEastAsia" w:eastAsiaTheme="minorEastAsia"/>
          <w:color w:val="auto"/>
          <w:sz w:val="24"/>
          <w:szCs w:val="24"/>
          <w:lang w:val="zh-CN"/>
        </w:rPr>
        <w:t xml:space="preserve">2.3“采购代理机构”是指中泰百聪工程管理有限公司。</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2.4“货物或服务”指本采购文件中所述产品或服务。</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2.5“用户或使用单位”是指使用服务的单位。</w:t>
      </w:r>
      <w:r/>
    </w:p>
    <w:p>
      <w:pPr>
        <w:ind w:firstLine="487"/>
        <w:spacing w:line="360" w:lineRule="auto"/>
        <w:rPr>
          <w:rFonts w:cs="仿宋" w:asciiTheme="minorEastAsia" w:hAnsiTheme="minorEastAsia" w:eastAsiaTheme="minorEastAsia"/>
          <w:b/>
          <w:color w:val="auto"/>
          <w:sz w:val="24"/>
          <w:szCs w:val="24"/>
        </w:rPr>
      </w:pPr>
      <w:r>
        <w:rPr>
          <w:rFonts w:hint="eastAsia" w:cs="仿宋" w:asciiTheme="minorEastAsia" w:hAnsiTheme="minorEastAsia" w:eastAsiaTheme="minorEastAsia"/>
          <w:b/>
          <w:color w:val="auto"/>
          <w:sz w:val="24"/>
          <w:szCs w:val="24"/>
          <w:lang w:val="zh-CN"/>
        </w:rPr>
        <w:t xml:space="preserve">3、政策功能</w:t>
      </w:r>
      <w:r/>
    </w:p>
    <w:p>
      <w:pPr>
        <w:ind w:firstLine="480"/>
        <w:spacing w:line="360" w:lineRule="auto"/>
        <w:rPr>
          <w:rFonts w:cs="仿宋" w:asciiTheme="minorEastAsia" w:hAnsiTheme="minorEastAsia" w:eastAsiaTheme="minorEastAsia"/>
          <w:bCs/>
          <w:color w:val="auto"/>
          <w:sz w:val="24"/>
          <w:szCs w:val="24"/>
          <w:lang w:val="zh-CN"/>
        </w:rPr>
        <w:outlineLvl w:val="3"/>
      </w:pPr>
      <w:r>
        <w:rPr>
          <w:rFonts w:hint="eastAsia" w:cs="仿宋" w:asciiTheme="minorEastAsia" w:hAnsiTheme="minorEastAsia" w:eastAsiaTheme="minorEastAsia"/>
          <w:bCs/>
          <w:color w:val="auto"/>
          <w:sz w:val="24"/>
          <w:szCs w:val="24"/>
          <w:lang w:val="zh-CN"/>
        </w:rPr>
        <w:t xml:space="preserve">3.1政府采购促进中小企业发展，小企业（含小型、微型企业）提供的产品和服务在</w:t>
      </w:r>
      <w:r>
        <w:rPr>
          <w:rFonts w:hint="eastAsia" w:cs="仿宋" w:asciiTheme="minorEastAsia" w:hAnsiTheme="minorEastAsia" w:eastAsiaTheme="minorEastAsia"/>
          <w:bCs/>
          <w:color w:val="auto"/>
          <w:sz w:val="24"/>
          <w:szCs w:val="24"/>
        </w:rPr>
        <w:t xml:space="preserve">评审</w:t>
      </w:r>
      <w:r>
        <w:rPr>
          <w:rFonts w:hint="eastAsia" w:cs="仿宋" w:asciiTheme="minorEastAsia" w:hAnsiTheme="minorEastAsia" w:eastAsiaTheme="minorEastAsia"/>
          <w:bCs/>
          <w:color w:val="auto"/>
          <w:sz w:val="24"/>
          <w:szCs w:val="24"/>
          <w:lang w:val="zh-CN"/>
        </w:rPr>
        <w:t xml:space="preserve">时将获得优势，参加应答的小型、微型企业，应提供《中小企业声明函》（“中小企业划型标准”详见《关于印发中小企业划型标准规定的通知》工信部联企业〔2011〕300号及</w:t>
      </w:r>
      <w:r>
        <w:rPr>
          <w:rFonts w:hint="eastAsia" w:cs="仿宋" w:asciiTheme="minorEastAsia" w:hAnsiTheme="minorEastAsia" w:eastAsiaTheme="minorEastAsia"/>
          <w:bCs/>
          <w:color w:val="auto"/>
          <w:sz w:val="24"/>
          <w:szCs w:val="24"/>
        </w:rPr>
        <w:t xml:space="preserve">《国家统计局关于印发&lt;统计上大中小微型企业划分办法（2017）&gt;的通知》国统字〔2017〕213号）</w:t>
      </w:r>
      <w:r>
        <w:rPr>
          <w:rFonts w:hint="eastAsia" w:cs="仿宋" w:asciiTheme="minorEastAsia" w:hAnsiTheme="minorEastAsia" w:eastAsiaTheme="minorEastAsia"/>
          <w:bCs/>
          <w:color w:val="auto"/>
          <w:sz w:val="24"/>
          <w:szCs w:val="24"/>
          <w:lang w:val="zh-CN"/>
        </w:rPr>
        <w:t xml:space="preserve">。</w:t>
      </w:r>
      <w:r/>
    </w:p>
    <w:p>
      <w:pPr>
        <w:ind w:firstLine="480"/>
        <w:spacing w:line="360" w:lineRule="auto"/>
        <w:rPr>
          <w:rFonts w:cs="仿宋" w:asciiTheme="minorEastAsia" w:hAnsiTheme="minorEastAsia" w:eastAsiaTheme="minorEastAsia"/>
          <w:bCs/>
          <w:color w:val="auto"/>
          <w:sz w:val="24"/>
          <w:szCs w:val="24"/>
        </w:rPr>
        <w:outlineLvl w:val="3"/>
      </w:pPr>
      <w:r>
        <w:rPr>
          <w:rFonts w:hint="eastAsia" w:cs="仿宋" w:asciiTheme="minorEastAsia" w:hAnsiTheme="minorEastAsia" w:eastAsiaTheme="minorEastAsia"/>
          <w:bCs/>
          <w:color w:val="auto"/>
          <w:sz w:val="24"/>
          <w:szCs w:val="24"/>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80"/>
        <w:spacing w:line="360" w:lineRule="auto"/>
        <w:rPr>
          <w:rFonts w:cs="仿宋" w:asciiTheme="minorEastAsia" w:hAnsiTheme="minorEastAsia" w:eastAsiaTheme="minorEastAsia"/>
          <w:bCs/>
          <w:color w:val="auto"/>
          <w:sz w:val="24"/>
          <w:szCs w:val="24"/>
        </w:rPr>
        <w:outlineLvl w:val="3"/>
      </w:pPr>
      <w:r>
        <w:rPr>
          <w:rFonts w:hint="eastAsia" w:cs="仿宋" w:asciiTheme="minorEastAsia" w:hAnsiTheme="minorEastAsia" w:eastAsiaTheme="minorEastAsia"/>
          <w:bCs/>
          <w:color w:val="auto"/>
          <w:sz w:val="24"/>
          <w:szCs w:val="24"/>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cs="仿宋" w:asciiTheme="minorEastAsia" w:hAnsiTheme="minorEastAsia" w:eastAsiaTheme="minorEastAsia"/>
          <w:bCs/>
          <w:color w:val="auto"/>
          <w:sz w:val="24"/>
          <w:szCs w:val="24"/>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80"/>
        <w:spacing w:line="360" w:lineRule="auto"/>
        <w:rPr>
          <w:rFonts w:cs="仿宋" w:asciiTheme="minorEastAsia" w:hAnsiTheme="minorEastAsia" w:eastAsiaTheme="minorEastAsia"/>
          <w:bCs/>
          <w:color w:val="auto"/>
          <w:sz w:val="24"/>
          <w:szCs w:val="24"/>
          <w:lang w:val="zh-CN"/>
        </w:rPr>
        <w:outlineLvl w:val="3"/>
      </w:pPr>
      <w:r>
        <w:rPr>
          <w:rFonts w:hint="eastAsia" w:cs="仿宋" w:asciiTheme="minorEastAsia" w:hAnsiTheme="minorEastAsia" w:eastAsiaTheme="minorEastAsia"/>
          <w:bCs/>
          <w:color w:val="auto"/>
          <w:sz w:val="24"/>
          <w:szCs w:val="24"/>
          <w:lang w:val="zh-CN"/>
        </w:rPr>
        <w:t xml:space="preserve">3.2政府采购支持监狱和戒毒企业发展政策，监狱和戒毒企业提供的产品和服务在</w:t>
      </w:r>
      <w:r>
        <w:rPr>
          <w:rFonts w:hint="eastAsia" w:cs="仿宋" w:asciiTheme="minorEastAsia" w:hAnsiTheme="minorEastAsia" w:eastAsiaTheme="minorEastAsia"/>
          <w:bCs/>
          <w:color w:val="auto"/>
          <w:sz w:val="24"/>
          <w:szCs w:val="24"/>
        </w:rPr>
        <w:t xml:space="preserve">评审</w:t>
      </w:r>
      <w:r>
        <w:rPr>
          <w:rFonts w:hint="eastAsia" w:cs="仿宋" w:asciiTheme="minorEastAsia" w:hAnsiTheme="minorEastAsia" w:eastAsiaTheme="minorEastAsia"/>
          <w:bCs/>
          <w:color w:val="auto"/>
          <w:sz w:val="24"/>
          <w:szCs w:val="24"/>
          <w:lang w:val="zh-CN"/>
        </w:rPr>
        <w:t xml:space="preserve">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cs="仿宋" w:asciiTheme="minorEastAsia" w:hAnsiTheme="minorEastAsia" w:eastAsiaTheme="minorEastAsia"/>
          <w:bCs/>
          <w:color w:val="auto"/>
          <w:sz w:val="24"/>
          <w:szCs w:val="24"/>
          <w:lang w:val="zh-CN"/>
        </w:rPr>
        <w:outlineLvl w:val="3"/>
      </w:pPr>
      <w:r>
        <w:rPr>
          <w:rFonts w:hint="eastAsia" w:cs="仿宋" w:asciiTheme="minorEastAsia" w:hAnsiTheme="minorEastAsia" w:eastAsiaTheme="minorEastAsia"/>
          <w:bCs/>
          <w:color w:val="auto"/>
          <w:sz w:val="24"/>
          <w:szCs w:val="24"/>
        </w:rPr>
        <w:t xml:space="preserve">3.3政府采购促进残疾人就业政策，残疾人福利性单位提供的产品和服务在评审时将获得优势，参加磋商的残疾人福利性单位，应当提供《残疾人福利性单位声明函》，残疾人福利性单位享受政府采购支持政策的要求详见财库〔2017〕141号。</w:t>
      </w:r>
      <w:r/>
    </w:p>
    <w:p>
      <w:pPr>
        <w:ind w:firstLine="480"/>
        <w:spacing w:line="360" w:lineRule="auto"/>
        <w:rPr>
          <w:rFonts w:cs="仿宋" w:asciiTheme="minorEastAsia" w:hAnsiTheme="minorEastAsia" w:eastAsiaTheme="minorEastAsia"/>
          <w:bCs/>
          <w:color w:val="auto"/>
          <w:sz w:val="24"/>
          <w:szCs w:val="24"/>
        </w:rPr>
        <w:outlineLvl w:val="3"/>
      </w:pPr>
      <w:r>
        <w:rPr>
          <w:rFonts w:hint="eastAsia" w:cs="仿宋" w:asciiTheme="minorEastAsia" w:hAnsiTheme="minorEastAsia" w:eastAsiaTheme="minorEastAsia"/>
          <w:bCs/>
          <w:color w:val="auto"/>
          <w:sz w:val="24"/>
          <w:szCs w:val="24"/>
          <w:lang w:val="zh-CN"/>
        </w:rPr>
        <w:t xml:space="preserve">3.4</w:t>
      </w:r>
      <w:r>
        <w:rPr>
          <w:rFonts w:hint="eastAsia" w:cs="仿宋" w:asciiTheme="minorEastAsia" w:hAnsiTheme="minorEastAsia" w:eastAsiaTheme="minorEastAsia"/>
          <w:bCs/>
          <w:color w:val="auto"/>
          <w:sz w:val="24"/>
          <w:szCs w:val="24"/>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80"/>
        <w:spacing w:line="360" w:lineRule="auto"/>
        <w:rPr>
          <w:rFonts w:cs="仿宋" w:asciiTheme="minorEastAsia" w:hAnsiTheme="minorEastAsia" w:eastAsiaTheme="minorEastAsia"/>
          <w:bCs/>
          <w:color w:val="auto"/>
          <w:sz w:val="24"/>
          <w:szCs w:val="24"/>
          <w:lang w:val="zh-CN"/>
        </w:rPr>
        <w:outlineLvl w:val="3"/>
      </w:pPr>
      <w:r>
        <w:rPr>
          <w:rFonts w:hint="eastAsia" w:cs="仿宋" w:asciiTheme="minorEastAsia" w:hAnsiTheme="minorEastAsia" w:eastAsiaTheme="minorEastAsia"/>
          <w:bCs/>
          <w:color w:val="auto"/>
          <w:sz w:val="24"/>
          <w:szCs w:val="24"/>
        </w:rPr>
        <w:t xml:space="preserve">3.5</w:t>
      </w:r>
      <w:r>
        <w:rPr>
          <w:rFonts w:hint="eastAsia" w:cs="仿宋" w:asciiTheme="minorEastAsia" w:hAnsiTheme="minorEastAsia" w:eastAsiaTheme="minorEastAsia"/>
          <w:bCs/>
          <w:color w:val="auto"/>
          <w:sz w:val="24"/>
          <w:szCs w:val="24"/>
          <w:lang w:val="zh-CN"/>
        </w:rPr>
        <w:t xml:space="preserve">提供的产品属于信息安全产品的，供应商应当选择经国家认证的信息安全产品磋商，并提供由中国信息安全认证中心按国家标准认证颁发的有效认证证书复印件。</w:t>
      </w:r>
      <w:r/>
    </w:p>
    <w:p>
      <w:pPr>
        <w:ind w:firstLine="480"/>
        <w:spacing w:line="360" w:lineRule="auto"/>
        <w:rPr>
          <w:rFonts w:cs="仿宋" w:asciiTheme="minorEastAsia" w:hAnsiTheme="minorEastAsia" w:eastAsiaTheme="minorEastAsia"/>
          <w:bCs/>
          <w:color w:val="auto"/>
          <w:sz w:val="24"/>
          <w:szCs w:val="24"/>
          <w:lang w:val="zh-CN"/>
        </w:rPr>
        <w:outlineLvl w:val="3"/>
      </w:pPr>
      <w:r>
        <w:rPr>
          <w:rFonts w:hint="eastAsia" w:cs="仿宋" w:asciiTheme="minorEastAsia" w:hAnsiTheme="minorEastAsia" w:eastAsiaTheme="minorEastAsia"/>
          <w:bCs/>
          <w:color w:val="auto"/>
          <w:sz w:val="24"/>
          <w:szCs w:val="24"/>
        </w:rPr>
        <w:t xml:space="preserve">3.6</w:t>
      </w:r>
      <w:r>
        <w:rPr>
          <w:rFonts w:hint="eastAsia" w:cs="仿宋" w:asciiTheme="minorEastAsia" w:hAnsiTheme="minorEastAsia" w:eastAsiaTheme="minorEastAsia"/>
          <w:bCs/>
          <w:color w:val="auto"/>
          <w:sz w:val="24"/>
          <w:szCs w:val="24"/>
          <w:lang w:val="zh-CN"/>
        </w:rPr>
        <w:t xml:space="preserve">提供的产品属于政府强制采购节能产品的，供应商应当选择经过认证的节能产品磋商，并提供有效的节能产品认证证书复印件。</w:t>
      </w:r>
      <w:r/>
    </w:p>
    <w:p>
      <w:pPr>
        <w:ind w:firstLine="480"/>
        <w:spacing w:line="360" w:lineRule="auto"/>
        <w:rPr>
          <w:rFonts w:cs="仿宋" w:asciiTheme="minorEastAsia" w:hAnsiTheme="minorEastAsia" w:eastAsiaTheme="minorEastAsia"/>
          <w:bCs/>
          <w:color w:val="auto"/>
          <w:sz w:val="24"/>
          <w:szCs w:val="24"/>
          <w:lang w:val="zh-CN"/>
        </w:rPr>
        <w:outlineLvl w:val="3"/>
      </w:pPr>
      <w:r>
        <w:rPr>
          <w:rFonts w:hint="eastAsia" w:cs="仿宋" w:asciiTheme="minorEastAsia" w:hAnsiTheme="minorEastAsia" w:eastAsiaTheme="minorEastAsia"/>
          <w:bCs/>
          <w:color w:val="auto"/>
          <w:sz w:val="24"/>
          <w:szCs w:val="24"/>
        </w:rPr>
        <w:t xml:space="preserve">3.7</w:t>
      </w:r>
      <w:r>
        <w:rPr>
          <w:rFonts w:hint="eastAsia" w:cs="仿宋" w:asciiTheme="minorEastAsia" w:hAnsiTheme="minorEastAsia" w:eastAsiaTheme="minorEastAsia"/>
          <w:bCs/>
          <w:color w:val="auto"/>
          <w:sz w:val="24"/>
          <w:szCs w:val="24"/>
          <w:lang w:val="zh-CN"/>
        </w:rPr>
        <w:t xml:space="preserve">提供的产品属于环境标志产品的,供应商应当选择依据相关标准的最新版本认证的环境标志产品磋商,并提供有效的环境标志产品认证证书复印件</w:t>
      </w:r>
      <w:r>
        <w:rPr>
          <w:rFonts w:hint="eastAsia" w:cs="仿宋" w:asciiTheme="minorEastAsia" w:hAnsiTheme="minorEastAsia" w:eastAsiaTheme="minorEastAsia"/>
          <w:bCs/>
          <w:color w:val="auto"/>
          <w:sz w:val="24"/>
          <w:szCs w:val="24"/>
        </w:rPr>
        <w:t xml:space="preserve">。</w:t>
      </w:r>
      <w:r/>
    </w:p>
    <w:p>
      <w:pPr>
        <w:ind w:firstLine="480"/>
        <w:spacing w:line="360" w:lineRule="auto"/>
        <w:rPr>
          <w:rFonts w:cs="仿宋" w:asciiTheme="minorEastAsia" w:hAnsiTheme="minorEastAsia" w:eastAsiaTheme="minorEastAsia"/>
          <w:bCs/>
          <w:color w:val="auto"/>
          <w:sz w:val="24"/>
          <w:szCs w:val="24"/>
        </w:rPr>
        <w:outlineLvl w:val="3"/>
      </w:pPr>
      <w:r>
        <w:rPr>
          <w:rFonts w:hint="eastAsia" w:cs="仿宋" w:asciiTheme="minorEastAsia" w:hAnsiTheme="minorEastAsia" w:eastAsiaTheme="minorEastAsia"/>
          <w:bCs/>
          <w:color w:val="auto"/>
          <w:sz w:val="24"/>
          <w:szCs w:val="24"/>
        </w:rPr>
        <w:t xml:space="preserve">3.8供应商信用信息查询</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（1）采购人或采购代理机构将在“信用中国”（www.creditchina.gov.cn）、“中国政府采购网”（www.ccgp.gov.cn）对供应商进行信用信息查询，并将网站查询有关记录留存（财库〔</w:t>
      </w:r>
      <w:r>
        <w:rPr>
          <w:rFonts w:hint="eastAsia" w:cs="仿宋" w:asciiTheme="minorEastAsia" w:hAnsiTheme="minorEastAsia" w:eastAsiaTheme="minorEastAsia"/>
          <w:color w:val="auto"/>
          <w:sz w:val="24"/>
          <w:szCs w:val="24"/>
          <w:lang w:val="zh-CN"/>
        </w:rPr>
        <w:t xml:space="preserve">2016〕</w:t>
      </w:r>
      <w:r>
        <w:rPr>
          <w:rFonts w:hint="eastAsia" w:cs="仿宋" w:asciiTheme="minorEastAsia" w:hAnsiTheme="minorEastAsia" w:eastAsiaTheme="minorEastAsia"/>
          <w:color w:val="auto"/>
          <w:sz w:val="24"/>
          <w:szCs w:val="24"/>
        </w:rPr>
        <w:t xml:space="preserve">125 号）。</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（2）查询截止时间：提交响应文件截止时间前。</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（3）供应商信用查询记录不符合要求的，采购人或采购代理机构将依法拒绝供应商参加本次采购活动。</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color w:val="auto"/>
          <w:sz w:val="24"/>
          <w:szCs w:val="24"/>
        </w:rPr>
        <w:t xml:space="preserve">4、</w:t>
      </w:r>
      <w:r>
        <w:rPr>
          <w:rFonts w:hint="eastAsia" w:cs="仿宋" w:asciiTheme="minorEastAsia" w:hAnsiTheme="minorEastAsia" w:eastAsiaTheme="minorEastAsia"/>
          <w:b/>
          <w:bCs/>
          <w:color w:val="auto"/>
          <w:sz w:val="24"/>
          <w:szCs w:val="24"/>
          <w:lang w:val="zh-CN"/>
        </w:rPr>
        <w:t xml:space="preserve">磋商费用</w:t>
      </w:r>
      <w:r/>
    </w:p>
    <w:p>
      <w:pPr>
        <w:ind w:firstLine="484"/>
        <w:spacing w:line="360" w:lineRule="auto"/>
        <w:rPr>
          <w:rFonts w:cs="仿宋" w:asciiTheme="minorEastAsia" w:hAnsiTheme="minorEastAsia" w:eastAsiaTheme="minorEastAsia"/>
          <w:color w:val="auto"/>
          <w:sz w:val="24"/>
          <w:szCs w:val="24"/>
          <w:lang w:val="zh-CN"/>
        </w:rPr>
      </w:pPr>
      <w:r>
        <w:rPr>
          <w:rFonts w:hint="eastAsia" w:cs="仿宋" w:asciiTheme="minorEastAsia" w:hAnsiTheme="minorEastAsia" w:eastAsiaTheme="minorEastAsia"/>
          <w:color w:val="auto"/>
          <w:sz w:val="24"/>
          <w:szCs w:val="24"/>
          <w:lang w:val="zh-CN"/>
        </w:rPr>
        <w:t xml:space="preserve">4.1供应商应承担所有与准备和参加磋商有关的费用，无论采购结果如何，采购代理和采购人在任何情况下均无义务和责任承担这些费用。</w:t>
      </w:r>
      <w:r/>
    </w:p>
    <w:p>
      <w:pPr>
        <w:ind w:firstLine="484"/>
        <w:spacing w:line="360" w:lineRule="auto"/>
        <w:rPr>
          <w:rFonts w:cs="仿宋" w:asciiTheme="minorEastAsia" w:hAnsiTheme="minorEastAsia" w:eastAsiaTheme="minorEastAsia"/>
          <w:color w:val="auto"/>
          <w:sz w:val="24"/>
          <w:szCs w:val="24"/>
          <w:lang w:val="zh-CN"/>
        </w:rPr>
      </w:pPr>
      <w:r>
        <w:rPr>
          <w:rFonts w:hint="eastAsia" w:cs="仿宋" w:asciiTheme="minorEastAsia" w:hAnsiTheme="minorEastAsia" w:eastAsiaTheme="minorEastAsia"/>
          <w:color w:val="auto"/>
          <w:sz w:val="24"/>
          <w:szCs w:val="24"/>
          <w:lang w:val="zh-CN"/>
        </w:rPr>
        <w:t xml:space="preserve">4.2本次采购招标代理服务费按苏政采协〔2024〕20号收费标准计取，由中标供应商支付，请投标人予以关注。</w:t>
      </w:r>
      <w:r/>
    </w:p>
    <w:p>
      <w:pPr>
        <w:ind w:firstLine="484"/>
        <w:spacing w:line="360" w:lineRule="auto"/>
        <w:rPr>
          <w:rFonts w:cs="仿宋" w:asciiTheme="minorEastAsia" w:hAnsiTheme="minorEastAsia" w:eastAsiaTheme="minorEastAsia"/>
          <w:color w:val="auto"/>
          <w:sz w:val="24"/>
          <w:szCs w:val="24"/>
          <w:lang w:val="zh-CN"/>
        </w:rPr>
      </w:pPr>
      <w:r>
        <w:rPr>
          <w:rFonts w:hint="eastAsia" w:cs="仿宋" w:asciiTheme="minorEastAsia" w:hAnsiTheme="minorEastAsia" w:eastAsiaTheme="minorEastAsia"/>
          <w:color w:val="auto"/>
          <w:sz w:val="24"/>
          <w:szCs w:val="24"/>
          <w:lang w:val="zh-CN"/>
        </w:rPr>
        <w:t xml:space="preserve">4.3 本次采购代理服务费在成交供应商领取成交通知书</w:t>
      </w:r>
      <w:r>
        <w:rPr>
          <w:rFonts w:hint="eastAsia" w:cs="仿宋" w:asciiTheme="minorEastAsia" w:hAnsiTheme="minorEastAsia" w:eastAsiaTheme="minorEastAsia"/>
          <w:color w:val="auto"/>
          <w:sz w:val="24"/>
          <w:szCs w:val="24"/>
        </w:rPr>
        <w:t xml:space="preserve">前支付</w:t>
      </w:r>
      <w:r>
        <w:rPr>
          <w:rFonts w:hint="eastAsia" w:cs="仿宋" w:asciiTheme="minorEastAsia" w:hAnsiTheme="minorEastAsia" w:eastAsiaTheme="minorEastAsia"/>
          <w:color w:val="auto"/>
          <w:sz w:val="24"/>
          <w:szCs w:val="24"/>
          <w:lang w:val="zh-CN"/>
        </w:rPr>
        <w:t xml:space="preserve">。</w:t>
      </w:r>
      <w:r/>
    </w:p>
    <w:p>
      <w:pPr>
        <w:ind w:firstLine="487"/>
        <w:spacing w:line="360" w:lineRule="auto"/>
        <w:rPr>
          <w:rFonts w:cs="仿宋" w:asciiTheme="minorEastAsia" w:hAnsiTheme="minorEastAsia" w:eastAsiaTheme="minorEastAsia"/>
          <w:b/>
          <w:color w:val="auto"/>
          <w:sz w:val="24"/>
          <w:szCs w:val="24"/>
        </w:rPr>
      </w:pPr>
      <w:r>
        <w:rPr>
          <w:rFonts w:hint="eastAsia" w:cs="仿宋" w:asciiTheme="minorEastAsia" w:hAnsiTheme="minorEastAsia" w:eastAsiaTheme="minorEastAsia"/>
          <w:b/>
          <w:color w:val="auto"/>
          <w:sz w:val="24"/>
          <w:szCs w:val="24"/>
          <w:lang w:val="zh-CN"/>
        </w:rPr>
        <w:t xml:space="preserve">二、响应文件编制</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5.1</w:t>
      </w:r>
      <w:r>
        <w:rPr>
          <w:rFonts w:hint="eastAsia" w:cs="仿宋" w:asciiTheme="minorEastAsia" w:hAnsiTheme="minorEastAsia" w:eastAsiaTheme="minorEastAsia"/>
          <w:color w:val="auto"/>
          <w:sz w:val="24"/>
          <w:szCs w:val="24"/>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5.2</w:t>
      </w:r>
      <w:r>
        <w:rPr>
          <w:rFonts w:hint="eastAsia" w:cs="仿宋" w:asciiTheme="minorEastAsia" w:hAnsiTheme="minorEastAsia" w:eastAsiaTheme="minorEastAsia"/>
          <w:b/>
          <w:bCs/>
          <w:color w:val="auto"/>
          <w:sz w:val="24"/>
          <w:szCs w:val="24"/>
          <w:lang w:val="zh-CN"/>
        </w:rPr>
        <w:t xml:space="preserve">如标书制作工具中的格式和内容与“江苏政府采购网”发布的磋商文件不一致，以“江苏政府采购网”发布的磋商文件为准。</w:t>
      </w:r>
      <w:r>
        <w:rPr>
          <w:rFonts w:hint="eastAsia" w:cs="仿宋" w:asciiTheme="minorEastAsia" w:hAnsiTheme="minorEastAsia" w:eastAsiaTheme="minorEastAsia"/>
          <w:b/>
          <w:color w:val="auto"/>
          <w:sz w:val="24"/>
        </w:rPr>
        <w:t xml:space="preserve">供应商需根据磋商文件格式要求上传相应的文件。</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6、</w:t>
      </w:r>
      <w:r>
        <w:rPr>
          <w:rFonts w:hint="eastAsia" w:cs="仿宋" w:asciiTheme="minorEastAsia" w:hAnsiTheme="minorEastAsia" w:eastAsiaTheme="minorEastAsia"/>
          <w:b/>
          <w:bCs/>
          <w:color w:val="auto"/>
          <w:sz w:val="24"/>
          <w:szCs w:val="24"/>
          <w:lang w:val="zh-CN"/>
        </w:rPr>
        <w:t xml:space="preserve">响应文件的语言、计量单位、货币和编制</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6.1</w:t>
      </w:r>
      <w:r>
        <w:rPr>
          <w:rFonts w:hint="eastAsia" w:cs="仿宋" w:asciiTheme="minorEastAsia" w:hAnsiTheme="minorEastAsia" w:eastAsiaTheme="minorEastAsia"/>
          <w:color w:val="auto"/>
          <w:sz w:val="24"/>
          <w:szCs w:val="24"/>
          <w:lang w:val="zh-CN"/>
        </w:rPr>
        <w:t xml:space="preserve">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6.2</w:t>
      </w:r>
      <w:r>
        <w:rPr>
          <w:rFonts w:hint="eastAsia" w:cs="仿宋" w:asciiTheme="minorEastAsia" w:hAnsiTheme="minorEastAsia" w:eastAsiaTheme="minorEastAsia"/>
          <w:color w:val="auto"/>
          <w:sz w:val="24"/>
          <w:szCs w:val="24"/>
          <w:lang w:val="zh-CN"/>
        </w:rPr>
        <w:t xml:space="preserve">供应商所使用的计量单位应为国家法定计量单位。</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6.3</w:t>
      </w:r>
      <w:r>
        <w:rPr>
          <w:rFonts w:hint="eastAsia" w:cs="仿宋" w:asciiTheme="minorEastAsia" w:hAnsiTheme="minorEastAsia" w:eastAsiaTheme="minorEastAsia"/>
          <w:color w:val="auto"/>
          <w:sz w:val="24"/>
          <w:szCs w:val="24"/>
          <w:lang w:val="zh-CN"/>
        </w:rPr>
        <w:t xml:space="preserve">供应商应用人民币报价。</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6.4</w:t>
      </w:r>
      <w:r>
        <w:rPr>
          <w:rFonts w:hint="eastAsia" w:cs="仿宋" w:asciiTheme="minorEastAsia" w:hAnsiTheme="minorEastAsia" w:eastAsiaTheme="minorEastAsia"/>
          <w:color w:val="auto"/>
          <w:sz w:val="24"/>
          <w:szCs w:val="24"/>
          <w:lang w:val="zh-CN"/>
        </w:rPr>
        <w:t xml:space="preserve">供应商应在响应文件中写清相应的项目编号、项目名称、供应商名称、地址、电话、传真等。</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7、</w:t>
      </w:r>
      <w:r>
        <w:rPr>
          <w:rFonts w:hint="eastAsia" w:cs="仿宋" w:asciiTheme="minorEastAsia" w:hAnsiTheme="minorEastAsia" w:eastAsiaTheme="minorEastAsia"/>
          <w:b/>
          <w:bCs/>
          <w:color w:val="auto"/>
          <w:sz w:val="24"/>
          <w:szCs w:val="24"/>
          <w:lang w:val="zh-CN"/>
        </w:rPr>
        <w:t xml:space="preserve">证明磋商响应标的符合磋商文件规定的文件</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7.1</w:t>
      </w:r>
      <w:r>
        <w:rPr>
          <w:rFonts w:hint="eastAsia" w:cs="仿宋" w:asciiTheme="minorEastAsia" w:hAnsiTheme="minorEastAsia" w:eastAsiaTheme="minorEastAsia"/>
          <w:color w:val="auto"/>
          <w:sz w:val="24"/>
          <w:szCs w:val="24"/>
          <w:lang w:val="zh-CN"/>
        </w:rPr>
        <w:t xml:space="preserve"> 供应商应按照法律、法规、规章和规范性文件以及磋商文件要求提交证明文件，证明其响应标的符合磋商文件规定。</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7.2</w:t>
      </w:r>
      <w:r>
        <w:rPr>
          <w:rFonts w:hint="eastAsia" w:cs="仿宋" w:asciiTheme="minorEastAsia" w:hAnsiTheme="minorEastAsia" w:eastAsiaTheme="minorEastAsia"/>
          <w:color w:val="auto"/>
          <w:sz w:val="24"/>
          <w:szCs w:val="24"/>
          <w:lang w:val="zh-CN"/>
        </w:rPr>
        <w:t xml:space="preserve"> 磋商文件对证明文件无明确形式要求的，证明文件可以以文字资料、图纸和数据等形式提交。</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8、</w:t>
      </w:r>
      <w:r>
        <w:rPr>
          <w:rFonts w:hint="eastAsia" w:cs="仿宋" w:asciiTheme="minorEastAsia" w:hAnsiTheme="minorEastAsia" w:eastAsiaTheme="minorEastAsia"/>
          <w:b/>
          <w:bCs/>
          <w:color w:val="auto"/>
          <w:sz w:val="24"/>
          <w:szCs w:val="24"/>
          <w:lang w:val="zh-CN"/>
        </w:rPr>
        <w:t xml:space="preserve">磋商有效期</w:t>
      </w:r>
      <w:r/>
    </w:p>
    <w:p>
      <w:pPr>
        <w:ind w:firstLine="484"/>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color w:val="auto"/>
          <w:sz w:val="24"/>
          <w:szCs w:val="24"/>
        </w:rPr>
        <w:t xml:space="preserve">8.1</w:t>
      </w:r>
      <w:r>
        <w:rPr>
          <w:rFonts w:hint="eastAsia" w:cs="仿宋" w:asciiTheme="minorEastAsia" w:hAnsiTheme="minorEastAsia" w:eastAsiaTheme="minorEastAsia"/>
          <w:color w:val="auto"/>
          <w:sz w:val="24"/>
          <w:szCs w:val="24"/>
          <w:lang w:val="zh-CN"/>
        </w:rPr>
        <w:t xml:space="preserve">磋商有效期为采购公告规定的提交响应文件截止之日起六十天。磋商有效期比规定短的将被视为非实质性响应磋商文件而被拒绝。</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9、</w:t>
      </w:r>
      <w:r>
        <w:rPr>
          <w:rFonts w:hint="eastAsia" w:cs="仿宋" w:asciiTheme="minorEastAsia" w:hAnsiTheme="minorEastAsia" w:eastAsiaTheme="minorEastAsia"/>
          <w:b/>
          <w:bCs/>
          <w:color w:val="auto"/>
          <w:sz w:val="24"/>
          <w:szCs w:val="24"/>
          <w:lang w:val="zh-CN"/>
        </w:rPr>
        <w:t xml:space="preserve">响应文件的组成</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bCs/>
          <w:color w:val="auto"/>
          <w:sz w:val="24"/>
        </w:rPr>
        <w:t xml:space="preserve">9.1供应商</w:t>
      </w:r>
      <w:r>
        <w:rPr>
          <w:rFonts w:hint="eastAsia" w:cs="仿宋" w:asciiTheme="minorEastAsia" w:hAnsiTheme="minorEastAsia" w:eastAsiaTheme="minorEastAsia"/>
          <w:bCs/>
          <w:color w:val="auto"/>
          <w:sz w:val="24"/>
          <w:lang w:val="zh-CN"/>
        </w:rPr>
        <w:t xml:space="preserve">编写的</w:t>
      </w:r>
      <w:r>
        <w:rPr>
          <w:rFonts w:hint="eastAsia" w:cs="仿宋" w:asciiTheme="minorEastAsia" w:hAnsiTheme="minorEastAsia" w:eastAsiaTheme="minorEastAsia"/>
          <w:bCs/>
          <w:color w:val="auto"/>
          <w:sz w:val="24"/>
        </w:rPr>
        <w:t xml:space="preserve">磋商</w:t>
      </w:r>
      <w:r>
        <w:rPr>
          <w:rFonts w:hint="eastAsia" w:cs="仿宋" w:asciiTheme="minorEastAsia" w:hAnsiTheme="minorEastAsia" w:eastAsiaTheme="minorEastAsia"/>
          <w:bCs/>
          <w:color w:val="auto"/>
          <w:sz w:val="24"/>
          <w:lang w:val="zh-CN"/>
        </w:rPr>
        <w:t xml:space="preserve">文件应包括但不限于下列文件，</w:t>
      </w:r>
      <w:r>
        <w:rPr>
          <w:rFonts w:hint="eastAsia" w:cs="仿宋" w:asciiTheme="minorEastAsia" w:hAnsiTheme="minorEastAsia" w:eastAsiaTheme="minorEastAsia"/>
          <w:color w:val="auto"/>
          <w:sz w:val="24"/>
          <w:szCs w:val="24"/>
        </w:rPr>
        <w:t xml:space="preserve">其中加★项目不得有缺失或无效：</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（1）</w:t>
      </w:r>
      <w:r>
        <w:rPr>
          <w:rFonts w:hint="eastAsia" w:cs="仿宋" w:asciiTheme="minorEastAsia" w:hAnsiTheme="minorEastAsia" w:eastAsiaTheme="minorEastAsia"/>
          <w:color w:val="auto"/>
          <w:sz w:val="24"/>
          <w:szCs w:val="24"/>
        </w:rPr>
        <w:t xml:space="preserve">★</w:t>
      </w:r>
      <w:r>
        <w:rPr>
          <w:rFonts w:hint="eastAsia" w:cs="仿宋" w:asciiTheme="minorEastAsia" w:hAnsiTheme="minorEastAsia" w:eastAsiaTheme="minorEastAsia"/>
          <w:color w:val="auto"/>
          <w:sz w:val="24"/>
          <w:szCs w:val="24"/>
          <w:lang w:val="zh-CN"/>
        </w:rPr>
        <w:t xml:space="preserve">磋商申请及声明</w:t>
      </w:r>
      <w:r>
        <w:rPr>
          <w:rFonts w:hint="eastAsia" w:cs="仿宋" w:asciiTheme="minorEastAsia" w:hAnsiTheme="minorEastAsia" w:eastAsiaTheme="minorEastAsia"/>
          <w:bCs/>
          <w:color w:val="auto"/>
          <w:sz w:val="24"/>
          <w:lang w:val="zh-CN"/>
        </w:rPr>
        <w:t xml:space="preserve">（格式见附件）</w:t>
      </w:r>
      <w:r>
        <w:rPr>
          <w:rFonts w:hint="eastAsia" w:cs="仿宋" w:asciiTheme="minorEastAsia" w:hAnsiTheme="minorEastAsia" w:eastAsiaTheme="minorEastAsia"/>
          <w:color w:val="auto"/>
          <w:sz w:val="24"/>
          <w:szCs w:val="24"/>
          <w:lang w:val="zh-CN"/>
        </w:rPr>
        <w:t xml:space="preserve">；</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（2）</w:t>
      </w:r>
      <w:r>
        <w:rPr>
          <w:rFonts w:hint="eastAsia" w:cs="仿宋" w:asciiTheme="minorEastAsia" w:hAnsiTheme="minorEastAsia" w:eastAsiaTheme="minorEastAsia"/>
          <w:color w:val="auto"/>
          <w:sz w:val="24"/>
          <w:szCs w:val="24"/>
        </w:rPr>
        <w:t xml:space="preserve">★</w:t>
      </w:r>
      <w:r>
        <w:rPr>
          <w:rFonts w:hint="eastAsia" w:cs="仿宋" w:asciiTheme="minorEastAsia" w:hAnsiTheme="minorEastAsia" w:eastAsiaTheme="minorEastAsia"/>
          <w:color w:val="auto"/>
          <w:sz w:val="24"/>
          <w:szCs w:val="24"/>
          <w:lang w:val="zh-CN"/>
        </w:rPr>
        <w:t xml:space="preserve">法定代表人授权委托书</w:t>
      </w:r>
      <w:r>
        <w:rPr>
          <w:rFonts w:hint="eastAsia" w:cs="仿宋" w:asciiTheme="minorEastAsia" w:hAnsiTheme="minorEastAsia" w:eastAsiaTheme="minorEastAsia"/>
          <w:color w:val="auto"/>
          <w:sz w:val="24"/>
          <w:szCs w:val="24"/>
        </w:rPr>
        <w:t xml:space="preserve">或</w:t>
      </w:r>
      <w:r>
        <w:rPr>
          <w:rFonts w:hint="eastAsia" w:cs="仿宋" w:asciiTheme="minorEastAsia" w:hAnsiTheme="minorEastAsia" w:eastAsiaTheme="minorEastAsia"/>
          <w:color w:val="auto"/>
          <w:sz w:val="24"/>
          <w:szCs w:val="24"/>
          <w:lang w:val="zh-CN"/>
        </w:rPr>
        <w:t xml:space="preserve">法定代表人身份证明书</w:t>
      </w:r>
      <w:r>
        <w:rPr>
          <w:rFonts w:hint="eastAsia" w:cs="仿宋" w:asciiTheme="minorEastAsia" w:hAnsiTheme="minorEastAsia" w:eastAsiaTheme="minorEastAsia"/>
          <w:bCs/>
          <w:color w:val="auto"/>
          <w:sz w:val="24"/>
          <w:lang w:val="zh-CN"/>
        </w:rPr>
        <w:t xml:space="preserve">（格式见附件）</w:t>
      </w:r>
      <w:r>
        <w:rPr>
          <w:rFonts w:hint="eastAsia" w:cs="仿宋" w:asciiTheme="minorEastAsia" w:hAnsiTheme="minorEastAsia" w:eastAsiaTheme="minorEastAsia"/>
          <w:color w:val="auto"/>
          <w:sz w:val="24"/>
          <w:szCs w:val="24"/>
          <w:lang w:val="zh-CN"/>
        </w:rPr>
        <w:t xml:space="preserve">；</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（3）</w:t>
      </w:r>
      <w:r>
        <w:rPr>
          <w:rFonts w:hint="eastAsia" w:cs="仿宋" w:asciiTheme="minorEastAsia" w:hAnsiTheme="minorEastAsia" w:eastAsiaTheme="minorEastAsia"/>
          <w:color w:val="auto"/>
          <w:sz w:val="24"/>
          <w:szCs w:val="24"/>
        </w:rPr>
        <w:t xml:space="preserve">★第一章竞争性磋商邀请中“二、申请人的资格要求”1.</w:t>
      </w:r>
      <w:r>
        <w:rPr>
          <w:rFonts w:hint="eastAsia" w:cs="仿宋" w:asciiTheme="minorEastAsia" w:hAnsiTheme="minorEastAsia" w:eastAsiaTheme="minorEastAsia"/>
          <w:color w:val="auto"/>
          <w:sz w:val="24"/>
          <w:szCs w:val="24"/>
          <w:lang w:val="zh-CN"/>
        </w:rPr>
        <w:t xml:space="preserve">《中华人民共和国政府采购法》规定的资格条件证明文件</w:t>
      </w:r>
      <w:r>
        <w:rPr>
          <w:rFonts w:hint="eastAsia" w:cs="仿宋" w:asciiTheme="minorEastAsia" w:hAnsiTheme="minorEastAsia" w:eastAsiaTheme="minorEastAsia"/>
          <w:color w:val="auto"/>
          <w:sz w:val="24"/>
          <w:szCs w:val="24"/>
        </w:rPr>
        <w:t xml:space="preserve">（提供信用承诺函并签字及加盖</w:t>
      </w:r>
      <w:r>
        <w:rPr>
          <w:rFonts w:hint="eastAsia" w:cs="仿宋" w:asciiTheme="minorEastAsia" w:hAnsiTheme="minorEastAsia" w:eastAsiaTheme="minorEastAsia"/>
          <w:bCs/>
          <w:color w:val="auto"/>
          <w:sz w:val="24"/>
        </w:rPr>
        <w:t xml:space="preserve">供应商电子公章</w:t>
      </w:r>
      <w:r>
        <w:rPr>
          <w:rFonts w:hint="eastAsia" w:cs="仿宋" w:asciiTheme="minorEastAsia" w:hAnsiTheme="minorEastAsia" w:eastAsiaTheme="minorEastAsia"/>
          <w:color w:val="auto"/>
          <w:sz w:val="24"/>
          <w:szCs w:val="24"/>
        </w:rPr>
        <w:t xml:space="preserve">，格式见磋商文件附件）</w:t>
      </w:r>
      <w:r>
        <w:rPr>
          <w:rFonts w:hint="eastAsia" w:cs="仿宋" w:asciiTheme="minorEastAsia" w:hAnsiTheme="minorEastAsia" w:eastAsiaTheme="minorEastAsia"/>
          <w:color w:val="auto"/>
          <w:sz w:val="24"/>
          <w:szCs w:val="24"/>
          <w:lang w:val="zh-CN"/>
        </w:rPr>
        <w:t xml:space="preserve">；</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4</w:t>
      </w: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第一章竞争性磋商邀请中“二、申请人的资格要求”2.落实政府采购政策需满足的资格要求的证明文件；</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5</w:t>
      </w: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★第一章竞争性磋商邀请中“二、申请人的资格要求”3.本项目的特定资格要求”的证明文件（如有请提供证明材料加盖供应商电子公章）；</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（6）★磋商报价表；</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（7）</w:t>
      </w:r>
      <w:r>
        <w:rPr>
          <w:rFonts w:hint="eastAsia" w:cs="仿宋" w:asciiTheme="minorEastAsia" w:hAnsiTheme="minorEastAsia" w:eastAsiaTheme="minorEastAsia"/>
          <w:color w:val="auto"/>
          <w:sz w:val="24"/>
          <w:szCs w:val="24"/>
          <w:lang w:val="zh-CN"/>
        </w:rPr>
        <w:t xml:space="preserve">分项报价表；</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8</w:t>
      </w:r>
      <w:r>
        <w:rPr>
          <w:rFonts w:hint="eastAsia" w:cs="仿宋" w:asciiTheme="minorEastAsia" w:hAnsiTheme="minorEastAsia" w:eastAsiaTheme="minorEastAsia"/>
          <w:color w:val="auto"/>
          <w:sz w:val="24"/>
          <w:szCs w:val="24"/>
          <w:lang w:val="zh-CN"/>
        </w:rPr>
        <w:t xml:space="preserve">）《商务条款偏离表》；</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9</w:t>
      </w:r>
      <w:r>
        <w:rPr>
          <w:rFonts w:hint="eastAsia" w:cs="仿宋" w:asciiTheme="minorEastAsia" w:hAnsiTheme="minorEastAsia" w:eastAsiaTheme="minorEastAsia"/>
          <w:color w:val="auto"/>
          <w:sz w:val="24"/>
          <w:szCs w:val="24"/>
          <w:lang w:val="zh-CN"/>
        </w:rPr>
        <w:t xml:space="preserve">）《技术条款偏离表》；</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10</w:t>
      </w:r>
      <w:r>
        <w:rPr>
          <w:rFonts w:hint="eastAsia" w:cs="仿宋" w:asciiTheme="minorEastAsia" w:hAnsiTheme="minorEastAsia" w:eastAsiaTheme="minorEastAsia"/>
          <w:color w:val="auto"/>
          <w:sz w:val="24"/>
          <w:szCs w:val="24"/>
          <w:lang w:val="zh-CN"/>
        </w:rPr>
        <w:t xml:space="preserve">）项目的技术说明或实施方案；</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11</w:t>
      </w:r>
      <w:r>
        <w:rPr>
          <w:rFonts w:hint="eastAsia" w:cs="仿宋" w:asciiTheme="minorEastAsia" w:hAnsiTheme="minorEastAsia" w:eastAsiaTheme="minorEastAsia"/>
          <w:color w:val="auto"/>
          <w:sz w:val="24"/>
          <w:szCs w:val="24"/>
          <w:lang w:val="zh-CN"/>
        </w:rPr>
        <w:t xml:space="preserve">）供应商拟投入本项目的人员情况一览表；</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12</w:t>
      </w:r>
      <w:r>
        <w:rPr>
          <w:rFonts w:hint="eastAsia" w:cs="仿宋" w:asciiTheme="minorEastAsia" w:hAnsiTheme="minorEastAsia" w:eastAsiaTheme="minorEastAsia"/>
          <w:color w:val="auto"/>
          <w:sz w:val="24"/>
          <w:szCs w:val="24"/>
          <w:lang w:val="zh-CN"/>
        </w:rPr>
        <w:t xml:space="preserve">）供应商近年类似业绩情况表；</w:t>
      </w:r>
      <w:r/>
    </w:p>
    <w:p>
      <w:pPr>
        <w:ind w:firstLine="480"/>
        <w:spacing w:line="360" w:lineRule="auto"/>
        <w:rPr>
          <w:rFonts w:cs="仿宋" w:asciiTheme="minorEastAsia" w:hAnsiTheme="minorEastAsia" w:eastAsiaTheme="minorEastAsia"/>
          <w:bCs/>
          <w:color w:val="auto"/>
          <w:sz w:val="24"/>
        </w:rPr>
      </w:pPr>
      <w:r>
        <w:rPr>
          <w:rFonts w:hint="eastAsia" w:cs="仿宋" w:asciiTheme="minorEastAsia" w:hAnsiTheme="minorEastAsia" w:eastAsiaTheme="minorEastAsia"/>
          <w:bCs/>
          <w:color w:val="auto"/>
          <w:sz w:val="24"/>
          <w:lang w:val="zh-CN"/>
        </w:rPr>
        <w:t xml:space="preserve">（</w:t>
      </w:r>
      <w:r>
        <w:rPr>
          <w:rFonts w:hint="eastAsia" w:cs="仿宋" w:asciiTheme="minorEastAsia" w:hAnsiTheme="minorEastAsia" w:eastAsiaTheme="minorEastAsia"/>
          <w:bCs/>
          <w:color w:val="auto"/>
          <w:sz w:val="24"/>
        </w:rPr>
        <w:t xml:space="preserve">13</w:t>
      </w:r>
      <w:r>
        <w:rPr>
          <w:rFonts w:hint="eastAsia" w:cs="仿宋" w:asciiTheme="minorEastAsia" w:hAnsiTheme="minorEastAsia" w:eastAsiaTheme="minorEastAsia"/>
          <w:bCs/>
          <w:color w:val="auto"/>
          <w:sz w:val="24"/>
          <w:lang w:val="zh-CN"/>
        </w:rPr>
        <w:t xml:space="preserve">）第三章评标标准中对应的其它所需证明材料（如有自行添加）；</w:t>
      </w:r>
      <w:r/>
    </w:p>
    <w:p>
      <w:pPr>
        <w:ind w:firstLine="480"/>
        <w:spacing w:line="360" w:lineRule="auto"/>
        <w:rPr>
          <w:rFonts w:cs="仿宋" w:asciiTheme="minorEastAsia" w:hAnsiTheme="minorEastAsia" w:eastAsiaTheme="minorEastAsia"/>
          <w:bCs/>
          <w:color w:val="auto"/>
          <w:sz w:val="24"/>
        </w:rPr>
      </w:pPr>
      <w:r>
        <w:rPr>
          <w:rFonts w:hint="eastAsia" w:cs="仿宋" w:asciiTheme="minorEastAsia" w:hAnsiTheme="minorEastAsia" w:eastAsiaTheme="minorEastAsia"/>
          <w:bCs/>
          <w:color w:val="auto"/>
          <w:sz w:val="24"/>
          <w:lang w:val="zh-CN"/>
        </w:rPr>
        <w:t xml:space="preserve">（</w:t>
      </w:r>
      <w:r>
        <w:rPr>
          <w:rFonts w:hint="eastAsia" w:cs="仿宋" w:asciiTheme="minorEastAsia" w:hAnsiTheme="minorEastAsia" w:eastAsiaTheme="minorEastAsia"/>
          <w:bCs/>
          <w:color w:val="auto"/>
          <w:sz w:val="24"/>
        </w:rPr>
        <w:t xml:space="preserve">14</w:t>
      </w:r>
      <w:r>
        <w:rPr>
          <w:rFonts w:hint="eastAsia" w:cs="仿宋" w:asciiTheme="minorEastAsia" w:hAnsiTheme="minorEastAsia" w:eastAsiaTheme="minorEastAsia"/>
          <w:bCs/>
          <w:color w:val="auto"/>
          <w:sz w:val="24"/>
          <w:lang w:val="zh-CN"/>
        </w:rPr>
        <w:t xml:space="preserve">）供应商认为需要提供的其他技术资料。</w:t>
      </w:r>
      <w:r/>
    </w:p>
    <w:p>
      <w:pPr>
        <w:ind w:firstLine="484"/>
        <w:spacing w:line="360" w:lineRule="auto"/>
        <w:rPr>
          <w:rFonts w:cs="仿宋" w:asciiTheme="minorEastAsia" w:hAnsiTheme="minorEastAsia" w:eastAsiaTheme="minorEastAsia"/>
          <w:b/>
          <w:color w:val="auto"/>
          <w:sz w:val="24"/>
          <w:szCs w:val="24"/>
        </w:rPr>
      </w:pPr>
      <w:r>
        <w:rPr>
          <w:rFonts w:hint="eastAsia" w:cs="仿宋" w:asciiTheme="minorEastAsia" w:hAnsiTheme="minorEastAsia" w:eastAsiaTheme="minorEastAsia"/>
          <w:color w:val="auto"/>
          <w:sz w:val="24"/>
          <w:szCs w:val="24"/>
        </w:rPr>
        <w:t xml:space="preserve">9.2</w:t>
      </w:r>
      <w:r>
        <w:rPr>
          <w:rFonts w:hint="eastAsia" w:cs="仿宋" w:asciiTheme="minorEastAsia" w:hAnsiTheme="minorEastAsia" w:eastAsiaTheme="minorEastAsia"/>
          <w:b/>
          <w:color w:val="auto"/>
          <w:sz w:val="24"/>
          <w:szCs w:val="24"/>
          <w:lang w:val="zh-CN"/>
        </w:rPr>
        <w:t xml:space="preserve">响应文件的价格部分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（1）价格部分是对服务价格构成的说明，磋商文件如没有特别说明的话，对每一项服务仅接受一个价格。</w:t>
      </w:r>
      <w:r/>
    </w:p>
    <w:p>
      <w:pPr>
        <w:ind w:firstLine="487"/>
        <w:spacing w:line="360" w:lineRule="auto"/>
        <w:rPr>
          <w:rStyle w:val="1038"/>
          <w:rFonts w:cs="仿宋" w:asciiTheme="minorEastAsia" w:hAnsiTheme="minorEastAsia" w:eastAsiaTheme="minorEastAsia"/>
          <w:color w:val="auto"/>
          <w:sz w:val="24"/>
          <w:szCs w:val="24"/>
        </w:rPr>
      </w:pPr>
      <w:r>
        <w:rPr>
          <w:rStyle w:val="1038"/>
          <w:rFonts w:hint="eastAsia" w:cs="仿宋" w:asciiTheme="minorEastAsia" w:hAnsiTheme="minorEastAsia" w:eastAsiaTheme="minorEastAsia"/>
          <w:b/>
          <w:color w:val="auto"/>
          <w:sz w:val="24"/>
          <w:szCs w:val="24"/>
          <w:lang w:val="zh-CN"/>
        </w:rPr>
        <w:t xml:space="preserve">（2）报价应包含完成本服务项目发生的所有含税费用、支付给员工的工资和国家强制缴纳的各种社会保障资金</w:t>
      </w:r>
      <w:r>
        <w:rPr>
          <w:rStyle w:val="1038"/>
          <w:rFonts w:hint="eastAsia" w:cs="仿宋" w:asciiTheme="minorEastAsia" w:hAnsiTheme="minorEastAsia" w:eastAsiaTheme="minorEastAsia"/>
          <w:b/>
          <w:bCs/>
          <w:color w:val="auto"/>
          <w:sz w:val="24"/>
          <w:szCs w:val="24"/>
        </w:rPr>
        <w:t xml:space="preserve">以及</w:t>
      </w:r>
      <w:r>
        <w:rPr>
          <w:rFonts w:hint="eastAsia" w:cs="仿宋" w:asciiTheme="minorEastAsia" w:hAnsiTheme="minorEastAsia" w:eastAsiaTheme="minorEastAsia"/>
          <w:color w:val="auto"/>
          <w:sz w:val="24"/>
        </w:rPr>
        <w:t xml:space="preserve">供应商为完成相关服务所承担的全部费用（包括招标代理费、利润、税金、政策性文件规定及合同包含内的所有风险、责任等各项应有费用）。</w:t>
      </w:r>
      <w:r/>
    </w:p>
    <w:p>
      <w:pPr>
        <w:ind w:firstLine="484"/>
        <w:spacing w:line="360" w:lineRule="auto"/>
        <w:rPr>
          <w:rFonts w:cs="仿宋" w:asciiTheme="minorEastAsia" w:hAnsiTheme="minorEastAsia" w:eastAsiaTheme="minorEastAsia"/>
          <w:b/>
          <w:color w:val="auto"/>
          <w:sz w:val="24"/>
          <w:szCs w:val="24"/>
        </w:rPr>
      </w:pPr>
      <w:r>
        <w:rPr>
          <w:rFonts w:hint="eastAsia" w:cs="仿宋" w:asciiTheme="minorEastAsia" w:hAnsiTheme="minorEastAsia" w:eastAsiaTheme="minorEastAsia"/>
          <w:color w:val="auto"/>
          <w:sz w:val="24"/>
          <w:szCs w:val="24"/>
          <w:lang w:val="zh-CN"/>
        </w:rPr>
        <w:t xml:space="preserve">（3）</w:t>
      </w:r>
      <w:r>
        <w:rPr>
          <w:rFonts w:hint="eastAsia" w:cs="仿宋" w:asciiTheme="minorEastAsia" w:hAnsiTheme="minorEastAsia" w:eastAsiaTheme="minorEastAsia"/>
          <w:b/>
          <w:color w:val="auto"/>
          <w:sz w:val="24"/>
          <w:szCs w:val="24"/>
          <w:lang w:val="zh-CN"/>
        </w:rPr>
        <w:t xml:space="preserve">供应商应充分考虑到市场价格变动，以及项目实施过程中的不可预见因素，一旦成交，子目单价及总价让利幅度不变。如果有漏项，视同让利。</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（5）经磋商后，如果成交价高于或低于供应商在磋商响应文件报价的话，分项报价同比例调整。</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9.3</w:t>
      </w:r>
      <w:r>
        <w:rPr>
          <w:rFonts w:hint="eastAsia" w:cs="仿宋" w:asciiTheme="minorEastAsia" w:hAnsiTheme="minorEastAsia" w:eastAsiaTheme="minorEastAsia"/>
          <w:b/>
          <w:color w:val="auto"/>
          <w:sz w:val="24"/>
          <w:szCs w:val="24"/>
          <w:lang w:val="zh-CN"/>
        </w:rPr>
        <w:t xml:space="preserve">响应文件的其他部分。</w:t>
      </w:r>
      <w:r>
        <w:rPr>
          <w:rFonts w:hint="eastAsia" w:cs="仿宋" w:asciiTheme="minorEastAsia" w:hAnsiTheme="minorEastAsia" w:eastAsiaTheme="minorEastAsia"/>
          <w:color w:val="auto"/>
          <w:sz w:val="24"/>
          <w:szCs w:val="24"/>
          <w:lang w:val="zh-CN"/>
        </w:rPr>
        <w:t xml:space="preserve">其他部分由供应商根据编制响应文件需要提供的其他相关文件。</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lang w:val="zh-CN"/>
        </w:rPr>
        <w:t xml:space="preserve">三、响应文件</w:t>
      </w:r>
      <w:r>
        <w:rPr>
          <w:rFonts w:hint="eastAsia" w:cs="仿宋" w:asciiTheme="minorEastAsia" w:hAnsiTheme="minorEastAsia" w:eastAsiaTheme="minorEastAsia"/>
          <w:b/>
          <w:bCs/>
          <w:color w:val="auto"/>
          <w:sz w:val="24"/>
          <w:szCs w:val="24"/>
        </w:rPr>
        <w:t xml:space="preserve">的递交</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10、</w:t>
      </w:r>
      <w:r>
        <w:rPr>
          <w:rFonts w:hint="eastAsia" w:cs="仿宋" w:asciiTheme="minorEastAsia" w:hAnsiTheme="minorEastAsia" w:eastAsiaTheme="minorEastAsia"/>
          <w:b/>
          <w:bCs/>
          <w:color w:val="auto"/>
          <w:sz w:val="24"/>
          <w:szCs w:val="24"/>
          <w:lang w:val="zh-CN"/>
        </w:rPr>
        <w:t xml:space="preserve">响应文件</w:t>
      </w:r>
      <w:r>
        <w:rPr>
          <w:rFonts w:hint="eastAsia" w:cs="仿宋" w:asciiTheme="minorEastAsia" w:hAnsiTheme="minorEastAsia" w:eastAsiaTheme="minorEastAsia"/>
          <w:b/>
          <w:bCs/>
          <w:color w:val="auto"/>
          <w:sz w:val="24"/>
          <w:szCs w:val="24"/>
        </w:rPr>
        <w:t xml:space="preserve">的递交</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10.1供应商应当按照《操作手册》规定，按照磋商公告规定，在提交响应文件截止时间前制作并上传电子响应文件。</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10.2供应商应充分考虑网络环境、网络带宽等因素可能对磋商产生的影响，如因供应商自身原因造成的电子响应文件上传不成功的，按照本磋商文件第二章第18.3条规定做无效响应处理。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10.3代理机构可以按照规定，通过修改磋商文件酌情延长提交响应文件截止日期，在此情况下，供应商的所有权利和义务均以延长后新的截止日期为准。</w:t>
      </w:r>
      <w:r/>
    </w:p>
    <w:p>
      <w:pPr>
        <w:ind w:firstLine="487"/>
        <w:spacing w:line="360" w:lineRule="auto"/>
        <w:rPr>
          <w:rFonts w:cs="仿宋" w:asciiTheme="minorEastAsia" w:hAnsiTheme="minorEastAsia" w:eastAsiaTheme="minorEastAsia"/>
          <w:b/>
          <w:color w:val="auto"/>
          <w:sz w:val="24"/>
          <w:szCs w:val="24"/>
        </w:rPr>
      </w:pPr>
      <w:r>
        <w:rPr>
          <w:rFonts w:hint="eastAsia" w:cs="仿宋" w:asciiTheme="minorEastAsia" w:hAnsiTheme="minorEastAsia" w:eastAsiaTheme="minorEastAsia"/>
          <w:b/>
          <w:color w:val="auto"/>
          <w:sz w:val="24"/>
          <w:szCs w:val="24"/>
        </w:rPr>
        <w:t xml:space="preserve">11、</w:t>
      </w:r>
      <w:r>
        <w:rPr>
          <w:rFonts w:hint="eastAsia" w:cs="仿宋" w:asciiTheme="minorEastAsia" w:hAnsiTheme="minorEastAsia" w:eastAsiaTheme="minorEastAsia"/>
          <w:b/>
          <w:color w:val="auto"/>
          <w:sz w:val="24"/>
          <w:szCs w:val="24"/>
          <w:lang w:val="zh-CN"/>
        </w:rPr>
        <w:t xml:space="preserve">响应文件的拒收</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代理机构拒绝接收提交响应文件截止时间后上传的任何电子响应文件。</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12、</w:t>
      </w:r>
      <w:r>
        <w:rPr>
          <w:rFonts w:hint="eastAsia" w:cs="仿宋" w:asciiTheme="minorEastAsia" w:hAnsiTheme="minorEastAsia" w:eastAsiaTheme="minorEastAsia"/>
          <w:b/>
          <w:bCs/>
          <w:color w:val="auto"/>
          <w:sz w:val="24"/>
          <w:szCs w:val="24"/>
          <w:lang w:val="zh-CN"/>
        </w:rPr>
        <w:t xml:space="preserve">响应文件的撤回和修改</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12.1</w:t>
      </w:r>
      <w:r>
        <w:rPr>
          <w:rFonts w:hint="eastAsia" w:cs="仿宋" w:asciiTheme="minorEastAsia" w:hAnsiTheme="minorEastAsia" w:eastAsiaTheme="minorEastAsia"/>
          <w:color w:val="auto"/>
          <w:sz w:val="24"/>
          <w:szCs w:val="24"/>
          <w:lang w:val="zh-CN"/>
        </w:rPr>
        <w:t xml:space="preserve">响应文件的撤回</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w:t>
      </w:r>
      <w:r>
        <w:rPr>
          <w:rFonts w:hint="eastAsia" w:cs="仿宋" w:asciiTheme="minorEastAsia" w:hAnsiTheme="minorEastAsia" w:eastAsiaTheme="minorEastAsia"/>
          <w:color w:val="auto"/>
          <w:sz w:val="24"/>
          <w:szCs w:val="24"/>
          <w:lang w:val="zh-CN"/>
        </w:rPr>
        <w:t xml:space="preserve">供应商可在提交响应文件截止时间前撤回其电子响应文件，具体操作方法见《操作手册》。</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w:t>
      </w:r>
      <w:r>
        <w:rPr>
          <w:rFonts w:hint="eastAsia" w:cs="仿宋" w:asciiTheme="minorEastAsia" w:hAnsiTheme="minorEastAsia" w:eastAsiaTheme="minorEastAsia"/>
          <w:color w:val="auto"/>
          <w:sz w:val="24"/>
          <w:szCs w:val="24"/>
          <w:lang w:val="zh-CN"/>
        </w:rPr>
        <w:t xml:space="preserve">供应商撤回电子响应文件，则认为其不再参与本项目磋商活动。</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12.2</w:t>
      </w:r>
      <w:r>
        <w:rPr>
          <w:rFonts w:hint="eastAsia" w:cs="仿宋" w:asciiTheme="minorEastAsia" w:hAnsiTheme="minorEastAsia" w:eastAsiaTheme="minorEastAsia"/>
          <w:color w:val="auto"/>
          <w:sz w:val="24"/>
          <w:szCs w:val="24"/>
          <w:lang w:val="zh-CN"/>
        </w:rPr>
        <w:t xml:space="preserve">响应文件的修改</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w:t>
      </w:r>
      <w:r>
        <w:rPr>
          <w:rFonts w:hint="eastAsia" w:cs="仿宋" w:asciiTheme="minorEastAsia" w:hAnsiTheme="minorEastAsia" w:eastAsiaTheme="minorEastAsia"/>
          <w:color w:val="auto"/>
          <w:sz w:val="24"/>
          <w:szCs w:val="24"/>
          <w:lang w:val="zh-CN"/>
        </w:rPr>
        <w:t xml:space="preserve">供应商可在提交响应文件截止时间前对其电子响应文件进行修改，具体操作方法见《操作手册》。</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w:t>
      </w:r>
      <w:r>
        <w:rPr>
          <w:rFonts w:hint="eastAsia" w:cs="仿宋" w:asciiTheme="minorEastAsia" w:hAnsiTheme="minorEastAsia" w:eastAsiaTheme="minorEastAsia"/>
          <w:color w:val="auto"/>
          <w:sz w:val="24"/>
          <w:szCs w:val="24"/>
          <w:lang w:val="zh-CN"/>
        </w:rPr>
        <w:t xml:space="preserve">提交响应文件截止时间之后，供应商不得对其电子响应文件作任何修改。</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12</w:t>
      </w:r>
      <w:r>
        <w:rPr>
          <w:rFonts w:hint="eastAsia" w:cs="仿宋" w:asciiTheme="minorEastAsia" w:hAnsiTheme="minorEastAsia" w:eastAsiaTheme="minorEastAsia"/>
          <w:color w:val="auto"/>
          <w:sz w:val="24"/>
          <w:szCs w:val="24"/>
          <w:lang w:val="zh-CN"/>
        </w:rPr>
        <w:t xml:space="preserve">.3在提交响应文件截止时间至磋商文件中规定的磋商有效期满之间的这段时间内，供应商不得撤回其响应文件。</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lang w:val="zh-CN"/>
        </w:rPr>
        <w:t xml:space="preserve">四、响应文件的解密与评审</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13、</w:t>
      </w:r>
      <w:r>
        <w:rPr>
          <w:rFonts w:hint="eastAsia" w:cs="仿宋" w:asciiTheme="minorEastAsia" w:hAnsiTheme="minorEastAsia" w:eastAsiaTheme="minorEastAsia"/>
          <w:b/>
          <w:bCs/>
          <w:color w:val="auto"/>
          <w:sz w:val="24"/>
          <w:szCs w:val="24"/>
          <w:lang w:val="zh-CN"/>
        </w:rPr>
        <w:t xml:space="preserve">响应文件解密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13</w:t>
      </w:r>
      <w:r>
        <w:rPr>
          <w:rFonts w:hint="eastAsia" w:cs="仿宋" w:asciiTheme="minorEastAsia" w:hAnsiTheme="minorEastAsia" w:eastAsiaTheme="minorEastAsia"/>
          <w:color w:val="auto"/>
          <w:sz w:val="24"/>
          <w:szCs w:val="24"/>
          <w:lang w:val="zh-CN"/>
        </w:rPr>
        <w:t xml:space="preserve">.1供应商应当按照《操作手册》规定，在苏采云系统规定的时间内对响应文件进行解密。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13.2开标当天供应商应及时登录“苏采云”不见面开标大厅，并</w:t>
      </w:r>
      <w:r>
        <w:rPr>
          <w:rFonts w:hint="eastAsia" w:cs="仿宋" w:asciiTheme="minorEastAsia" w:hAnsiTheme="minorEastAsia" w:eastAsiaTheme="minorEastAsia"/>
          <w:color w:val="auto"/>
          <w:sz w:val="24"/>
          <w:szCs w:val="24"/>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14、</w:t>
      </w:r>
      <w:r>
        <w:rPr>
          <w:rFonts w:hint="eastAsia" w:cs="仿宋" w:asciiTheme="minorEastAsia" w:hAnsiTheme="minorEastAsia" w:eastAsiaTheme="minorEastAsia"/>
          <w:b/>
          <w:bCs/>
          <w:color w:val="auto"/>
          <w:sz w:val="24"/>
          <w:szCs w:val="24"/>
          <w:lang w:val="zh-CN"/>
        </w:rPr>
        <w:t xml:space="preserve">磋商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14</w:t>
      </w:r>
      <w:r>
        <w:rPr>
          <w:rFonts w:hint="eastAsia" w:cs="仿宋" w:asciiTheme="minorEastAsia" w:hAnsiTheme="minorEastAsia" w:eastAsiaTheme="minorEastAsia"/>
          <w:color w:val="auto"/>
          <w:sz w:val="24"/>
          <w:szCs w:val="24"/>
          <w:lang w:val="zh-CN"/>
        </w:rPr>
        <w:t xml:space="preserve">.1 </w:t>
      </w:r>
      <w:r>
        <w:rPr>
          <w:rFonts w:hint="eastAsia" w:cs="仿宋" w:asciiTheme="minorEastAsia" w:hAnsiTheme="minorEastAsia" w:eastAsiaTheme="minorEastAsia"/>
          <w:color w:val="auto"/>
          <w:sz w:val="24"/>
          <w:szCs w:val="24"/>
        </w:rPr>
        <w:t xml:space="preserve">代理机构</w:t>
      </w:r>
      <w:r>
        <w:rPr>
          <w:rFonts w:hint="eastAsia" w:cs="仿宋" w:asciiTheme="minorEastAsia" w:hAnsiTheme="minorEastAsia" w:eastAsiaTheme="minorEastAsia"/>
          <w:color w:val="auto"/>
          <w:sz w:val="24"/>
          <w:szCs w:val="24"/>
          <w:lang w:val="zh-CN"/>
        </w:rPr>
        <w:t xml:space="preserve">将组织磋商小组对响应文件进行评审。</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14</w:t>
      </w:r>
      <w:r>
        <w:rPr>
          <w:rFonts w:hint="eastAsia" w:cs="仿宋" w:asciiTheme="minorEastAsia" w:hAnsiTheme="minorEastAsia" w:eastAsiaTheme="minorEastAsia"/>
          <w:color w:val="auto"/>
          <w:sz w:val="24"/>
          <w:szCs w:val="24"/>
          <w:lang w:val="zh-CN"/>
        </w:rPr>
        <w:t xml:space="preserve">.2 磋商小组由采购人代表和有关技术、经济等方面的专家组成，且人员构成符合政府采购有关规定。</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14</w:t>
      </w:r>
      <w:r>
        <w:rPr>
          <w:rFonts w:hint="eastAsia" w:cs="仿宋" w:asciiTheme="minorEastAsia" w:hAnsiTheme="minorEastAsia" w:eastAsiaTheme="minorEastAsia"/>
          <w:color w:val="auto"/>
          <w:sz w:val="24"/>
          <w:szCs w:val="24"/>
          <w:lang w:val="zh-CN"/>
        </w:rPr>
        <w:t xml:space="preserve">.3 磋商小组独立工作，负责评审所有响应文件并推荐成交候选人，或根据采购人授权直接确定成交供应商。</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15、</w:t>
      </w:r>
      <w:r>
        <w:rPr>
          <w:rFonts w:hint="eastAsia" w:cs="仿宋" w:asciiTheme="minorEastAsia" w:hAnsiTheme="minorEastAsia" w:eastAsiaTheme="minorEastAsia"/>
          <w:b/>
          <w:bCs/>
          <w:color w:val="auto"/>
          <w:sz w:val="24"/>
          <w:szCs w:val="24"/>
          <w:lang w:val="zh-CN"/>
        </w:rPr>
        <w:t xml:space="preserve">评审过程的保密与公正</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15</w:t>
      </w:r>
      <w:r>
        <w:rPr>
          <w:rFonts w:hint="eastAsia" w:cs="仿宋" w:asciiTheme="minorEastAsia" w:hAnsiTheme="minorEastAsia" w:eastAsiaTheme="minorEastAsia"/>
          <w:color w:val="auto"/>
          <w:sz w:val="24"/>
          <w:szCs w:val="24"/>
          <w:lang w:val="zh-CN"/>
        </w:rPr>
        <w:t xml:space="preserve">.1 磋商小组、采购人和</w:t>
      </w:r>
      <w:r>
        <w:rPr>
          <w:rFonts w:hint="eastAsia" w:cs="仿宋" w:asciiTheme="minorEastAsia" w:hAnsiTheme="minorEastAsia" w:eastAsiaTheme="minorEastAsia"/>
          <w:color w:val="auto"/>
          <w:sz w:val="24"/>
          <w:szCs w:val="24"/>
        </w:rPr>
        <w:t xml:space="preserve">代理机构</w:t>
      </w:r>
      <w:r>
        <w:rPr>
          <w:rFonts w:hint="eastAsia" w:cs="仿宋" w:asciiTheme="minorEastAsia" w:hAnsiTheme="minorEastAsia" w:eastAsiaTheme="minorEastAsia"/>
          <w:color w:val="auto"/>
          <w:sz w:val="24"/>
          <w:szCs w:val="24"/>
          <w:lang w:val="zh-CN"/>
        </w:rPr>
        <w:t xml:space="preserve">工作人员、相关监督人员等与评审工作有关的人员，对评审情况以及在评审过程中获悉的国家秘密、商业秘密负有保密责任。</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15</w:t>
      </w:r>
      <w:r>
        <w:rPr>
          <w:rFonts w:hint="eastAsia" w:cs="仿宋" w:asciiTheme="minorEastAsia" w:hAnsiTheme="minorEastAsia" w:eastAsiaTheme="minorEastAsia"/>
          <w:color w:val="auto"/>
          <w:sz w:val="24"/>
          <w:szCs w:val="24"/>
          <w:lang w:val="zh-CN"/>
        </w:rPr>
        <w:t xml:space="preserve">.2 供应商不得以任何方式影响磋商评审，否则其响应文件将被作为无效响应文件。</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15</w:t>
      </w:r>
      <w:r>
        <w:rPr>
          <w:rFonts w:hint="eastAsia" w:cs="仿宋" w:asciiTheme="minorEastAsia" w:hAnsiTheme="minorEastAsia" w:eastAsiaTheme="minorEastAsia"/>
          <w:color w:val="auto"/>
          <w:sz w:val="24"/>
          <w:szCs w:val="24"/>
          <w:lang w:val="zh-CN"/>
        </w:rPr>
        <w:t xml:space="preserve">.3 </w:t>
      </w:r>
      <w:r>
        <w:rPr>
          <w:rFonts w:hint="eastAsia" w:cs="仿宋" w:asciiTheme="minorEastAsia" w:hAnsiTheme="minorEastAsia" w:eastAsiaTheme="minorEastAsia"/>
          <w:color w:val="auto"/>
          <w:sz w:val="24"/>
          <w:szCs w:val="24"/>
        </w:rPr>
        <w:t xml:space="preserve">代理机构</w:t>
      </w:r>
      <w:r>
        <w:rPr>
          <w:rFonts w:hint="eastAsia" w:cs="仿宋" w:asciiTheme="minorEastAsia" w:hAnsiTheme="minorEastAsia" w:eastAsiaTheme="minorEastAsia"/>
          <w:color w:val="auto"/>
          <w:sz w:val="24"/>
          <w:szCs w:val="24"/>
          <w:lang w:val="zh-CN"/>
        </w:rPr>
        <w:t xml:space="preserve">和磋商小组不向未成交的供应商解释未成交原因，也不公布评审过程中的相关细节。</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16、</w:t>
      </w:r>
      <w:r>
        <w:rPr>
          <w:rFonts w:hint="eastAsia" w:cs="仿宋" w:asciiTheme="minorEastAsia" w:hAnsiTheme="minorEastAsia" w:eastAsiaTheme="minorEastAsia"/>
          <w:b/>
          <w:bCs/>
          <w:color w:val="auto"/>
          <w:sz w:val="24"/>
          <w:szCs w:val="24"/>
          <w:lang w:val="zh-CN"/>
        </w:rPr>
        <w:t xml:space="preserve">评审过程中的澄清</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16</w:t>
      </w:r>
      <w:r>
        <w:rPr>
          <w:rFonts w:hint="eastAsia" w:cs="仿宋" w:asciiTheme="minorEastAsia" w:hAnsiTheme="minorEastAsia" w:eastAsiaTheme="minorEastAsia"/>
          <w:color w:val="auto"/>
          <w:sz w:val="24"/>
          <w:szCs w:val="24"/>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供应商的澄清、说明或者补正不得超出响应文件的范围或者改变响应文件的实质性内容。</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磋商小组并非对每个供应商都作澄清要求。</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16</w:t>
      </w:r>
      <w:r>
        <w:rPr>
          <w:rFonts w:hint="eastAsia" w:cs="仿宋" w:asciiTheme="minorEastAsia" w:hAnsiTheme="minorEastAsia" w:eastAsiaTheme="minorEastAsia"/>
          <w:color w:val="auto"/>
          <w:sz w:val="24"/>
          <w:szCs w:val="24"/>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16</w:t>
      </w:r>
      <w:r>
        <w:rPr>
          <w:rFonts w:hint="eastAsia" w:cs="仿宋" w:asciiTheme="minorEastAsia" w:hAnsiTheme="minorEastAsia" w:eastAsiaTheme="minorEastAsia"/>
          <w:color w:val="auto"/>
          <w:sz w:val="24"/>
          <w:szCs w:val="24"/>
          <w:lang w:val="zh-CN"/>
        </w:rPr>
        <w:t xml:space="preserve">.3 接到磋商小组澄清、说明和补正要求的供应商如未按规定</w:t>
      </w:r>
      <w:r>
        <w:rPr>
          <w:rFonts w:hint="eastAsia" w:cs="仿宋" w:asciiTheme="minorEastAsia" w:hAnsiTheme="minorEastAsia" w:eastAsiaTheme="minorEastAsia"/>
          <w:color w:val="auto"/>
          <w:sz w:val="24"/>
          <w:szCs w:val="24"/>
        </w:rPr>
        <w:t xml:space="preserve">作</w:t>
      </w:r>
      <w:r>
        <w:rPr>
          <w:rFonts w:hint="eastAsia" w:cs="仿宋" w:asciiTheme="minorEastAsia" w:hAnsiTheme="minorEastAsia" w:eastAsiaTheme="minorEastAsia"/>
          <w:color w:val="auto"/>
          <w:sz w:val="24"/>
          <w:szCs w:val="24"/>
          <w:lang w:val="zh-CN"/>
        </w:rPr>
        <w:t xml:space="preserve">出澄清、说明和补正，其风险由供应商自行承担。</w:t>
      </w:r>
      <w:r/>
    </w:p>
    <w:p>
      <w:pPr>
        <w:ind w:firstLine="484"/>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color w:val="auto"/>
          <w:sz w:val="24"/>
          <w:szCs w:val="24"/>
        </w:rPr>
        <w:t xml:space="preserve">17</w:t>
      </w:r>
      <w:r>
        <w:rPr>
          <w:rFonts w:hint="eastAsia" w:cs="仿宋" w:asciiTheme="minorEastAsia" w:hAnsiTheme="minorEastAsia" w:eastAsiaTheme="minorEastAsia"/>
          <w:b/>
          <w:bCs/>
          <w:color w:val="auto"/>
          <w:sz w:val="24"/>
          <w:szCs w:val="24"/>
          <w:lang w:val="zh-CN"/>
        </w:rPr>
        <w:t xml:space="preserve">、联合体（如有）</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bCs/>
          <w:color w:val="auto"/>
          <w:sz w:val="24"/>
          <w:szCs w:val="24"/>
        </w:rPr>
        <w:t xml:space="preserve">17.1</w:t>
      </w:r>
      <w:r>
        <w:rPr>
          <w:rFonts w:hint="eastAsia" w:cs="仿宋" w:asciiTheme="minorEastAsia" w:hAnsiTheme="minorEastAsia" w:eastAsiaTheme="minorEastAsia"/>
          <w:color w:val="auto"/>
          <w:sz w:val="24"/>
          <w:szCs w:val="24"/>
        </w:rPr>
        <w:t xml:space="preserve">两个以上的自然人、法人或者其他组织可以组成一个联合体，以一个供应商的身份共同参加政府采购。</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17.2鼓励大中型企业和其他自然人、法人或者其他组织与小型、微型企业组成联合体共同参加非专门面向中小企业的政府采购活动。</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17.3以联合体形式参加采购的，</w:t>
      </w:r>
      <w:r>
        <w:rPr>
          <w:rFonts w:hint="eastAsia" w:cs="仿宋" w:asciiTheme="minorEastAsia" w:hAnsiTheme="minorEastAsia" w:eastAsiaTheme="minorEastAsia"/>
          <w:b/>
          <w:color w:val="auto"/>
          <w:sz w:val="24"/>
          <w:szCs w:val="24"/>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cs="仿宋" w:asciiTheme="minorEastAsia" w:hAnsiTheme="minorEastAsia" w:eastAsiaTheme="minorEastAsia"/>
          <w:color w:val="auto"/>
          <w:sz w:val="24"/>
          <w:szCs w:val="24"/>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17.4联合体各方之间应当签订联合体协议，明确约定联合体各方承担的工作和相应的责任，并将联合体协议连同响应文件一并提交。</w:t>
      </w:r>
      <w:r/>
    </w:p>
    <w:p>
      <w:pPr>
        <w:ind w:firstLine="484"/>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color w:val="auto"/>
          <w:sz w:val="24"/>
          <w:szCs w:val="24"/>
        </w:rPr>
        <w:t xml:space="preserve">17.5以联合体形式参加政府采购活动的，联合体各方不得再单独参加或者与其他供应商另外组成联合体参加同一合同项下的政府采购活动。</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18、</w:t>
      </w:r>
      <w:r>
        <w:rPr>
          <w:rFonts w:hint="eastAsia" w:cs="仿宋" w:asciiTheme="minorEastAsia" w:hAnsiTheme="minorEastAsia" w:eastAsiaTheme="minorEastAsia"/>
          <w:b/>
          <w:bCs/>
          <w:color w:val="auto"/>
          <w:sz w:val="24"/>
          <w:szCs w:val="24"/>
          <w:lang w:val="zh-CN"/>
        </w:rPr>
        <w:t xml:space="preserve">响应文件的审查</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18</w:t>
      </w:r>
      <w:r>
        <w:rPr>
          <w:rFonts w:hint="eastAsia" w:cs="仿宋" w:asciiTheme="minorEastAsia" w:hAnsiTheme="minorEastAsia" w:eastAsiaTheme="minorEastAsia"/>
          <w:color w:val="auto"/>
          <w:sz w:val="24"/>
          <w:szCs w:val="24"/>
          <w:lang w:val="zh-CN"/>
        </w:rPr>
        <w:t xml:space="preserve">.1 响应文件审查分为资格审查和符合性审查。</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w:t>
      </w:r>
      <w:r>
        <w:rPr>
          <w:rFonts w:hint="eastAsia" w:cs="仿宋" w:asciiTheme="minorEastAsia" w:hAnsiTheme="minorEastAsia" w:eastAsiaTheme="minorEastAsia"/>
          <w:color w:val="auto"/>
          <w:sz w:val="24"/>
          <w:szCs w:val="24"/>
          <w:lang w:val="zh-CN"/>
        </w:rPr>
        <w:t xml:space="preserve">资格审查。依据法律法规和磋商文件的规定，磋商小组对响应文件中的资格证明文件进行审查，以确定供应商是否具备参加磋商的资格。</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磋商小组进行资格审查时</w:t>
      </w:r>
      <w:r>
        <w:rPr>
          <w:rFonts w:hint="eastAsia" w:cs="仿宋" w:asciiTheme="minorEastAsia" w:hAnsiTheme="minorEastAsia" w:eastAsiaTheme="minorEastAsia"/>
          <w:color w:val="auto"/>
          <w:sz w:val="24"/>
          <w:szCs w:val="24"/>
        </w:rPr>
        <w:t xml:space="preserve">，</w:t>
      </w:r>
      <w:r>
        <w:rPr>
          <w:rFonts w:hint="eastAsia" w:cs="仿宋" w:asciiTheme="minorEastAsia" w:hAnsiTheme="minorEastAsia" w:eastAsiaTheme="minorEastAsia"/>
          <w:color w:val="auto"/>
          <w:sz w:val="24"/>
          <w:szCs w:val="24"/>
          <w:lang w:val="zh-CN"/>
        </w:rPr>
        <w:t xml:space="preserve">将在</w:t>
      </w:r>
      <w:r>
        <w:rPr>
          <w:rFonts w:hint="eastAsia" w:cs="仿宋" w:asciiTheme="minorEastAsia" w:hAnsiTheme="minorEastAsia" w:eastAsiaTheme="minorEastAsia"/>
          <w:color w:val="auto"/>
          <w:sz w:val="24"/>
          <w:szCs w:val="24"/>
        </w:rPr>
        <w:t xml:space="preserve">“</w:t>
      </w:r>
      <w:r>
        <w:rPr>
          <w:rFonts w:hint="eastAsia" w:cs="仿宋" w:asciiTheme="minorEastAsia" w:hAnsiTheme="minorEastAsia" w:eastAsiaTheme="minorEastAsia"/>
          <w:color w:val="auto"/>
          <w:sz w:val="24"/>
          <w:szCs w:val="24"/>
          <w:lang w:val="zh-CN"/>
        </w:rPr>
        <w:t xml:space="preserve">信用中国</w:t>
      </w:r>
      <w:r>
        <w:rPr>
          <w:rFonts w:hint="eastAsia" w:cs="仿宋" w:asciiTheme="minorEastAsia" w:hAnsiTheme="minorEastAsia" w:eastAsiaTheme="minorEastAsia"/>
          <w:color w:val="auto"/>
          <w:sz w:val="24"/>
          <w:szCs w:val="24"/>
        </w:rPr>
        <w:t xml:space="preserve">”</w:t>
      </w:r>
      <w:r>
        <w:rPr>
          <w:rFonts w:hint="eastAsia" w:cs="仿宋" w:asciiTheme="minorEastAsia" w:hAnsiTheme="minorEastAsia" w:eastAsiaTheme="minorEastAsia"/>
          <w:color w:val="auto"/>
          <w:sz w:val="24"/>
          <w:szCs w:val="24"/>
          <w:lang w:val="zh-CN"/>
        </w:rPr>
        <w:t xml:space="preserve">网站</w:t>
      </w:r>
      <w:r>
        <w:rPr>
          <w:rFonts w:hint="eastAsia" w:cs="仿宋" w:asciiTheme="minorEastAsia" w:hAnsiTheme="minorEastAsia" w:eastAsiaTheme="minorEastAsia"/>
          <w:color w:val="auto"/>
          <w:sz w:val="24"/>
          <w:szCs w:val="24"/>
        </w:rPr>
        <w:t xml:space="preserve">（www.creditchina.gov.cn）</w:t>
      </w:r>
      <w:r>
        <w:rPr>
          <w:rFonts w:hint="eastAsia" w:cs="仿宋" w:asciiTheme="minorEastAsia" w:hAnsiTheme="minorEastAsia" w:eastAsiaTheme="minorEastAsia"/>
          <w:color w:val="auto"/>
          <w:sz w:val="24"/>
          <w:szCs w:val="24"/>
          <w:lang w:val="zh-CN"/>
        </w:rPr>
        <w:t xml:space="preserve">查询供应商的信用记录</w:t>
      </w:r>
      <w:r>
        <w:rPr>
          <w:rFonts w:hint="eastAsia" w:cs="仿宋" w:asciiTheme="minorEastAsia" w:hAnsiTheme="minorEastAsia" w:eastAsiaTheme="minorEastAsia"/>
          <w:color w:val="auto"/>
          <w:sz w:val="24"/>
          <w:szCs w:val="24"/>
        </w:rPr>
        <w:t xml:space="preserve">，</w:t>
      </w:r>
      <w:r>
        <w:rPr>
          <w:rFonts w:hint="eastAsia" w:cs="仿宋" w:asciiTheme="minorEastAsia" w:hAnsiTheme="minorEastAsia" w:eastAsiaTheme="minorEastAsia"/>
          <w:color w:val="auto"/>
          <w:sz w:val="24"/>
          <w:szCs w:val="24"/>
          <w:lang w:val="zh-CN"/>
        </w:rPr>
        <w:t xml:space="preserve">以确定供应商是否具备磋商资格</w:t>
      </w:r>
      <w:r>
        <w:rPr>
          <w:rFonts w:hint="eastAsia" w:cs="仿宋" w:asciiTheme="minorEastAsia" w:hAnsiTheme="minorEastAsia" w:eastAsiaTheme="minorEastAsia"/>
          <w:color w:val="auto"/>
          <w:sz w:val="24"/>
          <w:szCs w:val="24"/>
        </w:rPr>
        <w:t xml:space="preserve">,</w:t>
      </w:r>
      <w:r>
        <w:rPr>
          <w:rFonts w:hint="eastAsia" w:cs="仿宋" w:asciiTheme="minorEastAsia" w:hAnsiTheme="minorEastAsia" w:eastAsiaTheme="minorEastAsia"/>
          <w:color w:val="auto"/>
          <w:sz w:val="24"/>
          <w:szCs w:val="24"/>
          <w:lang w:val="zh-CN"/>
        </w:rPr>
        <w:t xml:space="preserve">查询结果留存并归档。</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接受联合体的项目，联合体成员存在不良信用记录的，视同联合体存在不良信用记录。</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w:t>
      </w:r>
      <w:r>
        <w:rPr>
          <w:rFonts w:hint="eastAsia" w:cs="仿宋" w:asciiTheme="minorEastAsia" w:hAnsiTheme="minorEastAsia" w:eastAsiaTheme="minorEastAsia"/>
          <w:color w:val="auto"/>
          <w:sz w:val="24"/>
          <w:szCs w:val="24"/>
          <w:lang w:val="zh-CN"/>
        </w:rPr>
        <w:t xml:space="preserve">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（3）</w:t>
      </w:r>
      <w:r>
        <w:rPr>
          <w:rFonts w:hint="eastAsia" w:cs="仿宋" w:asciiTheme="minorEastAsia" w:hAnsiTheme="minorEastAsia" w:eastAsiaTheme="minorEastAsia"/>
          <w:color w:val="auto"/>
          <w:sz w:val="24"/>
          <w:szCs w:val="24"/>
          <w:lang w:val="zh-CN"/>
        </w:rPr>
        <w:t xml:space="preserve">未通过资格审查或符合性审查的供应商，磋商小组将通过苏采云系统告知具体原因，评审结束后将不再接受有关询问。</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18</w:t>
      </w:r>
      <w:r>
        <w:rPr>
          <w:rFonts w:hint="eastAsia" w:cs="仿宋" w:asciiTheme="minorEastAsia" w:hAnsiTheme="minorEastAsia" w:eastAsiaTheme="minorEastAsia"/>
          <w:color w:val="auto"/>
          <w:sz w:val="24"/>
          <w:szCs w:val="24"/>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18</w:t>
      </w:r>
      <w:r>
        <w:rPr>
          <w:rFonts w:hint="eastAsia" w:cs="仿宋" w:asciiTheme="minorEastAsia" w:hAnsiTheme="minorEastAsia" w:eastAsiaTheme="minorEastAsia"/>
          <w:color w:val="auto"/>
          <w:sz w:val="24"/>
          <w:szCs w:val="24"/>
          <w:lang w:val="zh-CN"/>
        </w:rPr>
        <w:t xml:space="preserve">.3 未实质性响应磋商文件的情形</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w:t>
      </w:r>
      <w:r>
        <w:rPr>
          <w:rFonts w:hint="eastAsia" w:cs="仿宋" w:asciiTheme="minorEastAsia" w:hAnsiTheme="minorEastAsia" w:eastAsiaTheme="minorEastAsia"/>
          <w:color w:val="auto"/>
          <w:sz w:val="24"/>
          <w:szCs w:val="24"/>
          <w:lang w:val="zh-CN"/>
        </w:rPr>
        <w:t xml:space="preserve">供应商在苏采云系统规定的时间内未成功解密电子响应文件。</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w:t>
      </w:r>
      <w:r>
        <w:rPr>
          <w:rFonts w:hint="eastAsia" w:cs="仿宋" w:asciiTheme="minorEastAsia" w:hAnsiTheme="minorEastAsia" w:eastAsiaTheme="minorEastAsia"/>
          <w:color w:val="auto"/>
          <w:sz w:val="24"/>
          <w:szCs w:val="24"/>
          <w:lang w:val="zh-CN"/>
        </w:rPr>
        <w:t xml:space="preserve">供应商未按照磋商文件要求上传电子响应文件。</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（3）</w:t>
      </w:r>
      <w:r>
        <w:rPr>
          <w:rFonts w:hint="eastAsia" w:cs="仿宋" w:asciiTheme="minorEastAsia" w:hAnsiTheme="minorEastAsia" w:eastAsiaTheme="minorEastAsia"/>
          <w:color w:val="auto"/>
          <w:sz w:val="24"/>
          <w:szCs w:val="24"/>
          <w:lang w:val="zh-CN"/>
        </w:rPr>
        <w:t xml:space="preserve">同一供应商提交两个（含两个）以上不同的响应文件或者最后报价。</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（4）</w:t>
      </w:r>
      <w:r>
        <w:rPr>
          <w:rFonts w:hint="eastAsia" w:cs="仿宋" w:asciiTheme="minorEastAsia" w:hAnsiTheme="minorEastAsia" w:eastAsiaTheme="minorEastAsia"/>
          <w:color w:val="auto"/>
          <w:sz w:val="24"/>
          <w:szCs w:val="24"/>
          <w:lang w:val="zh-CN"/>
        </w:rPr>
        <w:t xml:space="preserve">供应商不具备磋商文件中规定资格要求（</w:t>
      </w:r>
      <w:r>
        <w:rPr>
          <w:rFonts w:hint="eastAsia" w:cs="仿宋" w:asciiTheme="minorEastAsia" w:hAnsiTheme="minorEastAsia" w:eastAsiaTheme="minorEastAsia"/>
          <w:color w:val="auto"/>
          <w:sz w:val="24"/>
          <w:szCs w:val="24"/>
        </w:rPr>
        <w:t xml:space="preserve">包括未提供《信用承诺函》</w:t>
      </w:r>
      <w:r>
        <w:rPr>
          <w:rFonts w:hint="eastAsia" w:cs="仿宋" w:asciiTheme="minorEastAsia" w:hAnsiTheme="minorEastAsia" w:eastAsiaTheme="minorEastAsia"/>
          <w:color w:val="auto"/>
          <w:sz w:val="24"/>
          <w:szCs w:val="24"/>
          <w:lang w:val="zh-CN"/>
        </w:rPr>
        <w:t xml:space="preserve">）。</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（5）</w:t>
      </w:r>
      <w:r>
        <w:rPr>
          <w:rFonts w:hint="eastAsia" w:cs="仿宋" w:asciiTheme="minorEastAsia" w:hAnsiTheme="minorEastAsia" w:eastAsiaTheme="minorEastAsia"/>
          <w:color w:val="auto"/>
          <w:sz w:val="24"/>
          <w:szCs w:val="24"/>
          <w:lang w:val="zh-CN"/>
        </w:rPr>
        <w:t xml:space="preserve">供应商的最后报价超过了采购预算或最高限价。</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（6）</w:t>
      </w:r>
      <w:r>
        <w:rPr>
          <w:rFonts w:hint="eastAsia" w:cs="仿宋" w:asciiTheme="minorEastAsia" w:hAnsiTheme="minorEastAsia" w:eastAsiaTheme="minorEastAsia"/>
          <w:color w:val="auto"/>
          <w:sz w:val="24"/>
          <w:szCs w:val="24"/>
          <w:lang w:val="zh-CN"/>
        </w:rPr>
        <w:t xml:space="preserve">不符合磋商文件中规定的实质性要求和条件（本磋商文件中斜体且有下划线部分或者打“★”内容，为实质性要求和条件，</w:t>
      </w:r>
      <w:r>
        <w:rPr>
          <w:rFonts w:hint="eastAsia" w:cs="仿宋" w:asciiTheme="minorEastAsia" w:hAnsiTheme="minorEastAsia" w:eastAsiaTheme="minorEastAsia"/>
          <w:color w:val="auto"/>
          <w:sz w:val="24"/>
          <w:szCs w:val="24"/>
        </w:rPr>
        <w:t xml:space="preserve">且包括改变清单设备配置、清单子目数量、单位及清单报价漏项、缺失等</w:t>
      </w:r>
      <w:r>
        <w:rPr>
          <w:rFonts w:hint="eastAsia" w:cs="仿宋" w:asciiTheme="minorEastAsia" w:hAnsiTheme="minorEastAsia" w:eastAsiaTheme="minorEastAsia"/>
          <w:color w:val="auto"/>
          <w:sz w:val="24"/>
          <w:szCs w:val="24"/>
          <w:lang w:val="zh-CN"/>
        </w:rPr>
        <w:t xml:space="preserve">）。</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（7）</w:t>
      </w:r>
      <w:r>
        <w:rPr>
          <w:rFonts w:hint="eastAsia" w:cs="仿宋" w:asciiTheme="minorEastAsia" w:hAnsiTheme="minorEastAsia" w:eastAsiaTheme="minorEastAsia"/>
          <w:color w:val="auto"/>
          <w:sz w:val="24"/>
          <w:szCs w:val="24"/>
          <w:lang w:val="zh-CN"/>
        </w:rPr>
        <w:t xml:space="preserve">供应商被</w:t>
      </w:r>
      <w:r>
        <w:rPr>
          <w:rFonts w:hint="eastAsia" w:cs="仿宋" w:asciiTheme="minorEastAsia" w:hAnsiTheme="minorEastAsia" w:eastAsiaTheme="minorEastAsia"/>
          <w:color w:val="auto"/>
          <w:sz w:val="24"/>
          <w:szCs w:val="24"/>
        </w:rPr>
        <w:t xml:space="preserve">“</w:t>
      </w:r>
      <w:r>
        <w:rPr>
          <w:rFonts w:hint="eastAsia" w:cs="仿宋" w:asciiTheme="minorEastAsia" w:hAnsiTheme="minorEastAsia" w:eastAsiaTheme="minorEastAsia"/>
          <w:color w:val="auto"/>
          <w:sz w:val="24"/>
          <w:szCs w:val="24"/>
          <w:lang w:val="zh-CN"/>
        </w:rPr>
        <w:t xml:space="preserve">信用中国</w:t>
      </w:r>
      <w:r>
        <w:rPr>
          <w:rFonts w:hint="eastAsia" w:cs="仿宋" w:asciiTheme="minorEastAsia" w:hAnsiTheme="minorEastAsia" w:eastAsiaTheme="minorEastAsia"/>
          <w:color w:val="auto"/>
          <w:sz w:val="24"/>
          <w:szCs w:val="24"/>
        </w:rPr>
        <w:t xml:space="preserve">”</w:t>
      </w:r>
      <w:r>
        <w:rPr>
          <w:rFonts w:hint="eastAsia" w:cs="仿宋" w:asciiTheme="minorEastAsia" w:hAnsiTheme="minorEastAsia" w:eastAsiaTheme="minorEastAsia"/>
          <w:color w:val="auto"/>
          <w:sz w:val="24"/>
          <w:szCs w:val="24"/>
          <w:lang w:val="zh-CN"/>
        </w:rPr>
        <w:t xml:space="preserve">网站</w:t>
      </w:r>
      <w:r>
        <w:rPr>
          <w:rFonts w:hint="eastAsia" w:cs="仿宋" w:asciiTheme="minorEastAsia" w:hAnsiTheme="minorEastAsia" w:eastAsiaTheme="minorEastAsia"/>
          <w:color w:val="auto"/>
          <w:sz w:val="24"/>
          <w:szCs w:val="24"/>
        </w:rPr>
        <w:t xml:space="preserve">（www.creditchina.gov.cn）</w:t>
      </w:r>
      <w:r>
        <w:rPr>
          <w:rFonts w:hint="eastAsia" w:cs="仿宋" w:asciiTheme="minorEastAsia" w:hAnsiTheme="minorEastAsia" w:eastAsiaTheme="minorEastAsia"/>
          <w:color w:val="auto"/>
          <w:sz w:val="24"/>
          <w:szCs w:val="24"/>
          <w:lang w:val="zh-CN"/>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（8）</w:t>
      </w:r>
      <w:r>
        <w:rPr>
          <w:rFonts w:hint="eastAsia" w:cs="仿宋" w:asciiTheme="minorEastAsia" w:hAnsiTheme="minorEastAsia" w:eastAsiaTheme="minorEastAsia"/>
          <w:color w:val="auto"/>
          <w:sz w:val="24"/>
          <w:szCs w:val="24"/>
          <w:lang w:val="zh-CN"/>
        </w:rPr>
        <w:t xml:space="preserve">响应文件含有采购人不能接受的附加条件。</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（9）</w:t>
      </w:r>
      <w:r>
        <w:rPr>
          <w:rFonts w:hint="eastAsia" w:cs="仿宋" w:asciiTheme="minorEastAsia" w:hAnsiTheme="minorEastAsia" w:eastAsiaTheme="minorEastAsia"/>
          <w:color w:val="auto"/>
          <w:sz w:val="24"/>
          <w:szCs w:val="24"/>
          <w:lang w:val="zh-CN"/>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（10）</w:t>
      </w:r>
      <w:r>
        <w:rPr>
          <w:rFonts w:hint="eastAsia" w:cs="仿宋" w:asciiTheme="minorEastAsia" w:hAnsiTheme="minorEastAsia" w:eastAsiaTheme="minorEastAsia"/>
          <w:color w:val="auto"/>
          <w:sz w:val="24"/>
          <w:szCs w:val="24"/>
          <w:lang w:val="zh-CN"/>
        </w:rPr>
        <w:t xml:space="preserve">报价低于完成本项目发生的所有含税费用、支付给员工的工资（不得低于供应商所在地最低工资标准）和国家强制缴纳的各种社会保障资金</w:t>
      </w:r>
      <w:r>
        <w:rPr>
          <w:rFonts w:hint="eastAsia" w:cs="仿宋" w:asciiTheme="minorEastAsia" w:hAnsiTheme="minorEastAsia" w:eastAsiaTheme="minorEastAsia"/>
          <w:bCs/>
          <w:color w:val="auto"/>
          <w:sz w:val="24"/>
          <w:szCs w:val="24"/>
        </w:rPr>
        <w:t xml:space="preserve">、公积金，以</w:t>
      </w:r>
      <w:r>
        <w:rPr>
          <w:rFonts w:hint="eastAsia" w:cs="仿宋" w:asciiTheme="minorEastAsia" w:hAnsiTheme="minorEastAsia" w:eastAsiaTheme="minorEastAsia"/>
          <w:color w:val="auto"/>
          <w:sz w:val="24"/>
          <w:szCs w:val="24"/>
        </w:rPr>
        <w:t xml:space="preserve">及供应商认为需要的其他费用等。</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（11）</w:t>
      </w:r>
      <w:r>
        <w:rPr>
          <w:rFonts w:hint="eastAsia" w:cs="仿宋" w:asciiTheme="minorEastAsia" w:hAnsiTheme="minorEastAsia" w:eastAsiaTheme="minorEastAsia"/>
          <w:color w:val="auto"/>
          <w:sz w:val="24"/>
          <w:szCs w:val="24"/>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（12）</w:t>
      </w:r>
      <w:r>
        <w:rPr>
          <w:rFonts w:hint="eastAsia" w:cs="仿宋" w:asciiTheme="minorEastAsia" w:hAnsiTheme="minorEastAsia" w:eastAsiaTheme="minorEastAsia"/>
          <w:color w:val="auto"/>
          <w:sz w:val="24"/>
          <w:szCs w:val="24"/>
          <w:lang w:val="zh-CN"/>
        </w:rPr>
        <w:t xml:space="preserve">响应文件未按照磋商文件要求加盖电子公章。</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（13）</w:t>
      </w:r>
      <w:r>
        <w:rPr>
          <w:rFonts w:hint="eastAsia" w:cs="仿宋" w:asciiTheme="minorEastAsia" w:hAnsiTheme="minorEastAsia" w:eastAsiaTheme="minorEastAsia"/>
          <w:color w:val="auto"/>
          <w:sz w:val="24"/>
          <w:szCs w:val="24"/>
          <w:lang w:val="zh-CN"/>
        </w:rPr>
        <w:t xml:space="preserve">法律法规及本磋商文件规定的其他无效响应的情形。</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18</w:t>
      </w:r>
      <w:r>
        <w:rPr>
          <w:rFonts w:hint="eastAsia" w:cs="仿宋" w:asciiTheme="minorEastAsia" w:hAnsiTheme="minorEastAsia" w:eastAsiaTheme="minorEastAsia"/>
          <w:color w:val="auto"/>
          <w:sz w:val="24"/>
          <w:szCs w:val="24"/>
          <w:lang w:val="zh-CN"/>
        </w:rPr>
        <w:t xml:space="preserve">.4 未实质性响应磋商文件的响应文件按无效响应处理。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18</w:t>
      </w:r>
      <w:r>
        <w:rPr>
          <w:rFonts w:hint="eastAsia" w:cs="仿宋" w:asciiTheme="minorEastAsia" w:hAnsiTheme="minorEastAsia" w:eastAsiaTheme="minorEastAsia"/>
          <w:color w:val="auto"/>
          <w:sz w:val="24"/>
          <w:szCs w:val="24"/>
          <w:lang w:val="zh-CN"/>
        </w:rPr>
        <w:t xml:space="preserve">.5 如果响应文件实质上没有响应磋商文件的要求，磋商小组将予以拒绝，供应商不得通过修改或撤销不合要求的偏离或保留而使其成为实质性响应的文件。</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18</w:t>
      </w:r>
      <w:r>
        <w:rPr>
          <w:rFonts w:hint="eastAsia" w:cs="仿宋" w:asciiTheme="minorEastAsia" w:hAnsiTheme="minorEastAsia" w:eastAsiaTheme="minorEastAsia"/>
          <w:color w:val="auto"/>
          <w:sz w:val="24"/>
          <w:szCs w:val="24"/>
          <w:lang w:val="zh-CN"/>
        </w:rPr>
        <w:t xml:space="preserve">.6 供应商在项目评审全过程中应保持通讯畅通，及时登录苏采云系统查阅、答复相关信息，并安排专人与交易中心及磋商小组联系。</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19、</w:t>
      </w:r>
      <w:r>
        <w:rPr>
          <w:rFonts w:hint="eastAsia" w:cs="仿宋" w:asciiTheme="minorEastAsia" w:hAnsiTheme="minorEastAsia" w:eastAsiaTheme="minorEastAsia"/>
          <w:b/>
          <w:bCs/>
          <w:color w:val="auto"/>
          <w:sz w:val="24"/>
          <w:szCs w:val="24"/>
          <w:lang w:val="zh-CN"/>
        </w:rPr>
        <w:t xml:space="preserve">磋商程序及评审方法和评审标准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19</w:t>
      </w:r>
      <w:r>
        <w:rPr>
          <w:rFonts w:hint="eastAsia" w:cs="仿宋" w:asciiTheme="minorEastAsia" w:hAnsiTheme="minorEastAsia" w:eastAsiaTheme="minorEastAsia"/>
          <w:color w:val="auto"/>
          <w:sz w:val="24"/>
          <w:szCs w:val="24"/>
          <w:lang w:val="zh-CN"/>
        </w:rPr>
        <w:t xml:space="preserve">.1 磋商程序</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w:t>
      </w:r>
      <w:r>
        <w:rPr>
          <w:rFonts w:hint="eastAsia" w:cs="仿宋" w:asciiTheme="minorEastAsia" w:hAnsiTheme="minorEastAsia" w:eastAsiaTheme="minorEastAsia"/>
          <w:color w:val="auto"/>
          <w:sz w:val="24"/>
          <w:szCs w:val="24"/>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w:t>
      </w:r>
      <w:r>
        <w:rPr>
          <w:rFonts w:hint="eastAsia" w:cs="仿宋" w:asciiTheme="minorEastAsia" w:hAnsiTheme="minorEastAsia" w:eastAsiaTheme="minorEastAsia"/>
          <w:color w:val="auto"/>
          <w:sz w:val="24"/>
          <w:szCs w:val="24"/>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cs="仿宋" w:asciiTheme="minorEastAsia" w:hAnsiTheme="minorEastAsia" w:eastAsiaTheme="minorEastAsia"/>
          <w:b/>
          <w:bCs/>
          <w:color w:val="auto"/>
          <w:sz w:val="24"/>
          <w:szCs w:val="24"/>
          <w:lang w:val="zh-CN"/>
        </w:rPr>
        <w:t xml:space="preserve">最后报价是供应商响应文件的有效组成部分，除项目扩大了供货范围，增加了采购内容、提高了技术要求</w:t>
      </w:r>
      <w:r>
        <w:rPr>
          <w:rFonts w:hint="eastAsia" w:cs="仿宋" w:asciiTheme="minorEastAsia" w:hAnsiTheme="minorEastAsia" w:eastAsiaTheme="minorEastAsia"/>
          <w:b/>
          <w:bCs/>
          <w:color w:val="auto"/>
          <w:sz w:val="24"/>
          <w:szCs w:val="24"/>
        </w:rPr>
        <w:t xml:space="preserve">及服务要求</w:t>
      </w:r>
      <w:r>
        <w:rPr>
          <w:rFonts w:hint="eastAsia" w:cs="仿宋" w:asciiTheme="minorEastAsia" w:hAnsiTheme="minorEastAsia" w:eastAsiaTheme="minorEastAsia"/>
          <w:b/>
          <w:bCs/>
          <w:color w:val="auto"/>
          <w:sz w:val="24"/>
          <w:szCs w:val="24"/>
          <w:lang w:val="zh-CN"/>
        </w:rPr>
        <w:t xml:space="preserve">外，原则上不得高于上一轮报价</w:t>
      </w:r>
      <w:r>
        <w:rPr>
          <w:rFonts w:hint="eastAsia" w:cs="仿宋" w:asciiTheme="minorEastAsia" w:hAnsiTheme="minorEastAsia" w:eastAsiaTheme="minorEastAsia"/>
          <w:color w:val="auto"/>
          <w:sz w:val="24"/>
          <w:szCs w:val="24"/>
          <w:lang w:val="zh-CN"/>
        </w:rPr>
        <w:t xml:space="preserve">。最后报价是供应商响应文件的有效组成部分。</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（3）</w:t>
      </w:r>
      <w:r>
        <w:rPr>
          <w:rFonts w:hint="eastAsia" w:cs="仿宋" w:asciiTheme="minorEastAsia" w:hAnsiTheme="minorEastAsia" w:eastAsiaTheme="minorEastAsia"/>
          <w:b/>
          <w:bCs/>
          <w:color w:val="auto"/>
          <w:sz w:val="24"/>
          <w:szCs w:val="24"/>
          <w:lang w:val="zh-CN"/>
        </w:rPr>
        <w:t xml:space="preserve">供应商未在磋商小组规定的时间内在苏采云系统中提交最后报价的视为放弃磋商，其响应文件按无效响应处理，最后报价格式表须加盖电子公章,否则视为未提交最后报价。</w:t>
      </w:r>
      <w:r>
        <w:rPr>
          <w:rFonts w:hint="eastAsia" w:cs="仿宋" w:asciiTheme="minorEastAsia" w:hAnsiTheme="minorEastAsia" w:eastAsiaTheme="minorEastAsia"/>
          <w:color w:val="auto"/>
          <w:sz w:val="24"/>
          <w:szCs w:val="24"/>
          <w:lang w:val="zh-CN"/>
        </w:rPr>
        <w:t xml:space="preserve">已提交响应文件的供应商，在提交最后报价之前，可以根据磋商情况退出磋商，并在苏采云系统中提交加盖电子公章的《退出磋商函》。</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19</w:t>
      </w:r>
      <w:r>
        <w:rPr>
          <w:rFonts w:hint="eastAsia" w:cs="仿宋" w:asciiTheme="minorEastAsia" w:hAnsiTheme="minorEastAsia" w:eastAsiaTheme="minorEastAsia"/>
          <w:color w:val="auto"/>
          <w:sz w:val="24"/>
          <w:szCs w:val="24"/>
          <w:lang w:val="zh-CN"/>
        </w:rPr>
        <w:t xml:space="preserve">.2 评审方法和评审标准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w:t>
      </w:r>
      <w:r>
        <w:rPr>
          <w:rFonts w:hint="eastAsia" w:cs="仿宋" w:asciiTheme="minorEastAsia" w:hAnsiTheme="minorEastAsia" w:eastAsiaTheme="minorEastAsia"/>
          <w:color w:val="auto"/>
          <w:sz w:val="24"/>
          <w:szCs w:val="24"/>
          <w:lang w:val="zh-CN"/>
        </w:rPr>
        <w:t xml:space="preserve">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w:t>
      </w:r>
      <w:r>
        <w:rPr>
          <w:rFonts w:hint="eastAsia" w:cs="仿宋" w:asciiTheme="minorEastAsia" w:hAnsiTheme="minorEastAsia" w:eastAsiaTheme="minorEastAsia"/>
          <w:color w:val="auto"/>
          <w:sz w:val="24"/>
          <w:szCs w:val="24"/>
          <w:lang w:val="zh-CN"/>
        </w:rPr>
        <w:t xml:space="preserve">评审标准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见本磋商文件第</w:t>
      </w:r>
      <w:r>
        <w:rPr>
          <w:rFonts w:hint="eastAsia" w:cs="仿宋" w:asciiTheme="minorEastAsia" w:hAnsiTheme="minorEastAsia" w:eastAsiaTheme="minorEastAsia"/>
          <w:color w:val="auto"/>
          <w:sz w:val="24"/>
          <w:szCs w:val="24"/>
        </w:rPr>
        <w:t xml:space="preserve">三</w:t>
      </w:r>
      <w:r>
        <w:rPr>
          <w:rFonts w:hint="eastAsia" w:cs="仿宋" w:asciiTheme="minorEastAsia" w:hAnsiTheme="minorEastAsia" w:eastAsiaTheme="minorEastAsia"/>
          <w:color w:val="auto"/>
          <w:sz w:val="24"/>
          <w:szCs w:val="24"/>
          <w:lang w:val="zh-CN"/>
        </w:rPr>
        <w:t xml:space="preserve">章。</w:t>
      </w:r>
      <w:r/>
    </w:p>
    <w:p>
      <w:pPr>
        <w:ind w:firstLine="484"/>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color w:val="auto"/>
          <w:sz w:val="24"/>
          <w:szCs w:val="24"/>
          <w:lang w:val="zh-CN"/>
        </w:rPr>
        <w:t xml:space="preserve">1</w:t>
      </w:r>
      <w:r>
        <w:rPr>
          <w:rFonts w:hint="eastAsia" w:cs="仿宋" w:asciiTheme="minorEastAsia" w:hAnsiTheme="minorEastAsia" w:eastAsiaTheme="minorEastAsia"/>
          <w:color w:val="auto"/>
          <w:sz w:val="24"/>
          <w:szCs w:val="24"/>
        </w:rPr>
        <w:t xml:space="preserve">9</w:t>
      </w: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3</w:t>
      </w:r>
      <w:r>
        <w:rPr>
          <w:rFonts w:hint="eastAsia" w:cs="仿宋" w:asciiTheme="minorEastAsia" w:hAnsiTheme="minorEastAsia" w:eastAsiaTheme="minorEastAsia"/>
          <w:b/>
          <w:bCs/>
          <w:color w:val="auto"/>
          <w:sz w:val="24"/>
          <w:szCs w:val="24"/>
        </w:rPr>
        <w:t xml:space="preserve">出现下列情形之一的，磋商终止：</w:t>
      </w:r>
      <w:r/>
    </w:p>
    <w:p>
      <w:pPr>
        <w:ind w:firstLine="484"/>
        <w:spacing w:line="360" w:lineRule="auto"/>
        <w:rPr>
          <w:rFonts w:cs="仿宋" w:asciiTheme="minorEastAsia" w:hAnsiTheme="minorEastAsia" w:eastAsiaTheme="minorEastAsia"/>
          <w:bCs/>
          <w:color w:val="auto"/>
          <w:sz w:val="24"/>
          <w:szCs w:val="24"/>
        </w:rPr>
      </w:pPr>
      <w:r>
        <w:rPr>
          <w:rFonts w:hint="eastAsia" w:cs="仿宋" w:asciiTheme="minorEastAsia" w:hAnsiTheme="minorEastAsia" w:eastAsiaTheme="minorEastAsia"/>
          <w:bCs/>
          <w:color w:val="auto"/>
          <w:sz w:val="24"/>
          <w:szCs w:val="24"/>
          <w:lang w:val="zh-CN"/>
        </w:rPr>
        <w:t xml:space="preserve">（1）因情况变化，不再符合规定的竞争性磋商采购方式适用情形的；</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bCs/>
          <w:color w:val="auto"/>
          <w:sz w:val="24"/>
          <w:szCs w:val="24"/>
          <w:lang w:val="zh-CN"/>
        </w:rPr>
        <w:t xml:space="preserve">（2）</w:t>
      </w:r>
      <w:r>
        <w:rPr>
          <w:rFonts w:hint="eastAsia" w:cs="仿宋" w:asciiTheme="minorEastAsia" w:hAnsiTheme="minorEastAsia" w:eastAsiaTheme="minorEastAsia"/>
          <w:color w:val="auto"/>
          <w:sz w:val="24"/>
          <w:szCs w:val="24"/>
          <w:lang w:val="zh-CN"/>
        </w:rPr>
        <w:t xml:space="preserve">所有供应商的响应文件被磋商小组认定为无效的；</w:t>
      </w:r>
      <w:r/>
    </w:p>
    <w:p>
      <w:pPr>
        <w:ind w:firstLine="484"/>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3</w:t>
      </w:r>
      <w:r>
        <w:rPr>
          <w:rFonts w:hint="eastAsia" w:cs="仿宋" w:asciiTheme="minorEastAsia" w:hAnsiTheme="minorEastAsia" w:eastAsiaTheme="minorEastAsia"/>
          <w:color w:val="auto"/>
          <w:sz w:val="24"/>
          <w:szCs w:val="24"/>
          <w:lang w:val="zh-CN"/>
        </w:rPr>
        <w:t xml:space="preserve">）在苏采云系统规定时间内成功解密电子响应文件的供应商不足3家；</w:t>
      </w:r>
      <w:r/>
    </w:p>
    <w:p>
      <w:pPr>
        <w:ind w:firstLine="484"/>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Cs/>
          <w:color w:val="auto"/>
          <w:sz w:val="24"/>
          <w:szCs w:val="24"/>
          <w:lang w:val="zh-CN"/>
        </w:rPr>
        <w:t xml:space="preserve">（</w:t>
      </w:r>
      <w:r>
        <w:rPr>
          <w:rFonts w:hint="eastAsia" w:cs="仿宋" w:asciiTheme="minorEastAsia" w:hAnsiTheme="minorEastAsia" w:eastAsiaTheme="minorEastAsia"/>
          <w:bCs/>
          <w:color w:val="auto"/>
          <w:sz w:val="24"/>
          <w:szCs w:val="24"/>
        </w:rPr>
        <w:t xml:space="preserve">4</w:t>
      </w:r>
      <w:r>
        <w:rPr>
          <w:rFonts w:hint="eastAsia" w:cs="仿宋" w:asciiTheme="minorEastAsia" w:hAnsiTheme="minorEastAsia" w:eastAsiaTheme="minorEastAsia"/>
          <w:bCs/>
          <w:color w:val="auto"/>
          <w:sz w:val="24"/>
          <w:szCs w:val="24"/>
          <w:lang w:val="zh-CN"/>
        </w:rPr>
        <w:t xml:space="preserve">）</w:t>
      </w:r>
      <w:r>
        <w:rPr>
          <w:rFonts w:hint="eastAsia" w:cs="仿宋" w:asciiTheme="minorEastAsia" w:hAnsiTheme="minorEastAsia" w:eastAsiaTheme="minorEastAsia"/>
          <w:color w:val="auto"/>
          <w:sz w:val="24"/>
          <w:szCs w:val="24"/>
          <w:lang w:val="zh-CN"/>
        </w:rPr>
        <w:t xml:space="preserve">出现影响采购公正的违法、违规行为的；</w:t>
      </w:r>
      <w:r/>
    </w:p>
    <w:p>
      <w:pPr>
        <w:ind w:firstLine="484"/>
        <w:spacing w:line="360" w:lineRule="auto"/>
        <w:rPr>
          <w:rFonts w:cs="仿宋" w:asciiTheme="minorEastAsia" w:hAnsiTheme="minorEastAsia" w:eastAsiaTheme="minorEastAsia"/>
          <w:bCs/>
          <w:color w:val="auto"/>
          <w:sz w:val="24"/>
          <w:szCs w:val="24"/>
        </w:rPr>
      </w:pPr>
      <w:r>
        <w:rPr>
          <w:rFonts w:hint="eastAsia" w:cs="仿宋" w:asciiTheme="minorEastAsia" w:hAnsiTheme="minorEastAsia" w:eastAsiaTheme="minorEastAsia"/>
          <w:bCs/>
          <w:color w:val="auto"/>
          <w:sz w:val="24"/>
          <w:szCs w:val="24"/>
          <w:lang w:val="zh-CN"/>
        </w:rPr>
        <w:t xml:space="preserve">（</w:t>
      </w:r>
      <w:r>
        <w:rPr>
          <w:rFonts w:hint="eastAsia" w:cs="仿宋" w:asciiTheme="minorEastAsia" w:hAnsiTheme="minorEastAsia" w:eastAsiaTheme="minorEastAsia"/>
          <w:bCs/>
          <w:color w:val="auto"/>
          <w:sz w:val="24"/>
          <w:szCs w:val="24"/>
        </w:rPr>
        <w:t xml:space="preserve">5</w:t>
      </w:r>
      <w:r>
        <w:rPr>
          <w:rFonts w:hint="eastAsia" w:cs="仿宋" w:asciiTheme="minorEastAsia" w:hAnsiTheme="minorEastAsia" w:eastAsiaTheme="minorEastAsia"/>
          <w:bCs/>
          <w:color w:val="auto"/>
          <w:sz w:val="24"/>
          <w:szCs w:val="24"/>
          <w:lang w:val="zh-CN"/>
        </w:rPr>
        <w:t xml:space="preserve">）所有供应商的最终报价超过采购预算的；</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6</w:t>
      </w:r>
      <w:r>
        <w:rPr>
          <w:rFonts w:hint="eastAsia" w:cs="仿宋" w:asciiTheme="minorEastAsia" w:hAnsiTheme="minorEastAsia" w:eastAsiaTheme="minorEastAsia"/>
          <w:color w:val="auto"/>
          <w:sz w:val="24"/>
          <w:szCs w:val="24"/>
          <w:lang w:val="zh-CN"/>
        </w:rPr>
        <w:t xml:space="preserve">）因重大变故，采购任务取消的；</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7</w:t>
      </w:r>
      <w:r>
        <w:rPr>
          <w:rFonts w:hint="eastAsia" w:cs="仿宋" w:asciiTheme="minorEastAsia" w:hAnsiTheme="minorEastAsia" w:eastAsiaTheme="minorEastAsia"/>
          <w:color w:val="auto"/>
          <w:sz w:val="24"/>
          <w:szCs w:val="24"/>
          <w:lang w:val="zh-CN"/>
        </w:rPr>
        <w:t xml:space="preserve">）采购人需求发生重大变化暂时不能确定或供应商提供的服务不能满足需求等。</w:t>
      </w:r>
      <w:r/>
    </w:p>
    <w:p>
      <w:pPr>
        <w:ind w:firstLine="487"/>
        <w:spacing w:line="360" w:lineRule="auto"/>
        <w:rPr>
          <w:rFonts w:cs="仿宋" w:asciiTheme="minorEastAsia" w:hAnsiTheme="minorEastAsia" w:eastAsiaTheme="minorEastAsia"/>
          <w:b/>
          <w:color w:val="auto"/>
          <w:sz w:val="24"/>
          <w:szCs w:val="24"/>
        </w:rPr>
      </w:pPr>
      <w:r>
        <w:rPr>
          <w:rFonts w:hint="eastAsia" w:cs="仿宋" w:asciiTheme="minorEastAsia" w:hAnsiTheme="minorEastAsia" w:eastAsiaTheme="minorEastAsia"/>
          <w:b/>
          <w:color w:val="auto"/>
          <w:sz w:val="24"/>
          <w:szCs w:val="24"/>
        </w:rPr>
        <w:t xml:space="preserve">五、成交</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20、确定成交单位</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20.1成交候选供应商的确定原则和数量见磋商文件第三章。</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20.2按以下第（1）种方式确定成交供应商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（1）磋商小组直接确定排名第一的成交候选供应商为成交供应商；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（2）采购人在磋商小组推荐的成交候选供应商中按顺序确定成交供应商。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20.3代理机构将在“南京市公共采购信息网”“江苏政府采购网”发布成交结果公告，公告期限为1个工作日。</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20.4若有充分证据证明成交供应商有下列情况之一的，一经查实将被取消成交资格：</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（1）提供虚假材料谋取成交。</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（2）与评审专家、采购人、其他供应商或者代理机构工作人员恶意串通。</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（3）向评审专家、采购人或代理机构工作人员行贿或者提供其他不正当利益。</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（4）不满足本磋商文件规定的实质性要求，但在评审过程中未被磋商小组发现。</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（5）成交后无正当理由拒不与采购人签订政府采购合同或者未按照磋商文件确定的事项签订政府采购合同。</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（6）将合同标的转包。</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21、成交通知书</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21.1成交结果确定后，代理机构将向成交供应商发出《成交通知书》。成交供应商可在成交结果公告届满之日起三十日内，登录苏采云系统下载。    </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21.2《成交通知书》将是合同的一个组成部分，对采购人和成交供应商均具有法律效力。《成交通知书》发出后，采购人改变成交结果的，或者成交供应商放弃成交项目的，应当依法承担法律责任。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六、授予合同</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color w:val="auto"/>
          <w:sz w:val="24"/>
          <w:szCs w:val="24"/>
        </w:rPr>
        <w:t xml:space="preserve">22</w:t>
      </w:r>
      <w:r>
        <w:rPr>
          <w:rFonts w:hint="eastAsia" w:cs="仿宋" w:asciiTheme="minorEastAsia" w:hAnsiTheme="minorEastAsia" w:eastAsiaTheme="minorEastAsia"/>
          <w:b/>
          <w:color w:val="auto"/>
          <w:sz w:val="24"/>
          <w:szCs w:val="24"/>
          <w:lang w:val="zh-CN"/>
        </w:rPr>
        <w:t xml:space="preserve">、</w:t>
      </w:r>
      <w:r>
        <w:rPr>
          <w:rFonts w:hint="eastAsia" w:cs="仿宋" w:asciiTheme="minorEastAsia" w:hAnsiTheme="minorEastAsia" w:eastAsiaTheme="minorEastAsia"/>
          <w:b/>
          <w:bCs/>
          <w:color w:val="auto"/>
          <w:sz w:val="24"/>
          <w:szCs w:val="24"/>
          <w:lang w:val="zh-CN"/>
        </w:rPr>
        <w:t xml:space="preserve">签订合同</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22</w:t>
      </w: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1成交供应商应当</w:t>
      </w:r>
      <w:r>
        <w:rPr>
          <w:rFonts w:hint="eastAsia" w:cs="仿宋" w:asciiTheme="minorEastAsia" w:hAnsiTheme="minorEastAsia" w:eastAsiaTheme="minorEastAsia"/>
          <w:color w:val="auto"/>
          <w:sz w:val="24"/>
          <w:szCs w:val="24"/>
          <w:lang w:val="zh-CN"/>
        </w:rPr>
        <w:t xml:space="preserve">自成交通知书发出之日起三十日内，</w:t>
      </w:r>
      <w:r>
        <w:rPr>
          <w:rFonts w:hint="eastAsia" w:cs="仿宋" w:asciiTheme="minorEastAsia" w:hAnsiTheme="minorEastAsia" w:eastAsiaTheme="minorEastAsia"/>
          <w:color w:val="auto"/>
          <w:sz w:val="24"/>
          <w:szCs w:val="24"/>
        </w:rPr>
        <w:t xml:space="preserve">与采购人签订政府采购合同，所签订的合同不得对磋商文件和响应文件作实质性修改。</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22</w:t>
      </w:r>
      <w:r>
        <w:rPr>
          <w:rFonts w:hint="eastAsia" w:cs="仿宋" w:asciiTheme="minorEastAsia" w:hAnsiTheme="minorEastAsia" w:eastAsiaTheme="minorEastAsia"/>
          <w:color w:val="auto"/>
          <w:sz w:val="24"/>
          <w:szCs w:val="24"/>
          <w:lang w:val="zh-CN"/>
        </w:rPr>
        <w:t xml:space="preserve">.2</w:t>
      </w:r>
      <w:r>
        <w:rPr>
          <w:rFonts w:hint="eastAsia" w:cs="仿宋" w:asciiTheme="minorEastAsia" w:hAnsiTheme="minorEastAsia" w:eastAsiaTheme="minorEastAsia"/>
          <w:color w:val="auto"/>
          <w:sz w:val="24"/>
          <w:szCs w:val="24"/>
        </w:rPr>
        <w:t xml:space="preserve">采购人不得向成交供应商提出任何不合理的要求作为签订合同的条件，不得与成交供应商私下订立背离合同实质性内容的协议。</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21</w:t>
      </w:r>
      <w:r>
        <w:rPr>
          <w:rFonts w:hint="eastAsia" w:cs="仿宋" w:asciiTheme="minorEastAsia" w:hAnsiTheme="minorEastAsia" w:eastAsiaTheme="minorEastAsia"/>
          <w:color w:val="auto"/>
          <w:sz w:val="24"/>
          <w:szCs w:val="24"/>
          <w:lang w:val="zh-CN"/>
        </w:rPr>
        <w:t xml:space="preserve">.3</w:t>
      </w:r>
      <w:r>
        <w:rPr>
          <w:rFonts w:hint="eastAsia" w:cs="仿宋" w:asciiTheme="minorEastAsia" w:hAnsiTheme="minorEastAsia" w:eastAsiaTheme="minorEastAsia"/>
          <w:color w:val="auto"/>
          <w:sz w:val="24"/>
          <w:szCs w:val="24"/>
        </w:rPr>
        <w:t xml:space="preserve">除不可抗力等因素外，</w:t>
      </w:r>
      <w:r>
        <w:rPr>
          <w:rFonts w:hint="eastAsia" w:cs="仿宋" w:asciiTheme="minorEastAsia" w:hAnsiTheme="minorEastAsia" w:eastAsiaTheme="minorEastAsia"/>
          <w:color w:val="auto"/>
          <w:sz w:val="24"/>
          <w:szCs w:val="24"/>
          <w:lang w:val="zh-CN"/>
        </w:rPr>
        <w:t xml:space="preserve">成交通知书发出后，采购人改变成交结果，或者成交供应商拒绝签订政府采购合同的，应当承担相应的法律责任。</w:t>
      </w:r>
      <w:r/>
    </w:p>
    <w:p>
      <w:pPr>
        <w:ind w:firstLine="484"/>
        <w:spacing w:line="360" w:lineRule="auto"/>
        <w:rPr>
          <w:rFonts w:cs="仿宋" w:asciiTheme="minorEastAsia" w:hAnsiTheme="minorEastAsia" w:eastAsiaTheme="minorEastAsia"/>
          <w:b/>
          <w:color w:val="auto"/>
          <w:sz w:val="24"/>
          <w:szCs w:val="24"/>
        </w:rPr>
      </w:pPr>
      <w:r>
        <w:rPr>
          <w:rFonts w:hint="eastAsia" w:cs="仿宋" w:asciiTheme="minorEastAsia" w:hAnsiTheme="minorEastAsia" w:eastAsiaTheme="minorEastAsia"/>
          <w:color w:val="auto"/>
          <w:sz w:val="24"/>
          <w:szCs w:val="24"/>
        </w:rPr>
        <w:t xml:space="preserve">22</w:t>
      </w:r>
      <w:r>
        <w:rPr>
          <w:rFonts w:hint="eastAsia" w:cs="仿宋" w:asciiTheme="minorEastAsia" w:hAnsiTheme="minorEastAsia" w:eastAsiaTheme="minorEastAsia"/>
          <w:color w:val="auto"/>
          <w:sz w:val="24"/>
          <w:szCs w:val="24"/>
          <w:lang w:val="zh-CN"/>
        </w:rPr>
        <w:t xml:space="preserve">.4</w:t>
      </w:r>
      <w:r>
        <w:rPr>
          <w:rFonts w:hint="eastAsia" w:cs="仿宋" w:asciiTheme="minorEastAsia" w:hAnsiTheme="minorEastAsia" w:eastAsiaTheme="minorEastAsia"/>
          <w:b/>
          <w:color w:val="auto"/>
          <w:sz w:val="24"/>
          <w:szCs w:val="24"/>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22</w:t>
      </w:r>
      <w:r>
        <w:rPr>
          <w:rFonts w:hint="eastAsia" w:cs="仿宋" w:asciiTheme="minorEastAsia" w:hAnsiTheme="minorEastAsia" w:eastAsiaTheme="minorEastAsia"/>
          <w:color w:val="auto"/>
          <w:sz w:val="24"/>
          <w:szCs w:val="24"/>
          <w:lang w:val="zh-CN"/>
        </w:rPr>
        <w:t xml:space="preserve">.5成交供应商拒绝签订政府采购合同的，</w:t>
      </w:r>
      <w:r>
        <w:rPr>
          <w:rFonts w:hint="eastAsia" w:cs="仿宋" w:asciiTheme="minorEastAsia" w:hAnsiTheme="minorEastAsia" w:eastAsiaTheme="minorEastAsia"/>
          <w:color w:val="auto"/>
          <w:sz w:val="24"/>
          <w:szCs w:val="24"/>
        </w:rPr>
        <w:t xml:space="preserve">或因不可抗力或者自身原因不能履行政府采购合同的，</w:t>
      </w:r>
      <w:r>
        <w:rPr>
          <w:rFonts w:hint="eastAsia" w:cs="仿宋" w:asciiTheme="minorEastAsia" w:hAnsiTheme="minorEastAsia" w:eastAsiaTheme="minorEastAsia"/>
          <w:color w:val="auto"/>
          <w:sz w:val="24"/>
          <w:szCs w:val="24"/>
          <w:lang w:val="zh-CN"/>
        </w:rPr>
        <w:t xml:space="preserve">采购人可以视情与排位在成交供应商之后第一位的成交候选供应商签订政府采购合同，也可以重新开展采购活动。</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22</w:t>
      </w:r>
      <w:r>
        <w:rPr>
          <w:rFonts w:hint="eastAsia" w:cs="仿宋" w:asciiTheme="minorEastAsia" w:hAnsiTheme="minorEastAsia" w:eastAsiaTheme="minorEastAsia"/>
          <w:color w:val="auto"/>
          <w:sz w:val="24"/>
          <w:szCs w:val="24"/>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七</w:t>
      </w:r>
      <w:r>
        <w:rPr>
          <w:rFonts w:hint="eastAsia" w:cs="仿宋" w:asciiTheme="minorEastAsia" w:hAnsiTheme="minorEastAsia" w:eastAsiaTheme="minorEastAsia"/>
          <w:b/>
          <w:bCs/>
          <w:color w:val="auto"/>
          <w:sz w:val="24"/>
          <w:szCs w:val="24"/>
          <w:lang w:val="zh-CN"/>
        </w:rPr>
        <w:t xml:space="preserve">、询问、质疑、投诉和诚实信用</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23</w:t>
      </w:r>
      <w:r>
        <w:rPr>
          <w:rFonts w:hint="eastAsia" w:cs="仿宋" w:asciiTheme="minorEastAsia" w:hAnsiTheme="minorEastAsia" w:eastAsiaTheme="minorEastAsia"/>
          <w:b/>
          <w:bCs/>
          <w:color w:val="auto"/>
          <w:sz w:val="24"/>
          <w:szCs w:val="24"/>
          <w:lang w:val="zh-CN"/>
        </w:rPr>
        <w:t xml:space="preserve">、询问</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23</w:t>
      </w:r>
      <w:r>
        <w:rPr>
          <w:rFonts w:hint="eastAsia" w:cs="仿宋" w:asciiTheme="minorEastAsia" w:hAnsiTheme="minorEastAsia" w:eastAsiaTheme="minorEastAsia"/>
          <w:color w:val="auto"/>
          <w:sz w:val="24"/>
          <w:szCs w:val="24"/>
          <w:lang w:val="zh-CN"/>
        </w:rPr>
        <w:t xml:space="preserve">.1供应商对采购活动事项有疑问的，可以向采购代理提出询问，采购代理将在两个工作日内作出答复，但答复的内容不涉及商业秘密</w:t>
      </w:r>
      <w:r>
        <w:rPr>
          <w:rFonts w:hint="eastAsia" w:cs="仿宋" w:asciiTheme="minorEastAsia" w:hAnsiTheme="minorEastAsia" w:eastAsiaTheme="minorEastAsia"/>
          <w:bCs/>
          <w:color w:val="auto"/>
          <w:sz w:val="24"/>
          <w:szCs w:val="24"/>
          <w:lang w:val="zh-CN"/>
        </w:rPr>
        <w:t xml:space="preserve">。</w:t>
      </w:r>
      <w:r/>
    </w:p>
    <w:p>
      <w:pPr>
        <w:ind w:firstLine="487"/>
        <w:spacing w:line="360" w:lineRule="auto"/>
        <w:rPr>
          <w:rFonts w:cs="仿宋" w:asciiTheme="minorEastAsia" w:hAnsiTheme="minorEastAsia" w:eastAsiaTheme="minorEastAsia"/>
          <w:b/>
          <w:color w:val="auto"/>
          <w:sz w:val="24"/>
          <w:szCs w:val="24"/>
        </w:rPr>
      </w:pPr>
      <w:r>
        <w:rPr>
          <w:rFonts w:hint="eastAsia" w:cs="仿宋" w:asciiTheme="minorEastAsia" w:hAnsiTheme="minorEastAsia" w:eastAsiaTheme="minorEastAsia"/>
          <w:b/>
          <w:color w:val="auto"/>
          <w:sz w:val="24"/>
          <w:szCs w:val="24"/>
        </w:rPr>
        <w:t xml:space="preserve">24</w:t>
      </w:r>
      <w:r>
        <w:rPr>
          <w:rFonts w:hint="eastAsia" w:cs="仿宋" w:asciiTheme="minorEastAsia" w:hAnsiTheme="minorEastAsia" w:eastAsiaTheme="minorEastAsia"/>
          <w:b/>
          <w:color w:val="auto"/>
          <w:sz w:val="24"/>
          <w:szCs w:val="24"/>
          <w:lang w:val="zh-CN"/>
        </w:rPr>
        <w:t xml:space="preserve">、质疑</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24</w:t>
      </w:r>
      <w:r>
        <w:rPr>
          <w:rFonts w:hint="eastAsia" w:cs="仿宋" w:asciiTheme="minorEastAsia" w:hAnsiTheme="minorEastAsia" w:eastAsiaTheme="minorEastAsia"/>
          <w:color w:val="auto"/>
          <w:sz w:val="24"/>
          <w:szCs w:val="24"/>
          <w:lang w:val="zh-CN"/>
        </w:rPr>
        <w:t xml:space="preserve">.1供应商认为采购文件、采购过程和成交结果使自己的合法权益受到损害的，可以在知道或者应当知道其权益受到损害之日起七个工作日内，</w:t>
      </w:r>
      <w:r>
        <w:rPr>
          <w:rFonts w:hint="eastAsia" w:cs="仿宋" w:asciiTheme="minorEastAsia" w:hAnsiTheme="minorEastAsia" w:eastAsiaTheme="minorEastAsia"/>
          <w:b/>
          <w:color w:val="auto"/>
          <w:sz w:val="24"/>
          <w:szCs w:val="24"/>
          <w:lang w:val="zh-CN"/>
        </w:rPr>
        <w:t xml:space="preserve">将质疑文件原件送达中泰百聪工程管理有限公司。</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24</w:t>
      </w:r>
      <w:r>
        <w:rPr>
          <w:rFonts w:hint="eastAsia" w:cs="仿宋" w:asciiTheme="minorEastAsia" w:hAnsiTheme="minorEastAsia" w:eastAsiaTheme="minorEastAsia"/>
          <w:color w:val="auto"/>
          <w:sz w:val="24"/>
          <w:szCs w:val="24"/>
          <w:lang w:val="zh-CN"/>
        </w:rPr>
        <w:t xml:space="preserve">.2质疑文件应包括以下主要内容，并</w:t>
      </w:r>
      <w:r>
        <w:rPr>
          <w:rFonts w:hint="eastAsia" w:cs="仿宋" w:asciiTheme="minorEastAsia" w:hAnsiTheme="minorEastAsia" w:eastAsiaTheme="minorEastAsia"/>
          <w:color w:val="auto"/>
          <w:sz w:val="24"/>
          <w:szCs w:val="24"/>
        </w:rPr>
        <w:t xml:space="preserve">按照“谁主张、谁举证”的原则，附上相关证明材料。否则，采购代理不予受理：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（1）质疑项目名称、项目编号、包号、采购公告发布时间、磋商时间；</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（2）提起质疑的日期、具体的质疑事项及事实根据（具体条款）；</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（3）认为自己合法权益受到损害或可能受到损害的相关证据材料；</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（4）质疑供应商名称、地址、邮编、联系人、联系电话</w:t>
      </w:r>
      <w:r>
        <w:rPr>
          <w:rFonts w:hint="eastAsia" w:cs="仿宋" w:asciiTheme="minorEastAsia" w:hAnsiTheme="minorEastAsia" w:eastAsiaTheme="minorEastAsia"/>
          <w:color w:val="auto"/>
          <w:sz w:val="24"/>
          <w:szCs w:val="24"/>
        </w:rPr>
        <w:t xml:space="preserve">（包括座机、手机、传真号码等）</w:t>
      </w:r>
      <w:r>
        <w:rPr>
          <w:rFonts w:hint="eastAsia" w:cs="仿宋" w:asciiTheme="minorEastAsia" w:hAnsiTheme="minorEastAsia" w:eastAsiaTheme="minorEastAsia"/>
          <w:color w:val="auto"/>
          <w:sz w:val="24"/>
          <w:szCs w:val="24"/>
          <w:lang w:val="zh-CN"/>
        </w:rPr>
        <w:t xml:space="preserve">；</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（6）供应商委托代理质疑的，应当提交授权委托书，并载明委托代理的具体权限和事项。</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24</w:t>
      </w:r>
      <w:r>
        <w:rPr>
          <w:rFonts w:hint="eastAsia" w:cs="仿宋" w:asciiTheme="minorEastAsia" w:hAnsiTheme="minorEastAsia" w:eastAsiaTheme="minorEastAsia"/>
          <w:color w:val="auto"/>
          <w:sz w:val="24"/>
          <w:szCs w:val="24"/>
          <w:lang w:val="zh-CN"/>
        </w:rPr>
        <w:t xml:space="preserve">.3质疑</w:t>
      </w:r>
      <w:r>
        <w:rPr>
          <w:rFonts w:hint="eastAsia" w:cs="仿宋" w:asciiTheme="minorEastAsia" w:hAnsiTheme="minorEastAsia" w:eastAsiaTheme="minorEastAsia"/>
          <w:color w:val="auto"/>
          <w:sz w:val="24"/>
          <w:szCs w:val="24"/>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24.4</w:t>
      </w:r>
      <w:r>
        <w:rPr>
          <w:rFonts w:hint="eastAsia" w:cs="仿宋" w:asciiTheme="minorEastAsia" w:hAnsiTheme="minorEastAsia" w:eastAsiaTheme="minorEastAsia"/>
          <w:color w:val="auto"/>
          <w:sz w:val="24"/>
          <w:szCs w:val="24"/>
          <w:lang w:val="zh-CN"/>
        </w:rPr>
        <w:t xml:space="preserve">采购代理</w:t>
      </w:r>
      <w:r>
        <w:rPr>
          <w:rFonts w:hint="eastAsia" w:cs="仿宋" w:asciiTheme="minorEastAsia" w:hAnsiTheme="minorEastAsia" w:eastAsiaTheme="minorEastAsia"/>
          <w:color w:val="auto"/>
          <w:sz w:val="24"/>
          <w:szCs w:val="24"/>
        </w:rPr>
        <w:t xml:space="preserve">在收到供应商的书面质疑后将及时组织调查核实，在</w:t>
      </w:r>
      <w:r>
        <w:rPr>
          <w:rFonts w:hint="eastAsia" w:cs="仿宋" w:asciiTheme="minorEastAsia" w:hAnsiTheme="minorEastAsia" w:eastAsiaTheme="minorEastAsia"/>
          <w:b/>
          <w:bCs/>
          <w:color w:val="auto"/>
          <w:sz w:val="24"/>
          <w:szCs w:val="24"/>
          <w:lang w:val="zh-CN"/>
        </w:rPr>
        <w:t xml:space="preserve">七个工作日内</w:t>
      </w:r>
      <w:r>
        <w:rPr>
          <w:rFonts w:hint="eastAsia" w:cs="仿宋" w:asciiTheme="minorEastAsia" w:hAnsiTheme="minorEastAsia" w:eastAsiaTheme="minorEastAsia"/>
          <w:color w:val="auto"/>
          <w:sz w:val="24"/>
          <w:szCs w:val="24"/>
          <w:lang w:val="zh-CN"/>
        </w:rPr>
        <w:t xml:space="preserve">作出答复，并以书面通知质疑供应商和其他有关供应商，答复的内容不涉及商业秘密。采购代理</w:t>
      </w:r>
      <w:r>
        <w:rPr>
          <w:rFonts w:hint="eastAsia" w:cs="仿宋" w:asciiTheme="minorEastAsia" w:hAnsiTheme="minorEastAsia" w:eastAsiaTheme="minorEastAsia"/>
          <w:color w:val="auto"/>
          <w:sz w:val="24"/>
          <w:szCs w:val="24"/>
        </w:rPr>
        <w:t xml:space="preserve">遵循“谁过错谁负担”的原则，有过错的一方承担调查论证费用。</w:t>
      </w:r>
      <w:r/>
    </w:p>
    <w:p>
      <w:pPr>
        <w:ind w:firstLine="487"/>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b/>
          <w:bCs/>
          <w:color w:val="auto"/>
          <w:sz w:val="24"/>
          <w:szCs w:val="24"/>
        </w:rPr>
        <w:t xml:space="preserve">25</w:t>
      </w:r>
      <w:r>
        <w:rPr>
          <w:rFonts w:hint="eastAsia" w:cs="仿宋" w:asciiTheme="minorEastAsia" w:hAnsiTheme="minorEastAsia" w:eastAsiaTheme="minorEastAsia"/>
          <w:b/>
          <w:bCs/>
          <w:color w:val="auto"/>
          <w:sz w:val="24"/>
          <w:szCs w:val="24"/>
          <w:lang w:val="zh-CN"/>
        </w:rPr>
        <w:t xml:space="preserve">、投诉</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25</w:t>
      </w:r>
      <w:r>
        <w:rPr>
          <w:rFonts w:hint="eastAsia" w:cs="仿宋" w:asciiTheme="minorEastAsia" w:hAnsiTheme="minorEastAsia" w:eastAsiaTheme="minorEastAsia"/>
          <w:color w:val="auto"/>
          <w:sz w:val="24"/>
          <w:szCs w:val="24"/>
          <w:lang w:val="zh-CN"/>
        </w:rPr>
        <w:t xml:space="preserve">.1质疑供应商对采购代理的答复不满意，或采购代理未在规定的时间内作出答复的，可以在答复期满后</w:t>
      </w:r>
      <w:r>
        <w:rPr>
          <w:rFonts w:hint="eastAsia" w:cs="仿宋" w:asciiTheme="minorEastAsia" w:hAnsiTheme="minorEastAsia" w:eastAsiaTheme="minorEastAsia"/>
          <w:b/>
          <w:bCs/>
          <w:color w:val="auto"/>
          <w:sz w:val="24"/>
          <w:szCs w:val="24"/>
          <w:lang w:val="zh-CN"/>
        </w:rPr>
        <w:t xml:space="preserve">十五个工作日内</w:t>
      </w:r>
      <w:r>
        <w:rPr>
          <w:rFonts w:hint="eastAsia" w:cs="仿宋" w:asciiTheme="minorEastAsia" w:hAnsiTheme="minorEastAsia" w:eastAsiaTheme="minorEastAsia"/>
          <w:color w:val="auto"/>
          <w:sz w:val="24"/>
          <w:szCs w:val="24"/>
          <w:lang w:val="zh-CN"/>
        </w:rPr>
        <w:t xml:space="preserve">向采购项目同级财政部门投诉。</w:t>
      </w:r>
      <w:r/>
    </w:p>
    <w:p>
      <w:pPr>
        <w:ind w:firstLine="487"/>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26</w:t>
      </w:r>
      <w:r>
        <w:rPr>
          <w:rFonts w:hint="eastAsia" w:cs="仿宋" w:asciiTheme="minorEastAsia" w:hAnsiTheme="minorEastAsia" w:eastAsiaTheme="minorEastAsia"/>
          <w:b/>
          <w:bCs/>
          <w:color w:val="auto"/>
          <w:sz w:val="24"/>
          <w:szCs w:val="24"/>
          <w:lang w:val="zh-CN"/>
        </w:rPr>
        <w:t xml:space="preserve">、诚实信用</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26</w:t>
      </w:r>
      <w:r>
        <w:rPr>
          <w:rFonts w:hint="eastAsia" w:cs="仿宋" w:asciiTheme="minorEastAsia" w:hAnsiTheme="minorEastAsia" w:eastAsiaTheme="minorEastAsia"/>
          <w:color w:val="auto"/>
          <w:sz w:val="24"/>
          <w:szCs w:val="24"/>
          <w:lang w:val="zh-CN"/>
        </w:rPr>
        <w:t xml:space="preserve">.1供应商之间不得相互串通报价，不得妨碍其他供应商的公平竞争，不得损害采购人和其他供应商的合法权益。</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26</w:t>
      </w:r>
      <w:r>
        <w:rPr>
          <w:rFonts w:hint="eastAsia" w:cs="仿宋" w:asciiTheme="minorEastAsia" w:hAnsiTheme="minorEastAsia" w:eastAsiaTheme="minorEastAsia"/>
          <w:color w:val="auto"/>
          <w:sz w:val="24"/>
          <w:szCs w:val="24"/>
          <w:lang w:val="zh-CN"/>
        </w:rPr>
        <w:t xml:space="preserve">.2供应商不得向采购代理工作人员、磋商小组成员行贿或者采取其他不正当手段谋取成交。经查实供应商有此行为的，</w:t>
      </w:r>
      <w:r>
        <w:rPr>
          <w:rFonts w:hint="eastAsia" w:cs="仿宋" w:asciiTheme="minorEastAsia" w:hAnsiTheme="minorEastAsia" w:eastAsiaTheme="minorEastAsia"/>
          <w:color w:val="auto"/>
          <w:sz w:val="24"/>
          <w:szCs w:val="24"/>
        </w:rPr>
        <w:t xml:space="preserve">政府采购管理部门将供应商列入不良行为记录名单，按照《政府采购法》有关规定处理。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26</w:t>
      </w:r>
      <w:r>
        <w:rPr>
          <w:rFonts w:hint="eastAsia" w:cs="仿宋" w:asciiTheme="minorEastAsia" w:hAnsiTheme="minorEastAsia" w:eastAsiaTheme="minorEastAsia"/>
          <w:color w:val="auto"/>
          <w:sz w:val="24"/>
          <w:szCs w:val="24"/>
          <w:lang w:val="zh-CN"/>
        </w:rPr>
        <w:t xml:space="preserve">.3供应商不得虚假质疑和恶意质疑，并对质疑内容的真实性承担责任。</w:t>
      </w:r>
      <w:r>
        <w:rPr>
          <w:rFonts w:hint="eastAsia" w:cs="仿宋" w:asciiTheme="minorEastAsia" w:hAnsiTheme="minorEastAsia" w:eastAsiaTheme="minorEastAsia"/>
          <w:color w:val="auto"/>
          <w:sz w:val="24"/>
          <w:szCs w:val="24"/>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26</w:t>
      </w:r>
      <w:r>
        <w:rPr>
          <w:rFonts w:hint="eastAsia" w:cs="仿宋" w:asciiTheme="minorEastAsia" w:hAnsiTheme="minorEastAsia" w:eastAsiaTheme="minorEastAsia"/>
          <w:color w:val="auto"/>
          <w:sz w:val="24"/>
          <w:szCs w:val="24"/>
          <w:lang w:val="zh-CN"/>
        </w:rPr>
        <w:t xml:space="preserve">.4供应商不得虚假承诺，否则，按照提供虚假材料谋取成交处理。</w:t>
      </w:r>
      <w:r/>
    </w:p>
    <w:p>
      <w:pPr>
        <w:ind w:firstLine="484"/>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26</w:t>
      </w:r>
      <w:r>
        <w:rPr>
          <w:rFonts w:hint="eastAsia" w:cs="仿宋" w:asciiTheme="minorEastAsia" w:hAnsiTheme="minorEastAsia" w:eastAsiaTheme="minorEastAsia"/>
          <w:color w:val="auto"/>
          <w:sz w:val="24"/>
          <w:szCs w:val="24"/>
          <w:lang w:val="zh-CN"/>
        </w:rPr>
        <w:t xml:space="preserve">.5供应商应自觉遵守磋商、评审纪律，扰乱磋商、评审现场秩序的，属于失信行为，根据《江苏省政府采购供应商监督管理暂行办法》，失信行为将被记入供应商诚信档案。</w:t>
      </w:r>
      <w:r/>
    </w:p>
    <w:p>
      <w:pPr>
        <w:pStyle w:val="831"/>
        <w:ind w:firstLine="0"/>
        <w:jc w:val="center"/>
        <w:spacing w:before="240" w:after="240"/>
        <w:tabs>
          <w:tab w:val="clear" w:pos="1440" w:leader="none"/>
          <w:tab w:val="clear" w:pos="5670" w:leader="none"/>
        </w:tabs>
        <w:rPr>
          <w:rFonts w:cs="仿宋" w:asciiTheme="minorEastAsia" w:hAnsiTheme="minorEastAsia" w:eastAsiaTheme="minorEastAsia"/>
          <w:b w:val="0"/>
          <w:color w:val="auto"/>
          <w:spacing w:val="-10"/>
          <w:sz w:val="36"/>
          <w:szCs w:val="36"/>
        </w:rPr>
      </w:pPr>
      <w:r>
        <w:rPr>
          <w:rFonts w:hint="eastAsia" w:cs="仿宋" w:asciiTheme="minorEastAsia" w:hAnsiTheme="minorEastAsia" w:eastAsiaTheme="minorEastAsia"/>
          <w:color w:val="auto"/>
          <w:szCs w:val="21"/>
          <w:lang w:val="zh-CN"/>
        </w:rPr>
        <w:br w:type="page" w:clear="all"/>
      </w:r>
      <w:bookmarkStart w:id="83" w:name="_Toc20790"/>
      <w:r>
        <w:rPr>
          <w:rFonts w:hint="eastAsia" w:cs="仿宋" w:asciiTheme="minorEastAsia" w:hAnsiTheme="minorEastAsia" w:eastAsiaTheme="minorEastAsia"/>
          <w:color w:val="auto"/>
          <w:spacing w:val="-10"/>
          <w:sz w:val="36"/>
          <w:szCs w:val="36"/>
        </w:rPr>
        <w:t xml:space="preserve">第三章 </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rPr>
          <w:rFonts w:hint="eastAsia" w:cs="仿宋" w:asciiTheme="minorEastAsia" w:hAnsiTheme="minorEastAsia" w:eastAsiaTheme="minorEastAsia"/>
          <w:color w:val="auto"/>
          <w:spacing w:val="-10"/>
          <w:sz w:val="36"/>
          <w:szCs w:val="36"/>
        </w:rPr>
        <w:t xml:space="preserve">评审标准</w:t>
      </w:r>
      <w:bookmarkEnd w:id="83"/>
      <w:r/>
      <w:r/>
    </w:p>
    <w:p>
      <w:pPr>
        <w:spacing w:line="360" w:lineRule="auto"/>
        <w:rPr>
          <w:rFonts w:cs="仿宋" w:asciiTheme="minorEastAsia" w:hAnsiTheme="minorEastAsia" w:eastAsiaTheme="minorEastAsia"/>
          <w:b/>
          <w:bCs/>
          <w:color w:val="auto"/>
          <w:szCs w:val="21"/>
        </w:rPr>
      </w:pPr>
      <w:r/>
      <w:bookmarkStart w:id="84" w:name="_Toc953"/>
      <w:r/>
      <w:bookmarkStart w:id="85" w:name="_Toc25000"/>
      <w:r/>
      <w:bookmarkStart w:id="86" w:name="_Toc11385"/>
      <w:r/>
      <w:bookmarkStart w:id="87" w:name="_Toc28919"/>
      <w:r/>
      <w:bookmarkStart w:id="88" w:name="_Toc18964"/>
      <w:r/>
      <w:bookmarkStart w:id="89" w:name="_Toc3364"/>
      <w:r/>
      <w:bookmarkStart w:id="90" w:name="_Toc10163"/>
      <w:r/>
      <w:bookmarkStart w:id="91" w:name="_Toc11299"/>
      <w:r/>
      <w:bookmarkStart w:id="92" w:name="_Toc49171542"/>
      <w:r>
        <w:rPr>
          <w:rFonts w:hint="eastAsia" w:cs="仿宋" w:asciiTheme="minorEastAsia" w:hAnsiTheme="minorEastAsia" w:eastAsiaTheme="minorEastAsia"/>
          <w:b/>
          <w:bCs/>
          <w:color w:val="auto"/>
          <w:szCs w:val="21"/>
        </w:rPr>
        <w:t xml:space="preserve">一、评审办法</w:t>
      </w:r>
      <w:bookmarkEnd w:id="84"/>
      <w:r/>
      <w:bookmarkEnd w:id="85"/>
      <w:r/>
      <w:bookmarkEnd w:id="86"/>
      <w:r/>
      <w:bookmarkEnd w:id="87"/>
      <w:r/>
      <w:bookmarkEnd w:id="88"/>
      <w:r/>
      <w:bookmarkEnd w:id="89"/>
      <w:r/>
      <w:bookmarkEnd w:id="90"/>
      <w:r/>
      <w:bookmarkEnd w:id="91"/>
      <w:r/>
      <w:bookmarkEnd w:id="92"/>
      <w:r/>
      <w:r/>
    </w:p>
    <w:p>
      <w:pPr>
        <w:ind w:firstLine="480"/>
        <w:jc w:val="left"/>
        <w:spacing w:line="360" w:lineRule="auto"/>
        <w:rPr>
          <w:rFonts w:cs="仿宋" w:asciiTheme="minorEastAsia" w:hAnsiTheme="minorEastAsia" w:eastAsiaTheme="minorEastAsia"/>
          <w:color w:val="auto"/>
          <w:szCs w:val="21"/>
        </w:rPr>
      </w:pPr>
      <w:r>
        <w:rPr>
          <w:rFonts w:hint="eastAsia" w:cs="仿宋" w:asciiTheme="minorEastAsia" w:hAnsiTheme="minorEastAsia" w:eastAsiaTheme="minorEastAsia"/>
          <w:color w:val="auto"/>
          <w:szCs w:val="21"/>
        </w:rPr>
        <w:t xml:space="preserve">本次评审采用综合评分法，评分统计方法采用百分制（满分100分），主观分的评委评分进行算术平均，小数点后保留2位。按评审后得分由高到低顺序排列，评审得分相同的，按最后磋商报价由低到高顺序排列，评审得分且磋商报价相同的，按技术指标优劣顺序排列，由评标委员会推荐成交供应商排序。</w:t>
      </w:r>
      <w:r/>
    </w:p>
    <w:p>
      <w:pPr>
        <w:spacing w:line="360" w:lineRule="auto"/>
        <w:rPr>
          <w:rFonts w:ascii="宋体" w:hAnsi="宋体" w:cs="宋体"/>
          <w:b/>
          <w:bCs/>
          <w:color w:val="auto"/>
          <w:szCs w:val="21"/>
        </w:rPr>
      </w:pPr>
      <w:r/>
      <w:bookmarkStart w:id="93" w:name="_Toc28248"/>
      <w:r/>
      <w:bookmarkStart w:id="94" w:name="_Toc21236"/>
      <w:r/>
      <w:bookmarkStart w:id="95" w:name="_Toc15688"/>
      <w:r/>
      <w:bookmarkStart w:id="96" w:name="_Toc49171543"/>
      <w:r/>
      <w:bookmarkStart w:id="97" w:name="_Toc19849"/>
      <w:r/>
      <w:bookmarkStart w:id="98" w:name="_Toc20259"/>
      <w:r/>
      <w:bookmarkStart w:id="99" w:name="_Toc22288"/>
      <w:r/>
      <w:bookmarkStart w:id="100" w:name="_Toc6654"/>
      <w:r/>
      <w:bookmarkStart w:id="101" w:name="_Toc29145"/>
      <w:r>
        <w:rPr>
          <w:rFonts w:hint="eastAsia" w:cs="仿宋" w:asciiTheme="minorEastAsia" w:hAnsiTheme="minorEastAsia" w:eastAsiaTheme="minorEastAsia"/>
          <w:b/>
          <w:bCs/>
          <w:color w:val="auto"/>
          <w:szCs w:val="21"/>
        </w:rPr>
        <w:t xml:space="preserve">二</w:t>
      </w:r>
      <w:bookmarkEnd w:id="93"/>
      <w:r/>
      <w:bookmarkEnd w:id="94"/>
      <w:r/>
      <w:bookmarkEnd w:id="95"/>
      <w:r/>
      <w:bookmarkEnd w:id="96"/>
      <w:r/>
      <w:bookmarkEnd w:id="97"/>
      <w:r/>
      <w:bookmarkEnd w:id="98"/>
      <w:r/>
      <w:bookmarkEnd w:id="99"/>
      <w:r/>
      <w:bookmarkEnd w:id="100"/>
      <w:r/>
      <w:bookmarkEnd w:id="101"/>
      <w:r>
        <w:rPr>
          <w:rFonts w:hint="eastAsia" w:ascii="宋体" w:hAnsi="宋体" w:cs="宋体"/>
          <w:b/>
          <w:bCs/>
          <w:color w:val="auto"/>
          <w:szCs w:val="21"/>
        </w:rPr>
        <w:t xml:space="preserve">、</w:t>
      </w:r>
      <w:r>
        <w:rPr>
          <w:rFonts w:ascii="宋体" w:hAnsi="宋体" w:cs="宋体"/>
          <w:b/>
          <w:bCs/>
          <w:color w:val="auto"/>
          <w:szCs w:val="21"/>
        </w:rPr>
        <w:t xml:space="preserve">异常低价审查 </w:t>
      </w:r>
      <w:r/>
    </w:p>
    <w:p>
      <w:pPr>
        <w:ind w:firstLine="420"/>
        <w:spacing w:line="360" w:lineRule="auto"/>
        <w:rPr>
          <w:rFonts w:ascii="宋体" w:hAnsi="宋体" w:cs="宋体"/>
          <w:color w:val="auto"/>
          <w:szCs w:val="21"/>
        </w:rPr>
      </w:pPr>
      <w:r>
        <w:rPr>
          <w:rFonts w:hint="eastAsia" w:ascii="宋体" w:hAnsi="宋体" w:cs="宋体"/>
          <w:color w:val="auto"/>
          <w:szCs w:val="21"/>
        </w:rPr>
        <w:t xml:space="preserve">出现下列情形之一的，评审委员会将启动异常低价投标（响应）审查程序： </w:t>
      </w:r>
      <w:r/>
    </w:p>
    <w:p>
      <w:pPr>
        <w:ind w:firstLine="420"/>
        <w:spacing w:line="360" w:lineRule="auto"/>
        <w:rPr>
          <w:rFonts w:ascii="宋体" w:hAnsi="宋体" w:cs="宋体"/>
          <w:color w:val="auto"/>
          <w:szCs w:val="21"/>
        </w:rPr>
      </w:pPr>
      <w:r>
        <w:rPr>
          <w:rFonts w:hint="eastAsia" w:ascii="宋体" w:hAnsi="宋体" w:cs="宋体"/>
          <w:color w:val="auto"/>
          <w:szCs w:val="21"/>
        </w:rPr>
        <w:t xml:space="preserve">①投标（响应）报价低于全部通过符合性审查供应商投标（响应）报价平均值50%的，即投标（响应）报价&lt;全部通过符合性审查供应商投标（响应）报价平均值×50%； </w:t>
      </w:r>
      <w:r/>
    </w:p>
    <w:p>
      <w:pPr>
        <w:ind w:firstLine="420"/>
        <w:spacing w:line="360" w:lineRule="auto"/>
        <w:rPr>
          <w:rFonts w:ascii="宋体" w:hAnsi="宋体" w:cs="宋体"/>
          <w:color w:val="auto"/>
          <w:szCs w:val="21"/>
        </w:rPr>
      </w:pPr>
      <w:r>
        <w:rPr>
          <w:rFonts w:ascii="宋体" w:hAnsi="宋体" w:cs="宋体"/>
          <w:color w:val="auto"/>
          <w:szCs w:val="21"/>
        </w:rPr>
        <w:t xml:space="preserve">②</w:t>
      </w:r>
      <w:r>
        <w:rPr>
          <w:rFonts w:hint="eastAsia" w:ascii="宋体" w:hAnsi="宋体" w:cs="宋体"/>
          <w:color w:val="auto"/>
          <w:szCs w:val="21"/>
        </w:rPr>
        <w:t xml:space="preserve">投标（响应）报价低于通过符合性审查的次低报价供应商投标（响应）报价50%的，即投标（响应）报价&lt;通过符合性审查的次低报价供应商投标（响应）报价×50%； </w:t>
      </w:r>
      <w:r/>
    </w:p>
    <w:p>
      <w:pPr>
        <w:ind w:firstLine="420"/>
        <w:spacing w:line="360" w:lineRule="auto"/>
        <w:rPr>
          <w:rFonts w:ascii="宋体" w:hAnsi="宋体" w:cs="宋体"/>
          <w:color w:val="auto"/>
          <w:szCs w:val="21"/>
        </w:rPr>
      </w:pPr>
      <w:r>
        <w:rPr>
          <w:rFonts w:ascii="宋体" w:hAnsi="宋体" w:cs="宋体"/>
          <w:color w:val="auto"/>
          <w:szCs w:val="21"/>
        </w:rPr>
        <w:t xml:space="preserve">③</w:t>
      </w:r>
      <w:r>
        <w:rPr>
          <w:rFonts w:hint="eastAsia" w:ascii="宋体" w:hAnsi="宋体" w:cs="宋体"/>
          <w:color w:val="auto"/>
          <w:szCs w:val="21"/>
        </w:rPr>
        <w:t xml:space="preserve">投标（响应）报价低于采购项目预算金额45%的，即投标（响应）报价&lt;采购项目预算金额×45%； </w:t>
      </w:r>
      <w:r/>
    </w:p>
    <w:p>
      <w:pPr>
        <w:ind w:firstLine="420"/>
        <w:spacing w:line="360" w:lineRule="auto"/>
        <w:rPr>
          <w:rFonts w:ascii="宋体" w:hAnsi="宋体" w:cs="宋体"/>
          <w:color w:val="auto"/>
          <w:szCs w:val="21"/>
        </w:rPr>
      </w:pPr>
      <w:r>
        <w:rPr>
          <w:rFonts w:ascii="宋体" w:hAnsi="宋体" w:cs="宋体"/>
          <w:color w:val="auto"/>
          <w:szCs w:val="21"/>
        </w:rPr>
        <w:t xml:space="preserve">④</w:t>
      </w:r>
      <w:r>
        <w:rPr>
          <w:rFonts w:hint="eastAsia" w:ascii="宋体" w:hAnsi="宋体" w:cs="宋体"/>
          <w:color w:val="auto"/>
          <w:szCs w:val="21"/>
        </w:rPr>
        <w:t xml:space="preserve">评审委员会基于专业判断，认为供应商报价过低，有可能影响产品质量或者不能诚信履约的其他情形。 </w:t>
      </w:r>
      <w:r/>
    </w:p>
    <w:p>
      <w:pPr>
        <w:ind w:firstLine="420"/>
        <w:spacing w:line="360" w:lineRule="auto"/>
        <w:rPr>
          <w:rFonts w:cs="仿宋" w:asciiTheme="minorEastAsia" w:hAnsiTheme="minorEastAsia" w:eastAsiaTheme="minorEastAsia"/>
          <w:color w:val="auto"/>
          <w:szCs w:val="21"/>
        </w:rPr>
      </w:pPr>
      <w:r>
        <w:rPr>
          <w:rFonts w:hint="eastAsia" w:ascii="宋体" w:hAnsi="宋体" w:cs="宋体"/>
          <w:color w:val="auto"/>
          <w:szCs w:val="21"/>
        </w:rPr>
        <w:t xml:space="preserve">启动异常低价投标（响应）审查后</w:t>
      </w:r>
      <w:r>
        <w:rPr>
          <w:rFonts w:hint="eastAsia" w:ascii="宋体" w:hAnsi="宋体" w:cs="宋体"/>
          <w:color w:val="auto"/>
          <w:szCs w:val="21"/>
        </w:rPr>
        <w:t xml:space="preserve">，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能提供书面说明、证明材料，或者提供的书面说明、证明材料不能证明其报价合理性的，评审委员会应当将其作为无效投标（响应）处理。</w:t>
      </w:r>
      <w:r/>
    </w:p>
    <w:p>
      <w:pPr>
        <w:jc w:val="left"/>
        <w:spacing w:line="360" w:lineRule="auto"/>
        <w:rPr>
          <w:rFonts w:cs="仿宋" w:asciiTheme="minorEastAsia" w:hAnsiTheme="minorEastAsia" w:eastAsiaTheme="minorEastAsia"/>
          <w:color w:val="auto"/>
          <w:szCs w:val="21"/>
        </w:rPr>
      </w:pPr>
      <w:r>
        <w:rPr>
          <w:rFonts w:hint="eastAsia" w:cs="仿宋" w:asciiTheme="minorEastAsia" w:hAnsiTheme="minorEastAsia" w:eastAsiaTheme="minorEastAsia"/>
          <w:b/>
          <w:bCs/>
          <w:color w:val="auto"/>
          <w:szCs w:val="21"/>
        </w:rPr>
        <w:t xml:space="preserve">三</w:t>
      </w:r>
      <w:r>
        <w:rPr>
          <w:rFonts w:hint="eastAsia" w:cs="仿宋" w:asciiTheme="minorEastAsia" w:hAnsiTheme="minorEastAsia" w:eastAsiaTheme="minorEastAsia"/>
          <w:b/>
          <w:bCs/>
          <w:color w:val="auto"/>
          <w:szCs w:val="21"/>
          <w:lang w:val="zh-CN"/>
        </w:rPr>
        <w:t xml:space="preserve">、评分标准</w:t>
      </w:r>
      <w:r/>
    </w:p>
    <w:tbl>
      <w:tblPr>
        <w:tblStyle w:val="750"/>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8"/>
        <w:gridCol w:w="1283"/>
        <w:gridCol w:w="6177"/>
        <w:gridCol w:w="731"/>
      </w:tblGrid>
      <w:tr>
        <w:trPr>
          <w:jc w:val="center"/>
          <w:trHeight w:val="480"/>
        </w:trPr>
        <w:tc>
          <w:tcPr>
            <w:tcBorders>
              <w:top w:val="single" w:color="auto" w:sz="4" w:space="0"/>
              <w:left w:val="single" w:color="auto" w:sz="4" w:space="0"/>
              <w:bottom w:val="single" w:color="auto" w:sz="4" w:space="0"/>
              <w:right w:val="single" w:color="auto" w:sz="4" w:space="0"/>
            </w:tcBorders>
            <w:tcW w:w="848" w:type="dxa"/>
            <w:vAlign w:val="center"/>
            <w:textDirection w:val="lrTb"/>
            <w:noWrap/>
          </w:tcPr>
          <w:p>
            <w:pPr>
              <w:jc w:val="center"/>
              <w:widowControl/>
              <w:rPr>
                <w:rFonts w:asciiTheme="minorEastAsia" w:hAnsiTheme="minorEastAsia" w:eastAsiaTheme="minorEastAsia"/>
                <w:b/>
                <w:color w:val="auto"/>
                <w:szCs w:val="21"/>
                <w:lang w:val="zh-CN"/>
              </w:rPr>
            </w:pPr>
            <w:r>
              <w:rPr>
                <w:rFonts w:asciiTheme="minorEastAsia" w:hAnsiTheme="minorEastAsia" w:eastAsiaTheme="minorEastAsia"/>
                <w:b/>
                <w:color w:val="auto"/>
                <w:szCs w:val="21"/>
                <w:lang w:val="zh-CN"/>
              </w:rPr>
              <w:t xml:space="preserve">评分因素</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jc w:val="center"/>
              <w:widowControl/>
              <w:rPr>
                <w:rFonts w:asciiTheme="minorEastAsia" w:hAnsiTheme="minorEastAsia" w:eastAsiaTheme="minorEastAsia"/>
                <w:b/>
                <w:color w:val="auto"/>
                <w:szCs w:val="21"/>
                <w:lang w:val="zh-CN"/>
              </w:rPr>
            </w:pPr>
            <w:r>
              <w:rPr>
                <w:rFonts w:asciiTheme="minorEastAsia" w:hAnsiTheme="minorEastAsia" w:eastAsiaTheme="minorEastAsia"/>
                <w:b/>
                <w:color w:val="auto"/>
                <w:szCs w:val="21"/>
                <w:lang w:val="zh-CN"/>
              </w:rPr>
              <w:t xml:space="preserve">评分内容</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tcPr>
          <w:p>
            <w:pPr>
              <w:jc w:val="center"/>
              <w:rPr>
                <w:rFonts w:asciiTheme="minorEastAsia" w:hAnsiTheme="minorEastAsia" w:eastAsiaTheme="minorEastAsia"/>
                <w:b/>
                <w:color w:val="auto"/>
                <w:szCs w:val="21"/>
              </w:rPr>
            </w:pPr>
            <w:r>
              <w:rPr>
                <w:rFonts w:asciiTheme="minorEastAsia" w:hAnsiTheme="minorEastAsia" w:eastAsiaTheme="minorEastAsia"/>
                <w:b/>
                <w:color w:val="auto"/>
                <w:szCs w:val="21"/>
                <w:lang w:val="zh-CN"/>
              </w:rPr>
              <w:t xml:space="preserve">评</w:t>
            </w:r>
            <w:r>
              <w:rPr>
                <w:rFonts w:hint="eastAsia" w:asciiTheme="minorEastAsia" w:hAnsiTheme="minorEastAsia" w:eastAsiaTheme="minorEastAsia"/>
                <w:b/>
                <w:color w:val="auto"/>
                <w:szCs w:val="21"/>
              </w:rPr>
              <w:t xml:space="preserve">审细则</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tcPr>
          <w:p>
            <w:pPr>
              <w:jc w:val="center"/>
              <w:widowControl/>
              <w:rPr>
                <w:rFonts w:asciiTheme="minorEastAsia" w:hAnsiTheme="minorEastAsia" w:eastAsiaTheme="minorEastAsia"/>
                <w:b/>
                <w:color w:val="auto"/>
                <w:szCs w:val="21"/>
                <w:lang w:val="zh-CN"/>
              </w:rPr>
            </w:pPr>
            <w:r>
              <w:rPr>
                <w:rFonts w:asciiTheme="minorEastAsia" w:hAnsiTheme="minorEastAsia" w:eastAsiaTheme="minorEastAsia"/>
                <w:b/>
                <w:color w:val="auto"/>
                <w:szCs w:val="21"/>
                <w:lang w:val="zh-CN"/>
              </w:rPr>
              <w:t xml:space="preserve">分值</w:t>
            </w:r>
            <w:r/>
          </w:p>
        </w:tc>
      </w:tr>
      <w:tr>
        <w:trPr>
          <w:jc w:val="center"/>
          <w:trHeight w:val="960"/>
        </w:trPr>
        <w:tc>
          <w:tcPr>
            <w:tcBorders>
              <w:top w:val="single" w:color="auto" w:sz="4" w:space="0"/>
              <w:left w:val="single" w:color="auto" w:sz="4" w:space="0"/>
              <w:bottom w:val="single" w:color="auto" w:sz="4" w:space="0"/>
              <w:right w:val="single" w:color="auto" w:sz="4" w:space="0"/>
            </w:tcBorders>
            <w:tcW w:w="848" w:type="dxa"/>
            <w:vAlign w:val="center"/>
            <w:textDirection w:val="lrTb"/>
            <w:noWrap/>
          </w:tcPr>
          <w:p>
            <w:pPr>
              <w:jc w:val="center"/>
              <w:widowControl/>
              <w:rPr>
                <w:rFonts w:asciiTheme="minorEastAsia" w:hAnsiTheme="minorEastAsia" w:eastAsiaTheme="minorEastAsia"/>
                <w:color w:val="auto"/>
                <w:szCs w:val="21"/>
                <w:lang w:val="zh-CN"/>
              </w:rPr>
            </w:pPr>
            <w:r>
              <w:rPr>
                <w:rFonts w:asciiTheme="minorEastAsia" w:hAnsiTheme="minorEastAsia" w:eastAsiaTheme="minorEastAsia"/>
                <w:color w:val="auto"/>
                <w:szCs w:val="21"/>
                <w:lang w:val="zh-CN"/>
              </w:rPr>
              <w:t xml:space="preserve">价格</w:t>
            </w:r>
            <w:r/>
          </w:p>
          <w:p>
            <w:pPr>
              <w:ind w:right="-109"/>
              <w:jc w:val="center"/>
              <w:widowControl/>
              <w:rPr>
                <w:rFonts w:asciiTheme="minorEastAsia" w:hAnsiTheme="minorEastAsia" w:eastAsiaTheme="minorEastAsia"/>
                <w:color w:val="auto"/>
                <w:szCs w:val="21"/>
                <w:lang w:val="zh-CN"/>
              </w:rPr>
            </w:pPr>
            <w:r>
              <w:rPr>
                <w:rFonts w:asciiTheme="minorEastAsia" w:hAnsiTheme="minorEastAsia" w:eastAsiaTheme="minorEastAsia"/>
                <w:color w:val="auto"/>
                <w:szCs w:val="21"/>
                <w:lang w:val="zh-CN"/>
              </w:rPr>
              <w:t xml:space="preserve">(</w:t>
            </w:r>
            <w:r>
              <w:rPr>
                <w:rFonts w:hint="eastAsia" w:asciiTheme="minorEastAsia" w:hAnsiTheme="minorEastAsia" w:eastAsiaTheme="minorEastAsia"/>
                <w:color w:val="auto"/>
                <w:szCs w:val="21"/>
              </w:rPr>
              <w:t xml:space="preserve">2</w:t>
            </w:r>
            <w:r>
              <w:rPr>
                <w:rFonts w:asciiTheme="minorEastAsia" w:hAnsiTheme="minorEastAsia" w:eastAsiaTheme="minorEastAsia"/>
                <w:color w:val="auto"/>
                <w:szCs w:val="21"/>
              </w:rPr>
              <w:t xml:space="preserve">0</w:t>
            </w:r>
            <w:r>
              <w:rPr>
                <w:rFonts w:asciiTheme="minorEastAsia" w:hAnsiTheme="minorEastAsia" w:eastAsiaTheme="minorEastAsia"/>
                <w:color w:val="auto"/>
                <w:szCs w:val="21"/>
                <w:lang w:val="zh-CN"/>
              </w:rPr>
              <w:t xml:space="preserve">分)</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jc w:val="center"/>
              <w:widowControl/>
              <w:rPr>
                <w:rFonts w:asciiTheme="minorEastAsia" w:hAnsiTheme="minorEastAsia" w:eastAsiaTheme="minorEastAsia"/>
                <w:color w:val="auto"/>
                <w:szCs w:val="21"/>
                <w:lang w:val="zh-CN"/>
              </w:rPr>
            </w:pPr>
            <w:r>
              <w:rPr>
                <w:rFonts w:asciiTheme="minorEastAsia" w:hAnsiTheme="minorEastAsia" w:eastAsiaTheme="minorEastAsia"/>
                <w:color w:val="auto"/>
                <w:szCs w:val="21"/>
                <w:lang w:val="zh-CN"/>
              </w:rPr>
              <w:t xml:space="preserve">价格</w:t>
            </w:r>
            <w:r/>
          </w:p>
          <w:p>
            <w:pPr>
              <w:jc w:val="center"/>
              <w:widowControl/>
              <w:rPr>
                <w:rFonts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t xml:space="preserve">（20分）</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tcPr>
          <w:p>
            <w:pP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采用低价优先法计算，即满足</w:t>
            </w:r>
            <w:r>
              <w:rPr>
                <w:rFonts w:hint="eastAsia" w:asciiTheme="minorEastAsia" w:hAnsiTheme="minorEastAsia" w:eastAsiaTheme="minorEastAsia"/>
                <w:color w:val="auto"/>
                <w:szCs w:val="21"/>
              </w:rPr>
              <w:t xml:space="preserve">竞争性磋商</w:t>
            </w:r>
            <w:r>
              <w:rPr>
                <w:rFonts w:asciiTheme="minorEastAsia" w:hAnsiTheme="minorEastAsia" w:eastAsiaTheme="minorEastAsia"/>
                <w:color w:val="auto"/>
                <w:szCs w:val="21"/>
              </w:rPr>
              <w:t xml:space="preserve">文件要求且</w:t>
            </w:r>
            <w:r>
              <w:rPr>
                <w:rFonts w:hint="eastAsia" w:asciiTheme="minorEastAsia" w:hAnsiTheme="minorEastAsia" w:eastAsiaTheme="minorEastAsia"/>
                <w:color w:val="auto"/>
                <w:szCs w:val="21"/>
              </w:rPr>
              <w:t xml:space="preserve">最终磋商</w:t>
            </w:r>
            <w:r>
              <w:rPr>
                <w:rFonts w:asciiTheme="minorEastAsia" w:hAnsiTheme="minorEastAsia" w:eastAsiaTheme="minorEastAsia"/>
                <w:color w:val="auto"/>
                <w:szCs w:val="21"/>
              </w:rPr>
              <w:t xml:space="preserve">价格最低的报价为评标基准价，其价格分为满分</w:t>
            </w:r>
            <w:r>
              <w:rPr>
                <w:rFonts w:hint="eastAsia" w:asciiTheme="minorEastAsia" w:hAnsiTheme="minorEastAsia" w:eastAsiaTheme="minorEastAsia"/>
                <w:color w:val="auto"/>
                <w:szCs w:val="21"/>
              </w:rPr>
              <w:t xml:space="preserve">2</w:t>
            </w:r>
            <w:r>
              <w:rPr>
                <w:rFonts w:asciiTheme="minorEastAsia" w:hAnsiTheme="minorEastAsia" w:eastAsiaTheme="minorEastAsia"/>
                <w:color w:val="auto"/>
                <w:szCs w:val="21"/>
              </w:rPr>
              <w:t xml:space="preserve">0分。其他供应商的价格分统一按照下列公式计算：投标报价得分=（评标基准价/投标报价）×</w:t>
            </w:r>
            <w:r>
              <w:rPr>
                <w:rFonts w:hint="eastAsia" w:asciiTheme="minorEastAsia" w:hAnsiTheme="minorEastAsia" w:eastAsiaTheme="minorEastAsia"/>
                <w:color w:val="auto"/>
                <w:szCs w:val="21"/>
              </w:rPr>
              <w:t xml:space="preserve">2</w:t>
            </w:r>
            <w:r>
              <w:rPr>
                <w:rFonts w:asciiTheme="minorEastAsia" w:hAnsiTheme="minorEastAsia" w:eastAsiaTheme="minorEastAsia"/>
                <w:color w:val="auto"/>
                <w:szCs w:val="21"/>
              </w:rPr>
              <w:t xml:space="preserve">0（小数点保留两位）</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tcPr>
          <w:p>
            <w:pPr>
              <w:jc w:val="center"/>
              <w:widowControl/>
              <w:rPr>
                <w:rFonts w:asciiTheme="minorEastAsia" w:hAnsiTheme="minorEastAsia" w:eastAsiaTheme="minorEastAsia"/>
                <w:color w:val="auto"/>
                <w:szCs w:val="21"/>
                <w:lang w:val="zh-CN"/>
              </w:rPr>
            </w:pPr>
            <w:r>
              <w:rPr>
                <w:rFonts w:hint="eastAsia" w:asciiTheme="minorEastAsia" w:hAnsiTheme="minorEastAsia" w:eastAsiaTheme="minorEastAsia"/>
                <w:color w:val="auto"/>
                <w:szCs w:val="21"/>
              </w:rPr>
              <w:t xml:space="preserve">2</w:t>
            </w:r>
            <w:r>
              <w:rPr>
                <w:rFonts w:asciiTheme="minorEastAsia" w:hAnsiTheme="minorEastAsia" w:eastAsiaTheme="minorEastAsia"/>
                <w:color w:val="auto"/>
                <w:szCs w:val="21"/>
                <w:lang w:val="zh-CN"/>
              </w:rPr>
              <w:t xml:space="preserve">0</w:t>
            </w:r>
            <w:r/>
          </w:p>
        </w:tc>
      </w:tr>
      <w:tr>
        <w:trPr>
          <w:jc w:val="center"/>
          <w:trHeight w:val="960"/>
        </w:trPr>
        <w:tc>
          <w:tcPr>
            <w:tcBorders>
              <w:top w:val="single" w:color="auto" w:sz="4" w:space="0"/>
              <w:left w:val="single" w:color="auto" w:sz="4" w:space="0"/>
              <w:right w:val="single" w:color="auto" w:sz="4" w:space="0"/>
            </w:tcBorders>
            <w:tcW w:w="848" w:type="dxa"/>
            <w:vAlign w:val="center"/>
            <w:vMerge w:val="restart"/>
            <w:textDirection w:val="lrTb"/>
            <w:noWrap/>
          </w:tcPr>
          <w:p>
            <w:pPr>
              <w:jc w:val="center"/>
              <w:widowControl/>
              <w:rPr>
                <w:rFonts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t xml:space="preserve">拟投入人员要求（</w:t>
            </w:r>
            <w:r>
              <w:rPr>
                <w:rFonts w:hint="eastAsia" w:asciiTheme="minorEastAsia" w:hAnsiTheme="minorEastAsia" w:eastAsiaTheme="minorEastAsia"/>
                <w:color w:val="auto"/>
                <w:szCs w:val="21"/>
                <w:lang w:val="zh-CN"/>
              </w:rPr>
              <w:t xml:space="preserve">1</w:t>
            </w:r>
            <w:r>
              <w:rPr>
                <w:rFonts w:hint="eastAsia" w:asciiTheme="minorEastAsia" w:hAnsiTheme="minorEastAsia" w:eastAsiaTheme="minorEastAsia"/>
                <w:color w:val="auto"/>
                <w:szCs w:val="21"/>
              </w:rPr>
              <w:t xml:space="preserve">7</w:t>
            </w:r>
            <w:r>
              <w:rPr>
                <w:rFonts w:hint="eastAsia" w:asciiTheme="minorEastAsia" w:hAnsiTheme="minorEastAsia" w:eastAsiaTheme="minorEastAsia"/>
                <w:color w:val="auto"/>
                <w:szCs w:val="21"/>
                <w:lang w:val="zh-CN"/>
              </w:rPr>
              <w:t xml:space="preserve">分）</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jc w:val="center"/>
              <w:widowControl/>
              <w:rPr>
                <w:rFonts w:asciiTheme="minorEastAsia" w:hAnsiTheme="minorEastAsia" w:eastAsiaTheme="minorEastAsia"/>
                <w:color w:val="auto"/>
                <w:szCs w:val="21"/>
                <w:lang w:val="zh-CN"/>
              </w:rPr>
            </w:pPr>
            <w:r>
              <w:rPr>
                <w:rFonts w:asciiTheme="minorEastAsia" w:hAnsiTheme="minorEastAsia" w:eastAsiaTheme="minorEastAsia"/>
                <w:color w:val="auto"/>
                <w:szCs w:val="21"/>
                <w:lang w:val="zh-CN"/>
              </w:rPr>
              <w:t xml:space="preserve">项目团队能力</w:t>
            </w:r>
            <w:r>
              <w:rPr>
                <w:rFonts w:hint="eastAsia" w:asciiTheme="minorEastAsia" w:hAnsiTheme="minorEastAsia" w:eastAsiaTheme="minorEastAsia"/>
                <w:color w:val="auto"/>
                <w:szCs w:val="21"/>
                <w:lang w:val="zh-CN"/>
              </w:rPr>
              <w:t xml:space="preserve">（</w:t>
            </w:r>
            <w:r>
              <w:rPr>
                <w:rFonts w:hint="eastAsia" w:asciiTheme="minorEastAsia" w:hAnsiTheme="minorEastAsia" w:eastAsiaTheme="minorEastAsia"/>
                <w:color w:val="auto"/>
                <w:szCs w:val="21"/>
                <w:lang w:val="zh-CN"/>
              </w:rPr>
              <w:t xml:space="preserve">1</w:t>
            </w:r>
            <w:r>
              <w:rPr>
                <w:rFonts w:hint="eastAsia" w:asciiTheme="minorEastAsia" w:hAnsiTheme="minorEastAsia" w:eastAsiaTheme="minorEastAsia"/>
                <w:color w:val="auto"/>
                <w:szCs w:val="21"/>
              </w:rPr>
              <w:t xml:space="preserve">2</w:t>
            </w:r>
            <w:r>
              <w:rPr>
                <w:rFonts w:hint="eastAsia" w:asciiTheme="minorEastAsia" w:hAnsiTheme="minorEastAsia" w:eastAsiaTheme="minorEastAsia"/>
                <w:color w:val="auto"/>
                <w:szCs w:val="21"/>
                <w:lang w:val="zh-CN"/>
              </w:rPr>
              <w:t xml:space="preserve">分）</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tcPr>
          <w:p>
            <w:pPr>
              <w:widowControl/>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1、项目组成员具有研究员级高级工程师证书的，每提供一个得1分，最高得3分。</w:t>
            </w:r>
            <w:r/>
          </w:p>
          <w:p>
            <w:pPr>
              <w:widowControl/>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2、项目组成员具有土地或测绘或信息类高级工程师证书的，每提供一个得1分，最高得4分。</w:t>
            </w:r>
            <w:r/>
          </w:p>
          <w:p>
            <w:pPr>
              <w:widowControl/>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3、具有5人及以上涉密测绘成果管理证书的，得</w:t>
            </w:r>
            <w:r>
              <w:rPr>
                <w:rFonts w:hint="eastAsia" w:asciiTheme="minorEastAsia" w:hAnsiTheme="minorEastAsia" w:eastAsiaTheme="minorEastAsia"/>
                <w:color w:val="auto"/>
                <w:szCs w:val="21"/>
              </w:rPr>
              <w:t xml:space="preserve">3</w:t>
            </w:r>
            <w:r>
              <w:rPr>
                <w:rFonts w:hint="eastAsia" w:asciiTheme="minorEastAsia" w:hAnsiTheme="minorEastAsia" w:eastAsiaTheme="minorEastAsia"/>
                <w:color w:val="auto"/>
                <w:szCs w:val="21"/>
              </w:rPr>
              <w:t xml:space="preserve">分。</w:t>
            </w:r>
            <w:r/>
          </w:p>
          <w:p>
            <w:pPr>
              <w:widowControl/>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4、承诺项目期间能够提供交通工具协助进行外业实地核查的，得</w:t>
            </w:r>
            <w:r>
              <w:rPr>
                <w:rFonts w:hint="eastAsia" w:asciiTheme="minorEastAsia" w:hAnsiTheme="minorEastAsia" w:eastAsiaTheme="minorEastAsia"/>
                <w:color w:val="auto"/>
                <w:szCs w:val="21"/>
              </w:rPr>
              <w:t xml:space="preserve">2</w:t>
            </w:r>
            <w:r>
              <w:rPr>
                <w:rFonts w:hint="eastAsia" w:asciiTheme="minorEastAsia" w:hAnsiTheme="minorEastAsia" w:eastAsiaTheme="minorEastAsia"/>
                <w:color w:val="auto"/>
                <w:szCs w:val="21"/>
              </w:rPr>
              <w:t xml:space="preserve">分。</w:t>
            </w:r>
            <w:r/>
          </w:p>
          <w:p>
            <w:pPr>
              <w:widowControl/>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注：同一人员不可累积计算得分。以上须提供人员证书加盖公章。</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tcPr>
          <w:p>
            <w:pPr>
              <w:jc w:val="center"/>
              <w:widowControl/>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12</w:t>
            </w:r>
            <w:r/>
          </w:p>
        </w:tc>
      </w:tr>
      <w:tr>
        <w:trPr>
          <w:jc w:val="center"/>
          <w:trHeight w:val="960"/>
        </w:trPr>
        <w:tc>
          <w:tcPr>
            <w:tcBorders>
              <w:left w:val="single" w:color="auto" w:sz="4" w:space="0"/>
              <w:bottom w:val="single" w:color="auto" w:sz="4" w:space="0"/>
              <w:right w:val="single" w:color="auto" w:sz="4" w:space="0"/>
            </w:tcBorders>
            <w:tcW w:w="848" w:type="dxa"/>
            <w:vAlign w:val="center"/>
            <w:vMerge w:val="continue"/>
            <w:textDirection w:val="lrTb"/>
            <w:noWrap/>
          </w:tcPr>
          <w:p>
            <w:pPr>
              <w:jc w:val="center"/>
              <w:widowControl/>
              <w:rPr>
                <w:rFonts w:asciiTheme="minorEastAsia" w:hAnsiTheme="minorEastAsia" w:eastAsiaTheme="minorEastAsia"/>
                <w:color w:val="auto"/>
                <w:szCs w:val="21"/>
                <w:lang w:val="zh-CN"/>
              </w:rPr>
            </w:pPr>
            <w:r>
              <w:rPr>
                <w:rFonts w:asciiTheme="minorEastAsia" w:hAnsiTheme="minorEastAsia" w:eastAsiaTheme="minorEastAsia"/>
                <w:color w:val="auto"/>
                <w:szCs w:val="21"/>
                <w:lang w:val="zh-CN"/>
              </w:rPr>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jc w:val="center"/>
              <w:widowControl/>
              <w:rPr>
                <w:rFonts w:asciiTheme="minorEastAsia" w:hAnsiTheme="minorEastAsia" w:eastAsiaTheme="minorEastAsia"/>
                <w:color w:val="auto"/>
                <w:szCs w:val="21"/>
                <w:lang w:val="zh-CN"/>
              </w:rPr>
            </w:pPr>
            <w:r>
              <w:rPr>
                <w:rFonts w:asciiTheme="minorEastAsia" w:hAnsiTheme="minorEastAsia" w:eastAsiaTheme="minorEastAsia"/>
                <w:color w:val="auto"/>
                <w:szCs w:val="21"/>
                <w:lang w:val="zh-CN"/>
              </w:rPr>
              <w:t xml:space="preserve">驻场服务</w:t>
            </w:r>
            <w:r>
              <w:rPr>
                <w:rFonts w:hint="eastAsia" w:asciiTheme="minorEastAsia" w:hAnsiTheme="minorEastAsia" w:eastAsiaTheme="minorEastAsia"/>
                <w:color w:val="auto"/>
                <w:szCs w:val="21"/>
                <w:lang w:val="zh-CN"/>
              </w:rPr>
              <w:t xml:space="preserve">承诺（5分）</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tcPr>
          <w:p>
            <w:pPr>
              <w:widowControl/>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拟参与项目成员，并承诺驻场的，20人以上得5分。（说明，项目成员必须是项目组成员，其中高级工程师不少于5人，注册测绘师不少于5人，工程师不少于10人）注：须提供证书、劳动合同、本单位任何一个月的社会保险缴费记录。驻场人员在项目中标后15个工作日内必须到场，核对人员身份资料，必须严格按照招标文件人员列表进驻。如果中标后30天内，不能够全部进驻到场，按不能实际响应招标文件处理。</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tcPr>
          <w:p>
            <w:pPr>
              <w:jc w:val="center"/>
              <w:widowControl/>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w:t>
            </w:r>
            <w:r/>
          </w:p>
        </w:tc>
      </w:tr>
      <w:tr>
        <w:trPr>
          <w:jc w:val="center"/>
          <w:trHeight w:val="960"/>
        </w:trPr>
        <w:tc>
          <w:tcPr>
            <w:tcBorders>
              <w:left w:val="single" w:color="auto" w:sz="4" w:space="0"/>
              <w:right w:val="single" w:color="auto" w:sz="4" w:space="0"/>
            </w:tcBorders>
            <w:tcW w:w="848" w:type="dxa"/>
            <w:vAlign w:val="center"/>
            <w:vMerge w:val="restart"/>
            <w:textDirection w:val="lrTb"/>
            <w:noWrap/>
          </w:tcPr>
          <w:p>
            <w:pPr>
              <w:jc w:val="center"/>
              <w:widowControl/>
              <w:rPr>
                <w:rFonts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t xml:space="preserve">类似业绩（18分）</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widowControl/>
              <w:rPr>
                <w:rFonts w:asciiTheme="minorEastAsia" w:hAnsiTheme="minorEastAsia" w:eastAsiaTheme="minorEastAsia"/>
                <w:color w:val="auto"/>
                <w:szCs w:val="21"/>
                <w:lang w:val="zh-CN"/>
              </w:rPr>
            </w:pPr>
            <w:r>
              <w:rPr>
                <w:rFonts w:asciiTheme="minorEastAsia" w:hAnsiTheme="minorEastAsia" w:eastAsiaTheme="minorEastAsia"/>
                <w:color w:val="auto"/>
                <w:szCs w:val="21"/>
              </w:rPr>
              <w:t xml:space="preserve">业绩1</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tcPr>
          <w:p>
            <w:pP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供应商提供近五年内完成类似项目的案例（案例主要标的物至少包含：违法用地面积勘测</w:t>
            </w:r>
            <w:r>
              <w:rPr>
                <w:rFonts w:hint="eastAsia" w:asciiTheme="minorEastAsia" w:hAnsiTheme="minorEastAsia" w:eastAsiaTheme="minorEastAsia"/>
                <w:color w:val="auto"/>
                <w:szCs w:val="21"/>
              </w:rPr>
              <w:t xml:space="preserve">或自然资源调查监测</w:t>
            </w:r>
            <w:r>
              <w:rPr>
                <w:rFonts w:asciiTheme="minorEastAsia" w:hAnsiTheme="minorEastAsia" w:eastAsiaTheme="minorEastAsia"/>
                <w:color w:val="auto"/>
                <w:szCs w:val="21"/>
              </w:rPr>
              <w:t xml:space="preserve">），</w:t>
            </w:r>
            <w:r>
              <w:rPr>
                <w:rFonts w:hint="eastAsia" w:asciiTheme="minorEastAsia" w:hAnsiTheme="minorEastAsia" w:eastAsiaTheme="minorEastAsia"/>
                <w:color w:val="auto"/>
                <w:szCs w:val="21"/>
              </w:rPr>
              <w:t xml:space="preserve">需提供合同复印件</w:t>
            </w:r>
            <w:r>
              <w:rPr>
                <w:rFonts w:asciiTheme="minorEastAsia" w:hAnsiTheme="minorEastAsia" w:eastAsiaTheme="minorEastAsia"/>
                <w:color w:val="auto"/>
                <w:szCs w:val="21"/>
              </w:rPr>
              <w:t xml:space="preserve">加盖响应供应商公章（具有符合要求的成功案例，每</w:t>
            </w:r>
            <w:r>
              <w:rPr>
                <w:rFonts w:hint="eastAsia" w:asciiTheme="minorEastAsia" w:hAnsiTheme="minorEastAsia" w:eastAsiaTheme="minorEastAsia"/>
                <w:color w:val="auto"/>
                <w:szCs w:val="21"/>
              </w:rPr>
              <w:t xml:space="preserve">提供一个案例得3分，最高9分</w:t>
            </w:r>
            <w:r>
              <w:rPr>
                <w:rFonts w:asciiTheme="minorEastAsia" w:hAnsiTheme="minorEastAsia" w:eastAsiaTheme="minorEastAsia"/>
                <w:color w:val="auto"/>
                <w:szCs w:val="21"/>
              </w:rPr>
              <w:t xml:space="preserve">）</w:t>
            </w:r>
            <w:r>
              <w:rPr>
                <w:rFonts w:hint="eastAsia" w:asciiTheme="minorEastAsia" w:hAnsiTheme="minorEastAsia" w:eastAsiaTheme="minorEastAsia"/>
                <w:color w:val="auto"/>
                <w:szCs w:val="21"/>
              </w:rPr>
              <w:t xml:space="preserve">。</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tcPr>
          <w:p>
            <w:pPr>
              <w:jc w:val="cente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9</w:t>
            </w:r>
            <w:r/>
          </w:p>
        </w:tc>
      </w:tr>
      <w:tr>
        <w:trPr>
          <w:jc w:val="center"/>
          <w:trHeight w:val="960"/>
        </w:trPr>
        <w:tc>
          <w:tcPr>
            <w:tcBorders>
              <w:left w:val="single" w:color="auto" w:sz="4" w:space="0"/>
              <w:bottom w:val="single" w:color="auto" w:sz="4" w:space="0"/>
              <w:right w:val="single" w:color="auto" w:sz="4" w:space="0"/>
            </w:tcBorders>
            <w:tcW w:w="848" w:type="dxa"/>
            <w:vAlign w:val="center"/>
            <w:vMerge w:val="continue"/>
            <w:textDirection w:val="lrTb"/>
            <w:noWrap/>
          </w:tcPr>
          <w:p>
            <w:pPr>
              <w:jc w:val="center"/>
              <w:widowControl/>
              <w:rPr>
                <w:rFonts w:asciiTheme="minorEastAsia" w:hAnsiTheme="minorEastAsia" w:eastAsiaTheme="minorEastAsia"/>
                <w:color w:val="auto"/>
                <w:szCs w:val="21"/>
                <w:lang w:val="zh-CN"/>
              </w:rPr>
            </w:pPr>
            <w:r>
              <w:rPr>
                <w:rFonts w:asciiTheme="minorEastAsia" w:hAnsiTheme="minorEastAsia" w:eastAsiaTheme="minorEastAsia"/>
                <w:color w:val="auto"/>
                <w:szCs w:val="21"/>
                <w:lang w:val="zh-CN"/>
              </w:rPr>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widowControl/>
              <w:rPr>
                <w:rFonts w:asciiTheme="minorEastAsia" w:hAnsiTheme="minorEastAsia" w:eastAsiaTheme="minorEastAsia"/>
                <w:color w:val="auto"/>
                <w:szCs w:val="21"/>
                <w:lang w:val="zh-CN"/>
              </w:rPr>
            </w:pPr>
            <w:r>
              <w:rPr>
                <w:rFonts w:asciiTheme="minorEastAsia" w:hAnsiTheme="minorEastAsia" w:eastAsiaTheme="minorEastAsia"/>
                <w:color w:val="auto"/>
                <w:szCs w:val="21"/>
              </w:rPr>
              <w:t xml:space="preserve">业绩2</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tcPr>
          <w:p>
            <w:pP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供应商提供近三年内完成类似项目的案例（案例主要标的物至少包含：卫星图斑处理及判读</w:t>
            </w:r>
            <w:r>
              <w:rPr>
                <w:rFonts w:hint="eastAsia" w:asciiTheme="minorEastAsia" w:hAnsiTheme="minorEastAsia" w:eastAsiaTheme="minorEastAsia"/>
                <w:color w:val="auto"/>
                <w:szCs w:val="21"/>
              </w:rPr>
              <w:t xml:space="preserve">或土地执法综合监测技术服务</w:t>
            </w:r>
            <w:r>
              <w:rPr>
                <w:rFonts w:asciiTheme="minorEastAsia" w:hAnsiTheme="minorEastAsia" w:eastAsiaTheme="minorEastAsia"/>
                <w:color w:val="auto"/>
                <w:szCs w:val="21"/>
              </w:rPr>
              <w:t xml:space="preserve">），</w:t>
            </w:r>
            <w:r>
              <w:rPr>
                <w:rFonts w:hint="eastAsia" w:asciiTheme="minorEastAsia" w:hAnsiTheme="minorEastAsia" w:eastAsiaTheme="minorEastAsia"/>
                <w:color w:val="auto"/>
                <w:szCs w:val="21"/>
              </w:rPr>
              <w:t xml:space="preserve">需提供合同复印件</w:t>
            </w:r>
            <w:r>
              <w:rPr>
                <w:rFonts w:asciiTheme="minorEastAsia" w:hAnsiTheme="minorEastAsia" w:eastAsiaTheme="minorEastAsia"/>
                <w:color w:val="auto"/>
                <w:szCs w:val="21"/>
              </w:rPr>
              <w:t xml:space="preserve">加盖响应供应商公章（具有符合要求的成功案例，每</w:t>
            </w:r>
            <w:r>
              <w:rPr>
                <w:rFonts w:hint="eastAsia" w:asciiTheme="minorEastAsia" w:hAnsiTheme="minorEastAsia" w:eastAsiaTheme="minorEastAsia"/>
                <w:color w:val="auto"/>
                <w:szCs w:val="21"/>
              </w:rPr>
              <w:t xml:space="preserve">提供一个案例得3分，最高9分</w:t>
            </w:r>
            <w:r>
              <w:rPr>
                <w:rFonts w:asciiTheme="minorEastAsia" w:hAnsiTheme="minorEastAsia" w:eastAsiaTheme="minorEastAsia"/>
                <w:color w:val="auto"/>
                <w:szCs w:val="21"/>
              </w:rPr>
              <w:t xml:space="preserve">）</w:t>
            </w:r>
            <w:r>
              <w:rPr>
                <w:rFonts w:hint="eastAsia" w:asciiTheme="minorEastAsia" w:hAnsiTheme="minorEastAsia" w:eastAsiaTheme="minorEastAsia"/>
                <w:color w:val="auto"/>
                <w:szCs w:val="21"/>
              </w:rPr>
              <w:t xml:space="preserve">。</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tcPr>
          <w:p>
            <w:pPr>
              <w:jc w:val="cente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9</w:t>
            </w:r>
            <w:r/>
          </w:p>
        </w:tc>
      </w:tr>
      <w:tr>
        <w:trPr>
          <w:jc w:val="center"/>
          <w:trHeight w:val="480"/>
        </w:trPr>
        <w:tc>
          <w:tcPr>
            <w:tcBorders>
              <w:top w:val="single" w:color="auto" w:sz="4" w:space="0"/>
              <w:left w:val="single" w:color="auto" w:sz="4" w:space="0"/>
              <w:right w:val="single" w:color="auto" w:sz="4" w:space="0"/>
            </w:tcBorders>
            <w:tcW w:w="848" w:type="dxa"/>
            <w:vAlign w:val="center"/>
            <w:vMerge w:val="restart"/>
            <w:textDirection w:val="lrTb"/>
            <w:noWrap/>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 xml:space="preserve">技术</w:t>
            </w:r>
            <w:r/>
          </w:p>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方案</w:t>
            </w:r>
            <w:r/>
          </w:p>
          <w:p>
            <w:pPr>
              <w:ind w:right="-109"/>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（45</w:t>
            </w:r>
            <w:r>
              <w:rPr>
                <w:rFonts w:asciiTheme="minorEastAsia" w:hAnsiTheme="minorEastAsia" w:eastAsiaTheme="minorEastAsia"/>
                <w:color w:val="auto"/>
                <w:szCs w:val="21"/>
              </w:rPr>
              <w:t xml:space="preserve">分</w:t>
            </w:r>
            <w:r>
              <w:rPr>
                <w:rFonts w:hint="eastAsia" w:asciiTheme="minorEastAsia" w:hAnsiTheme="minorEastAsia" w:eastAsiaTheme="minorEastAsia"/>
                <w:color w:val="auto"/>
                <w:szCs w:val="21"/>
              </w:rPr>
              <w:t xml:space="preserve">）</w:t>
            </w:r>
            <w:r/>
          </w:p>
        </w:tc>
        <w:tc>
          <w:tcPr>
            <w:tcBorders>
              <w:top w:val="single" w:color="auto" w:sz="4" w:space="0"/>
              <w:left w:val="single" w:color="auto" w:sz="4" w:space="0"/>
              <w:right w:val="single" w:color="auto" w:sz="4" w:space="0"/>
            </w:tcBorders>
            <w:tcW w:w="1283" w:type="dxa"/>
            <w:vAlign w:val="center"/>
            <w:textDirection w:val="lrTb"/>
            <w:noWrap/>
          </w:tcPr>
          <w:p>
            <w:pPr>
              <w:widowControl/>
              <w:rPr>
                <w:rFonts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t xml:space="preserve">核查技术方案（</w:t>
            </w:r>
            <w:r>
              <w:rPr>
                <w:rFonts w:hint="eastAsia" w:asciiTheme="minorEastAsia" w:hAnsiTheme="minorEastAsia" w:eastAsiaTheme="minorEastAsia"/>
                <w:color w:val="auto"/>
                <w:szCs w:val="21"/>
              </w:rPr>
              <w:t xml:space="preserve">5</w:t>
            </w:r>
            <w:r>
              <w:rPr>
                <w:rFonts w:hint="eastAsia" w:asciiTheme="minorEastAsia" w:hAnsiTheme="minorEastAsia" w:eastAsiaTheme="minorEastAsia"/>
                <w:color w:val="auto"/>
                <w:szCs w:val="21"/>
                <w:lang w:val="zh-CN"/>
              </w:rPr>
              <w:t xml:space="preserve">分）</w:t>
            </w:r>
            <w:r/>
          </w:p>
        </w:tc>
        <w:tc>
          <w:tcPr>
            <w:tcBorders>
              <w:top w:val="single" w:color="auto" w:sz="4" w:space="0"/>
              <w:left w:val="single" w:color="auto" w:sz="4" w:space="0"/>
              <w:bottom w:val="single" w:color="auto" w:sz="4" w:space="0"/>
              <w:right w:val="single" w:color="auto" w:sz="4" w:space="0"/>
            </w:tcBorders>
            <w:tcW w:w="6177" w:type="dxa"/>
            <w:textDirection w:val="lrTb"/>
            <w:noWrap/>
          </w:tcPr>
          <w:p>
            <w:pP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熟悉疑似违法线索的提取、入库与发布流程，拥有自行提取疑似违法线索的技术能力，有完整的内业核查技术方案。方案合理可行且具有针对性的，得</w:t>
            </w:r>
            <w:r>
              <w:rPr>
                <w:rFonts w:hint="eastAsia" w:asciiTheme="minorEastAsia" w:hAnsiTheme="minorEastAsia" w:eastAsiaTheme="minorEastAsia"/>
                <w:color w:val="auto"/>
                <w:szCs w:val="21"/>
              </w:rPr>
              <w:t xml:space="preserve">5</w:t>
            </w:r>
            <w:r>
              <w:rPr>
                <w:rFonts w:asciiTheme="minorEastAsia" w:hAnsiTheme="minorEastAsia" w:eastAsiaTheme="minorEastAsia"/>
                <w:color w:val="auto"/>
                <w:szCs w:val="21"/>
              </w:rPr>
              <w:t xml:space="preserve">分；方案合理可行但针对性不强的，得</w:t>
            </w:r>
            <w:r>
              <w:rPr>
                <w:rFonts w:hint="eastAsia" w:asciiTheme="minorEastAsia" w:hAnsiTheme="minorEastAsia" w:eastAsiaTheme="minorEastAsia"/>
                <w:color w:val="auto"/>
                <w:szCs w:val="21"/>
              </w:rPr>
              <w:t xml:space="preserve">3</w:t>
            </w:r>
            <w:r>
              <w:rPr>
                <w:rFonts w:asciiTheme="minorEastAsia" w:hAnsiTheme="minorEastAsia" w:eastAsiaTheme="minorEastAsia"/>
                <w:color w:val="auto"/>
                <w:szCs w:val="21"/>
              </w:rPr>
              <w:t xml:space="preserve">分；方案不全面且没有针对性的，得</w:t>
            </w:r>
            <w:r>
              <w:rPr>
                <w:rFonts w:hint="eastAsia" w:asciiTheme="minorEastAsia" w:hAnsiTheme="minorEastAsia" w:eastAsiaTheme="minorEastAsia"/>
                <w:color w:val="auto"/>
                <w:szCs w:val="21"/>
              </w:rPr>
              <w:t xml:space="preserve">1</w:t>
            </w:r>
            <w:r>
              <w:rPr>
                <w:rFonts w:asciiTheme="minorEastAsia" w:hAnsiTheme="minorEastAsia" w:eastAsiaTheme="minorEastAsia"/>
                <w:color w:val="auto"/>
                <w:szCs w:val="21"/>
              </w:rPr>
              <w:t xml:space="preserve">分；无方案的，得0分。</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tcPr>
          <w:p>
            <w:pPr>
              <w:jc w:val="center"/>
              <w:widowControl/>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w:t>
            </w:r>
            <w:r/>
          </w:p>
        </w:tc>
      </w:tr>
      <w:tr>
        <w:trPr>
          <w:jc w:val="center"/>
          <w:trHeight w:val="480"/>
        </w:trPr>
        <w:tc>
          <w:tcPr>
            <w:tcBorders>
              <w:left w:val="single" w:color="auto" w:sz="4" w:space="0"/>
              <w:right w:val="single" w:color="auto" w:sz="4" w:space="0"/>
            </w:tcBorders>
            <w:tcW w:w="848" w:type="dxa"/>
            <w:vAlign w:val="center"/>
            <w:vMerge w:val="continue"/>
            <w:textDirection w:val="lrTb"/>
            <w:noWrap/>
          </w:tcPr>
          <w:p>
            <w:pPr>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left w:val="single" w:color="auto" w:sz="4" w:space="0"/>
              <w:bottom w:val="single" w:color="auto" w:sz="4" w:space="0"/>
              <w:right w:val="single" w:color="auto" w:sz="4" w:space="0"/>
            </w:tcBorders>
            <w:tcW w:w="1283" w:type="dxa"/>
            <w:vAlign w:val="center"/>
            <w:textDirection w:val="lrTb"/>
            <w:noWrap/>
          </w:tcPr>
          <w:p>
            <w:pPr>
              <w:widowControl/>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遥感影像生产方案（5分）</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tcPr>
          <w:p>
            <w:pP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熟悉遥感影像生产流程，具备利用成熟的遥感影像处理系统功能，快速进行最新遥感影像比对、镶嵌、融合等影像生产的能力。</w:t>
            </w:r>
            <w:r>
              <w:rPr>
                <w:rFonts w:asciiTheme="minorEastAsia" w:hAnsiTheme="minorEastAsia" w:eastAsiaTheme="minorEastAsia"/>
                <w:color w:val="auto"/>
                <w:szCs w:val="21"/>
                <w:lang w:val="zh-CN"/>
              </w:rPr>
              <w:t xml:space="preserve">优：方案合理可行且具有针对性的，得</w:t>
            </w:r>
            <w:r>
              <w:rPr>
                <w:rFonts w:hint="eastAsia" w:asciiTheme="minorEastAsia" w:hAnsiTheme="minorEastAsia" w:eastAsiaTheme="minorEastAsia"/>
                <w:color w:val="auto"/>
                <w:szCs w:val="21"/>
              </w:rPr>
              <w:t xml:space="preserve">5</w:t>
            </w:r>
            <w:r>
              <w:rPr>
                <w:rFonts w:asciiTheme="minorEastAsia" w:hAnsiTheme="minorEastAsia" w:eastAsiaTheme="minorEastAsia"/>
                <w:color w:val="auto"/>
                <w:szCs w:val="21"/>
                <w:lang w:val="zh-CN"/>
              </w:rPr>
              <w:t xml:space="preserve">分；良：方案合理可行但针对性不强的，得</w:t>
            </w:r>
            <w:r>
              <w:rPr>
                <w:rFonts w:asciiTheme="minorEastAsia" w:hAnsiTheme="minorEastAsia" w:eastAsiaTheme="minorEastAsia"/>
                <w:color w:val="auto"/>
                <w:szCs w:val="21"/>
              </w:rPr>
              <w:t xml:space="preserve">3</w:t>
            </w:r>
            <w:r>
              <w:rPr>
                <w:rFonts w:asciiTheme="minorEastAsia" w:hAnsiTheme="minorEastAsia" w:eastAsiaTheme="minorEastAsia"/>
                <w:color w:val="auto"/>
                <w:szCs w:val="21"/>
                <w:lang w:val="zh-CN"/>
              </w:rPr>
              <w:t xml:space="preserve">分；一般：方案不全面且没有针对性的，得</w:t>
            </w:r>
            <w:r>
              <w:rPr>
                <w:rFonts w:asciiTheme="minorEastAsia" w:hAnsiTheme="minorEastAsia" w:eastAsiaTheme="minorEastAsia"/>
                <w:color w:val="auto"/>
                <w:szCs w:val="21"/>
              </w:rPr>
              <w:t xml:space="preserve">1</w:t>
            </w:r>
            <w:r>
              <w:rPr>
                <w:rFonts w:asciiTheme="minorEastAsia" w:hAnsiTheme="minorEastAsia" w:eastAsiaTheme="minorEastAsia"/>
                <w:color w:val="auto"/>
                <w:szCs w:val="21"/>
                <w:lang w:val="zh-CN"/>
              </w:rPr>
              <w:t xml:space="preserve">分；差：无</w:t>
            </w:r>
            <w:r>
              <w:rPr>
                <w:rFonts w:asciiTheme="minorEastAsia" w:hAnsiTheme="minorEastAsia" w:eastAsiaTheme="minorEastAsia"/>
                <w:color w:val="auto"/>
                <w:szCs w:val="21"/>
              </w:rPr>
              <w:t xml:space="preserve">遥感影像生产</w:t>
            </w:r>
            <w:r>
              <w:rPr>
                <w:rFonts w:asciiTheme="minorEastAsia" w:hAnsiTheme="minorEastAsia" w:eastAsiaTheme="minorEastAsia"/>
                <w:color w:val="auto"/>
                <w:szCs w:val="21"/>
                <w:lang w:val="zh-CN"/>
              </w:rPr>
              <w:t xml:space="preserve">方案的，得0分。</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tcPr>
          <w:p>
            <w:pPr>
              <w:jc w:val="center"/>
              <w:widowControl/>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w:t>
            </w:r>
            <w:r/>
          </w:p>
        </w:tc>
      </w:tr>
      <w:tr>
        <w:trPr>
          <w:jc w:val="center"/>
          <w:trHeight w:val="480"/>
        </w:trPr>
        <w:tc>
          <w:tcPr>
            <w:tcBorders>
              <w:left w:val="single" w:color="auto" w:sz="4" w:space="0"/>
              <w:right w:val="single" w:color="auto" w:sz="4" w:space="0"/>
            </w:tcBorders>
            <w:tcW w:w="848" w:type="dxa"/>
            <w:vAlign w:val="center"/>
            <w:vMerge w:val="continue"/>
            <w:textDirection w:val="lrTb"/>
            <w:noWrap/>
          </w:tcPr>
          <w:p>
            <w:pPr>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left w:val="single" w:color="auto" w:sz="4" w:space="0"/>
              <w:bottom w:val="single" w:color="auto" w:sz="4" w:space="0"/>
              <w:right w:val="single" w:color="auto" w:sz="4" w:space="0"/>
            </w:tcBorders>
            <w:tcW w:w="1283" w:type="dxa"/>
            <w:vAlign w:val="center"/>
            <w:textDirection w:val="lrTb"/>
            <w:noWrap/>
          </w:tcPr>
          <w:p>
            <w:pPr>
              <w:widowControl/>
              <w:rPr>
                <w:rFonts w:asciiTheme="minorEastAsia" w:hAnsiTheme="minorEastAsia" w:eastAsiaTheme="minorEastAsia"/>
                <w:color w:val="auto"/>
                <w:szCs w:val="21"/>
              </w:rPr>
            </w:pPr>
            <w:r/>
            <w:bookmarkStart w:id="102" w:name="OLE_LINK4"/>
            <w:r>
              <w:rPr>
                <w:rFonts w:hint="eastAsia" w:asciiTheme="minorEastAsia" w:hAnsiTheme="minorEastAsia" w:eastAsiaTheme="minorEastAsia"/>
                <w:color w:val="auto"/>
                <w:szCs w:val="21"/>
              </w:rPr>
              <w:t xml:space="preserve">数据汇总统计与分析方案</w:t>
            </w:r>
            <w:bookmarkEnd w:id="102"/>
            <w:r>
              <w:rPr>
                <w:rFonts w:hint="eastAsia" w:asciiTheme="minorEastAsia" w:hAnsiTheme="minorEastAsia" w:eastAsiaTheme="minorEastAsia"/>
                <w:color w:val="auto"/>
                <w:szCs w:val="21"/>
              </w:rPr>
              <w:t xml:space="preserve">（6分）</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tcPr>
          <w:p>
            <w:pP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熟悉自然资源日常巡查、遥感监测信息跟踪、土地矿产卫片执法、变更调查等工作，具有对全市违法线索数据汇总统计与分析的能力。方案合理可行且具有针对性的，得</w:t>
            </w:r>
            <w:r>
              <w:rPr>
                <w:rFonts w:hint="eastAsia" w:asciiTheme="minorEastAsia" w:hAnsiTheme="minorEastAsia" w:eastAsiaTheme="minorEastAsia"/>
                <w:color w:val="auto"/>
                <w:szCs w:val="21"/>
              </w:rPr>
              <w:t xml:space="preserve">6</w:t>
            </w:r>
            <w:r>
              <w:rPr>
                <w:rFonts w:asciiTheme="minorEastAsia" w:hAnsiTheme="minorEastAsia" w:eastAsiaTheme="minorEastAsia"/>
                <w:color w:val="auto"/>
                <w:szCs w:val="21"/>
              </w:rPr>
              <w:t xml:space="preserve">分；方案合理可行但针对性不强的，得4分；方案不全面且没有针对性的，得2分；无方案的，得0分。</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tcPr>
          <w:p>
            <w:pPr>
              <w:jc w:val="center"/>
              <w:widowControl/>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w:t>
            </w:r>
            <w:r/>
          </w:p>
        </w:tc>
      </w:tr>
      <w:tr>
        <w:trPr>
          <w:jc w:val="center"/>
          <w:trHeight w:val="480"/>
        </w:trPr>
        <w:tc>
          <w:tcPr>
            <w:tcBorders>
              <w:left w:val="single" w:color="auto" w:sz="4" w:space="0"/>
              <w:right w:val="single" w:color="auto" w:sz="4" w:space="0"/>
            </w:tcBorders>
            <w:tcW w:w="848" w:type="dxa"/>
            <w:vAlign w:val="center"/>
            <w:vMerge w:val="continue"/>
            <w:textDirection w:val="lrTb"/>
            <w:noWrap/>
          </w:tcPr>
          <w:p>
            <w:pPr>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widowControl/>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违法数据分析方案（6分）</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tcPr>
          <w:p>
            <w:pP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熟悉自然资源巡查与违法线索发现、遥感监测信息跟踪、土地利用现状、土地利用规划、土地权属等各类数据结构，具备利用规划资源“一张图”数据资源，对自然资源巡查与疑似线索、违法用地等数据进行分析的能力。方案合理可行且具有针对性的，得</w:t>
            </w:r>
            <w:r>
              <w:rPr>
                <w:rFonts w:hint="eastAsia" w:asciiTheme="minorEastAsia" w:hAnsiTheme="minorEastAsia" w:eastAsiaTheme="minorEastAsia"/>
                <w:color w:val="auto"/>
                <w:szCs w:val="21"/>
              </w:rPr>
              <w:t xml:space="preserve">6</w:t>
            </w:r>
            <w:r>
              <w:rPr>
                <w:rFonts w:asciiTheme="minorEastAsia" w:hAnsiTheme="minorEastAsia" w:eastAsiaTheme="minorEastAsia"/>
                <w:color w:val="auto"/>
                <w:szCs w:val="21"/>
              </w:rPr>
              <w:t xml:space="preserve">分；方案合理可行但针对性不强的，得4分；方案不全面且没有针对性的，得2分；无方案的，得0分。</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tcPr>
          <w:p>
            <w:pPr>
              <w:jc w:val="center"/>
              <w:widowControl/>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w:t>
            </w:r>
            <w:r/>
          </w:p>
        </w:tc>
      </w:tr>
      <w:tr>
        <w:trPr>
          <w:jc w:val="center"/>
          <w:trHeight w:val="480"/>
        </w:trPr>
        <w:tc>
          <w:tcPr>
            <w:tcBorders>
              <w:left w:val="single" w:color="auto" w:sz="4" w:space="0"/>
              <w:right w:val="single" w:color="auto" w:sz="4" w:space="0"/>
            </w:tcBorders>
            <w:tcW w:w="848" w:type="dxa"/>
            <w:vAlign w:val="center"/>
            <w:vMerge w:val="continue"/>
            <w:textDirection w:val="lrTb"/>
            <w:noWrap/>
          </w:tcPr>
          <w:p>
            <w:pPr>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组织管理</w:t>
            </w:r>
            <w:r>
              <w:rPr>
                <w:rFonts w:hint="eastAsia" w:asciiTheme="minorEastAsia" w:hAnsiTheme="minorEastAsia" w:eastAsiaTheme="minorEastAsia"/>
                <w:color w:val="auto"/>
                <w:szCs w:val="21"/>
              </w:rPr>
              <w:t xml:space="preserve">（4分）</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tcPr>
          <w:p>
            <w:pP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根据供应商对项目组织管理方案进行评价，是否组织周密，思路清晰合理，有明确的工作程序，可操作性强。方案细致全面、合理，完全响应需求，技术可行性强得4分；方案较为完整，基本响应需求得2分；方案完整度一般、响应度低、技术可行性一般得1分，未提供不得分。</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tcPr>
          <w:p>
            <w:pPr>
              <w:jc w:val="cente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4</w:t>
            </w:r>
            <w:r/>
          </w:p>
        </w:tc>
      </w:tr>
      <w:tr>
        <w:trPr>
          <w:jc w:val="center"/>
          <w:trHeight w:val="480"/>
        </w:trPr>
        <w:tc>
          <w:tcPr>
            <w:tcBorders>
              <w:left w:val="single" w:color="auto" w:sz="4" w:space="0"/>
              <w:right w:val="single" w:color="auto" w:sz="4" w:space="0"/>
            </w:tcBorders>
            <w:tcW w:w="848" w:type="dxa"/>
            <w:vAlign w:val="center"/>
            <w:vMerge w:val="continue"/>
            <w:textDirection w:val="lrTb"/>
            <w:noWrap/>
          </w:tcPr>
          <w:p>
            <w:pPr>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培训方案</w:t>
            </w:r>
            <w:r>
              <w:rPr>
                <w:rFonts w:hint="eastAsia" w:asciiTheme="minorEastAsia" w:hAnsiTheme="minorEastAsia" w:eastAsiaTheme="minorEastAsia"/>
                <w:color w:val="auto"/>
                <w:szCs w:val="21"/>
              </w:rPr>
              <w:t xml:space="preserve">（3分）</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tcPr>
          <w:p>
            <w:pP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根据供应商对人员培训方案进行评价，是否完全满足培训需求。方案细致全面、合理，完全响应需求，技术可行性强得3分；方案较为完整，基本响应需求得2分；方案完整度一般、响应度低、技术可行性一般得1分，未提供不得分。</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tcPr>
          <w:p>
            <w:pPr>
              <w:jc w:val="cente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3</w:t>
            </w:r>
            <w:r/>
          </w:p>
        </w:tc>
      </w:tr>
      <w:tr>
        <w:trPr>
          <w:jc w:val="center"/>
          <w:trHeight w:val="480"/>
        </w:trPr>
        <w:tc>
          <w:tcPr>
            <w:tcBorders>
              <w:left w:val="single" w:color="auto" w:sz="4" w:space="0"/>
              <w:right w:val="single" w:color="auto" w:sz="4" w:space="0"/>
            </w:tcBorders>
            <w:tcW w:w="848" w:type="dxa"/>
            <w:vAlign w:val="center"/>
            <w:vMerge w:val="continue"/>
            <w:textDirection w:val="lrTb"/>
            <w:noWrap/>
          </w:tcPr>
          <w:p>
            <w:pPr>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项目质量控制方案</w:t>
            </w:r>
            <w:r>
              <w:rPr>
                <w:rFonts w:hint="eastAsia" w:asciiTheme="minorEastAsia" w:hAnsiTheme="minorEastAsia" w:eastAsiaTheme="minorEastAsia"/>
                <w:color w:val="auto"/>
                <w:szCs w:val="21"/>
              </w:rPr>
              <w:t xml:space="preserve">（3分）</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tcPr>
          <w:p>
            <w:pP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根据供应商对项目质量控制方案进行评价，是否明确合理可行，质量控制措施全面。方案细致全面、合理，完全响应需求，技术可行性强得3分；方案较为完整，基本响应需求得2分；方案完整度一般、响应度低、技术可行性一般得1分，未提供不得分。</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tcPr>
          <w:p>
            <w:pPr>
              <w:jc w:val="cente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3</w:t>
            </w:r>
            <w:r/>
          </w:p>
        </w:tc>
      </w:tr>
      <w:tr>
        <w:trPr>
          <w:jc w:val="center"/>
          <w:trHeight w:val="480"/>
        </w:trPr>
        <w:tc>
          <w:tcPr>
            <w:tcBorders>
              <w:left w:val="single" w:color="auto" w:sz="4" w:space="0"/>
              <w:right w:val="single" w:color="auto" w:sz="4" w:space="0"/>
            </w:tcBorders>
            <w:tcW w:w="848" w:type="dxa"/>
            <w:vAlign w:val="center"/>
            <w:vMerge w:val="continue"/>
            <w:textDirection w:val="lrTb"/>
            <w:noWrap/>
          </w:tcPr>
          <w:p>
            <w:pPr>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安全保障</w:t>
            </w:r>
            <w:r>
              <w:rPr>
                <w:rFonts w:hint="eastAsia" w:asciiTheme="minorEastAsia" w:hAnsiTheme="minorEastAsia" w:eastAsiaTheme="minorEastAsia"/>
                <w:color w:val="auto"/>
                <w:szCs w:val="21"/>
              </w:rPr>
              <w:t xml:space="preserve">（3分）</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tcPr>
          <w:p>
            <w:pP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根据供应商对项目安全保障措施方案进行评价，是否明确合理可行，安全可控。方案细致全面、合理，完全响应需求，技术可行性强得3分；方案较为完整，基本响应需求得2分；方案完整度一般、响应度低、技术可行性一般得1分，未提供不得分。</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tcPr>
          <w:p>
            <w:pPr>
              <w:jc w:val="cente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3</w:t>
            </w:r>
            <w:r/>
          </w:p>
        </w:tc>
      </w:tr>
      <w:tr>
        <w:trPr>
          <w:jc w:val="center"/>
          <w:trHeight w:val="480"/>
        </w:trPr>
        <w:tc>
          <w:tcPr>
            <w:tcBorders>
              <w:left w:val="single" w:color="auto" w:sz="4" w:space="0"/>
              <w:right w:val="single" w:color="auto" w:sz="4" w:space="0"/>
            </w:tcBorders>
            <w:tcW w:w="848" w:type="dxa"/>
            <w:vAlign w:val="center"/>
            <w:vMerge w:val="continue"/>
            <w:textDirection w:val="lrTb"/>
            <w:noWrap/>
          </w:tcPr>
          <w:p>
            <w:pPr>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售后服务方案</w:t>
            </w:r>
            <w:r>
              <w:rPr>
                <w:rFonts w:hint="eastAsia" w:asciiTheme="minorEastAsia" w:hAnsiTheme="minorEastAsia" w:eastAsiaTheme="minorEastAsia"/>
                <w:color w:val="auto"/>
                <w:szCs w:val="21"/>
              </w:rPr>
              <w:t xml:space="preserve">（5分）</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tcPr>
          <w:p>
            <w:pPr>
              <w:widowControl/>
              <w:rPr>
                <w:rFonts w:asciiTheme="minorEastAsia" w:hAnsiTheme="minorEastAsia" w:eastAsiaTheme="minorEastAsia"/>
                <w:color w:val="auto"/>
                <w:szCs w:val="21"/>
              </w:rPr>
            </w:pPr>
            <w:r/>
            <w:bookmarkStart w:id="103" w:name="OLE_LINK5"/>
            <w:r>
              <w:rPr>
                <w:rFonts w:asciiTheme="minorEastAsia" w:hAnsiTheme="minorEastAsia" w:eastAsiaTheme="minorEastAsia"/>
                <w:color w:val="auto"/>
                <w:szCs w:val="21"/>
              </w:rPr>
              <w:t xml:space="preserve">根据供应商提供的售后服务、现场技术支持方案进行分析，是否可行完整、响应处理机制合理。方案细致全面、合理，完全响应需求，技术可行性强得5分；方案较为完整，基本响应需求得3分；方案完整度一般、响应度低、技术可行性一般得1分，未提供不得分。</w:t>
            </w:r>
            <w:bookmarkEnd w:id="103"/>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tcPr>
          <w:p>
            <w:pPr>
              <w:jc w:val="cente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5</w:t>
            </w:r>
            <w:r/>
          </w:p>
        </w:tc>
      </w:tr>
      <w:tr>
        <w:trPr>
          <w:jc w:val="center"/>
          <w:trHeight w:val="480"/>
        </w:trPr>
        <w:tc>
          <w:tcPr>
            <w:tcBorders>
              <w:left w:val="single" w:color="auto" w:sz="4" w:space="0"/>
              <w:bottom w:val="single" w:color="auto" w:sz="4" w:space="0"/>
              <w:right w:val="single" w:color="auto" w:sz="4" w:space="0"/>
            </w:tcBorders>
            <w:tcW w:w="848" w:type="dxa"/>
            <w:vAlign w:val="center"/>
            <w:vMerge w:val="continue"/>
            <w:textDirection w:val="lrTb"/>
            <w:noWrap/>
          </w:tcPr>
          <w:p>
            <w:pPr>
              <w:rPr>
                <w:rFonts w:asciiTheme="minorEastAsia" w:hAnsiTheme="minorEastAsia" w:eastAsiaTheme="minorEastAsia"/>
                <w:color w:val="auto"/>
                <w:szCs w:val="21"/>
              </w:rPr>
            </w:pPr>
            <w:r>
              <w:rPr>
                <w:rFonts w:asciiTheme="minorEastAsia" w:hAnsiTheme="minorEastAsia" w:eastAsiaTheme="minorEastAsia"/>
                <w:color w:val="auto"/>
                <w:szCs w:val="21"/>
              </w:rPr>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质保措施</w:t>
            </w:r>
            <w:r>
              <w:rPr>
                <w:rFonts w:hint="eastAsia" w:asciiTheme="minorEastAsia" w:hAnsiTheme="minorEastAsia" w:eastAsiaTheme="minorEastAsia"/>
                <w:color w:val="auto"/>
                <w:szCs w:val="21"/>
              </w:rPr>
              <w:t xml:space="preserve">（5分）</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tcPr>
          <w:p>
            <w:pP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对供货后质保措施（包含但不限于响应时间，回访巡检方案、故障解决措施、技术人员保障等、服务网点设置情况、技术人员安排情况等）进行评审，措施内容科学合理、针对性强、切实可行的，得5分；措施内容较为科学合理、针对性较强、较为完整的，得3分；质保措施内容完整性一般、针对性一般的，得1分。</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tcPr>
          <w:p>
            <w:pPr>
              <w:jc w:val="cente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5</w:t>
            </w:r>
            <w:r/>
          </w:p>
        </w:tc>
      </w:tr>
      <w:tr>
        <w:trPr>
          <w:jc w:val="center"/>
          <w:trHeight w:val="427"/>
        </w:trPr>
        <w:tc>
          <w:tcPr>
            <w:gridSpan w:val="3"/>
            <w:tcBorders>
              <w:top w:val="single" w:color="auto" w:sz="4" w:space="0"/>
              <w:left w:val="single" w:color="auto" w:sz="4" w:space="0"/>
              <w:bottom w:val="single" w:color="auto" w:sz="4" w:space="0"/>
              <w:right w:val="single" w:color="auto" w:sz="4" w:space="0"/>
            </w:tcBorders>
            <w:tcW w:w="8308" w:type="dxa"/>
            <w:vAlign w:val="center"/>
            <w:textDirection w:val="lrTb"/>
            <w:noWrap/>
          </w:tcPr>
          <w:p>
            <w:pPr>
              <w:jc w:val="center"/>
              <w:tabs>
                <w:tab w:val="left" w:pos="7665" w:leader="none"/>
              </w:tabs>
              <w:rPr>
                <w:rFonts w:asciiTheme="minorEastAsia" w:hAnsiTheme="minorEastAsia" w:eastAsiaTheme="minorEastAsia"/>
                <w:color w:val="auto"/>
                <w:szCs w:val="21"/>
              </w:rPr>
            </w:pPr>
            <w:r>
              <w:rPr>
                <w:rFonts w:asciiTheme="minorEastAsia" w:hAnsiTheme="minorEastAsia" w:eastAsiaTheme="minorEastAsia"/>
                <w:color w:val="auto"/>
                <w:szCs w:val="21"/>
              </w:rPr>
              <w:t xml:space="preserve">合计</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tcPr>
          <w:p>
            <w:pPr>
              <w:jc w:val="center"/>
              <w:widowControl/>
              <w:rPr>
                <w:rFonts w:asciiTheme="minorEastAsia" w:hAnsiTheme="minorEastAsia" w:eastAsiaTheme="minorEastAsia"/>
                <w:color w:val="auto"/>
                <w:szCs w:val="21"/>
              </w:rPr>
            </w:pPr>
            <w:r>
              <w:rPr>
                <w:rFonts w:asciiTheme="minorEastAsia" w:hAnsiTheme="minorEastAsia" w:eastAsiaTheme="minorEastAsia"/>
                <w:color w:val="auto"/>
                <w:szCs w:val="21"/>
              </w:rPr>
              <w:t xml:space="preserve">100</w:t>
            </w:r>
            <w:r/>
          </w:p>
        </w:tc>
      </w:tr>
    </w:tbl>
    <w:p>
      <w:pPr>
        <w:spacing w:line="360" w:lineRule="auto"/>
        <w:rPr>
          <w:rFonts w:cs="仿宋" w:asciiTheme="minorEastAsia" w:hAnsiTheme="minorEastAsia" w:eastAsiaTheme="minorEastAsia"/>
          <w:b/>
          <w:bCs/>
          <w:color w:val="auto"/>
          <w:szCs w:val="21"/>
        </w:rPr>
      </w:pPr>
      <w:r>
        <w:rPr>
          <w:rFonts w:cs="仿宋" w:asciiTheme="minorEastAsia" w:hAnsiTheme="minorEastAsia" w:eastAsiaTheme="minorEastAsia"/>
          <w:b/>
          <w:bCs/>
          <w:color w:val="auto"/>
          <w:szCs w:val="21"/>
        </w:rPr>
      </w:r>
      <w:r/>
    </w:p>
    <w:p>
      <w:pPr>
        <w:spacing w:line="360" w:lineRule="auto"/>
        <w:rPr>
          <w:rFonts w:cs="仿宋" w:asciiTheme="minorEastAsia" w:hAnsiTheme="minorEastAsia" w:eastAsiaTheme="minorEastAsia"/>
          <w:b/>
          <w:bCs/>
          <w:color w:val="auto"/>
          <w:szCs w:val="21"/>
        </w:rPr>
      </w:pPr>
      <w:r>
        <w:rPr>
          <w:rFonts w:hint="eastAsia" w:cs="仿宋" w:asciiTheme="minorEastAsia" w:hAnsiTheme="minorEastAsia" w:eastAsiaTheme="minorEastAsia"/>
          <w:b/>
          <w:bCs/>
          <w:color w:val="auto"/>
          <w:szCs w:val="21"/>
        </w:rPr>
        <w:t xml:space="preserve">说明：</w:t>
      </w:r>
      <w:r/>
    </w:p>
    <w:p>
      <w:pPr>
        <w:pStyle w:val="793"/>
        <w:ind w:firstLine="480"/>
        <w:jc w:val="both"/>
        <w:spacing w:before="0" w:beforeAutospacing="0" w:after="0" w:afterAutospacing="0" w:line="360" w:lineRule="auto"/>
        <w:widowControl w:val="off"/>
        <w:rPr>
          <w:rFonts w:cs="仿宋" w:asciiTheme="minorEastAsia" w:hAnsiTheme="minorEastAsia" w:eastAsiaTheme="minorEastAsia"/>
          <w:color w:val="auto"/>
          <w:sz w:val="21"/>
          <w:szCs w:val="21"/>
        </w:rPr>
      </w:pPr>
      <w:r>
        <w:rPr>
          <w:rFonts w:hint="eastAsia" w:cs="仿宋" w:asciiTheme="minorEastAsia" w:hAnsiTheme="minorEastAsia" w:eastAsiaTheme="minorEastAsia"/>
          <w:color w:val="auto"/>
          <w:sz w:val="21"/>
          <w:szCs w:val="21"/>
        </w:rPr>
        <w:t xml:space="preserve">1.小微企业价格扣除</w:t>
      </w:r>
      <w:r/>
    </w:p>
    <w:p>
      <w:pPr>
        <w:ind w:firstLine="480"/>
        <w:spacing w:line="360" w:lineRule="auto"/>
        <w:rPr>
          <w:rFonts w:cs="仿宋" w:asciiTheme="minorEastAsia" w:hAnsiTheme="minorEastAsia" w:eastAsiaTheme="minorEastAsia"/>
          <w:color w:val="auto"/>
          <w:szCs w:val="21"/>
        </w:rPr>
      </w:pPr>
      <w:r>
        <w:rPr>
          <w:rFonts w:hint="eastAsia" w:cs="仿宋" w:asciiTheme="minorEastAsia" w:hAnsiTheme="minorEastAsia" w:eastAsiaTheme="minorEastAsia"/>
          <w:color w:val="auto"/>
          <w:szCs w:val="21"/>
        </w:rPr>
        <w:t xml:space="preserve">1.1货物服务采购项目对小微企业生产的产品给予报价的10%价格扣除，用扣除后的价格参与评审。</w:t>
      </w:r>
      <w:r/>
    </w:p>
    <w:p>
      <w:pPr>
        <w:ind w:firstLine="480"/>
        <w:spacing w:line="360" w:lineRule="auto"/>
        <w:rPr>
          <w:rFonts w:cs="仿宋" w:asciiTheme="minorEastAsia" w:hAnsiTheme="minorEastAsia" w:eastAsiaTheme="minorEastAsia"/>
          <w:color w:val="auto"/>
          <w:szCs w:val="21"/>
        </w:rPr>
      </w:pPr>
      <w:r>
        <w:rPr>
          <w:rFonts w:hint="eastAsia" w:cs="仿宋" w:asciiTheme="minorEastAsia" w:hAnsiTheme="minorEastAsia" w:eastAsiaTheme="minorEastAsia"/>
          <w:color w:val="auto"/>
          <w:szCs w:val="21"/>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p>
    <w:p>
      <w:pPr>
        <w:pStyle w:val="763"/>
        <w:ind w:firstLine="480"/>
        <w:spacing w:line="360" w:lineRule="auto"/>
        <w:rPr>
          <w:rFonts w:cs="仿宋" w:asciiTheme="minorEastAsia" w:hAnsiTheme="minorEastAsia" w:eastAsiaTheme="minorEastAsia"/>
          <w:color w:val="auto"/>
          <w:sz w:val="21"/>
          <w:szCs w:val="21"/>
        </w:rPr>
      </w:pPr>
      <w:r>
        <w:rPr>
          <w:rFonts w:hint="eastAsia" w:cs="仿宋" w:asciiTheme="minorEastAsia" w:hAnsiTheme="minorEastAsia" w:eastAsiaTheme="minorEastAsia"/>
          <w:color w:val="auto"/>
          <w:sz w:val="21"/>
          <w:szCs w:val="21"/>
        </w:rPr>
        <w:t xml:space="preserve">（1）供应商为小企业，且符合中小企业划分标准；</w:t>
      </w:r>
      <w:r/>
    </w:p>
    <w:p>
      <w:pPr>
        <w:pStyle w:val="763"/>
        <w:ind w:firstLine="480"/>
        <w:spacing w:line="360" w:lineRule="auto"/>
        <w:rPr>
          <w:rFonts w:cs="仿宋" w:asciiTheme="minorEastAsia" w:hAnsiTheme="minorEastAsia" w:eastAsiaTheme="minorEastAsia"/>
          <w:color w:val="auto"/>
          <w:sz w:val="21"/>
          <w:szCs w:val="21"/>
        </w:rPr>
      </w:pPr>
      <w:r>
        <w:rPr>
          <w:rFonts w:hint="eastAsia" w:cs="仿宋" w:asciiTheme="minorEastAsia" w:hAnsiTheme="minorEastAsia" w:eastAsiaTheme="minorEastAsia"/>
          <w:color w:val="auto"/>
          <w:sz w:val="21"/>
          <w:szCs w:val="21"/>
        </w:rPr>
        <w:t xml:space="preserve">（2）提供本企业制造的货物、承担的工程或者服务，或者提供其他小企业制造的货物。如果提供的货物为大中型企业注册商标的货物，视同大中型企业。</w:t>
      </w:r>
      <w:r/>
    </w:p>
    <w:p>
      <w:pPr>
        <w:pStyle w:val="763"/>
        <w:ind w:firstLine="480"/>
        <w:spacing w:line="360" w:lineRule="auto"/>
        <w:rPr>
          <w:rFonts w:cs="仿宋" w:asciiTheme="minorEastAsia" w:hAnsiTheme="minorEastAsia" w:eastAsiaTheme="minorEastAsia"/>
          <w:color w:val="auto"/>
          <w:sz w:val="21"/>
          <w:szCs w:val="21"/>
        </w:rPr>
      </w:pPr>
      <w:r>
        <w:rPr>
          <w:rFonts w:hint="eastAsia" w:cs="仿宋" w:asciiTheme="minorEastAsia" w:hAnsiTheme="minorEastAsia" w:eastAsiaTheme="minorEastAsia"/>
          <w:color w:val="auto"/>
          <w:sz w:val="21"/>
          <w:szCs w:val="21"/>
        </w:rPr>
        <w:t xml:space="preserve">2.监狱和戒毒企业的价格扣除</w:t>
      </w:r>
      <w:r/>
    </w:p>
    <w:p>
      <w:pPr>
        <w:pStyle w:val="763"/>
        <w:ind w:firstLine="480"/>
        <w:spacing w:line="360" w:lineRule="auto"/>
        <w:rPr>
          <w:rFonts w:cs="仿宋" w:asciiTheme="minorEastAsia" w:hAnsiTheme="minorEastAsia" w:eastAsiaTheme="minorEastAsia"/>
          <w:color w:val="auto"/>
          <w:sz w:val="21"/>
          <w:szCs w:val="21"/>
        </w:rPr>
      </w:pPr>
      <w:r>
        <w:rPr>
          <w:rFonts w:hint="eastAsia" w:cs="仿宋" w:asciiTheme="minorEastAsia" w:hAnsiTheme="minorEastAsia" w:eastAsiaTheme="minorEastAsia"/>
          <w:color w:val="auto"/>
          <w:sz w:val="21"/>
          <w:szCs w:val="21"/>
        </w:rPr>
        <w:t xml:space="preserve">2.1 本项目对监狱和戒毒企业，给予10%的价格扣除，用扣除后的价格参与评审。</w:t>
      </w:r>
      <w:r/>
    </w:p>
    <w:p>
      <w:pPr>
        <w:pStyle w:val="763"/>
        <w:ind w:firstLine="480"/>
        <w:spacing w:line="360" w:lineRule="auto"/>
        <w:rPr>
          <w:rFonts w:cs="仿宋" w:asciiTheme="minorEastAsia" w:hAnsiTheme="minorEastAsia" w:eastAsiaTheme="minorEastAsia"/>
          <w:color w:val="auto"/>
          <w:sz w:val="21"/>
          <w:szCs w:val="21"/>
        </w:rPr>
      </w:pPr>
      <w:r>
        <w:rPr>
          <w:rFonts w:hint="eastAsia" w:cs="仿宋" w:asciiTheme="minorEastAsia" w:hAnsiTheme="minorEastAsia" w:eastAsiaTheme="minorEastAsia"/>
          <w:color w:val="auto"/>
          <w:sz w:val="21"/>
          <w:szCs w:val="21"/>
        </w:rPr>
        <w:t xml:space="preserve">2.2监狱企业需提供由省级以上监狱管理局、戒毒管理局（含新疆生产建设兵团）出具的属于监狱企业的证明文件。</w:t>
      </w:r>
      <w:r/>
    </w:p>
    <w:p>
      <w:pPr>
        <w:pStyle w:val="763"/>
        <w:ind w:firstLine="480"/>
        <w:spacing w:line="360" w:lineRule="auto"/>
        <w:rPr>
          <w:rFonts w:cs="仿宋" w:asciiTheme="minorEastAsia" w:hAnsiTheme="minorEastAsia" w:eastAsiaTheme="minorEastAsia"/>
          <w:color w:val="auto"/>
          <w:sz w:val="21"/>
          <w:szCs w:val="21"/>
        </w:rPr>
      </w:pPr>
      <w:r>
        <w:rPr>
          <w:rFonts w:hint="eastAsia" w:cs="仿宋" w:asciiTheme="minorEastAsia" w:hAnsiTheme="minorEastAsia" w:eastAsiaTheme="minorEastAsia"/>
          <w:color w:val="auto"/>
          <w:sz w:val="21"/>
          <w:szCs w:val="21"/>
        </w:rPr>
        <w:t xml:space="preserve">2.3 </w:t>
      </w:r>
      <w:r>
        <w:rPr>
          <w:rFonts w:hint="eastAsia" w:cs="仿宋" w:asciiTheme="minorEastAsia" w:hAnsiTheme="minorEastAsia" w:eastAsiaTheme="minorEastAsia"/>
          <w:color w:val="auto"/>
          <w:spacing w:val="-6"/>
          <w:sz w:val="21"/>
          <w:szCs w:val="21"/>
        </w:rPr>
        <w:t xml:space="preserve">监狱企业标准请参照《关于政府采购支持监狱企业发展有关问题的通知》（财库〔2014〕</w:t>
      </w:r>
      <w:r>
        <w:rPr>
          <w:rFonts w:hint="eastAsia" w:cs="仿宋" w:asciiTheme="minorEastAsia" w:hAnsiTheme="minorEastAsia" w:eastAsiaTheme="minorEastAsia"/>
          <w:color w:val="auto"/>
          <w:sz w:val="21"/>
          <w:szCs w:val="21"/>
        </w:rPr>
        <w:t xml:space="preserve">68号）。</w:t>
      </w:r>
      <w:r/>
    </w:p>
    <w:p>
      <w:pPr>
        <w:pStyle w:val="763"/>
        <w:ind w:firstLine="480"/>
        <w:spacing w:line="360" w:lineRule="auto"/>
        <w:rPr>
          <w:rFonts w:cs="仿宋" w:asciiTheme="minorEastAsia" w:hAnsiTheme="minorEastAsia" w:eastAsiaTheme="minorEastAsia"/>
          <w:color w:val="auto"/>
          <w:sz w:val="21"/>
          <w:szCs w:val="21"/>
        </w:rPr>
      </w:pPr>
      <w:r>
        <w:rPr>
          <w:rFonts w:hint="eastAsia" w:cs="仿宋" w:asciiTheme="minorEastAsia" w:hAnsiTheme="minorEastAsia" w:eastAsiaTheme="minorEastAsia"/>
          <w:color w:val="auto"/>
          <w:sz w:val="21"/>
          <w:szCs w:val="21"/>
        </w:rPr>
        <w:t xml:space="preserve">3.残疾人福利性单位的价格扣除</w:t>
      </w:r>
      <w:r/>
    </w:p>
    <w:p>
      <w:pPr>
        <w:pStyle w:val="763"/>
        <w:ind w:firstLine="480"/>
        <w:spacing w:line="360" w:lineRule="auto"/>
        <w:rPr>
          <w:rFonts w:cs="仿宋" w:asciiTheme="minorEastAsia" w:hAnsiTheme="minorEastAsia" w:eastAsiaTheme="minorEastAsia"/>
          <w:color w:val="auto"/>
          <w:sz w:val="21"/>
          <w:szCs w:val="21"/>
        </w:rPr>
      </w:pPr>
      <w:r>
        <w:rPr>
          <w:rFonts w:hint="eastAsia" w:cs="仿宋" w:asciiTheme="minorEastAsia" w:hAnsiTheme="minorEastAsia" w:eastAsiaTheme="minorEastAsia"/>
          <w:color w:val="auto"/>
          <w:sz w:val="21"/>
          <w:szCs w:val="21"/>
        </w:rPr>
        <w:t xml:space="preserve">3.1 本项目对残疾人福利性单位，给予10%的价格扣除，用扣除后的价格参与评审。</w:t>
      </w:r>
      <w:r/>
    </w:p>
    <w:p>
      <w:pPr>
        <w:pStyle w:val="763"/>
        <w:ind w:firstLine="480"/>
        <w:spacing w:line="360" w:lineRule="auto"/>
        <w:rPr>
          <w:rFonts w:cs="仿宋" w:asciiTheme="minorEastAsia" w:hAnsiTheme="minorEastAsia" w:eastAsiaTheme="minorEastAsia"/>
          <w:color w:val="auto"/>
          <w:sz w:val="21"/>
          <w:szCs w:val="21"/>
        </w:rPr>
      </w:pPr>
      <w:r>
        <w:rPr>
          <w:rFonts w:hint="eastAsia" w:cs="仿宋" w:asciiTheme="minorEastAsia" w:hAnsiTheme="minorEastAsia" w:eastAsiaTheme="minorEastAsia"/>
          <w:color w:val="auto"/>
          <w:sz w:val="21"/>
          <w:szCs w:val="21"/>
        </w:rPr>
        <w:t xml:space="preserve">3.2残疾人福利性单位需提供《残疾人福利性单位声明函》。</w:t>
      </w:r>
      <w:r/>
    </w:p>
    <w:p>
      <w:pPr>
        <w:pStyle w:val="763"/>
        <w:ind w:firstLine="480"/>
        <w:spacing w:line="360" w:lineRule="auto"/>
        <w:rPr>
          <w:rFonts w:cs="仿宋" w:asciiTheme="minorEastAsia" w:hAnsiTheme="minorEastAsia" w:eastAsiaTheme="minorEastAsia"/>
          <w:color w:val="auto"/>
          <w:sz w:val="21"/>
          <w:szCs w:val="21"/>
        </w:rPr>
      </w:pPr>
      <w:r>
        <w:rPr>
          <w:rFonts w:hint="eastAsia" w:cs="仿宋" w:asciiTheme="minorEastAsia" w:hAnsiTheme="minorEastAsia" w:eastAsiaTheme="minorEastAsia"/>
          <w:color w:val="auto"/>
          <w:sz w:val="21"/>
          <w:szCs w:val="21"/>
        </w:rPr>
        <w:t xml:space="preserve">3.3 </w:t>
      </w:r>
      <w:r>
        <w:rPr>
          <w:rFonts w:hint="eastAsia" w:cs="仿宋" w:asciiTheme="minorEastAsia" w:hAnsiTheme="minorEastAsia" w:eastAsiaTheme="minorEastAsia"/>
          <w:color w:val="auto"/>
          <w:spacing w:val="-11"/>
          <w:sz w:val="21"/>
          <w:szCs w:val="21"/>
        </w:rPr>
        <w:t xml:space="preserve">残疾人福利性单位标准请参照《关于促进残疾人就业政府采购政策的通知》（财库〔2017〕</w:t>
      </w:r>
      <w:r>
        <w:rPr>
          <w:rFonts w:hint="eastAsia" w:cs="仿宋" w:asciiTheme="minorEastAsia" w:hAnsiTheme="minorEastAsia" w:eastAsiaTheme="minorEastAsia"/>
          <w:color w:val="auto"/>
          <w:sz w:val="21"/>
          <w:szCs w:val="21"/>
        </w:rPr>
        <w:t xml:space="preserve">141号）。</w:t>
      </w:r>
      <w:r/>
    </w:p>
    <w:p>
      <w:pPr>
        <w:pStyle w:val="763"/>
        <w:ind w:firstLine="480"/>
        <w:spacing w:line="360" w:lineRule="auto"/>
        <w:rPr>
          <w:rFonts w:cs="仿宋" w:asciiTheme="minorEastAsia" w:hAnsiTheme="minorEastAsia" w:eastAsiaTheme="minorEastAsia"/>
          <w:color w:val="auto"/>
          <w:sz w:val="21"/>
          <w:szCs w:val="21"/>
        </w:rPr>
      </w:pPr>
      <w:r>
        <w:rPr>
          <w:rFonts w:hint="eastAsia" w:cs="仿宋" w:asciiTheme="minorEastAsia" w:hAnsiTheme="minorEastAsia" w:eastAsiaTheme="minorEastAsia"/>
          <w:color w:val="auto"/>
          <w:sz w:val="21"/>
          <w:szCs w:val="21"/>
        </w:rPr>
        <w:t xml:space="preserve">4.监狱企业、残疾人福利性单位属于小型、微型企业的，不重复享受政策。</w:t>
      </w:r>
      <w:r/>
    </w:p>
    <w:p>
      <w:pPr>
        <w:pStyle w:val="763"/>
        <w:ind w:firstLine="480"/>
        <w:spacing w:line="360" w:lineRule="auto"/>
        <w:rPr>
          <w:rFonts w:cs="仿宋" w:asciiTheme="minorEastAsia" w:hAnsiTheme="minorEastAsia" w:eastAsiaTheme="minorEastAsia"/>
          <w:color w:val="auto"/>
          <w:sz w:val="21"/>
          <w:szCs w:val="21"/>
        </w:rPr>
      </w:pPr>
      <w:r>
        <w:rPr>
          <w:rFonts w:hint="eastAsia" w:cs="仿宋" w:asciiTheme="minorEastAsia" w:hAnsiTheme="minorEastAsia" w:eastAsiaTheme="minorEastAsia"/>
          <w:color w:val="auto"/>
          <w:sz w:val="21"/>
          <w:szCs w:val="21"/>
        </w:rPr>
        <w:t xml:space="preserve">5.对国家认定的节能产品和环保产品分别给予投标价的</w:t>
      </w:r>
      <w:r>
        <w:rPr>
          <w:rFonts w:hint="eastAsia" w:cs="仿宋" w:asciiTheme="minorEastAsia" w:hAnsiTheme="minorEastAsia" w:eastAsiaTheme="minorEastAsia"/>
          <w:color w:val="auto"/>
          <w:spacing w:val="55"/>
          <w:sz w:val="21"/>
          <w:szCs w:val="21"/>
        </w:rPr>
        <w:t xml:space="preserve">5</w:t>
      </w:r>
      <w:r>
        <w:rPr>
          <w:rFonts w:hint="eastAsia" w:cs="仿宋" w:asciiTheme="minorEastAsia" w:hAnsiTheme="minorEastAsia" w:eastAsiaTheme="minorEastAsia"/>
          <w:color w:val="auto"/>
          <w:sz w:val="21"/>
          <w:szCs w:val="21"/>
        </w:rPr>
        <w:t xml:space="preserve">%的价格扣除，用扣除后的价格参</w:t>
      </w:r>
      <w:r>
        <w:rPr>
          <w:rFonts w:hint="eastAsia" w:cs="仿宋" w:asciiTheme="minorEastAsia" w:hAnsiTheme="minorEastAsia" w:eastAsiaTheme="minorEastAsia"/>
          <w:color w:val="auto"/>
          <w:spacing w:val="-5"/>
          <w:sz w:val="21"/>
          <w:szCs w:val="21"/>
        </w:rPr>
        <w:t xml:space="preserve">与评审（节能、环保产品必须纳入“中国政府采购网 </w:t>
      </w:r>
      <w:r>
        <w:rPr>
          <w:rFonts w:hint="eastAsia" w:cs="仿宋" w:asciiTheme="minorEastAsia" w:hAnsiTheme="minorEastAsia" w:eastAsiaTheme="minorEastAsia"/>
          <w:color w:val="auto"/>
          <w:spacing w:val="-3"/>
          <w:sz w:val="21"/>
          <w:szCs w:val="21"/>
        </w:rPr>
        <w:t xml:space="preserve">http://www.ccgp.gov.cn/”等官方网站“节能、环</w:t>
      </w:r>
      <w:r>
        <w:rPr>
          <w:rFonts w:hint="eastAsia" w:cs="仿宋" w:asciiTheme="minorEastAsia" w:hAnsiTheme="minorEastAsia" w:eastAsiaTheme="minorEastAsia"/>
          <w:color w:val="auto"/>
          <w:sz w:val="21"/>
          <w:szCs w:val="21"/>
        </w:rPr>
        <w:t xml:space="preserve">保产品查询系统”，且以提供的证书扫描件为准）。</w:t>
      </w:r>
      <w:r/>
    </w:p>
    <w:p>
      <w:pPr>
        <w:pStyle w:val="763"/>
        <w:ind w:firstLine="482"/>
        <w:spacing w:line="360" w:lineRule="auto"/>
        <w:rPr>
          <w:rFonts w:cs="仿宋" w:asciiTheme="minorEastAsia" w:hAnsiTheme="minorEastAsia" w:eastAsiaTheme="minorEastAsia"/>
          <w:b/>
          <w:color w:val="auto"/>
          <w:sz w:val="21"/>
          <w:szCs w:val="21"/>
        </w:rPr>
      </w:pPr>
      <w:r>
        <w:rPr>
          <w:rFonts w:hint="eastAsia" w:cs="仿宋" w:asciiTheme="minorEastAsia" w:hAnsiTheme="minorEastAsia" w:eastAsiaTheme="minorEastAsia"/>
          <w:b/>
          <w:bCs/>
          <w:color w:val="auto"/>
          <w:sz w:val="21"/>
          <w:szCs w:val="21"/>
        </w:rPr>
        <w:t xml:space="preserve">6</w:t>
      </w:r>
      <w:r>
        <w:rPr>
          <w:rFonts w:hint="eastAsia" w:cs="仿宋" w:asciiTheme="minorEastAsia" w:hAnsiTheme="minorEastAsia" w:eastAsiaTheme="minorEastAsia"/>
          <w:b/>
          <w:color w:val="auto"/>
          <w:sz w:val="21"/>
          <w:szCs w:val="21"/>
        </w:rPr>
        <w:t xml:space="preserve">、评分标准中人员、业绩均以有效的证明文件的扫描件（加盖供应商电子公章）为依据。</w:t>
      </w:r>
      <w:r/>
    </w:p>
    <w:p>
      <w:pPr>
        <w:pStyle w:val="763"/>
        <w:ind w:firstLine="480"/>
        <w:spacing w:line="360" w:lineRule="auto"/>
        <w:rPr>
          <w:rFonts w:cs="仿宋" w:asciiTheme="minorEastAsia" w:hAnsiTheme="minorEastAsia" w:eastAsiaTheme="minorEastAsia"/>
          <w:color w:val="auto"/>
          <w:sz w:val="21"/>
          <w:szCs w:val="21"/>
        </w:rPr>
      </w:pPr>
      <w:r>
        <w:rPr>
          <w:rFonts w:hint="eastAsia" w:cs="仿宋" w:asciiTheme="minorEastAsia" w:hAnsiTheme="minorEastAsia" w:eastAsiaTheme="minorEastAsia"/>
          <w:bCs/>
          <w:color w:val="auto"/>
          <w:sz w:val="21"/>
          <w:szCs w:val="21"/>
        </w:rPr>
        <w:t xml:space="preserve">7、</w:t>
      </w:r>
      <w:r>
        <w:rPr>
          <w:rFonts w:hint="eastAsia" w:cs="仿宋" w:asciiTheme="minorEastAsia" w:hAnsiTheme="minorEastAsia" w:eastAsiaTheme="minorEastAsia"/>
          <w:color w:val="auto"/>
          <w:sz w:val="21"/>
          <w:szCs w:val="21"/>
        </w:rPr>
        <w:t xml:space="preserve">供应商必须提供真实信息，如有提供虚假信息、证明、合同或证书等虚假资料的，按照无效响应处理，如已签署合同的，则终止合同并承担相应法律责任。</w:t>
      </w:r>
      <w:r/>
    </w:p>
    <w:p>
      <w:pPr>
        <w:rPr>
          <w:rFonts w:cs="仿宋" w:asciiTheme="minorEastAsia" w:hAnsiTheme="minorEastAsia" w:eastAsiaTheme="minorEastAsia"/>
          <w:color w:val="auto"/>
          <w:spacing w:val="-10"/>
          <w:szCs w:val="21"/>
        </w:rPr>
      </w:pPr>
      <w:r/>
      <w:bookmarkStart w:id="104" w:name="_Toc30646"/>
      <w:r/>
      <w:bookmarkStart w:id="105" w:name="_Toc21411"/>
      <w:r/>
      <w:bookmarkStart w:id="106" w:name="_Toc27387"/>
      <w:r/>
      <w:bookmarkStart w:id="107" w:name="_Toc31661"/>
      <w:r/>
      <w:bookmarkStart w:id="108" w:name="_Toc15940"/>
      <w:r/>
      <w:bookmarkStart w:id="109" w:name="_Toc33266150"/>
      <w:r/>
      <w:bookmarkStart w:id="110" w:name="_Toc28428"/>
      <w:r/>
      <w:bookmarkStart w:id="111" w:name="_Toc4738"/>
      <w:r/>
      <w:bookmarkStart w:id="112" w:name="_Toc26835"/>
      <w:r/>
      <w:bookmarkStart w:id="113" w:name="_Toc5351"/>
      <w:r/>
      <w:bookmarkStart w:id="114" w:name="_Toc2526"/>
      <w:r/>
      <w:bookmarkStart w:id="115" w:name="_Toc887"/>
      <w:r/>
      <w:bookmarkStart w:id="116" w:name="_Toc25965"/>
      <w:r>
        <w:rPr>
          <w:rFonts w:hint="eastAsia" w:cs="仿宋" w:asciiTheme="minorEastAsia" w:hAnsiTheme="minorEastAsia" w:eastAsiaTheme="minorEastAsia"/>
          <w:color w:val="auto"/>
          <w:spacing w:val="-10"/>
          <w:szCs w:val="21"/>
          <w:lang w:val="zh-CN"/>
        </w:rPr>
        <w:br w:type="page" w:clear="all"/>
      </w:r>
      <w:r/>
    </w:p>
    <w:p>
      <w:pPr>
        <w:pStyle w:val="831"/>
        <w:ind w:firstLine="0"/>
        <w:jc w:val="center"/>
        <w:spacing w:before="240" w:after="240"/>
        <w:tabs>
          <w:tab w:val="clear" w:pos="1440" w:leader="none"/>
          <w:tab w:val="clear" w:pos="5670" w:leader="none"/>
        </w:tabs>
        <w:rPr>
          <w:rFonts w:cs="仿宋" w:asciiTheme="minorEastAsia" w:hAnsiTheme="minorEastAsia" w:eastAsiaTheme="minorEastAsia"/>
          <w:b w:val="0"/>
          <w:color w:val="auto"/>
          <w:sz w:val="36"/>
          <w:szCs w:val="36"/>
        </w:rPr>
      </w:pPr>
      <w:r/>
      <w:bookmarkStart w:id="117" w:name="_Toc18450"/>
      <w:r>
        <w:rPr>
          <w:rFonts w:hint="eastAsia" w:cs="仿宋" w:asciiTheme="minorEastAsia" w:hAnsiTheme="minorEastAsia" w:eastAsiaTheme="minorEastAsia"/>
          <w:color w:val="auto"/>
          <w:spacing w:val="-10"/>
          <w:sz w:val="36"/>
          <w:szCs w:val="36"/>
          <w:lang w:val="zh-CN"/>
        </w:rPr>
        <w:t xml:space="preserve">第四章 </w:t>
      </w:r>
      <w:bookmarkStart w:id="118" w:name="_Toc150538845"/>
      <w:r>
        <w:rPr>
          <w:rFonts w:hint="eastAsia" w:cs="仿宋" w:asciiTheme="minorEastAsia" w:hAnsiTheme="minorEastAsia" w:eastAsiaTheme="minorEastAsia"/>
          <w:color w:val="auto"/>
          <w:spacing w:val="-10"/>
          <w:sz w:val="36"/>
          <w:szCs w:val="36"/>
        </w:rPr>
        <w:t xml:space="preserve">采购需求</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
    </w:p>
    <w:p>
      <w:pPr>
        <w:ind w:firstLine="480"/>
        <w:spacing w:line="360" w:lineRule="auto"/>
        <w:rPr>
          <w:rFonts w:cs="宋体" w:asciiTheme="minorEastAsia" w:hAnsiTheme="minorEastAsia" w:eastAsiaTheme="minorEastAsia"/>
          <w:b/>
          <w:bCs/>
          <w:color w:val="auto"/>
          <w:sz w:val="24"/>
          <w:szCs w:val="24"/>
        </w:rPr>
      </w:pPr>
      <w:r/>
      <w:bookmarkStart w:id="119" w:name="_Toc3834"/>
      <w:r/>
      <w:bookmarkStart w:id="120" w:name="_Toc2"/>
      <w:r/>
      <w:bookmarkStart w:id="121" w:name="_Toc8762"/>
      <w:r/>
      <w:bookmarkStart w:id="122" w:name="_Toc1329"/>
      <w:r/>
      <w:bookmarkStart w:id="123" w:name="_Toc33266151"/>
      <w:r/>
      <w:bookmarkStart w:id="124" w:name="_Toc13569"/>
      <w:r/>
      <w:bookmarkStart w:id="125" w:name="_Toc20780"/>
      <w:r/>
      <w:bookmarkStart w:id="126" w:name="_Toc1171"/>
      <w:r/>
      <w:bookmarkStart w:id="127" w:name="_Toc31489"/>
      <w:r/>
      <w:bookmarkStart w:id="128" w:name="_Toc32432"/>
      <w:r/>
      <w:bookmarkStart w:id="129" w:name="_Toc14860"/>
      <w:r/>
      <w:bookmarkStart w:id="130" w:name="_Toc24282"/>
      <w:r/>
      <w:bookmarkStart w:id="131" w:name="_Toc6136"/>
      <w:r/>
      <w:bookmarkStart w:id="132" w:name="_Toc19449"/>
      <w:r/>
      <w:bookmarkStart w:id="133" w:name="_Toc17598"/>
      <w:r/>
      <w:bookmarkStart w:id="134" w:name="_Toc31380"/>
      <w:r/>
      <w:bookmarkStart w:id="135" w:name="_Toc14225"/>
      <w:r>
        <w:rPr>
          <w:rFonts w:hint="eastAsia" w:cs="宋体" w:asciiTheme="minorEastAsia" w:hAnsiTheme="minorEastAsia" w:eastAsiaTheme="minorEastAsia"/>
          <w:b/>
          <w:bCs/>
          <w:color w:val="auto"/>
          <w:sz w:val="24"/>
          <w:szCs w:val="24"/>
        </w:rPr>
        <w:t xml:space="preserve">一、项目背景</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在为基层减负的背景下，从2025年起，部、省均明确不再统一开展卫片执法检查工作。日常执法监管要求并未放松，而且将新增违法用地发现和问题整改的压力传导至市、区两级，为此，市局将通过高精度遥感影像、无人机航拍等多源数据，提高发现违法问题线索的精准度，常态化开展自查自纠，提升自然资源监管效能，实现违法用地行为“早发现、早制止、早处置”。拟开展的2026年度土地执法综合监测技术服务项目。</w:t>
      </w:r>
      <w:r/>
    </w:p>
    <w:p>
      <w:pPr>
        <w:ind w:firstLine="480"/>
        <w:spacing w:line="360" w:lineRule="auto"/>
        <w:rPr>
          <w:rFonts w:cs="宋体" w:asciiTheme="minorEastAsia" w:hAnsiTheme="minorEastAsia" w:eastAsiaTheme="minorEastAsia"/>
          <w:b/>
          <w:bCs/>
          <w:color w:val="auto"/>
          <w:sz w:val="24"/>
          <w:szCs w:val="24"/>
          <w:lang w:val="zh-CN"/>
        </w:rPr>
      </w:pPr>
      <w:r>
        <w:rPr>
          <w:rFonts w:hint="eastAsia" w:cs="宋体" w:asciiTheme="minorEastAsia" w:hAnsiTheme="minorEastAsia" w:eastAsiaTheme="minorEastAsia"/>
          <w:b/>
          <w:bCs/>
          <w:color w:val="auto"/>
          <w:sz w:val="24"/>
          <w:szCs w:val="24"/>
          <w:lang w:val="zh-CN"/>
        </w:rPr>
        <w:t xml:space="preserve">二、项目</w:t>
      </w:r>
      <w:r>
        <w:rPr>
          <w:rFonts w:hint="eastAsia" w:cs="宋体" w:asciiTheme="minorEastAsia" w:hAnsiTheme="minorEastAsia" w:eastAsiaTheme="minorEastAsia"/>
          <w:b/>
          <w:bCs/>
          <w:color w:val="auto"/>
          <w:sz w:val="24"/>
          <w:szCs w:val="24"/>
        </w:rPr>
        <w:t xml:space="preserve">概况</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项目名称：2026年土地执法综合监测技术服务项目</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采购预算：200万元人民币</w:t>
      </w:r>
      <w:r/>
    </w:p>
    <w:p>
      <w:pPr>
        <w:ind w:firstLine="480"/>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val="zh-CN"/>
        </w:rPr>
        <w:t xml:space="preserve">三、</w:t>
      </w:r>
      <w:r>
        <w:rPr>
          <w:rFonts w:hint="eastAsia" w:cs="宋体" w:asciiTheme="minorEastAsia" w:hAnsiTheme="minorEastAsia" w:eastAsiaTheme="minorEastAsia"/>
          <w:b/>
          <w:bCs/>
          <w:color w:val="auto"/>
          <w:sz w:val="24"/>
          <w:szCs w:val="24"/>
        </w:rPr>
        <w:t xml:space="preserve">项目内容</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一）违法线索内业提取分析。充分利用影像、航片数据资源，基于市级卫星中心每季度生产的卫星遥感影像、从上级部门获取的影像资源、无人机拍摄的高清影像，结合调查监测条线发现的新增建设用地问题等，进行违法线索提取、分析与内业判读，重点发现新增违法用地问题。具体包含影像预处理、变化提取、底图制作、线索分析、精细化判读、编写分析报告、数据整理与入库。</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二）疑似问题外业核查。对内业确认问题清单逐一实地核查，尤其是占用永久基本农田、耕地面积较大的疑似违法线索以及重点问题类型等，借助无人机航拍优势，按照相关技术要求拍摄现场举证照片，形成疑似问题外业核查成果。具体包含对内业审核中存疑问题及各类重点问题、上级下发、其他线索来源等问题进行现场核查，按要求拍摄现场举证照片或录制视频，形成每个线索的外业核查报告。</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三）综合技术服务。协助开展相关专项执法工作，配合数据处理、数据统计分析、专项数据入库上图等工作，为督察检查、清零销号及其他执法工作做好技术支撑。具体包含督察迎查、持续监管、农房整治等各类专项以及日常数据分析、检查与统计核对、影像处理等；上级下发的问题线索核查等专项实地核查。</w:t>
      </w:r>
      <w:r/>
    </w:p>
    <w:p>
      <w:pPr>
        <w:ind w:firstLine="480"/>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lang w:val="zh-CN"/>
        </w:rPr>
        <w:t xml:space="preserve">四、项目</w:t>
      </w:r>
      <w:r>
        <w:rPr>
          <w:rFonts w:hint="eastAsia" w:cs="宋体" w:asciiTheme="minorEastAsia" w:hAnsiTheme="minorEastAsia" w:eastAsiaTheme="minorEastAsia"/>
          <w:b/>
          <w:bCs/>
          <w:color w:val="auto"/>
          <w:sz w:val="24"/>
          <w:szCs w:val="24"/>
        </w:rPr>
        <w:t xml:space="preserve">工作计划及</w:t>
      </w:r>
      <w:r>
        <w:rPr>
          <w:rFonts w:hint="eastAsia" w:cs="宋体" w:asciiTheme="minorEastAsia" w:hAnsiTheme="minorEastAsia" w:eastAsiaTheme="minorEastAsia"/>
          <w:b/>
          <w:bCs/>
          <w:color w:val="auto"/>
          <w:sz w:val="24"/>
          <w:szCs w:val="24"/>
          <w:lang w:val="zh-CN"/>
        </w:rPr>
        <w:t xml:space="preserve">成果</w:t>
      </w:r>
      <w:r>
        <w:rPr>
          <w:rFonts w:hint="eastAsia" w:cs="宋体" w:asciiTheme="minorEastAsia" w:hAnsiTheme="minorEastAsia" w:eastAsiaTheme="minorEastAsia"/>
          <w:b/>
          <w:bCs/>
          <w:color w:val="auto"/>
          <w:sz w:val="24"/>
          <w:szCs w:val="24"/>
        </w:rPr>
        <w:t xml:space="preserve">要求</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项目成果主要为内业分析成果、外业调查成果、数据库成果、表格成果以及文字成果。</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（一）工作时间计划表</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2026.10 完成第一批疑似违法线索提取、判定及外业核查</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2026.11  完成第二批疑似违法线索提取分析</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2026.11-202</w:t>
      </w:r>
      <w:r>
        <w:rPr>
          <w:rFonts w:hint="eastAsia" w:cs="宋体" w:asciiTheme="minorEastAsia" w:hAnsiTheme="minorEastAsia" w:eastAsiaTheme="minorEastAsia"/>
          <w:color w:val="auto"/>
          <w:sz w:val="24"/>
          <w:szCs w:val="24"/>
        </w:rPr>
        <w:t xml:space="preserve">7</w:t>
      </w:r>
      <w:r>
        <w:rPr>
          <w:rFonts w:hint="eastAsia" w:cs="宋体" w:asciiTheme="minorEastAsia" w:hAnsiTheme="minorEastAsia" w:eastAsiaTheme="minorEastAsia"/>
          <w:color w:val="auto"/>
          <w:sz w:val="24"/>
          <w:szCs w:val="24"/>
          <w:lang w:val="zh-CN"/>
        </w:rPr>
        <w:t xml:space="preserve">.2完成第二批疑似违法线索判定及外业核查</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2027.3  完成第三批疑似违法线索提取分析</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2027.3-5 完成第三批疑似违法线索判定及外业核查</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2027.6  完成第四批疑似违法线索提取分析</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2027.6-7 完成第四批疑似违法线索判定及外业核查</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2027.7-8 完成项目验收工作</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（二）成果要求</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项目成果主要为数据类、文档类、台账类成果。</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1.数据类。市级自提疑似违法线索矢量数据库、外业核查采集数据。</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2.文档类。季度疑似违法线索分析报告、年度疑似违法线索分析报告、季度疑似违法线索内外业核查报告、年度疑似违法线索内外业核查报告、综合技术服务专项报告、工作总结报告。</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3.台账类。疑似违法线索明细台账、全年违法项目明细台账、专项工作服务台账。</w:t>
      </w:r>
      <w:r/>
    </w:p>
    <w:p>
      <w:pPr>
        <w:ind w:firstLine="480"/>
        <w:spacing w:line="360" w:lineRule="auto"/>
        <w:rPr>
          <w:rFonts w:cs="宋体" w:asciiTheme="minorEastAsia" w:hAnsiTheme="minorEastAsia" w:eastAsiaTheme="minorEastAsia"/>
          <w:b/>
          <w:bCs/>
          <w:color w:val="auto"/>
          <w:sz w:val="24"/>
          <w:szCs w:val="24"/>
          <w:lang w:val="zh-CN"/>
        </w:rPr>
      </w:pPr>
      <w:r>
        <w:rPr>
          <w:rFonts w:hint="eastAsia" w:cs="宋体" w:asciiTheme="minorEastAsia" w:hAnsiTheme="minorEastAsia" w:eastAsiaTheme="minorEastAsia"/>
          <w:b/>
          <w:bCs/>
          <w:color w:val="auto"/>
          <w:sz w:val="24"/>
          <w:szCs w:val="24"/>
          <w:lang w:val="zh-CN"/>
        </w:rPr>
        <w:t xml:space="preserve">五、项目进度要求</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原则上从签订合同之日起至2027年8月30日，完成项目工作内容，年度执法成果提交实际时间以市局及上级要求为准。</w:t>
      </w:r>
      <w:r/>
    </w:p>
    <w:p>
      <w:pPr>
        <w:ind w:firstLine="480"/>
        <w:spacing w:line="360" w:lineRule="auto"/>
        <w:rPr>
          <w:rFonts w:cs="宋体" w:asciiTheme="minorEastAsia" w:hAnsiTheme="minorEastAsia" w:eastAsiaTheme="minorEastAsia"/>
          <w:b/>
          <w:bCs/>
          <w:color w:val="auto"/>
          <w:sz w:val="24"/>
          <w:szCs w:val="24"/>
          <w:lang w:val="zh-CN"/>
        </w:rPr>
      </w:pPr>
      <w:r>
        <w:rPr>
          <w:rFonts w:hint="eastAsia" w:cs="宋体" w:asciiTheme="minorEastAsia" w:hAnsiTheme="minorEastAsia" w:eastAsiaTheme="minorEastAsia"/>
          <w:b/>
          <w:bCs/>
          <w:color w:val="auto"/>
          <w:sz w:val="24"/>
          <w:szCs w:val="24"/>
        </w:rPr>
        <w:t xml:space="preserve">六</w:t>
      </w:r>
      <w:r>
        <w:rPr>
          <w:rFonts w:hint="eastAsia" w:cs="宋体" w:asciiTheme="minorEastAsia" w:hAnsiTheme="minorEastAsia" w:eastAsiaTheme="minorEastAsia"/>
          <w:b/>
          <w:bCs/>
          <w:color w:val="auto"/>
          <w:sz w:val="24"/>
          <w:szCs w:val="24"/>
          <w:lang w:val="zh-CN"/>
        </w:rPr>
        <w:t xml:space="preserve">、其他要求</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（一）安全要求。中标人应严格遵守相关法律法规，建立项目安全管理机制，严格落实部、省关于数据的保密要求，保障数据安全。</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（二） 质量要求。土地执法综合监测及检查成果须经市规划资源主管部门审核检查。</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（三）数据成果版权及使用。土地执法综合监测成果及相关工作数据所有权和使用权均属于采购人。中标单位不得以任何借口复制和传播，否则承担由此产生的一切法律和经济责任。</w:t>
      </w:r>
      <w:r/>
    </w:p>
    <w:p>
      <w:pPr>
        <w:ind w:firstLine="480"/>
        <w:spacing w:line="360" w:lineRule="auto"/>
        <w:rPr>
          <w:rFonts w:cs="宋体" w:asciiTheme="minorEastAsia" w:hAnsiTheme="minorEastAsia" w:eastAsiaTheme="minorEastAsia"/>
          <w:b/>
          <w:bCs/>
          <w:color w:val="auto"/>
          <w:sz w:val="24"/>
          <w:szCs w:val="24"/>
          <w:lang w:val="zh-CN"/>
        </w:rPr>
      </w:pPr>
      <w:r>
        <w:rPr>
          <w:rFonts w:hint="eastAsia" w:cs="宋体" w:asciiTheme="minorEastAsia" w:hAnsiTheme="minorEastAsia" w:eastAsiaTheme="minorEastAsia"/>
          <w:b/>
          <w:bCs/>
          <w:color w:val="auto"/>
          <w:sz w:val="24"/>
          <w:szCs w:val="24"/>
        </w:rPr>
        <w:t xml:space="preserve">七</w:t>
      </w:r>
      <w:r>
        <w:rPr>
          <w:rFonts w:hint="eastAsia" w:cs="宋体" w:asciiTheme="minorEastAsia" w:hAnsiTheme="minorEastAsia" w:eastAsiaTheme="minorEastAsia"/>
          <w:b/>
          <w:bCs/>
          <w:color w:val="auto"/>
          <w:sz w:val="24"/>
          <w:szCs w:val="24"/>
          <w:lang w:val="zh-CN"/>
        </w:rPr>
        <w:t xml:space="preserve">、合同付款方式</w:t>
      </w:r>
      <w:r/>
    </w:p>
    <w:p>
      <w:pPr>
        <w:ind w:firstLine="480"/>
        <w:spacing w:line="360" w:lineRule="auto"/>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合同签订且完成项目中期验收后，支付合同总额的40%，完成全年工作并通过验收后，支付合同总额的60%。</w:t>
      </w:r>
      <w:r/>
    </w:p>
    <w:p>
      <w:pPr>
        <w:ind w:firstLine="480"/>
        <w:spacing w:line="360" w:lineRule="auto"/>
        <w:rPr>
          <w:rFonts w:cs="宋体" w:asciiTheme="minorEastAsia" w:hAnsiTheme="minorEastAsia" w:eastAsiaTheme="minorEastAsia"/>
          <w:color w:val="auto"/>
          <w:sz w:val="24"/>
          <w:szCs w:val="24"/>
          <w:lang w:val="zh-CN"/>
        </w:rPr>
      </w:pPr>
      <w:r>
        <w:rPr>
          <w:rFonts w:cs="宋体" w:asciiTheme="minorEastAsia" w:hAnsiTheme="minorEastAsia" w:eastAsiaTheme="minorEastAsia"/>
          <w:color w:val="auto"/>
          <w:sz w:val="24"/>
          <w:szCs w:val="24"/>
          <w:lang w:val="zh-CN"/>
        </w:rPr>
      </w:r>
      <w:r/>
    </w:p>
    <w:p>
      <w:pPr>
        <w:ind w:firstLine="480"/>
        <w:spacing w:line="360" w:lineRule="auto"/>
        <w:rPr>
          <w:rFonts w:cs="宋体" w:asciiTheme="minorEastAsia" w:hAnsiTheme="minorEastAsia" w:eastAsiaTheme="minorEastAsia"/>
          <w:color w:val="auto"/>
          <w:sz w:val="24"/>
          <w:szCs w:val="24"/>
          <w:lang w:val="zh-CN"/>
        </w:rPr>
      </w:pPr>
      <w:r>
        <w:rPr>
          <w:rFonts w:cs="宋体" w:asciiTheme="minorEastAsia" w:hAnsiTheme="minorEastAsia" w:eastAsiaTheme="minorEastAsia"/>
          <w:color w:val="auto"/>
          <w:sz w:val="24"/>
          <w:szCs w:val="24"/>
          <w:lang w:val="zh-CN"/>
        </w:rPr>
      </w:r>
      <w:r/>
    </w:p>
    <w:p>
      <w:pPr>
        <w:ind w:firstLine="480"/>
        <w:spacing w:line="360" w:lineRule="auto"/>
        <w:rPr>
          <w:rFonts w:cs="宋体" w:asciiTheme="minorEastAsia" w:hAnsiTheme="minorEastAsia" w:eastAsiaTheme="minorEastAsia"/>
          <w:color w:val="auto"/>
          <w:sz w:val="24"/>
          <w:szCs w:val="24"/>
          <w:lang w:val="zh-CN"/>
        </w:rPr>
      </w:pPr>
      <w:r>
        <w:rPr>
          <w:rFonts w:cs="宋体" w:asciiTheme="minorEastAsia" w:hAnsiTheme="minorEastAsia" w:eastAsiaTheme="minorEastAsia"/>
          <w:color w:val="auto"/>
          <w:sz w:val="24"/>
          <w:szCs w:val="24"/>
          <w:lang w:val="zh-CN"/>
        </w:rPr>
      </w:r>
      <w:r/>
    </w:p>
    <w:p>
      <w:pPr>
        <w:jc w:val="left"/>
        <w:widowControl/>
        <w:rPr>
          <w:rFonts w:cs="仿宋" w:asciiTheme="minorEastAsia" w:hAnsiTheme="minorEastAsia" w:eastAsiaTheme="minorEastAsia"/>
          <w:color w:val="auto"/>
          <w:sz w:val="44"/>
        </w:rPr>
      </w:pPr>
      <w:r/>
      <w:bookmarkStart w:id="136" w:name="_Toc30552"/>
      <w:r/>
      <w:bookmarkStart w:id="137" w:name="_Toc31297"/>
      <w:r/>
      <w:bookmarkStart w:id="138" w:name="_Toc19400"/>
      <w:r/>
      <w:bookmarkStart w:id="139" w:name="_Toc3088"/>
      <w:r/>
      <w:bookmarkStart w:id="140" w:name="_Toc18511"/>
      <w:r>
        <w:rPr>
          <w:rFonts w:cs="仿宋" w:asciiTheme="minorEastAsia" w:hAnsiTheme="minorEastAsia" w:eastAsiaTheme="minorEastAsia"/>
          <w:color w:val="auto"/>
          <w:sz w:val="44"/>
        </w:rPr>
        <w:br w:type="page" w:clear="all"/>
      </w:r>
      <w:r/>
    </w:p>
    <w:p>
      <w:pPr>
        <w:jc w:val="center"/>
        <w:spacing w:before="240" w:after="240"/>
        <w:tabs>
          <w:tab w:val="left" w:pos="0" w:leader="none"/>
        </w:tabs>
        <w:rPr>
          <w:rFonts w:cs="仿宋" w:asciiTheme="minorEastAsia" w:hAnsiTheme="minorEastAsia" w:eastAsiaTheme="minorEastAsia"/>
          <w:color w:val="auto"/>
          <w:sz w:val="44"/>
        </w:rPr>
      </w:pPr>
      <w:r>
        <w:rPr>
          <w:rFonts w:cs="仿宋" w:asciiTheme="minorEastAsia" w:hAnsiTheme="minorEastAsia" w:eastAsiaTheme="minorEastAsia"/>
          <w:color w:val="auto"/>
          <w:sz w:val="44"/>
        </w:rPr>
      </w:r>
      <w:r/>
    </w:p>
    <w:p>
      <w:pPr>
        <w:pStyle w:val="831"/>
        <w:ind w:firstLine="0"/>
        <w:jc w:val="center"/>
        <w:spacing w:before="240" w:after="240"/>
        <w:tabs>
          <w:tab w:val="left" w:pos="0" w:leader="none"/>
          <w:tab w:val="clear" w:pos="1440" w:leader="none"/>
          <w:tab w:val="clear" w:pos="5670" w:leader="none"/>
        </w:tabs>
        <w:rPr>
          <w:rFonts w:cs="仿宋" w:asciiTheme="minorEastAsia" w:hAnsiTheme="minorEastAsia" w:eastAsiaTheme="minorEastAsia"/>
          <w:color w:val="auto"/>
          <w:sz w:val="44"/>
        </w:rPr>
      </w:pPr>
      <w:r>
        <w:rPr>
          <w:rFonts w:hint="eastAsia" w:cs="仿宋" w:asciiTheme="minorEastAsia" w:hAnsiTheme="minorEastAsia" w:eastAsiaTheme="minorEastAsia"/>
          <w:color w:val="auto"/>
          <w:sz w:val="44"/>
        </w:rPr>
        <w:t xml:space="preserve">第五章 合同草案条款</w:t>
      </w:r>
      <w:bookmarkEnd w:id="119"/>
      <w:r/>
      <w:bookmarkEnd w:id="120"/>
      <w:r/>
      <w:bookmarkEnd w:id="121"/>
      <w:r/>
      <w:bookmarkEnd w:id="122"/>
      <w:r/>
      <w:bookmarkEnd w:id="123"/>
      <w:r/>
      <w:bookmarkEnd w:id="124"/>
      <w:r/>
      <w:bookmarkEnd w:id="125"/>
      <w:r/>
      <w:bookmarkEnd w:id="126"/>
      <w:r/>
      <w:bookmarkEnd w:id="127"/>
      <w:r/>
      <w:bookmarkEnd w:id="128"/>
      <w:r/>
      <w:bookmarkEnd w:id="136"/>
      <w:r/>
      <w:bookmarkEnd w:id="137"/>
      <w:r/>
      <w:bookmarkEnd w:id="138"/>
      <w:r/>
      <w:bookmarkEnd w:id="139"/>
      <w:r/>
      <w:bookmarkEnd w:id="140"/>
      <w:r/>
      <w:r/>
    </w:p>
    <w:p>
      <w:pPr>
        <w:pStyle w:val="973"/>
        <w:rPr>
          <w:rFonts w:cs="仿宋" w:asciiTheme="minorEastAsia" w:hAnsiTheme="minorEastAsia" w:eastAsiaTheme="minorEastAsia"/>
          <w:color w:val="auto"/>
        </w:rPr>
      </w:pPr>
      <w:r>
        <w:rPr>
          <w:rFonts w:cs="仿宋" w:asciiTheme="minorEastAsia" w:hAnsiTheme="minorEastAsia" w:eastAsiaTheme="minorEastAsia"/>
          <w:color w:val="auto"/>
        </w:rPr>
      </w:r>
      <w:r/>
    </w:p>
    <w:p>
      <w:pPr>
        <w:pStyle w:val="973"/>
        <w:rPr>
          <w:rFonts w:cs="仿宋" w:asciiTheme="minorEastAsia" w:hAnsiTheme="minorEastAsia" w:eastAsiaTheme="minorEastAsia"/>
          <w:color w:val="auto"/>
        </w:rPr>
      </w:pPr>
      <w:r>
        <w:rPr>
          <w:rFonts w:cs="仿宋" w:asciiTheme="minorEastAsia" w:hAnsiTheme="minorEastAsia" w:eastAsiaTheme="minorEastAsia"/>
          <w:color w:val="auto"/>
        </w:rPr>
      </w:r>
      <w:r/>
    </w:p>
    <w:p>
      <w:pPr>
        <w:pStyle w:val="973"/>
        <w:rPr>
          <w:rFonts w:cs="仿宋" w:asciiTheme="minorEastAsia" w:hAnsiTheme="minorEastAsia" w:eastAsiaTheme="minorEastAsia"/>
          <w:color w:val="auto"/>
        </w:rPr>
      </w:pPr>
      <w:r>
        <w:rPr>
          <w:rFonts w:cs="仿宋" w:asciiTheme="minorEastAsia" w:hAnsiTheme="minorEastAsia" w:eastAsiaTheme="minorEastAsia"/>
          <w:color w:val="auto"/>
        </w:rPr>
      </w:r>
      <w:r/>
    </w:p>
    <w:p>
      <w:pPr>
        <w:spacing w:line="300" w:lineRule="auto"/>
        <w:rPr>
          <w:rStyle w:val="1038"/>
          <w:rFonts w:cs="仿宋" w:asciiTheme="minorEastAsia" w:hAnsiTheme="minorEastAsia" w:eastAsiaTheme="minorEastAsia"/>
          <w:color w:val="auto"/>
          <w:sz w:val="32"/>
          <w:szCs w:val="32"/>
        </w:rPr>
      </w:pPr>
      <w:r>
        <w:rPr>
          <w:rFonts w:cs="仿宋" w:asciiTheme="minorEastAsia" w:hAnsiTheme="minorEastAsia" w:eastAsiaTheme="minorEastAsia"/>
          <w:color w:val="auto"/>
          <w:sz w:val="32"/>
          <w:szCs w:val="32"/>
        </w:rPr>
      </w:r>
      <w:r/>
    </w:p>
    <w:p>
      <w:pPr>
        <w:pStyle w:val="834"/>
        <w:rPr>
          <w:rFonts w:asciiTheme="minorEastAsia" w:hAnsiTheme="minorEastAsia" w:eastAsiaTheme="minorEastAsia"/>
          <w:color w:val="auto"/>
        </w:rPr>
      </w:pPr>
      <w:r>
        <w:rPr>
          <w:rFonts w:asciiTheme="minorEastAsia" w:hAnsiTheme="minorEastAsia" w:eastAsiaTheme="minorEastAsia"/>
          <w:color w:val="auto"/>
        </w:rPr>
      </w:r>
      <w:r/>
    </w:p>
    <w:p>
      <w:pPr>
        <w:jc w:val="center"/>
        <w:spacing w:line="85" w:lineRule="atLeas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z w:val="52"/>
        </w:rPr>
        <w:t xml:space="preserve">南京市政府采购合同</w:t>
      </w:r>
      <w:r/>
    </w:p>
    <w:p>
      <w:pPr>
        <w:ind w:firstLine="315"/>
        <w:spacing w:line="85" w:lineRule="atLeas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auto"/>
          <w:sz w:val="32"/>
        </w:rPr>
        <w:t xml:space="preserve">            </w:t>
      </w:r>
      <w:r>
        <w:rPr>
          <w:rFonts w:cs="仿宋" w:asciiTheme="minorEastAsia" w:hAnsiTheme="minorEastAsia" w:eastAsiaTheme="minorEastAsia"/>
          <w:color w:val="auto"/>
          <w:sz w:val="32"/>
        </w:rPr>
        <w:t xml:space="preserve">  </w:t>
      </w:r>
      <w:r/>
    </w:p>
    <w:p>
      <w:pPr>
        <w:ind w:firstLine="1606"/>
        <w:spacing w:line="85" w:lineRule="atLeast"/>
        <w:rPr>
          <w:rFonts w:cs="仿宋" w:asciiTheme="minorEastAsia" w:hAnsiTheme="minorEastAsia" w:eastAsiaTheme="minorEastAsia"/>
          <w:b/>
          <w:color w:val="auto"/>
          <w:sz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auto"/>
          <w:sz w:val="32"/>
        </w:rPr>
        <w:t xml:space="preserve"> </w:t>
      </w:r>
      <w:r/>
    </w:p>
    <w:p>
      <w:pPr>
        <w:ind w:firstLine="1606"/>
        <w:spacing w:line="85" w:lineRule="atLeast"/>
        <w:rPr>
          <w:rFonts w:cs="仿宋" w:asciiTheme="minorEastAsia" w:hAnsiTheme="minorEastAsia" w:eastAsiaTheme="minorEastAsia"/>
          <w:b/>
          <w:color w:val="auto"/>
          <w:sz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auto"/>
          <w:sz w:val="32"/>
        </w:rPr>
      </w:r>
      <w:r/>
    </w:p>
    <w:p>
      <w:pPr>
        <w:ind w:firstLine="1606"/>
        <w:spacing w:line="85" w:lineRule="atLeast"/>
        <w:rPr>
          <w:rFonts w:cs="仿宋" w:asciiTheme="minorEastAsia" w:hAnsiTheme="minorEastAsia" w:eastAsiaTheme="minorEastAsia"/>
          <w:b/>
          <w:color w:val="auto"/>
          <w:sz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auto"/>
          <w:sz w:val="32"/>
        </w:rPr>
      </w:r>
      <w:r/>
    </w:p>
    <w:p>
      <w:pPr>
        <w:ind w:firstLine="1606"/>
        <w:spacing w:line="85" w:lineRule="atLeast"/>
        <w:rPr>
          <w:rFonts w:cs="仿宋" w:asciiTheme="minorEastAsia" w:hAnsiTheme="minorEastAsia" w:eastAsiaTheme="minorEastAsia"/>
          <w:b/>
          <w:color w:val="auto"/>
          <w:sz w:val="32"/>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auto"/>
          <w:sz w:val="32"/>
        </w:rPr>
      </w:r>
      <w:r/>
    </w:p>
    <w:p>
      <w:pPr>
        <w:ind w:firstLine="1807"/>
        <w:spacing w:line="85" w:lineRule="atLeas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color w:val="auto"/>
          <w:sz w:val="36"/>
        </w:rPr>
        <w:t xml:space="preserve"> </w:t>
      </w:r>
      <w:r/>
    </w:p>
    <w:p>
      <w:pPr>
        <w:ind w:firstLine="851"/>
        <w:jc w:val="left"/>
        <w:spacing w:line="85" w:lineRule="atLeas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color w:val="auto"/>
          <w:sz w:val="36"/>
        </w:rPr>
        <w:t xml:space="preserve">合同编号 ：</w:t>
      </w:r>
      <w:r>
        <w:rPr>
          <w:rFonts w:cs="黑体" w:asciiTheme="minorEastAsia" w:hAnsiTheme="minorEastAsia" w:eastAsiaTheme="minorEastAsia"/>
          <w:b/>
          <w:color w:val="auto"/>
          <w:sz w:val="36"/>
          <w:u w:val="single"/>
        </w:rPr>
        <w:t xml:space="preserve">              </w:t>
      </w:r>
      <w:r/>
    </w:p>
    <w:p>
      <w:pPr>
        <w:ind w:firstLine="851"/>
        <w:jc w:val="left"/>
        <w:spacing w:line="85" w:lineRule="atLeas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color w:val="auto"/>
          <w:sz w:val="36"/>
        </w:rPr>
        <w:t xml:space="preserve">项目名称 ：</w:t>
      </w:r>
      <w:r>
        <w:rPr>
          <w:rFonts w:cs="黑体" w:asciiTheme="minorEastAsia" w:hAnsiTheme="minorEastAsia" w:eastAsiaTheme="minorEastAsia"/>
          <w:b/>
          <w:color w:val="auto"/>
          <w:sz w:val="36"/>
          <w:u w:val="single"/>
        </w:rPr>
        <w:t xml:space="preserve">              </w:t>
      </w:r>
      <w:r/>
    </w:p>
    <w:p>
      <w:pPr>
        <w:ind w:firstLine="851"/>
        <w:spacing w:line="85" w:lineRule="atLeas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color w:val="auto"/>
          <w:sz w:val="36"/>
        </w:rPr>
        <w:t xml:space="preserve">采购单位 ：</w:t>
      </w:r>
      <w:r>
        <w:rPr>
          <w:rFonts w:cs="黑体" w:asciiTheme="minorEastAsia" w:hAnsiTheme="minorEastAsia" w:eastAsiaTheme="minorEastAsia"/>
          <w:b/>
          <w:color w:val="auto"/>
          <w:sz w:val="36"/>
          <w:u w:val="single"/>
        </w:rPr>
        <w:t xml:space="preserve">             </w:t>
      </w:r>
      <w:r/>
    </w:p>
    <w:p>
      <w:pPr>
        <w:ind w:firstLine="851"/>
        <w:spacing w:line="85" w:lineRule="atLeas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color w:val="auto"/>
          <w:sz w:val="36"/>
        </w:rPr>
        <w:t xml:space="preserve">服务单位 ：</w:t>
      </w:r>
      <w:r>
        <w:rPr>
          <w:rFonts w:cs="黑体" w:asciiTheme="minorEastAsia" w:hAnsiTheme="minorEastAsia" w:eastAsiaTheme="minorEastAsia"/>
          <w:b/>
          <w:color w:val="auto"/>
          <w:sz w:val="36"/>
          <w:u w:val="single"/>
        </w:rPr>
        <w:t xml:space="preserve">              </w:t>
      </w:r>
      <w:r/>
    </w:p>
    <w:p>
      <w:pPr>
        <w:ind w:firstLine="851"/>
        <w:spacing w:line="85" w:lineRule="atLeas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color w:val="auto"/>
          <w:sz w:val="36"/>
        </w:rPr>
        <w:t xml:space="preserve">签订日期 ：</w:t>
      </w:r>
      <w:r>
        <w:rPr>
          <w:rFonts w:cs="黑体" w:asciiTheme="minorEastAsia" w:hAnsiTheme="minorEastAsia" w:eastAsiaTheme="minorEastAsia"/>
          <w:b/>
          <w:color w:val="auto"/>
          <w:sz w:val="36"/>
          <w:u w:val="single"/>
        </w:rPr>
        <w:t xml:space="preserve">              </w:t>
      </w:r>
      <w:r/>
    </w:p>
    <w:p>
      <w:pPr>
        <w:spacing w:line="85" w:lineRule="atLeas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z w:val="36"/>
        </w:rPr>
        <w:t xml:space="preserve">       </w:t>
      </w:r>
      <w:r/>
    </w:p>
    <w:p>
      <w:pPr>
        <w:spacing w:line="85" w:lineRule="atLeas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z w:val="36"/>
        </w:rPr>
        <w:t xml:space="preserve"> </w:t>
      </w:r>
      <w:r/>
    </w:p>
    <w:p>
      <w:pPr>
        <w:spacing w:line="85" w:lineRule="atLeast"/>
        <w:rPr>
          <w:rFonts w:cs="黑体" w:asciiTheme="minorEastAsia" w:hAnsiTheme="minorEastAsia" w:eastAsiaTheme="minorEastAsia"/>
          <w:color w:val="auto"/>
          <w:sz w:val="36"/>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z w:val="36"/>
        </w:rPr>
        <w:t xml:space="preserve"> </w:t>
      </w:r>
      <w:r/>
    </w:p>
    <w:p>
      <w:pPr>
        <w:spacing w:line="85" w:lineRule="atLeast"/>
        <w:rPr>
          <w:rFonts w:cs="黑体" w:asciiTheme="minorEastAsia" w:hAnsiTheme="minorEastAsia" w:eastAsiaTheme="minorEastAsia"/>
          <w:color w:val="auto"/>
          <w:sz w:val="36"/>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z w:val="36"/>
        </w:rPr>
      </w:r>
      <w:r/>
    </w:p>
    <w:p>
      <w:pPr>
        <w:spacing w:line="85" w:lineRule="atLeast"/>
        <w:rPr>
          <w:rFonts w:cs="黑体" w:asciiTheme="minorEastAsia" w:hAnsiTheme="minorEastAsia" w:eastAsiaTheme="minorEastAsia"/>
          <w:color w:val="auto"/>
          <w:sz w:val="36"/>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z w:val="36"/>
        </w:rPr>
      </w:r>
      <w:r/>
    </w:p>
    <w:p>
      <w:pPr>
        <w:spacing w:line="85" w:lineRule="atLeas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z w:val="36"/>
        </w:rPr>
        <w:t xml:space="preserve"> </w:t>
      </w:r>
      <w:r/>
    </w:p>
    <w:p>
      <w:pPr>
        <w:jc w:val="center"/>
        <w:spacing w:line="85" w:lineRule="atLeas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color w:val="auto"/>
          <w:sz w:val="36"/>
        </w:rPr>
        <w:t xml:space="preserve">南京市工商行政管理局</w:t>
      </w:r>
      <w:r/>
    </w:p>
    <w:p>
      <w:pPr>
        <w:jc w:val="center"/>
        <w:spacing w:line="85" w:lineRule="atLeas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color w:val="auto"/>
          <w:sz w:val="36"/>
        </w:rPr>
        <w:t xml:space="preserve"> </w:t>
      </w:r>
      <w:r/>
    </w:p>
    <w:p>
      <w:pPr>
        <w:jc w:val="center"/>
        <w:spacing w:line="85" w:lineRule="atLeas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color w:val="auto"/>
          <w:sz w:val="36"/>
        </w:rPr>
        <w:t xml:space="preserve">   南 京 市 财 政 局</w:t>
      </w:r>
      <w:r>
        <w:rPr>
          <w:rFonts w:hint="eastAsia" w:cs="黑体" w:asciiTheme="minorEastAsia" w:hAnsiTheme="minorEastAsia" w:eastAsiaTheme="minorEastAsia"/>
          <w:b/>
          <w:color w:val="auto"/>
          <w:sz w:val="36"/>
        </w:rPr>
        <w:t xml:space="preserve">  </w:t>
      </w:r>
      <w:r>
        <w:rPr>
          <w:rFonts w:cs="黑体" w:asciiTheme="minorEastAsia" w:hAnsiTheme="minorEastAsia" w:eastAsiaTheme="minorEastAsia"/>
          <w:b/>
          <w:color w:val="auto"/>
          <w:sz w:val="36"/>
        </w:rPr>
        <w:t xml:space="preserve">监制</w:t>
      </w:r>
      <w:r/>
    </w:p>
    <w:p>
      <w:pPr>
        <w:spacing w:line="85" w:lineRule="atLeast"/>
        <w:rPr>
          <w:rFonts w:asciiTheme="minorEastAsia" w:hAnsiTheme="minorEastAsia" w:eastAsiaTheme="minorEastAsia"/>
          <w:color w:val="auto"/>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szCs w:val="21"/>
        </w:rPr>
      </w:r>
      <w:r/>
    </w:p>
    <w:p>
      <w:pPr>
        <w:spacing w:line="85" w:lineRule="atLeast"/>
        <w:rPr>
          <w:rFonts w:cs="宋体" w:asciiTheme="minorEastAsia" w:hAnsiTheme="minorEastAsia" w:eastAsiaTheme="minorEastAsia"/>
          <w:color w:val="auto"/>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rPr>
      </w:r>
      <w:r/>
    </w:p>
    <w:p>
      <w:pPr>
        <w:jc w:val="left"/>
        <w:spacing w:line="360" w:lineRule="auto"/>
        <w:rPr>
          <w:rFonts w:asciiTheme="minorEastAsia" w:hAnsiTheme="minorEastAsia" w:eastAsiaTheme="minorEastAsia"/>
          <w:color w:val="auto"/>
          <w:sz w:val="24"/>
          <w:szCs w:val="24"/>
        </w:rPr>
      </w:pPr>
      <w:r/>
      <w:bookmarkStart w:id="141" w:name="_Toc20919"/>
      <w:r>
        <w:rPr>
          <w:rFonts w:hint="eastAsia" w:asciiTheme="minorEastAsia" w:hAnsiTheme="minorEastAsia" w:eastAsiaTheme="minorEastAsia"/>
          <w:color w:val="auto"/>
          <w:sz w:val="24"/>
          <w:szCs w:val="24"/>
        </w:rPr>
        <w:t xml:space="preserve">合同编号：</w:t>
      </w:r>
      <w:r/>
    </w:p>
    <w:tbl>
      <w:tblPr>
        <w:tblStyle w:val="750"/>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住所地：</w:t>
            </w:r>
            <w:r/>
          </w:p>
        </w:tc>
      </w:tr>
    </w:tbl>
    <w:p>
      <w:pPr>
        <w:jc w:val="left"/>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根据《中华人民共和国政府采购法》、《中华人民共和国民法典》等法律法规的规定，甲乙双方按照采购代理机构的竞争性磋商结果签订本合同。</w:t>
      </w:r>
      <w:r/>
    </w:p>
    <w:p>
      <w:pPr>
        <w:ind w:firstLine="482"/>
        <w:spacing w:line="360" w:lineRule="auto"/>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 xml:space="preserve">第一条合同标的</w:t>
      </w:r>
      <w:r/>
    </w:p>
    <w:p>
      <w:pPr>
        <w:ind w:firstLine="480"/>
        <w:spacing w:line="360" w:lineRule="auto"/>
        <w:rPr>
          <w:rFonts w:asciiTheme="minorEastAsia" w:hAnsiTheme="minorEastAsia" w:eastAsiaTheme="minorEastAsia"/>
          <w:color w:val="auto"/>
          <w:sz w:val="24"/>
          <w:szCs w:val="24"/>
          <w:u w:val="single"/>
        </w:rPr>
      </w:pPr>
      <w:r>
        <w:rPr>
          <w:rFonts w:hint="eastAsia" w:asciiTheme="minorEastAsia" w:hAnsiTheme="minorEastAsia" w:eastAsiaTheme="minorEastAsia"/>
          <w:color w:val="auto"/>
          <w:sz w:val="24"/>
          <w:szCs w:val="24"/>
        </w:rPr>
        <w:t xml:space="preserve">1、乙方根据甲方需求提供下列服务：。</w:t>
      </w:r>
      <w:r/>
    </w:p>
    <w:p>
      <w:pPr>
        <w:ind w:firstLine="480"/>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2、具体服务执行要求详见乙方响应文件。</w:t>
      </w:r>
      <w:r/>
    </w:p>
    <w:p>
      <w:pPr>
        <w:ind w:firstLine="482"/>
        <w:jc w:val="left"/>
        <w:spacing w:line="360" w:lineRule="auto"/>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 xml:space="preserve">第二条合同形式及总价款</w:t>
      </w:r>
      <w:r/>
    </w:p>
    <w:p>
      <w:pPr>
        <w:ind w:firstLine="480"/>
        <w:jc w:val="left"/>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1、本合同项下：</w:t>
      </w:r>
      <w:r/>
    </w:p>
    <w:p>
      <w:pPr>
        <w:ind w:firstLine="480"/>
        <w:jc w:val="left"/>
        <w:spacing w:line="360" w:lineRule="auto"/>
        <w:rPr>
          <w:rFonts w:asciiTheme="minorEastAsia" w:hAnsiTheme="minorEastAsia" w:eastAsiaTheme="minorEastAsia"/>
          <w:color w:val="auto"/>
          <w:sz w:val="24"/>
          <w:szCs w:val="24"/>
          <w:u w:val="single"/>
        </w:rPr>
      </w:pPr>
      <w:r>
        <w:rPr>
          <w:rFonts w:hint="eastAsia" w:asciiTheme="minorEastAsia" w:hAnsiTheme="minorEastAsia" w:eastAsiaTheme="minorEastAsia"/>
          <w:color w:val="auto"/>
          <w:sz w:val="24"/>
          <w:szCs w:val="24"/>
        </w:rPr>
        <w:t xml:space="preserve">（1）合同形式为固定总价合同</w:t>
      </w:r>
      <w:r>
        <w:rPr>
          <w:rFonts w:hint="eastAsia" w:asciiTheme="minorEastAsia" w:hAnsiTheme="minorEastAsia" w:eastAsiaTheme="minorEastAsia"/>
          <w:color w:val="auto"/>
          <w:sz w:val="24"/>
          <w:szCs w:val="22"/>
        </w:rPr>
        <w:t xml:space="preserve">；</w:t>
      </w:r>
      <w:r/>
    </w:p>
    <w:p>
      <w:pPr>
        <w:ind w:firstLine="480"/>
        <w:jc w:val="left"/>
        <w:spacing w:line="360" w:lineRule="auto"/>
        <w:rPr>
          <w:rFonts w:asciiTheme="minorEastAsia" w:hAnsiTheme="minorEastAsia" w:eastAsiaTheme="minorEastAsia"/>
          <w:color w:val="auto"/>
          <w:sz w:val="24"/>
          <w:szCs w:val="24"/>
          <w:u w:val="single"/>
        </w:rPr>
      </w:pPr>
      <w:r>
        <w:rPr>
          <w:rFonts w:hint="eastAsia" w:asciiTheme="minorEastAsia" w:hAnsiTheme="minorEastAsia" w:eastAsiaTheme="minorEastAsia"/>
          <w:color w:val="auto"/>
          <w:sz w:val="24"/>
          <w:szCs w:val="24"/>
        </w:rPr>
        <w:t xml:space="preserve">（2）费用总价款为人民币</w:t>
      </w:r>
      <w:r>
        <w:rPr>
          <w:rFonts w:hint="eastAsia" w:asciiTheme="minorEastAsia" w:hAnsiTheme="minorEastAsia" w:eastAsiaTheme="minorEastAsia"/>
          <w:color w:val="auto"/>
          <w:sz w:val="24"/>
          <w:szCs w:val="24"/>
          <w:u w:val="single"/>
        </w:rPr>
        <w:t xml:space="preserve">      元</w:t>
      </w:r>
      <w:r>
        <w:rPr>
          <w:rFonts w:hint="eastAsia" w:asciiTheme="minorEastAsia" w:hAnsiTheme="minorEastAsia" w:eastAsiaTheme="minorEastAsia"/>
          <w:color w:val="auto"/>
          <w:sz w:val="24"/>
          <w:szCs w:val="24"/>
        </w:rPr>
        <w:t xml:space="preserve">（大写： ），</w:t>
      </w:r>
      <w:r>
        <w:rPr>
          <w:rFonts w:asciiTheme="minorEastAsia" w:hAnsiTheme="minorEastAsia" w:eastAsiaTheme="minorEastAsia"/>
          <w:color w:val="auto"/>
          <w:sz w:val="24"/>
          <w:szCs w:val="24"/>
        </w:rPr>
        <w:t xml:space="preserve">分项价款在乙方</w:t>
      </w:r>
      <w:r>
        <w:rPr>
          <w:rFonts w:hint="eastAsia" w:asciiTheme="minorEastAsia" w:hAnsiTheme="minorEastAsia" w:eastAsiaTheme="minorEastAsia"/>
          <w:color w:val="auto"/>
          <w:sz w:val="24"/>
          <w:szCs w:val="24"/>
        </w:rPr>
        <w:t xml:space="preserve">“</w:t>
      </w:r>
      <w:r>
        <w:rPr>
          <w:rFonts w:asciiTheme="minorEastAsia" w:hAnsiTheme="minorEastAsia" w:eastAsiaTheme="minorEastAsia"/>
          <w:color w:val="auto"/>
          <w:sz w:val="24"/>
          <w:szCs w:val="24"/>
        </w:rPr>
        <w:t xml:space="preserve">分项报价表</w:t>
      </w:r>
      <w:r>
        <w:rPr>
          <w:rFonts w:hint="eastAsia" w:asciiTheme="minorEastAsia" w:hAnsiTheme="minorEastAsia" w:eastAsiaTheme="minorEastAsia"/>
          <w:color w:val="auto"/>
          <w:sz w:val="24"/>
          <w:szCs w:val="24"/>
        </w:rPr>
        <w:t xml:space="preserve">”</w:t>
      </w:r>
      <w:r>
        <w:rPr>
          <w:rFonts w:asciiTheme="minorEastAsia" w:hAnsiTheme="minorEastAsia" w:eastAsiaTheme="minorEastAsia"/>
          <w:color w:val="auto"/>
          <w:sz w:val="24"/>
          <w:szCs w:val="24"/>
        </w:rPr>
        <w:t xml:space="preserve">中有明确规定</w:t>
      </w:r>
      <w:r>
        <w:rPr>
          <w:rFonts w:hint="eastAsia" w:asciiTheme="minorEastAsia" w:hAnsiTheme="minorEastAsia" w:eastAsiaTheme="minorEastAsia"/>
          <w:color w:val="auto"/>
          <w:sz w:val="24"/>
          <w:szCs w:val="22"/>
        </w:rPr>
        <w:t xml:space="preserve">。</w:t>
      </w:r>
      <w:r/>
    </w:p>
    <w:p>
      <w:pPr>
        <w:ind w:firstLine="480"/>
        <w:jc w:val="left"/>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2、本合同执行期间总价不变。</w:t>
      </w:r>
      <w:r/>
    </w:p>
    <w:p>
      <w:pPr>
        <w:ind w:firstLine="482"/>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b/>
          <w:bCs/>
          <w:color w:val="auto"/>
          <w:sz w:val="24"/>
          <w:szCs w:val="24"/>
        </w:rPr>
        <w:t xml:space="preserve">第三条组成本合同的有关文件</w:t>
      </w:r>
      <w:r/>
    </w:p>
    <w:p>
      <w:pPr>
        <w:ind w:firstLine="480"/>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下列关于</w:t>
      </w:r>
      <w:r>
        <w:rPr>
          <w:rFonts w:hint="eastAsia" w:asciiTheme="minorEastAsia" w:hAnsiTheme="minorEastAsia" w:eastAsiaTheme="minorEastAsia"/>
          <w:color w:val="auto"/>
          <w:sz w:val="24"/>
          <w:szCs w:val="24"/>
          <w:u w:val="single"/>
        </w:rPr>
        <w:t xml:space="preserve">号</w:t>
      </w:r>
      <w:r>
        <w:rPr>
          <w:rFonts w:hint="eastAsia" w:asciiTheme="minorEastAsia" w:hAnsiTheme="minorEastAsia" w:eastAsiaTheme="minorEastAsia"/>
          <w:color w:val="auto"/>
          <w:sz w:val="24"/>
          <w:szCs w:val="24"/>
        </w:rPr>
        <w:t xml:space="preserve">的竞争性磋商文件、供应商响应文件，或与本次采购活动方式相适应的文件，以及有关附件是本合同不可分割的组成部分，与本合同具有同等法律效力，这些文件包括但不限于：</w:t>
      </w:r>
      <w:r/>
    </w:p>
    <w:p>
      <w:pPr>
        <w:ind w:firstLine="480"/>
        <w:jc w:val="left"/>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1、乙方提供的响应文件和报价表；</w:t>
      </w:r>
      <w:r/>
    </w:p>
    <w:p>
      <w:pPr>
        <w:ind w:firstLine="480"/>
        <w:jc w:val="left"/>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2、技术条款偏离表；</w:t>
      </w:r>
      <w:r/>
    </w:p>
    <w:p>
      <w:pPr>
        <w:ind w:firstLine="480"/>
        <w:jc w:val="left"/>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3、磋商承诺/服务承诺；</w:t>
      </w:r>
      <w:r/>
    </w:p>
    <w:p>
      <w:pPr>
        <w:ind w:firstLine="480"/>
        <w:jc w:val="left"/>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4、成交通知书；</w:t>
      </w:r>
      <w:r/>
    </w:p>
    <w:p>
      <w:pPr>
        <w:ind w:firstLine="480"/>
        <w:jc w:val="left"/>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5、甲乙双方商定的其他文件等。</w:t>
      </w:r>
      <w:r/>
    </w:p>
    <w:p>
      <w:pPr>
        <w:ind w:firstLine="482"/>
        <w:jc w:val="left"/>
        <w:spacing w:line="360" w:lineRule="auto"/>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 xml:space="preserve">第四条权利保证</w:t>
      </w:r>
      <w:r/>
    </w:p>
    <w:p>
      <w:pPr>
        <w:ind w:firstLine="480"/>
        <w:jc w:val="left"/>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乙方应保证甲方在使用该服务或其任何一部分时不受第三方提出侵犯其专利权、版权、商标权或其他权利的起诉。一旦出现侵权，乙方应承担全部责任。</w:t>
      </w:r>
      <w:r/>
    </w:p>
    <w:p>
      <w:pPr>
        <w:ind w:firstLine="482"/>
        <w:jc w:val="left"/>
        <w:spacing w:line="360" w:lineRule="auto"/>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 xml:space="preserve">第五条质量保证</w:t>
      </w:r>
      <w:r/>
    </w:p>
    <w:p>
      <w:pPr>
        <w:ind w:firstLine="480"/>
        <w:jc w:val="left"/>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乙方所提供的服务的技术规格应与采购文件规定的技术规格及响应文件所附的“技术条款偏离表”相一致；若技术性能无特殊说明，则按国家有关部门最新颁布的标准及规范为准。</w:t>
      </w:r>
      <w:r/>
    </w:p>
    <w:p>
      <w:pPr>
        <w:ind w:firstLine="482"/>
        <w:jc w:val="left"/>
        <w:spacing w:line="360" w:lineRule="auto"/>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 xml:space="preserve">第六条交付和验收</w:t>
      </w:r>
      <w:r/>
    </w:p>
    <w:p>
      <w:pPr>
        <w:ind w:firstLine="480"/>
        <w:jc w:val="left"/>
        <w:spacing w:line="360" w:lineRule="auto"/>
        <w:rPr>
          <w:rFonts w:asciiTheme="minorEastAsia" w:hAnsiTheme="minorEastAsia" w:eastAsiaTheme="minorEastAsia"/>
          <w:color w:val="auto"/>
          <w:sz w:val="24"/>
          <w:szCs w:val="24"/>
          <w:u w:val="single"/>
        </w:rPr>
      </w:pPr>
      <w:r>
        <w:rPr>
          <w:rFonts w:hint="eastAsia" w:asciiTheme="minorEastAsia" w:hAnsiTheme="minorEastAsia" w:eastAsiaTheme="minorEastAsia"/>
          <w:color w:val="auto"/>
          <w:sz w:val="24"/>
          <w:szCs w:val="24"/>
        </w:rPr>
        <w:t xml:space="preserve">1、乙方应当在</w:t>
      </w:r>
      <w:r>
        <w:rPr>
          <w:rFonts w:hint="eastAsia" w:asciiTheme="minorEastAsia" w:hAnsiTheme="minorEastAsia" w:eastAsiaTheme="minorEastAsia"/>
          <w:bCs/>
          <w:color w:val="auto"/>
          <w:sz w:val="24"/>
          <w:szCs w:val="24"/>
        </w:rPr>
        <w:t xml:space="preserve">合同签订后至年月日前</w:t>
      </w:r>
      <w:r>
        <w:rPr>
          <w:rFonts w:hint="eastAsia" w:asciiTheme="minorEastAsia" w:hAnsiTheme="minorEastAsia" w:eastAsiaTheme="minorEastAsia"/>
          <w:color w:val="auto"/>
          <w:sz w:val="24"/>
          <w:szCs w:val="24"/>
        </w:rPr>
        <w:t xml:space="preserve">完成服务事项，</w:t>
      </w:r>
      <w:r>
        <w:rPr>
          <w:rFonts w:asciiTheme="minorEastAsia" w:hAnsiTheme="minorEastAsia" w:eastAsiaTheme="minorEastAsia"/>
          <w:color w:val="auto"/>
          <w:sz w:val="24"/>
          <w:szCs w:val="24"/>
        </w:rPr>
        <w:t xml:space="preserve">甲方开展验收</w:t>
      </w:r>
      <w:r>
        <w:rPr>
          <w:rFonts w:hint="eastAsia" w:asciiTheme="minorEastAsia" w:hAnsiTheme="minorEastAsia" w:eastAsiaTheme="minorEastAsia"/>
          <w:color w:val="auto"/>
          <w:sz w:val="24"/>
          <w:szCs w:val="24"/>
        </w:rPr>
        <w:t xml:space="preserve">。</w:t>
      </w:r>
      <w:r/>
    </w:p>
    <w:p>
      <w:pPr>
        <w:ind w:firstLine="480"/>
        <w:jc w:val="left"/>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2、验收标准：按行业通行标准和乙方响应文件的承诺（不低于国家相关标准）。</w:t>
      </w:r>
      <w:r/>
    </w:p>
    <w:p>
      <w:pPr>
        <w:ind w:firstLine="482"/>
        <w:jc w:val="left"/>
        <w:spacing w:line="360" w:lineRule="auto"/>
        <w:rPr>
          <w:rFonts w:asciiTheme="minorEastAsia" w:hAnsiTheme="minorEastAsia" w:eastAsiaTheme="minorEastAsia"/>
          <w:b/>
          <w:bCs/>
          <w:i/>
          <w:iCs/>
          <w:color w:val="auto"/>
          <w:sz w:val="24"/>
          <w:szCs w:val="24"/>
        </w:rPr>
      </w:pPr>
      <w:r>
        <w:rPr>
          <w:rFonts w:hint="eastAsia" w:asciiTheme="minorEastAsia" w:hAnsiTheme="minorEastAsia" w:eastAsiaTheme="minorEastAsia"/>
          <w:b/>
          <w:bCs/>
          <w:color w:val="auto"/>
          <w:sz w:val="24"/>
          <w:szCs w:val="24"/>
        </w:rPr>
        <w:t xml:space="preserve">第七条合同款支付</w:t>
      </w:r>
      <w:r/>
    </w:p>
    <w:p>
      <w:pPr>
        <w:ind w:firstLine="480"/>
        <w:jc w:val="left"/>
        <w:spacing w:line="360"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w:t>
      </w:r>
      <w:r>
        <w:rPr>
          <w:rFonts w:hint="eastAsia" w:asciiTheme="minorEastAsia" w:hAnsiTheme="minorEastAsia" w:eastAsiaTheme="minorEastAsia"/>
          <w:color w:val="auto"/>
          <w:sz w:val="24"/>
          <w:szCs w:val="24"/>
        </w:rPr>
        <w:t xml:space="preserve">、本合同项下的采购资金由甲方通过</w:t>
      </w:r>
      <w:r>
        <w:rPr>
          <w:rFonts w:asciiTheme="minorEastAsia" w:hAnsiTheme="minorEastAsia" w:eastAsiaTheme="minorEastAsia"/>
          <w:color w:val="auto"/>
          <w:sz w:val="24"/>
          <w:szCs w:val="24"/>
        </w:rPr>
        <w:t xml:space="preserve">银行转账</w:t>
      </w:r>
      <w:r>
        <w:rPr>
          <w:rFonts w:hint="eastAsia" w:asciiTheme="minorEastAsia" w:hAnsiTheme="minorEastAsia" w:eastAsiaTheme="minorEastAsia"/>
          <w:color w:val="auto"/>
          <w:sz w:val="24"/>
          <w:szCs w:val="24"/>
        </w:rPr>
        <w:t xml:space="preserve">自行支付，乙方向甲方开具增值税</w:t>
      </w:r>
      <w:r>
        <w:rPr>
          <w:rFonts w:asciiTheme="minorEastAsia" w:hAnsiTheme="minorEastAsia" w:eastAsiaTheme="minorEastAsia"/>
          <w:color w:val="auto"/>
          <w:sz w:val="24"/>
          <w:szCs w:val="24"/>
        </w:rPr>
        <w:t xml:space="preserve">普通</w:t>
      </w:r>
      <w:r>
        <w:rPr>
          <w:rFonts w:hint="eastAsia" w:asciiTheme="minorEastAsia" w:hAnsiTheme="minorEastAsia" w:eastAsiaTheme="minorEastAsia"/>
          <w:color w:val="auto"/>
          <w:sz w:val="24"/>
          <w:szCs w:val="24"/>
        </w:rPr>
        <w:t xml:space="preserve">发票。</w:t>
      </w:r>
      <w:r/>
    </w:p>
    <w:p>
      <w:pPr>
        <w:ind w:firstLine="480"/>
        <w:jc w:val="left"/>
        <w:spacing w:line="360"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w:t>
      </w:r>
      <w:r>
        <w:rPr>
          <w:rFonts w:hint="eastAsia" w:asciiTheme="minorEastAsia" w:hAnsiTheme="minorEastAsia" w:eastAsiaTheme="minorEastAsia"/>
          <w:color w:val="auto"/>
          <w:sz w:val="24"/>
          <w:szCs w:val="24"/>
        </w:rPr>
        <w:t xml:space="preserve">、付款条件：</w:t>
      </w:r>
      <w:r/>
    </w:p>
    <w:p>
      <w:pPr>
        <w:ind w:firstLine="480"/>
        <w:jc w:val="left"/>
        <w:spacing w:line="360" w:lineRule="auto"/>
        <w:rPr>
          <w:rFonts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zh-CN"/>
        </w:rPr>
        <w:t xml:space="preserve">合同签订且完成项目中期验收后，支付合同总额的40%，完成全年工作并通过验收后，支付合同总额的60%。</w:t>
      </w:r>
      <w:r/>
    </w:p>
    <w:p>
      <w:pPr>
        <w:ind w:firstLine="480"/>
        <w:jc w:val="left"/>
        <w:spacing w:line="360"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w:t>
      </w:r>
      <w:r>
        <w:rPr>
          <w:rFonts w:hint="eastAsia" w:asciiTheme="minorEastAsia" w:hAnsiTheme="minorEastAsia" w:eastAsiaTheme="minorEastAsia"/>
          <w:color w:val="auto"/>
          <w:sz w:val="24"/>
          <w:szCs w:val="24"/>
        </w:rPr>
        <w:t xml:space="preserve">、采购方除以上服务费用外不再承担其它任何费用。工作人员的薪金、福利、休假日补贴、加班费、医疗费用等均由中标人负责，与采购方无关。</w:t>
      </w:r>
      <w:r/>
    </w:p>
    <w:p>
      <w:pPr>
        <w:ind w:firstLine="482"/>
        <w:jc w:val="left"/>
        <w:spacing w:line="360" w:lineRule="auto"/>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 xml:space="preserve">第八条违约责任</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1、甲方无正当理由拒收服务、拒付服务款的，甲方向乙方偿付合同总价的5%违约金。</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2、甲方无故未按合同规定的期限向乙方支付服务款的，每逾期1天甲方向乙方偿付欠款总额的5‰滞纳金，但累计滞纳金总额不超过欠款总额的5%。</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3、如乙方无故不能交付服务的，乙方应向甲方支付合同总价5%的违约金。</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4、乙方无故逾期交付的，每逾期1天，乙方向甲方偿付合同总额的5‰的滞纳金。如乙方逾期交付达10天，甲方有权解除合同，解除合同的通知自到达乙方时生效。</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5、乙方所交付的服务不符合合同规定的，甲方有权拒收。经</w:t>
      </w:r>
      <w:r>
        <w:rPr>
          <w:rFonts w:asciiTheme="minorEastAsia" w:hAnsiTheme="minorEastAsia" w:eastAsiaTheme="minorEastAsia"/>
          <w:color w:val="auto"/>
          <w:sz w:val="24"/>
          <w:szCs w:val="24"/>
        </w:rPr>
        <w:t xml:space="preserve">整改后仍未达到验收标准的</w:t>
      </w:r>
      <w:r>
        <w:rPr>
          <w:rFonts w:hint="eastAsia" w:asciiTheme="minorEastAsia" w:hAnsiTheme="minorEastAsia" w:eastAsiaTheme="minorEastAsia"/>
          <w:color w:val="auto"/>
          <w:sz w:val="24"/>
          <w:szCs w:val="24"/>
        </w:rPr>
        <w:t xml:space="preserve">，乙方应向甲方支付合同总款5%的违约金。甲方未拒收的，采购代理机构发现后将向有关部门反映，并责成乙方按照采购结果提供服务。</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7、乙方未按本合同的规定和“服务承诺”提供伴随服务/售后服务的，应按合同总价款的5%向甲方承担违约责任。</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9、乙方响应属虚假承诺，或经权威部门监测提供的服务不能满足竞争性磋商文件要求，或是由于乙方的过错造成合同无法继续履行的，乙方应向甲方支付不少于合同总价30%赔偿金。</w:t>
      </w:r>
      <w:r/>
    </w:p>
    <w:p>
      <w:pPr>
        <w:ind w:firstLine="482"/>
        <w:jc w:val="left"/>
        <w:spacing w:line="360" w:lineRule="auto"/>
        <w:widowControl/>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 xml:space="preserve">第九条合同的转让</w:t>
      </w:r>
      <w:r>
        <w:rPr>
          <w:rFonts w:asciiTheme="minorEastAsia" w:hAnsiTheme="minorEastAsia" w:eastAsiaTheme="minorEastAsia"/>
          <w:b/>
          <w:bCs/>
          <w:color w:val="auto"/>
          <w:sz w:val="24"/>
          <w:szCs w:val="24"/>
        </w:rPr>
        <w:t xml:space="preserve">、</w:t>
      </w:r>
      <w:r>
        <w:rPr>
          <w:rFonts w:hint="eastAsia" w:asciiTheme="minorEastAsia" w:hAnsiTheme="minorEastAsia" w:eastAsiaTheme="minorEastAsia"/>
          <w:b/>
          <w:bCs/>
          <w:color w:val="auto"/>
          <w:sz w:val="24"/>
          <w:szCs w:val="24"/>
        </w:rPr>
        <w:t xml:space="preserve">变更和终止</w:t>
      </w:r>
      <w:r/>
    </w:p>
    <w:p>
      <w:pPr>
        <w:ind w:firstLine="480"/>
        <w:jc w:val="left"/>
        <w:spacing w:line="360" w:lineRule="auto"/>
        <w:widowControl/>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w:t>
      </w:r>
      <w:r>
        <w:rPr>
          <w:rFonts w:hint="eastAsia" w:asciiTheme="minorEastAsia" w:hAnsiTheme="minorEastAsia" w:eastAsiaTheme="minorEastAsia"/>
          <w:color w:val="auto"/>
          <w:sz w:val="24"/>
          <w:szCs w:val="24"/>
        </w:rPr>
        <w:t xml:space="preserve">、乙方不得擅自部分或全部转让其应履行的合同义务。</w:t>
      </w:r>
      <w:r/>
    </w:p>
    <w:p>
      <w:pPr>
        <w:ind w:firstLine="480"/>
        <w:jc w:val="left"/>
        <w:spacing w:line="360" w:lineRule="auto"/>
        <w:widowControl/>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w:t>
      </w:r>
      <w:r>
        <w:rPr>
          <w:rFonts w:hint="eastAsia" w:asciiTheme="minorEastAsia" w:hAnsiTheme="minorEastAsia" w:eastAsiaTheme="minorEastAsia"/>
          <w:color w:val="auto"/>
          <w:sz w:val="24"/>
          <w:szCs w:val="24"/>
        </w:rPr>
        <w:t xml:space="preserve">、除《政府采购法》第50条第二款规定的情形外，本合同一经签订，甲乙双方不得擅自变更或终止合同。</w:t>
      </w:r>
      <w:r/>
    </w:p>
    <w:p>
      <w:pPr>
        <w:ind w:firstLine="480"/>
        <w:jc w:val="left"/>
        <w:spacing w:line="360" w:lineRule="auto"/>
        <w:widowControl/>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w:t>
      </w:r>
      <w:r>
        <w:rPr>
          <w:rFonts w:hint="eastAsia" w:asciiTheme="minorEastAsia" w:hAnsiTheme="minorEastAsia" w:eastAsiaTheme="minorEastAsia"/>
          <w:color w:val="auto"/>
          <w:sz w:val="24"/>
          <w:szCs w:val="24"/>
        </w:rPr>
        <w:t xml:space="preserve">、除发生法律规定的不能预见、不能避免并不能克服的客观情况外，甲乙双方不得放弃或拒绝履行合同。</w:t>
      </w:r>
      <w:r/>
    </w:p>
    <w:p>
      <w:pPr>
        <w:ind w:firstLine="482"/>
        <w:jc w:val="left"/>
        <w:spacing w:line="360" w:lineRule="auto"/>
        <w:widowControl/>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 xml:space="preserve">第十条争议的解决</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2、因履行本合同引起的或与本合同有关的争议，甲、乙双方应首先通过友好协商解决，如果协商不能解决争议，则优先采取以下第（2）种方式解决争议：</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（1）向甲方所在地有管辖权的人民法院提起诉讼；</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（2）向南京仲裁委员会按其仲裁规则申请仲裁。</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如没有约定，默认采取第2种方式解决争议。</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3、在仲裁期间，本合同应继续履行。</w:t>
      </w:r>
      <w:r/>
    </w:p>
    <w:p>
      <w:pPr>
        <w:ind w:firstLine="482"/>
        <w:jc w:val="left"/>
        <w:spacing w:line="360" w:lineRule="auto"/>
        <w:widowControl/>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 xml:space="preserve">第十一条诚实信用</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乙方应诚实信用，严格按照采购文件要求和服务承诺履行合同，不向甲方进行商业贿赂或者提供不正当利益。</w:t>
      </w:r>
      <w:r/>
    </w:p>
    <w:p>
      <w:pPr>
        <w:ind w:firstLine="482"/>
        <w:jc w:val="left"/>
        <w:spacing w:line="360" w:lineRule="auto"/>
        <w:widowControl/>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 xml:space="preserve">第十二条合同生效及其他</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1、本合同自签订之日起生效。</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2、本合同一式肆份，甲乙双方各执贰份。</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3、本合同应按照中华人民共和国的现行法律进行解释。</w:t>
      </w:r>
      <w:r/>
    </w:p>
    <w:p>
      <w:pPr>
        <w:ind w:firstLine="480"/>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以下无正文</w:t>
      </w:r>
      <w:r/>
    </w:p>
    <w:tbl>
      <w:tblPr>
        <w:tblStyle w:val="750"/>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电话：</w:t>
            </w:r>
            <w:r/>
          </w:p>
        </w:tc>
      </w:tr>
    </w:tbl>
    <w:p>
      <w:pPr>
        <w:jc w:val="right"/>
        <w:spacing w:line="440" w:lineRule="exact"/>
        <w:rPr>
          <w:rFonts w:asciiTheme="minorEastAsia" w:hAnsiTheme="minorEastAsia" w:eastAsiaTheme="minorEastAsia"/>
          <w:color w:val="auto"/>
          <w:sz w:val="36"/>
          <w:szCs w:val="36"/>
          <w:lang w:val="zh-CN"/>
        </w:rPr>
      </w:pPr>
      <w:r>
        <w:rPr>
          <w:rFonts w:hint="eastAsia" w:asciiTheme="minorEastAsia" w:hAnsiTheme="minorEastAsia" w:eastAsiaTheme="minorEastAsia"/>
          <w:color w:val="auto"/>
          <w:sz w:val="24"/>
          <w:szCs w:val="24"/>
        </w:rPr>
        <w:t xml:space="preserve">日期：  年  月  日</w:t>
      </w:r>
      <w:r/>
    </w:p>
    <w:p>
      <w:pPr>
        <w:jc w:val="center"/>
        <w:spacing w:before="291" w:after="291"/>
        <w:rPr>
          <w:rFonts w:cs="仿宋" w:asciiTheme="minorEastAsia" w:hAnsiTheme="minorEastAsia" w:eastAsiaTheme="minorEastAsia"/>
          <w:b/>
          <w:bCs/>
          <w:color w:val="auto"/>
          <w:sz w:val="36"/>
          <w:szCs w:val="36"/>
        </w:rPr>
        <w:outlineLvl w:val="0"/>
      </w:pPr>
      <w:r>
        <w:rPr>
          <w:rFonts w:cs="仿宋" w:asciiTheme="minorEastAsia" w:hAnsiTheme="minorEastAsia" w:eastAsiaTheme="minorEastAsia"/>
          <w:b/>
          <w:bCs/>
          <w:color w:val="auto"/>
          <w:sz w:val="36"/>
          <w:szCs w:val="36"/>
        </w:rPr>
      </w:r>
      <w:r/>
    </w:p>
    <w:p>
      <w:pPr>
        <w:jc w:val="center"/>
        <w:spacing w:before="291" w:after="291"/>
        <w:rPr>
          <w:rFonts w:cs="仿宋" w:asciiTheme="minorEastAsia" w:hAnsiTheme="minorEastAsia" w:eastAsiaTheme="minorEastAsia"/>
          <w:b/>
          <w:bCs/>
          <w:color w:val="auto"/>
          <w:sz w:val="36"/>
          <w:szCs w:val="36"/>
        </w:rPr>
        <w:outlineLvl w:val="0"/>
      </w:pPr>
      <w:r>
        <w:rPr>
          <w:rFonts w:cs="仿宋" w:asciiTheme="minorEastAsia" w:hAnsiTheme="minorEastAsia" w:eastAsiaTheme="minorEastAsia"/>
          <w:b/>
          <w:bCs/>
          <w:color w:val="auto"/>
          <w:sz w:val="36"/>
          <w:szCs w:val="36"/>
        </w:rPr>
      </w:r>
      <w:r/>
    </w:p>
    <w:p>
      <w:pPr>
        <w:jc w:val="center"/>
        <w:spacing w:before="291" w:after="291"/>
        <w:rPr>
          <w:rFonts w:cs="仿宋" w:asciiTheme="minorEastAsia" w:hAnsiTheme="minorEastAsia" w:eastAsiaTheme="minorEastAsia"/>
          <w:b/>
          <w:bCs/>
          <w:color w:val="auto"/>
          <w:sz w:val="36"/>
          <w:szCs w:val="36"/>
        </w:rPr>
        <w:outlineLvl w:val="0"/>
      </w:pPr>
      <w:r>
        <w:rPr>
          <w:rFonts w:cs="仿宋" w:asciiTheme="minorEastAsia" w:hAnsiTheme="minorEastAsia" w:eastAsiaTheme="minorEastAsia"/>
          <w:b/>
          <w:bCs/>
          <w:color w:val="auto"/>
          <w:sz w:val="36"/>
          <w:szCs w:val="36"/>
        </w:rPr>
      </w:r>
      <w:r/>
    </w:p>
    <w:p>
      <w:pPr>
        <w:jc w:val="center"/>
        <w:spacing w:before="291" w:after="291"/>
        <w:rPr>
          <w:rFonts w:cs="仿宋" w:asciiTheme="minorEastAsia" w:hAnsiTheme="minorEastAsia" w:eastAsiaTheme="minorEastAsia"/>
          <w:b/>
          <w:bCs/>
          <w:color w:val="auto"/>
          <w:sz w:val="36"/>
          <w:szCs w:val="36"/>
        </w:rPr>
        <w:outlineLvl w:val="0"/>
      </w:pPr>
      <w:r>
        <w:rPr>
          <w:rFonts w:cs="仿宋" w:asciiTheme="minorEastAsia" w:hAnsiTheme="minorEastAsia" w:eastAsiaTheme="minorEastAsia"/>
          <w:b/>
          <w:bCs/>
          <w:color w:val="auto"/>
          <w:sz w:val="36"/>
          <w:szCs w:val="36"/>
        </w:rPr>
      </w:r>
      <w:r/>
    </w:p>
    <w:p>
      <w:pPr>
        <w:jc w:val="center"/>
        <w:spacing w:before="291" w:after="291"/>
        <w:rPr>
          <w:rFonts w:cs="仿宋" w:asciiTheme="minorEastAsia" w:hAnsiTheme="minorEastAsia" w:eastAsiaTheme="minorEastAsia"/>
          <w:b/>
          <w:bCs/>
          <w:color w:val="auto"/>
          <w:sz w:val="36"/>
          <w:szCs w:val="36"/>
        </w:rPr>
        <w:outlineLvl w:val="0"/>
      </w:pPr>
      <w:r>
        <w:rPr>
          <w:rFonts w:cs="仿宋" w:asciiTheme="minorEastAsia" w:hAnsiTheme="minorEastAsia" w:eastAsiaTheme="minorEastAsia"/>
          <w:b/>
          <w:bCs/>
          <w:color w:val="auto"/>
          <w:sz w:val="36"/>
          <w:szCs w:val="36"/>
        </w:rPr>
      </w:r>
      <w:r/>
    </w:p>
    <w:p>
      <w:pPr>
        <w:jc w:val="center"/>
        <w:spacing w:before="291" w:after="291"/>
        <w:rPr>
          <w:rFonts w:cs="仿宋" w:asciiTheme="minorEastAsia" w:hAnsiTheme="minorEastAsia" w:eastAsiaTheme="minorEastAsia"/>
          <w:b/>
          <w:bCs/>
          <w:color w:val="auto"/>
          <w:sz w:val="36"/>
          <w:szCs w:val="36"/>
        </w:rPr>
        <w:outlineLvl w:val="0"/>
      </w:pPr>
      <w:r>
        <w:rPr>
          <w:rFonts w:cs="仿宋" w:asciiTheme="minorEastAsia" w:hAnsiTheme="minorEastAsia" w:eastAsiaTheme="minorEastAsia"/>
          <w:b/>
          <w:bCs/>
          <w:color w:val="auto"/>
          <w:sz w:val="36"/>
          <w:szCs w:val="36"/>
        </w:rPr>
      </w:r>
      <w:r/>
    </w:p>
    <w:p>
      <w:pPr>
        <w:jc w:val="center"/>
        <w:spacing w:before="291" w:after="291"/>
        <w:rPr>
          <w:rFonts w:cs="仿宋" w:asciiTheme="minorEastAsia" w:hAnsiTheme="minorEastAsia" w:eastAsiaTheme="minorEastAsia"/>
          <w:b/>
          <w:bCs/>
          <w:color w:val="auto"/>
          <w:sz w:val="36"/>
          <w:szCs w:val="36"/>
        </w:rPr>
        <w:outlineLvl w:val="0"/>
      </w:pPr>
      <w:r>
        <w:rPr>
          <w:rFonts w:cs="仿宋" w:asciiTheme="minorEastAsia" w:hAnsiTheme="minorEastAsia" w:eastAsiaTheme="minorEastAsia"/>
          <w:b/>
          <w:bCs/>
          <w:color w:val="auto"/>
          <w:sz w:val="36"/>
          <w:szCs w:val="36"/>
        </w:rPr>
      </w:r>
      <w:r/>
    </w:p>
    <w:p>
      <w:pPr>
        <w:jc w:val="center"/>
        <w:spacing w:before="291" w:after="291"/>
        <w:rPr>
          <w:rFonts w:cs="仿宋" w:asciiTheme="minorEastAsia" w:hAnsiTheme="minorEastAsia" w:eastAsiaTheme="minorEastAsia"/>
          <w:b/>
          <w:bCs/>
          <w:color w:val="auto"/>
          <w:sz w:val="36"/>
          <w:szCs w:val="36"/>
        </w:rPr>
        <w:outlineLvl w:val="0"/>
      </w:pPr>
      <w:r>
        <w:rPr>
          <w:rFonts w:cs="仿宋" w:asciiTheme="minorEastAsia" w:hAnsiTheme="minorEastAsia" w:eastAsiaTheme="minorEastAsia"/>
          <w:b/>
          <w:bCs/>
          <w:color w:val="auto"/>
          <w:sz w:val="36"/>
          <w:szCs w:val="36"/>
        </w:rPr>
      </w:r>
      <w:r/>
    </w:p>
    <w:p>
      <w:pPr>
        <w:jc w:val="center"/>
        <w:spacing w:before="291" w:after="291"/>
        <w:rPr>
          <w:rFonts w:cs="仿宋" w:asciiTheme="minorEastAsia" w:hAnsiTheme="minorEastAsia" w:eastAsiaTheme="minorEastAsia"/>
          <w:b/>
          <w:bCs/>
          <w:color w:val="auto"/>
          <w:sz w:val="36"/>
          <w:szCs w:val="36"/>
        </w:rPr>
        <w:outlineLvl w:val="0"/>
      </w:pPr>
      <w:r>
        <w:rPr>
          <w:rFonts w:cs="仿宋" w:asciiTheme="minorEastAsia" w:hAnsiTheme="minorEastAsia" w:eastAsiaTheme="minorEastAsia"/>
          <w:b/>
          <w:bCs/>
          <w:color w:val="auto"/>
          <w:sz w:val="36"/>
          <w:szCs w:val="36"/>
        </w:rPr>
      </w:r>
      <w:r/>
    </w:p>
    <w:p>
      <w:pPr>
        <w:jc w:val="center"/>
        <w:spacing w:before="291" w:after="291"/>
        <w:rPr>
          <w:rFonts w:cs="仿宋" w:asciiTheme="minorEastAsia" w:hAnsiTheme="minorEastAsia" w:eastAsiaTheme="minorEastAsia"/>
          <w:b/>
          <w:bCs/>
          <w:color w:val="auto"/>
          <w:sz w:val="36"/>
          <w:szCs w:val="36"/>
        </w:rPr>
        <w:outlineLvl w:val="0"/>
      </w:pPr>
      <w:r>
        <w:rPr>
          <w:rFonts w:cs="仿宋" w:asciiTheme="minorEastAsia" w:hAnsiTheme="minorEastAsia" w:eastAsiaTheme="minorEastAsia"/>
          <w:b/>
          <w:bCs/>
          <w:color w:val="auto"/>
          <w:sz w:val="36"/>
          <w:szCs w:val="36"/>
        </w:rPr>
      </w:r>
      <w:r/>
    </w:p>
    <w:p>
      <w:pPr>
        <w:jc w:val="center"/>
        <w:spacing w:before="291" w:after="291"/>
        <w:rPr>
          <w:rFonts w:cs="仿宋" w:asciiTheme="minorEastAsia" w:hAnsiTheme="minorEastAsia" w:eastAsiaTheme="minorEastAsia"/>
          <w:b/>
          <w:bCs/>
          <w:color w:val="auto"/>
          <w:sz w:val="36"/>
          <w:szCs w:val="36"/>
        </w:rPr>
        <w:outlineLvl w:val="0"/>
      </w:pPr>
      <w:r>
        <w:rPr>
          <w:rFonts w:cs="仿宋" w:asciiTheme="minorEastAsia" w:hAnsiTheme="minorEastAsia" w:eastAsiaTheme="minorEastAsia"/>
          <w:b/>
          <w:bCs/>
          <w:color w:val="auto"/>
          <w:sz w:val="36"/>
          <w:szCs w:val="36"/>
        </w:rPr>
      </w:r>
      <w:r/>
    </w:p>
    <w:p>
      <w:pPr>
        <w:jc w:val="center"/>
        <w:spacing w:before="291" w:after="291"/>
        <w:rPr>
          <w:rFonts w:cs="仿宋" w:asciiTheme="minorEastAsia" w:hAnsiTheme="minorEastAsia" w:eastAsiaTheme="minorEastAsia"/>
          <w:b/>
          <w:bCs/>
          <w:color w:val="auto"/>
          <w:sz w:val="36"/>
          <w:szCs w:val="36"/>
        </w:rPr>
        <w:outlineLvl w:val="0"/>
      </w:pPr>
      <w:r>
        <w:rPr>
          <w:rFonts w:cs="仿宋" w:asciiTheme="minorEastAsia" w:hAnsiTheme="minorEastAsia" w:eastAsiaTheme="minorEastAsia"/>
          <w:b/>
          <w:bCs/>
          <w:color w:val="auto"/>
          <w:sz w:val="36"/>
          <w:szCs w:val="36"/>
        </w:rPr>
      </w:r>
      <w:r/>
    </w:p>
    <w:p>
      <w:pPr>
        <w:jc w:val="center"/>
        <w:spacing w:before="291" w:after="291"/>
        <w:rPr>
          <w:rFonts w:cs="仿宋" w:asciiTheme="minorEastAsia" w:hAnsiTheme="minorEastAsia" w:eastAsiaTheme="minorEastAsia"/>
          <w:b/>
          <w:bCs/>
          <w:color w:val="auto"/>
          <w:sz w:val="36"/>
          <w:szCs w:val="36"/>
        </w:rPr>
        <w:outlineLvl w:val="0"/>
      </w:pPr>
      <w:r>
        <w:rPr>
          <w:rFonts w:cs="仿宋" w:asciiTheme="minorEastAsia" w:hAnsiTheme="minorEastAsia" w:eastAsiaTheme="minorEastAsia"/>
          <w:b/>
          <w:bCs/>
          <w:color w:val="auto"/>
          <w:sz w:val="36"/>
          <w:szCs w:val="36"/>
        </w:rPr>
      </w:r>
      <w:r/>
    </w:p>
    <w:p>
      <w:pPr>
        <w:jc w:val="center"/>
        <w:spacing w:before="291" w:after="291"/>
        <w:rPr>
          <w:rFonts w:cs="仿宋" w:asciiTheme="minorEastAsia" w:hAnsiTheme="minorEastAsia" w:eastAsiaTheme="minorEastAsia"/>
          <w:b/>
          <w:bCs/>
          <w:color w:val="auto"/>
          <w:sz w:val="36"/>
          <w:szCs w:val="36"/>
        </w:rPr>
        <w:outlineLvl w:val="0"/>
      </w:pPr>
      <w:r>
        <w:rPr>
          <w:rFonts w:cs="仿宋" w:asciiTheme="minorEastAsia" w:hAnsiTheme="minorEastAsia" w:eastAsiaTheme="minorEastAsia"/>
          <w:b/>
          <w:bCs/>
          <w:color w:val="auto"/>
          <w:sz w:val="36"/>
          <w:szCs w:val="36"/>
        </w:rPr>
      </w:r>
      <w:r/>
    </w:p>
    <w:p>
      <w:pPr>
        <w:jc w:val="center"/>
        <w:spacing w:before="291" w:after="291"/>
        <w:rPr>
          <w:rFonts w:cs="仿宋" w:asciiTheme="minorEastAsia" w:hAnsiTheme="minorEastAsia" w:eastAsiaTheme="minorEastAsia"/>
          <w:b/>
          <w:bCs/>
          <w:color w:val="auto"/>
          <w:sz w:val="36"/>
          <w:szCs w:val="36"/>
        </w:rPr>
        <w:outlineLvl w:val="0"/>
      </w:pPr>
      <w:r>
        <w:rPr>
          <w:rFonts w:cs="仿宋" w:asciiTheme="minorEastAsia" w:hAnsiTheme="minorEastAsia" w:eastAsiaTheme="minorEastAsia"/>
          <w:b/>
          <w:bCs/>
          <w:color w:val="auto"/>
          <w:sz w:val="36"/>
          <w:szCs w:val="36"/>
        </w:rPr>
      </w:r>
      <w:r/>
    </w:p>
    <w:p>
      <w:pPr>
        <w:jc w:val="center"/>
        <w:spacing w:before="291" w:after="291"/>
        <w:rPr>
          <w:rFonts w:cs="仿宋" w:asciiTheme="minorEastAsia" w:hAnsiTheme="minorEastAsia" w:eastAsiaTheme="minorEastAsia"/>
          <w:b/>
          <w:bCs/>
          <w:color w:val="auto"/>
          <w:sz w:val="36"/>
          <w:szCs w:val="36"/>
        </w:rPr>
        <w:outlineLvl w:val="0"/>
      </w:pPr>
      <w:r>
        <w:rPr>
          <w:rFonts w:cs="仿宋" w:asciiTheme="minorEastAsia" w:hAnsiTheme="minorEastAsia" w:eastAsiaTheme="minorEastAsia"/>
          <w:b/>
          <w:bCs/>
          <w:color w:val="auto"/>
          <w:sz w:val="36"/>
          <w:szCs w:val="36"/>
        </w:rPr>
      </w:r>
      <w:r/>
    </w:p>
    <w:p>
      <w:pPr>
        <w:jc w:val="center"/>
        <w:spacing w:before="291" w:after="291"/>
        <w:rPr>
          <w:rFonts w:cs="仿宋" w:asciiTheme="minorEastAsia" w:hAnsiTheme="minorEastAsia" w:eastAsiaTheme="minorEastAsia"/>
          <w:b/>
          <w:bCs/>
          <w:color w:val="auto"/>
          <w:sz w:val="36"/>
          <w:szCs w:val="36"/>
        </w:rPr>
        <w:outlineLvl w:val="0"/>
      </w:pPr>
      <w:r>
        <w:rPr>
          <w:rFonts w:hint="eastAsia" w:cs="仿宋" w:asciiTheme="minorEastAsia" w:hAnsiTheme="minorEastAsia" w:eastAsiaTheme="minorEastAsia"/>
          <w:b/>
          <w:bCs/>
          <w:color w:val="auto"/>
          <w:sz w:val="36"/>
          <w:szCs w:val="36"/>
        </w:rPr>
        <w:t xml:space="preserve">第六章 响应文件格式及附件</w:t>
      </w:r>
      <w:bookmarkEnd w:id="129"/>
      <w:r/>
      <w:bookmarkEnd w:id="130"/>
      <w:r/>
      <w:bookmarkEnd w:id="131"/>
      <w:r/>
      <w:bookmarkEnd w:id="132"/>
      <w:r/>
      <w:bookmarkEnd w:id="133"/>
      <w:r/>
      <w:bookmarkEnd w:id="134"/>
      <w:r/>
      <w:bookmarkEnd w:id="135"/>
      <w:r/>
      <w:bookmarkEnd w:id="141"/>
      <w:r/>
      <w:r/>
    </w:p>
    <w:p>
      <w:pPr>
        <w:pStyle w:val="765"/>
        <w:ind w:firstLine="880"/>
        <w:rPr>
          <w:rFonts w:cs="仿宋" w:asciiTheme="minorEastAsia" w:hAnsiTheme="minorEastAsia" w:eastAsiaTheme="minorEastAsia"/>
          <w:color w:val="auto"/>
        </w:rPr>
      </w:pPr>
      <w:r>
        <w:rPr>
          <w:rFonts w:cs="仿宋" w:asciiTheme="minorEastAsia" w:hAnsiTheme="minorEastAsia" w:eastAsiaTheme="minorEastAsia"/>
          <w:color w:val="auto"/>
        </w:rPr>
      </w:r>
      <w:r/>
    </w:p>
    <w:p>
      <w:pPr>
        <w:ind w:right="616"/>
        <w:jc w:val="right"/>
        <w:spacing w:before="55"/>
        <w:rPr>
          <w:rFonts w:cs="仿宋" w:asciiTheme="minorEastAsia" w:hAnsiTheme="minorEastAsia" w:eastAsiaTheme="minorEastAsia"/>
          <w:color w:val="auto"/>
          <w:sz w:val="32"/>
        </w:rPr>
      </w:pPr>
      <w:r>
        <w:rPr>
          <w:rFonts w:cs="仿宋" w:asciiTheme="minorEastAsia" w:hAnsiTheme="minorEastAsia" w:eastAsiaTheme="minorEastAsia"/>
          <w:color w:val="auto"/>
          <w:sz w:val="32"/>
        </w:rPr>
      </w:r>
      <w:r/>
    </w:p>
    <w:p>
      <w:pPr>
        <w:pStyle w:val="763"/>
        <w:rPr>
          <w:rFonts w:cs="仿宋" w:asciiTheme="minorEastAsia" w:hAnsiTheme="minorEastAsia" w:eastAsiaTheme="minorEastAsia"/>
          <w:color w:val="auto"/>
          <w:sz w:val="32"/>
        </w:rPr>
      </w:pPr>
      <w:r>
        <w:rPr>
          <w:rFonts w:cs="仿宋" w:asciiTheme="minorEastAsia" w:hAnsiTheme="minorEastAsia" w:eastAsiaTheme="minorEastAsia"/>
          <w:color w:val="auto"/>
          <w:sz w:val="32"/>
        </w:rPr>
      </w:r>
      <w:r/>
    </w:p>
    <w:p>
      <w:pPr>
        <w:pStyle w:val="763"/>
        <w:rPr>
          <w:rFonts w:cs="仿宋" w:asciiTheme="minorEastAsia" w:hAnsiTheme="minorEastAsia" w:eastAsiaTheme="minorEastAsia"/>
          <w:color w:val="auto"/>
          <w:sz w:val="33"/>
        </w:rPr>
      </w:pPr>
      <w:r>
        <w:rPr>
          <w:rFonts w:cs="仿宋" w:asciiTheme="minorEastAsia" w:hAnsiTheme="minorEastAsia" w:eastAsiaTheme="minorEastAsia"/>
          <w:color w:val="auto"/>
          <w:sz w:val="33"/>
        </w:rPr>
      </w:r>
      <w:r/>
    </w:p>
    <w:p>
      <w:pPr>
        <w:jc w:val="center"/>
        <w:spacing w:line="480" w:lineRule="auto"/>
        <w:rPr>
          <w:rFonts w:cs="仿宋" w:asciiTheme="minorEastAsia" w:hAnsiTheme="minorEastAsia" w:eastAsiaTheme="minorEastAsia"/>
          <w:b/>
          <w:bCs/>
          <w:color w:val="auto"/>
          <w:sz w:val="52"/>
          <w:szCs w:val="52"/>
        </w:rPr>
      </w:pPr>
      <w:r>
        <w:rPr>
          <w:rFonts w:cs="仿宋" w:asciiTheme="minorEastAsia" w:hAnsiTheme="minorEastAsia" w:eastAsiaTheme="minorEastAsia"/>
          <w:b/>
          <w:bCs/>
          <w:color w:val="auto"/>
          <w:sz w:val="52"/>
          <w:szCs w:val="52"/>
        </w:rPr>
      </w:r>
      <w:r/>
    </w:p>
    <w:p>
      <w:pPr>
        <w:jc w:val="center"/>
        <w:spacing w:line="480" w:lineRule="auto"/>
        <w:rPr>
          <w:rFonts w:cs="仿宋" w:asciiTheme="minorEastAsia" w:hAnsiTheme="minorEastAsia" w:eastAsiaTheme="minorEastAsia"/>
          <w:b/>
          <w:bCs/>
          <w:color w:val="auto"/>
          <w:sz w:val="52"/>
          <w:szCs w:val="52"/>
        </w:rPr>
      </w:pPr>
      <w:r>
        <w:rPr>
          <w:rFonts w:hint="eastAsia" w:cs="仿宋" w:asciiTheme="minorEastAsia" w:hAnsiTheme="minorEastAsia" w:eastAsiaTheme="minorEastAsia"/>
          <w:b/>
          <w:bCs/>
          <w:color w:val="auto"/>
          <w:sz w:val="52"/>
          <w:szCs w:val="52"/>
        </w:rPr>
        <w:t xml:space="preserve">竞争性磋商响应文件</w:t>
      </w:r>
      <w:r/>
    </w:p>
    <w:p>
      <w:pPr>
        <w:spacing w:line="480" w:lineRule="auto"/>
        <w:rPr>
          <w:rFonts w:cs="仿宋" w:asciiTheme="minorEastAsia" w:hAnsiTheme="minorEastAsia" w:eastAsiaTheme="minorEastAsia"/>
          <w:color w:val="auto"/>
          <w:sz w:val="32"/>
          <w:szCs w:val="32"/>
        </w:rPr>
      </w:pPr>
      <w:r>
        <w:rPr>
          <w:rFonts w:cs="仿宋" w:asciiTheme="minorEastAsia" w:hAnsiTheme="minorEastAsia" w:eastAsiaTheme="minorEastAsia"/>
          <w:color w:val="auto"/>
          <w:sz w:val="32"/>
          <w:szCs w:val="32"/>
        </w:rPr>
      </w:r>
      <w:r/>
    </w:p>
    <w:p>
      <w:pPr>
        <w:ind w:firstLine="640"/>
        <w:spacing w:line="480" w:lineRule="auto"/>
        <w:rPr>
          <w:rFonts w:cs="仿宋" w:asciiTheme="minorEastAsia" w:hAnsiTheme="minorEastAsia" w:eastAsiaTheme="minorEastAsia"/>
          <w:color w:val="auto"/>
          <w:sz w:val="32"/>
          <w:szCs w:val="32"/>
        </w:rPr>
      </w:pPr>
      <w:r>
        <w:rPr>
          <w:rFonts w:hint="eastAsia" w:cs="仿宋" w:asciiTheme="minorEastAsia" w:hAnsiTheme="minorEastAsia" w:eastAsiaTheme="minorEastAsia"/>
          <w:color w:val="auto"/>
          <w:sz w:val="32"/>
          <w:szCs w:val="32"/>
        </w:rPr>
        <w:t xml:space="preserve">项目名称：2026年土地执法综合监测技术服务项目</w:t>
      </w:r>
      <w:r/>
    </w:p>
    <w:p>
      <w:pPr>
        <w:ind w:firstLine="640"/>
        <w:spacing w:line="480" w:lineRule="auto"/>
        <w:rPr>
          <w:rFonts w:cs="仿宋" w:asciiTheme="minorEastAsia" w:hAnsiTheme="minorEastAsia" w:eastAsiaTheme="minorEastAsia"/>
          <w:color w:val="auto"/>
          <w:sz w:val="32"/>
          <w:szCs w:val="32"/>
        </w:rPr>
      </w:pPr>
      <w:r>
        <w:rPr>
          <w:rFonts w:hint="eastAsia" w:cs="仿宋" w:asciiTheme="minorEastAsia" w:hAnsiTheme="minorEastAsia" w:eastAsiaTheme="minorEastAsia"/>
          <w:color w:val="auto"/>
          <w:sz w:val="32"/>
          <w:szCs w:val="32"/>
        </w:rPr>
        <w:t xml:space="preserve">项目编号：</w:t>
      </w:r>
      <w:r/>
    </w:p>
    <w:p>
      <w:pPr>
        <w:ind w:firstLine="640"/>
        <w:spacing w:line="480" w:lineRule="auto"/>
        <w:rPr>
          <w:rFonts w:cs="仿宋" w:asciiTheme="minorEastAsia" w:hAnsiTheme="minorEastAsia" w:eastAsiaTheme="minorEastAsia"/>
          <w:color w:val="auto"/>
          <w:sz w:val="32"/>
          <w:szCs w:val="32"/>
        </w:rPr>
      </w:pPr>
      <w:r>
        <w:rPr>
          <w:rFonts w:cs="仿宋" w:asciiTheme="minorEastAsia" w:hAnsiTheme="minorEastAsia" w:eastAsiaTheme="minorEastAsia"/>
          <w:color w:val="auto"/>
          <w:sz w:val="32"/>
          <w:szCs w:val="32"/>
        </w:rPr>
      </w:r>
      <w:r/>
    </w:p>
    <w:p>
      <w:pPr>
        <w:jc w:val="left"/>
        <w:widowControl/>
        <w:rPr>
          <w:rFonts w:cs="仿宋" w:asciiTheme="minorEastAsia" w:hAnsiTheme="minorEastAsia" w:eastAsiaTheme="minorEastAsia"/>
          <w:color w:val="auto"/>
          <w:sz w:val="32"/>
          <w:szCs w:val="32"/>
        </w:rPr>
      </w:pPr>
      <w:r>
        <w:rPr>
          <w:rFonts w:cs="仿宋" w:asciiTheme="minorEastAsia" w:hAnsiTheme="minorEastAsia" w:eastAsiaTheme="minorEastAsia"/>
          <w:color w:val="auto"/>
          <w:sz w:val="32"/>
          <w:szCs w:val="32"/>
        </w:rPr>
      </w:r>
      <w:r/>
    </w:p>
    <w:p>
      <w:pPr>
        <w:jc w:val="left"/>
        <w:widowControl/>
        <w:rPr>
          <w:rFonts w:cs="仿宋" w:asciiTheme="minorEastAsia" w:hAnsiTheme="minorEastAsia" w:eastAsiaTheme="minorEastAsia"/>
          <w:color w:val="auto"/>
          <w:sz w:val="32"/>
          <w:szCs w:val="32"/>
        </w:rPr>
      </w:pPr>
      <w:r>
        <w:rPr>
          <w:rFonts w:cs="仿宋" w:asciiTheme="minorEastAsia" w:hAnsiTheme="minorEastAsia" w:eastAsiaTheme="minorEastAsia"/>
          <w:color w:val="auto"/>
          <w:sz w:val="32"/>
          <w:szCs w:val="32"/>
        </w:rPr>
      </w:r>
      <w:r/>
    </w:p>
    <w:p>
      <w:pPr>
        <w:jc w:val="left"/>
        <w:widowControl/>
        <w:rPr>
          <w:rFonts w:cs="仿宋" w:asciiTheme="minorEastAsia" w:hAnsiTheme="minorEastAsia" w:eastAsiaTheme="minorEastAsia"/>
          <w:color w:val="auto"/>
          <w:sz w:val="32"/>
          <w:szCs w:val="32"/>
        </w:rPr>
      </w:pPr>
      <w:r>
        <w:rPr>
          <w:rFonts w:cs="仿宋" w:asciiTheme="minorEastAsia" w:hAnsiTheme="minorEastAsia" w:eastAsiaTheme="minorEastAsia"/>
          <w:color w:val="auto"/>
          <w:sz w:val="32"/>
          <w:szCs w:val="32"/>
        </w:rPr>
      </w:r>
      <w:r/>
    </w:p>
    <w:p>
      <w:pPr>
        <w:jc w:val="left"/>
        <w:widowControl/>
        <w:rPr>
          <w:rFonts w:cs="仿宋" w:asciiTheme="minorEastAsia" w:hAnsiTheme="minorEastAsia" w:eastAsiaTheme="minorEastAsia"/>
          <w:color w:val="auto"/>
          <w:sz w:val="32"/>
          <w:szCs w:val="32"/>
        </w:rPr>
      </w:pPr>
      <w:r>
        <w:rPr>
          <w:rFonts w:cs="仿宋" w:asciiTheme="minorEastAsia" w:hAnsiTheme="minorEastAsia" w:eastAsiaTheme="minorEastAsia"/>
          <w:color w:val="auto"/>
          <w:sz w:val="32"/>
          <w:szCs w:val="32"/>
        </w:rPr>
      </w:r>
      <w:r/>
    </w:p>
    <w:p>
      <w:pPr>
        <w:jc w:val="center"/>
        <w:widowControl/>
        <w:rPr>
          <w:rFonts w:cs="仿宋" w:asciiTheme="minorEastAsia" w:hAnsiTheme="minorEastAsia" w:eastAsiaTheme="minorEastAsia"/>
          <w:color w:val="auto"/>
          <w:sz w:val="32"/>
          <w:szCs w:val="32"/>
        </w:rPr>
      </w:pPr>
      <w:r>
        <w:rPr>
          <w:rFonts w:cs="仿宋" w:asciiTheme="minorEastAsia" w:hAnsiTheme="minorEastAsia" w:eastAsiaTheme="minorEastAsia"/>
          <w:color w:val="auto"/>
          <w:sz w:val="32"/>
          <w:szCs w:val="32"/>
        </w:rPr>
      </w:r>
      <w:r/>
    </w:p>
    <w:p>
      <w:pPr>
        <w:jc w:val="center"/>
        <w:widowControl/>
        <w:rPr>
          <w:rFonts w:cs="仿宋" w:asciiTheme="minorEastAsia" w:hAnsiTheme="minorEastAsia" w:eastAsiaTheme="minorEastAsia"/>
          <w:b/>
          <w:bCs/>
          <w:color w:val="auto"/>
          <w:sz w:val="32"/>
          <w:szCs w:val="32"/>
        </w:rPr>
      </w:pPr>
      <w:r>
        <w:rPr>
          <w:rFonts w:hint="eastAsia" w:cs="仿宋" w:asciiTheme="minorEastAsia" w:hAnsiTheme="minorEastAsia" w:eastAsiaTheme="minorEastAsia"/>
          <w:b/>
          <w:bCs/>
          <w:color w:val="auto"/>
          <w:sz w:val="32"/>
          <w:szCs w:val="32"/>
        </w:rPr>
        <w:t xml:space="preserve">供应商名称 ：（加盖电子公章）</w:t>
      </w:r>
      <w:r/>
    </w:p>
    <w:p>
      <w:pPr>
        <w:jc w:val="center"/>
        <w:widowControl/>
        <w:rPr>
          <w:rFonts w:cs="仿宋" w:asciiTheme="minorEastAsia" w:hAnsiTheme="minorEastAsia" w:eastAsiaTheme="minorEastAsia"/>
          <w:b/>
          <w:bCs/>
          <w:color w:val="auto"/>
          <w:sz w:val="32"/>
          <w:szCs w:val="32"/>
        </w:rPr>
      </w:pPr>
      <w:r>
        <w:rPr>
          <w:rFonts w:cs="仿宋" w:asciiTheme="minorEastAsia" w:hAnsiTheme="minorEastAsia" w:eastAsiaTheme="minorEastAsia"/>
          <w:b/>
          <w:bCs/>
          <w:color w:val="auto"/>
          <w:sz w:val="32"/>
          <w:szCs w:val="32"/>
        </w:rPr>
      </w:r>
      <w:r/>
    </w:p>
    <w:p>
      <w:pPr>
        <w:jc w:val="center"/>
        <w:widowControl/>
        <w:rPr>
          <w:rFonts w:cs="仿宋" w:asciiTheme="minorEastAsia" w:hAnsiTheme="minorEastAsia" w:eastAsiaTheme="minorEastAsia"/>
          <w:b/>
          <w:bCs/>
          <w:color w:val="auto"/>
          <w:szCs w:val="21"/>
        </w:rPr>
      </w:pPr>
      <w:r>
        <w:rPr>
          <w:rFonts w:hint="eastAsia" w:cs="仿宋" w:asciiTheme="minorEastAsia" w:hAnsiTheme="minorEastAsia" w:eastAsiaTheme="minorEastAsia"/>
          <w:b/>
          <w:bCs/>
          <w:color w:val="auto"/>
          <w:sz w:val="32"/>
          <w:szCs w:val="32"/>
        </w:rPr>
        <w:t xml:space="preserve">日      期 ：</w:t>
      </w:r>
      <w:r>
        <w:rPr>
          <w:rFonts w:hint="eastAsia" w:cs="仿宋" w:asciiTheme="minorEastAsia" w:hAnsiTheme="minorEastAsia" w:eastAsiaTheme="minorEastAsia"/>
          <w:b/>
          <w:bCs/>
          <w:color w:val="auto"/>
          <w:szCs w:val="21"/>
        </w:rPr>
        <w:br w:type="page" w:clear="all"/>
      </w:r>
      <w:r/>
    </w:p>
    <w:p>
      <w:pPr>
        <w:pStyle w:val="832"/>
        <w:keepLines w:val="0"/>
        <w:tabs>
          <w:tab w:val="left" w:pos="1440" w:leader="none"/>
          <w:tab w:val="left" w:pos="5670" w:leader="none"/>
        </w:tabs>
        <w:rPr>
          <w:rFonts w:cs="仿宋" w:asciiTheme="minorEastAsia" w:hAnsiTheme="minorEastAsia" w:eastAsiaTheme="minorEastAsia"/>
          <w:color w:val="auto"/>
          <w:sz w:val="24"/>
        </w:rPr>
      </w:pPr>
      <w:r/>
      <w:bookmarkStart w:id="142" w:name="_Toc13994"/>
      <w:r/>
      <w:bookmarkStart w:id="143" w:name="_Toc11566"/>
      <w:r/>
      <w:bookmarkStart w:id="144" w:name="_Toc28386"/>
      <w:r>
        <w:rPr>
          <w:rFonts w:hint="eastAsia" w:cs="仿宋" w:asciiTheme="minorEastAsia" w:hAnsiTheme="minorEastAsia" w:eastAsiaTheme="minorEastAsia"/>
          <w:color w:val="auto"/>
          <w:sz w:val="24"/>
        </w:rPr>
        <w:t xml:space="preserve">一、基本目录</w:t>
      </w:r>
      <w:bookmarkEnd w:id="142"/>
      <w:r/>
      <w:bookmarkEnd w:id="143"/>
      <w:r/>
      <w:bookmarkEnd w:id="144"/>
      <w:r/>
      <w:r/>
    </w:p>
    <w:p>
      <w:pPr>
        <w:rPr>
          <w:rFonts w:cs="仿宋" w:asciiTheme="minorEastAsia" w:hAnsiTheme="minorEastAsia" w:eastAsiaTheme="minorEastAsia"/>
          <w:color w:val="auto"/>
          <w:sz w:val="28"/>
          <w:szCs w:val="28"/>
        </w:rPr>
        <w:outlineLvl w:val="2"/>
      </w:pPr>
      <w:r>
        <w:rPr>
          <w:rFonts w:cs="仿宋" w:asciiTheme="minorEastAsia" w:hAnsiTheme="minorEastAsia" w:eastAsiaTheme="minorEastAsia"/>
          <w:color w:val="auto"/>
          <w:sz w:val="28"/>
          <w:szCs w:val="28"/>
        </w:rPr>
      </w:r>
      <w:r/>
    </w:p>
    <w:p>
      <w:pPr>
        <w:pStyle w:val="833"/>
        <w:keepLines w:val="0"/>
        <w:spacing w:line="360" w:lineRule="auto"/>
        <w:tabs>
          <w:tab w:val="left" w:pos="1440" w:leader="none"/>
          <w:tab w:val="left" w:pos="5670" w:leader="none"/>
        </w:tabs>
        <w:rPr>
          <w:rFonts w:cs="仿宋" w:asciiTheme="minorEastAsia" w:hAnsiTheme="minorEastAsia" w:eastAsiaTheme="minorEastAsia"/>
          <w:color w:val="auto"/>
          <w:sz w:val="24"/>
          <w:szCs w:val="24"/>
        </w:rPr>
      </w:pPr>
      <w:r/>
      <w:bookmarkStart w:id="145" w:name="_Toc23408"/>
      <w:r/>
      <w:bookmarkStart w:id="146" w:name="_Toc26897"/>
      <w:r/>
      <w:bookmarkStart w:id="147" w:name="_Toc9194"/>
      <w:r>
        <w:rPr>
          <w:rFonts w:hint="eastAsia" w:cs="仿宋" w:asciiTheme="minorEastAsia" w:hAnsiTheme="minorEastAsia" w:eastAsiaTheme="minorEastAsia"/>
          <w:color w:val="auto"/>
          <w:sz w:val="24"/>
          <w:szCs w:val="24"/>
        </w:rPr>
        <w:t xml:space="preserve">1、磋商报价表</w:t>
      </w:r>
      <w:bookmarkEnd w:id="145"/>
      <w:r/>
      <w:bookmarkEnd w:id="146"/>
      <w:r/>
      <w:bookmarkEnd w:id="147"/>
      <w:r/>
      <w:r/>
    </w:p>
    <w:p>
      <w:pPr>
        <w:jc w:val="center"/>
        <w:rPr>
          <w:rFonts w:cs="仿宋" w:asciiTheme="minorEastAsia" w:hAnsiTheme="minorEastAsia" w:eastAsiaTheme="minorEastAsia"/>
          <w:b/>
          <w:color w:val="auto"/>
          <w:sz w:val="36"/>
          <w:szCs w:val="36"/>
        </w:rPr>
      </w:pPr>
      <w:r>
        <w:rPr>
          <w:rFonts w:hint="eastAsia" w:cs="仿宋" w:asciiTheme="minorEastAsia" w:hAnsiTheme="minorEastAsia" w:eastAsiaTheme="minorEastAsia"/>
          <w:b/>
          <w:color w:val="auto"/>
          <w:sz w:val="36"/>
          <w:szCs w:val="36"/>
        </w:rPr>
        <w:t xml:space="preserve">磋商报价表</w:t>
      </w:r>
      <w:r/>
    </w:p>
    <w:p>
      <w:pPr>
        <w:pStyle w:val="793"/>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本次为首次报价                                  货币单位：人民币元</w:t>
      </w:r>
      <w:r/>
    </w:p>
    <w:p>
      <w:pPr>
        <w:pStyle w:val="793"/>
        <w:rPr>
          <w:rFonts w:cs="仿宋" w:asciiTheme="minorEastAsia" w:hAnsiTheme="minorEastAsia" w:eastAsiaTheme="minorEastAsia"/>
          <w:color w:val="auto"/>
          <w:u w:val="single"/>
          <w:lang w:bidi="zh-CN"/>
        </w:rPr>
      </w:pPr>
      <w:r>
        <w:rPr>
          <w:rFonts w:hint="eastAsia" w:cs="仿宋" w:asciiTheme="minorEastAsia" w:hAnsiTheme="minorEastAsia" w:eastAsiaTheme="minorEastAsia"/>
          <w:color w:val="auto"/>
        </w:rPr>
        <w:t xml:space="preserve">项目名称：</w:t>
      </w:r>
      <w:r>
        <w:rPr>
          <w:rFonts w:hint="eastAsia" w:cs="仿宋" w:asciiTheme="minorEastAsia" w:hAnsiTheme="minorEastAsia" w:eastAsiaTheme="minorEastAsia"/>
          <w:color w:val="auto"/>
          <w:u w:val="single"/>
          <w:lang w:bidi="zh-CN"/>
        </w:rPr>
        <w:t xml:space="preserve">2026年土地执法综合监测技术服务项目</w:t>
      </w:r>
      <w:r/>
    </w:p>
    <w:p>
      <w:pPr>
        <w:pStyle w:val="793"/>
        <w:rPr>
          <w:rFonts w:cs="仿宋" w:asciiTheme="minorEastAsia" w:hAnsiTheme="minorEastAsia" w:eastAsiaTheme="minorEastAsia"/>
          <w:bCs/>
          <w:color w:val="auto"/>
          <w:spacing w:val="-6"/>
          <w:lang w:val="zh-CN"/>
        </w:rPr>
      </w:pPr>
      <w:r>
        <w:rPr>
          <w:rFonts w:hint="eastAsia" w:cs="仿宋" w:asciiTheme="minorEastAsia" w:hAnsiTheme="minorEastAsia" w:eastAsiaTheme="minorEastAsia"/>
          <w:color w:val="auto"/>
        </w:rPr>
        <w:t xml:space="preserve">项目编号： </w:t>
      </w:r>
      <w:r>
        <w:rPr>
          <w:rFonts w:hint="eastAsia" w:cs="仿宋" w:asciiTheme="minorEastAsia" w:hAnsiTheme="minorEastAsia" w:eastAsiaTheme="minorEastAsia"/>
          <w:bCs/>
          <w:color w:val="auto"/>
          <w:spacing w:val="-6"/>
          <w:lang w:val="zh-CN"/>
        </w:rPr>
        <w:t xml:space="preserve">JSZC-</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06"/>
        <w:gridCol w:w="2417"/>
        <w:gridCol w:w="3599"/>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459" w:type="dxa"/>
            <w:vAlign w:val="center"/>
            <w:textDirection w:val="lrTb"/>
            <w:noWrap/>
          </w:tcPr>
          <w:p>
            <w:pP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470" w:type="dxa"/>
            <w:vAlign w:val="center"/>
            <w:textDirection w:val="lrTb"/>
            <w:noWrap/>
          </w:tcPr>
          <w:p>
            <w:pP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678" w:type="dxa"/>
            <w:vAlign w:val="center"/>
            <w:textDirection w:val="lrTb"/>
            <w:noWrap/>
          </w:tcPr>
          <w:p>
            <w:pP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总价（小写）</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59" w:type="dxa"/>
            <w:vAlign w:val="center"/>
            <w:textDirection w:val="lrTb"/>
            <w:noWrap/>
          </w:tcPr>
          <w:p>
            <w:pP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70" w:type="dxa"/>
            <w:vAlign w:val="center"/>
            <w:textDirection w:val="lrTb"/>
            <w:noWrap/>
          </w:tcPr>
          <w:p>
            <w:pP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详见响应文件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678" w:type="dxa"/>
            <w:vAlign w:val="center"/>
            <w:textDirection w:val="lrTb"/>
            <w:noWrap/>
          </w:tcPr>
          <w:p>
            <w:pP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rPr>
                <w:rFonts w:ascii="宋体" w:hAnsi="宋体" w:cs="宋体"/>
                <w:color w:val="auto"/>
                <w:sz w:val="24"/>
              </w:rPr>
              <mc:AlternateContent>
                <mc:Choice Requires="wpg">
                  <w:drawing>
                    <wp:inline xmlns:wp="http://schemas.openxmlformats.org/drawingml/2006/wordprocessingDrawing" distT="0" distB="0" distL="0" distR="0">
                      <wp:extent cx="9525" cy="9525"/>
                      <wp:effectExtent l="0" t="0" r="0" b="0"/>
                      <wp:docPr id="2" name="图片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9525" cy="9525"/>
                              </a:xfrm>
                              <a:prstGeom prst="rect">
                                <a:avLst/>
                              </a:prstGeom>
                              <a:noFill/>
                              <a:ln>
                                <a:noFill/>
                              </a:ln>
                            </wps:spPr>
                            <wps:bodyPr rot="0">
                              <a:prstTxWarp prst="textNoShape">
                                <a:avLst/>
                              </a:prstTxWarp>
                              <a:noAutofit/>
                            </wps:bodyPr>
                          </wps:wsp>
                        </a:graphicData>
                      </a:graphic>
                    </wp:inline>
                  </w:drawing>
                </mc:Choice>
                <mc:Fallback>
                  <w:pict>
                    <v:shape id="shape 1" o:spid="_x0000_s1" o:spt="1" type="#_x0000_t1" style="width:0.8pt;height:0.8pt;mso-wrap-distance-left:0.0pt;mso-wrap-distance-top:0.0pt;mso-wrap-distance-right:0.0pt;mso-wrap-distance-bottom:0.0pt;visibility:visible;" filled="f" stroked="f"/>
                  </w:pict>
                </mc:Fallback>
              </mc:AlternateContent>
            </w:r>
            <w:r>
              <w:rPr>
                <w:rFonts w:ascii="宋体" w:hAnsi="宋体" w:cs="宋体"/>
                <w:color w:val="auto"/>
                <w:sz w:val="24"/>
              </w:rPr>
              <w:t xml:space="preserve"> 元</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59" w:type="dxa"/>
            <w:vAlign w:val="center"/>
            <w:textDirection w:val="lrTb"/>
            <w:noWrap/>
          </w:tcPr>
          <w:p>
            <w:pP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148" w:type="dxa"/>
            <w:vAlign w:val="center"/>
            <w:textDirection w:val="lrTb"/>
            <w:noWrap/>
          </w:tcPr>
          <w:p>
            <w:pP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金额大写        元</w:t>
            </w:r>
            <w:r/>
          </w:p>
        </w:tc>
      </w:tr>
    </w:tbl>
    <w:p>
      <w:pPr>
        <w:pStyle w:val="793"/>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报价说明：</w:t>
      </w:r>
      <w:r/>
    </w:p>
    <w:p>
      <w:pPr>
        <w:pStyle w:val="793"/>
        <w:spacing w:before="0" w:beforeAutospacing="0" w:after="0" w:afterAutospacing="0" w:line="360" w:lineRule="auto"/>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1、报价包括完成项目的所有费用。采购人不再支付报价以外的任何费用。</w:t>
      </w:r>
      <w:r/>
    </w:p>
    <w:p>
      <w:pPr>
        <w:pStyle w:val="793"/>
        <w:spacing w:before="0" w:beforeAutospacing="0" w:after="0" w:afterAutospacing="0" w:line="360" w:lineRule="auto"/>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2、报价以总价为准，大小写不一致以大写为准；</w:t>
      </w:r>
      <w:r/>
    </w:p>
    <w:p>
      <w:pPr>
        <w:pStyle w:val="793"/>
        <w:spacing w:before="0" w:beforeAutospacing="0" w:after="0" w:afterAutospacing="0" w:line="360" w:lineRule="auto"/>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3、偏离说明：详见《偏离表》；</w:t>
      </w:r>
      <w:r/>
    </w:p>
    <w:p>
      <w:pPr>
        <w:pStyle w:val="793"/>
        <w:spacing w:before="0" w:beforeAutospacing="0" w:after="0" w:afterAutospacing="0" w:line="360" w:lineRule="auto"/>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供应商（电子签章）：</w:t>
      </w:r>
      <w:r/>
    </w:p>
    <w:p>
      <w:pPr>
        <w:pStyle w:val="793"/>
        <w:rPr>
          <w:rFonts w:cs="仿宋" w:asciiTheme="minorEastAsia" w:hAnsiTheme="minorEastAsia" w:eastAsiaTheme="minorEastAsia"/>
          <w:color w:val="auto"/>
        </w:rPr>
      </w:pPr>
      <w:r>
        <w:rPr>
          <w:rFonts w:cs="仿宋" w:asciiTheme="minorEastAsia" w:hAnsiTheme="minorEastAsia" w:eastAsiaTheme="minorEastAsia"/>
          <w:color w:val="auto"/>
        </w:rPr>
      </w:r>
      <w:r/>
    </w:p>
    <w:p>
      <w:pPr>
        <w:pStyle w:val="793"/>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注：本磋商报价表响应文件编制工具内编制填写</w:t>
      </w:r>
      <w:r/>
    </w:p>
    <w:p>
      <w:pPr>
        <w:pStyle w:val="793"/>
        <w:rPr>
          <w:rFonts w:cs="仿宋" w:asciiTheme="minorEastAsia" w:hAnsiTheme="minorEastAsia" w:eastAsiaTheme="minorEastAsia"/>
          <w:color w:val="auto"/>
        </w:rPr>
      </w:pPr>
      <w:r>
        <w:rPr>
          <w:rFonts w:cs="仿宋" w:asciiTheme="minorEastAsia" w:hAnsiTheme="minorEastAsia" w:eastAsiaTheme="minorEastAsia"/>
          <w:color w:val="auto"/>
        </w:rPr>
      </w:r>
      <w:r/>
    </w:p>
    <w:p>
      <w:pPr>
        <w:jc w:val="left"/>
        <w:widowControl/>
        <w:rPr>
          <w:rFonts w:cs="仿宋" w:asciiTheme="minorEastAsia" w:hAnsiTheme="minorEastAsia" w:eastAsiaTheme="minorEastAsia"/>
          <w:color w:val="auto"/>
          <w:sz w:val="24"/>
          <w:szCs w:val="24"/>
        </w:rPr>
      </w:pPr>
      <w:r/>
      <w:bookmarkStart w:id="148" w:name="_Toc18789"/>
      <w:r/>
      <w:bookmarkStart w:id="149" w:name="_Toc22439"/>
      <w:r/>
      <w:bookmarkStart w:id="150" w:name="_Toc21641"/>
      <w:r/>
      <w:bookmarkStart w:id="151" w:name="_Toc2940"/>
      <w:r/>
      <w:bookmarkStart w:id="152" w:name="_Toc26677"/>
      <w:r>
        <w:rPr>
          <w:rFonts w:cs="仿宋" w:asciiTheme="minorEastAsia" w:hAnsiTheme="minorEastAsia" w:eastAsiaTheme="minorEastAsia"/>
          <w:color w:val="auto"/>
          <w:sz w:val="24"/>
          <w:szCs w:val="24"/>
        </w:rPr>
        <w:br w:type="page" w:clear="all"/>
      </w:r>
      <w:r/>
    </w:p>
    <w:p>
      <w:pP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p>
      <w:pPr>
        <w:pStyle w:val="833"/>
        <w:keepLines w:val="0"/>
        <w:spacing w:line="360" w:lineRule="auto"/>
        <w:tabs>
          <w:tab w:val="left" w:pos="1440" w:leader="none"/>
          <w:tab w:val="left" w:pos="5670" w:leader="none"/>
        </w:tabs>
        <w:rPr>
          <w:rFonts w:cs="仿宋" w:asciiTheme="minorEastAsia" w:hAnsiTheme="minorEastAsia" w:eastAsiaTheme="minorEastAsia"/>
          <w:color w:val="auto"/>
          <w:sz w:val="24"/>
          <w:szCs w:val="24"/>
        </w:rPr>
      </w:pPr>
      <w:r/>
      <w:bookmarkStart w:id="153" w:name="_Toc21225"/>
      <w:r>
        <w:rPr>
          <w:rFonts w:hint="eastAsia" w:cs="仿宋" w:asciiTheme="minorEastAsia" w:hAnsiTheme="minorEastAsia" w:eastAsiaTheme="minorEastAsia"/>
          <w:color w:val="auto"/>
          <w:sz w:val="24"/>
          <w:szCs w:val="24"/>
        </w:rPr>
        <w:t xml:space="preserve">2、竞争性磋商申请及声明</w:t>
      </w:r>
      <w:bookmarkEnd w:id="148"/>
      <w:r/>
      <w:bookmarkEnd w:id="149"/>
      <w:r/>
      <w:bookmarkEnd w:id="150"/>
      <w:r/>
      <w:bookmarkEnd w:id="151"/>
      <w:r/>
      <w:bookmarkEnd w:id="152"/>
      <w:r/>
      <w:bookmarkEnd w:id="153"/>
      <w:r/>
      <w:r/>
    </w:p>
    <w:p>
      <w:pPr>
        <w:jc w:val="center"/>
        <w:rPr>
          <w:rFonts w:cs="仿宋" w:asciiTheme="minorEastAsia" w:hAnsiTheme="minorEastAsia" w:eastAsiaTheme="minorEastAsia"/>
          <w:b/>
          <w:color w:val="auto"/>
          <w:sz w:val="36"/>
          <w:szCs w:val="36"/>
        </w:rPr>
      </w:pPr>
      <w:r>
        <w:rPr>
          <w:rFonts w:hint="eastAsia" w:cs="仿宋" w:asciiTheme="minorEastAsia" w:hAnsiTheme="minorEastAsia" w:eastAsiaTheme="minorEastAsia"/>
          <w:b/>
          <w:color w:val="auto"/>
          <w:sz w:val="36"/>
          <w:szCs w:val="36"/>
        </w:rPr>
        <w:t xml:space="preserve">竞争性磋商申请及声明</w:t>
      </w:r>
      <w:r/>
    </w:p>
    <w:p>
      <w:pPr>
        <w:jc w:val="center"/>
        <w:rPr>
          <w:rFonts w:cs="仿宋" w:asciiTheme="minorEastAsia" w:hAnsiTheme="minorEastAsia" w:eastAsiaTheme="minorEastAsia"/>
          <w:color w:val="auto"/>
          <w:szCs w:val="21"/>
        </w:rPr>
      </w:pPr>
      <w:r>
        <w:rPr>
          <w:rFonts w:cs="仿宋" w:asciiTheme="minorEastAsia" w:hAnsiTheme="minorEastAsia" w:eastAsiaTheme="minorEastAsia"/>
          <w:color w:val="auto"/>
          <w:szCs w:val="21"/>
        </w:rPr>
      </w:r>
      <w:r/>
    </w:p>
    <w:p>
      <w:pPr>
        <w:ind w:firstLine="428"/>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致：</w:t>
      </w:r>
      <w:r>
        <w:rPr>
          <w:rFonts w:hint="eastAsia" w:cs="仿宋" w:asciiTheme="minorEastAsia" w:hAnsiTheme="minorEastAsia" w:eastAsiaTheme="minorEastAsia"/>
          <w:color w:val="auto"/>
          <w:sz w:val="24"/>
          <w:szCs w:val="24"/>
          <w:lang w:bidi="zh-CN"/>
        </w:rPr>
        <w:t xml:space="preserve">南京市规划和自然资源局(采购人)</w:t>
      </w:r>
      <w:r/>
    </w:p>
    <w:p>
      <w:pPr>
        <w:ind w:firstLine="428"/>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中泰百聪工程管理有限公司</w:t>
      </w:r>
      <w:r/>
    </w:p>
    <w:p>
      <w:pPr>
        <w:ind w:firstLine="420"/>
        <w:jc w:val="left"/>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根据贵方</w:t>
      </w:r>
      <w:r>
        <w:rPr>
          <w:rFonts w:hint="eastAsia" w:cs="仿宋" w:asciiTheme="minorEastAsia" w:hAnsiTheme="minorEastAsia" w:eastAsiaTheme="minorEastAsia"/>
          <w:color w:val="auto"/>
          <w:sz w:val="24"/>
          <w:szCs w:val="24"/>
          <w:u w:val="single"/>
          <w:lang w:val="zh-CN"/>
        </w:rPr>
        <w:t xml:space="preserve">2026年土地执法综合监测技术服务项目</w:t>
      </w:r>
      <w:r>
        <w:rPr>
          <w:rFonts w:hint="eastAsia" w:cs="仿宋" w:asciiTheme="minorEastAsia" w:hAnsiTheme="minorEastAsia" w:eastAsiaTheme="minorEastAsia"/>
          <w:color w:val="auto"/>
          <w:sz w:val="24"/>
          <w:szCs w:val="24"/>
          <w:lang w:val="zh-CN"/>
        </w:rPr>
        <w:t xml:space="preserve">（项目名称）（项目编号）竞争性磋商公告，（供应商名称），提交响应性文件并参加磋商。</w:t>
      </w:r>
      <w:r/>
    </w:p>
    <w:p>
      <w:pPr>
        <w:ind w:firstLine="428"/>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据此函，本公司兹宣布同意如下：</w:t>
      </w:r>
      <w:r/>
    </w:p>
    <w:p>
      <w:pPr>
        <w:ind w:firstLine="428"/>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w:t>
      </w:r>
      <w:r>
        <w:rPr>
          <w:rFonts w:hint="eastAsia" w:cs="仿宋" w:asciiTheme="minorEastAsia" w:hAnsiTheme="minorEastAsia" w:eastAsiaTheme="minorEastAsia"/>
          <w:color w:val="auto"/>
          <w:sz w:val="24"/>
          <w:szCs w:val="24"/>
          <w:lang w:val="zh-CN"/>
        </w:rPr>
        <w:t xml:space="preserve">我们的资格条件完全符合政府采购法和本次采购要求，</w:t>
      </w:r>
      <w:r>
        <w:rPr>
          <w:rFonts w:hint="eastAsia" w:cs="仿宋" w:asciiTheme="minorEastAsia" w:hAnsiTheme="minorEastAsia" w:eastAsiaTheme="minorEastAsia"/>
          <w:color w:val="auto"/>
          <w:sz w:val="24"/>
          <w:szCs w:val="24"/>
        </w:rPr>
        <w:t xml:space="preserve">我们</w:t>
      </w:r>
      <w:r>
        <w:rPr>
          <w:rFonts w:hint="eastAsia" w:cs="仿宋" w:asciiTheme="minorEastAsia" w:hAnsiTheme="minorEastAsia" w:eastAsiaTheme="minorEastAsia"/>
          <w:color w:val="auto"/>
          <w:sz w:val="24"/>
          <w:szCs w:val="24"/>
          <w:lang w:val="zh-CN"/>
        </w:rPr>
        <w:t xml:space="preserve">同意并向贵方提供了与本次采购活动有关的所有证据和资料</w:t>
      </w:r>
      <w:r>
        <w:rPr>
          <w:rFonts w:hint="eastAsia" w:cs="仿宋" w:asciiTheme="minorEastAsia" w:hAnsiTheme="minorEastAsia" w:eastAsiaTheme="minorEastAsia"/>
          <w:color w:val="auto"/>
          <w:sz w:val="24"/>
          <w:szCs w:val="24"/>
        </w:rPr>
        <w:t xml:space="preserve">。</w:t>
      </w:r>
      <w:r/>
    </w:p>
    <w:p>
      <w:pPr>
        <w:ind w:firstLine="428"/>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2、按磋商文件要求，我们的报价</w:t>
      </w:r>
      <w:r>
        <w:rPr>
          <w:rFonts w:hint="eastAsia" w:cs="仿宋" w:asciiTheme="minorEastAsia" w:hAnsiTheme="minorEastAsia" w:eastAsiaTheme="minorEastAsia"/>
          <w:color w:val="auto"/>
          <w:sz w:val="24"/>
          <w:szCs w:val="24"/>
          <w:u w:val="single"/>
        </w:rPr>
        <w:t xml:space="preserve">详见报价一览表</w:t>
      </w:r>
      <w:r>
        <w:rPr>
          <w:rFonts w:hint="eastAsia" w:cs="仿宋" w:asciiTheme="minorEastAsia" w:hAnsiTheme="minorEastAsia" w:eastAsiaTheme="minorEastAsia"/>
          <w:color w:val="auto"/>
          <w:sz w:val="24"/>
          <w:szCs w:val="24"/>
        </w:rPr>
        <w:t xml:space="preserve">。</w:t>
      </w:r>
      <w:r/>
    </w:p>
    <w:p>
      <w:pPr>
        <w:ind w:firstLine="428"/>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3、本项目服务时间为：</w:t>
      </w:r>
      <w:r>
        <w:rPr>
          <w:rFonts w:hint="eastAsia" w:cs="仿宋" w:asciiTheme="minorEastAsia" w:hAnsiTheme="minorEastAsia" w:eastAsiaTheme="minorEastAsia"/>
          <w:color w:val="auto"/>
          <w:sz w:val="24"/>
          <w:szCs w:val="24"/>
          <w:u w:val="single"/>
        </w:rPr>
        <w:t xml:space="preserve">满足磋商文件要求</w:t>
      </w:r>
      <w:r>
        <w:rPr>
          <w:rFonts w:hint="eastAsia" w:cs="仿宋" w:asciiTheme="minorEastAsia" w:hAnsiTheme="minorEastAsia" w:eastAsiaTheme="minorEastAsia"/>
          <w:color w:val="auto"/>
          <w:sz w:val="24"/>
          <w:szCs w:val="24"/>
        </w:rPr>
        <w:t xml:space="preserve">。</w:t>
      </w:r>
      <w:r/>
    </w:p>
    <w:p>
      <w:pPr>
        <w:ind w:firstLine="428"/>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4、</w:t>
      </w:r>
      <w:r>
        <w:rPr>
          <w:rFonts w:hint="eastAsia" w:cs="仿宋" w:asciiTheme="minorEastAsia" w:hAnsiTheme="minorEastAsia" w:eastAsiaTheme="minorEastAsia"/>
          <w:color w:val="auto"/>
          <w:sz w:val="24"/>
          <w:szCs w:val="24"/>
          <w:lang w:val="zh-CN"/>
        </w:rPr>
        <w:t xml:space="preserve">我们已详细阅读全部磋商文件及其有效补充文件，我们放弃对磋商文件任何误解的权利，提交响应文件后，</w:t>
      </w:r>
      <w:r>
        <w:rPr>
          <w:rFonts w:hint="eastAsia" w:cs="仿宋" w:asciiTheme="minorEastAsia" w:hAnsiTheme="minorEastAsia" w:eastAsiaTheme="minorEastAsia"/>
          <w:b/>
          <w:color w:val="auto"/>
          <w:sz w:val="24"/>
          <w:szCs w:val="24"/>
          <w:lang w:val="zh-CN"/>
        </w:rPr>
        <w:t xml:space="preserve">不对磋商文件本身提出质疑</w:t>
      </w:r>
      <w:r>
        <w:rPr>
          <w:rFonts w:hint="eastAsia" w:cs="仿宋" w:asciiTheme="minorEastAsia" w:hAnsiTheme="minorEastAsia" w:eastAsiaTheme="minorEastAsia"/>
          <w:color w:val="auto"/>
          <w:sz w:val="24"/>
          <w:szCs w:val="24"/>
          <w:lang w:val="zh-CN"/>
        </w:rPr>
        <w:t xml:space="preserve">。</w:t>
      </w:r>
      <w:r/>
    </w:p>
    <w:p>
      <w:pPr>
        <w:ind w:firstLine="420"/>
        <w:spacing w:line="440" w:lineRule="exact"/>
        <w:shd w:val="clear" w:color="auto" w:fill="ffffff"/>
        <w:widowControl/>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5、一旦我方成交，我方将根据磋商文件的规定及我方响应承诺严格履行合同。</w:t>
      </w:r>
      <w:r/>
    </w:p>
    <w:p>
      <w:pPr>
        <w:ind w:firstLine="428"/>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8"/>
        <w:spacing w:line="440" w:lineRule="exact"/>
        <w:rPr>
          <w:rFonts w:cs="仿宋" w:asciiTheme="minorEastAsia" w:hAnsiTheme="minorEastAsia" w:eastAsiaTheme="minorEastAsia"/>
          <w:color w:val="auto"/>
          <w:sz w:val="24"/>
          <w:szCs w:val="24"/>
          <w:u w:val="single"/>
        </w:rPr>
      </w:pPr>
      <w:r>
        <w:rPr>
          <w:rFonts w:hint="eastAsia" w:cs="仿宋" w:asciiTheme="minorEastAsia" w:hAnsiTheme="minorEastAsia" w:eastAsiaTheme="minorEastAsia"/>
          <w:color w:val="auto"/>
          <w:sz w:val="24"/>
          <w:szCs w:val="24"/>
        </w:rPr>
        <w:t xml:space="preserve">7、项目负责人：联系电话：</w:t>
      </w:r>
      <w:r/>
    </w:p>
    <w:p>
      <w:pPr>
        <w:ind w:firstLine="428"/>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8、我方正式通讯方式为：</w:t>
      </w:r>
      <w:r/>
    </w:p>
    <w:p>
      <w:pPr>
        <w:ind w:firstLine="428"/>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地   址：</w:t>
      </w:r>
      <w:r/>
    </w:p>
    <w:p>
      <w:pPr>
        <w:ind w:firstLine="428"/>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电   话：</w:t>
      </w:r>
      <w:r/>
    </w:p>
    <w:p>
      <w:pPr>
        <w:ind w:firstLine="428"/>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传   真：</w:t>
      </w:r>
      <w:r/>
    </w:p>
    <w:p>
      <w:pPr>
        <w:ind w:firstLine="428"/>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9、我方正式开户银行和账号为：</w:t>
      </w:r>
      <w:r/>
    </w:p>
    <w:p>
      <w:pPr>
        <w:ind w:firstLine="428"/>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开户银行：</w:t>
      </w:r>
      <w:r/>
    </w:p>
    <w:p>
      <w:pPr>
        <w:ind w:firstLine="428"/>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账    号：</w:t>
      </w:r>
      <w:r/>
    </w:p>
    <w:p>
      <w:pPr>
        <w:ind w:firstLine="428"/>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供应商名称（加盖电子公章）：</w:t>
      </w:r>
      <w:r/>
    </w:p>
    <w:p>
      <w:pPr>
        <w:ind w:firstLine="428"/>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日    期：年月日</w:t>
      </w:r>
      <w:r/>
    </w:p>
    <w:p>
      <w:pPr>
        <w:rPr>
          <w:rFonts w:cs="仿宋" w:asciiTheme="minorEastAsia" w:hAnsiTheme="minorEastAsia" w:eastAsiaTheme="minorEastAsia"/>
          <w:color w:val="auto"/>
          <w:sz w:val="28"/>
          <w:szCs w:val="28"/>
        </w:rPr>
      </w:pPr>
      <w:r>
        <w:rPr>
          <w:rFonts w:hint="eastAsia" w:cs="仿宋" w:asciiTheme="minorEastAsia" w:hAnsiTheme="minorEastAsia" w:eastAsiaTheme="minorEastAsia"/>
          <w:color w:val="auto"/>
          <w:sz w:val="28"/>
          <w:szCs w:val="28"/>
        </w:rPr>
        <w:br w:type="page" w:clear="all"/>
      </w:r>
      <w:r/>
    </w:p>
    <w:p>
      <w:pPr>
        <w:pStyle w:val="833"/>
        <w:keepLines w:val="0"/>
        <w:spacing w:line="360" w:lineRule="auto"/>
        <w:tabs>
          <w:tab w:val="left" w:pos="1440" w:leader="none"/>
          <w:tab w:val="left" w:pos="5670" w:leader="none"/>
        </w:tabs>
        <w:rPr>
          <w:rFonts w:cs="仿宋" w:asciiTheme="minorEastAsia" w:hAnsiTheme="minorEastAsia" w:eastAsiaTheme="minorEastAsia"/>
          <w:color w:val="auto"/>
          <w:sz w:val="24"/>
          <w:szCs w:val="24"/>
        </w:rPr>
      </w:pPr>
      <w:r/>
      <w:bookmarkStart w:id="154" w:name="_Toc8362"/>
      <w:r/>
      <w:bookmarkStart w:id="155" w:name="_Toc6320"/>
      <w:r/>
      <w:bookmarkStart w:id="156" w:name="_Toc16542"/>
      <w:r/>
      <w:bookmarkStart w:id="157" w:name="_Toc18755"/>
      <w:r/>
      <w:bookmarkStart w:id="158" w:name="_Toc5046"/>
      <w:r/>
      <w:bookmarkStart w:id="159" w:name="_Toc30902"/>
      <w:r>
        <w:rPr>
          <w:rFonts w:hint="eastAsia" w:cs="仿宋" w:asciiTheme="minorEastAsia" w:hAnsiTheme="minorEastAsia" w:eastAsiaTheme="minorEastAsia"/>
          <w:color w:val="auto"/>
          <w:sz w:val="24"/>
          <w:szCs w:val="24"/>
        </w:rPr>
        <w:t xml:space="preserve">3、法定代表人授权书或法定代表人身份证明书</w:t>
      </w:r>
      <w:bookmarkEnd w:id="154"/>
      <w:r/>
      <w:bookmarkEnd w:id="155"/>
      <w:r/>
      <w:bookmarkEnd w:id="156"/>
      <w:r/>
      <w:bookmarkEnd w:id="157"/>
      <w:r/>
      <w:bookmarkEnd w:id="158"/>
      <w:r/>
      <w:bookmarkEnd w:id="159"/>
      <w:r/>
      <w:r/>
    </w:p>
    <w:p>
      <w:pPr>
        <w:jc w:val="center"/>
        <w:spacing w:line="360" w:lineRule="auto"/>
        <w:rPr>
          <w:rFonts w:cs="仿宋" w:asciiTheme="minorEastAsia" w:hAnsiTheme="minorEastAsia" w:eastAsiaTheme="minorEastAsia"/>
          <w:b/>
          <w:bCs/>
          <w:color w:val="auto"/>
          <w:sz w:val="32"/>
          <w:szCs w:val="32"/>
        </w:rPr>
      </w:pPr>
      <w:r>
        <w:rPr>
          <w:rFonts w:hint="eastAsia" w:cs="仿宋" w:asciiTheme="minorEastAsia" w:hAnsiTheme="minorEastAsia" w:eastAsiaTheme="minorEastAsia"/>
          <w:b/>
          <w:bCs/>
          <w:color w:val="auto"/>
          <w:sz w:val="32"/>
          <w:szCs w:val="32"/>
        </w:rPr>
        <w:t xml:space="preserve">法定代表人授权委托书</w:t>
      </w:r>
      <w:r/>
    </w:p>
    <w:p>
      <w:pPr>
        <w:pStyle w:val="763"/>
        <w:ind w:firstLine="480"/>
        <w:spacing w:line="360" w:lineRule="auto"/>
        <w:tabs>
          <w:tab w:val="left" w:pos="5401" w:leader="none"/>
          <w:tab w:val="left" w:pos="7458" w:leader="none"/>
          <w:tab w:val="left" w:pos="8727" w:leader="none"/>
        </w:tabs>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bidi="zh-CN"/>
        </w:rPr>
        <w:t xml:space="preserve">致：南京市规划和自然资源局(采购人)</w:t>
      </w:r>
      <w:r/>
    </w:p>
    <w:p>
      <w:pPr>
        <w:pStyle w:val="763"/>
        <w:ind w:firstLine="960"/>
        <w:spacing w:line="360" w:lineRule="auto"/>
        <w:tabs>
          <w:tab w:val="left" w:pos="5401" w:leader="none"/>
          <w:tab w:val="left" w:pos="7458" w:leader="none"/>
          <w:tab w:val="left" w:pos="8727" w:leader="none"/>
        </w:tabs>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bidi="zh-CN"/>
        </w:rPr>
        <w:t xml:space="preserve">中泰百聪工程管理有限公司  </w:t>
      </w:r>
      <w:r/>
    </w:p>
    <w:p>
      <w:pP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p>
      <w:pPr>
        <w:ind w:firstLine="484"/>
        <w:spacing w:line="360" w:lineRule="auto"/>
        <w:rPr>
          <w:rFonts w:cs="仿宋" w:asciiTheme="minorEastAsia" w:hAnsiTheme="minorEastAsia" w:eastAsiaTheme="minorEastAsia"/>
          <w:color w:val="auto"/>
          <w:sz w:val="24"/>
          <w:szCs w:val="24"/>
        </w:rPr>
      </w:pPr>
      <w:r/>
      <w:bookmarkStart w:id="160" w:name="_Toc25958"/>
      <w:r/>
      <w:bookmarkStart w:id="161" w:name="_Toc12931"/>
      <w:r/>
      <w:bookmarkStart w:id="162" w:name="_Toc3769"/>
      <w:r>
        <w:rPr>
          <w:rFonts w:hint="eastAsia" w:cs="仿宋" w:asciiTheme="minorEastAsia" w:hAnsiTheme="minorEastAsia" w:eastAsiaTheme="minorEastAsia"/>
          <w:color w:val="auto"/>
          <w:sz w:val="24"/>
          <w:szCs w:val="24"/>
          <w:lang w:val="zh-CN"/>
        </w:rPr>
        <w:t xml:space="preserve">本授权书声明：注册于＿＿＿（供应商住址）的＿＿＿＿（供应商名称）法定代表人＿＿＿＿（法定代表人姓名、职务）代表本公司授权在下面签字的＿＿＿（供应商代表姓名、职务）为本公司的合法代理人，就贵方组织的</w:t>
      </w:r>
      <w:r>
        <w:rPr>
          <w:rFonts w:hint="eastAsia" w:cs="仿宋" w:asciiTheme="minorEastAsia" w:hAnsiTheme="minorEastAsia" w:eastAsiaTheme="minorEastAsia"/>
          <w:color w:val="auto"/>
          <w:sz w:val="24"/>
          <w:szCs w:val="24"/>
          <w:u w:val="single"/>
          <w:lang w:val="zh-CN"/>
        </w:rPr>
        <w:t xml:space="preserve">2026年土地执法综合监测技术服务项目</w:t>
      </w:r>
      <w:r>
        <w:rPr>
          <w:rFonts w:hint="eastAsia" w:cs="仿宋" w:asciiTheme="minorEastAsia" w:hAnsiTheme="minorEastAsia" w:eastAsiaTheme="minorEastAsia"/>
          <w:color w:val="auto"/>
          <w:sz w:val="24"/>
          <w:szCs w:val="24"/>
          <w:lang w:val="zh-CN"/>
        </w:rPr>
        <w:t xml:space="preserve">（项目名称），＿＿＿＿（项目编号）投标，以本公司名义处理一切与之有关的事务。</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本授权书于</w:t>
      </w: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年</w:t>
      </w: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月</w:t>
      </w: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日签字生效，特此声明。</w:t>
      </w:r>
      <w:r/>
    </w:p>
    <w:p>
      <w:pPr>
        <w:ind w:firstLine="480"/>
        <w:spacing w:line="360" w:lineRule="auto"/>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被授权代表人姓名：            </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年龄：              </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职务：</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身份证：                      </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联系电话：</w:t>
      </w:r>
      <w:r/>
    </w:p>
    <w:p>
      <w:pPr>
        <w:ind w:firstLine="480"/>
        <w:spacing w:line="360" w:lineRule="auto"/>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供应商：</w:t>
      </w: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加盖电子公章</w:t>
      </w:r>
      <w:r>
        <w:rPr>
          <w:rFonts w:hint="eastAsia" w:cs="仿宋" w:asciiTheme="minorEastAsia" w:hAnsiTheme="minorEastAsia" w:eastAsiaTheme="minorEastAsia"/>
          <w:color w:val="auto"/>
          <w:sz w:val="24"/>
          <w:szCs w:val="24"/>
          <w:lang w:val="zh-CN"/>
        </w:rPr>
        <w:t xml:space="preserve">）</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日期：年月日</w:t>
      </w:r>
      <w:r/>
    </w:p>
    <w:p>
      <w:pPr>
        <w:ind w:firstLine="480"/>
        <w:spacing w:line="360" w:lineRule="auto"/>
        <w:rPr>
          <w:rFonts w:cs="仿宋" w:asciiTheme="minorEastAsia" w:hAnsiTheme="minorEastAsia" w:eastAsiaTheme="minorEastAsia"/>
          <w:color w:val="auto"/>
          <w:sz w:val="24"/>
          <w:szCs w:val="24"/>
        </w:rPr>
        <w:sectPr>
          <w:headerReference w:type="default" r:id="rId11"/>
          <w:footerReference w:type="default" r:id="rId13"/>
          <w:footnotePr/>
          <w:endnotePr/>
          <w:type w:val="nextPage"/>
          <w:pgSz w:w="11906" w:h="16838" w:orient="portrait"/>
          <w:pgMar w:top="1417" w:right="1757" w:bottom="1417" w:left="1757" w:header="851" w:footer="1020" w:gutter="0"/>
          <w:cols w:num="1" w:sep="0" w:space="720" w:equalWidth="1"/>
          <w:docGrid w:linePitch="360"/>
        </w:sectPr>
      </w:pPr>
      <w:r>
        <w:rPr>
          <w:rFonts w:hint="eastAsia" w:cs="仿宋" w:asciiTheme="minorEastAsia" w:hAnsiTheme="minorEastAsia" w:eastAsiaTheme="minorEastAsia"/>
          <w:color w:val="auto"/>
          <w:sz w:val="24"/>
          <w:szCs w:val="24"/>
        </w:rPr>
        <w:t xml:space="preserve">（注：后附被授权委托人身份证正反面扫描件）</w:t>
      </w:r>
      <w:r/>
    </w:p>
    <w:p>
      <w:pPr>
        <w:ind w:firstLine="641"/>
        <w:jc w:val="center"/>
        <w:keepLines/>
        <w:keepNext/>
        <w:spacing w:line="85" w:lineRule="atLeast"/>
        <w:rPr>
          <w:rFonts w:cs="仿宋" w:asciiTheme="minorEastAsia" w:hAnsiTheme="minorEastAsia" w:eastAsiaTheme="minorEastAsia"/>
          <w:color w:val="auto"/>
          <w:sz w:val="44"/>
          <w:szCs w:val="44"/>
        </w:rPr>
        <w:pBdr>
          <w:top w:val="none" w:color="000000" w:sz="0" w:space="0"/>
          <w:left w:val="none" w:color="000000" w:sz="0" w:space="0"/>
          <w:bottom w:val="none" w:color="000000" w:sz="0" w:space="0"/>
          <w:right w:val="none" w:color="000000" w:sz="0" w:space="0"/>
        </w:pBdr>
      </w:pPr>
      <w:r/>
      <w:bookmarkStart w:id="163" w:name="_Toc4730"/>
      <w:r/>
      <w:bookmarkStart w:id="164" w:name="_Toc17108"/>
      <w:r/>
      <w:bookmarkStart w:id="165" w:name="_Toc14545"/>
      <w:r/>
      <w:bookmarkStart w:id="166" w:name="_Toc5249"/>
      <w:r>
        <w:rPr>
          <w:rFonts w:hint="eastAsia" w:cs="仿宋" w:asciiTheme="minorEastAsia" w:hAnsiTheme="minorEastAsia" w:eastAsiaTheme="minorEastAsia"/>
          <w:b/>
          <w:color w:val="auto"/>
          <w:sz w:val="32"/>
          <w:szCs w:val="36"/>
        </w:rPr>
        <w:t xml:space="preserve">法定代表人身份证明书</w:t>
      </w:r>
      <w:bookmarkEnd w:id="163"/>
      <w:r/>
      <w:bookmarkEnd w:id="164"/>
      <w:r/>
      <w:bookmarkEnd w:id="165"/>
      <w:r/>
      <w:bookmarkEnd w:id="166"/>
      <w:r/>
      <w:r/>
    </w:p>
    <w:p>
      <w:pPr>
        <w:ind w:firstLine="560"/>
        <w:spacing w:line="85" w:lineRule="atLeast"/>
        <w:rPr>
          <w:rFonts w:cs="仿宋" w:asciiTheme="minorEastAsia" w:hAnsiTheme="minorEastAsia" w:eastAsiaTheme="minorEastAsia"/>
          <w:color w:val="auto"/>
          <w:sz w:val="20"/>
          <w:szCs w:val="21"/>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1"/>
        </w:rPr>
        <w:t xml:space="preserve"> </w:t>
      </w:r>
      <w:r/>
    </w:p>
    <w:p>
      <w:pPr>
        <w:ind w:firstLine="560"/>
        <w:spacing w:line="360" w:lineRule="auto"/>
        <w:rPr>
          <w:rFonts w:cs="仿宋" w:asciiTheme="minorEastAsia" w:hAnsiTheme="minorEastAsia" w:eastAsia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rPr>
        <w:t xml:space="preserve">兹证明</w:t>
      </w:r>
      <w:r>
        <w:rPr>
          <w:rFonts w:hint="eastAsia" w:cs="仿宋" w:asciiTheme="minorEastAsia" w:hAnsiTheme="minorEastAsia" w:eastAsiaTheme="minorEastAsia"/>
          <w:b/>
          <w:color w:val="auto"/>
          <w:sz w:val="24"/>
          <w:szCs w:val="24"/>
          <w:u w:val="single"/>
        </w:rPr>
        <w:t xml:space="preserve">×××（）姓名</w:t>
      </w:r>
      <w:r>
        <w:rPr>
          <w:rFonts w:hint="eastAsia" w:cs="仿宋" w:asciiTheme="minorEastAsia" w:hAnsiTheme="minorEastAsia" w:eastAsiaTheme="minorEastAsia"/>
          <w:color w:val="auto"/>
          <w:sz w:val="24"/>
          <w:szCs w:val="24"/>
        </w:rPr>
        <w:t xml:space="preserve">同志，性别</w:t>
      </w:r>
      <w:r>
        <w:rPr>
          <w:rFonts w:hint="eastAsia" w:cs="仿宋" w:asciiTheme="minorEastAsia" w:hAnsiTheme="minorEastAsia" w:eastAsiaTheme="minorEastAsia"/>
          <w:b/>
          <w:color w:val="auto"/>
          <w:sz w:val="24"/>
          <w:szCs w:val="24"/>
          <w:u w:val="single"/>
        </w:rPr>
        <w:t xml:space="preserve">×××</w:t>
      </w:r>
      <w:r>
        <w:rPr>
          <w:rFonts w:hint="eastAsia" w:cs="仿宋" w:asciiTheme="minorEastAsia" w:hAnsiTheme="minorEastAsia" w:eastAsiaTheme="minorEastAsia"/>
          <w:color w:val="auto"/>
          <w:sz w:val="24"/>
          <w:szCs w:val="24"/>
        </w:rPr>
        <w:t xml:space="preserve">，居民身份证号</w:t>
      </w:r>
      <w:r>
        <w:rPr>
          <w:rFonts w:hint="eastAsia" w:cs="仿宋" w:asciiTheme="minorEastAsia" w:hAnsiTheme="minorEastAsia" w:eastAsiaTheme="minorEastAsia"/>
          <w:b/>
          <w:color w:val="auto"/>
          <w:sz w:val="24"/>
          <w:szCs w:val="24"/>
          <w:u w:val="single"/>
        </w:rPr>
        <w:t xml:space="preserve">×××</w:t>
      </w:r>
      <w:r>
        <w:rPr>
          <w:rFonts w:hint="eastAsia" w:cs="仿宋" w:asciiTheme="minorEastAsia" w:hAnsiTheme="minorEastAsia" w:eastAsiaTheme="minorEastAsia"/>
          <w:color w:val="auto"/>
          <w:sz w:val="24"/>
          <w:szCs w:val="24"/>
        </w:rPr>
        <w:t xml:space="preserve">，在我单位任</w:t>
      </w:r>
      <w:r>
        <w:rPr>
          <w:rFonts w:hint="eastAsia" w:cs="仿宋" w:asciiTheme="minorEastAsia" w:hAnsiTheme="minorEastAsia" w:eastAsiaTheme="minorEastAsia"/>
          <w:color w:val="auto"/>
          <w:sz w:val="24"/>
          <w:szCs w:val="24"/>
          <w:u w:val="single"/>
        </w:rPr>
        <w:t xml:space="preserve">               </w:t>
      </w:r>
      <w:r>
        <w:rPr>
          <w:rFonts w:hint="eastAsia" w:cs="仿宋" w:asciiTheme="minorEastAsia" w:hAnsiTheme="minorEastAsia" w:eastAsiaTheme="minorEastAsia"/>
          <w:color w:val="auto"/>
          <w:sz w:val="24"/>
          <w:szCs w:val="24"/>
        </w:rPr>
        <w:t xml:space="preserve">职务，系我单位主要负责人及法定代表人。</w:t>
      </w:r>
      <w:r/>
    </w:p>
    <w:p>
      <w:pPr>
        <w:ind w:firstLine="560"/>
        <w:spacing w:line="360" w:lineRule="auto"/>
        <w:rPr>
          <w:rFonts w:cs="仿宋" w:asciiTheme="minorEastAsia" w:hAnsiTheme="minorEastAsia" w:eastAsia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rPr>
        <w:t xml:space="preserve"> </w:t>
      </w:r>
      <w:r/>
    </w:p>
    <w:p>
      <w:pPr>
        <w:ind w:firstLine="560"/>
        <w:spacing w:line="360" w:lineRule="auto"/>
        <w:rPr>
          <w:rFonts w:cs="仿宋" w:asciiTheme="minorEastAsia" w:hAnsiTheme="minorEastAsia" w:eastAsia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rPr>
        <w:t xml:space="preserve">单位地址：</w:t>
      </w:r>
      <w:r/>
    </w:p>
    <w:p>
      <w:pPr>
        <w:ind w:firstLine="560"/>
        <w:spacing w:line="360" w:lineRule="auto"/>
        <w:rPr>
          <w:rFonts w:cs="仿宋" w:asciiTheme="minorEastAsia" w:hAnsiTheme="minorEastAsia" w:eastAsia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rPr>
        <w:t xml:space="preserve"> </w:t>
      </w:r>
      <w:r/>
    </w:p>
    <w:p>
      <w:pPr>
        <w:ind w:firstLine="560"/>
        <w:spacing w:line="360" w:lineRule="auto"/>
        <w:rPr>
          <w:rFonts w:cs="仿宋" w:asciiTheme="minorEastAsia" w:hAnsiTheme="minorEastAsia" w:eastAsia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rPr>
        <w:t xml:space="preserve">电话：</w:t>
      </w:r>
      <w:r/>
    </w:p>
    <w:p>
      <w:pPr>
        <w:ind w:firstLine="560"/>
        <w:spacing w:line="360" w:lineRule="auto"/>
        <w:rPr>
          <w:rFonts w:cs="仿宋" w:asciiTheme="minorEastAsia" w:hAnsiTheme="minorEastAsia" w:eastAsia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rPr>
        <w:t xml:space="preserve"> </w:t>
      </w:r>
      <w:r/>
    </w:p>
    <w:p>
      <w:pPr>
        <w:ind w:firstLine="560"/>
        <w:spacing w:line="360" w:lineRule="auto"/>
        <w:rPr>
          <w:rFonts w:cs="仿宋" w:asciiTheme="minorEastAsia" w:hAnsiTheme="minorEastAsia" w:eastAsia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rPr>
        <w:t xml:space="preserve">单位全称： （加盖电子公章） </w:t>
      </w:r>
      <w:r/>
    </w:p>
    <w:p>
      <w:pPr>
        <w:ind w:firstLine="560"/>
        <w:spacing w:line="360" w:lineRule="auto"/>
        <w:rPr>
          <w:rFonts w:cs="仿宋" w:asciiTheme="minorEastAsia" w:hAnsiTheme="minorEastAsia" w:eastAsiaTheme="minorEastAsia"/>
          <w:color w:val="auto"/>
          <w:sz w:val="20"/>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sz w:val="20"/>
          <w:szCs w:val="21"/>
        </w:rPr>
      </w:r>
      <w:r/>
    </w:p>
    <w:p>
      <w:pPr>
        <w:ind w:firstLine="560"/>
        <w:spacing w:line="360" w:lineRule="auto"/>
        <w:rPr>
          <w:rFonts w:cs="仿宋" w:asciiTheme="minorEastAsia" w:hAnsiTheme="minorEastAsia" w:eastAsiaTheme="minorEastAsia"/>
          <w:color w:val="auto"/>
          <w:sz w:val="20"/>
          <w:szCs w:val="21"/>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1"/>
        </w:rPr>
        <w:t xml:space="preserve">  </w:t>
      </w:r>
      <w:r/>
    </w:p>
    <w:p>
      <w:pPr>
        <w:ind w:firstLine="560"/>
        <w:jc w:val="right"/>
        <w:spacing w:line="85" w:lineRule="atLeast"/>
        <w:rPr>
          <w:rFonts w:cs="仿宋" w:asciiTheme="minorEastAsia" w:hAnsiTheme="minorEastAsia" w:eastAsiaTheme="minorEastAsia"/>
          <w:color w:val="auto"/>
          <w:sz w:val="20"/>
          <w:szCs w:val="21"/>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1"/>
        </w:rPr>
        <w:t xml:space="preserve">  年  月  日</w:t>
      </w:r>
      <w:r/>
    </w:p>
    <w:p>
      <w:pPr>
        <w:ind w:firstLine="643"/>
        <w:spacing w:line="85" w:lineRule="atLeast"/>
        <w:rPr>
          <w:rFonts w:cs="仿宋" w:asciiTheme="minorEastAsia" w:hAnsiTheme="minorEastAsia" w:eastAsiaTheme="minorEastAsia"/>
          <w:b/>
          <w:color w:val="auto"/>
          <w:sz w:val="28"/>
          <w:szCs w:val="21"/>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color w:val="auto"/>
          <w:sz w:val="28"/>
          <w:szCs w:val="21"/>
        </w:rPr>
        <w:t xml:space="preserve"> </w:t>
      </w:r>
      <w:r/>
    </w:p>
    <w:p>
      <w:pPr>
        <w:spacing w:line="360" w:lineRule="auto"/>
        <w:rPr>
          <w:rFonts w:cs="仿宋" w:asciiTheme="minorEastAsia" w:hAnsiTheme="minorEastAsia" w:eastAsia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color w:val="auto"/>
          <w:sz w:val="24"/>
          <w:szCs w:val="24"/>
        </w:rPr>
        <w:t xml:space="preserve">附：法定代表人居民身份证复印件</w:t>
      </w:r>
      <w:r/>
    </w:p>
    <w:p>
      <w:pPr>
        <w:ind w:firstLine="560"/>
        <w:spacing w:line="360" w:lineRule="auto"/>
        <w:rPr>
          <w:rFonts w:cs="仿宋" w:asciiTheme="minorEastAsia" w:hAnsiTheme="minorEastAsia" w:eastAsiaTheme="minorEastAsia"/>
          <w:color w:val="auto"/>
          <w:sz w:val="24"/>
          <w:szCs w:val="24"/>
          <w:u w:val="singl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sz w:val="24"/>
          <w:szCs w:val="24"/>
          <w:u w:val="single"/>
        </w:rPr>
      </w:r>
      <w:r/>
    </w:p>
    <w:p>
      <w:pPr>
        <w:ind w:firstLine="560"/>
        <w:spacing w:line="360" w:lineRule="auto"/>
        <w:rPr>
          <w:rFonts w:cs="仿宋" w:asciiTheme="minorEastAsia" w:hAnsiTheme="minorEastAsia" w:eastAsiaTheme="minorEastAsia"/>
          <w:color w:val="auto"/>
          <w:sz w:val="24"/>
          <w:szCs w:val="24"/>
          <w:u w:val="singl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sz w:val="24"/>
          <w:szCs w:val="24"/>
          <w:u w:val="single"/>
        </w:rPr>
      </w:r>
      <w:r/>
    </w:p>
    <w:p>
      <w:pPr>
        <w:ind w:firstLine="560"/>
        <w:spacing w:line="360" w:lineRule="auto"/>
        <w:rPr>
          <w:rFonts w:cs="仿宋" w:asciiTheme="minorEastAsia" w:hAnsiTheme="minorEastAsia" w:eastAsiaTheme="minorEastAsia"/>
          <w:color w:val="auto"/>
          <w:sz w:val="24"/>
          <w:szCs w:val="24"/>
          <w:u w:val="singl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auto"/>
          <w:sz w:val="24"/>
          <w:szCs w:val="24"/>
          <w:u w:val="single"/>
        </w:rPr>
      </w:r>
      <w:r/>
    </w:p>
    <w:p>
      <w:pPr>
        <w:ind w:firstLine="560"/>
        <w:spacing w:line="360" w:lineRule="auto"/>
        <w:rPr>
          <w:rFonts w:cs="仿宋" w:asciiTheme="minorEastAsia" w:hAnsiTheme="minorEastAsia" w:eastAsia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u w:val="single"/>
        </w:rPr>
        <w:t xml:space="preserve">注：1.“法定代表人”直接参加投标响应活动的仅需填写本人身份证明</w:t>
      </w:r>
      <w:r>
        <w:rPr>
          <w:rFonts w:hint="eastAsia" w:cs="仿宋" w:asciiTheme="minorEastAsia" w:hAnsiTheme="minorEastAsia" w:eastAsiaTheme="minorEastAsia"/>
          <w:color w:val="auto"/>
          <w:sz w:val="24"/>
          <w:szCs w:val="24"/>
        </w:rPr>
        <w:t xml:space="preserve">。</w:t>
      </w:r>
      <w:r/>
    </w:p>
    <w:p>
      <w:pPr>
        <w:ind w:firstLine="964"/>
        <w:spacing w:line="360" w:lineRule="auto"/>
        <w:rPr>
          <w:rFonts w:cs="仿宋" w:asciiTheme="minorEastAsia" w:hAnsiTheme="minorEastAsia" w:eastAsia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color w:val="auto"/>
          <w:sz w:val="24"/>
          <w:szCs w:val="24"/>
          <w:u w:val="single"/>
        </w:rPr>
        <w:t xml:space="preserve">2.供应商属于非法人组织的，按照法律、行政法规规定能够对外代表其从事民事活动的主要负责人，视同法定代表人。</w:t>
      </w:r>
      <w:r/>
    </w:p>
    <w:p>
      <w:pPr>
        <w:spacing w:line="85" w:lineRule="atLeast"/>
        <w:rPr>
          <w:rFonts w:cs="仿宋" w:asciiTheme="minorEastAsia" w:hAnsiTheme="minorEastAsia" w:eastAsiaTheme="minorEastAsia"/>
          <w:color w:val="auto"/>
          <w:sz w:val="22"/>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2"/>
          <w:szCs w:val="24"/>
        </w:rPr>
        <w:br w:type="page" w:clear="all"/>
      </w:r>
      <w:bookmarkEnd w:id="160"/>
      <w:r/>
      <w:bookmarkEnd w:id="161"/>
      <w:r/>
      <w:bookmarkEnd w:id="162"/>
      <w:r/>
      <w:r/>
    </w:p>
    <w:p>
      <w:pPr>
        <w:pStyle w:val="831"/>
        <w:ind w:firstLine="0"/>
        <w:spacing w:before="240" w:after="240"/>
        <w:rPr>
          <w:rFonts w:cs="仿宋" w:asciiTheme="minorEastAsia" w:hAnsiTheme="minorEastAsia" w:eastAsiaTheme="minorEastAsia"/>
          <w:color w:val="auto"/>
          <w:szCs w:val="24"/>
        </w:rPr>
        <w:sectPr>
          <w:footnotePr/>
          <w:endnotePr/>
          <w:type w:val="nextPage"/>
          <w:pgSz w:w="11906" w:h="16838" w:orient="portrait"/>
          <w:pgMar w:top="1417" w:right="1757" w:bottom="1417" w:left="1757" w:header="851" w:footer="964" w:gutter="0"/>
          <w:cols w:num="1" w:sep="0" w:space="720" w:equalWidth="1"/>
          <w:docGrid w:linePitch="360"/>
        </w:sectPr>
      </w:pPr>
      <w:r>
        <w:rPr>
          <w:rFonts w:cs="仿宋" w:asciiTheme="minorEastAsia" w:hAnsiTheme="minorEastAsia" w:eastAsiaTheme="minorEastAsia"/>
          <w:color w:val="auto"/>
          <w:szCs w:val="24"/>
        </w:rPr>
      </w:r>
      <w:r/>
    </w:p>
    <w:p>
      <w:pPr>
        <w:pStyle w:val="833"/>
        <w:jc w:val="left"/>
        <w:keepLines w:val="0"/>
        <w:spacing w:line="360" w:lineRule="auto"/>
        <w:tabs>
          <w:tab w:val="left" w:pos="1440" w:leader="none"/>
          <w:tab w:val="left" w:pos="5670" w:leader="none"/>
        </w:tabs>
        <w:rPr>
          <w:rFonts w:cs="仿宋" w:asciiTheme="minorEastAsia" w:hAnsiTheme="minorEastAsia" w:eastAsiaTheme="minorEastAsia"/>
          <w:color w:val="auto"/>
          <w:sz w:val="24"/>
          <w:szCs w:val="24"/>
        </w:rPr>
      </w:pPr>
      <w:r/>
      <w:bookmarkStart w:id="167" w:name="_Toc28236"/>
      <w:r/>
      <w:bookmarkStart w:id="168" w:name="_Toc1387"/>
      <w:r/>
      <w:bookmarkStart w:id="169" w:name="_Toc33266155"/>
      <w:r/>
      <w:bookmarkStart w:id="170" w:name="_Toc6294"/>
      <w:r/>
      <w:bookmarkStart w:id="171" w:name="_Toc32431"/>
      <w:r/>
      <w:bookmarkStart w:id="172" w:name="_Toc13828"/>
      <w:r/>
      <w:bookmarkStart w:id="173" w:name="_Toc728"/>
      <w:r>
        <w:rPr>
          <w:rFonts w:hint="eastAsia" w:cs="仿宋" w:asciiTheme="minorEastAsia" w:hAnsiTheme="minorEastAsia" w:eastAsiaTheme="minorEastAsia"/>
          <w:color w:val="auto"/>
          <w:sz w:val="24"/>
          <w:szCs w:val="24"/>
        </w:rPr>
        <w:t xml:space="preserve">4、分项报价表</w:t>
      </w:r>
      <w:bookmarkEnd w:id="167"/>
      <w:r/>
      <w:bookmarkEnd w:id="168"/>
      <w:r/>
      <w:bookmarkEnd w:id="169"/>
      <w:r/>
      <w:bookmarkEnd w:id="170"/>
      <w:r/>
      <w:bookmarkEnd w:id="171"/>
      <w:r>
        <w:rPr>
          <w:rFonts w:hint="eastAsia" w:cs="仿宋" w:asciiTheme="minorEastAsia" w:hAnsiTheme="minorEastAsia" w:eastAsiaTheme="minorEastAsia"/>
          <w:color w:val="auto"/>
          <w:sz w:val="24"/>
          <w:szCs w:val="24"/>
        </w:rPr>
        <w:t xml:space="preserve">（格式自拟）</w:t>
      </w:r>
      <w:r/>
    </w:p>
    <w:p>
      <w:pPr>
        <w:jc w:val="center"/>
        <w:spacing w:line="360" w:lineRule="auto"/>
        <w:rPr>
          <w:rStyle w:val="1038"/>
          <w:rFonts w:cs="仿宋" w:asciiTheme="minorEastAsia" w:hAnsiTheme="minorEastAsia" w:eastAsiaTheme="minorEastAsia"/>
          <w:b/>
          <w:bCs/>
          <w:color w:val="auto"/>
          <w:sz w:val="32"/>
          <w:szCs w:val="32"/>
        </w:rPr>
      </w:pPr>
      <w:r>
        <w:rPr>
          <w:rFonts w:cs="仿宋" w:asciiTheme="minorEastAsia" w:hAnsiTheme="minorEastAsia" w:eastAsiaTheme="minorEastAsia"/>
          <w:b/>
          <w:bCs/>
          <w:color w:val="auto"/>
          <w:sz w:val="32"/>
          <w:szCs w:val="32"/>
        </w:rPr>
      </w:r>
      <w:r/>
    </w:p>
    <w:p>
      <w:pPr>
        <w:ind w:firstLine="480"/>
        <w:spacing w:line="360" w:lineRule="auto"/>
        <w:rPr>
          <w:rStyle w:val="1038"/>
          <w:rFonts w:cs="仿宋" w:asciiTheme="minorEastAsia" w:hAnsiTheme="minorEastAsia" w:eastAsiaTheme="minorEastAsia"/>
          <w:color w:val="auto"/>
          <w:sz w:val="24"/>
        </w:rPr>
      </w:pPr>
      <w:r>
        <w:rPr>
          <w:rStyle w:val="1038"/>
          <w:rFonts w:hint="eastAsia" w:cs="仿宋" w:asciiTheme="minorEastAsia" w:hAnsiTheme="minorEastAsia" w:eastAsiaTheme="minorEastAsia"/>
          <w:color w:val="auto"/>
          <w:sz w:val="24"/>
          <w:lang w:val="zh-CN"/>
        </w:rPr>
        <w:t xml:space="preserve">说明：</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1、供应商的磋商报价应充分考虑服务期间各项市场风险和国家政策性调整风险，其成交总价一旦确定，一律不作调整。</w:t>
      </w:r>
      <w:r/>
    </w:p>
    <w:p>
      <w:pPr>
        <w:ind w:firstLine="480"/>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2、供应商的任何错漏、优惠、竞争性报价不得作为减轻责任、减少服务、增加收费、降低质量的理由。</w:t>
      </w:r>
      <w:r/>
    </w:p>
    <w:p>
      <w:pPr>
        <w:pStyle w:val="765"/>
        <w:rPr>
          <w:rFonts w:cs="仿宋" w:asciiTheme="minorEastAsia" w:hAnsiTheme="minorEastAsia" w:eastAsiaTheme="minorEastAsia"/>
          <w:color w:val="auto"/>
        </w:rPr>
        <w:sectPr>
          <w:footnotePr/>
          <w:endnotePr/>
          <w:type w:val="nextPage"/>
          <w:pgSz w:w="11906" w:h="16838" w:orient="portrait"/>
          <w:pgMar w:top="1417" w:right="1757" w:bottom="1417" w:left="1757" w:header="851" w:footer="964" w:gutter="0"/>
          <w:cols w:num="1" w:sep="0" w:space="720" w:equalWidth="1"/>
          <w:docGrid w:linePitch="360"/>
        </w:sectPr>
      </w:pPr>
      <w:r>
        <w:rPr>
          <w:rFonts w:cs="仿宋" w:asciiTheme="minorEastAsia" w:hAnsiTheme="minorEastAsia" w:eastAsiaTheme="minorEastAsia"/>
          <w:color w:val="auto"/>
        </w:rPr>
      </w:r>
      <w:r/>
    </w:p>
    <w:p>
      <w:pPr>
        <w:pStyle w:val="833"/>
        <w:keepLines w:val="0"/>
        <w:spacing w:line="360" w:lineRule="auto"/>
        <w:tabs>
          <w:tab w:val="left" w:pos="1440" w:leader="none"/>
          <w:tab w:val="left" w:pos="5670" w:leader="none"/>
        </w:tabs>
        <w:rPr>
          <w:rFonts w:cs="仿宋" w:asciiTheme="minorEastAsia" w:hAnsiTheme="minorEastAsia" w:eastAsiaTheme="minorEastAsia"/>
          <w:color w:val="auto"/>
          <w:sz w:val="24"/>
          <w:szCs w:val="24"/>
        </w:rPr>
      </w:pPr>
      <w:r/>
      <w:bookmarkStart w:id="174" w:name="_Toc7532"/>
      <w:r/>
      <w:bookmarkStart w:id="175" w:name="_Toc25221"/>
      <w:r/>
      <w:bookmarkStart w:id="176" w:name="_Toc14804"/>
      <w:r>
        <w:rPr>
          <w:rFonts w:hint="eastAsia" w:cs="仿宋" w:asciiTheme="minorEastAsia" w:hAnsiTheme="minorEastAsia" w:eastAsiaTheme="minorEastAsia"/>
          <w:color w:val="auto"/>
          <w:sz w:val="24"/>
          <w:szCs w:val="24"/>
        </w:rPr>
        <w:t xml:space="preserve">5、技术条款偏离表</w:t>
      </w:r>
      <w:bookmarkEnd w:id="174"/>
      <w:r/>
      <w:bookmarkEnd w:id="175"/>
      <w:r/>
      <w:bookmarkEnd w:id="176"/>
      <w:r/>
      <w:r/>
    </w:p>
    <w:p>
      <w:pPr>
        <w:jc w:val="center"/>
        <w:rPr>
          <w:rFonts w:cs="仿宋" w:asciiTheme="minorEastAsia" w:hAnsiTheme="minorEastAsia" w:eastAsiaTheme="minorEastAsia"/>
          <w:b/>
          <w:bCs/>
          <w:color w:val="auto"/>
          <w:sz w:val="32"/>
          <w:szCs w:val="32"/>
        </w:rPr>
      </w:pPr>
      <w:r>
        <w:rPr>
          <w:rFonts w:hint="eastAsia" w:cs="仿宋" w:asciiTheme="minorEastAsia" w:hAnsiTheme="minorEastAsia" w:eastAsiaTheme="minorEastAsia"/>
          <w:b/>
          <w:bCs/>
          <w:color w:val="auto"/>
          <w:sz w:val="32"/>
          <w:szCs w:val="32"/>
        </w:rPr>
        <w:t xml:space="preserve">技术条款偏离表</w:t>
      </w:r>
      <w:r/>
    </w:p>
    <w:tbl>
      <w:tblPr>
        <w:tblStyle w:val="750"/>
        <w:tblW w:w="9014" w:type="dxa"/>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tcPr>
          <w:p>
            <w:pPr>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项目名称：2026年土地执法综合监测技术服务项目</w:t>
            </w:r>
            <w:r/>
          </w:p>
          <w:p>
            <w:pPr>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项目编号：</w:t>
            </w:r>
            <w:r>
              <w:rPr>
                <w:rFonts w:hint="eastAsia" w:cs="仿宋" w:asciiTheme="minorEastAsia" w:hAnsiTheme="minorEastAsia" w:eastAsiaTheme="minorEastAsia"/>
                <w:bCs/>
                <w:color w:val="auto"/>
                <w:spacing w:val="-6"/>
                <w:sz w:val="24"/>
                <w:szCs w:val="24"/>
                <w:lang w:val="zh-CN"/>
              </w:rPr>
              <w:t xml:space="preserve">JSZC-320100-ZTBC-C2026-0002</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竞争性磋商</w:t>
            </w:r>
            <w:r>
              <w:rPr>
                <w:rFonts w:hint="eastAsia" w:cs="仿宋" w:asciiTheme="minorEastAsia" w:hAnsiTheme="minorEastAsia" w:eastAsiaTheme="minorEastAsia"/>
                <w:color w:val="auto"/>
                <w:sz w:val="24"/>
                <w:szCs w:val="24"/>
              </w:rPr>
              <w:t xml:space="preserve">文件的</w:t>
            </w:r>
            <w:r/>
          </w:p>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参与投标的</w:t>
            </w:r>
            <w:r/>
          </w:p>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417" w:type="dxa"/>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417" w:type="dxa"/>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417" w:type="dxa"/>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417" w:type="dxa"/>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417" w:type="dxa"/>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417" w:type="dxa"/>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r>
    </w:tbl>
    <w:p>
      <w:pPr>
        <w:jc w:val="right"/>
        <w:spacing w:line="360" w:lineRule="auto"/>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p>
      <w:pPr>
        <w:jc w:val="right"/>
        <w:spacing w:line="360" w:lineRule="auto"/>
        <w:rPr>
          <w:rFonts w:cs="仿宋" w:asciiTheme="minorEastAsia" w:hAnsiTheme="minorEastAsia" w:eastAsiaTheme="minorEastAsia"/>
          <w:color w:val="auto"/>
          <w:sz w:val="24"/>
        </w:rPr>
      </w:pPr>
      <w:r>
        <w:rPr>
          <w:rFonts w:hint="eastAsia" w:cs="仿宋" w:asciiTheme="minorEastAsia" w:hAnsiTheme="minorEastAsia" w:eastAsiaTheme="minorEastAsia"/>
          <w:color w:val="auto"/>
          <w:sz w:val="24"/>
          <w:lang w:val="zh-CN"/>
        </w:rPr>
        <w:t xml:space="preserve">供应商名称：</w:t>
      </w: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加盖电子公章</w:t>
      </w:r>
      <w:r>
        <w:rPr>
          <w:rFonts w:hint="eastAsia" w:cs="仿宋" w:asciiTheme="minorEastAsia" w:hAnsiTheme="minorEastAsia" w:eastAsiaTheme="minorEastAsia"/>
          <w:color w:val="auto"/>
          <w:sz w:val="24"/>
          <w:szCs w:val="24"/>
          <w:lang w:val="zh-CN"/>
        </w:rPr>
        <w:t xml:space="preserve">）</w:t>
      </w:r>
      <w:r/>
    </w:p>
    <w:p>
      <w:pPr>
        <w:spacing w:line="360" w:lineRule="auto"/>
        <w:rPr>
          <w:rFonts w:cs="仿宋" w:asciiTheme="minorEastAsia" w:hAnsiTheme="minorEastAsia" w:eastAsiaTheme="minorEastAsia"/>
          <w:color w:val="auto"/>
          <w:sz w:val="24"/>
        </w:rPr>
      </w:pPr>
      <w:r>
        <w:rPr>
          <w:rFonts w:hint="eastAsia" w:cs="仿宋" w:asciiTheme="minorEastAsia" w:hAnsiTheme="minorEastAsia" w:eastAsiaTheme="minorEastAsia"/>
          <w:color w:val="auto"/>
          <w:sz w:val="24"/>
          <w:lang w:val="zh-CN"/>
        </w:rPr>
        <w:t xml:space="preserve">说明：</w:t>
      </w:r>
      <w:r/>
    </w:p>
    <w:p>
      <w:pPr>
        <w:spacing w:line="360" w:lineRule="auto"/>
        <w:rPr>
          <w:rFonts w:cs="仿宋" w:asciiTheme="minorEastAsia" w:hAnsiTheme="minorEastAsia" w:eastAsiaTheme="minorEastAsia"/>
          <w:color w:val="auto"/>
          <w:sz w:val="24"/>
        </w:rPr>
      </w:pPr>
      <w:r>
        <w:rPr>
          <w:rFonts w:hint="eastAsia" w:cs="仿宋" w:asciiTheme="minorEastAsia" w:hAnsiTheme="minorEastAsia" w:eastAsiaTheme="minorEastAsia"/>
          <w:color w:val="auto"/>
          <w:sz w:val="24"/>
        </w:rPr>
        <w:t xml:space="preserve">1</w:t>
      </w:r>
      <w:r>
        <w:rPr>
          <w:rFonts w:hint="eastAsia" w:cs="仿宋" w:asciiTheme="minorEastAsia" w:hAnsiTheme="minorEastAsia" w:eastAsiaTheme="minorEastAsia"/>
          <w:color w:val="auto"/>
          <w:sz w:val="24"/>
          <w:lang w:val="zh-CN"/>
        </w:rPr>
        <w:t xml:space="preserve">、如果行数不够，请自行增加。</w:t>
      </w:r>
      <w:r/>
    </w:p>
    <w:p>
      <w:pPr>
        <w:spacing w:line="360" w:lineRule="auto"/>
        <w:rPr>
          <w:rFonts w:cs="仿宋" w:asciiTheme="minorEastAsia" w:hAnsiTheme="minorEastAsia" w:eastAsiaTheme="minorEastAsia"/>
          <w:bCs/>
          <w:color w:val="auto"/>
          <w:sz w:val="24"/>
        </w:rPr>
      </w:pPr>
      <w:r>
        <w:rPr>
          <w:rFonts w:hint="eastAsia" w:cs="仿宋" w:asciiTheme="minorEastAsia" w:hAnsiTheme="minorEastAsia" w:eastAsiaTheme="minorEastAsia"/>
          <w:bCs/>
          <w:color w:val="auto"/>
          <w:sz w:val="24"/>
        </w:rPr>
        <w:t xml:space="preserve">2</w:t>
      </w:r>
      <w:r>
        <w:rPr>
          <w:rFonts w:hint="eastAsia" w:cs="仿宋" w:asciiTheme="minorEastAsia" w:hAnsiTheme="minorEastAsia" w:eastAsiaTheme="minorEastAsia"/>
          <w:bCs/>
          <w:color w:val="auto"/>
          <w:sz w:val="24"/>
          <w:lang w:val="zh-CN"/>
        </w:rPr>
        <w:t xml:space="preserve">、供应商应逐一说明</w:t>
      </w:r>
      <w:r>
        <w:rPr>
          <w:rFonts w:hint="eastAsia" w:cs="仿宋" w:asciiTheme="minorEastAsia" w:hAnsiTheme="minorEastAsia" w:eastAsiaTheme="minorEastAsia"/>
          <w:bCs/>
          <w:color w:val="auto"/>
          <w:sz w:val="24"/>
        </w:rPr>
        <w:t xml:space="preserve">技术要求</w:t>
      </w:r>
      <w:r>
        <w:rPr>
          <w:rFonts w:hint="eastAsia" w:cs="仿宋" w:asciiTheme="minorEastAsia" w:hAnsiTheme="minorEastAsia" w:eastAsiaTheme="minorEastAsia"/>
          <w:bCs/>
          <w:color w:val="auto"/>
          <w:sz w:val="24"/>
          <w:lang w:val="zh-CN"/>
        </w:rPr>
        <w:t xml:space="preserve">并填写</w:t>
      </w:r>
      <w:r>
        <w:rPr>
          <w:rFonts w:hint="eastAsia" w:cs="仿宋" w:asciiTheme="minorEastAsia" w:hAnsiTheme="minorEastAsia" w:eastAsiaTheme="minorEastAsia"/>
          <w:color w:val="auto"/>
          <w:sz w:val="24"/>
          <w:lang w:val="zh-CN"/>
        </w:rPr>
        <w:t xml:space="preserve">响应</w:t>
      </w:r>
      <w:r>
        <w:rPr>
          <w:rFonts w:hint="eastAsia" w:cs="仿宋" w:asciiTheme="minorEastAsia" w:hAnsiTheme="minorEastAsia" w:eastAsiaTheme="minorEastAsia"/>
          <w:bCs/>
          <w:color w:val="auto"/>
          <w:sz w:val="24"/>
          <w:lang w:val="zh-CN"/>
        </w:rPr>
        <w:t xml:space="preserve">程度。</w:t>
      </w:r>
      <w:r/>
    </w:p>
    <w:p>
      <w:pPr>
        <w:rPr>
          <w:rFonts w:cs="仿宋" w:asciiTheme="minorEastAsia" w:hAnsiTheme="minorEastAsia" w:eastAsiaTheme="minorEastAsia"/>
          <w:color w:val="auto"/>
        </w:rPr>
        <w:sectPr>
          <w:footnotePr/>
          <w:endnotePr/>
          <w:type w:val="nextPage"/>
          <w:pgSz w:w="11906" w:h="16838" w:orient="portrait"/>
          <w:pgMar w:top="1417" w:right="1757" w:bottom="1417" w:left="1757" w:header="851" w:footer="964" w:gutter="0"/>
          <w:cols w:num="1" w:sep="0" w:space="720" w:equalWidth="1"/>
          <w:docGrid w:linePitch="360"/>
        </w:sectPr>
      </w:pPr>
      <w:r>
        <w:rPr>
          <w:rFonts w:cs="仿宋" w:asciiTheme="minorEastAsia" w:hAnsiTheme="minorEastAsia" w:eastAsiaTheme="minorEastAsia"/>
          <w:color w:val="auto"/>
        </w:rPr>
      </w:r>
      <w:r/>
    </w:p>
    <w:p>
      <w:pPr>
        <w:pStyle w:val="833"/>
        <w:keepLines w:val="0"/>
        <w:spacing w:line="360" w:lineRule="auto"/>
        <w:tabs>
          <w:tab w:val="left" w:pos="1440" w:leader="none"/>
          <w:tab w:val="left" w:pos="5670" w:leader="none"/>
        </w:tabs>
        <w:rPr>
          <w:rFonts w:cs="仿宋" w:asciiTheme="minorEastAsia" w:hAnsiTheme="minorEastAsia" w:eastAsiaTheme="minorEastAsia"/>
          <w:color w:val="auto"/>
          <w:sz w:val="24"/>
          <w:szCs w:val="24"/>
        </w:rPr>
      </w:pPr>
      <w:r/>
      <w:bookmarkStart w:id="177" w:name="_Toc24366"/>
      <w:r/>
      <w:bookmarkStart w:id="178" w:name="_Toc30038"/>
      <w:r/>
      <w:bookmarkStart w:id="179" w:name="_Toc5151"/>
      <w:r>
        <w:rPr>
          <w:rFonts w:hint="eastAsia" w:cs="仿宋" w:asciiTheme="minorEastAsia" w:hAnsiTheme="minorEastAsia" w:eastAsiaTheme="minorEastAsia"/>
          <w:color w:val="auto"/>
          <w:sz w:val="24"/>
          <w:szCs w:val="24"/>
        </w:rPr>
        <w:t xml:space="preserve">6、商务条款偏离表</w:t>
      </w:r>
      <w:bookmarkEnd w:id="177"/>
      <w:r/>
      <w:bookmarkEnd w:id="178"/>
      <w:r/>
      <w:bookmarkEnd w:id="179"/>
      <w:r/>
      <w:r/>
    </w:p>
    <w:p>
      <w:pPr>
        <w:jc w:val="center"/>
        <w:rPr>
          <w:rFonts w:cs="仿宋" w:asciiTheme="minorEastAsia" w:hAnsiTheme="minorEastAsia" w:eastAsiaTheme="minorEastAsia"/>
          <w:b/>
          <w:bCs/>
          <w:color w:val="auto"/>
          <w:sz w:val="32"/>
          <w:szCs w:val="32"/>
        </w:rPr>
      </w:pPr>
      <w:r>
        <w:rPr>
          <w:rFonts w:hint="eastAsia" w:cs="仿宋" w:asciiTheme="minorEastAsia" w:hAnsiTheme="minorEastAsia" w:eastAsiaTheme="minorEastAsia"/>
          <w:b/>
          <w:bCs/>
          <w:color w:val="auto"/>
          <w:sz w:val="32"/>
          <w:szCs w:val="32"/>
        </w:rPr>
        <w:t xml:space="preserve">商务条款偏离表</w:t>
      </w:r>
      <w:r/>
    </w:p>
    <w:tbl>
      <w:tblPr>
        <w:tblStyle w:val="750"/>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tcPr>
          <w:p>
            <w:pPr>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项目名称：2026年土地执法综合监测技术服务项目</w:t>
            </w:r>
            <w:r/>
          </w:p>
          <w:p>
            <w:pPr>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项目编号：</w:t>
            </w:r>
            <w:r>
              <w:rPr>
                <w:rFonts w:hint="eastAsia" w:cs="仿宋" w:asciiTheme="minorEastAsia" w:hAnsiTheme="minorEastAsia" w:eastAsiaTheme="minorEastAsia"/>
                <w:bCs/>
                <w:color w:val="auto"/>
                <w:spacing w:val="-6"/>
                <w:sz w:val="24"/>
                <w:szCs w:val="24"/>
                <w:lang w:val="zh-CN"/>
              </w:rPr>
              <w:t xml:space="preserve">JSZC-320100-ZTBC-C2026-0002</w:t>
            </w:r>
            <w:r/>
          </w:p>
        </w:tc>
      </w:tr>
      <w:tr>
        <w:trPr>
          <w:jc w:val="center"/>
          <w:trHeight w:val="680"/>
        </w:trPr>
        <w:tc>
          <w:tcPr>
            <w:tcW w:w="851"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序号</w:t>
            </w:r>
            <w:r/>
          </w:p>
        </w:tc>
        <w:tc>
          <w:tcPr>
            <w:tcW w:w="1843"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竞争性磋商文件</w:t>
            </w:r>
            <w:r/>
          </w:p>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条目号</w:t>
            </w:r>
            <w:r/>
          </w:p>
        </w:tc>
        <w:tc>
          <w:tcPr>
            <w:tcW w:w="2268"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竞争性磋商文件要求的商务条款</w:t>
            </w:r>
            <w:r/>
          </w:p>
        </w:tc>
        <w:tc>
          <w:tcPr>
            <w:tcW w:w="1417"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参与投标的</w:t>
            </w:r>
            <w:r/>
          </w:p>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商务响应</w:t>
            </w:r>
            <w:r/>
          </w:p>
        </w:tc>
        <w:tc>
          <w:tcPr>
            <w:tcW w:w="1259"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是否偏离</w:t>
            </w:r>
            <w:r/>
          </w:p>
        </w:tc>
        <w:tc>
          <w:tcPr>
            <w:tcW w:w="1372"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供应商的承诺或说明</w:t>
            </w:r>
            <w:r/>
          </w:p>
        </w:tc>
      </w:tr>
      <w:tr>
        <w:trPr>
          <w:jc w:val="center"/>
          <w:trHeight w:val="680"/>
        </w:trPr>
        <w:tc>
          <w:tcPr>
            <w:tcW w:w="851"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843"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2268"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417"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259" w:type="dxa"/>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372"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r>
      <w:tr>
        <w:trPr>
          <w:jc w:val="center"/>
          <w:trHeight w:val="680"/>
        </w:trPr>
        <w:tc>
          <w:tcPr>
            <w:tcW w:w="851"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843"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2268"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417"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259" w:type="dxa"/>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372"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r>
      <w:tr>
        <w:trPr>
          <w:jc w:val="center"/>
          <w:trHeight w:val="680"/>
        </w:trPr>
        <w:tc>
          <w:tcPr>
            <w:tcW w:w="851"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843"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2268"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417"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259" w:type="dxa"/>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372"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r>
      <w:tr>
        <w:trPr>
          <w:jc w:val="center"/>
          <w:trHeight w:val="680"/>
        </w:trPr>
        <w:tc>
          <w:tcPr>
            <w:tcW w:w="851"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843"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2268"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417"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259" w:type="dxa"/>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372"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r>
      <w:tr>
        <w:trPr>
          <w:jc w:val="center"/>
          <w:trHeight w:val="680"/>
        </w:trPr>
        <w:tc>
          <w:tcPr>
            <w:tcW w:w="851"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843"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2268"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417"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259" w:type="dxa"/>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372"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r>
      <w:tr>
        <w:trPr>
          <w:jc w:val="center"/>
          <w:trHeight w:val="680"/>
        </w:trPr>
        <w:tc>
          <w:tcPr>
            <w:tcW w:w="851"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843"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2268"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417"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259" w:type="dxa"/>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372"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r>
      <w:tr>
        <w:trPr>
          <w:jc w:val="center"/>
          <w:trHeight w:val="680"/>
        </w:trPr>
        <w:tc>
          <w:tcPr>
            <w:tcW w:w="851"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843"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2268"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417"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259" w:type="dxa"/>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c>
          <w:tcPr>
            <w:tcW w:w="1372" w:type="dxa"/>
            <w:vAlign w:val="center"/>
            <w:textDirection w:val="lrTb"/>
            <w:noWrap/>
          </w:tcPr>
          <w:p>
            <w:pPr>
              <w:jc w:val="cente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tc>
      </w:tr>
    </w:tbl>
    <w:p>
      <w:pPr>
        <w:jc w:val="right"/>
        <w:spacing w:line="360" w:lineRule="auto"/>
        <w:rPr>
          <w:rFonts w:cs="仿宋" w:asciiTheme="minorEastAsia" w:hAnsiTheme="minorEastAsia" w:eastAsiaTheme="minorEastAsia"/>
          <w:color w:val="auto"/>
          <w:sz w:val="24"/>
        </w:rPr>
      </w:pPr>
      <w:r>
        <w:rPr>
          <w:rFonts w:hint="eastAsia" w:cs="仿宋" w:asciiTheme="minorEastAsia" w:hAnsiTheme="minorEastAsia" w:eastAsiaTheme="minorEastAsia"/>
          <w:color w:val="auto"/>
          <w:sz w:val="24"/>
          <w:lang w:val="zh-CN"/>
        </w:rPr>
        <w:t xml:space="preserve">供应商名称：</w:t>
      </w: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加盖电子公章</w:t>
      </w:r>
      <w:r>
        <w:rPr>
          <w:rFonts w:hint="eastAsia" w:cs="仿宋" w:asciiTheme="minorEastAsia" w:hAnsiTheme="minorEastAsia" w:eastAsiaTheme="minorEastAsia"/>
          <w:color w:val="auto"/>
          <w:sz w:val="24"/>
          <w:szCs w:val="24"/>
          <w:lang w:val="zh-CN"/>
        </w:rPr>
        <w:t xml:space="preserve">）</w:t>
      </w:r>
      <w:r/>
    </w:p>
    <w:p>
      <w:pPr>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说明：</w:t>
      </w:r>
      <w:r/>
    </w:p>
    <w:p>
      <w:pPr>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lang w:val="zh-CN"/>
        </w:rPr>
        <w:t xml:space="preserve">1、如果行数不够，请自行增加。</w:t>
      </w:r>
      <w:r/>
    </w:p>
    <w:p>
      <w:pPr>
        <w:spacing w:line="360" w:lineRule="auto"/>
        <w:rPr>
          <w:rFonts w:cs="仿宋" w:asciiTheme="minorEastAsia" w:hAnsiTheme="minorEastAsia" w:eastAsiaTheme="minorEastAsia"/>
          <w:bCs/>
          <w:color w:val="auto"/>
          <w:sz w:val="24"/>
        </w:rPr>
      </w:pPr>
      <w:r>
        <w:rPr>
          <w:rFonts w:hint="eastAsia" w:cs="仿宋" w:asciiTheme="minorEastAsia" w:hAnsiTheme="minorEastAsia" w:eastAsiaTheme="minorEastAsia"/>
          <w:bCs/>
          <w:color w:val="auto"/>
          <w:sz w:val="24"/>
        </w:rPr>
        <w:t xml:space="preserve">2</w:t>
      </w:r>
      <w:r>
        <w:rPr>
          <w:rFonts w:hint="eastAsia" w:cs="仿宋" w:asciiTheme="minorEastAsia" w:hAnsiTheme="minorEastAsia" w:eastAsiaTheme="minorEastAsia"/>
          <w:bCs/>
          <w:color w:val="auto"/>
          <w:sz w:val="24"/>
          <w:lang w:val="zh-CN"/>
        </w:rPr>
        <w:t xml:space="preserve">、供应商应逐一说明</w:t>
      </w:r>
      <w:r>
        <w:rPr>
          <w:rFonts w:hint="eastAsia" w:cs="仿宋" w:asciiTheme="minorEastAsia" w:hAnsiTheme="minorEastAsia" w:eastAsiaTheme="minorEastAsia"/>
          <w:bCs/>
          <w:color w:val="auto"/>
          <w:sz w:val="24"/>
        </w:rPr>
        <w:t xml:space="preserve">商务</w:t>
      </w:r>
      <w:r>
        <w:rPr>
          <w:rFonts w:hint="eastAsia" w:cs="仿宋" w:asciiTheme="minorEastAsia" w:hAnsiTheme="minorEastAsia" w:eastAsiaTheme="minorEastAsia"/>
          <w:bCs/>
          <w:color w:val="auto"/>
          <w:sz w:val="24"/>
          <w:lang w:val="zh-CN"/>
        </w:rPr>
        <w:t xml:space="preserve">要求并填写</w:t>
      </w:r>
      <w:r>
        <w:rPr>
          <w:rFonts w:hint="eastAsia" w:cs="仿宋" w:asciiTheme="minorEastAsia" w:hAnsiTheme="minorEastAsia" w:eastAsiaTheme="minorEastAsia"/>
          <w:color w:val="auto"/>
          <w:sz w:val="24"/>
          <w:lang w:val="zh-CN"/>
        </w:rPr>
        <w:t xml:space="preserve">响应</w:t>
      </w:r>
      <w:r>
        <w:rPr>
          <w:rFonts w:hint="eastAsia" w:cs="仿宋" w:asciiTheme="minorEastAsia" w:hAnsiTheme="minorEastAsia" w:eastAsiaTheme="minorEastAsia"/>
          <w:bCs/>
          <w:color w:val="auto"/>
          <w:sz w:val="24"/>
          <w:lang w:val="zh-CN"/>
        </w:rPr>
        <w:t xml:space="preserve">程度。</w:t>
      </w:r>
      <w:r/>
    </w:p>
    <w:p>
      <w:pPr>
        <w:rPr>
          <w:rFonts w:cs="仿宋" w:asciiTheme="minorEastAsia" w:hAnsiTheme="minorEastAsia" w:eastAsiaTheme="minorEastAsia"/>
          <w:color w:val="auto"/>
        </w:rPr>
        <w:sectPr>
          <w:footnotePr/>
          <w:endnotePr/>
          <w:type w:val="nextPage"/>
          <w:pgSz w:w="11906" w:h="16838" w:orient="portrait"/>
          <w:pgMar w:top="1417" w:right="1757" w:bottom="1417" w:left="1757" w:header="851" w:footer="964" w:gutter="0"/>
          <w:cols w:num="1" w:sep="0" w:space="720" w:equalWidth="1"/>
          <w:docGrid w:linePitch="360"/>
        </w:sectPr>
      </w:pPr>
      <w:r>
        <w:rPr>
          <w:rFonts w:cs="仿宋" w:asciiTheme="minorEastAsia" w:hAnsiTheme="minorEastAsia" w:eastAsiaTheme="minorEastAsia"/>
          <w:color w:val="auto"/>
        </w:rPr>
      </w:r>
      <w:r/>
    </w:p>
    <w:p>
      <w:pPr>
        <w:pStyle w:val="833"/>
        <w:keepLines w:val="0"/>
        <w:spacing w:line="360" w:lineRule="auto"/>
        <w:tabs>
          <w:tab w:val="left" w:pos="1440" w:leader="none"/>
          <w:tab w:val="left" w:pos="5670" w:leader="none"/>
        </w:tabs>
        <w:rPr>
          <w:rFonts w:cs="仿宋" w:asciiTheme="minorEastAsia" w:hAnsiTheme="minorEastAsia" w:eastAsiaTheme="minorEastAsia"/>
          <w:color w:val="auto"/>
          <w:sz w:val="24"/>
          <w:szCs w:val="24"/>
        </w:rPr>
        <w:sectPr>
          <w:footnotePr/>
          <w:endnotePr/>
          <w:type w:val="nextPage"/>
          <w:pgSz w:w="11906" w:h="16838" w:orient="portrait"/>
          <w:pgMar w:top="1417" w:right="1757" w:bottom="1417" w:left="1757" w:header="851" w:footer="964" w:gutter="0"/>
          <w:cols w:num="1" w:sep="0" w:space="720" w:equalWidth="1"/>
          <w:docGrid w:linePitch="360"/>
        </w:sectPr>
      </w:pPr>
      <w:r/>
      <w:bookmarkStart w:id="180" w:name="_Toc21774"/>
      <w:r>
        <w:rPr>
          <w:rFonts w:hint="eastAsia" w:cs="仿宋" w:asciiTheme="minorEastAsia" w:hAnsiTheme="minorEastAsia" w:eastAsiaTheme="minorEastAsia"/>
          <w:color w:val="auto"/>
          <w:sz w:val="24"/>
          <w:szCs w:val="24"/>
        </w:rPr>
        <w:t xml:space="preserve">7、竞争性磋商文件要求及供应商认为需要提供的其他证明文件及材料</w:t>
      </w:r>
      <w:bookmarkEnd w:id="172"/>
      <w:r/>
      <w:bookmarkEnd w:id="173"/>
      <w:r/>
      <w:bookmarkEnd w:id="180"/>
      <w:r/>
      <w:r/>
    </w:p>
    <w:p>
      <w:pPr>
        <w:jc w:val="left"/>
        <w:spacing w:line="360" w:lineRule="auto"/>
        <w:rPr>
          <w:rFonts w:cs="仿宋" w:asciiTheme="minorEastAsia" w:hAnsiTheme="minorEastAsia" w:eastAsiaTheme="minorEastAsia"/>
          <w:color w:val="auto"/>
          <w:sz w:val="24"/>
        </w:rPr>
      </w:pPr>
      <w:r/>
      <w:bookmarkStart w:id="181" w:name="_Toc489655335"/>
      <w:r/>
      <w:bookmarkStart w:id="182" w:name="_Toc22252"/>
      <w:r/>
      <w:bookmarkStart w:id="183" w:name="_Toc28507"/>
      <w:r/>
      <w:bookmarkStart w:id="184" w:name="_Toc11054"/>
      <w:r>
        <w:rPr>
          <w:rFonts w:hint="eastAsia" w:cs="仿宋" w:asciiTheme="minorEastAsia" w:hAnsiTheme="minorEastAsia" w:eastAsiaTheme="minorEastAsia"/>
          <w:color w:val="auto"/>
          <w:sz w:val="24"/>
        </w:rPr>
        <w:t xml:space="preserve">二、</w:t>
      </w:r>
      <w:bookmarkEnd w:id="181"/>
      <w:r/>
      <w:bookmarkEnd w:id="182"/>
      <w:r/>
      <w:bookmarkEnd w:id="183"/>
      <w:r/>
      <w:bookmarkEnd w:id="184"/>
      <w:r/>
      <w:bookmarkStart w:id="185" w:name="_Toc7768"/>
      <w:r>
        <w:rPr>
          <w:rFonts w:hint="eastAsia" w:cs="仿宋" w:asciiTheme="minorEastAsia" w:hAnsiTheme="minorEastAsia" w:eastAsiaTheme="minorEastAsia"/>
          <w:color w:val="auto"/>
          <w:sz w:val="24"/>
        </w:rPr>
        <w:t xml:space="preserve">信用承诺函</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信用承诺函</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我公司（单位）</w:t>
      </w:r>
      <w:r>
        <w:rPr>
          <w:rFonts w:hint="eastAsia" w:ascii="宋体" w:hAnsi="宋体"/>
          <w:color w:val="auto"/>
          <w:sz w:val="24"/>
          <w:szCs w:val="24"/>
          <w:u w:val="single"/>
        </w:rPr>
        <w:t xml:space="preserve">                             </w:t>
      </w:r>
      <w:r>
        <w:rPr>
          <w:rFonts w:hint="eastAsia" w:ascii="宋体" w:hAnsi="宋体"/>
          <w:color w:val="auto"/>
          <w:sz w:val="24"/>
          <w:szCs w:val="24"/>
        </w:rPr>
        <w:t xml:space="preserve">（投标人名称）郑重承诺，我公司（单位）符合下列要求：</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（一）具有独立承担民事责任的能力；</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（二）具有良好的商业信誉和健全的财务会计制度；</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（三）具有履行合同所必需的设备和专业技术能力；</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（四）有依法缴纳税收和社会保障资金的良好记录；</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（五）参加政府采购活动前三年内，在经营活动中没有重大违法记录；</w:t>
      </w:r>
      <w:r/>
    </w:p>
    <w:p>
      <w:pPr>
        <w:ind w:firstLine="492"/>
        <w:spacing w:line="460" w:lineRule="exact"/>
        <w:widowControl/>
        <w:rPr>
          <w:rFonts w:ascii="宋体" w:hAnsi="宋体"/>
          <w:color w:val="auto"/>
          <w:sz w:val="24"/>
          <w:szCs w:val="24"/>
        </w:rPr>
      </w:pPr>
      <w:r>
        <w:rPr>
          <w:rFonts w:hint="eastAsia" w:ascii="宋体" w:hAnsi="宋体"/>
          <w:color w:val="auto"/>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ascii="宋体" w:hAnsi="宋体"/>
          <w:color w:val="auto"/>
          <w:sz w:val="24"/>
          <w:szCs w:val="24"/>
        </w:rPr>
      </w:pPr>
      <w:r>
        <w:rPr>
          <w:rFonts w:hint="eastAsia" w:ascii="宋体" w:hAnsi="宋体"/>
          <w:color w:val="auto"/>
          <w:sz w:val="24"/>
          <w:szCs w:val="24"/>
        </w:rPr>
        <w:t xml:space="preserve">（七）未参加此项目的整体设计、规范编制或者项目管理、监理、检测等服务。</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如果我公司（单位）中标，将按采购人要求提供下列材料核验：</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1.营业执照副本或事业单位法人登记证书或其他证明材料；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3.履行合同所必需的设备和专业技术能力证明材料；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4.参加本次政府采购活动前一年内至少一个月依法缴纳税收和社会保障资金的证明材料。</w:t>
      </w:r>
      <w:r/>
    </w:p>
    <w:p>
      <w:pPr>
        <w:ind w:firstLine="492"/>
        <w:spacing w:line="460" w:lineRule="exact"/>
        <w:rPr>
          <w:color w:val="auto"/>
          <w:sz w:val="24"/>
          <w:szCs w:val="24"/>
        </w:rPr>
      </w:pPr>
      <w:r>
        <w:rPr>
          <w:rFonts w:hint="eastAsia"/>
          <w:color w:val="auto"/>
          <w:sz w:val="24"/>
          <w:szCs w:val="24"/>
        </w:rPr>
        <w:t xml:space="preserve">我公司（单位）对上述承诺内容的真实性、合法性、有效性负责，如有虚假，将依法承担相应责任。</w:t>
      </w:r>
      <w:r/>
    </w:p>
    <w:p>
      <w:pPr>
        <w:ind w:firstLine="492"/>
        <w:spacing w:line="460" w:lineRule="exact"/>
        <w:rPr>
          <w:color w:val="auto"/>
          <w:sz w:val="24"/>
          <w:szCs w:val="24"/>
        </w:rPr>
      </w:pPr>
      <w:r>
        <w:rPr>
          <w:color w:val="auto"/>
          <w:sz w:val="24"/>
          <w:szCs w:val="24"/>
        </w:rPr>
      </w:r>
      <w:r/>
    </w:p>
    <w:p>
      <w:pPr>
        <w:pStyle w:val="1265"/>
        <w:rPr>
          <w:color w:val="auto"/>
          <w:szCs w:val="24"/>
        </w:rPr>
      </w:pPr>
      <w:r>
        <w:rPr>
          <w:color w:val="auto"/>
          <w:szCs w:val="24"/>
        </w:rPr>
      </w:r>
      <w:r/>
    </w:p>
    <w:p>
      <w:pPr>
        <w:ind w:right="180" w:firstLine="360"/>
        <w:jc w:val="right"/>
        <w:spacing w:line="560" w:lineRule="exact"/>
        <w:rPr>
          <w:rFonts w:ascii="宋体" w:hAnsi="宋体"/>
          <w:color w:val="auto"/>
          <w:sz w:val="24"/>
          <w:szCs w:val="24"/>
        </w:rPr>
      </w:pPr>
      <w:r>
        <w:rPr>
          <w:rFonts w:hint="eastAsia" w:ascii="宋体" w:hAnsi="宋体"/>
          <w:color w:val="auto"/>
          <w:sz w:val="24"/>
          <w:szCs w:val="24"/>
        </w:rPr>
        <w:t xml:space="preserve">供应商名称：（加盖电子公章）</w:t>
      </w:r>
      <w:r/>
    </w:p>
    <w:p>
      <w:pPr>
        <w:ind w:firstLine="5040"/>
        <w:spacing w:line="360" w:lineRule="auto"/>
        <w:rPr>
          <w:rFonts w:cs="仿宋" w:asciiTheme="minorEastAsia" w:hAnsiTheme="minorEastAsia" w:eastAsiaTheme="minorEastAsia"/>
          <w:color w:val="auto"/>
          <w:sz w:val="24"/>
        </w:rPr>
      </w:pPr>
      <w:r>
        <w:rPr>
          <w:rFonts w:hint="eastAsia"/>
          <w:color w:val="auto"/>
          <w:sz w:val="24"/>
          <w:szCs w:val="24"/>
        </w:rPr>
        <w:t xml:space="preserve">日  期：</w:t>
      </w:r>
      <w:r/>
    </w:p>
    <w:p>
      <w:pPr>
        <w:pStyle w:val="973"/>
        <w:ind w:firstLine="480"/>
        <w:spacing w:line="360" w:lineRule="auto"/>
        <w:rPr>
          <w:rFonts w:cs="仿宋" w:asciiTheme="minorEastAsia" w:hAnsiTheme="minorEastAsia" w:eastAsiaTheme="minorEastAsia"/>
          <w:color w:val="auto"/>
          <w:sz w:val="24"/>
        </w:rPr>
        <w:sectPr>
          <w:footnotePr/>
          <w:endnotePr/>
          <w:type w:val="nextPage"/>
          <w:pgSz w:w="11906" w:h="16838" w:orient="portrait"/>
          <w:pgMar w:top="1417" w:right="1757" w:bottom="1417" w:left="1757" w:header="851" w:footer="964" w:gutter="0"/>
          <w:cols w:num="1" w:sep="0" w:space="720" w:equalWidth="1"/>
          <w:docGrid w:linePitch="360"/>
        </w:sectPr>
      </w:pPr>
      <w:r>
        <w:rPr>
          <w:rFonts w:cs="仿宋" w:asciiTheme="minorEastAsia" w:hAnsiTheme="minorEastAsia" w:eastAsiaTheme="minorEastAsia"/>
          <w:color w:val="auto"/>
          <w:sz w:val="24"/>
        </w:rPr>
      </w:r>
      <w:r/>
    </w:p>
    <w:p>
      <w:pPr>
        <w:pStyle w:val="832"/>
        <w:keepLines w:val="0"/>
        <w:tabs>
          <w:tab w:val="left" w:pos="1440" w:leader="none"/>
          <w:tab w:val="left" w:pos="5670" w:leader="none"/>
        </w:tabs>
        <w:rPr>
          <w:rFonts w:cs="仿宋" w:asciiTheme="minorEastAsia" w:hAnsiTheme="minorEastAsia" w:eastAsiaTheme="minorEastAsia"/>
          <w:color w:val="auto"/>
          <w:sz w:val="24"/>
        </w:rPr>
      </w:pPr>
      <w:r/>
      <w:bookmarkStart w:id="186" w:name="_Toc25478"/>
      <w:r>
        <w:rPr>
          <w:rFonts w:hint="eastAsia" w:cs="仿宋" w:asciiTheme="minorEastAsia" w:hAnsiTheme="minorEastAsia" w:eastAsiaTheme="minorEastAsia"/>
          <w:color w:val="auto"/>
          <w:sz w:val="24"/>
        </w:rPr>
        <w:t xml:space="preserve">三、符合条件</w:t>
      </w:r>
      <w:bookmarkEnd w:id="186"/>
      <w:r/>
      <w:r/>
    </w:p>
    <w:p>
      <w:pPr>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项目名称：2026年土地执法综合监测技术服务项目</w:t>
      </w:r>
      <w:r/>
    </w:p>
    <w:p>
      <w:pPr>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项目编号：</w:t>
      </w:r>
      <w:bookmarkEnd w:id="185"/>
      <w:r>
        <w:rPr>
          <w:rFonts w:hint="eastAsia" w:cs="仿宋" w:asciiTheme="minorEastAsia" w:hAnsiTheme="minorEastAsia" w:eastAsiaTheme="minorEastAsia"/>
          <w:bCs/>
          <w:color w:val="auto"/>
          <w:spacing w:val="-6"/>
          <w:sz w:val="24"/>
          <w:szCs w:val="24"/>
          <w:lang w:val="zh-CN"/>
        </w:rPr>
        <w:t xml:space="preserve">JSZC-320100-ZTBC-C2026-0002</w:t>
      </w:r>
      <w:r/>
    </w:p>
    <w:tbl>
      <w:tblPr>
        <w:tblStyle w:val="750"/>
        <w:tblW w:w="8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602"/>
        <w:gridCol w:w="2339"/>
      </w:tblGrid>
      <w:tr>
        <w:trPr>
          <w:jc w:val="center"/>
          <w:trHeight w:val="680"/>
        </w:trPr>
        <w:tc>
          <w:tcPr>
            <w:tcW w:w="1250"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序号</w:t>
            </w:r>
            <w:r/>
          </w:p>
        </w:tc>
        <w:tc>
          <w:tcPr>
            <w:tcW w:w="4602" w:type="dxa"/>
            <w:vAlign w:val="center"/>
            <w:textDirection w:val="lrTb"/>
            <w:noWrap/>
          </w:tcPr>
          <w:p>
            <w:pPr>
              <w:jc w:val="center"/>
              <w:rPr>
                <w:rFonts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 xml:space="preserve">符合性审查响应内容</w:t>
            </w:r>
            <w:r/>
          </w:p>
        </w:tc>
        <w:tc>
          <w:tcPr>
            <w:tcW w:w="2339"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是否响应</w:t>
            </w:r>
            <w:r/>
          </w:p>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（填是或者否）</w:t>
            </w:r>
            <w:r/>
          </w:p>
        </w:tc>
      </w:tr>
      <w:tr>
        <w:trPr>
          <w:jc w:val="center"/>
          <w:trHeight w:val="680"/>
        </w:trPr>
        <w:tc>
          <w:tcPr>
            <w:tcW w:w="1250"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1</w:t>
            </w:r>
            <w:r/>
          </w:p>
        </w:tc>
        <w:tc>
          <w:tcPr>
            <w:tcW w:w="4602" w:type="dxa"/>
            <w:vAlign w:val="center"/>
            <w:textDirection w:val="lrTb"/>
            <w:noWrap/>
          </w:tcPr>
          <w:p>
            <w:pPr>
              <w:jc w:val="center"/>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响应文件的有效性</w:t>
            </w:r>
            <w:r/>
          </w:p>
          <w:p>
            <w:pPr>
              <w:jc w:val="center"/>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（是否签字盖章）</w:t>
            </w:r>
            <w:r/>
          </w:p>
        </w:tc>
        <w:tc>
          <w:tcPr>
            <w:tcW w:w="2339" w:type="dxa"/>
            <w:vAlign w:val="center"/>
            <w:textDirection w:val="lrTb"/>
            <w:noWrap/>
          </w:tcPr>
          <w:p>
            <w:pPr>
              <w:ind w:firstLine="2887"/>
              <w:keepNext/>
              <w:spacing w:before="240" w:after="240"/>
              <w:tabs>
                <w:tab w:val="left" w:pos="1440" w:leader="none"/>
                <w:tab w:val="left" w:pos="5670" w:leader="none"/>
              </w:tabs>
              <w:rPr>
                <w:rFonts w:cs="仿宋" w:asciiTheme="minorEastAsia" w:hAnsiTheme="minorEastAsia" w:eastAsiaTheme="minorEastAsia"/>
                <w:color w:val="auto"/>
                <w:sz w:val="24"/>
                <w:szCs w:val="24"/>
              </w:rPr>
              <w:outlineLvl w:val="0"/>
            </w:pPr>
            <w:r>
              <w:rPr>
                <w:rFonts w:cs="仿宋" w:asciiTheme="minorEastAsia" w:hAnsiTheme="minorEastAsia" w:eastAsiaTheme="minorEastAsia"/>
                <w:color w:val="auto"/>
                <w:sz w:val="24"/>
                <w:szCs w:val="24"/>
              </w:rPr>
            </w:r>
            <w:r/>
          </w:p>
        </w:tc>
      </w:tr>
      <w:tr>
        <w:trPr>
          <w:jc w:val="center"/>
          <w:trHeight w:val="680"/>
        </w:trPr>
        <w:tc>
          <w:tcPr>
            <w:tcW w:w="1250"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w:t>
            </w:r>
            <w:r/>
          </w:p>
        </w:tc>
        <w:tc>
          <w:tcPr>
            <w:tcW w:w="4602" w:type="dxa"/>
            <w:vAlign w:val="center"/>
            <w:textDirection w:val="lrTb"/>
            <w:noWrap/>
          </w:tcPr>
          <w:p>
            <w:pPr>
              <w:jc w:val="center"/>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响应文件的完整性</w:t>
            </w:r>
            <w:r/>
          </w:p>
        </w:tc>
        <w:tc>
          <w:tcPr>
            <w:tcW w:w="2339" w:type="dxa"/>
            <w:vAlign w:val="center"/>
            <w:textDirection w:val="lrTb"/>
            <w:noWrap/>
          </w:tcPr>
          <w:p>
            <w:pPr>
              <w:ind w:firstLine="2887"/>
              <w:keepNext/>
              <w:spacing w:before="240" w:after="240"/>
              <w:tabs>
                <w:tab w:val="left" w:pos="1440" w:leader="none"/>
                <w:tab w:val="left" w:pos="5670" w:leader="none"/>
              </w:tabs>
              <w:rPr>
                <w:rFonts w:cs="仿宋" w:asciiTheme="minorEastAsia" w:hAnsiTheme="minorEastAsia" w:eastAsiaTheme="minorEastAsia"/>
                <w:color w:val="auto"/>
                <w:sz w:val="24"/>
                <w:szCs w:val="24"/>
              </w:rPr>
              <w:outlineLvl w:val="0"/>
            </w:pPr>
            <w:r>
              <w:rPr>
                <w:rFonts w:cs="仿宋" w:asciiTheme="minorEastAsia" w:hAnsiTheme="minorEastAsia" w:eastAsiaTheme="minorEastAsia"/>
                <w:color w:val="auto"/>
                <w:sz w:val="24"/>
                <w:szCs w:val="24"/>
              </w:rPr>
            </w:r>
            <w:r/>
          </w:p>
        </w:tc>
      </w:tr>
      <w:tr>
        <w:trPr>
          <w:jc w:val="center"/>
          <w:trHeight w:val="680"/>
        </w:trPr>
        <w:tc>
          <w:tcPr>
            <w:tcW w:w="1250"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3</w:t>
            </w:r>
            <w:r/>
          </w:p>
        </w:tc>
        <w:tc>
          <w:tcPr>
            <w:tcW w:w="4602" w:type="dxa"/>
            <w:vAlign w:val="center"/>
            <w:textDirection w:val="lrTb"/>
            <w:noWrap/>
          </w:tcPr>
          <w:p>
            <w:pPr>
              <w:jc w:val="center"/>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磋商报价未超过预算或最高限价</w:t>
            </w:r>
            <w:r/>
          </w:p>
        </w:tc>
        <w:tc>
          <w:tcPr>
            <w:tcW w:w="2339" w:type="dxa"/>
            <w:vAlign w:val="center"/>
            <w:textDirection w:val="lrTb"/>
            <w:noWrap/>
          </w:tcPr>
          <w:p>
            <w:pPr>
              <w:ind w:firstLine="2887"/>
              <w:keepNext/>
              <w:spacing w:before="240" w:after="240"/>
              <w:tabs>
                <w:tab w:val="left" w:pos="1440" w:leader="none"/>
                <w:tab w:val="left" w:pos="5670" w:leader="none"/>
              </w:tabs>
              <w:rPr>
                <w:rFonts w:cs="仿宋" w:asciiTheme="minorEastAsia" w:hAnsiTheme="minorEastAsia" w:eastAsiaTheme="minorEastAsia"/>
                <w:color w:val="auto"/>
                <w:sz w:val="24"/>
                <w:szCs w:val="24"/>
              </w:rPr>
              <w:outlineLvl w:val="0"/>
            </w:pPr>
            <w:r>
              <w:rPr>
                <w:rFonts w:cs="仿宋" w:asciiTheme="minorEastAsia" w:hAnsiTheme="minorEastAsia" w:eastAsiaTheme="minorEastAsia"/>
                <w:color w:val="auto"/>
                <w:sz w:val="24"/>
                <w:szCs w:val="24"/>
              </w:rPr>
            </w:r>
            <w:r/>
          </w:p>
        </w:tc>
      </w:tr>
      <w:tr>
        <w:trPr>
          <w:jc w:val="center"/>
          <w:trHeight w:val="680"/>
        </w:trPr>
        <w:tc>
          <w:tcPr>
            <w:tcW w:w="1250"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4</w:t>
            </w:r>
            <w:r/>
          </w:p>
        </w:tc>
        <w:tc>
          <w:tcPr>
            <w:tcW w:w="4602" w:type="dxa"/>
            <w:vAlign w:val="center"/>
            <w:textDirection w:val="lrTb"/>
            <w:noWrap/>
          </w:tcPr>
          <w:p>
            <w:pPr>
              <w:jc w:val="center"/>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未</w:t>
            </w:r>
            <w:r>
              <w:rPr>
                <w:rFonts w:hint="eastAsia" w:cs="仿宋" w:asciiTheme="minorEastAsia" w:hAnsiTheme="minorEastAsia" w:eastAsiaTheme="minorEastAsia"/>
                <w:color w:val="auto"/>
                <w:sz w:val="24"/>
                <w:szCs w:val="24"/>
                <w:lang w:val="zh-CN"/>
              </w:rPr>
              <w:t xml:space="preserve">提交两个（含两个）以上不同的响应文件或者最后报价</w:t>
            </w:r>
            <w:r/>
          </w:p>
        </w:tc>
        <w:tc>
          <w:tcPr>
            <w:tcW w:w="2339" w:type="dxa"/>
            <w:vAlign w:val="center"/>
            <w:textDirection w:val="lrTb"/>
            <w:noWrap/>
          </w:tcPr>
          <w:p>
            <w:pPr>
              <w:ind w:firstLine="2887"/>
              <w:keepNext/>
              <w:spacing w:before="240" w:after="240"/>
              <w:tabs>
                <w:tab w:val="left" w:pos="1440" w:leader="none"/>
                <w:tab w:val="left" w:pos="5670" w:leader="none"/>
              </w:tabs>
              <w:rPr>
                <w:rFonts w:cs="仿宋" w:asciiTheme="minorEastAsia" w:hAnsiTheme="minorEastAsia" w:eastAsiaTheme="minorEastAsia"/>
                <w:color w:val="auto"/>
                <w:sz w:val="24"/>
                <w:szCs w:val="24"/>
              </w:rPr>
              <w:outlineLvl w:val="0"/>
            </w:pPr>
            <w:r>
              <w:rPr>
                <w:rFonts w:cs="仿宋" w:asciiTheme="minorEastAsia" w:hAnsiTheme="minorEastAsia" w:eastAsiaTheme="minorEastAsia"/>
                <w:color w:val="auto"/>
                <w:sz w:val="24"/>
                <w:szCs w:val="24"/>
              </w:rPr>
            </w:r>
            <w:r/>
          </w:p>
        </w:tc>
      </w:tr>
      <w:tr>
        <w:trPr>
          <w:jc w:val="center"/>
          <w:trHeight w:val="680"/>
        </w:trPr>
        <w:tc>
          <w:tcPr>
            <w:tcW w:w="1250"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5</w:t>
            </w:r>
            <w:r/>
          </w:p>
        </w:tc>
        <w:tc>
          <w:tcPr>
            <w:tcW w:w="4602" w:type="dxa"/>
            <w:vAlign w:val="center"/>
            <w:textDirection w:val="lrTb"/>
            <w:noWrap/>
          </w:tcPr>
          <w:p>
            <w:pPr>
              <w:jc w:val="center"/>
              <w:spacing w:line="440" w:lineRule="exact"/>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不存在重大负偏</w:t>
            </w:r>
            <w:r/>
          </w:p>
        </w:tc>
        <w:tc>
          <w:tcPr>
            <w:tcW w:w="2339" w:type="dxa"/>
            <w:vAlign w:val="center"/>
            <w:textDirection w:val="lrTb"/>
            <w:noWrap/>
          </w:tcPr>
          <w:p>
            <w:pPr>
              <w:ind w:firstLine="2887"/>
              <w:keepNext/>
              <w:spacing w:before="240" w:after="240"/>
              <w:tabs>
                <w:tab w:val="left" w:pos="1440" w:leader="none"/>
                <w:tab w:val="left" w:pos="5670" w:leader="none"/>
              </w:tabs>
              <w:rPr>
                <w:rFonts w:cs="仿宋" w:asciiTheme="minorEastAsia" w:hAnsiTheme="minorEastAsia" w:eastAsiaTheme="minorEastAsia"/>
                <w:color w:val="auto"/>
                <w:sz w:val="24"/>
                <w:szCs w:val="24"/>
              </w:rPr>
              <w:outlineLvl w:val="0"/>
            </w:pPr>
            <w:r>
              <w:rPr>
                <w:rFonts w:cs="仿宋" w:asciiTheme="minorEastAsia" w:hAnsiTheme="minorEastAsia" w:eastAsiaTheme="minorEastAsia"/>
                <w:color w:val="auto"/>
                <w:sz w:val="24"/>
                <w:szCs w:val="24"/>
              </w:rPr>
            </w:r>
            <w:r/>
          </w:p>
        </w:tc>
      </w:tr>
      <w:tr>
        <w:trPr>
          <w:jc w:val="center"/>
          <w:trHeight w:val="680"/>
        </w:trPr>
        <w:tc>
          <w:tcPr>
            <w:tcW w:w="1250"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w:t>
            </w:r>
            <w:r/>
          </w:p>
        </w:tc>
        <w:tc>
          <w:tcPr>
            <w:tcW w:w="4602" w:type="dxa"/>
            <w:vAlign w:val="center"/>
            <w:textDirection w:val="lrTb"/>
            <w:noWrap/>
          </w:tcPr>
          <w:p>
            <w:pPr>
              <w:jc w:val="cente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竞争性磋商文件中的其他实质性要求</w:t>
            </w:r>
            <w:r/>
          </w:p>
        </w:tc>
        <w:tc>
          <w:tcPr>
            <w:tcW w:w="2339" w:type="dxa"/>
            <w:vAlign w:val="center"/>
            <w:textDirection w:val="lrTb"/>
            <w:noWrap/>
          </w:tcPr>
          <w:p>
            <w:pPr>
              <w:keepLines/>
              <w:keepNext/>
              <w:spacing w:line="390" w:lineRule="atLeast"/>
              <w:shd w:val="clear" w:color="auto" w:fill="ffffff"/>
              <w:rPr>
                <w:rFonts w:cs="仿宋" w:asciiTheme="minorEastAsia" w:hAnsiTheme="minorEastAsia" w:eastAsiaTheme="minorEastAsia"/>
                <w:color w:val="auto"/>
                <w:sz w:val="24"/>
                <w:szCs w:val="24"/>
              </w:rPr>
              <w:outlineLvl w:val="2"/>
            </w:pPr>
            <w:r>
              <w:rPr>
                <w:rFonts w:cs="仿宋" w:asciiTheme="minorEastAsia" w:hAnsiTheme="minorEastAsia" w:eastAsiaTheme="minorEastAsia"/>
                <w:color w:val="auto"/>
                <w:sz w:val="24"/>
                <w:szCs w:val="24"/>
              </w:rPr>
            </w:r>
            <w:r/>
          </w:p>
        </w:tc>
      </w:tr>
    </w:tbl>
    <w:p>
      <w:pPr>
        <w:spacing w:line="360" w:lineRule="auto"/>
        <w:rPr>
          <w:rStyle w:val="976"/>
          <w:rFonts w:cs="仿宋" w:asciiTheme="minorEastAsia" w:hAnsiTheme="minorEastAsia" w:eastAsiaTheme="minorEastAsia"/>
          <w:color w:val="auto"/>
        </w:rPr>
      </w:pPr>
      <w:r>
        <w:rPr>
          <w:rFonts w:hint="eastAsia" w:cs="仿宋" w:asciiTheme="minorEastAsia" w:hAnsiTheme="minorEastAsia" w:eastAsiaTheme="minorEastAsia"/>
          <w:color w:val="auto"/>
          <w:sz w:val="24"/>
          <w:szCs w:val="24"/>
          <w:lang w:val="zh-CN"/>
        </w:rPr>
        <w:t xml:space="preserve">供应商名称：</w:t>
      </w:r>
      <w:r>
        <w:rPr>
          <w:rFonts w:hint="eastAsia" w:cs="仿宋" w:asciiTheme="minorEastAsia" w:hAnsiTheme="minorEastAsia" w:eastAsiaTheme="minorEastAsia"/>
          <w:color w:val="auto"/>
          <w:sz w:val="24"/>
          <w:szCs w:val="22"/>
        </w:rPr>
        <w:t xml:space="preserve">（</w:t>
      </w:r>
      <w:r>
        <w:rPr>
          <w:rFonts w:hint="eastAsia" w:cs="仿宋" w:asciiTheme="minorEastAsia" w:hAnsiTheme="minorEastAsia" w:eastAsiaTheme="minorEastAsia"/>
          <w:color w:val="auto"/>
          <w:sz w:val="24"/>
          <w:szCs w:val="24"/>
        </w:rPr>
        <w:t xml:space="preserve">加盖电子公章</w:t>
      </w:r>
      <w:r>
        <w:rPr>
          <w:rFonts w:hint="eastAsia" w:cs="仿宋" w:asciiTheme="minorEastAsia" w:hAnsiTheme="minorEastAsia" w:eastAsiaTheme="minorEastAsia"/>
          <w:color w:val="auto"/>
          <w:sz w:val="24"/>
          <w:szCs w:val="22"/>
        </w:rPr>
        <w:t xml:space="preserve">）</w:t>
      </w:r>
      <w:r/>
    </w:p>
    <w:p>
      <w:pPr>
        <w:spacing w:line="360" w:lineRule="auto"/>
        <w:rPr>
          <w:rStyle w:val="976"/>
          <w:rFonts w:cs="仿宋" w:asciiTheme="minorEastAsia" w:hAnsiTheme="minorEastAsia" w:eastAsiaTheme="minorEastAsia"/>
          <w:color w:val="auto"/>
        </w:rPr>
      </w:pPr>
      <w:r/>
      <w:bookmarkStart w:id="187" w:name="_Toc10251"/>
      <w:r/>
      <w:bookmarkStart w:id="188" w:name="_Toc1040"/>
      <w:r/>
      <w:bookmarkStart w:id="189" w:name="_Toc13268"/>
      <w:r/>
      <w:bookmarkStart w:id="190" w:name="_Toc3857"/>
      <w:r/>
      <w:bookmarkStart w:id="191" w:name="_Toc25321"/>
      <w:r/>
      <w:bookmarkStart w:id="192" w:name="_Toc13260"/>
      <w:r/>
      <w:bookmarkStart w:id="193" w:name="_Toc12161"/>
      <w:r>
        <w:rPr>
          <w:rStyle w:val="976"/>
          <w:rFonts w:hint="eastAsia" w:cs="仿宋" w:asciiTheme="minorEastAsia" w:hAnsiTheme="minorEastAsia" w:eastAsiaTheme="minorEastAsia"/>
          <w:color w:val="auto"/>
        </w:rPr>
        <w:t xml:space="preserve">（注：满足采购文件要求，详见竞争性磋商须知。）</w:t>
      </w:r>
      <w:bookmarkEnd w:id="187"/>
      <w:r/>
      <w:bookmarkEnd w:id="188"/>
      <w:r/>
      <w:bookmarkEnd w:id="189"/>
      <w:r/>
      <w:bookmarkEnd w:id="190"/>
      <w:r/>
      <w:bookmarkEnd w:id="191"/>
      <w:r/>
      <w:bookmarkEnd w:id="192"/>
      <w:r/>
      <w:bookmarkEnd w:id="193"/>
      <w:r/>
      <w:r/>
    </w:p>
    <w:p>
      <w:pPr>
        <w:rPr>
          <w:rFonts w:cs="仿宋" w:asciiTheme="minorEastAsia" w:hAnsiTheme="minorEastAsia" w:eastAsiaTheme="minorEastAsia"/>
          <w:color w:val="auto"/>
        </w:rPr>
      </w:pPr>
      <w:r>
        <w:rPr>
          <w:rFonts w:cs="仿宋" w:asciiTheme="minorEastAsia" w:hAnsiTheme="minorEastAsia" w:eastAsiaTheme="minorEastAsia"/>
          <w:color w:val="auto"/>
        </w:rPr>
      </w:r>
      <w:r/>
    </w:p>
    <w:p>
      <w:pPr>
        <w:rPr>
          <w:rFonts w:cs="仿宋" w:asciiTheme="minorEastAsia" w:hAnsiTheme="minorEastAsia" w:eastAsiaTheme="minorEastAsia"/>
          <w:color w:val="auto"/>
        </w:rPr>
      </w:pPr>
      <w:r>
        <w:rPr>
          <w:rFonts w:cs="仿宋" w:asciiTheme="minorEastAsia" w:hAnsiTheme="minorEastAsia" w:eastAsiaTheme="minorEastAsia"/>
          <w:color w:val="auto"/>
        </w:rPr>
      </w:r>
      <w:r/>
    </w:p>
    <w:p>
      <w:pPr>
        <w:rPr>
          <w:rFonts w:cs="仿宋" w:asciiTheme="minorEastAsia" w:hAnsiTheme="minorEastAsia" w:eastAsiaTheme="minorEastAsia"/>
          <w:color w:val="auto"/>
        </w:rPr>
      </w:pPr>
      <w:r>
        <w:rPr>
          <w:rFonts w:cs="仿宋" w:asciiTheme="minorEastAsia" w:hAnsiTheme="minorEastAsia" w:eastAsiaTheme="minorEastAsia"/>
          <w:color w:val="auto"/>
        </w:rPr>
      </w:r>
      <w:r/>
    </w:p>
    <w:p>
      <w:pPr>
        <w:rPr>
          <w:rFonts w:cs="仿宋" w:asciiTheme="minorEastAsia" w:hAnsiTheme="minorEastAsia" w:eastAsiaTheme="minorEastAsia"/>
          <w:color w:val="auto"/>
        </w:rPr>
      </w:pPr>
      <w:r>
        <w:rPr>
          <w:rFonts w:cs="仿宋" w:asciiTheme="minorEastAsia" w:hAnsiTheme="minorEastAsia" w:eastAsiaTheme="minorEastAsia"/>
          <w:color w:val="auto"/>
        </w:rPr>
      </w:r>
      <w:r/>
    </w:p>
    <w:p>
      <w:pPr>
        <w:rPr>
          <w:rFonts w:cs="仿宋" w:asciiTheme="minorEastAsia" w:hAnsiTheme="minorEastAsia" w:eastAsiaTheme="minorEastAsia"/>
          <w:color w:val="auto"/>
        </w:rPr>
      </w:pPr>
      <w:r>
        <w:rPr>
          <w:rFonts w:cs="仿宋" w:asciiTheme="minorEastAsia" w:hAnsiTheme="minorEastAsia" w:eastAsiaTheme="minorEastAsia"/>
          <w:color w:val="auto"/>
        </w:rPr>
      </w:r>
      <w:r/>
    </w:p>
    <w:p>
      <w:pPr>
        <w:rPr>
          <w:rFonts w:cs="仿宋" w:asciiTheme="minorEastAsia" w:hAnsiTheme="minorEastAsia" w:eastAsiaTheme="minorEastAsia"/>
          <w:color w:val="auto"/>
        </w:rPr>
        <w:sectPr>
          <w:footnotePr/>
          <w:endnotePr/>
          <w:type w:val="nextPage"/>
          <w:pgSz w:w="11906" w:h="16838" w:orient="portrait"/>
          <w:pgMar w:top="1417" w:right="1757" w:bottom="1417" w:left="1757" w:header="851" w:footer="964" w:gutter="0"/>
          <w:cols w:num="1" w:sep="0" w:space="720" w:equalWidth="1"/>
          <w:docGrid w:linePitch="360"/>
        </w:sectPr>
      </w:pPr>
      <w:r>
        <w:rPr>
          <w:rFonts w:cs="仿宋" w:asciiTheme="minorEastAsia" w:hAnsiTheme="minorEastAsia" w:eastAsiaTheme="minorEastAsia"/>
          <w:color w:val="auto"/>
        </w:rPr>
      </w:r>
      <w:r/>
    </w:p>
    <w:p>
      <w:pPr>
        <w:pStyle w:val="832"/>
        <w:keepLines w:val="0"/>
        <w:tabs>
          <w:tab w:val="left" w:pos="1440" w:leader="none"/>
          <w:tab w:val="left" w:pos="5670" w:leader="none"/>
        </w:tabs>
        <w:rPr>
          <w:rFonts w:cs="仿宋" w:asciiTheme="minorEastAsia" w:hAnsiTheme="minorEastAsia" w:eastAsiaTheme="minorEastAsia"/>
          <w:color w:val="auto"/>
          <w:sz w:val="24"/>
        </w:rPr>
      </w:pPr>
      <w:r/>
      <w:bookmarkStart w:id="194" w:name="_Toc15623"/>
      <w:r/>
      <w:bookmarkStart w:id="195" w:name="_Toc31952"/>
      <w:r/>
      <w:bookmarkStart w:id="196" w:name="_Toc7976"/>
      <w:r>
        <w:rPr>
          <w:rFonts w:hint="eastAsia" w:cs="仿宋" w:asciiTheme="minorEastAsia" w:hAnsiTheme="minorEastAsia" w:eastAsiaTheme="minorEastAsia"/>
          <w:color w:val="auto"/>
          <w:sz w:val="24"/>
        </w:rPr>
        <w:t xml:space="preserve">四、综合评审评分项</w:t>
      </w:r>
      <w:bookmarkEnd w:id="194"/>
      <w:r/>
      <w:bookmarkEnd w:id="195"/>
      <w:r/>
      <w:bookmarkEnd w:id="196"/>
      <w:r/>
      <w:r/>
    </w:p>
    <w:p>
      <w:pPr>
        <w:spacing w:line="360" w:lineRule="auto"/>
        <w:rPr>
          <w:rStyle w:val="976"/>
          <w:rFonts w:cs="仿宋" w:asciiTheme="minorEastAsia" w:hAnsiTheme="minorEastAsia" w:eastAsiaTheme="minorEastAsia"/>
          <w:color w:val="auto"/>
        </w:rPr>
        <w:sectPr>
          <w:footnotePr/>
          <w:endnotePr/>
          <w:type w:val="nextPage"/>
          <w:pgSz w:w="11906" w:h="16838" w:orient="portrait"/>
          <w:pgMar w:top="1417" w:right="1757" w:bottom="1417" w:left="1757" w:header="851" w:footer="964" w:gutter="0"/>
          <w:cols w:num="1" w:sep="0" w:space="720" w:equalWidth="1"/>
          <w:docGrid w:linePitch="360"/>
        </w:sectPr>
      </w:pPr>
      <w:r/>
      <w:bookmarkStart w:id="197" w:name="_Toc32221"/>
      <w:r/>
      <w:bookmarkStart w:id="198" w:name="_Toc5779"/>
      <w:r/>
      <w:bookmarkStart w:id="199" w:name="_Toc24265"/>
      <w:r/>
      <w:bookmarkStart w:id="200" w:name="_Toc32704"/>
      <w:r/>
      <w:bookmarkStart w:id="201" w:name="_Toc11187"/>
      <w:r/>
      <w:bookmarkStart w:id="202" w:name="_Toc27526"/>
      <w:r/>
      <w:bookmarkStart w:id="203" w:name="_Toc25002"/>
      <w:r/>
      <w:bookmarkStart w:id="204" w:name="_Toc16197"/>
      <w:r>
        <w:rPr>
          <w:rStyle w:val="976"/>
          <w:rFonts w:hint="eastAsia" w:cs="仿宋" w:asciiTheme="minorEastAsia" w:hAnsiTheme="minorEastAsia" w:eastAsiaTheme="minorEastAsia"/>
          <w:color w:val="auto"/>
        </w:rPr>
        <w:t xml:space="preserve">（注：详见第三章 评审标准。）</w:t>
      </w:r>
      <w:bookmarkEnd w:id="197"/>
      <w:r/>
      <w:bookmarkEnd w:id="198"/>
      <w:r/>
      <w:bookmarkEnd w:id="199"/>
      <w:r/>
      <w:bookmarkEnd w:id="200"/>
      <w:r/>
      <w:bookmarkEnd w:id="201"/>
      <w:r/>
      <w:bookmarkEnd w:id="202"/>
      <w:r/>
      <w:bookmarkEnd w:id="203"/>
      <w:r/>
      <w:bookmarkEnd w:id="204"/>
      <w:r/>
      <w:r/>
    </w:p>
    <w:p>
      <w:pPr>
        <w:pStyle w:val="832"/>
        <w:keepLines w:val="0"/>
        <w:tabs>
          <w:tab w:val="left" w:pos="1440" w:leader="none"/>
          <w:tab w:val="left" w:pos="5670" w:leader="none"/>
        </w:tabs>
        <w:rPr>
          <w:rFonts w:cs="仿宋" w:asciiTheme="minorEastAsia" w:hAnsiTheme="minorEastAsia" w:eastAsiaTheme="minorEastAsia"/>
          <w:color w:val="auto"/>
          <w:sz w:val="24"/>
        </w:rPr>
      </w:pPr>
      <w:r/>
      <w:bookmarkStart w:id="205" w:name="_Toc31377"/>
      <w:r>
        <w:rPr>
          <w:rFonts w:hint="eastAsia" w:cs="仿宋" w:asciiTheme="minorEastAsia" w:hAnsiTheme="minorEastAsia" w:eastAsiaTheme="minorEastAsia"/>
          <w:color w:val="auto"/>
          <w:sz w:val="24"/>
        </w:rPr>
        <w:t xml:space="preserve">五、价格折扣文件格式</w:t>
      </w:r>
      <w:bookmarkEnd w:id="205"/>
      <w:r/>
      <w:r/>
    </w:p>
    <w:p>
      <w:pPr>
        <w:spacing w:line="360" w:lineRule="auto"/>
        <w:rPr>
          <w:rFonts w:cs="仿宋" w:asciiTheme="minorEastAsia" w:hAnsiTheme="minorEastAsia" w:eastAsiaTheme="minorEastAsia"/>
          <w:b/>
          <w:bCs/>
          <w:color w:val="auto"/>
          <w:sz w:val="24"/>
          <w:szCs w:val="22"/>
        </w:rPr>
        <w:outlineLvl w:val="2"/>
      </w:pPr>
      <w:r/>
      <w:bookmarkStart w:id="206" w:name="_Toc31561"/>
      <w:r>
        <w:rPr>
          <w:rFonts w:hint="eastAsia" w:cs="仿宋" w:asciiTheme="minorEastAsia" w:hAnsiTheme="minorEastAsia" w:eastAsiaTheme="minorEastAsia"/>
          <w:b/>
          <w:bCs/>
          <w:color w:val="auto"/>
          <w:sz w:val="24"/>
          <w:szCs w:val="22"/>
        </w:rPr>
        <w:t xml:space="preserve">1、中小企业声明函</w:t>
      </w:r>
      <w:bookmarkEnd w:id="206"/>
      <w:r/>
      <w:r/>
    </w:p>
    <w:p>
      <w:pPr>
        <w:ind w:firstLine="602"/>
        <w:jc w:val="center"/>
        <w:spacing w:line="360" w:lineRule="auto"/>
        <w:rPr>
          <w:rFonts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 xml:space="preserve">中小企业声明函（服务）</w:t>
      </w:r>
      <w:r/>
    </w:p>
    <w:p>
      <w:pPr>
        <w:ind w:firstLine="482"/>
        <w:spacing w:line="360" w:lineRule="auto"/>
        <w:rPr>
          <w:rFonts w:cs="仿宋" w:asciiTheme="minorEastAsia" w:hAnsiTheme="minorEastAsia" w:eastAsiaTheme="minorEastAsia"/>
          <w:b/>
          <w:bCs/>
          <w:color w:val="auto"/>
          <w:sz w:val="24"/>
          <w:szCs w:val="22"/>
        </w:rPr>
      </w:pPr>
      <w:r>
        <w:rPr>
          <w:rFonts w:cs="仿宋" w:asciiTheme="minorEastAsia" w:hAnsiTheme="minorEastAsia" w:eastAsiaTheme="minorEastAsia"/>
          <w:b/>
          <w:bCs/>
          <w:color w:val="auto"/>
          <w:sz w:val="24"/>
          <w:szCs w:val="22"/>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u w:val="single"/>
        </w:rPr>
        <w:t xml:space="preserve">           </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               </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     </w:t>
      </w:r>
      <w:r>
        <w:rPr>
          <w:rFonts w:hint="eastAsia" w:ascii="宋体" w:hAnsi="宋体"/>
          <w:color w:val="auto"/>
          <w:sz w:val="24"/>
          <w:szCs w:val="24"/>
        </w:rPr>
        <w:t xml:space="preserve">）的采购活动，</w:t>
      </w:r>
      <w:r>
        <w:rPr>
          <w:rFonts w:hint="eastAsia" w:ascii="宋体" w:hAnsi="宋体"/>
          <w:b/>
          <w:bCs/>
          <w:color w:val="auto"/>
          <w:sz w:val="24"/>
          <w:szCs w:val="24"/>
        </w:rPr>
        <w:t xml:space="preserve">服务全部由符合政策的中小企业承接。</w:t>
      </w:r>
      <w:r>
        <w:rPr>
          <w:rFonts w:hint="eastAsia" w:ascii="宋体" w:hAnsi="宋体"/>
          <w:color w:val="auto"/>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行业（招标文件中明确的所属行业）；承接企业为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480"/>
        <w:spacing w:line="360" w:lineRule="auto"/>
        <w:rPr>
          <w:rFonts w:ascii="宋体" w:hAnsi="宋体"/>
          <w:i/>
          <w:color w:val="auto"/>
          <w:sz w:val="24"/>
          <w:szCs w:val="24"/>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行业（招标文件中明确的所属行业）；承接企业为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pStyle w:val="843"/>
        <w:spacing w:line="360" w:lineRule="auto"/>
        <w:rPr>
          <w:rFonts w:ascii="宋体" w:hAnsi="宋体"/>
          <w:color w:val="auto"/>
          <w:sz w:val="24"/>
          <w:szCs w:val="24"/>
        </w:rPr>
      </w:pPr>
      <w:r>
        <w:rPr>
          <w:rFonts w:ascii="宋体" w:hAnsi="宋体"/>
          <w:color w:val="auto"/>
          <w:sz w:val="24"/>
          <w:szCs w:val="24"/>
        </w:rPr>
      </w:r>
      <w:r/>
    </w:p>
    <w:p>
      <w:pPr>
        <w:ind w:firstLine="480"/>
        <w:spacing w:line="360" w:lineRule="auto"/>
        <w:rPr>
          <w:rFonts w:cs="仿宋" w:asciiTheme="minorEastAsia" w:hAnsiTheme="minorEastAsia" w:eastAsiaTheme="minorEastAsia"/>
          <w:color w:val="auto"/>
          <w:sz w:val="24"/>
          <w:szCs w:val="22"/>
        </w:rPr>
      </w:pPr>
      <w:r>
        <w:rPr>
          <w:rFonts w:cs="仿宋" w:asciiTheme="minorEastAsia" w:hAnsiTheme="minorEastAsia" w:eastAsiaTheme="minorEastAsia"/>
          <w:color w:val="auto"/>
          <w:sz w:val="24"/>
          <w:szCs w:val="22"/>
        </w:rPr>
      </w:r>
      <w:r/>
    </w:p>
    <w:p>
      <w:pPr>
        <w:ind w:firstLine="480"/>
        <w:jc w:val="right"/>
        <w:spacing w:line="360" w:lineRule="auto"/>
        <w:rPr>
          <w:rFonts w:cs="仿宋" w:asciiTheme="minorEastAsia" w:hAnsiTheme="minorEastAsia" w:eastAsiaTheme="minorEastAsia"/>
          <w:color w:val="auto"/>
          <w:sz w:val="24"/>
          <w:szCs w:val="22"/>
          <w:u w:val="single"/>
        </w:rPr>
      </w:pPr>
      <w:r>
        <w:rPr>
          <w:rFonts w:hint="eastAsia" w:cs="仿宋" w:asciiTheme="minorEastAsia" w:hAnsiTheme="minorEastAsia" w:eastAsiaTheme="minorEastAsia"/>
          <w:color w:val="auto"/>
          <w:sz w:val="24"/>
          <w:szCs w:val="22"/>
        </w:rPr>
        <w:t xml:space="preserve">企业名称:（</w:t>
      </w:r>
      <w:r>
        <w:rPr>
          <w:rFonts w:hint="eastAsia" w:cs="仿宋" w:asciiTheme="minorEastAsia" w:hAnsiTheme="minorEastAsia" w:eastAsiaTheme="minorEastAsia"/>
          <w:color w:val="auto"/>
          <w:sz w:val="24"/>
          <w:szCs w:val="24"/>
        </w:rPr>
        <w:t xml:space="preserve">加盖电子公章</w:t>
      </w:r>
      <w:r>
        <w:rPr>
          <w:rFonts w:hint="eastAsia" w:cs="仿宋" w:asciiTheme="minorEastAsia" w:hAnsiTheme="minorEastAsia" w:eastAsiaTheme="minorEastAsia"/>
          <w:color w:val="auto"/>
          <w:sz w:val="24"/>
          <w:szCs w:val="22"/>
        </w:rPr>
        <w:t xml:space="preserve">）</w:t>
      </w:r>
      <w:r/>
    </w:p>
    <w:p>
      <w:pPr>
        <w:ind w:firstLine="480"/>
        <w:jc w:val="right"/>
        <w:spacing w:line="360" w:lineRule="auto"/>
        <w:rPr>
          <w:rFonts w:cs="仿宋" w:asciiTheme="minorEastAsia" w:hAnsiTheme="minorEastAsia" w:eastAsiaTheme="minorEastAsia"/>
          <w:color w:val="auto"/>
          <w:sz w:val="24"/>
          <w:szCs w:val="22"/>
        </w:rPr>
      </w:pPr>
      <w:r>
        <w:rPr>
          <w:rFonts w:hint="eastAsia" w:cs="仿宋" w:asciiTheme="minorEastAsia" w:hAnsiTheme="minorEastAsia" w:eastAsiaTheme="minorEastAsia"/>
          <w:color w:val="auto"/>
          <w:sz w:val="24"/>
          <w:szCs w:val="22"/>
        </w:rPr>
        <w:t xml:space="preserve">日期：  年  月  日</w:t>
      </w:r>
      <w:r/>
    </w:p>
    <w:p>
      <w:pPr>
        <w:ind w:firstLine="480"/>
        <w:spacing w:line="360" w:lineRule="auto"/>
        <w:rPr>
          <w:rFonts w:cs="仿宋" w:asciiTheme="minorEastAsia" w:hAnsiTheme="minorEastAsia" w:eastAsiaTheme="minorEastAsia"/>
          <w:color w:val="auto"/>
          <w:sz w:val="24"/>
          <w:szCs w:val="22"/>
        </w:rPr>
      </w:pPr>
      <w:r>
        <w:rPr>
          <w:rFonts w:hint="eastAsia" w:cs="仿宋" w:asciiTheme="minorEastAsia" w:hAnsiTheme="minorEastAsia" w:eastAsiaTheme="minorEastAsia"/>
          <w:color w:val="auto"/>
          <w:sz w:val="24"/>
          <w:szCs w:val="22"/>
        </w:rPr>
        <w:tab/>
      </w:r>
      <w:r/>
    </w:p>
    <w:p>
      <w:pPr>
        <w:ind w:firstLine="480"/>
        <w:spacing w:line="360" w:lineRule="auto"/>
        <w:rPr>
          <w:rFonts w:cs="仿宋" w:asciiTheme="minorEastAsia" w:hAnsiTheme="minorEastAsia" w:eastAsiaTheme="minorEastAsia"/>
          <w:color w:val="auto"/>
          <w:sz w:val="24"/>
          <w:szCs w:val="22"/>
        </w:rPr>
      </w:pPr>
      <w:r>
        <w:rPr>
          <w:rFonts w:hint="eastAsia" w:cs="仿宋" w:asciiTheme="minorEastAsia" w:hAnsiTheme="minorEastAsia" w:eastAsiaTheme="minorEastAsia"/>
          <w:color w:val="auto"/>
          <w:sz w:val="24"/>
          <w:szCs w:val="22"/>
        </w:rPr>
        <w:t xml:space="preserve">注：从业人员、营业收入、资产总额填报上一年度数据，无上一年度数据的新成立企业可不填报。</w:t>
      </w:r>
      <w:r/>
    </w:p>
    <w:p>
      <w:pPr>
        <w:rPr>
          <w:rFonts w:cs="仿宋" w:asciiTheme="minorEastAsia" w:hAnsiTheme="minorEastAsia" w:eastAsiaTheme="minorEastAsia"/>
          <w:b/>
          <w:bCs/>
          <w:color w:val="auto"/>
          <w:sz w:val="22"/>
        </w:rPr>
      </w:pPr>
      <w:r>
        <w:rPr>
          <w:rFonts w:cs="仿宋" w:asciiTheme="minorEastAsia" w:hAnsiTheme="minorEastAsia" w:eastAsiaTheme="minorEastAsia"/>
          <w:b/>
          <w:bCs/>
          <w:color w:val="auto"/>
          <w:sz w:val="22"/>
        </w:rPr>
      </w:r>
      <w:r/>
    </w:p>
    <w:p>
      <w:pPr>
        <w:pStyle w:val="1310"/>
        <w:rPr>
          <w:color w:val="auto"/>
        </w:rPr>
      </w:pPr>
      <w:r>
        <w:rPr>
          <w:color w:val="auto"/>
        </w:rPr>
      </w:r>
      <w:r/>
    </w:p>
    <w:p>
      <w:pPr>
        <w:spacing w:line="360" w:lineRule="auto"/>
        <w:rPr>
          <w:rFonts w:cs="仿宋" w:asciiTheme="minorEastAsia" w:hAnsiTheme="minorEastAsia" w:eastAsiaTheme="minorEastAsia"/>
          <w:b/>
          <w:bCs/>
          <w:color w:val="auto"/>
          <w:sz w:val="24"/>
          <w:szCs w:val="22"/>
        </w:rPr>
        <w:outlineLvl w:val="2"/>
      </w:pPr>
      <w:r/>
      <w:bookmarkStart w:id="207" w:name="_Toc14138"/>
      <w:r>
        <w:rPr>
          <w:rFonts w:hint="eastAsia" w:cs="仿宋" w:asciiTheme="minorEastAsia" w:hAnsiTheme="minorEastAsia" w:eastAsiaTheme="minorEastAsia"/>
          <w:b/>
          <w:bCs/>
          <w:color w:val="auto"/>
          <w:sz w:val="24"/>
          <w:szCs w:val="22"/>
        </w:rPr>
        <w:t xml:space="preserve">2、残疾人福利性单位声明函</w:t>
      </w:r>
      <w:bookmarkEnd w:id="207"/>
      <w:r/>
      <w:r/>
    </w:p>
    <w:p>
      <w:pPr>
        <w:ind w:firstLine="602"/>
        <w:jc w:val="center"/>
        <w:spacing w:line="360" w:lineRule="auto"/>
        <w:rPr>
          <w:rFonts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 xml:space="preserve">残疾人福利性单位声明函</w:t>
      </w:r>
      <w:r/>
    </w:p>
    <w:p>
      <w:pPr>
        <w:ind w:firstLine="480"/>
        <w:jc w:val="left"/>
        <w:spacing w:line="360" w:lineRule="auto"/>
        <w:widowControl/>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本单位对上述声明的真实性负责。如有虚假，将依法承担相应责任。</w:t>
      </w:r>
      <w:r/>
    </w:p>
    <w:p>
      <w:pPr>
        <w:ind w:firstLine="5136"/>
        <w:jc w:val="left"/>
        <w:spacing w:line="440" w:lineRule="exact"/>
        <w:widowControl/>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p>
      <w:pPr>
        <w:ind w:firstLine="5136"/>
        <w:jc w:val="left"/>
        <w:spacing w:line="440" w:lineRule="exact"/>
        <w:widowControl/>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p>
      <w:pPr>
        <w:ind w:firstLine="4066"/>
        <w:jc w:val="left"/>
        <w:spacing w:line="360" w:lineRule="auto"/>
        <w:shd w:val="clear" w:color="auto" w:fill="ffffff"/>
        <w:widowControl/>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供应商名称（加盖电子公章）：</w:t>
      </w:r>
      <w:r>
        <w:rPr>
          <w:rFonts w:hint="eastAsia" w:cs="仿宋" w:asciiTheme="minorEastAsia" w:hAnsiTheme="minorEastAsia" w:eastAsiaTheme="minorEastAsia"/>
          <w:color w:val="auto"/>
          <w:sz w:val="24"/>
          <w:szCs w:val="24"/>
          <w:u w:val="single"/>
        </w:rPr>
        <w:t xml:space="preserve">            </w:t>
      </w:r>
      <w:r/>
    </w:p>
    <w:p>
      <w:pPr>
        <w:ind w:firstLine="4066"/>
        <w:jc w:val="left"/>
        <w:spacing w:line="360" w:lineRule="auto"/>
        <w:shd w:val="clear" w:color="auto" w:fill="ffffff"/>
        <w:widowControl/>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日    期：   年    月    日</w:t>
      </w:r>
      <w:r/>
    </w:p>
    <w:p>
      <w:pPr>
        <w:spacing w:line="360" w:lineRule="auto"/>
        <w:rPr>
          <w:rFonts w:cs="仿宋" w:asciiTheme="minorEastAsia" w:hAnsiTheme="minorEastAsia" w:eastAsiaTheme="minorEastAsia"/>
          <w:b/>
          <w:bCs/>
          <w:color w:val="auto"/>
          <w:sz w:val="24"/>
          <w:szCs w:val="22"/>
        </w:rPr>
      </w:pPr>
      <w:r>
        <w:rPr>
          <w:rFonts w:cs="仿宋" w:asciiTheme="minorEastAsia" w:hAnsiTheme="minorEastAsia" w:eastAsiaTheme="minorEastAsia"/>
          <w:b/>
          <w:bCs/>
          <w:color w:val="auto"/>
          <w:sz w:val="24"/>
          <w:szCs w:val="22"/>
        </w:rPr>
      </w:r>
      <w:r/>
    </w:p>
    <w:p>
      <w:pPr>
        <w:spacing w:line="360" w:lineRule="auto"/>
        <w:rPr>
          <w:rFonts w:cs="仿宋" w:asciiTheme="minorEastAsia" w:hAnsiTheme="minorEastAsia" w:eastAsiaTheme="minorEastAsia"/>
          <w:b/>
          <w:bCs/>
          <w:color w:val="auto"/>
          <w:sz w:val="24"/>
          <w:szCs w:val="22"/>
        </w:rPr>
      </w:pPr>
      <w:r>
        <w:rPr>
          <w:rFonts w:cs="仿宋" w:asciiTheme="minorEastAsia" w:hAnsiTheme="minorEastAsia" w:eastAsiaTheme="minorEastAsia"/>
          <w:b/>
          <w:bCs/>
          <w:color w:val="auto"/>
          <w:sz w:val="24"/>
          <w:szCs w:val="22"/>
        </w:rPr>
      </w:r>
      <w:r/>
    </w:p>
    <w:p>
      <w:pPr>
        <w:spacing w:line="360" w:lineRule="auto"/>
        <w:rPr>
          <w:rFonts w:cs="仿宋" w:asciiTheme="minorEastAsia" w:hAnsiTheme="minorEastAsia" w:eastAsiaTheme="minorEastAsia"/>
          <w:b/>
          <w:bCs/>
          <w:color w:val="auto"/>
          <w:sz w:val="24"/>
          <w:szCs w:val="22"/>
        </w:rPr>
        <w:outlineLvl w:val="2"/>
      </w:pPr>
      <w:r/>
      <w:bookmarkStart w:id="208" w:name="_Toc1866"/>
      <w:r>
        <w:rPr>
          <w:rFonts w:hint="eastAsia" w:cs="仿宋" w:asciiTheme="minorEastAsia" w:hAnsiTheme="minorEastAsia" w:eastAsiaTheme="minorEastAsia"/>
          <w:b/>
          <w:bCs/>
          <w:color w:val="auto"/>
          <w:sz w:val="24"/>
          <w:szCs w:val="22"/>
        </w:rPr>
        <w:t xml:space="preserve">3、属于监狱企业的证明文件</w:t>
      </w:r>
      <w:bookmarkEnd w:id="208"/>
      <w:r/>
      <w:r/>
    </w:p>
    <w:p>
      <w:pPr>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（提供由省级以上监狱管理局、戒毒管理局(含新疆生产建设兵团)出具的属于监狱企业的证明文件）</w:t>
      </w:r>
      <w:r/>
    </w:p>
    <w:p>
      <w:pPr>
        <w:spacing w:line="360" w:lineRule="auto"/>
        <w:rPr>
          <w:rFonts w:cs="仿宋" w:asciiTheme="minorEastAsia" w:hAnsiTheme="minorEastAsia" w:eastAsiaTheme="minorEastAsia"/>
          <w:b/>
          <w:bCs/>
          <w:color w:val="auto"/>
          <w:sz w:val="24"/>
          <w:szCs w:val="22"/>
        </w:rPr>
      </w:pPr>
      <w:r>
        <w:rPr>
          <w:rFonts w:cs="仿宋" w:asciiTheme="minorEastAsia" w:hAnsiTheme="minorEastAsia" w:eastAsiaTheme="minorEastAsia"/>
          <w:b/>
          <w:bCs/>
          <w:color w:val="auto"/>
          <w:sz w:val="24"/>
          <w:szCs w:val="22"/>
        </w:rPr>
      </w:r>
      <w:r/>
    </w:p>
    <w:p>
      <w:pPr>
        <w:spacing w:line="360" w:lineRule="auto"/>
        <w:rPr>
          <w:rFonts w:cs="仿宋" w:asciiTheme="minorEastAsia" w:hAnsiTheme="minorEastAsia" w:eastAsiaTheme="minorEastAsia"/>
          <w:b/>
          <w:bCs/>
          <w:color w:val="auto"/>
          <w:sz w:val="24"/>
          <w:szCs w:val="22"/>
        </w:rPr>
        <w:outlineLvl w:val="2"/>
      </w:pPr>
      <w:r/>
      <w:bookmarkStart w:id="209" w:name="_Toc4323"/>
      <w:r>
        <w:rPr>
          <w:rFonts w:hint="eastAsia" w:cs="仿宋" w:asciiTheme="minorEastAsia" w:hAnsiTheme="minorEastAsia" w:eastAsiaTheme="minorEastAsia"/>
          <w:b/>
          <w:bCs/>
          <w:color w:val="auto"/>
          <w:sz w:val="24"/>
          <w:szCs w:val="22"/>
        </w:rPr>
        <w:t xml:space="preserve">4、节能产品认证证书</w:t>
      </w:r>
      <w:bookmarkEnd w:id="209"/>
      <w:r/>
      <w:r/>
    </w:p>
    <w:p>
      <w:pPr>
        <w:spacing w:before="240" w:line="360" w:lineRule="auto"/>
        <w:shd w:val="clear" w:color="auto" w:fill="ffffff"/>
        <w:widowControl/>
        <w:rPr>
          <w:rFonts w:cs="仿宋" w:asciiTheme="minorEastAsia" w:hAnsiTheme="minorEastAsia" w:eastAsiaTheme="minorEastAsia"/>
          <w:bCs/>
          <w:color w:val="auto"/>
          <w:sz w:val="24"/>
          <w:szCs w:val="24"/>
        </w:rPr>
      </w:pPr>
      <w:r>
        <w:rPr>
          <w:rFonts w:hint="eastAsia" w:cs="仿宋" w:asciiTheme="minorEastAsia" w:hAnsiTheme="minorEastAsia" w:eastAsiaTheme="minorEastAsia"/>
          <w:bCs/>
          <w:color w:val="auto"/>
          <w:sz w:val="24"/>
          <w:szCs w:val="24"/>
        </w:rPr>
        <w:t xml:space="preserve">（提供国家确定的认证机构出具的、处于有效期之内的产品认证证书）</w:t>
      </w:r>
      <w:r/>
    </w:p>
    <w:p>
      <w:pPr>
        <w:spacing w:line="360" w:lineRule="auto"/>
        <w:rPr>
          <w:rFonts w:cs="仿宋" w:asciiTheme="minorEastAsia" w:hAnsiTheme="minorEastAsia" w:eastAsiaTheme="minorEastAsia"/>
          <w:b/>
          <w:bCs/>
          <w:color w:val="auto"/>
          <w:szCs w:val="21"/>
        </w:rPr>
      </w:pPr>
      <w:r>
        <w:rPr>
          <w:rFonts w:cs="仿宋" w:asciiTheme="minorEastAsia" w:hAnsiTheme="minorEastAsia" w:eastAsiaTheme="minorEastAsia"/>
          <w:b/>
          <w:bCs/>
          <w:color w:val="auto"/>
          <w:szCs w:val="21"/>
        </w:rPr>
      </w:r>
      <w:r/>
    </w:p>
    <w:p>
      <w:pPr>
        <w:spacing w:line="360" w:lineRule="auto"/>
        <w:rPr>
          <w:rFonts w:cs="仿宋" w:asciiTheme="minorEastAsia" w:hAnsiTheme="minorEastAsia" w:eastAsiaTheme="minorEastAsia"/>
          <w:b/>
          <w:bCs/>
          <w:color w:val="auto"/>
          <w:sz w:val="24"/>
          <w:szCs w:val="22"/>
        </w:rPr>
        <w:outlineLvl w:val="2"/>
      </w:pPr>
      <w:r/>
      <w:bookmarkStart w:id="210" w:name="_Toc13934"/>
      <w:r>
        <w:rPr>
          <w:rFonts w:hint="eastAsia" w:cs="仿宋" w:asciiTheme="minorEastAsia" w:hAnsiTheme="minorEastAsia" w:eastAsiaTheme="minorEastAsia"/>
          <w:b/>
          <w:bCs/>
          <w:color w:val="auto"/>
          <w:sz w:val="24"/>
          <w:szCs w:val="22"/>
        </w:rPr>
        <w:t xml:space="preserve">5、环境标志产品认证证书</w:t>
      </w:r>
      <w:bookmarkEnd w:id="210"/>
      <w:r/>
      <w:r/>
    </w:p>
    <w:p>
      <w:pPr>
        <w:spacing w:before="240" w:line="360" w:lineRule="auto"/>
        <w:shd w:val="clear" w:color="auto" w:fill="ffffff"/>
        <w:widowControl/>
        <w:rPr>
          <w:rFonts w:cs="仿宋" w:asciiTheme="minorEastAsia" w:hAnsiTheme="minorEastAsia" w:eastAsiaTheme="minorEastAsia"/>
          <w:bCs/>
          <w:color w:val="auto"/>
          <w:sz w:val="24"/>
          <w:szCs w:val="24"/>
        </w:rPr>
      </w:pPr>
      <w:r>
        <w:rPr>
          <w:rFonts w:hint="eastAsia" w:cs="仿宋" w:asciiTheme="minorEastAsia" w:hAnsiTheme="minorEastAsia" w:eastAsiaTheme="minorEastAsia"/>
          <w:bCs/>
          <w:color w:val="auto"/>
          <w:sz w:val="24"/>
          <w:szCs w:val="24"/>
        </w:rPr>
        <w:t xml:space="preserve">（提供国家确定的认证机构出具的、处于有效期之内的产品认证证书）</w:t>
      </w:r>
      <w:r/>
    </w:p>
    <w:p>
      <w:pPr>
        <w:spacing w:line="360" w:lineRule="auto"/>
        <w:rPr>
          <w:rFonts w:cs="仿宋" w:asciiTheme="minorEastAsia" w:hAnsiTheme="minorEastAsia" w:eastAsiaTheme="minorEastAsia"/>
          <w:b/>
          <w:bCs/>
          <w:color w:val="auto"/>
          <w:szCs w:val="21"/>
        </w:rPr>
      </w:pPr>
      <w:r>
        <w:rPr>
          <w:rFonts w:cs="仿宋" w:asciiTheme="minorEastAsia" w:hAnsiTheme="minorEastAsia" w:eastAsiaTheme="minorEastAsia"/>
          <w:b/>
          <w:bCs/>
          <w:color w:val="auto"/>
          <w:szCs w:val="21"/>
        </w:rPr>
      </w:r>
      <w:r/>
    </w:p>
    <w:p>
      <w:pPr>
        <w:spacing w:line="360" w:lineRule="auto"/>
        <w:rPr>
          <w:rFonts w:cs="仿宋" w:asciiTheme="minorEastAsia" w:hAnsiTheme="minorEastAsia" w:eastAsiaTheme="minorEastAsia"/>
          <w:b/>
          <w:bCs/>
          <w:color w:val="auto"/>
          <w:sz w:val="24"/>
          <w:szCs w:val="22"/>
        </w:rPr>
        <w:outlineLvl w:val="2"/>
      </w:pPr>
      <w:r/>
      <w:bookmarkStart w:id="211" w:name="_Toc12214"/>
      <w:r>
        <w:rPr>
          <w:rFonts w:hint="eastAsia" w:cs="仿宋" w:asciiTheme="minorEastAsia" w:hAnsiTheme="minorEastAsia" w:eastAsiaTheme="minorEastAsia"/>
          <w:b/>
          <w:bCs/>
          <w:color w:val="auto"/>
          <w:sz w:val="24"/>
          <w:szCs w:val="22"/>
        </w:rPr>
        <w:t xml:space="preserve">6、进口产品转让技术、消化吸收再创新方案</w:t>
      </w:r>
      <w:bookmarkEnd w:id="211"/>
      <w:r/>
      <w:r/>
    </w:p>
    <w:p>
      <w:pPr>
        <w:spacing w:before="240" w:line="360" w:lineRule="auto"/>
        <w:shd w:val="clear" w:color="auto" w:fill="ffffff"/>
        <w:widowControl/>
        <w:rPr>
          <w:rFonts w:cs="仿宋" w:asciiTheme="minorEastAsia" w:hAnsiTheme="minorEastAsia" w:eastAsiaTheme="minorEastAsia"/>
          <w:bCs/>
          <w:color w:val="auto"/>
          <w:sz w:val="24"/>
          <w:szCs w:val="24"/>
        </w:rPr>
        <w:sectPr>
          <w:footnotePr/>
          <w:endnotePr/>
          <w:type w:val="nextPage"/>
          <w:pgSz w:w="11906" w:h="16838" w:orient="portrait"/>
          <w:pgMar w:top="1417" w:right="1757" w:bottom="1417" w:left="1757" w:header="851" w:footer="964" w:gutter="0"/>
          <w:cols w:num="1" w:sep="0" w:space="720" w:equalWidth="1"/>
          <w:docGrid w:linePitch="360"/>
        </w:sectPr>
      </w:pPr>
      <w:r>
        <w:rPr>
          <w:rFonts w:hint="eastAsia" w:cs="仿宋" w:asciiTheme="minorEastAsia" w:hAnsiTheme="minorEastAsia" w:eastAsiaTheme="minorEastAsia"/>
          <w:bCs/>
          <w:color w:val="auto"/>
          <w:sz w:val="24"/>
          <w:szCs w:val="24"/>
        </w:rPr>
        <w:t xml:space="preserve">（对于允许进口产品参加的项目）</w:t>
      </w:r>
      <w:r/>
    </w:p>
    <w:p>
      <w:pPr>
        <w:pStyle w:val="832"/>
        <w:keepLines w:val="0"/>
        <w:tabs>
          <w:tab w:val="left" w:pos="1440" w:leader="none"/>
          <w:tab w:val="left" w:pos="5670" w:leader="none"/>
        </w:tabs>
        <w:rPr>
          <w:rFonts w:cs="仿宋" w:asciiTheme="minorEastAsia" w:hAnsiTheme="minorEastAsia" w:eastAsiaTheme="minorEastAsia"/>
          <w:color w:val="auto"/>
          <w:sz w:val="24"/>
        </w:rPr>
      </w:pPr>
      <w:r/>
      <w:bookmarkStart w:id="212" w:name="_Toc13139"/>
      <w:r>
        <w:rPr>
          <w:rFonts w:hint="eastAsia" w:cs="仿宋" w:asciiTheme="minorEastAsia" w:hAnsiTheme="minorEastAsia" w:eastAsiaTheme="minorEastAsia"/>
          <w:color w:val="auto"/>
          <w:sz w:val="24"/>
        </w:rPr>
        <w:t xml:space="preserve">六、附件</w:t>
      </w:r>
      <w:bookmarkEnd w:id="212"/>
      <w:r/>
      <w:r/>
    </w:p>
    <w:p>
      <w:pPr>
        <w:spacing w:line="360" w:lineRule="auto"/>
        <w:rPr>
          <w:rFonts w:cs="仿宋" w:asciiTheme="minorEastAsia" w:hAnsiTheme="minorEastAsia" w:eastAsiaTheme="minorEastAsia"/>
          <w:b/>
          <w:bCs/>
          <w:color w:val="auto"/>
          <w:sz w:val="24"/>
          <w:szCs w:val="22"/>
        </w:rPr>
        <w:outlineLvl w:val="2"/>
      </w:pPr>
      <w:r/>
      <w:bookmarkStart w:id="213" w:name="_Toc30560"/>
      <w:r/>
      <w:bookmarkStart w:id="214" w:name="_Toc32362"/>
      <w:r/>
      <w:bookmarkStart w:id="215" w:name="_Toc4752"/>
      <w:r/>
      <w:bookmarkStart w:id="216" w:name="_Toc4666"/>
      <w:r/>
      <w:bookmarkStart w:id="217" w:name="_Toc30726"/>
      <w:r/>
      <w:bookmarkStart w:id="218" w:name="_Toc23658"/>
      <w:r>
        <w:rPr>
          <w:rFonts w:hint="eastAsia" w:cs="仿宋" w:asciiTheme="minorEastAsia" w:hAnsiTheme="minorEastAsia" w:eastAsiaTheme="minorEastAsia"/>
          <w:b/>
          <w:bCs/>
          <w:color w:val="auto"/>
          <w:sz w:val="24"/>
          <w:szCs w:val="22"/>
        </w:rPr>
        <w:t xml:space="preserve">附件一、供应商拟投入本项目服务人员一览表</w:t>
      </w:r>
      <w:bookmarkEnd w:id="213"/>
      <w:r/>
      <w:bookmarkEnd w:id="214"/>
      <w:r/>
      <w:bookmarkEnd w:id="215"/>
      <w:r/>
      <w:bookmarkEnd w:id="216"/>
      <w:r/>
      <w:bookmarkEnd w:id="217"/>
      <w:r/>
      <w:bookmarkEnd w:id="218"/>
      <w:r/>
      <w:r/>
    </w:p>
    <w:p>
      <w:pPr>
        <w:jc w:val="center"/>
        <w:rPr>
          <w:rFonts w:cs="仿宋" w:asciiTheme="minorEastAsia" w:hAnsiTheme="minorEastAsia" w:eastAsiaTheme="minorEastAsia"/>
          <w:b/>
          <w:bCs/>
          <w:color w:val="auto"/>
          <w:sz w:val="32"/>
          <w:szCs w:val="32"/>
        </w:rPr>
      </w:pPr>
      <w:r/>
      <w:bookmarkStart w:id="219" w:name="_Toc22477"/>
      <w:r>
        <w:rPr>
          <w:rFonts w:hint="eastAsia" w:cs="仿宋" w:asciiTheme="minorEastAsia" w:hAnsiTheme="minorEastAsia" w:eastAsiaTheme="minorEastAsia"/>
          <w:b/>
          <w:bCs/>
          <w:color w:val="auto"/>
          <w:sz w:val="32"/>
          <w:szCs w:val="32"/>
        </w:rPr>
        <w:t xml:space="preserve">供应商拟投入本项目服务人员一览表</w:t>
      </w:r>
      <w:bookmarkEnd w:id="219"/>
      <w:r/>
      <w:r/>
    </w:p>
    <w:p>
      <w:pPr>
        <w:pStyle w:val="973"/>
        <w:rPr>
          <w:rFonts w:cs="仿宋" w:asciiTheme="minorEastAsia" w:hAnsiTheme="minorEastAsia" w:eastAsiaTheme="minorEastAsia"/>
          <w:color w:val="auto"/>
        </w:rPr>
      </w:pPr>
      <w:r>
        <w:rPr>
          <w:rFonts w:cs="仿宋" w:asciiTheme="minorEastAsia" w:hAnsiTheme="minorEastAsia" w:eastAsiaTheme="minorEastAsia"/>
          <w:color w:val="auto"/>
        </w:rPr>
      </w:r>
      <w:r/>
    </w:p>
    <w:p>
      <w:pPr>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项目名称：2026年土地执法综合监测技术服务项目</w:t>
      </w:r>
      <w:r/>
    </w:p>
    <w:p>
      <w:pPr>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项目编号：</w:t>
      </w:r>
      <w:r>
        <w:rPr>
          <w:rFonts w:hint="eastAsia" w:cs="仿宋" w:asciiTheme="minorEastAsia" w:hAnsiTheme="minorEastAsia" w:eastAsiaTheme="minorEastAsia"/>
          <w:bCs/>
          <w:color w:val="auto"/>
          <w:spacing w:val="-6"/>
          <w:sz w:val="24"/>
          <w:szCs w:val="24"/>
          <w:lang w:val="zh-CN"/>
        </w:rPr>
        <w:t xml:space="preserve"> JSZC-320100-ZTBC-C2026-0002</w:t>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jc w:val="center"/>
          <w:trHeight w:val="1166"/>
        </w:trPr>
        <w:tc>
          <w:tcPr>
            <w:tcW w:w="610" w:type="dxa"/>
            <w:vAlign w:val="center"/>
            <w:textDirection w:val="lrTb"/>
            <w:noWrap/>
          </w:tcPr>
          <w:p>
            <w:pPr>
              <w:jc w:val="center"/>
              <w:rPr>
                <w:rFonts w:cs="仿宋" w:asciiTheme="minorEastAsia" w:hAnsiTheme="minorEastAsia" w:eastAsiaTheme="minorEastAsia"/>
                <w:b/>
                <w:color w:val="auto"/>
              </w:rPr>
            </w:pPr>
            <w:r>
              <w:rPr>
                <w:rFonts w:hint="eastAsia" w:cs="仿宋" w:asciiTheme="minorEastAsia" w:hAnsiTheme="minorEastAsia" w:eastAsiaTheme="minorEastAsia"/>
                <w:b/>
                <w:color w:val="auto"/>
              </w:rPr>
              <w:t xml:space="preserve">序号</w:t>
            </w:r>
            <w:r/>
          </w:p>
        </w:tc>
        <w:tc>
          <w:tcPr>
            <w:tcW w:w="810" w:type="dxa"/>
            <w:vAlign w:val="center"/>
            <w:textDirection w:val="lrTb"/>
            <w:noWrap/>
          </w:tcPr>
          <w:p>
            <w:pPr>
              <w:jc w:val="center"/>
              <w:rPr>
                <w:rFonts w:cs="仿宋" w:asciiTheme="minorEastAsia" w:hAnsiTheme="minorEastAsia" w:eastAsiaTheme="minorEastAsia"/>
                <w:b/>
                <w:color w:val="auto"/>
              </w:rPr>
            </w:pPr>
            <w:r>
              <w:rPr>
                <w:rFonts w:hint="eastAsia" w:cs="仿宋" w:asciiTheme="minorEastAsia" w:hAnsiTheme="minorEastAsia" w:eastAsiaTheme="minorEastAsia"/>
                <w:b/>
                <w:color w:val="auto"/>
              </w:rPr>
              <w:t xml:space="preserve">姓名</w:t>
            </w:r>
            <w:r/>
          </w:p>
        </w:tc>
        <w:tc>
          <w:tcPr>
            <w:tcW w:w="795" w:type="dxa"/>
            <w:vAlign w:val="center"/>
            <w:textDirection w:val="lrTb"/>
            <w:noWrap/>
          </w:tcPr>
          <w:p>
            <w:pPr>
              <w:jc w:val="center"/>
              <w:rPr>
                <w:rFonts w:cs="仿宋" w:asciiTheme="minorEastAsia" w:hAnsiTheme="minorEastAsia" w:eastAsiaTheme="minorEastAsia"/>
                <w:b/>
                <w:color w:val="auto"/>
              </w:rPr>
            </w:pPr>
            <w:r>
              <w:rPr>
                <w:rFonts w:hint="eastAsia" w:cs="仿宋" w:asciiTheme="minorEastAsia" w:hAnsiTheme="minorEastAsia" w:eastAsiaTheme="minorEastAsia"/>
                <w:b/>
                <w:color w:val="auto"/>
              </w:rPr>
              <w:t xml:space="preserve">性别</w:t>
            </w:r>
            <w:r/>
          </w:p>
        </w:tc>
        <w:tc>
          <w:tcPr>
            <w:tcW w:w="645" w:type="dxa"/>
            <w:vAlign w:val="center"/>
            <w:textDirection w:val="lrTb"/>
            <w:noWrap/>
          </w:tcPr>
          <w:p>
            <w:pPr>
              <w:jc w:val="center"/>
              <w:rPr>
                <w:rFonts w:cs="仿宋" w:asciiTheme="minorEastAsia" w:hAnsiTheme="minorEastAsia" w:eastAsiaTheme="minorEastAsia"/>
                <w:b/>
                <w:color w:val="auto"/>
              </w:rPr>
            </w:pPr>
            <w:r>
              <w:rPr>
                <w:rFonts w:hint="eastAsia" w:cs="仿宋" w:asciiTheme="minorEastAsia" w:hAnsiTheme="minorEastAsia" w:eastAsiaTheme="minorEastAsia"/>
                <w:b/>
                <w:color w:val="auto"/>
              </w:rPr>
              <w:t xml:space="preserve">年龄</w:t>
            </w:r>
            <w:r/>
          </w:p>
        </w:tc>
        <w:tc>
          <w:tcPr>
            <w:tcW w:w="675" w:type="dxa"/>
            <w:vAlign w:val="center"/>
            <w:textDirection w:val="lrTb"/>
            <w:noWrap/>
          </w:tcPr>
          <w:p>
            <w:pPr>
              <w:jc w:val="center"/>
              <w:rPr>
                <w:rFonts w:cs="仿宋" w:asciiTheme="minorEastAsia" w:hAnsiTheme="minorEastAsia" w:eastAsiaTheme="minorEastAsia"/>
                <w:b/>
                <w:color w:val="auto"/>
              </w:rPr>
            </w:pPr>
            <w:r>
              <w:rPr>
                <w:rFonts w:hint="eastAsia" w:cs="仿宋" w:asciiTheme="minorEastAsia" w:hAnsiTheme="minorEastAsia" w:eastAsiaTheme="minorEastAsia"/>
                <w:b/>
                <w:color w:val="auto"/>
              </w:rPr>
              <w:t xml:space="preserve">专业</w:t>
            </w:r>
            <w:r/>
          </w:p>
        </w:tc>
        <w:tc>
          <w:tcPr>
            <w:tcW w:w="645" w:type="dxa"/>
            <w:vAlign w:val="center"/>
            <w:textDirection w:val="lrTb"/>
            <w:noWrap/>
          </w:tcPr>
          <w:p>
            <w:pPr>
              <w:jc w:val="center"/>
              <w:rPr>
                <w:rFonts w:cs="仿宋" w:asciiTheme="minorEastAsia" w:hAnsiTheme="minorEastAsia" w:eastAsiaTheme="minorEastAsia"/>
                <w:b/>
                <w:color w:val="auto"/>
              </w:rPr>
            </w:pPr>
            <w:r>
              <w:rPr>
                <w:rFonts w:hint="eastAsia" w:cs="仿宋" w:asciiTheme="minorEastAsia" w:hAnsiTheme="minorEastAsia" w:eastAsiaTheme="minorEastAsia"/>
                <w:b/>
                <w:color w:val="auto"/>
              </w:rPr>
              <w:t xml:space="preserve">学历</w:t>
            </w:r>
            <w:r/>
          </w:p>
        </w:tc>
        <w:tc>
          <w:tcPr>
            <w:tcW w:w="975" w:type="dxa"/>
            <w:vAlign w:val="center"/>
            <w:textDirection w:val="lrTb"/>
            <w:noWrap/>
          </w:tcPr>
          <w:p>
            <w:pPr>
              <w:jc w:val="center"/>
              <w:rPr>
                <w:rFonts w:cs="仿宋" w:asciiTheme="minorEastAsia" w:hAnsiTheme="minorEastAsia" w:eastAsiaTheme="minorEastAsia"/>
                <w:b/>
                <w:color w:val="auto"/>
              </w:rPr>
            </w:pPr>
            <w:r>
              <w:rPr>
                <w:rFonts w:hint="eastAsia" w:cs="仿宋" w:asciiTheme="minorEastAsia" w:hAnsiTheme="minorEastAsia" w:eastAsiaTheme="minorEastAsia"/>
                <w:b/>
                <w:color w:val="auto"/>
              </w:rPr>
              <w:t xml:space="preserve">执业资格及证书号</w:t>
            </w:r>
            <w:r/>
          </w:p>
        </w:tc>
        <w:tc>
          <w:tcPr>
            <w:tcW w:w="750" w:type="dxa"/>
            <w:vAlign w:val="center"/>
            <w:textDirection w:val="lrTb"/>
            <w:noWrap/>
          </w:tcPr>
          <w:p>
            <w:pPr>
              <w:jc w:val="center"/>
              <w:rPr>
                <w:rFonts w:cs="仿宋" w:asciiTheme="minorEastAsia" w:hAnsiTheme="minorEastAsia" w:eastAsiaTheme="minorEastAsia"/>
                <w:b/>
                <w:color w:val="auto"/>
              </w:rPr>
            </w:pPr>
            <w:r>
              <w:rPr>
                <w:rFonts w:hint="eastAsia" w:cs="仿宋" w:asciiTheme="minorEastAsia" w:hAnsiTheme="minorEastAsia" w:eastAsiaTheme="minorEastAsia"/>
                <w:b/>
                <w:color w:val="auto"/>
              </w:rPr>
              <w:t xml:space="preserve">技术职称</w:t>
            </w:r>
            <w:r/>
          </w:p>
        </w:tc>
        <w:tc>
          <w:tcPr>
            <w:tcW w:w="1033" w:type="dxa"/>
            <w:vAlign w:val="center"/>
            <w:textDirection w:val="lrTb"/>
            <w:noWrap/>
          </w:tcPr>
          <w:p>
            <w:pPr>
              <w:jc w:val="center"/>
              <w:rPr>
                <w:rFonts w:cs="仿宋" w:asciiTheme="minorEastAsia" w:hAnsiTheme="minorEastAsia" w:eastAsiaTheme="minorEastAsia"/>
                <w:b/>
                <w:color w:val="auto"/>
              </w:rPr>
            </w:pPr>
            <w:r>
              <w:rPr>
                <w:rFonts w:hint="eastAsia" w:cs="仿宋" w:asciiTheme="minorEastAsia" w:hAnsiTheme="minorEastAsia" w:eastAsiaTheme="minorEastAsia"/>
                <w:b/>
                <w:color w:val="auto"/>
              </w:rPr>
              <w:t xml:space="preserve">相关工作年限及工</w:t>
            </w:r>
            <w:r>
              <w:rPr>
                <w:rFonts w:hint="eastAsia" w:cs="仿宋" w:asciiTheme="minorEastAsia" w:hAnsiTheme="minorEastAsia" w:eastAsiaTheme="minorEastAsia"/>
                <w:b/>
                <w:color w:val="auto"/>
                <w:szCs w:val="22"/>
              </w:rPr>
              <w:t xml:space="preserve">作经历</w:t>
            </w:r>
            <w:r/>
          </w:p>
        </w:tc>
        <w:tc>
          <w:tcPr>
            <w:tcW w:w="975" w:type="dxa"/>
            <w:vAlign w:val="center"/>
            <w:textDirection w:val="lrTb"/>
            <w:noWrap/>
          </w:tcPr>
          <w:p>
            <w:pPr>
              <w:jc w:val="center"/>
              <w:rPr>
                <w:rFonts w:cs="仿宋" w:asciiTheme="minorEastAsia" w:hAnsiTheme="minorEastAsia" w:eastAsiaTheme="minorEastAsia"/>
                <w:b/>
                <w:color w:val="auto"/>
              </w:rPr>
            </w:pPr>
            <w:r>
              <w:rPr>
                <w:rFonts w:hint="eastAsia" w:cs="仿宋" w:asciiTheme="minorEastAsia" w:hAnsiTheme="minorEastAsia" w:eastAsiaTheme="minorEastAsia"/>
                <w:b/>
                <w:color w:val="auto"/>
                <w:szCs w:val="21"/>
                <w:lang w:val="zh-CN"/>
              </w:rPr>
              <w:t xml:space="preserve">拟担任本项目何种工作</w:t>
            </w:r>
            <w:r/>
          </w:p>
        </w:tc>
        <w:tc>
          <w:tcPr>
            <w:tcW w:w="846" w:type="dxa"/>
            <w:vAlign w:val="center"/>
            <w:textDirection w:val="lrTb"/>
            <w:noWrap/>
          </w:tcPr>
          <w:p>
            <w:pPr>
              <w:jc w:val="center"/>
              <w:rPr>
                <w:rFonts w:cs="仿宋" w:asciiTheme="minorEastAsia" w:hAnsiTheme="minorEastAsia" w:eastAsiaTheme="minorEastAsia"/>
                <w:b/>
                <w:color w:val="auto"/>
              </w:rPr>
            </w:pPr>
            <w:r>
              <w:rPr>
                <w:rFonts w:hint="eastAsia" w:cs="仿宋" w:asciiTheme="minorEastAsia" w:hAnsiTheme="minorEastAsia" w:eastAsiaTheme="minorEastAsia"/>
                <w:b/>
                <w:color w:val="auto"/>
              </w:rPr>
              <w:t xml:space="preserve">备注</w:t>
            </w:r>
            <w:r/>
          </w:p>
        </w:tc>
      </w:tr>
      <w:tr>
        <w:trPr>
          <w:jc w:val="center"/>
          <w:trHeight w:val="341"/>
        </w:trPr>
        <w:tc>
          <w:tcPr>
            <w:tcW w:w="610"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810"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79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64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67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64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97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750"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1033"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97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846"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r>
      <w:tr>
        <w:trPr>
          <w:jc w:val="center"/>
          <w:trHeight w:val="341"/>
        </w:trPr>
        <w:tc>
          <w:tcPr>
            <w:tcW w:w="610"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810"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79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64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67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64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97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750"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1033"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97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846"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r>
      <w:tr>
        <w:trPr>
          <w:jc w:val="center"/>
          <w:trHeight w:val="341"/>
        </w:trPr>
        <w:tc>
          <w:tcPr>
            <w:tcW w:w="610"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810"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79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64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67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64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97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750"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1033"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97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846"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r>
      <w:tr>
        <w:trPr>
          <w:jc w:val="center"/>
          <w:trHeight w:val="341"/>
        </w:trPr>
        <w:tc>
          <w:tcPr>
            <w:tcW w:w="610"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810"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79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64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67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64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97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750"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1033"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97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846"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r>
      <w:tr>
        <w:trPr>
          <w:jc w:val="center"/>
          <w:trHeight w:val="341"/>
        </w:trPr>
        <w:tc>
          <w:tcPr>
            <w:tcW w:w="610"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810"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79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64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67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64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97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750"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1033"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97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846"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r>
      <w:tr>
        <w:trPr>
          <w:jc w:val="center"/>
          <w:trHeight w:val="341"/>
        </w:trPr>
        <w:tc>
          <w:tcPr>
            <w:tcW w:w="610"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810"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79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64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67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64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97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750"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1033"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975"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c>
          <w:tcPr>
            <w:tcW w:w="846" w:type="dxa"/>
            <w:textDirection w:val="lrTb"/>
            <w:noWrap/>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r>
    </w:tbl>
    <w:p>
      <w:pPr>
        <w:spacing w:line="360" w:lineRule="auto"/>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p>
      <w:pPr>
        <w:spacing w:line="360" w:lineRule="auto"/>
        <w:rPr>
          <w:rFonts w:cs="仿宋" w:asciiTheme="minorEastAsia" w:hAnsiTheme="minorEastAsia" w:eastAsiaTheme="minorEastAsia"/>
          <w:color w:val="auto"/>
          <w:sz w:val="24"/>
        </w:rPr>
      </w:pPr>
      <w:r>
        <w:rPr>
          <w:rFonts w:hint="eastAsia" w:cs="仿宋" w:asciiTheme="minorEastAsia" w:hAnsiTheme="minorEastAsia" w:eastAsiaTheme="minorEastAsia"/>
          <w:color w:val="auto"/>
          <w:sz w:val="24"/>
          <w:lang w:val="zh-CN"/>
        </w:rPr>
        <w:t xml:space="preserve">供应商名称：</w:t>
      </w:r>
      <w:r>
        <w:rPr>
          <w:rFonts w:hint="eastAsia" w:cs="仿宋" w:asciiTheme="minorEastAsia" w:hAnsiTheme="minorEastAsia" w:eastAsiaTheme="minorEastAsia"/>
          <w:color w:val="auto"/>
          <w:sz w:val="24"/>
          <w:szCs w:val="24"/>
          <w:lang w:val="zh-CN"/>
        </w:rPr>
        <w:t xml:space="preserve">（</w:t>
      </w:r>
      <w:r>
        <w:rPr>
          <w:rFonts w:hint="eastAsia" w:cs="仿宋" w:asciiTheme="minorEastAsia" w:hAnsiTheme="minorEastAsia" w:eastAsiaTheme="minorEastAsia"/>
          <w:color w:val="auto"/>
          <w:sz w:val="24"/>
          <w:szCs w:val="24"/>
        </w:rPr>
        <w:t xml:space="preserve">加盖电子公章</w:t>
      </w:r>
      <w:r>
        <w:rPr>
          <w:rFonts w:hint="eastAsia" w:cs="仿宋" w:asciiTheme="minorEastAsia" w:hAnsiTheme="minorEastAsia" w:eastAsiaTheme="minorEastAsia"/>
          <w:color w:val="auto"/>
          <w:sz w:val="24"/>
          <w:szCs w:val="24"/>
          <w:lang w:val="zh-CN"/>
        </w:rPr>
        <w:t xml:space="preserve">）</w:t>
      </w:r>
      <w:r/>
    </w:p>
    <w:p>
      <w:pPr>
        <w:rPr>
          <w:rFonts w:cs="仿宋" w:asciiTheme="minorEastAsia" w:hAnsiTheme="minorEastAsia" w:eastAsiaTheme="minorEastAsia"/>
          <w:color w:val="auto"/>
        </w:rPr>
      </w:pPr>
      <w:r>
        <w:rPr>
          <w:rFonts w:cs="仿宋" w:asciiTheme="minorEastAsia" w:hAnsiTheme="minorEastAsia" w:eastAsiaTheme="minorEastAsia"/>
          <w:color w:val="auto"/>
        </w:rPr>
      </w:r>
      <w:r/>
    </w:p>
    <w:p>
      <w:pP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说明</w:t>
      </w:r>
      <w:r/>
    </w:p>
    <w:p>
      <w:pPr>
        <w:rPr>
          <w:rFonts w:cs="仿宋" w:asciiTheme="minorEastAsia" w:hAnsiTheme="minorEastAsia" w:eastAsiaTheme="minorEastAsia"/>
          <w:b/>
          <w:color w:val="auto"/>
          <w:sz w:val="24"/>
          <w:szCs w:val="24"/>
        </w:rPr>
      </w:pPr>
      <w:r>
        <w:rPr>
          <w:rFonts w:hint="eastAsia" w:cs="仿宋" w:asciiTheme="minorEastAsia" w:hAnsiTheme="minorEastAsia" w:eastAsiaTheme="minorEastAsia"/>
          <w:color w:val="auto"/>
          <w:sz w:val="24"/>
          <w:szCs w:val="24"/>
        </w:rPr>
        <w:t xml:space="preserve">1、</w:t>
      </w:r>
      <w:r>
        <w:rPr>
          <w:rFonts w:hint="eastAsia" w:cs="仿宋" w:asciiTheme="minorEastAsia" w:hAnsiTheme="minorEastAsia" w:eastAsiaTheme="minorEastAsia"/>
          <w:b/>
          <w:color w:val="auto"/>
          <w:sz w:val="24"/>
          <w:szCs w:val="24"/>
        </w:rPr>
        <w:t xml:space="preserve">“备注”栏，可填写该人员擅长的工作种类；</w:t>
      </w:r>
      <w:r/>
    </w:p>
    <w:p>
      <w:pP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2、如果行数不够，请自行增加。</w:t>
      </w:r>
      <w:r/>
    </w:p>
    <w:p>
      <w:pPr>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3、所有职称、证明均需要提供有效的复印件（扫描件）。</w:t>
      </w:r>
      <w:r/>
    </w:p>
    <w:p>
      <w:pPr>
        <w:rPr>
          <w:rFonts w:cs="仿宋" w:asciiTheme="minorEastAsia" w:hAnsiTheme="minorEastAsia" w:eastAsiaTheme="minorEastAsia"/>
          <w:color w:val="auto"/>
          <w:sz w:val="24"/>
          <w:szCs w:val="24"/>
        </w:rPr>
      </w:pPr>
      <w:r>
        <w:rPr>
          <w:rFonts w:cs="仿宋" w:asciiTheme="minorEastAsia" w:hAnsiTheme="minorEastAsia" w:eastAsiaTheme="minorEastAsia"/>
          <w:color w:val="auto"/>
          <w:sz w:val="24"/>
          <w:szCs w:val="24"/>
        </w:rPr>
      </w:r>
      <w:r/>
    </w:p>
    <w:p>
      <w:pPr>
        <w:pStyle w:val="764"/>
        <w:rPr>
          <w:rFonts w:cs="仿宋" w:asciiTheme="minorEastAsia" w:hAnsiTheme="minorEastAsia" w:eastAsiaTheme="minorEastAsia"/>
          <w:color w:val="auto"/>
        </w:rPr>
      </w:pPr>
      <w:r>
        <w:rPr>
          <w:rFonts w:cs="仿宋" w:asciiTheme="minorEastAsia" w:hAnsiTheme="minorEastAsia" w:eastAsiaTheme="minorEastAsia"/>
          <w:color w:val="auto"/>
        </w:rPr>
      </w:r>
      <w:r/>
    </w:p>
    <w:p>
      <w:pPr>
        <w:pStyle w:val="764"/>
        <w:rPr>
          <w:rFonts w:cs="仿宋" w:asciiTheme="minorEastAsia" w:hAnsiTheme="minorEastAsia" w:eastAsiaTheme="minorEastAsia"/>
          <w:color w:val="auto"/>
        </w:rPr>
      </w:pPr>
      <w:r>
        <w:rPr>
          <w:rFonts w:cs="仿宋" w:asciiTheme="minorEastAsia" w:hAnsiTheme="minorEastAsia" w:eastAsiaTheme="minorEastAsia"/>
          <w:color w:val="auto"/>
        </w:rPr>
      </w:r>
      <w:r/>
    </w:p>
    <w:p>
      <w:pPr>
        <w:pStyle w:val="764"/>
        <w:rPr>
          <w:rFonts w:cs="仿宋" w:asciiTheme="minorEastAsia" w:hAnsiTheme="minorEastAsia" w:eastAsiaTheme="minorEastAsia"/>
          <w:color w:val="auto"/>
        </w:rPr>
      </w:pPr>
      <w:r>
        <w:rPr>
          <w:rFonts w:cs="仿宋" w:asciiTheme="minorEastAsia" w:hAnsiTheme="minorEastAsia" w:eastAsiaTheme="minorEastAsia"/>
          <w:color w:val="auto"/>
        </w:rPr>
      </w:r>
      <w:r/>
    </w:p>
    <w:p>
      <w:pPr>
        <w:pStyle w:val="764"/>
        <w:rPr>
          <w:rFonts w:cs="仿宋" w:asciiTheme="minorEastAsia" w:hAnsiTheme="minorEastAsia" w:eastAsiaTheme="minorEastAsia"/>
          <w:color w:val="auto"/>
        </w:rPr>
      </w:pPr>
      <w:r>
        <w:rPr>
          <w:rFonts w:cs="仿宋" w:asciiTheme="minorEastAsia" w:hAnsiTheme="minorEastAsia" w:eastAsiaTheme="minorEastAsia"/>
          <w:color w:val="auto"/>
        </w:rPr>
      </w:r>
      <w:r/>
    </w:p>
    <w:p>
      <w:pPr>
        <w:pStyle w:val="764"/>
        <w:rPr>
          <w:rFonts w:cs="仿宋" w:asciiTheme="minorEastAsia" w:hAnsiTheme="minorEastAsia" w:eastAsiaTheme="minorEastAsia"/>
          <w:color w:val="auto"/>
        </w:rPr>
      </w:pPr>
      <w:r>
        <w:rPr>
          <w:rFonts w:cs="仿宋" w:asciiTheme="minorEastAsia" w:hAnsiTheme="minorEastAsia" w:eastAsiaTheme="minorEastAsia"/>
          <w:color w:val="auto"/>
        </w:rPr>
      </w:r>
      <w:r/>
    </w:p>
    <w:p>
      <w:pPr>
        <w:pStyle w:val="764"/>
        <w:rPr>
          <w:rFonts w:cs="仿宋" w:asciiTheme="minorEastAsia" w:hAnsiTheme="minorEastAsia" w:eastAsiaTheme="minorEastAsia"/>
          <w:color w:val="auto"/>
        </w:rPr>
      </w:pPr>
      <w:r>
        <w:rPr>
          <w:rFonts w:cs="仿宋" w:asciiTheme="minorEastAsia" w:hAnsiTheme="minorEastAsia" w:eastAsiaTheme="minorEastAsia"/>
          <w:color w:val="auto"/>
        </w:rPr>
      </w:r>
      <w:r/>
    </w:p>
    <w:p>
      <w:pPr>
        <w:rPr>
          <w:rFonts w:cs="仿宋" w:asciiTheme="minorEastAsia" w:hAnsiTheme="minorEastAsia" w:eastAsiaTheme="minorEastAsia"/>
          <w:color w:val="auto"/>
        </w:rPr>
      </w:pPr>
      <w:r>
        <w:rPr>
          <w:rFonts w:cs="仿宋" w:asciiTheme="minorEastAsia" w:hAnsiTheme="minorEastAsia" w:eastAsiaTheme="minorEastAsia"/>
          <w:color w:val="auto"/>
        </w:rPr>
      </w:r>
      <w:r/>
    </w:p>
    <w:p>
      <w:pPr>
        <w:rPr>
          <w:rFonts w:cs="仿宋" w:asciiTheme="minorEastAsia" w:hAnsiTheme="minorEastAsia" w:eastAsiaTheme="minorEastAsia"/>
          <w:color w:val="auto"/>
        </w:rPr>
      </w:pPr>
      <w:r/>
      <w:bookmarkStart w:id="220" w:name="_Toc11246"/>
      <w:r/>
      <w:bookmarkStart w:id="221" w:name="_Toc4601"/>
      <w:r/>
      <w:bookmarkStart w:id="222" w:name="_Toc8872"/>
      <w:r/>
      <w:bookmarkStart w:id="223" w:name="_Toc16747"/>
      <w:r/>
      <w:bookmarkStart w:id="224" w:name="_Toc5567"/>
      <w:r/>
      <w:bookmarkStart w:id="225" w:name="_Toc18085"/>
      <w:r>
        <w:rPr>
          <w:rFonts w:hint="eastAsia" w:cs="仿宋" w:asciiTheme="minorEastAsia" w:hAnsiTheme="minorEastAsia" w:eastAsiaTheme="minorEastAsia"/>
          <w:color w:val="auto"/>
        </w:rPr>
        <w:br w:type="page" w:clear="all"/>
      </w:r>
      <w:r/>
    </w:p>
    <w:p>
      <w:pPr>
        <w:spacing w:line="360" w:lineRule="auto"/>
        <w:rPr>
          <w:rFonts w:cs="仿宋" w:asciiTheme="minorEastAsia" w:hAnsiTheme="minorEastAsia" w:eastAsiaTheme="minorEastAsia"/>
          <w:b/>
          <w:bCs/>
          <w:color w:val="auto"/>
          <w:sz w:val="24"/>
          <w:szCs w:val="22"/>
        </w:rPr>
        <w:outlineLvl w:val="2"/>
      </w:pPr>
      <w:r/>
      <w:bookmarkStart w:id="226" w:name="_Toc19785"/>
      <w:r>
        <w:rPr>
          <w:rFonts w:hint="eastAsia" w:cs="仿宋" w:asciiTheme="minorEastAsia" w:hAnsiTheme="minorEastAsia" w:eastAsiaTheme="minorEastAsia"/>
          <w:b/>
          <w:bCs/>
          <w:color w:val="auto"/>
          <w:sz w:val="24"/>
          <w:szCs w:val="22"/>
        </w:rPr>
        <w:t xml:space="preserve">附件二、供应商类似业绩一览表</w:t>
      </w:r>
      <w:bookmarkEnd w:id="220"/>
      <w:r/>
      <w:bookmarkEnd w:id="221"/>
      <w:r/>
      <w:bookmarkEnd w:id="222"/>
      <w:r/>
      <w:bookmarkEnd w:id="223"/>
      <w:r/>
      <w:bookmarkEnd w:id="226"/>
      <w:r/>
      <w:r/>
    </w:p>
    <w:p>
      <w:pPr>
        <w:jc w:val="center"/>
        <w:rPr>
          <w:rFonts w:cs="仿宋" w:asciiTheme="minorEastAsia" w:hAnsiTheme="minorEastAsia" w:eastAsiaTheme="minorEastAsia"/>
          <w:b/>
          <w:bCs/>
          <w:color w:val="auto"/>
          <w:sz w:val="32"/>
          <w:szCs w:val="32"/>
        </w:rPr>
      </w:pPr>
      <w:r>
        <w:rPr>
          <w:rFonts w:hint="eastAsia" w:cs="仿宋" w:asciiTheme="minorEastAsia" w:hAnsiTheme="minorEastAsia" w:eastAsiaTheme="minorEastAsia"/>
          <w:b/>
          <w:bCs/>
          <w:color w:val="auto"/>
          <w:sz w:val="32"/>
          <w:szCs w:val="32"/>
        </w:rPr>
        <w:t xml:space="preserve">供应商类似业绩情况表</w:t>
      </w:r>
      <w:r/>
    </w:p>
    <w:p>
      <w:pPr>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项目名称：2026年土地执法综合监测技术服务项目</w:t>
      </w:r>
      <w:r/>
    </w:p>
    <w:p>
      <w:pPr>
        <w:spacing w:line="360" w:lineRule="auto"/>
        <w:rPr>
          <w:rFonts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项目编号：</w:t>
      </w:r>
      <w:r>
        <w:rPr>
          <w:rFonts w:hint="eastAsia" w:cs="仿宋" w:asciiTheme="minorEastAsia" w:hAnsiTheme="minorEastAsia" w:eastAsiaTheme="minorEastAsia"/>
          <w:bCs/>
          <w:color w:val="auto"/>
          <w:spacing w:val="-6"/>
          <w:sz w:val="24"/>
          <w:szCs w:val="24"/>
          <w:lang w:val="zh-CN"/>
        </w:rPr>
        <w:t xml:space="preserve">JSZC-320100-ZTBC-C2026-0002</w:t>
      </w:r>
      <w:r/>
    </w:p>
    <w:tbl>
      <w:tblPr>
        <w:tblStyle w:val="7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381"/>
        <w:gridCol w:w="1067"/>
        <w:gridCol w:w="1067"/>
        <w:gridCol w:w="1769"/>
        <w:gridCol w:w="1486"/>
        <w:gridCol w:w="1007"/>
      </w:tblGrid>
      <w:tr>
        <w:trPr>
          <w:trHeight w:val="454"/>
        </w:trPr>
        <w:tc>
          <w:tcPr>
            <w:tcW w:w="758" w:type="dxa"/>
            <w:vAlign w:val="center"/>
            <w:textDirection w:val="lrTb"/>
            <w:noWrap/>
          </w:tcPr>
          <w:p>
            <w:pPr>
              <w:pStyle w:val="798"/>
              <w:ind w:firstLine="0"/>
              <w:jc w:val="center"/>
              <w:spacing w:line="240" w:lineRule="auto"/>
              <w:rPr>
                <w:rFonts w:cs="仿宋" w:asciiTheme="minorEastAsia" w:hAnsiTheme="minorEastAsia" w:eastAsiaTheme="minorEastAsia"/>
                <w:b/>
                <w:bCs/>
                <w:color w:val="auto"/>
                <w:sz w:val="21"/>
                <w:szCs w:val="21"/>
              </w:rPr>
            </w:pPr>
            <w:r>
              <w:rPr>
                <w:rFonts w:hint="eastAsia" w:cs="仿宋" w:asciiTheme="minorEastAsia" w:hAnsiTheme="minorEastAsia" w:eastAsiaTheme="minorEastAsia"/>
                <w:b/>
                <w:bCs/>
                <w:color w:val="auto"/>
                <w:sz w:val="21"/>
                <w:szCs w:val="21"/>
              </w:rPr>
              <w:t xml:space="preserve">序号</w:t>
            </w:r>
            <w:r/>
          </w:p>
        </w:tc>
        <w:tc>
          <w:tcPr>
            <w:tcW w:w="1394" w:type="dxa"/>
            <w:vAlign w:val="center"/>
            <w:textDirection w:val="lrTb"/>
            <w:noWrap/>
          </w:tcPr>
          <w:p>
            <w:pPr>
              <w:pStyle w:val="798"/>
              <w:ind w:firstLine="0"/>
              <w:jc w:val="center"/>
              <w:spacing w:line="240" w:lineRule="auto"/>
              <w:rPr>
                <w:rFonts w:cs="仿宋" w:asciiTheme="minorEastAsia" w:hAnsiTheme="minorEastAsia" w:eastAsiaTheme="minorEastAsia"/>
                <w:b/>
                <w:bCs/>
                <w:color w:val="auto"/>
                <w:sz w:val="21"/>
                <w:szCs w:val="21"/>
              </w:rPr>
            </w:pPr>
            <w:r>
              <w:rPr>
                <w:rFonts w:hint="eastAsia" w:cs="仿宋" w:asciiTheme="minorEastAsia" w:hAnsiTheme="minorEastAsia" w:eastAsiaTheme="minorEastAsia"/>
                <w:b/>
                <w:bCs/>
                <w:color w:val="auto"/>
                <w:sz w:val="21"/>
                <w:szCs w:val="21"/>
              </w:rPr>
              <w:t xml:space="preserve">项目名称</w:t>
            </w:r>
            <w:r/>
          </w:p>
        </w:tc>
        <w:tc>
          <w:tcPr>
            <w:tcW w:w="1076" w:type="dxa"/>
            <w:vAlign w:val="center"/>
            <w:textDirection w:val="lrTb"/>
            <w:noWrap/>
          </w:tcPr>
          <w:p>
            <w:pPr>
              <w:pStyle w:val="798"/>
              <w:ind w:firstLine="0"/>
              <w:jc w:val="center"/>
              <w:spacing w:line="240" w:lineRule="auto"/>
              <w:rPr>
                <w:rFonts w:cs="仿宋" w:asciiTheme="minorEastAsia" w:hAnsiTheme="minorEastAsia" w:eastAsiaTheme="minorEastAsia"/>
                <w:b/>
                <w:bCs/>
                <w:color w:val="auto"/>
                <w:sz w:val="21"/>
                <w:szCs w:val="21"/>
              </w:rPr>
            </w:pPr>
            <w:r>
              <w:rPr>
                <w:rFonts w:hint="eastAsia" w:cs="仿宋" w:asciiTheme="minorEastAsia" w:hAnsiTheme="minorEastAsia" w:eastAsiaTheme="minorEastAsia"/>
                <w:b/>
                <w:bCs/>
                <w:color w:val="auto"/>
                <w:sz w:val="21"/>
                <w:szCs w:val="21"/>
              </w:rPr>
              <w:t xml:space="preserve">业主单位</w:t>
            </w:r>
            <w:r/>
          </w:p>
        </w:tc>
        <w:tc>
          <w:tcPr>
            <w:tcW w:w="1076" w:type="dxa"/>
            <w:vAlign w:val="center"/>
            <w:textDirection w:val="lrTb"/>
            <w:noWrap/>
          </w:tcPr>
          <w:p>
            <w:pPr>
              <w:pStyle w:val="798"/>
              <w:ind w:firstLine="0"/>
              <w:jc w:val="center"/>
              <w:spacing w:line="240" w:lineRule="auto"/>
              <w:rPr>
                <w:rFonts w:cs="仿宋" w:asciiTheme="minorEastAsia" w:hAnsiTheme="minorEastAsia" w:eastAsiaTheme="minorEastAsia"/>
                <w:b/>
                <w:bCs/>
                <w:color w:val="auto"/>
                <w:sz w:val="21"/>
                <w:szCs w:val="21"/>
              </w:rPr>
            </w:pPr>
            <w:r>
              <w:rPr>
                <w:rFonts w:hint="eastAsia" w:cs="仿宋" w:asciiTheme="minorEastAsia" w:hAnsiTheme="minorEastAsia" w:eastAsiaTheme="minorEastAsia"/>
                <w:b/>
                <w:bCs/>
                <w:color w:val="auto"/>
                <w:sz w:val="21"/>
                <w:szCs w:val="21"/>
              </w:rPr>
              <w:t xml:space="preserve">项目概况</w:t>
            </w:r>
            <w:r/>
          </w:p>
        </w:tc>
        <w:tc>
          <w:tcPr>
            <w:tcW w:w="1786" w:type="dxa"/>
            <w:vAlign w:val="center"/>
            <w:textDirection w:val="lrTb"/>
            <w:noWrap/>
          </w:tcPr>
          <w:p>
            <w:pPr>
              <w:pStyle w:val="798"/>
              <w:ind w:firstLine="0"/>
              <w:jc w:val="center"/>
              <w:spacing w:line="240" w:lineRule="auto"/>
              <w:rPr>
                <w:rFonts w:cs="仿宋" w:asciiTheme="minorEastAsia" w:hAnsiTheme="minorEastAsia" w:eastAsiaTheme="minorEastAsia"/>
                <w:b/>
                <w:bCs/>
                <w:color w:val="auto"/>
                <w:sz w:val="21"/>
                <w:szCs w:val="21"/>
              </w:rPr>
            </w:pPr>
            <w:r>
              <w:rPr>
                <w:rFonts w:hint="eastAsia" w:cs="仿宋" w:asciiTheme="minorEastAsia" w:hAnsiTheme="minorEastAsia" w:eastAsiaTheme="minorEastAsia"/>
                <w:b/>
                <w:bCs/>
                <w:color w:val="auto"/>
                <w:sz w:val="21"/>
                <w:szCs w:val="21"/>
              </w:rPr>
              <w:t xml:space="preserve">签约及服务时间</w:t>
            </w:r>
            <w:r/>
          </w:p>
        </w:tc>
        <w:tc>
          <w:tcPr>
            <w:tcW w:w="1500" w:type="dxa"/>
            <w:vAlign w:val="center"/>
            <w:textDirection w:val="lrTb"/>
            <w:noWrap/>
          </w:tcPr>
          <w:p>
            <w:pPr>
              <w:pStyle w:val="798"/>
              <w:ind w:firstLine="0"/>
              <w:jc w:val="center"/>
              <w:spacing w:line="240" w:lineRule="auto"/>
              <w:rPr>
                <w:rFonts w:cs="仿宋" w:asciiTheme="minorEastAsia" w:hAnsiTheme="minorEastAsia" w:eastAsiaTheme="minorEastAsia"/>
                <w:b/>
                <w:bCs/>
                <w:color w:val="auto"/>
                <w:sz w:val="21"/>
                <w:szCs w:val="21"/>
              </w:rPr>
            </w:pPr>
            <w:r>
              <w:rPr>
                <w:rFonts w:hint="eastAsia" w:cs="仿宋" w:asciiTheme="minorEastAsia" w:hAnsiTheme="minorEastAsia" w:eastAsiaTheme="minorEastAsia"/>
                <w:b/>
                <w:bCs/>
                <w:color w:val="auto"/>
                <w:sz w:val="21"/>
                <w:szCs w:val="21"/>
              </w:rPr>
              <w:t xml:space="preserve">联系人及电话</w:t>
            </w:r>
            <w:r/>
          </w:p>
        </w:tc>
        <w:tc>
          <w:tcPr>
            <w:tcW w:w="1016" w:type="dxa"/>
            <w:vAlign w:val="center"/>
            <w:textDirection w:val="lrTb"/>
            <w:noWrap/>
          </w:tcPr>
          <w:p>
            <w:pPr>
              <w:pStyle w:val="798"/>
              <w:ind w:firstLine="0"/>
              <w:jc w:val="center"/>
              <w:spacing w:line="240" w:lineRule="auto"/>
              <w:rPr>
                <w:rFonts w:cs="仿宋" w:asciiTheme="minorEastAsia" w:hAnsiTheme="minorEastAsia" w:eastAsiaTheme="minorEastAsia"/>
                <w:b/>
                <w:bCs/>
                <w:color w:val="auto"/>
                <w:sz w:val="21"/>
                <w:szCs w:val="21"/>
              </w:rPr>
            </w:pPr>
            <w:r>
              <w:rPr>
                <w:rFonts w:hint="eastAsia" w:cs="仿宋" w:asciiTheme="minorEastAsia" w:hAnsiTheme="minorEastAsia" w:eastAsiaTheme="minorEastAsia"/>
                <w:b/>
                <w:bCs/>
                <w:color w:val="auto"/>
                <w:sz w:val="21"/>
                <w:szCs w:val="21"/>
              </w:rPr>
              <w:t xml:space="preserve">备注</w:t>
            </w:r>
            <w:r/>
          </w:p>
        </w:tc>
      </w:tr>
      <w:tr>
        <w:trPr>
          <w:trHeight w:val="454"/>
        </w:trPr>
        <w:tc>
          <w:tcPr>
            <w:tcW w:w="758"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394"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07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07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78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500"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01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r>
      <w:tr>
        <w:trPr>
          <w:trHeight w:val="454"/>
        </w:trPr>
        <w:tc>
          <w:tcPr>
            <w:tcW w:w="758"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394"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07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07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78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500"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01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r>
      <w:tr>
        <w:trPr>
          <w:trHeight w:val="454"/>
        </w:trPr>
        <w:tc>
          <w:tcPr>
            <w:tcW w:w="758"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394"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07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07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78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500"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01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r>
      <w:tr>
        <w:trPr>
          <w:trHeight w:val="454"/>
        </w:trPr>
        <w:tc>
          <w:tcPr>
            <w:tcW w:w="758"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394"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07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07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78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500"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01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r>
      <w:tr>
        <w:trPr>
          <w:trHeight w:val="454"/>
        </w:trPr>
        <w:tc>
          <w:tcPr>
            <w:tcW w:w="758"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394"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07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07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78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500"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01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r>
      <w:tr>
        <w:trPr>
          <w:trHeight w:val="454"/>
        </w:trPr>
        <w:tc>
          <w:tcPr>
            <w:tcW w:w="758"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394"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07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07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78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500"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c>
          <w:tcPr>
            <w:tcW w:w="1016" w:type="dxa"/>
            <w:textDirection w:val="lrTb"/>
            <w:noWrap/>
          </w:tcPr>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tc>
      </w:tr>
    </w:tbl>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p>
      <w:pPr>
        <w:rPr>
          <w:rFonts w:cs="仿宋" w:asciiTheme="minorEastAsia" w:hAnsiTheme="minorEastAsia" w:eastAsiaTheme="minorEastAsia"/>
          <w:b/>
          <w:color w:val="auto"/>
          <w:sz w:val="24"/>
        </w:rPr>
      </w:pPr>
      <w:r>
        <w:rPr>
          <w:rFonts w:hint="eastAsia" w:cs="仿宋" w:asciiTheme="minorEastAsia" w:hAnsiTheme="minorEastAsia" w:eastAsiaTheme="minorEastAsia"/>
          <w:color w:val="auto"/>
          <w:sz w:val="24"/>
        </w:rPr>
        <w:t xml:space="preserve">供应商名称：</w:t>
      </w:r>
      <w:r>
        <w:rPr>
          <w:rFonts w:hint="eastAsia" w:cs="仿宋" w:asciiTheme="minorEastAsia" w:hAnsiTheme="minorEastAsia" w:eastAsiaTheme="minorEastAsia"/>
          <w:color w:val="auto"/>
          <w:sz w:val="24"/>
          <w:u w:val="single"/>
        </w:rPr>
        <w:t xml:space="preserve">                               </w:t>
      </w:r>
      <w:r>
        <w:rPr>
          <w:rFonts w:hint="eastAsia" w:cs="仿宋" w:asciiTheme="minorEastAsia" w:hAnsiTheme="minorEastAsia" w:eastAsiaTheme="minorEastAsia"/>
          <w:color w:val="auto"/>
          <w:sz w:val="24"/>
        </w:rPr>
        <w:t xml:space="preserve">（</w:t>
      </w:r>
      <w:r>
        <w:rPr>
          <w:rFonts w:hint="eastAsia" w:cs="仿宋" w:asciiTheme="minorEastAsia" w:hAnsiTheme="minorEastAsia" w:eastAsiaTheme="minorEastAsia"/>
          <w:color w:val="auto"/>
          <w:sz w:val="24"/>
          <w:szCs w:val="24"/>
        </w:rPr>
        <w:t xml:space="preserve">加盖电子公章</w:t>
      </w:r>
      <w:r>
        <w:rPr>
          <w:rFonts w:hint="eastAsia" w:cs="仿宋" w:asciiTheme="minorEastAsia" w:hAnsiTheme="minorEastAsia" w:eastAsiaTheme="minorEastAsia"/>
          <w:color w:val="auto"/>
          <w:sz w:val="24"/>
        </w:rPr>
        <w:t xml:space="preserve">）</w:t>
      </w:r>
      <w:r/>
    </w:p>
    <w:p>
      <w:pPr>
        <w:rPr>
          <w:rFonts w:cs="仿宋" w:asciiTheme="minorEastAsia" w:hAnsiTheme="minorEastAsia" w:eastAsiaTheme="minorEastAsia"/>
          <w:color w:val="auto"/>
          <w:sz w:val="24"/>
        </w:rPr>
      </w:pPr>
      <w:r>
        <w:rPr>
          <w:rFonts w:cs="仿宋" w:asciiTheme="minorEastAsia" w:hAnsiTheme="minorEastAsia" w:eastAsiaTheme="minorEastAsia"/>
          <w:color w:val="auto"/>
          <w:sz w:val="24"/>
        </w:rPr>
      </w:r>
      <w:r/>
    </w:p>
    <w:p>
      <w:pPr>
        <w:rPr>
          <w:rFonts w:cs="仿宋" w:asciiTheme="minorEastAsia" w:hAnsiTheme="minorEastAsia" w:eastAsiaTheme="minorEastAsia"/>
          <w:color w:val="auto"/>
          <w:sz w:val="24"/>
        </w:rPr>
      </w:pPr>
      <w:r>
        <w:rPr>
          <w:rFonts w:hint="eastAsia" w:cs="仿宋" w:asciiTheme="minorEastAsia" w:hAnsiTheme="minorEastAsia" w:eastAsiaTheme="minorEastAsia"/>
          <w:color w:val="auto"/>
          <w:sz w:val="24"/>
        </w:rPr>
        <w:t xml:space="preserve">说明：</w:t>
      </w:r>
      <w:r/>
    </w:p>
    <w:p>
      <w:pPr>
        <w:rPr>
          <w:rFonts w:cs="仿宋" w:asciiTheme="minorEastAsia" w:hAnsiTheme="minorEastAsia" w:eastAsiaTheme="minorEastAsia"/>
          <w:color w:val="auto"/>
          <w:sz w:val="24"/>
        </w:rPr>
      </w:pPr>
      <w:r>
        <w:rPr>
          <w:rFonts w:hint="eastAsia" w:cs="仿宋" w:asciiTheme="minorEastAsia" w:hAnsiTheme="minorEastAsia" w:eastAsiaTheme="minorEastAsia"/>
          <w:color w:val="auto"/>
          <w:sz w:val="24"/>
        </w:rPr>
        <w:t xml:space="preserve">1、如果行数不够，请自行增加。</w:t>
      </w:r>
      <w:r/>
    </w:p>
    <w:p>
      <w:pPr>
        <w:rPr>
          <w:rFonts w:cs="仿宋" w:asciiTheme="minorEastAsia" w:hAnsiTheme="minorEastAsia" w:eastAsiaTheme="minorEastAsia"/>
          <w:color w:val="auto"/>
        </w:rPr>
      </w:pPr>
      <w:r>
        <w:rPr>
          <w:rFonts w:hint="eastAsia" w:cs="仿宋" w:asciiTheme="minorEastAsia" w:hAnsiTheme="minorEastAsia" w:eastAsiaTheme="minorEastAsia"/>
          <w:color w:val="auto"/>
          <w:sz w:val="24"/>
        </w:rPr>
        <w:t xml:space="preserve">2、所有业绩均需要提供有效的复印件（扫描件）。</w:t>
      </w:r>
      <w:r/>
    </w:p>
    <w:p>
      <w:pPr>
        <w:rPr>
          <w:rFonts w:cs="仿宋" w:asciiTheme="minorEastAsia" w:hAnsiTheme="minorEastAsia" w:eastAsiaTheme="minorEastAsia"/>
          <w:color w:val="auto"/>
        </w:rPr>
      </w:pPr>
      <w:r>
        <w:rPr>
          <w:rFonts w:cs="仿宋" w:asciiTheme="minorEastAsia" w:hAnsiTheme="minorEastAsia" w:eastAsiaTheme="minorEastAsia"/>
          <w:color w:val="auto"/>
        </w:rPr>
      </w:r>
      <w:r/>
    </w:p>
    <w:p>
      <w:pPr>
        <w:rPr>
          <w:rFonts w:cs="仿宋" w:asciiTheme="minorEastAsia" w:hAnsiTheme="minorEastAsia" w:eastAsiaTheme="minorEastAsia"/>
          <w:color w:val="auto"/>
        </w:rPr>
      </w:pPr>
      <w:r>
        <w:rPr>
          <w:rFonts w:cs="仿宋" w:asciiTheme="minorEastAsia" w:hAnsiTheme="minorEastAsia" w:eastAsiaTheme="minorEastAsia"/>
          <w:color w:val="auto"/>
        </w:rPr>
      </w:r>
      <w:r/>
    </w:p>
    <w:p>
      <w:pPr>
        <w:rPr>
          <w:rFonts w:cs="仿宋" w:asciiTheme="minorEastAsia" w:hAnsiTheme="minorEastAsia" w:eastAsiaTheme="minorEastAsia"/>
          <w:color w:val="auto"/>
        </w:rPr>
      </w:pPr>
      <w:r>
        <w:rPr>
          <w:rFonts w:cs="仿宋" w:asciiTheme="minorEastAsia" w:hAnsiTheme="minorEastAsia" w:eastAsiaTheme="minorEastAsia"/>
          <w:color w:val="auto"/>
        </w:rPr>
      </w:r>
      <w:r/>
    </w:p>
    <w:p>
      <w:pPr>
        <w:rPr>
          <w:rFonts w:cs="仿宋" w:asciiTheme="minorEastAsia" w:hAnsiTheme="minorEastAsia" w:eastAsiaTheme="minorEastAsia"/>
          <w:color w:val="auto"/>
        </w:rPr>
      </w:pPr>
      <w:r>
        <w:rPr>
          <w:rFonts w:cs="仿宋" w:asciiTheme="minorEastAsia" w:hAnsiTheme="minorEastAsia" w:eastAsiaTheme="minorEastAsia"/>
          <w:color w:val="auto"/>
        </w:rPr>
      </w:r>
      <w:r/>
    </w:p>
    <w:p>
      <w:pPr>
        <w:rPr>
          <w:rFonts w:cs="仿宋" w:asciiTheme="minorEastAsia" w:hAnsiTheme="minorEastAsia" w:eastAsiaTheme="minorEastAsia"/>
          <w:color w:val="auto"/>
        </w:rPr>
      </w:pPr>
      <w:r>
        <w:rPr>
          <w:rFonts w:cs="仿宋" w:asciiTheme="minorEastAsia" w:hAnsiTheme="minorEastAsia" w:eastAsiaTheme="minorEastAsia"/>
          <w:color w:val="auto"/>
        </w:rPr>
      </w:r>
      <w:bookmarkEnd w:id="224"/>
      <w:r/>
      <w:bookmarkEnd w:id="225"/>
      <w:r/>
      <w:r/>
    </w:p>
    <w:p>
      <w:pPr>
        <w:rPr>
          <w:rFonts w:cs="仿宋" w:asciiTheme="minorEastAsia" w:hAnsiTheme="minorEastAsia" w:eastAsiaTheme="minorEastAsia"/>
          <w:color w:val="auto"/>
        </w:rPr>
      </w:pPr>
      <w:r>
        <w:rPr>
          <w:rFonts w:cs="仿宋" w:asciiTheme="minorEastAsia" w:hAnsiTheme="minorEastAsia" w:eastAsiaTheme="minorEastAsia"/>
          <w:color w:val="auto"/>
        </w:rPr>
      </w:r>
      <w:r/>
    </w:p>
    <w:p>
      <w:pPr>
        <w:spacing w:line="360" w:lineRule="auto"/>
        <w:rPr>
          <w:rFonts w:cs="仿宋" w:asciiTheme="minorEastAsia" w:hAnsiTheme="minorEastAsia" w:eastAsiaTheme="minorEastAsia"/>
          <w:b/>
          <w:bCs/>
          <w:color w:val="auto"/>
          <w:sz w:val="24"/>
          <w:szCs w:val="24"/>
        </w:rPr>
      </w:pPr>
      <w:r>
        <w:rPr>
          <w:rFonts w:hint="eastAsia" w:cs="仿宋" w:asciiTheme="minorEastAsia" w:hAnsiTheme="minorEastAsia" w:eastAsiaTheme="minorEastAsia"/>
          <w:color w:val="auto"/>
        </w:rPr>
        <w:br w:type="page" w:clear="all"/>
      </w:r>
      <w:r/>
    </w:p>
    <w:p>
      <w:pPr>
        <w:jc w:val="left"/>
        <w:spacing w:line="360" w:lineRule="auto"/>
        <w:rPr>
          <w:rFonts w:ascii="黑体" w:hAnsi="黑体" w:eastAsia="黑体"/>
          <w:iCs/>
          <w:color w:val="auto"/>
          <w:sz w:val="32"/>
          <w:szCs w:val="32"/>
        </w:rPr>
      </w:pPr>
      <w:r>
        <w:rPr>
          <w:rFonts w:hint="eastAsia" w:cs="仿宋" w:asciiTheme="minorEastAsia" w:hAnsiTheme="minorEastAsia" w:eastAsiaTheme="minorEastAsia"/>
          <w:b/>
          <w:bCs/>
          <w:color w:val="auto"/>
          <w:sz w:val="24"/>
          <w:szCs w:val="22"/>
        </w:rPr>
        <w:t xml:space="preserve">附件三、联合体协议</w:t>
      </w:r>
      <w:r/>
    </w:p>
    <w:p>
      <w:pPr>
        <w:jc w:val="center"/>
        <w:spacing w:line="360" w:lineRule="auto"/>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联合体协议</w:t>
      </w:r>
      <w:r>
        <w:rPr>
          <w:rFonts w:hint="eastAsia" w:ascii="方正小标宋简体" w:hAnsi="方正小标宋简体" w:eastAsia="方正小标宋简体" w:cs="方正小标宋简体"/>
          <w:color w:val="auto"/>
          <w:sz w:val="32"/>
          <w:szCs w:val="32"/>
        </w:rPr>
        <w:t xml:space="preserve">（</w:t>
      </w:r>
      <w:r>
        <w:rPr>
          <w:rFonts w:hint="eastAsia" w:ascii="方正小标宋简体" w:hAnsi="方正小标宋简体" w:eastAsia="方正小标宋简体" w:cs="方正小标宋简体"/>
          <w:color w:val="auto"/>
          <w:sz w:val="32"/>
          <w:szCs w:val="32"/>
        </w:rPr>
        <w:t xml:space="preserve">如有</w:t>
      </w:r>
      <w:r>
        <w:rPr>
          <w:rFonts w:hint="eastAsia" w:ascii="方正小标宋简体" w:hAnsi="方正小标宋简体" w:eastAsia="方正小标宋简体" w:cs="方正小标宋简体"/>
          <w:color w:val="auto"/>
          <w:sz w:val="32"/>
          <w:szCs w:val="32"/>
        </w:rPr>
        <w:t xml:space="preserve">）</w:t>
      </w:r>
      <w:r/>
    </w:p>
    <w:p>
      <w:pPr>
        <w:spacing w:line="360" w:lineRule="auto"/>
        <w:rPr>
          <w:rFonts w:ascii="宋体" w:hAnsi="宋体"/>
          <w:color w:val="auto"/>
          <w:sz w:val="24"/>
        </w:rPr>
      </w:pPr>
      <w:r>
        <w:rPr>
          <w:rFonts w:hint="eastAsia" w:ascii="宋体" w:hAnsi="宋体"/>
          <w:color w:val="auto"/>
          <w:sz w:val="24"/>
        </w:rPr>
        <w:t xml:space="preserve">（联合体中各投标人全称）在此达成以下协议：</w:t>
      </w:r>
      <w:r/>
    </w:p>
    <w:p>
      <w:pPr>
        <w:ind w:firstLine="645"/>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.我们</w:t>
      </w:r>
      <w:r>
        <w:rPr>
          <w:rFonts w:hint="eastAsia" w:ascii="宋体" w:hAnsi="宋体"/>
          <w:color w:val="auto"/>
          <w:sz w:val="24"/>
          <w:u w:val="single"/>
        </w:rPr>
        <w:t xml:space="preserve"> （投标人1），（投标人2） ，</w:t>
      </w:r>
      <w:r>
        <w:rPr>
          <w:rFonts w:ascii="宋体" w:hAnsi="宋体"/>
          <w:color w:val="auto"/>
          <w:sz w:val="24"/>
          <w:u w:val="single"/>
        </w:rPr>
        <w:t xml:space="preserve">……</w:t>
      </w:r>
      <w:r>
        <w:rPr>
          <w:rFonts w:hint="eastAsia" w:ascii="宋体" w:hAnsi="宋体"/>
          <w:color w:val="auto"/>
          <w:sz w:val="24"/>
        </w:rPr>
        <w:t xml:space="preserve">自愿组成联合体，</w:t>
      </w:r>
      <w:r>
        <w:rPr>
          <w:rFonts w:hint="eastAsia" w:ascii="宋体" w:hAnsi="宋体"/>
          <w:color w:val="auto"/>
          <w:sz w:val="24"/>
          <w:szCs w:val="24"/>
        </w:rPr>
        <w:t xml:space="preserve">参加</w:t>
      </w:r>
      <w:r>
        <w:rPr>
          <w:rFonts w:hint="eastAsia" w:ascii="宋体" w:hAnsi="宋体"/>
          <w:color w:val="auto"/>
          <w:sz w:val="24"/>
          <w:szCs w:val="24"/>
          <w:u w:val="single"/>
        </w:rPr>
        <w:t xml:space="preserve">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，并指定</w:t>
      </w:r>
      <w:r>
        <w:rPr>
          <w:rFonts w:hint="eastAsia" w:ascii="宋体" w:hAnsi="宋体"/>
          <w:color w:val="auto"/>
          <w:sz w:val="24"/>
          <w:szCs w:val="24"/>
          <w:u w:val="single"/>
        </w:rPr>
        <w:t xml:space="preserve">XXXXXXXXXXXXXXXXXXX</w:t>
      </w:r>
      <w:r>
        <w:rPr>
          <w:rFonts w:hint="eastAsia" w:ascii="宋体" w:hAnsi="宋体"/>
          <w:color w:val="auto"/>
          <w:sz w:val="24"/>
        </w:rPr>
        <w:t xml:space="preserve">（投标人名称）为牵头单位。</w:t>
      </w:r>
      <w:r/>
    </w:p>
    <w:p>
      <w:pPr>
        <w:ind w:firstLine="645"/>
        <w:spacing w:line="360" w:lineRule="auto"/>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.若我们联合中标，</w:t>
      </w:r>
      <w:r>
        <w:rPr>
          <w:rFonts w:hint="eastAsia" w:ascii="宋体" w:hAnsi="宋体"/>
          <w:color w:val="auto"/>
          <w:sz w:val="24"/>
          <w:szCs w:val="24"/>
          <w:u w:val="single"/>
        </w:rPr>
        <w:t xml:space="preserve">XXXXXXXXXXXXXXXXXXX</w:t>
      </w:r>
      <w:r>
        <w:rPr>
          <w:rFonts w:hint="eastAsia" w:ascii="宋体" w:hAnsi="宋体"/>
          <w:color w:val="auto"/>
          <w:sz w:val="24"/>
        </w:rPr>
        <w:t xml:space="preserve">（投标人名称）实施项目中</w:t>
      </w:r>
      <w:r>
        <w:rPr>
          <w:rFonts w:hint="eastAsia" w:ascii="宋体" w:hAnsi="宋体"/>
          <w:color w:val="auto"/>
          <w:sz w:val="24"/>
          <w:u w:val="single"/>
        </w:rPr>
        <w:t xml:space="preserve">XXXXXXXXX</w:t>
      </w:r>
      <w:r>
        <w:rPr>
          <w:rFonts w:hint="eastAsia" w:ascii="宋体" w:hAnsi="宋体"/>
          <w:color w:val="auto"/>
          <w:sz w:val="24"/>
        </w:rPr>
        <w:t xml:space="preserve">（工作内容）部分工作，并承担相应的责任；</w:t>
      </w:r>
      <w:r>
        <w:rPr>
          <w:rFonts w:hint="eastAsia" w:ascii="宋体" w:hAnsi="宋体"/>
          <w:color w:val="auto"/>
          <w:sz w:val="24"/>
          <w:szCs w:val="24"/>
          <w:u w:val="single"/>
        </w:rPr>
        <w:t xml:space="preserve">XXXXXXXXXXXXXXXX</w:t>
      </w:r>
      <w:r>
        <w:rPr>
          <w:rFonts w:hint="eastAsia" w:ascii="宋体" w:hAnsi="宋体"/>
          <w:color w:val="auto"/>
          <w:sz w:val="24"/>
        </w:rPr>
        <w:t xml:space="preserve">（投标人名称）实施项目中</w:t>
      </w:r>
      <w:r>
        <w:rPr>
          <w:rFonts w:hint="eastAsia" w:ascii="宋体" w:hAnsi="宋体"/>
          <w:color w:val="auto"/>
          <w:sz w:val="24"/>
          <w:u w:val="single"/>
        </w:rPr>
        <w:t xml:space="preserve">XXXXXXXXX</w:t>
      </w:r>
      <w:r>
        <w:rPr>
          <w:rFonts w:hint="eastAsia" w:ascii="宋体" w:hAnsi="宋体"/>
          <w:color w:val="auto"/>
          <w:sz w:val="24"/>
        </w:rPr>
        <w:t xml:space="preserve">（工作内容）部分工作，并承担相应的责任；……。（注：需明确联合体中各投标人所承担的工作和相应的责任）。</w:t>
      </w:r>
      <w:r/>
    </w:p>
    <w:p>
      <w:pPr>
        <w:ind w:firstLine="645"/>
        <w:spacing w:line="360" w:lineRule="auto"/>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.其中，</w:t>
      </w:r>
      <w:r>
        <w:rPr>
          <w:rFonts w:hint="eastAsia" w:ascii="宋体" w:hAnsi="宋体"/>
          <w:color w:val="auto"/>
          <w:sz w:val="24"/>
          <w:u w:val="single"/>
        </w:rPr>
        <w:t xml:space="preserve">XXXXXXXXX</w:t>
      </w:r>
      <w:r>
        <w:rPr>
          <w:rFonts w:hint="eastAsia" w:ascii="宋体" w:hAnsi="宋体"/>
          <w:color w:val="auto"/>
          <w:sz w:val="24"/>
        </w:rPr>
        <w:t xml:space="preserve">（企业全称）为</w:t>
      </w:r>
      <w:r>
        <w:rPr>
          <w:rFonts w:ascii="Wingdings" w:hAnsi="Wingdings" w:eastAsia="Wingdings" w:cs="Wingdings"/>
          <w:color w:val="auto"/>
          <w:sz w:val="24"/>
          <w:szCs w:val="24"/>
        </w:rPr>
        <w:t xml:space="preserve"></w:t>
      </w:r>
      <w:r>
        <w:rPr>
          <w:rFonts w:hint="eastAsia" w:ascii="宋体" w:hAnsi="宋体"/>
          <w:color w:val="auto"/>
          <w:sz w:val="24"/>
        </w:rPr>
        <w:t xml:space="preserve">小型、微型企业 </w:t>
      </w:r>
      <w:r>
        <w:rPr>
          <w:rFonts w:ascii="Wingdings" w:hAnsi="Wingdings" w:eastAsia="Wingdings" w:cs="Wingdings"/>
          <w:color w:val="auto"/>
          <w:sz w:val="24"/>
          <w:szCs w:val="24"/>
        </w:rPr>
        <w:t xml:space="preserve"></w:t>
      </w:r>
      <w:r>
        <w:rPr>
          <w:rFonts w:hint="eastAsia" w:ascii="宋体" w:hAnsi="宋体"/>
          <w:color w:val="auto"/>
          <w:sz w:val="24"/>
        </w:rPr>
        <w:t xml:space="preserve">残疾人福利性单位 </w:t>
      </w:r>
      <w:r>
        <w:rPr>
          <w:rFonts w:ascii="Wingdings" w:hAnsi="Wingdings" w:eastAsia="Wingdings" w:cs="Wingdings"/>
          <w:color w:val="auto"/>
          <w:sz w:val="24"/>
          <w:szCs w:val="24"/>
        </w:rPr>
        <w:t xml:space="preserve"></w:t>
      </w:r>
      <w:r>
        <w:rPr>
          <w:rFonts w:hint="eastAsia" w:ascii="宋体" w:hAnsi="宋体"/>
          <w:color w:val="auto"/>
          <w:sz w:val="24"/>
        </w:rPr>
        <w:t xml:space="preserve">监狱企业，且我们约定该单位所承担的合同金额将占本项目合同总金额的</w:t>
      </w:r>
      <w:r>
        <w:rPr>
          <w:rFonts w:ascii="宋体" w:hAnsi="宋体"/>
          <w:color w:val="auto"/>
          <w:sz w:val="24"/>
          <w:u w:val="single"/>
        </w:rPr>
        <w:t xml:space="preserve">   </w:t>
      </w:r>
      <w:r>
        <w:rPr>
          <w:rFonts w:ascii="宋体" w:hAnsi="宋体"/>
          <w:color w:val="auto"/>
          <w:sz w:val="24"/>
        </w:rPr>
        <w:t xml:space="preserve">%</w:t>
      </w:r>
      <w:r>
        <w:rPr>
          <w:rFonts w:hint="eastAsia" w:ascii="宋体" w:hAnsi="宋体"/>
          <w:color w:val="auto"/>
          <w:sz w:val="24"/>
        </w:rPr>
        <w:t xml:space="preserve">。</w:t>
      </w:r>
      <w:r/>
    </w:p>
    <w:p>
      <w:pPr>
        <w:ind w:firstLine="645"/>
        <w:spacing w:line="360" w:lineRule="auto"/>
        <w:rPr>
          <w:rFonts w:ascii="宋体" w:hAnsi="宋体"/>
          <w:color w:val="auto"/>
          <w:sz w:val="24"/>
        </w:rPr>
      </w:pPr>
      <w:r>
        <w:rPr>
          <w:rFonts w:ascii="宋体" w:hAnsi="宋体"/>
          <w:color w:val="auto"/>
          <w:sz w:val="24"/>
        </w:rPr>
      </w:r>
      <w:r/>
    </w:p>
    <w:p>
      <w:pPr>
        <w:ind w:firstLine="645"/>
        <w:spacing w:line="360" w:lineRule="auto"/>
        <w:rPr>
          <w:rFonts w:ascii="宋体" w:hAnsi="宋体"/>
          <w:color w:val="auto"/>
          <w:sz w:val="24"/>
        </w:rPr>
      </w:pPr>
      <w:r>
        <w:rPr>
          <w:rFonts w:ascii="宋体" w:hAnsi="宋体"/>
          <w:color w:val="auto"/>
          <w:sz w:val="24"/>
        </w:rPr>
        <w:t xml:space="preserve">                   </w:t>
      </w:r>
      <w:r>
        <w:rPr>
          <w:rFonts w:hint="eastAsia" w:ascii="宋体" w:hAnsi="宋体"/>
          <w:color w:val="auto"/>
          <w:sz w:val="24"/>
        </w:rPr>
        <w:t xml:space="preserve">                       </w:t>
      </w:r>
      <w:r/>
    </w:p>
    <w:p>
      <w:pPr>
        <w:ind w:firstLine="645"/>
        <w:jc w:val="right"/>
        <w:spacing w:line="360" w:lineRule="auto"/>
        <w:rPr>
          <w:rFonts w:ascii="宋体" w:hAnsi="宋体"/>
          <w:color w:val="auto"/>
          <w:sz w:val="24"/>
        </w:rPr>
      </w:pPr>
      <w:r>
        <w:rPr>
          <w:rFonts w:hint="eastAsia" w:ascii="宋体" w:hAnsi="宋体"/>
          <w:color w:val="auto"/>
          <w:sz w:val="24"/>
        </w:rPr>
        <w:t xml:space="preserve">联合体中各投标人全称：</w:t>
      </w:r>
      <w:r>
        <w:rPr>
          <w:rFonts w:hint="eastAsia" w:ascii="宋体" w:hAnsi="宋体"/>
          <w:color w:val="auto"/>
          <w:sz w:val="24"/>
          <w:szCs w:val="24"/>
        </w:rPr>
        <w:t xml:space="preserve">（加盖电子公章）</w:t>
      </w:r>
      <w:r>
        <w:rPr>
          <w:rFonts w:ascii="宋体" w:hAnsi="宋体"/>
          <w:color w:val="auto"/>
          <w:sz w:val="24"/>
        </w:rPr>
        <w:t xml:space="preserve">    </w:t>
      </w:r>
      <w:r/>
    </w:p>
    <w:p>
      <w:pPr>
        <w:ind w:firstLine="5280"/>
        <w:spacing w:line="360" w:lineRule="auto"/>
        <w:rPr>
          <w:rFonts w:ascii="宋体" w:hAnsi="宋体"/>
          <w:color w:val="auto"/>
          <w:sz w:val="24"/>
          <w:szCs w:val="24"/>
        </w:rPr>
      </w:pPr>
      <w:r>
        <w:rPr>
          <w:rFonts w:hint="eastAsia"/>
          <w:color w:val="auto"/>
          <w:sz w:val="24"/>
          <w:szCs w:val="24"/>
        </w:rPr>
        <w:t xml:space="preserve">日   期：</w:t>
      </w:r>
      <w:r/>
    </w:p>
    <w:p>
      <w:pPr>
        <w:ind w:firstLine="480"/>
        <w:spacing w:line="360" w:lineRule="auto"/>
        <w:rPr>
          <w:rFonts w:ascii="宋体" w:hAnsi="宋体"/>
          <w:color w:val="auto"/>
          <w:sz w:val="24"/>
        </w:rPr>
      </w:pPr>
      <w:r>
        <w:rPr>
          <w:rFonts w:ascii="宋体" w:hAnsi="宋体"/>
          <w:color w:val="auto"/>
          <w:sz w:val="24"/>
        </w:rPr>
      </w:r>
      <w:r/>
    </w:p>
    <w:p>
      <w:pPr>
        <w:ind w:firstLine="480"/>
        <w:spacing w:line="360" w:lineRule="auto"/>
        <w:rPr>
          <w:rFonts w:ascii="宋体" w:hAnsi="宋体"/>
          <w:color w:val="auto"/>
          <w:sz w:val="24"/>
        </w:rPr>
      </w:pPr>
      <w:r>
        <w:rPr>
          <w:rFonts w:hint="eastAsia" w:ascii="宋体" w:hAnsi="宋体"/>
          <w:color w:val="auto"/>
          <w:sz w:val="24"/>
        </w:rPr>
        <w:t xml:space="preserve">备注：</w:t>
      </w:r>
      <w:r/>
    </w:p>
    <w:p>
      <w:pPr>
        <w:ind w:firstLine="480"/>
        <w:spacing w:line="360" w:lineRule="auto"/>
        <w:rPr>
          <w:rFonts w:ascii="宋体" w:hAnsi="宋体"/>
          <w:color w:val="auto"/>
          <w:sz w:val="24"/>
        </w:rPr>
      </w:pPr>
      <w:r>
        <w:rPr>
          <w:rFonts w:hint="eastAsia" w:ascii="宋体" w:hAnsi="宋体"/>
          <w:color w:val="auto"/>
          <w:sz w:val="24"/>
        </w:rPr>
        <w:t xml:space="preserve">1.牵头单位必须为联合体成员。</w:t>
      </w:r>
      <w:r/>
    </w:p>
    <w:p>
      <w:pPr>
        <w:ind w:firstLine="482"/>
        <w:spacing w:line="360" w:lineRule="auto"/>
        <w:rPr>
          <w:rFonts w:ascii="宋体" w:hAnsi="宋体"/>
          <w:b/>
          <w:bCs/>
          <w:color w:val="auto"/>
          <w:sz w:val="24"/>
        </w:rPr>
      </w:pPr>
      <w:r>
        <w:rPr>
          <w:rFonts w:hint="eastAsia" w:ascii="宋体" w:hAnsi="宋体"/>
          <w:b/>
          <w:bCs/>
          <w:color w:val="auto"/>
          <w:sz w:val="24"/>
          <w:szCs w:val="24"/>
        </w:rPr>
        <w:t xml:space="preserve">2.</w:t>
      </w:r>
      <w:r>
        <w:rPr>
          <w:rFonts w:hint="eastAsia" w:ascii="宋体" w:hAnsi="宋体"/>
          <w:b/>
          <w:bCs/>
          <w:color w:val="auto"/>
          <w:sz w:val="24"/>
        </w:rPr>
        <w:t xml:space="preserve">除另有说明外，本招标文件要求加盖电子公章之处，加盖牵头单位的电子公章即可。</w:t>
      </w:r>
      <w:r/>
    </w:p>
    <w:p>
      <w:pPr>
        <w:pStyle w:val="1310"/>
        <w:ind w:firstLine="480"/>
        <w:rPr>
          <w:color w:val="auto"/>
          <w:sz w:val="24"/>
        </w:rPr>
      </w:pPr>
      <w:r>
        <w:rPr>
          <w:color w:val="auto"/>
          <w:sz w:val="24"/>
        </w:rPr>
      </w:r>
      <w:r/>
    </w:p>
    <w:p>
      <w:pPr>
        <w:rPr>
          <w:color w:val="auto"/>
        </w:rPr>
      </w:pPr>
      <w:r>
        <w:rPr>
          <w:color w:val="auto"/>
        </w:rPr>
      </w:r>
      <w:r/>
    </w:p>
    <w:p>
      <w:pPr>
        <w:ind w:firstLine="645"/>
        <w:spacing w:line="560" w:lineRule="exact"/>
        <w:rPr>
          <w:rFonts w:ascii="宋体" w:hAnsi="宋体"/>
          <w:color w:val="auto"/>
          <w:sz w:val="24"/>
        </w:rPr>
      </w:pPr>
      <w:r>
        <w:rPr>
          <w:rFonts w:ascii="宋体" w:hAnsi="宋体"/>
          <w:color w:val="auto"/>
          <w:sz w:val="24"/>
        </w:rPr>
      </w:r>
      <w:r/>
    </w:p>
    <w:p>
      <w:pPr>
        <w:ind w:firstLine="645"/>
        <w:spacing w:line="560" w:lineRule="exact"/>
        <w:rPr>
          <w:rFonts w:ascii="宋体" w:hAnsi="宋体"/>
          <w:color w:val="auto"/>
          <w:sz w:val="24"/>
        </w:rPr>
      </w:pPr>
      <w:r>
        <w:rPr>
          <w:rFonts w:ascii="宋体" w:hAnsi="宋体"/>
          <w:color w:val="auto"/>
          <w:sz w:val="24"/>
        </w:rPr>
      </w:r>
      <w:r/>
    </w:p>
    <w:p>
      <w:pPr>
        <w:pStyle w:val="843"/>
        <w:ind w:left="0"/>
        <w:rPr>
          <w:rFonts w:asciiTheme="minorEastAsia" w:hAnsiTheme="minorEastAsia" w:eastAsiaTheme="minorEastAsia"/>
          <w:color w:val="auto"/>
        </w:rPr>
      </w:pPr>
      <w:r>
        <w:rPr>
          <w:rFonts w:asciiTheme="minorEastAsia" w:hAnsiTheme="minorEastAsia" w:eastAsiaTheme="minorEastAsia"/>
          <w:color w:val="auto"/>
        </w:rPr>
      </w:r>
      <w:r/>
    </w:p>
    <w:sectPr>
      <w:footnotePr/>
      <w:endnotePr/>
      <w:type w:val="nextPage"/>
      <w:pgSz w:w="11906" w:h="16838" w:orient="portrait"/>
      <w:pgMar w:top="1440" w:right="1797" w:bottom="1440" w:left="1797" w:header="851" w:footer="96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Calibri">
    <w:panose1 w:val="020F0502020204030204"/>
  </w:font>
  <w:font w:name="微软雅黑">
    <w:panose1 w:val="020B0503020204020204"/>
  </w:font>
  <w:font w:name="等线">
    <w:panose1 w:val="02010600030101010101"/>
  </w:font>
  <w:font w:name="仿宋">
    <w:panose1 w:val="02010609060101010101"/>
  </w:font>
  <w:font w:name="Cambria">
    <w:panose1 w:val="02040503050406030204"/>
  </w:font>
  <w:font w:name="Courier New">
    <w:panose1 w:val="02070309020205020404"/>
  </w:font>
  <w:font w:name="楷体_GB2312">
    <w:panose1 w:val="02010609060101010101"/>
  </w:font>
  <w:font w:name="ˎ̥">
    <w:panose1 w:val="020B0503020202020204"/>
  </w:font>
  <w:font w:name="黑体">
    <w:panose1 w:val="02010609060101010101"/>
  </w:font>
  <w:font w:name="Verdana">
    <w:panose1 w:val="020B0604030504040204"/>
  </w:font>
  <w:font w:name="仿宋_GB2312">
    <w:panose1 w:val="02010609060101010101"/>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rPr>
        <w:b/>
        <w:bCs/>
        <w:szCs w:val="18"/>
      </w:rPr>
      <w:pBdr>
        <w:bottom w:val="single" w:color="auto" w:sz="4" w:space="0"/>
      </w:pBdr>
    </w:pPr>
    <w:r>
      <w:rPr>
        <w:rFonts w:hint="eastAsia" w:ascii="仿宋" w:hAnsi="仿宋" w:eastAsia="仿宋"/>
        <w:color w:val="000000"/>
        <w:szCs w:val="18"/>
        <w:lang w:val="zh-CN"/>
      </w:rPr>
      <w:t xml:space="preserve">南京市2025年城市存量国土空间现状评估数据建设</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13"/>
      <w:isLgl w:val="false"/>
      <w:suff w:val="tab"/>
      <w:lvlText w:val="%1"/>
      <w:lvlJc w:val="left"/>
      <w:pPr>
        <w:ind w:left="567" w:hanging="567"/>
        <w:tabs>
          <w:tab w:val="left" w:pos="567" w:leader="none"/>
        </w:tabs>
      </w:pPr>
      <w:rPr>
        <w:rFonts w:hint="eastAsia"/>
      </w:rPr>
    </w:lvl>
    <w:lvl w:ilvl="1">
      <w:start w:val="0"/>
      <w:numFmt w:val="none"/>
      <w:pStyle w:val="1174"/>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1">
    <w:multiLevelType w:val="hybridMultilevel"/>
    <w:lvl w:ilvl="0">
      <w:start w:val="1"/>
      <w:numFmt w:val="bullet"/>
      <w:pStyle w:val="110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24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205"/>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76"/>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747"/>
    <w:next w:val="747"/>
    <w:link w:val="845"/>
    <w:uiPriority w:val="9"/>
    <w:qFormat/>
    <w:pPr>
      <w:keepLines/>
      <w:keepNext/>
      <w:spacing w:before="480" w:after="200"/>
      <w:outlineLvl w:val="0"/>
    </w:pPr>
    <w:rPr>
      <w:rFonts w:ascii="Arial" w:hAnsi="Arial" w:eastAsia="Arial" w:cs="Arial"/>
      <w:sz w:val="40"/>
      <w:szCs w:val="40"/>
    </w:rPr>
  </w:style>
  <w:style w:type="paragraph" w:styleId="718">
    <w:name w:val="Heading 3"/>
    <w:basedOn w:val="747"/>
    <w:next w:val="747"/>
    <w:link w:val="847"/>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47"/>
    <w:next w:val="747"/>
    <w:link w:val="848"/>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47"/>
    <w:next w:val="747"/>
    <w:link w:val="849"/>
    <w:uiPriority w:val="9"/>
    <w:unhideWhenUsed/>
    <w:qFormat/>
    <w:pPr>
      <w:keepLines/>
      <w:keepNext/>
      <w:spacing w:before="320" w:after="200"/>
      <w:outlineLvl w:val="4"/>
    </w:pPr>
    <w:rPr>
      <w:rFonts w:ascii="Arial" w:hAnsi="Arial" w:eastAsia="Arial" w:cs="Arial"/>
      <w:b/>
      <w:bCs/>
      <w:sz w:val="24"/>
      <w:szCs w:val="24"/>
    </w:rPr>
  </w:style>
  <w:style w:type="paragraph" w:styleId="721">
    <w:name w:val="Heading 6"/>
    <w:basedOn w:val="747"/>
    <w:next w:val="747"/>
    <w:link w:val="850"/>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47"/>
    <w:next w:val="747"/>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47"/>
    <w:next w:val="747"/>
    <w:link w:val="852"/>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47"/>
    <w:next w:val="747"/>
    <w:link w:val="853"/>
    <w:uiPriority w:val="9"/>
    <w:unhideWhenUsed/>
    <w:qFormat/>
    <w:pPr>
      <w:keepLines/>
      <w:keepNext/>
      <w:spacing w:before="320" w:after="200"/>
      <w:outlineLvl w:val="8"/>
    </w:pPr>
    <w:rPr>
      <w:rFonts w:ascii="Arial" w:hAnsi="Arial" w:eastAsia="Arial" w:cs="Arial"/>
      <w:i/>
      <w:iCs/>
      <w:sz w:val="21"/>
      <w:szCs w:val="21"/>
    </w:rPr>
  </w:style>
  <w:style w:type="paragraph" w:styleId="725">
    <w:name w:val="Header"/>
    <w:basedOn w:val="747"/>
    <w:link w:val="858"/>
    <w:uiPriority w:val="99"/>
    <w:unhideWhenUsed/>
    <w:pPr>
      <w:spacing w:after="0" w:line="240" w:lineRule="auto"/>
      <w:tabs>
        <w:tab w:val="center" w:pos="7143" w:leader="none"/>
        <w:tab w:val="right" w:pos="14287" w:leader="none"/>
      </w:tabs>
    </w:pPr>
  </w:style>
  <w:style w:type="paragraph" w:styleId="726">
    <w:name w:val="Caption"/>
    <w:basedOn w:val="747"/>
    <w:next w:val="747"/>
    <w:uiPriority w:val="35"/>
    <w:semiHidden/>
    <w:unhideWhenUsed/>
    <w:qFormat/>
    <w:pPr>
      <w:spacing w:line="276" w:lineRule="auto"/>
    </w:pPr>
    <w:rPr>
      <w:b/>
      <w:bCs/>
      <w:color w:val="4f81bd" w:themeColor="accent1"/>
      <w:sz w:val="18"/>
      <w:szCs w:val="18"/>
    </w:rPr>
  </w:style>
  <w:style w:type="table" w:styleId="727">
    <w:name w:val="Plain Table 1"/>
    <w:basedOn w:val="7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7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7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2"/>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3"/>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7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5 Dark"/>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6 Colorful"/>
    <w:basedOn w:val="7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7 Colorful"/>
    <w:basedOn w:val="7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List Table 1 Light"/>
    <w:basedOn w:val="7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0">
    <w:name w:val="List Table 2"/>
    <w:basedOn w:val="7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1">
    <w:name w:val="List Table 3"/>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4"/>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5 Dark"/>
    <w:basedOn w:val="7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4">
    <w:name w:val="List Table 6 Colorful"/>
    <w:basedOn w:val="7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5">
    <w:name w:val="List Table 7 Colorful"/>
    <w:basedOn w:val="7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6">
    <w:name w:val="TOC Heading"/>
    <w:uiPriority w:val="39"/>
    <w:unhideWhenUsed/>
  </w:style>
  <w:style w:type="paragraph" w:styleId="74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48">
    <w:name w:val="Heading 2"/>
    <w:basedOn w:val="747"/>
    <w:next w:val="751"/>
    <w:uiPriority w:val="0"/>
    <w:qFormat/>
    <w:pPr>
      <w:jc w:val="left"/>
      <w:keepLines/>
      <w:keepNext/>
      <w:spacing w:before="120" w:after="120"/>
      <w:outlineLvl w:val="1"/>
    </w:pPr>
    <w:rPr>
      <w:rFonts w:ascii="宋体"/>
      <w:b/>
    </w:rPr>
  </w:style>
  <w:style w:type="character" w:styleId="749" w:default="1">
    <w:name w:val="Default Paragraph Font"/>
    <w:uiPriority w:val="1"/>
    <w:semiHidden/>
    <w:unhideWhenUsed/>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Normal Indent"/>
    <w:basedOn w:val="747"/>
    <w:uiPriority w:val="0"/>
    <w:qFormat/>
    <w:pPr>
      <w:ind w:firstLine="420"/>
    </w:pPr>
  </w:style>
  <w:style w:type="paragraph" w:styleId="752">
    <w:name w:val="List 3"/>
    <w:basedOn w:val="747"/>
    <w:uiPriority w:val="0"/>
    <w:qFormat/>
    <w:pPr>
      <w:ind w:left="1260" w:hanging="420"/>
    </w:pPr>
  </w:style>
  <w:style w:type="paragraph" w:styleId="753">
    <w:name w:val="toc 7"/>
    <w:basedOn w:val="747"/>
    <w:next w:val="747"/>
    <w:uiPriority w:val="0"/>
    <w:qFormat/>
    <w:pPr>
      <w:ind w:left="1260"/>
      <w:jc w:val="left"/>
    </w:pPr>
    <w:rPr>
      <w:sz w:val="18"/>
    </w:rPr>
  </w:style>
  <w:style w:type="paragraph" w:styleId="754">
    <w:name w:val="List Number 2"/>
    <w:basedOn w:val="747"/>
    <w:uiPriority w:val="0"/>
    <w:qFormat/>
    <w:pPr>
      <w:ind w:left="1440" w:hanging="1440"/>
      <w:spacing w:line="360" w:lineRule="auto"/>
      <w:tabs>
        <w:tab w:val="left" w:pos="1440" w:leader="none"/>
      </w:tabs>
    </w:pPr>
    <w:rPr>
      <w:sz w:val="24"/>
      <w:szCs w:val="24"/>
    </w:rPr>
  </w:style>
  <w:style w:type="paragraph" w:styleId="755">
    <w:name w:val="index 8"/>
    <w:basedOn w:val="747"/>
    <w:next w:val="747"/>
    <w:uiPriority w:val="0"/>
    <w:qFormat/>
    <w:pPr>
      <w:ind w:left="2940"/>
    </w:pPr>
  </w:style>
  <w:style w:type="paragraph" w:styleId="756">
    <w:name w:val="List Number"/>
    <w:basedOn w:val="747"/>
    <w:uiPriority w:val="0"/>
    <w:qFormat/>
    <w:pPr>
      <w:ind w:left="2952" w:hanging="432"/>
      <w:tabs>
        <w:tab w:val="left" w:pos="2952" w:leader="none"/>
      </w:tabs>
    </w:pPr>
    <w:rPr>
      <w:szCs w:val="24"/>
    </w:rPr>
  </w:style>
  <w:style w:type="paragraph" w:styleId="757">
    <w:name w:val="index 5"/>
    <w:basedOn w:val="747"/>
    <w:next w:val="747"/>
    <w:uiPriority w:val="0"/>
    <w:qFormat/>
    <w:pPr>
      <w:ind w:left="1680"/>
    </w:pPr>
  </w:style>
  <w:style w:type="paragraph" w:styleId="758">
    <w:name w:val="Document Map"/>
    <w:basedOn w:val="747"/>
    <w:link w:val="985"/>
    <w:uiPriority w:val="0"/>
    <w:qFormat/>
    <w:pPr>
      <w:shd w:val="clear" w:color="auto" w:fill="000080"/>
    </w:pPr>
  </w:style>
  <w:style w:type="paragraph" w:styleId="759">
    <w:name w:val="annotation text"/>
    <w:basedOn w:val="747"/>
    <w:link w:val="986"/>
    <w:uiPriority w:val="99"/>
    <w:qFormat/>
    <w:pPr>
      <w:jc w:val="left"/>
    </w:pPr>
  </w:style>
  <w:style w:type="paragraph" w:styleId="760">
    <w:name w:val="index 6"/>
    <w:basedOn w:val="747"/>
    <w:next w:val="747"/>
    <w:uiPriority w:val="0"/>
    <w:qFormat/>
    <w:pPr>
      <w:ind w:left="2100"/>
    </w:pPr>
  </w:style>
  <w:style w:type="paragraph" w:styleId="761">
    <w:name w:val="Salutation"/>
    <w:basedOn w:val="747"/>
    <w:next w:val="747"/>
    <w:uiPriority w:val="0"/>
    <w:qFormat/>
    <w:rPr>
      <w:rFonts w:ascii="仿宋_GB2312" w:eastAsia="仿宋_GB2312"/>
      <w:sz w:val="28"/>
    </w:rPr>
  </w:style>
  <w:style w:type="paragraph" w:styleId="762">
    <w:name w:val="Body Text 3"/>
    <w:basedOn w:val="747"/>
    <w:uiPriority w:val="0"/>
    <w:qFormat/>
    <w:rPr>
      <w:rFonts w:ascii="仿宋_GB2312" w:hAnsi="Arial" w:eastAsia="仿宋_GB2312"/>
      <w:sz w:val="32"/>
    </w:rPr>
  </w:style>
  <w:style w:type="paragraph" w:styleId="763">
    <w:name w:val="Body Text"/>
    <w:basedOn w:val="747"/>
    <w:next w:val="747"/>
    <w:link w:val="987"/>
    <w:uiPriority w:val="0"/>
    <w:qFormat/>
    <w:rPr>
      <w:rFonts w:ascii="楷体_GB2312" w:hAnsi="Arial" w:eastAsia="楷体_GB2312"/>
      <w:sz w:val="28"/>
    </w:rPr>
  </w:style>
  <w:style w:type="paragraph" w:styleId="764">
    <w:name w:val="Body Text Indent"/>
    <w:basedOn w:val="747"/>
    <w:next w:val="747"/>
    <w:link w:val="988"/>
    <w:uiPriority w:val="0"/>
    <w:qFormat/>
    <w:pPr>
      <w:ind w:firstLine="645"/>
    </w:pPr>
    <w:rPr>
      <w:rFonts w:ascii="楷体_GB2312" w:eastAsia="楷体_GB2312"/>
      <w:sz w:val="32"/>
    </w:rPr>
  </w:style>
  <w:style w:type="paragraph" w:styleId="765">
    <w:name w:val="index 4"/>
    <w:basedOn w:val="747"/>
    <w:next w:val="747"/>
    <w:uiPriority w:val="0"/>
    <w:qFormat/>
    <w:pPr>
      <w:ind w:left="1260"/>
    </w:pPr>
  </w:style>
  <w:style w:type="paragraph" w:styleId="766">
    <w:name w:val="toc 5"/>
    <w:basedOn w:val="747"/>
    <w:next w:val="747"/>
    <w:uiPriority w:val="0"/>
    <w:qFormat/>
    <w:pPr>
      <w:ind w:left="840"/>
      <w:jc w:val="left"/>
    </w:pPr>
    <w:rPr>
      <w:sz w:val="18"/>
    </w:rPr>
  </w:style>
  <w:style w:type="paragraph" w:styleId="767">
    <w:name w:val="toc 3"/>
    <w:basedOn w:val="747"/>
    <w:next w:val="747"/>
    <w:uiPriority w:val="39"/>
    <w:qFormat/>
    <w:pPr>
      <w:ind w:left="420"/>
      <w:jc w:val="left"/>
    </w:pPr>
    <w:rPr>
      <w:i/>
      <w:sz w:val="20"/>
    </w:rPr>
  </w:style>
  <w:style w:type="paragraph" w:styleId="768">
    <w:name w:val="Plain Text"/>
    <w:basedOn w:val="747"/>
    <w:link w:val="989"/>
    <w:uiPriority w:val="0"/>
    <w:qFormat/>
    <w:rPr>
      <w:rFonts w:ascii="宋体" w:hAnsi="Courier New"/>
    </w:rPr>
  </w:style>
  <w:style w:type="paragraph" w:styleId="769">
    <w:name w:val="toc 8"/>
    <w:basedOn w:val="747"/>
    <w:next w:val="747"/>
    <w:uiPriority w:val="0"/>
    <w:qFormat/>
    <w:pPr>
      <w:ind w:left="1470"/>
      <w:jc w:val="left"/>
    </w:pPr>
    <w:rPr>
      <w:sz w:val="18"/>
    </w:rPr>
  </w:style>
  <w:style w:type="paragraph" w:styleId="770">
    <w:name w:val="index 3"/>
    <w:basedOn w:val="747"/>
    <w:next w:val="747"/>
    <w:uiPriority w:val="0"/>
    <w:qFormat/>
    <w:pPr>
      <w:ind w:left="840"/>
    </w:pPr>
  </w:style>
  <w:style w:type="paragraph" w:styleId="771">
    <w:name w:val="Date"/>
    <w:basedOn w:val="747"/>
    <w:next w:val="747"/>
    <w:uiPriority w:val="0"/>
    <w:qFormat/>
    <w:pPr>
      <w:ind w:left="100"/>
    </w:pPr>
    <w:rPr>
      <w:sz w:val="28"/>
    </w:rPr>
  </w:style>
  <w:style w:type="paragraph" w:styleId="772">
    <w:name w:val="Body Text Indent 2"/>
    <w:basedOn w:val="747"/>
    <w:link w:val="990"/>
    <w:uiPriority w:val="0"/>
    <w:qFormat/>
    <w:pPr>
      <w:ind w:left="630" w:firstLine="645"/>
    </w:pPr>
    <w:rPr>
      <w:rFonts w:ascii="Arial" w:hAnsi="Arial" w:eastAsia="仿宋_GB2312"/>
      <w:sz w:val="32"/>
    </w:rPr>
  </w:style>
  <w:style w:type="paragraph" w:styleId="773">
    <w:name w:val="endnote text"/>
    <w:basedOn w:val="747"/>
    <w:uiPriority w:val="0"/>
    <w:qFormat/>
    <w:pPr>
      <w:jc w:val="left"/>
    </w:pPr>
    <w:rPr>
      <w:sz w:val="20"/>
      <w:szCs w:val="24"/>
    </w:rPr>
  </w:style>
  <w:style w:type="paragraph" w:styleId="774">
    <w:name w:val="Balloon Text"/>
    <w:basedOn w:val="747"/>
    <w:uiPriority w:val="0"/>
    <w:qFormat/>
    <w:rPr>
      <w:sz w:val="18"/>
      <w:szCs w:val="18"/>
    </w:rPr>
  </w:style>
  <w:style w:type="paragraph" w:styleId="775">
    <w:name w:val="Footer"/>
    <w:basedOn w:val="747"/>
    <w:uiPriority w:val="99"/>
    <w:semiHidden/>
    <w:unhideWhenUsed/>
    <w:pPr>
      <w:jc w:val="left"/>
      <w:tabs>
        <w:tab w:val="center" w:pos="4153" w:leader="none"/>
        <w:tab w:val="right" w:pos="8306" w:leader="none"/>
      </w:tabs>
    </w:pPr>
    <w:rPr>
      <w:sz w:val="18"/>
    </w:rPr>
  </w:style>
  <w:style w:type="paragraph" w:styleId="776">
    <w:name w:val="envelope return"/>
    <w:basedOn w:val="747"/>
    <w:next w:val="753"/>
    <w:uiPriority w:val="99"/>
    <w:qFormat/>
    <w:rPr>
      <w:rFonts w:ascii="Arial" w:hAnsi="Arial"/>
    </w:rPr>
  </w:style>
  <w:style w:type="paragraph" w:styleId="777">
    <w:name w:val="Signature"/>
    <w:basedOn w:val="747"/>
    <w:uiPriority w:val="0"/>
    <w:qFormat/>
    <w:pPr>
      <w:jc w:val="center"/>
      <w:spacing w:after="600" w:line="312" w:lineRule="atLeast"/>
    </w:pPr>
    <w:rPr>
      <w:rFonts w:eastAsia="仿宋_GB2312"/>
      <w:sz w:val="24"/>
    </w:rPr>
  </w:style>
  <w:style w:type="paragraph" w:styleId="778">
    <w:name w:val="toc 1"/>
    <w:basedOn w:val="747"/>
    <w:next w:val="747"/>
    <w:uiPriority w:val="39"/>
    <w:qFormat/>
    <w:pPr>
      <w:jc w:val="left"/>
      <w:spacing w:before="120" w:after="120"/>
    </w:pPr>
    <w:rPr>
      <w:b/>
      <w:caps/>
      <w:sz w:val="20"/>
    </w:rPr>
  </w:style>
  <w:style w:type="paragraph" w:styleId="779">
    <w:name w:val="toc 4"/>
    <w:basedOn w:val="747"/>
    <w:next w:val="747"/>
    <w:uiPriority w:val="0"/>
    <w:qFormat/>
    <w:pPr>
      <w:ind w:left="630"/>
      <w:jc w:val="left"/>
    </w:pPr>
    <w:rPr>
      <w:sz w:val="18"/>
    </w:rPr>
  </w:style>
  <w:style w:type="paragraph" w:styleId="780">
    <w:name w:val="index heading"/>
    <w:basedOn w:val="747"/>
    <w:next w:val="781"/>
    <w:uiPriority w:val="0"/>
    <w:qFormat/>
  </w:style>
  <w:style w:type="paragraph" w:styleId="781">
    <w:name w:val="index 1"/>
    <w:basedOn w:val="747"/>
    <w:next w:val="747"/>
    <w:uiPriority w:val="0"/>
    <w:qFormat/>
    <w:rPr>
      <w:rFonts w:ascii="仿宋_GB2312" w:hAnsi="宋体" w:eastAsia="仿宋_GB2312"/>
      <w:sz w:val="30"/>
      <w:szCs w:val="24"/>
    </w:rPr>
  </w:style>
  <w:style w:type="paragraph" w:styleId="782">
    <w:name w:val="Subtitle"/>
    <w:basedOn w:val="747"/>
    <w:next w:val="747"/>
    <w:uiPriority w:val="0"/>
    <w:qFormat/>
    <w:pPr>
      <w:jc w:val="left"/>
      <w:spacing w:after="600" w:line="276" w:lineRule="auto"/>
      <w:widowControl/>
    </w:pPr>
    <w:rPr>
      <w:rFonts w:ascii="Cambria" w:hAnsi="Cambria"/>
      <w:i/>
      <w:iCs/>
      <w:spacing w:val="13"/>
      <w:sz w:val="24"/>
      <w:szCs w:val="24"/>
      <w:lang w:eastAsia="en-US" w:bidi="en-US"/>
    </w:rPr>
  </w:style>
  <w:style w:type="paragraph" w:styleId="783">
    <w:name w:val="footnote text"/>
    <w:basedOn w:val="747"/>
    <w:uiPriority w:val="0"/>
    <w:qFormat/>
    <w:pPr>
      <w:jc w:val="left"/>
    </w:pPr>
    <w:rPr>
      <w:sz w:val="18"/>
      <w:szCs w:val="18"/>
    </w:rPr>
  </w:style>
  <w:style w:type="paragraph" w:styleId="784">
    <w:name w:val="toc 6"/>
    <w:basedOn w:val="747"/>
    <w:next w:val="747"/>
    <w:uiPriority w:val="0"/>
    <w:qFormat/>
    <w:pPr>
      <w:ind w:left="1050"/>
      <w:jc w:val="left"/>
    </w:pPr>
    <w:rPr>
      <w:sz w:val="18"/>
    </w:rPr>
  </w:style>
  <w:style w:type="paragraph" w:styleId="785">
    <w:name w:val="Body Text Indent 3"/>
    <w:basedOn w:val="747"/>
    <w:link w:val="992"/>
    <w:uiPriority w:val="0"/>
    <w:qFormat/>
    <w:pPr>
      <w:ind w:left="645" w:firstLine="645"/>
    </w:pPr>
    <w:rPr>
      <w:rFonts w:ascii="Arial" w:hAnsi="Arial" w:eastAsia="仿宋_GB2312"/>
      <w:color w:val="ffff00"/>
      <w:sz w:val="32"/>
    </w:rPr>
  </w:style>
  <w:style w:type="paragraph" w:styleId="786">
    <w:name w:val="index 7"/>
    <w:basedOn w:val="747"/>
    <w:next w:val="747"/>
    <w:uiPriority w:val="0"/>
    <w:qFormat/>
    <w:pPr>
      <w:ind w:left="2520"/>
    </w:pPr>
  </w:style>
  <w:style w:type="paragraph" w:styleId="787">
    <w:name w:val="index 9"/>
    <w:basedOn w:val="747"/>
    <w:next w:val="747"/>
    <w:uiPriority w:val="0"/>
    <w:qFormat/>
    <w:pPr>
      <w:ind w:left="3360"/>
    </w:pPr>
  </w:style>
  <w:style w:type="paragraph" w:styleId="788">
    <w:name w:val="table of figures"/>
    <w:basedOn w:val="747"/>
    <w:next w:val="747"/>
    <w:uiPriority w:val="0"/>
    <w:qFormat/>
    <w:pPr>
      <w:ind w:left="840" w:hanging="420"/>
    </w:pPr>
  </w:style>
  <w:style w:type="paragraph" w:styleId="789">
    <w:name w:val="toc 2"/>
    <w:basedOn w:val="747"/>
    <w:next w:val="747"/>
    <w:uiPriority w:val="39"/>
    <w:qFormat/>
    <w:pPr>
      <w:ind w:left="210"/>
      <w:jc w:val="left"/>
    </w:pPr>
    <w:rPr>
      <w:smallCaps/>
      <w:sz w:val="20"/>
    </w:rPr>
  </w:style>
  <w:style w:type="paragraph" w:styleId="790">
    <w:name w:val="toc 9"/>
    <w:basedOn w:val="747"/>
    <w:next w:val="747"/>
    <w:uiPriority w:val="0"/>
    <w:qFormat/>
    <w:pPr>
      <w:ind w:left="1680"/>
      <w:jc w:val="left"/>
    </w:pPr>
    <w:rPr>
      <w:sz w:val="18"/>
    </w:rPr>
  </w:style>
  <w:style w:type="paragraph" w:styleId="791">
    <w:name w:val="Body Text 2"/>
    <w:basedOn w:val="747"/>
    <w:uiPriority w:val="0"/>
    <w:qFormat/>
    <w:pPr>
      <w:jc w:val="center"/>
      <w:widowControl/>
    </w:pPr>
    <w:rPr>
      <w:rFonts w:ascii="楷体_GB2312" w:eastAsia="楷体_GB2312"/>
      <w:sz w:val="28"/>
    </w:rPr>
  </w:style>
  <w:style w:type="paragraph" w:styleId="792">
    <w:name w:val="HTML Preformatted"/>
    <w:basedOn w:val="747"/>
    <w:link w:val="9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93">
    <w:name w:val="Normal (Web)"/>
    <w:basedOn w:val="747"/>
    <w:uiPriority w:val="99"/>
    <w:qFormat/>
    <w:pPr>
      <w:jc w:val="left"/>
      <w:spacing w:before="100" w:beforeAutospacing="1" w:after="100" w:afterAutospacing="1"/>
      <w:widowControl/>
    </w:pPr>
    <w:rPr>
      <w:rFonts w:ascii="Arial" w:hAnsi="Arial" w:eastAsia="Arial Unicode MS" w:cs="Arial"/>
      <w:sz w:val="24"/>
      <w:szCs w:val="24"/>
    </w:rPr>
  </w:style>
  <w:style w:type="paragraph" w:styleId="794">
    <w:name w:val="index 2"/>
    <w:basedOn w:val="747"/>
    <w:next w:val="747"/>
    <w:uiPriority w:val="0"/>
    <w:qFormat/>
    <w:pPr>
      <w:ind w:left="420"/>
    </w:pPr>
  </w:style>
  <w:style w:type="paragraph" w:styleId="795">
    <w:name w:val="Title"/>
    <w:basedOn w:val="747"/>
    <w:link w:val="994"/>
    <w:uiPriority w:val="0"/>
    <w:qFormat/>
    <w:pPr>
      <w:jc w:val="center"/>
      <w:spacing w:line="420" w:lineRule="exact"/>
      <w:widowControl/>
    </w:pPr>
    <w:rPr>
      <w:rFonts w:eastAsia="黑体"/>
      <w:b/>
      <w:sz w:val="28"/>
      <w:lang w:val="en-GB"/>
    </w:rPr>
  </w:style>
  <w:style w:type="paragraph" w:styleId="796">
    <w:name w:val="annotation subject"/>
    <w:basedOn w:val="759"/>
    <w:next w:val="759"/>
    <w:link w:val="995"/>
    <w:uiPriority w:val="0"/>
    <w:qFormat/>
    <w:rPr>
      <w:b/>
      <w:bCs/>
    </w:rPr>
  </w:style>
  <w:style w:type="paragraph" w:styleId="797">
    <w:name w:val="Body Text First Indent"/>
    <w:basedOn w:val="763"/>
    <w:next w:val="747"/>
    <w:uiPriority w:val="0"/>
    <w:qFormat/>
    <w:pPr>
      <w:ind w:firstLine="420"/>
      <w:spacing w:after="120"/>
    </w:pPr>
    <w:rPr>
      <w:rFonts w:ascii="Times New Roman" w:hAnsi="Times New Roman" w:eastAsia="宋体"/>
      <w:sz w:val="21"/>
      <w:szCs w:val="24"/>
    </w:rPr>
  </w:style>
  <w:style w:type="paragraph" w:styleId="798">
    <w:name w:val="Body Text First Indent 2"/>
    <w:basedOn w:val="764"/>
    <w:uiPriority w:val="99"/>
    <w:qFormat/>
    <w:pPr>
      <w:ind w:firstLine="420"/>
      <w:spacing w:line="360" w:lineRule="auto"/>
    </w:pPr>
    <w:rPr>
      <w:rFonts w:ascii="宋体" w:hAnsi="宋体"/>
      <w:sz w:val="20"/>
    </w:rPr>
  </w:style>
  <w:style w:type="table" w:styleId="799">
    <w:name w:val="Table Grid"/>
    <w:basedOn w:val="75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0">
    <w:name w:val="Strong"/>
    <w:uiPriority w:val="22"/>
    <w:qFormat/>
    <w:rPr>
      <w:b/>
      <w:bCs/>
    </w:rPr>
  </w:style>
  <w:style w:type="character" w:styleId="801">
    <w:name w:val="endnote reference"/>
    <w:uiPriority w:val="0"/>
    <w:qFormat/>
    <w:rPr>
      <w:vertAlign w:val="superscript"/>
    </w:rPr>
  </w:style>
  <w:style w:type="character" w:styleId="802">
    <w:name w:val="page number"/>
    <w:uiPriority w:val="0"/>
    <w:qFormat/>
  </w:style>
  <w:style w:type="character" w:styleId="803">
    <w:name w:val="FollowedHyperlink"/>
    <w:uiPriority w:val="99"/>
    <w:qFormat/>
    <w:rPr>
      <w:color w:val="800080"/>
      <w:u w:val="single"/>
    </w:rPr>
  </w:style>
  <w:style w:type="character" w:styleId="804">
    <w:name w:val="Emphasis"/>
    <w:uiPriority w:val="0"/>
    <w:qFormat/>
    <w:rPr>
      <w:b/>
      <w:bCs/>
      <w:i/>
      <w:iCs/>
      <w:spacing w:val="10"/>
      <w:shd w:val="clear" w:color="auto" w:fill="auto"/>
    </w:rPr>
  </w:style>
  <w:style w:type="character" w:styleId="805">
    <w:name w:val="line number"/>
    <w:uiPriority w:val="0"/>
    <w:qFormat/>
  </w:style>
  <w:style w:type="character" w:styleId="806">
    <w:name w:val="HTML Typewriter"/>
    <w:uiPriority w:val="0"/>
    <w:qFormat/>
    <w:rPr>
      <w:rFonts w:ascii="宋体" w:hAnsi="宋体" w:eastAsia="宋体" w:cs="宋体"/>
      <w:sz w:val="24"/>
      <w:szCs w:val="24"/>
    </w:rPr>
  </w:style>
  <w:style w:type="character" w:styleId="807">
    <w:name w:val="Hyperlink"/>
    <w:uiPriority w:val="99"/>
    <w:qFormat/>
    <w:rPr>
      <w:color w:val="0000ff"/>
      <w:u w:val="single"/>
    </w:rPr>
  </w:style>
  <w:style w:type="character" w:styleId="808">
    <w:name w:val="annotation reference"/>
    <w:uiPriority w:val="0"/>
    <w:qFormat/>
    <w:rPr>
      <w:sz w:val="21"/>
    </w:rPr>
  </w:style>
  <w:style w:type="character" w:styleId="809">
    <w:name w:val="footnote reference"/>
    <w:uiPriority w:val="0"/>
    <w:qFormat/>
    <w:rPr>
      <w:vertAlign w:val="superscript"/>
    </w:rPr>
  </w:style>
  <w:style w:type="character" w:styleId="810">
    <w:name w:val="HTML Sample"/>
    <w:uiPriority w:val="0"/>
    <w:qFormat/>
    <w:rPr>
      <w:rFonts w:ascii="Courier New" w:hAnsi="宋体" w:eastAsia="宋体" w:cs="Courier New"/>
    </w:rPr>
  </w:style>
  <w:style w:type="table" w:styleId="811" w:customStyle="1">
    <w:name w:val="无格式表格 11"/>
    <w:basedOn w:val="7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basedOn w:val="750"/>
    <w:uiPriority w:val="42"/>
    <w:qFormat/>
    <w:tblPr>
      <w:tblBorders>
        <w:top w:val="single" w:color="7E7E7E" w:themeColor="text1" w:themeTint="80" w:sz="4" w:space="0"/>
        <w:bottom w:val="single" w:color="7E7E7E" w:themeColor="text1" w:themeTint="80" w:sz="4" w:space="0"/>
      </w:tblBorders>
    </w:tblPr>
    <w:tblStylePr w:type="band1Horz">
      <w:tcPr>
        <w:tcBorders>
          <w:top w:val="single" w:color="7E7E7E" w:themeColor="text1" w:themeTint="80" w:sz="4" w:space="0"/>
          <w:bottom w:val="single" w:color="7E7E7E" w:themeColor="text1" w:themeTint="80" w:sz="4" w:space="0"/>
        </w:tcBorders>
      </w:tc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firstCol">
      <w:rPr>
        <w:b/>
        <w:bCs/>
      </w:rPr>
    </w:tblStylePr>
    <w:tblStylePr w:type="firstRow">
      <w:rPr>
        <w:b/>
        <w:bCs/>
      </w:rPr>
      <w:tcPr>
        <w:tcBorders>
          <w:bottom w:val="single" w:color="7E7E7E" w:themeColor="text1" w:themeTint="80" w:sz="4" w:space="0"/>
        </w:tcBorders>
      </w:tcPr>
    </w:tblStylePr>
    <w:tblStylePr w:type="lastCol">
      <w:rPr>
        <w:b/>
        <w:bCs/>
      </w:rPr>
    </w:tblStylePr>
    <w:tblStylePr w:type="lastRow">
      <w:rPr>
        <w:b/>
        <w:bCs/>
      </w:rPr>
      <w:tcPr>
        <w:tcBorders>
          <w:top w:val="single" w:color="7E7E7E" w:themeColor="text1" w:themeTint="80" w:sz="4" w:space="0"/>
        </w:tcBorders>
      </w:tcPr>
    </w:tblStylePr>
  </w:style>
  <w:style w:type="table" w:styleId="813" w:customStyle="1">
    <w:name w:val="无格式表格 31"/>
    <w:basedOn w:val="750"/>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basedOn w:val="750"/>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basedOn w:val="750"/>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basedOn w:val="75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网格表 21"/>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网格表 31"/>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75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网格表 5 深色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网格表 6 彩色1"/>
    <w:basedOn w:val="75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网格表 7 彩色1"/>
    <w:basedOn w:val="75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清单表 1 浅色1"/>
    <w:basedOn w:val="75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清单表 21"/>
    <w:basedOn w:val="75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清单表 3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清单表 4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清单表 5 深色1"/>
    <w:basedOn w:val="75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清单表 6 彩色1"/>
    <w:basedOn w:val="75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清单表 7 彩色1"/>
    <w:basedOn w:val="75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0" w:customStyle="1">
    <w:name w:val="TOC 标题1"/>
    <w:uiPriority w:val="39"/>
    <w:unhideWhenUsed/>
    <w:rPr>
      <w:rFonts w:ascii="Times New Roman" w:hAnsi="Times New Roman" w:eastAsia="宋体" w:cs="Times New Roman"/>
      <w:lang w:val="en-US" w:eastAsia="zh-CN" w:bidi="ar-SA"/>
    </w:rPr>
  </w:style>
  <w:style w:type="paragraph" w:styleId="831" w:customStyle="1">
    <w:name w:val="标题 11"/>
    <w:basedOn w:val="747"/>
    <w:next w:val="747"/>
    <w:link w:val="976"/>
    <w:uiPriority w:val="0"/>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paragraph" w:styleId="832" w:customStyle="1">
    <w:name w:val="标题 21"/>
    <w:basedOn w:val="747"/>
    <w:next w:val="751"/>
    <w:link w:val="977"/>
    <w:uiPriority w:val="0"/>
    <w:qFormat/>
    <w:pPr>
      <w:jc w:val="left"/>
      <w:keepLines/>
      <w:keepNext/>
      <w:spacing w:before="120" w:after="120"/>
      <w:outlineLvl w:val="1"/>
    </w:pPr>
    <w:rPr>
      <w:rFonts w:ascii="宋体" w:hAnsi="宋体"/>
      <w:b/>
      <w:szCs w:val="24"/>
    </w:rPr>
  </w:style>
  <w:style w:type="paragraph" w:styleId="833" w:customStyle="1">
    <w:name w:val="标题 31"/>
    <w:basedOn w:val="747"/>
    <w:next w:val="747"/>
    <w:link w:val="978"/>
    <w:uiPriority w:val="0"/>
    <w:qFormat/>
    <w:pPr>
      <w:keepLines/>
      <w:keepNext/>
      <w:spacing w:line="390" w:lineRule="atLeast"/>
      <w:shd w:val="clear" w:color="auto" w:fill="ffffff"/>
      <w:outlineLvl w:val="2"/>
    </w:pPr>
    <w:rPr>
      <w:rFonts w:ascii="宋体" w:hAnsi="宋体"/>
      <w:b/>
      <w:szCs w:val="21"/>
    </w:rPr>
  </w:style>
  <w:style w:type="paragraph" w:styleId="834" w:customStyle="1">
    <w:name w:val="标题 41"/>
    <w:basedOn w:val="747"/>
    <w:next w:val="751"/>
    <w:link w:val="979"/>
    <w:uiPriority w:val="0"/>
    <w:qFormat/>
    <w:pPr>
      <w:keepLines/>
      <w:keepNext/>
      <w:spacing w:before="120" w:after="120"/>
      <w:outlineLvl w:val="3"/>
    </w:pPr>
    <w:rPr>
      <w:rFonts w:ascii="Arial" w:hAnsi="Arial" w:eastAsia="黑体"/>
      <w:b/>
      <w:sz w:val="28"/>
    </w:rPr>
  </w:style>
  <w:style w:type="paragraph" w:styleId="835" w:customStyle="1">
    <w:name w:val="标题 51"/>
    <w:basedOn w:val="747"/>
    <w:next w:val="747"/>
    <w:link w:val="980"/>
    <w:uiPriority w:val="0"/>
    <w:qFormat/>
    <w:pPr>
      <w:keepNext/>
      <w:spacing w:before="145" w:after="145"/>
      <w:outlineLvl w:val="4"/>
    </w:pPr>
    <w:rPr>
      <w:rFonts w:ascii="黑体" w:eastAsia="黑体"/>
      <w:b/>
      <w:color w:val="000000"/>
      <w:sz w:val="28"/>
    </w:rPr>
  </w:style>
  <w:style w:type="paragraph" w:styleId="836" w:customStyle="1">
    <w:name w:val="标题 61"/>
    <w:basedOn w:val="747"/>
    <w:next w:val="747"/>
    <w:link w:val="981"/>
    <w:uiPriority w:val="0"/>
    <w:qFormat/>
    <w:pPr>
      <w:keepLines/>
      <w:keepNext/>
      <w:spacing w:before="240" w:after="64" w:line="320" w:lineRule="auto"/>
      <w:outlineLvl w:val="5"/>
    </w:pPr>
    <w:rPr>
      <w:rFonts w:ascii="Arial" w:hAnsi="Arial" w:eastAsia="黑体"/>
      <w:b/>
      <w:bCs/>
      <w:sz w:val="24"/>
      <w:szCs w:val="24"/>
    </w:rPr>
  </w:style>
  <w:style w:type="paragraph" w:styleId="837" w:customStyle="1">
    <w:name w:val="标题 71"/>
    <w:basedOn w:val="747"/>
    <w:next w:val="747"/>
    <w:link w:val="982"/>
    <w:uiPriority w:val="0"/>
    <w:qFormat/>
    <w:pPr>
      <w:keepLines/>
      <w:keepNext/>
      <w:spacing w:before="240" w:after="64" w:line="320" w:lineRule="auto"/>
      <w:outlineLvl w:val="6"/>
    </w:pPr>
    <w:rPr>
      <w:b/>
      <w:bCs/>
      <w:sz w:val="24"/>
      <w:szCs w:val="24"/>
    </w:rPr>
  </w:style>
  <w:style w:type="paragraph" w:styleId="838" w:customStyle="1">
    <w:name w:val="标题 81"/>
    <w:basedOn w:val="747"/>
    <w:next w:val="747"/>
    <w:link w:val="983"/>
    <w:uiPriority w:val="0"/>
    <w:qFormat/>
    <w:pPr>
      <w:keepLines/>
      <w:keepNext/>
      <w:spacing w:before="240" w:after="64" w:line="320" w:lineRule="auto"/>
      <w:outlineLvl w:val="7"/>
    </w:pPr>
    <w:rPr>
      <w:rFonts w:ascii="Arial" w:hAnsi="Arial" w:eastAsia="黑体"/>
      <w:sz w:val="24"/>
      <w:szCs w:val="24"/>
    </w:rPr>
  </w:style>
  <w:style w:type="paragraph" w:styleId="839" w:customStyle="1">
    <w:name w:val="标题 91"/>
    <w:basedOn w:val="747"/>
    <w:next w:val="747"/>
    <w:link w:val="984"/>
    <w:uiPriority w:val="0"/>
    <w:qFormat/>
    <w:pPr>
      <w:keepLines/>
      <w:keepNext/>
      <w:spacing w:before="240" w:after="64" w:line="320" w:lineRule="auto"/>
      <w:outlineLvl w:val="8"/>
    </w:pPr>
    <w:rPr>
      <w:rFonts w:ascii="Arial" w:hAnsi="Arial" w:eastAsia="黑体"/>
      <w:szCs w:val="21"/>
    </w:rPr>
  </w:style>
  <w:style w:type="paragraph" w:styleId="840" w:customStyle="1">
    <w:name w:val="题注1"/>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1" w:customStyle="1">
    <w:name w:val="页脚1"/>
    <w:basedOn w:val="747"/>
    <w:link w:val="991"/>
    <w:uiPriority w:val="99"/>
    <w:qFormat/>
    <w:pPr>
      <w:jc w:val="left"/>
      <w:tabs>
        <w:tab w:val="center" w:pos="4153" w:leader="none"/>
        <w:tab w:val="right" w:pos="8306" w:leader="none"/>
      </w:tabs>
    </w:pPr>
    <w:rPr>
      <w:sz w:val="18"/>
    </w:rPr>
  </w:style>
  <w:style w:type="paragraph" w:styleId="842" w:customStyle="1">
    <w:name w:val="页眉1"/>
    <w:basedOn w:val="747"/>
    <w:uiPriority w:val="0"/>
    <w:qFormat/>
    <w:pPr>
      <w:jc w:val="center"/>
      <w:tabs>
        <w:tab w:val="center" w:pos="4153" w:leader="none"/>
        <w:tab w:val="right" w:pos="8306" w:leader="none"/>
      </w:tabs>
      <w:pBdr>
        <w:bottom w:val="single" w:color="auto" w:sz="6" w:space="1"/>
      </w:pBdr>
    </w:pPr>
    <w:rPr>
      <w:sz w:val="18"/>
    </w:rPr>
  </w:style>
  <w:style w:type="paragraph" w:styleId="843" w:customStyle="1">
    <w:name w:val="索引 41"/>
    <w:basedOn w:val="747"/>
    <w:next w:val="747"/>
    <w:uiPriority w:val="0"/>
    <w:semiHidden/>
    <w:qFormat/>
    <w:pPr>
      <w:ind w:left="1260"/>
    </w:pPr>
    <w:rPr>
      <w:rFonts w:ascii="Calibri" w:hAnsi="Calibri" w:eastAsia="Calibri" w:cs="宋体"/>
      <w:sz w:val="20"/>
      <w:lang w:val="zh-CN"/>
    </w:rPr>
  </w:style>
  <w:style w:type="paragraph" w:styleId="844" w:customStyle="1">
    <w:name w:val="TOC 标题111"/>
    <w:uiPriority w:val="39"/>
    <w:unhideWhenUsed/>
    <w:qFormat/>
    <w:rPr>
      <w:rFonts w:ascii="Times New Roman" w:hAnsi="Times New Roman" w:eastAsia="宋体" w:cs="Times New Roman"/>
      <w:lang w:val="en-US" w:eastAsia="zh-CN" w:bidi="ar-SA"/>
    </w:rPr>
  </w:style>
  <w:style w:type="character" w:styleId="845" w:customStyle="1">
    <w:name w:val="Heading 1 Char"/>
    <w:basedOn w:val="749"/>
    <w:uiPriority w:val="9"/>
    <w:qFormat/>
    <w:rPr>
      <w:rFonts w:ascii="Arial" w:hAnsi="Arial" w:eastAsia="Arial" w:cs="Arial"/>
      <w:sz w:val="40"/>
      <w:szCs w:val="40"/>
    </w:rPr>
  </w:style>
  <w:style w:type="character" w:styleId="846" w:customStyle="1">
    <w:name w:val="Heading 2 Char"/>
    <w:basedOn w:val="749"/>
    <w:uiPriority w:val="9"/>
    <w:qFormat/>
    <w:rPr>
      <w:rFonts w:ascii="Arial" w:hAnsi="Arial" w:eastAsia="Arial" w:cs="Arial"/>
      <w:sz w:val="34"/>
    </w:rPr>
  </w:style>
  <w:style w:type="character" w:styleId="847" w:customStyle="1">
    <w:name w:val="Heading 3 Char"/>
    <w:basedOn w:val="749"/>
    <w:uiPriority w:val="9"/>
    <w:qFormat/>
    <w:rPr>
      <w:rFonts w:ascii="Arial" w:hAnsi="Arial" w:eastAsia="Arial" w:cs="Arial"/>
      <w:sz w:val="30"/>
      <w:szCs w:val="30"/>
    </w:rPr>
  </w:style>
  <w:style w:type="character" w:styleId="848" w:customStyle="1">
    <w:name w:val="Heading 4 Char"/>
    <w:basedOn w:val="749"/>
    <w:uiPriority w:val="9"/>
    <w:qFormat/>
    <w:rPr>
      <w:rFonts w:ascii="Arial" w:hAnsi="Arial" w:eastAsia="Arial" w:cs="Arial"/>
      <w:b/>
      <w:bCs/>
      <w:sz w:val="26"/>
      <w:szCs w:val="26"/>
    </w:rPr>
  </w:style>
  <w:style w:type="character" w:styleId="849" w:customStyle="1">
    <w:name w:val="Heading 5 Char"/>
    <w:basedOn w:val="749"/>
    <w:uiPriority w:val="9"/>
    <w:qFormat/>
    <w:rPr>
      <w:rFonts w:ascii="Arial" w:hAnsi="Arial" w:eastAsia="Arial" w:cs="Arial"/>
      <w:b/>
      <w:bCs/>
      <w:sz w:val="24"/>
      <w:szCs w:val="24"/>
    </w:rPr>
  </w:style>
  <w:style w:type="character" w:styleId="850" w:customStyle="1">
    <w:name w:val="Heading 6 Char"/>
    <w:basedOn w:val="749"/>
    <w:uiPriority w:val="9"/>
    <w:qFormat/>
    <w:rPr>
      <w:rFonts w:ascii="Arial" w:hAnsi="Arial" w:eastAsia="Arial" w:cs="Arial"/>
      <w:b/>
      <w:bCs/>
      <w:sz w:val="22"/>
      <w:szCs w:val="22"/>
    </w:rPr>
  </w:style>
  <w:style w:type="character" w:styleId="851" w:customStyle="1">
    <w:name w:val="Heading 7 Char"/>
    <w:basedOn w:val="749"/>
    <w:uiPriority w:val="9"/>
    <w:qFormat/>
    <w:rPr>
      <w:rFonts w:ascii="Arial" w:hAnsi="Arial" w:eastAsia="Arial" w:cs="Arial"/>
      <w:b/>
      <w:bCs/>
      <w:i/>
      <w:iCs/>
      <w:sz w:val="22"/>
      <w:szCs w:val="22"/>
    </w:rPr>
  </w:style>
  <w:style w:type="character" w:styleId="852" w:customStyle="1">
    <w:name w:val="Heading 8 Char"/>
    <w:basedOn w:val="749"/>
    <w:uiPriority w:val="9"/>
    <w:qFormat/>
    <w:rPr>
      <w:rFonts w:ascii="Arial" w:hAnsi="Arial" w:eastAsia="Arial" w:cs="Arial"/>
      <w:i/>
      <w:iCs/>
      <w:sz w:val="22"/>
      <w:szCs w:val="22"/>
    </w:rPr>
  </w:style>
  <w:style w:type="character" w:styleId="853" w:customStyle="1">
    <w:name w:val="Heading 9 Char"/>
    <w:basedOn w:val="749"/>
    <w:uiPriority w:val="9"/>
    <w:qFormat/>
    <w:rPr>
      <w:rFonts w:ascii="Arial" w:hAnsi="Arial" w:eastAsia="Arial" w:cs="Arial"/>
      <w:i/>
      <w:iCs/>
      <w:sz w:val="21"/>
      <w:szCs w:val="21"/>
    </w:rPr>
  </w:style>
  <w:style w:type="character" w:styleId="854" w:customStyle="1">
    <w:name w:val="Title Char"/>
    <w:basedOn w:val="749"/>
    <w:uiPriority w:val="10"/>
    <w:qFormat/>
    <w:rPr>
      <w:sz w:val="48"/>
      <w:szCs w:val="48"/>
    </w:rPr>
  </w:style>
  <w:style w:type="character" w:styleId="855" w:customStyle="1">
    <w:name w:val="Subtitle Char"/>
    <w:basedOn w:val="749"/>
    <w:uiPriority w:val="11"/>
    <w:qFormat/>
    <w:rPr>
      <w:sz w:val="24"/>
      <w:szCs w:val="24"/>
    </w:rPr>
  </w:style>
  <w:style w:type="character" w:styleId="856" w:customStyle="1">
    <w:name w:val="Quote Char"/>
    <w:uiPriority w:val="29"/>
    <w:qFormat/>
    <w:rPr>
      <w:i/>
    </w:rPr>
  </w:style>
  <w:style w:type="character" w:styleId="857" w:customStyle="1">
    <w:name w:val="Intense Quote Char"/>
    <w:uiPriority w:val="30"/>
    <w:qFormat/>
    <w:rPr>
      <w:i/>
    </w:rPr>
  </w:style>
  <w:style w:type="character" w:styleId="858" w:customStyle="1">
    <w:name w:val="Header Char"/>
    <w:basedOn w:val="749"/>
    <w:uiPriority w:val="99"/>
    <w:qFormat/>
  </w:style>
  <w:style w:type="character" w:styleId="859" w:customStyle="1">
    <w:name w:val="Footer Char"/>
    <w:basedOn w:val="749"/>
    <w:uiPriority w:val="99"/>
    <w:qFormat/>
  </w:style>
  <w:style w:type="character" w:styleId="860" w:customStyle="1">
    <w:name w:val="Caption Char"/>
    <w:uiPriority w:val="99"/>
    <w:qFormat/>
  </w:style>
  <w:style w:type="table" w:styleId="861" w:customStyle="1">
    <w:name w:val="Table Grid Light"/>
    <w:basedOn w:val="7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2" w:customStyle="1">
    <w:name w:val="Grid Table 1 Light - Accent 1"/>
    <w:basedOn w:val="75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basedOn w:val="75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basedOn w:val="75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basedOn w:val="75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basedOn w:val="75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basedOn w:val="75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 Accent 1"/>
    <w:basedOn w:val="75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basedOn w:val="75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basedOn w:val="75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basedOn w:val="75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basedOn w:val="75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basedOn w:val="75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Grid Table 3 - Accent 1"/>
    <w:basedOn w:val="75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basedOn w:val="75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basedOn w:val="75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basedOn w:val="75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basedOn w:val="75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basedOn w:val="75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 Accent 1"/>
    <w:basedOn w:val="75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basedOn w:val="75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basedOn w:val="75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basedOn w:val="75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basedOn w:val="75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basedOn w:val="75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Accent 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 Accent 1"/>
    <w:basedOn w:val="75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basedOn w:val="75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basedOn w:val="75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5" w:customStyle="1">
    <w:name w:val="Grid Table 6 Colorful - Accent 4"/>
    <w:basedOn w:val="7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basedOn w:val="75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basedOn w:val="75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7 Colorful - Accent 1"/>
    <w:basedOn w:val="75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basedOn w:val="75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basedOn w:val="75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basedOn w:val="75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basedOn w:val="75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basedOn w:val="75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List Table 1 Light - Accent 1"/>
    <w:basedOn w:val="75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basedOn w:val="75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basedOn w:val="75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basedOn w:val="75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basedOn w:val="75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basedOn w:val="75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List Table 2 - Accent 1"/>
    <w:basedOn w:val="75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basedOn w:val="75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2" w:customStyle="1">
    <w:name w:val="List Table 2 - Accent 3"/>
    <w:basedOn w:val="75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basedOn w:val="75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basedOn w:val="75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basedOn w:val="75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List Table 3 - Accent 1"/>
    <w:basedOn w:val="75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basedOn w:val="75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basedOn w:val="75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basedOn w:val="7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basedOn w:val="75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basedOn w:val="75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List Table 4 - Accent 1"/>
    <w:basedOn w:val="75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basedOn w:val="75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basedOn w:val="75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basedOn w:val="75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basedOn w:val="75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basedOn w:val="75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 Accent 1"/>
    <w:basedOn w:val="75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basedOn w:val="75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basedOn w:val="75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basedOn w:val="75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basedOn w:val="75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basedOn w:val="75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 Accent 1"/>
    <w:basedOn w:val="75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basedOn w:val="75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basedOn w:val="75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basedOn w:val="75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basedOn w:val="75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basedOn w:val="75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List Table 7 Colorful - Accent 1"/>
    <w:basedOn w:val="75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basedOn w:val="75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basedOn w:val="75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basedOn w:val="75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basedOn w:val="75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basedOn w:val="75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basedOn w:val="75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basedOn w:val="75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basedOn w:val="75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basedOn w:val="75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basedOn w:val="75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basedOn w:val="75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basedOn w:val="75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basedOn w:val="75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basedOn w:val="75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basedOn w:val="75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basedOn w:val="75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basedOn w:val="75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basedOn w:val="75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basedOn w:val="75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Footnote Text Char"/>
    <w:uiPriority w:val="99"/>
    <w:qFormat/>
    <w:rPr>
      <w:sz w:val="18"/>
    </w:rPr>
  </w:style>
  <w:style w:type="character" w:styleId="968" w:customStyle="1">
    <w:name w:val="Endnote Text Char"/>
    <w:uiPriority w:val="99"/>
    <w:qFormat/>
    <w:rPr>
      <w:sz w:val="20"/>
    </w:rPr>
  </w:style>
  <w:style w:type="paragraph" w:styleId="969" w:customStyle="1">
    <w:name w:val="TOC 标题11"/>
    <w:uiPriority w:val="39"/>
    <w:unhideWhenUsed/>
    <w:qFormat/>
    <w:rPr>
      <w:rFonts w:ascii="Times New Roman" w:hAnsi="Times New Roman" w:eastAsia="宋体" w:cs="Times New Roman"/>
      <w:lang w:val="en-US" w:eastAsia="zh-CN" w:bidi="ar-SA"/>
    </w:rPr>
  </w:style>
  <w:style w:type="paragraph" w:styleId="970" w:customStyle="1">
    <w:name w:val="首行缩进"/>
    <w:basedOn w:val="747"/>
    <w:uiPriority w:val="0"/>
    <w:qFormat/>
    <w:pPr>
      <w:ind w:firstLine="480"/>
      <w:jc w:val="left"/>
      <w:spacing w:line="360" w:lineRule="auto"/>
    </w:pPr>
    <w:rPr>
      <w:rFonts w:ascii="宋体" w:hAnsi="宋体"/>
      <w:sz w:val="24"/>
      <w:szCs w:val="24"/>
    </w:rPr>
  </w:style>
  <w:style w:type="paragraph" w:styleId="971" w:customStyle="1">
    <w:name w:val="正文1"/>
    <w:basedOn w:val="747"/>
    <w:next w:val="747"/>
    <w:uiPriority w:val="0"/>
    <w:qFormat/>
    <w:pPr>
      <w:ind w:firstLine="510"/>
      <w:spacing w:before="156" w:line="360" w:lineRule="auto"/>
    </w:pPr>
    <w:rPr>
      <w:sz w:val="24"/>
    </w:rPr>
  </w:style>
  <w:style w:type="paragraph" w:styleId="972" w:customStyle="1">
    <w:name w:val="正文文本缩进1"/>
    <w:basedOn w:val="747"/>
    <w:next w:val="747"/>
    <w:uiPriority w:val="0"/>
    <w:qFormat/>
    <w:pPr>
      <w:ind w:left="420"/>
      <w:spacing w:after="120"/>
    </w:pPr>
    <w:rPr>
      <w:szCs w:val="24"/>
    </w:rPr>
  </w:style>
  <w:style w:type="paragraph" w:styleId="973">
    <w:name w:val="List Paragraph"/>
    <w:basedOn w:val="747"/>
    <w:uiPriority w:val="34"/>
    <w:qFormat/>
    <w:pPr>
      <w:ind w:firstLine="420"/>
    </w:pPr>
    <w:rPr>
      <w:szCs w:val="24"/>
    </w:rPr>
  </w:style>
  <w:style w:type="paragraph" w:styleId="974" w:customStyle="1">
    <w:name w:val="标题 3111"/>
    <w:basedOn w:val="747"/>
    <w:next w:val="747"/>
    <w:uiPriority w:val="0"/>
    <w:qFormat/>
    <w:pPr>
      <w:keepLines/>
      <w:keepNext/>
      <w:spacing w:before="260" w:after="260" w:line="412" w:lineRule="auto"/>
    </w:pPr>
    <w:rPr>
      <w:b/>
      <w:bCs/>
      <w:sz w:val="32"/>
      <w:szCs w:val="32"/>
    </w:rPr>
  </w:style>
  <w:style w:type="paragraph" w:styleId="975" w:customStyle="1">
    <w:name w:val="标题 311"/>
    <w:basedOn w:val="747"/>
    <w:next w:val="747"/>
    <w:uiPriority w:val="0"/>
    <w:qFormat/>
    <w:pPr>
      <w:keepLines/>
      <w:keepNext/>
      <w:spacing w:before="260" w:after="260" w:line="416" w:lineRule="auto"/>
      <w:outlineLvl w:val="2"/>
    </w:pPr>
    <w:rPr>
      <w:b/>
      <w:sz w:val="32"/>
    </w:rPr>
  </w:style>
  <w:style w:type="character" w:styleId="976" w:customStyle="1">
    <w:name w:val="标题 1 Char"/>
    <w:basedOn w:val="749"/>
    <w:link w:val="831"/>
    <w:uiPriority w:val="0"/>
    <w:qFormat/>
    <w:rPr>
      <w:rFonts w:ascii="黑体" w:eastAsia="仿宋"/>
      <w:b/>
      <w:sz w:val="24"/>
      <w:szCs w:val="28"/>
    </w:rPr>
  </w:style>
  <w:style w:type="character" w:styleId="977" w:customStyle="1">
    <w:name w:val="标题 2 Char"/>
    <w:link w:val="832"/>
    <w:uiPriority w:val="0"/>
    <w:qFormat/>
    <w:rPr>
      <w:rFonts w:ascii="宋体" w:hAnsi="宋体" w:eastAsia="宋体"/>
      <w:b/>
      <w:sz w:val="21"/>
      <w:szCs w:val="24"/>
      <w:lang w:val="en-US" w:eastAsia="zh-CN" w:bidi="ar-SA"/>
    </w:rPr>
  </w:style>
  <w:style w:type="character" w:styleId="978" w:customStyle="1">
    <w:name w:val="标题 3 Char1"/>
    <w:link w:val="833"/>
    <w:uiPriority w:val="0"/>
    <w:qFormat/>
    <w:rPr>
      <w:rFonts w:ascii="宋体" w:hAnsi="宋体" w:eastAsia="宋体"/>
      <w:b/>
      <w:sz w:val="21"/>
      <w:szCs w:val="21"/>
      <w:shd w:val="clear" w:color="auto" w:fill="ffffff"/>
    </w:rPr>
  </w:style>
  <w:style w:type="character" w:styleId="979" w:customStyle="1">
    <w:name w:val="标题 4 Char"/>
    <w:link w:val="834"/>
    <w:uiPriority w:val="0"/>
    <w:qFormat/>
    <w:rPr>
      <w:rFonts w:ascii="Arial" w:hAnsi="Arial" w:eastAsia="黑体"/>
      <w:b/>
      <w:sz w:val="28"/>
      <w:lang w:val="en-US" w:eastAsia="zh-CN" w:bidi="ar-SA"/>
    </w:rPr>
  </w:style>
  <w:style w:type="character" w:styleId="980" w:customStyle="1">
    <w:name w:val="标题 5 Char"/>
    <w:link w:val="835"/>
    <w:uiPriority w:val="0"/>
    <w:qFormat/>
    <w:rPr>
      <w:rFonts w:ascii="黑体" w:eastAsia="黑体"/>
      <w:b/>
      <w:color w:val="000000"/>
      <w:sz w:val="28"/>
      <w:lang w:val="en-US" w:eastAsia="zh-CN" w:bidi="ar-SA"/>
    </w:rPr>
  </w:style>
  <w:style w:type="character" w:styleId="981" w:customStyle="1">
    <w:name w:val="标题 6 Char"/>
    <w:link w:val="836"/>
    <w:uiPriority w:val="0"/>
    <w:qFormat/>
    <w:rPr>
      <w:rFonts w:ascii="Arial" w:hAnsi="Arial" w:eastAsia="黑体"/>
      <w:b/>
      <w:bCs/>
      <w:sz w:val="24"/>
      <w:szCs w:val="24"/>
      <w:lang w:val="en-US" w:eastAsia="zh-CN" w:bidi="ar-SA"/>
    </w:rPr>
  </w:style>
  <w:style w:type="character" w:styleId="982" w:customStyle="1">
    <w:name w:val="标题 7 Char"/>
    <w:link w:val="837"/>
    <w:uiPriority w:val="0"/>
    <w:qFormat/>
    <w:rPr>
      <w:rFonts w:eastAsia="宋体"/>
      <w:b/>
      <w:bCs/>
      <w:sz w:val="24"/>
      <w:szCs w:val="24"/>
      <w:lang w:val="en-US" w:eastAsia="zh-CN" w:bidi="ar-SA"/>
    </w:rPr>
  </w:style>
  <w:style w:type="character" w:styleId="983" w:customStyle="1">
    <w:name w:val="标题 8 Char"/>
    <w:link w:val="838"/>
    <w:uiPriority w:val="0"/>
    <w:qFormat/>
    <w:rPr>
      <w:rFonts w:ascii="Arial" w:hAnsi="Arial" w:eastAsia="黑体"/>
      <w:sz w:val="24"/>
      <w:szCs w:val="24"/>
      <w:lang w:val="en-US" w:eastAsia="zh-CN" w:bidi="ar-SA"/>
    </w:rPr>
  </w:style>
  <w:style w:type="character" w:styleId="984" w:customStyle="1">
    <w:name w:val="标题 9 Char"/>
    <w:link w:val="839"/>
    <w:uiPriority w:val="0"/>
    <w:qFormat/>
    <w:rPr>
      <w:rFonts w:ascii="Arial" w:hAnsi="Arial" w:eastAsia="黑体"/>
      <w:sz w:val="21"/>
      <w:szCs w:val="21"/>
      <w:lang w:val="en-US" w:eastAsia="zh-CN" w:bidi="ar-SA"/>
    </w:rPr>
  </w:style>
  <w:style w:type="character" w:styleId="985" w:customStyle="1">
    <w:name w:val="文档结构图 Char"/>
    <w:link w:val="758"/>
    <w:uiPriority w:val="0"/>
    <w:qFormat/>
    <w:rPr>
      <w:rFonts w:eastAsia="宋体"/>
      <w:sz w:val="21"/>
      <w:lang w:val="en-US" w:eastAsia="zh-CN" w:bidi="ar-SA"/>
    </w:rPr>
  </w:style>
  <w:style w:type="character" w:styleId="986" w:customStyle="1">
    <w:name w:val="批注文字 Char"/>
    <w:link w:val="759"/>
    <w:uiPriority w:val="99"/>
    <w:qFormat/>
    <w:rPr>
      <w:rFonts w:eastAsia="宋体"/>
      <w:sz w:val="21"/>
      <w:lang w:val="en-US" w:eastAsia="zh-CN" w:bidi="ar-SA"/>
    </w:rPr>
  </w:style>
  <w:style w:type="character" w:styleId="987" w:customStyle="1">
    <w:name w:val="正文文本 Char"/>
    <w:link w:val="763"/>
    <w:uiPriority w:val="0"/>
    <w:qFormat/>
    <w:rPr>
      <w:rFonts w:ascii="楷体_GB2312" w:hAnsi="Arial" w:eastAsia="楷体_GB2312"/>
      <w:sz w:val="28"/>
    </w:rPr>
  </w:style>
  <w:style w:type="character" w:styleId="988" w:customStyle="1">
    <w:name w:val="正文文本缩进 Char"/>
    <w:link w:val="764"/>
    <w:uiPriority w:val="0"/>
    <w:qFormat/>
    <w:rPr>
      <w:rFonts w:ascii="楷体_GB2312" w:eastAsia="楷体_GB2312"/>
      <w:sz w:val="32"/>
      <w:lang w:val="en-US" w:eastAsia="zh-CN" w:bidi="ar-SA"/>
    </w:rPr>
  </w:style>
  <w:style w:type="character" w:styleId="989" w:customStyle="1">
    <w:name w:val="纯文本 Char"/>
    <w:link w:val="768"/>
    <w:uiPriority w:val="0"/>
    <w:qFormat/>
    <w:rPr>
      <w:rFonts w:ascii="宋体" w:hAnsi="Courier New" w:eastAsia="宋体"/>
      <w:sz w:val="21"/>
      <w:lang w:val="en-US" w:eastAsia="zh-CN" w:bidi="ar-SA"/>
    </w:rPr>
  </w:style>
  <w:style w:type="character" w:styleId="990" w:customStyle="1">
    <w:name w:val="正文文本缩进 2 Char"/>
    <w:link w:val="772"/>
    <w:uiPriority w:val="0"/>
    <w:qFormat/>
    <w:rPr>
      <w:rFonts w:ascii="Arial" w:hAnsi="Arial" w:eastAsia="仿宋_GB2312"/>
      <w:sz w:val="32"/>
      <w:lang w:val="en-US" w:eastAsia="zh-CN" w:bidi="ar-SA"/>
    </w:rPr>
  </w:style>
  <w:style w:type="character" w:styleId="991" w:customStyle="1">
    <w:name w:val="页脚 Char"/>
    <w:link w:val="841"/>
    <w:uiPriority w:val="99"/>
    <w:qFormat/>
    <w:rPr>
      <w:sz w:val="18"/>
    </w:rPr>
  </w:style>
  <w:style w:type="character" w:styleId="992" w:customStyle="1">
    <w:name w:val="正文文本缩进 3 Char"/>
    <w:link w:val="785"/>
    <w:uiPriority w:val="0"/>
    <w:qFormat/>
    <w:rPr>
      <w:rFonts w:ascii="Arial" w:hAnsi="Arial" w:eastAsia="仿宋_GB2312"/>
      <w:color w:val="ffff00"/>
      <w:sz w:val="32"/>
      <w:lang w:val="en-US" w:eastAsia="zh-CN" w:bidi="ar-SA"/>
    </w:rPr>
  </w:style>
  <w:style w:type="character" w:styleId="993" w:customStyle="1">
    <w:name w:val="HTML 预设格式 Char"/>
    <w:link w:val="792"/>
    <w:uiPriority w:val="0"/>
    <w:qFormat/>
    <w:rPr>
      <w:rFonts w:ascii="黑体" w:hAnsi="Courier New" w:eastAsia="黑体" w:cs="Courier New"/>
      <w:lang w:val="en-US" w:eastAsia="zh-CN" w:bidi="ar-SA"/>
    </w:rPr>
  </w:style>
  <w:style w:type="character" w:styleId="994" w:customStyle="1">
    <w:name w:val="标题 Char"/>
    <w:link w:val="795"/>
    <w:uiPriority w:val="0"/>
    <w:qFormat/>
    <w:rPr>
      <w:rFonts w:eastAsia="黑体"/>
      <w:b/>
      <w:sz w:val="28"/>
      <w:lang w:val="en-GB" w:eastAsia="zh-CN" w:bidi="ar-SA"/>
    </w:rPr>
  </w:style>
  <w:style w:type="character" w:styleId="995" w:customStyle="1">
    <w:name w:val="批注主题 Char"/>
    <w:link w:val="796"/>
    <w:uiPriority w:val="0"/>
    <w:qFormat/>
    <w:rPr>
      <w:rFonts w:eastAsia="宋体"/>
      <w:b/>
      <w:bCs/>
      <w:sz w:val="21"/>
      <w:lang w:val="en-US" w:eastAsia="zh-CN" w:bidi="ar-SA"/>
    </w:rPr>
  </w:style>
  <w:style w:type="paragraph" w:styleId="996" w:customStyle="1">
    <w:name w:val="列表段落1"/>
    <w:basedOn w:val="747"/>
    <w:uiPriority w:val="0"/>
    <w:qFormat/>
    <w:pPr>
      <w:contextualSpacing/>
      <w:ind w:left="720"/>
      <w:jc w:val="left"/>
      <w:widowControl/>
    </w:pPr>
    <w:rPr>
      <w:rFonts w:ascii="Arial" w:hAnsi="Arial" w:eastAsia="黑体"/>
      <w:sz w:val="24"/>
      <w:szCs w:val="24"/>
      <w:lang w:eastAsia="en-US"/>
    </w:rPr>
  </w:style>
  <w:style w:type="character" w:styleId="997" w:customStyle="1">
    <w:name w:val="小四 段落 宋体 Char Char Char Char Char"/>
    <w:uiPriority w:val="0"/>
    <w:qFormat/>
    <w:rPr>
      <w:rFonts w:eastAsia="宋体"/>
      <w:sz w:val="24"/>
      <w:szCs w:val="24"/>
      <w:lang w:val="en-US" w:eastAsia="zh-CN" w:bidi="ar-SA"/>
    </w:rPr>
  </w:style>
  <w:style w:type="character" w:styleId="998" w:customStyle="1">
    <w:name w:val="textcontents"/>
    <w:uiPriority w:val="0"/>
    <w:qFormat/>
  </w:style>
  <w:style w:type="character" w:styleId="999" w:customStyle="1">
    <w:name w:val="纯文本 Char Char"/>
    <w:uiPriority w:val="0"/>
    <w:qFormat/>
    <w:rPr>
      <w:rFonts w:ascii="宋体" w:hAnsi="Courier New" w:eastAsia="宋体"/>
      <w:sz w:val="21"/>
      <w:szCs w:val="21"/>
      <w:lang w:val="en-US" w:eastAsia="zh-CN" w:bidi="ar-SA"/>
    </w:rPr>
  </w:style>
  <w:style w:type="character" w:styleId="1000" w:customStyle="1">
    <w:name w:val="标准文本 Char"/>
    <w:uiPriority w:val="0"/>
    <w:qFormat/>
    <w:rPr>
      <w:rFonts w:eastAsia="宋体" w:cs="宋体"/>
      <w:sz w:val="24"/>
      <w:szCs w:val="24"/>
      <w:lang w:val="en-US" w:eastAsia="zh-CN" w:bidi="ar-SA"/>
    </w:rPr>
  </w:style>
  <w:style w:type="character" w:styleId="1001" w:customStyle="1">
    <w:name w:val="样式 宋体 小四"/>
    <w:uiPriority w:val="0"/>
    <w:qFormat/>
    <w:rPr>
      <w:rFonts w:ascii="宋体" w:hAnsi="宋体"/>
      <w:sz w:val="24"/>
    </w:rPr>
  </w:style>
  <w:style w:type="character" w:styleId="1002" w:customStyle="1">
    <w:name w:val="case31"/>
    <w:uiPriority w:val="0"/>
    <w:qFormat/>
    <w:rPr>
      <w:sz w:val="21"/>
      <w:szCs w:val="21"/>
    </w:rPr>
  </w:style>
  <w:style w:type="character" w:styleId="1003" w:customStyle="1">
    <w:name w:val="标准文本 Char Char"/>
    <w:uiPriority w:val="0"/>
    <w:qFormat/>
    <w:rPr>
      <w:rFonts w:eastAsia="宋体" w:cs="宋体"/>
      <w:sz w:val="24"/>
      <w:szCs w:val="24"/>
      <w:lang w:val="en-US" w:eastAsia="zh-CN" w:bidi="ar-SA"/>
    </w:rPr>
  </w:style>
  <w:style w:type="character" w:styleId="1004" w:customStyle="1">
    <w:name w:val="无间隔 Char"/>
    <w:link w:val="1005"/>
    <w:uiPriority w:val="0"/>
    <w:qFormat/>
    <w:rPr>
      <w:rFonts w:eastAsia="微软雅黑"/>
      <w:sz w:val="24"/>
      <w:szCs w:val="22"/>
      <w:lang w:val="en-US" w:eastAsia="zh-CN" w:bidi="ar-SA"/>
    </w:rPr>
  </w:style>
  <w:style w:type="paragraph" w:styleId="1005">
    <w:name w:val="No Spacing"/>
    <w:link w:val="1004"/>
    <w:uiPriority w:val="0"/>
    <w:qFormat/>
    <w:pPr>
      <w:jc w:val="both"/>
      <w:widowControl w:val="off"/>
    </w:pPr>
    <w:rPr>
      <w:rFonts w:ascii="Times New Roman" w:hAnsi="Times New Roman" w:eastAsia="微软雅黑" w:cs="Times New Roman"/>
      <w:sz w:val="24"/>
      <w:szCs w:val="22"/>
      <w:lang w:val="en-US" w:eastAsia="zh-CN" w:bidi="ar-SA"/>
    </w:rPr>
  </w:style>
  <w:style w:type="character" w:styleId="1006" w:customStyle="1">
    <w:name w:val="listbenefit"/>
    <w:uiPriority w:val="0"/>
    <w:qFormat/>
  </w:style>
  <w:style w:type="character" w:styleId="1007" w:customStyle="1">
    <w:name w:val="style13"/>
    <w:uiPriority w:val="0"/>
    <w:qFormat/>
    <w:rPr>
      <w:sz w:val="18"/>
      <w:szCs w:val="18"/>
    </w:rPr>
  </w:style>
  <w:style w:type="character" w:styleId="1008" w:customStyle="1">
    <w:name w:val="title_emph1"/>
    <w:uiPriority w:val="0"/>
    <w:qFormat/>
    <w:rPr>
      <w:rFonts w:ascii="Arial" w:cs="Arial"/>
      <w:b/>
      <w:bCs/>
      <w:sz w:val="18"/>
      <w:szCs w:val="18"/>
    </w:rPr>
  </w:style>
  <w:style w:type="character" w:styleId="1009" w:customStyle="1">
    <w:name w:val="Char Char22"/>
    <w:uiPriority w:val="0"/>
    <w:qFormat/>
    <w:rPr>
      <w:b/>
      <w:bCs/>
      <w:sz w:val="24"/>
      <w:szCs w:val="24"/>
    </w:rPr>
  </w:style>
  <w:style w:type="character" w:styleId="1010" w:customStyle="1">
    <w:name w:val="A2"/>
    <w:uiPriority w:val="0"/>
    <w:qFormat/>
    <w:rPr>
      <w:rFonts w:cs="Helvetica"/>
      <w:color w:val="000000"/>
      <w:sz w:val="18"/>
      <w:szCs w:val="18"/>
    </w:rPr>
  </w:style>
  <w:style w:type="character" w:styleId="1011" w:customStyle="1">
    <w:name w:val="Subtle Reference_5bfc09ae-a92d-47e6-8ec9-810194850815"/>
    <w:uiPriority w:val="0"/>
    <w:qFormat/>
    <w:rPr>
      <w:smallCaps/>
    </w:rPr>
  </w:style>
  <w:style w:type="character" w:styleId="1012" w:customStyle="1">
    <w:name w:val="标题 3 Char Char"/>
    <w:uiPriority w:val="0"/>
    <w:qFormat/>
    <w:rPr>
      <w:rFonts w:eastAsia="仿宋_GB2312"/>
      <w:b/>
      <w:bCs/>
      <w:sz w:val="28"/>
      <w:szCs w:val="32"/>
      <w:lang w:val="en-US" w:eastAsia="zh-CN" w:bidi="ar-SA"/>
    </w:rPr>
  </w:style>
  <w:style w:type="character" w:styleId="1013" w:customStyle="1">
    <w:name w:val="para_small"/>
    <w:uiPriority w:val="0"/>
    <w:qFormat/>
  </w:style>
  <w:style w:type="character" w:styleId="1014" w:customStyle="1">
    <w:name w:val="Char Char27"/>
    <w:uiPriority w:val="0"/>
    <w:qFormat/>
    <w:rPr>
      <w:b/>
      <w:bCs/>
      <w:sz w:val="44"/>
      <w:szCs w:val="44"/>
    </w:rPr>
  </w:style>
  <w:style w:type="character" w:styleId="1015" w:customStyle="1">
    <w:name w:val="Title1 Char"/>
    <w:uiPriority w:val="0"/>
    <w:qFormat/>
    <w:rPr>
      <w:rFonts w:eastAsia="宋体"/>
      <w:b/>
      <w:bCs/>
      <w:sz w:val="44"/>
      <w:szCs w:val="44"/>
      <w:lang w:val="en-US" w:eastAsia="zh-CN" w:bidi="ar-SA"/>
    </w:rPr>
  </w:style>
  <w:style w:type="character" w:styleId="1016" w:customStyle="1">
    <w:name w:val="引用 Char"/>
    <w:link w:val="1017"/>
    <w:uiPriority w:val="0"/>
    <w:qFormat/>
    <w:rPr>
      <w:rFonts w:ascii="Calibri" w:hAnsi="Calibri" w:eastAsia="宋体"/>
      <w:i/>
      <w:iCs/>
      <w:sz w:val="22"/>
      <w:szCs w:val="22"/>
      <w:lang w:val="en-US" w:eastAsia="en-US" w:bidi="en-US"/>
    </w:rPr>
  </w:style>
  <w:style w:type="paragraph" w:styleId="1017">
    <w:name w:val="Quote"/>
    <w:basedOn w:val="747"/>
    <w:next w:val="747"/>
    <w:link w:val="1016"/>
    <w:uiPriority w:val="0"/>
    <w:qFormat/>
    <w:pPr>
      <w:ind w:left="360" w:right="360"/>
      <w:jc w:val="left"/>
      <w:spacing w:before="200" w:line="276" w:lineRule="auto"/>
      <w:widowControl/>
    </w:pPr>
    <w:rPr>
      <w:rFonts w:ascii="Calibri" w:hAnsi="Calibri"/>
      <w:i/>
      <w:iCs/>
      <w:sz w:val="22"/>
      <w:szCs w:val="22"/>
      <w:lang w:eastAsia="en-US" w:bidi="en-US"/>
    </w:rPr>
  </w:style>
  <w:style w:type="character" w:styleId="1018" w:customStyle="1">
    <w:name w:val="新图表正文 Char Char"/>
    <w:link w:val="1019"/>
    <w:uiPriority w:val="0"/>
    <w:qFormat/>
    <w:rPr>
      <w:rFonts w:ascii="宋体" w:hAnsi="宋体"/>
      <w:sz w:val="18"/>
      <w:szCs w:val="21"/>
      <w:lang w:val="en-US" w:eastAsia="zh-CN" w:bidi="ar-SA"/>
    </w:rPr>
  </w:style>
  <w:style w:type="paragraph" w:styleId="1019" w:customStyle="1">
    <w:name w:val="新图表正文"/>
    <w:link w:val="1018"/>
    <w:uiPriority w:val="0"/>
    <w:qFormat/>
    <w:pPr>
      <w:jc w:val="both"/>
    </w:pPr>
    <w:rPr>
      <w:rFonts w:ascii="宋体" w:hAnsi="宋体" w:eastAsia="宋体" w:cs="Times New Roman"/>
      <w:sz w:val="18"/>
      <w:szCs w:val="21"/>
      <w:lang w:val="en-US" w:eastAsia="zh-CN" w:bidi="ar-SA"/>
    </w:rPr>
  </w:style>
  <w:style w:type="character" w:styleId="1020" w:customStyle="1">
    <w:name w:val="华宇段落1 Char Char"/>
    <w:uiPriority w:val="0"/>
    <w:qFormat/>
    <w:rPr>
      <w:rFonts w:eastAsia="宋体"/>
      <w:bCs/>
      <w:sz w:val="24"/>
      <w:szCs w:val="24"/>
      <w:lang w:val="en-US" w:eastAsia="zh-CN" w:bidi="ar-SA"/>
    </w:rPr>
  </w:style>
  <w:style w:type="character" w:styleId="1021" w:customStyle="1">
    <w:name w:val="Intense Reference_5802a60f-23ac-4042-ab5d-4037bd4e1767"/>
    <w:uiPriority w:val="0"/>
    <w:qFormat/>
    <w:rPr>
      <w:smallCaps/>
      <w:spacing w:val="5"/>
      <w:u w:val="single"/>
    </w:rPr>
  </w:style>
  <w:style w:type="character" w:styleId="1022" w:customStyle="1">
    <w:name w:val="纯文本 Char1"/>
    <w:uiPriority w:val="0"/>
    <w:qFormat/>
    <w:rPr>
      <w:rFonts w:ascii="宋体" w:hAnsi="Courier New" w:cs="Courier New"/>
      <w:sz w:val="21"/>
      <w:szCs w:val="21"/>
    </w:rPr>
  </w:style>
  <w:style w:type="character" w:styleId="1023" w:customStyle="1">
    <w:name w:val="Char Char28"/>
    <w:uiPriority w:val="0"/>
    <w:qFormat/>
    <w:rPr>
      <w:rFonts w:ascii="Arial" w:hAnsi="Arial" w:eastAsia="黑体" w:cs="Arial"/>
      <w:b/>
      <w:bCs/>
      <w:sz w:val="32"/>
      <w:szCs w:val="32"/>
    </w:rPr>
  </w:style>
  <w:style w:type="character" w:styleId="1024" w:customStyle="1">
    <w:name w:val="小四 段落 宋体 Char Char Char Char Char Char Char Char"/>
    <w:uiPriority w:val="0"/>
    <w:qFormat/>
    <w:rPr>
      <w:rFonts w:eastAsia="宋体"/>
      <w:sz w:val="24"/>
      <w:szCs w:val="24"/>
      <w:lang w:val="en-US" w:eastAsia="zh-CN" w:bidi="ar-SA"/>
    </w:rPr>
  </w:style>
  <w:style w:type="character" w:styleId="1025" w:customStyle="1">
    <w:name w:val="Char Char21"/>
    <w:uiPriority w:val="0"/>
    <w:qFormat/>
    <w:rPr>
      <w:rFonts w:ascii="Arial" w:hAnsi="Arial" w:eastAsia="黑体"/>
      <w:sz w:val="24"/>
      <w:szCs w:val="24"/>
    </w:rPr>
  </w:style>
  <w:style w:type="character" w:styleId="1026" w:customStyle="1">
    <w:name w:val="font61"/>
    <w:uiPriority w:val="0"/>
    <w:qFormat/>
    <w:rPr>
      <w:rFonts w:hint="eastAsia" w:ascii="宋体" w:hAnsi="宋体" w:eastAsia="宋体" w:cs="宋体"/>
      <w:b/>
      <w:color w:val="000000"/>
      <w:sz w:val="32"/>
      <w:szCs w:val="32"/>
      <w:u w:val="none"/>
    </w:rPr>
  </w:style>
  <w:style w:type="character" w:styleId="1027" w:customStyle="1">
    <w:name w:val="样式 首行缩进:  2 字符 Char Char"/>
    <w:link w:val="1028"/>
    <w:uiPriority w:val="0"/>
    <w:qFormat/>
    <w:rPr>
      <w:rFonts w:eastAsia="宋体" w:cs="宋体"/>
      <w:sz w:val="24"/>
      <w:lang w:val="en-US" w:eastAsia="zh-CN" w:bidi="ar-SA"/>
    </w:rPr>
  </w:style>
  <w:style w:type="paragraph" w:styleId="1028" w:customStyle="1">
    <w:name w:val="样式 首行缩进:  2 字符"/>
    <w:basedOn w:val="747"/>
    <w:link w:val="1027"/>
    <w:uiPriority w:val="0"/>
    <w:qFormat/>
    <w:pPr>
      <w:ind w:firstLine="480"/>
      <w:spacing w:line="360" w:lineRule="auto"/>
    </w:pPr>
    <w:rPr>
      <w:rFonts w:cs="宋体"/>
      <w:sz w:val="24"/>
    </w:rPr>
  </w:style>
  <w:style w:type="character" w:styleId="1029" w:customStyle="1">
    <w:name w:val="font01"/>
    <w:uiPriority w:val="0"/>
    <w:qFormat/>
    <w:rPr>
      <w:rFonts w:hint="eastAsia" w:ascii="宋体" w:hAnsi="宋体" w:eastAsia="宋体" w:cs="宋体"/>
      <w:color w:val="000000"/>
      <w:sz w:val="28"/>
      <w:szCs w:val="28"/>
      <w:u w:val="none"/>
    </w:rPr>
  </w:style>
  <w:style w:type="character" w:styleId="1030" w:customStyle="1">
    <w:name w:val="标准小四 Char Char"/>
    <w:uiPriority w:val="0"/>
    <w:qFormat/>
    <w:rPr>
      <w:rFonts w:ascii="Arial" w:hAnsi="Arial" w:eastAsia="宋体"/>
      <w:sz w:val="24"/>
      <w:szCs w:val="21"/>
      <w:lang w:val="en-US" w:eastAsia="zh-CN" w:bidi="ar-SA"/>
    </w:rPr>
  </w:style>
  <w:style w:type="character" w:styleId="1031" w:customStyle="1">
    <w:name w:val="ih151"/>
    <w:uiPriority w:val="0"/>
    <w:qFormat/>
    <w:rPr>
      <w:color w:val="666666"/>
      <w:sz w:val="18"/>
      <w:szCs w:val="18"/>
      <w:u w:val="none"/>
    </w:rPr>
  </w:style>
  <w:style w:type="character" w:styleId="1032" w:customStyle="1">
    <w:name w:val="样式 首行缩进:  2 字符 Char"/>
    <w:uiPriority w:val="0"/>
    <w:qFormat/>
    <w:rPr>
      <w:rFonts w:eastAsia="宋体" w:cs="宋体"/>
      <w:sz w:val="24"/>
      <w:lang w:val="en-US" w:eastAsia="zh-CN" w:bidi="ar-SA"/>
    </w:rPr>
  </w:style>
  <w:style w:type="character" w:styleId="103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34" w:customStyle="1">
    <w:name w:val="Blockquote Char"/>
    <w:link w:val="1035"/>
    <w:uiPriority w:val="0"/>
    <w:qFormat/>
    <w:rPr>
      <w:sz w:val="24"/>
    </w:rPr>
  </w:style>
  <w:style w:type="paragraph" w:styleId="1035" w:customStyle="1">
    <w:name w:val="Blockquote"/>
    <w:basedOn w:val="747"/>
    <w:link w:val="1034"/>
    <w:uiPriority w:val="0"/>
    <w:qFormat/>
    <w:pPr>
      <w:ind w:left="360" w:right="360"/>
      <w:jc w:val="left"/>
      <w:spacing w:before="100" w:after="100"/>
    </w:pPr>
    <w:rPr>
      <w:sz w:val="24"/>
    </w:rPr>
  </w:style>
  <w:style w:type="character" w:styleId="1036" w:customStyle="1">
    <w:name w:val="param-value"/>
    <w:uiPriority w:val="0"/>
    <w:qFormat/>
  </w:style>
  <w:style w:type="character" w:styleId="1037" w:customStyle="1">
    <w:name w:val="h Char Char"/>
    <w:uiPriority w:val="0"/>
    <w:qFormat/>
    <w:rPr>
      <w:rFonts w:eastAsia="宋体"/>
      <w:sz w:val="18"/>
      <w:szCs w:val="18"/>
      <w:lang w:val="en-US" w:eastAsia="zh-CN" w:bidi="ar-SA"/>
    </w:rPr>
  </w:style>
  <w:style w:type="character" w:styleId="1038" w:customStyle="1">
    <w:name w:val="NormalCharacter"/>
    <w:uiPriority w:val="0"/>
    <w:qFormat/>
  </w:style>
  <w:style w:type="character" w:styleId="1039" w:customStyle="1">
    <w:name w:val="subtitle1"/>
    <w:uiPriority w:val="0"/>
    <w:qFormat/>
    <w:rPr>
      <w:rFonts w:hint="default" w:ascii="Georgia" w:hAnsi="Georgia"/>
      <w:b/>
      <w:bCs/>
      <w:color w:val="666666"/>
      <w:sz w:val="18"/>
      <w:szCs w:val="18"/>
    </w:rPr>
  </w:style>
  <w:style w:type="character" w:styleId="1040" w:customStyle="1">
    <w:name w:val="标题 3 Char"/>
    <w:uiPriority w:val="0"/>
    <w:qFormat/>
    <w:rPr>
      <w:rFonts w:ascii="宋体" w:hAnsi="宋体" w:eastAsia="宋体"/>
      <w:b/>
      <w:bCs/>
      <w:sz w:val="24"/>
      <w:szCs w:val="32"/>
      <w:lang w:val="en-US" w:eastAsia="zh-CN" w:bidi="ar-SA"/>
    </w:rPr>
  </w:style>
  <w:style w:type="character" w:styleId="1041" w:customStyle="1">
    <w:name w:val="content"/>
    <w:uiPriority w:val="0"/>
    <w:qFormat/>
  </w:style>
  <w:style w:type="character" w:styleId="1042" w:customStyle="1">
    <w:name w:val="apple-converted-space"/>
    <w:uiPriority w:val="0"/>
    <w:qFormat/>
  </w:style>
  <w:style w:type="character" w:styleId="1043" w:customStyle="1">
    <w:name w:val="小四 段落 宋体 Char Char Char Char1"/>
    <w:uiPriority w:val="0"/>
    <w:qFormat/>
    <w:rPr>
      <w:rFonts w:eastAsia="宋体"/>
      <w:sz w:val="24"/>
      <w:szCs w:val="24"/>
      <w:lang w:val="en-US" w:eastAsia="zh-CN" w:bidi="ar-SA"/>
    </w:rPr>
  </w:style>
  <w:style w:type="character" w:styleId="1044" w:customStyle="1">
    <w:name w:val="页脚 字符"/>
    <w:uiPriority w:val="99"/>
    <w:qFormat/>
  </w:style>
  <w:style w:type="character" w:styleId="1045" w:customStyle="1">
    <w:name w:val="小四 段落 宋体 Char Char Char1"/>
    <w:uiPriority w:val="0"/>
    <w:qFormat/>
    <w:rPr>
      <w:rFonts w:ascii="宋体" w:hAnsi="宋体" w:eastAsia="宋体"/>
      <w:sz w:val="24"/>
      <w:szCs w:val="24"/>
      <w:lang w:val="en-US" w:eastAsia="zh-CN" w:bidi="ar-SA"/>
    </w:rPr>
  </w:style>
  <w:style w:type="character" w:styleId="1046" w:customStyle="1">
    <w:name w:val="t1"/>
    <w:uiPriority w:val="0"/>
    <w:qFormat/>
  </w:style>
  <w:style w:type="character" w:styleId="1047" w:customStyle="1">
    <w:name w:val="正文 + 宋体 Char"/>
    <w:uiPriority w:val="0"/>
    <w:qFormat/>
    <w:rPr>
      <w:rFonts w:eastAsia="宋体"/>
      <w:sz w:val="21"/>
      <w:szCs w:val="24"/>
      <w:lang w:val="en-US" w:eastAsia="zh-CN" w:bidi="ar-SA"/>
    </w:rPr>
  </w:style>
  <w:style w:type="character" w:styleId="1048" w:customStyle="1">
    <w:name w:val="华宇段落1 Char Char Char"/>
    <w:uiPriority w:val="0"/>
    <w:qFormat/>
    <w:rPr>
      <w:rFonts w:eastAsia="宋体"/>
      <w:bCs/>
      <w:sz w:val="24"/>
      <w:szCs w:val="24"/>
      <w:lang w:val="en-US" w:eastAsia="zh-CN" w:bidi="ar-SA"/>
    </w:rPr>
  </w:style>
  <w:style w:type="character" w:styleId="1049" w:customStyle="1">
    <w:name w:val="Char Char2"/>
    <w:uiPriority w:val="0"/>
    <w:qFormat/>
    <w:rPr>
      <w:rFonts w:ascii="宋体" w:hAnsi="Courier New" w:eastAsia="宋体"/>
      <w:sz w:val="21"/>
      <w:szCs w:val="21"/>
      <w:lang w:val="en-US" w:eastAsia="zh-CN" w:bidi="ar-SA"/>
    </w:rPr>
  </w:style>
  <w:style w:type="character" w:styleId="1050" w:customStyle="1">
    <w:name w:val="Char Char24"/>
    <w:uiPriority w:val="0"/>
    <w:qFormat/>
    <w:rPr>
      <w:b/>
      <w:bCs/>
      <w:sz w:val="28"/>
      <w:szCs w:val="28"/>
    </w:rPr>
  </w:style>
  <w:style w:type="character" w:styleId="1051" w:customStyle="1">
    <w:name w:val="已访问的超链接1"/>
    <w:uiPriority w:val="0"/>
    <w:qFormat/>
    <w:rPr>
      <w:color w:val="auto"/>
      <w:u w:val="none"/>
    </w:rPr>
  </w:style>
  <w:style w:type="character" w:styleId="1052" w:customStyle="1">
    <w:name w:val="Subtle Emphasis_4d0051c7-dbfb-4a6d-9ad2-54930e59422d"/>
    <w:uiPriority w:val="0"/>
    <w:qFormat/>
    <w:rPr>
      <w:i/>
      <w:iCs/>
    </w:rPr>
  </w:style>
  <w:style w:type="character" w:styleId="1053" w:customStyle="1">
    <w:name w:val="111111 Char"/>
    <w:link w:val="1054"/>
    <w:uiPriority w:val="0"/>
    <w:qFormat/>
    <w:rPr>
      <w:rFonts w:ascii="宋体" w:hAnsi="宋体" w:eastAsia="黑体" w:cs="宋体"/>
      <w:b/>
      <w:bCs/>
      <w:sz w:val="21"/>
      <w:szCs w:val="21"/>
      <w:lang w:val="en-US" w:eastAsia="zh-CN" w:bidi="ar-SA"/>
    </w:rPr>
  </w:style>
  <w:style w:type="paragraph" w:styleId="1054" w:customStyle="1">
    <w:name w:val="111111"/>
    <w:basedOn w:val="747"/>
    <w:link w:val="1053"/>
    <w:uiPriority w:val="0"/>
    <w:qFormat/>
    <w:pPr>
      <w:jc w:val="center"/>
      <w:spacing w:before="120" w:after="120"/>
    </w:pPr>
    <w:rPr>
      <w:rFonts w:ascii="宋体" w:hAnsi="宋体" w:eastAsia="黑体" w:cs="宋体"/>
      <w:b/>
      <w:bCs/>
      <w:szCs w:val="21"/>
    </w:rPr>
  </w:style>
  <w:style w:type="character" w:styleId="1055" w:customStyle="1">
    <w:name w:val="Char Char20"/>
    <w:uiPriority w:val="0"/>
    <w:qFormat/>
    <w:rPr>
      <w:rFonts w:ascii="Arial" w:hAnsi="Arial" w:eastAsia="黑体"/>
      <w:sz w:val="21"/>
      <w:szCs w:val="21"/>
    </w:rPr>
  </w:style>
  <w:style w:type="character" w:styleId="1056" w:customStyle="1">
    <w:name w:val="font21"/>
    <w:uiPriority w:val="0"/>
    <w:qFormat/>
    <w:rPr>
      <w:rFonts w:hint="default" w:ascii="Arial" w:hAnsi="Arial" w:cs="Arial"/>
      <w:color w:val="000000"/>
      <w:sz w:val="28"/>
      <w:szCs w:val="28"/>
      <w:u w:val="none"/>
    </w:rPr>
  </w:style>
  <w:style w:type="character" w:styleId="1057" w:customStyle="1">
    <w:name w:val="小四 段落 宋体 Char1"/>
    <w:uiPriority w:val="0"/>
    <w:qFormat/>
    <w:rPr>
      <w:rFonts w:eastAsia="宋体"/>
      <w:sz w:val="24"/>
      <w:szCs w:val="24"/>
      <w:lang w:val="en-US" w:eastAsia="zh-CN" w:bidi="ar-SA"/>
    </w:rPr>
  </w:style>
  <w:style w:type="character" w:styleId="1058" w:customStyle="1">
    <w:name w:val="Char Char23"/>
    <w:uiPriority w:val="0"/>
    <w:qFormat/>
    <w:rPr>
      <w:rFonts w:ascii="Arial" w:hAnsi="Arial" w:eastAsia="黑体"/>
      <w:b/>
      <w:bCs/>
      <w:sz w:val="24"/>
      <w:szCs w:val="24"/>
    </w:rPr>
  </w:style>
  <w:style w:type="character" w:styleId="1059" w:customStyle="1">
    <w:name w:val="纯文本 Char Char Char1"/>
    <w:uiPriority w:val="0"/>
    <w:qFormat/>
    <w:rPr>
      <w:rFonts w:ascii="宋体" w:hAnsi="Courier New" w:eastAsia="宋体"/>
      <w:sz w:val="21"/>
      <w:szCs w:val="21"/>
      <w:lang w:val="en-US" w:eastAsia="zh-CN" w:bidi="ar-SA"/>
    </w:rPr>
  </w:style>
  <w:style w:type="character" w:styleId="1060" w:customStyle="1">
    <w:name w:val="concon"/>
    <w:uiPriority w:val="0"/>
    <w:qFormat/>
  </w:style>
  <w:style w:type="character" w:styleId="1061" w:customStyle="1">
    <w:name w:val="normalfont1"/>
    <w:uiPriority w:val="0"/>
    <w:qFormat/>
    <w:rPr>
      <w:rFonts w:hint="default" w:ascii="ˎ̥" w:hAnsi="ˎ̥"/>
      <w:sz w:val="18"/>
      <w:szCs w:val="18"/>
      <w:u w:val="none"/>
    </w:rPr>
  </w:style>
  <w:style w:type="character" w:styleId="1062" w:customStyle="1">
    <w:name w:val="Char Char17"/>
    <w:uiPriority w:val="0"/>
    <w:qFormat/>
    <w:rPr>
      <w:rFonts w:ascii="宋体" w:hAnsi="Courier New"/>
      <w:sz w:val="21"/>
      <w:szCs w:val="21"/>
    </w:rPr>
  </w:style>
  <w:style w:type="character" w:styleId="1063" w:customStyle="1">
    <w:name w:val="style131"/>
    <w:uiPriority w:val="0"/>
    <w:qFormat/>
    <w:rPr>
      <w:rFonts w:cs="Times New Roman"/>
      <w:sz w:val="18"/>
      <w:szCs w:val="18"/>
    </w:rPr>
  </w:style>
  <w:style w:type="character" w:styleId="1064" w:customStyle="1">
    <w:name w:val="Book Title_4839c2f4-c68d-48c4-8382-65359567c601"/>
    <w:uiPriority w:val="0"/>
    <w:qFormat/>
    <w:rPr>
      <w:i/>
      <w:iCs/>
      <w:smallCaps/>
      <w:spacing w:val="5"/>
    </w:rPr>
  </w:style>
  <w:style w:type="character" w:styleId="1065" w:customStyle="1">
    <w:name w:val="小四 段落 宋体 Char Char Char Char Char Char"/>
    <w:uiPriority w:val="0"/>
    <w:qFormat/>
    <w:rPr>
      <w:rFonts w:eastAsia="宋体"/>
      <w:sz w:val="24"/>
      <w:szCs w:val="24"/>
      <w:lang w:val="en-US" w:eastAsia="zh-CN" w:bidi="ar-SA"/>
    </w:rPr>
  </w:style>
  <w:style w:type="character" w:styleId="1066" w:customStyle="1">
    <w:name w:val="表格抬头 Char"/>
    <w:link w:val="1067"/>
    <w:uiPriority w:val="0"/>
    <w:qFormat/>
    <w:rPr>
      <w:rFonts w:ascii="黑体" w:eastAsia="黑体"/>
      <w:b/>
      <w:sz w:val="21"/>
      <w:lang w:bidi="ar-SA"/>
    </w:rPr>
  </w:style>
  <w:style w:type="paragraph" w:styleId="1067" w:customStyle="1">
    <w:name w:val="表格抬头"/>
    <w:basedOn w:val="747"/>
    <w:link w:val="1066"/>
    <w:uiPriority w:val="0"/>
    <w:qFormat/>
    <w:pPr>
      <w:jc w:val="center"/>
    </w:pPr>
    <w:rPr>
      <w:rFonts w:ascii="黑体" w:eastAsia="黑体"/>
      <w:b/>
    </w:rPr>
  </w:style>
  <w:style w:type="character" w:styleId="1068" w:customStyle="1">
    <w:name w:val="Char Char25"/>
    <w:uiPriority w:val="0"/>
    <w:qFormat/>
    <w:rPr>
      <w:rFonts w:ascii="Arial" w:hAnsi="Arial" w:eastAsia="黑体"/>
      <w:b/>
      <w:sz w:val="28"/>
    </w:rPr>
  </w:style>
  <w:style w:type="character" w:styleId="1069" w:customStyle="1">
    <w:name w:val="正文缩进 Char1"/>
    <w:link w:val="1070"/>
    <w:uiPriority w:val="0"/>
    <w:qFormat/>
    <w:rPr>
      <w:rFonts w:eastAsia="宋体"/>
      <w:lang w:bidi="ar-SA"/>
    </w:rPr>
  </w:style>
  <w:style w:type="paragraph" w:styleId="1070" w:customStyle="1">
    <w:name w:val="正文缩进1"/>
    <w:basedOn w:val="747"/>
    <w:link w:val="1069"/>
    <w:uiPriority w:val="0"/>
    <w:qFormat/>
    <w:pPr>
      <w:ind w:firstLine="420"/>
    </w:pPr>
    <w:rPr>
      <w:sz w:val="20"/>
    </w:rPr>
  </w:style>
  <w:style w:type="character" w:styleId="1071" w:customStyle="1">
    <w:name w:val="未处理的提及1"/>
    <w:uiPriority w:val="99"/>
    <w:qFormat/>
    <w:rPr>
      <w:color w:val="605e5c"/>
      <w:shd w:val="clear" w:color="auto" w:fill="e1dfdd"/>
    </w:rPr>
  </w:style>
  <w:style w:type="character" w:styleId="1072" w:customStyle="1">
    <w:name w:val="Char Char26"/>
    <w:uiPriority w:val="0"/>
    <w:qFormat/>
    <w:rPr>
      <w:b/>
      <w:bCs/>
      <w:sz w:val="32"/>
      <w:szCs w:val="32"/>
    </w:rPr>
  </w:style>
  <w:style w:type="character" w:styleId="1073" w:customStyle="1">
    <w:name w:val="Char Char29"/>
    <w:uiPriority w:val="0"/>
    <w:qFormat/>
    <w:rPr>
      <w:rFonts w:ascii="Times New Roman" w:hAnsi="Times New Roman" w:eastAsia="宋体" w:cs="Times New Roman"/>
      <w:b/>
      <w:bCs/>
      <w:sz w:val="44"/>
      <w:szCs w:val="44"/>
    </w:rPr>
  </w:style>
  <w:style w:type="character" w:styleId="1074" w:customStyle="1">
    <w:name w:val="标准小四 Char"/>
    <w:uiPriority w:val="0"/>
    <w:qFormat/>
    <w:rPr>
      <w:rFonts w:ascii="Arial" w:hAnsi="Arial" w:eastAsia="宋体"/>
      <w:sz w:val="24"/>
      <w:szCs w:val="21"/>
      <w:lang w:val="en-US" w:eastAsia="zh-CN" w:bidi="ar-SA"/>
    </w:rPr>
  </w:style>
  <w:style w:type="character" w:styleId="1075" w:customStyle="1">
    <w:name w:val="标题 Char1"/>
    <w:uiPriority w:val="0"/>
    <w:qFormat/>
    <w:rPr>
      <w:rFonts w:ascii="Cambria" w:eastAsia="宋体" w:cs="Times New Roman"/>
      <w:b/>
      <w:bCs/>
      <w:sz w:val="32"/>
      <w:szCs w:val="32"/>
    </w:rPr>
  </w:style>
  <w:style w:type="character" w:styleId="1076" w:customStyle="1">
    <w:name w:val="Intense Emphasis_9975b714-bf0f-4b2d-9349-15c5a3b9c107"/>
    <w:uiPriority w:val="0"/>
    <w:qFormat/>
    <w:rPr>
      <w:b/>
      <w:bCs/>
    </w:rPr>
  </w:style>
  <w:style w:type="character" w:styleId="1077" w:customStyle="1">
    <w:name w:val="纯文本 Char Char Char"/>
    <w:uiPriority w:val="0"/>
    <w:qFormat/>
    <w:rPr>
      <w:rFonts w:ascii="宋体" w:hAnsi="Courier New" w:eastAsia="宋体"/>
      <w:sz w:val="21"/>
      <w:szCs w:val="21"/>
      <w:lang w:val="en-US" w:eastAsia="zh-CN" w:bidi="ar-SA"/>
    </w:rPr>
  </w:style>
  <w:style w:type="character" w:styleId="1078" w:customStyle="1">
    <w:name w:val="明显引用 Char"/>
    <w:link w:val="1079"/>
    <w:uiPriority w:val="0"/>
    <w:qFormat/>
    <w:rPr>
      <w:rFonts w:ascii="Calibri" w:hAnsi="Calibri" w:eastAsia="宋体"/>
      <w:b/>
      <w:bCs/>
      <w:i/>
      <w:iCs/>
      <w:sz w:val="22"/>
      <w:szCs w:val="22"/>
      <w:lang w:val="en-US" w:eastAsia="en-US" w:bidi="en-US"/>
    </w:rPr>
  </w:style>
  <w:style w:type="paragraph" w:styleId="1079">
    <w:name w:val="Intense Quote"/>
    <w:basedOn w:val="747"/>
    <w:next w:val="747"/>
    <w:link w:val="1078"/>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080" w:customStyle="1">
    <w:name w:val="2nd level Char"/>
    <w:uiPriority w:val="0"/>
    <w:qFormat/>
    <w:rPr>
      <w:rFonts w:ascii="Arial" w:hAnsi="Arial" w:eastAsia="黑体"/>
      <w:b/>
      <w:bCs/>
      <w:sz w:val="32"/>
      <w:szCs w:val="32"/>
      <w:lang w:val="en-US" w:eastAsia="zh-CN" w:bidi="ar-SA"/>
    </w:rPr>
  </w:style>
  <w:style w:type="character" w:styleId="1081" w:customStyle="1">
    <w:name w:val="特点 Char1"/>
    <w:uiPriority w:val="0"/>
    <w:qFormat/>
    <w:rPr>
      <w:rFonts w:eastAsia="宋体"/>
      <w:sz w:val="21"/>
      <w:lang w:val="en-US" w:eastAsia="zh-CN" w:bidi="ar-SA"/>
    </w:rPr>
  </w:style>
  <w:style w:type="character" w:styleId="1082" w:customStyle="1">
    <w:name w:val="content_lineheight1"/>
    <w:uiPriority w:val="0"/>
    <w:qFormat/>
  </w:style>
  <w:style w:type="character" w:styleId="1083" w:customStyle="1">
    <w:name w:val="普通文字1 Char"/>
    <w:uiPriority w:val="0"/>
    <w:qFormat/>
    <w:rPr>
      <w:rFonts w:ascii="宋体" w:eastAsia="宋体"/>
      <w:sz w:val="21"/>
      <w:szCs w:val="21"/>
      <w:lang w:val="en-US" w:eastAsia="zh-CN" w:bidi="ar-SA"/>
    </w:rPr>
  </w:style>
  <w:style w:type="character" w:styleId="1084" w:customStyle="1">
    <w:name w:val="纯文本 字符1"/>
    <w:uiPriority w:val="0"/>
    <w:qFormat/>
    <w:rPr>
      <w:rFonts w:ascii="宋体" w:hAnsi="Courier New"/>
    </w:rPr>
  </w:style>
  <w:style w:type="character" w:styleId="1085" w:customStyle="1">
    <w:name w:val="3zw"/>
    <w:uiPriority w:val="0"/>
    <w:qFormat/>
  </w:style>
  <w:style w:type="character" w:styleId="1086" w:customStyle="1">
    <w:name w:val="point_normal1"/>
    <w:uiPriority w:val="0"/>
    <w:qFormat/>
    <w:rPr>
      <w:rFonts w:hint="default" w:ascii="Arial" w:hAnsi="Arial" w:cs="Arial"/>
      <w:sz w:val="18"/>
      <w:szCs w:val="18"/>
    </w:rPr>
  </w:style>
  <w:style w:type="character" w:styleId="1087" w:customStyle="1">
    <w:name w:val="样式 非加粗"/>
    <w:uiPriority w:val="0"/>
    <w:qFormat/>
    <w:rPr>
      <w:rFonts w:eastAsia="宋体"/>
      <w:sz w:val="28"/>
    </w:rPr>
  </w:style>
  <w:style w:type="paragraph" w:styleId="1088" w:customStyle="1">
    <w:name w:val="zw"/>
    <w:basedOn w:val="747"/>
    <w:uiPriority w:val="0"/>
    <w:qFormat/>
    <w:pPr>
      <w:ind w:firstLine="480"/>
      <w:jc w:val="left"/>
      <w:spacing w:line="360" w:lineRule="auto"/>
      <w:widowControl/>
    </w:pPr>
    <w:rPr>
      <w:rFonts w:ascii="宋体" w:hAnsi="宋体"/>
      <w:bCs/>
      <w:sz w:val="24"/>
    </w:rPr>
  </w:style>
  <w:style w:type="paragraph" w:styleId="1089" w:customStyle="1">
    <w:name w:val="Char Char Char Char Char"/>
    <w:basedOn w:val="747"/>
    <w:uiPriority w:val="0"/>
    <w:qFormat/>
    <w:rPr>
      <w:rFonts w:ascii="Tahoma" w:hAnsi="Tahoma"/>
      <w:sz w:val="24"/>
    </w:rPr>
  </w:style>
  <w:style w:type="paragraph" w:styleId="1090" w:customStyle="1">
    <w:name w:val="Char1 Char Char Char"/>
    <w:basedOn w:val="747"/>
    <w:uiPriority w:val="0"/>
    <w:qFormat/>
    <w:rPr>
      <w:rFonts w:ascii="Tahoma" w:hAnsi="Tahoma" w:cs="Tahoma"/>
      <w:sz w:val="24"/>
    </w:rPr>
  </w:style>
  <w:style w:type="paragraph" w:styleId="1091" w:customStyle="1">
    <w:name w:val="Pa5"/>
    <w:basedOn w:val="747"/>
    <w:next w:val="747"/>
    <w:uiPriority w:val="0"/>
    <w:qFormat/>
    <w:pPr>
      <w:jc w:val="left"/>
      <w:spacing w:line="241" w:lineRule="atLeast"/>
    </w:pPr>
    <w:rPr>
      <w:rFonts w:ascii="HYDaHeiJ" w:eastAsia="HYDaHeiJ"/>
      <w:sz w:val="24"/>
      <w:szCs w:val="24"/>
    </w:rPr>
  </w:style>
  <w:style w:type="paragraph" w:styleId="1092" w:customStyle="1">
    <w:name w:val="方案正文"/>
    <w:basedOn w:val="747"/>
    <w:uiPriority w:val="0"/>
    <w:qFormat/>
    <w:pPr>
      <w:ind w:firstLine="359"/>
      <w:jc w:val="left"/>
      <w:spacing w:before="156" w:line="360" w:lineRule="auto"/>
    </w:pPr>
    <w:rPr>
      <w:rFonts w:ascii="Arial" w:hAnsi="Arial" w:cs="宋体"/>
      <w:sz w:val="24"/>
      <w:szCs w:val="21"/>
    </w:rPr>
  </w:style>
  <w:style w:type="paragraph" w:styleId="1093" w:customStyle="1">
    <w:name w:val="Body Text 21"/>
    <w:basedOn w:val="747"/>
    <w:uiPriority w:val="0"/>
    <w:qFormat/>
    <w:pPr>
      <w:ind w:left="720" w:hanging="720"/>
      <w:widowControl/>
    </w:pPr>
    <w:rPr>
      <w:sz w:val="24"/>
      <w:lang w:val="en-GB"/>
    </w:rPr>
  </w:style>
  <w:style w:type="paragraph" w:styleId="1094" w:customStyle="1">
    <w:name w:val="正文 + 宋体"/>
    <w:basedOn w:val="747"/>
    <w:uiPriority w:val="0"/>
    <w:qFormat/>
    <w:pPr>
      <w:ind w:firstLine="420"/>
      <w:spacing w:line="360" w:lineRule="auto"/>
    </w:pPr>
    <w:rPr>
      <w:szCs w:val="24"/>
    </w:rPr>
  </w:style>
  <w:style w:type="paragraph" w:styleId="1095" w:customStyle="1">
    <w:name w:val="正文表标题"/>
    <w:next w:val="1096"/>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96" w:customStyle="1">
    <w:name w:val="段"/>
    <w:uiPriority w:val="0"/>
    <w:qFormat/>
    <w:pPr>
      <w:ind w:firstLine="200"/>
      <w:jc w:val="both"/>
    </w:pPr>
    <w:rPr>
      <w:rFonts w:ascii="宋体" w:hAnsi="Times New Roman" w:eastAsia="宋体" w:cs="Times New Roman"/>
      <w:sz w:val="21"/>
      <w:lang w:val="en-US" w:eastAsia="zh-CN" w:bidi="ar-SA"/>
    </w:rPr>
  </w:style>
  <w:style w:type="paragraph" w:styleId="1097" w:customStyle="1">
    <w:name w:val="表蕊"/>
    <w:basedOn w:val="747"/>
    <w:uiPriority w:val="0"/>
    <w:qFormat/>
    <w:pPr>
      <w:jc w:val="left"/>
      <w:spacing w:line="320" w:lineRule="atLeast"/>
    </w:pPr>
    <w:rPr>
      <w:rFonts w:eastAsia="楷体_GB2312"/>
      <w:spacing w:val="-10"/>
    </w:rPr>
  </w:style>
  <w:style w:type="paragraph" w:styleId="1098" w:customStyle="1">
    <w:name w:val="Table Text Char"/>
    <w:uiPriority w:val="0"/>
    <w:qFormat/>
    <w:pPr>
      <w:spacing w:before="80" w:after="80"/>
    </w:pPr>
    <w:rPr>
      <w:rFonts w:ascii="Arial" w:hAnsi="Arial" w:eastAsia="宋体" w:cs="Arial"/>
      <w:sz w:val="18"/>
      <w:szCs w:val="28"/>
      <w:lang w:val="en-US" w:eastAsia="zh-CN" w:bidi="ar-SA"/>
    </w:rPr>
  </w:style>
  <w:style w:type="paragraph" w:styleId="1099" w:customStyle="1">
    <w:name w:val="Char Char Char"/>
    <w:basedOn w:val="747"/>
    <w:uiPriority w:val="0"/>
    <w:qFormat/>
    <w:rPr>
      <w:rFonts w:ascii="Tahoma" w:hAnsi="Tahoma"/>
      <w:sz w:val="24"/>
    </w:rPr>
  </w:style>
  <w:style w:type="paragraph" w:styleId="1100" w:customStyle="1">
    <w:name w:val="Bullets L1"/>
    <w:basedOn w:val="747"/>
    <w:uiPriority w:val="0"/>
    <w:qFormat/>
    <w:pPr>
      <w:numPr>
        <w:ilvl w:val="0"/>
        <w:numId w:val="1"/>
      </w:numPr>
      <w:jc w:val="left"/>
      <w:spacing w:before="60" w:after="60"/>
      <w:widowControl/>
    </w:pPr>
    <w:rPr>
      <w:rFonts w:ascii="Arial" w:hAnsi="Arial"/>
      <w:sz w:val="20"/>
    </w:rPr>
  </w:style>
  <w:style w:type="paragraph" w:styleId="1101" w:customStyle="1">
    <w:name w:val="Char Char1 Char"/>
    <w:basedOn w:val="747"/>
    <w:uiPriority w:val="0"/>
    <w:qFormat/>
    <w:pPr>
      <w:jc w:val="left"/>
      <w:spacing w:after="160" w:line="240" w:lineRule="exact"/>
      <w:widowControl/>
    </w:pPr>
    <w:rPr>
      <w:rFonts w:ascii="Verdana" w:hAnsi="Verdana"/>
      <w:sz w:val="20"/>
      <w:lang w:eastAsia="en-US"/>
    </w:rPr>
  </w:style>
  <w:style w:type="paragraph" w:styleId="1102" w:customStyle="1">
    <w:name w:val="greytypebeni"/>
    <w:basedOn w:val="747"/>
    <w:uiPriority w:val="0"/>
    <w:qFormat/>
    <w:pPr>
      <w:jc w:val="left"/>
      <w:widowControl/>
    </w:pPr>
    <w:rPr>
      <w:rFonts w:ascii="宋体" w:hAnsi="宋体" w:cs="宋体"/>
      <w:sz w:val="24"/>
      <w:szCs w:val="24"/>
    </w:rPr>
  </w:style>
  <w:style w:type="paragraph" w:styleId="1103" w:customStyle="1">
    <w:name w:val="正文 首行缩进:  2 字符 Char Char"/>
    <w:basedOn w:val="747"/>
    <w:uiPriority w:val="0"/>
    <w:qFormat/>
    <w:pPr>
      <w:ind w:firstLine="480"/>
      <w:spacing w:line="360" w:lineRule="auto"/>
    </w:pPr>
    <w:rPr>
      <w:rFonts w:ascii="楷体_GB2312" w:eastAsia="楷体_GB2312"/>
      <w:bCs/>
      <w:sz w:val="24"/>
      <w:szCs w:val="24"/>
    </w:rPr>
  </w:style>
  <w:style w:type="paragraph" w:styleId="1104" w:customStyle="1">
    <w:name w:val="Char Char Char Char Char Char Char Char Char Char Char"/>
    <w:basedOn w:val="747"/>
    <w:uiPriority w:val="0"/>
    <w:qFormat/>
    <w:rPr>
      <w:rFonts w:ascii="Tahoma" w:hAnsi="Tahoma" w:cs="Tahoma"/>
      <w:sz w:val="24"/>
    </w:rPr>
  </w:style>
  <w:style w:type="paragraph" w:styleId="1105" w:customStyle="1">
    <w:name w:val="Char Char1"/>
    <w:basedOn w:val="747"/>
    <w:uiPriority w:val="0"/>
    <w:qFormat/>
    <w:rPr>
      <w:rFonts w:ascii="Tahoma" w:hAnsi="Tahoma"/>
      <w:sz w:val="24"/>
    </w:rPr>
  </w:style>
  <w:style w:type="paragraph" w:styleId="1106" w:customStyle="1">
    <w:name w:val="xl28"/>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7" w:customStyle="1">
    <w:name w:val="font14"/>
    <w:basedOn w:val="747"/>
    <w:uiPriority w:val="0"/>
    <w:qFormat/>
    <w:pPr>
      <w:jc w:val="left"/>
      <w:spacing w:before="100" w:beforeAutospacing="1" w:after="100" w:afterAutospacing="1"/>
      <w:widowControl/>
    </w:pPr>
    <w:rPr>
      <w:sz w:val="36"/>
      <w:szCs w:val="36"/>
    </w:rPr>
  </w:style>
  <w:style w:type="paragraph" w:styleId="1108" w:customStyle="1">
    <w:name w:val="标题1，章节第一层"/>
    <w:basedOn w:val="1109"/>
    <w:next w:val="1109"/>
    <w:uiPriority w:val="0"/>
    <w:qFormat/>
    <w:pPr>
      <w:ind w:left="482"/>
      <w:spacing w:before="0"/>
      <w:tabs>
        <w:tab w:val="left" w:pos="693" w:leader="none"/>
      </w:tabs>
      <w:outlineLvl w:val="0"/>
    </w:pPr>
    <w:rPr>
      <w:color w:val="000000"/>
      <w:sz w:val="24"/>
      <w:szCs w:val="24"/>
    </w:rPr>
  </w:style>
  <w:style w:type="paragraph" w:styleId="1109" w:customStyle="1">
    <w:name w:val="正文格式"/>
    <w:basedOn w:val="747"/>
    <w:uiPriority w:val="0"/>
    <w:qFormat/>
    <w:pPr>
      <w:ind w:left="178" w:right="44" w:hanging="178"/>
      <w:jc w:val="left"/>
      <w:spacing w:before="78" w:line="360" w:lineRule="auto"/>
      <w:widowControl/>
    </w:pPr>
    <w:rPr>
      <w:rFonts w:ascii="宋体" w:hAnsi="宋体"/>
      <w:bCs/>
      <w:szCs w:val="21"/>
    </w:rPr>
  </w:style>
  <w:style w:type="paragraph" w:styleId="1110" w:customStyle="1">
    <w:name w:val="中等深浅网格 1 - 强调文字颜色 21"/>
    <w:basedOn w:val="747"/>
    <w:uiPriority w:val="0"/>
    <w:qFormat/>
    <w:pPr>
      <w:ind w:firstLine="420"/>
    </w:pPr>
    <w:rPr>
      <w:rFonts w:ascii="Calibri" w:hAnsi="Calibri"/>
      <w:szCs w:val="22"/>
    </w:rPr>
  </w:style>
  <w:style w:type="paragraph" w:styleId="1111" w:customStyle="1">
    <w:name w:val="标题3，章节第三层"/>
    <w:basedOn w:val="747"/>
    <w:next w:val="1109"/>
    <w:uiPriority w:val="0"/>
    <w:qFormat/>
    <w:pPr>
      <w:spacing w:before="78" w:line="300" w:lineRule="auto"/>
      <w:outlineLvl w:val="2"/>
    </w:pPr>
    <w:rPr>
      <w:rFonts w:ascii="Arial" w:hAnsi="Arial" w:eastAsia="华文细黑"/>
      <w:sz w:val="30"/>
      <w:szCs w:val="24"/>
    </w:rPr>
  </w:style>
  <w:style w:type="paragraph" w:styleId="1112" w:customStyle="1">
    <w:name w:val="font7"/>
    <w:basedOn w:val="747"/>
    <w:uiPriority w:val="0"/>
    <w:qFormat/>
    <w:pPr>
      <w:jc w:val="left"/>
      <w:spacing w:before="100" w:beforeAutospacing="1" w:after="100" w:afterAutospacing="1"/>
      <w:widowControl/>
    </w:pPr>
    <w:rPr>
      <w:rFonts w:hint="eastAsia" w:ascii="宋体" w:hAnsi="宋体"/>
      <w:b/>
      <w:bCs/>
      <w:sz w:val="24"/>
      <w:szCs w:val="24"/>
    </w:rPr>
  </w:style>
  <w:style w:type="paragraph" w:styleId="1113" w:customStyle="1">
    <w:name w:val="xl59"/>
    <w:basedOn w:val="7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14" w:customStyle="1">
    <w:name w:val="flName"/>
    <w:basedOn w:val="1115"/>
    <w:uiPriority w:val="0"/>
    <w:qFormat/>
    <w:pPr>
      <w:spacing w:before="0" w:line="113" w:lineRule="atLeast"/>
    </w:pPr>
  </w:style>
  <w:style w:type="paragraph" w:styleId="1115" w:customStyle="1">
    <w:name w:val="flNote"/>
    <w:basedOn w:val="747"/>
    <w:uiPriority w:val="0"/>
    <w:qFormat/>
    <w:pPr>
      <w:jc w:val="center"/>
      <w:spacing w:before="567" w:line="360" w:lineRule="atLeast"/>
    </w:pPr>
    <w:rPr>
      <w:rFonts w:eastAsia="黑体"/>
      <w:b/>
      <w:sz w:val="24"/>
    </w:rPr>
  </w:style>
  <w:style w:type="paragraph" w:styleId="1116" w:customStyle="1">
    <w:name w:val="正文文本 New New"/>
    <w:basedOn w:val="747"/>
    <w:uiPriority w:val="0"/>
    <w:qFormat/>
    <w:pPr>
      <w:ind w:firstLine="200"/>
      <w:spacing w:before="60" w:after="60" w:line="360" w:lineRule="auto"/>
      <w:widowControl/>
    </w:pPr>
    <w:rPr>
      <w:rFonts w:eastAsia="华文楷体"/>
      <w:sz w:val="24"/>
      <w:szCs w:val="24"/>
    </w:rPr>
  </w:style>
  <w:style w:type="paragraph" w:styleId="1117" w:customStyle="1">
    <w:name w:val="font9"/>
    <w:basedOn w:val="747"/>
    <w:uiPriority w:val="0"/>
    <w:qFormat/>
    <w:pPr>
      <w:jc w:val="left"/>
      <w:spacing w:before="100" w:beforeAutospacing="1" w:after="100" w:afterAutospacing="1"/>
      <w:widowControl/>
    </w:pPr>
    <w:rPr>
      <w:b/>
      <w:bCs/>
      <w:sz w:val="20"/>
    </w:rPr>
  </w:style>
  <w:style w:type="paragraph" w:styleId="1118" w:customStyle="1">
    <w:name w:val="默认段落字体 Para Char"/>
    <w:basedOn w:val="747"/>
    <w:uiPriority w:val="0"/>
    <w:qFormat/>
    <w:rPr>
      <w:sz w:val="24"/>
      <w:szCs w:val="24"/>
    </w:rPr>
  </w:style>
  <w:style w:type="paragraph" w:styleId="1119" w:customStyle="1">
    <w:name w:val="xl27"/>
    <w:basedOn w:val="7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0" w:customStyle="1">
    <w:name w:val="Char Char Char Char Char Char Char Char"/>
    <w:basedOn w:val="747"/>
    <w:uiPriority w:val="0"/>
    <w:qFormat/>
    <w:rPr>
      <w:rFonts w:ascii="Tahoma" w:hAnsi="Tahoma"/>
      <w:sz w:val="24"/>
    </w:rPr>
  </w:style>
  <w:style w:type="paragraph" w:styleId="1121" w:customStyle="1">
    <w:name w:val="条1"/>
    <w:basedOn w:val="747"/>
    <w:uiPriority w:val="0"/>
    <w:qFormat/>
    <w:pPr>
      <w:ind w:left="780" w:hanging="360"/>
      <w:spacing w:before="156" w:line="360" w:lineRule="auto"/>
      <w:tabs>
        <w:tab w:val="left" w:pos="780" w:leader="none"/>
      </w:tabs>
    </w:pPr>
    <w:rPr>
      <w:rFonts w:eastAsia="黑体"/>
      <w:sz w:val="24"/>
    </w:rPr>
  </w:style>
  <w:style w:type="paragraph" w:styleId="1122" w:customStyle="1">
    <w:name w:val="xl41"/>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23" w:customStyle="1">
    <w:name w:val="xl58"/>
    <w:basedOn w:val="747"/>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24" w:customStyle="1">
    <w:name w:val="xl29"/>
    <w:basedOn w:val="7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25" w:customStyle="1">
    <w:name w:val="Char Char Char Char Char Char Char Char Char"/>
    <w:basedOn w:val="747"/>
    <w:uiPriority w:val="0"/>
    <w:qFormat/>
    <w:pPr>
      <w:ind w:left="200" w:hanging="200"/>
      <w:tabs>
        <w:tab w:val="left" w:pos="360" w:leader="none"/>
      </w:tabs>
    </w:pPr>
    <w:rPr>
      <w:sz w:val="24"/>
      <w:szCs w:val="24"/>
    </w:rPr>
  </w:style>
  <w:style w:type="paragraph" w:styleId="1126" w:customStyle="1">
    <w:name w:val="表头_5"/>
    <w:basedOn w:val="747"/>
    <w:uiPriority w:val="0"/>
    <w:qFormat/>
    <w:pPr>
      <w:spacing w:line="360" w:lineRule="auto"/>
    </w:pPr>
    <w:rPr>
      <w:b/>
      <w:bCs/>
      <w:sz w:val="28"/>
      <w:szCs w:val="21"/>
    </w:rPr>
  </w:style>
  <w:style w:type="paragraph" w:styleId="1127" w:customStyle="1">
    <w:name w:val="1"/>
    <w:basedOn w:val="747"/>
    <w:next w:val="791"/>
    <w:uiPriority w:val="0"/>
    <w:qFormat/>
    <w:pPr>
      <w:spacing w:line="360" w:lineRule="auto"/>
    </w:pPr>
    <w:rPr>
      <w:rFonts w:eastAsia="仿宋_GB2312"/>
      <w:sz w:val="24"/>
      <w:szCs w:val="24"/>
    </w:rPr>
  </w:style>
  <w:style w:type="paragraph" w:styleId="1128" w:customStyle="1">
    <w:name w:val="小四 段落 宋体 Char Char Char Char"/>
    <w:basedOn w:val="747"/>
    <w:uiPriority w:val="0"/>
    <w:qFormat/>
    <w:pPr>
      <w:ind w:right="-33" w:firstLine="480"/>
      <w:jc w:val="left"/>
      <w:spacing w:line="360" w:lineRule="auto"/>
    </w:pPr>
    <w:rPr>
      <w:sz w:val="24"/>
      <w:szCs w:val="24"/>
    </w:rPr>
  </w:style>
  <w:style w:type="paragraph" w:styleId="1129" w:customStyle="1">
    <w:name w:val="Char Char Char Char Char Char Char Char Char Char Char Char Char"/>
    <w:basedOn w:val="747"/>
    <w:uiPriority w:val="0"/>
    <w:qFormat/>
    <w:pPr>
      <w:jc w:val="left"/>
      <w:spacing w:after="160" w:line="240" w:lineRule="exact"/>
      <w:widowControl/>
    </w:pPr>
    <w:rPr>
      <w:szCs w:val="24"/>
    </w:rPr>
  </w:style>
  <w:style w:type="paragraph" w:styleId="1130"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31" w:customStyle="1">
    <w:name w:val="Char"/>
    <w:basedOn w:val="747"/>
    <w:uiPriority w:val="0"/>
    <w:qFormat/>
    <w:pPr>
      <w:spacing w:after="156" w:line="360" w:lineRule="auto"/>
    </w:pPr>
    <w:rPr>
      <w:rFonts w:ascii="Tahoma" w:hAnsi="Tahoma"/>
      <w:sz w:val="24"/>
    </w:rPr>
  </w:style>
  <w:style w:type="paragraph" w:styleId="1132" w:customStyle="1">
    <w:name w:val="正文2"/>
    <w:basedOn w:val="747"/>
    <w:uiPriority w:val="0"/>
    <w:qFormat/>
    <w:pPr>
      <w:ind w:firstLine="510"/>
      <w:spacing w:before="156" w:line="360" w:lineRule="auto"/>
    </w:pPr>
    <w:rPr>
      <w:sz w:val="24"/>
    </w:rPr>
  </w:style>
  <w:style w:type="paragraph" w:styleId="1133" w:customStyle="1">
    <w:name w:val="默认段落字体 Para Char Char Char Char Char Char Char Char Char1 Char Char Char Char Char Char Char"/>
    <w:basedOn w:val="758"/>
    <w:uiPriority w:val="0"/>
    <w:qFormat/>
  </w:style>
  <w:style w:type="paragraph" w:styleId="1134" w:customStyle="1">
    <w:name w:val="xl62"/>
    <w:basedOn w:val="74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35" w:customStyle="1">
    <w:name w:val="xl60"/>
    <w:basedOn w:val="74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36" w:customStyle="1">
    <w:name w:val="华宇段落1 Char"/>
    <w:basedOn w:val="747"/>
    <w:uiPriority w:val="0"/>
    <w:qFormat/>
    <w:pPr>
      <w:ind w:firstLine="200"/>
      <w:spacing w:line="360" w:lineRule="auto"/>
    </w:pPr>
    <w:rPr>
      <w:bCs/>
      <w:sz w:val="24"/>
      <w:szCs w:val="24"/>
    </w:rPr>
  </w:style>
  <w:style w:type="paragraph" w:styleId="1137" w:customStyle="1">
    <w:name w:val="表格1"/>
    <w:basedOn w:val="747"/>
    <w:uiPriority w:val="0"/>
    <w:qFormat/>
    <w:rPr>
      <w:rFonts w:ascii="宋体"/>
      <w:szCs w:val="21"/>
    </w:rPr>
  </w:style>
  <w:style w:type="paragraph" w:styleId="1138" w:customStyle="1">
    <w:name w:val="font8"/>
    <w:basedOn w:val="747"/>
    <w:uiPriority w:val="0"/>
    <w:qFormat/>
    <w:pPr>
      <w:jc w:val="left"/>
      <w:spacing w:before="100" w:beforeAutospacing="1" w:after="100" w:afterAutospacing="1"/>
      <w:widowControl/>
    </w:pPr>
    <w:rPr>
      <w:rFonts w:ascii="宋体" w:hAnsi="宋体" w:cs="宋体"/>
      <w:b/>
      <w:bCs/>
      <w:i/>
      <w:iCs/>
      <w:sz w:val="20"/>
    </w:rPr>
  </w:style>
  <w:style w:type="paragraph" w:styleId="1139" w:customStyle="1">
    <w:name w:val="font12"/>
    <w:basedOn w:val="747"/>
    <w:uiPriority w:val="0"/>
    <w:qFormat/>
    <w:pPr>
      <w:jc w:val="left"/>
      <w:spacing w:before="100" w:beforeAutospacing="1" w:after="100" w:afterAutospacing="1"/>
      <w:widowControl/>
    </w:pPr>
    <w:rPr>
      <w:rFonts w:ascii="宋体" w:hAnsi="宋体" w:cs="宋体"/>
      <w:sz w:val="36"/>
      <w:szCs w:val="36"/>
    </w:rPr>
  </w:style>
  <w:style w:type="paragraph" w:styleId="1140" w:customStyle="1">
    <w:name w:val="Char Char1 Char Char Char Char"/>
    <w:basedOn w:val="758"/>
    <w:uiPriority w:val="0"/>
    <w:qFormat/>
    <w:pPr>
      <w:ind w:left="357"/>
      <w:jc w:val="left"/>
      <w:spacing w:line="436" w:lineRule="exact"/>
      <w:outlineLvl w:val="3"/>
    </w:pPr>
    <w:rPr>
      <w:rFonts w:ascii="Tahoma" w:hAnsi="Tahoma" w:cs="Tahoma"/>
      <w:b/>
      <w:sz w:val="24"/>
      <w:szCs w:val="24"/>
    </w:rPr>
  </w:style>
  <w:style w:type="paragraph" w:styleId="1141" w:customStyle="1">
    <w:name w:val="普通文字"/>
    <w:basedOn w:val="747"/>
    <w:next w:val="747"/>
    <w:uiPriority w:val="0"/>
    <w:qFormat/>
    <w:rPr>
      <w:rFonts w:ascii="宋体" w:hAnsi="宋体" w:cs="宋体"/>
      <w:sz w:val="24"/>
    </w:rPr>
  </w:style>
  <w:style w:type="paragraph" w:styleId="1142" w:customStyle="1">
    <w:name w:val="马刚标题3"/>
    <w:basedOn w:val="747"/>
    <w:next w:val="74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43" w:customStyle="1">
    <w:name w:val="Test2"/>
    <w:basedOn w:val="832"/>
    <w:uiPriority w:val="0"/>
    <w:qFormat/>
    <w:pPr>
      <w:jc w:val="center"/>
      <w:spacing w:before="156" w:after="156" w:line="480" w:lineRule="exact"/>
      <w:widowControl/>
    </w:pPr>
    <w:rPr>
      <w:rFonts w:ascii="黑体" w:hAnsi="Arial" w:eastAsia="黑体"/>
      <w:bCs/>
      <w:sz w:val="24"/>
    </w:rPr>
  </w:style>
  <w:style w:type="paragraph" w:styleId="1144" w:customStyle="1">
    <w:name w:val="马刚标题4"/>
    <w:basedOn w:val="1142"/>
    <w:next w:val="747"/>
    <w:uiPriority w:val="0"/>
    <w:qFormat/>
    <w:pPr>
      <w:spacing w:before="100" w:after="40"/>
      <w:tabs>
        <w:tab w:val="clear" w:pos="567" w:leader="none"/>
        <w:tab w:val="clear" w:pos="735" w:leader="none"/>
      </w:tabs>
      <w:outlineLvl w:val="3"/>
    </w:pPr>
    <w:rPr>
      <w:b w:val="0"/>
    </w:rPr>
  </w:style>
  <w:style w:type="paragraph" w:styleId="1145" w:customStyle="1">
    <w:name w:val="Normal1"/>
    <w:basedOn w:val="747"/>
    <w:uiPriority w:val="0"/>
    <w:qFormat/>
    <w:rPr>
      <w:rFonts w:ascii="Calibri" w:hAnsi="Calibri" w:eastAsia="Calibri" w:cs="宋体"/>
      <w:lang w:val="zh-CN"/>
    </w:rPr>
  </w:style>
  <w:style w:type="paragraph" w:styleId="1146" w:customStyle="1">
    <w:name w:val="reader-word-layer"/>
    <w:basedOn w:val="747"/>
    <w:uiPriority w:val="0"/>
    <w:qFormat/>
    <w:pPr>
      <w:jc w:val="left"/>
      <w:spacing w:before="100" w:beforeAutospacing="1" w:after="100" w:afterAutospacing="1"/>
      <w:widowControl/>
    </w:pPr>
    <w:rPr>
      <w:rFonts w:ascii="宋体" w:hAnsi="宋体" w:cs="宋体"/>
      <w:sz w:val="24"/>
      <w:szCs w:val="24"/>
    </w:rPr>
  </w:style>
  <w:style w:type="paragraph" w:styleId="1147" w:customStyle="1">
    <w:name w:val="标题5，章节第五层"/>
    <w:basedOn w:val="747"/>
    <w:next w:val="747"/>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48" w:customStyle="1">
    <w:name w:val="a0"/>
    <w:basedOn w:val="747"/>
    <w:uiPriority w:val="0"/>
    <w:qFormat/>
    <w:pPr>
      <w:spacing w:before="100" w:beforeAutospacing="1" w:after="100" w:afterAutospacing="1"/>
      <w:widowControl/>
    </w:pPr>
    <w:rPr>
      <w:rFonts w:ascii="宋体" w:hAnsi="宋体" w:cs="宋体"/>
      <w:sz w:val="24"/>
      <w:szCs w:val="24"/>
    </w:rPr>
  </w:style>
  <w:style w:type="paragraph" w:styleId="1149" w:customStyle="1">
    <w:name w:val="段落"/>
    <w:basedOn w:val="747"/>
    <w:uiPriority w:val="0"/>
    <w:qFormat/>
    <w:pPr>
      <w:ind w:firstLine="480"/>
      <w:spacing w:line="460" w:lineRule="exact"/>
    </w:pPr>
    <w:rPr>
      <w:sz w:val="24"/>
    </w:rPr>
  </w:style>
  <w:style w:type="paragraph" w:styleId="1150" w:customStyle="1">
    <w:name w:val="正文 居中"/>
    <w:basedOn w:val="747"/>
    <w:uiPriority w:val="0"/>
    <w:qFormat/>
    <w:pPr>
      <w:jc w:val="center"/>
      <w:spacing w:line="360" w:lineRule="auto"/>
    </w:pPr>
    <w:rPr>
      <w:sz w:val="24"/>
    </w:rPr>
  </w:style>
  <w:style w:type="paragraph" w:styleId="1151" w:customStyle="1">
    <w:name w:val="xl37"/>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52" w:customStyle="1">
    <w:name w:val="Char Char Char Char Char Char Char1 Char"/>
    <w:basedOn w:val="747"/>
    <w:uiPriority w:val="0"/>
    <w:qFormat/>
    <w:rPr>
      <w:rFonts w:ascii="Tahoma" w:hAnsi="Tahoma" w:cs="Tahoma"/>
      <w:sz w:val="24"/>
    </w:rPr>
  </w:style>
  <w:style w:type="paragraph" w:styleId="1153" w:customStyle="1">
    <w:name w:val="Char Char"/>
    <w:basedOn w:val="747"/>
    <w:uiPriority w:val="0"/>
    <w:qFormat/>
    <w:rPr>
      <w:rFonts w:ascii="Tahoma" w:hAnsi="Tahoma" w:cs="Tahoma"/>
      <w:sz w:val="24"/>
    </w:rPr>
  </w:style>
  <w:style w:type="paragraph" w:styleId="1154" w:customStyle="1">
    <w:name w:val="Char Char Char Char Char Char Char Char Char1"/>
    <w:basedOn w:val="747"/>
    <w:uiPriority w:val="0"/>
    <w:qFormat/>
    <w:pPr>
      <w:ind w:left="360" w:hanging="360"/>
      <w:tabs>
        <w:tab w:val="left" w:pos="360" w:leader="none"/>
      </w:tabs>
    </w:pPr>
    <w:rPr>
      <w:sz w:val="24"/>
      <w:szCs w:val="24"/>
    </w:rPr>
  </w:style>
  <w:style w:type="paragraph" w:styleId="1155" w:customStyle="1">
    <w:name w:val="样式 样式 首行缩进:  0.74 厘米 行距: 1.5 倍行距 + 段后: 0.5 行"/>
    <w:basedOn w:val="747"/>
    <w:uiPriority w:val="0"/>
    <w:qFormat/>
    <w:pPr>
      <w:ind w:firstLine="420"/>
      <w:spacing w:line="360" w:lineRule="auto"/>
    </w:pPr>
    <w:rPr>
      <w:rFonts w:ascii="楷体_GB2312" w:eastAsia="楷体_GB2312"/>
      <w:bCs/>
      <w:sz w:val="24"/>
    </w:rPr>
  </w:style>
  <w:style w:type="paragraph" w:styleId="1156" w:customStyle="1">
    <w:name w:val="Table Paragraph"/>
    <w:basedOn w:val="747"/>
    <w:uiPriority w:val="1"/>
    <w:qFormat/>
    <w:rPr>
      <w:rFonts w:ascii="宋体" w:hAnsi="宋体" w:cs="宋体"/>
      <w:lang w:val="zh-CN" w:bidi="zh-CN"/>
    </w:rPr>
  </w:style>
  <w:style w:type="paragraph" w:styleId="1157" w:customStyle="1">
    <w:name w:val="Char Char1 Char Char Char Char Char Char Char"/>
    <w:basedOn w:val="747"/>
    <w:uiPriority w:val="0"/>
    <w:qFormat/>
    <w:rPr>
      <w:rFonts w:ascii="Tahoma" w:hAnsi="Tahoma" w:cs="Tahoma"/>
      <w:sz w:val="24"/>
    </w:rPr>
  </w:style>
  <w:style w:type="paragraph" w:styleId="1158" w:customStyle="1">
    <w:name w:val="7"/>
    <w:basedOn w:val="747"/>
    <w:next w:val="793"/>
    <w:uiPriority w:val="0"/>
    <w:qFormat/>
    <w:pPr>
      <w:jc w:val="left"/>
      <w:spacing w:before="100" w:beforeAutospacing="1" w:after="100" w:afterAutospacing="1"/>
      <w:widowControl/>
    </w:pPr>
    <w:rPr>
      <w:rFonts w:ascii="宋体" w:hAnsi="宋体"/>
      <w:sz w:val="24"/>
    </w:rPr>
  </w:style>
  <w:style w:type="paragraph" w:styleId="1159" w:customStyle="1">
    <w:name w:val="xl53"/>
    <w:basedOn w:val="74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60" w:customStyle="1">
    <w:name w:val="小四 段落 宋体"/>
    <w:basedOn w:val="756"/>
    <w:uiPriority w:val="0"/>
    <w:qFormat/>
    <w:pPr>
      <w:ind w:left="113" w:right="113" w:firstLine="425"/>
      <w:jc w:val="left"/>
      <w:spacing w:line="360" w:lineRule="auto"/>
      <w:tabs>
        <w:tab w:val="clear" w:pos="2952" w:leader="none"/>
      </w:tabs>
    </w:pPr>
    <w:rPr>
      <w:sz w:val="24"/>
    </w:rPr>
  </w:style>
  <w:style w:type="paragraph" w:styleId="1161" w:customStyle="1">
    <w:name w:val="01 正文-首行缩进2字符"/>
    <w:uiPriority w:val="0"/>
    <w:qFormat/>
    <w:pPr>
      <w:ind w:firstLine="200"/>
      <w:jc w:val="both"/>
      <w:spacing w:before="50" w:after="50" w:line="360" w:lineRule="auto"/>
      <w:widowControl w:val="off"/>
    </w:pPr>
    <w:rPr>
      <w:rFonts w:ascii="Arial" w:hAnsi="Arial" w:eastAsia="等线" w:cs="Times New Roman"/>
      <w:color w:val="000000"/>
      <w:sz w:val="24"/>
      <w:szCs w:val="24"/>
      <w:lang w:val="en-US" w:eastAsia="zh-CN" w:bidi="ar-SA"/>
    </w:rPr>
  </w:style>
  <w:style w:type="paragraph" w:styleId="1162" w:customStyle="1">
    <w:name w:val="Char Char Char Char Char Char Char"/>
    <w:basedOn w:val="747"/>
    <w:uiPriority w:val="0"/>
    <w:qFormat/>
    <w:pPr>
      <w:jc w:val="left"/>
    </w:pPr>
    <w:rPr>
      <w:rFonts w:ascii="Tahoma" w:hAnsi="Tahoma"/>
      <w:sz w:val="24"/>
    </w:rPr>
  </w:style>
  <w:style w:type="paragraph" w:styleId="1163" w:customStyle="1">
    <w:name w:val="样式"/>
    <w:basedOn w:val="747"/>
    <w:uiPriority w:val="0"/>
    <w:qFormat/>
    <w:pPr>
      <w:spacing w:before="120" w:after="120" w:line="360" w:lineRule="auto"/>
    </w:pPr>
    <w:rPr>
      <w:rFonts w:ascii="宋体"/>
      <w:sz w:val="24"/>
    </w:rPr>
  </w:style>
  <w:style w:type="paragraph" w:styleId="1164" w:customStyle="1">
    <w:name w:val="font11"/>
    <w:basedOn w:val="747"/>
    <w:uiPriority w:val="0"/>
    <w:qFormat/>
    <w:pPr>
      <w:jc w:val="left"/>
      <w:spacing w:before="100" w:beforeAutospacing="1" w:after="100" w:afterAutospacing="1"/>
      <w:widowControl/>
    </w:pPr>
    <w:rPr>
      <w:b/>
      <w:bCs/>
      <w:sz w:val="18"/>
      <w:szCs w:val="18"/>
    </w:rPr>
  </w:style>
  <w:style w:type="paragraph" w:styleId="1165" w:customStyle="1">
    <w:name w:val="Char Char Char Char Char Char Char Char Char Char Char Char Char Char"/>
    <w:basedOn w:val="747"/>
    <w:uiPriority w:val="0"/>
    <w:qFormat/>
    <w:rPr>
      <w:rFonts w:ascii="Tahoma" w:hAnsi="Tahoma" w:cs="Tahoma"/>
      <w:sz w:val="24"/>
    </w:rPr>
  </w:style>
  <w:style w:type="paragraph" w:styleId="1166" w:customStyle="1">
    <w:name w:val="马刚标题1"/>
    <w:basedOn w:val="831"/>
    <w:next w:val="747"/>
    <w:uiPriority w:val="0"/>
    <w:qFormat/>
    <w:pPr>
      <w:ind w:left="567" w:hanging="567"/>
      <w:keepLines/>
      <w:spacing w:before="400" w:after="120" w:line="576" w:lineRule="auto"/>
      <w:tabs>
        <w:tab w:val="clear" w:pos="1440" w:leader="none"/>
        <w:tab w:val="clear" w:pos="5670" w:leader="none"/>
      </w:tabs>
    </w:pPr>
    <w:rPr>
      <w:rFonts w:ascii="Times New Roman"/>
      <w:b w:val="0"/>
      <w:sz w:val="32"/>
      <w:szCs w:val="20"/>
    </w:rPr>
  </w:style>
  <w:style w:type="paragraph" w:styleId="1167" w:customStyle="1">
    <w:name w:val="xl42"/>
    <w:basedOn w:val="7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8" w:customStyle="1">
    <w:name w:val="xl55"/>
    <w:basedOn w:val="74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69" w:customStyle="1">
    <w:name w:val="xl33"/>
    <w:basedOn w:val="7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0" w:customStyle="1">
    <w:name w:val="正文文本 21"/>
    <w:basedOn w:val="747"/>
    <w:uiPriority w:val="0"/>
    <w:qFormat/>
    <w:pPr>
      <w:ind w:left="720" w:hanging="720"/>
      <w:widowControl/>
    </w:pPr>
    <w:rPr>
      <w:sz w:val="24"/>
      <w:lang w:val="en-GB"/>
    </w:rPr>
  </w:style>
  <w:style w:type="paragraph" w:styleId="1171" w:customStyle="1">
    <w:name w:val="公文标题 2"/>
    <w:basedOn w:val="747"/>
    <w:next w:val="1172"/>
    <w:uiPriority w:val="0"/>
    <w:qFormat/>
    <w:pPr>
      <w:outlineLvl w:val="1"/>
    </w:pPr>
    <w:rPr>
      <w:rFonts w:ascii="仿宋_GB2312" w:hAnsi="宋体" w:eastAsia="仿宋_GB2312"/>
      <w:sz w:val="28"/>
      <w:szCs w:val="24"/>
    </w:rPr>
  </w:style>
  <w:style w:type="paragraph" w:styleId="1172" w:customStyle="1">
    <w:name w:val="公文正文"/>
    <w:basedOn w:val="764"/>
    <w:uiPriority w:val="0"/>
    <w:qFormat/>
    <w:pPr>
      <w:ind w:firstLine="200"/>
    </w:pPr>
    <w:rPr>
      <w:rFonts w:ascii="仿宋_GB2312" w:hAnsi="宋体" w:eastAsia="仿宋_GB2312"/>
      <w:sz w:val="28"/>
      <w:szCs w:val="24"/>
    </w:rPr>
  </w:style>
  <w:style w:type="paragraph" w:styleId="1173" w:customStyle="1">
    <w:name w:val="丁华标题3"/>
    <w:basedOn w:val="1174"/>
    <w:next w:val="1175"/>
    <w:uiPriority w:val="0"/>
    <w:qFormat/>
    <w:pPr>
      <w:numPr>
        <w:ilvl w:val="2"/>
        <w:numId w:val="0"/>
      </w:numPr>
      <w:ind w:left="1980" w:hanging="420"/>
      <w:spacing w:after="0"/>
      <w:tabs>
        <w:tab w:val="left" w:pos="360" w:leader="none"/>
        <w:tab w:val="left" w:pos="1470" w:leader="none"/>
        <w:tab w:val="left" w:pos="1980" w:leader="none"/>
      </w:tabs>
      <w:outlineLvl w:val="2"/>
    </w:pPr>
    <w:rPr>
      <w:sz w:val="24"/>
    </w:rPr>
  </w:style>
  <w:style w:type="paragraph" w:styleId="1174" w:customStyle="1">
    <w:name w:val="丁华标题2"/>
    <w:basedOn w:val="832"/>
    <w:next w:val="1175"/>
    <w:uiPriority w:val="0"/>
    <w:qFormat/>
    <w:pPr>
      <w:numPr>
        <w:ilvl w:val="1"/>
        <w:numId w:val="2"/>
      </w:numPr>
      <w:spacing w:line="415" w:lineRule="auto"/>
    </w:pPr>
    <w:rPr>
      <w:rFonts w:ascii="Arial" w:hAnsi="Arial" w:eastAsia="黑体"/>
      <w:b w:val="0"/>
      <w:sz w:val="28"/>
      <w:szCs w:val="20"/>
    </w:rPr>
  </w:style>
  <w:style w:type="paragraph" w:styleId="1175" w:customStyle="1">
    <w:name w:val="丁华正文"/>
    <w:basedOn w:val="785"/>
    <w:uiPriority w:val="0"/>
    <w:qFormat/>
    <w:pPr>
      <w:ind w:left="0" w:firstLine="510"/>
      <w:spacing w:line="360" w:lineRule="auto"/>
    </w:pPr>
    <w:rPr>
      <w:rFonts w:ascii="Times New Roman" w:hAnsi="Times New Roman" w:eastAsia="宋体"/>
      <w:color w:val="auto"/>
      <w:sz w:val="24"/>
      <w:szCs w:val="16"/>
    </w:rPr>
  </w:style>
  <w:style w:type="paragraph" w:styleId="1176" w:customStyle="1">
    <w:name w:val="标题2，章节第二层"/>
    <w:basedOn w:val="747"/>
    <w:next w:val="1109"/>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77" w:customStyle="1">
    <w:name w:val="Char Char Char Char Char Char Char Char Char Char Char Char Char Char Char Char Char Char Char Char Char"/>
    <w:basedOn w:val="747"/>
    <w:uiPriority w:val="0"/>
    <w:qFormat/>
    <w:rPr>
      <w:rFonts w:ascii="Tahoma" w:hAnsi="Tahoma"/>
      <w:sz w:val="24"/>
    </w:rPr>
  </w:style>
  <w:style w:type="paragraph" w:styleId="1178" w:customStyle="1">
    <w:name w:val="Char Char Char Char Char Char Char Char Char Char Char Char Char Char Char Char Char Char Char Char Char Char Char"/>
    <w:basedOn w:val="747"/>
    <w:uiPriority w:val="0"/>
    <w:qFormat/>
    <w:rPr>
      <w:rFonts w:ascii="Tahoma" w:hAnsi="Tahoma"/>
      <w:sz w:val="24"/>
    </w:rPr>
  </w:style>
  <w:style w:type="paragraph" w:styleId="1179" w:customStyle="1">
    <w:name w:val="xl45"/>
    <w:basedOn w:val="74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80" w:customStyle="1">
    <w:name w:val="符号与编号 Char"/>
    <w:basedOn w:val="747"/>
    <w:uiPriority w:val="0"/>
    <w:qFormat/>
    <w:pPr>
      <w:ind w:left="720"/>
      <w:spacing w:after="156" w:line="400" w:lineRule="atLeast"/>
      <w:tabs>
        <w:tab w:val="left" w:pos="720" w:leader="none"/>
      </w:tabs>
    </w:pPr>
    <w:rPr>
      <w:sz w:val="24"/>
      <w:szCs w:val="24"/>
    </w:rPr>
  </w:style>
  <w:style w:type="paragraph" w:styleId="1181" w:customStyle="1">
    <w:name w:val="我的正文"/>
    <w:basedOn w:val="747"/>
    <w:uiPriority w:val="0"/>
    <w:qFormat/>
    <w:pPr>
      <w:ind w:firstLine="420"/>
      <w:jc w:val="left"/>
      <w:spacing w:line="360" w:lineRule="auto"/>
      <w:widowControl/>
    </w:pPr>
    <w:rPr>
      <w:rFonts w:ascii="宋体" w:hAnsi="宋体" w:cs="宋体"/>
      <w:szCs w:val="21"/>
    </w:rPr>
  </w:style>
  <w:style w:type="paragraph" w:styleId="1182" w:customStyle="1">
    <w:name w:val="样式4 Char"/>
    <w:basedOn w:val="747"/>
    <w:uiPriority w:val="0"/>
    <w:qFormat/>
    <w:pPr>
      <w:ind w:firstLine="480"/>
      <w:jc w:val="left"/>
      <w:spacing w:line="360" w:lineRule="auto"/>
      <w:widowControl/>
    </w:pPr>
    <w:rPr>
      <w:rFonts w:cs="宋体"/>
      <w:color w:val="000000"/>
      <w:sz w:val="24"/>
      <w:szCs w:val="24"/>
    </w:rPr>
  </w:style>
  <w:style w:type="paragraph" w:styleId="1183" w:customStyle="1">
    <w:name w:val="Char Char Char Char Char Char Char Char Char Char Char1"/>
    <w:basedOn w:val="747"/>
    <w:uiPriority w:val="0"/>
    <w:qFormat/>
    <w:rPr>
      <w:rFonts w:ascii="Tahoma" w:hAnsi="Tahoma"/>
      <w:sz w:val="24"/>
    </w:rPr>
  </w:style>
  <w:style w:type="paragraph" w:styleId="1184" w:customStyle="1">
    <w:name w:val="Revision_dbfe21d1-f947-401a-b6b0-04c3ab6f89ae"/>
    <w:uiPriority w:val="0"/>
    <w:qFormat/>
    <w:rPr>
      <w:rFonts w:ascii="Times New Roman" w:hAnsi="Times New Roman" w:eastAsia="宋体" w:cs="Times New Roman"/>
      <w:sz w:val="21"/>
      <w:szCs w:val="24"/>
      <w:lang w:val="en-US" w:eastAsia="zh-CN" w:bidi="ar-SA"/>
    </w:rPr>
  </w:style>
  <w:style w:type="paragraph" w:styleId="1185" w:customStyle="1">
    <w:name w:val="纯文本1"/>
    <w:basedOn w:val="747"/>
    <w:uiPriority w:val="0"/>
    <w:qFormat/>
    <w:rPr>
      <w:rFonts w:ascii="宋体" w:hAnsi="宋体" w:eastAsia="楷体_GB2312" w:cs="宋体"/>
      <w:sz w:val="28"/>
    </w:rPr>
  </w:style>
  <w:style w:type="paragraph" w:styleId="1186" w:customStyle="1">
    <w:name w:val="xl39"/>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87" w:customStyle="1">
    <w:name w:val="xl44"/>
    <w:basedOn w:val="7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88" w:customStyle="1">
    <w:name w:val="标准小四"/>
    <w:basedOn w:val="747"/>
    <w:uiPriority w:val="0"/>
    <w:qFormat/>
    <w:pPr>
      <w:ind w:firstLine="480"/>
      <w:spacing w:line="360" w:lineRule="auto"/>
    </w:pPr>
    <w:rPr>
      <w:rFonts w:ascii="Arial" w:hAnsi="Arial"/>
      <w:sz w:val="24"/>
      <w:szCs w:val="21"/>
    </w:rPr>
  </w:style>
  <w:style w:type="paragraph" w:styleId="1189"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190" w:customStyle="1">
    <w:name w:val="a"/>
    <w:basedOn w:val="747"/>
    <w:uiPriority w:val="0"/>
    <w:qFormat/>
    <w:pPr>
      <w:spacing w:before="100" w:beforeAutospacing="1" w:after="100" w:afterAutospacing="1"/>
      <w:widowControl/>
    </w:pPr>
    <w:rPr>
      <w:rFonts w:ascii="宋体" w:hAnsi="宋体" w:cs="宋体"/>
      <w:sz w:val="24"/>
      <w:szCs w:val="24"/>
    </w:rPr>
  </w:style>
  <w:style w:type="paragraph" w:styleId="1191" w:customStyle="1">
    <w:name w:val="样式 标题 3H3sect1.2.3BOD 0Heading 3 - oldh3l3CTLevel 3 Head..."/>
    <w:basedOn w:val="833"/>
    <w:uiPriority w:val="0"/>
    <w:qFormat/>
    <w:pPr>
      <w:jc w:val="left"/>
      <w:spacing w:before="156" w:after="156"/>
    </w:pPr>
    <w:rPr>
      <w:rFonts w:cs="宋体"/>
      <w:bCs/>
      <w:sz w:val="30"/>
    </w:rPr>
  </w:style>
  <w:style w:type="paragraph" w:styleId="1192" w:customStyle="1">
    <w:name w:val="标题4，章节第四层"/>
    <w:basedOn w:val="747"/>
    <w:next w:val="747"/>
    <w:uiPriority w:val="0"/>
    <w:qFormat/>
    <w:pPr>
      <w:spacing w:line="360" w:lineRule="auto"/>
      <w:tabs>
        <w:tab w:val="left" w:pos="0" w:leader="none"/>
      </w:tabs>
      <w:outlineLvl w:val="3"/>
    </w:pPr>
    <w:rPr>
      <w:rFonts w:ascii="宋体" w:hAnsi="宋体"/>
      <w:b/>
      <w:sz w:val="24"/>
      <w:szCs w:val="24"/>
    </w:rPr>
  </w:style>
  <w:style w:type="paragraph" w:styleId="1193" w:customStyle="1">
    <w:name w:val="Char Char Char Char Char1"/>
    <w:basedOn w:val="747"/>
    <w:uiPriority w:val="0"/>
    <w:qFormat/>
    <w:rPr>
      <w:rFonts w:ascii="Tahoma" w:hAnsi="Tahoma" w:cs="Tahoma"/>
      <w:sz w:val="24"/>
    </w:rPr>
  </w:style>
  <w:style w:type="paragraph" w:styleId="1194" w:customStyle="1">
    <w:name w:val="Char Char Char Char Char Char Char Char Char Char Char Char Char Char1"/>
    <w:basedOn w:val="747"/>
    <w:uiPriority w:val="0"/>
    <w:qFormat/>
    <w:rPr>
      <w:rFonts w:ascii="Tahoma" w:hAnsi="Tahoma"/>
      <w:sz w:val="24"/>
    </w:rPr>
  </w:style>
  <w:style w:type="paragraph" w:styleId="119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96" w:customStyle="1">
    <w:name w:val="Char Char Char Char Char Char Char Char Char Char Char Char Char Char Char Char Char Char Char Char Char1"/>
    <w:basedOn w:val="747"/>
    <w:uiPriority w:val="0"/>
    <w:qFormat/>
    <w:rPr>
      <w:rFonts w:ascii="Tahoma" w:hAnsi="Tahoma" w:cs="Tahoma"/>
      <w:sz w:val="24"/>
    </w:rPr>
  </w:style>
  <w:style w:type="paragraph" w:styleId="1197" w:customStyle="1">
    <w:name w:val="11"/>
    <w:next w:val="764"/>
    <w:uiPriority w:val="0"/>
    <w:qFormat/>
    <w:pPr>
      <w:ind w:firstLine="538"/>
      <w:jc w:val="both"/>
      <w:widowControl w:val="off"/>
    </w:pPr>
    <w:rPr>
      <w:rFonts w:ascii="宋体" w:hAnsi="宋体" w:eastAsia="宋体" w:cs="Times New Roman"/>
      <w:color w:val="000000"/>
      <w:sz w:val="28"/>
      <w:szCs w:val="21"/>
      <w:lang w:val="en-US" w:eastAsia="zh-CN" w:bidi="ar-SA"/>
    </w:rPr>
  </w:style>
  <w:style w:type="paragraph" w:styleId="1198"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199" w:customStyle="1">
    <w:name w:val="Char1"/>
    <w:basedOn w:val="747"/>
    <w:uiPriority w:val="0"/>
    <w:qFormat/>
    <w:rPr>
      <w:rFonts w:ascii="仿宋_GB2312" w:hAnsi="宋体" w:eastAsia="仿宋_GB2312" w:cs="宋体"/>
      <w:b/>
      <w:sz w:val="32"/>
      <w:szCs w:val="32"/>
    </w:rPr>
  </w:style>
  <w:style w:type="paragraph" w:styleId="1200" w:customStyle="1">
    <w:name w:val="xl49"/>
    <w:basedOn w:val="747"/>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201" w:customStyle="1">
    <w:name w:val="Char Char Char Char Char Char Char Char1"/>
    <w:basedOn w:val="747"/>
    <w:uiPriority w:val="0"/>
    <w:qFormat/>
    <w:rPr>
      <w:rFonts w:ascii="Tahoma" w:hAnsi="Tahoma" w:cs="Tahoma"/>
      <w:sz w:val="24"/>
    </w:rPr>
  </w:style>
  <w:style w:type="paragraph" w:styleId="1202" w:customStyle="1">
    <w:name w:val="xl54"/>
    <w:basedOn w:val="74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203" w:customStyle="1">
    <w:name w:val="二级条标题"/>
    <w:basedOn w:val="747"/>
    <w:next w:val="1096"/>
    <w:uiPriority w:val="0"/>
    <w:qFormat/>
    <w:pPr>
      <w:ind w:hanging="420"/>
      <w:widowControl/>
      <w:tabs>
        <w:tab w:val="left" w:pos="2240" w:leader="none"/>
      </w:tabs>
      <w:outlineLvl w:val="3"/>
    </w:pPr>
    <w:rPr>
      <w:rFonts w:eastAsia="黑体"/>
    </w:rPr>
  </w:style>
  <w:style w:type="paragraph" w:styleId="1204" w:customStyle="1">
    <w:name w:val="xl50"/>
    <w:basedOn w:val="7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05"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206" w:customStyle="1">
    <w:name w:val="xl43"/>
    <w:basedOn w:val="7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07" w:customStyle="1">
    <w:name w:val="表格文字"/>
    <w:basedOn w:val="747"/>
    <w:uiPriority w:val="0"/>
    <w:qFormat/>
    <w:pPr>
      <w:ind w:firstLine="200"/>
      <w:jc w:val="left"/>
      <w:spacing w:line="360" w:lineRule="auto"/>
    </w:pPr>
    <w:rPr>
      <w:rFonts w:ascii="Arial" w:hAnsi="Arial"/>
      <w:sz w:val="24"/>
    </w:rPr>
  </w:style>
  <w:style w:type="paragraph" w:styleId="1208" w:customStyle="1">
    <w:name w:val="Char Char Char Char Char Char Char Char Char Char Char1 Char Char Char1"/>
    <w:basedOn w:val="747"/>
    <w:uiPriority w:val="0"/>
    <w:qFormat/>
    <w:pPr>
      <w:ind w:firstLine="200"/>
      <w:jc w:val="left"/>
    </w:pPr>
    <w:rPr>
      <w:rFonts w:ascii="Tahoma" w:hAnsi="Tahoma"/>
      <w:sz w:val="24"/>
      <w:szCs w:val="24"/>
    </w:rPr>
  </w:style>
  <w:style w:type="paragraph" w:styleId="1209" w:customStyle="1">
    <w:name w:val="部分1"/>
    <w:basedOn w:val="747"/>
    <w:uiPriority w:val="0"/>
    <w:qFormat/>
    <w:pPr>
      <w:jc w:val="center"/>
      <w:keepNext/>
      <w:pageBreakBefore/>
      <w:spacing w:line="360" w:lineRule="auto"/>
      <w:tabs>
        <w:tab w:val="left" w:pos="360" w:leader="none"/>
      </w:tabs>
      <w:outlineLvl w:val="0"/>
    </w:pPr>
    <w:rPr>
      <w:rFonts w:eastAsia="黑体"/>
      <w:b/>
      <w:sz w:val="36"/>
    </w:rPr>
  </w:style>
  <w:style w:type="paragraph" w:styleId="1210" w:customStyle="1">
    <w:name w:val="Pa6"/>
    <w:basedOn w:val="747"/>
    <w:next w:val="747"/>
    <w:uiPriority w:val="0"/>
    <w:qFormat/>
    <w:pPr>
      <w:jc w:val="left"/>
      <w:spacing w:line="241" w:lineRule="atLeast"/>
    </w:pPr>
    <w:rPr>
      <w:rFonts w:ascii="HYDaHeiJ" w:eastAsia="HYDaHeiJ"/>
      <w:sz w:val="24"/>
      <w:szCs w:val="24"/>
    </w:rPr>
  </w:style>
  <w:style w:type="paragraph" w:styleId="1211"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212" w:customStyle="1">
    <w:name w:val="标题 4宋体"/>
    <w:basedOn w:val="834"/>
    <w:uiPriority w:val="0"/>
    <w:qFormat/>
    <w:pPr>
      <w:jc w:val="left"/>
      <w:keepLines w:val="0"/>
      <w:spacing w:before="0" w:after="0" w:line="360" w:lineRule="auto"/>
    </w:pPr>
    <w:rPr>
      <w:rFonts w:ascii="宋体" w:hAnsi="宋体" w:eastAsia="宋体"/>
      <w:bCs/>
      <w:color w:val="000000"/>
      <w:sz w:val="24"/>
    </w:rPr>
  </w:style>
  <w:style w:type="paragraph" w:styleId="1213" w:customStyle="1">
    <w:name w:val="丁华标题1"/>
    <w:basedOn w:val="831"/>
    <w:next w:val="1175"/>
    <w:uiPriority w:val="0"/>
    <w:qFormat/>
    <w:pPr>
      <w:numPr>
        <w:ilvl w:val="0"/>
        <w:numId w:val="2"/>
      </w:numPr>
      <w:ind w:firstLine="0"/>
      <w:keepLines/>
      <w:spacing w:before="600" w:after="120" w:line="578" w:lineRule="auto"/>
      <w:tabs>
        <w:tab w:val="clear" w:pos="5670" w:leader="none"/>
      </w:tabs>
    </w:pPr>
    <w:rPr>
      <w:rFonts w:ascii="Times New Roman"/>
      <w:b w:val="0"/>
      <w:sz w:val="32"/>
      <w:szCs w:val="20"/>
    </w:rPr>
  </w:style>
  <w:style w:type="paragraph" w:styleId="1214" w:customStyle="1">
    <w:name w:val="样式 段后: 0.5 行 左  0.75 字符"/>
    <w:basedOn w:val="747"/>
    <w:uiPriority w:val="0"/>
    <w:qFormat/>
    <w:pPr>
      <w:ind w:firstLine="420"/>
      <w:spacing w:line="360" w:lineRule="auto"/>
      <w:widowControl/>
    </w:pPr>
    <w:rPr>
      <w:rFonts w:hAnsi="Arial" w:cs="Arial"/>
      <w:szCs w:val="21"/>
    </w:rPr>
  </w:style>
  <w:style w:type="paragraph" w:styleId="1215" w:customStyle="1">
    <w:name w:val="xl40"/>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16" w:customStyle="1">
    <w:name w:val="Char Char Char Char"/>
    <w:basedOn w:val="758"/>
    <w:uiPriority w:val="0"/>
    <w:qFormat/>
    <w:pPr>
      <w:spacing w:line="360" w:lineRule="auto"/>
    </w:pPr>
    <w:rPr>
      <w:rFonts w:ascii="Tahoma" w:hAnsi="Tahoma"/>
      <w:sz w:val="24"/>
      <w:szCs w:val="24"/>
    </w:rPr>
  </w:style>
  <w:style w:type="paragraph" w:styleId="1217" w:customStyle="1">
    <w:name w:val="项目符号，一级"/>
    <w:basedOn w:val="1109"/>
    <w:next w:val="1109"/>
    <w:uiPriority w:val="0"/>
    <w:qFormat/>
    <w:pPr>
      <w:ind w:left="376" w:firstLine="0"/>
      <w:spacing w:line="240" w:lineRule="atLeast"/>
      <w:tabs>
        <w:tab w:val="left" w:pos="1320" w:leader="none"/>
      </w:tabs>
    </w:pPr>
    <w:rPr>
      <w:bCs w:val="0"/>
      <w:color w:val="000000"/>
      <w:szCs w:val="24"/>
    </w:rPr>
  </w:style>
  <w:style w:type="paragraph" w:styleId="1218" w:customStyle="1">
    <w:name w:val="正文 + Arial Char"/>
    <w:basedOn w:val="747"/>
    <w:uiPriority w:val="0"/>
    <w:qFormat/>
    <w:pPr>
      <w:ind w:left="315" w:hanging="315"/>
      <w:spacing w:line="300" w:lineRule="auto"/>
      <w:widowControl/>
      <w:tabs>
        <w:tab w:val="left" w:pos="315" w:leader="none"/>
      </w:tabs>
    </w:pPr>
    <w:rPr>
      <w:rFonts w:ascii="Arial" w:hAnsi="Arial" w:cs="Arial"/>
      <w:b/>
      <w:color w:val="000000"/>
    </w:rPr>
  </w:style>
  <w:style w:type="paragraph" w:styleId="1219" w:customStyle="1">
    <w:name w:val="样式 加点正文 + 段前: 0.5 行 段后: 0.5 行1"/>
    <w:basedOn w:val="747"/>
    <w:uiPriority w:val="0"/>
    <w:qFormat/>
    <w:pPr>
      <w:ind w:left="1268" w:hanging="420"/>
      <w:spacing w:before="156" w:after="156" w:line="300" w:lineRule="auto"/>
      <w:tabs>
        <w:tab w:val="left" w:pos="420" w:leader="none"/>
        <w:tab w:val="left" w:pos="1268" w:leader="none"/>
      </w:tabs>
    </w:pPr>
    <w:rPr>
      <w:sz w:val="24"/>
    </w:rPr>
  </w:style>
  <w:style w:type="paragraph" w:styleId="1220" w:customStyle="1">
    <w:name w:val="xl34"/>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21" w:customStyle="1">
    <w:name w:val="样式3"/>
    <w:basedOn w:val="747"/>
    <w:next w:val="747"/>
    <w:uiPriority w:val="0"/>
    <w:qFormat/>
    <w:pPr>
      <w:spacing w:line="360" w:lineRule="auto"/>
    </w:pPr>
  </w:style>
  <w:style w:type="paragraph" w:styleId="1222" w:customStyle="1">
    <w:name w:val="论文正文"/>
    <w:basedOn w:val="772"/>
    <w:uiPriority w:val="0"/>
    <w:qFormat/>
    <w:pPr>
      <w:ind w:left="0" w:firstLine="200"/>
      <w:jc w:val="left"/>
      <w:spacing w:line="360" w:lineRule="auto"/>
    </w:pPr>
    <w:rPr>
      <w:rFonts w:ascii="Times New Roman" w:hAnsi="Times New Roman"/>
      <w:sz w:val="28"/>
      <w:szCs w:val="24"/>
    </w:rPr>
  </w:style>
  <w:style w:type="paragraph" w:styleId="1223" w:customStyle="1">
    <w:name w:val="179"/>
    <w:basedOn w:val="747"/>
    <w:uiPriority w:val="0"/>
    <w:qFormat/>
    <w:pPr>
      <w:ind w:firstLine="420"/>
    </w:pPr>
  </w:style>
  <w:style w:type="paragraph" w:styleId="1224" w:customStyle="1">
    <w:name w:val="样式1"/>
    <w:basedOn w:val="747"/>
    <w:uiPriority w:val="0"/>
    <w:qFormat/>
    <w:pPr>
      <w:ind w:firstLine="480"/>
      <w:spacing w:line="300" w:lineRule="auto"/>
    </w:pPr>
    <w:rPr>
      <w:sz w:val="24"/>
      <w:szCs w:val="24"/>
    </w:rPr>
  </w:style>
  <w:style w:type="paragraph" w:styleId="1225" w:customStyle="1">
    <w:name w:val="xl24"/>
    <w:basedOn w:val="7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6" w:customStyle="1">
    <w:name w:val="tableau"/>
    <w:basedOn w:val="747"/>
    <w:uiPriority w:val="0"/>
    <w:qFormat/>
    <w:pPr>
      <w:jc w:val="center"/>
      <w:spacing w:before="20" w:after="20"/>
      <w:widowControl/>
    </w:pPr>
    <w:rPr>
      <w:rFonts w:ascii="Arial" w:hAnsi="Arial"/>
      <w:sz w:val="16"/>
      <w:lang w:val="en-GB" w:eastAsia="en-US"/>
    </w:rPr>
  </w:style>
  <w:style w:type="paragraph" w:styleId="1227" w:customStyle="1">
    <w:name w:val="Char2 Char Char Char Char Char Char1"/>
    <w:basedOn w:val="747"/>
    <w:uiPriority w:val="0"/>
    <w:qFormat/>
    <w:pPr>
      <w:ind w:hanging="425"/>
      <w:keepNext/>
      <w:spacing w:before="80" w:after="80"/>
      <w:widowControl/>
      <w:tabs>
        <w:tab w:val="left" w:pos="425" w:leader="none"/>
      </w:tabs>
    </w:pPr>
    <w:rPr>
      <w:rFonts w:ascii="Arial" w:hAnsi="Arial" w:cs="Arial"/>
      <w:sz w:val="20"/>
    </w:rPr>
  </w:style>
  <w:style w:type="paragraph" w:styleId="1228"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29" w:customStyle="1">
    <w:name w:val="样式2"/>
    <w:basedOn w:val="747"/>
    <w:uiPriority w:val="0"/>
    <w:qFormat/>
    <w:pPr>
      <w:ind w:left="200"/>
      <w:spacing w:line="360" w:lineRule="auto"/>
    </w:pPr>
    <w:rPr>
      <w:rFonts w:ascii="宋体" w:hAnsi="宋体"/>
      <w:b/>
      <w:sz w:val="24"/>
      <w:szCs w:val="24"/>
    </w:rPr>
  </w:style>
  <w:style w:type="paragraph" w:styleId="1230" w:customStyle="1">
    <w:name w:val="Char Char Char Char Char Char Char Char Char Char Char Char Char Char Char Char Char Char Char Char Char Char Char1"/>
    <w:basedOn w:val="747"/>
    <w:uiPriority w:val="0"/>
    <w:qFormat/>
    <w:rPr>
      <w:rFonts w:ascii="Tahoma" w:hAnsi="Tahoma" w:cs="Tahoma"/>
      <w:sz w:val="24"/>
    </w:rPr>
  </w:style>
  <w:style w:type="paragraph" w:styleId="1231" w:customStyle="1">
    <w:name w:val="文档正文"/>
    <w:basedOn w:val="747"/>
    <w:uiPriority w:val="0"/>
    <w:qFormat/>
    <w:pPr>
      <w:spacing w:line="360" w:lineRule="auto"/>
    </w:pPr>
    <w:rPr>
      <w:rFonts w:ascii="宋体" w:hAnsi="宋体"/>
      <w:b/>
      <w:bCs/>
      <w:szCs w:val="24"/>
    </w:rPr>
  </w:style>
  <w:style w:type="paragraph" w:styleId="1232" w:customStyle="1">
    <w:name w:val="Char11"/>
    <w:basedOn w:val="747"/>
    <w:uiPriority w:val="0"/>
    <w:qFormat/>
    <w:pPr>
      <w:jc w:val="left"/>
      <w:spacing w:after="160" w:line="240" w:lineRule="exact"/>
      <w:widowControl/>
    </w:pPr>
    <w:rPr>
      <w:rFonts w:ascii="Verdana" w:hAnsi="Verdana" w:eastAsia="仿宋_GB2312"/>
      <w:sz w:val="24"/>
      <w:lang w:eastAsia="en-US"/>
    </w:rPr>
  </w:style>
  <w:style w:type="paragraph" w:styleId="1233" w:customStyle="1">
    <w:name w:val="xl61"/>
    <w:basedOn w:val="74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34" w:customStyle="1">
    <w:name w:val="表格"/>
    <w:basedOn w:val="747"/>
    <w:uiPriority w:val="0"/>
    <w:qFormat/>
    <w:pPr>
      <w:ind w:firstLine="21"/>
    </w:pPr>
    <w:rPr>
      <w:rFonts w:ascii="宋体" w:hAnsi="宋体" w:cs="宋体"/>
      <w:sz w:val="20"/>
    </w:rPr>
  </w:style>
  <w:style w:type="paragraph" w:styleId="1235" w:customStyle="1">
    <w:name w:val="content_lineheight"/>
    <w:basedOn w:val="747"/>
    <w:uiPriority w:val="0"/>
    <w:qFormat/>
    <w:pPr>
      <w:jc w:val="left"/>
      <w:spacing w:before="100" w:beforeAutospacing="1" w:after="100" w:afterAutospacing="1"/>
      <w:widowControl/>
    </w:pPr>
    <w:rPr>
      <w:rFonts w:ascii="宋体" w:hAnsi="宋体"/>
      <w:sz w:val="24"/>
      <w:szCs w:val="24"/>
    </w:rPr>
  </w:style>
  <w:style w:type="paragraph" w:styleId="1236" w:customStyle="1">
    <w:name w:val="符号与编号 Char Char"/>
    <w:basedOn w:val="747"/>
    <w:uiPriority w:val="0"/>
    <w:qFormat/>
    <w:pPr>
      <w:ind w:left="839" w:hanging="419"/>
      <w:spacing w:after="156" w:line="400" w:lineRule="atLeast"/>
      <w:tabs>
        <w:tab w:val="left" w:pos="840" w:leader="none"/>
      </w:tabs>
    </w:pPr>
    <w:rPr>
      <w:sz w:val="24"/>
      <w:szCs w:val="24"/>
    </w:rPr>
  </w:style>
  <w:style w:type="paragraph" w:styleId="1237" w:customStyle="1">
    <w:name w:val="xl25"/>
    <w:basedOn w:val="747"/>
    <w:uiPriority w:val="0"/>
    <w:qFormat/>
    <w:pPr>
      <w:jc w:val="center"/>
      <w:spacing w:before="100" w:beforeAutospacing="1" w:after="100" w:afterAutospacing="1"/>
      <w:widowControl/>
      <w:pBdr>
        <w:right w:val="single" w:color="auto" w:sz="4" w:space="0"/>
      </w:pBdr>
    </w:pPr>
    <w:rPr>
      <w:szCs w:val="21"/>
    </w:rPr>
  </w:style>
  <w:style w:type="paragraph" w:styleId="1238" w:customStyle="1">
    <w:name w:val="符号与编号"/>
    <w:basedOn w:val="747"/>
    <w:uiPriority w:val="0"/>
    <w:qFormat/>
    <w:pPr>
      <w:ind w:left="900" w:hanging="420"/>
      <w:spacing w:after="156" w:line="400" w:lineRule="atLeast"/>
      <w:tabs>
        <w:tab w:val="left" w:pos="900" w:leader="none"/>
      </w:tabs>
    </w:pPr>
    <w:rPr>
      <w:sz w:val="24"/>
      <w:szCs w:val="24"/>
    </w:rPr>
  </w:style>
  <w:style w:type="paragraph" w:styleId="1239" w:customStyle="1">
    <w:name w:val="xl36"/>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0" w:customStyle="1">
    <w:name w:val="xl63"/>
    <w:basedOn w:val="74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241" w:customStyle="1">
    <w:name w:val="样式 样式 标题 3H3sect1.2.3BOD 0Heading 3 - oldh3l3CTLevel 3 Head... +..."/>
    <w:basedOn w:val="747"/>
    <w:uiPriority w:val="0"/>
    <w:qFormat/>
    <w:pPr>
      <w:jc w:val="left"/>
      <w:keepLines/>
      <w:keepNext/>
      <w:spacing w:before="156" w:after="156"/>
      <w:outlineLvl w:val="2"/>
    </w:pPr>
    <w:rPr>
      <w:rFonts w:cs="宋体"/>
      <w:b/>
      <w:bCs/>
      <w:sz w:val="24"/>
    </w:rPr>
  </w:style>
  <w:style w:type="paragraph" w:styleId="1242" w:customStyle="1">
    <w:name w:val="标题6"/>
    <w:basedOn w:val="835"/>
    <w:uiPriority w:val="0"/>
    <w:qFormat/>
    <w:pPr>
      <w:numPr>
        <w:ilvl w:val="0"/>
        <w:numId w:val="4"/>
      </w:numPr>
      <w:keepLines/>
    </w:pPr>
    <w:rPr>
      <w:rFonts w:ascii="Times New Roman"/>
      <w:b w:val="0"/>
      <w:bCs/>
      <w:color w:val="auto"/>
      <w:sz w:val="24"/>
      <w:szCs w:val="28"/>
    </w:rPr>
  </w:style>
  <w:style w:type="paragraph" w:styleId="1243" w:customStyle="1">
    <w:name w:val="xl51"/>
    <w:basedOn w:val="74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44" w:customStyle="1">
    <w:name w:val="样式 样式 首行缩进:  2 字符 + 行距: 1.5 倍行距"/>
    <w:basedOn w:val="747"/>
    <w:uiPriority w:val="0"/>
    <w:qFormat/>
    <w:pPr>
      <w:ind w:firstLine="470"/>
      <w:spacing w:line="360" w:lineRule="auto"/>
    </w:pPr>
    <w:rPr>
      <w:sz w:val="24"/>
    </w:rPr>
  </w:style>
  <w:style w:type="paragraph" w:styleId="1245" w:customStyle="1">
    <w:name w:val="xl47"/>
    <w:basedOn w:val="7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46" w:customStyle="1">
    <w:name w:val="xl57"/>
    <w:basedOn w:val="74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247" w:customStyle="1">
    <w:name w:val="正文3"/>
    <w:basedOn w:val="747"/>
    <w:uiPriority w:val="0"/>
    <w:qFormat/>
    <w:rPr>
      <w:rFonts w:ascii="Calibri" w:hAnsi="Calibri" w:eastAsia="Calibri" w:cs="宋体"/>
      <w:lang w:val="zh-CN"/>
    </w:rPr>
  </w:style>
  <w:style w:type="paragraph" w:styleId="1248" w:customStyle="1">
    <w:name w:val="retrait3"/>
    <w:basedOn w:val="747"/>
    <w:uiPriority w:val="0"/>
    <w:qFormat/>
    <w:pPr>
      <w:ind w:left="851"/>
      <w:jc w:val="left"/>
      <w:spacing w:before="20" w:after="20"/>
      <w:widowControl/>
    </w:pPr>
    <w:rPr>
      <w:rFonts w:ascii="Arial" w:hAnsi="Arial"/>
      <w:sz w:val="24"/>
      <w:lang w:val="en-GB"/>
    </w:rPr>
  </w:style>
  <w:style w:type="paragraph" w:styleId="1249" w:customStyle="1">
    <w:name w:val="font10"/>
    <w:basedOn w:val="747"/>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50" w:customStyle="1">
    <w:name w:val="Char Char Char1"/>
    <w:basedOn w:val="758"/>
    <w:uiPriority w:val="0"/>
    <w:qFormat/>
    <w:pPr>
      <w:spacing w:line="436" w:lineRule="exact"/>
    </w:pPr>
    <w:rPr>
      <w:szCs w:val="24"/>
    </w:rPr>
  </w:style>
  <w:style w:type="paragraph" w:styleId="1251" w:customStyle="1">
    <w:name w:val="Char Char Char Char Char Char"/>
    <w:basedOn w:val="747"/>
    <w:uiPriority w:val="0"/>
    <w:qFormat/>
    <w:rPr>
      <w:rFonts w:ascii="Tahoma" w:hAnsi="Tahoma" w:cs="Tahoma"/>
      <w:sz w:val="24"/>
    </w:rPr>
  </w:style>
  <w:style w:type="paragraph" w:styleId="1252" w:customStyle="1">
    <w:name w:val="flType"/>
    <w:basedOn w:val="1114"/>
    <w:uiPriority w:val="0"/>
    <w:qFormat/>
    <w:pPr>
      <w:spacing w:after="284"/>
    </w:pPr>
    <w:rPr>
      <w:rFonts w:eastAsia="宋体"/>
      <w:b w:val="0"/>
    </w:rPr>
  </w:style>
  <w:style w:type="paragraph" w:styleId="1253" w:customStyle="1">
    <w:name w:val="项目符号：一级"/>
    <w:basedOn w:val="1109"/>
    <w:next w:val="1109"/>
    <w:uiPriority w:val="0"/>
    <w:qFormat/>
    <w:pPr>
      <w:ind w:right="-134"/>
    </w:pPr>
    <w:rPr>
      <w:bCs w:val="0"/>
    </w:rPr>
  </w:style>
  <w:style w:type="paragraph" w:styleId="1254" w:customStyle="1">
    <w:name w:val="表格内文字"/>
    <w:basedOn w:val="747"/>
    <w:uiPriority w:val="0"/>
    <w:qFormat/>
    <w:pPr>
      <w:spacing w:line="300" w:lineRule="atLeast"/>
    </w:pPr>
    <w:rPr>
      <w:sz w:val="18"/>
      <w:szCs w:val="24"/>
    </w:rPr>
  </w:style>
  <w:style w:type="paragraph" w:styleId="1255" w:customStyle="1">
    <w:name w:val="font5"/>
    <w:basedOn w:val="747"/>
    <w:uiPriority w:val="0"/>
    <w:qFormat/>
    <w:pPr>
      <w:jc w:val="left"/>
      <w:spacing w:before="100" w:beforeAutospacing="1" w:after="100" w:afterAutospacing="1"/>
      <w:widowControl/>
    </w:pPr>
    <w:rPr>
      <w:rFonts w:ascii="宋体" w:hAnsi="宋体" w:cs="宋体"/>
      <w:sz w:val="18"/>
      <w:szCs w:val="18"/>
    </w:rPr>
  </w:style>
  <w:style w:type="paragraph" w:styleId="1256" w:customStyle="1">
    <w:name w:val="Char Char Char Char Char Char Char Char Char Char Char Char Char1"/>
    <w:basedOn w:val="758"/>
    <w:uiPriority w:val="0"/>
    <w:qFormat/>
    <w:rPr>
      <w:rFonts w:ascii="Tahoma" w:hAnsi="Tahoma"/>
      <w:sz w:val="24"/>
      <w:szCs w:val="24"/>
    </w:rPr>
  </w:style>
  <w:style w:type="paragraph" w:styleId="1257" w:customStyle="1">
    <w:name w:val="小四 段落 宋体 Char"/>
    <w:basedOn w:val="756"/>
    <w:uiPriority w:val="0"/>
    <w:qFormat/>
    <w:pPr>
      <w:ind w:left="0" w:right="-33" w:firstLine="600"/>
      <w:jc w:val="left"/>
      <w:tabs>
        <w:tab w:val="clear" w:pos="2952" w:leader="none"/>
      </w:tabs>
    </w:pPr>
    <w:rPr>
      <w:rFonts w:ascii="仿宋_GB2312" w:eastAsia="仿宋_GB2312"/>
      <w:sz w:val="30"/>
      <w:szCs w:val="30"/>
    </w:rPr>
  </w:style>
  <w:style w:type="paragraph" w:styleId="1258" w:customStyle="1">
    <w:name w:val="项目符号，二级"/>
    <w:basedOn w:val="1109"/>
    <w:next w:val="1109"/>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59" w:customStyle="1">
    <w:name w:val="xl52"/>
    <w:basedOn w:val="74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60" w:customStyle="1">
    <w:name w:val="Char2"/>
    <w:basedOn w:val="747"/>
    <w:uiPriority w:val="0"/>
    <w:qFormat/>
    <w:rPr>
      <w:rFonts w:ascii="Tahoma" w:hAnsi="Tahoma" w:cs="仿宋_GB2312"/>
      <w:sz w:val="24"/>
      <w:szCs w:val="28"/>
    </w:rPr>
  </w:style>
  <w:style w:type="paragraph" w:styleId="1261" w:customStyle="1">
    <w:name w:val="标准文本"/>
    <w:basedOn w:val="747"/>
    <w:uiPriority w:val="0"/>
    <w:qFormat/>
    <w:pPr>
      <w:ind w:firstLine="480"/>
      <w:spacing w:line="360" w:lineRule="auto"/>
    </w:pPr>
    <w:rPr>
      <w:rFonts w:cs="宋体"/>
      <w:sz w:val="24"/>
      <w:szCs w:val="24"/>
    </w:rPr>
  </w:style>
  <w:style w:type="paragraph" w:styleId="1262" w:customStyle="1">
    <w:name w:val="Char Char3"/>
    <w:basedOn w:val="747"/>
    <w:uiPriority w:val="0"/>
    <w:qFormat/>
    <w:rPr>
      <w:rFonts w:ascii="Tahoma" w:hAnsi="Tahoma"/>
      <w:sz w:val="24"/>
    </w:rPr>
  </w:style>
  <w:style w:type="paragraph" w:styleId="1263" w:customStyle="1">
    <w:name w:val="p0"/>
    <w:basedOn w:val="747"/>
    <w:uiPriority w:val="0"/>
    <w:qFormat/>
    <w:pPr>
      <w:jc w:val="left"/>
      <w:spacing w:before="100" w:beforeAutospacing="1" w:after="100" w:afterAutospacing="1"/>
      <w:widowControl/>
    </w:pPr>
    <w:rPr>
      <w:rFonts w:ascii="宋体" w:hAnsi="宋体" w:cs="宋体"/>
      <w:sz w:val="24"/>
      <w:szCs w:val="24"/>
    </w:rPr>
  </w:style>
  <w:style w:type="paragraph" w:styleId="1264" w:customStyle="1">
    <w:name w:val="插图"/>
    <w:basedOn w:val="747"/>
    <w:uiPriority w:val="0"/>
    <w:qFormat/>
    <w:pPr>
      <w:jc w:val="center"/>
      <w:tabs>
        <w:tab w:val="left" w:pos="1620" w:leader="none"/>
      </w:tabs>
    </w:pPr>
    <w:rPr>
      <w:bCs/>
      <w:color w:val="000000"/>
      <w:szCs w:val="22"/>
    </w:rPr>
  </w:style>
  <w:style w:type="paragraph" w:styleId="1265" w:customStyle="1">
    <w:name w:val="正文文本 211"/>
    <w:basedOn w:val="747"/>
    <w:uiPriority w:val="0"/>
    <w:qFormat/>
    <w:pPr>
      <w:ind w:left="720" w:hanging="720"/>
      <w:widowControl/>
    </w:pPr>
    <w:rPr>
      <w:sz w:val="24"/>
      <w:lang w:val="en-GB"/>
    </w:rPr>
  </w:style>
  <w:style w:type="paragraph" w:styleId="1266" w:customStyle="1">
    <w:name w:val="xl56"/>
    <w:basedOn w:val="74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67" w:customStyle="1">
    <w:name w:val="列出段落2"/>
    <w:basedOn w:val="747"/>
    <w:uiPriority w:val="0"/>
    <w:qFormat/>
    <w:pPr>
      <w:ind w:left="720"/>
      <w:jc w:val="left"/>
      <w:widowControl/>
    </w:pPr>
    <w:rPr>
      <w:rFonts w:ascii="Arial" w:hAnsi="Arial" w:eastAsia="黑体" w:cs="Arial"/>
      <w:sz w:val="24"/>
      <w:szCs w:val="24"/>
      <w:lang w:eastAsia="en-US"/>
    </w:rPr>
  </w:style>
  <w:style w:type="paragraph" w:styleId="1268" w:customStyle="1">
    <w:name w:val="xl38"/>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9" w:customStyle="1">
    <w:name w:val="font6"/>
    <w:basedOn w:val="747"/>
    <w:uiPriority w:val="0"/>
    <w:qFormat/>
    <w:pPr>
      <w:jc w:val="left"/>
      <w:spacing w:before="100" w:beforeAutospacing="1" w:after="100" w:afterAutospacing="1"/>
      <w:widowControl/>
    </w:pPr>
    <w:rPr>
      <w:rFonts w:ascii="宋体" w:hAnsi="宋体" w:cs="宋体"/>
      <w:b/>
      <w:bCs/>
      <w:sz w:val="20"/>
    </w:rPr>
  </w:style>
  <w:style w:type="paragraph" w:styleId="1270" w:customStyle="1">
    <w:name w:val="Char Char1 Char Char Char Char1 Char Char Char Char Char Char"/>
    <w:basedOn w:val="747"/>
    <w:uiPriority w:val="0"/>
    <w:qFormat/>
    <w:rPr>
      <w:rFonts w:ascii="Tahoma" w:hAnsi="Tahoma"/>
      <w:sz w:val="24"/>
    </w:rPr>
  </w:style>
  <w:style w:type="paragraph" w:styleId="1271" w:customStyle="1">
    <w:name w:val="大标题"/>
    <w:basedOn w:val="747"/>
    <w:next w:val="747"/>
    <w:uiPriority w:val="0"/>
    <w:qFormat/>
    <w:pPr>
      <w:ind w:hanging="420"/>
      <w:pageBreakBefore/>
      <w:spacing w:line="360" w:lineRule="auto"/>
      <w:tabs>
        <w:tab w:val="left" w:pos="420" w:leader="none"/>
      </w:tabs>
      <w:outlineLvl w:val="0"/>
    </w:pPr>
    <w:rPr>
      <w:b/>
      <w:iCs/>
      <w:sz w:val="44"/>
      <w:szCs w:val="24"/>
    </w:rPr>
  </w:style>
  <w:style w:type="paragraph" w:styleId="1272" w:customStyle="1">
    <w:name w:val="xl48"/>
    <w:basedOn w:val="74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73" w:customStyle="1">
    <w:name w:val="font13"/>
    <w:basedOn w:val="747"/>
    <w:uiPriority w:val="0"/>
    <w:qFormat/>
    <w:pPr>
      <w:jc w:val="left"/>
      <w:spacing w:before="100" w:beforeAutospacing="1" w:after="100" w:afterAutospacing="1"/>
      <w:widowControl/>
    </w:pPr>
    <w:rPr>
      <w:i/>
      <w:iCs/>
      <w:sz w:val="36"/>
      <w:szCs w:val="36"/>
    </w:rPr>
  </w:style>
  <w:style w:type="paragraph" w:styleId="1274" w:customStyle="1">
    <w:name w:val="Char Char Char Char1"/>
    <w:basedOn w:val="747"/>
    <w:uiPriority w:val="0"/>
    <w:qFormat/>
    <w:pPr>
      <w:jc w:val="center"/>
      <w:spacing w:after="160" w:line="240" w:lineRule="exact"/>
      <w:widowControl/>
    </w:pPr>
    <w:rPr>
      <w:rFonts w:ascii="黑体" w:hAnsi="Verdana" w:eastAsia="黑体"/>
      <w:sz w:val="32"/>
      <w:szCs w:val="32"/>
      <w:lang w:eastAsia="en-US"/>
    </w:rPr>
  </w:style>
  <w:style w:type="paragraph" w:styleId="1275" w:customStyle="1">
    <w:name w:val="Char Char Char Char Char Char Char1"/>
    <w:basedOn w:val="747"/>
    <w:uiPriority w:val="0"/>
    <w:qFormat/>
    <w:rPr>
      <w:rFonts w:ascii="Tahoma" w:hAnsi="Tahoma"/>
      <w:sz w:val="24"/>
    </w:rPr>
  </w:style>
  <w:style w:type="paragraph" w:styleId="1276" w:customStyle="1">
    <w:name w:val="xl46"/>
    <w:basedOn w:val="74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77" w:customStyle="1">
    <w:name w:val="Char1 Char Char Char1"/>
    <w:basedOn w:val="747"/>
    <w:uiPriority w:val="0"/>
    <w:qFormat/>
    <w:rPr>
      <w:rFonts w:ascii="Tahoma" w:hAnsi="Tahoma"/>
      <w:sz w:val="24"/>
    </w:rPr>
  </w:style>
  <w:style w:type="paragraph" w:styleId="1278" w:customStyle="1">
    <w:name w:val="正文--表格内正文"/>
    <w:basedOn w:val="747"/>
    <w:uiPriority w:val="0"/>
    <w:qFormat/>
    <w:pPr>
      <w:jc w:val="center"/>
      <w:spacing w:before="156" w:line="0" w:lineRule="atLeast"/>
    </w:pPr>
    <w:rPr>
      <w:rFonts w:ascii="宋体" w:hAnsi="宋体"/>
      <w:color w:val="000000"/>
      <w:sz w:val="24"/>
      <w:szCs w:val="24"/>
    </w:rPr>
  </w:style>
  <w:style w:type="paragraph" w:styleId="1279" w:customStyle="1">
    <w:name w:val="标题3"/>
    <w:basedOn w:val="833"/>
    <w:uiPriority w:val="0"/>
    <w:qFormat/>
    <w:pPr>
      <w:keepLines w:val="0"/>
      <w:keepNext w:val="0"/>
      <w:spacing w:line="360" w:lineRule="auto"/>
    </w:pPr>
    <w:rPr>
      <w:rFonts w:eastAsia="仿宋_GB2312"/>
      <w:b w:val="0"/>
      <w:bCs/>
      <w:sz w:val="30"/>
      <w:szCs w:val="32"/>
    </w:rPr>
  </w:style>
  <w:style w:type="paragraph" w:styleId="1280" w:customStyle="1">
    <w:name w:val="xl31"/>
    <w:basedOn w:val="7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81" w:customStyle="1">
    <w:name w:val="列表内容"/>
    <w:basedOn w:val="747"/>
    <w:next w:val="747"/>
    <w:uiPriority w:val="0"/>
    <w:qFormat/>
    <w:pPr>
      <w:ind w:left="840" w:hanging="420"/>
      <w:jc w:val="left"/>
      <w:widowControl/>
      <w:tabs>
        <w:tab w:val="left" w:pos="840" w:leader="none"/>
      </w:tabs>
    </w:pPr>
    <w:rPr>
      <w:sz w:val="18"/>
      <w:szCs w:val="24"/>
    </w:rPr>
  </w:style>
  <w:style w:type="paragraph" w:styleId="1282" w:customStyle="1">
    <w:name w:val="Char Char11"/>
    <w:basedOn w:val="747"/>
    <w:uiPriority w:val="0"/>
    <w:qFormat/>
    <w:rPr>
      <w:rFonts w:ascii="Tahoma" w:hAnsi="Tahoma" w:cs="Tahoma"/>
      <w:sz w:val="24"/>
    </w:rPr>
  </w:style>
  <w:style w:type="paragraph" w:styleId="1283" w:customStyle="1">
    <w:name w:val="小四 段落 宋体 Char Char"/>
    <w:basedOn w:val="747"/>
    <w:uiPriority w:val="0"/>
    <w:qFormat/>
    <w:pPr>
      <w:ind w:firstLine="480"/>
      <w:spacing w:line="360" w:lineRule="auto"/>
    </w:pPr>
    <w:rPr>
      <w:rFonts w:ascii="宋体" w:hAnsi="宋体"/>
      <w:sz w:val="24"/>
      <w:szCs w:val="24"/>
    </w:rPr>
  </w:style>
  <w:style w:type="paragraph" w:styleId="1284" w:customStyle="1">
    <w:name w:val="Char Char1 Char1"/>
    <w:basedOn w:val="747"/>
    <w:uiPriority w:val="0"/>
    <w:qFormat/>
    <w:pPr>
      <w:jc w:val="left"/>
      <w:spacing w:after="160" w:line="240" w:lineRule="exact"/>
      <w:widowControl/>
    </w:pPr>
    <w:rPr>
      <w:rFonts w:ascii="Verdana" w:hAnsi="Verdana"/>
      <w:sz w:val="20"/>
      <w:lang w:eastAsia="en-US"/>
    </w:rPr>
  </w:style>
  <w:style w:type="paragraph" w:styleId="1285"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86" w:customStyle="1">
    <w:name w:val="正文 首行缩进:  2 字符 Char"/>
    <w:basedOn w:val="747"/>
    <w:uiPriority w:val="0"/>
    <w:qFormat/>
    <w:pPr>
      <w:ind w:firstLine="480"/>
      <w:spacing w:line="360" w:lineRule="auto"/>
    </w:pPr>
    <w:rPr>
      <w:rFonts w:cs="宋体"/>
      <w:sz w:val="24"/>
    </w:rPr>
  </w:style>
  <w:style w:type="paragraph" w:styleId="1287" w:customStyle="1">
    <w:name w:val="_Style 42"/>
    <w:basedOn w:val="747"/>
    <w:next w:val="763"/>
    <w:uiPriority w:val="0"/>
    <w:qFormat/>
    <w:rPr>
      <w:rFonts w:ascii="楷体_GB2312" w:hAnsi="Arial" w:eastAsia="楷体_GB2312"/>
      <w:sz w:val="28"/>
    </w:rPr>
  </w:style>
  <w:style w:type="paragraph" w:styleId="1288" w:customStyle="1">
    <w:name w:val="一级标题"/>
    <w:basedOn w:val="747"/>
    <w:uiPriority w:val="0"/>
    <w:qFormat/>
    <w:pPr>
      <w:ind w:left="900" w:hanging="420"/>
      <w:spacing w:line="360" w:lineRule="auto"/>
      <w:tabs>
        <w:tab w:val="left" w:pos="903" w:leader="none"/>
      </w:tabs>
    </w:pPr>
    <w:rPr>
      <w:rFonts w:ascii="Arial" w:hAnsi="Arial" w:cs="Arial"/>
      <w:sz w:val="24"/>
    </w:rPr>
  </w:style>
  <w:style w:type="paragraph" w:styleId="1289" w:customStyle="1">
    <w:name w:val="xl35"/>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90" w:customStyle="1">
    <w:name w:val="样式 段后: 0.25 行"/>
    <w:basedOn w:val="747"/>
    <w:uiPriority w:val="0"/>
    <w:qFormat/>
    <w:pPr>
      <w:ind w:firstLine="420"/>
      <w:jc w:val="left"/>
      <w:spacing w:after="78" w:line="300" w:lineRule="auto"/>
      <w:widowControl/>
    </w:pPr>
    <w:rPr>
      <w:rFonts w:ascii="Arial" w:hAnsi="Arial" w:cs="宋体"/>
      <w:sz w:val="22"/>
      <w:lang w:eastAsia="en-US" w:bidi="en-US"/>
    </w:rPr>
  </w:style>
  <w:style w:type="paragraph" w:styleId="1291" w:customStyle="1">
    <w:name w:val="正文lzq"/>
    <w:basedOn w:val="747"/>
    <w:uiPriority w:val="0"/>
    <w:qFormat/>
    <w:pPr>
      <w:ind w:firstLine="480"/>
      <w:spacing w:line="360" w:lineRule="auto"/>
    </w:pPr>
    <w:rPr>
      <w:sz w:val="24"/>
    </w:rPr>
  </w:style>
  <w:style w:type="paragraph" w:styleId="1292" w:customStyle="1">
    <w:name w:val="xl32"/>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93" w:customStyle="1">
    <w:name w:val="表格内容"/>
    <w:basedOn w:val="747"/>
    <w:uiPriority w:val="0"/>
    <w:qFormat/>
    <w:pPr>
      <w:jc w:val="center"/>
      <w:spacing w:before="60" w:line="300" w:lineRule="auto"/>
      <w:widowControl/>
    </w:pPr>
  </w:style>
  <w:style w:type="paragraph" w:styleId="1294" w:customStyle="1">
    <w:name w:val="章标题"/>
    <w:next w:val="1096"/>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295" w:customStyle="1">
    <w:name w:val="TOC Heading_eaf238ca-d5df-4646-9c3e-1f237bf72548"/>
    <w:basedOn w:val="831"/>
    <w:next w:val="747"/>
    <w:uiPriority w:val="39"/>
    <w:qFormat/>
    <w:pPr>
      <w:ind w:firstLine="0"/>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296" w:customStyle="1">
    <w:name w:val="xl26"/>
    <w:basedOn w:val="7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97" w:customStyle="1">
    <w:name w:val="样式 标题 2第一章 标题 2Heading 2 HiddenHeading 2 CCBSheading 2H2h2..."/>
    <w:basedOn w:val="832"/>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98" w:customStyle="1">
    <w:name w:val="正文缩进2字符"/>
    <w:basedOn w:val="747"/>
    <w:uiPriority w:val="0"/>
    <w:qFormat/>
    <w:pPr>
      <w:ind w:firstLine="200"/>
      <w:spacing w:line="300" w:lineRule="auto"/>
    </w:pPr>
    <w:rPr>
      <w:rFonts w:ascii="仿宋_GB2312" w:eastAsia="仿宋_GB2312"/>
      <w:sz w:val="32"/>
      <w:szCs w:val="32"/>
    </w:rPr>
  </w:style>
  <w:style w:type="paragraph" w:styleId="1299" w:customStyle="1">
    <w:name w:val="xl30"/>
    <w:basedOn w:val="7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0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301" w:customStyle="1">
    <w:name w:val="列出段落1"/>
    <w:basedOn w:val="747"/>
    <w:uiPriority w:val="0"/>
    <w:qFormat/>
    <w:pPr>
      <w:contextualSpacing/>
      <w:ind w:left="720"/>
      <w:jc w:val="left"/>
      <w:widowControl/>
    </w:pPr>
    <w:rPr>
      <w:rFonts w:ascii="Arial" w:hAnsi="Arial" w:eastAsia="黑体"/>
      <w:sz w:val="24"/>
      <w:szCs w:val="24"/>
      <w:lang w:eastAsia="en-US"/>
    </w:rPr>
  </w:style>
  <w:style w:type="paragraph" w:styleId="1302" w:customStyle="1">
    <w:name w:val="Default Text"/>
    <w:basedOn w:val="747"/>
    <w:uiPriority w:val="0"/>
    <w:qFormat/>
    <w:pPr>
      <w:jc w:val="left"/>
      <w:widowControl/>
    </w:pPr>
    <w:rPr>
      <w:sz w:val="24"/>
      <w:lang w:eastAsia="en-US"/>
    </w:rPr>
  </w:style>
  <w:style w:type="paragraph" w:styleId="1303" w:customStyle="1">
    <w:name w:val="小四 段落 宋体 Char Char Char"/>
    <w:basedOn w:val="756"/>
    <w:uiPriority w:val="0"/>
    <w:qFormat/>
    <w:pPr>
      <w:ind w:left="0" w:right="-33" w:firstLine="545"/>
      <w:jc w:val="left"/>
      <w:spacing w:line="360" w:lineRule="auto"/>
      <w:tabs>
        <w:tab w:val="clear" w:pos="2952" w:leader="none"/>
      </w:tabs>
    </w:pPr>
    <w:rPr>
      <w:sz w:val="24"/>
    </w:rPr>
  </w:style>
  <w:style w:type="paragraph" w:styleId="1304" w:customStyle="1">
    <w:name w:val="默认段落字体 Para Char Char Char Char Char Char Char"/>
    <w:basedOn w:val="747"/>
    <w:uiPriority w:val="0"/>
    <w:qFormat/>
  </w:style>
  <w:style w:type="paragraph" w:styleId="1305" w:customStyle="1">
    <w:name w:val="Body text|1"/>
    <w:basedOn w:val="747"/>
    <w:uiPriority w:val="0"/>
    <w:qFormat/>
    <w:pPr>
      <w:ind w:firstLine="220"/>
      <w:spacing w:after="160" w:line="480" w:lineRule="auto"/>
    </w:pPr>
    <w:rPr>
      <w:rFonts w:ascii="宋体" w:hAnsi="宋体" w:cs="宋体"/>
      <w:sz w:val="26"/>
      <w:szCs w:val="26"/>
      <w:lang w:val="zh-TW" w:eastAsia="zh-TW" w:bidi="zh-TW"/>
    </w:rPr>
  </w:style>
  <w:style w:type="character" w:styleId="1306" w:customStyle="1">
    <w:name w:val="font31"/>
    <w:basedOn w:val="749"/>
    <w:uiPriority w:val="0"/>
    <w:qFormat/>
    <w:rPr>
      <w:rFonts w:hint="default" w:ascii="Times New Roman" w:hAnsi="Times New Roman" w:cs="Times New Roman"/>
      <w:color w:val="000000"/>
      <w:sz w:val="21"/>
      <w:szCs w:val="21"/>
      <w:u w:val="none"/>
      <w:vertAlign w:val="subscript"/>
    </w:rPr>
  </w:style>
  <w:style w:type="paragraph" w:styleId="1307" w:customStyle="1">
    <w:name w:val="正文文本缩进 211"/>
    <w:basedOn w:val="747"/>
    <w:uiPriority w:val="0"/>
    <w:qFormat/>
    <w:pPr>
      <w:ind w:firstLine="720"/>
      <w:spacing w:line="480" w:lineRule="auto"/>
    </w:pPr>
    <w:rPr>
      <w:sz w:val="24"/>
    </w:rPr>
  </w:style>
  <w:style w:type="character" w:styleId="1308" w:customStyle="1">
    <w:name w:val="15"/>
    <w:basedOn w:val="749"/>
    <w:uiPriority w:val="0"/>
    <w:qFormat/>
  </w:style>
  <w:style w:type="paragraph" w:styleId="1309" w:customStyle="1">
    <w:name w:val="正文文本1"/>
    <w:basedOn w:val="747"/>
    <w:next w:val="747"/>
    <w:uiPriority w:val="0"/>
    <w:qFormat/>
    <w:rPr>
      <w:sz w:val="20"/>
    </w:rPr>
  </w:style>
  <w:style w:type="paragraph" w:styleId="1310" w:customStyle="1">
    <w:name w:val="正文首行缩进 211"/>
    <w:basedOn w:val="1311"/>
    <w:next w:val="747"/>
    <w:uiPriority w:val="0"/>
    <w:qFormat/>
    <w:pPr>
      <w:ind w:firstLine="420"/>
      <w:spacing w:line="360" w:lineRule="auto"/>
    </w:pPr>
    <w:rPr>
      <w:rFonts w:ascii="宋体" w:hAnsi="宋体" w:eastAsia="宋体"/>
      <w:sz w:val="21"/>
      <w:szCs w:val="20"/>
    </w:rPr>
  </w:style>
  <w:style w:type="paragraph" w:styleId="1311" w:customStyle="1">
    <w:name w:val="正文文本缩进11"/>
    <w:basedOn w:val="747"/>
    <w:next w:val="1312"/>
    <w:uiPriority w:val="0"/>
    <w:qFormat/>
    <w:pPr>
      <w:ind w:firstLine="645"/>
    </w:pPr>
    <w:rPr>
      <w:rFonts w:ascii="楷体_GB2312" w:eastAsia="楷体_GB2312"/>
      <w:sz w:val="32"/>
      <w:szCs w:val="32"/>
    </w:rPr>
  </w:style>
  <w:style w:type="paragraph" w:styleId="1312" w:customStyle="1">
    <w:name w:val="寄信人地址1"/>
    <w:basedOn w:val="747"/>
    <w:uiPriority w:val="0"/>
    <w:qFormat/>
    <w:rPr>
      <w:rFonts w:ascii="Arial" w:hAnsi="Arial" w:cs="宋体"/>
    </w:rPr>
  </w:style>
  <w:style w:type="numbering" w:styleId="13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18c17ce6-72be-4dc7-ab73-da603f2fa912</errorID>
      <errorWord> </errorWord>
      <group>L1_Word</group>
      <groupName>字词问题</groupName>
      <ability>L2_Typo</ability>
      <abilityName>字词错误</abilityName>
      <candidateList>
        <item>XX</item>
      </candidateList>
      <explain/>
      <paraID> 850C968</paraID>
      <start>56</start>
      <end>57</end>
      <status>unmodified</status>
      <modifiedWord/>
      <trackRevisions>false</trackRevisions>
    </reviewItem>
    <reviewItem>
      <errorID>2d92f388-e5a3-4b2d-8ec3-07e5e02890d4</errorID>
      <errorWord> </errorWord>
      <group>L1_Word</group>
      <groupName>字词问题</groupName>
      <ability>L2_Typo</ability>
      <abilityName>字词错误</abilityName>
      <candidateList>
        <item>XX</item>
      </candidateList>
      <explain/>
      <paraID> 850C968</paraID>
      <start>58</start>
      <end>59</end>
      <status>unmodified</status>
      <modifiedWord/>
      <trackRevisions>false</trackRevisions>
    </reviewItem>
    <reviewItem>
      <errorID>232c16e8-78b6-40cf-9b88-95ff8e140f0c</errorID>
      <errorWord>签订之日起至</errorWord>
      <group>L1_Word</group>
      <groupName>字词问题</groupName>
      <ability>L2_Typo</ability>
      <abilityName>字词错误</abilityName>
      <candidateList>
        <item>签订之日起</item>
      </candidateList>
      <explain/>
      <paraID>38000C2C</paraID>
      <start>11</start>
      <end>17</end>
      <status>unmodified</status>
      <modifiedWord/>
      <trackRevisions>false</trackRevisions>
    </reviewItem>
    <reviewItem>
      <errorID>de1f8817-b80e-43ad-8b14-57513efee054</errorID>
      <errorWord>工作日</errorWord>
      <group>L1_Punc</group>
      <groupName>标点问题</groupName>
      <ability>L2_Punc_CN</ability>
      <abilityName>标点符号问题</abilityName>
      <candidateList>
        <item>工作日。</item>
      </candidateList>
      <explain/>
      <paraID>40BB787E</paraID>
      <start>19</start>
      <end>22</end>
      <status>unmodified</status>
      <modifiedWord/>
      <trackRevisions>false</trackRevisions>
    </reviewItem>
    <reviewItem>
      <errorID>ba9fbb87-27b3-45fe-be71-789afbad5d4b</errorID>
      <errorWord>(</errorWord>
      <group>L1_Format</group>
      <groupName>格式问题</groupName>
      <ability>L2_HalfPunc_CN</ability>
      <abilityName>全半角问题</abilityName>
      <candidateList>
        <item>（</item>
      </candidateList>
      <explain>文本全半角错误。</explain>
      <paraID>6F521725</paraID>
      <start>41</start>
      <end>42</end>
      <status>unmodified</status>
      <modifiedWord/>
      <trackRevisions>false</trackRevisions>
    </reviewItem>
    <reviewItem>
      <errorID>12acc342-ec19-44ae-b17c-0fce068ebec4</errorID>
      <errorWord>)</errorWord>
      <group>L1_Format</group>
      <groupName>格式问题</groupName>
      <ability>L2_HalfPunc_CN</ability>
      <abilityName>全半角问题</abilityName>
      <candidateList>
        <item>）</item>
      </candidateList>
      <explain>文本全半角错误。</explain>
      <paraID>6F521725</paraID>
      <start>59</start>
      <end>60</end>
      <status>unmodified</status>
      <modifiedWord/>
      <trackRevisions>false</trackRevisions>
    </reviewItem>
    <reviewItem>
      <errorID>9b0a6b1d-3ae9-4aed-bfbf-4aff33348600</errorID>
      <errorWord>(www.ccgp.gov.cn)</errorWord>
      <group>L1_Punc</group>
      <groupName>标点问题</groupName>
      <ability>L2_Punc_CN</ability>
      <abilityName>标点符号问题</abilityName>
      <candidateList>
        <item>（www.ccgp.gov.cn）</item>
      </candidateList>
      <explain/>
      <paraID>4094203C</paraID>
      <start>49</start>
      <end>66</end>
      <status>unmodified</status>
      <modifiedWord/>
      <trackRevisions>false</trackRevisions>
    </reviewItem>
    <reviewItem>
      <errorID>b77ba496-58e6-4a1d-b3a3-611450c64368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6D5E785A</paraID>
      <start>0</start>
      <end>2</end>
      <status>unmodified</status>
      <modifiedWord/>
      <trackRevisions>false</trackRevisions>
    </reviewItem>
    <reviewItem>
      <errorID>2d514c68-597e-4e9b-b9c2-1c294480b688</errorID>
      <errorWord>本次</errorWord>
      <group>L1_Word</group>
      <groupName>字词问题</groupName>
      <ability>L2_Typo</ability>
      <abilityName>字词错误</abilityName>
      <candidateList>
        <item> 本次</item>
      </candidateList>
      <explain/>
      <paraID>5682EF04</paraID>
      <start>3</start>
      <end>5</end>
      <status>unmodified</status>
      <modifiedWord/>
      <trackRevisions>false</trackRevisions>
    </reviewItem>
    <reviewItem>
      <errorID>d859fd12-b2a6-463b-96ee-b0adf5322d3f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5682EF04</paraID>
      <start>22</start>
      <end>25</end>
      <status>unmodified</status>
      <modifiedWord/>
      <trackRevisions>false</trackRevisions>
    </reviewItem>
    <reviewItem>
      <errorID>4d0b395a-6a17-4803-8e33-4a5418acadcd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5682EF04</paraID>
      <start>41</start>
      <end>44</end>
      <status>unmodified</status>
      <modifiedWord/>
      <trackRevisions>false</trackRevisions>
    </reviewItem>
    <reviewItem>
      <errorID>ef179676-21ad-4190-8e25-9086a0ca7c51</errorID>
      <errorWord>法律、法规</errorWord>
      <group>L1_Word</group>
      <groupName>字词问题</groupName>
      <ability>L2_Typo</ability>
      <abilityName>字词错误</abilityName>
      <candidateList>
        <item>法律法规</item>
      </candidateList>
      <explain/>
      <paraID>5682EF04</paraID>
      <start>73</start>
      <end>78</end>
      <status>unmodified</status>
      <modifiedWord/>
      <trackRevisions>false</trackRevisions>
    </reviewItem>
    <reviewItem>
      <errorID>280d37e9-92fe-4356-bbf9-ba6828b4ffda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74609A34</paraID>
      <start>0</start>
      <end>2</end>
      <status>unmodified</status>
      <modifiedWord/>
      <trackRevisions>false</trackRevisions>
    </reviewItem>
    <reviewItem>
      <errorID>9d50bbaa-5e9a-4f1c-98ce-d0b176d17ff6</errorID>
      <errorWord>“</errorWord>
      <group>L1_Punc</group>
      <groupName>标点问题</groupName>
      <ability>L2_Punc_CN</ability>
      <abilityName>标点符号问题</abilityName>
      <candidateList>
        <item> “</item>
      </candidateList>
      <explain/>
      <paraID>7AD790EF</paraID>
      <start>3</start>
      <end>4</end>
      <status>unmodified</status>
      <modifiedWord/>
      <trackRevisions>false</trackRevisions>
    </reviewItem>
    <reviewItem>
      <errorID>fdcfd136-06b3-4355-a3d4-c7e6ea998db7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6413C524</paraID>
      <start>0</start>
      <end>2</end>
      <status>unmodified</status>
      <modifiedWord/>
      <trackRevisions>false</trackRevisions>
    </reviewItem>
    <reviewItem>
      <errorID>62606a76-4163-4ac3-a5fd-81eb7dacef4e</errorID>
      <errorWord>&lt;</errorWord>
      <group>L1_Format</group>
      <groupName>格式问题</groupName>
      <ability>L2_HalfPunc_CN</ability>
      <abilityName>全半角问题</abilityName>
      <candidateList>
        <item>〈</item>
      </candidateList>
      <explain>文本全半角错误。</explain>
      <paraID>52E4F386</paraID>
      <start>131</start>
      <end>132</end>
      <status>unmodified</status>
      <modifiedWord/>
      <trackRevisions>false</trackRevisions>
    </reviewItem>
    <reviewItem>
      <errorID>e97a7cf1-628c-489c-aca3-4160633b1c84</errorID>
      <errorWord>（</errorWord>
      <group>L1_Punc</group>
      <groupName>标点问题</groupName>
      <ability>L2_Punc_CN</ability>
      <abilityName>标点符号问题</abilityName>
      <candidateList/>
      <explain>同一形式括号套用。</explain>
      <paraID>52E4F386</paraID>
      <start>146</start>
      <end>147</end>
      <status>unmodified</status>
      <modifiedWord/>
      <trackRevisions>false</trackRevisions>
    </reviewItem>
    <reviewItem>
      <errorID>40497950-9b50-4a65-b65f-15a1ea88318d</errorID>
      <errorWord>）</errorWord>
      <group>L1_Punc</group>
      <groupName>标点问题</groupName>
      <ability>L2_Punc_CN</ability>
      <abilityName>标点符号问题</abilityName>
      <candidateList/>
      <explain>同一形式括号套用。</explain>
      <paraID>52E4F386</paraID>
      <start>151</start>
      <end>152</end>
      <status>unmodified</status>
      <modifiedWord/>
      <trackRevisions>false</trackRevisions>
    </reviewItem>
    <reviewItem>
      <errorID>84ec3846-f165-4152-ac6d-2b5a447d20e9</errorID>
      <errorWord>&gt;的通知》</errorWord>
      <group>L1_Punc</group>
      <groupName>标点问题</groupName>
      <ability>L2_Punc_CN</ability>
      <abilityName>标点符号问题</abilityName>
      <candidateList>
        <item>〉的通知》</item>
      </candidateList>
      <explain/>
      <paraID>52E4F386</paraID>
      <start>152</start>
      <end>157</end>
      <status>unmodified</status>
      <modifiedWord/>
      <trackRevisions>false</trackRevisions>
    </reviewItem>
    <reviewItem>
      <errorID>cb7f3d50-6e10-45e7-86b1-769c26b1fce1</errorID>
      <errorWord>国家环保总局</errorWord>
      <group>L1_Grammar</group>
      <groupName>语法问题</groupName>
      <ability>L2_Grammar</ability>
      <abilityName>语法错误</abilityName>
      <candidateList>
        <item>生态环境部</item>
      </candidateList>
      <explain/>
      <paraID>168B5BFD</paraID>
      <start>146</start>
      <end>152</end>
      <status>unmodified</status>
      <modifiedWord/>
      <trackRevisions>false</trackRevisions>
    </reviewItem>
    <reviewItem>
      <errorID>a04089cf-a5d4-472c-8595-f49983ffffa3</errorID>
      <errorWord>提供</errorWord>
      <group>L1_Word</group>
      <groupName>字词问题</groupName>
      <ability>L2_Typo</ability>
      <abilityName>字词错误</abilityName>
      <candidateList>
        <item> 提供</item>
      </candidateList>
      <explain/>
      <paraID> C13AFE9</paraID>
      <start>3</start>
      <end>5</end>
      <status>unmodified</status>
      <modifiedWord/>
      <trackRevisions>false</trackRevisions>
    </reviewItem>
    <reviewItem>
      <errorID>46d4e63c-2f2d-4d1f-889b-a61cf350f417</errorID>
      <errorWord>,</errorWord>
      <group>L1_Punc</group>
      <groupName>标点问题</groupName>
      <ability>L2_Punc_CN</ability>
      <abilityName>标点符号问题</abilityName>
      <candidateList>
        <item>，</item>
      </candidateList>
      <explain/>
      <paraID> C13AFE9</paraID>
      <start>17</start>
      <end>18</end>
      <status>unmodified</status>
      <modifiedWord/>
      <trackRevisions>false</trackRevisions>
    </reviewItem>
    <reviewItem>
      <errorID>edf1f3fd-5f11-4458-9562-a50aa15f6689</errorID>
      <errorWord>,</errorWord>
      <group>L1_Punc</group>
      <groupName>标点问题</groupName>
      <ability>L2_Punc_CN</ability>
      <abilityName>标点符号问题</abilityName>
      <candidateList>
        <item>，</item>
      </candidateList>
      <explain/>
      <paraID> C13AFE9</paraID>
      <start>47</start>
      <end>48</end>
      <status>unmodified</status>
      <modifiedWord/>
      <trackRevisions>false</trackRevisions>
    </reviewItem>
    <reviewItem>
      <errorID>70083c94-f619-49f3-99a5-411a65c641e0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1893CE6B</paraID>
      <start>0</start>
      <end>2</end>
      <status>unmodified</status>
      <modifiedWord/>
      <trackRevisions>false</trackRevisions>
    </reviewItem>
    <reviewItem>
      <errorID>a6feaba4-bc44-413c-a2ee-d2c85ddc276e</errorID>
      <errorWord>供应商并</errorWord>
      <group>L1_Word</group>
      <groupName>字词问题</groupName>
      <ability>L2_Typo</ability>
      <abilityName>字词错误</abilityName>
      <candidateList>
        <item>供应商</item>
      </candidateList>
      <explain/>
      <paraID> 2BBD6D2</paraID>
      <start>62</start>
      <end>66</end>
      <status>unmodified</status>
      <modifiedWord/>
      <trackRevisions>false</trackRevisions>
    </reviewItem>
    <reviewItem>
      <errorID>35a26309-7b5f-44a0-9633-6d96931d2703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5CF6FA47</paraID>
      <start>0</start>
      <end>2</end>
      <status>unmodified</status>
      <modifiedWord/>
      <trackRevisions>false</trackRevisions>
    </reviewItem>
    <reviewItem>
      <errorID>fa13d428-d326-46df-8854-79e841868d12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14921A29</paraID>
      <start>0</start>
      <end>2</end>
      <status>unmodified</status>
      <modifiedWord/>
      <trackRevisions>false</trackRevisions>
    </reviewItem>
    <reviewItem>
      <errorID>3883965e-3e65-43b0-8dcc-8e71769a3b03</errorID>
      <errorWord>法律、法规</errorWord>
      <group>L1_Word</group>
      <groupName>字词问题</groupName>
      <ability>L2_Typo</ability>
      <abilityName>字词错误</abilityName>
      <candidateList>
        <item>法律法规</item>
      </candidateList>
      <explain/>
      <paraID> 64DFB4C</paraID>
      <start>10</start>
      <end>15</end>
      <status>unmodified</status>
      <modifiedWord/>
      <trackRevisions>false</trackRevisions>
    </reviewItem>
    <reviewItem>
      <errorID>d414a118-5f33-457b-b562-b8007d1a3886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516336F7</paraID>
      <start>0</start>
      <end>2</end>
      <status>unmodified</status>
      <modifiedWord/>
      <trackRevisions>false</trackRevisions>
    </reviewItem>
    <reviewItem>
      <errorID>f00b3f73-a8a2-4810-b7a4-266cc6a2b348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66651320</paraID>
      <start>0</start>
      <end>2</end>
      <status>unmodified</status>
      <modifiedWord/>
      <trackRevisions>false</trackRevisions>
    </reviewItem>
    <reviewItem>
      <errorID>66007a7a-eb17-4ff7-8053-7637fe7f965a</errorID>
      <errorWord>本</errorWord>
      <group>L1_Word</group>
      <groupName>字词问题</groupName>
      <ability>L2_Typo</ability>
      <abilityName>字词错误</abilityName>
      <candidateList>
        <item> 本</item>
      </candidateList>
      <explain/>
      <paraID>49A2E9C7</paraID>
      <start>29</start>
      <end>30</end>
      <status>unmodified</status>
      <modifiedWord/>
      <trackRevisions>false</trackRevisions>
    </reviewItem>
    <reviewItem>
      <errorID>37b3cec3-0a7b-4331-bf23-8f729e6a2fad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49A2E9C7</paraID>
      <start>39</start>
      <end>40</end>
      <status>unmodified</status>
      <modifiedWord/>
      <trackRevisions>false</trackRevisions>
    </reviewItem>
    <reviewItem>
      <errorID>1ae06daf-6167-42ce-a128-cdb541d1378c</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7348A3EE</paraID>
      <start>15</start>
      <end>19</end>
      <status>unmodified</status>
      <modifiedWord/>
      <trackRevisions>false</trackRevisions>
    </reviewItem>
    <reviewItem>
      <errorID>2bac81e8-c947-45f1-8cc7-1c5013983bbf</errorID>
      <errorWord>,</errorWord>
      <group>L1_Format</group>
      <groupName>格式问题</groupName>
      <ability>L2_HalfPunc_CN</ability>
      <abilityName>全半角问题</abilityName>
      <candidateList>
        <item>，</item>
      </candidateList>
      <explain>文本全半角错误。</explain>
      <paraID>26498C33</paraID>
      <start>18</start>
      <end>19</end>
      <status>unmodified</status>
      <modifiedWord/>
      <trackRevisions>false</trackRevisions>
    </reviewItem>
    <reviewItem>
      <errorID>a034a75f-e09f-40a4-a7ab-dde71abd852c</errorID>
      <errorWord>报价的话</errorWord>
      <group>L1_Word</group>
      <groupName>字词问题</groupName>
      <ability>L2_Typo</ability>
      <abilityName>字词错误</abilityName>
      <candidateList>
        <item>的报价</item>
      </candidateList>
      <explain/>
      <paraID>758FFD3D</paraID>
      <start>28</start>
      <end>32</end>
      <status>unmodified</status>
      <modifiedWord/>
      <trackRevisions>false</trackRevisions>
    </reviewItem>
    <reviewItem>
      <errorID>088cc9cd-4cad-4a22-b768-d36e411a0634</errorID>
      <errorWord>提供的</errorWord>
      <group>L1_Word</group>
      <groupName>字词问题</groupName>
      <ability>L2_Typo</ability>
      <abilityName>字词错误</abilityName>
      <candidateList>
        <item>提供</item>
      </candidateList>
      <explain/>
      <paraID>66AD308A</paraID>
      <start>31</start>
      <end>34</end>
      <status>unmodified</status>
      <modifiedWord/>
      <trackRevisions>false</trackRevisions>
    </reviewItem>
    <reviewItem>
      <errorID>996d54e5-8eba-4922-ae45-edc354a07a5c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28F619C0</paraID>
      <start>0</start>
      <end>3</end>
      <status>unmodified</status>
      <modifiedWord/>
      <trackRevisions>false</trackRevisions>
    </reviewItem>
    <reviewItem>
      <errorID>860dbf7c-a1e8-43c3-aa2a-3148542a6d80</errorID>
      <errorWord>做无效响应处理</errorWord>
      <group>L1_Word</group>
      <groupName>字词问题</groupName>
      <ability>L2_Typo</ability>
      <abilityName>字词错误</abilityName>
      <candidateList>
        <item>作无效响应处理</item>
      </candidateList>
      <explain/>
      <paraID>4F75DCEF</paraID>
      <start>78</start>
      <end>85</end>
      <status>unmodified</status>
      <modifiedWord/>
      <trackRevisions>false</trackRevisions>
    </reviewItem>
    <reviewItem>
      <errorID>310c1cc4-b4c5-48c4-a6d4-b6661828d9c1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464C764D</paraID>
      <start>0</start>
      <end>3</end>
      <status>unmodified</status>
      <modifiedWord/>
      <trackRevisions>false</trackRevisions>
    </reviewItem>
    <reviewItem>
      <errorID>0f51ee7e-2bfd-4904-9c81-5a4fdc6452a3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52E5A76D</paraID>
      <start>0</start>
      <end>3</end>
      <status>unmodified</status>
      <modifiedWord/>
      <trackRevisions>false</trackRevisions>
    </reviewItem>
    <reviewItem>
      <errorID>3f239a9e-f4cb-4ef0-9eb2-0c540120b982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6345F30D</paraID>
      <start>0</start>
      <end>3</end>
      <status>unmodified</status>
      <modifiedWord/>
      <trackRevisions>false</trackRevisions>
    </reviewItem>
    <reviewItem>
      <errorID>d7eb6de1-00c6-472e-9ce6-e55ecaa1c278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52F656E1</paraID>
      <start>0</start>
      <end>3</end>
      <status>unmodified</status>
      <modifiedWord/>
      <trackRevisions>false</trackRevisions>
    </reviewItem>
    <reviewItem>
      <errorID>5b6cd114-a69a-4dee-be15-ebb8308ea16d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3F808F02</paraID>
      <start>0</start>
      <end>3</end>
      <status>unmodified</status>
      <modifiedWord/>
      <trackRevisions>false</trackRevisions>
    </reviewItem>
    <reviewItem>
      <errorID>ca7d2f6d-bdc8-40de-82c6-bad78067e03c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2B868983</paraID>
      <start>0</start>
      <end>3</end>
      <status>unmodified</status>
      <modifiedWord/>
      <trackRevisions>false</trackRevisions>
    </reviewItem>
    <reviewItem>
      <errorID>f8b20529-9f69-4972-a061-cc76509dfb1e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15FA00A1</paraID>
      <start>0</start>
      <end>3</end>
      <status>unmodified</status>
      <modifiedWord/>
      <trackRevisions>false</trackRevisions>
    </reviewItem>
    <reviewItem>
      <errorID>eee210df-a233-4a86-8be0-2543137b3c55</errorID>
      <errorWord>响应</errorWord>
      <group>L1_Word</group>
      <groupName>字词问题</groupName>
      <ability>L2_Typo</ability>
      <abilityName>字词错误</abilityName>
      <candidateList>
        <item>联合体</item>
      </candidateList>
      <explain/>
      <paraID>724B9615</paraID>
      <start>161</start>
      <end>163</end>
      <status>unmodified</status>
      <modifiedWord/>
      <trackRevisions>false</trackRevisions>
    </reviewItem>
    <reviewItem>
      <errorID>062e4f0f-2398-4b8b-8a0f-054c871ccb36</errorID>
      <errorWord>响应</errorWord>
      <group>L1_Word</group>
      <groupName>字词问题</groupName>
      <ability>L2_Typo</ability>
      <abilityName>字词错误</abilityName>
      <candidateList>
        <item>联合体</item>
      </candidateList>
      <explain/>
      <paraID>724B9615</paraID>
      <start>201</start>
      <end>203</end>
      <status>unmodified</status>
      <modifiedWord/>
      <trackRevisions>false</trackRevisions>
    </reviewItem>
    <reviewItem>
      <errorID>34503eb9-3adb-4fa4-93dd-9aa5bb4914fc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695C37CC</paraID>
      <start>0</start>
      <end>3</end>
      <status>unmodified</status>
      <modifiedWord/>
      <trackRevisions>false</trackRevisions>
    </reviewItem>
    <reviewItem>
      <errorID>5ee918ca-a5a6-4fdd-ad51-424048bd9c7e</errorID>
      <errorWord>,</errorWord>
      <group>L1_Format</group>
      <groupName>格式问题</groupName>
      <ability>L2_HalfPunc_CN</ability>
      <abilityName>全半角问题</abilityName>
      <candidateList>
        <item>，</item>
      </candidateList>
      <explain>文本全半角错误。</explain>
      <paraID>7637E390</paraID>
      <start>71</start>
      <end>72</end>
      <status>unmodified</status>
      <modifiedWord/>
      <trackRevisions>false</trackRevisions>
    </reviewItem>
    <reviewItem>
      <errorID>33a32539-c24a-4445-9271-73c571ee675a</errorID>
      <errorWord>保留的文件</errorWord>
      <group>L1_Grammar</group>
      <groupName>语法问题</groupName>
      <ability>L2_Grammar</ability>
      <abilityName>语法错误</abilityName>
      <candidateList>
        <item>保留</item>
      </candidateList>
      <explain/>
      <paraID>248309F9</paraID>
      <start>83</start>
      <end>88</end>
      <status>unmodified</status>
      <modifiedWord/>
      <trackRevisions>false</trackRevisions>
    </reviewItem>
    <reviewItem>
      <errorID>781416c2-edbf-4054-a73b-d1a8eb36efb0</errorID>
      <errorWord>或</errorWord>
      <group>L1_Word</group>
      <groupName>字词问题</groupName>
      <ability>L2_Typo</ability>
      <abilityName>字词错误</abilityName>
      <candidateList>
        <item>、</item>
      </candidateList>
      <explain/>
      <paraID>26620D7F</paraID>
      <start>47</start>
      <end>48</end>
      <status>unmodified</status>
      <modifiedWord/>
      <trackRevisions>false</trackRevisions>
    </reviewItem>
    <reviewItem>
      <errorID>05eeb3df-fdb7-4514-8bc3-9447c8bc658f</errorID>
      <errorWord>。</errorWord>
      <group>L1_Punc</group>
      <groupName>标点问题</groupName>
      <ability>L2_Punc_CN</ability>
      <abilityName>标点符号问题</abilityName>
      <candidateList>
        <item>，</item>
      </candidateList>
      <explain/>
      <paraID>26620D7F</paraID>
      <start>76</start>
      <end>77</end>
      <status>unmodified</status>
      <modifiedWord/>
      <trackRevisions>false</trackRevisions>
    </reviewItem>
    <reviewItem>
      <errorID>4ab363cc-c946-46ec-8555-3f8642c29871</errorID>
      <errorWord>国家发改委</errorWord>
      <group>L1_Knowledge</group>
      <groupName>知识性问题</groupName>
      <ability>L2_Knowledge</ability>
      <abilityName>其他知识</abilityName>
      <candidateList>
        <item>国家发展改革委</item>
      </candidateList>
      <explain/>
      <paraID>456B682C</paraID>
      <start>13</start>
      <end>18</end>
      <status>unmodified</status>
      <modifiedWord/>
      <trackRevisions>false</trackRevisions>
    </reviewItem>
    <reviewItem>
      <errorID>578ef18d-f156-43fe-ba98-051f24c5d60f</errorID>
      <errorWord>不</errorWord>
      <group>L1_Word</group>
      <groupName>字词问题</groupName>
      <ability>L2_Typo</ability>
      <abilityName>字词错误</abilityName>
      <candidateList>
        <item>不符</item>
      </candidateList>
      <explain/>
      <paraID>415073B9</paraID>
      <start>48</start>
      <end>49</end>
      <status>unmodified</status>
      <modifiedWord/>
      <trackRevisions>false</trackRevisions>
    </reviewItem>
    <reviewItem>
      <errorID>08f9fb59-d7c9-4974-9afd-1a83d304afe8</errorID>
      <errorWord>保持通讯畅通</errorWord>
      <group>L1_Word</group>
      <groupName>字词问题</groupName>
      <ability>L2_Typo</ability>
      <abilityName>字词错误</abilityName>
      <candidateList>
        <item>保持通信畅通</item>
      </candidateList>
      <explain/>
      <paraID>4EE12AC9</paraID>
      <start>18</start>
      <end>24</end>
      <status>unmodified</status>
      <modifiedWord/>
      <trackRevisions>false</trackRevisions>
    </reviewItem>
    <reviewItem>
      <errorID>b0741a08-c40b-415f-9361-21cedd98da88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29BF1DA</paraID>
      <start>0</start>
      <end>3</end>
      <status>unmodified</status>
      <modifiedWord/>
      <trackRevisions>false</trackRevisions>
    </reviewItem>
    <reviewItem>
      <errorID>3415b176-c278-436d-b9e6-8f8022a2ba27</errorID>
      <errorWord>&lt;</errorWord>
      <group>L1_Format</group>
      <groupName>格式问题</groupName>
      <ability>L2_HalfPunc_CN</ability>
      <abilityName>全半角问题</abilityName>
      <candidateList>
        <item>〈</item>
      </candidateList>
      <explain>文本全半角错误。</explain>
      <paraID>64BC80B4</paraID>
      <start>10</start>
      <end>11</end>
      <status>unmodified</status>
      <modifiedWord/>
      <trackRevisions>false</trackRevisions>
    </reviewItem>
    <reviewItem>
      <errorID>c7d49117-bb00-42fa-8455-225577783ba6</errorID>
      <errorWord>&gt;的通知》</errorWord>
      <group>L1_Punc</group>
      <groupName>标点问题</groupName>
      <ability>L2_Punc_CN</ability>
      <abilityName>标点符号问题</abilityName>
      <candidateList>
        <item>〉的通知》</item>
      </candidateList>
      <explain/>
      <paraID>64BC80B4</paraID>
      <start>30</start>
      <end>35</end>
      <status>unmodified</status>
      <modifiedWord/>
      <trackRevisions>false</trackRevisions>
    </reviewItem>
    <reviewItem>
      <errorID>795ae4ea-3256-46ee-a141-a329ea5fb855</errorID>
      <errorWord>,</errorWord>
      <group>L1_Format</group>
      <groupName>格式问题</groupName>
      <ability>L2_HalfPunc_CN</ability>
      <abilityName>全半角问题</abilityName>
      <candidateList>
        <item>，</item>
      </candidateList>
      <explain>文本全半角错误。</explain>
      <paraID>7EAFDE13</paraID>
      <start>66</start>
      <end>67</end>
      <status>unmodified</status>
      <modifiedWord/>
      <trackRevisions>false</trackRevisions>
    </reviewItem>
    <reviewItem>
      <errorID>6e0a2a7b-8e38-42ce-a823-b44d1c17e16a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7358192A</paraID>
      <start>0</start>
      <end>3</end>
      <status>unmodified</status>
      <modifiedWord/>
      <trackRevisions>false</trackRevisions>
    </reviewItem>
    <reviewItem>
      <errorID>2370c3ef-b88d-4f94-afc0-edd5fa27b23f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1C7BBD8</paraID>
      <start>0</start>
      <end>3</end>
      <status>unmodified</status>
      <modifiedWord/>
      <trackRevisions>false</trackRevisions>
    </reviewItem>
    <reviewItem>
      <errorID>ad6ebcc9-3a9c-4c08-af17-c1e55badfe4a</errorID>
      <errorWord>,</errorWord>
      <group>L1_Format</group>
      <groupName>格式问题</groupName>
      <ability>L2_HalfPunc_CN</ability>
      <abilityName>全半角问题</abilityName>
      <candidateList>
        <item>，</item>
      </candidateList>
      <explain>文本全半角错误。</explain>
      <paraID>6F8775E0</paraID>
      <start>48</start>
      <end>49</end>
      <status>unmodified</status>
      <modifiedWord/>
      <trackRevisions>false</trackRevisions>
    </reviewItem>
    <reviewItem>
      <errorID>688fe6a0-eaf9-4b21-9b1f-b9e2f4c0f9f5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2BD470DE</paraID>
      <start>0</start>
      <end>3</end>
      <status>unmodified</status>
      <modifiedWord/>
      <trackRevisions>false</trackRevisions>
    </reviewItem>
    <reviewItem>
      <errorID>a22ae2bb-472c-4efe-988e-ec5ecd17b0d9</errorID>
      <errorWord>成交</errorWord>
      <group>L1_Word</group>
      <groupName>字词问题</groupName>
      <ability>L2_Typo</ability>
      <abilityName>字词错误</abilityName>
      <candidateList>
        <item> 成交</item>
      </candidateList>
      <explain/>
      <paraID>3BBFC8E9</paraID>
      <start>4</start>
      <end>6</end>
      <status>unmodified</status>
      <modifiedWord/>
      <trackRevisions>false</trackRevisions>
    </reviewItem>
    <reviewItem>
      <errorID>f25170bc-6279-48d3-b2c8-08f86c8a96c4</errorID>
      <errorWord>不得</errorWord>
      <group>L1_Punc</group>
      <groupName>标点问题</groupName>
      <ability>L2_Punc_CN</ability>
      <abilityName>标点符号问题</abilityName>
      <candidateList>
        <item>，不得</item>
      </candidateList>
      <explain/>
      <paraID>3BBFC8E9</paraID>
      <start>37</start>
      <end>39</end>
      <status>unmodified</status>
      <modifiedWord/>
      <trackRevisions>false</trackRevisions>
    </reviewItem>
    <reviewItem>
      <errorID>2092f164-86f5-4140-9b9c-0a3850684fda</errorID>
      <errorWord>签订合同的</errorWord>
      <group>L1_Word</group>
      <groupName>字词问题</groupName>
      <ability>L2_Typo</ability>
      <abilityName>字词错误</abilityName>
      <candidateList>
        <item>签订合同</item>
      </candidateList>
      <explain/>
      <paraID>3BBFC8E9</paraID>
      <start>44</start>
      <end>49</end>
      <status>unmodified</status>
      <modifiedWord/>
      <trackRevisions>false</trackRevisions>
    </reviewItem>
    <reviewItem>
      <errorID>1d169208-43fc-429d-bf01-10a546ee8688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72D49FD9</paraID>
      <start>0</start>
      <end>3</end>
      <status>unmodified</status>
      <modifiedWord/>
      <trackRevisions>false</trackRevisions>
    </reviewItem>
    <reviewItem>
      <errorID>f43bdd80-3ad4-46a5-8b40-c151b5776d41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2606B185</paraID>
      <start>0</start>
      <end>3</end>
      <status>unmodified</status>
      <modifiedWord/>
      <trackRevisions>false</trackRevisions>
    </reviewItem>
    <reviewItem>
      <errorID>b8b9cc44-ca1d-4b18-bd22-7903f3e71c44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253E0F45</paraID>
      <start>0</start>
      <end>3</end>
      <status>unmodified</status>
      <modifiedWord/>
      <trackRevisions>false</trackRevisions>
    </reviewItem>
    <reviewItem>
      <errorID>98729d1f-99be-487e-91e0-402cdc2f772e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235D35A8</paraID>
      <start>0</start>
      <end>3</end>
      <status>unmodified</status>
      <modifiedWord/>
      <trackRevisions>false</trackRevisions>
    </reviewItem>
    <reviewItem>
      <errorID>70f7108c-a6d8-4e3d-a89b-5169a6372aff</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3F98721C</paraID>
      <start>80</start>
      <end>87</end>
      <status>unmodified</status>
      <modifiedWord/>
      <trackRevisions>false</trackRevisions>
    </reviewItem>
    <reviewItem>
      <errorID>45f21049-984e-4d9c-93c1-9d053139f7e8</errorID>
      <errorWord>供应商排序</errorWord>
      <group>L1_Grammar</group>
      <groupName>语法问题</groupName>
      <ability>L2_Grammar</ability>
      <abilityName>语法错误</abilityName>
      <candidateList>
        <item>供应商</item>
      </candidateList>
      <explain/>
      <paraID>3C70A8DB</paraID>
      <start>130</start>
      <end>135</end>
      <status>unmodified</status>
      <modifiedWord/>
      <trackRevisions>false</trackRevisions>
    </reviewItem>
    <reviewItem>
      <errorID>0b14585a-eaa7-45be-b543-d92191b97506</errorID>
      <errorWord>&lt;</errorWord>
      <group>L1_Format</group>
      <groupName>格式问题</groupName>
      <ability>L2_HalfPunc_CN</ability>
      <abilityName>全半角问题</abilityName>
      <candidateList>
        <item>〈</item>
      </candidateList>
      <explain>文本全半角错误。</explain>
      <paraID>28221085</paraID>
      <start>48</start>
      <end>49</end>
      <status>unmodified</status>
      <modifiedWord/>
      <trackRevisions>false</trackRevisions>
    </reviewItem>
    <reviewItem>
      <errorID>b7099ceb-8128-487d-be69-48b7a06c4535</errorID>
      <errorWord>&lt;</errorWord>
      <group>L1_Format</group>
      <groupName>格式问题</groupName>
      <ability>L2_HalfPunc_CN</ability>
      <abilityName>全半角问题</abilityName>
      <candidateList>
        <item>〈</item>
      </candidateList>
      <explain>文本全半角错误。</explain>
      <paraID>13864832</paraID>
      <start>48</start>
      <end>49</end>
      <status>unmodified</status>
      <modifiedWord/>
      <trackRevisions>false</trackRevisions>
    </reviewItem>
    <reviewItem>
      <errorID>b59dc57c-2b56-428d-8ebe-579de50d5b1a</errorID>
      <errorWord>&lt;</errorWord>
      <group>L1_Format</group>
      <groupName>格式问题</groupName>
      <ability>L2_HalfPunc_CN</ability>
      <abilityName>全半角问题</abilityName>
      <candidateList>
        <item>〈</item>
      </candidateList>
      <explain>文本全半角错误。</explain>
      <paraID>4913EF2E</paraID>
      <start>33</start>
      <end>34</end>
      <status>unmodified</status>
      <modifiedWord/>
      <trackRevisions>false</trackRevisions>
    </reviewItem>
    <reviewItem>
      <errorID>7d63c225-eea7-4d35-9c1d-8305c1a19972</errorID>
      <errorWord>，</errorWord>
      <group>L1_Word</group>
      <groupName>字词问题</groupName>
      <ability>L2_Typo</ability>
      <abilityName>字词错误</abilityName>
      <candidateList>
        <item>，并</item>
      </candidateList>
      <explain/>
      <paraID>35673593</paraID>
      <start>64</start>
      <end>65</end>
      <status>unmodified</status>
      <modifiedWord/>
      <trackRevisions>false</trackRevisions>
    </reviewItem>
    <reviewItem>
      <errorID>866a081d-ad11-43b4-8443-635a005178dd</errorID>
      <errorWord>(</errorWord>
      <group>L1_Format</group>
      <groupName>格式问题</groupName>
      <ability>L2_HalfPunc_CN</ability>
      <abilityName>全半角问题</abilityName>
      <candidateList>
        <item>（</item>
      </candidateList>
      <explain>文本全半角错误。</explain>
      <paraID>2A5F4679</paraID>
      <start>0</start>
      <end>1</end>
      <status>unmodified</status>
      <modifiedWord/>
      <trackRevisions>false</trackRevisions>
    </reviewItem>
    <reviewItem>
      <errorID>9749e639-c5ca-4f84-9c87-571521ee33df</errorID>
      <errorWord>)</errorWord>
      <group>L1_Format</group>
      <groupName>格式问题</groupName>
      <ability>L2_HalfPunc_CN</ability>
      <abilityName>全半角问题</abilityName>
      <candidateList>
        <item>）</item>
      </candidateList>
      <explain>文本全半角错误。</explain>
      <paraID>2A5F4679</paraID>
      <start>4</start>
      <end>5</end>
      <status>unmodified</status>
      <modifiedWord/>
      <trackRevisions>false</trackRevisions>
    </reviewItem>
    <reviewItem>
      <errorID>d03d4fde-393e-4b71-a2d2-a5165d94bf8f</errorID>
      <errorWord>保留</errorWord>
      <group>L1_Word</group>
      <groupName>字词问题</groupName>
      <ability>L2_Typo</ability>
      <abilityName>字词错误</abilityName>
      <candidateList>
        <item>后保留</item>
      </candidateList>
      <explain/>
      <paraID>6FFBEF45</paraID>
      <start>98</start>
      <end>100</end>
      <status>unmodified</status>
      <modifiedWord/>
      <trackRevisions>false</trackRevisions>
    </reviewItem>
    <reviewItem>
      <errorID>f384cedd-dca2-4259-bcff-50c91eef7050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108F134A</paraID>
      <start>0</start>
      <end>2</end>
      <status>unmodified</status>
      <modifiedWord/>
      <trackRevisions>false</trackRevisions>
    </reviewItem>
    <reviewItem>
      <errorID>68a1ea90-c784-4923-9eaa-2fc55544922c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6573E3E0</paraID>
      <start>0</start>
      <end>2</end>
      <status>unmodified</status>
      <modifiedWord/>
      <trackRevisions>false</trackRevisions>
    </reviewItem>
    <reviewItem>
      <errorID>860ff2d2-8ade-4960-9400-5079cf926e96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5F970003</paraID>
      <start>0</start>
      <end>2</end>
      <status>unmodified</status>
      <modifiedWord/>
      <trackRevisions>false</trackRevisions>
    </reviewItem>
    <reviewItem>
      <errorID>3e9e3347-7c3e-443e-a00e-0e475811af50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5B86CD7B</paraID>
      <start>0</start>
      <end>2</end>
      <status>unmodified</status>
      <modifiedWord/>
      <trackRevisions>false</trackRevisions>
    </reviewItem>
    <reviewItem>
      <errorID>1ed0e39f-6637-4342-8cca-7301204cb7fe</errorID>
      <errorWord>不能够</errorWord>
      <group>L1_Word</group>
      <groupName>字词问题</groupName>
      <ability>L2_Typo</ability>
      <abilityName>字词错误</abilityName>
      <candidateList>
        <item>不能</item>
      </candidateList>
      <explain/>
      <paraID>5597CD5E</paraID>
      <start>164</start>
      <end>167</end>
      <status>unmodified</status>
      <modifiedWord/>
      <trackRevisions>false</trackRevisions>
    </reviewItem>
    <reviewItem>
      <errorID>05243b4b-5bd3-4ec8-b819-519582cebc4e</errorID>
      <errorWord>进驻到场</errorWord>
      <group>L1_Grammar</group>
      <groupName>语法问题</groupName>
      <ability>L2_Grammar</ability>
      <abilityName>语法错误</abilityName>
      <candidateList>
        <item>进驻</item>
      </candidateList>
      <explain/>
      <paraID>5597CD5E</paraID>
      <start>169</start>
      <end>173</end>
      <status>unmodified</status>
      <modifiedWord/>
      <trackRevisions>false</trackRevisions>
    </reviewItem>
    <reviewItem>
      <errorID>a2a92016-eef4-40b9-b8b9-91b344ff99fd</errorID>
      <errorWord>复印件加盖</errorWord>
      <group>L1_Word</group>
      <groupName>字词问题</groupName>
      <ability>L2_Typo</ability>
      <abilityName>字词错误</abilityName>
      <candidateList>
        <item>复印件并加盖</item>
      </candidateList>
      <explain/>
      <paraID>325429CF</paraID>
      <start>55</start>
      <end>60</end>
      <status>unmodified</status>
      <modifiedWord/>
      <trackRevisions>false</trackRevisions>
    </reviewItem>
    <reviewItem>
      <errorID>e8bc8f58-50d9-4aab-bd1c-b49b118b9db2</errorID>
      <errorWord>复印件加盖</errorWord>
      <group>L1_Word</group>
      <groupName>字词问题</groupName>
      <ability>L2_Typo</ability>
      <abilityName>字词错误</abilityName>
      <candidateList>
        <item>复印件并加盖</item>
      </candidateList>
      <explain/>
      <paraID>275BE18E</paraID>
      <start>60</start>
      <end>65</end>
      <status>unmodified</status>
      <modifiedWord/>
      <trackRevisions>false</trackRevisions>
    </reviewItem>
    <reviewItem>
      <errorID>8d44dfe9-f0c7-4b74-a4a9-81f583613403</errorID>
      <errorWord>，</errorWord>
      <group>L1_Word</group>
      <groupName>字词问题</groupName>
      <ability>L2_Typo</ability>
      <abilityName>字词错误</abilityName>
      <candidateList>
        <item>，具</item>
      </candidateList>
      <explain/>
      <paraID>7CA68409</paraID>
      <start>37</start>
      <end>38</end>
      <status>unmodified</status>
      <modifiedWord/>
      <trackRevisions>false</trackRevisions>
    </reviewItem>
    <reviewItem>
      <errorID>e8914d9f-91f0-40ed-9dcd-4e8274f6d065</errorID>
      <errorWord>对</errorWord>
      <group>L1_Word</group>
      <groupName>字词问题</groupName>
      <ability>L2_Typo</ability>
      <abilityName>字词错误</abilityName>
      <candidateList>
        <item>的</item>
      </candidateList>
      <explain/>
      <paraID>4988DD8B</paraID>
      <start>5</start>
      <end>6</end>
      <status>unmodified</status>
      <modifiedWord/>
      <trackRevisions>false</trackRevisions>
    </reviewItem>
    <reviewItem>
      <errorID>50f22760-bd5a-4cc7-87e4-c3ce735b1553</errorID>
      <errorWord>是否</errorWord>
      <group>L1_Word</group>
      <groupName>字词问题</groupName>
      <ability>L2_Typo</ability>
      <abilityName>字词错误</abilityName>
      <candidateList>
        <item>若</item>
      </candidateList>
      <explain/>
      <paraID>4988DD8B</paraID>
      <start>19</start>
      <end>21</end>
      <status>unmodified</status>
      <modifiedWord/>
      <trackRevisions>false</trackRevisions>
    </reviewItem>
    <reviewItem>
      <errorID>1a0b16e4-269f-4d2e-925a-d947015e413d</errorID>
      <errorWord>，</errorWord>
      <group>L1_Punc</group>
      <groupName>标点问题</groupName>
      <ability>L2_Punc_CN</ability>
      <abilityName>标点符号问题</abilityName>
      <candidateList>
        <item>、</item>
      </candidateList>
      <explain/>
      <paraID>4988DD8B</paraID>
      <start>25</start>
      <end>26</end>
      <status>unmodified</status>
      <modifiedWord/>
      <trackRevisions>false</trackRevisions>
    </reviewItem>
    <reviewItem>
      <errorID>c76e0611-3861-4281-8d5e-d58f2302221c</errorID>
      <errorWord>，</errorWord>
      <group>L1_Punc</group>
      <groupName>标点问题</groupName>
      <ability>L2_Punc_CN</ability>
      <abilityName>标点符号问题</abilityName>
      <candidateList>
        <item>、</item>
      </candidateList>
      <explain/>
      <paraID>4988DD8B</paraID>
      <start>32</start>
      <end>33</end>
      <status>unmodified</status>
      <modifiedWord/>
      <trackRevisions>false</trackRevisions>
    </reviewItem>
    <reviewItem>
      <errorID>2d22a7fa-e953-4f03-8b78-c5e5c1f86ef9</errorID>
      <errorWord>，</errorWord>
      <group>L1_Word</group>
      <groupName>字词问题</groupName>
      <ability>L2_Typo</ability>
      <abilityName>字词错误</abilityName>
      <candidateList>
        <item>且</item>
      </candidateList>
      <explain/>
      <paraID>4988DD8B</paraID>
      <start>41</start>
      <end>42</end>
      <status>unmodified</status>
      <modifiedWord/>
      <trackRevisions>false</trackRevisions>
    </reviewItem>
    <reviewItem>
      <errorID>a76bb623-9105-46e6-8e71-9e1d24bfdbcb</errorID>
      <errorWord>。</errorWord>
      <group>L1_Word</group>
      <groupName>字词问题</groupName>
      <ability>L2_Typo</ability>
      <abilityName>字词错误</abilityName>
      <candidateList>
        <item>，则</item>
      </candidateList>
      <explain/>
      <paraID>4988DD8B</paraID>
      <start>47</start>
      <end>48</end>
      <status>unmodified</status>
      <modifiedWord/>
      <trackRevisions>false</trackRevisions>
    </reviewItem>
    <reviewItem>
      <errorID>f7052ad4-2a8f-408e-be0f-3839d2a20008</errorID>
      <errorWord>得</errorWord>
      <group>L1_Punc</group>
      <groupName>标点问题</groupName>
      <ability>L2_Punc_CN</ability>
      <abilityName>标点符号问题</abilityName>
      <candidateList>
        <item>，得</item>
      </candidateList>
      <explain/>
      <paraID>4988DD8B</paraID>
      <start>71</start>
      <end>72</end>
      <status>unmodified</status>
      <modifiedWord/>
      <trackRevisions>false</trackRevisions>
    </reviewItem>
    <reviewItem>
      <errorID>bddfc472-2038-4744-8ef7-96696246dfbb</errorID>
      <errorWord>得</errorWord>
      <group>L1_Punc</group>
      <groupName>标点问题</groupName>
      <ability>L2_Punc_CN</ability>
      <abilityName>标点符号问题</abilityName>
      <candidateList>
        <item>，得</item>
      </candidateList>
      <explain/>
      <paraID>4988DD8B</paraID>
      <start>88</start>
      <end>89</end>
      <status>unmodified</status>
      <modifiedWord/>
      <trackRevisions>false</trackRevisions>
    </reviewItem>
    <reviewItem>
      <errorID>e4050d68-7e86-40d4-b0e9-c3725d2c71f4</errorID>
      <errorWord>得</errorWord>
      <group>L1_Punc</group>
      <groupName>标点问题</groupName>
      <ability>L2_Punc_CN</ability>
      <abilityName>标点符号问题</abilityName>
      <candidateList>
        <item>，得</item>
      </candidateList>
      <explain/>
      <paraID>4988DD8B</paraID>
      <start>112</start>
      <end>113</end>
      <status>unmodified</status>
      <modifiedWord/>
      <trackRevisions>false</trackRevisions>
    </reviewItem>
    <reviewItem>
      <errorID>51f50a03-9f27-445a-a1de-3bd2955efb3d</errorID>
      <errorWord>，</errorWord>
      <group>L1_Punc</group>
      <groupName>标点问题</groupName>
      <ability>L2_Punc_CN</ability>
      <abilityName>标点符号问题</abilityName>
      <candidateList>
        <item>；</item>
      </candidateList>
      <explain/>
      <paraID>4988DD8B</paraID>
      <start>115</start>
      <end>116</end>
      <status>unmodified</status>
      <modifiedWord/>
      <trackRevisions>false</trackRevisions>
    </reviewItem>
    <reviewItem>
      <errorID>ac7a5262-cc1b-4a1c-a161-5c56644ba700</errorID>
      <errorWord>对</errorWord>
      <group>L1_Word</group>
      <groupName>字词问题</groupName>
      <ability>L2_Typo</ability>
      <abilityName>字词错误</abilityName>
      <candidateList>
        <item>的</item>
      </candidateList>
      <explain/>
      <paraID>630DC5D6</paraID>
      <start>5</start>
      <end>6</end>
      <status>unmodified</status>
      <modifiedWord/>
      <trackRevisions>false</trackRevisions>
    </reviewItem>
    <reviewItem>
      <errorID>fd7c9104-b9cb-4a56-a357-303201054060</errorID>
      <errorWord>是否</errorWord>
      <group>L1_Word</group>
      <groupName>字词问题</groupName>
      <ability>L2_Typo</ability>
      <abilityName>字词错误</abilityName>
      <candidateList>
        <item>若</item>
      </candidateList>
      <explain/>
      <paraID>630DC5D6</paraID>
      <start>17</start>
      <end>19</end>
      <status>unmodified</status>
      <modifiedWord/>
      <trackRevisions>false</trackRevisions>
    </reviewItem>
    <reviewItem>
      <errorID>2f3da673-cb1d-4274-ab16-ecefd0a4a013</errorID>
      <errorWord>。</errorWord>
      <group>L1_Word</group>
      <groupName>字词问题</groupName>
      <ability>L2_Typo</ability>
      <abilityName>字词错误</abilityName>
      <candidateList>
        <item>，则</item>
      </candidateList>
      <explain/>
      <paraID>630DC5D6</paraID>
      <start>27</start>
      <end>28</end>
      <status>unmodified</status>
      <modifiedWord/>
      <trackRevisions>false</trackRevisions>
    </reviewItem>
    <reviewItem>
      <errorID>41b42d1c-257f-4ab1-aab1-0784560f7ea9</errorID>
      <errorWord>得</errorWord>
      <group>L1_Punc</group>
      <groupName>标点问题</groupName>
      <ability>L2_Punc_CN</ability>
      <abilityName>标点符号问题</abilityName>
      <candidateList>
        <item>，得</item>
      </candidateList>
      <explain/>
      <paraID>630DC5D6</paraID>
      <start>51</start>
      <end>52</end>
      <status>unmodified</status>
      <modifiedWord/>
      <trackRevisions>false</trackRevisions>
    </reviewItem>
    <reviewItem>
      <errorID>4c67a9b1-cba5-4ee2-89b2-d24dfb16bdac</errorID>
      <errorWord>得</errorWord>
      <group>L1_Punc</group>
      <groupName>标点问题</groupName>
      <ability>L2_Punc_CN</ability>
      <abilityName>标点符号问题</abilityName>
      <candidateList>
        <item>，得</item>
      </candidateList>
      <explain/>
      <paraID>630DC5D6</paraID>
      <start>68</start>
      <end>69</end>
      <status>unmodified</status>
      <modifiedWord/>
      <trackRevisions>false</trackRevisions>
    </reviewItem>
    <reviewItem>
      <errorID>1914daf5-461b-42ce-83d3-b98a09640f64</errorID>
      <errorWord>得</errorWord>
      <group>L1_Punc</group>
      <groupName>标点问题</groupName>
      <ability>L2_Punc_CN</ability>
      <abilityName>标点符号问题</abilityName>
      <candidateList>
        <item>，得</item>
      </candidateList>
      <explain/>
      <paraID>630DC5D6</paraID>
      <start>92</start>
      <end>93</end>
      <status>unmodified</status>
      <modifiedWord/>
      <trackRevisions>false</trackRevisions>
    </reviewItem>
    <reviewItem>
      <errorID>d6afd67b-d3cb-4ce0-9198-65de0a851672</errorID>
      <errorWord>，</errorWord>
      <group>L1_Punc</group>
      <groupName>标点问题</groupName>
      <ability>L2_Punc_CN</ability>
      <abilityName>标点符号问题</abilityName>
      <candidateList>
        <item>；</item>
      </candidateList>
      <explain/>
      <paraID>630DC5D6</paraID>
      <start>95</start>
      <end>96</end>
      <status>unmodified</status>
      <modifiedWord/>
      <trackRevisions>false</trackRevisions>
    </reviewItem>
    <reviewItem>
      <errorID>26128fcc-0b01-4b7d-b507-5514ff4420d6</errorID>
      <errorWord>对</errorWord>
      <group>L1_Word</group>
      <groupName>字词问题</groupName>
      <ability>L2_Typo</ability>
      <abilityName>字词错误</abilityName>
      <candidateList>
        <item>的</item>
      </candidateList>
      <explain/>
      <paraID> 3A5D230</paraID>
      <start>5</start>
      <end>6</end>
      <status>unmodified</status>
      <modifiedWord/>
      <trackRevisions>false</trackRevisions>
    </reviewItem>
    <reviewItem>
      <errorID>28507c99-199b-43c2-9fd4-1ecde9aff7aa</errorID>
      <errorWord>是否</errorWord>
      <group>L1_Word</group>
      <groupName>字词问题</groupName>
      <ability>L2_Typo</ability>
      <abilityName>字词错误</abilityName>
      <candidateList>
        <item>若</item>
      </candidateList>
      <explain/>
      <paraID> 3A5D230</paraID>
      <start>19</start>
      <end>21</end>
      <status>unmodified</status>
      <modifiedWord/>
      <trackRevisions>false</trackRevisions>
    </reviewItem>
    <reviewItem>
      <errorID>bba0c2aa-ed89-400f-a154-cbda161e34e4</errorID>
      <errorWord>，</errorWord>
      <group>L1_Word</group>
      <groupName>字词问题</groupName>
      <ability>L2_Typo</ability>
      <abilityName>字词错误</abilityName>
      <candidateList>
        <item>且</item>
      </candidateList>
      <explain/>
      <paraID> 3A5D230</paraID>
      <start>27</start>
      <end>28</end>
      <status>unmodified</status>
      <modifiedWord/>
      <trackRevisions>false</trackRevisions>
    </reviewItem>
    <reviewItem>
      <errorID>91ffae3e-961b-4dc7-bfda-3046132f94f2</errorID>
      <errorWord>。</errorWord>
      <group>L1_Word</group>
      <groupName>字词问题</groupName>
      <ability>L2_Typo</ability>
      <abilityName>字词错误</abilityName>
      <candidateList>
        <item>，则</item>
      </candidateList>
      <explain/>
      <paraID> 3A5D230</paraID>
      <start>36</start>
      <end>37</end>
      <status>unmodified</status>
      <modifiedWord/>
      <trackRevisions>false</trackRevisions>
    </reviewItem>
    <reviewItem>
      <errorID>4d568e18-5772-43d4-9c0e-3abd56aee475</errorID>
      <errorWord>得</errorWord>
      <group>L1_Punc</group>
      <groupName>标点问题</groupName>
      <ability>L2_Punc_CN</ability>
      <abilityName>标点符号问题</abilityName>
      <candidateList>
        <item>，得</item>
      </candidateList>
      <explain/>
      <paraID> 3A5D230</paraID>
      <start>60</start>
      <end>61</end>
      <status>unmodified</status>
      <modifiedWord/>
      <trackRevisions>false</trackRevisions>
    </reviewItem>
    <reviewItem>
      <errorID>76fdcf03-2a9c-4a4a-af63-686e8340574c</errorID>
      <errorWord>得</errorWord>
      <group>L1_Punc</group>
      <groupName>标点问题</groupName>
      <ability>L2_Punc_CN</ability>
      <abilityName>标点符号问题</abilityName>
      <candidateList>
        <item>，得</item>
      </candidateList>
      <explain/>
      <paraID> 3A5D230</paraID>
      <start>77</start>
      <end>78</end>
      <status>unmodified</status>
      <modifiedWord/>
      <trackRevisions>false</trackRevisions>
    </reviewItem>
    <reviewItem>
      <errorID>d02f34c1-3317-4c18-b0ec-9e8967e46460</errorID>
      <errorWord>得</errorWord>
      <group>L1_Punc</group>
      <groupName>标点问题</groupName>
      <ability>L2_Punc_CN</ability>
      <abilityName>标点符号问题</abilityName>
      <candidateList>
        <item>，得</item>
      </candidateList>
      <explain/>
      <paraID> 3A5D230</paraID>
      <start>101</start>
      <end>102</end>
      <status>unmodified</status>
      <modifiedWord/>
      <trackRevisions>false</trackRevisions>
    </reviewItem>
    <reviewItem>
      <errorID>54341783-33b0-4e3d-89c1-dbea7b48be77</errorID>
      <errorWord>，</errorWord>
      <group>L1_Punc</group>
      <groupName>标点问题</groupName>
      <ability>L2_Punc_CN</ability>
      <abilityName>标点符号问题</abilityName>
      <candidateList>
        <item>；</item>
      </candidateList>
      <explain/>
      <paraID> 3A5D230</paraID>
      <start>104</start>
      <end>105</end>
      <status>unmodified</status>
      <modifiedWord/>
      <trackRevisions>false</trackRevisions>
    </reviewItem>
    <reviewItem>
      <errorID>1f1e363d-50b6-4e97-aac0-2afabc44c21a</errorID>
      <errorWord>对</errorWord>
      <group>L1_Word</group>
      <groupName>字词问题</groupName>
      <ability>L2_Typo</ability>
      <abilityName>字词错误</abilityName>
      <candidateList>
        <item>的</item>
      </candidateList>
      <explain/>
      <paraID>272E1D98</paraID>
      <start>5</start>
      <end>6</end>
      <status>unmodified</status>
      <modifiedWord/>
      <trackRevisions>false</trackRevisions>
    </reviewItem>
    <reviewItem>
      <errorID>ef97aec2-78e2-4188-93bf-fa3f5609c4db</errorID>
      <errorWord>是否</errorWord>
      <group>L1_Word</group>
      <groupName>字词问题</groupName>
      <ability>L2_Typo</ability>
      <abilityName>字词错误</abilityName>
      <candidateList>
        <item>若</item>
      </candidateList>
      <explain/>
      <paraID>272E1D98</paraID>
      <start>21</start>
      <end>23</end>
      <status>unmodified</status>
      <modifiedWord/>
      <trackRevisions>false</trackRevisions>
    </reviewItem>
    <reviewItem>
      <errorID>00a1d2b5-a474-41dd-8276-efbc242dbe02</errorID>
      <errorWord>，</errorWord>
      <group>L1_Word</group>
      <groupName>字词问题</groupName>
      <ability>L2_Typo</ability>
      <abilityName>字词错误</abilityName>
      <candidateList>
        <item>且</item>
      </candidateList>
      <explain/>
      <paraID>272E1D98</paraID>
      <start>29</start>
      <end>30</end>
      <status>unmodified</status>
      <modifiedWord/>
      <trackRevisions>false</trackRevisions>
    </reviewItem>
    <reviewItem>
      <errorID>734d5b3e-345f-459c-ae53-dd3b79819c16</errorID>
      <errorWord>。</errorWord>
      <group>L1_Word</group>
      <groupName>字词问题</groupName>
      <ability>L2_Typo</ability>
      <abilityName>字词错误</abilityName>
      <candidateList>
        <item>，则</item>
      </candidateList>
      <explain/>
      <paraID>272E1D98</paraID>
      <start>34</start>
      <end>35</end>
      <status>unmodified</status>
      <modifiedWord/>
      <trackRevisions>false</trackRevisions>
    </reviewItem>
    <reviewItem>
      <errorID>e5f8a785-f0d5-4c51-a41c-613102206f00</errorID>
      <errorWord>得</errorWord>
      <group>L1_Punc</group>
      <groupName>标点问题</groupName>
      <ability>L2_Punc_CN</ability>
      <abilityName>标点符号问题</abilityName>
      <candidateList>
        <item>，得</item>
      </candidateList>
      <explain/>
      <paraID>272E1D98</paraID>
      <start>58</start>
      <end>59</end>
      <status>unmodified</status>
      <modifiedWord/>
      <trackRevisions>false</trackRevisions>
    </reviewItem>
    <reviewItem>
      <errorID>05c410c4-84be-4e32-b983-600bc1a7ade7</errorID>
      <errorWord>得</errorWord>
      <group>L1_Punc</group>
      <groupName>标点问题</groupName>
      <ability>L2_Punc_CN</ability>
      <abilityName>标点符号问题</abilityName>
      <candidateList>
        <item>，得</item>
      </candidateList>
      <explain/>
      <paraID>272E1D98</paraID>
      <start>75</start>
      <end>76</end>
      <status>unmodified</status>
      <modifiedWord/>
      <trackRevisions>false</trackRevisions>
    </reviewItem>
    <reviewItem>
      <errorID>6007ce10-a982-478e-8652-4a778ae1e0b5</errorID>
      <errorWord>得</errorWord>
      <group>L1_Punc</group>
      <groupName>标点问题</groupName>
      <ability>L2_Punc_CN</ability>
      <abilityName>标点符号问题</abilityName>
      <candidateList>
        <item>，得</item>
      </candidateList>
      <explain/>
      <paraID>272E1D98</paraID>
      <start>99</start>
      <end>100</end>
      <status>unmodified</status>
      <modifiedWord/>
      <trackRevisions>false</trackRevisions>
    </reviewItem>
    <reviewItem>
      <errorID>95b17f0e-834c-487c-8b26-cc672fef3f40</errorID>
      <errorWord>，</errorWord>
      <group>L1_Punc</group>
      <groupName>标点问题</groupName>
      <ability>L2_Punc_CN</ability>
      <abilityName>标点符号问题</abilityName>
      <candidateList>
        <item>；</item>
      </candidateList>
      <explain/>
      <paraID>272E1D98</paraID>
      <start>102</start>
      <end>103</end>
      <status>unmodified</status>
      <modifiedWord/>
      <trackRevisions>false</trackRevisions>
    </reviewItem>
    <reviewItem>
      <errorID>22bb85fc-84d9-4071-bb78-1fc94226fe5c</errorID>
      <errorWord>、</errorWord>
      <group>L1_Word</group>
      <groupName>字词问题</groupName>
      <ability>L2_Typo</ability>
      <abilityName>字词错误</abilityName>
      <candidateList>
        <item>和</item>
      </candidateList>
      <explain/>
      <paraID>1B1F9AFE</paraID>
      <start>12</start>
      <end>13</end>
      <status>unmodified</status>
      <modifiedWord/>
      <trackRevisions>false</trackRevisions>
    </reviewItem>
    <reviewItem>
      <errorID>36022d23-dc45-409b-bb90-305551cab604</errorID>
      <errorWord>是否</errorWord>
      <group>L1_Word</group>
      <groupName>字词问题</groupName>
      <ability>L2_Typo</ability>
      <abilityName>字词错误</abilityName>
      <candidateList>
        <item>若</item>
      </candidateList>
      <explain/>
      <paraID>1B1F9AFE</paraID>
      <start>26</start>
      <end>28</end>
      <status>unmodified</status>
      <modifiedWord/>
      <trackRevisions>false</trackRevisions>
    </reviewItem>
    <reviewItem>
      <errorID>62724c64-84b4-4a60-a972-3e3583a2e7b8</errorID>
      <errorWord>、</errorWord>
      <group>L1_Word</group>
      <groupName>字词问题</groupName>
      <ability>L2_Typo</ability>
      <abilityName>字词错误</abilityName>
      <candidateList>
        <item>且</item>
      </candidateList>
      <explain/>
      <paraID>1B1F9AFE</paraID>
      <start>32</start>
      <end>33</end>
      <status>unmodified</status>
      <modifiedWord/>
      <trackRevisions>false</trackRevisions>
    </reviewItem>
    <reviewItem>
      <errorID>0547f429-4cd1-458b-aaed-f6b02466abdf</errorID>
      <errorWord>。</errorWord>
      <group>L1_Word</group>
      <groupName>字词问题</groupName>
      <ability>L2_Typo</ability>
      <abilityName>字词错误</abilityName>
      <candidateList>
        <item>，则</item>
      </candidateList>
      <explain/>
      <paraID>1B1F9AFE</paraID>
      <start>41</start>
      <end>42</end>
      <status>unmodified</status>
      <modifiedWord/>
      <trackRevisions>false</trackRevisions>
    </reviewItem>
    <reviewItem>
      <errorID>66615329-0380-4488-889e-eb3d9dcaf7b2</errorID>
      <errorWord>得</errorWord>
      <group>L1_Punc</group>
      <groupName>标点问题</groupName>
      <ability>L2_Punc_CN</ability>
      <abilityName>标点符号问题</abilityName>
      <candidateList>
        <item>，得</item>
      </candidateList>
      <explain/>
      <paraID>1B1F9AFE</paraID>
      <start>65</start>
      <end>66</end>
      <status>unmodified</status>
      <modifiedWord/>
      <trackRevisions>false</trackRevisions>
    </reviewItem>
    <reviewItem>
      <errorID>7b2767ae-062f-4662-b50a-190af9169bf8</errorID>
      <errorWord>得</errorWord>
      <group>L1_Punc</group>
      <groupName>标点问题</groupName>
      <ability>L2_Punc_CN</ability>
      <abilityName>标点符号问题</abilityName>
      <candidateList>
        <item>，得</item>
      </candidateList>
      <explain/>
      <paraID>1B1F9AFE</paraID>
      <start>82</start>
      <end>83</end>
      <status>unmodified</status>
      <modifiedWord/>
      <trackRevisions>false</trackRevisions>
    </reviewItem>
    <reviewItem>
      <errorID>4b1fe205-f2e6-4cb6-950c-3d37424739eb</errorID>
      <errorWord>得</errorWord>
      <group>L1_Punc</group>
      <groupName>标点问题</groupName>
      <ability>L2_Punc_CN</ability>
      <abilityName>标点符号问题</abilityName>
      <candidateList>
        <item>，得</item>
      </candidateList>
      <explain/>
      <paraID>1B1F9AFE</paraID>
      <start>106</start>
      <end>107</end>
      <status>unmodified</status>
      <modifiedWord/>
      <trackRevisions>false</trackRevisions>
    </reviewItem>
    <reviewItem>
      <errorID>1bd8adeb-7d47-47e7-8c44-a49d3d166910</errorID>
      <errorWord>，</errorWord>
      <group>L1_Punc</group>
      <groupName>标点问题</groupName>
      <ability>L2_Punc_CN</ability>
      <abilityName>标点符号问题</abilityName>
      <candidateList>
        <item>；</item>
      </candidateList>
      <explain/>
      <paraID>1B1F9AFE</paraID>
      <start>109</start>
      <end>110</end>
      <status>unmodified</status>
      <modifiedWord/>
      <trackRevisions>false</trackRevisions>
    </reviewItem>
    <reviewItem>
      <errorID>16718e67-ddd8-4714-ac40-a02512356e5f</errorID>
      <errorWord>质保</errorWord>
      <group>L1_Word</group>
      <groupName>字词问题</groupName>
      <ability>L2_Typo</ability>
      <abilityName>字词错误</abilityName>
      <candidateList>
        <item>的质保</item>
      </candidateList>
      <explain/>
      <paraID> 3C41E75</paraID>
      <start>4</start>
      <end>6</end>
      <status>unmodified</status>
      <modifiedWord/>
      <trackRevisions>false</trackRevisions>
    </reviewItem>
    <reviewItem>
      <errorID>64d7cd34-61ae-404e-9ae6-a699711daeed</errorID>
      <errorWord>，</errorWord>
      <group>L1_Punc</group>
      <groupName>标点问题</groupName>
      <ability>L2_Punc_CN</ability>
      <abilityName>标点符号问题</abilityName>
      <candidateList>
        <item>、</item>
      </candidateList>
      <explain/>
      <paraID> 3C41E75</paraID>
      <start>19</start>
      <end>20</end>
      <status>unmodified</status>
      <modifiedWord/>
      <trackRevisions>false</trackRevisions>
    </reviewItem>
    <reviewItem>
      <errorID>088c87f3-7aa5-4b9c-b919-34e7d55ea005</errorID>
      <errorWord>保障等</errorWord>
      <group>L1_Word</group>
      <groupName>字词问题</groupName>
      <ability>L2_Typo</ability>
      <abilityName>字词错误</abilityName>
      <candidateList>
        <item>保障</item>
      </candidateList>
      <explain/>
      <paraID> 3C41E75</paraID>
      <start>38</start>
      <end>41</end>
      <status>unmodified</status>
      <modifiedWord/>
      <trackRevisions>false</trackRevisions>
    </reviewItem>
    <reviewItem>
      <errorID>cd734ab8-2899-4e61-97d8-1c671060d13f</errorID>
      <errorWord>措施</errorWord>
      <group>L1_Word</group>
      <groupName>字词问题</groupName>
      <ability>L2_Typo</ability>
      <abilityName>字词错误</abilityName>
      <candidateList>
        <item>若措施</item>
      </candidateList>
      <explain/>
      <paraID> 3C41E75</paraID>
      <start>66</start>
      <end>68</end>
      <status>unmodified</status>
      <modifiedWord/>
      <trackRevisions>false</trackRevisions>
    </reviewItem>
    <reviewItem>
      <errorID>aa7b60f8-5b35-4aaa-bc2d-d67454b3f45a</errorID>
      <errorWord>切实可行的</errorWord>
      <group>L1_Word</group>
      <groupName>字词问题</groupName>
      <ability>L2_Typo</ability>
      <abilityName>字词错误</abilityName>
      <candidateList>
        <item>切实可行</item>
      </candidateList>
      <explain/>
      <paraID> 3C41E75</paraID>
      <start>80</start>
      <end>85</end>
      <status>unmodified</status>
      <modifiedWord/>
      <trackRevisions>false</trackRevisions>
    </reviewItem>
    <reviewItem>
      <errorID>4219aaaf-d6b5-41c0-97af-7effe61561d9</errorID>
      <errorWord>措施</errorWord>
      <group>L1_Word</group>
      <groupName>字词问题</groupName>
      <ability>L2_Typo</ability>
      <abilityName>字词错误</abilityName>
      <candidateList>
        <item>若措施</item>
      </candidateList>
      <explain/>
      <paraID> 3C41E75</paraID>
      <start>90</start>
      <end>92</end>
      <status>unmodified</status>
      <modifiedWord/>
      <trackRevisions>false</trackRevisions>
    </reviewItem>
    <reviewItem>
      <errorID>56734b21-c66a-4736-8e9d-4a8948ee97ef</errorID>
      <errorWord>完整的</errorWord>
      <group>L1_Word</group>
      <groupName>字词问题</groupName>
      <ability>L2_Typo</ability>
      <abilityName>字词错误</abilityName>
      <candidateList>
        <item>完整</item>
      </candidateList>
      <explain/>
      <paraID> 3C41E75</paraID>
      <start>109</start>
      <end>112</end>
      <status>unmodified</status>
      <modifiedWord/>
      <trackRevisions>false</trackRevisions>
    </reviewItem>
    <reviewItem>
      <errorID>d20000f0-2698-4803-a787-b96e3710db0f</errorID>
      <errorWord>质保</errorWord>
      <group>L1_Word</group>
      <groupName>字词问题</groupName>
      <ability>L2_Typo</ability>
      <abilityName>字词错误</abilityName>
      <candidateList>
        <item>若质保</item>
      </candidateList>
      <explain/>
      <paraID> 3C41E75</paraID>
      <start>117</start>
      <end>119</end>
      <status>unmodified</status>
      <modifiedWord/>
      <trackRevisions>false</trackRevisions>
    </reviewItem>
    <reviewItem>
      <errorID>272378df-8c1d-4298-acfb-28bc135b86d6</errorID>
      <errorWord>一般的</errorWord>
      <group>L1_Word</group>
      <groupName>字词问题</groupName>
      <ability>L2_Typo</ability>
      <abilityName>字词错误</abilityName>
      <candidateList>
        <item>一般</item>
      </candidateList>
      <explain/>
      <paraID> 3C41E75</paraID>
      <start>132</start>
      <end>135</end>
      <status>unmodified</status>
      <modifiedWord/>
      <trackRevisions>false</trackRevisions>
    </reviewItem>
    <reviewItem>
      <errorID>7e30c4f6-cd88-47f1-86af-8842041afdfc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C541508</paraID>
      <start>0</start>
      <end>2</end>
      <status>unmodified</status>
      <modifiedWord/>
      <trackRevisions>false</trackRevisions>
    </reviewItem>
    <reviewItem>
      <errorID>14083f3e-b074-412c-8e77-b6f70ded5f3c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600B9CEC</paraID>
      <start>0</start>
      <end>2</end>
      <status>unmodified</status>
      <modifiedWord/>
      <trackRevisions>false</trackRevisions>
    </reviewItem>
    <reviewItem>
      <errorID>a8d923e4-6faa-47e0-8bfb-a1bece703bb2</errorID>
      <errorWord>下</errorWord>
      <group>L1_Word</group>
      <groupName>字词问题</groupName>
      <ability>L2_Typo</ability>
      <abilityName>字词错误</abilityName>
      <candidateList>
        <item>下简</item>
      </candidateList>
      <explain/>
      <paraID>737544CB</paraID>
      <start>6</start>
      <end>7</end>
      <status>unmodified</status>
      <modifiedWord/>
      <trackRevisions>false</trackRevisions>
    </reviewItem>
    <reviewItem>
      <errorID>7315a978-b614-427b-984b-1cf0e8f559d3</errorID>
      <errorWord>下</errorWord>
      <group>L1_Word</group>
      <groupName>字词问题</groupName>
      <ability>L2_Typo</ability>
      <abilityName>字词错误</abilityName>
      <candidateList>
        <item>下简</item>
      </candidateList>
      <explain/>
      <paraID>3670CCA5</paraID>
      <start>6</start>
      <end>7</end>
      <status>unmodified</status>
      <modifiedWord/>
      <trackRevisions>false</trackRevisions>
    </reviewItem>
    <reviewItem>
      <errorID>bfb04910-6d8b-40bc-ad8c-2c57af883b70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1AB64C82</paraID>
      <start>15</start>
      <end>18</end>
      <status>unmodified</status>
      <modifiedWord/>
      <trackRevisions>false</trackRevisions>
    </reviewItem>
    <reviewItem>
      <errorID>b9175beb-9457-478b-97bd-6878ffe657c4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5943BBD3</paraID>
      <start>0</start>
      <end>2</end>
      <status>unmodified</status>
      <modifiedWord/>
      <trackRevisions>false</trackRevisions>
    </reviewItem>
    <reviewItem>
      <errorID>ecb0f2bb-e779-401e-a485-368b13d24586</errorID>
      <errorWord>：。</errorWord>
      <group>L1_Punc</group>
      <groupName>标点问题</groupName>
      <ability>L2_Punc_CN</ability>
      <abilityName>标点符号问题</abilityName>
      <candidateList>
        <item>：</item>
      </candidateList>
      <explain/>
      <paraID>5943BBD3</paraID>
      <start>16</start>
      <end>18</end>
      <status>unmodified</status>
      <modifiedWord/>
      <trackRevisions>false</trackRevisions>
    </reviewItem>
    <reviewItem>
      <errorID>6108d415-8476-4c35-ae6f-ada650ee3f30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5B4FAAD5</paraID>
      <start>0</start>
      <end>2</end>
      <status>unmodified</status>
      <modifiedWord/>
      <trackRevisions>false</trackRevisions>
    </reviewItem>
    <reviewItem>
      <errorID>3961eaff-a5c1-4259-8051-11adc0f97ccf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1F82CF91</paraID>
      <start>0</start>
      <end>2</end>
      <status>unmodified</status>
      <modifiedWord/>
      <trackRevisions>false</trackRevisions>
    </reviewItem>
    <reviewItem>
      <errorID>b8f07145-436f-4f32-92ed-d6e14f582810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4D431A34</paraID>
      <start>0</start>
      <end>2</end>
      <status>unmodified</status>
      <modifiedWord/>
      <trackRevisions>false</trackRevisions>
    </reviewItem>
    <reviewItem>
      <errorID>2394b59f-b48a-4fbc-a539-0beafe2f441a</errorID>
      <errorWord>下列关于号的</errorWord>
      <group>L1_Grammar</group>
      <groupName>语法问题</groupName>
      <ability>L2_Grammar</ability>
      <abilityName>语法错误</abilityName>
      <candidateList>
        <item>下列</item>
      </candidateList>
      <explain/>
      <paraID> EECE5A8</paraID>
      <start>0</start>
      <end>6</end>
      <status>unmodified</status>
      <modifiedWord/>
      <trackRevisions>false</trackRevisions>
    </reviewItem>
    <reviewItem>
      <errorID>207e818a-4833-4879-b515-c5a5b1b6653a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1D9B7D10</paraID>
      <start>0</start>
      <end>2</end>
      <status>unmodified</status>
      <modifiedWord/>
      <trackRevisions>false</trackRevisions>
    </reviewItem>
    <reviewItem>
      <errorID>cda10221-2997-49cc-9a2b-3acd79808253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309ADF0E</paraID>
      <start>0</start>
      <end>2</end>
      <status>unmodified</status>
      <modifiedWord/>
      <trackRevisions>false</trackRevisions>
    </reviewItem>
    <reviewItem>
      <errorID>5002bfb4-3eed-490f-8013-99b53b588d0d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5D7055FC</paraID>
      <start>0</start>
      <end>2</end>
      <status>unmodified</status>
      <modifiedWord/>
      <trackRevisions>false</trackRevisions>
    </reviewItem>
    <reviewItem>
      <errorID>fd4d32c5-1712-43fa-88a8-f5a3b0adbfea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FABBAA3</paraID>
      <start>0</start>
      <end>2</end>
      <status>unmodified</status>
      <modifiedWord/>
      <trackRevisions>false</trackRevisions>
    </reviewItem>
    <reviewItem>
      <errorID>c1068c22-5b58-4541-a92d-4d08bd6db52a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26630946</paraID>
      <start>0</start>
      <end>2</end>
      <status>unmodified</status>
      <modifiedWord/>
      <trackRevisions>false</trackRevisions>
    </reviewItem>
    <reviewItem>
      <errorID>ab86252f-0087-4860-91b5-5df901b2bcd6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FE0C1A6</paraID>
      <start>0</start>
      <end>2</end>
      <status>unmodified</status>
      <modifiedWord/>
      <trackRevisions>false</trackRevisions>
    </reviewItem>
    <reviewItem>
      <errorID>1e3d74f2-ea08-4869-85e8-76125ac7e46b</errorID>
      <errorWord>年月日</errorWord>
      <group>L1_Grammar</group>
      <groupName>语法问题</groupName>
      <ability>L2_Grammar</ability>
      <abilityName>语法错误</abilityName>
      <candidateList>
        <item>[年] [月] [日]</item>
      </candidateList>
      <explain/>
      <paraID> FE0C1A6</paraID>
      <start>13</start>
      <end>16</end>
      <status>unmodified</status>
      <modifiedWord/>
      <trackRevisions>false</trackRevisions>
    </reviewItem>
    <reviewItem>
      <errorID>cb5ab6ba-afe9-4f1f-9727-07650f325a3e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7E33954A</paraID>
      <start>0</start>
      <end>2</end>
      <status>unmodified</status>
      <modifiedWord/>
      <trackRevisions>false</trackRevisions>
    </reviewItem>
    <reviewItem>
      <errorID>dd23ecad-f2fc-4496-a536-2f9a1cb78288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8A296FC</paraID>
      <start>0</start>
      <end>2</end>
      <status>unmodified</status>
      <modifiedWord/>
      <trackRevisions>false</trackRevisions>
    </reviewItem>
    <reviewItem>
      <errorID>9b4b1017-cd1d-4670-8bf6-dc0d92ee7817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1ECD8E2</paraID>
      <start>0</start>
      <end>2</end>
      <status>unmodified</status>
      <modifiedWord/>
      <trackRevisions>false</trackRevisions>
    </reviewItem>
    <reviewItem>
      <errorID>b8fd11b7-c8aa-4d68-b44a-424cad95bab1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43EC775</paraID>
      <start>0</start>
      <end>2</end>
      <status>unmodified</status>
      <modifiedWord/>
      <trackRevisions>false</trackRevisions>
    </reviewItem>
    <reviewItem>
      <errorID>ba5165b4-a2aa-4994-975e-d0c2fe97f039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 43EC775</paraID>
      <start>15</start>
      <end>21</end>
      <status>unmodified</status>
      <modifiedWord/>
      <trackRevisions>false</trackRevisions>
    </reviewItem>
    <reviewItem>
      <errorID>6c653ed3-f7e9-4255-8cb8-ffcc020944ba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2C2C9AB0</paraID>
      <start>0</start>
      <end>2</end>
      <status>unmodified</status>
      <modifiedWord/>
      <trackRevisions>false</trackRevisions>
    </reviewItem>
    <reviewItem>
      <errorID>9411f508-70fe-4343-8e95-cca54dcc0ccd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AD9C232</paraID>
      <start>0</start>
      <end>2</end>
      <status>unmodified</status>
      <modifiedWord/>
      <trackRevisions>false</trackRevisions>
    </reviewItem>
    <reviewItem>
      <errorID>aeb59b6e-74b9-4343-92de-7ec93168c393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7239BEFF</paraID>
      <start>0</start>
      <end>2</end>
      <status>unmodified</status>
      <modifiedWord/>
      <trackRevisions>false</trackRevisions>
    </reviewItem>
    <reviewItem>
      <errorID>d7aaf7a9-5dc8-4f35-839d-0b951ae420ef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45136808</paraID>
      <start>0</start>
      <end>2</end>
      <status>unmodified</status>
      <modifiedWord/>
      <trackRevisions>false</trackRevisions>
    </reviewItem>
    <reviewItem>
      <errorID>d468c68f-720b-4952-b388-215b2b9bdef8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401E7418</paraID>
      <start>0</start>
      <end>2</end>
      <status>unmodified</status>
      <modifiedWord/>
      <trackRevisions>false</trackRevisions>
    </reviewItem>
    <reviewItem>
      <errorID>eb103a67-4e05-4551-a27c-af1e4b05b119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6CB18444</paraID>
      <start>0</start>
      <end>2</end>
      <status>unmodified</status>
      <modifiedWord/>
      <trackRevisions>false</trackRevisions>
    </reviewItem>
    <reviewItem>
      <errorID>64a8537a-530d-44e4-8d3a-9934940b4202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4852B001</paraID>
      <start>0</start>
      <end>2</end>
      <status>unmodified</status>
      <modifiedWord/>
      <trackRevisions>false</trackRevisions>
    </reviewItem>
    <reviewItem>
      <errorID>0fb15ab3-ddeb-4266-9f6c-51d9a4775e32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7D14540C</paraID>
      <start>0</start>
      <end>2</end>
      <status>unmodified</status>
      <modifiedWord/>
      <trackRevisions>false</trackRevisions>
    </reviewItem>
    <reviewItem>
      <errorID>f8f30fe5-f7b7-479d-97d5-ebcf5c9b1404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280E96D7</paraID>
      <start>0</start>
      <end>2</end>
      <status>unmodified</status>
      <modifiedWord/>
      <trackRevisions>false</trackRevisions>
    </reviewItem>
    <reviewItem>
      <errorID>d5a5bfe6-c80a-4607-b5c8-81ede171b4ea</errorID>
      <errorWord>提供</errorWord>
      <group>L1_Punc</group>
      <groupName>标点问题</groupName>
      <ability>L2_Punc_CN</ability>
      <abilityName>标点符号问题</abilityName>
      <candidateList>
        <item>，提供</item>
      </candidateList>
      <explain/>
      <paraID>280E96D7</paraID>
      <start>20</start>
      <end>22</end>
      <status>unmodified</status>
      <modifiedWord/>
      <trackRevisions>false</trackRevisions>
    </reviewItem>
    <reviewItem>
      <errorID>620069dd-4e2e-4d73-86d8-92e44793027b</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280E96D7</paraID>
      <start>40</start>
      <end>50</end>
      <status>unmodified</status>
      <modifiedWord/>
      <trackRevisions>false</trackRevisions>
    </reviewItem>
    <reviewItem>
      <errorID>cec4f1d4-ff98-4fe5-9598-d2c82bc453b5</errorID>
      <errorWord>赔偿金</errorWord>
      <group>L1_Word</group>
      <groupName>字词问题</groupName>
      <ability>L2_Typo</ability>
      <abilityName>字词错误</abilityName>
      <candidateList>
        <item>的赔偿金</item>
      </candidateList>
      <explain/>
      <paraID>280E96D7</paraID>
      <start>78</start>
      <end>81</end>
      <status>unmodified</status>
      <modifiedWord/>
      <trackRevisions>false</trackRevisions>
    </reviewItem>
    <reviewItem>
      <errorID>46affa34-8018-4005-96ce-029193e0c30e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178498B7</paraID>
      <start>0</start>
      <end>2</end>
      <status>unmodified</status>
      <modifiedWord/>
      <trackRevisions>false</trackRevisions>
    </reviewItem>
    <reviewItem>
      <errorID>76d814b2-ec34-4ca1-9c96-23dfbc9602f9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3B55BF0C</paraID>
      <start>0</start>
      <end>2</end>
      <status>unmodified</status>
      <modifiedWord/>
      <trackRevisions>false</trackRevisions>
    </reviewItem>
    <reviewItem>
      <errorID>95bb81e4-b025-4b5f-b521-3a962fda3efb</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3B55BF0C</paraID>
      <start>3</start>
      <end>10</end>
      <status>unmodified</status>
      <modifiedWord/>
      <trackRevisions>false</trackRevisions>
    </reviewItem>
    <reviewItem>
      <errorID>092f50b0-6629-432c-a6a7-3200bbc92d23</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3B55BF0C</paraID>
      <start>10</start>
      <end>14</end>
      <status>unmodified</status>
      <modifiedWord/>
      <trackRevisions>false</trackRevisions>
    </reviewItem>
    <reviewItem>
      <errorID>4000e2fb-cf51-468a-8401-f51882879b48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1C8BCA9F</paraID>
      <start>0</start>
      <end>2</end>
      <status>unmodified</status>
      <modifiedWord/>
      <trackRevisions>false</trackRevisions>
    </reviewItem>
    <reviewItem>
      <errorID>2dabc4a4-4f17-4303-a914-ea79e4c6de41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5958E14B</paraID>
      <start>0</start>
      <end>2</end>
      <status>unmodified</status>
      <modifiedWord/>
      <trackRevisions>false</trackRevisions>
    </reviewItem>
    <reviewItem>
      <errorID>804e9805-9845-4dd9-aaa9-46a1cb612395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184A2D0</paraID>
      <start>0</start>
      <end>2</end>
      <status>unmodified</status>
      <modifiedWord/>
      <trackRevisions>false</trackRevisions>
    </reviewItem>
    <reviewItem>
      <errorID>ab12a9cd-1b06-4fd8-8e34-4afe0366083d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21289653</paraID>
      <start>0</start>
      <end>2</end>
      <status>unmodified</status>
      <modifiedWord/>
      <trackRevisions>false</trackRevisions>
    </reviewItem>
    <reviewItem>
      <errorID>8fa4ec6c-866a-4445-a555-471c6d5ba4f4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3FF0E</paraID>
      <start>0</start>
      <end>2</end>
      <status>unmodified</status>
      <modifiedWord/>
      <trackRevisions>false</trackRevisions>
    </reviewItem>
    <reviewItem>
      <errorID>5a5a0f82-0632-47eb-908d-09565c895845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F9BA326</paraID>
      <start>0</start>
      <end>2</end>
      <status>unmodified</status>
      <modifiedWord/>
      <trackRevisions>false</trackRevisions>
    </reviewItem>
    <reviewItem>
      <errorID>4760298f-a7f9-43bf-8f36-0c49506f16cf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327F2188</paraID>
      <start>0</start>
      <end>2</end>
      <status>unmodified</status>
      <modifiedWord/>
      <trackRevisions>false</trackRevisions>
    </reviewItem>
    <reviewItem>
      <errorID>fe718136-37ba-4be9-aa2b-97cdd05aa642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4858ED8C</paraID>
      <start>0</start>
      <end>2</end>
      <status>unmodified</status>
      <modifiedWord/>
      <trackRevisions>false</trackRevisions>
    </reviewItem>
    <reviewItem>
      <errorID>2345442b-fa2c-42ba-9070-ac296a88682f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42E20D01</paraID>
      <start>0</start>
      <end>2</end>
      <status>unmodified</status>
      <modifiedWord/>
      <trackRevisions>false</trackRevisions>
    </reviewItem>
    <reviewItem>
      <errorID>86223f20-4343-49fd-9b72-36334ab7b5e9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4888851</paraID>
      <start>0</start>
      <end>2</end>
      <status>unmodified</status>
      <modifiedWord/>
      <trackRevisions>false</trackRevisions>
    </reviewItem>
    <reviewItem>
      <errorID>4cb0670a-d58a-4200-9584-db94785f9aa2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8604AA4</paraID>
      <start>0</start>
      <end>2</end>
      <status>unmodified</status>
      <modifiedWord/>
      <trackRevisions>false</trackRevisions>
    </reviewItem>
    <reviewItem>
      <errorID>874f22bd-ec4e-46d5-a118-38890d44f621</errorID>
      <errorWord>；</errorWord>
      <group>L1_Punc</group>
      <groupName>标点问题</groupName>
      <ability>L2_Punc_CN</ability>
      <abilityName>标点符号问题</abilityName>
      <candidateList>
        <item>。</item>
      </candidateList>
      <explain/>
      <paraID> 8604AA4</paraID>
      <start>14</start>
      <end>15</end>
      <status>unmodified</status>
      <modifiedWord/>
      <trackRevisions>false</trackRevisions>
    </reviewItem>
    <reviewItem>
      <errorID>044355c4-d407-4374-a2db-775d6442bebf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1206060E</paraID>
      <start>0</start>
      <end>2</end>
      <status>unmodified</status>
      <modifiedWord/>
      <trackRevisions>false</trackRevisions>
    </reviewItem>
    <reviewItem>
      <errorID>90b45a12-27de-47e2-9781-e9039814d3f1</errorID>
      <errorWord>(</errorWord>
      <group>L1_Format</group>
      <groupName>格式问题</groupName>
      <ability>L2_HalfPunc_CN</ability>
      <abilityName>全半角问题</abilityName>
      <candidateList>
        <item>（</item>
      </candidateList>
      <explain>文本全半角错误。</explain>
      <paraID>42C1765C</paraID>
      <start>13</start>
      <end>14</end>
      <status>unmodified</status>
      <modifiedWord/>
      <trackRevisions>false</trackRevisions>
    </reviewItem>
    <reviewItem>
      <errorID>2cac84b4-a9ae-4b86-aae4-c9def91c5343</errorID>
      <errorWord>)</errorWord>
      <group>L1_Format</group>
      <groupName>格式问题</groupName>
      <ability>L2_HalfPunc_CN</ability>
      <abilityName>全半角问题</abilityName>
      <candidateList>
        <item>）</item>
      </candidateList>
      <explain>文本全半角错误。</explain>
      <paraID>42C1765C</paraID>
      <start>17</start>
      <end>18</end>
      <status>unmodified</status>
      <modifiedWord/>
      <trackRevisions>false</trackRevisions>
    </reviewItem>
    <reviewItem>
      <errorID>b64ebf46-7869-4180-a411-fd1fe85d3cb7</errorID>
      <errorWord>，</errorWord>
      <group>L1_Punc</group>
      <groupName>标点问题</groupName>
      <ability>L2_Punc_CN</ability>
      <abilityName>标点符号问题</abilityName>
      <candidateList>
        <item/>
      </candidateList>
      <explain/>
      <paraID>13B406C2</paraID>
      <start>50</start>
      <end>51</end>
      <status>unmodified</status>
      <modifiedWord/>
      <trackRevisions>false</trackRevisions>
    </reviewItem>
    <reviewItem>
      <errorID>3f3d0309-0e79-4b64-b4bd-1f5b4ea61eac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448E979</paraID>
      <start>0</start>
      <end>2</end>
      <status>unmodified</status>
      <modifiedWord/>
      <trackRevisions>false</trackRevisions>
    </reviewItem>
    <reviewItem>
      <errorID>48eda6f1-d803-4daa-b39b-d75c2d8e7a04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3697F10F</paraID>
      <start>0</start>
      <end>2</end>
      <status>unmodified</status>
      <modifiedWord/>
      <trackRevisions>false</trackRevisions>
    </reviewItem>
    <reviewItem>
      <errorID>8db00647-db3f-4fd3-9d01-c4e8d3f2d95f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66ED95D4</paraID>
      <start>0</start>
      <end>2</end>
      <status>unmodified</status>
      <modifiedWord/>
      <trackRevisions>false</trackRevisions>
    </reviewItem>
    <reviewItem>
      <errorID>ab1c50c1-9ea1-46b8-bbeb-61321575647d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6374A593</paraID>
      <start>0</start>
      <end>2</end>
      <status>unmodified</status>
      <modifiedWord/>
      <trackRevisions>false</trackRevisions>
    </reviewItem>
    <reviewItem>
      <errorID>dbcbcd0a-81f2-4855-883f-20c30eb75afb</errorID>
      <errorWord>，</errorWord>
      <group>L1_Word</group>
      <groupName>字词问题</groupName>
      <ability>L2_Typo</ability>
      <abilityName>字词错误</abilityName>
      <candidateList>
        <item>，在</item>
      </candidateList>
      <explain/>
      <paraID>6374A593</paraID>
      <start>40</start>
      <end>41</end>
      <status>unmodified</status>
      <modifiedWord/>
      <trackRevisions>false</trackRevisions>
    </reviewItem>
    <reviewItem>
      <errorID>0cc42929-1b6e-4e92-9113-47be6d3165c7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75D57273</paraID>
      <start>0</start>
      <end>2</end>
      <status>unmodified</status>
      <modifiedWord/>
      <trackRevisions>false</trackRevisions>
    </reviewItem>
    <reviewItem>
      <errorID>3467eb30-fc89-4cec-b678-2fa1946a1ec0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3AF908A3</paraID>
      <start>0</start>
      <end>2</end>
      <status>unmodified</status>
      <modifiedWord/>
      <trackRevisions>false</trackRevisions>
    </reviewItem>
    <reviewItem>
      <errorID>4a9ae49c-1dbe-4bb1-961d-43d3ae4f9917</errorID>
      <errorWord>、</errorWord>
      <group>L1_Punc</group>
      <groupName>标点问题</groupName>
      <ability>L2_Punc_CN</ability>
      <abilityName>标点符号问题</abilityName>
      <candidateList>
        <item>，</item>
      </candidateList>
      <explain/>
      <paraID>3AF908A3</paraID>
      <start>16</start>
      <end>17</end>
      <status>unmodified</status>
      <modifiedWord/>
      <trackRevisions>false</trackRevisions>
    </reviewItem>
    <reviewItem>
      <errorID>e55909a3-fb84-46fb-ae81-2511f6c93804</errorID>
      <errorWord>、</errorWord>
      <group>L1_Punc</group>
      <groupName>标点问题</groupName>
      <ability>L2_Punc_CN</ability>
      <abilityName>标点符号问题</abilityName>
      <candidateList>
        <item>，</item>
      </candidateList>
      <explain/>
      <paraID>3AF908A3</paraID>
      <start>36</start>
      <end>37</end>
      <status>unmodified</status>
      <modifiedWord/>
      <trackRevisions>false</trackRevisions>
    </reviewItem>
    <reviewItem>
      <errorID>a4cbfd56-3f3c-478e-8f68-ba24ff4d322e</errorID>
      <errorWord>其它</errorWord>
      <group>L1_Word</group>
      <groupName>字词问题</groupName>
      <ability>L2_Typo</ability>
      <abilityName>字词错误</abilityName>
      <candidateList>
        <item>其他</item>
      </candidateList>
      <explain/>
      <paraID>3AF908A3</paraID>
      <start>44</start>
      <end>46</end>
      <status>unmodified</status>
      <modifiedWord/>
      <trackRevisions>false</trackRevisions>
    </reviewItem>
    <reviewItem>
      <errorID>29b73146-fe21-40b4-a903-cf60f7911c42</errorID>
      <errorWord>、</errorWord>
      <group>L1_Punc</group>
      <groupName>标点问题</groupName>
      <ability>L2_Punc_CN</ability>
      <abilityName>标点符号问题</abilityName>
      <candidateList>
        <item>，</item>
      </candidateList>
      <explain/>
      <paraID>3AF908A3</paraID>
      <start>61</start>
      <end>62</end>
      <status>unmodified</status>
      <modifiedWord/>
      <trackRevisions>false</trackRevisions>
    </reviewItem>
    <reviewItem>
      <errorID>3470ffcf-d920-42a8-81a4-bb5ee094008a</errorID>
      <errorWord>、</errorWord>
      <group>L1_Punc</group>
      <groupName>标点问题</groupName>
      <ability>L2_Punc_CN</ability>
      <abilityName>标点符号问题</abilityName>
      <candidateList>
        <item>，</item>
      </candidateList>
      <explain/>
      <paraID>3AF908A3</paraID>
      <start>90</start>
      <end>91</end>
      <status>unmodified</status>
      <modifiedWord/>
      <trackRevisions>false</trackRevisions>
    </reviewItem>
    <reviewItem>
      <errorID>ba9f4ba8-1dd0-418f-be82-6a9d586bf47e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3D840ABF</paraID>
      <start>0</start>
      <end>2</end>
      <status>unmodified</status>
      <modifiedWord/>
      <trackRevisions>false</trackRevisions>
    </reviewItem>
    <reviewItem>
      <errorID>a70e5530-1764-4e87-b1e3-6469ac6beb85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6C57895E</paraID>
      <start>0</start>
      <end>2</end>
      <status>unmodified</status>
      <modifiedWord/>
      <trackRevisions>false</trackRevisions>
    </reviewItem>
    <reviewItem>
      <errorID>28309b90-6782-4ebb-86bf-dc685142d98d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2E6FC2A7</paraID>
      <start>0</start>
      <end>2</end>
      <status>unmodified</status>
      <modifiedWord/>
      <trackRevisions>false</trackRevisions>
    </reviewItem>
    <reviewItem>
      <errorID>1d195274-d4c9-435e-915f-eb54f4dab6ce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40F4ACF</paraID>
      <start>0</start>
      <end>2</end>
      <status>unmodified</status>
      <modifiedWord/>
      <trackRevisions>false</trackRevisions>
    </reviewItem>
    <reviewItem>
      <errorID>5c1fa211-7d43-488e-9415-d122d1f93f88</errorID>
      <errorWord>(</errorWord>
      <group>L1_Format</group>
      <groupName>格式问题</groupName>
      <ability>L2_HalfPunc_CN</ability>
      <abilityName>全半角问题</abilityName>
      <candidateList>
        <item>（</item>
      </candidateList>
      <explain>文本全半角错误。</explain>
      <paraID>5D4CED6E</paraID>
      <start>13</start>
      <end>14</end>
      <status>unmodified</status>
      <modifiedWord/>
      <trackRevisions>false</trackRevisions>
    </reviewItem>
    <reviewItem>
      <errorID>8c73e168-0b53-445e-8a01-0fb79b0c02cb</errorID>
      <errorWord>)</errorWord>
      <group>L1_Format</group>
      <groupName>格式问题</groupName>
      <ability>L2_HalfPunc_CN</ability>
      <abilityName>全半角问题</abilityName>
      <candidateList>
        <item>）</item>
      </candidateList>
      <explain>文本全半角错误。</explain>
      <paraID>5D4CED6E</paraID>
      <start>17</start>
      <end>18</end>
      <status>unmodified</status>
      <modifiedWord/>
      <trackRevisions>false</trackRevisions>
    </reviewItem>
    <reviewItem>
      <errorID>85c4d816-cd81-4071-8b48-5113b0a0e81c</errorID>
      <errorWord>）姓名</errorWord>
      <group>L1_Word</group>
      <groupName>字词问题</groupName>
      <ability>L2_Typo</ability>
      <abilityName>字词错误</abilityName>
      <candidateList>
        <item>姓名）</item>
      </candidateList>
      <explain/>
      <paraID> AE92D72</paraID>
      <start>7</start>
      <end>10</end>
      <status>unmodified</status>
      <modifiedWord/>
      <trackRevisions>false</trackRevisions>
    </reviewItem>
    <reviewItem>
      <errorID>d48664af-96eb-4baf-8fb3-1e78dfd6ab5e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5EBD95CB</paraID>
      <start>0</start>
      <end>2</end>
      <status>unmodified</status>
      <modifiedWord/>
      <trackRevisions>false</trackRevisions>
    </reviewItem>
    <reviewItem>
      <errorID>3796e759-b4fe-497b-a417-5e3e186aa513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FD20A9B</paraID>
      <start>0</start>
      <end>2</end>
      <status>unmodified</status>
      <modifiedWord/>
      <trackRevisions>false</trackRevisions>
    </reviewItem>
    <reviewItem>
      <errorID>2b856fc5-a236-4aac-87ce-383f656b1edd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71FDA570</paraID>
      <start>0</start>
      <end>2</end>
      <status>unmodified</status>
      <modifiedWord/>
      <trackRevisions>false</trackRevisions>
    </reviewItem>
    <reviewItem>
      <errorID>48e3c0ed-3de1-4eec-bb89-0eb68e7c7602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54372D52</paraID>
      <start>0</start>
      <end>2</end>
      <status>unmodified</status>
      <modifiedWord/>
      <trackRevisions>false</trackRevisions>
    </reviewItem>
    <reviewItem>
      <errorID>e102bb15-1867-412a-8c50-b978ece92f9b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7D6CD343</paraID>
      <start>0</start>
      <end>2</end>
      <status>unmodified</status>
      <modifiedWord/>
      <trackRevisions>false</trackRevisions>
    </reviewItem>
    <reviewItem>
      <errorID>97ab78ea-daf4-43d9-9637-3662d5da47ac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59F1CB55</paraID>
      <start>0</start>
      <end>2</end>
      <status>unmodified</status>
      <modifiedWord/>
      <trackRevisions>false</trackRevisions>
    </reviewItem>
    <reviewItem>
      <errorID>5fd4b196-a1f3-4098-ab83-9039f7ea2408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7D4F5D2F</paraID>
      <start>0</start>
      <end>2</end>
      <status>unmodified</status>
      <modifiedWord/>
      <trackRevisions>false</trackRevisions>
    </reviewItem>
    <reviewItem>
      <errorID>1556674f-0b96-4efc-a343-9e62b5833a12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76CA65F</paraID>
      <start>0</start>
      <end>2</end>
      <status>unmodified</status>
      <modifiedWord/>
      <trackRevisions>false</trackRevisions>
    </reviewItem>
    <reviewItem>
      <errorID>f4a6a6b4-5b19-4a12-93af-b0f1136f8c96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5F6F9AE7</paraID>
      <start>0</start>
      <end>2</end>
      <status>unmodified</status>
      <modifiedWord/>
      <trackRevisions>false</trackRevisions>
    </reviewItem>
    <reviewItem>
      <errorID>6e741e30-941d-4ca1-b2a2-4ebef02b4cf7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1BEE2832</paraID>
      <start>0</start>
      <end>2</end>
      <status>unmodified</status>
      <modifiedWord/>
      <trackRevisions>false</trackRevisions>
    </reviewItem>
    <reviewItem>
      <errorID>57d68480-6ddb-43bf-b05c-a8c6e225bb96</errorID>
      <errorWord>..</errorWord>
      <group>L1_Punc</group>
      <groupName>标点问题</groupName>
      <ability>L2_Punc_CN</ability>
      <abilityName>标点符号问题</abilityName>
      <candidateList>
        <item>.</item>
      </candidateList>
      <explain/>
      <paraID>75FD45BF</paraID>
      <start>0</start>
      <end>2</end>
      <status>unmodified</status>
      <modifiedWord/>
      <trackRevisions>false</trackRevisions>
    </reviewItem>
    <reviewItem>
      <errorID>5ef52c27-3074-42b9-944c-49c69ae5ff53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13B1FA6C</paraID>
      <start>0</start>
      <end>2</end>
      <status>unmodified</status>
      <modifiedWord/>
      <trackRevisions>false</trackRevisions>
    </reviewItem>
    <reviewItem>
      <errorID>510ed99f-5fc8-4e36-9e04-d3d53092a4fd</errorID>
      <errorWord>万元1</errorWord>
      <group>L1_Word</group>
      <groupName>字词问题</groupName>
      <ability>L2_Typo</ability>
      <abilityName>字词错误</abilityName>
      <candidateList>
        <item>万元</item>
      </candidateList>
      <explain/>
      <paraID> 46EF686</paraID>
      <start>94</start>
      <end>97</end>
      <status>unmodified</status>
      <modifiedWord/>
      <trackRevisions>false</trackRevisions>
    </reviewItem>
    <reviewItem>
      <errorID>2cd6aa4f-3e23-451d-ad5e-7d6a1a0b5411</errorID>
      <errorWord>万元1</errorWord>
      <group>L1_Word</group>
      <groupName>字词问题</groupName>
      <ability>L2_Typo</ability>
      <abilityName>字词错误</abilityName>
      <candidateList>
        <item>万元</item>
      </candidateList>
      <explain/>
      <paraID>20A91DC9</paraID>
      <start>94</start>
      <end>97</end>
      <status>unmodified</status>
      <modifiedWord/>
      <trackRevisions>false</trackRevisions>
    </reviewItem>
    <reviewItem>
      <errorID>f46e1446-98ed-4605-abba-4bf7afbd91eb</errorID>
      <errorWord>:</errorWord>
      <group>L1_Format</group>
      <groupName>格式问题</groupName>
      <ability>L2_HalfPunc_CN</ability>
      <abilityName>全半角问题</abilityName>
      <candidateList>
        <item>：</item>
      </candidateList>
      <explain>文本全半角错误。</explain>
      <paraID>1F0C6A2E</paraID>
      <start>4</start>
      <end>5</end>
      <status>unmodified</status>
      <modifiedWord/>
      <trackRevisions>false</trackRevisions>
    </reviewItem>
    <reviewItem>
      <errorID>52c6a16d-cd90-4826-861f-acb41591e1e4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7F55E2B9</paraID>
      <start>0</start>
      <end>2</end>
      <status>unmodified</status>
      <modifiedWord/>
      <trackRevisions>false</trackRevisions>
    </reviewItem>
    <reviewItem>
      <errorID>eb44c773-9b2c-4c43-9c62-9c9feab002bc</errorID>
      <errorWord>〔2017〕 141号</errorWord>
      <group>L1_Knowledge</group>
      <groupName>知识性问题</groupName>
      <ability>L2_Knowledge</ability>
      <abilityName>其他知识</abilityName>
      <candidateList>
        <item>〔2017〕141号</item>
      </candidateList>
      <explain>发文字号格式错误。</explain>
      <paraID>  5D2174</paraID>
      <start>49</start>
      <end>60</end>
      <status>unmodified</status>
      <modifiedWord/>
      <trackRevisions>false</trackRevisions>
    </reviewItem>
    <reviewItem>
      <errorID>cbcd15bd-773b-48b3-b665-b75ab0c4710e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4A1EB5E7</paraID>
      <start>0</start>
      <end>2</end>
      <status>unmodified</status>
      <modifiedWord/>
      <trackRevisions>false</trackRevisions>
    </reviewItem>
    <reviewItem>
      <errorID>22d7034e-9277-4283-8e18-9059183a23fe</errorID>
      <errorWord>（</errorWord>
      <group>L1_Punc</group>
      <groupName>标点问题</groupName>
      <ability>L2_Punc_CN</ability>
      <abilityName>标点符号问题</abilityName>
      <candidateList/>
      <explain>同一形式括号套用。</explain>
      <paraID>265273FF</paraID>
      <start>0</start>
      <end>1</end>
      <status>unmodified</status>
      <modifiedWord/>
      <trackRevisions>false</trackRevisions>
    </reviewItem>
    <reviewItem>
      <errorID>5bdc85be-de61-4a6c-a18c-7ca5dd03e8df</errorID>
      <errorWord>(</errorWord>
      <group>L1_Punc</group>
      <groupName>标点问题</groupName>
      <ability>L2_Punc_CN</ability>
      <abilityName>标点符号问题</abilityName>
      <candidateList/>
      <explain>同一形式括号套用。</explain>
      <paraID>265273FF</paraID>
      <start>19</start>
      <end>20</end>
      <status>unmodified</status>
      <modifiedWord/>
      <trackRevisions>false</trackRevisions>
    </reviewItem>
    <reviewItem>
      <errorID>9040b9af-2c2f-4749-a356-eb5151d9d61f</errorID>
      <errorWord>)</errorWord>
      <group>L1_Punc</group>
      <groupName>标点问题</groupName>
      <ability>L2_Punc_CN</ability>
      <abilityName>标点符号问题</abilityName>
      <candidateList/>
      <explain>同一形式括号套用。</explain>
      <paraID>265273FF</paraID>
      <start>29</start>
      <end>30</end>
      <status>unmodified</status>
      <modifiedWord/>
      <trackRevisions>false</trackRevisions>
    </reviewItem>
    <reviewItem>
      <errorID>7a5f0c6d-99b9-4256-99bf-6d3ba6f8bdd1</errorID>
      <errorWord>）</errorWord>
      <group>L1_Punc</group>
      <groupName>标点问题</groupName>
      <ability>L2_Punc_CN</ability>
      <abilityName>标点符号问题</abilityName>
      <candidateList/>
      <explain>同一形式括号套用。</explain>
      <paraID>265273FF</paraID>
      <start>44</start>
      <end>45</end>
      <status>unmodified</status>
      <modifiedWord/>
      <trackRevisions>false</trackRevisions>
    </reviewItem>
    <reviewItem>
      <errorID>59f17784-9b69-4f05-83f2-7de72744c110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29E97767</paraID>
      <start>0</start>
      <end>2</end>
      <status>unmodified</status>
      <modifiedWord/>
      <trackRevisions>false</trackRevisions>
    </reviewItem>
    <reviewItem>
      <errorID>acf465fd-ae65-4de2-8732-d01151e1c35b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6992F3CA</paraID>
      <start>0</start>
      <end>2</end>
      <status>unmodified</status>
      <modifiedWord/>
      <trackRevisions>false</trackRevisions>
    </reviewItem>
    <reviewItem>
      <errorID>8d427771-4ea4-498d-bd4b-c54c805ff29c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40030C73</paraID>
      <start>0</start>
      <end>2</end>
      <status>unmodified</status>
      <modifiedWord/>
      <trackRevisions>false</trackRevisions>
    </reviewItem>
    <reviewItem>
      <errorID>a6f7b894-3804-43f1-a691-36cc2157e5aa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725ADDB5</paraID>
      <start>0</start>
      <end>2</end>
      <status>unmodified</status>
      <modifiedWord/>
      <trackRevisions>false</trackRevisions>
    </reviewItem>
    <reviewItem>
      <errorID>5108299f-893d-4a95-8870-677a9ee5d450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2895CCC6</paraID>
      <start>0</start>
      <end>2</end>
      <status>unmodified</status>
      <modifiedWord/>
      <trackRevisions>false</trackRevisions>
    </reviewItem>
    <reviewItem>
      <errorID>9346467d-9a0f-4005-9cbe-a31a395586c4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4E9B0B15</paraID>
      <start>0</start>
      <end>2</end>
      <status>unmodified</status>
      <modifiedWord/>
      <trackRevisions>false</trackRevisions>
    </reviewItem>
    <reviewItem>
      <errorID>898895ef-9f08-4c11-a739-42d4d267ea35</errorID>
      <errorWord>需要</errorWord>
      <group>L1_Word</group>
      <groupName>字词问题</groupName>
      <ability>L2_Typo</ability>
      <abilityName>字词错误</abilityName>
      <candidateList>
        <item>需</item>
      </candidateList>
      <explain/>
      <paraID>4E9B0B15</paraID>
      <start>10</start>
      <end>12</end>
      <status>unmodified</status>
      <modifiedWord/>
      <trackRevisions>false</trackRevisions>
    </reviewItem>
    <reviewItem>
      <errorID>fa0dd6b0-7d74-4e04-8de7-c66ea0a4ef5a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61690F3C</paraID>
      <start>0</start>
      <end>2</end>
      <status>unmodified</status>
      <modifiedWord/>
      <trackRevisions>false</trackRevisions>
    </reviewItem>
    <reviewItem>
      <errorID>3c096edd-4401-42aa-9b58-8e572089f121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215C086B</paraID>
      <start>0</start>
      <end>2</end>
      <status>unmodified</status>
      <modifiedWord/>
      <trackRevisions>false</trackRevisions>
    </reviewItem>
    <reviewItem>
      <errorID>f719063c-57c1-41e3-86fb-593aeb427a05</errorID>
      <errorWord>我们 </errorWord>
      <group>L1_Word</group>
      <groupName>字词问题</groupName>
      <ability>L2_Typo</ability>
      <abilityName>字词错误</abilityName>
      <candidateList>
        <item> 我们</item>
      </candidateList>
      <explain/>
      <paraID>271208DB</paraID>
      <start>2</start>
      <end>5</end>
      <status>unmodified</status>
      <modifiedWord/>
      <trackRevisions>false</trackRevisions>
    </reviewItem>
    <reviewItem>
      <errorID>25ab406c-5679-4e12-94a2-e7a3ca55cca7</errorID>
      <errorWord>，</errorWord>
      <group>L1_Punc</group>
      <groupName>标点问题</groupName>
      <ability>L2_Punc_CN</ability>
      <abilityName>标点符号问题</abilityName>
      <candidateList>
        <item>、</item>
      </candidateList>
      <explain/>
      <paraID>271208DB</paraID>
      <start>11</start>
      <end>12</end>
      <status>unmodified</status>
      <modifiedWord/>
      <trackRevisions>false</trackRevisions>
    </reviewItem>
    <reviewItem>
      <errorID>72869acf-36fd-45e5-b06a-c90ac672f2b3</errorID>
      <errorWord> ，</errorWord>
      <group>L1_Punc</group>
      <groupName>标点问题</groupName>
      <ability>L2_Punc_CN</ability>
      <abilityName>标点符号问题</abilityName>
      <candidateList>
        <item>、</item>
      </candidateList>
      <explain/>
      <paraID>271208DB</paraID>
      <start>18</start>
      <end>20</end>
      <status>unmodified</status>
      <modifiedWord/>
      <trackRevisions>false</trackRevisions>
    </reviewItem>
    <reviewItem>
      <errorID>0ecb0283-86a1-481b-b39d-558a4a28ae05</errorID>
      <errorWord>若</errorWord>
      <group>L1_Word</group>
      <groupName>字词问题</groupName>
      <ability>L2_Typo</ability>
      <abilityName>字词错误</abilityName>
      <candidateList>
        <item> 若</item>
      </candidateList>
      <explain/>
      <paraID>7A1C70BD</paraID>
      <start>2</start>
      <end>3</end>
      <status>unmodified</status>
      <modifiedWord/>
      <trackRevisions>false</trackRevisions>
    </reviewItem>
    <reviewItem>
      <errorID>dcb320f6-d4f0-452d-b096-c02e430546d3</errorID>
      <errorWord>实施</errorWord>
      <group>L1_Word</group>
      <groupName>字词问题</groupName>
      <ability>L2_Typo</ability>
      <abilityName>字词错误</abilityName>
      <candidateList>
        <item>负责</item>
      </candidateList>
      <explain/>
      <paraID>7A1C70BD</paraID>
      <start>36</start>
      <end>38</end>
      <status>unmodified</status>
      <modifiedWord/>
      <trackRevisions>false</trackRevisions>
    </reviewItem>
    <reviewItem>
      <errorID>100234a8-664f-466f-b69a-fdd02c9a5057</errorID>
      <errorWord>实施</errorWord>
      <group>L1_Word</group>
      <groupName>字词问题</groupName>
      <ability>L2_Typo</ability>
      <abilityName>字词错误</abilityName>
      <candidateList>
        <item>负责</item>
      </candidateList>
      <explain/>
      <paraID>7A1C70BD</paraID>
      <start>93</start>
      <end>95</end>
      <status>unmodified</status>
      <modifiedWord/>
      <trackRevisions>false</trackRevisions>
    </reviewItem>
    <reviewItem>
      <errorID>30957f64-97ce-4c34-acca-2f6ce358772d</errorID>
      <errorWord>。</errorWord>
      <group>L1_Punc</group>
      <groupName>标点问题</groupName>
      <ability>L2_Punc_CN</ability>
      <abilityName>标点符号问题</abilityName>
      <candidateList>
        <item/>
      </candidateList>
      <explain/>
      <paraID>7A1C70BD</paraID>
      <start>129</start>
      <end>130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30F97F-08AF-4AED-B828-012BFBD8B8F1}"/>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whh</dc:creator>
  <cp:lastModifiedBy>谢玉娟1</cp:lastModifiedBy>
  <cp:revision>7</cp:revision>
  <dcterms:created xsi:type="dcterms:W3CDTF">2025-10-26T17:01:00Z</dcterms:created>
  <dcterms:modified xsi:type="dcterms:W3CDTF">2026-09-18T09:41:10Z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_DocHome">
    <vt:r8>1350825883.000000</vt:r8>
  </property>
  <property fmtid="{D5CDD505-2E9C-101B-9397-08002B2CF9AE}" pid="4" name="ICV">
    <vt:lpwstr>66F3CE2130864B74A45EADD5B02F44C4_13</vt:lpwstr>
  </property>
  <property fmtid="{D5CDD505-2E9C-101B-9397-08002B2CF9AE}" pid="5" name="KSOTemplateDocerSaveRecord">
    <vt:lpwstr>eyJoZGlkIjoiYjk5ODM0YmMxOWJiYWQyNDU4MGIzYWRmYTA0ZmI5NDciLCJ1c2VySWQiOiIxMjM2MDQyNDc5In0=</vt:lpwstr>
  </property>
</Properties>
</file>