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jc w:val="right"/>
        <w:rPr>
          <w:rFonts w:hint="eastAsia"/>
          <w:b/>
          <w:bCs/>
          <w:color w:val="000000"/>
          <w:sz w:val="36"/>
          <w:szCs w:val="36"/>
          <w:highlight w:val="none"/>
        </w:rPr>
      </w:pPr>
      <w:r>
        <w:rPr>
          <w:rFonts w:hint="eastAsia"/>
          <w:b/>
          <w:bCs/>
          <w:color w:val="000000"/>
          <w:sz w:val="36"/>
          <w:szCs w:val="36"/>
          <w:highlight w:val="none"/>
        </w:rPr>
        <w:t xml:space="preserve">                      </w:t>
      </w:r>
      <w:r>
        <w:rPr>
          <w:rFonts w:hint="eastAsia"/>
          <w:b/>
          <w:bCs/>
          <w:color w:val="000000"/>
          <w:sz w:val="36"/>
          <w:szCs w:val="36"/>
          <w:highlight w:val="none"/>
        </w:rPr>
      </w:r>
      <w:r/>
    </w:p>
    <w:p>
      <w:pPr>
        <w:pStyle w:val="1106"/>
        <w:jc w:val="right"/>
        <w:rPr>
          <w:rFonts w:hint="eastAsia" w:ascii="宋体" w:hAnsi="宋体"/>
          <w:color w:val="000000"/>
          <w:sz w:val="36"/>
          <w:highlight w:val="none"/>
        </w:rPr>
      </w:pPr>
      <w:r>
        <w:rPr>
          <w:rFonts w:hint="eastAsia"/>
          <w:b/>
          <w:bCs/>
          <w:color w:val="000000"/>
          <w:sz w:val="32"/>
          <w:szCs w:val="32"/>
          <w:highlight w:val="none"/>
          <w:lang w:eastAsia="zh-CN"/>
        </w:rPr>
        <w:t xml:space="preserve">JSZC-321003-DDGC-C2026-0006</w:t>
      </w:r>
      <w:r>
        <w:rPr>
          <w:rFonts w:hint="eastAsia" w:ascii="宋体" w:hAnsi="宋体"/>
          <w:b/>
          <w:bCs/>
          <w:color w:val="000000"/>
          <w:sz w:val="32"/>
          <w:szCs w:val="32"/>
          <w:highlight w:val="none"/>
        </w:rPr>
        <w:t xml:space="preserve">号</w:t>
      </w:r>
      <w:r>
        <w:rPr>
          <w:rFonts w:hint="eastAsia" w:ascii="宋体" w:hAnsi="宋体"/>
          <w:color w:val="000000"/>
          <w:sz w:val="36"/>
          <w:highlight w:val="none"/>
        </w:rPr>
      </w:r>
      <w:r/>
    </w:p>
    <w:p>
      <w:pPr>
        <w:pStyle w:val="1812"/>
        <w:ind w:firstLine="0"/>
        <w:jc w:val="center"/>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1106"/>
        <w:jc w:val="center"/>
        <w:spacing w:line="360" w:lineRule="auto"/>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eastAsia="zh-CN"/>
        </w:rPr>
        <w:t xml:space="preserve">2027年扬州市邗江区方巷镇政府购买居家养老服务项目</w:t>
      </w:r>
      <w:r>
        <w:rPr>
          <w:rFonts w:hint="eastAsia" w:ascii="宋体" w:hAnsi="宋体"/>
          <w:b/>
          <w:bCs/>
          <w:color w:val="000000"/>
          <w:sz w:val="32"/>
          <w:szCs w:val="32"/>
          <w:highlight w:val="none"/>
          <w:lang w:eastAsia="zh-CN"/>
        </w:rPr>
      </w:r>
      <w:r/>
    </w:p>
    <w:p>
      <w:pPr>
        <w:pStyle w:val="1106"/>
        <w:jc w:val="center"/>
        <w:spacing w:line="480" w:lineRule="exact"/>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eastAsia="zh-CN"/>
        </w:rPr>
      </w:r>
      <w:r/>
    </w:p>
    <w:p>
      <w:pPr>
        <w:pStyle w:val="1106"/>
        <w:jc w:val="center"/>
        <w:spacing w:line="360" w:lineRule="auto"/>
        <w:rPr>
          <w:rFonts w:hint="eastAsia" w:ascii="宋体" w:hAnsi="宋体" w:eastAsia="宋体" w:cs="Times New Roman"/>
          <w:b/>
          <w:bCs/>
          <w:color w:val="000000"/>
          <w:sz w:val="32"/>
          <w:szCs w:val="32"/>
          <w:highlight w:val="none"/>
          <w:lang w:eastAsia="zh-CN"/>
        </w:rPr>
      </w:pPr>
      <w:r>
        <w:rPr>
          <w:rFonts w:hint="eastAsia" w:ascii="宋体" w:hAnsi="宋体" w:eastAsia="宋体" w:cs="Times New Roman"/>
          <w:b/>
          <w:bCs/>
          <w:color w:val="000000"/>
          <w:sz w:val="32"/>
          <w:szCs w:val="32"/>
          <w:highlight w:val="none"/>
          <w:lang w:eastAsia="zh-CN"/>
        </w:rPr>
        <w:t xml:space="preserve">竞争性磋商文件</w:t>
      </w:r>
      <w:r>
        <w:rPr>
          <w:rFonts w:hint="eastAsia" w:ascii="宋体" w:hAnsi="宋体" w:eastAsia="宋体" w:cs="Times New Roman"/>
          <w:b/>
          <w:bCs/>
          <w:color w:val="000000"/>
          <w:sz w:val="32"/>
          <w:szCs w:val="32"/>
          <w:highlight w:val="none"/>
          <w:lang w:eastAsia="zh-CN"/>
        </w:rPr>
      </w:r>
      <w:r/>
    </w:p>
    <w:p>
      <w:pPr>
        <w:pStyle w:val="1812"/>
        <w:ind w:left="630"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ascii="宋体" w:hAnsi="宋体" w:cs="宋体"/>
          <w:color w:val="000000"/>
          <w:highlight w:val="none"/>
        </w:rPr>
        <w:fldChar w:fldCharType="begin"/>
      </w:r>
      <w:r>
        <w:rPr>
          <w:rFonts w:ascii="宋体" w:hAnsi="宋体" w:cs="宋体"/>
          <w:color w:val="000000"/>
          <w:highlight w:val="none"/>
        </w:rPr>
        <w:instrText xml:space="preserve">INCLUDEPICTURE \d "http://images4.c-ctrip.com/target/t1/tuangou/735/613/555/0248e1deff244f99b8a6759f6f42b95a_720_480.jpg" \* MERGEFORMATINET </w:instrText>
      </w:r>
      <w:r>
        <w:rPr>
          <w:rFonts w:ascii="宋体" w:hAnsi="宋体" w:cs="宋体"/>
          <w:color w:val="000000"/>
          <w:highlight w:val="none"/>
        </w:rPr>
        <w:fldChar w:fldCharType="separate"/>
      </w:r>
      <w:r>
        <w:rPr>
          <w:rFonts w:ascii="宋体" w:hAnsi="宋体" w:cs="宋体"/>
          <w:color w:val="000000"/>
          <w:highlight w:val="none"/>
        </w:rPr>
        <mc:AlternateContent>
          <mc:Choice Requires="wpg">
            <w:drawing>
              <wp:inline xmlns:wp="http://schemas.openxmlformats.org/drawingml/2006/wordprocessingDrawing" distT="0" distB="0" distL="0" distR="0">
                <wp:extent cx="4976406" cy="37574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976406" cy="3757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8pt;height:295.9pt;mso-wrap-distance-left:0.0pt;mso-wrap-distance-top:0.0pt;mso-wrap-distance-right:0.0pt;mso-wrap-distance-bottom:0.0pt;" stroked="f">
                <v:path textboxrect="0,0,0,0"/>
                <v:imagedata r:id="rId18" o:title=""/>
              </v:shape>
            </w:pict>
          </mc:Fallback>
        </mc:AlternateContent>
      </w:r>
      <w:r>
        <w:rPr>
          <w:rFonts w:ascii="宋体" w:hAnsi="宋体" w:cs="宋体"/>
          <w:color w:val="000000"/>
          <w:highlight w:val="none"/>
        </w:rPr>
        <w:fldChar w:fldCharType="end"/>
      </w:r>
      <w:r>
        <w:rPr>
          <w:rFonts w:hint="eastAsia" w:ascii="宋体" w:hAnsi="宋体"/>
          <w:color w:val="000000"/>
          <w:highlight w:val="none"/>
        </w:rPr>
      </w:r>
      <w:r/>
    </w:p>
    <w:p>
      <w:pPr>
        <w:pStyle w:val="1812"/>
        <w:ind w:firstLine="0"/>
        <w:spacing w:before="0" w:after="0"/>
        <w:rPr>
          <w:rFonts w:hint="eastAsia" w:ascii="宋体" w:hAnsi="宋体"/>
          <w:color w:val="000000"/>
          <w:highlight w:val="none"/>
        </w:rPr>
      </w:pPr>
      <w:r>
        <w:rPr>
          <w:rFonts w:hint="eastAsia" w:ascii="宋体" w:hAnsi="宋体"/>
          <w:color w:val="000000"/>
          <w:highlight w:val="none"/>
        </w:rPr>
      </w:r>
      <w:r/>
    </w:p>
    <w:p>
      <w:pPr>
        <w:pStyle w:val="1812"/>
        <w:ind w:firstLine="0"/>
        <w:spacing w:before="0" w:after="0"/>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06"/>
        <w:ind w:firstLine="579"/>
        <w:jc w:val="both"/>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购</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 人：</w:t>
      </w:r>
      <w:bookmarkStart w:id="0" w:name="OLE_LINK1"/>
      <w:r>
        <w:rPr>
          <w:rFonts w:hint="eastAsia" w:ascii="宋体" w:hAnsi="宋体"/>
          <w:b/>
          <w:bCs/>
          <w:color w:val="000000"/>
          <w:sz w:val="32"/>
          <w:szCs w:val="32"/>
          <w:highlight w:val="none"/>
          <w:lang w:eastAsia="zh-CN"/>
        </w:rPr>
        <w:t xml:space="preserve">扬州市邗江区方巷镇人民政府</w:t>
      </w:r>
      <w:r>
        <w:rPr>
          <w:rFonts w:hint="eastAsia" w:ascii="宋体" w:hAnsi="宋体" w:eastAsia="宋体"/>
          <w:b/>
          <w:bCs/>
          <w:color w:val="000000"/>
          <w:sz w:val="32"/>
          <w:szCs w:val="32"/>
          <w:highlight w:val="none"/>
          <w:lang w:eastAsia="zh-CN"/>
        </w:rPr>
      </w:r>
      <w:r/>
    </w:p>
    <w:p>
      <w:pPr>
        <w:pStyle w:val="1106"/>
        <w:jc w:val="center"/>
        <w:rPr>
          <w:rFonts w:hint="eastAsia" w:ascii="宋体" w:hAnsi="宋体"/>
          <w:b/>
          <w:bCs/>
          <w:color w:val="000000"/>
          <w:sz w:val="32"/>
          <w:szCs w:val="32"/>
          <w:highlight w:val="none"/>
        </w:rPr>
      </w:pPr>
      <w:r/>
      <w:bookmarkEnd w:id="0"/>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采购代理机构</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章</w:t>
      </w:r>
      <w:r>
        <w:rPr>
          <w:rFonts w:ascii="宋体" w:hAnsi="宋体"/>
          <w:b/>
          <w:bCs/>
          <w:color w:val="000000"/>
          <w:sz w:val="32"/>
          <w:szCs w:val="32"/>
          <w:highlight w:val="none"/>
        </w:rPr>
        <w:t xml:space="preserve">)</w:t>
      </w:r>
      <w:r>
        <w:rPr>
          <w:rFonts w:hint="eastAsia" w:ascii="宋体" w:hAnsi="宋体"/>
          <w:b/>
          <w:bCs/>
          <w:color w:val="000000"/>
          <w:sz w:val="32"/>
          <w:szCs w:val="32"/>
          <w:highlight w:val="none"/>
        </w:rPr>
        <w:t xml:space="preserve">： 江苏栋德工程管理有限公司第一分公司</w:t>
      </w:r>
      <w:r>
        <w:rPr>
          <w:rFonts w:hint="eastAsia" w:ascii="宋体" w:hAnsi="宋体"/>
          <w:b/>
          <w:bCs/>
          <w:color w:val="000000"/>
          <w:sz w:val="32"/>
          <w:szCs w:val="32"/>
          <w:highlight w:val="none"/>
        </w:rPr>
      </w:r>
      <w:r/>
    </w:p>
    <w:p>
      <w:pPr>
        <w:pStyle w:val="1106"/>
        <w:ind w:firstLine="579"/>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发</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放</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日</w:t>
      </w:r>
      <w:r>
        <w:rPr>
          <w:rFonts w:ascii="宋体" w:hAnsi="宋体"/>
          <w:b/>
          <w:bCs/>
          <w:color w:val="000000"/>
          <w:sz w:val="32"/>
          <w:szCs w:val="32"/>
          <w:highlight w:val="none"/>
        </w:rPr>
        <w:t xml:space="preserve"> </w:t>
      </w:r>
      <w:r>
        <w:rPr>
          <w:rFonts w:hint="eastAsia" w:ascii="宋体" w:hAnsi="宋体"/>
          <w:b/>
          <w:bCs/>
          <w:color w:val="000000"/>
          <w:sz w:val="32"/>
          <w:szCs w:val="32"/>
          <w:highlight w:val="none"/>
        </w:rPr>
        <w:t xml:space="preserve">期：</w:t>
      </w:r>
      <w:bookmarkStart w:id="1" w:name="EB59c3faf64f2a4bd092a206fb1d0c3c03"/>
      <w:r>
        <w:rPr>
          <w:rFonts w:hint="eastAsia" w:ascii="宋体" w:hAnsi="宋体"/>
          <w:b/>
          <w:bCs/>
          <w:color w:val="000000"/>
          <w:sz w:val="32"/>
          <w:szCs w:val="32"/>
          <w:highlight w:val="none"/>
        </w:rPr>
        <w:t xml:space="preserve"> </w:t>
      </w:r>
      <w:bookmarkEnd w:id="1"/>
      <w:r>
        <w:rPr>
          <w:rFonts w:hint="eastAsia" w:ascii="宋体" w:hAnsi="宋体"/>
          <w:b/>
          <w:bCs/>
          <w:color w:val="000000"/>
          <w:sz w:val="32"/>
          <w:szCs w:val="32"/>
          <w:highlight w:val="none"/>
          <w:lang w:eastAsia="zh-CN"/>
        </w:rPr>
        <w:t xml:space="preserve">202</w:t>
      </w:r>
      <w:r>
        <w:rPr>
          <w:rFonts w:hint="eastAsia" w:ascii="宋体" w:hAnsi="宋体"/>
          <w:b/>
          <w:bCs/>
          <w:color w:val="000000"/>
          <w:sz w:val="32"/>
          <w:szCs w:val="32"/>
          <w:highlight w:val="none"/>
          <w:lang w:val="en-US" w:eastAsia="zh-CN"/>
        </w:rPr>
        <w:t xml:space="preserve">6</w:t>
      </w:r>
      <w:r>
        <w:rPr>
          <w:rFonts w:hint="eastAsia" w:ascii="宋体" w:hAnsi="宋体"/>
          <w:b/>
          <w:bCs/>
          <w:color w:val="000000"/>
          <w:sz w:val="32"/>
          <w:szCs w:val="32"/>
          <w:highlight w:val="none"/>
          <w:lang w:eastAsia="zh-CN"/>
        </w:rPr>
        <w:t xml:space="preserve">年</w:t>
      </w:r>
      <w:r>
        <w:rPr>
          <w:rFonts w:hint="eastAsia" w:ascii="宋体" w:hAnsi="宋体"/>
          <w:b/>
          <w:bCs/>
          <w:color w:val="000000"/>
          <w:sz w:val="32"/>
          <w:szCs w:val="32"/>
          <w:highlight w:val="none"/>
          <w:lang w:val="en-US" w:eastAsia="zh-CN"/>
        </w:rPr>
        <w:t xml:space="preserve">10</w:t>
      </w:r>
      <w:r>
        <w:rPr>
          <w:rFonts w:hint="eastAsia" w:ascii="宋体" w:hAnsi="宋体"/>
          <w:b/>
          <w:bCs/>
          <w:color w:val="000000"/>
          <w:sz w:val="32"/>
          <w:szCs w:val="32"/>
          <w:highlight w:val="none"/>
          <w:lang w:eastAsia="zh-CN"/>
        </w:rPr>
        <w:t xml:space="preserve">月</w:t>
      </w:r>
      <w:r>
        <w:rPr>
          <w:rFonts w:hint="eastAsia" w:ascii="宋体" w:hAnsi="宋体"/>
          <w:b/>
          <w:bCs/>
          <w:color w:val="000000"/>
          <w:sz w:val="32"/>
          <w:szCs w:val="32"/>
          <w:highlight w:val="none"/>
          <w:lang w:val="en-US" w:eastAsia="zh-CN"/>
        </w:rPr>
        <w:t xml:space="preserve">26</w:t>
      </w:r>
      <w:r>
        <w:rPr>
          <w:rFonts w:hint="eastAsia" w:ascii="宋体" w:hAnsi="宋体"/>
          <w:b/>
          <w:bCs/>
          <w:color w:val="000000"/>
          <w:sz w:val="32"/>
          <w:szCs w:val="32"/>
          <w:highlight w:val="none"/>
          <w:lang w:eastAsia="zh-CN"/>
        </w:rPr>
        <w:t xml:space="preserve">日</w:t>
      </w:r>
      <w:r>
        <w:rPr>
          <w:rFonts w:hint="eastAsia" w:ascii="宋体" w:hAnsi="宋体" w:eastAsia="宋体"/>
          <w:b/>
          <w:bCs/>
          <w:color w:val="000000"/>
          <w:sz w:val="32"/>
          <w:szCs w:val="32"/>
          <w:highlight w:val="none"/>
          <w:lang w:eastAsia="zh-CN"/>
        </w:rPr>
      </w:r>
      <w:r/>
    </w:p>
    <w:p>
      <w:pPr>
        <w:pStyle w:val="1106"/>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06"/>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t xml:space="preserve">目 录</w:t>
      </w:r>
      <w:r>
        <w:rPr>
          <w:rFonts w:hint="eastAsia" w:ascii="宋体" w:hAnsi="宋体"/>
          <w:b/>
          <w:color w:val="000000"/>
          <w:sz w:val="32"/>
          <w:szCs w:val="32"/>
          <w:highlight w:val="none"/>
        </w:rPr>
      </w:r>
      <w:r/>
    </w:p>
    <w:p>
      <w:pPr>
        <w:pStyle w:val="1106"/>
        <w:jc w:val="center"/>
        <w:spacing w:line="48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1106"/>
        <w:ind w:firstLine="420"/>
        <w:spacing w:line="56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第一章    竞争性磋商采购邀请</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106"/>
        <w:ind w:firstLine="420"/>
        <w:spacing w:line="560" w:lineRule="exact"/>
        <w:rPr>
          <w:rFonts w:hint="eastAsia" w:ascii="宋体" w:hAnsi="宋体" w:eastAsia="宋体" w:cs="宋体"/>
          <w:color w:val="000000"/>
          <w:szCs w:val="21"/>
          <w:highlight w:val="none"/>
          <w:lang w:eastAsia="zh-CN"/>
        </w:rPr>
        <w:outlineLvl w:val="0"/>
      </w:pPr>
      <w:r>
        <w:rPr>
          <w:rFonts w:hint="eastAsia" w:ascii="宋体" w:hAnsi="宋体" w:eastAsia="宋体" w:cs="宋体"/>
          <w:color w:val="000000"/>
          <w:szCs w:val="21"/>
          <w:highlight w:val="none"/>
        </w:rPr>
        <w:t xml:space="preserve">第二章    磋商须知</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p>
      <w:pPr>
        <w:pStyle w:val="1106"/>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第三章    合同条款及格式……………………………………………………………</w:t>
      </w: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p>
      <w:pPr>
        <w:pStyle w:val="1106"/>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第四章    项目需求……………………………………………………………………</w:t>
      </w: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p>
      <w:pPr>
        <w:pStyle w:val="1106"/>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第五章    评审方法和评审标准………………………………………………………</w:t>
      </w: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p>
      <w:pPr>
        <w:pStyle w:val="1106"/>
        <w:ind w:firstLine="420"/>
        <w:spacing w:line="560" w:lineRule="exact"/>
        <w:rPr>
          <w:rFonts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第六章    竞争性磋商响应文件格式…………………………………………………</w:t>
      </w:r>
      <w:r>
        <w:rPr>
          <w:rFonts w:hint="eastAsia" w:ascii="宋体" w:hAnsi="宋体" w:eastAsia="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p>
      <w:pPr>
        <w:pStyle w:val="1106"/>
        <w:ind w:left="360"/>
        <w:spacing w:line="303" w:lineRule="exact"/>
        <w:tabs>
          <w:tab w:val="left" w:pos="8420" w:leader="dot"/>
        </w:tabs>
        <w:rPr>
          <w:rFonts w:ascii="宋体" w:hAnsi="宋体" w:cs="宋体"/>
          <w:color w:val="000000"/>
          <w:szCs w:val="21"/>
          <w:highlight w:val="none"/>
        </w:rPr>
      </w:pPr>
      <w:r>
        <w:rPr>
          <w:rFonts w:ascii="宋体" w:hAnsi="宋体" w:cs="宋体"/>
          <w:color w:val="000000"/>
          <w:szCs w:val="21"/>
          <w:highlight w:val="none"/>
        </w:rPr>
      </w:r>
      <w:r/>
    </w:p>
    <w:p>
      <w:pPr>
        <w:pStyle w:val="1106"/>
        <w:ind w:firstLine="420"/>
        <w:spacing w:line="560" w:lineRule="exact"/>
        <w:rPr>
          <w:rFonts w:hint="eastAsia" w:ascii="宋体" w:hAnsi="宋体"/>
          <w:color w:val="000000"/>
          <w:szCs w:val="21"/>
          <w:highlight w:val="none"/>
        </w:rPr>
        <w:outlineLvl w:val="0"/>
      </w:pPr>
      <w:r>
        <w:rPr>
          <w:rFonts w:hint="eastAsia" w:ascii="宋体" w:hAnsi="宋体"/>
          <w:color w:val="000000"/>
          <w:szCs w:val="21"/>
          <w:highlight w:val="none"/>
        </w:rPr>
      </w:r>
      <w:r/>
    </w:p>
    <w:p>
      <w:pPr>
        <w:pStyle w:val="1106"/>
        <w:rPr>
          <w:rFonts w:hint="eastAsia" w:ascii="宋体" w:hAnsi="宋体"/>
          <w:color w:val="000000"/>
          <w:highlight w:val="none"/>
        </w:rPr>
      </w:pPr>
      <w:r>
        <w:rPr>
          <w:rFonts w:hint="eastAsia" w:ascii="宋体" w:hAnsi="宋体"/>
          <w:color w:val="000000"/>
          <w:highlight w:val="none"/>
        </w:rPr>
      </w:r>
      <w:r/>
    </w:p>
    <w:p>
      <w:pPr>
        <w:pStyle w:val="1106"/>
        <w:rPr>
          <w:rFonts w:hint="eastAsia" w:ascii="宋体" w:hAnsi="宋体"/>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1106"/>
        <w:jc w:val="center"/>
        <w:spacing w:line="360" w:lineRule="auto"/>
        <w:rPr>
          <w:rFonts w:hint="eastAsia" w:ascii="宋体" w:hAnsi="宋体"/>
          <w:b/>
          <w:color w:val="000000"/>
          <w:sz w:val="36"/>
          <w:highlight w:val="none"/>
        </w:rPr>
      </w:pPr>
      <w:r/>
      <w:bookmarkStart w:id="2" w:name="_Toc513029209"/>
      <w:r/>
      <w:bookmarkStart w:id="3" w:name="_Toc61149549"/>
      <w:r/>
      <w:bookmarkStart w:id="4" w:name="_Toc14577347"/>
      <w:r>
        <w:rPr>
          <w:rFonts w:hint="eastAsia" w:ascii="宋体" w:hAnsi="宋体"/>
          <w:b/>
          <w:color w:val="000000"/>
          <w:sz w:val="36"/>
          <w:highlight w:val="none"/>
        </w:rPr>
        <w:t xml:space="preserve">第一</w:t>
      </w:r>
      <w:r>
        <w:rPr>
          <w:rFonts w:ascii="宋体" w:hAnsi="宋体"/>
          <w:b/>
          <w:color w:val="000000"/>
          <w:sz w:val="36"/>
          <w:highlight w:val="none"/>
        </w:rPr>
        <w:t xml:space="preserve">章 竞争性磋商采购邀请</w:t>
      </w:r>
      <w:r>
        <w:rPr>
          <w:rFonts w:hint="eastAsia" w:ascii="宋体" w:hAnsi="宋体"/>
          <w:b/>
          <w:color w:val="000000"/>
          <w:sz w:val="36"/>
          <w:highlight w:val="none"/>
        </w:rPr>
      </w:r>
      <w:r/>
    </w:p>
    <w:p>
      <w:pPr>
        <w:pStyle w:val="1106"/>
        <w:ind w:firstLine="525"/>
        <w:jc w:val="left"/>
        <w:spacing w:line="360" w:lineRule="auto"/>
        <w:rPr>
          <w:rFonts w:ascii="宋体" w:hAnsi="宋体"/>
          <w:b/>
          <w:color w:val="000000"/>
          <w:sz w:val="36"/>
          <w:highlight w:val="none"/>
        </w:rPr>
      </w:pPr>
      <w:r>
        <w:rPr>
          <w:rFonts w:hint="eastAsia" w:ascii="宋体" w:hAnsi="宋体"/>
          <w:color w:val="000000"/>
          <w:szCs w:val="21"/>
          <w:highlight w:val="none"/>
        </w:rPr>
        <w:t xml:space="preserve">江苏栋德工程管理有限公司第一分公司受</w:t>
      </w:r>
      <w:r>
        <w:rPr>
          <w:rFonts w:hint="eastAsia" w:ascii="宋体" w:hAnsi="宋体"/>
          <w:color w:val="000000"/>
          <w:szCs w:val="21"/>
          <w:highlight w:val="none"/>
          <w:lang w:eastAsia="zh-CN"/>
        </w:rPr>
        <w:t xml:space="preserve">扬州市邗江区方巷镇人民政府</w:t>
      </w:r>
      <w:r>
        <w:rPr>
          <w:rFonts w:hint="eastAsia" w:ascii="宋体" w:hAnsi="宋体"/>
          <w:color w:val="000000"/>
          <w:szCs w:val="21"/>
          <w:highlight w:val="none"/>
        </w:rPr>
        <w:t xml:space="preserve">的委托，就关于</w:t>
      </w:r>
      <w:r>
        <w:rPr>
          <w:rFonts w:hint="eastAsia" w:ascii="宋体" w:hAnsi="宋体"/>
          <w:color w:val="000000"/>
          <w:szCs w:val="21"/>
          <w:highlight w:val="none"/>
          <w:lang w:eastAsia="zh-CN"/>
        </w:rPr>
        <w:t xml:space="preserve">2027年扬州市邗江区方巷镇政府购买居家养老服务项目</w:t>
      </w:r>
      <w:r>
        <w:rPr>
          <w:rFonts w:hint="eastAsia" w:ascii="宋体" w:hAnsi="宋体"/>
          <w:color w:val="000000"/>
          <w:szCs w:val="21"/>
          <w:highlight w:val="none"/>
        </w:rPr>
        <w:t xml:space="preserve">进行竞争性磋商采购，欢迎符合相关条件的供应商参加</w:t>
      </w:r>
      <w:r>
        <w:rPr>
          <w:rFonts w:hint="eastAsia" w:ascii="宋体" w:hAnsi="宋体"/>
          <w:bCs/>
          <w:color w:val="000000"/>
          <w:szCs w:val="21"/>
          <w:highlight w:val="none"/>
        </w:rPr>
        <w:t xml:space="preserve">磋商</w:t>
      </w:r>
      <w:r>
        <w:rPr>
          <w:rFonts w:hint="eastAsia" w:ascii="宋体" w:hAnsi="宋体"/>
          <w:color w:val="000000"/>
          <w:szCs w:val="21"/>
          <w:highlight w:val="none"/>
        </w:rPr>
        <w:t xml:space="preserve">。</w:t>
      </w:r>
      <w:r>
        <w:rPr>
          <w:rFonts w:ascii="宋体" w:hAnsi="宋体"/>
          <w:b/>
          <w:color w:val="000000"/>
          <w:sz w:val="36"/>
          <w:highlight w:val="none"/>
        </w:rPr>
      </w:r>
      <w:r/>
    </w:p>
    <w:tbl>
      <w:tblPr>
        <w:tblpPr w:horzAnchor="page" w:tblpX="1678" w:vertAnchor="text" w:tblpY="41"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0"/>
      </w:tblGrid>
      <w:tr>
        <w:trPr>
          <w:trHeight w:val="2580"/>
        </w:trPr>
        <w:tc>
          <w:tcPr>
            <w:tcW w:w="8940" w:type="dxa"/>
            <w:vAlign w:val="top"/>
            <w:textDirection w:val="lrTb"/>
            <w:noWrap w:val="false"/>
          </w:tcPr>
          <w:p>
            <w:pPr>
              <w:pStyle w:val="1106"/>
              <w:ind w:firstLine="420"/>
              <w:jc w:val="left"/>
              <w:spacing w:line="360" w:lineRule="auto"/>
              <w:rPr>
                <w:color w:val="000000"/>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rPr>
              <w:t xml:space="preserve">项目概况</w:t>
            </w:r>
            <w:r>
              <w:rPr>
                <w:color w:val="000000"/>
                <w:highlight w:val="none"/>
              </w:rPr>
            </w:r>
            <w:r/>
          </w:p>
          <w:p>
            <w:pPr>
              <w:pStyle w:val="1106"/>
              <w:ind w:firstLine="420"/>
              <w:jc w:val="left"/>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framePr w:vAnchor="text" w:hAnchor="page" w:x="1678" w:y="41"/>
            </w:pPr>
            <w:r>
              <w:rPr>
                <w:rFonts w:hint="eastAsia" w:ascii="宋体" w:hAnsi="宋体"/>
                <w:color w:val="000000"/>
                <w:szCs w:val="21"/>
                <w:highlight w:val="none"/>
                <w:u w:val="single"/>
                <w:lang w:eastAsia="zh-CN"/>
              </w:rPr>
              <w:t xml:space="preserve">2027年扬州市邗江区方巷镇政府购买居家养老服务项目</w:t>
            </w:r>
            <w:r>
              <w:rPr>
                <w:rFonts w:hint="eastAsia" w:ascii="宋体" w:hAnsi="宋体"/>
                <w:color w:val="000000"/>
                <w:szCs w:val="21"/>
                <w:highlight w:val="none"/>
              </w:rPr>
              <w:t xml:space="preserve">采购项目的潜在供应商可在</w:t>
            </w:r>
            <w:r>
              <w:rPr>
                <w:rFonts w:hint="eastAsia" w:ascii="宋体" w:hAnsi="宋体"/>
                <w:color w:val="000000"/>
                <w:szCs w:val="21"/>
                <w:highlight w:val="none"/>
                <w:u w:val="single"/>
              </w:rPr>
              <w:t xml:space="preserve">“扬州市政府采购网”“扬州市邗江区政府采购网”</w:t>
            </w:r>
            <w:r>
              <w:rPr>
                <w:rFonts w:hint="eastAsia" w:ascii="宋体" w:hAnsi="宋体"/>
                <w:color w:val="000000"/>
                <w:szCs w:val="21"/>
                <w:highlight w:val="none"/>
                <w:u w:val="single"/>
                <w:lang w:eastAsia="zh-CN"/>
              </w:rPr>
              <w:t xml:space="preserve">“江苏省政府采购网”</w:t>
            </w:r>
            <w:r>
              <w:rPr>
                <w:rFonts w:hint="eastAsia" w:ascii="宋体" w:hAnsi="宋体"/>
                <w:color w:val="000000"/>
                <w:szCs w:val="21"/>
                <w:highlight w:val="none"/>
              </w:rPr>
              <w:t xml:space="preserve">下载采购文件，并于</w:t>
            </w:r>
            <w:r>
              <w:rPr>
                <w:rFonts w:hint="eastAsia" w:ascii="宋体" w:hAnsi="宋体"/>
                <w:color w:val="000000"/>
                <w:szCs w:val="21"/>
                <w:highlight w:val="none"/>
                <w:u w:val="single"/>
                <w:lang w:eastAsia="zh-CN"/>
              </w:rPr>
              <w:t xml:space="preserve">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lang w:eastAsia="zh-CN"/>
              </w:rPr>
              <w:t xml:space="preserve">年</w:t>
            </w:r>
            <w:r>
              <w:rPr>
                <w:rFonts w:hint="eastAsia" w:ascii="宋体" w:hAnsi="宋体"/>
                <w:color w:val="000000"/>
                <w:szCs w:val="21"/>
                <w:highlight w:val="none"/>
                <w:u w:val="single"/>
                <w:lang w:val="en-US" w:eastAsia="zh-CN"/>
              </w:rPr>
              <w:t xml:space="preserve">11</w:t>
            </w:r>
            <w:r>
              <w:rPr>
                <w:rFonts w:hint="eastAsia" w:ascii="宋体" w:hAnsi="宋体"/>
                <w:color w:val="000000"/>
                <w:szCs w:val="21"/>
                <w:highlight w:val="none"/>
                <w:u w:val="single"/>
                <w:lang w:eastAsia="zh-CN"/>
              </w:rPr>
              <w:t xml:space="preserve">月</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lang w:eastAsia="zh-CN"/>
              </w:rPr>
              <w:t xml:space="preserve">日</w:t>
            </w:r>
            <w:r>
              <w:rPr>
                <w:rFonts w:hint="eastAsia" w:ascii="宋体" w:hAnsi="宋体"/>
                <w:bCs/>
                <w:color w:val="000000"/>
                <w:szCs w:val="21"/>
                <w:highlight w:val="none"/>
                <w:u w:val="single"/>
                <w:lang w:val="en-US" w:eastAsia="zh-CN"/>
              </w:rPr>
              <w:t xml:space="preserve">9</w:t>
            </w:r>
            <w:r>
              <w:rPr>
                <w:rFonts w:hint="eastAsia" w:ascii="宋体" w:hAnsi="宋体"/>
                <w:bCs/>
                <w:color w:val="000000"/>
                <w:szCs w:val="21"/>
                <w:highlight w:val="none"/>
                <w:u w:val="single"/>
              </w:rPr>
              <w:t xml:space="preserve">点</w:t>
            </w:r>
            <w:r>
              <w:rPr>
                <w:rFonts w:hint="eastAsia" w:ascii="宋体" w:hAnsi="宋体"/>
                <w:bCs/>
                <w:color w:val="000000"/>
                <w:szCs w:val="21"/>
                <w:highlight w:val="none"/>
                <w:u w:val="single"/>
                <w:lang w:val="en-US" w:eastAsia="zh-CN"/>
              </w:rPr>
              <w:t xml:space="preserve">30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（北京时间）前递交响应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tc>
      </w:tr>
    </w:tbl>
    <w:p>
      <w:pPr>
        <w:pStyle w:val="1106"/>
        <w:jc w:val="left"/>
        <w:spacing w:line="360" w:lineRule="auto"/>
        <w:tabs>
          <w:tab w:val="left" w:pos="90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一、项目基本情况</w:t>
      </w:r>
      <w:r>
        <w:rPr>
          <w:rFonts w:ascii="宋体" w:hAnsi="宋体" w:cs="Arial"/>
          <w:b/>
          <w:bCs/>
          <w:color w:val="000000"/>
          <w:szCs w:val="21"/>
          <w:highlight w:val="none"/>
        </w:rPr>
      </w:r>
      <w:r/>
    </w:p>
    <w:p>
      <w:pPr>
        <w:pStyle w:val="1106"/>
        <w:ind w:firstLine="420"/>
        <w:jc w:val="left"/>
        <w:spacing w:line="360" w:lineRule="auto"/>
        <w:rPr>
          <w:rFonts w:ascii="宋体" w:hAnsi="宋体"/>
          <w:color w:val="000000"/>
          <w:highlight w:val="none"/>
          <w:lang w:val="zh-CN"/>
        </w:rPr>
        <w:outlineLvl w:val="0"/>
      </w:pPr>
      <w:r>
        <w:rPr>
          <w:rFonts w:hint="eastAsia" w:ascii="宋体" w:hAnsi="宋体"/>
          <w:color w:val="000000"/>
          <w:highlight w:val="none"/>
          <w:lang w:val="zh-CN"/>
        </w:rPr>
        <w:t xml:space="preserve">1、项目编号：JSZC-321003-DDGC-C2026-0006号</w:t>
      </w:r>
      <w:r>
        <w:rPr>
          <w:rFonts w:ascii="宋体" w:hAnsi="宋体"/>
          <w:color w:val="000000"/>
          <w:highlight w:val="none"/>
          <w:lang w:val="zh-CN"/>
        </w:rPr>
      </w:r>
      <w:r/>
    </w:p>
    <w:p>
      <w:pPr>
        <w:pStyle w:val="1106"/>
        <w:ind w:firstLine="420"/>
        <w:jc w:val="left"/>
        <w:spacing w:line="360" w:lineRule="auto"/>
        <w:rPr>
          <w:rFonts w:hint="eastAsia" w:ascii="宋体" w:hAnsi="宋体" w:eastAsia="宋体"/>
          <w:color w:val="000000"/>
          <w:highlight w:val="none"/>
          <w:lang w:eastAsia="zh-CN"/>
        </w:rPr>
        <w:outlineLvl w:val="0"/>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2027年扬州市邗江区方巷镇政府购买居家养老服务项目</w:t>
      </w:r>
      <w:r>
        <w:rPr>
          <w:rFonts w:hint="eastAsia" w:ascii="宋体" w:hAnsi="宋体" w:eastAsia="宋体"/>
          <w:color w:val="000000"/>
          <w:highlight w:val="none"/>
          <w:lang w:eastAsia="zh-CN"/>
        </w:rPr>
      </w:r>
      <w:r/>
    </w:p>
    <w:p>
      <w:pPr>
        <w:pStyle w:val="1106"/>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3、采购方式：</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竞争性谈判   </w:t>
      </w:r>
      <w:r>
        <w:rPr>
          <w:rFonts w:ascii="Arial" w:hAnsi="Arial" w:cs="Arial"/>
          <w:color w:val="000000"/>
          <w:szCs w:val="21"/>
          <w:highlight w:val="none"/>
        </w:rPr>
        <w:t xml:space="preserve">√</w:t>
      </w:r>
      <w:r>
        <w:rPr>
          <w:rFonts w:hint="eastAsia" w:ascii="宋体" w:hAnsi="宋体"/>
          <w:color w:val="000000"/>
          <w:szCs w:val="21"/>
          <w:highlight w:val="none"/>
        </w:rPr>
        <w:t xml:space="preserve">竞争性磋商    □询价</w:t>
      </w:r>
      <w:r>
        <w:rPr>
          <w:rFonts w:hint="eastAsia" w:ascii="宋体" w:hAnsi="宋体" w:eastAsia="宋体"/>
          <w:color w:val="000000"/>
          <w:szCs w:val="21"/>
          <w:highlight w:val="none"/>
          <w:lang w:eastAsia="zh-CN"/>
        </w:rPr>
      </w:r>
      <w:r/>
    </w:p>
    <w:p>
      <w:pPr>
        <w:pStyle w:val="1106"/>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4、预算金额：</w:t>
      </w:r>
      <w:r>
        <w:rPr>
          <w:rFonts w:hint="eastAsia" w:ascii="宋体" w:hAnsi="宋体" w:eastAsia="宋体" w:cs="Times New Roman"/>
          <w:color w:val="000000"/>
          <w:szCs w:val="21"/>
          <w:highlight w:val="none"/>
          <w:lang w:val="en-US" w:eastAsia="zh-CN"/>
        </w:rPr>
        <w:t xml:space="preserve">175.926万元；</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（黄珏片区）预算92.886万元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（方巷片区）预算83.04万元。</w:t>
      </w:r>
      <w:r>
        <w:rPr>
          <w:rFonts w:ascii="宋体" w:hAnsi="宋体" w:eastAsia="宋体" w:cs="Times New Roman"/>
          <w:color w:val="000000"/>
          <w:szCs w:val="21"/>
          <w:highlight w:val="none"/>
          <w:lang w:val="en-US" w:eastAsia="zh-CN"/>
        </w:rPr>
      </w:r>
      <w:r/>
    </w:p>
    <w:p>
      <w:pPr>
        <w:pStyle w:val="1106"/>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zh-CN"/>
        </w:rPr>
        <w:t xml:space="preserve">5、本项目设定最高限价，</w:t>
      </w:r>
      <w:r>
        <w:rPr>
          <w:rFonts w:hint="eastAsia" w:ascii="宋体" w:hAnsi="宋体" w:eastAsia="宋体" w:cs="Times New Roman"/>
          <w:color w:val="000000"/>
          <w:szCs w:val="21"/>
          <w:highlight w:val="none"/>
        </w:rPr>
        <w:t xml:space="preserve">最高限价：</w:t>
      </w:r>
      <w:r>
        <w:rPr>
          <w:rFonts w:hint="eastAsia" w:ascii="宋体" w:hAnsi="宋体" w:eastAsia="宋体" w:cs="Times New Roman"/>
          <w:color w:val="000000"/>
          <w:szCs w:val="21"/>
          <w:highlight w:val="none"/>
          <w:lang w:val="en-US" w:eastAsia="zh-CN"/>
        </w:rPr>
      </w:r>
      <w:r/>
    </w:p>
    <w:p>
      <w:pPr>
        <w:pStyle w:val="1106"/>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包1（黄珏片区）：29元/小时(含服务费、管理费、服务人员交通费及通讯费等)；</w:t>
      </w:r>
      <w:r>
        <w:rPr>
          <w:rFonts w:hint="eastAsia" w:ascii="宋体" w:hAnsi="宋体" w:eastAsia="宋体" w:cs="Times New Roman"/>
          <w:color w:val="000000"/>
          <w:szCs w:val="21"/>
          <w:highlight w:val="none"/>
          <w:lang w:val="en-US" w:eastAsia="zh-CN"/>
        </w:rPr>
      </w:r>
      <w:r/>
    </w:p>
    <w:p>
      <w:pPr>
        <w:pStyle w:val="1106"/>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包2（方巷片区）：29元/小时(含服务费、管理费、服务人员交通费及通讯费等)。</w:t>
      </w:r>
      <w:r>
        <w:rPr>
          <w:rFonts w:hint="eastAsia" w:ascii="宋体" w:hAnsi="宋体" w:eastAsia="宋体" w:cs="Times New Roman"/>
          <w:color w:val="000000"/>
          <w:szCs w:val="21"/>
          <w:highlight w:val="none"/>
          <w:lang w:val="en-US" w:eastAsia="zh-CN"/>
        </w:rPr>
      </w:r>
      <w:r/>
    </w:p>
    <w:p>
      <w:pPr>
        <w:pStyle w:val="1106"/>
        <w:ind w:firstLine="84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报价超过最高限价的为无效报价，按照无效响应处理。</w:t>
      </w:r>
      <w:r>
        <w:rPr>
          <w:rFonts w:hint="eastAsia" w:ascii="宋体" w:hAnsi="宋体" w:eastAsia="宋体" w:cs="Times New Roman"/>
          <w:color w:val="000000"/>
          <w:szCs w:val="21"/>
          <w:highlight w:val="none"/>
          <w:lang w:val="en-US" w:eastAsia="zh-CN"/>
        </w:rPr>
      </w:r>
      <w:r/>
    </w:p>
    <w:p>
      <w:pPr>
        <w:pStyle w:val="1118"/>
        <w:ind w:left="0" w:firstLine="840"/>
        <w:rPr>
          <w:rFonts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供应商两包可兼投，不可兼中，开标、成交顺序为1包至2包。</w:t>
      </w:r>
      <w:r>
        <w:rPr>
          <w:rFonts w:ascii="宋体" w:hAnsi="宋体" w:eastAsia="宋体" w:cs="宋体"/>
          <w:color w:val="000000"/>
          <w:sz w:val="21"/>
          <w:szCs w:val="24"/>
          <w:lang w:val="en-US" w:eastAsia="zh-CN" w:bidi="ar-SA"/>
        </w:rPr>
      </w:r>
      <w:r/>
    </w:p>
    <w:p>
      <w:pPr>
        <w:pStyle w:val="1106"/>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6、采购需求：见磋商文件第四章</w:t>
      </w:r>
      <w:r>
        <w:rPr>
          <w:rFonts w:hint="eastAsia" w:ascii="宋体" w:hAnsi="宋体" w:eastAsia="宋体" w:cs="Times New Roman"/>
          <w:color w:val="000000"/>
          <w:szCs w:val="21"/>
          <w:highlight w:val="none"/>
        </w:rPr>
      </w:r>
      <w:r/>
    </w:p>
    <w:p>
      <w:pPr>
        <w:pStyle w:val="1106"/>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7、合同履行期限：合同签订之日起</w:t>
      </w:r>
      <w:r>
        <w:rPr>
          <w:rFonts w:hint="eastAsia" w:ascii="宋体" w:hAnsi="宋体" w:eastAsia="宋体" w:cs="Times New Roman"/>
          <w:color w:val="000000"/>
          <w:szCs w:val="21"/>
          <w:highlight w:val="none"/>
          <w:lang w:val="en-US" w:eastAsia="zh-CN"/>
        </w:rPr>
        <w:t xml:space="preserve">1年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r>
      <w:r/>
    </w:p>
    <w:p>
      <w:pPr>
        <w:pStyle w:val="1106"/>
        <w:ind w:firstLine="420"/>
        <w:jc w:val="left"/>
        <w:spacing w:line="360" w:lineRule="auto"/>
        <w:rPr>
          <w:rFonts w:hint="eastAsia" w:ascii="宋体" w:hAnsi="宋体" w:eastAsia="宋体" w:cs="Times New Roman"/>
          <w:color w:val="000000"/>
          <w:szCs w:val="21"/>
          <w:highlight w:val="none"/>
        </w:rPr>
      </w:pPr>
      <w:r/>
      <w:bookmarkStart w:id="5" w:name="_Toc35393622"/>
      <w:r/>
      <w:bookmarkStart w:id="6" w:name="_Toc38985264"/>
      <w:r/>
      <w:bookmarkStart w:id="7" w:name="_Toc28359003"/>
      <w:r/>
      <w:bookmarkStart w:id="8" w:name="_Toc28359080"/>
      <w:r>
        <w:rPr>
          <w:rFonts w:hint="eastAsia" w:ascii="宋体" w:hAnsi="宋体" w:eastAsia="宋体" w:cs="Times New Roman"/>
          <w:color w:val="000000"/>
          <w:szCs w:val="21"/>
          <w:highlight w:val="none"/>
        </w:rPr>
        <w:t xml:space="preserve">8、本项目</w:t>
      </w:r>
      <w:r>
        <w:rPr>
          <w:rFonts w:hint="eastAsia" w:ascii="宋体" w:hAnsi="宋体" w:eastAsia="宋体" w:cs="Times New Roman"/>
          <w:color w:val="000000"/>
          <w:szCs w:val="21"/>
          <w:highlight w:val="none"/>
          <w:u w:val="single"/>
          <w:lang w:val="en-US" w:eastAsia="zh-CN"/>
        </w:rPr>
        <w:t xml:space="preserve"> 不</w:t>
      </w:r>
      <w:r>
        <w:rPr>
          <w:rFonts w:hint="eastAsia" w:ascii="宋体" w:hAnsi="宋体" w:eastAsia="宋体" w:cs="Times New Roman"/>
          <w:color w:val="000000"/>
          <w:szCs w:val="21"/>
          <w:highlight w:val="none"/>
          <w:u w:val="single"/>
        </w:rPr>
        <w:t xml:space="preserve">接受</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rPr>
        <w:t xml:space="preserve">联合体磋商。</w:t>
      </w:r>
      <w:r>
        <w:rPr>
          <w:rFonts w:hint="eastAsia" w:ascii="宋体" w:hAnsi="宋体" w:eastAsia="宋体" w:cs="Times New Roman"/>
          <w:color w:val="000000"/>
          <w:szCs w:val="21"/>
          <w:highlight w:val="none"/>
        </w:rPr>
      </w:r>
      <w:r/>
    </w:p>
    <w:p>
      <w:pPr>
        <w:pStyle w:val="1106"/>
        <w:ind w:firstLine="420"/>
        <w:jc w:val="left"/>
        <w:spacing w:line="360" w:lineRule="auto"/>
        <w:rPr>
          <w:rFonts w:hint="eastAsia" w:ascii="宋体" w:hAnsi="宋体"/>
          <w:color w:val="000000"/>
          <w:szCs w:val="21"/>
          <w:highlight w:val="none"/>
        </w:rPr>
        <w:outlineLvl w:val="0"/>
      </w:pPr>
      <w:r>
        <w:rPr>
          <w:rFonts w:hint="eastAsia" w:ascii="宋体" w:hAnsi="宋体"/>
          <w:color w:val="000000"/>
          <w:szCs w:val="21"/>
          <w:highlight w:val="none"/>
        </w:rPr>
        <w:t xml:space="preserve">9、本项目</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不接受</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进口产品参加磋商。</w:t>
      </w:r>
      <w:r>
        <w:rPr>
          <w:rFonts w:hint="eastAsia" w:ascii="宋体" w:hAnsi="宋体"/>
          <w:color w:val="000000"/>
          <w:szCs w:val="21"/>
          <w:highlight w:val="none"/>
        </w:rPr>
      </w:r>
      <w:r/>
    </w:p>
    <w:p>
      <w:pPr>
        <w:pStyle w:val="1106"/>
        <w:jc w:val="left"/>
        <w:spacing w:line="360" w:lineRule="auto"/>
        <w:tabs>
          <w:tab w:val="left" w:pos="900" w:leader="none"/>
        </w:tabs>
        <w:rPr>
          <w:rFonts w:ascii="宋体" w:hAnsi="宋体" w:cs="Arial"/>
          <w:b/>
          <w:bCs/>
          <w:color w:val="000000"/>
          <w:szCs w:val="21"/>
          <w:highlight w:val="none"/>
        </w:rPr>
      </w:pPr>
      <w:r/>
      <w:bookmarkEnd w:id="5"/>
      <w:r/>
      <w:bookmarkEnd w:id="6"/>
      <w:r/>
      <w:bookmarkEnd w:id="7"/>
      <w:r/>
      <w:bookmarkEnd w:id="8"/>
      <w:r>
        <w:rPr>
          <w:rFonts w:hint="eastAsia" w:ascii="宋体" w:hAnsi="宋体" w:cs="Arial"/>
          <w:b/>
          <w:bCs/>
          <w:color w:val="000000"/>
          <w:szCs w:val="21"/>
          <w:highlight w:val="none"/>
        </w:rPr>
        <w:t xml:space="preserve">二、申请人的资格要求：</w:t>
      </w:r>
      <w:r>
        <w:rPr>
          <w:rFonts w:ascii="宋体" w:hAnsi="宋体" w:cs="Arial"/>
          <w:b/>
          <w:bCs/>
          <w:color w:val="000000"/>
          <w:szCs w:val="21"/>
          <w:highlight w:val="none"/>
        </w:rPr>
      </w:r>
      <w:r/>
    </w:p>
    <w:p>
      <w:pPr>
        <w:pStyle w:val="110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110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110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color w:val="000000"/>
          <w:szCs w:val="21"/>
          <w:highlight w:val="none"/>
          <w:u w:val="single"/>
        </w:rPr>
      </w:r>
      <w:r/>
    </w:p>
    <w:p>
      <w:pPr>
        <w:pStyle w:val="1106"/>
        <w:ind w:firstLine="420"/>
        <w:jc w:val="left"/>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b/>
          <w:bCs/>
          <w:i/>
          <w:iCs/>
          <w:color w:val="000000"/>
          <w:highlight w:val="none"/>
          <w:u w:val="single"/>
        </w:rPr>
      </w:r>
      <w:r/>
    </w:p>
    <w:p>
      <w:pPr>
        <w:pStyle w:val="1106"/>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110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i/>
          <w:iCs/>
          <w:color w:val="000000"/>
          <w:szCs w:val="21"/>
          <w:highlight w:val="none"/>
          <w:u w:val="single"/>
        </w:rPr>
      </w:r>
      <w:r/>
    </w:p>
    <w:p>
      <w:pPr>
        <w:pStyle w:val="110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i/>
          <w:iCs/>
          <w:color w:val="000000"/>
          <w:szCs w:val="21"/>
          <w:highlight w:val="none"/>
          <w:u w:val="single"/>
        </w:rPr>
      </w:r>
      <w:r/>
    </w:p>
    <w:p>
      <w:pPr>
        <w:pStyle w:val="1106"/>
        <w:ind w:firstLine="420"/>
        <w:jc w:val="left"/>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r>
      <w:r/>
    </w:p>
    <w:p>
      <w:pPr>
        <w:pStyle w:val="1106"/>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hint="eastAsia" w:ascii="宋体" w:hAnsi="宋体" w:cs="宋体"/>
          <w:i/>
          <w:iCs/>
          <w:color w:val="000000"/>
          <w:szCs w:val="21"/>
          <w:highlight w:val="none"/>
          <w:u w:val="single"/>
        </w:rPr>
      </w:r>
      <w:r/>
    </w:p>
    <w:p>
      <w:pPr>
        <w:pStyle w:val="1106"/>
        <w:ind w:firstLine="420"/>
        <w:spacing w:line="360" w:lineRule="auto"/>
        <w:rPr>
          <w:rFonts w:hint="eastAsia" w:ascii="宋体" w:hAnsi="宋体"/>
          <w:i/>
          <w:iCs/>
          <w:color w:val="000000"/>
          <w:highlight w:val="none"/>
          <w:u w:val="single"/>
          <w:lang w:eastAsia="zh-CN"/>
        </w:rPr>
      </w:pPr>
      <w:r/>
      <w:bookmarkStart w:id="9" w:name="_Toc28359001"/>
      <w:r/>
      <w:bookmarkStart w:id="10" w:name="_Toc38985262"/>
      <w:r>
        <w:rPr>
          <w:rFonts w:hint="eastAsia" w:ascii="宋体" w:hAnsi="宋体"/>
          <w:color w:val="000000"/>
          <w:highlight w:val="none"/>
        </w:rPr>
        <w:t xml:space="preserve">2、</w:t>
      </w:r>
      <w:r>
        <w:rPr>
          <w:rFonts w:ascii="宋体" w:hAnsi="宋体"/>
          <w:color w:val="000000"/>
          <w:highlight w:val="none"/>
        </w:rPr>
        <w:t xml:space="preserve">落实政府采购政策需满足的资格要求：</w:t>
      </w:r>
      <w:r>
        <w:rPr>
          <w:rFonts w:hint="eastAsia" w:ascii="宋体" w:hAnsi="宋体"/>
          <w:i/>
          <w:iCs/>
          <w:color w:val="000000"/>
          <w:highlight w:val="none"/>
          <w:u w:val="singl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rPr>
          <w:rFonts w:hint="eastAsia" w:ascii="宋体" w:hAnsi="宋体"/>
          <w:i/>
          <w:iCs/>
          <w:color w:val="000000"/>
          <w:highlight w:val="none"/>
          <w:u w:val="single"/>
          <w:lang w:eastAsia="zh-CN"/>
        </w:rPr>
      </w:r>
      <w:r/>
    </w:p>
    <w:p>
      <w:pPr>
        <w:pStyle w:val="1106"/>
        <w:ind w:firstLine="420"/>
        <w:spacing w:line="360" w:lineRule="auto"/>
        <w:rPr>
          <w:rFonts w:hint="eastAsia"/>
          <w:color w:val="000000"/>
          <w:highlight w:val="none"/>
          <w:lang w:eastAsia="zh-CN"/>
        </w:rPr>
      </w:pPr>
      <w:r>
        <w:rPr>
          <w:rFonts w:hint="eastAsia" w:ascii="宋体" w:hAnsi="宋体"/>
          <w:i/>
          <w:iCs/>
          <w:color w:val="000000"/>
          <w:highlight w:val="none"/>
          <w:u w:val="single"/>
          <w:lang w:val="en-US" w:eastAsia="zh-CN"/>
        </w:rPr>
        <w:t xml:space="preserve">本项目采购标的按中小企业划分标准所属行业区分为租赁和商务服务业，中小微企业划型标准网址：http://www.ccgp.gov.cn/zcfg/mof/201310/t20131029_3587674.htm；</w:t>
      </w:r>
      <w:r>
        <w:rPr>
          <w:rFonts w:hint="eastAsia"/>
          <w:color w:val="000000"/>
          <w:highlight w:val="none"/>
          <w:lang w:eastAsia="zh-CN"/>
        </w:rPr>
      </w:r>
      <w:r/>
    </w:p>
    <w:p>
      <w:pPr>
        <w:pStyle w:val="1106"/>
        <w:ind w:firstLine="420"/>
        <w:jc w:val="left"/>
        <w:spacing w:line="360" w:lineRule="auto"/>
        <w:rPr>
          <w:rFonts w:hint="eastAsia" w:ascii="宋体" w:hAnsi="宋体"/>
          <w:i/>
          <w:iCs/>
          <w:color w:val="000000"/>
          <w:szCs w:val="21"/>
          <w:highlight w:val="none"/>
          <w:u w:val="single"/>
          <w:lang w:eastAsia="zh-CN"/>
        </w:rPr>
      </w:pPr>
      <w:r/>
      <w:bookmarkEnd w:id="9"/>
      <w:r>
        <w:rPr>
          <w:rFonts w:hint="eastAsia" w:ascii="宋体" w:hAnsi="宋体"/>
          <w:color w:val="000000"/>
          <w:highlight w:val="none"/>
          <w:lang w:val="en-US" w:eastAsia="zh-CN"/>
        </w:rPr>
        <w:t xml:space="preserve">3、</w:t>
      </w:r>
      <w:r>
        <w:rPr>
          <w:rFonts w:ascii="宋体" w:hAnsi="宋体"/>
          <w:color w:val="000000"/>
          <w:highlight w:val="none"/>
        </w:rPr>
        <w:t xml:space="preserve">项目的特定资格要求</w:t>
      </w:r>
      <w:bookmarkEnd w:id="10"/>
      <w:r>
        <w:rPr>
          <w:rFonts w:hint="eastAsia" w:ascii="宋体" w:hAnsi="宋体"/>
          <w:color w:val="000000"/>
          <w:highlight w:val="none"/>
          <w:lang w:eastAsia="zh-CN"/>
        </w:rPr>
        <w:t xml:space="preserve">：</w:t>
      </w:r>
      <w:r>
        <w:rPr>
          <w:rFonts w:hint="eastAsia" w:ascii="宋体" w:hAnsi="宋体"/>
          <w:i/>
          <w:iCs/>
          <w:color w:val="000000"/>
          <w:szCs w:val="21"/>
          <w:highlight w:val="none"/>
          <w:u w:val="single"/>
          <w:lang w:eastAsia="zh-CN"/>
        </w:rPr>
        <w:t xml:space="preserve">无</w:t>
      </w:r>
      <w:r>
        <w:rPr>
          <w:rFonts w:hint="eastAsia" w:ascii="宋体" w:hAnsi="宋体"/>
          <w:i/>
          <w:iCs/>
          <w:color w:val="000000"/>
          <w:szCs w:val="21"/>
          <w:highlight w:val="none"/>
          <w:u w:val="single"/>
          <w:lang w:eastAsia="zh-CN"/>
        </w:rPr>
      </w:r>
      <w:r/>
    </w:p>
    <w:p>
      <w:pPr>
        <w:pStyle w:val="1106"/>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4、拒绝下述供应商参加本次采购活动：</w:t>
      </w:r>
      <w:r>
        <w:rPr>
          <w:rFonts w:ascii="宋体" w:hAnsi="宋体" w:cs="Arial"/>
          <w:color w:val="000000"/>
          <w:szCs w:val="21"/>
          <w:highlight w:val="none"/>
        </w:rPr>
      </w:r>
      <w:r/>
    </w:p>
    <w:p>
      <w:pPr>
        <w:pStyle w:val="1106"/>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（1）供应商单位负责人为同一人或者存在直接控股、管理关系的不同供应商，不得参加同一合同项下的政府采购活动。</w:t>
      </w:r>
      <w:r>
        <w:rPr>
          <w:rFonts w:ascii="宋体" w:hAnsi="宋体"/>
          <w:color w:val="000000"/>
          <w:szCs w:val="21"/>
          <w:highlight w:val="none"/>
        </w:rPr>
      </w:r>
      <w:r/>
    </w:p>
    <w:p>
      <w:pPr>
        <w:pStyle w:val="1106"/>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（2）凡为采购项目提供整体设计、规范编制或者项目管理、监理、检测等服务的供应商，不得再参加该项目的其他采购活动。</w:t>
      </w:r>
      <w:r>
        <w:rPr>
          <w:rFonts w:ascii="宋体" w:hAnsi="宋体"/>
          <w:color w:val="000000"/>
          <w:szCs w:val="21"/>
          <w:highlight w:val="none"/>
        </w:rPr>
      </w:r>
      <w:r/>
    </w:p>
    <w:p>
      <w:pPr>
        <w:pStyle w:val="1106"/>
        <w:ind w:firstLine="420"/>
        <w:jc w:val="left"/>
        <w:spacing w:line="360" w:lineRule="auto"/>
        <w:rPr>
          <w:rFonts w:hint="eastAsia"/>
          <w:color w:val="000000"/>
          <w:highlight w:val="none"/>
        </w:rPr>
        <w:outlineLvl w:val="0"/>
      </w:pPr>
      <w:r>
        <w:rPr>
          <w:rFonts w:hint="eastAsia" w:ascii="宋体" w:hAnsi="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rPr>
          <w:rFonts w:hint="eastAsia"/>
          <w:color w:val="000000"/>
          <w:highlight w:val="none"/>
        </w:rPr>
      </w:r>
      <w:r/>
    </w:p>
    <w:p>
      <w:pPr>
        <w:pStyle w:val="1106"/>
        <w:jc w:val="left"/>
        <w:spacing w:line="360" w:lineRule="auto"/>
        <w:tabs>
          <w:tab w:val="left" w:pos="900" w:leader="none"/>
        </w:tabs>
        <w:rPr>
          <w:rFonts w:ascii="宋体" w:hAnsi="宋体" w:cs="Arial"/>
          <w:b/>
          <w:bCs/>
          <w:color w:val="000000"/>
          <w:szCs w:val="21"/>
          <w:highlight w:val="none"/>
        </w:rPr>
      </w:pPr>
      <w:r/>
      <w:bookmarkStart w:id="11" w:name="_Toc35393800"/>
      <w:r/>
      <w:bookmarkStart w:id="12" w:name="_Toc35393631"/>
      <w:r>
        <w:rPr>
          <w:rFonts w:hint="eastAsia" w:ascii="宋体" w:hAnsi="宋体" w:cs="Arial"/>
          <w:b/>
          <w:bCs/>
          <w:color w:val="000000"/>
          <w:szCs w:val="21"/>
          <w:highlight w:val="none"/>
        </w:rPr>
        <w:t xml:space="preserve">三、获取采购文件</w:t>
      </w:r>
      <w:bookmarkEnd w:id="11"/>
      <w:r/>
      <w:bookmarkEnd w:id="12"/>
      <w:r>
        <w:rPr>
          <w:rFonts w:ascii="宋体" w:hAnsi="宋体" w:cs="Arial"/>
          <w:b/>
          <w:bCs/>
          <w:color w:val="000000"/>
          <w:szCs w:val="21"/>
          <w:highlight w:val="none"/>
        </w:rPr>
      </w:r>
      <w:r/>
    </w:p>
    <w:p>
      <w:pPr>
        <w:pStyle w:val="1106"/>
        <w:ind w:firstLine="420"/>
        <w:spacing w:line="360" w:lineRule="auto"/>
        <w:rPr>
          <w:rFonts w:hint="eastAsia" w:ascii="宋体" w:hAnsi="宋体" w:cs="宋体"/>
          <w:color w:val="000000"/>
          <w:szCs w:val="21"/>
          <w:highlight w:val="none"/>
        </w:rPr>
      </w:pPr>
      <w:r/>
      <w:bookmarkStart w:id="13" w:name="_Toc109304966"/>
      <w:r>
        <w:rPr>
          <w:rFonts w:hint="eastAsia" w:ascii="宋体" w:hAnsi="宋体" w:cs="宋体"/>
          <w:color w:val="000000"/>
          <w:szCs w:val="21"/>
          <w:highlight w:val="none"/>
        </w:rPr>
        <w:t xml:space="preserve">时间：自磋商公告发布之日起5个工作日。</w:t>
      </w:r>
      <w:r>
        <w:rPr>
          <w:rFonts w:hint="eastAsia" w:ascii="宋体" w:hAnsi="宋体" w:cs="宋体"/>
          <w:color w:val="000000"/>
          <w:szCs w:val="21"/>
          <w:highlight w:val="none"/>
        </w:rPr>
      </w:r>
      <w:r/>
    </w:p>
    <w:p>
      <w:pPr>
        <w:pStyle w:val="110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地点：“扬州市</w:t>
      </w:r>
      <w:r>
        <w:rPr>
          <w:rFonts w:hint="eastAsia" w:ascii="宋体" w:hAnsi="宋体" w:cs="宋体"/>
          <w:color w:val="000000"/>
          <w:szCs w:val="21"/>
          <w:highlight w:val="none"/>
          <w:lang w:eastAsia="zh-CN"/>
        </w:rPr>
        <w:t xml:space="preserve">邗江</w:t>
      </w:r>
      <w:r>
        <w:rPr>
          <w:rFonts w:hint="eastAsia" w:ascii="宋体" w:hAnsi="宋体" w:cs="宋体"/>
          <w:color w:val="000000"/>
          <w:szCs w:val="21"/>
          <w:highlight w:val="none"/>
        </w:rPr>
        <w:t xml:space="preserve">区政府采购网”、“扬州市政府采购网”、“江苏省政府采购网”</w:t>
      </w:r>
      <w:r>
        <w:rPr>
          <w:rFonts w:ascii="宋体" w:hAnsi="宋体" w:cs="宋体"/>
          <w:color w:val="000000"/>
          <w:szCs w:val="21"/>
          <w:highlight w:val="none"/>
        </w:rPr>
      </w:r>
      <w:r/>
    </w:p>
    <w:p>
      <w:pPr>
        <w:pStyle w:val="1106"/>
        <w:ind w:firstLine="420"/>
        <w:spacing w:line="360" w:lineRule="auto"/>
        <w:tabs>
          <w:tab w:val="left" w:pos="5460" w:leader="none"/>
        </w:tabs>
        <w:rPr>
          <w:rFonts w:ascii="宋体" w:hAnsi="宋体" w:cs="宋体"/>
          <w:color w:val="000000"/>
          <w:szCs w:val="21"/>
          <w:highlight w:val="none"/>
        </w:rPr>
      </w:pPr>
      <w:r>
        <w:rPr>
          <w:rFonts w:hint="eastAsia" w:ascii="宋体" w:hAnsi="宋体" w:cs="宋体"/>
          <w:color w:val="000000"/>
          <w:szCs w:val="21"/>
          <w:highlight w:val="none"/>
        </w:rPr>
        <w:t xml:space="preserve">方式：自行免费下载</w:t>
      </w:r>
      <w:r>
        <w:rPr>
          <w:rFonts w:ascii="宋体" w:hAnsi="宋体" w:cs="宋体"/>
          <w:color w:val="000000"/>
          <w:szCs w:val="21"/>
          <w:highlight w:val="none"/>
        </w:rPr>
      </w:r>
      <w:r/>
    </w:p>
    <w:p>
      <w:pPr>
        <w:pStyle w:val="110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售价：0元</w:t>
      </w:r>
      <w:r>
        <w:rPr>
          <w:rFonts w:ascii="宋体" w:hAnsi="宋体" w:cs="宋体"/>
          <w:color w:val="000000"/>
          <w:szCs w:val="21"/>
          <w:highlight w:val="none"/>
        </w:rPr>
      </w:r>
      <w:r/>
    </w:p>
    <w:p>
      <w:pPr>
        <w:pStyle w:val="1108"/>
        <w:jc w:val="both"/>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13"/>
      <w:r>
        <w:rPr>
          <w:rFonts w:ascii="宋体" w:hAnsi="宋体" w:cs="宋体"/>
          <w:bCs w:val="0"/>
          <w:color w:val="000000"/>
          <w:sz w:val="21"/>
          <w:szCs w:val="21"/>
          <w:highlight w:val="none"/>
        </w:rPr>
      </w:r>
      <w:r/>
    </w:p>
    <w:p>
      <w:pPr>
        <w:pStyle w:val="1106"/>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4" w:name="XMTBJSR_2"/>
      <w:r>
        <w:rPr>
          <w:rFonts w:hint="eastAsia" w:ascii="宋体" w:hAnsi="宋体" w:cs="宋体"/>
          <w:bCs/>
          <w:color w:val="000000"/>
          <w:szCs w:val="21"/>
          <w:highlight w:val="none"/>
          <w:u w:val="single"/>
          <w:lang w:val="en-US" w:eastAsia="zh-CN"/>
        </w:rPr>
        <w:t xml:space="preserve">2026年11月6日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1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106"/>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2.响应地点：“苏采云”系统（网址： http://jszfcg.jsczt.cn/）“报名详情”</w:t>
      </w:r>
      <w:r>
        <w:rPr>
          <w:rFonts w:hint="eastAsia" w:ascii="宋体" w:hAnsi="宋体" w:cs="宋体"/>
          <w:b/>
          <w:bCs/>
          <w:color w:val="000000"/>
          <w:szCs w:val="21"/>
          <w:highlight w:val="none"/>
          <w:u w:val="single"/>
        </w:rPr>
      </w:r>
      <w:r/>
    </w:p>
    <w:p>
      <w:pPr>
        <w:pStyle w:val="1108"/>
        <w:jc w:val="both"/>
        <w:spacing w:before="0" w:after="0" w:line="360" w:lineRule="auto"/>
        <w:rPr>
          <w:rFonts w:hint="eastAsia" w:ascii="宋体" w:hAnsi="宋体" w:cs="宋体"/>
          <w:bCs w:val="0"/>
          <w:color w:val="000000"/>
          <w:sz w:val="21"/>
          <w:szCs w:val="21"/>
          <w:highlight w:val="none"/>
        </w:rPr>
      </w:pPr>
      <w:r/>
      <w:bookmarkStart w:id="15" w:name="_Toc109304967"/>
      <w:r>
        <w:rPr>
          <w:rFonts w:hint="eastAsia" w:ascii="宋体" w:hAnsi="宋体" w:cs="宋体"/>
          <w:bCs w:val="0"/>
          <w:color w:val="000000"/>
          <w:sz w:val="21"/>
          <w:szCs w:val="21"/>
          <w:highlight w:val="none"/>
        </w:rPr>
        <w:t xml:space="preserve">五、开启</w:t>
      </w:r>
      <w:bookmarkEnd w:id="15"/>
      <w:r>
        <w:rPr>
          <w:rFonts w:hint="eastAsia" w:ascii="宋体" w:hAnsi="宋体" w:cs="宋体"/>
          <w:bCs w:val="0"/>
          <w:color w:val="000000"/>
          <w:sz w:val="21"/>
          <w:szCs w:val="21"/>
          <w:highlight w:val="none"/>
        </w:rPr>
      </w:r>
      <w:r/>
    </w:p>
    <w:p>
      <w:pPr>
        <w:pStyle w:val="1123"/>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val="en-US" w:eastAsia="zh-CN"/>
        </w:rPr>
        <w:t xml:space="preserve">11</w:t>
      </w:r>
      <w:r>
        <w:rPr>
          <w:rFonts w:hint="eastAsia" w:ascii="宋体" w:hAnsi="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110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2.开启地点：“苏采云”系统（网址： http://jszfcg.jsczt.cn/）“开标大厅”</w:t>
      </w:r>
      <w:r>
        <w:rPr>
          <w:rFonts w:hint="eastAsia" w:ascii="宋体" w:hAnsi="宋体" w:cs="宋体"/>
          <w:b/>
          <w:color w:val="000000"/>
          <w:szCs w:val="21"/>
          <w:highlight w:val="none"/>
        </w:rPr>
      </w:r>
      <w:r/>
    </w:p>
    <w:p>
      <w:pPr>
        <w:pStyle w:val="1108"/>
        <w:jc w:val="both"/>
        <w:spacing w:before="0" w:after="0" w:line="360" w:lineRule="auto"/>
        <w:rPr>
          <w:rFonts w:hint="eastAsia" w:ascii="宋体" w:hAnsi="宋体" w:cs="宋体"/>
          <w:bCs w:val="0"/>
          <w:color w:val="000000"/>
          <w:sz w:val="21"/>
          <w:szCs w:val="21"/>
          <w:highlight w:val="none"/>
        </w:rPr>
      </w:pPr>
      <w:r/>
      <w:bookmarkStart w:id="17" w:name="_Toc109304968"/>
      <w:r>
        <w:rPr>
          <w:rFonts w:hint="eastAsia" w:ascii="宋体" w:hAnsi="宋体" w:cs="宋体"/>
          <w:bCs w:val="0"/>
          <w:color w:val="000000"/>
          <w:sz w:val="21"/>
          <w:szCs w:val="21"/>
          <w:highlight w:val="none"/>
        </w:rPr>
        <w:t xml:space="preserve">六、公告期限</w:t>
      </w:r>
      <w:bookmarkEnd w:id="17"/>
      <w:r>
        <w:rPr>
          <w:rFonts w:hint="eastAsia" w:ascii="宋体" w:hAnsi="宋体" w:cs="宋体"/>
          <w:bCs w:val="0"/>
          <w:color w:val="000000"/>
          <w:sz w:val="21"/>
          <w:szCs w:val="21"/>
          <w:highlight w:val="none"/>
        </w:rPr>
      </w:r>
      <w:r/>
    </w:p>
    <w:p>
      <w:pPr>
        <w:pStyle w:val="11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rPr>
          <w:rFonts w:hint="eastAsia" w:ascii="宋体" w:hAnsi="宋体" w:cs="宋体"/>
          <w:b/>
          <w:bCs/>
          <w:color w:val="000000"/>
          <w:szCs w:val="21"/>
          <w:highlight w:val="none"/>
        </w:rPr>
      </w:r>
      <w:r/>
    </w:p>
    <w:p>
      <w:pPr>
        <w:pStyle w:val="1108"/>
        <w:jc w:val="both"/>
        <w:spacing w:before="0" w:after="0" w:line="360" w:lineRule="auto"/>
        <w:rPr>
          <w:rFonts w:hint="eastAsia" w:ascii="宋体" w:hAnsi="宋体" w:cs="宋体"/>
          <w:color w:val="000000"/>
          <w:sz w:val="21"/>
          <w:szCs w:val="21"/>
          <w:highlight w:val="none"/>
        </w:rPr>
      </w:pPr>
      <w:r/>
      <w:bookmarkStart w:id="18" w:name="_Toc109304969"/>
      <w:r>
        <w:rPr>
          <w:rFonts w:hint="eastAsia" w:ascii="宋体" w:hAnsi="宋体" w:cs="宋体"/>
          <w:color w:val="000000"/>
          <w:sz w:val="21"/>
          <w:szCs w:val="21"/>
          <w:highlight w:val="none"/>
        </w:rPr>
        <w:t xml:space="preserve">七、其他补充事宜</w:t>
      </w:r>
      <w:bookmarkEnd w:id="18"/>
      <w:r>
        <w:rPr>
          <w:rFonts w:hint="eastAsia" w:ascii="宋体" w:hAnsi="宋体" w:cs="宋体"/>
          <w:color w:val="000000"/>
          <w:sz w:val="21"/>
          <w:szCs w:val="21"/>
          <w:highlight w:val="none"/>
        </w:rPr>
      </w:r>
      <w:r/>
    </w:p>
    <w:p>
      <w:pPr>
        <w:pStyle w:val="1106"/>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b/>
          <w:bCs/>
          <w:color w:val="000000"/>
          <w:szCs w:val="21"/>
          <w:highlight w:val="none"/>
        </w:rPr>
      </w:r>
      <w:r/>
    </w:p>
    <w:p>
      <w:pPr>
        <w:pStyle w:val="1106"/>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b/>
          <w:bCs/>
          <w:color w:val="000000"/>
          <w:szCs w:val="21"/>
          <w:highlight w:val="none"/>
        </w:rPr>
      </w:r>
      <w:r/>
    </w:p>
    <w:p>
      <w:pPr>
        <w:pStyle w:val="1106"/>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bCs/>
          <w:color w:val="000000"/>
          <w:szCs w:val="21"/>
          <w:highlight w:val="none"/>
        </w:rPr>
      </w:r>
      <w:r/>
    </w:p>
    <w:p>
      <w:pPr>
        <w:pStyle w:val="1106"/>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4.潜在供应商对采购文件项目需求部分的询问、质疑请向采购人提出，由采购人负责答复。</w:t>
      </w:r>
      <w:r>
        <w:rPr>
          <w:rFonts w:ascii="宋体" w:hAnsi="宋体" w:cs="宋体"/>
          <w:b/>
          <w:bCs/>
          <w:color w:val="000000"/>
          <w:szCs w:val="21"/>
          <w:highlight w:val="none"/>
        </w:rPr>
      </w:r>
      <w:r/>
    </w:p>
    <w:p>
      <w:pPr>
        <w:pStyle w:val="110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5.本次采购</w:t>
      </w:r>
      <w:r>
        <w:rPr>
          <w:rFonts w:hint="eastAsia" w:ascii="宋体" w:hAnsi="宋体" w:cs="宋体"/>
          <w:color w:val="000000"/>
          <w:szCs w:val="21"/>
          <w:highlight w:val="none"/>
          <w:u w:val="single"/>
        </w:rPr>
        <w:t xml:space="preserve">不收取</w:t>
      </w:r>
      <w:r>
        <w:rPr>
          <w:rFonts w:hint="eastAsia" w:ascii="宋体" w:hAnsi="宋体" w:cs="宋体"/>
          <w:color w:val="000000"/>
          <w:szCs w:val="21"/>
          <w:highlight w:val="none"/>
        </w:rPr>
        <w:t xml:space="preserve">保证金。</w:t>
      </w:r>
      <w:r>
        <w:rPr>
          <w:rFonts w:ascii="宋体" w:hAnsi="宋体" w:cs="宋体"/>
          <w:color w:val="000000"/>
          <w:szCs w:val="21"/>
          <w:highlight w:val="none"/>
        </w:rPr>
      </w:r>
      <w:r/>
    </w:p>
    <w:p>
      <w:pPr>
        <w:pStyle w:val="110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w:t>
      </w:r>
      <w:r>
        <w:rPr>
          <w:rFonts w:hint="eastAsia" w:ascii="宋体" w:hAnsi="宋体" w:cs="宋体"/>
          <w:color w:val="000000"/>
          <w:szCs w:val="21"/>
          <w:highlight w:val="none"/>
          <w:lang w:eastAsia="zh-CN"/>
        </w:rPr>
        <w:t xml:space="preserve">扬州市邗江区政府采购网</w:t>
      </w:r>
      <w:r>
        <w:rPr>
          <w:rFonts w:hint="eastAsia" w:ascii="宋体" w:hAnsi="宋体" w:cs="宋体"/>
          <w:color w:val="000000"/>
          <w:szCs w:val="21"/>
          <w:highlight w:val="none"/>
        </w:rPr>
        <w:t xml:space="preserve">”、“扬州市政府采购网”、“江苏省政府采购网”发布的信息。</w:t>
      </w:r>
      <w:r>
        <w:rPr>
          <w:rFonts w:ascii="宋体" w:hAnsi="宋体" w:cs="宋体"/>
          <w:color w:val="000000"/>
          <w:szCs w:val="21"/>
          <w:highlight w:val="none"/>
        </w:rPr>
      </w:r>
      <w:r/>
    </w:p>
    <w:p>
      <w:pPr>
        <w:pStyle w:val="1106"/>
        <w:ind w:firstLine="422"/>
        <w:spacing w:line="440" w:lineRule="exact"/>
        <w:rPr>
          <w:rFonts w:ascii="宋体" w:hAnsi="宋体" w:cs="宋体"/>
          <w:b/>
          <w:bCs/>
          <w:i/>
          <w:iCs/>
          <w:color w:val="000000"/>
          <w:sz w:val="22"/>
          <w:highlight w:val="none"/>
          <w:u w:val="single"/>
        </w:rPr>
      </w:pPr>
      <w:r>
        <w:rPr>
          <w:rFonts w:hint="eastAsia" w:ascii="宋体" w:hAnsi="宋体" w:cs="宋体"/>
          <w:b/>
          <w:bCs/>
          <w:i/>
          <w:iCs/>
          <w:color w:val="000000"/>
          <w:sz w:val="22"/>
          <w:highlight w:val="none"/>
          <w:u w:val="single"/>
        </w:rPr>
        <w:t xml:space="preserve">7.本项目采购文件中所有斜体下划线部分为实质性条款，如不满足，则为无效响应。</w:t>
      </w:r>
      <w:r>
        <w:rPr>
          <w:rFonts w:ascii="宋体" w:hAnsi="宋体" w:cs="宋体"/>
          <w:b/>
          <w:bCs/>
          <w:i/>
          <w:iCs/>
          <w:color w:val="000000"/>
          <w:sz w:val="22"/>
          <w:highlight w:val="none"/>
          <w:u w:val="single"/>
        </w:rPr>
      </w:r>
      <w:r/>
    </w:p>
    <w:p>
      <w:pPr>
        <w:pStyle w:val="110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rPr>
          <w:rFonts w:ascii="宋体" w:hAnsi="宋体" w:cs="宋体"/>
          <w:color w:val="000000"/>
          <w:szCs w:val="21"/>
          <w:highlight w:val="none"/>
        </w:rPr>
      </w:r>
      <w:r/>
    </w:p>
    <w:p>
      <w:pPr>
        <w:pStyle w:val="110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9.如在开启时间发生系统崩溃等不可预见的情况，造成磋商活动无法正常进行的，将延迟开启及评审，具体时间另行通知。</w:t>
      </w:r>
      <w:r>
        <w:rPr>
          <w:rFonts w:ascii="宋体" w:hAnsi="宋体" w:cs="宋体"/>
          <w:color w:val="000000"/>
          <w:szCs w:val="21"/>
          <w:highlight w:val="none"/>
        </w:rPr>
      </w:r>
      <w:r/>
    </w:p>
    <w:p>
      <w:pPr>
        <w:pStyle w:val="110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10.请各供应商授权代表在开（评）标活动当天保持手机畅通，供应商联系不上的，由供应商自行承担相关后果。</w:t>
      </w:r>
      <w:r>
        <w:rPr>
          <w:rFonts w:ascii="宋体" w:hAnsi="宋体" w:cs="宋体"/>
          <w:color w:val="000000"/>
          <w:szCs w:val="21"/>
          <w:highlight w:val="none"/>
        </w:rPr>
      </w:r>
      <w:r/>
    </w:p>
    <w:p>
      <w:pPr>
        <w:pStyle w:val="1106"/>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b/>
          <w:bCs/>
          <w:color w:val="000000"/>
          <w:szCs w:val="21"/>
          <w:highlight w:val="none"/>
        </w:rPr>
      </w:r>
      <w:r/>
    </w:p>
    <w:p>
      <w:pPr>
        <w:pStyle w:val="1106"/>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12.落实好政府采购履约资金扶持政策。中标/成交供应商可凭政府采购合同办理融资贷款，详见江苏政府采购网“政采贷”专栏。</w:t>
      </w:r>
      <w:r>
        <w:rPr>
          <w:rFonts w:ascii="宋体" w:hAnsi="宋体"/>
          <w:b/>
          <w:bCs/>
          <w:color w:val="000000"/>
          <w:szCs w:val="21"/>
          <w:highlight w:val="none"/>
        </w:rPr>
      </w:r>
      <w:r/>
    </w:p>
    <w:p>
      <w:pPr>
        <w:pStyle w:val="1106"/>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13.严格执行政府采购关于支持</w:t>
      </w:r>
      <w:r>
        <w:rPr>
          <w:rFonts w:hint="eastAsia" w:ascii="宋体" w:hAnsi="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b/>
          <w:bCs/>
          <w:color w:val="000000"/>
          <w:szCs w:val="21"/>
          <w:highlight w:val="none"/>
        </w:rPr>
      </w:r>
      <w:r/>
    </w:p>
    <w:p>
      <w:pPr>
        <w:pStyle w:val="1106"/>
        <w:ind w:firstLine="420"/>
        <w:spacing w:line="440" w:lineRule="exact"/>
        <w:tabs>
          <w:tab w:val="left" w:pos="900" w:leader="none"/>
        </w:tabs>
        <w:rPr>
          <w:rFonts w:ascii="宋体" w:hAnsi="宋体" w:cs="宋体"/>
          <w:b/>
          <w:bCs/>
          <w:color w:val="000000"/>
          <w:szCs w:val="21"/>
          <w:highlight w:val="none"/>
        </w:rPr>
      </w:pPr>
      <w:r>
        <w:rPr>
          <w:rFonts w:hint="eastAsia" w:ascii="宋体" w:hAnsi="宋体"/>
          <w:b/>
          <w:bCs/>
          <w:color w:val="000000"/>
          <w:szCs w:val="21"/>
          <w:highlight w:val="none"/>
        </w:rPr>
        <w:t xml:space="preserve">14.供应商对于投标产品的包装应按照“财办库〔2020〕123号《关于印发《商品包装政府采购需求标准（试行）》、《快递包装政府采购需求标准（试行）》的通知》”执行。</w:t>
      </w:r>
      <w:r>
        <w:rPr>
          <w:rFonts w:ascii="宋体" w:hAnsi="宋体" w:cs="宋体"/>
          <w:b/>
          <w:bCs/>
          <w:color w:val="000000"/>
          <w:szCs w:val="21"/>
          <w:highlight w:val="none"/>
        </w:rPr>
      </w:r>
      <w:r/>
    </w:p>
    <w:p>
      <w:pPr>
        <w:pStyle w:val="1108"/>
        <w:jc w:val="left"/>
        <w:spacing w:before="0" w:after="0" w:line="360" w:lineRule="auto"/>
        <w:rPr>
          <w:rFonts w:ascii="宋体" w:hAnsi="宋体" w:eastAsia="宋体" w:cs="宋体"/>
          <w:color w:val="000000"/>
          <w:sz w:val="21"/>
          <w:szCs w:val="21"/>
          <w:highlight w:val="none"/>
        </w:rPr>
      </w:pPr>
      <w:r/>
      <w:bookmarkStart w:id="19" w:name="_Toc35393636"/>
      <w:r/>
      <w:bookmarkStart w:id="20" w:name="_Toc35393805"/>
      <w:r/>
      <w:bookmarkStart w:id="21" w:name="_Toc28359018"/>
      <w:r/>
      <w:bookmarkStart w:id="22" w:name="_Toc28359095"/>
      <w:r>
        <w:rPr>
          <w:rFonts w:hint="eastAsia" w:ascii="宋体" w:hAnsi="宋体" w:eastAsia="宋体" w:cs="宋体"/>
          <w:color w:val="000000"/>
          <w:sz w:val="21"/>
          <w:szCs w:val="21"/>
          <w:highlight w:val="none"/>
        </w:rPr>
        <w:t xml:space="preserve">八、凡对本次采购提出询问，请按</w:t>
      </w:r>
      <w:r>
        <w:rPr>
          <w:rFonts w:ascii="宋体" w:hAnsi="宋体" w:eastAsia="宋体" w:cs="宋体"/>
          <w:color w:val="000000"/>
          <w:sz w:val="21"/>
          <w:szCs w:val="21"/>
          <w:highlight w:val="none"/>
        </w:rPr>
        <w:t xml:space="preserve">以下方式</w:t>
      </w:r>
      <w:r>
        <w:rPr>
          <w:rFonts w:hint="eastAsia" w:ascii="宋体" w:hAnsi="宋体" w:eastAsia="宋体" w:cs="宋体"/>
          <w:color w:val="000000"/>
          <w:sz w:val="21"/>
          <w:szCs w:val="21"/>
          <w:highlight w:val="none"/>
        </w:rPr>
        <w:t xml:space="preserve">联系。</w:t>
      </w:r>
      <w:bookmarkEnd w:id="19"/>
      <w:r/>
      <w:bookmarkEnd w:id="20"/>
      <w:r/>
      <w:bookmarkEnd w:id="21"/>
      <w:r/>
      <w:bookmarkEnd w:id="22"/>
      <w:r>
        <w:rPr>
          <w:rFonts w:ascii="宋体" w:hAnsi="宋体" w:eastAsia="宋体" w:cs="宋体"/>
          <w:color w:val="000000"/>
          <w:sz w:val="21"/>
          <w:szCs w:val="21"/>
          <w:highlight w:val="none"/>
        </w:rPr>
      </w:r>
      <w:r/>
    </w:p>
    <w:p>
      <w:pPr>
        <w:pStyle w:val="1108"/>
        <w:ind w:firstLine="630"/>
        <w:jc w:val="left"/>
        <w:spacing w:before="0" w:after="0" w:line="360" w:lineRule="auto"/>
        <w:rPr>
          <w:rFonts w:ascii="宋体" w:hAnsi="宋体" w:eastAsia="宋体" w:cs="宋体"/>
          <w:b w:val="0"/>
          <w:color w:val="000000"/>
          <w:sz w:val="21"/>
          <w:szCs w:val="21"/>
          <w:highlight w:val="none"/>
        </w:rPr>
      </w:pPr>
      <w:r/>
      <w:bookmarkStart w:id="23" w:name="_Toc28359096"/>
      <w:r/>
      <w:bookmarkStart w:id="24" w:name="_Toc35393806"/>
      <w:r/>
      <w:bookmarkStart w:id="25" w:name="_Toc28359019"/>
      <w:r/>
      <w:bookmarkStart w:id="26" w:name="_Toc35393637"/>
      <w:r>
        <w:rPr>
          <w:rFonts w:hint="eastAsia" w:ascii="宋体" w:hAnsi="宋体" w:eastAsia="宋体" w:cs="宋体"/>
          <w:b w:val="0"/>
          <w:color w:val="000000"/>
          <w:sz w:val="21"/>
          <w:szCs w:val="21"/>
          <w:highlight w:val="none"/>
        </w:rPr>
        <w:t xml:space="preserve">1、采购人信息</w:t>
      </w:r>
      <w:bookmarkEnd w:id="23"/>
      <w:r/>
      <w:bookmarkEnd w:id="24"/>
      <w:r/>
      <w:bookmarkEnd w:id="25"/>
      <w:r/>
      <w:bookmarkEnd w:id="26"/>
      <w:r>
        <w:rPr>
          <w:rFonts w:ascii="宋体" w:hAnsi="宋体" w:eastAsia="宋体" w:cs="宋体"/>
          <w:b w:val="0"/>
          <w:color w:val="000000"/>
          <w:sz w:val="21"/>
          <w:szCs w:val="21"/>
          <w:highlight w:val="none"/>
        </w:rPr>
      </w:r>
      <w:r/>
    </w:p>
    <w:p>
      <w:pPr>
        <w:pStyle w:val="1106"/>
        <w:ind w:firstLine="840"/>
        <w:jc w:val="left"/>
        <w:spacing w:line="360" w:lineRule="auto"/>
        <w:rPr>
          <w:rFonts w:ascii="宋体" w:hAnsi="宋体"/>
          <w:color w:val="000000"/>
          <w:szCs w:val="21"/>
          <w:highlight w:val="none"/>
          <w:u w:val="single"/>
          <w:lang w:val="en-US" w:eastAsia="zh-CN"/>
        </w:rPr>
      </w:pPr>
      <w:r/>
      <w:bookmarkStart w:id="27" w:name="_Toc28359097"/>
      <w:r/>
      <w:bookmarkStart w:id="28" w:name="_Toc28359020"/>
      <w:r/>
      <w:bookmarkStart w:id="29" w:name="_Toc35393807"/>
      <w:r/>
      <w:bookmarkStart w:id="30" w:name="_Toc35393638"/>
      <w:r>
        <w:rPr>
          <w:rFonts w:hint="eastAsia" w:ascii="宋体" w:hAnsi="宋体"/>
          <w:color w:val="000000"/>
          <w:szCs w:val="21"/>
          <w:highlight w:val="none"/>
        </w:rPr>
        <w:t xml:space="preserve">名    称：</w:t>
      </w:r>
      <w:r>
        <w:rPr>
          <w:rFonts w:hint="eastAsia" w:ascii="宋体" w:hAnsi="宋体"/>
          <w:color w:val="000000"/>
          <w:szCs w:val="21"/>
          <w:highlight w:val="none"/>
          <w:u w:val="single"/>
          <w:lang w:eastAsia="zh-CN"/>
        </w:rPr>
        <w:t xml:space="preserve">扬州市邗江区方巷镇人民政府</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lang w:val="en-US" w:eastAsia="zh-CN"/>
        </w:rPr>
      </w:r>
      <w:r/>
    </w:p>
    <w:p>
      <w:pPr>
        <w:pStyle w:val="1106"/>
        <w:ind w:firstLine="840"/>
        <w:jc w:val="left"/>
        <w:spacing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lang w:val="en-US" w:eastAsia="zh-CN"/>
        </w:rPr>
        <w:t xml:space="preserve">扬州市邗江区方巷镇方兴东路    </w:t>
      </w:r>
      <w:r>
        <w:rPr>
          <w:rFonts w:hint="eastAsia" w:ascii="宋体" w:hAnsi="宋体"/>
          <w:color w:val="000000"/>
          <w:szCs w:val="21"/>
          <w:highlight w:val="none"/>
          <w:u w:val="single"/>
          <w:lang w:val="en-US" w:eastAsia="zh-CN"/>
        </w:rPr>
      </w:r>
      <w:r/>
    </w:p>
    <w:p>
      <w:pPr>
        <w:pStyle w:val="1106"/>
        <w:ind w:firstLine="840"/>
        <w:rPr>
          <w:rFonts w:ascii="宋体" w:hAnsi="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eastAsia="宋体" w:cs="Times New Roman"/>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沈主任      </w:t>
      </w:r>
      <w:r>
        <w:rPr>
          <w:rFonts w:hint="eastAsia" w:ascii="宋体" w:hAnsi="宋体"/>
          <w:color w:val="000000"/>
          <w:szCs w:val="21"/>
          <w:highlight w:val="none"/>
          <w:u w:val="single"/>
        </w:rPr>
        <w:t xml:space="preserve">联系电话：</w:t>
      </w:r>
      <w:r>
        <w:rPr>
          <w:rFonts w:hint="eastAsia" w:ascii="宋体" w:hAnsi="宋体"/>
          <w:color w:val="000000"/>
          <w:szCs w:val="21"/>
          <w:highlight w:val="none"/>
          <w:u w:val="single"/>
          <w:lang w:val="en-US" w:eastAsia="zh-CN"/>
        </w:rPr>
        <w:t xml:space="preserve">18912129938  </w:t>
      </w:r>
      <w:r>
        <w:rPr>
          <w:rFonts w:ascii="宋体" w:hAnsi="宋体"/>
          <w:color w:val="000000"/>
          <w:szCs w:val="21"/>
          <w:highlight w:val="none"/>
          <w:u w:val="single"/>
          <w:lang w:val="en-US" w:eastAsia="zh-CN"/>
        </w:rPr>
      </w:r>
      <w:r/>
    </w:p>
    <w:p>
      <w:pPr>
        <w:pStyle w:val="1106"/>
        <w:ind w:firstLine="630"/>
        <w:rPr>
          <w:rFonts w:hint="eastAsia"/>
          <w:color w:val="000000"/>
          <w:highlight w:val="none"/>
        </w:rPr>
      </w:pPr>
      <w:r>
        <w:rPr>
          <w:rFonts w:hint="eastAsia"/>
          <w:color w:val="000000"/>
          <w:highlight w:val="none"/>
        </w:rPr>
        <w:t xml:space="preserve">2、采购代理机构信息</w:t>
      </w:r>
      <w:bookmarkEnd w:id="27"/>
      <w:r/>
      <w:bookmarkEnd w:id="28"/>
      <w:r/>
      <w:bookmarkEnd w:id="29"/>
      <w:r/>
      <w:bookmarkEnd w:id="30"/>
      <w:r>
        <w:rPr>
          <w:rFonts w:hint="eastAsia"/>
          <w:color w:val="000000"/>
          <w:highlight w:val="none"/>
        </w:rPr>
      </w:r>
      <w:r/>
    </w:p>
    <w:p>
      <w:pPr>
        <w:pStyle w:val="1106"/>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江苏栋德工程管理有限公司第一分公司</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1106"/>
        <w:ind w:firstLine="840"/>
        <w:jc w:val="left"/>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扬州市红旗大街76号二楼</w:t>
      </w:r>
      <w:r>
        <w:rPr>
          <w:rFonts w:hint="eastAsia" w:ascii="宋体" w:hAnsi="宋体"/>
          <w:color w:val="000000"/>
          <w:szCs w:val="21"/>
          <w:highlight w:val="none"/>
          <w:u w:val="single"/>
          <w:lang w:val="en-US" w:eastAsia="zh-CN"/>
        </w:rPr>
        <w:t xml:space="preserve">204        </w:t>
      </w:r>
      <w:r>
        <w:rPr>
          <w:rFonts w:ascii="宋体" w:hAnsi="宋体" w:eastAsia="宋体"/>
          <w:color w:val="000000"/>
          <w:szCs w:val="21"/>
          <w:highlight w:val="none"/>
          <w:lang w:val="en-US" w:eastAsia="zh-CN"/>
        </w:rPr>
      </w:r>
      <w:r/>
    </w:p>
    <w:p>
      <w:pPr>
        <w:pStyle w:val="1106"/>
        <w:ind w:firstLine="840"/>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联 系 人：</w:t>
      </w:r>
      <w:r>
        <w:rPr>
          <w:rFonts w:hint="eastAsia" w:ascii="宋体" w:hAnsi="宋体"/>
          <w:color w:val="000000"/>
          <w:szCs w:val="21"/>
          <w:highlight w:val="none"/>
          <w:u w:val="single"/>
          <w:lang w:eastAsia="zh-CN"/>
        </w:rPr>
        <w:t xml:space="preserve">王娟</w:t>
      </w:r>
      <w:r>
        <w:rPr>
          <w:rFonts w:hint="eastAsia" w:ascii="宋体" w:hAnsi="宋体"/>
          <w:color w:val="000000"/>
          <w:szCs w:val="21"/>
          <w:highlight w:val="none"/>
          <w:u w:val="single"/>
        </w:rPr>
        <w:t xml:space="preserve">        联系电话：</w:t>
      </w:r>
      <w:r>
        <w:rPr>
          <w:rFonts w:hint="eastAsia" w:ascii="宋体" w:hAnsi="宋体"/>
          <w:color w:val="000000"/>
          <w:szCs w:val="21"/>
          <w:highlight w:val="none"/>
          <w:u w:val="single"/>
          <w:lang w:val="en-US" w:eastAsia="zh-CN"/>
        </w:rPr>
        <w:t xml:space="preserve">15751675800 </w:t>
      </w:r>
      <w:r>
        <w:rPr>
          <w:rFonts w:ascii="宋体" w:hAnsi="宋体" w:eastAsia="宋体"/>
          <w:color w:val="000000"/>
          <w:szCs w:val="21"/>
          <w:highlight w:val="none"/>
          <w:u w:val="single"/>
          <w:lang w:val="en-US" w:eastAsia="zh-CN"/>
        </w:rPr>
      </w:r>
      <w:r/>
    </w:p>
    <w:p>
      <w:pPr>
        <w:pStyle w:val="1108"/>
        <w:ind w:firstLine="630"/>
        <w:jc w:val="left"/>
        <w:spacing w:before="0" w:after="0" w:line="360" w:lineRule="auto"/>
        <w:rPr>
          <w:rFonts w:ascii="宋体" w:hAnsi="宋体" w:eastAsia="宋体" w:cs="宋体"/>
          <w:b w:val="0"/>
          <w:color w:val="000000"/>
          <w:sz w:val="21"/>
          <w:szCs w:val="21"/>
          <w:highlight w:val="none"/>
        </w:rPr>
      </w:pPr>
      <w:r/>
      <w:bookmarkStart w:id="31" w:name="_Toc35393639"/>
      <w:r/>
      <w:bookmarkStart w:id="32" w:name="_Toc28359098"/>
      <w:r/>
      <w:bookmarkStart w:id="33" w:name="_Toc35393808"/>
      <w:r/>
      <w:bookmarkStart w:id="34" w:name="_Toc28359021"/>
      <w:r>
        <w:rPr>
          <w:rFonts w:hint="eastAsia" w:ascii="宋体" w:hAnsi="宋体" w:eastAsia="宋体" w:cs="宋体"/>
          <w:b w:val="0"/>
          <w:color w:val="000000"/>
          <w:sz w:val="21"/>
          <w:szCs w:val="21"/>
          <w:highlight w:val="none"/>
        </w:rPr>
        <w:t xml:space="preserve">3、项目联系</w:t>
      </w:r>
      <w:r>
        <w:rPr>
          <w:rFonts w:ascii="宋体" w:hAnsi="宋体" w:eastAsia="宋体" w:cs="宋体"/>
          <w:b w:val="0"/>
          <w:color w:val="000000"/>
          <w:sz w:val="21"/>
          <w:szCs w:val="21"/>
          <w:highlight w:val="none"/>
        </w:rPr>
        <w:t xml:space="preserve">方式</w:t>
      </w:r>
      <w:bookmarkEnd w:id="31"/>
      <w:r/>
      <w:bookmarkEnd w:id="32"/>
      <w:r/>
      <w:bookmarkEnd w:id="33"/>
      <w:r/>
      <w:bookmarkEnd w:id="34"/>
      <w:r>
        <w:rPr>
          <w:rFonts w:ascii="宋体" w:hAnsi="宋体" w:eastAsia="宋体" w:cs="宋体"/>
          <w:b w:val="0"/>
          <w:color w:val="000000"/>
          <w:sz w:val="21"/>
          <w:szCs w:val="21"/>
          <w:highlight w:val="none"/>
        </w:rPr>
      </w:r>
      <w:r/>
    </w:p>
    <w:p>
      <w:pPr>
        <w:pStyle w:val="1165"/>
        <w:ind w:firstLine="840"/>
        <w:jc w:val="left"/>
        <w:spacing w:line="360" w:lineRule="auto"/>
        <w:rPr>
          <w:rFonts w:hAnsi="宋体" w:eastAsia="宋体"/>
          <w:color w:val="000000"/>
          <w:highlight w:val="none"/>
          <w:u w:val="single"/>
          <w:lang w:val="en-US" w:eastAsia="zh-CN"/>
        </w:rPr>
      </w:pPr>
      <w:r>
        <w:rPr>
          <w:rFonts w:hAnsi="宋体"/>
          <w:color w:val="000000"/>
          <w:highlight w:val="none"/>
        </w:rPr>
        <w:t xml:space="preserve">项目联系人：</w:t>
      </w:r>
      <w:r>
        <w:rPr>
          <w:rFonts w:hint="eastAsia" w:hAnsi="宋体"/>
          <w:color w:val="000000"/>
          <w:highlight w:val="none"/>
          <w:u w:val="single"/>
          <w:lang w:eastAsia="zh-CN"/>
        </w:rPr>
        <w:t xml:space="preserve">王娟</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106"/>
        <w:ind w:firstLine="840"/>
        <w:jc w:val="left"/>
        <w:spacing w:line="360" w:lineRule="auto"/>
        <w:rPr>
          <w:rFonts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t xml:space="preserve">15751675800  </w:t>
      </w:r>
      <w:r>
        <w:rPr>
          <w:rFonts w:ascii="宋体" w:hAnsi="宋体"/>
          <w:color w:val="000000"/>
          <w:szCs w:val="21"/>
          <w:highlight w:val="none"/>
          <w:u w:val="single"/>
          <w:lang w:val="en-US" w:eastAsia="zh-CN"/>
        </w:rPr>
      </w:r>
      <w:r/>
    </w:p>
    <w:p>
      <w:pPr>
        <w:pStyle w:val="1155"/>
        <w:rPr>
          <w:rFonts w:hint="eastAsia"/>
          <w:color w:val="000000"/>
          <w:highlight w:val="none"/>
          <w:lang w:eastAsia="zh-CN"/>
        </w:rPr>
      </w:pPr>
      <w:r>
        <w:rPr>
          <w:rFonts w:hint="eastAsia"/>
          <w:color w:val="000000"/>
          <w:highlight w:val="none"/>
          <w:lang w:eastAsia="zh-CN"/>
        </w:rPr>
      </w:r>
      <w:r/>
    </w:p>
    <w:p>
      <w:pPr>
        <w:pStyle w:val="1108"/>
        <w:rPr>
          <w:rFonts w:hint="eastAsia" w:ascii="宋体" w:hAnsi="宋体" w:eastAsia="宋体" w:cs="Arial"/>
          <w:bCs/>
          <w:color w:val="000000"/>
          <w:sz w:val="15"/>
          <w:szCs w:val="15"/>
          <w:highlight w:val="none"/>
        </w:rPr>
      </w:pPr>
      <w:r>
        <w:rPr>
          <w:rFonts w:hint="eastAsia" w:ascii="宋体" w:hAnsi="宋体" w:eastAsia="宋体" w:cs="Arial"/>
          <w:bCs/>
          <w:color w:val="000000"/>
          <w:sz w:val="36"/>
          <w:szCs w:val="36"/>
          <w:highlight w:val="none"/>
          <w:lang w:eastAsia="zh-CN"/>
        </w:rPr>
        <w:br w:type="page" w:clear="all"/>
      </w:r>
      <w:r>
        <w:rPr>
          <w:rFonts w:hint="eastAsia" w:ascii="宋体" w:hAnsi="宋体" w:eastAsia="宋体" w:cs="Arial"/>
          <w:bCs/>
          <w:color w:val="000000"/>
          <w:sz w:val="36"/>
          <w:szCs w:val="36"/>
          <w:highlight w:val="none"/>
          <w:lang w:eastAsia="zh-CN"/>
        </w:rPr>
        <w:t xml:space="preserve">第二章</w:t>
      </w:r>
      <w:r>
        <w:rPr>
          <w:rFonts w:hint="eastAsia" w:ascii="宋体" w:hAnsi="宋体" w:eastAsia="宋体" w:cs="Arial"/>
          <w:bCs/>
          <w:color w:val="000000"/>
          <w:sz w:val="36"/>
          <w:szCs w:val="36"/>
          <w:highlight w:val="none"/>
          <w:lang w:val="en-US" w:eastAsia="zh-CN"/>
        </w:rPr>
        <w:t xml:space="preserve"> </w:t>
      </w:r>
      <w:r>
        <w:rPr>
          <w:rFonts w:hint="eastAsia" w:ascii="宋体" w:hAnsi="宋体" w:eastAsia="宋体" w:cs="Arial"/>
          <w:bCs/>
          <w:color w:val="000000"/>
          <w:sz w:val="36"/>
          <w:szCs w:val="36"/>
          <w:highlight w:val="none"/>
        </w:rPr>
        <w:t xml:space="preserve">磋商须知</w:t>
      </w:r>
      <w:r>
        <w:rPr>
          <w:rFonts w:hint="eastAsia" w:ascii="宋体" w:hAnsi="宋体" w:eastAsia="宋体" w:cs="Arial"/>
          <w:bCs/>
          <w:color w:val="000000"/>
          <w:sz w:val="15"/>
          <w:szCs w:val="15"/>
          <w:highlight w:val="none"/>
        </w:rPr>
      </w:r>
      <w:r/>
    </w:p>
    <w:p>
      <w:pPr>
        <w:pStyle w:val="1106"/>
        <w:jc w:val="center"/>
        <w:spacing w:after="143" w:line="360" w:lineRule="auto"/>
        <w:rPr>
          <w:rFonts w:hint="eastAsia" w:ascii="宋体" w:hAnsi="宋体"/>
          <w:b/>
          <w:bCs/>
          <w:color w:val="000000"/>
          <w:szCs w:val="21"/>
          <w:highlight w:val="none"/>
        </w:rPr>
      </w:pPr>
      <w:r>
        <w:rPr>
          <w:rFonts w:hint="eastAsia" w:ascii="宋体" w:hAnsi="宋体"/>
          <w:bCs/>
          <w:color w:val="000000"/>
          <w:szCs w:val="21"/>
          <w:highlight w:val="none"/>
        </w:rPr>
        <w:t xml:space="preserve">（参加竞争性磋商的供应商以下简称“磋商供应商”）</w:t>
      </w:r>
      <w:r>
        <w:rPr>
          <w:rFonts w:hint="eastAsia" w:ascii="宋体" w:hAnsi="宋体"/>
          <w:b/>
          <w:bCs/>
          <w:color w:val="000000"/>
          <w:szCs w:val="21"/>
          <w:highlight w:val="none"/>
        </w:rPr>
      </w:r>
      <w:r/>
    </w:p>
    <w:p>
      <w:pPr>
        <w:pStyle w:val="1106"/>
        <w:ind w:firstLine="422"/>
        <w:spacing w:after="143" w:line="400" w:lineRule="exact"/>
        <w:tabs>
          <w:tab w:val="left" w:pos="900" w:leader="none"/>
        </w:tabs>
        <w:rPr>
          <w:rFonts w:hint="eastAsia" w:ascii="宋体" w:hAnsi="宋体"/>
          <w:b/>
          <w:color w:val="000000"/>
          <w:szCs w:val="21"/>
          <w:highlight w:val="none"/>
        </w:rPr>
      </w:pPr>
      <w:r/>
      <w:bookmarkEnd w:id="2"/>
      <w:r/>
      <w:bookmarkEnd w:id="3"/>
      <w:r/>
      <w:bookmarkEnd w:id="4"/>
      <w:r>
        <w:rPr>
          <w:rFonts w:hint="eastAsia" w:ascii="宋体" w:hAnsi="宋体"/>
          <w:b/>
          <w:color w:val="000000"/>
          <w:szCs w:val="21"/>
          <w:highlight w:val="none"/>
        </w:rPr>
        <w:t xml:space="preserve">一、总则</w:t>
      </w:r>
      <w:r>
        <w:rPr>
          <w:rFonts w:hint="eastAsia" w:ascii="宋体" w:hAnsi="宋体"/>
          <w:b/>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1、适用范围</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1.1 本竞争性磋商文件（以下简称磋商文件）仅适用此项目。</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2、项目采购方式</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本次采购采取竞争性磋商的方式。</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3、合格的磋商供应商</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3.1满足本磋商文件“竞争性磋商采购邀请”中合格磋商供应商资格要求的规定。</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3.2 满足本磋商文件实质性要求和条件的规定。</w:t>
      </w:r>
      <w:r>
        <w:rPr>
          <w:rFonts w:hint="eastAsia" w:ascii="宋体" w:hAnsi="宋体"/>
          <w:color w:val="000000"/>
          <w:szCs w:val="21"/>
          <w:highlight w:val="none"/>
        </w:rPr>
      </w:r>
      <w:r/>
    </w:p>
    <w:p>
      <w:pPr>
        <w:pStyle w:val="1106"/>
        <w:ind w:firstLine="420"/>
        <w:spacing w:after="143" w:line="400" w:lineRule="exact"/>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4、参加磋商费用</w:t>
      </w:r>
      <w:r>
        <w:rPr>
          <w:rFonts w:hint="eastAsia"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4.1参加磋商供应商应自行承担所有与参加磋商有关的费用。不论最终的成交结果如何，</w:t>
      </w:r>
      <w:r>
        <w:rPr>
          <w:rFonts w:hint="eastAsia" w:ascii="宋体" w:hAnsi="宋体"/>
          <w:color w:val="000000"/>
          <w:szCs w:val="21"/>
          <w:highlight w:val="none"/>
          <w:lang w:eastAsia="zh-CN"/>
        </w:rPr>
        <w:t xml:space="preserve">江苏栋德工程管理有限公司第一分公司</w:t>
      </w:r>
      <w:r>
        <w:rPr>
          <w:rFonts w:hint="eastAsia" w:ascii="宋体" w:hAnsi="宋体"/>
          <w:color w:val="000000"/>
          <w:szCs w:val="21"/>
          <w:highlight w:val="none"/>
        </w:rPr>
        <w:t xml:space="preserve">（以下简称代理机构）和采购人在任何情况下均无义务和责任承担这些费用。</w:t>
      </w:r>
      <w:r>
        <w:rPr>
          <w:rFonts w:ascii="宋体" w:hAnsi="宋体"/>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4.2本次采购代理费按照国家计委印发的《招标代理服务收费管理暂行办法》(计价格【2002】1980 号文)服务类标准计取，</w:t>
      </w:r>
      <w:r>
        <w:rPr>
          <w:rFonts w:hint="eastAsia" w:ascii="宋体" w:hAnsi="宋体" w:eastAsia="宋体" w:cs="Times New Roman"/>
          <w:color w:val="000000"/>
          <w:szCs w:val="21"/>
          <w:highlight w:val="none"/>
          <w:lang w:val="en-US" w:eastAsia="zh-CN"/>
        </w:rPr>
        <w:t xml:space="preserve">由成交人在领取成交通知书前</w:t>
      </w:r>
      <w:r>
        <w:rPr>
          <w:rFonts w:hint="eastAsia" w:ascii="宋体" w:hAnsi="宋体" w:eastAsia="宋体" w:cs="Times New Roman"/>
          <w:color w:val="000000"/>
          <w:szCs w:val="21"/>
          <w:highlight w:val="none"/>
          <w:lang w:val="en-US" w:eastAsia="zh-CN"/>
        </w:rPr>
        <w:t xml:space="preserve">一次性支付给招标代理机构代理服务费。 </w:t>
      </w:r>
      <w:r>
        <w:rPr>
          <w:rFonts w:hint="eastAsia" w:ascii="宋体" w:hAnsi="宋体" w:eastAsia="宋体" w:cs="Times New Roman"/>
          <w:color w:val="000000"/>
          <w:szCs w:val="21"/>
          <w:highlight w:val="none"/>
          <w:lang w:val="en-US" w:eastAsia="zh-CN"/>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（1）代理服务费以人民币支付；</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（2）代理服务费一次性以电汇、转账等非现金形式支付；</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（3）招标代理服务费不在投标报价中单列，包含在投标总价中，由成交单位支付给代理机构。</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纳税人名称：江苏栋德工程管理有限公司第一分公司 </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开户银行：中国工商银行股份有限公司扬州邗江支行 </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银行账号：1108260309100280848 </w:t>
      </w:r>
      <w:r>
        <w:rPr>
          <w:rFonts w:hint="eastAsia" w:ascii="宋体" w:hAnsi="宋体" w:eastAsia="宋体" w:cs="Times New Roman"/>
          <w:color w:val="000000"/>
          <w:szCs w:val="21"/>
          <w:highlight w:val="none"/>
        </w:rPr>
      </w:r>
      <w:r/>
    </w:p>
    <w:p>
      <w:pPr>
        <w:pStyle w:val="1106"/>
        <w:ind w:firstLine="420"/>
        <w:spacing w:line="360" w:lineRule="auto"/>
        <w:rPr>
          <w:rFonts w:hint="eastAsia" w:ascii="宋体" w:hAnsi="宋体" w:eastAsia="宋体" w:cs="Times New Roman"/>
          <w:color w:val="000000"/>
          <w:szCs w:val="21"/>
          <w:highlight w:val="none"/>
        </w:rPr>
      </w:pPr>
      <w:r/>
      <w:bookmarkStart w:id="35" w:name="_Hlk115095815"/>
      <w:r>
        <w:rPr>
          <w:rFonts w:hint="eastAsia" w:ascii="宋体" w:hAnsi="宋体" w:eastAsia="宋体" w:cs="Times New Roman"/>
          <w:color w:val="000000"/>
          <w:szCs w:val="21"/>
          <w:highlight w:val="none"/>
        </w:rPr>
        <w:t xml:space="preserve">4.3专家评审费按扬财购【2020】40号文《关于进一步规范扬州市政府采购专家评审费标准的通知》执行。</w:t>
      </w:r>
      <w:r>
        <w:rPr>
          <w:rFonts w:hint="eastAsia" w:ascii="宋体" w:hAnsi="宋体" w:eastAsia="宋体" w:cs="Times New Roman"/>
          <w:color w:val="000000"/>
          <w:szCs w:val="21"/>
          <w:highlight w:val="none"/>
        </w:rPr>
      </w:r>
      <w:r/>
    </w:p>
    <w:p>
      <w:pPr>
        <w:pStyle w:val="1106"/>
        <w:ind w:firstLine="420"/>
        <w:spacing w:line="400" w:lineRule="exact"/>
        <w:rPr>
          <w:rFonts w:ascii="宋体" w:hAnsi="宋体"/>
          <w:color w:val="000000"/>
          <w:szCs w:val="21"/>
          <w:highlight w:val="none"/>
        </w:rPr>
      </w:pPr>
      <w:r/>
      <w:bookmarkEnd w:id="35"/>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采购</w:t>
      </w:r>
      <w:r>
        <w:rPr>
          <w:rFonts w:hint="eastAsia" w:ascii="宋体" w:hAnsi="宋体"/>
          <w:color w:val="000000"/>
          <w:szCs w:val="21"/>
          <w:highlight w:val="none"/>
        </w:rPr>
        <w:t xml:space="preserve">文件的约束力</w:t>
      </w:r>
      <w:r>
        <w:rPr>
          <w:rFonts w:ascii="宋体" w:hAnsi="宋体"/>
          <w:color w:val="000000"/>
          <w:szCs w:val="21"/>
          <w:highlight w:val="none"/>
        </w:rPr>
      </w:r>
      <w:r/>
    </w:p>
    <w:p>
      <w:pPr>
        <w:pStyle w:val="1106"/>
        <w:ind w:firstLine="420"/>
        <w:spacing w:line="360" w:lineRule="auto"/>
        <w:rPr>
          <w:rFonts w:hint="eastAsia"/>
          <w:color w:val="000000"/>
          <w:highlight w:val="none"/>
        </w:rPr>
      </w:pPr>
      <w:r>
        <w:rPr>
          <w:rFonts w:hint="eastAsia"/>
          <w:color w:val="000000"/>
          <w:highlight w:val="none"/>
        </w:rPr>
        <w:t xml:space="preserve">5.1 供应商一旦参加本项目</w:t>
      </w:r>
      <w:r>
        <w:rPr>
          <w:rFonts w:hint="eastAsia"/>
          <w:color w:val="000000"/>
          <w:highlight w:val="none"/>
          <w:lang w:eastAsia="zh-CN"/>
        </w:rPr>
        <w:t xml:space="preserve">磋商</w:t>
      </w:r>
      <w:r>
        <w:rPr>
          <w:rFonts w:hint="eastAsia"/>
          <w:color w:val="000000"/>
          <w:highlight w:val="none"/>
        </w:rPr>
        <w:t xml:space="preserve">活动，即被认为接受了本</w:t>
      </w:r>
      <w:r>
        <w:rPr>
          <w:rFonts w:hint="eastAsia"/>
          <w:color w:val="000000"/>
          <w:highlight w:val="none"/>
          <w:lang w:eastAsia="zh-CN"/>
        </w:rPr>
        <w:t xml:space="preserve">采购</w:t>
      </w:r>
      <w:r>
        <w:rPr>
          <w:rFonts w:hint="eastAsia"/>
          <w:color w:val="000000"/>
          <w:highlight w:val="none"/>
        </w:rPr>
        <w:t xml:space="preserve">文件的规定和约束。</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w:t>
      </w:r>
      <w:r>
        <w:rPr>
          <w:rFonts w:hint="eastAsia"/>
          <w:color w:val="000000"/>
          <w:highlight w:val="none"/>
          <w:lang w:eastAsia="zh-CN"/>
        </w:rPr>
        <w:t xml:space="preserve">采购</w:t>
      </w:r>
      <w:r>
        <w:rPr>
          <w:rFonts w:hint="eastAsia"/>
          <w:color w:val="000000"/>
          <w:highlight w:val="none"/>
        </w:rPr>
        <w:t xml:space="preserve">文件构成</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6.1 </w:t>
      </w:r>
      <w:r>
        <w:rPr>
          <w:rFonts w:hint="eastAsia"/>
          <w:color w:val="000000"/>
          <w:highlight w:val="none"/>
          <w:lang w:eastAsia="zh-CN"/>
        </w:rPr>
        <w:t xml:space="preserve">采购</w:t>
      </w:r>
      <w:r>
        <w:rPr>
          <w:rFonts w:hint="eastAsia"/>
          <w:color w:val="000000"/>
          <w:highlight w:val="none"/>
        </w:rPr>
        <w:t xml:space="preserve">文件有以下部分组成：</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磋商</w:t>
      </w:r>
      <w:r>
        <w:rPr>
          <w:rFonts w:hint="eastAsia"/>
          <w:color w:val="000000"/>
          <w:highlight w:val="none"/>
        </w:rPr>
        <w:t xml:space="preserve">公告</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（3）合同条款及格式</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（4）项目需求</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（5）评审方法与评审标准</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8.2采购文件的修改将在“扬州市政府采购网”、“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”公布，补充文件将作为采购文件的组成部分，并对供应商具有约束力。</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9、采购文件的语言、度量衡单位、货币</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10、响应文件构成</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（2）符合性审查响应对照表</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（4）磋商响应报价表 </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（5）技术参数响应及偏离表 </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（6）商务条款响应及偏离表 </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（7）其他（供应商认为有必要提供的声明和文件，如有自拟并自行添加）</w:t>
      </w:r>
      <w:r>
        <w:rPr>
          <w:rFonts w:hint="eastAsia"/>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b/>
          <w:bCs/>
          <w:color w:val="000000"/>
          <w:highlight w:val="none"/>
        </w:rPr>
      </w:r>
      <w:r/>
    </w:p>
    <w:p>
      <w:pPr>
        <w:pStyle w:val="1106"/>
        <w:ind w:firstLine="420"/>
        <w:spacing w:line="360" w:lineRule="auto"/>
        <w:rPr>
          <w:rFonts w:hint="eastAsia" w:eastAsia="宋体"/>
          <w:b/>
          <w:bCs/>
          <w:color w:val="000000"/>
          <w:highlight w:val="none"/>
          <w:lang w:eastAsia="zh-CN"/>
        </w:rPr>
      </w:pPr>
      <w:r>
        <w:rPr>
          <w:rFonts w:hint="eastAsia"/>
          <w:color w:val="000000"/>
          <w:highlight w:val="none"/>
        </w:rPr>
        <w:t xml:space="preserve">11、证明供应商资格及符合采购文件规定的文件</w:t>
      </w:r>
      <w:r>
        <w:rPr>
          <w:rFonts w:hint="eastAsia"/>
          <w:color w:val="000000"/>
          <w:highlight w:val="none"/>
          <w:lang w:eastAsia="zh-CN"/>
        </w:rPr>
        <w:t xml:space="preserve">。</w:t>
      </w:r>
      <w:r>
        <w:rPr>
          <w:rFonts w:hint="eastAsia" w:eastAsia="宋体"/>
          <w:b/>
          <w:bCs/>
          <w:color w:val="000000"/>
          <w:highlight w:val="none"/>
          <w:lang w:eastAsia="zh-CN"/>
        </w:rPr>
      </w:r>
      <w:r/>
    </w:p>
    <w:p>
      <w:pPr>
        <w:pStyle w:val="1106"/>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12、磋商响应报价表</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12.2 标的物</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12.3其它费用处理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rPr>
          <w:rFonts w:hint="eastAsia"/>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13.2 提供参加本项目类似案例简介；</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rPr>
          <w:rFonts w:hint="eastAsia"/>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15、磋商响应函</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16、磋商响应有效期</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color w:val="000000"/>
          <w:highlight w:val="none"/>
        </w:rPr>
      </w:r>
      <w:r/>
    </w:p>
    <w:p>
      <w:pPr>
        <w:pStyle w:val="1106"/>
        <w:ind w:firstLine="420"/>
        <w:spacing w:line="360" w:lineRule="auto"/>
        <w:rPr>
          <w:rFonts w:hint="eastAsia"/>
          <w:color w:val="000000"/>
          <w:highlight w:val="none"/>
        </w:rPr>
      </w:pPr>
      <w:r/>
      <w:bookmarkStart w:id="36" w:name="_Toc16938541"/>
      <w:r/>
      <w:bookmarkStart w:id="37" w:name="_Toc20823297"/>
      <w:r>
        <w:rPr>
          <w:rFonts w:hint="eastAsia"/>
          <w:color w:val="000000"/>
          <w:highlight w:val="none"/>
        </w:rPr>
        <w:t xml:space="preserve">17、响应文件</w:t>
      </w:r>
      <w:bookmarkEnd w:id="36"/>
      <w:r/>
      <w:bookmarkEnd w:id="37"/>
      <w:r>
        <w:rPr>
          <w:rFonts w:hint="eastAsia"/>
          <w:color w:val="000000"/>
          <w:highlight w:val="none"/>
        </w:rPr>
        <w:t xml:space="preserve">的递交</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8" w:name="_Toc20823298"/>
      <w:r/>
      <w:bookmarkStart w:id="39" w:name="_Toc16938542"/>
      <w:r>
        <w:rPr>
          <w:rFonts w:hint="eastAsia"/>
          <w:color w:val="000000"/>
          <w:highlight w:val="none"/>
        </w:rPr>
      </w:r>
      <w:r/>
    </w:p>
    <w:p>
      <w:pPr>
        <w:pStyle w:val="110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110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110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1106"/>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1106"/>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rPr>
          <w:rFonts w:hint="eastAsia"/>
          <w:color w:val="000000"/>
          <w:highlight w:val="none"/>
        </w:rPr>
      </w:r>
      <w:r/>
    </w:p>
    <w:p>
      <w:pPr>
        <w:pStyle w:val="1106"/>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8"/>
      <w:r/>
      <w:bookmarkEnd w:id="39"/>
      <w:r>
        <w:rPr>
          <w:rFonts w:hint="eastAsia"/>
          <w:bCs/>
          <w:color w:val="000000"/>
          <w:sz w:val="24"/>
          <w:highlight w:val="none"/>
        </w:rPr>
      </w:r>
      <w:r/>
    </w:p>
    <w:p>
      <w:pPr>
        <w:pStyle w:val="1106"/>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rFonts w:hint="eastAsia"/>
          <w:bCs/>
          <w:i/>
          <w:color w:val="000000"/>
          <w:highlight w:val="none"/>
          <w:u w:val="single"/>
        </w:rPr>
      </w:r>
      <w:r/>
    </w:p>
    <w:p>
      <w:pPr>
        <w:pStyle w:val="1106"/>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color w:val="000000"/>
          <w:highlight w:val="none"/>
        </w:rPr>
      </w:r>
      <w:r/>
    </w:p>
    <w:p>
      <w:pPr>
        <w:pStyle w:val="1106"/>
        <w:ind w:firstLine="420"/>
        <w:spacing w:line="360" w:lineRule="auto"/>
        <w:rPr>
          <w:rFonts w:hint="eastAsia"/>
          <w:color w:val="000000"/>
          <w:highlight w:val="none"/>
        </w:rPr>
      </w:pPr>
      <w:r/>
      <w:bookmarkStart w:id="40" w:name="_Toc16938543"/>
      <w:r/>
      <w:bookmarkStart w:id="41" w:name="_Toc20823299"/>
      <w:r>
        <w:rPr>
          <w:rFonts w:hint="eastAsia"/>
          <w:color w:val="000000"/>
          <w:highlight w:val="none"/>
        </w:rPr>
        <w:t xml:space="preserve">19、响应文件</w:t>
      </w:r>
      <w:bookmarkEnd w:id="40"/>
      <w:r/>
      <w:bookmarkEnd w:id="41"/>
      <w:r>
        <w:rPr>
          <w:rFonts w:hint="eastAsia"/>
          <w:color w:val="000000"/>
          <w:highlight w:val="none"/>
        </w:rPr>
        <w:t xml:space="preserve">的拒收</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rPr>
          <w:rFonts w:hint="eastAsia"/>
          <w:color w:val="000000"/>
          <w:highlight w:val="none"/>
        </w:rPr>
      </w:r>
      <w:r/>
    </w:p>
    <w:p>
      <w:pPr>
        <w:pStyle w:val="1106"/>
        <w:ind w:firstLine="420"/>
        <w:spacing w:line="360" w:lineRule="auto"/>
        <w:rPr>
          <w:rFonts w:hint="eastAsia"/>
          <w:color w:val="000000"/>
          <w:highlight w:val="none"/>
        </w:rPr>
      </w:pPr>
      <w:r/>
      <w:bookmarkStart w:id="42" w:name="_Toc20823300"/>
      <w:r/>
      <w:bookmarkStart w:id="43" w:name="_Toc16938544"/>
      <w:r>
        <w:rPr>
          <w:rFonts w:hint="eastAsia"/>
          <w:color w:val="000000"/>
          <w:highlight w:val="none"/>
        </w:rPr>
        <w:t xml:space="preserve">20、响应文件的撤回和修改</w:t>
      </w:r>
      <w:bookmarkEnd w:id="42"/>
      <w:r/>
      <w:bookmarkEnd w:id="43"/>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20.1 响应文件的撤回</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20.1.1 电子响应文件的撤回</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20.2 响应文件的修改</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21、磋商</w:t>
      </w:r>
      <w:r>
        <w:rPr>
          <w:rFonts w:hint="eastAsia"/>
          <w:b/>
          <w:bCs/>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rPr>
          <w:rFonts w:hint="eastAsia"/>
          <w:color w:val="000000"/>
          <w:highlight w:val="none"/>
        </w:rPr>
      </w:r>
      <w:r/>
    </w:p>
    <w:p>
      <w:pPr>
        <w:pStyle w:val="1106"/>
        <w:ind w:firstLine="420"/>
        <w:spacing w:line="360" w:lineRule="auto"/>
        <w:rPr>
          <w:b/>
          <w:bCs/>
          <w:color w:val="000000"/>
          <w:highlight w:val="none"/>
        </w:rPr>
      </w:pPr>
      <w:r>
        <w:rPr>
          <w:rFonts w:hint="eastAsia"/>
          <w:color w:val="000000"/>
          <w:highlight w:val="none"/>
        </w:rPr>
        <w:t xml:space="preserve">22、磋商小组</w:t>
      </w:r>
      <w:r>
        <w:rPr>
          <w:b/>
          <w:bCs/>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23、评审过程的保密与公正</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24、磋商的澄清</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25、对响应文件的初审</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26、磋商程序及评审方法和标准</w:t>
      </w:r>
      <w:r>
        <w:rPr>
          <w:rFonts w:hint="eastAsia"/>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26.1磋商程序</w:t>
      </w:r>
      <w:r>
        <w:rPr>
          <w:rFonts w:hint="eastAsia"/>
          <w:b/>
          <w:bCs/>
          <w:color w:val="000000"/>
          <w:highlight w:val="none"/>
        </w:rPr>
      </w:r>
      <w:r/>
    </w:p>
    <w:p>
      <w:pPr>
        <w:pStyle w:val="1106"/>
        <w:ind w:firstLine="422"/>
        <w:jc w:val="left"/>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color w:val="000000"/>
          <w:highlight w:val="none"/>
        </w:rPr>
      </w:r>
      <w:r/>
    </w:p>
    <w:p>
      <w:pPr>
        <w:pStyle w:val="1106"/>
        <w:ind w:firstLine="422"/>
        <w:jc w:val="left"/>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注：</w:t>
      </w:r>
      <w:r>
        <w:rPr>
          <w:rFonts w:hint="eastAsia" w:ascii="Times New Roman" w:hAnsi="Times New Roman" w:eastAsia="宋体" w:cs="Times New Roman"/>
          <w:b/>
          <w:bCs/>
          <w:color w:val="000000"/>
          <w:highlight w:val="none"/>
          <w:lang w:val="en-US" w:eastAsia="zh-CN"/>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3.投标（响应）报价低于采购项目最高限价45%的，即投标（响应）报价&lt;采购项目最高限价×45%；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4.评审委员会基于专业判断，认为供应商报价过低，有可能影响产品质量或者不能诚信履约的其他情形。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采购人可以结合具体项目实际情况，提高上述第1项至第3项中启动异常低价投标（响应）审查的数值标准，但是最高不得超过65%。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相关法律法规对供应商报价有规定的，从其规定。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eastAsia="宋体" w:cs="Times New Roman"/>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26.2 评审方法和标准</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26.2.2评审标准</w:t>
      </w:r>
      <w:r>
        <w:rPr>
          <w:rFonts w:hint="eastAsia"/>
          <w:b/>
          <w:bCs/>
          <w:color w:val="000000"/>
          <w:highlight w:val="none"/>
        </w:rPr>
      </w:r>
      <w:r/>
    </w:p>
    <w:p>
      <w:pPr>
        <w:pStyle w:val="1106"/>
        <w:ind w:firstLine="422"/>
        <w:spacing w:line="360" w:lineRule="auto"/>
        <w:rPr>
          <w:rFonts w:hint="eastAsia"/>
          <w:b/>
          <w:bCs/>
          <w:color w:val="000000"/>
          <w:highlight w:val="none"/>
        </w:rPr>
      </w:pPr>
      <w:r>
        <w:rPr>
          <w:rFonts w:hint="eastAsia"/>
          <w:b/>
          <w:bCs/>
          <w:color w:val="000000"/>
          <w:highlight w:val="none"/>
        </w:rPr>
        <w:t xml:space="preserve">见本采购文件第五章规定。</w:t>
      </w:r>
      <w:r>
        <w:rPr>
          <w:rFonts w:hint="eastAsia"/>
          <w:b/>
          <w:bCs/>
          <w:color w:val="000000"/>
          <w:highlight w:val="none"/>
        </w:rPr>
      </w:r>
      <w:r/>
    </w:p>
    <w:p>
      <w:pPr>
        <w:pStyle w:val="1106"/>
        <w:ind w:firstLine="420"/>
        <w:spacing w:line="360" w:lineRule="auto"/>
        <w:rPr>
          <w:b/>
          <w:bCs/>
          <w:color w:val="000000"/>
          <w:highlight w:val="none"/>
        </w:rPr>
      </w:pPr>
      <w:r>
        <w:rPr>
          <w:rFonts w:hint="eastAsia"/>
          <w:color w:val="000000"/>
          <w:highlight w:val="none"/>
        </w:rPr>
        <w:t xml:space="preserve">27、无效响应及采购活动终止的情况</w:t>
      </w:r>
      <w:r>
        <w:rPr>
          <w:b/>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27.1无效响应条款</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rPr>
          <w:rFonts w:hint="eastAsia"/>
          <w:bCs/>
          <w:color w:val="000000"/>
          <w:highlight w:val="none"/>
        </w:rPr>
      </w:r>
      <w:r/>
    </w:p>
    <w:p>
      <w:pPr>
        <w:pStyle w:val="1106"/>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rPr>
          <w:rFonts w:hint="eastAsia"/>
          <w:bCs/>
          <w:i/>
          <w:color w:val="000000"/>
          <w:highlight w:val="none"/>
          <w:u w:val="single"/>
        </w:rPr>
      </w:r>
      <w:r/>
    </w:p>
    <w:p>
      <w:pPr>
        <w:pStyle w:val="1106"/>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rFonts w:hint="eastAsia"/>
          <w:bCs/>
          <w:i/>
          <w:color w:val="000000"/>
          <w:highlight w:val="none"/>
          <w:u w:val="single"/>
        </w:rPr>
      </w:r>
      <w:r/>
    </w:p>
    <w:p>
      <w:pPr>
        <w:pStyle w:val="1106"/>
        <w:ind w:firstLine="420"/>
        <w:jc w:val="left"/>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27.1.9 其他法律、法规及本采购文件规定的属无效响应的情形。</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rFonts w:hint="eastAsia"/>
          <w:bCs/>
          <w:color w:val="000000"/>
          <w:highlight w:val="none"/>
        </w:rPr>
      </w:r>
      <w:r/>
    </w:p>
    <w:p>
      <w:pPr>
        <w:pStyle w:val="1106"/>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rPr>
          <w:rFonts w:hint="eastAsia"/>
          <w:bCs/>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28、确定成交单位</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28.3 代理机构将在“扬州市政府采购网”、</w:t>
      </w:r>
      <w:r>
        <w:rPr>
          <w:rFonts w:hint="eastAsia"/>
          <w:color w:val="000000"/>
          <w:highlight w:val="none"/>
          <w:lang w:eastAsia="zh-CN"/>
        </w:rPr>
        <w:t xml:space="preserve">“扬州市邗江区政府采购网</w:t>
      </w:r>
      <w:r>
        <w:rPr>
          <w:rFonts w:hint="eastAsia"/>
          <w:color w:val="000000"/>
          <w:highlight w:val="none"/>
        </w:rPr>
        <w:t xml:space="preserve">”发布成交公告，公告期限为1个工作日。</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28.4.1 提供虚假材料谋取成交的；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28.4.7 不符合法律、法规的规定的。</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29、质疑处理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 以下情形的质疑不予受理</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29.8.2 超出政府采购法定期限的质疑。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color w:val="000000"/>
          <w:highlight w:val="none"/>
        </w:rPr>
      </w:r>
      <w:r/>
    </w:p>
    <w:p>
      <w:pPr>
        <w:pStyle w:val="1106"/>
        <w:ind w:firstLine="420"/>
        <w:spacing w:line="360" w:lineRule="auto"/>
        <w:rPr>
          <w:rFonts w:hint="eastAsia"/>
          <w:b/>
          <w:bCs/>
          <w:color w:val="000000"/>
          <w:highlight w:val="none"/>
        </w:rPr>
      </w:pPr>
      <w:r>
        <w:rPr>
          <w:rFonts w:hint="eastAsia"/>
          <w:color w:val="000000"/>
          <w:highlight w:val="none"/>
        </w:rPr>
        <w:t xml:space="preserve">30、成交通知书</w:t>
      </w:r>
      <w:r>
        <w:rPr>
          <w:rFonts w:hint="eastAsia"/>
          <w:b/>
          <w:bCs/>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rPr>
          <w:rFonts w:hint="eastAsia"/>
          <w:color w:val="000000"/>
          <w:highlight w:val="none"/>
        </w:rPr>
      </w:r>
      <w:r/>
    </w:p>
    <w:p>
      <w:pPr>
        <w:pStyle w:val="1106"/>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rPr>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31、签订合同</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rFonts w:hint="eastAsia"/>
          <w:color w:val="000000"/>
          <w:highlight w:val="none"/>
        </w:rPr>
      </w:r>
      <w:r/>
    </w:p>
    <w:p>
      <w:pPr>
        <w:pStyle w:val="1106"/>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。否则采购人有权终止合同，成交供应商的履约保证金将不予退还。转包或分包造成采购人损失的，成交供应商应承担赔偿责任。</w:t>
      </w:r>
      <w:r>
        <w:rPr>
          <w:rFonts w:hint="eastAsia"/>
          <w:color w:val="000000"/>
          <w:highlight w:val="none"/>
        </w:rPr>
      </w:r>
      <w:r/>
    </w:p>
    <w:p>
      <w:pPr>
        <w:pStyle w:val="1106"/>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highlight w:val="none"/>
        </w:rPr>
      </w:r>
      <w:r/>
    </w:p>
    <w:p>
      <w:pPr>
        <w:pStyle w:val="1106"/>
        <w:ind w:firstLine="422"/>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1106"/>
        <w:ind w:firstLine="422"/>
        <w:keepLines w:val="0"/>
        <w:keepNext w:val="0"/>
        <w:pageBreakBefore w:val="0"/>
        <w:spacing w:line="360" w:lineRule="auto"/>
        <w:rPr>
          <w:rFonts w:hint="eastAsia" w:ascii="宋体" w:hAnsi="宋体" w:eastAsia="宋体" w:cs="宋体"/>
          <w:b/>
          <w:bCs/>
          <w:iCs/>
          <w:color w:val="000000"/>
          <w:sz w:val="21"/>
          <w:szCs w:val="21"/>
          <w:highlight w:val="none"/>
          <w:lang w:eastAsia="zh-CN"/>
        </w:rPr>
      </w:pPr>
      <w:r>
        <w:rPr>
          <w:rFonts w:hint="eastAsia" w:ascii="宋体" w:hAnsi="宋体" w:eastAsia="宋体" w:cs="宋体"/>
          <w:b/>
          <w:bCs/>
          <w:iCs/>
          <w:color w:val="000000"/>
          <w:sz w:val="21"/>
          <w:szCs w:val="21"/>
          <w:highlight w:val="none"/>
          <w:lang w:val="en-US" w:eastAsia="zh-CN"/>
        </w:rPr>
        <w:t xml:space="preserve">33</w:t>
      </w:r>
      <w:r>
        <w:rPr>
          <w:rFonts w:hint="eastAsia" w:ascii="宋体" w:hAnsi="宋体" w:eastAsia="宋体" w:cs="宋体"/>
          <w:b/>
          <w:bCs/>
          <w:iCs/>
          <w:color w:val="000000"/>
          <w:sz w:val="21"/>
          <w:szCs w:val="21"/>
          <w:highlight w:val="none"/>
          <w:lang w:eastAsia="zh-CN"/>
        </w:rPr>
        <w:t xml:space="preserve">、政府采购中实施本国产品标准及相关政策</w:t>
      </w:r>
      <w:r>
        <w:rPr>
          <w:rFonts w:hint="eastAsia" w:ascii="宋体" w:hAnsi="宋体" w:eastAsia="宋体" w:cs="宋体"/>
          <w:b/>
          <w:bCs/>
          <w:iCs/>
          <w:color w:val="000000"/>
          <w:sz w:val="21"/>
          <w:szCs w:val="21"/>
          <w:highlight w:val="none"/>
          <w:lang w:eastAsia="zh-CN"/>
        </w:rPr>
      </w:r>
      <w:r/>
    </w:p>
    <w:p>
      <w:pPr>
        <w:pStyle w:val="1165"/>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33.1本项目对采购本国产品给予政策支持，具体内容见招标文件“第五章 评审方法</w:t>
      </w:r>
      <w:r>
        <w:rPr>
          <w:rFonts w:hint="eastAsia" w:hAnsi="宋体" w:cs="宋体"/>
          <w:color w:val="000000"/>
          <w:sz w:val="21"/>
          <w:szCs w:val="21"/>
          <w:lang w:val="en-US" w:eastAsia="zh-CN"/>
        </w:rPr>
        <w:t xml:space="preserve">及</w:t>
      </w:r>
      <w:r>
        <w:rPr>
          <w:rFonts w:hint="eastAsia" w:ascii="宋体" w:hAnsi="宋体" w:eastAsia="宋体" w:cs="宋体"/>
          <w:color w:val="000000"/>
          <w:sz w:val="21"/>
          <w:szCs w:val="21"/>
          <w:lang w:val="en-US" w:eastAsia="zh-CN"/>
        </w:rPr>
        <w:t xml:space="preserve">评审标准”。</w:t>
      </w:r>
      <w:r>
        <w:rPr>
          <w:rFonts w:hint="eastAsia" w:ascii="宋体" w:hAnsi="宋体" w:eastAsia="宋体" w:cs="宋体"/>
          <w:color w:val="000000"/>
          <w:sz w:val="21"/>
          <w:szCs w:val="21"/>
          <w:lang w:val="en-US" w:eastAsia="zh-CN"/>
        </w:rPr>
      </w:r>
      <w:r/>
    </w:p>
    <w:p>
      <w:pPr>
        <w:pStyle w:val="1165"/>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lang w:val="en-US" w:eastAsia="zh-CN"/>
        </w:rPr>
      </w:r>
      <w:r/>
    </w:p>
    <w:p>
      <w:pPr>
        <w:pStyle w:val="1106"/>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highlight w:val="none"/>
        </w:rPr>
      </w:r>
      <w:r/>
    </w:p>
    <w:p>
      <w:pPr>
        <w:pStyle w:val="1106"/>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Times New Roman" w:hAnsi="Times New Roman" w:eastAsia="宋体" w:cs="Times New Roman"/>
          <w:color w:val="000000"/>
          <w:highlight w:val="none"/>
          <w:lang w:val="en-US" w:eastAsia="zh-CN"/>
        </w:rPr>
      </w:r>
      <w:r/>
    </w:p>
    <w:p>
      <w:pPr>
        <w:pStyle w:val="1106"/>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6"/>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6"/>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6"/>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106"/>
        <w:ind w:firstLine="420"/>
        <w:jc w:val="center"/>
        <w:spacing w:line="360" w:lineRule="auto"/>
        <w:rPr>
          <w:rFonts w:hint="eastAsia" w:ascii="宋体" w:hAnsi="宋体"/>
          <w:color w:val="000000"/>
          <w:sz w:val="36"/>
          <w:highlight w:val="none"/>
        </w:rPr>
      </w:pPr>
      <w:r>
        <w:rPr>
          <w:rFonts w:hint="eastAsia" w:ascii="Times New Roman" w:hAnsi="Times New Roman" w:eastAsia="宋体" w:cs="Times New Roman"/>
          <w:color w:val="000000"/>
          <w:highlight w:val="none"/>
          <w:lang w:val="en-US" w:eastAsia="zh-CN"/>
        </w:rPr>
        <w:br w:type="page" w:clear="all"/>
      </w:r>
      <w:r>
        <w:rPr>
          <w:rFonts w:hint="eastAsia" w:ascii="宋体" w:hAnsi="宋体" w:eastAsia="宋体" w:cs="宋体"/>
          <w:b/>
          <w:color w:val="000000"/>
          <w:sz w:val="36"/>
          <w:szCs w:val="36"/>
          <w:highlight w:val="none"/>
        </w:rPr>
        <w:t xml:space="preserve">第三章</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t xml:space="preserve">合同条款及格式</w:t>
      </w:r>
      <w:r>
        <w:rPr>
          <w:rFonts w:hint="eastAsia" w:ascii="宋体" w:hAnsi="宋体"/>
          <w:color w:val="000000"/>
          <w:sz w:val="36"/>
          <w:highlight w:val="none"/>
        </w:rPr>
      </w:r>
      <w:r/>
    </w:p>
    <w:p>
      <w:pPr>
        <w:pStyle w:val="1165"/>
        <w:ind w:firstLine="422"/>
        <w:spacing w:line="360" w:lineRule="auto"/>
        <w:rPr>
          <w:rFonts w:hAnsi="宋体"/>
          <w:b/>
          <w:color w:val="000000"/>
          <w:highlight w:val="none"/>
        </w:rPr>
      </w:pPr>
      <w:r/>
      <w:bookmarkStart w:id="44" w:name="_Hlt16619369"/>
      <w:r/>
      <w:bookmarkEnd w:id="44"/>
      <w:r>
        <w:rPr>
          <w:rFonts w:hAnsi="宋体"/>
          <w:b/>
          <w:color w:val="000000"/>
          <w:highlight w:val="none"/>
        </w:rPr>
        <w:t xml:space="preserve">以下为成交后签定本项目合同的通用条款，成交投标人不得提出实质性的修改，关于专用条款将由采购人与成交投标人结合本项目具体情况协商后签订。</w:t>
      </w:r>
      <w:r>
        <w:rPr>
          <w:rFonts w:hAnsi="宋体"/>
          <w:b/>
          <w:color w:val="000000"/>
          <w:highlight w:val="none"/>
        </w:rPr>
      </w:r>
      <w:r/>
    </w:p>
    <w:p>
      <w:pPr>
        <w:pStyle w:val="1165"/>
        <w:rPr>
          <w:rFonts w:hAnsi="宋体"/>
          <w:color w:val="000000"/>
          <w:highlight w:val="none"/>
        </w:rPr>
      </w:pPr>
      <w:r>
        <w:rPr>
          <w:rFonts w:hAnsi="宋体"/>
          <w:color w:val="000000"/>
          <w:highlight w:val="none"/>
        </w:rPr>
      </w:r>
      <w:r/>
    </w:p>
    <w:p>
      <w:pPr>
        <w:pStyle w:val="1106"/>
        <w:jc w:val="center"/>
        <w:rPr>
          <w:rFonts w:hint="eastAsia"/>
          <w:b/>
          <w:color w:val="000000"/>
          <w:sz w:val="28"/>
          <w:highlight w:val="none"/>
        </w:rPr>
      </w:pPr>
      <w:r>
        <w:rPr>
          <w:rFonts w:hint="eastAsia"/>
          <w:b/>
          <w:color w:val="000000"/>
          <w:sz w:val="28"/>
          <w:highlight w:val="none"/>
        </w:rPr>
        <w:t xml:space="preserve">政府采购合同（服务）</w:t>
      </w:r>
      <w:r>
        <w:rPr>
          <w:rFonts w:hint="eastAsia"/>
          <w:b/>
          <w:color w:val="000000"/>
          <w:sz w:val="28"/>
          <w:highlight w:val="none"/>
        </w:rPr>
      </w:r>
      <w:r/>
    </w:p>
    <w:p>
      <w:pPr>
        <w:pStyle w:val="1165"/>
        <w:spacing w:line="480" w:lineRule="exact"/>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2027年扬州市邗江区方巷镇政府购买居家养老服务项目</w:t>
      </w:r>
      <w:r>
        <w:rPr>
          <w:rFonts w:hint="eastAsia" w:hAnsi="宋体"/>
          <w:color w:val="000000"/>
          <w:sz w:val="21"/>
          <w:highlight w:val="none"/>
        </w:rPr>
        <w:t xml:space="preserve">     </w:t>
      </w:r>
      <w:r>
        <w:rPr>
          <w:rFonts w:hint="eastAsia" w:hAnsi="宋体"/>
          <w:color w:val="000000"/>
          <w:sz w:val="21"/>
          <w:highlight w:val="none"/>
        </w:rPr>
      </w:r>
      <w:r/>
    </w:p>
    <w:p>
      <w:pPr>
        <w:pStyle w:val="1165"/>
        <w:spacing w:line="480" w:lineRule="exact"/>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lang w:eastAsia="zh-CN"/>
        </w:rPr>
        <w:t xml:space="preserve">JSZC-321003-DDGC-C2026-0006</w:t>
      </w:r>
      <w:r>
        <w:rPr>
          <w:rFonts w:hint="eastAsia" w:hAnsi="宋体"/>
          <w:color w:val="000000"/>
          <w:sz w:val="21"/>
          <w:highlight w:val="none"/>
        </w:rPr>
        <w:t xml:space="preserve">号</w:t>
      </w:r>
      <w:r>
        <w:rPr>
          <w:rFonts w:hint="eastAsia" w:hAnsi="宋体"/>
          <w:color w:val="000000"/>
          <w:sz w:val="21"/>
          <w:highlight w:val="none"/>
        </w:rPr>
      </w:r>
      <w:r/>
    </w:p>
    <w:p>
      <w:pPr>
        <w:pStyle w:val="1165"/>
        <w:spacing w:line="480" w:lineRule="exact"/>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扬州市邗江区方巷镇人民政府</w:t>
      </w:r>
      <w:r>
        <w:rPr>
          <w:rFonts w:hint="eastAsia" w:hAnsi="宋体"/>
          <w:color w:val="000000"/>
          <w:sz w:val="21"/>
          <w:highlight w:val="none"/>
        </w:rPr>
        <w:t xml:space="preserve">        </w:t>
      </w:r>
      <w:r>
        <w:rPr>
          <w:rFonts w:hint="eastAsia" w:hAnsi="宋体"/>
          <w:color w:val="000000"/>
          <w:sz w:val="21"/>
          <w:highlight w:val="none"/>
        </w:rPr>
      </w:r>
      <w:r/>
    </w:p>
    <w:p>
      <w:pPr>
        <w:pStyle w:val="1165"/>
        <w:spacing w:line="480" w:lineRule="exact"/>
        <w:rPr>
          <w:rFonts w:hint="eastAsia" w:hAnsi="宋体"/>
          <w:color w:val="000000"/>
          <w:sz w:val="21"/>
          <w:highlight w:val="none"/>
          <w:u w:val="single"/>
        </w:rPr>
      </w:pPr>
      <w:r>
        <w:rPr>
          <w:rFonts w:hint="eastAsia" w:hAnsi="宋体"/>
          <w:color w:val="000000"/>
          <w:sz w:val="21"/>
          <w:highlight w:val="none"/>
        </w:rPr>
        <w:t xml:space="preserve">乙方（供应商/卖方）：</w:t>
      </w:r>
      <w:r>
        <w:rPr>
          <w:rFonts w:hint="eastAsia" w:hAnsi="宋体"/>
          <w:color w:val="000000"/>
          <w:sz w:val="21"/>
          <w:highlight w:val="none"/>
          <w:u w:val="single"/>
        </w:rPr>
        <w:t xml:space="preserve">              </w:t>
      </w:r>
      <w:r>
        <w:rPr>
          <w:rFonts w:hint="eastAsia" w:hAnsi="宋体"/>
          <w:color w:val="000000"/>
          <w:sz w:val="21"/>
          <w:highlight w:val="none"/>
          <w:u w:val="single"/>
        </w:rPr>
      </w:r>
      <w:r/>
    </w:p>
    <w:p>
      <w:pPr>
        <w:pStyle w:val="1165"/>
        <w:spacing w:line="480" w:lineRule="exact"/>
        <w:rPr>
          <w:rFonts w:hint="eastAsia" w:hAnsi="宋体"/>
          <w:color w:val="000000"/>
          <w:sz w:val="21"/>
          <w:highlight w:val="none"/>
          <w:u w:val="single"/>
        </w:rPr>
      </w:pPr>
      <w:r>
        <w:rPr>
          <w:rFonts w:hint="eastAsia" w:hAnsi="宋体"/>
          <w:color w:val="000000"/>
          <w:sz w:val="21"/>
          <w:highlight w:val="none"/>
        </w:rPr>
        <w:t xml:space="preserve">见证方：江苏栋德工程管理有限公司第一分公司</w:t>
      </w:r>
      <w:r>
        <w:rPr>
          <w:rFonts w:hint="eastAsia" w:hAnsi="宋体"/>
          <w:color w:val="000000"/>
          <w:sz w:val="21"/>
          <w:highlight w:val="none"/>
          <w:u w:val="single"/>
        </w:rPr>
      </w:r>
      <w:r/>
    </w:p>
    <w:p>
      <w:pPr>
        <w:pStyle w:val="1165"/>
        <w:ind w:firstLine="420"/>
        <w:spacing w:line="480" w:lineRule="exact"/>
        <w:rPr>
          <w:rFonts w:hAnsi="宋体"/>
          <w:color w:val="000000"/>
          <w:sz w:val="21"/>
          <w:highlight w:val="none"/>
        </w:rPr>
      </w:pPr>
      <w:r>
        <w:rPr>
          <w:rFonts w:hint="eastAsia" w:hAnsi="宋体"/>
          <w:color w:val="000000"/>
          <w:sz w:val="21"/>
          <w:highlight w:val="none"/>
        </w:rPr>
        <w:t xml:space="preserve">根据《中华人民共和国政府采购法》、《中华人民共和国</w:t>
      </w:r>
      <w:r>
        <w:rPr>
          <w:rFonts w:hint="eastAsia" w:hAnsi="宋体"/>
          <w:color w:val="000000"/>
          <w:sz w:val="21"/>
          <w:highlight w:val="none"/>
          <w:lang w:eastAsia="zh-CN"/>
        </w:rPr>
        <w:t xml:space="preserve">民法典</w:t>
      </w:r>
      <w:r>
        <w:rPr>
          <w:rFonts w:hint="eastAsia" w:hAnsi="宋体"/>
          <w:color w:val="000000"/>
          <w:sz w:val="21"/>
          <w:highlight w:val="none"/>
        </w:rPr>
        <w:t xml:space="preserve">》等法律法规的规定，甲乙双方按照江苏栋德工程管理有限公司第一分公司关于本项目磋商结果签订本合同。</w:t>
      </w:r>
      <w:r>
        <w:rPr>
          <w:rFonts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一、服务及产品内容</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 项目（产品）名称：</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1.2 项目服务内容：</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2.1 本合同金额为（大写）：____________________________________圆（_______________元）人民币。</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2.3 在竞争性磋商文件未列明，而乙方认为履行本合同必需的费用也包含在合同总金额中。</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2.4 本合同总金额还包含乙方提供的伴随服务/售后服务费用。</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3.1乙方应按招标文件规定的时间向甲方提供使用服务或产品的有关技术资料。</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5.1 乙方保证所交付的服务或产品的所有权完全属于乙方且无任何抵押、查封等产权瑕疵。</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6.1收取履约保证金的，应当在采购合同中约定履约保证金退还的方式、时间、条件和不予退还的情形，明确逾期退还履约保证金的违约责任。</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6.3履约保证金扣除甲方应得的补偿后的余额，在本合同履行结束后由甲方无息退还。 </w:t>
      </w:r>
      <w:r>
        <w:rPr>
          <w:rFonts w:hint="eastAsia" w:hAnsi="宋体"/>
          <w:color w:val="000000"/>
          <w:sz w:val="21"/>
          <w:highlight w:val="none"/>
        </w:rPr>
      </w:r>
      <w:r/>
    </w:p>
    <w:p>
      <w:pPr>
        <w:pStyle w:val="1233"/>
        <w:ind w:left="0" w:firstLine="0"/>
        <w:rPr>
          <w:rFonts w:ascii="宋体" w:hAnsi="宋体" w:eastAsia="宋体" w:cs="Times New Roman"/>
          <w:color w:val="000000"/>
          <w:sz w:val="21"/>
          <w:szCs w:val="20"/>
          <w:highlight w:val="none"/>
          <w:lang w:val="en-US" w:eastAsia="zh-CN" w:bidi="ar-SA"/>
        </w:rPr>
      </w:pPr>
      <w:r>
        <w:rPr>
          <w:rFonts w:hint="eastAsia" w:hAnsi="宋体"/>
          <w:color w:val="000000"/>
          <w:sz w:val="21"/>
          <w:highlight w:val="none"/>
          <w:lang w:val="en-US" w:eastAsia="zh-CN"/>
        </w:rPr>
        <w:t xml:space="preserve">   </w:t>
      </w:r>
      <w:r>
        <w:rPr>
          <w:rFonts w:hint="eastAsia" w:ascii="宋体" w:hAnsi="宋体" w:eastAsia="宋体" w:cs="Times New Roman"/>
          <w:color w:val="000000"/>
          <w:sz w:val="21"/>
          <w:szCs w:val="20"/>
          <w:highlight w:val="none"/>
          <w:lang w:val="en-US" w:eastAsia="zh-CN" w:bidi="ar-SA"/>
        </w:rPr>
        <w:t xml:space="preserve"> 6.4本项目不收取履约保证金。</w:t>
      </w:r>
      <w:r>
        <w:rPr>
          <w:rFonts w:ascii="宋体" w:hAnsi="宋体" w:eastAsia="宋体" w:cs="Times New Roman"/>
          <w:color w:val="000000"/>
          <w:sz w:val="21"/>
          <w:szCs w:val="20"/>
          <w:highlight w:val="none"/>
          <w:lang w:val="en-US" w:eastAsia="zh-CN" w:bidi="ar-SA"/>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八、</w:t>
      </w:r>
      <w:r>
        <w:rPr>
          <w:rFonts w:hint="eastAsia" w:hAnsi="宋体"/>
          <w:b/>
          <w:bCs/>
          <w:color w:val="000000"/>
          <w:sz w:val="21"/>
          <w:highlight w:val="none"/>
          <w:lang w:eastAsia="zh-CN"/>
        </w:rPr>
        <w:t xml:space="preserve">服务</w:t>
      </w:r>
      <w:r>
        <w:rPr>
          <w:rFonts w:hint="eastAsia" w:hAnsi="宋体"/>
          <w:b/>
          <w:bCs/>
          <w:color w:val="000000"/>
          <w:sz w:val="21"/>
          <w:highlight w:val="none"/>
        </w:rPr>
        <w:t xml:space="preserve">期</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8.1 </w:t>
      </w:r>
      <w:r>
        <w:rPr>
          <w:rFonts w:hint="eastAsia" w:hAnsi="宋体"/>
          <w:color w:val="000000"/>
          <w:sz w:val="21"/>
          <w:highlight w:val="none"/>
          <w:lang w:eastAsia="zh-CN"/>
        </w:rPr>
        <w:t xml:space="preserve">服务</w:t>
      </w:r>
      <w:r>
        <w:rPr>
          <w:rFonts w:hint="eastAsia" w:hAnsi="宋体"/>
          <w:color w:val="000000"/>
          <w:sz w:val="21"/>
          <w:highlight w:val="none"/>
        </w:rPr>
        <w:t xml:space="preserve">期</w:t>
      </w:r>
      <w:r>
        <w:rPr>
          <w:rFonts w:hint="eastAsia" w:hAnsi="宋体"/>
          <w:color w:val="000000"/>
          <w:sz w:val="21"/>
          <w:highlight w:val="none"/>
          <w:u w:val="single"/>
        </w:rPr>
        <w:t xml:space="preserve"> </w:t>
      </w:r>
      <w:r>
        <w:rPr>
          <w:rFonts w:hint="eastAsia" w:hAnsi="宋体"/>
          <w:b/>
          <w:bCs/>
          <w:color w:val="000000"/>
          <w:sz w:val="21"/>
          <w:highlight w:val="none"/>
          <w:u w:val="single"/>
          <w:lang w:val="en-US" w:eastAsia="zh-CN"/>
        </w:rPr>
        <w:t xml:space="preserve">1</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年。</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交付期：_________</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10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hint="eastAsia" w:ascii="宋体" w:hAnsi="宋体" w:cs="宋体"/>
          <w:color w:val="000000"/>
          <w:szCs w:val="21"/>
          <w:highlight w:val="none"/>
        </w:rPr>
      </w:r>
      <w:r/>
    </w:p>
    <w:p>
      <w:pPr>
        <w:pStyle w:val="110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hint="eastAsia" w:ascii="宋体" w:hAnsi="宋体" w:cs="宋体"/>
          <w:color w:val="000000"/>
          <w:szCs w:val="21"/>
          <w:highlight w:val="none"/>
        </w:rPr>
      </w:r>
      <w:r/>
    </w:p>
    <w:p>
      <w:pPr>
        <w:pStyle w:val="1165"/>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本项目采用单价合同，最终服务费根据乙方实际提供服务的老人人数（老人名单由甲方提供）以及服务单价按实结算。合同签订后乙方向甲方开具发票，甲方自收到发票之日起10个工作日内支付年度预算的30%作为预付款。每季度第一个月5号之前，由乙方提交上季度的申请付款材料，甲方在当月25号之前完成审核，所有付款按照市、区民政局要求及考核情况，待资金下拨到街道后及时结算（每季度进行付款时从预付款中抵扣，扣完为止）。</w:t>
      </w:r>
      <w:r>
        <w:rPr>
          <w:rFonts w:hint="eastAsia" w:ascii="宋体" w:hAnsi="宋体" w:eastAsia="宋体" w:cs="Times New Roman"/>
          <w:color w:val="000000"/>
          <w:sz w:val="21"/>
          <w:highlight w:val="none"/>
          <w:lang w:val="en-US" w:eastAsia="zh-CN"/>
        </w:rPr>
      </w:r>
      <w:r/>
    </w:p>
    <w:p>
      <w:pPr>
        <w:pStyle w:val="1165"/>
        <w:ind w:firstLine="420"/>
        <w:spacing w:before="120" w:after="120" w:line="360" w:lineRule="auto"/>
        <w:rPr>
          <w:rFonts w:hint="eastAsia"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每个付款节点甲方自收到发票之日起10个工作日内付款。</w:t>
      </w:r>
      <w:r>
        <w:rPr>
          <w:rFonts w:hint="eastAsia" w:ascii="宋体" w:hAnsi="宋体" w:eastAsia="宋体" w:cs="Times New Roman"/>
          <w:color w:val="000000"/>
          <w:sz w:val="21"/>
          <w:highlight w:val="none"/>
          <w:lang w:val="en-US" w:eastAsia="zh-CN"/>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106"/>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.1 乙方应按磋商文件规定及响应文件承诺的技术性能、技术要求、质量标准向甲方提供服务；若无特殊说明，则按国家有关部门最新颁布的标准及规范为准。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1106"/>
        <w:ind w:firstLine="420"/>
        <w:spacing w:before="156" w:after="156"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.2乙方应保证其提供的服务是全面和规范的，并完全符合磋商及响应文件。如因乙方提供的服务有瑕疵造成甲方损失的，所需费用由乙方承担。</w:t>
      </w:r>
      <w:r>
        <w:rPr>
          <w:rFonts w:ascii="宋体" w:hAnsi="宋体"/>
          <w:color w:val="000000"/>
          <w:szCs w:val="21"/>
          <w:highlight w:val="none"/>
        </w:rPr>
      </w:r>
      <w:r/>
    </w:p>
    <w:p>
      <w:pPr>
        <w:pStyle w:val="1106"/>
        <w:ind w:firstLine="420"/>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.3 服务过程中，乙方应对所提供服务出现的质量及安全问题负责处理解决并承担一切费用。</w:t>
      </w:r>
      <w:r>
        <w:rPr>
          <w:rFonts w:hint="eastAsia" w:ascii="宋体" w:hAnsi="宋体" w:cs="宋体"/>
          <w:color w:val="000000"/>
          <w:szCs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106"/>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.1 乙方应当在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日前完成服务事项，竞争性磋商文件有约定的，从其约定。</w:t>
      </w:r>
      <w:r>
        <w:rPr>
          <w:rFonts w:hint="eastAsia" w:ascii="宋体" w:hAnsi="宋体" w:eastAsia="宋体" w:cs="宋体"/>
          <w:color w:val="000000"/>
          <w:szCs w:val="21"/>
          <w:highlight w:val="none"/>
        </w:rPr>
      </w:r>
      <w:r/>
    </w:p>
    <w:p>
      <w:pPr>
        <w:pStyle w:val="1106"/>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在交付前，乙方应作出全面检查和对验收文件进行整理，并列出清单，检验的结果交甲方。</w:t>
      </w:r>
      <w:r>
        <w:rPr>
          <w:rFonts w:hint="eastAsia" w:ascii="宋体" w:hAnsi="宋体" w:eastAsia="宋体" w:cs="宋体"/>
          <w:color w:val="000000"/>
          <w:szCs w:val="21"/>
          <w:highlight w:val="none"/>
        </w:rPr>
      </w:r>
      <w:r/>
    </w:p>
    <w:p>
      <w:pPr>
        <w:pStyle w:val="1106"/>
        <w:ind w:firstLine="420"/>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 验收标准：按乙方磋商响应文件的承诺。</w:t>
      </w:r>
      <w:r>
        <w:rPr>
          <w:rFonts w:hint="eastAsia" w:ascii="宋体" w:hAnsi="宋体" w:eastAsia="宋体" w:cs="宋体"/>
          <w:color w:val="000000"/>
          <w:szCs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val="en-US" w:eastAsia="zh-CN"/>
        </w:rPr>
        <w:t xml:space="preserve">4</w:t>
      </w:r>
      <w:r>
        <w:rPr>
          <w:rFonts w:hint="eastAsia" w:hAnsi="宋体"/>
          <w:b/>
          <w:bCs/>
          <w:color w:val="000000"/>
          <w:sz w:val="21"/>
          <w:highlight w:val="none"/>
        </w:rPr>
        <w:t xml:space="preserve">、违约责任</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.1 甲方无正当理由拒收服务或产品的，甲方向乙方偿付拒收款项总值的百分之五违约金。</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.2 甲方无故逾期验收和办理款项支付手续的,甲方应按逾期付款总额每日万分之五向乙方支付违约金。</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4</w:t>
      </w:r>
      <w:r>
        <w:rPr>
          <w:rFonts w:hint="eastAsia" w:hAnsi="宋体"/>
          <w:color w:val="000000"/>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五</w:t>
      </w:r>
      <w:r>
        <w:rPr>
          <w:rFonts w:hint="eastAsia" w:hAnsi="宋体"/>
          <w:b/>
          <w:bCs/>
          <w:color w:val="000000"/>
          <w:sz w:val="21"/>
          <w:highlight w:val="none"/>
        </w:rPr>
        <w:t xml:space="preserve">、不可抗力事件处理</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5</w:t>
      </w:r>
      <w:r>
        <w:rPr>
          <w:rFonts w:hint="eastAsia" w:hAnsi="宋体"/>
          <w:color w:val="000000"/>
          <w:sz w:val="21"/>
          <w:highlight w:val="none"/>
        </w:rPr>
        <w:t xml:space="preserve">.2 不可抗力事件发生后，应立即通知对方，并寄送有关权威机构出具的证明。</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15</w:t>
      </w:r>
      <w:r>
        <w:rPr>
          <w:rFonts w:hint="eastAsia" w:hAnsi="宋体"/>
          <w:color w:val="000000"/>
          <w:sz w:val="21"/>
          <w:highlight w:val="none"/>
        </w:rPr>
        <w:t xml:space="preserve">.3 不可抗力事件延续120天以上，双方应通过友好协商，确定是否继续履行合同。</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六</w:t>
      </w:r>
      <w:r>
        <w:rPr>
          <w:rFonts w:hint="eastAsia" w:hAnsi="宋体"/>
          <w:b/>
          <w:bCs/>
          <w:color w:val="000000"/>
          <w:sz w:val="21"/>
          <w:highlight w:val="none"/>
        </w:rPr>
        <w:t xml:space="preserve">、诉讼</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6</w:t>
      </w:r>
      <w:r>
        <w:rPr>
          <w:rFonts w:hint="eastAsia" w:hAnsi="宋体"/>
          <w:color w:val="000000"/>
          <w:sz w:val="21"/>
          <w:highlight w:val="none"/>
        </w:rPr>
        <w:t xml:space="preserve">.1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165"/>
        <w:ind w:firstLine="422"/>
        <w:spacing w:before="120" w:after="120" w:line="360" w:lineRule="auto"/>
        <w:rPr>
          <w:rFonts w:hint="eastAsia"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七</w:t>
      </w:r>
      <w:r>
        <w:rPr>
          <w:rFonts w:hint="eastAsia" w:hAnsi="宋体"/>
          <w:b/>
          <w:bCs/>
          <w:color w:val="000000"/>
          <w:sz w:val="21"/>
          <w:highlight w:val="none"/>
        </w:rPr>
        <w:t xml:space="preserve">、合同生效及其它</w:t>
      </w:r>
      <w:r>
        <w:rPr>
          <w:rFonts w:hint="eastAsia" w:hAnsi="宋体"/>
          <w:b/>
          <w:bCs/>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.1 合同经双方法定代表人或授权代表签字并加盖单位公章，并经</w:t>
      </w:r>
      <w:r>
        <w:rPr>
          <w:rFonts w:hint="eastAsia" w:hAnsi="宋体"/>
          <w:color w:val="000000"/>
          <w:sz w:val="21"/>
          <w:highlight w:val="none"/>
          <w:lang w:eastAsia="zh-CN"/>
        </w:rPr>
        <w:t xml:space="preserve">江苏栋德工程管理有限公司第一分公司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16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7</w:t>
      </w:r>
      <w:r>
        <w:rPr>
          <w:rFonts w:hint="eastAsia" w:hAnsi="宋体"/>
          <w:color w:val="000000"/>
          <w:sz w:val="21"/>
          <w:highlight w:val="none"/>
        </w:rPr>
        <w:t xml:space="preserve">.3 本合同正本一式四份，具有同等法律效力，甲方、乙方、见证方及财政监管部门（扬州市</w:t>
      </w:r>
      <w:r>
        <w:rPr>
          <w:rFonts w:hint="eastAsia" w:hAnsi="宋体"/>
          <w:color w:val="000000"/>
          <w:sz w:val="21"/>
          <w:highlight w:val="none"/>
          <w:lang w:eastAsia="zh-CN"/>
        </w:rPr>
        <w:t xml:space="preserve">邗江区</w:t>
      </w:r>
      <w:r>
        <w:rPr>
          <w:rFonts w:hint="eastAsia" w:hAnsi="宋体"/>
          <w:color w:val="000000"/>
          <w:sz w:val="21"/>
          <w:highlight w:val="none"/>
        </w:rPr>
        <w:t xml:space="preserve">财政局政府采购管理</w:t>
      </w:r>
      <w:r>
        <w:rPr>
          <w:rFonts w:hint="eastAsia" w:hAnsi="宋体"/>
          <w:color w:val="000000"/>
          <w:sz w:val="21"/>
          <w:highlight w:val="none"/>
          <w:lang w:eastAsia="zh-CN"/>
        </w:rPr>
        <w:t xml:space="preserve">办公室</w:t>
      </w:r>
      <w:r>
        <w:rPr>
          <w:rFonts w:hint="eastAsia" w:hAnsi="宋体"/>
          <w:color w:val="000000"/>
          <w:sz w:val="21"/>
          <w:highlight w:val="none"/>
        </w:rPr>
        <w:t xml:space="preserve">）各执一份。  </w:t>
      </w:r>
      <w:r>
        <w:rPr>
          <w:rFonts w:hint="eastAsia" w:hAnsi="宋体"/>
          <w:color w:val="000000"/>
          <w:sz w:val="21"/>
          <w:highlight w:val="none"/>
        </w:rPr>
      </w:r>
      <w:r/>
    </w:p>
    <w:p>
      <w:pPr>
        <w:pStyle w:val="1165"/>
        <w:ind w:firstLine="210"/>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106"/>
        <w:spacing w:line="500" w:lineRule="exact"/>
        <w:rPr>
          <w:rFonts w:ascii="宋体" w:hAnsi="宋体"/>
          <w:color w:val="000000"/>
          <w:szCs w:val="21"/>
          <w:highlight w:val="none"/>
        </w:rPr>
      </w:pPr>
      <w:r>
        <w:rPr>
          <w:rFonts w:hint="eastAsia" w:ascii="宋体" w:hAnsi="宋体"/>
          <w:color w:val="000000"/>
          <w:szCs w:val="21"/>
          <w:highlight w:val="none"/>
        </w:rPr>
        <w:t xml:space="preserve">甲方： </w:t>
      </w:r>
      <w:r>
        <w:rPr>
          <w:rFonts w:ascii="宋体" w:hAnsi="宋体"/>
          <w:color w:val="000000"/>
          <w:szCs w:val="21"/>
          <w:highlight w:val="none"/>
        </w:rPr>
        <w:t xml:space="preserve">         </w:t>
      </w:r>
      <w:r>
        <w:rPr>
          <w:rFonts w:hint="eastAsia" w:ascii="宋体" w:hAnsi="宋体"/>
          <w:color w:val="000000"/>
          <w:szCs w:val="21"/>
          <w:highlight w:val="none"/>
        </w:rPr>
        <w:t xml:space="preserve">（公章）        </w:t>
      </w:r>
      <w:r>
        <w:rPr>
          <w:rFonts w:ascii="宋体" w:hAnsi="宋体"/>
          <w:color w:val="000000"/>
          <w:szCs w:val="21"/>
          <w:highlight w:val="none"/>
        </w:rPr>
        <w:t xml:space="preserve">       </w:t>
      </w:r>
      <w:r>
        <w:rPr>
          <w:rFonts w:hint="eastAsia" w:ascii="宋体" w:hAnsi="宋体"/>
          <w:color w:val="000000"/>
          <w:szCs w:val="21"/>
          <w:highlight w:val="none"/>
        </w:rPr>
        <w:t xml:space="preserve">  乙方： </w:t>
      </w:r>
      <w:r>
        <w:rPr>
          <w:rFonts w:ascii="宋体" w:hAnsi="宋体"/>
          <w:color w:val="000000"/>
          <w:szCs w:val="21"/>
          <w:highlight w:val="none"/>
        </w:rPr>
        <w:t xml:space="preserve">          </w:t>
      </w:r>
      <w:r>
        <w:rPr>
          <w:rFonts w:hint="eastAsia" w:ascii="宋体" w:hAnsi="宋体"/>
          <w:color w:val="000000"/>
          <w:szCs w:val="21"/>
          <w:highlight w:val="none"/>
        </w:rPr>
        <w:t xml:space="preserve">（公章）</w:t>
      </w:r>
      <w:r>
        <w:rPr>
          <w:rFonts w:ascii="宋体" w:hAnsi="宋体"/>
          <w:color w:val="000000"/>
          <w:szCs w:val="21"/>
          <w:highlight w:val="none"/>
        </w:rPr>
      </w:r>
      <w:r/>
    </w:p>
    <w:p>
      <w:pPr>
        <w:pStyle w:val="1106"/>
        <w:spacing w:line="500" w:lineRule="exact"/>
        <w:rPr>
          <w:rFonts w:ascii="宋体" w:hAnsi="宋体"/>
          <w:color w:val="000000"/>
          <w:szCs w:val="21"/>
          <w:highlight w:val="none"/>
        </w:rPr>
      </w:pPr>
      <w:r>
        <w:rPr>
          <w:rFonts w:hint="eastAsia" w:ascii="宋体" w:hAnsi="宋体"/>
          <w:color w:val="000000"/>
          <w:szCs w:val="21"/>
          <w:highlight w:val="none"/>
        </w:rPr>
        <w:t xml:space="preserve">法定代表人 </w:t>
      </w:r>
      <w:r>
        <w:rPr>
          <w:rFonts w:ascii="宋体" w:hAnsi="宋体"/>
          <w:color w:val="000000"/>
          <w:szCs w:val="21"/>
          <w:highlight w:val="none"/>
        </w:rPr>
        <w:t xml:space="preserve">                              </w:t>
      </w:r>
      <w:r>
        <w:rPr>
          <w:rFonts w:hint="eastAsia" w:ascii="宋体" w:hAnsi="宋体"/>
          <w:color w:val="000000"/>
          <w:szCs w:val="21"/>
          <w:highlight w:val="none"/>
        </w:rPr>
        <w:t xml:space="preserve">法定代表人</w:t>
      </w:r>
      <w:r>
        <w:rPr>
          <w:rFonts w:ascii="宋体" w:hAnsi="宋体"/>
          <w:color w:val="000000"/>
          <w:szCs w:val="21"/>
          <w:highlight w:val="none"/>
        </w:rPr>
      </w:r>
      <w:r/>
    </w:p>
    <w:p>
      <w:pPr>
        <w:pStyle w:val="1106"/>
        <w:spacing w:line="500" w:lineRule="exact"/>
        <w:rPr>
          <w:rFonts w:ascii="宋体" w:hAnsi="宋体"/>
          <w:color w:val="000000"/>
          <w:szCs w:val="21"/>
          <w:highlight w:val="none"/>
        </w:rPr>
      </w:pPr>
      <w:r>
        <w:rPr>
          <w:rFonts w:hint="eastAsia" w:ascii="宋体" w:hAnsi="宋体"/>
          <w:color w:val="000000"/>
          <w:szCs w:val="21"/>
          <w:highlight w:val="none"/>
        </w:rPr>
        <w:t xml:space="preserve">或授权委托人： 　　　　　　　　   </w:t>
      </w:r>
      <w:r>
        <w:rPr>
          <w:rFonts w:ascii="宋体" w:hAnsi="宋体"/>
          <w:color w:val="000000"/>
          <w:szCs w:val="21"/>
          <w:highlight w:val="none"/>
        </w:rPr>
        <w:t xml:space="preserve">       </w:t>
      </w:r>
      <w:r>
        <w:rPr>
          <w:rFonts w:hint="eastAsia" w:ascii="宋体" w:hAnsi="宋体"/>
          <w:color w:val="000000"/>
          <w:szCs w:val="21"/>
          <w:highlight w:val="none"/>
        </w:rPr>
        <w:t xml:space="preserve">或授权委托人：</w:t>
      </w:r>
      <w:r>
        <w:rPr>
          <w:rFonts w:ascii="宋体" w:hAnsi="宋体"/>
          <w:color w:val="000000"/>
          <w:szCs w:val="21"/>
          <w:highlight w:val="none"/>
        </w:rPr>
      </w:r>
      <w:r/>
    </w:p>
    <w:p>
      <w:pPr>
        <w:pStyle w:val="1106"/>
        <w:ind w:left="4620" w:hanging="4620"/>
        <w:spacing w:line="760" w:lineRule="exact"/>
        <w:rPr>
          <w:rFonts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t xml:space="preserve">                                  </w:t>
      </w:r>
      <w:r>
        <w:rPr>
          <w:rFonts w:hint="eastAsia" w:ascii="宋体" w:hAnsi="宋体"/>
          <w:color w:val="000000"/>
          <w:szCs w:val="21"/>
          <w:highlight w:val="none"/>
        </w:rPr>
        <w:t xml:space="preserve">地址： </w:t>
      </w:r>
      <w:r>
        <w:rPr>
          <w:rFonts w:ascii="宋体" w:hAnsi="宋体"/>
          <w:color w:val="000000"/>
          <w:szCs w:val="21"/>
          <w:highlight w:val="none"/>
        </w:rPr>
      </w:r>
      <w:r/>
    </w:p>
    <w:p>
      <w:pPr>
        <w:pStyle w:val="1106"/>
        <w:spacing w:line="760" w:lineRule="exact"/>
        <w:rPr>
          <w:rFonts w:ascii="宋体" w:hAnsi="宋体"/>
          <w:color w:val="000000"/>
          <w:szCs w:val="21"/>
          <w:highlight w:val="none"/>
        </w:rPr>
      </w:pPr>
      <w:r>
        <w:rPr>
          <w:rFonts w:hint="eastAsia" w:ascii="宋体" w:hAnsi="宋体"/>
          <w:color w:val="000000"/>
          <w:szCs w:val="21"/>
          <w:highlight w:val="none"/>
        </w:rPr>
        <w:t xml:space="preserve">电话：</w:t>
      </w:r>
      <w:r>
        <w:rPr>
          <w:rFonts w:ascii="宋体" w:hAnsi="宋体"/>
          <w:color w:val="000000"/>
          <w:szCs w:val="21"/>
          <w:highlight w:val="none"/>
        </w:rPr>
        <w:t xml:space="preserve">          </w:t>
      </w:r>
      <w:r>
        <w:rPr>
          <w:rFonts w:ascii="宋体" w:hAnsi="宋体"/>
          <w:color w:val="000000"/>
          <w:szCs w:val="21"/>
          <w:highlight w:val="none"/>
          <w:shd w:val="clear" w:color="auto" w:fill="ffffff"/>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电话：</w:t>
      </w:r>
      <w:r>
        <w:rPr>
          <w:rFonts w:ascii="宋体" w:hAnsi="宋体"/>
          <w:color w:val="000000"/>
          <w:szCs w:val="21"/>
          <w:highlight w:val="none"/>
        </w:rPr>
      </w:r>
      <w:r/>
    </w:p>
    <w:p>
      <w:pPr>
        <w:pStyle w:val="1106"/>
        <w:spacing w:line="760" w:lineRule="exact"/>
        <w:rPr>
          <w:rFonts w:ascii="宋体" w:hAnsi="宋体"/>
          <w:color w:val="000000"/>
          <w:szCs w:val="21"/>
          <w:highlight w:val="none"/>
          <w:u w:val="single"/>
        </w:rPr>
      </w:pP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       </w:t>
      </w:r>
      <w:r>
        <w:rPr>
          <w:rFonts w:ascii="宋体" w:hAnsi="宋体"/>
          <w:color w:val="000000"/>
          <w:szCs w:val="21"/>
          <w:highlight w:val="none"/>
        </w:rPr>
        <w:t xml:space="preserve">           </w:t>
      </w:r>
      <w:r>
        <w:rPr>
          <w:rFonts w:hint="eastAsia" w:ascii="宋体" w:hAnsi="宋体"/>
          <w:color w:val="000000"/>
          <w:szCs w:val="21"/>
          <w:highlight w:val="none"/>
        </w:rPr>
        <w:t xml:space="preserve">签订日期： </w:t>
      </w:r>
      <w:r>
        <w:rPr>
          <w:rFonts w:ascii="宋体" w:hAnsi="宋体"/>
          <w:color w:val="000000"/>
          <w:szCs w:val="21"/>
          <w:highlight w:val="none"/>
        </w:rPr>
        <w:t xml:space="preserve"> </w:t>
      </w:r>
      <w:r>
        <w:rPr>
          <w:rFonts w:hint="eastAsia" w:ascii="宋体" w:hAnsi="宋体"/>
          <w:color w:val="000000"/>
          <w:szCs w:val="21"/>
          <w:highlight w:val="none"/>
        </w:rPr>
        <w:t xml:space="preserve">年  月   日</w:t>
      </w:r>
      <w:r>
        <w:rPr>
          <w:rFonts w:ascii="宋体" w:hAnsi="宋体"/>
          <w:color w:val="000000"/>
          <w:szCs w:val="21"/>
          <w:highlight w:val="none"/>
          <w:u w:val="single"/>
        </w:rPr>
      </w:r>
      <w:r/>
    </w:p>
    <w:p>
      <w:pPr>
        <w:pStyle w:val="1106"/>
        <w:ind w:firstLine="645"/>
        <w:spacing w:line="360" w:lineRule="auto"/>
        <w:rPr>
          <w:rFonts w:ascii="宋体"/>
          <w:color w:val="000000"/>
          <w:szCs w:val="21"/>
          <w:highlight w:val="none"/>
        </w:rPr>
      </w:pPr>
      <w:r>
        <w:rPr>
          <w:rFonts w:ascii="宋体"/>
          <w:color w:val="000000"/>
          <w:szCs w:val="21"/>
          <w:highlight w:val="none"/>
        </w:rPr>
      </w:r>
      <w:r/>
    </w:p>
    <w:p>
      <w:pPr>
        <w:pStyle w:val="1106"/>
        <w:spacing w:line="500" w:lineRule="exact"/>
        <w:rPr>
          <w:rFonts w:hint="eastAsia" w:ascii="宋体" w:hAnsi="宋体"/>
          <w:color w:val="000000"/>
          <w:szCs w:val="21"/>
          <w:highlight w:val="none"/>
        </w:rPr>
      </w:pPr>
      <w:r>
        <w:rPr>
          <w:rFonts w:hint="eastAsia" w:ascii="宋体" w:hAnsi="宋体"/>
          <w:color w:val="000000"/>
          <w:szCs w:val="21"/>
          <w:highlight w:val="none"/>
        </w:rPr>
        <w:t xml:space="preserve">见证方（盖章）：</w:t>
      </w:r>
      <w:r>
        <w:rPr>
          <w:rFonts w:hint="eastAsia" w:ascii="宋体" w:hAnsi="宋体"/>
          <w:color w:val="000000"/>
          <w:szCs w:val="21"/>
          <w:highlight w:val="none"/>
        </w:rPr>
      </w:r>
      <w:r/>
    </w:p>
    <w:p>
      <w:pPr>
        <w:pStyle w:val="1106"/>
        <w:spacing w:line="500" w:lineRule="exact"/>
        <w:rPr>
          <w:rFonts w:ascii="宋体" w:hAnsi="宋体"/>
          <w:color w:val="000000"/>
          <w:szCs w:val="21"/>
          <w:highlight w:val="none"/>
        </w:rPr>
      </w:pPr>
      <w:r>
        <w:rPr>
          <w:rFonts w:hint="eastAsia" w:ascii="宋体" w:hAnsi="宋体"/>
          <w:color w:val="000000"/>
          <w:szCs w:val="21"/>
          <w:highlight w:val="none"/>
          <w:lang w:eastAsia="zh-CN"/>
        </w:rPr>
        <w:t xml:space="preserve">经办人</w:t>
      </w:r>
      <w:r>
        <w:rPr>
          <w:rFonts w:hint="eastAsia" w:ascii="宋体" w:hAnsi="宋体"/>
          <w:color w:val="000000"/>
          <w:szCs w:val="21"/>
          <w:highlight w:val="none"/>
        </w:rPr>
        <w:t xml:space="preserve">：</w:t>
      </w:r>
      <w:r>
        <w:rPr>
          <w:rFonts w:ascii="宋体" w:hAnsi="宋体"/>
          <w:color w:val="000000"/>
          <w:szCs w:val="21"/>
          <w:highlight w:val="none"/>
        </w:rPr>
      </w:r>
      <w:r/>
    </w:p>
    <w:p>
      <w:pPr>
        <w:pStyle w:val="1106"/>
        <w:spacing w:line="500" w:lineRule="exact"/>
        <w:rPr>
          <w:rFonts w:hint="eastAsia" w:ascii="宋体" w:hAnsi="宋体"/>
          <w:color w:val="000000"/>
          <w:szCs w:val="21"/>
          <w:highlight w:val="none"/>
        </w:rPr>
      </w:pPr>
      <w:r>
        <w:rPr>
          <w:rFonts w:hint="eastAsia" w:ascii="宋体" w:hAnsi="宋体"/>
          <w:color w:val="000000"/>
          <w:szCs w:val="21"/>
          <w:highlight w:val="none"/>
        </w:rPr>
        <w:t xml:space="preserve">签订日期：  年   月   日</w:t>
      </w:r>
      <w:r>
        <w:rPr>
          <w:rFonts w:hint="eastAsia" w:ascii="宋体" w:hAnsi="宋体"/>
          <w:color w:val="000000"/>
          <w:szCs w:val="21"/>
          <w:highlight w:val="none"/>
        </w:rPr>
      </w:r>
      <w:r/>
    </w:p>
    <w:p>
      <w:pPr>
        <w:pStyle w:val="1108"/>
        <w:numPr>
          <w:ilvl w:val="0"/>
          <w:numId w:val="3"/>
        </w:numPr>
        <w:spacing w:line="360" w:lineRule="auto"/>
        <w:rPr>
          <w:rFonts w:hint="eastAsia" w:ascii="宋体" w:hAnsi="宋体" w:eastAsia="宋体" w:cs="Arial"/>
          <w:bCs/>
          <w:color w:val="000000"/>
          <w:sz w:val="36"/>
          <w:szCs w:val="36"/>
          <w:highlight w:val="none"/>
        </w:rPr>
      </w:pPr>
      <w:r>
        <w:rPr>
          <w:rFonts w:ascii="宋体" w:hAnsi="宋体" w:eastAsia="宋体" w:cs="Arial"/>
          <w:bCs/>
          <w:color w:val="000000"/>
          <w:sz w:val="36"/>
          <w:szCs w:val="36"/>
          <w:highlight w:val="none"/>
        </w:rPr>
        <w:br w:type="page" w:clear="all"/>
      </w:r>
      <w:r>
        <w:rPr>
          <w:rFonts w:hint="eastAsia" w:ascii="宋体" w:hAnsi="宋体" w:eastAsia="宋体" w:cs="Arial"/>
          <w:bCs/>
          <w:color w:val="000000"/>
          <w:sz w:val="36"/>
          <w:szCs w:val="36"/>
          <w:highlight w:val="none"/>
        </w:rPr>
        <w:t xml:space="preserve">项目需求</w:t>
      </w:r>
      <w:bookmarkStart w:id="45" w:name="_Toc26554097"/>
      <w:r/>
      <w:bookmarkStart w:id="46" w:name="_Toc23828480"/>
      <w:r/>
      <w:bookmarkStart w:id="47" w:name="_Toc61149622"/>
      <w:r>
        <w:rPr>
          <w:rFonts w:hint="eastAsia" w:ascii="宋体" w:hAnsi="宋体" w:eastAsia="宋体" w:cs="Arial"/>
          <w:bCs/>
          <w:color w:val="000000"/>
          <w:sz w:val="36"/>
          <w:szCs w:val="36"/>
          <w:highlight w:val="none"/>
        </w:rPr>
      </w:r>
      <w:r/>
    </w:p>
    <w:p>
      <w:pPr>
        <w:pStyle w:val="1165"/>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rPr>
        <w:t xml:space="preserve">一、招标项目概况</w:t>
      </w:r>
      <w:r>
        <w:rPr>
          <w:rFonts w:hint="eastAsia" w:ascii="宋体" w:hAnsi="宋体" w:eastAsia="宋体" w:cs="Times New Roman"/>
          <w:b/>
          <w:bCs/>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1</w:t>
      </w:r>
      <w:r>
        <w:rPr>
          <w:rFonts w:hint="eastAsia" w:ascii="宋体" w:hAnsi="宋体" w:eastAsia="宋体" w:cs="Times New Roman"/>
          <w:color w:val="000000"/>
          <w:sz w:val="21"/>
          <w:highlight w:val="none"/>
        </w:rPr>
        <w:t xml:space="preserve">.项目名称：2027年扬州市邗江区</w:t>
      </w:r>
      <w:r>
        <w:rPr>
          <w:rFonts w:hint="eastAsia" w:ascii="宋体" w:hAnsi="宋体" w:eastAsia="宋体" w:cs="Times New Roman"/>
          <w:color w:val="000000"/>
          <w:sz w:val="21"/>
          <w:highlight w:val="none"/>
          <w:lang w:val="en-US" w:eastAsia="zh-CN"/>
        </w:rPr>
        <w:t xml:space="preserve">方巷</w:t>
      </w:r>
      <w:r>
        <w:rPr>
          <w:rFonts w:hint="eastAsia" w:ascii="宋体" w:hAnsi="宋体" w:eastAsia="宋体" w:cs="Times New Roman"/>
          <w:color w:val="000000"/>
          <w:sz w:val="21"/>
          <w:highlight w:val="none"/>
        </w:rPr>
        <w:t xml:space="preserve">镇政府购买居家养老服务项目</w:t>
      </w:r>
      <w:r>
        <w:rPr>
          <w:rFonts w:hint="eastAsia" w:ascii="宋体" w:hAnsi="宋体" w:eastAsia="宋体" w:cs="Times New Roman"/>
          <w:color w:val="000000"/>
          <w:sz w:val="21"/>
          <w:highlight w:val="none"/>
        </w:rPr>
      </w:r>
      <w:r/>
    </w:p>
    <w:p>
      <w:pPr>
        <w:pStyle w:val="1165"/>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2</w:t>
      </w:r>
      <w:r>
        <w:rPr>
          <w:rFonts w:hint="eastAsia" w:ascii="宋体" w:hAnsi="宋体" w:eastAsia="宋体" w:cs="Times New Roman"/>
          <w:color w:val="000000"/>
          <w:sz w:val="21"/>
          <w:highlight w:val="none"/>
        </w:rPr>
        <w:t xml:space="preserve">.预算金额：</w:t>
      </w:r>
      <w:r>
        <w:rPr>
          <w:rFonts w:hint="eastAsia" w:ascii="宋体" w:hAnsi="宋体" w:eastAsia="宋体" w:cs="Times New Roman"/>
          <w:color w:val="000000"/>
          <w:sz w:val="21"/>
          <w:highlight w:val="none"/>
          <w:lang w:val="en-US" w:eastAsia="zh-CN"/>
        </w:rPr>
        <w:t xml:space="preserve">总预算175.926</w:t>
      </w:r>
      <w:r>
        <w:rPr>
          <w:rFonts w:hint="eastAsia" w:ascii="宋体" w:hAnsi="宋体" w:eastAsia="宋体" w:cs="Times New Roman"/>
          <w:color w:val="000000"/>
          <w:sz w:val="21"/>
          <w:highlight w:val="none"/>
        </w:rPr>
        <w:t xml:space="preserve">万元</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（黄珏片区）预算92.886万元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（方巷片区）预算83.04万元</w:t>
      </w:r>
      <w:r>
        <w:rPr>
          <w:rFonts w:hint="eastAsia" w:ascii="宋体" w:hAnsi="宋体" w:eastAsia="宋体" w:cs="Times New Roman"/>
          <w:color w:val="000000"/>
          <w:sz w:val="21"/>
          <w:highlight w:val="none"/>
          <w:lang w:val="en-US" w:eastAsia="zh-CN"/>
        </w:rPr>
        <w:t xml:space="preserve">。</w:t>
      </w:r>
      <w:r>
        <w:rPr>
          <w:rFonts w:ascii="宋体" w:hAnsi="宋体" w:eastAsia="宋体" w:cs="Times New Roman"/>
          <w:color w:val="000000"/>
          <w:sz w:val="21"/>
          <w:highlight w:val="none"/>
          <w:lang w:val="en-US" w:eastAsia="zh-CN"/>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3</w:t>
      </w:r>
      <w:r>
        <w:rPr>
          <w:rFonts w:hint="eastAsia" w:ascii="宋体" w:hAnsi="宋体" w:eastAsia="宋体" w:cs="Times New Roman"/>
          <w:color w:val="000000"/>
          <w:sz w:val="21"/>
          <w:highlight w:val="none"/>
        </w:rPr>
        <w:t xml:space="preserve">.本项目设置最高限价：</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包1（</w:t>
      </w:r>
      <w:r>
        <w:rPr>
          <w:rFonts w:hint="eastAsia" w:ascii="宋体" w:hAnsi="宋体" w:eastAsia="宋体" w:cs="Times New Roman"/>
          <w:color w:val="000000"/>
          <w:sz w:val="21"/>
          <w:highlight w:val="none"/>
          <w:lang w:val="en-US" w:eastAsia="zh-CN"/>
        </w:rPr>
        <w:t xml:space="preserve">黄珏片区</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最高限价人民币</w:t>
      </w:r>
      <w:r>
        <w:rPr>
          <w:rFonts w:hint="eastAsia" w:ascii="宋体" w:hAnsi="宋体" w:eastAsia="宋体" w:cs="Times New Roman"/>
          <w:color w:val="000000"/>
          <w:sz w:val="21"/>
          <w:highlight w:val="none"/>
          <w:lang w:val="en-US" w:eastAsia="zh-CN"/>
        </w:rPr>
        <w:t xml:space="preserve">：29</w:t>
      </w:r>
      <w:r>
        <w:rPr>
          <w:rFonts w:hint="eastAsia" w:ascii="宋体" w:hAnsi="宋体" w:eastAsia="宋体" w:cs="Times New Roman"/>
          <w:color w:val="000000"/>
          <w:sz w:val="21"/>
          <w:highlight w:val="none"/>
        </w:rPr>
        <w:t xml:space="preserve">元/小时(含服务费、管理费、服务人员交通费及通讯费等)；</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lang w:val="en-US" w:eastAsia="zh-CN"/>
        </w:rPr>
        <w:t xml:space="preserve">包2（</w:t>
      </w:r>
      <w:r>
        <w:rPr>
          <w:rFonts w:hint="eastAsia" w:ascii="宋体" w:hAnsi="宋体" w:eastAsia="宋体" w:cs="Times New Roman"/>
          <w:color w:val="000000"/>
          <w:sz w:val="21"/>
          <w:highlight w:val="none"/>
          <w:lang w:val="en-US" w:eastAsia="zh-CN"/>
        </w:rPr>
        <w:t xml:space="preserve">方巷片区</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最高限价人民币</w:t>
      </w:r>
      <w:r>
        <w:rPr>
          <w:rFonts w:hint="eastAsia" w:ascii="宋体" w:hAnsi="宋体" w:eastAsia="宋体" w:cs="Times New Roman"/>
          <w:color w:val="000000"/>
          <w:sz w:val="21"/>
          <w:highlight w:val="none"/>
          <w:lang w:val="en-US" w:eastAsia="zh-CN"/>
        </w:rPr>
        <w:t xml:space="preserve">：29</w:t>
      </w:r>
      <w:r>
        <w:rPr>
          <w:rFonts w:hint="eastAsia" w:ascii="宋体" w:hAnsi="宋体" w:eastAsia="宋体" w:cs="Times New Roman"/>
          <w:color w:val="000000"/>
          <w:sz w:val="21"/>
          <w:highlight w:val="none"/>
        </w:rPr>
        <w:t xml:space="preserve">元/小时(含服务费、管理费、服务人员交通费及通讯费等)。</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报价超过最高限价的为无效报价，按照无效响应处理。</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lang w:eastAsia="zh-CN"/>
        </w:rPr>
      </w:pPr>
      <w:r>
        <w:rPr>
          <w:rFonts w:hint="eastAsia" w:ascii="宋体" w:hAnsi="宋体" w:eastAsia="宋体" w:cs="Times New Roman"/>
          <w:color w:val="000000"/>
          <w:sz w:val="21"/>
          <w:highlight w:val="none"/>
          <w:lang w:val="en-US" w:eastAsia="zh-CN"/>
        </w:rPr>
        <w:t xml:space="preserve">4</w:t>
      </w:r>
      <w:r>
        <w:rPr>
          <w:rFonts w:hint="eastAsia" w:ascii="宋体" w:hAnsi="宋体" w:eastAsia="宋体" w:cs="Times New Roman"/>
          <w:color w:val="000000"/>
          <w:sz w:val="21"/>
          <w:highlight w:val="none"/>
        </w:rPr>
        <w:t xml:space="preserve">.采购需求：为政府购买养老服务对象提供助餐、助洁、助浴、家政服务、生活照料、精神关爱、康复护理等</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lang w:eastAsia="zh-CN"/>
        </w:rPr>
      </w:r>
      <w:r/>
    </w:p>
    <w:p>
      <w:pPr>
        <w:pStyle w:val="1165"/>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5</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lang w:val="en-US" w:eastAsia="zh-CN"/>
        </w:rPr>
        <w:t xml:space="preserve">服务范围</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lang w:val="en-US" w:eastAsia="zh-CN"/>
        </w:rPr>
        <w:t xml:space="preserve">方巷片区（</w:t>
      </w:r>
      <w:r>
        <w:rPr>
          <w:rFonts w:hint="eastAsia" w:ascii="宋体" w:hAnsi="宋体" w:eastAsia="宋体" w:cs="Times New Roman"/>
          <w:color w:val="000000"/>
          <w:sz w:val="21"/>
          <w:highlight w:val="none"/>
        </w:rPr>
        <w:t xml:space="preserve">正大村、曹庄村、陈花村、方巷村、方家巷社区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花城村、钱冲村、三里桥村、先进村、开杨村</w:t>
      </w:r>
      <w:r>
        <w:rPr>
          <w:rFonts w:hint="eastAsia" w:ascii="宋体" w:hAnsi="宋体" w:eastAsia="宋体" w:cs="Times New Roman"/>
          <w:color w:val="000000"/>
          <w:sz w:val="21"/>
          <w:highlight w:val="none"/>
          <w:lang w:val="en-US" w:eastAsia="zh-CN"/>
        </w:rPr>
        <w:t xml:space="preserve">）；黄珏片区（联合村、利民村、工农村、黄珏社区、裔家村、工农村、珠玉村、兴湾村、庙头村、沿湖村）。</w:t>
      </w:r>
      <w:r>
        <w:rPr>
          <w:rFonts w:ascii="宋体" w:hAnsi="宋体" w:eastAsia="宋体" w:cs="Times New Roman"/>
          <w:color w:val="000000"/>
          <w:sz w:val="21"/>
          <w:highlight w:val="none"/>
          <w:lang w:val="en-US" w:eastAsia="zh-CN"/>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6.合同履行期限：1年,待省民政厅关于政府购买居家上门养老服务改革方案下发后，按省厅方案执行，及时终止合同。</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7.本项目不接受联合体投标</w:t>
      </w:r>
      <w:r>
        <w:rPr>
          <w:rFonts w:hint="eastAsia" w:ascii="宋体" w:hAnsi="宋体" w:eastAsia="宋体" w:cs="Times New Roman"/>
          <w:color w:val="000000"/>
          <w:sz w:val="21"/>
          <w:highlight w:val="none"/>
        </w:rPr>
      </w:r>
      <w:r/>
    </w:p>
    <w:p>
      <w:pPr>
        <w:pStyle w:val="1165"/>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rPr>
        <w:t xml:space="preserve">二、政府购买服务对象和标准</w:t>
      </w:r>
      <w:r>
        <w:rPr>
          <w:rFonts w:hint="eastAsia" w:ascii="宋体" w:hAnsi="宋体" w:eastAsia="宋体" w:cs="Times New Roman"/>
          <w:b/>
          <w:bCs/>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困难老年人养老服务补贴。对年满 60 周岁以上，户籍在</w:t>
      </w:r>
      <w:r>
        <w:rPr>
          <w:rFonts w:hint="eastAsia" w:ascii="宋体" w:hAnsi="宋体" w:eastAsia="宋体" w:cs="Times New Roman"/>
          <w:color w:val="000000"/>
          <w:sz w:val="21"/>
          <w:highlight w:val="none"/>
          <w:lang w:val="en-US" w:eastAsia="zh-CN"/>
        </w:rPr>
        <w:t xml:space="preserve">扬州市</w:t>
      </w:r>
      <w:r>
        <w:rPr>
          <w:rFonts w:hint="eastAsia" w:ascii="宋体" w:hAnsi="宋体" w:eastAsia="宋体" w:cs="Times New Roman"/>
          <w:color w:val="000000"/>
          <w:sz w:val="21"/>
          <w:highlight w:val="none"/>
        </w:rPr>
        <w:t xml:space="preserve">且长期（原则上指半年以上）居住在户籍地的低收入人口中的老年人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低保对象、分散供养特困人员、低保边缘家庭、支出型困难家庭；困难残疾人生活补贴对象中一户多残、依老养残家庭中的老年人；特殊困难群体跟踪帮扶重点户中的老年人；计划生育特别扶助家庭中的老年人；重点优抚对象中的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对象范围包括残疾军人、烈士家属、因公牺牲军人家属、病故军人家属、在乡老复员军人、带病回乡退伍军人等；空巢独居老年人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主要指没有子女、与子女不在同一设区市主城区或同一县（市）居住的老人，且长期一个人居住；特殊贡献老年人</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对象范围包括市级及以上政府特殊津贴获得者、劳动模范、道德模范</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（以上对象简称为“困难老人”），通过老年人</w:t>
      </w:r>
      <w:r>
        <w:rPr>
          <w:rFonts w:hint="eastAsia" w:ascii="宋体" w:hAnsi="宋体" w:eastAsia="宋体" w:cs="Times New Roman"/>
          <w:color w:val="000000"/>
          <w:sz w:val="21"/>
          <w:highlight w:val="none"/>
          <w:lang w:val="en-US" w:eastAsia="zh-CN"/>
        </w:rPr>
        <w:t xml:space="preserve">生活</w:t>
      </w:r>
      <w:r>
        <w:rPr>
          <w:rFonts w:hint="eastAsia" w:ascii="宋体" w:hAnsi="宋体" w:eastAsia="宋体" w:cs="Times New Roman"/>
          <w:color w:val="000000"/>
          <w:sz w:val="21"/>
          <w:highlight w:val="none"/>
        </w:rPr>
        <w:t xml:space="preserve">能力评估，根据自理（能力完好）、半失能（轻度失能和中度失能）、失能（重度失能）类别，按照每人每月</w:t>
      </w:r>
      <w:r>
        <w:rPr>
          <w:rFonts w:hint="eastAsia" w:ascii="宋体" w:hAnsi="宋体" w:eastAsia="宋体" w:cs="Times New Roman"/>
          <w:color w:val="000000"/>
          <w:sz w:val="21"/>
          <w:highlight w:val="none"/>
          <w:lang w:val="en-US" w:eastAsia="zh-CN"/>
        </w:rPr>
        <w:t xml:space="preserve">80</w:t>
      </w:r>
      <w:r>
        <w:rPr>
          <w:rFonts w:hint="eastAsia" w:ascii="宋体" w:hAnsi="宋体" w:eastAsia="宋体" w:cs="Times New Roman"/>
          <w:color w:val="000000"/>
          <w:sz w:val="21"/>
          <w:highlight w:val="none"/>
        </w:rPr>
        <w:t xml:space="preserve">元、</w:t>
      </w:r>
      <w:r>
        <w:rPr>
          <w:rFonts w:hint="eastAsia" w:ascii="宋体" w:hAnsi="宋体" w:eastAsia="宋体" w:cs="Times New Roman"/>
          <w:color w:val="000000"/>
          <w:sz w:val="21"/>
          <w:highlight w:val="none"/>
          <w:lang w:val="en-US" w:eastAsia="zh-CN"/>
        </w:rPr>
        <w:t xml:space="preserve">150</w:t>
      </w:r>
      <w:r>
        <w:rPr>
          <w:rFonts w:hint="eastAsia" w:ascii="宋体" w:hAnsi="宋体" w:eastAsia="宋体" w:cs="Times New Roman"/>
          <w:color w:val="000000"/>
          <w:sz w:val="21"/>
          <w:highlight w:val="none"/>
        </w:rPr>
        <w:t xml:space="preserve">元、</w:t>
      </w:r>
      <w:r>
        <w:rPr>
          <w:rFonts w:hint="eastAsia" w:ascii="宋体" w:hAnsi="宋体" w:eastAsia="宋体" w:cs="Times New Roman"/>
          <w:color w:val="000000"/>
          <w:sz w:val="21"/>
          <w:highlight w:val="none"/>
          <w:lang w:val="en-US" w:eastAsia="zh-CN"/>
        </w:rPr>
        <w:t xml:space="preserve">260</w:t>
      </w:r>
      <w:r>
        <w:rPr>
          <w:rFonts w:hint="eastAsia" w:ascii="宋体" w:hAnsi="宋体" w:eastAsia="宋体" w:cs="Times New Roman"/>
          <w:color w:val="000000"/>
          <w:sz w:val="21"/>
          <w:highlight w:val="none"/>
        </w:rPr>
        <w:t xml:space="preserve">元的标准给予补贴。 </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困难老人服务标准：上门服务自理老人每月不少于1次，月服务总时间不少于3小时；半失能老人每月不少于2次，月服务总时间不少于5小时；失能老人每月不少于4次，月服务总时间不少于</w:t>
      </w:r>
      <w:r>
        <w:rPr>
          <w:rFonts w:hint="eastAsia" w:ascii="宋体" w:hAnsi="宋体" w:eastAsia="宋体" w:cs="Times New Roman"/>
          <w:color w:val="000000"/>
          <w:sz w:val="21"/>
          <w:highlight w:val="none"/>
          <w:lang w:val="en-US" w:eastAsia="zh-CN"/>
        </w:rPr>
        <w:t xml:space="preserve">9</w:t>
      </w:r>
      <w:r>
        <w:rPr>
          <w:rFonts w:hint="eastAsia" w:ascii="宋体" w:hAnsi="宋体" w:eastAsia="宋体" w:cs="Times New Roman"/>
          <w:color w:val="000000"/>
          <w:sz w:val="21"/>
          <w:highlight w:val="none"/>
        </w:rPr>
        <w:t xml:space="preserve">小时。</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高龄老年人养老服务补贴。对年满</w:t>
      </w:r>
      <w:r>
        <w:rPr>
          <w:rFonts w:hint="eastAsia" w:ascii="宋体" w:hAnsi="宋体" w:eastAsia="宋体" w:cs="Times New Roman"/>
          <w:color w:val="000000"/>
          <w:sz w:val="21"/>
          <w:highlight w:val="none"/>
          <w:lang w:val="en-US" w:eastAsia="zh-CN"/>
        </w:rPr>
        <w:t xml:space="preserve">80</w:t>
      </w:r>
      <w:r>
        <w:rPr>
          <w:rFonts w:hint="eastAsia" w:ascii="宋体" w:hAnsi="宋体" w:eastAsia="宋体" w:cs="Times New Roman"/>
          <w:color w:val="000000"/>
          <w:sz w:val="21"/>
          <w:highlight w:val="none"/>
        </w:rPr>
        <w:t xml:space="preserve">周岁以上，户籍在</w:t>
      </w:r>
      <w:r>
        <w:rPr>
          <w:rFonts w:hint="eastAsia" w:ascii="宋体" w:hAnsi="宋体" w:eastAsia="宋体" w:cs="Times New Roman"/>
          <w:color w:val="000000"/>
          <w:sz w:val="21"/>
          <w:highlight w:val="none"/>
          <w:lang w:val="en-US" w:eastAsia="zh-CN"/>
        </w:rPr>
        <w:t xml:space="preserve">扬州市</w:t>
      </w:r>
      <w:r>
        <w:rPr>
          <w:rFonts w:hint="eastAsia" w:ascii="宋体" w:hAnsi="宋体" w:eastAsia="宋体" w:cs="Times New Roman"/>
          <w:color w:val="000000"/>
          <w:sz w:val="21"/>
          <w:highlight w:val="none"/>
        </w:rPr>
        <w:t xml:space="preserve">且长期（原则上指半年以上）居住在户籍地的老人（简称“高龄老人”），根据政府购买居家养老服务占比要求，在对高龄老人进行</w:t>
      </w:r>
      <w:r>
        <w:rPr>
          <w:rFonts w:hint="eastAsia" w:ascii="宋体" w:hAnsi="宋体" w:eastAsia="宋体" w:cs="Times New Roman"/>
          <w:color w:val="000000"/>
          <w:sz w:val="21"/>
          <w:highlight w:val="none"/>
          <w:lang w:val="en-US" w:eastAsia="zh-CN"/>
        </w:rPr>
        <w:t xml:space="preserve">生活</w:t>
      </w:r>
      <w:r>
        <w:rPr>
          <w:rFonts w:hint="eastAsia" w:ascii="宋体" w:hAnsi="宋体" w:eastAsia="宋体" w:cs="Times New Roman"/>
          <w:color w:val="000000"/>
          <w:sz w:val="21"/>
          <w:highlight w:val="none"/>
        </w:rPr>
        <w:t xml:space="preserve">能力评估后，按照每人每月</w:t>
      </w:r>
      <w:r>
        <w:rPr>
          <w:rFonts w:hint="eastAsia" w:ascii="宋体" w:hAnsi="宋体" w:eastAsia="宋体" w:cs="Times New Roman"/>
          <w:color w:val="000000"/>
          <w:sz w:val="21"/>
          <w:highlight w:val="none"/>
          <w:lang w:val="en-US" w:eastAsia="zh-CN"/>
        </w:rPr>
        <w:t xml:space="preserve">60</w:t>
      </w:r>
      <w:r>
        <w:rPr>
          <w:rFonts w:hint="eastAsia" w:ascii="宋体" w:hAnsi="宋体" w:eastAsia="宋体" w:cs="Times New Roman"/>
          <w:color w:val="000000"/>
          <w:sz w:val="21"/>
          <w:highlight w:val="none"/>
        </w:rPr>
        <w:t xml:space="preserve">元的标准给予补贴。 </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高龄老人服务标准：上门服务每月不少于1次，月服务总时长不低于2小时。</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注：上述两种类型的养老服务补贴不得重复享受。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eastAsia="宋体" w:cs="Times New Roman"/>
          <w:color w:val="000000"/>
          <w:sz w:val="21"/>
          <w:highlight w:val="none"/>
        </w:rPr>
      </w:r>
      <w:r/>
    </w:p>
    <w:p>
      <w:pPr>
        <w:pStyle w:val="1165"/>
        <w:ind w:firstLine="422"/>
        <w:spacing w:before="120" w:after="120" w:line="360" w:lineRule="auto"/>
        <w:rPr>
          <w:rFonts w:hint="eastAsia" w:ascii="宋体" w:hAnsi="宋体" w:eastAsia="宋体" w:cs="Times New Roman"/>
          <w:b/>
          <w:bCs/>
          <w:color w:val="000000"/>
          <w:sz w:val="21"/>
          <w:highlight w:val="none"/>
        </w:rPr>
      </w:pPr>
      <w:r>
        <w:rPr>
          <w:rFonts w:hint="eastAsia" w:ascii="宋体" w:hAnsi="宋体" w:eastAsia="宋体" w:cs="Times New Roman"/>
          <w:b/>
          <w:bCs/>
          <w:color w:val="000000"/>
          <w:sz w:val="21"/>
          <w:highlight w:val="none"/>
          <w:lang w:val="en-US" w:eastAsia="zh-CN"/>
        </w:rPr>
        <w:t xml:space="preserve">三、</w:t>
      </w:r>
      <w:r>
        <w:rPr>
          <w:rFonts w:hint="eastAsia" w:ascii="宋体" w:hAnsi="宋体" w:eastAsia="宋体" w:cs="Times New Roman"/>
          <w:b/>
          <w:bCs/>
          <w:color w:val="000000"/>
          <w:sz w:val="21"/>
          <w:highlight w:val="none"/>
        </w:rPr>
        <w:t xml:space="preserve">项目预算</w:t>
      </w:r>
      <w:r>
        <w:rPr>
          <w:rFonts w:hint="eastAsia" w:ascii="宋体" w:hAnsi="宋体" w:eastAsia="宋体" w:cs="Times New Roman"/>
          <w:b/>
          <w:bCs/>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每位服务对象每月政府购买服务补贴标准为60、80、150、260元。其补助标准可能会根据市、区相关部门相关政策的要求做出相应的调整。</w:t>
      </w:r>
      <w:r>
        <w:rPr>
          <w:rFonts w:hint="eastAsia" w:ascii="宋体" w:hAnsi="宋体" w:eastAsia="宋体" w:cs="Times New Roman"/>
          <w:color w:val="000000"/>
          <w:sz w:val="21"/>
          <w:highlight w:val="none"/>
          <w:lang w:val="en-US" w:eastAsia="zh-CN"/>
        </w:rPr>
        <w:t xml:space="preserve">方巷</w:t>
      </w:r>
      <w:r>
        <w:rPr>
          <w:rFonts w:hint="eastAsia" w:ascii="宋体" w:hAnsi="宋体" w:eastAsia="宋体" w:cs="Times New Roman"/>
          <w:color w:val="000000"/>
          <w:sz w:val="21"/>
          <w:highlight w:val="none"/>
        </w:rPr>
        <w:t xml:space="preserve">镇采购服务对象预计</w:t>
      </w:r>
      <w:r>
        <w:rPr>
          <w:rFonts w:hint="eastAsia" w:ascii="宋体" w:hAnsi="宋体" w:eastAsia="宋体" w:cs="Times New Roman"/>
          <w:color w:val="000000"/>
          <w:sz w:val="21"/>
          <w:highlight w:val="none"/>
          <w:lang w:val="en-US" w:eastAsia="zh-CN"/>
        </w:rPr>
        <w:t xml:space="preserve">1962</w:t>
      </w:r>
      <w:r>
        <w:rPr>
          <w:rFonts w:hint="eastAsia" w:ascii="宋体" w:hAnsi="宋体" w:eastAsia="宋体" w:cs="Times New Roman"/>
          <w:color w:val="000000"/>
          <w:sz w:val="21"/>
          <w:highlight w:val="none"/>
        </w:rPr>
        <w:t xml:space="preserve">人（</w:t>
      </w:r>
      <w:r>
        <w:rPr>
          <w:rFonts w:hint="eastAsia" w:ascii="宋体" w:hAnsi="宋体" w:eastAsia="宋体" w:cs="Times New Roman"/>
          <w:color w:val="000000"/>
          <w:sz w:val="21"/>
          <w:highlight w:val="none"/>
          <w:lang w:val="en-US" w:eastAsia="zh-CN"/>
        </w:rPr>
        <w:t xml:space="preserve">方巷片区936人，黄珏片区1026人；</w:t>
      </w:r>
      <w:r>
        <w:rPr>
          <w:rFonts w:hint="eastAsia" w:ascii="宋体" w:hAnsi="宋体" w:eastAsia="宋体" w:cs="Times New Roman"/>
          <w:color w:val="000000"/>
          <w:sz w:val="21"/>
          <w:highlight w:val="none"/>
        </w:rPr>
        <w:t xml:space="preserve">具体人数以实际服务为准，根据政策调整，可适当调整服务人数），年预算约为</w:t>
      </w:r>
      <w:r>
        <w:rPr>
          <w:rFonts w:hint="eastAsia" w:ascii="宋体" w:hAnsi="宋体" w:eastAsia="宋体" w:cs="Times New Roman"/>
          <w:color w:val="000000"/>
          <w:sz w:val="21"/>
          <w:highlight w:val="none"/>
          <w:lang w:val="en-US" w:eastAsia="zh-CN"/>
        </w:rPr>
        <w:t xml:space="preserve">175.926</w:t>
      </w:r>
      <w:r>
        <w:rPr>
          <w:rFonts w:hint="eastAsia" w:ascii="宋体" w:hAnsi="宋体" w:eastAsia="宋体" w:cs="Times New Roman"/>
          <w:color w:val="000000"/>
          <w:sz w:val="21"/>
          <w:highlight w:val="none"/>
        </w:rPr>
        <w:t xml:space="preserve">万元，资金来源为市、区财政补贴。</w:t>
      </w:r>
      <w:r>
        <w:rPr>
          <w:rFonts w:hint="eastAsia" w:ascii="宋体" w:hAnsi="宋体" w:eastAsia="宋体" w:cs="Times New Roman"/>
          <w:color w:val="000000"/>
          <w:sz w:val="21"/>
          <w:highlight w:val="none"/>
        </w:rPr>
      </w:r>
      <w:r/>
    </w:p>
    <w:p>
      <w:pPr>
        <w:pStyle w:val="1165"/>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四、服务内容</w:t>
      </w:r>
      <w:r>
        <w:rPr>
          <w:rFonts w:hint="eastAsia" w:ascii="宋体" w:hAnsi="宋体" w:eastAsia="宋体" w:cs="Times New Roman"/>
          <w:b/>
          <w:bCs/>
          <w:color w:val="000000"/>
          <w:sz w:val="21"/>
          <w:highlight w:val="none"/>
          <w:lang w:val="en-US" w:eastAsia="zh-CN"/>
        </w:rPr>
      </w:r>
      <w:r/>
    </w:p>
    <w:tbl>
      <w:tblPr>
        <w:tblW w:w="999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064"/>
        <w:gridCol w:w="5514"/>
        <w:gridCol w:w="2421"/>
      </w:tblGrid>
      <w:tr>
        <w:trPr>
          <w:trHeight w:val="606"/>
        </w:trPr>
        <w:tc>
          <w:tcPr>
            <w:tcW w:w="2064" w:type="dxa"/>
            <w:vAlign w:val="center"/>
            <w:textDirection w:val="lrTb"/>
            <w:noWrap w:val="false"/>
          </w:tcPr>
          <w:p>
            <w:pPr>
              <w:pStyle w:val="1165"/>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补贴标准(元/人/月)</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基本服务内容</w:t>
            </w:r>
            <w:r>
              <w:rPr>
                <w:rFonts w:hint="eastAsia" w:ascii="宋体" w:hAnsi="宋体" w:eastAsia="宋体" w:cs="Times New Roman"/>
                <w:color w:val="000000"/>
                <w:sz w:val="21"/>
                <w:highlight w:val="none"/>
              </w:rPr>
            </w:r>
            <w:r/>
          </w:p>
        </w:tc>
        <w:tc>
          <w:tcPr>
            <w:tcW w:w="2421"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拓展服务内容</w:t>
            </w:r>
            <w:r>
              <w:rPr>
                <w:rFonts w:hint="eastAsia" w:ascii="宋体" w:hAnsi="宋体" w:eastAsia="宋体" w:cs="Times New Roman"/>
                <w:color w:val="000000"/>
                <w:sz w:val="21"/>
                <w:highlight w:val="none"/>
              </w:rPr>
            </w:r>
            <w:r/>
          </w:p>
        </w:tc>
      </w:tr>
      <w:tr>
        <w:trPr>
          <w:trHeight w:val="490"/>
        </w:trPr>
        <w:tc>
          <w:tcPr>
            <w:tcW w:w="206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助餐、助浴、助医、助洁等居家养老服务。</w:t>
            </w:r>
            <w:r>
              <w:rPr>
                <w:rFonts w:hint="eastAsia" w:ascii="宋体" w:hAnsi="宋体" w:eastAsia="宋体" w:cs="Times New Roman"/>
                <w:color w:val="000000"/>
                <w:sz w:val="21"/>
                <w:highlight w:val="none"/>
              </w:rPr>
            </w:r>
            <w:r/>
          </w:p>
        </w:tc>
        <w:tc>
          <w:tcPr>
            <w:tcW w:w="2421" w:type="dxa"/>
            <w:vAlign w:val="center"/>
            <w:vMerge w:val="restart"/>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老年人及其家庭可根据老年人的实际需求，自主选择个性化、专业化的居家养老服务，政府补贴费用不足时， 应由老年人及其家庭自行承担。</w:t>
            </w:r>
            <w:r>
              <w:rPr>
                <w:rFonts w:hint="eastAsia" w:ascii="宋体" w:hAnsi="宋体" w:eastAsia="宋体" w:cs="Times New Roman"/>
                <w:color w:val="000000"/>
                <w:sz w:val="21"/>
                <w:highlight w:val="none"/>
              </w:rPr>
            </w:r>
            <w:r/>
          </w:p>
        </w:tc>
      </w:tr>
      <w:tr>
        <w:trPr>
          <w:trHeight w:val="613"/>
        </w:trPr>
        <w:tc>
          <w:tcPr>
            <w:tcW w:w="2064" w:type="dxa"/>
            <w:vAlign w:val="center"/>
            <w:textDirection w:val="lrTb"/>
            <w:noWrap w:val="false"/>
          </w:tcPr>
          <w:p>
            <w:pPr>
              <w:pStyle w:val="1165"/>
              <w:ind w:firstLine="420"/>
              <w:spacing w:before="120" w:after="120" w:line="360" w:lineRule="auto"/>
              <w:rPr>
                <w:rFonts w:ascii="宋体" w:hAnsi="宋体" w:eastAsia="宋体" w:cs="Times New Roman"/>
                <w:color w:val="000000"/>
                <w:sz w:val="21"/>
                <w:highlight w:val="none"/>
                <w:lang w:val="en-US" w:eastAsia="zh-CN"/>
              </w:rPr>
            </w:pPr>
            <w:r>
              <w:rPr>
                <w:rFonts w:hint="eastAsia" w:ascii="宋体" w:hAnsi="宋体" w:eastAsia="宋体" w:cs="Times New Roman"/>
                <w:color w:val="000000"/>
                <w:sz w:val="21"/>
                <w:highlight w:val="none"/>
                <w:lang w:val="en-US" w:eastAsia="zh-CN"/>
              </w:rPr>
              <w:t xml:space="preserve">80元</w:t>
            </w:r>
            <w:r>
              <w:rPr>
                <w:rFonts w:ascii="宋体" w:hAnsi="宋体" w:eastAsia="宋体" w:cs="Times New Roman"/>
                <w:color w:val="000000"/>
                <w:sz w:val="21"/>
                <w:highlight w:val="none"/>
                <w:lang w:val="en-US" w:eastAsia="zh-CN"/>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612"/>
        </w:trPr>
        <w:tc>
          <w:tcPr>
            <w:tcW w:w="206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125元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900"/>
        </w:trPr>
        <w:tc>
          <w:tcPr>
            <w:tcW w:w="206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助餐、助浴、助医、助洁、助急、代办服务、上门探视、生活照料、开设家庭养老床位等居家养老服务。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1198"/>
        </w:trPr>
        <w:tc>
          <w:tcPr>
            <w:tcW w:w="206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260元</w:t>
            </w:r>
            <w:r>
              <w:rPr>
                <w:rFonts w:hint="eastAsia" w:ascii="宋体" w:hAnsi="宋体" w:eastAsia="宋体" w:cs="Times New Roman"/>
                <w:color w:val="000000"/>
                <w:sz w:val="21"/>
                <w:highlight w:val="none"/>
              </w:rPr>
            </w:r>
            <w:r/>
          </w:p>
        </w:tc>
        <w:tc>
          <w:tcPr>
            <w:tcW w:w="551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助餐、助浴、助医、助洁、助急、代办服务、上门探视、生活照料、康复护理、健康医疗、开设家庭养老床位等居家养老服务。</w:t>
            </w:r>
            <w:r>
              <w:rPr>
                <w:rFonts w:hint="eastAsia" w:ascii="宋体" w:hAnsi="宋体" w:eastAsia="宋体" w:cs="Times New Roman"/>
                <w:color w:val="000000"/>
                <w:sz w:val="21"/>
                <w:highlight w:val="none"/>
              </w:rPr>
            </w:r>
            <w:r/>
          </w:p>
        </w:tc>
        <w:tc>
          <w:tcPr>
            <w:tcW w:w="2421" w:type="dxa"/>
            <w:vAlign w:val="center"/>
            <w:vMerge w:val="continue"/>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r>
            <w:r/>
          </w:p>
        </w:tc>
      </w:tr>
      <w:tr>
        <w:trPr>
          <w:trHeight w:val="460"/>
        </w:trPr>
        <w:tc>
          <w:tcPr>
            <w:tcW w:w="2064"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备注</w:t>
            </w:r>
            <w:r>
              <w:rPr>
                <w:rFonts w:hint="eastAsia" w:ascii="宋体" w:hAnsi="宋体" w:eastAsia="宋体" w:cs="Times New Roman"/>
                <w:color w:val="000000"/>
                <w:sz w:val="21"/>
                <w:highlight w:val="none"/>
              </w:rPr>
            </w:r>
            <w:r/>
          </w:p>
        </w:tc>
        <w:tc>
          <w:tcPr>
            <w:gridSpan w:val="2"/>
            <w:tcW w:w="7935" w:type="dxa"/>
            <w:vAlign w:val="center"/>
            <w:textDirection w:val="lrTb"/>
            <w:noWrap w:val="false"/>
          </w:tcPr>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1、各地在购买基本服务的同时，要根据老年人实际养老需求，不断充实完善购买基本养老服务内容；</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3、根据第三方开展养老服务实际，积极鼓励开设家庭养老床位建设，对符合养老机构备案条件的，各地民政部门应予以备案并列入养老机构管理。</w:t>
            </w:r>
            <w:r>
              <w:rPr>
                <w:rFonts w:hint="eastAsia" w:ascii="宋体" w:hAnsi="宋体" w:eastAsia="宋体" w:cs="Times New Roman"/>
                <w:color w:val="000000"/>
                <w:sz w:val="21"/>
                <w:highlight w:val="none"/>
              </w:rPr>
            </w:r>
            <w:r/>
          </w:p>
        </w:tc>
      </w:tr>
    </w:tbl>
    <w:p>
      <w:pPr>
        <w:pStyle w:val="1165"/>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五、服务要求</w:t>
      </w:r>
      <w:r>
        <w:rPr>
          <w:rFonts w:hint="eastAsia" w:ascii="宋体" w:hAnsi="宋体" w:eastAsia="宋体" w:cs="Times New Roman"/>
          <w:b/>
          <w:bCs/>
          <w:color w:val="000000"/>
          <w:sz w:val="21"/>
          <w:highlight w:val="none"/>
          <w:lang w:val="en-US" w:eastAsia="zh-CN"/>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（一）提升服务质量，做强专业能力</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上门服务方式</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服务过程</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服务前，承接服务主体要印制和发放服务清单，明确服务项目(组合套餐)、内容、标准、时长，让服务对象充分知晓和按需选择。服务时，上门服务人员要统一着装，佩带工作牌，工作牌必须标有服务人员的姓名、照片、服务工号、联系电话、服务机构名称和服务监督电话。同时，需使用市级或者县级养老平台APP准确记录服务老人、助老员、服务项目、服务开始、结束服务时间、服务前后对比照片等全过程详细信息。</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（二）加强运营管理，做优服务过程</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明确时间要求。根据成交单位最终成交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w:t>
      </w:r>
      <w:r>
        <w:rPr>
          <w:rFonts w:hint="eastAsia" w:ascii="宋体" w:hAnsi="宋体" w:eastAsia="宋体" w:cs="Times New Roman"/>
          <w:color w:val="000000"/>
          <w:sz w:val="21"/>
          <w:highlight w:val="none"/>
          <w:lang w:eastAsia="zh-CN"/>
        </w:rPr>
        <w:t xml:space="preserve">；</w:t>
      </w:r>
      <w:r>
        <w:rPr>
          <w:rFonts w:hint="eastAsia" w:ascii="宋体" w:hAnsi="宋体" w:eastAsia="宋体" w:cs="Times New Roman"/>
          <w:color w:val="000000"/>
          <w:sz w:val="21"/>
          <w:highlight w:val="none"/>
        </w:rPr>
        <w:t xml:space="preserve">失能老人每月不少于4次，月服务总时间不少于</w:t>
      </w:r>
      <w:r>
        <w:rPr>
          <w:rFonts w:hint="eastAsia" w:ascii="宋体" w:hAnsi="宋体" w:eastAsia="宋体" w:cs="Times New Roman"/>
          <w:color w:val="000000"/>
          <w:sz w:val="21"/>
          <w:highlight w:val="none"/>
          <w:lang w:val="en-US" w:eastAsia="zh-CN"/>
        </w:rPr>
        <w:t xml:space="preserve">9</w:t>
      </w:r>
      <w:r>
        <w:rPr>
          <w:rFonts w:hint="eastAsia" w:ascii="宋体" w:hAnsi="宋体" w:eastAsia="宋体" w:cs="Times New Roman"/>
          <w:color w:val="000000"/>
          <w:sz w:val="21"/>
          <w:highlight w:val="none"/>
        </w:rPr>
        <w:t xml:space="preserve">小时。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配合采购人加强购买服务人员动态管理。配合做好居家养老上门服务对象的增减工作，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（三）强化监督管理，做大服务成效</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供应商应具备服务监管能力。供应商应及时跟踪回访完成的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建立居家服务考核制度。采购人将对供应商服务质量的考核评价</w:t>
      </w:r>
      <w:r>
        <w:rPr>
          <w:rFonts w:hint="eastAsia" w:ascii="宋体" w:hAnsi="宋体" w:eastAsia="宋体" w:cs="Times New Roman"/>
          <w:color w:val="000000"/>
          <w:sz w:val="21"/>
          <w:highlight w:val="none"/>
        </w:rPr>
        <w:t xml:space="preserve">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①以向服务对象送实物等变通方式套取服务对象补贴资金的；②借助开展服务的机会向老年人推销保健产品的；③借助开展服务的机会向老年人集资、吸储等严重损害了老年人合法权益的；④成交后，不具备完成政府购买服务能力的；⑤供应商有其他违法行为的。</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使用区级统一监管平台。成交供应商统一使用全区智慧养老服务信息平台，平台将对服务平台管理使用人员进行业务培训指导，规范各服务商服务流程，对服务商的服务质量进行电话回访和满意度调查，对资金使用情况进行核查。</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（四）考核办法</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每季度区级统一监管平台进行服务对象满意度调查，采购方将区平台回访结果纳入对服务商的考核范畴内，确保服务行为规范、有序、务实、高效，维护广大老年人的权益。</w:t>
      </w:r>
      <w:r>
        <w:rPr>
          <w:rFonts w:hint="eastAsia" w:ascii="宋体" w:hAnsi="宋体" w:eastAsia="宋体" w:cs="Times New Roman"/>
          <w:color w:val="000000"/>
          <w:sz w:val="21"/>
          <w:highlight w:val="none"/>
        </w:rPr>
      </w:r>
      <w:r/>
    </w:p>
    <w:p>
      <w:pPr>
        <w:pStyle w:val="1165"/>
        <w:ind w:firstLine="422"/>
        <w:spacing w:before="120" w:after="120" w:line="360" w:lineRule="auto"/>
        <w:rPr>
          <w:rFonts w:hint="eastAsia" w:ascii="宋体" w:hAnsi="宋体" w:eastAsia="宋体" w:cs="Times New Roman"/>
          <w:b/>
          <w:bCs/>
          <w:color w:val="000000"/>
          <w:sz w:val="21"/>
          <w:highlight w:val="none"/>
          <w:lang w:val="en-US" w:eastAsia="zh-CN"/>
        </w:rPr>
      </w:pPr>
      <w:r>
        <w:rPr>
          <w:rFonts w:hint="eastAsia" w:ascii="宋体" w:hAnsi="宋体" w:eastAsia="宋体" w:cs="Times New Roman"/>
          <w:b/>
          <w:bCs/>
          <w:color w:val="000000"/>
          <w:sz w:val="21"/>
          <w:highlight w:val="none"/>
          <w:lang w:val="en-US" w:eastAsia="zh-CN"/>
        </w:rPr>
        <w:t xml:space="preserve">六、其他要求</w:t>
      </w:r>
      <w:r>
        <w:rPr>
          <w:rFonts w:hint="eastAsia" w:ascii="宋体" w:hAnsi="宋体" w:eastAsia="宋体" w:cs="Times New Roman"/>
          <w:b/>
          <w:bCs/>
          <w:color w:val="000000"/>
          <w:sz w:val="21"/>
          <w:highlight w:val="none"/>
          <w:lang w:val="en-US" w:eastAsia="zh-CN"/>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团队人员要求：服务团队需明确一名项目负责人，项目负责人具备一定的管理和服务能力，针对不同服务类别行业规范提供服务。项目负责人不得随意更换或挂名履职。成交单位负责组建一支专业的养老护理员队伍，投入本项目的服务人员需签订劳动合同，包含不限于护士、社工、养老护理员等工种。投入本项目的助老员不得少于</w:t>
      </w:r>
      <w:r>
        <w:rPr>
          <w:rFonts w:hint="eastAsia" w:ascii="宋体" w:hAnsi="宋体" w:eastAsia="宋体" w:cs="Times New Roman"/>
          <w:color w:val="000000"/>
          <w:sz w:val="21"/>
          <w:highlight w:val="none"/>
          <w:lang w:val="en-US" w:eastAsia="zh-CN"/>
        </w:rPr>
        <w:t xml:space="preserve">10</w:t>
      </w:r>
      <w:r>
        <w:rPr>
          <w:rFonts w:hint="eastAsia" w:ascii="宋体" w:hAnsi="宋体" w:eastAsia="宋体" w:cs="Times New Roman"/>
          <w:color w:val="000000"/>
          <w:sz w:val="21"/>
          <w:highlight w:val="none"/>
        </w:rPr>
        <w:t xml:space="preserve">人</w:t>
      </w:r>
      <w:r>
        <w:rPr>
          <w:rFonts w:hint="eastAsia" w:ascii="宋体" w:hAnsi="宋体" w:eastAsia="宋体" w:cs="Times New Roman"/>
          <w:color w:val="000000"/>
          <w:sz w:val="21"/>
          <w:highlight w:val="none"/>
          <w:lang w:val="en-US" w:eastAsia="zh-CN"/>
        </w:rPr>
        <w:t xml:space="preserve">/每个包</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2</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成交单位要建有自己的管理信息平台。</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3</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成交单位的服务人员要统一服从区购买服务信息平台的监管。</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4</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服务机构按指定服务内容进行上门服务，对在一个月内无任何服务需求的老人，服务机构应定期上门走访或电话联系进行无偿服务等。</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5</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服务机构应根据采购人需求，无条件配合采购人向辖区独居、空巢、留守、失能（失智）、计划生育特殊家庭等特殊困难老年人进行关爱探访服务。</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6</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采购人除服务费用之外不再承担其它任何费用，服务人员的薪金、福利、休假日补贴、医疗费用、与工作相关的意外事故所产生的费用等均由成交单位负责，与采购人无关。</w:t>
      </w:r>
      <w:r>
        <w:rPr>
          <w:rFonts w:hint="eastAsia" w:ascii="宋体" w:hAnsi="宋体" w:eastAsia="宋体" w:cs="Times New Roman"/>
          <w:color w:val="000000"/>
          <w:sz w:val="21"/>
          <w:highlight w:val="none"/>
        </w:rPr>
      </w:r>
      <w:r/>
    </w:p>
    <w:p>
      <w:pPr>
        <w:pStyle w:val="1165"/>
        <w:ind w:firstLine="420"/>
        <w:spacing w:before="120" w:after="120"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7</w:t>
      </w:r>
      <w:r>
        <w:rPr>
          <w:rFonts w:hint="eastAsia" w:ascii="宋体" w:hAnsi="宋体" w:eastAsia="宋体" w:cs="Times New Roman"/>
          <w:color w:val="000000"/>
          <w:sz w:val="21"/>
          <w:highlight w:val="none"/>
          <w:lang w:val="en-US" w:eastAsia="zh-CN"/>
        </w:rPr>
        <w:t xml:space="preserve">.</w:t>
      </w:r>
      <w:r>
        <w:rPr>
          <w:rFonts w:hint="eastAsia" w:ascii="宋体" w:hAnsi="宋体" w:eastAsia="宋体" w:cs="Times New Roman"/>
          <w:color w:val="000000"/>
          <w:sz w:val="21"/>
          <w:highlight w:val="none"/>
        </w:rPr>
        <w:t xml:space="preserve">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人员工资不得低于扬州市区最低工资标准或非全日制用工小时最低工资标准。</w:t>
      </w:r>
      <w:r>
        <w:rPr>
          <w:rFonts w:hint="eastAsia" w:ascii="宋体" w:hAnsi="宋体" w:eastAsia="宋体" w:cs="Times New Roman"/>
          <w:color w:val="000000"/>
          <w:sz w:val="21"/>
          <w:highlight w:val="none"/>
        </w:rPr>
      </w:r>
      <w:r/>
    </w:p>
    <w:p>
      <w:pPr>
        <w:pStyle w:val="1106"/>
        <w:jc w:val="center"/>
        <w:spacing w:line="380" w:lineRule="exact"/>
        <w:widowControl/>
        <w:rPr>
          <w:rFonts w:hint="eastAsia" w:ascii="宋体" w:hAnsi="宋体" w:eastAsia="宋体" w:cs="Arial"/>
          <w:b/>
          <w:bCs/>
          <w:color w:val="000000"/>
          <w:sz w:val="36"/>
          <w:szCs w:val="36"/>
          <w:highlight w:val="none"/>
          <w:lang w:val="en-US" w:eastAsia="zh-CN" w:bidi="ar-SA"/>
        </w:rPr>
      </w:pPr>
      <w:r>
        <w:rPr>
          <w:rFonts w:hint="eastAsia" w:ascii="宋体" w:hAnsi="宋体" w:eastAsia="宋体" w:cs="Arial"/>
          <w:b/>
          <w:bCs/>
          <w:color w:val="000000"/>
          <w:sz w:val="36"/>
          <w:szCs w:val="36"/>
          <w:highlight w:val="none"/>
          <w:lang w:val="en-US" w:eastAsia="zh-CN" w:bidi="ar-SA"/>
        </w:rPr>
        <w:br w:type="page" w:clear="all"/>
      </w:r>
      <w:r>
        <w:rPr>
          <w:rFonts w:hint="eastAsia" w:ascii="宋体" w:hAnsi="宋体" w:eastAsia="宋体" w:cs="Arial"/>
          <w:b/>
          <w:bCs/>
          <w:color w:val="000000"/>
          <w:sz w:val="36"/>
          <w:szCs w:val="36"/>
          <w:highlight w:val="none"/>
          <w:lang w:val="en-US" w:eastAsia="zh-CN" w:bidi="ar-SA"/>
        </w:rPr>
        <w:t xml:space="preserve">第五章 评审方法和评审标准</w:t>
      </w:r>
      <w:r>
        <w:rPr>
          <w:rFonts w:hint="eastAsia" w:ascii="宋体" w:hAnsi="宋体" w:eastAsia="宋体" w:cs="Arial"/>
          <w:b/>
          <w:bCs/>
          <w:color w:val="000000"/>
          <w:sz w:val="36"/>
          <w:szCs w:val="36"/>
          <w:highlight w:val="none"/>
          <w:lang w:val="en-US" w:eastAsia="zh-CN" w:bidi="ar-SA"/>
        </w:rPr>
      </w:r>
      <w:r/>
    </w:p>
    <w:p>
      <w:pPr>
        <w:pStyle w:val="1812"/>
        <w:ind w:firstLine="422"/>
        <w:jc w:val="both"/>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812"/>
        <w:ind w:firstLine="422"/>
        <w:rPr>
          <w:rFonts w:ascii="宋体" w:hAnsi="宋体" w:cs="宋体"/>
          <w:b/>
          <w:color w:val="000000"/>
          <w:sz w:val="21"/>
          <w:szCs w:val="21"/>
        </w:rPr>
      </w:pPr>
      <w:r>
        <w:rPr>
          <w:rFonts w:hint="eastAsia" w:ascii="宋体" w:hAnsi="宋体" w:cs="宋体"/>
          <w:b/>
          <w:color w:val="000000"/>
          <w:sz w:val="21"/>
          <w:szCs w:val="21"/>
        </w:rPr>
        <w:t xml:space="preserve">一、评审方法</w:t>
      </w:r>
      <w:r>
        <w:rPr>
          <w:rFonts w:ascii="宋体" w:hAnsi="宋体" w:cs="宋体"/>
          <w:b/>
          <w:color w:val="000000"/>
          <w:sz w:val="21"/>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color w:val="000000"/>
          <w:szCs w:val="21"/>
        </w:rPr>
        <w:t xml:space="preserve">本项目推荐</w:t>
      </w:r>
      <w:r>
        <w:rPr>
          <w:rFonts w:hint="eastAsia" w:ascii="宋体" w:hAnsi="宋体" w:cs="宋体"/>
          <w:color w:val="000000"/>
          <w:szCs w:val="21"/>
        </w:rPr>
        <w:t xml:space="preserve">成交</w:t>
      </w:r>
      <w:r>
        <w:rPr>
          <w:rFonts w:ascii="宋体" w:hAnsi="宋体"/>
          <w:color w:val="000000"/>
          <w:szCs w:val="21"/>
        </w:rPr>
        <w:t xml:space="preserve">候选人3家。</w:t>
      </w:r>
      <w:r>
        <w:rPr>
          <w:rFonts w:ascii="宋体" w:hAnsi="宋体" w:cs="宋体"/>
          <w:color w:val="000000"/>
          <w:szCs w:val="21"/>
        </w:rPr>
      </w:r>
      <w:r/>
    </w:p>
    <w:p>
      <w:pPr>
        <w:pStyle w:val="1106"/>
        <w:ind w:firstLine="422"/>
        <w:spacing w:line="360" w:lineRule="auto"/>
        <w:rPr>
          <w:rFonts w:ascii="宋体" w:hAnsi="宋体" w:cs="宋体"/>
          <w:color w:val="000000"/>
          <w:szCs w:val="21"/>
        </w:rPr>
      </w:pPr>
      <w:r/>
      <w:bookmarkStart w:id="48" w:name="_Toc449016388"/>
      <w:r/>
      <w:bookmarkStart w:id="49" w:name="_Toc449017024"/>
      <w:r>
        <w:rPr>
          <w:rFonts w:hint="eastAsia" w:ascii="宋体" w:hAnsi="宋体" w:cs="宋体"/>
          <w:b/>
          <w:color w:val="000000"/>
          <w:szCs w:val="21"/>
        </w:rPr>
        <w:t xml:space="preserve">二、政府采购政策功能落实</w:t>
      </w:r>
      <w:bookmarkEnd w:id="48"/>
      <w:r/>
      <w:bookmarkEnd w:id="49"/>
      <w:r>
        <w:rPr>
          <w:rFonts w:hint="eastAsia" w:ascii="宋体" w:hAnsi="宋体" w:cs="宋体"/>
          <w:b/>
          <w:color w:val="000000"/>
          <w:szCs w:val="21"/>
        </w:rPr>
        <w:t xml:space="preserve">：本项目专门面向中小企业采购。</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1、小微型企业价格扣除</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（1）本项目对小型和微型企业提供的服务给予/的扣除价格，用扣除后的价格参与评审。</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（2）供应商需按照采购文件的要求提供相应的《小微企业声明函》。</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（3）企业标准请参照《关于印发中小企业划型标准规定的通知》（工信部联企业[2011]300号）文件规定自行填写。</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2、残疾人福利单位价格扣除</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（1）本项目对残疾人福利性单位视同小型、微型企业，给予/的价格扣除，用扣除后的价格参与评审。</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（2）残疾人福利单位需按照采购文件的要求提供《残疾人福利性单位声明函》。</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（3）残疾人福利单位标准请参照《关于促进残疾人就业政府采购政策的通知》（财库〔2017〕141号）。</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3、监狱和戒毒企业价格扣除</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（1）本项目对监狱和戒毒企业（简称监狱企业）视同小型、微型企业，给予/的价格扣除，用扣除后的价格参与评审。</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（3）监狱企业标准请参照《关于政府采购支持监狱企业发展有关问题的通知》（财库[2014]68号）。</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4、残疾人福利单位、监狱企业属于小型、微型企业的，不重复享受政策。</w:t>
      </w:r>
      <w:r>
        <w:rPr>
          <w:rFonts w:ascii="宋体" w:hAnsi="宋体" w:cs="宋体"/>
          <w:color w:val="000000"/>
          <w:szCs w:val="21"/>
        </w:rPr>
      </w:r>
      <w:r/>
    </w:p>
    <w:p>
      <w:pPr>
        <w:pStyle w:val="1106"/>
        <w:ind w:firstLine="420"/>
        <w:spacing w:line="360" w:lineRule="auto"/>
        <w:rPr>
          <w:rFonts w:ascii="宋体" w:hAnsi="宋体" w:cs="宋体"/>
          <w:color w:val="000000"/>
          <w:szCs w:val="21"/>
        </w:rPr>
      </w:pPr>
      <w:r>
        <w:rPr>
          <w:rFonts w:hint="eastAsia" w:ascii="宋体" w:hAnsi="宋体" w:cs="宋体"/>
          <w:color w:val="000000"/>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rPr>
          <w:rFonts w:ascii="宋体" w:hAnsi="宋体" w:cs="宋体"/>
          <w:color w:val="000000"/>
          <w:szCs w:val="21"/>
        </w:rPr>
      </w:r>
      <w:r/>
    </w:p>
    <w:p>
      <w:pPr>
        <w:pStyle w:val="1106"/>
        <w:ind w:firstLine="420"/>
        <w:spacing w:line="360" w:lineRule="auto"/>
        <w:rPr>
          <w:rFonts w:hint="eastAsia" w:ascii="宋体" w:hAnsi="宋体" w:eastAsia="宋体" w:cs="宋体"/>
          <w:color w:val="000000"/>
          <w:szCs w:val="21"/>
        </w:rPr>
      </w:pPr>
      <w:r>
        <w:rPr>
          <w:rFonts w:hint="eastAsia" w:ascii="宋体" w:hAnsi="宋体" w:cs="宋体"/>
          <w:color w:val="000000"/>
          <w:szCs w:val="21"/>
        </w:rPr>
        <w:t xml:space="preserve">6、联合体各方均为小型、微型企业（残疾人福利单位、监狱企业）的，联合体享受/价</w:t>
      </w:r>
      <w:r>
        <w:rPr>
          <w:rFonts w:hint="eastAsia" w:ascii="宋体" w:hAnsi="宋体" w:eastAsia="宋体" w:cs="宋体"/>
          <w:color w:val="000000"/>
          <w:szCs w:val="21"/>
        </w:rPr>
        <w:t xml:space="preserve">格扣除，用扣除后的价格参与评审。</w:t>
      </w:r>
      <w:r>
        <w:rPr>
          <w:rFonts w:hint="eastAsia" w:ascii="宋体" w:hAnsi="宋体" w:eastAsia="宋体" w:cs="宋体"/>
          <w:color w:val="000000"/>
          <w:szCs w:val="21"/>
        </w:rPr>
      </w:r>
      <w:r/>
    </w:p>
    <w:p>
      <w:pPr>
        <w:pStyle w:val="110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7、采购本国产品的支持政策</w:t>
      </w:r>
      <w:r>
        <w:rPr>
          <w:rFonts w:hint="eastAsia" w:ascii="宋体" w:hAnsi="宋体" w:eastAsia="宋体" w:cs="宋体"/>
          <w:color w:val="000000"/>
          <w:szCs w:val="21"/>
        </w:rPr>
      </w:r>
      <w:r/>
    </w:p>
    <w:p>
      <w:pPr>
        <w:pStyle w:val="110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110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highlight w:val="none"/>
        </w:rPr>
      </w:r>
      <w:r/>
    </w:p>
    <w:p>
      <w:pPr>
        <w:pStyle w:val="110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rPr>
      </w:r>
      <w:r/>
    </w:p>
    <w:p>
      <w:pPr>
        <w:pStyle w:val="110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1106"/>
        <w:ind w:firstLine="420"/>
        <w:jc w:val="left"/>
        <w:spacing w:line="360" w:lineRule="auto"/>
        <w:rPr>
          <w:rFonts w:hint="eastAsia" w:ascii="宋体" w:hAnsi="宋体"/>
          <w:b w:val="0"/>
          <w:bCs w:val="0"/>
          <w:color w:val="000000"/>
          <w:sz w:val="21"/>
          <w:szCs w:val="21"/>
          <w:highlight w:val="none"/>
        </w:rPr>
      </w:pPr>
      <w:r>
        <w:rPr>
          <w:rFonts w:hint="eastAsia" w:ascii="宋体" w:hAnsi="宋体" w:eastAsia="宋体" w:cs="宋体"/>
          <w:color w:val="000000"/>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val="0"/>
          <w:color w:val="000000"/>
          <w:sz w:val="21"/>
          <w:szCs w:val="21"/>
          <w:highlight w:val="none"/>
        </w:rPr>
        <w:t xml:space="preserve">   </w:t>
      </w:r>
      <w:r>
        <w:rPr>
          <w:rFonts w:hint="eastAsia" w:ascii="宋体" w:hAnsi="宋体"/>
          <w:b w:val="0"/>
          <w:bCs w:val="0"/>
          <w:color w:val="000000"/>
          <w:sz w:val="21"/>
          <w:szCs w:val="21"/>
          <w:highlight w:val="none"/>
        </w:rPr>
      </w:r>
      <w:r/>
    </w:p>
    <w:p>
      <w:pPr>
        <w:pStyle w:val="1106"/>
        <w:ind w:firstLine="420"/>
        <w:jc w:val="left"/>
        <w:spacing w:line="300" w:lineRule="exact"/>
        <w:rPr>
          <w:rFonts w:hint="eastAsia" w:ascii="宋体" w:hAnsi="宋体"/>
          <w:b/>
          <w:bCs/>
          <w:color w:val="000000"/>
          <w:highlight w:val="none"/>
        </w:rPr>
      </w:pPr>
      <w:r>
        <w:rPr>
          <w:rFonts w:hint="eastAsia" w:ascii="宋体" w:hAnsi="宋体"/>
          <w:b w:val="0"/>
          <w:bCs w:val="0"/>
          <w:color w:val="000000"/>
          <w:sz w:val="21"/>
          <w:szCs w:val="21"/>
          <w:highlight w:val="none"/>
        </w:rPr>
        <w:br w:type="page" w:clear="all"/>
      </w:r>
      <w:r>
        <w:rPr>
          <w:rFonts w:hint="eastAsia" w:ascii="宋体" w:hAnsi="宋体"/>
          <w:b/>
          <w:bCs/>
          <w:color w:val="000000"/>
          <w:highlight w:val="none"/>
        </w:rPr>
        <w:t xml:space="preserve">三、评分标准</w:t>
      </w:r>
      <w:r>
        <w:rPr>
          <w:rFonts w:hint="eastAsia" w:ascii="宋体" w:hAnsi="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7845"/>
      </w:tblGrid>
      <w:tr>
        <w:trPr>
          <w:trHeight w:val="884"/>
        </w:trPr>
        <w:tc>
          <w:tcPr>
            <w:tcW w:w="1135" w:type="dxa"/>
            <w:vAlign w:val="center"/>
            <w:textDirection w:val="lrTb"/>
            <w:noWrap w:val="false"/>
          </w:tcPr>
          <w:p>
            <w:pPr>
              <w:pStyle w:val="1106"/>
              <w:jc w:val="center"/>
              <w:spacing w:line="240" w:lineRule="auto"/>
              <w:rPr>
                <w:rFonts w:ascii="宋体" w:hAnsi="宋体" w:eastAsia="宋体" w:cs="宋体"/>
                <w:b/>
                <w:color w:val="000000"/>
                <w:sz w:val="21"/>
                <w:szCs w:val="21"/>
              </w:rPr>
            </w:pPr>
            <w:r>
              <w:rPr>
                <w:rFonts w:hint="eastAsia" w:ascii="宋体" w:hAnsi="宋体" w:cs="宋体"/>
                <w:b/>
                <w:color w:val="000000"/>
                <w:sz w:val="21"/>
                <w:szCs w:val="21"/>
                <w:lang w:val="en-US" w:eastAsia="zh-CN"/>
              </w:rPr>
              <w:t xml:space="preserve">响应</w:t>
            </w:r>
            <w:r>
              <w:rPr>
                <w:rFonts w:hint="eastAsia" w:ascii="宋体" w:hAnsi="宋体" w:eastAsia="宋体" w:cs="宋体"/>
                <w:b/>
                <w:color w:val="000000"/>
                <w:sz w:val="21"/>
                <w:szCs w:val="21"/>
              </w:rPr>
              <w:t xml:space="preserve">报价（</w:t>
            </w: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0）</w:t>
            </w:r>
            <w:r>
              <w:rPr>
                <w:rFonts w:ascii="宋体" w:hAnsi="宋体" w:eastAsia="宋体" w:cs="宋体"/>
                <w:b/>
                <w:color w:val="000000"/>
                <w:sz w:val="21"/>
                <w:szCs w:val="21"/>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以满足采购文件要求的最低报价为基准价，得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0分，其他报价=（基准价/其他</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lang w:eastAsia="zh-CN"/>
              </w:rPr>
              <w:t xml:space="preserve">报价）×</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0×100%。</w:t>
            </w:r>
            <w:r>
              <w:rPr>
                <w:rFonts w:hint="eastAsia" w:ascii="宋体" w:hAnsi="宋体" w:eastAsia="宋体" w:cs="宋体"/>
                <w:color w:val="000000"/>
                <w:sz w:val="21"/>
                <w:szCs w:val="21"/>
              </w:rPr>
              <w:t xml:space="preserve">（保留2位小数）</w:t>
            </w:r>
            <w:r>
              <w:rPr>
                <w:rFonts w:hint="eastAsia" w:ascii="宋体" w:hAnsi="宋体" w:eastAsia="宋体" w:cs="宋体"/>
                <w:color w:val="000000"/>
                <w:sz w:val="21"/>
                <w:szCs w:val="21"/>
              </w:rPr>
            </w:r>
            <w:r/>
          </w:p>
        </w:tc>
      </w:tr>
      <w:tr>
        <w:trPr>
          <w:trHeight w:val="1426"/>
        </w:trPr>
        <w:tc>
          <w:tcPr>
            <w:tcW w:w="1135" w:type="dxa"/>
            <w:vAlign w:val="center"/>
            <w:vMerge w:val="restart"/>
            <w:textDirection w:val="lrTb"/>
            <w:noWrap w:val="false"/>
          </w:tcPr>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服务方案</w:t>
            </w:r>
            <w:r>
              <w:rPr>
                <w:rFonts w:ascii="宋体" w:hAnsi="宋体" w:eastAsia="宋体" w:cs="宋体"/>
                <w:b/>
                <w:color w:val="000000"/>
                <w:sz w:val="21"/>
                <w:szCs w:val="21"/>
              </w:rPr>
            </w:r>
            <w:r/>
          </w:p>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56</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供应商根据招标文件项目需求制定适合的服务方案：</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1121"/>
        </w:trPr>
        <w:tc>
          <w:tcPr>
            <w:tcW w:w="1135" w:type="dxa"/>
            <w:vAlign w:val="center"/>
            <w:vMerge w:val="continue"/>
            <w:textDirection w:val="lrTb"/>
            <w:noWrap w:val="false"/>
          </w:tcPr>
          <w:p>
            <w:pPr>
              <w:pStyle w:val="1106"/>
              <w:jc w:val="center"/>
              <w:spacing w:line="240" w:lineRule="auto"/>
              <w:rPr>
                <w:rFonts w:ascii="宋体" w:hAnsi="宋体" w:eastAsia="宋体" w:cs="宋体"/>
                <w:b/>
                <w:color w:val="000000"/>
                <w:sz w:val="21"/>
                <w:szCs w:val="21"/>
                <w:lang w:eastAsia="zh-CN"/>
              </w:rPr>
            </w:pPr>
            <w:r>
              <w:rPr>
                <w:rFonts w:ascii="宋体" w:hAnsi="宋体" w:eastAsia="宋体" w:cs="宋体"/>
                <w:b/>
                <w:color w:val="000000"/>
                <w:sz w:val="21"/>
                <w:szCs w:val="21"/>
                <w:lang w:eastAsia="zh-CN"/>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供应商针对老年人的不同需求，为老年人提供个性化、专业化特色服务方案：</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方案完整、细致，符合个性化需求，专业性强得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方案较完整、较细致，基本符合个性化需求，专业性较强得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方案不完整、不细致，与个性化需求响应度低，专业性一般得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c>
          <w:tcPr>
            <w:tcW w:w="1135" w:type="dxa"/>
            <w:vAlign w:val="center"/>
            <w:vMerge w:val="continue"/>
            <w:textDirection w:val="lrTb"/>
            <w:noWrap w:val="false"/>
          </w:tcPr>
          <w:p>
            <w:pPr>
              <w:pStyle w:val="1106"/>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供应商针对本项目拟设立的各项管理规章制度的建立管理（岗位责任制度、管理运作制度、考核制度、档案管理制度等）：</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制度不完整、不细致，与项目需求响应度低，可操作性一般得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282"/>
        </w:trPr>
        <w:tc>
          <w:tcPr>
            <w:tcW w:w="1135" w:type="dxa"/>
            <w:vAlign w:val="center"/>
            <w:vMerge w:val="continue"/>
            <w:textDirection w:val="lrTb"/>
            <w:noWrap w:val="false"/>
          </w:tcPr>
          <w:p>
            <w:pPr>
              <w:pStyle w:val="1106"/>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供应商从服务质量管理、服务反馈、服务监督、服务对象档案管理、工作人员守则、考评及奖惩制度等供应商整体运营管理制度体系进行阐述：</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提供的内容完整、细致，符合个性化需求，专业性强得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较完整、较细致，基本符合个性化需求，专业性较强得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不完整、不细致，与个性化需求响应度低，专业性一般得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894"/>
        </w:trPr>
        <w:tc>
          <w:tcPr>
            <w:tcW w:w="1135" w:type="dxa"/>
            <w:vAlign w:val="center"/>
            <w:vMerge w:val="continue"/>
            <w:textDirection w:val="lrTb"/>
            <w:noWrap w:val="false"/>
          </w:tcPr>
          <w:p>
            <w:pPr>
              <w:pStyle w:val="1106"/>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人员培训方案，针对本项目人员的服务培训计划、方式、目的等：</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完善、合理的，得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较完善、合理的，得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不够完善、合理的，得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1421"/>
        </w:trPr>
        <w:tc>
          <w:tcPr>
            <w:tcW w:w="1135" w:type="dxa"/>
            <w:vAlign w:val="center"/>
            <w:vMerge w:val="continue"/>
            <w:textDirection w:val="lrTb"/>
            <w:noWrap w:val="false"/>
          </w:tcPr>
          <w:p>
            <w:pPr>
              <w:pStyle w:val="1106"/>
              <w:spacing w:line="24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845" w:type="dxa"/>
            <w:vAlign w:val="center"/>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供应商能够提供突发事件（包括突发公共卫生事件、安全事故等）应急预案：</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应急预案不完整、不细致，与项目需求响应度低，可操作性一般得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应急预案较差得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分；未提供的不得分。</w:t>
            </w:r>
            <w:r>
              <w:rPr>
                <w:rFonts w:hint="eastAsia" w:ascii="宋体" w:hAnsi="宋体" w:eastAsia="宋体" w:cs="宋体"/>
                <w:color w:val="000000"/>
                <w:sz w:val="21"/>
                <w:szCs w:val="21"/>
                <w:lang w:eastAsia="zh-CN"/>
              </w:rPr>
            </w:r>
            <w:r/>
          </w:p>
        </w:tc>
      </w:tr>
      <w:tr>
        <w:trPr>
          <w:trHeight w:val="775"/>
        </w:trPr>
        <w:tc>
          <w:tcPr>
            <w:tcW w:w="1135" w:type="dxa"/>
            <w:vAlign w:val="center"/>
            <w:vMerge w:val="continue"/>
            <w:textDirection w:val="lrTb"/>
            <w:noWrap w:val="false"/>
          </w:tcPr>
          <w:p>
            <w:pPr>
              <w:pStyle w:val="1106"/>
              <w:jc w:val="center"/>
              <w:spacing w:line="240" w:lineRule="auto"/>
              <w:rPr>
                <w:rFonts w:ascii="宋体" w:hAnsi="宋体" w:eastAsia="宋体" w:cs="宋体"/>
                <w:b/>
                <w:color w:val="000000"/>
                <w:sz w:val="21"/>
                <w:szCs w:val="21"/>
                <w:lang w:eastAsia="zh-TW"/>
              </w:rPr>
            </w:pPr>
            <w:r>
              <w:rPr>
                <w:rFonts w:ascii="宋体" w:hAnsi="宋体" w:eastAsia="宋体" w:cs="宋体"/>
                <w:b/>
                <w:color w:val="000000"/>
                <w:sz w:val="21"/>
                <w:szCs w:val="21"/>
                <w:lang w:eastAsia="zh-TW"/>
              </w:rPr>
            </w:r>
            <w:r/>
          </w:p>
        </w:tc>
        <w:tc>
          <w:tcPr>
            <w:tcW w:w="7845" w:type="dxa"/>
            <w:vAlign w:val="top"/>
            <w:textDirection w:val="lrTb"/>
            <w:noWrap w:val="false"/>
          </w:tcPr>
          <w:p>
            <w:pPr>
              <w:pStyle w:val="1106"/>
              <w:spacing w:line="24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医养结合上门护理服务方案</w:t>
            </w:r>
            <w:r>
              <w:rPr>
                <w:rFonts w:hint="eastAsia" w:ascii="宋体" w:hAnsi="宋体" w:eastAsia="宋体" w:cs="宋体"/>
                <w:color w:val="000000"/>
                <w:sz w:val="21"/>
                <w:szCs w:val="21"/>
                <w:lang w:val="en-US" w:eastAsia="zh-CN"/>
              </w:rPr>
            </w:r>
            <w:r/>
          </w:p>
          <w:p>
            <w:pPr>
              <w:pStyle w:val="1106"/>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供应商所制定的护理服务方案完整、细致，符合项目需求，可操作性强得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en-US" w:eastAsia="zh-CN"/>
              </w:rPr>
              <w:t xml:space="preserve">分；方案较完整、较细致，基本符合项目需求，可操作性较强得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106"/>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方案简单，可操作性一般</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1106"/>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方案不够全面、可行性低，得2分；未提供的不得分。</w:t>
            </w:r>
            <w:r>
              <w:rPr>
                <w:rFonts w:hint="eastAsia" w:ascii="宋体" w:hAnsi="宋体" w:eastAsia="宋体" w:cs="宋体"/>
                <w:color w:val="000000"/>
                <w:sz w:val="21"/>
                <w:szCs w:val="21"/>
                <w:lang w:val="en-US" w:eastAsia="zh-CN"/>
              </w:rPr>
            </w:r>
            <w:r/>
          </w:p>
        </w:tc>
      </w:tr>
      <w:tr>
        <w:trPr>
          <w:trHeight w:val="1880"/>
        </w:trPr>
        <w:tc>
          <w:tcPr>
            <w:tcW w:w="1135" w:type="dxa"/>
            <w:vAlign w:val="center"/>
            <w:vMerge w:val="restart"/>
            <w:textDirection w:val="lrTb"/>
            <w:noWrap w:val="false"/>
          </w:tcPr>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人员配置</w:t>
            </w:r>
            <w:r>
              <w:rPr>
                <w:rFonts w:ascii="宋体" w:hAnsi="宋体" w:eastAsia="宋体" w:cs="宋体"/>
                <w:b/>
                <w:color w:val="000000"/>
                <w:sz w:val="21"/>
                <w:szCs w:val="21"/>
              </w:rPr>
            </w:r>
            <w:r/>
          </w:p>
          <w:p>
            <w:pPr>
              <w:pStyle w:val="1106"/>
              <w:jc w:val="center"/>
              <w:spacing w:line="240" w:lineRule="auto"/>
              <w:rPr>
                <w:rFonts w:ascii="宋体" w:hAnsi="宋体" w:eastAsia="宋体" w:cs="宋体"/>
                <w:b/>
                <w:color w:val="000000"/>
                <w:sz w:val="21"/>
                <w:szCs w:val="21"/>
                <w:lang w:eastAsia="zh-TW"/>
              </w:rPr>
            </w:pPr>
            <w:r>
              <w:rPr>
                <w:rFonts w:hint="eastAsia" w:ascii="宋体" w:hAnsi="宋体" w:eastAsia="宋体" w:cs="宋体"/>
                <w:b/>
                <w:color w:val="000000"/>
                <w:sz w:val="21"/>
                <w:szCs w:val="21"/>
              </w:rPr>
              <w:t xml:space="preserve">（1</w:t>
            </w:r>
            <w:r>
              <w:rPr>
                <w:rFonts w:hint="eastAsia" w:ascii="宋体" w:hAnsi="宋体" w:cs="宋体"/>
                <w:b/>
                <w:color w:val="000000"/>
                <w:sz w:val="21"/>
                <w:szCs w:val="21"/>
                <w:lang w:val="en-US" w:eastAsia="zh-CN"/>
              </w:rPr>
              <w:t xml:space="preserve">5</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lang w:eastAsia="zh-TW"/>
              </w:rPr>
            </w:r>
            <w:r/>
          </w:p>
        </w:tc>
        <w:tc>
          <w:tcPr>
            <w:tcW w:w="7845" w:type="dxa"/>
            <w:vAlign w:val="top"/>
            <w:textDirection w:val="lrTb"/>
            <w:noWrap w:val="false"/>
          </w:tcPr>
          <w:p>
            <w:pPr>
              <w:pStyle w:val="1106"/>
              <w:spacing w:line="300" w:lineRule="exac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1、针对本项目配备的项目负责人具有：</w:t>
            </w:r>
            <w:r>
              <w:rPr>
                <w:rFonts w:ascii="宋体" w:hAnsi="宋体" w:eastAsia="宋体" w:cs="宋体"/>
                <w:color w:val="000000"/>
                <w:sz w:val="21"/>
                <w:szCs w:val="21"/>
                <w:lang w:eastAsia="zh-CN"/>
              </w:rPr>
            </w:r>
            <w:r/>
          </w:p>
          <w:p>
            <w:pPr>
              <w:pStyle w:val="2124"/>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（1）项目负责人持养老护理员证书的，得2分；</w:t>
            </w:r>
            <w:r>
              <w:rPr>
                <w:rFonts w:ascii="宋体" w:hAnsi="宋体" w:eastAsia="宋体" w:cs="宋体"/>
                <w:color w:val="000000"/>
                <w:sz w:val="21"/>
                <w:szCs w:val="21"/>
                <w:lang w:eastAsia="zh-CN"/>
              </w:rPr>
            </w:r>
            <w:r/>
          </w:p>
          <w:p>
            <w:pPr>
              <w:pStyle w:val="2124"/>
              <w:spacing w:line="300" w:lineRule="exact"/>
              <w:tabs>
                <w:tab w:val="center" w:pos="4153" w:leader="none"/>
                <w:tab w:val="right" w:pos="8306" w:leader="none"/>
              </w:tabs>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（2）项目负责人持社工证证书的，得2分；</w:t>
            </w:r>
            <w:r>
              <w:rPr>
                <w:rFonts w:ascii="宋体" w:hAnsi="宋体" w:eastAsia="宋体" w:cs="宋体"/>
                <w:color w:val="000000"/>
                <w:sz w:val="21"/>
                <w:szCs w:val="21"/>
                <w:lang w:eastAsia="zh-CN"/>
              </w:rPr>
            </w:r>
            <w:r/>
          </w:p>
          <w:p>
            <w:pPr>
              <w:pStyle w:val="2124"/>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（3）项目负责人具有大专及以上学历的得2分，具有</w:t>
            </w:r>
            <w:r>
              <w:rPr>
                <w:rFonts w:hint="eastAsia" w:ascii="宋体" w:hAnsi="宋体" w:cs="宋体"/>
                <w:color w:val="000000"/>
                <w:sz w:val="21"/>
                <w:szCs w:val="21"/>
                <w:lang w:val="en-US" w:eastAsia="zh-CN"/>
              </w:rPr>
              <w:t xml:space="preserve">高中或中专</w:t>
            </w:r>
            <w:r>
              <w:rPr>
                <w:rFonts w:hint="eastAsia" w:ascii="宋体" w:hAnsi="宋体" w:eastAsia="宋体" w:cs="宋体"/>
                <w:color w:val="000000"/>
                <w:sz w:val="21"/>
                <w:szCs w:val="21"/>
                <w:lang w:eastAsia="zh-CN"/>
              </w:rPr>
              <w:t xml:space="preserve">学历</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得1分；</w:t>
            </w:r>
            <w:r>
              <w:rPr>
                <w:rFonts w:ascii="宋体" w:hAnsi="宋体" w:eastAsia="宋体" w:cs="宋体"/>
                <w:bCs/>
                <w:color w:val="000000"/>
                <w:sz w:val="21"/>
                <w:szCs w:val="21"/>
                <w:lang w:eastAsia="zh-CN"/>
              </w:rPr>
            </w:r>
            <w:r/>
          </w:p>
          <w:p>
            <w:pPr>
              <w:pStyle w:val="2124"/>
              <w:spacing w:line="300" w:lineRule="exact"/>
              <w:tabs>
                <w:tab w:val="center" w:pos="4153" w:leader="none"/>
                <w:tab w:val="right" w:pos="8306" w:leader="none"/>
              </w:tabs>
              <w:rPr>
                <w:rFonts w:ascii="宋体" w:hAnsi="宋体" w:eastAsia="宋体" w:cs="宋体"/>
                <w:bCs/>
                <w:color w:val="000000"/>
                <w:sz w:val="21"/>
                <w:szCs w:val="21"/>
                <w:lang w:eastAsia="zh-CN"/>
              </w:rPr>
            </w:pPr>
            <w:r>
              <w:rPr>
                <w:rFonts w:hint="eastAsia" w:ascii="宋体" w:hAnsi="宋体" w:eastAsia="宋体" w:cs="宋体"/>
                <w:b/>
                <w:bCs/>
                <w:color w:val="000000"/>
                <w:sz w:val="21"/>
                <w:szCs w:val="21"/>
                <w:lang w:eastAsia="zh-CN"/>
              </w:rPr>
              <w:t xml:space="preserve">（提供项目负责人证书原件扫描上传及近三个月供应商为其缴纳的任意一月社保缴纳证明材料原件扫描上传）</w:t>
            </w:r>
            <w:r>
              <w:rPr>
                <w:rFonts w:ascii="宋体" w:hAnsi="宋体" w:eastAsia="宋体" w:cs="宋体"/>
                <w:bCs/>
                <w:color w:val="000000"/>
                <w:sz w:val="21"/>
                <w:szCs w:val="21"/>
                <w:lang w:eastAsia="zh-CN"/>
              </w:rPr>
            </w:r>
            <w:r/>
          </w:p>
        </w:tc>
      </w:tr>
      <w:tr>
        <w:trPr>
          <w:trHeight w:val="875"/>
        </w:trPr>
        <w:tc>
          <w:tcPr>
            <w:tcW w:w="1135" w:type="dxa"/>
            <w:vAlign w:val="top"/>
            <w:vMerge w:val="continue"/>
            <w:textDirection w:val="lrTb"/>
            <w:noWrap w:val="false"/>
          </w:tcPr>
          <w:p>
            <w:pPr>
              <w:pStyle w:val="2125"/>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845" w:type="dxa"/>
            <w:vAlign w:val="top"/>
            <w:textDirection w:val="lrTb"/>
            <w:noWrap w:val="false"/>
          </w:tcPr>
          <w:p>
            <w:pPr>
              <w:pStyle w:val="1106"/>
              <w:jc w:val="left"/>
              <w:spacing w:line="340" w:lineRule="exact"/>
              <w:widowControl/>
              <w:rPr>
                <w:rFonts w:hint="eastAsia" w:ascii="宋体" w:hAnsi="宋体"/>
                <w:color w:val="000000"/>
                <w:highlight w:val="none"/>
              </w:rPr>
            </w:pPr>
            <w:r>
              <w:rPr>
                <w:rFonts w:hint="eastAsia" w:ascii="宋体" w:hAnsi="宋体" w:eastAsia="宋体" w:cs="宋体"/>
                <w:color w:val="000000"/>
                <w:sz w:val="21"/>
                <w:szCs w:val="21"/>
                <w:lang w:eastAsia="zh-CN"/>
              </w:rPr>
              <w:t xml:space="preserve">2、</w:t>
            </w:r>
            <w:r>
              <w:rPr>
                <w:rFonts w:hint="eastAsia" w:ascii="宋体" w:hAnsi="宋体"/>
                <w:color w:val="000000"/>
                <w:highlight w:val="none"/>
              </w:rPr>
              <w:t xml:space="preserve">投标人服务及管理团队中</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不含项目负责人</w:t>
            </w:r>
            <w:r>
              <w:rPr>
                <w:rFonts w:hint="eastAsia" w:ascii="宋体" w:hAnsi="宋体"/>
                <w:color w:val="000000"/>
                <w:highlight w:val="none"/>
                <w:lang w:eastAsia="zh-CN"/>
              </w:rPr>
              <w:t xml:space="preserve">）</w:t>
            </w:r>
            <w:r>
              <w:rPr>
                <w:rFonts w:hint="eastAsia" w:ascii="宋体" w:hAnsi="宋体"/>
                <w:color w:val="000000"/>
                <w:highlight w:val="none"/>
              </w:rPr>
              <w:t xml:space="preserve">，人员具有</w:t>
            </w:r>
            <w:r>
              <w:rPr>
                <w:rFonts w:hint="eastAsia" w:ascii="宋体" w:hAnsi="宋体" w:eastAsia="宋体" w:cs="宋体"/>
                <w:color w:val="000000"/>
                <w:sz w:val="21"/>
                <w:szCs w:val="21"/>
                <w:lang w:eastAsia="zh-CN"/>
              </w:rPr>
              <w:t xml:space="preserve">社工证</w:t>
            </w:r>
            <w:r>
              <w:rPr>
                <w:rFonts w:hint="eastAsia" w:ascii="宋体" w:hAnsi="宋体"/>
                <w:color w:val="000000"/>
                <w:highlight w:val="none"/>
              </w:rPr>
              <w:t xml:space="preserve">、养老护理员证、健康管理师证、公共营养师证、老年人能力评估师证</w:t>
            </w:r>
            <w:r>
              <w:rPr>
                <w:rFonts w:hint="eastAsia" w:ascii="宋体" w:hAnsi="宋体"/>
                <w:color w:val="000000"/>
                <w:highlight w:val="none"/>
                <w:lang w:eastAsia="zh-CN"/>
              </w:rPr>
              <w:t xml:space="preserve">、</w:t>
            </w:r>
            <w:r>
              <w:rPr>
                <w:rFonts w:hint="eastAsia"/>
                <w:color w:val="000000"/>
                <w:highlight w:val="none"/>
                <w:lang w:val="en-US" w:eastAsia="zh-CN"/>
              </w:rPr>
              <w:t xml:space="preserve">护士职业资格证书、心理咨询师证书</w:t>
            </w:r>
            <w:r>
              <w:rPr>
                <w:rFonts w:hint="eastAsia" w:ascii="宋体" w:hAnsi="宋体"/>
                <w:color w:val="000000"/>
                <w:highlight w:val="none"/>
              </w:rPr>
              <w:t xml:space="preserve">，每具有一种证书得1分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每人需持有以上任意一种证书</w:t>
            </w:r>
            <w:r>
              <w:rPr>
                <w:rFonts w:hint="eastAsia" w:ascii="宋体" w:hAnsi="宋体"/>
                <w:color w:val="000000"/>
                <w:highlight w:val="none"/>
                <w:lang w:eastAsia="zh-CN"/>
              </w:rPr>
              <w:t xml:space="preserve">）</w:t>
            </w:r>
            <w:r>
              <w:rPr>
                <w:rFonts w:hint="eastAsia" w:ascii="宋体" w:hAnsi="宋体"/>
                <w:color w:val="000000"/>
                <w:highlight w:val="none"/>
              </w:rPr>
              <w:t xml:space="preserve">，1人持多种证书的不重复计分。本项</w:t>
            </w:r>
            <w:r>
              <w:rPr>
                <w:rFonts w:hint="eastAsia" w:ascii="宋体" w:hAnsi="宋体"/>
                <w:color w:val="000000"/>
                <w:sz w:val="21"/>
                <w:szCs w:val="22"/>
                <w:highlight w:val="none"/>
                <w:lang w:eastAsia="zh-CN"/>
              </w:rPr>
              <w:t xml:space="preserve">最高分为</w:t>
            </w:r>
            <w:r>
              <w:rPr>
                <w:rFonts w:hint="eastAsia" w:ascii="宋体" w:hAnsi="宋体"/>
                <w:color w:val="000000"/>
                <w:highlight w:val="none"/>
                <w:lang w:val="en-US" w:eastAsia="zh-CN"/>
              </w:rPr>
              <w:t xml:space="preserve">7</w:t>
            </w:r>
            <w:r>
              <w:rPr>
                <w:rFonts w:hint="eastAsia" w:ascii="宋体" w:hAnsi="宋体"/>
                <w:color w:val="000000"/>
                <w:highlight w:val="none"/>
              </w:rPr>
              <w:t xml:space="preserve">分。</w:t>
            </w:r>
            <w:r>
              <w:rPr>
                <w:rFonts w:hint="eastAsia" w:ascii="宋体" w:hAnsi="宋体"/>
                <w:color w:val="000000"/>
                <w:highlight w:val="none"/>
              </w:rPr>
            </w:r>
            <w:r/>
          </w:p>
          <w:p>
            <w:pPr>
              <w:pStyle w:val="1106"/>
              <w:spacing w:line="240" w:lineRule="auto"/>
              <w:rPr>
                <w:rFonts w:hint="eastAsia" w:ascii="宋体" w:hAnsi="宋体"/>
                <w:b/>
                <w:bCs/>
                <w:color w:val="000000"/>
                <w:highlight w:val="none"/>
              </w:rPr>
            </w:pPr>
            <w:r>
              <w:rPr>
                <w:rFonts w:hint="eastAsia" w:ascii="宋体" w:hAnsi="宋体"/>
                <w:b/>
                <w:bCs/>
                <w:color w:val="000000"/>
                <w:highlight w:val="none"/>
              </w:rPr>
              <w:t xml:space="preserve">注：提供上述证书</w:t>
            </w:r>
            <w:r>
              <w:rPr>
                <w:rFonts w:hint="eastAsia" w:ascii="宋体" w:hAnsi="宋体"/>
                <w:b/>
                <w:bCs/>
                <w:color w:val="000000"/>
                <w:highlight w:val="none"/>
                <w:lang w:eastAsia="zh-CN"/>
              </w:rPr>
              <w:t xml:space="preserve">扫描件、</w:t>
            </w:r>
            <w:r>
              <w:rPr>
                <w:rFonts w:hint="eastAsia" w:ascii="宋体" w:hAnsi="宋体"/>
                <w:b/>
                <w:color w:val="000000"/>
                <w:szCs w:val="21"/>
                <w:highlight w:val="none"/>
              </w:rPr>
              <w:t xml:space="preserve">团队花名册以及</w:t>
            </w:r>
            <w:r>
              <w:rPr>
                <w:rFonts w:hint="eastAsia" w:ascii="宋体" w:hAnsi="宋体" w:cs="宋体"/>
                <w:b/>
                <w:bCs/>
                <w:color w:val="000000"/>
                <w:szCs w:val="21"/>
                <w:highlight w:val="none"/>
              </w:rPr>
              <w:t xml:space="preserve">投标人与护理人员签署的劳动</w:t>
            </w:r>
            <w:r>
              <w:rPr>
                <w:rFonts w:hint="eastAsia" w:ascii="宋体" w:hAnsi="宋体" w:cs="宋体"/>
                <w:b/>
                <w:bCs/>
                <w:color w:val="000000"/>
                <w:szCs w:val="21"/>
                <w:highlight w:val="none"/>
                <w:lang w:val="en-US" w:eastAsia="zh-CN"/>
              </w:rPr>
              <w:t xml:space="preserve">或劳务合同</w:t>
            </w:r>
            <w:r>
              <w:rPr>
                <w:rFonts w:hint="eastAsia" w:ascii="宋体" w:hAnsi="宋体"/>
                <w:b/>
                <w:bCs/>
                <w:color w:val="000000"/>
                <w:szCs w:val="21"/>
                <w:highlight w:val="none"/>
                <w:lang w:val="en-US" w:eastAsia="zh-CN"/>
              </w:rPr>
              <w:t xml:space="preserve">，</w:t>
            </w:r>
            <w:r>
              <w:rPr>
                <w:rFonts w:hint="eastAsia" w:ascii="宋体" w:hAnsi="宋体" w:cs="宋体"/>
                <w:b/>
                <w:bCs/>
                <w:color w:val="000000"/>
                <w:szCs w:val="21"/>
                <w:highlight w:val="none"/>
              </w:rPr>
              <w:t xml:space="preserve">原件扫描件上传，否则不得分</w:t>
            </w:r>
            <w:r>
              <w:rPr>
                <w:rFonts w:hint="eastAsia" w:ascii="宋体" w:hAnsi="宋体"/>
                <w:color w:val="000000"/>
                <w:szCs w:val="21"/>
                <w:highlight w:val="none"/>
              </w:rPr>
              <w:t xml:space="preserve">。</w:t>
            </w:r>
            <w:r>
              <w:rPr>
                <w:rFonts w:hint="eastAsia" w:ascii="宋体" w:hAnsi="宋体"/>
                <w:b/>
                <w:bCs/>
                <w:color w:val="000000"/>
                <w:highlight w:val="none"/>
              </w:rPr>
            </w:r>
            <w:r/>
          </w:p>
        </w:tc>
      </w:tr>
      <w:tr>
        <w:trPr>
          <w:trHeight w:val="875"/>
        </w:trPr>
        <w:tc>
          <w:tcPr>
            <w:tcW w:w="1135" w:type="dxa"/>
            <w:vAlign w:val="top"/>
            <w:vMerge w:val="continue"/>
            <w:textDirection w:val="lrTb"/>
            <w:noWrap w:val="false"/>
          </w:tcPr>
          <w:p>
            <w:pPr>
              <w:pStyle w:val="2125"/>
              <w:ind w:firstLine="0"/>
              <w:jc w:val="center"/>
              <w:spacing w:line="240" w:lineRule="auto"/>
              <w:rPr>
                <w:rFonts w:eastAsia="宋体"/>
                <w:color w:val="000000"/>
                <w:sz w:val="21"/>
                <w:szCs w:val="21"/>
                <w:lang w:val="en-US"/>
              </w:rPr>
            </w:pPr>
            <w:r>
              <w:rPr>
                <w:rFonts w:eastAsia="宋体"/>
                <w:color w:val="000000"/>
                <w:sz w:val="21"/>
                <w:szCs w:val="21"/>
                <w:lang w:val="en-US"/>
              </w:rPr>
            </w:r>
            <w:r/>
          </w:p>
        </w:tc>
        <w:tc>
          <w:tcPr>
            <w:tcW w:w="7845" w:type="dxa"/>
            <w:vAlign w:val="top"/>
            <w:textDirection w:val="lrTb"/>
            <w:noWrap w:val="false"/>
          </w:tcPr>
          <w:p>
            <w:pPr>
              <w:pStyle w:val="1106"/>
              <w:spacing w:line="24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highlight w:val="none"/>
                <w:lang w:eastAsia="zh-CN"/>
              </w:rPr>
              <w:t xml:space="preserve">供应商具有养老护理员团队人员（</w:t>
            </w:r>
            <w:r>
              <w:rPr>
                <w:rFonts w:hint="eastAsia" w:ascii="宋体" w:hAnsi="宋体"/>
                <w:color w:val="000000"/>
                <w:highlight w:val="none"/>
                <w:lang w:val="en-US" w:eastAsia="zh-CN"/>
              </w:rPr>
              <w:t xml:space="preserve">不含项目负责人</w:t>
            </w:r>
            <w:r>
              <w:rPr>
                <w:rFonts w:hint="eastAsia" w:ascii="宋体" w:hAnsi="宋体" w:eastAsia="宋体" w:cs="宋体"/>
                <w:color w:val="000000"/>
                <w:sz w:val="21"/>
                <w:szCs w:val="21"/>
                <w:highlight w:val="none"/>
                <w:lang w:eastAsia="zh-CN"/>
              </w:rPr>
              <w:t xml:space="preserve">）大于等于</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人的，得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人的，得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人的，得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人以下的不得分。</w:t>
            </w:r>
            <w:r>
              <w:rPr>
                <w:rFonts w:hint="eastAsia" w:ascii="宋体" w:hAnsi="宋体" w:eastAsia="宋体" w:cs="宋体"/>
                <w:b/>
                <w:bCs/>
                <w:color w:val="000000"/>
                <w:sz w:val="21"/>
                <w:szCs w:val="21"/>
                <w:highlight w:val="none"/>
                <w:lang w:eastAsia="zh-CN"/>
              </w:rPr>
              <w:t xml:space="preserve">（须提供人员花名册、相关劳动或劳务合同，原件扫描件上传）</w:t>
            </w:r>
            <w:r>
              <w:rPr>
                <w:rFonts w:ascii="宋体" w:hAnsi="宋体" w:eastAsia="宋体" w:cs="宋体"/>
                <w:color w:val="000000"/>
                <w:sz w:val="21"/>
                <w:szCs w:val="21"/>
                <w:lang w:val="en-US" w:eastAsia="zh-CN"/>
              </w:rPr>
            </w:r>
            <w:r/>
          </w:p>
        </w:tc>
      </w:tr>
      <w:tr>
        <w:trPr>
          <w:trHeight w:val="1020"/>
        </w:trPr>
        <w:tc>
          <w:tcPr>
            <w:tcW w:w="1135" w:type="dxa"/>
            <w:vAlign w:val="center"/>
            <w:textDirection w:val="lrTb"/>
            <w:noWrap w:val="false"/>
          </w:tcPr>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企业实力</w:t>
            </w:r>
            <w:r>
              <w:rPr>
                <w:rFonts w:ascii="宋体" w:hAnsi="宋体" w:eastAsia="宋体" w:cs="宋体"/>
                <w:b/>
                <w:color w:val="000000"/>
                <w:sz w:val="21"/>
                <w:szCs w:val="21"/>
              </w:rPr>
            </w:r>
            <w:r/>
          </w:p>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3</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top"/>
            <w:textDirection w:val="lrTb"/>
            <w:noWrap w:val="false"/>
          </w:tcPr>
          <w:p>
            <w:pPr>
              <w:pStyle w:val="1106"/>
              <w:jc w:val="left"/>
              <w:spacing w:line="34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、供应商具有有效的质量管理体系认证证书、环境管理体系认证证书、职业健康安全管理体系认证证书，每有一个得1分，最高得3分。</w:t>
            </w:r>
            <w:r>
              <w:rPr>
                <w:rFonts w:hint="eastAsia" w:ascii="宋体" w:hAnsi="宋体" w:eastAsia="宋体" w:cs="宋体"/>
                <w:color w:val="000000"/>
                <w:sz w:val="21"/>
                <w:szCs w:val="21"/>
                <w:lang w:val="en-US" w:eastAsia="zh-CN"/>
              </w:rPr>
            </w:r>
            <w:r/>
          </w:p>
          <w:p>
            <w:pPr>
              <w:pStyle w:val="1106"/>
              <w:jc w:val="left"/>
              <w:spacing w:line="340" w:lineRule="exact"/>
              <w:widowControl/>
              <w:rPr>
                <w:rFonts w:eastAsia="宋体"/>
                <w:color w:val="000000"/>
                <w:lang w:val="en-US" w:eastAsia="zh-CN"/>
              </w:rPr>
            </w:pPr>
            <w:r>
              <w:rPr>
                <w:rFonts w:hint="eastAsia" w:ascii="宋体" w:hAnsi="宋体" w:eastAsia="宋体" w:cs="宋体"/>
                <w:b/>
                <w:bCs/>
                <w:color w:val="000000"/>
                <w:sz w:val="21"/>
                <w:szCs w:val="21"/>
                <w:lang w:val="en-US" w:eastAsia="zh-CN"/>
              </w:rPr>
              <w:t xml:space="preserve">（须提供证书原件扫描件上传）</w:t>
            </w:r>
            <w:r>
              <w:rPr>
                <w:rFonts w:eastAsia="宋体"/>
                <w:color w:val="000000"/>
                <w:lang w:val="en-US" w:eastAsia="zh-CN"/>
              </w:rPr>
            </w:r>
            <w:r/>
          </w:p>
        </w:tc>
      </w:tr>
      <w:tr>
        <w:trPr/>
        <w:tc>
          <w:tcPr>
            <w:tcW w:w="1135" w:type="dxa"/>
            <w:vAlign w:val="center"/>
            <w:textDirection w:val="lrTb"/>
            <w:noWrap w:val="false"/>
          </w:tcPr>
          <w:p>
            <w:pPr>
              <w:pStyle w:val="1106"/>
              <w:jc w:val="center"/>
              <w:spacing w:line="240" w:lineRule="auto"/>
              <w:rPr>
                <w:rFonts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 xml:space="preserve">服务承诺（2分）</w:t>
            </w:r>
            <w:r>
              <w:rPr>
                <w:rFonts w:ascii="宋体" w:hAnsi="宋体" w:eastAsia="宋体" w:cs="宋体"/>
                <w:b/>
                <w:color w:val="000000"/>
                <w:sz w:val="21"/>
                <w:szCs w:val="21"/>
                <w:lang w:val="en-US" w:eastAsia="zh-CN"/>
              </w:rPr>
            </w:r>
            <w:r/>
          </w:p>
        </w:tc>
        <w:tc>
          <w:tcPr>
            <w:tcW w:w="7845" w:type="dxa"/>
            <w:vAlign w:val="top"/>
            <w:textDirection w:val="lrTb"/>
            <w:noWrap w:val="false"/>
          </w:tcPr>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供应商在服务地有固定联络点的或承诺中标后在服务地设立固定联络点，得2分，本项最高得2分。</w:t>
            </w:r>
            <w:r>
              <w:rPr>
                <w:rFonts w:hint="eastAsia" w:ascii="宋体" w:hAnsi="宋体" w:eastAsia="宋体" w:cs="宋体"/>
                <w:color w:val="000000"/>
                <w:sz w:val="21"/>
                <w:szCs w:val="21"/>
                <w:lang w:eastAsia="zh-CN"/>
              </w:rPr>
            </w:r>
            <w:r/>
          </w:p>
          <w:p>
            <w:pPr>
              <w:pStyle w:val="1106"/>
              <w:spacing w:line="24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（须提供相关材料或承诺函，原件扫描件上传）</w:t>
            </w:r>
            <w:r>
              <w:rPr>
                <w:rFonts w:hint="eastAsia" w:ascii="宋体" w:hAnsi="宋体" w:eastAsia="宋体" w:cs="宋体"/>
                <w:color w:val="000000"/>
                <w:sz w:val="21"/>
                <w:szCs w:val="21"/>
                <w:lang w:eastAsia="zh-CN"/>
              </w:rPr>
            </w:r>
            <w:r/>
          </w:p>
        </w:tc>
      </w:tr>
      <w:tr>
        <w:trPr/>
        <w:tc>
          <w:tcPr>
            <w:tcW w:w="1135" w:type="dxa"/>
            <w:vAlign w:val="center"/>
            <w:textDirection w:val="lrTb"/>
            <w:noWrap w:val="false"/>
          </w:tcPr>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业绩</w:t>
            </w:r>
            <w:r>
              <w:rPr>
                <w:rFonts w:ascii="宋体" w:hAnsi="宋体" w:eastAsia="宋体" w:cs="宋体"/>
                <w:b/>
                <w:color w:val="000000"/>
                <w:sz w:val="21"/>
                <w:szCs w:val="21"/>
              </w:rPr>
            </w:r>
            <w:r/>
          </w:p>
          <w:p>
            <w:pPr>
              <w:pStyle w:val="1106"/>
              <w:jc w:val="center"/>
              <w:spacing w:line="24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分）</w:t>
            </w:r>
            <w:r>
              <w:rPr>
                <w:rFonts w:ascii="宋体" w:hAnsi="宋体" w:eastAsia="宋体" w:cs="宋体"/>
                <w:b/>
                <w:color w:val="000000"/>
                <w:sz w:val="21"/>
                <w:szCs w:val="21"/>
              </w:rPr>
            </w:r>
            <w:r/>
          </w:p>
        </w:tc>
        <w:tc>
          <w:tcPr>
            <w:tcW w:w="7845" w:type="dxa"/>
            <w:vAlign w:val="top"/>
            <w:textDirection w:val="lrTb"/>
            <w:noWrap w:val="false"/>
          </w:tcPr>
          <w:p>
            <w:pPr>
              <w:pStyle w:val="1106"/>
              <w:spacing w:line="240" w:lineRule="auto"/>
              <w:rPr>
                <w:color w:val="000000"/>
              </w:rPr>
            </w:pPr>
            <w:r>
              <w:rPr>
                <w:rFonts w:hint="eastAsia" w:ascii="宋体" w:hAnsi="宋体" w:eastAsia="宋体" w:cs="宋体"/>
                <w:color w:val="000000"/>
                <w:sz w:val="21"/>
                <w:szCs w:val="21"/>
                <w:lang w:eastAsia="zh-CN"/>
              </w:rPr>
              <w:t xml:space="preserve">1、202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年1月1日以来，供应商承担过类似服务项目的，每有1个得2分，本项最高</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b/>
                <w:bCs/>
                <w:color w:val="000000"/>
                <w:sz w:val="21"/>
                <w:szCs w:val="21"/>
                <w:lang w:eastAsia="zh-CN"/>
              </w:rPr>
              <w:t xml:space="preserve">（须提供服务合同原件扫描件上传，时间以合同签订日期为准）</w:t>
            </w:r>
            <w:r>
              <w:rPr>
                <w:color w:val="000000"/>
              </w:rPr>
            </w:r>
            <w:r/>
          </w:p>
        </w:tc>
      </w:tr>
    </w:tbl>
    <w:p>
      <w:pPr>
        <w:pStyle w:val="1106"/>
        <w:jc w:val="left"/>
        <w:spacing w:before="120" w:after="120" w:line="312"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pStyle w:val="1106"/>
        <w:jc w:val="left"/>
        <w:spacing w:before="120" w:after="120" w:line="312"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注：1、评委应对以上各得分项独立评分，投标人最终得分为所有评委评分汇总的平均值。</w:t>
      </w:r>
      <w:r>
        <w:rPr>
          <w:rFonts w:ascii="宋体" w:hAnsi="宋体" w:eastAsia="宋体" w:cs="Times New Roman"/>
          <w:b/>
          <w:bCs/>
          <w:color w:val="000000"/>
          <w:szCs w:val="21"/>
        </w:rPr>
      </w:r>
      <w:r/>
    </w:p>
    <w:p>
      <w:pPr>
        <w:pStyle w:val="1106"/>
        <w:ind w:firstLine="422"/>
        <w:jc w:val="left"/>
        <w:spacing w:before="120" w:after="120" w:line="312" w:lineRule="auto"/>
        <w:rPr>
          <w:rFonts w:ascii="宋体" w:hAnsi="宋体" w:eastAsia="宋体" w:cs="Times New Roman"/>
          <w:color w:val="000000"/>
          <w:szCs w:val="21"/>
        </w:rPr>
      </w:pPr>
      <w:r>
        <w:rPr>
          <w:rFonts w:hint="eastAsia" w:ascii="宋体" w:hAnsi="宋体" w:eastAsia="宋体" w:cs="Times New Roman"/>
          <w:b/>
          <w:bCs/>
          <w:color w:val="000000"/>
          <w:szCs w:val="21"/>
        </w:rPr>
        <w:t xml:space="preserve">2、以上参与评分的相关证书、合同等证明材料原件扫描件上传至电子标书中，未提供不得分。</w:t>
      </w:r>
      <w:r>
        <w:rPr>
          <w:rFonts w:ascii="宋体" w:hAnsi="宋体" w:eastAsia="宋体" w:cs="Times New Roman"/>
          <w:color w:val="000000"/>
          <w:szCs w:val="21"/>
        </w:rPr>
      </w:r>
      <w:r/>
    </w:p>
    <w:p>
      <w:pPr>
        <w:pStyle w:val="1202"/>
        <w:rPr>
          <w:color w:val="000000"/>
          <w:sz w:val="24"/>
          <w:szCs w:val="24"/>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color w:val="000000"/>
          <w:sz w:val="24"/>
          <w:szCs w:val="24"/>
        </w:rPr>
      </w:r>
      <w:r/>
    </w:p>
    <w:p>
      <w:pPr>
        <w:pStyle w:val="1108"/>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08"/>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08"/>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t xml:space="preserve">第六章  竞争性磋商响应文件格式</w:t>
      </w:r>
      <w:r>
        <w:rPr>
          <w:rFonts w:hint="eastAsia" w:ascii="宋体" w:hAnsi="宋体" w:eastAsia="宋体" w:cs="Arial"/>
          <w:bCs/>
          <w:color w:val="000000"/>
          <w:szCs w:val="44"/>
          <w:highlight w:val="none"/>
        </w:rPr>
      </w:r>
      <w:r/>
    </w:p>
    <w:p>
      <w:pPr>
        <w:pStyle w:val="1108"/>
        <w:spacing w:line="360" w:lineRule="auto"/>
        <w:rPr>
          <w:rFonts w:hint="eastAsia" w:ascii="宋体" w:hAnsi="宋体" w:eastAsia="宋体" w:cs="Arial"/>
          <w:bCs/>
          <w:color w:val="000000"/>
          <w:szCs w:val="44"/>
          <w:highlight w:val="none"/>
        </w:rPr>
      </w:pPr>
      <w:r>
        <w:rPr>
          <w:rFonts w:hint="eastAsia" w:ascii="宋体" w:hAnsi="宋体" w:eastAsia="宋体" w:cs="Arial"/>
          <w:bCs/>
          <w:color w:val="000000"/>
          <w:szCs w:val="44"/>
          <w:highlight w:val="none"/>
        </w:rPr>
      </w:r>
      <w:r/>
    </w:p>
    <w:p>
      <w:pPr>
        <w:pStyle w:val="1106"/>
        <w:jc w:val="center"/>
        <w:spacing w:line="360" w:lineRule="auto"/>
        <w:rPr>
          <w:rFonts w:hint="eastAsia" w:ascii="宋体" w:hAnsi="宋体" w:cs="Arial"/>
          <w:b/>
          <w:bCs/>
          <w:color w:val="000000"/>
          <w:sz w:val="56"/>
          <w:szCs w:val="56"/>
          <w:highlight w:val="none"/>
        </w:rPr>
      </w:pPr>
      <w:r/>
      <w:bookmarkEnd w:id="45"/>
      <w:r/>
      <w:bookmarkEnd w:id="46"/>
      <w:r/>
      <w:bookmarkEnd w:id="47"/>
      <w:r>
        <w:rPr>
          <w:rFonts w:hint="eastAsia" w:ascii="宋体" w:hAnsi="宋体" w:cs="Arial"/>
          <w:b/>
          <w:bCs/>
          <w:color w:val="000000"/>
          <w:sz w:val="56"/>
          <w:szCs w:val="56"/>
          <w:highlight w:val="none"/>
        </w:rPr>
        <w:t xml:space="preserve">竞争性磋商响应文件</w:t>
      </w:r>
      <w:r>
        <w:rPr>
          <w:rFonts w:hint="eastAsia" w:ascii="宋体" w:hAnsi="宋体" w:cs="Arial"/>
          <w:b/>
          <w:bCs/>
          <w:color w:val="000000"/>
          <w:sz w:val="56"/>
          <w:szCs w:val="56"/>
          <w:highlight w:val="none"/>
        </w:rPr>
      </w:r>
      <w:r/>
    </w:p>
    <w:p>
      <w:pPr>
        <w:pStyle w:val="1106"/>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10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6"/>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06"/>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06"/>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106"/>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106"/>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6"/>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6"/>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06"/>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1106"/>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1106"/>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0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110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1106"/>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1106"/>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11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11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110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1106"/>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1592"/>
      </w:tblGrid>
      <w:tr>
        <w:trPr>
          <w:trHeight w:val="647"/>
        </w:trPr>
        <w:tc>
          <w:tcPr>
            <w:tcW w:w="715"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716"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592"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9023" w:type="dxa"/>
            <w:vAlign w:val="center"/>
            <w:textDirection w:val="lrTb"/>
            <w:noWrap w:val="false"/>
          </w:tcPr>
          <w:p>
            <w:pPr>
              <w:pStyle w:val="1106"/>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715" w:type="dxa"/>
            <w:vAlign w:val="center"/>
            <w:textDirection w:val="lrTb"/>
            <w:noWrap w:val="false"/>
          </w:tcPr>
          <w:p>
            <w:pPr>
              <w:pStyle w:val="1106"/>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716" w:type="dxa"/>
            <w:vAlign w:val="center"/>
            <w:textDirection w:val="lrTb"/>
            <w:noWrap w:val="false"/>
          </w:tcPr>
          <w:p>
            <w:pPr>
              <w:pStyle w:val="1106"/>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715"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716" w:type="dxa"/>
            <w:vAlign w:val="center"/>
            <w:textDirection w:val="lrTb"/>
            <w:noWrap w:val="false"/>
          </w:tcPr>
          <w:p>
            <w:pPr>
              <w:pStyle w:val="1106"/>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715"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716"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715"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716"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hint="eastAsia"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716"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716"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715"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716" w:type="dxa"/>
            <w:vAlign w:val="center"/>
            <w:textDirection w:val="lrTb"/>
            <w:noWrap w:val="false"/>
          </w:tcPr>
          <w:p>
            <w:pPr>
              <w:pStyle w:val="110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682"/>
        </w:trPr>
        <w:tc>
          <w:tcPr>
            <w:tcW w:w="715"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716" w:type="dxa"/>
            <w:vAlign w:val="center"/>
            <w:textDirection w:val="lrTb"/>
            <w:noWrap w:val="false"/>
          </w:tcPr>
          <w:p>
            <w:pPr>
              <w:pStyle w:val="110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9023" w:type="dxa"/>
            <w:vAlign w:val="center"/>
            <w:textDirection w:val="lrTb"/>
            <w:noWrap w:val="false"/>
          </w:tcPr>
          <w:p>
            <w:pPr>
              <w:pStyle w:val="1106"/>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715" w:type="dxa"/>
            <w:vAlign w:val="center"/>
            <w:textDirection w:val="lrTb"/>
            <w:noWrap w:val="false"/>
          </w:tcPr>
          <w:p>
            <w:pPr>
              <w:pStyle w:val="1106"/>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6716" w:type="dxa"/>
            <w:vAlign w:val="center"/>
            <w:textDirection w:val="lrTb"/>
            <w:noWrap w:val="false"/>
          </w:tcPr>
          <w:p>
            <w:pPr>
              <w:pStyle w:val="110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rPr>
                <w:rFonts w:hint="eastAsia" w:ascii="宋体" w:hAnsi="宋体" w:eastAsia="宋体" w:cs="宋体"/>
                <w:color w:val="000000"/>
                <w:szCs w:val="21"/>
                <w:highlight w:val="none"/>
                <w:lang w:eastAsia="zh-CN"/>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1106"/>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715" w:type="dxa"/>
            <w:vAlign w:val="center"/>
            <w:textDirection w:val="lrTb"/>
            <w:noWrap w:val="false"/>
          </w:tcPr>
          <w:p>
            <w:pPr>
              <w:pStyle w:val="1106"/>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6716" w:type="dxa"/>
            <w:vAlign w:val="center"/>
            <w:textDirection w:val="lrTb"/>
            <w:noWrap w:val="false"/>
          </w:tcPr>
          <w:p>
            <w:pPr>
              <w:pStyle w:val="110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9023" w:type="dxa"/>
            <w:vAlign w:val="center"/>
            <w:textDirection w:val="lrTb"/>
            <w:noWrap w:val="false"/>
          </w:tcPr>
          <w:p>
            <w:pPr>
              <w:pStyle w:val="1106"/>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715" w:type="dxa"/>
            <w:vAlign w:val="center"/>
            <w:textDirection w:val="lrTb"/>
            <w:noWrap w:val="false"/>
          </w:tcPr>
          <w:p>
            <w:pPr>
              <w:pStyle w:val="1106"/>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06"/>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715" w:type="dxa"/>
            <w:vAlign w:val="center"/>
            <w:textDirection w:val="lrTb"/>
            <w:noWrap w:val="false"/>
          </w:tcPr>
          <w:p>
            <w:pPr>
              <w:pStyle w:val="1106"/>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eastAsia="zh-CN"/>
              </w:rPr>
            </w:r>
            <w:r/>
          </w:p>
        </w:tc>
        <w:tc>
          <w:tcPr>
            <w:tcW w:w="6716" w:type="dxa"/>
            <w:vAlign w:val="center"/>
            <w:textDirection w:val="lrTb"/>
            <w:noWrap w:val="false"/>
          </w:tcPr>
          <w:p>
            <w:pPr>
              <w:pStyle w:val="1106"/>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592"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bl>
    <w:p>
      <w:pPr>
        <w:pStyle w:val="1106"/>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r>
      <w:r/>
    </w:p>
    <w:p>
      <w:pPr>
        <w:pStyle w:val="1106"/>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110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10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06"/>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106"/>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1106"/>
        <w:spacing w:line="360" w:lineRule="auto"/>
        <w:rPr>
          <w:rFonts w:ascii="宋体" w:hAnsi="宋体"/>
          <w:color w:val="000000"/>
          <w:highlight w:val="none"/>
        </w:rPr>
      </w:pPr>
      <w:r>
        <w:rPr>
          <w:rFonts w:ascii="宋体" w:hAnsi="宋体"/>
          <w:color w:val="000000"/>
          <w:highlight w:val="none"/>
        </w:rPr>
      </w:r>
      <w:r/>
    </w:p>
    <w:p>
      <w:pPr>
        <w:pStyle w:val="1106"/>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1106"/>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1106"/>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1106"/>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1106"/>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1106"/>
        <w:spacing w:line="360" w:lineRule="auto"/>
        <w:rPr>
          <w:rFonts w:hint="eastAsia" w:ascii="宋体" w:hAnsi="宋体"/>
          <w:b/>
          <w:bCs/>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110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1106"/>
        <w:spacing w:line="360" w:lineRule="auto"/>
        <w:rPr>
          <w:rFonts w:ascii="方正仿宋_GBK"/>
          <w:color w:val="000000"/>
          <w:szCs w:val="32"/>
          <w:highlight w:val="none"/>
        </w:rPr>
      </w:pPr>
      <w:r>
        <w:rPr>
          <w:rFonts w:ascii="方正仿宋_GBK"/>
          <w:color w:val="000000"/>
          <w:szCs w:val="32"/>
          <w:highlight w:val="none"/>
        </w:rPr>
      </w:r>
      <w:r/>
    </w:p>
    <w:p>
      <w:pPr>
        <w:pStyle w:val="1106"/>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1106"/>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1106"/>
        <w:spacing w:line="360" w:lineRule="auto"/>
        <w:rPr>
          <w:rFonts w:ascii="宋体" w:hAnsi="宋体"/>
          <w:color w:val="000000"/>
          <w:szCs w:val="21"/>
          <w:highlight w:val="none"/>
        </w:rPr>
      </w:pP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1106"/>
        <w:jc w:val="center"/>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hint="eastAsia" w:ascii="宋体" w:hAnsi="宋体"/>
          <w:b/>
          <w:bCs/>
          <w:color w:val="000000"/>
          <w:highlight w:val="none"/>
        </w:rPr>
      </w:r>
      <w:r/>
    </w:p>
    <w:p>
      <w:pPr>
        <w:pStyle w:val="1106"/>
        <w:spacing w:line="360" w:lineRule="auto"/>
        <w:rPr>
          <w:rFonts w:hint="eastAsia" w:ascii="宋体" w:hAnsi="宋体"/>
          <w:b/>
          <w:bCs/>
          <w:color w:val="000000"/>
          <w:highlight w:val="none"/>
        </w:rPr>
      </w:pPr>
      <w:r>
        <w:rPr>
          <w:rFonts w:hint="eastAsia" w:ascii="宋体" w:hAnsi="宋体"/>
          <w:b/>
          <w:bCs/>
          <w:color w:val="000000"/>
          <w:highlight w:val="none"/>
        </w:rPr>
      </w:r>
      <w:r/>
    </w:p>
    <w:p>
      <w:pPr>
        <w:pStyle w:val="1106"/>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rPr>
          <w:rFonts w:hint="eastAsia" w:ascii="宋体" w:hAnsi="宋体"/>
          <w:b/>
          <w:color w:val="000000"/>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（代理公司）</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2075"/>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2075"/>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2075"/>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2075"/>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2075"/>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2075"/>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1106"/>
        <w:spacing w:line="360" w:lineRule="auto"/>
        <w:rPr>
          <w:rFonts w:ascii="宋体" w:hAnsi="宋体"/>
          <w:bCs/>
          <w:color w:val="000000"/>
          <w:highlight w:val="none"/>
        </w:rPr>
      </w:pPr>
      <w:r>
        <w:rPr>
          <w:rFonts w:ascii="宋体" w:hAnsi="宋体"/>
          <w:bCs/>
          <w:color w:val="000000"/>
          <w:highlight w:val="none"/>
        </w:rPr>
      </w:r>
      <w:r/>
    </w:p>
    <w:p>
      <w:pPr>
        <w:pStyle w:val="1106"/>
        <w:ind w:firstLine="420"/>
        <w:spacing w:line="360" w:lineRule="auto"/>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法人代表身份证复印件：</w:t>
      </w:r>
      <w:r>
        <w:rPr>
          <w:rFonts w:ascii="宋体" w:hAnsi="宋体" w:eastAsia="宋体"/>
          <w:bCs/>
          <w:color w:val="000000"/>
          <w:highlight w:val="none"/>
          <w:lang w:val="en-US" w:eastAsia="zh-CN"/>
        </w:rPr>
      </w:r>
      <w:r/>
    </w:p>
    <w:p>
      <w:pPr>
        <w:pStyle w:val="1106"/>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6"/>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6"/>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6"/>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6"/>
        <w:ind w:firstLine="420"/>
        <w:spacing w:line="360" w:lineRule="auto"/>
        <w:rPr>
          <w:rFonts w:hint="eastAsia" w:ascii="宋体" w:hAnsi="宋体"/>
          <w:bCs/>
          <w:color w:val="000000"/>
          <w:highlight w:val="none"/>
        </w:rPr>
      </w:pPr>
      <w:r>
        <w:rPr>
          <w:rFonts w:hint="eastAsia" w:ascii="宋体" w:hAnsi="宋体"/>
          <w:bCs/>
          <w:color w:val="000000"/>
          <w:highlight w:val="none"/>
        </w:rPr>
      </w:r>
      <w:r/>
    </w:p>
    <w:p>
      <w:pPr>
        <w:pStyle w:val="1106"/>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1106"/>
        <w:numPr>
          <w:ilvl w:val="0"/>
          <w:numId w:val="47"/>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0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1106"/>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006" w:type="dxa"/>
            <w:vAlign w:val="center"/>
            <w:textDirection w:val="lrTb"/>
            <w:noWrap w:val="false"/>
          </w:tcPr>
          <w:p>
            <w:pPr>
              <w:pStyle w:val="1106"/>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110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1106"/>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1106"/>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1106"/>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bl>
    <w:p>
      <w:pPr>
        <w:pStyle w:val="1106"/>
        <w:contextualSpacing/>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106"/>
        <w:numPr>
          <w:ilvl w:val="0"/>
          <w:numId w:val="47"/>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rPr>
          <w:rFonts w:hint="eastAsia" w:ascii="宋体" w:hAnsi="宋体"/>
          <w:b/>
          <w:color w:val="000000"/>
          <w:sz w:val="32"/>
          <w:szCs w:val="32"/>
          <w:highlight w:val="none"/>
        </w:rPr>
      </w:r>
      <w:r/>
    </w:p>
    <w:p>
      <w:pPr>
        <w:pStyle w:val="1106"/>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1106"/>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110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1106"/>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1106"/>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1106"/>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1106"/>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1106"/>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1106"/>
              <w:spacing w:line="360" w:lineRule="auto"/>
              <w:rPr>
                <w:rFonts w:ascii="宋体" w:hAnsi="宋体"/>
                <w:color w:val="000000"/>
                <w:szCs w:val="21"/>
                <w:highlight w:val="none"/>
              </w:rPr>
            </w:pPr>
            <w:r>
              <w:rPr>
                <w:rFonts w:ascii="宋体" w:hAnsi="宋体"/>
                <w:color w:val="000000"/>
                <w:szCs w:val="21"/>
                <w:highlight w:val="none"/>
              </w:rPr>
            </w:r>
            <w:r/>
          </w:p>
        </w:tc>
      </w:tr>
    </w:tbl>
    <w:p>
      <w:pPr>
        <w:pStyle w:val="1106"/>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1106"/>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中小企业声明函（服务）</w:t>
      </w:r>
      <w:r>
        <w:rPr>
          <w:rFonts w:hint="eastAsia"/>
          <w:b/>
          <w:bCs/>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106"/>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lang w:val="en-US" w:eastAsia="zh-CN"/>
        </w:rPr>
        <w:t xml:space="preserve"> </w:t>
      </w:r>
      <w:r>
        <w:rPr>
          <w:rFonts w:hint="eastAsia" w:ascii="Times New Roman" w:hAnsi="Times New Roman" w:eastAsia="宋体" w:cs="Times New Roman"/>
          <w:color w:val="000000"/>
          <w:highlight w:val="none"/>
          <w:u w:val="single"/>
          <w:lang w:val="en-US" w:eastAsia="zh-CN"/>
        </w:rPr>
        <w:t xml:space="preserve">租赁和商务服务业</w:t>
      </w:r>
      <w:r>
        <w:rPr>
          <w:rFonts w:hint="eastAsia"/>
          <w:color w:val="000000"/>
          <w:highlight w:val="none"/>
          <w:u w:val="single"/>
        </w:rPr>
        <w:t xml:space="preserve">（该行业类别不可修改）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106"/>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lang w:val="en-US" w:eastAsia="zh-CN"/>
        </w:rPr>
        <w:t xml:space="preserve"> </w:t>
      </w:r>
      <w:r>
        <w:rPr>
          <w:rFonts w:hint="eastAsia"/>
          <w:color w:val="000000"/>
          <w:highlight w:val="none"/>
          <w:u w:val="single"/>
        </w:rPr>
        <w:t xml:space="preserve">租赁和商务服务业（该行业类别不可修改）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106"/>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106"/>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106"/>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106"/>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106"/>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106"/>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106"/>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106"/>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1108"/>
        <w:jc w:val="center"/>
        <w:spacing w:before="300" w:after="300" w:line="360" w:lineRule="auto"/>
        <w:widowControl/>
        <w:rPr>
          <w:rFonts w:ascii="宋体" w:hAnsi="宋体"/>
          <w:color w:val="000000"/>
          <w:sz w:val="21"/>
          <w:szCs w:val="21"/>
          <w:highlight w:val="none"/>
        </w:rPr>
      </w:pPr>
      <w:r/>
      <w:bookmarkStart w:id="50" w:name="_Toc109304977"/>
      <w:r>
        <w:rPr>
          <w:rFonts w:hint="eastAsia" w:ascii="宋体" w:hAnsi="宋体" w:cs="微软雅黑"/>
          <w:bCs w:val="0"/>
          <w:color w:val="000000"/>
          <w:sz w:val="21"/>
          <w:szCs w:val="21"/>
          <w:highlight w:val="none"/>
        </w:rPr>
        <w:br w:type="page" w:clear="all"/>
      </w:r>
      <w:r>
        <w:rPr>
          <w:rFonts w:hint="eastAsia" w:ascii="宋体" w:hAnsi="宋体" w:cs="微软雅黑"/>
          <w:bCs w:val="0"/>
          <w:color w:val="000000"/>
          <w:sz w:val="21"/>
          <w:szCs w:val="21"/>
          <w:highlight w:val="none"/>
        </w:rPr>
        <w:t xml:space="preserve">中小微企业划型标准</w:t>
      </w:r>
      <w:bookmarkEnd w:id="50"/>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1208"/>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1220"/>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06"/>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47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59"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8"/>
              <w:ind w:firstLine="420"/>
              <w:jc w:val="center"/>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8"/>
              <w:ind w:firstLine="420"/>
              <w:spacing w:after="150" w:line="360" w:lineRule="auto"/>
              <w:widowControl/>
              <w:rPr>
                <w:rFonts w:ascii="宋体" w:hAnsi="宋体"/>
                <w:color w:val="000000"/>
                <w:sz w:val="21"/>
                <w:szCs w:val="21"/>
                <w:highlight w:val="none"/>
              </w:rPr>
            </w:pPr>
            <w:r>
              <w:rPr>
                <w:rStyle w:val="122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1208"/>
        <w:ind w:firstLine="420"/>
        <w:spacing w:before="300" w:after="452" w:line="360" w:lineRule="auto"/>
        <w:widowControl/>
        <w:rPr>
          <w:rStyle w:val="1220"/>
          <w:rFonts w:ascii="宋体" w:hAnsi="宋体" w:cs="仿宋"/>
          <w:color w:val="000000"/>
          <w:sz w:val="21"/>
          <w:szCs w:val="21"/>
          <w:highlight w:val="none"/>
        </w:rPr>
      </w:pPr>
      <w:r>
        <w:rPr>
          <w:rStyle w:val="122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220"/>
          <w:rFonts w:ascii="宋体" w:hAnsi="宋体" w:cs="仿宋"/>
          <w:color w:val="000000"/>
          <w:sz w:val="21"/>
          <w:szCs w:val="21"/>
          <w:highlight w:val="none"/>
        </w:rPr>
      </w:r>
      <w:r/>
    </w:p>
    <w:p>
      <w:pPr>
        <w:pStyle w:val="1106"/>
        <w:jc w:val="center"/>
        <w:spacing w:line="360" w:lineRule="auto"/>
        <w:rPr>
          <w:rFonts w:hint="eastAsia"/>
          <w:color w:val="000000"/>
          <w:highlight w:val="none"/>
        </w:rPr>
      </w:pPr>
      <w:r>
        <w:rPr>
          <w:rStyle w:val="1220"/>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rFonts w:hint="eastAsia"/>
          <w:color w:val="000000"/>
          <w:highlight w:val="none"/>
        </w:rPr>
      </w:r>
      <w:r/>
    </w:p>
    <w:p>
      <w:pPr>
        <w:pStyle w:val="1106"/>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10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110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0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1106"/>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1106"/>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1106"/>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1106"/>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rPr>
          <w:rFonts w:hint="eastAsia" w:ascii="宋体" w:hAnsi="宋体"/>
          <w:b/>
          <w:bCs/>
          <w:color w:val="000000"/>
          <w:sz w:val="32"/>
          <w:szCs w:val="32"/>
          <w:highlight w:val="none"/>
        </w:rPr>
      </w:r>
      <w:r/>
    </w:p>
    <w:p>
      <w:pPr>
        <w:pStyle w:val="1106"/>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7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1106"/>
        <w:spacing w:line="360" w:lineRule="auto"/>
        <w:rPr>
          <w:rFonts w:hint="eastAsia" w:ascii="宋体" w:hAnsi="宋体"/>
          <w:color w:val="000000"/>
          <w:szCs w:val="21"/>
          <w:highlight w:val="none"/>
        </w:rPr>
      </w:pPr>
      <w:r>
        <w:rPr>
          <w:rFonts w:hint="eastAsia" w:ascii="宋体" w:hAnsi="宋体"/>
          <w:color w:val="000000"/>
          <w:highlight w:val="none"/>
        </w:rPr>
        <w:t xml:space="preserve">项目编号：                                           分包号：                   </w:t>
      </w:r>
      <w:r>
        <w:rPr>
          <w:rFonts w:hint="eastAsia" w:ascii="宋体" w:hAnsi="宋体"/>
          <w:color w:val="000000"/>
          <w:szCs w:val="21"/>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单项</w:t>
            </w:r>
            <w:r>
              <w:rPr>
                <w:rFonts w:ascii="宋体" w:hAnsi="宋体"/>
                <w:color w:val="000000"/>
                <w:szCs w:val="21"/>
                <w:highlight w:val="none"/>
              </w:rPr>
            </w:r>
            <w:r/>
          </w:p>
          <w:p>
            <w:pPr>
              <w:pStyle w:val="1106"/>
              <w:jc w:val="center"/>
              <w:spacing w:line="360" w:lineRule="auto"/>
              <w:rPr>
                <w:rFonts w:hint="eastAsia" w:ascii="宋体" w:hAnsi="宋体"/>
                <w:color w:val="000000"/>
                <w:highlight w:val="none"/>
              </w:rPr>
            </w:pPr>
            <w:r>
              <w:rPr>
                <w:rFonts w:hint="eastAsia" w:ascii="宋体" w:hAnsi="宋体"/>
                <w:color w:val="000000"/>
                <w:highlight w:val="none"/>
              </w:rPr>
              <w:t xml:space="preserve">合计价</w:t>
            </w:r>
            <w:r>
              <w:rPr>
                <w:rFonts w:hint="eastAsia" w:ascii="宋体" w:hAnsi="宋体"/>
                <w:color w:val="000000"/>
                <w:highlight w:val="none"/>
              </w:rPr>
            </w:r>
            <w:r/>
          </w:p>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106"/>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1106"/>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1106"/>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1106"/>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1106"/>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106"/>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106"/>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color w:val="000000"/>
          <w:szCs w:val="21"/>
          <w:highlight w:val="none"/>
        </w:rPr>
      </w:r>
      <w:r/>
    </w:p>
    <w:p>
      <w:pPr>
        <w:pStyle w:val="1108"/>
        <w:jc w:val="center"/>
        <w:spacing w:line="360" w:lineRule="auto"/>
        <w:rPr>
          <w:rFonts w:hint="eastAsia" w:ascii="宋体" w:hAnsi="宋体"/>
          <w:bCs w:val="0"/>
          <w:color w:val="000000"/>
          <w:highlight w:val="none"/>
        </w:rPr>
      </w:pPr>
      <w:r/>
      <w:bookmarkStart w:id="51" w:name="_Toc109304978"/>
      <w:r>
        <w:rPr>
          <w:rFonts w:ascii="宋体" w:hAnsi="宋体"/>
          <w:bCs w:val="0"/>
          <w:color w:val="000000"/>
          <w:highlight w:val="none"/>
        </w:rPr>
        <w:br w:type="page" w:clear="all"/>
      </w:r>
      <w:r>
        <w:rPr>
          <w:rFonts w:hint="eastAsia" w:ascii="宋体" w:hAnsi="宋体"/>
          <w:bCs w:val="0"/>
          <w:color w:val="000000"/>
          <w:highlight w:val="none"/>
        </w:rPr>
        <w:t xml:space="preserve">五、技术参数响应及偏离表</w:t>
      </w:r>
      <w:bookmarkEnd w:id="51"/>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106"/>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0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06"/>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10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108"/>
        <w:jc w:val="center"/>
        <w:spacing w:line="360" w:lineRule="auto"/>
        <w:rPr>
          <w:rFonts w:hint="eastAsia" w:ascii="宋体" w:hAnsi="宋体"/>
          <w:bCs w:val="0"/>
          <w:color w:val="000000"/>
          <w:highlight w:val="none"/>
        </w:rPr>
      </w:pPr>
      <w:r/>
      <w:bookmarkStart w:id="52" w:name="_Hlt26955054"/>
      <w:r/>
      <w:bookmarkEnd w:id="52"/>
      <w:r/>
      <w:bookmarkStart w:id="53" w:name="_Toc109304979"/>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53"/>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106"/>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1106"/>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106"/>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1106"/>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6"/>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106"/>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106"/>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106"/>
        <w:jc w:val="left"/>
        <w:spacing w:line="360" w:lineRule="auto"/>
        <w:widowControl/>
        <w:rPr>
          <w:rFonts w:ascii="宋体" w:hAnsi="宋体"/>
          <w:b/>
          <w:color w:val="000000"/>
          <w:highlight w:val="none"/>
        </w:rPr>
      </w:pPr>
      <w:r/>
      <w:bookmarkStart w:id="54" w:name="_Hlt26671343"/>
      <w:r/>
      <w:bookmarkEnd w:id="54"/>
      <w:r/>
      <w:bookmarkStart w:id="55" w:name="_Hlt24879081"/>
      <w:r/>
      <w:bookmarkEnd w:id="55"/>
      <w:r/>
      <w:bookmarkStart w:id="56" w:name="_Hlt26782999"/>
      <w:r/>
      <w:bookmarkEnd w:id="56"/>
      <w:r/>
      <w:bookmarkStart w:id="57" w:name="_Hlt26580838"/>
      <w:r/>
      <w:bookmarkEnd w:id="57"/>
      <w:r/>
      <w:bookmarkStart w:id="58" w:name="_Hlt26609391"/>
      <w:r/>
      <w:bookmarkEnd w:id="58"/>
      <w:r/>
      <w:bookmarkStart w:id="59" w:name="_Hlt26955064"/>
      <w:r/>
      <w:bookmarkEnd w:id="59"/>
      <w:r/>
      <w:bookmarkStart w:id="60" w:name="_Hlt26671372"/>
      <w:r/>
      <w:bookmarkEnd w:id="60"/>
      <w:r/>
      <w:bookmarkStart w:id="61" w:name="_Hlt26955056"/>
      <w:r/>
      <w:bookmarkEnd w:id="61"/>
      <w:r>
        <w:rPr>
          <w:rFonts w:ascii="宋体" w:hAnsi="宋体"/>
          <w:b/>
          <w:color w:val="000000"/>
          <w:highlight w:val="none"/>
        </w:rPr>
        <w:br w:type="page" w:clear="all"/>
      </w:r>
      <w:r>
        <w:rPr>
          <w:rFonts w:ascii="宋体" w:hAnsi="宋体"/>
          <w:b/>
          <w:color w:val="000000"/>
          <w:highlight w:val="none"/>
        </w:rPr>
      </w:r>
      <w:r/>
    </w:p>
    <w:p>
      <w:pPr>
        <w:pStyle w:val="1106"/>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106"/>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106"/>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1106"/>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106"/>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106"/>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106"/>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106"/>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1106"/>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1106"/>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106"/>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106"/>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1、我们自愿组成联合体，参加（代理公司）组织的采购编号为（项目编号）（项目全称）的政府采购活动。</w:t>
      </w:r>
      <w:r>
        <w:rPr>
          <w:rFonts w:ascii="宋体" w:hAnsi="宋体"/>
          <w:color w:val="000000"/>
          <w:highlight w:val="none"/>
        </w:rPr>
      </w:r>
      <w:r/>
    </w:p>
    <w:p>
      <w:pPr>
        <w:pStyle w:val="1106"/>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1106"/>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1106"/>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1106"/>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1106"/>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1228"/>
        <w:rPr>
          <w:rFonts w:hint="eastAsia" w:hAnsi="宋体"/>
          <w:color w:val="000000"/>
          <w:highlight w:val="none"/>
        </w:rPr>
      </w:pPr>
      <w:r>
        <w:rPr>
          <w:rFonts w:hint="eastAsia" w:hAnsi="宋体"/>
          <w:color w:val="000000"/>
          <w:highlight w:val="none"/>
        </w:rPr>
      </w:r>
      <w:r/>
    </w:p>
    <w:p>
      <w:pPr>
        <w:pStyle w:val="1229"/>
        <w:rPr>
          <w:rFonts w:hint="eastAsia" w:hAnsi="宋体"/>
          <w:color w:val="000000"/>
          <w:highlight w:val="none"/>
          <w:lang w:eastAsia="zh-CN"/>
        </w:rPr>
      </w:pPr>
      <w:r>
        <w:rPr>
          <w:rFonts w:hint="eastAsia" w:hAnsi="宋体"/>
          <w:color w:val="000000"/>
          <w:highlight w:val="none"/>
          <w:lang w:eastAsia="zh-CN"/>
        </w:rPr>
      </w:r>
      <w:r/>
    </w:p>
    <w:p>
      <w:pPr>
        <w:pStyle w:val="1230"/>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106"/>
        <w:rPr>
          <w:rFonts w:hint="eastAsia" w:ascii="宋体" w:hAnsi="宋体"/>
          <w:color w:val="000000"/>
          <w:highlight w:val="none"/>
        </w:rPr>
      </w:pPr>
      <w:r>
        <w:rPr>
          <w:rFonts w:hint="eastAsia" w:ascii="宋体" w:hAnsi="宋体"/>
          <w:color w:val="000000"/>
          <w:highlight w:val="none"/>
        </w:rPr>
      </w:r>
      <w:r/>
    </w:p>
    <w:p>
      <w:pPr>
        <w:pStyle w:val="1228"/>
        <w:rPr>
          <w:rFonts w:hint="eastAsia" w:hAnsi="宋体"/>
          <w:color w:val="000000"/>
          <w:highlight w:val="none"/>
        </w:rPr>
      </w:pPr>
      <w:r>
        <w:rPr>
          <w:rFonts w:hint="eastAsia" w:hAnsi="宋体"/>
          <w:color w:val="000000"/>
          <w:highlight w:val="none"/>
        </w:rPr>
      </w:r>
      <w:r/>
    </w:p>
    <w:p>
      <w:pPr>
        <w:pStyle w:val="1229"/>
        <w:rPr>
          <w:rFonts w:hint="eastAsia" w:hAnsi="宋体"/>
          <w:color w:val="000000"/>
          <w:highlight w:val="none"/>
          <w:lang w:eastAsia="zh-CN"/>
        </w:rPr>
      </w:pPr>
      <w:r>
        <w:rPr>
          <w:rFonts w:hint="eastAsia" w:hAnsi="宋体"/>
          <w:color w:val="000000"/>
          <w:highlight w:val="none"/>
          <w:lang w:eastAsia="zh-CN"/>
        </w:rPr>
      </w:r>
      <w:r/>
    </w:p>
    <w:p>
      <w:pPr>
        <w:pStyle w:val="1230"/>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106"/>
        <w:rPr>
          <w:rFonts w:hint="eastAsia" w:ascii="宋体" w:hAnsi="宋体"/>
          <w:color w:val="000000"/>
          <w:highlight w:val="none"/>
        </w:rPr>
      </w:pPr>
      <w:r>
        <w:rPr>
          <w:rFonts w:hint="eastAsia" w:ascii="宋体" w:hAnsi="宋体"/>
          <w:color w:val="000000"/>
          <w:highlight w:val="none"/>
        </w:rPr>
      </w:r>
      <w:r/>
    </w:p>
    <w:p>
      <w:pPr>
        <w:pStyle w:val="1228"/>
        <w:rPr>
          <w:rFonts w:hint="eastAsia" w:hAnsi="宋体"/>
          <w:color w:val="000000"/>
          <w:highlight w:val="none"/>
        </w:rPr>
      </w:pPr>
      <w:r>
        <w:rPr>
          <w:rFonts w:hint="eastAsia" w:hAnsi="宋体"/>
          <w:color w:val="000000"/>
          <w:highlight w:val="none"/>
        </w:rPr>
      </w:r>
      <w:r/>
    </w:p>
    <w:p>
      <w:pPr>
        <w:pStyle w:val="1229"/>
        <w:rPr>
          <w:rFonts w:hint="eastAsia" w:hAnsi="宋体"/>
          <w:color w:val="000000"/>
          <w:highlight w:val="none"/>
          <w:lang w:eastAsia="zh-CN"/>
        </w:rPr>
      </w:pPr>
      <w:r>
        <w:rPr>
          <w:rFonts w:hint="eastAsia" w:hAnsi="宋体"/>
          <w:color w:val="000000"/>
          <w:highlight w:val="none"/>
          <w:lang w:eastAsia="zh-CN"/>
        </w:rPr>
      </w:r>
      <w:r/>
    </w:p>
    <w:p>
      <w:pPr>
        <w:pStyle w:val="1230"/>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106"/>
        <w:rPr>
          <w:rFonts w:hint="eastAsia" w:ascii="宋体" w:hAnsi="宋体"/>
          <w:color w:val="000000"/>
          <w:highlight w:val="none"/>
        </w:rPr>
      </w:pPr>
      <w:r>
        <w:rPr>
          <w:rFonts w:hint="eastAsia" w:ascii="宋体" w:hAnsi="宋体"/>
          <w:color w:val="000000"/>
          <w:highlight w:val="none"/>
        </w:rPr>
      </w:r>
      <w:r/>
    </w:p>
    <w:p>
      <w:pPr>
        <w:pStyle w:val="1228"/>
        <w:rPr>
          <w:rFonts w:hint="eastAsia" w:hAnsi="宋体"/>
          <w:color w:val="000000"/>
          <w:highlight w:val="none"/>
        </w:rPr>
      </w:pPr>
      <w:r>
        <w:rPr>
          <w:rFonts w:hint="eastAsia" w:hAnsi="宋体"/>
          <w:color w:val="000000"/>
          <w:highlight w:val="none"/>
        </w:rPr>
      </w:r>
      <w:r/>
    </w:p>
    <w:p>
      <w:pPr>
        <w:pStyle w:val="1229"/>
        <w:rPr>
          <w:rFonts w:hint="eastAsia" w:hAnsi="宋体"/>
          <w:color w:val="000000"/>
          <w:highlight w:val="none"/>
          <w:lang w:eastAsia="zh-CN"/>
        </w:rPr>
      </w:pPr>
      <w:r>
        <w:rPr>
          <w:rFonts w:hint="eastAsia" w:hAnsi="宋体"/>
          <w:color w:val="000000"/>
          <w:highlight w:val="none"/>
          <w:lang w:eastAsia="zh-CN"/>
        </w:rPr>
      </w:r>
      <w:r/>
    </w:p>
    <w:p>
      <w:pPr>
        <w:pStyle w:val="1230"/>
        <w:tabs>
          <w:tab w:val="left" w:pos="810" w:leader="none"/>
          <w:tab w:val="left" w:pos="907" w:leader="none"/>
          <w:tab w:val="left" w:pos="1265" w:leader="none"/>
        </w:tabs>
        <w:rPr>
          <w:rFonts w:hint="eastAsia" w:ascii="宋体"/>
          <w:color w:val="000000"/>
          <w:highlight w:val="none"/>
        </w:rPr>
      </w:pPr>
      <w:r>
        <w:rPr>
          <w:rFonts w:hint="eastAsia" w:ascii="宋体"/>
          <w:color w:val="000000"/>
          <w:highlight w:val="none"/>
        </w:rPr>
      </w:r>
      <w:r/>
    </w:p>
    <w:p>
      <w:pPr>
        <w:pStyle w:val="1232"/>
        <w:rPr>
          <w:rFonts w:hint="eastAsia" w:hAnsi="宋体"/>
          <w:color w:val="000000"/>
          <w:highlight w:val="none"/>
        </w:rPr>
      </w:pPr>
      <w:r>
        <w:rPr>
          <w:rFonts w:hint="eastAsia" w:hAnsi="宋体"/>
          <w:color w:val="000000"/>
          <w:highlight w:val="none"/>
        </w:rPr>
      </w:r>
      <w:r/>
    </w:p>
    <w:p>
      <w:pPr>
        <w:pStyle w:val="1106"/>
        <w:rPr>
          <w:rFonts w:hint="eastAsia" w:ascii="宋体" w:hAnsi="宋体"/>
          <w:color w:val="000000"/>
          <w:highlight w:val="none"/>
        </w:rPr>
      </w:pPr>
      <w:r>
        <w:rPr>
          <w:rFonts w:hint="eastAsia" w:ascii="宋体" w:hAnsi="宋体"/>
          <w:color w:val="000000"/>
          <w:highlight w:val="none"/>
        </w:rPr>
      </w:r>
      <w:r/>
    </w:p>
    <w:p>
      <w:pPr>
        <w:pStyle w:val="1228"/>
        <w:rPr>
          <w:rFonts w:hint="eastAsia" w:hAnsi="宋体"/>
          <w:color w:val="000000"/>
          <w:highlight w:val="none"/>
        </w:rPr>
      </w:pPr>
      <w:r>
        <w:rPr>
          <w:rFonts w:hint="eastAsia" w:hAnsi="宋体"/>
          <w:color w:val="000000"/>
          <w:highlight w:val="none"/>
        </w:rPr>
      </w:r>
      <w:r/>
    </w:p>
    <w:p>
      <w:pPr>
        <w:pStyle w:val="1106"/>
        <w:ind w:right="-2"/>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七、拟投入人员一览表</w:t>
      </w:r>
      <w:r>
        <w:rPr>
          <w:rFonts w:hint="eastAsia" w:ascii="宋体" w:hAnsi="宋体"/>
          <w:b/>
          <w:bCs/>
          <w:color w:val="000000"/>
          <w:sz w:val="32"/>
          <w:szCs w:val="32"/>
          <w:highlight w:val="none"/>
        </w:rPr>
      </w:r>
      <w:r/>
    </w:p>
    <w:p>
      <w:pPr>
        <w:pStyle w:val="1106"/>
        <w:rPr>
          <w:rFonts w:hint="eastAsia" w:ascii="宋体" w:hAnsi="宋体"/>
          <w:color w:val="000000"/>
          <w:szCs w:val="21"/>
          <w:highlight w:val="none"/>
        </w:rPr>
      </w:pPr>
      <w:r>
        <w:rPr>
          <w:rFonts w:hint="eastAsia" w:ascii="宋体" w:hAnsi="宋体"/>
          <w:color w:val="000000"/>
          <w:szCs w:val="21"/>
          <w:highlight w:val="none"/>
        </w:rPr>
        <w:t xml:space="preserve">供应商全称（加盖公章）：     </w:t>
      </w:r>
      <w:r>
        <w:rPr>
          <w:rFonts w:hint="eastAsia" w:ascii="宋体" w:hAnsi="宋体"/>
          <w:color w:val="000000"/>
          <w:szCs w:val="21"/>
          <w:highlight w:val="none"/>
        </w:rPr>
      </w:r>
      <w:r/>
    </w:p>
    <w:p>
      <w:pPr>
        <w:pStyle w:val="1106"/>
        <w:rPr>
          <w:rFonts w:hint="eastAsia" w:ascii="宋体" w:hAnsi="宋体"/>
          <w:color w:val="000000"/>
          <w:szCs w:val="21"/>
          <w:highlight w:val="none"/>
        </w:rPr>
      </w:pPr>
      <w:r>
        <w:rPr>
          <w:rFonts w:hint="eastAsia" w:ascii="宋体" w:hAnsi="宋体"/>
          <w:color w:val="000000"/>
          <w:szCs w:val="21"/>
          <w:highlight w:val="none"/>
        </w:rPr>
      </w:r>
      <w:r/>
    </w:p>
    <w:p>
      <w:pPr>
        <w:pStyle w:val="1106"/>
        <w:rPr>
          <w:rFonts w:ascii="宋体" w:hAnsi="宋体"/>
          <w:b/>
          <w:bCs/>
          <w:color w:val="000000"/>
          <w:szCs w:val="21"/>
          <w:highlight w:val="none"/>
        </w:rPr>
      </w:pPr>
      <w:r>
        <w:rPr>
          <w:rFonts w:hint="eastAsia" w:ascii="宋体" w:hAnsi="宋体"/>
          <w:color w:val="000000"/>
          <w:szCs w:val="21"/>
          <w:highlight w:val="none"/>
        </w:rPr>
        <w:t xml:space="preserve">项目名称：</w:t>
      </w:r>
      <w:r>
        <w:rPr>
          <w:rFonts w:ascii="宋体" w:hAnsi="宋体"/>
          <w:b/>
          <w:bCs/>
          <w:color w:val="000000"/>
          <w:szCs w:val="21"/>
          <w:highlight w:val="none"/>
        </w:rPr>
      </w: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08"/>
        <w:gridCol w:w="1098"/>
        <w:gridCol w:w="1098"/>
        <w:gridCol w:w="1130"/>
        <w:gridCol w:w="1281"/>
        <w:gridCol w:w="1112"/>
        <w:gridCol w:w="1973"/>
      </w:tblGrid>
      <w:tr>
        <w:trPr>
          <w:trHeight w:val="781"/>
        </w:trPr>
        <w:tc>
          <w:tcPr>
            <w:tcW w:w="510"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565"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560"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姓 名</w:t>
            </w:r>
            <w:r>
              <w:rPr>
                <w:rFonts w:ascii="宋体" w:hAnsi="宋体"/>
                <w:color w:val="000000"/>
                <w:szCs w:val="21"/>
                <w:highlight w:val="none"/>
              </w:rPr>
            </w:r>
            <w:r/>
          </w:p>
        </w:tc>
        <w:tc>
          <w:tcPr>
            <w:tcW w:w="560"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576"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653" w:type="dxa"/>
            <w:vAlign w:val="center"/>
            <w:textDirection w:val="lrTb"/>
            <w:noWrap w:val="false"/>
          </w:tcPr>
          <w:p>
            <w:pPr>
              <w:pStyle w:val="1106"/>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出生年月</w:t>
            </w:r>
            <w:r>
              <w:rPr>
                <w:rFonts w:ascii="宋体" w:hAnsi="宋体"/>
                <w:color w:val="000000"/>
                <w:szCs w:val="21"/>
                <w:highlight w:val="none"/>
              </w:rPr>
            </w:r>
            <w:r/>
          </w:p>
        </w:tc>
        <w:tc>
          <w:tcPr>
            <w:tcW w:w="567" w:type="dxa"/>
            <w:vAlign w:val="center"/>
            <w:textDirection w:val="lrTb"/>
            <w:noWrap w:val="false"/>
          </w:tcPr>
          <w:p>
            <w:pPr>
              <w:pStyle w:val="1106"/>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W w:w="1006" w:type="dxa"/>
            <w:vAlign w:val="center"/>
            <w:textDirection w:val="lrTb"/>
            <w:noWrap w:val="false"/>
          </w:tcPr>
          <w:p>
            <w:pPr>
              <w:pStyle w:val="1106"/>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7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483"/>
        </w:trPr>
        <w:tc>
          <w:tcPr>
            <w:tcW w:w="51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pStyle w:val="1106"/>
              <w:ind w:right="-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106"/>
        <w:rPr>
          <w:color w:val="000000"/>
          <w:highlight w:val="none"/>
        </w:rPr>
      </w:pPr>
      <w:r>
        <w:rPr>
          <w:color w:val="000000"/>
          <w:highlight w:val="none"/>
        </w:rPr>
      </w:r>
      <w:r/>
    </w:p>
    <w:p>
      <w:pPr>
        <w:pStyle w:val="1106"/>
        <w:rPr>
          <w:rFonts w:ascii="宋体" w:hAnsi="宋体"/>
          <w:color w:val="000000"/>
          <w:szCs w:val="21"/>
          <w:highlight w:val="none"/>
        </w:rPr>
      </w:pPr>
      <w:r>
        <w:rPr>
          <w:rFonts w:hint="eastAsia" w:ascii="宋体" w:hAnsi="宋体"/>
          <w:color w:val="000000"/>
          <w:szCs w:val="21"/>
          <w:highlight w:val="none"/>
        </w:rPr>
        <w:t xml:space="preserve">法定代表人或授权代表签字：</w:t>
      </w:r>
      <w:r>
        <w:rPr>
          <w:rFonts w:ascii="宋体" w:hAnsi="宋体"/>
          <w:color w:val="000000"/>
          <w:szCs w:val="21"/>
          <w:highlight w:val="none"/>
        </w:rPr>
      </w:r>
      <w:r/>
    </w:p>
    <w:p>
      <w:pPr>
        <w:pStyle w:val="1106"/>
        <w:jc w:val="right"/>
        <w:rPr>
          <w:rFonts w:ascii="宋体" w:hAnsi="宋体"/>
          <w:color w:val="000000"/>
          <w:szCs w:val="21"/>
          <w:highlight w:val="none"/>
        </w:rPr>
      </w:pPr>
      <w:r>
        <w:rPr>
          <w:rFonts w:ascii="宋体" w:hAnsi="宋体"/>
          <w:color w:val="000000"/>
          <w:szCs w:val="21"/>
          <w:highlight w:val="none"/>
        </w:rPr>
      </w:r>
      <w:r/>
    </w:p>
    <w:p>
      <w:pPr>
        <w:pStyle w:val="1106"/>
        <w:jc w:val="righ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229"/>
        <w:rPr>
          <w:color w:val="000000"/>
          <w:highlight w:val="none"/>
        </w:rPr>
      </w:pPr>
      <w:r>
        <w:rPr>
          <w:color w:val="000000"/>
          <w:highlight w:val="none"/>
        </w:rPr>
      </w:r>
      <w:r/>
    </w:p>
    <w:p>
      <w:pPr>
        <w:pStyle w:val="1106"/>
        <w:ind w:right="-2"/>
        <w:jc w:val="center"/>
        <w:spacing w:line="360" w:lineRule="auto"/>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lang w:val="en-US" w:eastAsia="zh-CN"/>
        </w:rPr>
        <w:t xml:space="preserve">八、</w:t>
      </w:r>
      <w:r>
        <w:rPr>
          <w:rFonts w:hint="eastAsia" w:ascii="宋体" w:hAnsi="宋体" w:eastAsia="宋体" w:cs="Times New Roman"/>
          <w:b/>
          <w:bCs/>
          <w:color w:val="000000"/>
          <w:sz w:val="32"/>
          <w:szCs w:val="32"/>
          <w:highlight w:val="none"/>
        </w:rPr>
        <w:t xml:space="preserve">关于符合本国产品标准的声明函</w:t>
      </w:r>
      <w:r>
        <w:rPr>
          <w:rFonts w:hint="eastAsia" w:ascii="宋体" w:hAnsi="宋体" w:eastAsia="宋体" w:cs="Times New Roman"/>
          <w:b/>
          <w:bCs/>
          <w:color w:val="000000"/>
          <w:sz w:val="32"/>
          <w:szCs w:val="32"/>
          <w:highlight w:val="none"/>
        </w:rPr>
      </w:r>
      <w:r/>
    </w:p>
    <w:p>
      <w:pPr>
        <w:pStyle w:val="120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106"/>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Style w:val="1223"/>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（厂名）</w:t>
      </w:r>
      <w:r>
        <w:rPr>
          <w:rStyle w:val="1223"/>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（规定比例）</w:t>
      </w:r>
      <w:r>
        <w:rPr>
          <w:rStyle w:val="1223"/>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（关键组件）</w:t>
      </w:r>
      <w:r>
        <w:rPr>
          <w:rStyle w:val="1223"/>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（关键工序）</w:t>
      </w:r>
      <w:r>
        <w:rPr>
          <w:rStyle w:val="1223"/>
          <w:rFonts w:hint="eastAsia" w:ascii="宋体" w:hAnsi="宋体" w:eastAsia="宋体" w:cs="宋体"/>
          <w:i w:val="0"/>
          <w:iCs w:val="0"/>
          <w:caps w:val="0"/>
          <w:color w:val="000000"/>
          <w:spacing w:val="0"/>
          <w:sz w:val="21"/>
          <w:szCs w:val="21"/>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（厂名）</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（规定比例）</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（关键组件）</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223"/>
          <w:rFonts w:hint="eastAsia" w:ascii="宋体" w:hAnsi="宋体" w:eastAsia="宋体" w:cs="宋体"/>
          <w:i w:val="0"/>
          <w:iCs w:val="0"/>
          <w:caps w:val="0"/>
          <w:color w:val="000000"/>
          <w:spacing w:val="0"/>
          <w:sz w:val="21"/>
          <w:szCs w:val="21"/>
          <w:highlight w:val="none"/>
          <w:u w:val="single"/>
          <w:shd w:val="clear" w:color="auto" w:fill="ffffff"/>
        </w:rPr>
        <w:t xml:space="preserve">（关键工序）</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rPr>
      </w:r>
      <w:r/>
    </w:p>
    <w:p>
      <w:pPr>
        <w:pStyle w:val="120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208"/>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公司（单位）名称（盖章）：　        </w:t>
      </w:r>
      <w:r>
        <w:rPr>
          <w:rFonts w:hint="eastAsia" w:ascii="宋体" w:hAnsi="宋体" w:eastAsia="宋体" w:cs="宋体"/>
          <w:i w:val="0"/>
          <w:iCs w:val="0"/>
          <w:caps w:val="0"/>
          <w:color w:val="000000"/>
          <w:spacing w:val="0"/>
          <w:sz w:val="21"/>
          <w:szCs w:val="21"/>
          <w:highlight w:val="none"/>
        </w:rPr>
      </w:r>
      <w:r/>
    </w:p>
    <w:p>
      <w:pPr>
        <w:pStyle w:val="1208"/>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日期：　     年　  月　  日         </w:t>
      </w:r>
      <w:r>
        <w:rPr>
          <w:rFonts w:hint="eastAsia" w:ascii="宋体" w:hAnsi="宋体" w:eastAsia="宋体" w:cs="宋体"/>
          <w:i w:val="0"/>
          <w:iCs w:val="0"/>
          <w:caps w:val="0"/>
          <w:color w:val="000000"/>
          <w:spacing w:val="0"/>
          <w:sz w:val="21"/>
          <w:szCs w:val="21"/>
          <w:highlight w:val="none"/>
        </w:rPr>
      </w:r>
      <w:r/>
    </w:p>
    <w:p>
      <w:pPr>
        <w:pStyle w:val="1208"/>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__________________</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1"/>
          <w:szCs w:val="21"/>
          <w:highlight w:val="none"/>
        </w:rPr>
      </w:r>
      <w:r/>
    </w:p>
    <w:p>
      <w:pPr>
        <w:pStyle w:val="12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1"/>
          <w:szCs w:val="21"/>
          <w:highlight w:val="none"/>
        </w:rPr>
      </w:r>
      <w:r/>
    </w:p>
    <w:sectPr>
      <w:headerReference w:type="default" r:id="rId12"/>
      <w:headerReference w:type="first" r:id="rId13"/>
      <w:footerReference w:type="default" r:id="rId16"/>
      <w:footerReference w:type="even" r:id="rId17"/>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楷体">
    <w:panose1 w:val="02010609060101010101"/>
  </w:font>
  <w:font w:name="STZhongsong">
    <w:panose1 w:val="0201060004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文鼎书宋繁">
    <w:panose1 w:val="020B0503020202020204"/>
  </w:font>
  <w:font w:name="Courier New">
    <w:panose1 w:val="02070309020205020404"/>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3167380</wp:posOffset>
              </wp:positionH>
              <wp:positionV relativeFrom="paragraph">
                <wp:posOffset>-6984</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0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argin-left:249.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117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pPr>
                      <w:pStyle w:val="1106"/>
                    </w:pPr>
                    <w:r/>
                    <w:r/>
                  </w:p>
                </w:txbxContent>
              </v:textbox>
            </v:shape>
          </w:pict>
        </mc:Fallback>
      </mc:AlternateContent>
    </w:r>
    <w:r/>
  </w:p>
  <w:p>
    <w:pPr>
      <w:pStyle w:val="11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7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0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Style w:val="1221"/>
      </w:rPr>
      <w:framePr w:wrap="around" w:vAnchor="text" w:hAnchor="margin" w:xAlign="center" w:y="1"/>
    </w:pPr>
    <w:r>
      <w:fldChar w:fldCharType="begin"/>
    </w:r>
    <w:r>
      <w:rPr>
        <w:rStyle w:val="1221"/>
      </w:rPr>
      <w:instrText xml:space="preserve">PAGE  </w:instrText>
    </w:r>
    <w:r>
      <w:fldChar w:fldCharType="separate"/>
    </w:r>
    <w:r>
      <w:rPr>
        <w:rStyle w:val="1221"/>
      </w:rPr>
      <w:t xml:space="preserve">1</w:t>
    </w:r>
    <w:r>
      <w:fldChar w:fldCharType="end"/>
    </w:r>
    <w:r>
      <w:rPr>
        <w:rStyle w:val="1221"/>
      </w:rPr>
    </w:r>
    <w:r/>
  </w:p>
  <w:p>
    <w:pPr>
      <w:pStyle w:val="11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tabs>
        <w:tab w:val="left" w:pos="3565" w:leader="none"/>
      </w:tabs>
      <w:rPr>
        <w:rFonts w:hint="eastAsia" w:ascii="宋体" w:hAnsi="宋体"/>
        <w:szCs w:val="21"/>
        <w:lang w:eastAsia="zh-CN"/>
      </w:rPr>
    </w:pPr>
    <w:r>
      <w:rPr>
        <w:rFonts w:hint="eastAsia" w:ascii="宋体" w:hAnsi="宋体"/>
        <w:szCs w:val="21"/>
        <w:lang w:eastAsia="zh-CN"/>
      </w:rPr>
    </w:r>
    <w:r/>
  </w:p>
  <w:p>
    <w:pPr>
      <w:pStyle w:val="1179"/>
      <w:jc w:val="both"/>
      <w:tabs>
        <w:tab w:val="left" w:pos="3565" w:leader="none"/>
      </w:tabs>
      <w:rPr>
        <w:rFonts w:hint="eastAsia"/>
        <w:color w:val="000000"/>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江苏栋德工程管理有限公司第一分公司</w:t>
    </w: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tabs>
        <w:tab w:val="left" w:pos="3565" w:leader="none"/>
      </w:tabs>
      <w:rPr>
        <w:rFonts w:hint="eastAsia"/>
        <w:lang w:eastAsia="zh-CN"/>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江苏栋德工程管理有限公司第一分公司</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both"/>
      <w:tabs>
        <w:tab w:val="left" w:pos="3565" w:leader="none"/>
      </w:tabs>
      <w:rPr>
        <w:rFonts w:hint="eastAsia"/>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firstLine="540"/>
      <w:jc w:val="both"/>
      <w:tabs>
        <w:tab w:val="left" w:pos="3565" w:leader="none"/>
      </w:tabs>
      <w:rPr>
        <w:rFonts w:hint="eastAsia"/>
        <w:color w:val="000000"/>
      </w:rPr>
    </w:pPr>
    <w:r>
      <w:rPr>
        <w:rFonts w:hint="eastAsia" w:ascii="宋体" w:hAnsi="宋体"/>
        <w:szCs w:val="21"/>
        <w:lang w:eastAsia="zh-CN"/>
      </w:rPr>
      <w:t xml:space="preserve">JSZC-321003-DDGC-C2026-0006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enter" w:pos="4153" w:leader="none"/>
        <w:tab w:val="right" w:pos="8306" w:leader="none"/>
      </w:tabs>
      <w:rPr>
        <w:rFonts w:hint="eastAsia"/>
      </w:rPr>
    </w:pPr>
    <w:r>
      <w:rPr>
        <w:rFonts w:hint="eastAsia" w:ascii="宋体" w:hAnsi="宋体"/>
        <w:szCs w:val="21"/>
        <w:lang w:eastAsia="zh-CN"/>
      </w:rPr>
      <w:t xml:space="preserve">JSZC-321003-DDGC-C2026-0006</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154"/>
      <w:isLgl w:val="false"/>
      <w:suff w:val="nothing"/>
      <w:lvlText w:val="（%1）"/>
      <w:lvlJc w:val="left"/>
      <w:pPr>
        <w:pStyle w:val="11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2107"/>
      <w:isLgl w:val="false"/>
      <w:suff w:val="tab"/>
      <w:lvlText w:val=""/>
      <w:lvlJc w:val="left"/>
      <w:pPr>
        <w:pStyle w:val="110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1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23"/>
      <w:isLgl w:val="false"/>
      <w:suff w:val="tab"/>
      <w:lvlText w:val="%1、"/>
      <w:lvlJc w:val="left"/>
      <w:pPr>
        <w:pStyle w:val="1106"/>
        <w:ind w:left="1259" w:hanging="360"/>
        <w:tabs>
          <w:tab w:val="num" w:pos="1259" w:leader="none"/>
        </w:tabs>
      </w:pPr>
      <w:rPr>
        <w:rFonts w:hint="eastAsia"/>
      </w:rPr>
    </w:lvl>
    <w:lvl w:ilvl="1">
      <w:start w:val="1"/>
      <w:numFmt w:val="lowerLetter"/>
      <w:isLgl w:val="false"/>
      <w:suff w:val="tab"/>
      <w:lvlText w:val="%2)"/>
      <w:lvlJc w:val="left"/>
      <w:pPr>
        <w:pStyle w:val="1106"/>
        <w:ind w:left="1739" w:hanging="420"/>
        <w:tabs>
          <w:tab w:val="num" w:pos="1739" w:leader="none"/>
        </w:tabs>
      </w:pPr>
    </w:lvl>
    <w:lvl w:ilvl="2">
      <w:start w:val="1"/>
      <w:numFmt w:val="lowerRoman"/>
      <w:isLgl w:val="false"/>
      <w:suff w:val="tab"/>
      <w:lvlText w:val="%3."/>
      <w:lvlJc w:val="right"/>
      <w:pPr>
        <w:pStyle w:val="1106"/>
        <w:ind w:left="2159" w:hanging="420"/>
        <w:tabs>
          <w:tab w:val="num" w:pos="2159" w:leader="none"/>
        </w:tabs>
      </w:pPr>
    </w:lvl>
    <w:lvl w:ilvl="3">
      <w:start w:val="1"/>
      <w:numFmt w:val="decimal"/>
      <w:isLgl w:val="false"/>
      <w:suff w:val="tab"/>
      <w:lvlText w:val="%4."/>
      <w:lvlJc w:val="left"/>
      <w:pPr>
        <w:pStyle w:val="1106"/>
        <w:ind w:left="2579" w:hanging="420"/>
        <w:tabs>
          <w:tab w:val="num" w:pos="2579" w:leader="none"/>
        </w:tabs>
      </w:pPr>
    </w:lvl>
    <w:lvl w:ilvl="4">
      <w:start w:val="1"/>
      <w:numFmt w:val="lowerLetter"/>
      <w:isLgl w:val="false"/>
      <w:suff w:val="tab"/>
      <w:lvlText w:val="%5)"/>
      <w:lvlJc w:val="left"/>
      <w:pPr>
        <w:pStyle w:val="1106"/>
        <w:ind w:left="2999" w:hanging="420"/>
        <w:tabs>
          <w:tab w:val="num" w:pos="2999" w:leader="none"/>
        </w:tabs>
      </w:pPr>
    </w:lvl>
    <w:lvl w:ilvl="5">
      <w:start w:val="1"/>
      <w:numFmt w:val="lowerRoman"/>
      <w:isLgl w:val="false"/>
      <w:suff w:val="tab"/>
      <w:lvlText w:val="%6."/>
      <w:lvlJc w:val="right"/>
      <w:pPr>
        <w:pStyle w:val="1106"/>
        <w:ind w:left="3419" w:hanging="420"/>
        <w:tabs>
          <w:tab w:val="num" w:pos="3419" w:leader="none"/>
        </w:tabs>
      </w:pPr>
    </w:lvl>
    <w:lvl w:ilvl="6">
      <w:start w:val="1"/>
      <w:numFmt w:val="decimal"/>
      <w:isLgl w:val="false"/>
      <w:suff w:val="tab"/>
      <w:lvlText w:val="%7."/>
      <w:lvlJc w:val="left"/>
      <w:pPr>
        <w:pStyle w:val="1106"/>
        <w:ind w:left="3839" w:hanging="420"/>
        <w:tabs>
          <w:tab w:val="num" w:pos="3839" w:leader="none"/>
        </w:tabs>
      </w:pPr>
    </w:lvl>
    <w:lvl w:ilvl="7">
      <w:start w:val="1"/>
      <w:numFmt w:val="lowerLetter"/>
      <w:isLgl w:val="false"/>
      <w:suff w:val="tab"/>
      <w:lvlText w:val="%8)"/>
      <w:lvlJc w:val="left"/>
      <w:pPr>
        <w:pStyle w:val="1106"/>
        <w:ind w:left="4259" w:hanging="420"/>
        <w:tabs>
          <w:tab w:val="num" w:pos="4259" w:leader="none"/>
        </w:tabs>
      </w:pPr>
    </w:lvl>
    <w:lvl w:ilvl="8">
      <w:start w:val="1"/>
      <w:numFmt w:val="lowerRoman"/>
      <w:isLgl w:val="false"/>
      <w:suff w:val="tab"/>
      <w:lvlText w:val="%9."/>
      <w:lvlJc w:val="right"/>
      <w:pPr>
        <w:pStyle w:val="1106"/>
        <w:ind w:left="4679" w:hanging="420"/>
        <w:tabs>
          <w:tab w:val="num" w:pos="4679" w:leader="none"/>
        </w:tabs>
      </w:pPr>
    </w:lvl>
  </w:abstractNum>
  <w:abstractNum w:abstractNumId="4">
    <w:multiLevelType w:val="hybridMultilevel"/>
    <w:lvl w:ilvl="0">
      <w:start w:val="1"/>
      <w:numFmt w:val="bullet"/>
      <w:pStyle w:val="1918"/>
      <w:isLgl w:val="false"/>
      <w:suff w:val="tab"/>
      <w:lvlText w:val=""/>
      <w:lvlJc w:val="left"/>
      <w:pPr>
        <w:pStyle w:val="1106"/>
        <w:ind w:left="420" w:hanging="420"/>
        <w:tabs>
          <w:tab w:val="num" w:pos="420" w:leader="none"/>
        </w:tabs>
      </w:pPr>
      <w:rPr>
        <w:rFonts w:ascii="Wingdings" w:hAnsi="Wingdings"/>
      </w:rPr>
    </w:lvl>
    <w:lvl w:ilvl="1">
      <w:start w:val="1"/>
      <w:numFmt w:val="bullet"/>
      <w:isLgl w:val="false"/>
      <w:suff w:val="tab"/>
      <w:lvlText w:val=""/>
      <w:lvlJc w:val="left"/>
      <w:pPr>
        <w:pStyle w:val="1106"/>
        <w:ind w:left="840" w:hanging="420"/>
        <w:tabs>
          <w:tab w:val="num" w:pos="840" w:leader="none"/>
        </w:tabs>
      </w:pPr>
      <w:rPr>
        <w:rFonts w:ascii="Wingdings" w:hAnsi="Wingdings"/>
      </w:rPr>
    </w:lvl>
    <w:lvl w:ilvl="2">
      <w:start w:val="1"/>
      <w:numFmt w:val="bullet"/>
      <w:isLgl w:val="false"/>
      <w:suff w:val="tab"/>
      <w:lvlText w:val=""/>
      <w:lvlJc w:val="left"/>
      <w:pPr>
        <w:pStyle w:val="1106"/>
        <w:ind w:left="1260" w:hanging="420"/>
        <w:tabs>
          <w:tab w:val="num" w:pos="1260" w:leader="none"/>
        </w:tabs>
      </w:pPr>
      <w:rPr>
        <w:rFonts w:ascii="Wingdings" w:hAnsi="Wingdings"/>
      </w:rPr>
    </w:lvl>
    <w:lvl w:ilvl="3">
      <w:start w:val="1"/>
      <w:numFmt w:val="bullet"/>
      <w:isLgl w:val="false"/>
      <w:suff w:val="tab"/>
      <w:lvlText w:val=""/>
      <w:lvlJc w:val="left"/>
      <w:pPr>
        <w:pStyle w:val="1106"/>
        <w:ind w:left="1680" w:hanging="420"/>
        <w:tabs>
          <w:tab w:val="num" w:pos="1680" w:leader="none"/>
        </w:tabs>
      </w:pPr>
      <w:rPr>
        <w:rFonts w:ascii="Wingdings" w:hAnsi="Wingdings"/>
      </w:rPr>
    </w:lvl>
    <w:lvl w:ilvl="4">
      <w:start w:val="1"/>
      <w:numFmt w:val="bullet"/>
      <w:isLgl w:val="false"/>
      <w:suff w:val="tab"/>
      <w:lvlText w:val=""/>
      <w:lvlJc w:val="left"/>
      <w:pPr>
        <w:pStyle w:val="1106"/>
        <w:ind w:left="2100" w:hanging="420"/>
        <w:tabs>
          <w:tab w:val="num" w:pos="2100" w:leader="none"/>
        </w:tabs>
      </w:pPr>
      <w:rPr>
        <w:rFonts w:ascii="Wingdings" w:hAnsi="Wingdings"/>
      </w:rPr>
    </w:lvl>
    <w:lvl w:ilvl="5">
      <w:start w:val="1"/>
      <w:numFmt w:val="bullet"/>
      <w:isLgl w:val="false"/>
      <w:suff w:val="tab"/>
      <w:lvlText w:val=""/>
      <w:lvlJc w:val="left"/>
      <w:pPr>
        <w:pStyle w:val="1106"/>
        <w:ind w:left="2520" w:hanging="420"/>
        <w:tabs>
          <w:tab w:val="num" w:pos="2520" w:leader="none"/>
        </w:tabs>
      </w:pPr>
      <w:rPr>
        <w:rFonts w:ascii="Wingdings" w:hAnsi="Wingdings"/>
      </w:rPr>
    </w:lvl>
    <w:lvl w:ilvl="6">
      <w:start w:val="1"/>
      <w:numFmt w:val="bullet"/>
      <w:isLgl w:val="false"/>
      <w:suff w:val="tab"/>
      <w:lvlText w:val=""/>
      <w:lvlJc w:val="left"/>
      <w:pPr>
        <w:pStyle w:val="1106"/>
        <w:ind w:left="2940" w:hanging="420"/>
        <w:tabs>
          <w:tab w:val="num" w:pos="2940" w:leader="none"/>
        </w:tabs>
      </w:pPr>
      <w:rPr>
        <w:rFonts w:ascii="Wingdings" w:hAnsi="Wingdings"/>
      </w:rPr>
    </w:lvl>
    <w:lvl w:ilvl="7">
      <w:start w:val="1"/>
      <w:numFmt w:val="bullet"/>
      <w:isLgl w:val="false"/>
      <w:suff w:val="tab"/>
      <w:lvlText w:val=""/>
      <w:lvlJc w:val="left"/>
      <w:pPr>
        <w:pStyle w:val="1106"/>
        <w:ind w:left="3360" w:hanging="420"/>
        <w:tabs>
          <w:tab w:val="num" w:pos="3360" w:leader="none"/>
        </w:tabs>
      </w:pPr>
      <w:rPr>
        <w:rFonts w:ascii="Wingdings" w:hAnsi="Wingdings"/>
      </w:rPr>
    </w:lvl>
    <w:lvl w:ilvl="8">
      <w:start w:val="1"/>
      <w:numFmt w:val="bullet"/>
      <w:isLgl w:val="false"/>
      <w:suff w:val="tab"/>
      <w:lvlText w:val=""/>
      <w:lvlJc w:val="left"/>
      <w:pPr>
        <w:pStyle w:val="1106"/>
        <w:ind w:left="3780" w:hanging="420"/>
        <w:tabs>
          <w:tab w:val="num" w:pos="3780" w:leader="none"/>
        </w:tabs>
      </w:pPr>
      <w:rPr>
        <w:rFonts w:ascii="Wingdings" w:hAnsi="Wingdings"/>
      </w:rPr>
    </w:lvl>
  </w:abstractNum>
  <w:abstractNum w:abstractNumId="5">
    <w:multiLevelType w:val="hybridMultilevel"/>
    <w:lvl w:ilvl="0">
      <w:start w:val="1"/>
      <w:numFmt w:val="decimal"/>
      <w:pStyle w:val="1585"/>
      <w:isLgl w:val="false"/>
      <w:suff w:val="tab"/>
      <w:lvlText w:val="%1."/>
      <w:lvlJc w:val="left"/>
      <w:pPr>
        <w:pStyle w:val="110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43"/>
      <w:isLgl w:val="false"/>
      <w:suff w:val="tab"/>
      <w:lvlText w:val="·"/>
      <w:lvlJc w:val="left"/>
      <w:pPr>
        <w:ind w:left="2880" w:hanging="360"/>
      </w:pPr>
      <w:rPr>
        <w:rFonts w:hint="default" w:ascii="Symbol" w:hAnsi="Symbol" w:eastAsia="Symbol" w:cs="Symbol"/>
      </w:rPr>
    </w:lvl>
    <w:lvl w:ilvl="4">
      <w:start w:val="1"/>
      <w:numFmt w:val="bullet"/>
      <w:pStyle w:val="1942"/>
      <w:isLgl w:val="false"/>
      <w:suff w:val="tab"/>
      <w:lvlText w:val="o"/>
      <w:lvlJc w:val="left"/>
      <w:pPr>
        <w:ind w:left="3600" w:hanging="360"/>
      </w:pPr>
      <w:rPr>
        <w:rFonts w:hint="default" w:ascii="Courier New" w:hAnsi="Courier New" w:eastAsia="Courier New" w:cs="Courier New"/>
      </w:rPr>
    </w:lvl>
    <w:lvl w:ilvl="5">
      <w:start w:val="1"/>
      <w:numFmt w:val="bullet"/>
      <w:pStyle w:val="2120"/>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689"/>
      <w:isLgl w:val="false"/>
      <w:suff w:val="tab"/>
      <w:lvlText w:val="o"/>
      <w:lvlJc w:val="left"/>
      <w:pPr>
        <w:ind w:left="5760" w:hanging="360"/>
      </w:pPr>
      <w:rPr>
        <w:rFonts w:hint="default" w:ascii="Courier New" w:hAnsi="Courier New" w:eastAsia="Courier New" w:cs="Courier New"/>
      </w:rPr>
    </w:lvl>
    <w:lvl w:ilvl="8">
      <w:start w:val="1"/>
      <w:numFmt w:val="bullet"/>
      <w:pStyle w:val="2108"/>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67"/>
      <w:isLgl w:val="false"/>
      <w:suff w:val="tab"/>
      <w:lvlText w:val=""/>
      <w:lvlJc w:val="left"/>
      <w:pPr>
        <w:pStyle w:val="110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829"/>
      <w:isLgl w:val="false"/>
      <w:suff w:val="tab"/>
      <w:lvlText w:val=""/>
      <w:lvlJc w:val="left"/>
      <w:pPr>
        <w:pStyle w:val="1106"/>
        <w:ind w:left="0" w:firstLine="113"/>
        <w:tabs>
          <w:tab w:val="num" w:pos="227" w:leader="none"/>
        </w:tabs>
      </w:pPr>
      <w:rPr>
        <w:rFonts w:ascii="Wingdings" w:hAnsi="Wingdings"/>
      </w:rPr>
    </w:lvl>
    <w:lvl w:ilvl="1">
      <w:start w:val="1"/>
      <w:numFmt w:val="decimal"/>
      <w:isLgl w:val="false"/>
      <w:suff w:val="tab"/>
      <w:lvlText w:val="%1.%2"/>
      <w:lvlJc w:val="left"/>
      <w:pPr>
        <w:pStyle w:val="1106"/>
        <w:ind w:left="776" w:hanging="576"/>
        <w:tabs>
          <w:tab w:val="num" w:pos="776" w:leader="none"/>
        </w:tabs>
      </w:pPr>
      <w:rPr>
        <w:rFonts w:hint="eastAsia"/>
      </w:rPr>
    </w:lvl>
    <w:lvl w:ilvl="2">
      <w:start w:val="1"/>
      <w:numFmt w:val="decimal"/>
      <w:isLgl w:val="false"/>
      <w:suff w:val="tab"/>
      <w:lvlText w:val="%1.%2.%3"/>
      <w:lvlJc w:val="left"/>
      <w:pPr>
        <w:pStyle w:val="1106"/>
        <w:ind w:left="920" w:hanging="720"/>
        <w:tabs>
          <w:tab w:val="num" w:pos="920" w:leader="none"/>
        </w:tabs>
      </w:pPr>
      <w:rPr>
        <w:rFonts w:hint="eastAsia"/>
      </w:rPr>
    </w:lvl>
    <w:lvl w:ilvl="3">
      <w:start w:val="1"/>
      <w:numFmt w:val="decimal"/>
      <w:isLgl w:val="false"/>
      <w:suff w:val="tab"/>
      <w:lvlText w:val="%1.%2.%3.%4"/>
      <w:lvlJc w:val="left"/>
      <w:pPr>
        <w:pStyle w:val="1106"/>
        <w:ind w:left="1064" w:hanging="864"/>
        <w:tabs>
          <w:tab w:val="num" w:pos="1064" w:leader="none"/>
        </w:tabs>
      </w:pPr>
      <w:rPr>
        <w:rFonts w:ascii="Times New Roman" w:hAnsi="Times New Roman" w:cs="Times New Roman"/>
      </w:rPr>
    </w:lvl>
    <w:lvl w:ilvl="4">
      <w:start w:val="1"/>
      <w:numFmt w:val="decimal"/>
      <w:isLgl w:val="false"/>
      <w:suff w:val="tab"/>
      <w:lvlText w:val="%1.%2.%3.%4.%5"/>
      <w:lvlJc w:val="left"/>
      <w:pPr>
        <w:pStyle w:val="1106"/>
        <w:ind w:left="2048" w:hanging="1008"/>
        <w:tabs>
          <w:tab w:val="num" w:pos="2048" w:leader="none"/>
        </w:tabs>
      </w:pPr>
      <w:rPr>
        <w:rFonts w:hint="eastAsia"/>
      </w:rPr>
    </w:lvl>
    <w:lvl w:ilvl="5">
      <w:start w:val="1"/>
      <w:numFmt w:val="decimal"/>
      <w:isLgl w:val="false"/>
      <w:suff w:val="tab"/>
      <w:lvlText w:val="%1.%2.%3.%4.%5.%6"/>
      <w:lvlJc w:val="left"/>
      <w:pPr>
        <w:pStyle w:val="1106"/>
        <w:ind w:left="1352" w:hanging="1152"/>
        <w:tabs>
          <w:tab w:val="num" w:pos="1352" w:leader="none"/>
        </w:tabs>
      </w:pPr>
      <w:rPr>
        <w:rFonts w:hint="eastAsia"/>
      </w:rPr>
    </w:lvl>
    <w:lvl w:ilvl="6">
      <w:start w:val="1"/>
      <w:numFmt w:val="decimal"/>
      <w:isLgl w:val="false"/>
      <w:suff w:val="tab"/>
      <w:lvlText w:val="%1.%2.%3.%4.%5.%6.%7"/>
      <w:lvlJc w:val="left"/>
      <w:pPr>
        <w:pStyle w:val="1106"/>
        <w:ind w:left="1496" w:hanging="1296"/>
        <w:tabs>
          <w:tab w:val="num" w:pos="1496" w:leader="none"/>
        </w:tabs>
      </w:pPr>
      <w:rPr>
        <w:rFonts w:hint="eastAsia"/>
      </w:rPr>
    </w:lvl>
    <w:lvl w:ilvl="7">
      <w:start w:val="1"/>
      <w:numFmt w:val="decimal"/>
      <w:isLgl w:val="false"/>
      <w:suff w:val="tab"/>
      <w:lvlText w:val="%1.%2.%3.%4.%5.%6.%7.%8"/>
      <w:lvlJc w:val="left"/>
      <w:pPr>
        <w:pStyle w:val="1106"/>
        <w:ind w:left="1640" w:hanging="1440"/>
        <w:tabs>
          <w:tab w:val="num" w:pos="1640" w:leader="none"/>
        </w:tabs>
      </w:pPr>
      <w:rPr>
        <w:rFonts w:hint="eastAsia"/>
      </w:rPr>
    </w:lvl>
    <w:lvl w:ilvl="8">
      <w:start w:val="1"/>
      <w:numFmt w:val="decimal"/>
      <w:isLgl w:val="false"/>
      <w:suff w:val="tab"/>
      <w:lvlText w:val="%1.%2.%3.%4.%5.%6.%7.%8.%9"/>
      <w:lvlJc w:val="left"/>
      <w:pPr>
        <w:pStyle w:val="1106"/>
        <w:ind w:left="1784" w:hanging="1584"/>
        <w:tabs>
          <w:tab w:val="num" w:pos="1784" w:leader="none"/>
        </w:tabs>
      </w:pPr>
      <w:rPr>
        <w:rFonts w:hint="eastAsia"/>
      </w:rPr>
    </w:lvl>
  </w:abstractNum>
  <w:abstractNum w:abstractNumId="8">
    <w:multiLevelType w:val="hybridMultilevel"/>
    <w:lvl w:ilvl="0">
      <w:start w:val="1"/>
      <w:numFmt w:val="decimal"/>
      <w:pStyle w:val="1728"/>
      <w:isLgl w:val="false"/>
      <w:suff w:val="tab"/>
      <w:lvlText w:val="(%1)"/>
      <w:lvlJc w:val="left"/>
      <w:pPr>
        <w:pStyle w:val="1106"/>
        <w:ind w:left="840" w:hanging="420"/>
        <w:tabs>
          <w:tab w:val="num" w:pos="840" w:leader="none"/>
        </w:tabs>
      </w:pPr>
      <w:rPr>
        <w:rFonts w:hint="eastAsia"/>
      </w:rPr>
    </w:lvl>
    <w:lvl w:ilvl="1">
      <w:start w:val="1"/>
      <w:numFmt w:val="lowerLetter"/>
      <w:isLgl w:val="false"/>
      <w:suff w:val="tab"/>
      <w:lvlText w:val="%2)"/>
      <w:lvlJc w:val="left"/>
      <w:pPr>
        <w:pStyle w:val="1106"/>
        <w:ind w:left="1260" w:hanging="420"/>
        <w:tabs>
          <w:tab w:val="num" w:pos="1260" w:leader="none"/>
        </w:tabs>
      </w:pPr>
    </w:lvl>
    <w:lvl w:ilvl="2">
      <w:start w:val="1"/>
      <w:numFmt w:val="lowerRoman"/>
      <w:isLgl w:val="false"/>
      <w:suff w:val="tab"/>
      <w:lvlText w:val="%3."/>
      <w:lvlJc w:val="right"/>
      <w:pPr>
        <w:pStyle w:val="1106"/>
        <w:ind w:left="1680" w:hanging="420"/>
        <w:tabs>
          <w:tab w:val="num" w:pos="1680" w:leader="none"/>
        </w:tabs>
      </w:pPr>
    </w:lvl>
    <w:lvl w:ilvl="3">
      <w:start w:val="1"/>
      <w:numFmt w:val="decimal"/>
      <w:isLgl w:val="false"/>
      <w:suff w:val="tab"/>
      <w:lvlText w:val="%4."/>
      <w:lvlJc w:val="left"/>
      <w:pPr>
        <w:pStyle w:val="1106"/>
        <w:ind w:left="2100" w:hanging="420"/>
        <w:tabs>
          <w:tab w:val="num" w:pos="2100" w:leader="none"/>
        </w:tabs>
      </w:pPr>
    </w:lvl>
    <w:lvl w:ilvl="4">
      <w:start w:val="1"/>
      <w:numFmt w:val="lowerLetter"/>
      <w:isLgl w:val="false"/>
      <w:suff w:val="tab"/>
      <w:lvlText w:val="%5)"/>
      <w:lvlJc w:val="left"/>
      <w:pPr>
        <w:pStyle w:val="1106"/>
        <w:ind w:left="2520" w:hanging="420"/>
        <w:tabs>
          <w:tab w:val="num" w:pos="2520" w:leader="none"/>
        </w:tabs>
      </w:pPr>
    </w:lvl>
    <w:lvl w:ilvl="5">
      <w:start w:val="1"/>
      <w:numFmt w:val="lowerRoman"/>
      <w:isLgl w:val="false"/>
      <w:suff w:val="tab"/>
      <w:lvlText w:val="%6."/>
      <w:lvlJc w:val="right"/>
      <w:pPr>
        <w:pStyle w:val="1106"/>
        <w:ind w:left="2940" w:hanging="420"/>
        <w:tabs>
          <w:tab w:val="num" w:pos="2940" w:leader="none"/>
        </w:tabs>
      </w:pPr>
    </w:lvl>
    <w:lvl w:ilvl="6">
      <w:start w:val="1"/>
      <w:numFmt w:val="decimal"/>
      <w:isLgl w:val="false"/>
      <w:suff w:val="tab"/>
      <w:lvlText w:val="%7."/>
      <w:lvlJc w:val="left"/>
      <w:pPr>
        <w:pStyle w:val="1106"/>
        <w:ind w:left="3360" w:hanging="420"/>
        <w:tabs>
          <w:tab w:val="num" w:pos="3360" w:leader="none"/>
        </w:tabs>
      </w:pPr>
    </w:lvl>
    <w:lvl w:ilvl="7">
      <w:start w:val="1"/>
      <w:numFmt w:val="lowerLetter"/>
      <w:isLgl w:val="false"/>
      <w:suff w:val="tab"/>
      <w:lvlText w:val="%8)"/>
      <w:lvlJc w:val="left"/>
      <w:pPr>
        <w:pStyle w:val="1106"/>
        <w:ind w:left="3780" w:hanging="420"/>
        <w:tabs>
          <w:tab w:val="num" w:pos="3780" w:leader="none"/>
        </w:tabs>
      </w:pPr>
    </w:lvl>
    <w:lvl w:ilvl="8">
      <w:start w:val="1"/>
      <w:numFmt w:val="lowerRoman"/>
      <w:isLgl w:val="false"/>
      <w:suff w:val="tab"/>
      <w:lvlText w:val="%9."/>
      <w:lvlJc w:val="right"/>
      <w:pPr>
        <w:pStyle w:val="1106"/>
        <w:ind w:left="4200" w:hanging="420"/>
        <w:tabs>
          <w:tab w:val="num" w:pos="4200" w:leader="none"/>
        </w:tabs>
      </w:pPr>
    </w:lvl>
  </w:abstractNum>
  <w:abstractNum w:abstractNumId="9">
    <w:multiLevelType w:val="hybridMultilevel"/>
    <w:lvl w:ilvl="0">
      <w:start w:val="1"/>
      <w:numFmt w:val="taiwaneseCountingThousand"/>
      <w:pStyle w:val="1759"/>
      <w:isLgl w:val="false"/>
      <w:suff w:val="tab"/>
      <w:lvlText w:val="%1、"/>
      <w:lvlJc w:val="left"/>
      <w:pPr>
        <w:pStyle w:val="1106"/>
        <w:ind w:left="360" w:hanging="360"/>
        <w:tabs>
          <w:tab w:val="num" w:pos="720" w:leader="none"/>
        </w:tabs>
      </w:pPr>
      <w:rPr>
        <w:rFonts w:hint="eastAsia"/>
      </w:rPr>
    </w:lvl>
    <w:lvl w:ilvl="1">
      <w:start w:val="1"/>
      <w:numFmt w:val="upperLetter"/>
      <w:isLgl w:val="false"/>
      <w:suff w:val="tab"/>
      <w:lvlText w:val="%2."/>
      <w:lvlJc w:val="left"/>
      <w:pPr>
        <w:pStyle w:val="1106"/>
        <w:ind w:left="840" w:hanging="360"/>
        <w:tabs>
          <w:tab w:val="num" w:pos="840" w:leader="none"/>
        </w:tabs>
      </w:pPr>
      <w:rPr>
        <w:rFonts w:hint="eastAsia"/>
      </w:rPr>
    </w:lvl>
    <w:lvl w:ilvl="2">
      <w:start w:val="1"/>
      <w:numFmt w:val="decimal"/>
      <w:isLgl w:val="false"/>
      <w:suff w:val="tab"/>
      <w:lvlText w:val="(%3)"/>
      <w:lvlJc w:val="left"/>
      <w:pPr>
        <w:pStyle w:val="1106"/>
        <w:ind w:left="1680" w:hanging="720"/>
        <w:tabs>
          <w:tab w:val="num" w:pos="1680" w:leader="none"/>
        </w:tabs>
      </w:pPr>
      <w:rPr>
        <w:rFonts w:hint="eastAsia"/>
      </w:rPr>
    </w:lvl>
    <w:lvl w:ilvl="3">
      <w:start w:val="1"/>
      <w:numFmt w:val="decimal"/>
      <w:isLgl w:val="false"/>
      <w:suff w:val="tab"/>
      <w:lvlText w:val="%4."/>
      <w:lvlJc w:val="left"/>
      <w:pPr>
        <w:pStyle w:val="1106"/>
        <w:ind w:left="1920" w:hanging="480"/>
        <w:tabs>
          <w:tab w:val="num" w:pos="1920" w:leader="none"/>
        </w:tabs>
      </w:pPr>
    </w:lvl>
    <w:lvl w:ilvl="4">
      <w:start w:val="1"/>
      <w:numFmt w:val="ideographTraditional"/>
      <w:isLgl w:val="false"/>
      <w:suff w:val="tab"/>
      <w:lvlText w:val="%5、"/>
      <w:lvlJc w:val="left"/>
      <w:pPr>
        <w:pStyle w:val="1106"/>
        <w:ind w:left="2400" w:hanging="480"/>
        <w:tabs>
          <w:tab w:val="num" w:pos="2400" w:leader="none"/>
        </w:tabs>
      </w:pPr>
    </w:lvl>
    <w:lvl w:ilvl="5">
      <w:start w:val="1"/>
      <w:numFmt w:val="lowerRoman"/>
      <w:isLgl w:val="false"/>
      <w:suff w:val="tab"/>
      <w:lvlText w:val="%6."/>
      <w:lvlJc w:val="right"/>
      <w:pPr>
        <w:pStyle w:val="1106"/>
        <w:ind w:left="2880" w:hanging="480"/>
        <w:tabs>
          <w:tab w:val="num" w:pos="2880" w:leader="none"/>
        </w:tabs>
      </w:pPr>
    </w:lvl>
    <w:lvl w:ilvl="6">
      <w:start w:val="1"/>
      <w:numFmt w:val="decimal"/>
      <w:isLgl w:val="false"/>
      <w:suff w:val="tab"/>
      <w:lvlText w:val="%7."/>
      <w:lvlJc w:val="left"/>
      <w:pPr>
        <w:pStyle w:val="1106"/>
        <w:ind w:left="3360" w:hanging="480"/>
        <w:tabs>
          <w:tab w:val="num" w:pos="3360" w:leader="none"/>
        </w:tabs>
      </w:pPr>
    </w:lvl>
    <w:lvl w:ilvl="7">
      <w:start w:val="1"/>
      <w:numFmt w:val="ideographTraditional"/>
      <w:isLgl w:val="false"/>
      <w:suff w:val="tab"/>
      <w:lvlText w:val="%8、"/>
      <w:lvlJc w:val="left"/>
      <w:pPr>
        <w:pStyle w:val="1106"/>
        <w:ind w:left="3840" w:hanging="480"/>
        <w:tabs>
          <w:tab w:val="num" w:pos="3840" w:leader="none"/>
        </w:tabs>
      </w:pPr>
    </w:lvl>
    <w:lvl w:ilvl="8">
      <w:start w:val="1"/>
      <w:numFmt w:val="lowerRoman"/>
      <w:isLgl w:val="false"/>
      <w:suff w:val="tab"/>
      <w:lvlText w:val="%9."/>
      <w:lvlJc w:val="right"/>
      <w:pPr>
        <w:pStyle w:val="1106"/>
        <w:ind w:left="4320" w:hanging="480"/>
        <w:tabs>
          <w:tab w:val="num" w:pos="4320" w:leader="none"/>
        </w:tabs>
      </w:pPr>
    </w:lvl>
  </w:abstractNum>
  <w:abstractNum w:abstractNumId="10">
    <w:multiLevelType w:val="hybridMultilevel"/>
    <w:lvl w:ilvl="0">
      <w:start w:val="1"/>
      <w:numFmt w:val="bullet"/>
      <w:pStyle w:val="1896"/>
      <w:isLgl w:val="false"/>
      <w:suff w:val="tab"/>
      <w:lvlText w:val=""/>
      <w:lvlJc w:val="left"/>
      <w:pPr>
        <w:pStyle w:val="1106"/>
        <w:ind w:left="900" w:hanging="420"/>
        <w:tabs>
          <w:tab w:val="num" w:pos="900" w:leader="none"/>
        </w:tabs>
      </w:pPr>
      <w:rPr>
        <w:rFonts w:ascii="Wingdings" w:hAnsi="Wingdings"/>
      </w:rPr>
    </w:lvl>
    <w:lvl w:ilvl="1">
      <w:start w:val="1"/>
      <w:numFmt w:val="decimal"/>
      <w:isLgl w:val="false"/>
      <w:suff w:val="tab"/>
      <w:lvlText w:val="%2."/>
      <w:lvlJc w:val="left"/>
      <w:pPr>
        <w:pStyle w:val="1106"/>
        <w:ind w:left="840" w:hanging="420"/>
        <w:tabs>
          <w:tab w:val="num" w:pos="840" w:leader="none"/>
        </w:tabs>
      </w:pPr>
    </w:lvl>
    <w:lvl w:ilvl="2">
      <w:start w:val="1"/>
      <w:numFmt w:val="decimal"/>
      <w:isLgl w:val="false"/>
      <w:suff w:val="tab"/>
      <w:lvlText w:val="%3、"/>
      <w:lvlJc w:val="left"/>
      <w:pPr>
        <w:pStyle w:val="1106"/>
        <w:ind w:left="1200" w:hanging="360"/>
        <w:tabs>
          <w:tab w:val="num" w:pos="1200" w:leader="none"/>
        </w:tabs>
      </w:pPr>
    </w:lvl>
    <w:lvl w:ilvl="3">
      <w:start w:val="1"/>
      <w:numFmt w:val="bullet"/>
      <w:isLgl w:val="false"/>
      <w:suff w:val="tab"/>
      <w:lvlText w:val=""/>
      <w:lvlJc w:val="left"/>
      <w:pPr>
        <w:pStyle w:val="1106"/>
        <w:ind w:left="1680" w:hanging="420"/>
        <w:tabs>
          <w:tab w:val="num" w:pos="1680" w:leader="none"/>
        </w:tabs>
      </w:pPr>
      <w:rPr>
        <w:rFonts w:ascii="Wingdings" w:hAnsi="Wingdings"/>
      </w:rPr>
    </w:lvl>
    <w:lvl w:ilvl="4">
      <w:start w:val="1"/>
      <w:numFmt w:val="bullet"/>
      <w:isLgl w:val="false"/>
      <w:suff w:val="tab"/>
      <w:lvlText w:val=""/>
      <w:lvlJc w:val="left"/>
      <w:pPr>
        <w:pStyle w:val="1106"/>
        <w:ind w:left="2100" w:hanging="420"/>
        <w:tabs>
          <w:tab w:val="num" w:pos="2100" w:leader="none"/>
        </w:tabs>
      </w:pPr>
      <w:rPr>
        <w:rFonts w:ascii="Wingdings" w:hAnsi="Wingdings"/>
      </w:rPr>
    </w:lvl>
    <w:lvl w:ilvl="5">
      <w:start w:val="1"/>
      <w:numFmt w:val="bullet"/>
      <w:isLgl w:val="false"/>
      <w:suff w:val="tab"/>
      <w:lvlText w:val=""/>
      <w:lvlJc w:val="left"/>
      <w:pPr>
        <w:pStyle w:val="1106"/>
        <w:ind w:left="2520" w:hanging="420"/>
        <w:tabs>
          <w:tab w:val="num" w:pos="2520" w:leader="none"/>
        </w:tabs>
      </w:pPr>
      <w:rPr>
        <w:rFonts w:ascii="Wingdings" w:hAnsi="Wingdings"/>
      </w:rPr>
    </w:lvl>
    <w:lvl w:ilvl="6">
      <w:start w:val="1"/>
      <w:numFmt w:val="bullet"/>
      <w:isLgl w:val="false"/>
      <w:suff w:val="tab"/>
      <w:lvlText w:val=""/>
      <w:lvlJc w:val="left"/>
      <w:pPr>
        <w:pStyle w:val="1106"/>
        <w:ind w:left="2940" w:hanging="420"/>
        <w:tabs>
          <w:tab w:val="num" w:pos="2940" w:leader="none"/>
        </w:tabs>
      </w:pPr>
      <w:rPr>
        <w:rFonts w:ascii="Wingdings" w:hAnsi="Wingdings"/>
      </w:rPr>
    </w:lvl>
    <w:lvl w:ilvl="7">
      <w:start w:val="1"/>
      <w:numFmt w:val="bullet"/>
      <w:isLgl w:val="false"/>
      <w:suff w:val="tab"/>
      <w:lvlText w:val=""/>
      <w:lvlJc w:val="left"/>
      <w:pPr>
        <w:pStyle w:val="1106"/>
        <w:ind w:left="3360" w:hanging="420"/>
        <w:tabs>
          <w:tab w:val="num" w:pos="3360" w:leader="none"/>
        </w:tabs>
      </w:pPr>
      <w:rPr>
        <w:rFonts w:ascii="Wingdings" w:hAnsi="Wingdings"/>
      </w:rPr>
    </w:lvl>
    <w:lvl w:ilvl="8">
      <w:start w:val="1"/>
      <w:numFmt w:val="bullet"/>
      <w:isLgl w:val="false"/>
      <w:suff w:val="tab"/>
      <w:lvlText w:val=""/>
      <w:lvlJc w:val="left"/>
      <w:pPr>
        <w:pStyle w:val="1106"/>
        <w:ind w:left="3780" w:hanging="420"/>
        <w:tabs>
          <w:tab w:val="num" w:pos="3780" w:leader="none"/>
        </w:tabs>
      </w:pPr>
      <w:rPr>
        <w:rFonts w:ascii="Wingdings" w:hAnsi="Wingdings"/>
      </w:rPr>
    </w:lvl>
  </w:abstractNum>
  <w:abstractNum w:abstractNumId="11">
    <w:multiLevelType w:val="hybridMultilevel"/>
    <w:lvl w:ilvl="0">
      <w:start w:val="3"/>
      <w:numFmt w:val="decimal"/>
      <w:pStyle w:val="1670"/>
      <w:isLgl w:val="false"/>
      <w:suff w:val="space"/>
      <w:lvlText w:val="第%1章 "/>
      <w:lvlJc w:val="left"/>
      <w:pPr>
        <w:pStyle w:val="1106"/>
        <w:ind w:left="0" w:firstLine="0"/>
      </w:pPr>
      <w:rPr>
        <w:rFonts w:hint="eastAsia"/>
      </w:rPr>
    </w:lvl>
    <w:lvl w:ilvl="1">
      <w:start w:val="1"/>
      <w:numFmt w:val="decimal"/>
      <w:isLgl w:val="false"/>
      <w:suff w:val="space"/>
      <w:lvlText w:val="%1.%2 "/>
      <w:lvlJc w:val="left"/>
      <w:pPr>
        <w:pStyle w:val="1106"/>
        <w:ind w:left="0" w:firstLine="0"/>
      </w:pPr>
      <w:rPr>
        <w:rFonts w:hint="eastAsia"/>
      </w:rPr>
    </w:lvl>
    <w:lvl w:ilvl="2">
      <w:start w:val="1"/>
      <w:numFmt w:val="decimal"/>
      <w:isLgl w:val="false"/>
      <w:suff w:val="tab"/>
      <w:lvlText w:val="%1.%2.%3"/>
      <w:lvlJc w:val="left"/>
      <w:pPr>
        <w:pStyle w:val="1106"/>
        <w:ind w:left="0" w:firstLine="0"/>
        <w:tabs>
          <w:tab w:val="num" w:pos="1080" w:leader="none"/>
        </w:tabs>
      </w:pPr>
      <w:rPr>
        <w:rFonts w:hint="eastAsia"/>
      </w:rPr>
    </w:lvl>
    <w:lvl w:ilvl="3">
      <w:start w:val="1"/>
      <w:numFmt w:val="decimal"/>
      <w:isLgl w:val="false"/>
      <w:suff w:val="space"/>
      <w:lvlText w:val="表%1-%4 "/>
      <w:lvlJc w:val="left"/>
      <w:pPr>
        <w:pStyle w:val="1106"/>
        <w:ind w:left="0" w:firstLine="0"/>
      </w:pPr>
      <w:rPr>
        <w:rFonts w:hint="eastAsia"/>
      </w:rPr>
    </w:lvl>
    <w:lvl w:ilvl="4">
      <w:start w:val="1"/>
      <w:numFmt w:val="decimal"/>
      <w:isLgl w:val="false"/>
      <w:suff w:val="space"/>
      <w:lvlText w:val="图%1-%5 "/>
      <w:lvlJc w:val="left"/>
      <w:pPr>
        <w:pStyle w:val="1106"/>
        <w:ind w:left="0" w:firstLine="0"/>
      </w:pPr>
      <w:rPr>
        <w:rFonts w:hint="eastAsia"/>
      </w:rPr>
    </w:lvl>
    <w:lvl w:ilvl="5">
      <w:start w:val="1"/>
      <w:numFmt w:val="decimal"/>
      <w:isLgl w:val="false"/>
      <w:suff w:val="tab"/>
      <w:lvlText w:val="%1.%2.%3.%4.%5.%6"/>
      <w:lvlJc w:val="left"/>
      <w:pPr>
        <w:pStyle w:val="1106"/>
        <w:ind w:left="3820" w:hanging="1134"/>
        <w:tabs>
          <w:tab w:val="num" w:pos="3820" w:leader="none"/>
        </w:tabs>
      </w:pPr>
      <w:rPr>
        <w:rFonts w:hint="eastAsia"/>
      </w:rPr>
    </w:lvl>
    <w:lvl w:ilvl="6">
      <w:start w:val="1"/>
      <w:numFmt w:val="decimal"/>
      <w:isLgl w:val="false"/>
      <w:suff w:val="tab"/>
      <w:lvlText w:val="%1.%2.%3.%4.%5.%6.%7"/>
      <w:lvlJc w:val="left"/>
      <w:pPr>
        <w:pStyle w:val="1106"/>
        <w:ind w:left="4387" w:hanging="1276"/>
        <w:tabs>
          <w:tab w:val="num" w:pos="4387" w:leader="none"/>
        </w:tabs>
      </w:pPr>
      <w:rPr>
        <w:rFonts w:hint="eastAsia"/>
      </w:rPr>
    </w:lvl>
    <w:lvl w:ilvl="7">
      <w:start w:val="1"/>
      <w:numFmt w:val="decimal"/>
      <w:isLgl w:val="false"/>
      <w:suff w:val="tab"/>
      <w:lvlText w:val="%1.%2.%3.%4.%5.%6.%7.%8"/>
      <w:lvlJc w:val="left"/>
      <w:pPr>
        <w:pStyle w:val="1106"/>
        <w:ind w:left="4954" w:hanging="1418"/>
        <w:tabs>
          <w:tab w:val="num" w:pos="4954" w:leader="none"/>
        </w:tabs>
      </w:pPr>
      <w:rPr>
        <w:rFonts w:hint="eastAsia"/>
      </w:rPr>
    </w:lvl>
    <w:lvl w:ilvl="8">
      <w:start w:val="1"/>
      <w:numFmt w:val="decimal"/>
      <w:isLgl w:val="false"/>
      <w:suff w:val="tab"/>
      <w:lvlText w:val="%1.%2.%3.%4.%5.%6.%7.%8.%9"/>
      <w:lvlJc w:val="left"/>
      <w:pPr>
        <w:pStyle w:val="1106"/>
        <w:ind w:left="5662" w:hanging="1700"/>
        <w:tabs>
          <w:tab w:val="num" w:pos="5662" w:leader="none"/>
        </w:tabs>
      </w:pPr>
      <w:rPr>
        <w:rFonts w:hint="eastAsia"/>
      </w:rPr>
    </w:lvl>
  </w:abstractNum>
  <w:abstractNum w:abstractNumId="12">
    <w:multiLevelType w:val="hybridMultilevel"/>
    <w:lvl w:ilvl="0">
      <w:start w:val="1"/>
      <w:numFmt w:val="bullet"/>
      <w:pStyle w:val="1844"/>
      <w:isLgl w:val="false"/>
      <w:suff w:val="tab"/>
      <w:lvlText w:val=""/>
      <w:lvlJc w:val="left"/>
      <w:pPr>
        <w:pStyle w:val="1106"/>
        <w:ind w:left="1697" w:hanging="420"/>
      </w:pPr>
      <w:rPr>
        <w:rFonts w:hint="eastAsia" w:ascii="宋体" w:hAnsi="宋体" w:eastAsia="宋体"/>
      </w:rPr>
    </w:lvl>
    <w:lvl w:ilvl="1">
      <w:start w:val="1"/>
      <w:numFmt w:val="bullet"/>
      <w:isLgl w:val="false"/>
      <w:suff w:val="tab"/>
      <w:lvlText w:val=""/>
      <w:lvlJc w:val="left"/>
      <w:pPr>
        <w:pStyle w:val="1106"/>
        <w:ind w:left="2117" w:hanging="420"/>
      </w:pPr>
      <w:rPr>
        <w:rFonts w:ascii="Wingdings" w:hAnsi="Wingdings"/>
      </w:rPr>
    </w:lvl>
    <w:lvl w:ilvl="2">
      <w:start w:val="1"/>
      <w:numFmt w:val="bullet"/>
      <w:isLgl w:val="false"/>
      <w:suff w:val="tab"/>
      <w:lvlText w:val=""/>
      <w:lvlJc w:val="left"/>
      <w:pPr>
        <w:pStyle w:val="1106"/>
        <w:ind w:left="2537" w:hanging="420"/>
      </w:pPr>
      <w:rPr>
        <w:rFonts w:ascii="Wingdings" w:hAnsi="Wingdings"/>
      </w:rPr>
    </w:lvl>
    <w:lvl w:ilvl="3">
      <w:start w:val="1"/>
      <w:numFmt w:val="bullet"/>
      <w:isLgl w:val="false"/>
      <w:suff w:val="tab"/>
      <w:lvlText w:val=""/>
      <w:lvlJc w:val="left"/>
      <w:pPr>
        <w:pStyle w:val="1106"/>
        <w:ind w:left="2957" w:hanging="420"/>
      </w:pPr>
      <w:rPr>
        <w:rFonts w:ascii="Wingdings" w:hAnsi="Wingdings"/>
      </w:rPr>
    </w:lvl>
    <w:lvl w:ilvl="4">
      <w:start w:val="1"/>
      <w:numFmt w:val="bullet"/>
      <w:isLgl w:val="false"/>
      <w:suff w:val="tab"/>
      <w:lvlText w:val=""/>
      <w:lvlJc w:val="left"/>
      <w:pPr>
        <w:pStyle w:val="1106"/>
        <w:ind w:left="3377" w:hanging="420"/>
      </w:pPr>
      <w:rPr>
        <w:rFonts w:ascii="Wingdings" w:hAnsi="Wingdings"/>
      </w:rPr>
    </w:lvl>
    <w:lvl w:ilvl="5">
      <w:start w:val="1"/>
      <w:numFmt w:val="bullet"/>
      <w:isLgl w:val="false"/>
      <w:suff w:val="tab"/>
      <w:lvlText w:val=""/>
      <w:lvlJc w:val="left"/>
      <w:pPr>
        <w:pStyle w:val="1106"/>
        <w:ind w:left="3797" w:hanging="420"/>
      </w:pPr>
      <w:rPr>
        <w:rFonts w:ascii="Wingdings" w:hAnsi="Wingdings"/>
      </w:rPr>
    </w:lvl>
    <w:lvl w:ilvl="6">
      <w:start w:val="1"/>
      <w:numFmt w:val="bullet"/>
      <w:isLgl w:val="false"/>
      <w:suff w:val="tab"/>
      <w:lvlText w:val=""/>
      <w:lvlJc w:val="left"/>
      <w:pPr>
        <w:pStyle w:val="1106"/>
        <w:ind w:left="4217" w:hanging="420"/>
      </w:pPr>
      <w:rPr>
        <w:rFonts w:ascii="Wingdings" w:hAnsi="Wingdings"/>
      </w:rPr>
    </w:lvl>
    <w:lvl w:ilvl="7">
      <w:start w:val="1"/>
      <w:numFmt w:val="bullet"/>
      <w:isLgl w:val="false"/>
      <w:suff w:val="tab"/>
      <w:lvlText w:val=""/>
      <w:lvlJc w:val="left"/>
      <w:pPr>
        <w:pStyle w:val="1106"/>
        <w:ind w:left="4637" w:hanging="420"/>
      </w:pPr>
      <w:rPr>
        <w:rFonts w:ascii="Wingdings" w:hAnsi="Wingdings"/>
      </w:rPr>
    </w:lvl>
    <w:lvl w:ilvl="8">
      <w:start w:val="1"/>
      <w:numFmt w:val="bullet"/>
      <w:isLgl w:val="false"/>
      <w:suff w:val="tab"/>
      <w:lvlText w:val=""/>
      <w:lvlJc w:val="left"/>
      <w:pPr>
        <w:pStyle w:val="1106"/>
        <w:ind w:left="5057" w:hanging="420"/>
      </w:pPr>
      <w:rPr>
        <w:rFonts w:ascii="Wingdings" w:hAnsi="Wingdings"/>
      </w:rPr>
    </w:lvl>
  </w:abstractNum>
  <w:abstractNum w:abstractNumId="13">
    <w:multiLevelType w:val="hybridMultilevel"/>
    <w:lvl w:ilvl="0">
      <w:start w:val="1"/>
      <w:numFmt w:val="decimal"/>
      <w:pStyle w:val="2092"/>
      <w:isLgl w:val="false"/>
      <w:suff w:val="tab"/>
      <w:lvlText w:val="第%1章"/>
      <w:lvlJc w:val="center"/>
      <w:pPr>
        <w:pStyle w:val="1106"/>
        <w:ind w:left="0" w:firstLine="288"/>
        <w:tabs>
          <w:tab w:val="num" w:pos="0" w:leader="none"/>
        </w:tabs>
      </w:pPr>
      <w:rPr>
        <w:rFonts w:ascii="Arial" w:hAnsi="Arial" w:eastAsia="仿宋_GB2312"/>
        <w:b w:val="0"/>
        <w:i w:val="0"/>
        <w:sz w:val="30"/>
        <w:szCs w:val="30"/>
      </w:rPr>
    </w:lvl>
    <w:lvl w:ilvl="1">
      <w:start w:val="1"/>
      <w:numFmt w:val="decimal"/>
      <w:isLgl w:val="false"/>
      <w:suff w:val="tab"/>
      <w:lvlText w:val="%1.%2."/>
      <w:lvlJc w:val="left"/>
      <w:pPr>
        <w:pStyle w:val="1106"/>
        <w:ind w:left="0" w:firstLine="0"/>
        <w:tabs>
          <w:tab w:val="num" w:pos="0" w:leader="none"/>
        </w:tabs>
      </w:pPr>
      <w:rPr>
        <w:rFonts w:ascii="Arial" w:hAnsi="Arial" w:eastAsia="黑体"/>
        <w:b w:val="0"/>
        <w:bCs/>
        <w:i w:val="0"/>
        <w:sz w:val="32"/>
        <w:szCs w:val="32"/>
      </w:rPr>
    </w:lvl>
    <w:lvl w:ilvl="2">
      <w:start w:val="1"/>
      <w:numFmt w:val="decimal"/>
      <w:isLgl w:val="false"/>
      <w:suff w:val="tab"/>
      <w:lvlText w:val="%1.%2.%3."/>
      <w:lvlJc w:val="left"/>
      <w:pPr>
        <w:pStyle w:val="1106"/>
        <w:ind w:left="0" w:firstLine="0"/>
        <w:tabs>
          <w:tab w:val="num" w:pos="0" w:leader="none"/>
        </w:tabs>
      </w:pPr>
      <w:rPr>
        <w:rFonts w:ascii="Arial" w:hAnsi="Arial" w:eastAsia="黑体"/>
        <w:b w:val="0"/>
        <w:i w:val="0"/>
        <w:sz w:val="30"/>
        <w:szCs w:val="30"/>
      </w:rPr>
    </w:lvl>
    <w:lvl w:ilvl="3">
      <w:start w:val="1"/>
      <w:numFmt w:val="decimal"/>
      <w:isLgl w:val="false"/>
      <w:suff w:val="tab"/>
      <w:lvlText w:val="%1.%2.%3.%4."/>
      <w:lvlJc w:val="left"/>
      <w:pPr>
        <w:pStyle w:val="1106"/>
        <w:ind w:left="0" w:firstLine="0"/>
        <w:tabs>
          <w:tab w:val="num" w:pos="0" w:leader="none"/>
        </w:tabs>
      </w:pPr>
      <w:rPr>
        <w:rFonts w:ascii="Arial" w:hAnsi="Arial" w:eastAsia="黑体"/>
        <w:b w:val="0"/>
        <w:i w:val="0"/>
        <w:sz w:val="30"/>
        <w:szCs w:val="30"/>
      </w:rPr>
    </w:lvl>
    <w:lvl w:ilvl="4">
      <w:start w:val="1"/>
      <w:numFmt w:val="decimal"/>
      <w:isLgl w:val="false"/>
      <w:suff w:val="tab"/>
      <w:lvlText w:val="%1.%2.%3.%4.%5."/>
      <w:lvlJc w:val="left"/>
      <w:pPr>
        <w:pStyle w:val="1106"/>
        <w:ind w:left="0" w:firstLine="0"/>
        <w:tabs>
          <w:tab w:val="num" w:pos="0" w:leader="none"/>
        </w:tabs>
      </w:pPr>
      <w:rPr>
        <w:rFonts w:ascii="Arial" w:hAnsi="Arial" w:eastAsia="黑体"/>
        <w:b w:val="0"/>
        <w:i w:val="0"/>
        <w:sz w:val="28"/>
        <w:szCs w:val="28"/>
      </w:rPr>
    </w:lvl>
    <w:lvl w:ilvl="5">
      <w:start w:val="1"/>
      <w:numFmt w:val="decimal"/>
      <w:isLgl w:val="false"/>
      <w:suff w:val="tab"/>
      <w:lvlText w:val="%1.%2.%3.%4.%5.%6."/>
      <w:lvlJc w:val="left"/>
      <w:pPr>
        <w:pStyle w:val="1106"/>
        <w:ind w:left="0" w:firstLine="0"/>
        <w:tabs>
          <w:tab w:val="num" w:pos="0" w:leader="none"/>
        </w:tabs>
      </w:pPr>
      <w:rPr>
        <w:rFonts w:ascii="Arial" w:hAnsi="Arial" w:eastAsia="黑体"/>
        <w:b w:val="0"/>
        <w:i w:val="0"/>
        <w:sz w:val="24"/>
        <w:szCs w:val="24"/>
      </w:rPr>
    </w:lvl>
    <w:lvl w:ilvl="6">
      <w:start w:val="1"/>
      <w:numFmt w:val="decimal"/>
      <w:isLgl w:val="false"/>
      <w:suff w:val="tab"/>
      <w:lvlText w:val="%1.%2.%3.%4.%5.%6.%7."/>
      <w:lvlJc w:val="left"/>
      <w:pPr>
        <w:pStyle w:val="1106"/>
        <w:ind w:left="0" w:firstLine="0"/>
        <w:tabs>
          <w:tab w:val="num" w:pos="0" w:leader="none"/>
        </w:tabs>
      </w:pPr>
      <w:rPr>
        <w:rFonts w:ascii="Arial" w:hAnsi="Arial" w:eastAsia="黑体"/>
        <w:b/>
        <w:i w:val="0"/>
        <w:sz w:val="24"/>
        <w:szCs w:val="24"/>
      </w:rPr>
    </w:lvl>
    <w:lvl w:ilvl="7">
      <w:start w:val="1"/>
      <w:numFmt w:val="decimal"/>
      <w:isLgl w:val="false"/>
      <w:suff w:val="tab"/>
      <w:lvlText w:val="%1.%2.%3.%4.%5.%6.%7.%8."/>
      <w:lvlJc w:val="left"/>
      <w:pPr>
        <w:pStyle w:val="1106"/>
        <w:ind w:left="0" w:firstLine="0"/>
        <w:tabs>
          <w:tab w:val="num" w:pos="0" w:leader="none"/>
        </w:tabs>
      </w:pPr>
      <w:rPr>
        <w:rFonts w:ascii="Arial" w:hAnsi="Arial" w:eastAsia="黑体"/>
        <w:b w:val="0"/>
        <w:i w:val="0"/>
        <w:sz w:val="24"/>
        <w:szCs w:val="24"/>
      </w:rPr>
    </w:lvl>
    <w:lvl w:ilvl="8">
      <w:start w:val="1"/>
      <w:numFmt w:val="decimal"/>
      <w:isLgl w:val="false"/>
      <w:suff w:val="tab"/>
      <w:lvlText w:val="%1.%2.%3.%4.%5.%6.%7.%8.%9."/>
      <w:lvlJc w:val="left"/>
      <w:pPr>
        <w:pStyle w:val="1106"/>
        <w:ind w:left="0" w:firstLine="0"/>
        <w:tabs>
          <w:tab w:val="num" w:pos="0" w:leader="none"/>
        </w:tabs>
      </w:pPr>
      <w:rPr>
        <w:rFonts w:ascii="Arial" w:hAnsi="Arial" w:eastAsia="黑体"/>
        <w:b w:val="0"/>
        <w:i w:val="0"/>
        <w:sz w:val="24"/>
        <w:szCs w:val="24"/>
      </w:rPr>
    </w:lvl>
  </w:abstractNum>
  <w:abstractNum w:abstractNumId="14">
    <w:multiLevelType w:val="hybridMultilevel"/>
    <w:lvl w:ilvl="0">
      <w:start w:val="1"/>
      <w:numFmt w:val="decimal"/>
      <w:pStyle w:val="1943"/>
      <w:isLgl w:val="false"/>
      <w:suff w:val="tab"/>
      <w:lvlText w:val="(%1)"/>
      <w:lvlJc w:val="left"/>
      <w:pPr>
        <w:pStyle w:val="1106"/>
        <w:ind w:left="840" w:hanging="420"/>
        <w:tabs>
          <w:tab w:val="num"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998"/>
      <w:isLgl w:val="false"/>
      <w:suff w:val="tab"/>
      <w:lvlText w:val="%1."/>
      <w:lvlJc w:val="left"/>
      <w:pPr>
        <w:pStyle w:val="1106"/>
        <w:ind w:left="567" w:hanging="567"/>
        <w:tabs>
          <w:tab w:val="num" w:pos="567" w:leader="none"/>
        </w:tabs>
      </w:pPr>
      <w:rPr>
        <w:rFonts w:ascii="Times New Roman" w:hAnsi="Times New Roman" w:eastAsia="宋体"/>
        <w:b/>
        <w:i w:val="0"/>
        <w:sz w:val="28"/>
      </w:rPr>
    </w:lvl>
    <w:lvl w:ilvl="1">
      <w:start w:val="1"/>
      <w:numFmt w:val="chineseCountingThousand"/>
      <w:isLgl w:val="false"/>
      <w:suff w:val="tab"/>
      <w:lvlText w:val="(%2)."/>
      <w:lvlJc w:val="left"/>
      <w:pPr>
        <w:pStyle w:val="1106"/>
        <w:ind w:left="567" w:hanging="567"/>
        <w:tabs>
          <w:tab w:val="num" w:pos="567" w:leader="none"/>
        </w:tabs>
      </w:pPr>
      <w:rPr>
        <w:rFonts w:ascii="Times New Roman" w:hAnsi="Times New Roman" w:eastAsia="宋体"/>
        <w:b/>
        <w:i w:val="0"/>
        <w:sz w:val="24"/>
      </w:rPr>
    </w:lvl>
    <w:lvl w:ilvl="2">
      <w:start w:val="1"/>
      <w:numFmt w:val="decimal"/>
      <w:isLgl w:val="false"/>
      <w:suff w:val="tab"/>
      <w:lvlText w:val="%3."/>
      <w:lvlJc w:val="left"/>
      <w:pPr>
        <w:pStyle w:val="1106"/>
        <w:ind w:left="851" w:hanging="284"/>
        <w:tabs>
          <w:tab w:val="num" w:pos="927" w:leader="none"/>
        </w:tabs>
      </w:pPr>
      <w:rPr>
        <w:rFonts w:ascii="Times New Roman" w:hAnsi="Times New Roman" w:eastAsia="宋体"/>
        <w:b/>
        <w:i w:val="0"/>
        <w:sz w:val="24"/>
      </w:rPr>
    </w:lvl>
    <w:lvl w:ilvl="3">
      <w:start w:val="1"/>
      <w:numFmt w:val="decimal"/>
      <w:isLgl w:val="false"/>
      <w:suff w:val="tab"/>
      <w:lvlText w:val="%4)."/>
      <w:lvlJc w:val="left"/>
      <w:pPr>
        <w:pStyle w:val="1106"/>
        <w:ind w:left="1247" w:hanging="510"/>
        <w:tabs>
          <w:tab w:val="num" w:pos="1247" w:leader="none"/>
        </w:tabs>
      </w:pPr>
      <w:rPr>
        <w:rFonts w:ascii="Times New Roman" w:hAnsi="Times New Roman" w:eastAsia="宋体"/>
        <w:b w:val="0"/>
        <w:i w:val="0"/>
        <w:sz w:val="24"/>
      </w:rPr>
    </w:lvl>
    <w:lvl w:ilvl="4">
      <w:start w:val="1"/>
      <w:numFmt w:val="decimal"/>
      <w:isLgl w:val="false"/>
      <w:suff w:val="tab"/>
      <w:lvlText w:val="(%5)."/>
      <w:lvlJc w:val="left"/>
      <w:pPr>
        <w:pStyle w:val="1106"/>
        <w:ind w:left="851" w:hanging="284"/>
        <w:tabs>
          <w:tab w:val="num" w:pos="927" w:leader="none"/>
        </w:tabs>
      </w:pPr>
      <w:rPr>
        <w:rFonts w:ascii="Times New Roman" w:hAnsi="Times New Roman" w:eastAsia="宋体"/>
        <w:b w:val="0"/>
        <w:i w:val="0"/>
        <w:sz w:val="24"/>
      </w:rPr>
    </w:lvl>
    <w:lvl w:ilvl="5">
      <w:start w:val="1"/>
      <w:numFmt w:val="upperLetter"/>
      <w:isLgl w:val="false"/>
      <w:suff w:val="tab"/>
      <w:lvlText w:val="%6."/>
      <w:lvlJc w:val="left"/>
      <w:pPr>
        <w:pStyle w:val="1106"/>
        <w:ind w:left="1304" w:hanging="510"/>
        <w:tabs>
          <w:tab w:val="num" w:pos="1304" w:leader="none"/>
        </w:tabs>
      </w:pPr>
      <w:rPr>
        <w:rFonts w:ascii="Times New Roman" w:hAnsi="Times New Roman" w:eastAsia="宋体"/>
        <w:b w:val="0"/>
        <w:i w:val="0"/>
        <w:sz w:val="28"/>
      </w:rPr>
    </w:lvl>
    <w:lvl w:ilvl="6">
      <w:start w:val="1"/>
      <w:numFmt w:val="decimal"/>
      <w:isLgl w:val="false"/>
      <w:suff w:val="tab"/>
      <w:lvlText w:val="%1.%2.%3.%4.%5.%6.%7"/>
      <w:lvlJc w:val="left"/>
      <w:pPr>
        <w:pStyle w:val="1106"/>
        <w:ind w:left="3713" w:hanging="1276"/>
        <w:tabs>
          <w:tab w:val="num" w:pos="3877" w:leader="none"/>
        </w:tabs>
      </w:pPr>
      <w:rPr>
        <w:rFonts w:hint="eastAsia"/>
        <w:b/>
        <w:i w:val="0"/>
      </w:rPr>
    </w:lvl>
    <w:lvl w:ilvl="7">
      <w:start w:val="1"/>
      <w:numFmt w:val="decimal"/>
      <w:isLgl w:val="false"/>
      <w:suff w:val="tab"/>
      <w:lvlText w:val="%1.%2.%3.%4.%5.%6.%7.%8"/>
      <w:lvlJc w:val="left"/>
      <w:pPr>
        <w:pStyle w:val="1106"/>
        <w:ind w:left="4280" w:hanging="1418"/>
        <w:tabs>
          <w:tab w:val="num" w:pos="4662" w:leader="none"/>
        </w:tabs>
      </w:pPr>
      <w:rPr>
        <w:rFonts w:hint="eastAsia"/>
      </w:rPr>
    </w:lvl>
    <w:lvl w:ilvl="8">
      <w:start w:val="1"/>
      <w:numFmt w:val="decimal"/>
      <w:isLgl w:val="false"/>
      <w:suff w:val="tab"/>
      <w:lvlText w:val="%1.%2.%3.%4.%5.%6.%7.%8.%9"/>
      <w:lvlJc w:val="left"/>
      <w:pPr>
        <w:pStyle w:val="1106"/>
        <w:ind w:left="4988" w:hanging="1700"/>
        <w:tabs>
          <w:tab w:val="num" w:pos="5448" w:leader="none"/>
        </w:tabs>
      </w:pPr>
      <w:rPr>
        <w:rFonts w:hint="eastAsia"/>
      </w:rPr>
    </w:lvl>
  </w:abstractNum>
  <w:abstractNum w:abstractNumId="16">
    <w:multiLevelType w:val="hybridMultilevel"/>
    <w:lvl w:ilvl="0">
      <w:start w:val="1"/>
      <w:numFmt w:val="decimal"/>
      <w:pStyle w:val="1862"/>
      <w:isLgl w:val="false"/>
      <w:suff w:val="tab"/>
      <w:lvlText w:val="（%1）"/>
      <w:lvlJc w:val="left"/>
      <w:pPr>
        <w:pStyle w:val="1106"/>
        <w:ind w:left="420" w:hanging="420"/>
        <w:tabs>
          <w:tab w:val="num"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06"/>
        <w:ind w:left="980" w:hanging="360"/>
        <w:tabs>
          <w:tab w:val="num" w:pos="980" w:leader="none"/>
        </w:tabs>
      </w:pPr>
    </w:lvl>
    <w:lvl w:ilvl="2">
      <w:start w:val="1"/>
      <w:numFmt w:val="lowerRoman"/>
      <w:isLgl w:val="false"/>
      <w:suff w:val="tab"/>
      <w:lvlText w:val="%3."/>
      <w:lvlJc w:val="right"/>
      <w:pPr>
        <w:pStyle w:val="1106"/>
        <w:ind w:left="1460" w:hanging="420"/>
        <w:tabs>
          <w:tab w:val="num" w:pos="1460" w:leader="none"/>
        </w:tabs>
      </w:pPr>
    </w:lvl>
    <w:lvl w:ilvl="3">
      <w:start w:val="1"/>
      <w:numFmt w:val="decimal"/>
      <w:isLgl w:val="false"/>
      <w:suff w:val="tab"/>
      <w:lvlText w:val="%4."/>
      <w:lvlJc w:val="left"/>
      <w:pPr>
        <w:pStyle w:val="1106"/>
        <w:ind w:left="1880" w:hanging="420"/>
        <w:tabs>
          <w:tab w:val="num" w:pos="1880" w:leader="none"/>
        </w:tabs>
      </w:pPr>
    </w:lvl>
    <w:lvl w:ilvl="4">
      <w:start w:val="1"/>
      <w:numFmt w:val="lowerLetter"/>
      <w:isLgl w:val="false"/>
      <w:suff w:val="tab"/>
      <w:lvlText w:val="%5)"/>
      <w:lvlJc w:val="left"/>
      <w:pPr>
        <w:pStyle w:val="1106"/>
        <w:ind w:left="2300" w:hanging="420"/>
        <w:tabs>
          <w:tab w:val="num" w:pos="2300" w:leader="none"/>
        </w:tabs>
      </w:pPr>
    </w:lvl>
    <w:lvl w:ilvl="5">
      <w:start w:val="1"/>
      <w:numFmt w:val="lowerRoman"/>
      <w:isLgl w:val="false"/>
      <w:suff w:val="tab"/>
      <w:lvlText w:val="%6."/>
      <w:lvlJc w:val="right"/>
      <w:pPr>
        <w:pStyle w:val="1106"/>
        <w:ind w:left="2720" w:hanging="420"/>
        <w:tabs>
          <w:tab w:val="num" w:pos="2720" w:leader="none"/>
        </w:tabs>
      </w:pPr>
    </w:lvl>
    <w:lvl w:ilvl="6">
      <w:start w:val="1"/>
      <w:numFmt w:val="decimal"/>
      <w:isLgl w:val="false"/>
      <w:suff w:val="tab"/>
      <w:lvlText w:val="%7."/>
      <w:lvlJc w:val="left"/>
      <w:pPr>
        <w:pStyle w:val="1106"/>
        <w:ind w:left="3140" w:hanging="420"/>
        <w:tabs>
          <w:tab w:val="num" w:pos="3140" w:leader="none"/>
        </w:tabs>
      </w:pPr>
    </w:lvl>
    <w:lvl w:ilvl="7">
      <w:start w:val="1"/>
      <w:numFmt w:val="lowerLetter"/>
      <w:isLgl w:val="false"/>
      <w:suff w:val="tab"/>
      <w:lvlText w:val="%8)"/>
      <w:lvlJc w:val="left"/>
      <w:pPr>
        <w:pStyle w:val="1106"/>
        <w:ind w:left="3560" w:hanging="420"/>
        <w:tabs>
          <w:tab w:val="num" w:pos="3560" w:leader="none"/>
        </w:tabs>
      </w:pPr>
    </w:lvl>
    <w:lvl w:ilvl="8">
      <w:start w:val="1"/>
      <w:numFmt w:val="lowerRoman"/>
      <w:isLgl w:val="false"/>
      <w:suff w:val="tab"/>
      <w:lvlText w:val="%9."/>
      <w:lvlJc w:val="right"/>
      <w:pPr>
        <w:pStyle w:val="1106"/>
        <w:ind w:left="3980" w:hanging="420"/>
        <w:tabs>
          <w:tab w:val="num" w:pos="3980" w:leader="none"/>
        </w:tabs>
      </w:pPr>
    </w:lvl>
  </w:abstractNum>
  <w:abstractNum w:abstractNumId="17">
    <w:multiLevelType w:val="hybridMultilevel"/>
    <w:lvl w:ilvl="0">
      <w:start w:val="1"/>
      <w:numFmt w:val="bullet"/>
      <w:pStyle w:val="1822"/>
      <w:isLgl w:val="false"/>
      <w:suff w:val="tab"/>
      <w:lvlText w:val=""/>
      <w:lvlJc w:val="left"/>
      <w:pPr>
        <w:pStyle w:val="1106"/>
        <w:ind w:left="360" w:hanging="360"/>
        <w:tabs>
          <w:tab w:val="num"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851"/>
      <w:isLgl w:val="false"/>
      <w:suff w:val="tab"/>
      <w:lvlText w:val=""/>
      <w:lvlJc w:val="left"/>
      <w:pPr>
        <w:pStyle w:val="1106"/>
        <w:ind w:left="620" w:hanging="420"/>
        <w:tabs>
          <w:tab w:val="num" w:pos="620" w:leader="none"/>
        </w:tabs>
      </w:pPr>
      <w:rPr>
        <w:rFonts w:ascii="Wingdings" w:hAnsi="Wingdings"/>
      </w:rPr>
    </w:lvl>
    <w:lvl w:ilvl="1">
      <w:start w:val="1"/>
      <w:numFmt w:val="bullet"/>
      <w:isLgl w:val="false"/>
      <w:suff w:val="tab"/>
      <w:lvlText w:val=""/>
      <w:lvlJc w:val="left"/>
      <w:pPr>
        <w:pStyle w:val="1106"/>
        <w:ind w:left="1040" w:hanging="420"/>
        <w:tabs>
          <w:tab w:val="num" w:pos="1040" w:leader="none"/>
        </w:tabs>
      </w:pPr>
      <w:rPr>
        <w:rFonts w:ascii="Wingdings" w:hAnsi="Wingdings"/>
      </w:rPr>
    </w:lvl>
    <w:lvl w:ilvl="2">
      <w:start w:val="1"/>
      <w:numFmt w:val="bullet"/>
      <w:isLgl w:val="false"/>
      <w:suff w:val="tab"/>
      <w:lvlText w:val=""/>
      <w:lvlJc w:val="left"/>
      <w:pPr>
        <w:pStyle w:val="1106"/>
        <w:ind w:left="1460" w:hanging="420"/>
        <w:tabs>
          <w:tab w:val="num" w:pos="1460" w:leader="none"/>
        </w:tabs>
      </w:pPr>
      <w:rPr>
        <w:rFonts w:ascii="Wingdings" w:hAnsi="Wingdings"/>
      </w:rPr>
    </w:lvl>
    <w:lvl w:ilvl="3">
      <w:start w:val="1"/>
      <w:numFmt w:val="bullet"/>
      <w:isLgl w:val="false"/>
      <w:suff w:val="tab"/>
      <w:lvlText w:val=""/>
      <w:lvlJc w:val="left"/>
      <w:pPr>
        <w:pStyle w:val="1106"/>
        <w:ind w:left="1880" w:hanging="420"/>
        <w:tabs>
          <w:tab w:val="num" w:pos="1880" w:leader="none"/>
        </w:tabs>
      </w:pPr>
      <w:rPr>
        <w:rFonts w:ascii="Wingdings" w:hAnsi="Wingdings"/>
      </w:rPr>
    </w:lvl>
    <w:lvl w:ilvl="4">
      <w:start w:val="1"/>
      <w:numFmt w:val="bullet"/>
      <w:isLgl w:val="false"/>
      <w:suff w:val="tab"/>
      <w:lvlText w:val=""/>
      <w:lvlJc w:val="left"/>
      <w:pPr>
        <w:pStyle w:val="1106"/>
        <w:ind w:left="2300" w:hanging="420"/>
        <w:tabs>
          <w:tab w:val="num" w:pos="2300" w:leader="none"/>
        </w:tabs>
      </w:pPr>
      <w:rPr>
        <w:rFonts w:ascii="Wingdings" w:hAnsi="Wingdings"/>
      </w:rPr>
    </w:lvl>
    <w:lvl w:ilvl="5">
      <w:start w:val="1"/>
      <w:numFmt w:val="bullet"/>
      <w:isLgl w:val="false"/>
      <w:suff w:val="tab"/>
      <w:lvlText w:val=""/>
      <w:lvlJc w:val="left"/>
      <w:pPr>
        <w:pStyle w:val="1106"/>
        <w:ind w:left="2720" w:hanging="420"/>
        <w:tabs>
          <w:tab w:val="num" w:pos="2720" w:leader="none"/>
        </w:tabs>
      </w:pPr>
      <w:rPr>
        <w:rFonts w:ascii="Wingdings" w:hAnsi="Wingdings"/>
      </w:rPr>
    </w:lvl>
    <w:lvl w:ilvl="6">
      <w:start w:val="1"/>
      <w:numFmt w:val="bullet"/>
      <w:isLgl w:val="false"/>
      <w:suff w:val="tab"/>
      <w:lvlText w:val=""/>
      <w:lvlJc w:val="left"/>
      <w:pPr>
        <w:pStyle w:val="1106"/>
        <w:ind w:left="3140" w:hanging="420"/>
        <w:tabs>
          <w:tab w:val="num" w:pos="3140" w:leader="none"/>
        </w:tabs>
      </w:pPr>
      <w:rPr>
        <w:rFonts w:ascii="Wingdings" w:hAnsi="Wingdings"/>
      </w:rPr>
    </w:lvl>
    <w:lvl w:ilvl="7">
      <w:start w:val="1"/>
      <w:numFmt w:val="bullet"/>
      <w:isLgl w:val="false"/>
      <w:suff w:val="tab"/>
      <w:lvlText w:val=""/>
      <w:lvlJc w:val="left"/>
      <w:pPr>
        <w:pStyle w:val="1106"/>
        <w:ind w:left="3560" w:hanging="420"/>
        <w:tabs>
          <w:tab w:val="num" w:pos="3560" w:leader="none"/>
        </w:tabs>
      </w:pPr>
      <w:rPr>
        <w:rFonts w:ascii="Wingdings" w:hAnsi="Wingdings"/>
      </w:rPr>
    </w:lvl>
    <w:lvl w:ilvl="8">
      <w:start w:val="1"/>
      <w:numFmt w:val="bullet"/>
      <w:isLgl w:val="false"/>
      <w:suff w:val="tab"/>
      <w:lvlText w:val=""/>
      <w:lvlJc w:val="left"/>
      <w:pPr>
        <w:pStyle w:val="1106"/>
        <w:ind w:left="3980" w:hanging="420"/>
        <w:tabs>
          <w:tab w:val="num" w:pos="3980" w:leader="none"/>
        </w:tabs>
      </w:pPr>
      <w:rPr>
        <w:rFonts w:ascii="Wingdings" w:hAnsi="Wingdings"/>
      </w:rPr>
    </w:lvl>
  </w:abstractNum>
  <w:abstractNum w:abstractNumId="19">
    <w:multiLevelType w:val="hybridMultilevel"/>
    <w:lvl w:ilvl="0">
      <w:start w:val="1"/>
      <w:numFmt w:val="decimal"/>
      <w:pStyle w:val="2035"/>
      <w:isLgl w:val="false"/>
      <w:suff w:val="tab"/>
      <w:lvlText w:val="%1."/>
      <w:lvlJc w:val="left"/>
      <w:pPr>
        <w:pStyle w:val="1106"/>
        <w:ind w:left="425" w:hanging="425"/>
        <w:tabs>
          <w:tab w:val="num" w:pos="425" w:leader="none"/>
        </w:tabs>
      </w:pPr>
      <w:rPr>
        <w:rFonts w:hint="eastAsia"/>
      </w:rPr>
    </w:lvl>
    <w:lvl w:ilvl="1">
      <w:start w:val="1"/>
      <w:numFmt w:val="decimal"/>
      <w:isLgl w:val="false"/>
      <w:suff w:val="tab"/>
      <w:lvlText w:val="%2、"/>
      <w:lvlJc w:val="left"/>
      <w:pPr>
        <w:pStyle w:val="1106"/>
        <w:ind w:left="567" w:hanging="567"/>
        <w:tabs>
          <w:tab w:val="num" w:pos="567" w:leader="none"/>
        </w:tabs>
      </w:pPr>
      <w:rPr>
        <w:rFonts w:ascii="楷体" w:hAnsi="楷体" w:eastAsia="楷体" w:cs="Times New Roman"/>
      </w:rPr>
    </w:lvl>
    <w:lvl w:ilvl="2">
      <w:start w:val="1"/>
      <w:numFmt w:val="decimal"/>
      <w:isLgl w:val="false"/>
      <w:suff w:val="tab"/>
      <w:lvlText w:val="%1.%2.%3."/>
      <w:lvlJc w:val="left"/>
      <w:pPr>
        <w:pStyle w:val="1106"/>
        <w:ind w:left="709" w:hanging="709"/>
        <w:tabs>
          <w:tab w:val="num" w:pos="1080" w:leader="none"/>
        </w:tabs>
      </w:pPr>
      <w:rPr>
        <w:rFonts w:hint="eastAsia"/>
      </w:rPr>
    </w:lvl>
    <w:lvl w:ilvl="3">
      <w:start w:val="1"/>
      <w:numFmt w:val="decimal"/>
      <w:isLgl w:val="false"/>
      <w:suff w:val="tab"/>
      <w:lvlText w:val="%1.%2.%3.%4"/>
      <w:lvlJc w:val="left"/>
      <w:pPr>
        <w:pStyle w:val="1106"/>
        <w:ind w:left="851" w:hanging="851"/>
        <w:tabs>
          <w:tab w:val="num" w:pos="1080" w:leader="none"/>
        </w:tabs>
      </w:pPr>
      <w:rPr>
        <w:rFonts w:hint="eastAsia"/>
      </w:rPr>
    </w:lvl>
    <w:lvl w:ilvl="4">
      <w:start w:val="1"/>
      <w:numFmt w:val="decimal"/>
      <w:isLgl w:val="false"/>
      <w:suff w:val="tab"/>
      <w:lvlText w:val="2.3.2.2.2"/>
      <w:lvlJc w:val="left"/>
      <w:pPr>
        <w:pStyle w:val="1106"/>
        <w:ind w:left="992" w:hanging="992"/>
        <w:tabs>
          <w:tab w:val="num" w:pos="992" w:leader="none"/>
        </w:tabs>
      </w:pPr>
      <w:rPr>
        <w:rFonts w:hint="eastAsia"/>
      </w:rPr>
    </w:lvl>
    <w:lvl w:ilvl="5">
      <w:start w:val="1"/>
      <w:numFmt w:val="decimal"/>
      <w:isLgl w:val="false"/>
      <w:suff w:val="tab"/>
      <w:lvlText w:val="%1.%2.%3.%4.%5.%6."/>
      <w:lvlJc w:val="left"/>
      <w:pPr>
        <w:pStyle w:val="1106"/>
        <w:ind w:left="1134" w:hanging="1134"/>
        <w:tabs>
          <w:tab w:val="num" w:pos="1134" w:leader="none"/>
        </w:tabs>
      </w:pPr>
      <w:rPr>
        <w:rFonts w:hint="eastAsia"/>
      </w:rPr>
    </w:lvl>
    <w:lvl w:ilvl="6">
      <w:start w:val="1"/>
      <w:numFmt w:val="decimal"/>
      <w:isLgl w:val="false"/>
      <w:suff w:val="tab"/>
      <w:lvlText w:val="%1.%2.%3.%4.%5.%6.%7."/>
      <w:lvlJc w:val="left"/>
      <w:pPr>
        <w:pStyle w:val="1106"/>
        <w:ind w:left="1276" w:hanging="1276"/>
        <w:tabs>
          <w:tab w:val="num" w:pos="1276" w:leader="none"/>
        </w:tabs>
      </w:pPr>
      <w:rPr>
        <w:rFonts w:hint="eastAsia"/>
      </w:rPr>
    </w:lvl>
    <w:lvl w:ilvl="7">
      <w:start w:val="1"/>
      <w:numFmt w:val="decimal"/>
      <w:isLgl w:val="false"/>
      <w:suff w:val="tab"/>
      <w:lvlText w:val="%1.%2.%3.%4.%5.%6.%7.%8."/>
      <w:lvlJc w:val="left"/>
      <w:pPr>
        <w:pStyle w:val="1106"/>
        <w:ind w:left="1418" w:hanging="1418"/>
        <w:tabs>
          <w:tab w:val="num" w:pos="1418" w:leader="none"/>
        </w:tabs>
      </w:pPr>
      <w:rPr>
        <w:rFonts w:hint="eastAsia"/>
      </w:rPr>
    </w:lvl>
    <w:lvl w:ilvl="8">
      <w:start w:val="1"/>
      <w:numFmt w:val="decimal"/>
      <w:isLgl w:val="false"/>
      <w:suff w:val="tab"/>
      <w:lvlText w:val="%1.%2.%3.%4.%5.%6.%7.%8.%9."/>
      <w:lvlJc w:val="left"/>
      <w:pPr>
        <w:pStyle w:val="1106"/>
        <w:ind w:left="1559" w:hanging="1559"/>
        <w:tabs>
          <w:tab w:val="num" w:pos="1559" w:leader="none"/>
        </w:tabs>
      </w:pPr>
      <w:rPr>
        <w:rFonts w:hint="eastAsia"/>
      </w:rPr>
    </w:lvl>
  </w:abstractNum>
  <w:abstractNum w:abstractNumId="20">
    <w:multiLevelType w:val="hybridMultilevel"/>
    <w:lvl w:ilvl="0">
      <w:start w:val="1"/>
      <w:numFmt w:val="decimal"/>
      <w:pStyle w:val="1995"/>
      <w:isLgl w:val="false"/>
      <w:suff w:val="tab"/>
      <w:lvlText w:val="%1."/>
      <w:lvlJc w:val="left"/>
      <w:pPr>
        <w:pStyle w:val="1106"/>
        <w:ind w:left="840" w:hanging="420"/>
        <w:tabs>
          <w:tab w:val="num" w:pos="840" w:leader="none"/>
        </w:tabs>
      </w:pPr>
    </w:lvl>
    <w:lvl w:ilvl="1">
      <w:start w:val="1"/>
      <w:numFmt w:val="lowerLetter"/>
      <w:isLgl w:val="false"/>
      <w:suff w:val="tab"/>
      <w:lvlText w:val="%2)"/>
      <w:lvlJc w:val="left"/>
      <w:pPr>
        <w:pStyle w:val="1106"/>
        <w:ind w:left="1260" w:hanging="420"/>
        <w:tabs>
          <w:tab w:val="num" w:pos="1260" w:leader="none"/>
        </w:tabs>
      </w:pPr>
    </w:lvl>
    <w:lvl w:ilvl="2">
      <w:start w:val="1"/>
      <w:numFmt w:val="lowerRoman"/>
      <w:pStyle w:val="1760"/>
      <w:isLgl w:val="false"/>
      <w:suff w:val="tab"/>
      <w:lvlText w:val="%3."/>
      <w:lvlJc w:val="right"/>
      <w:pPr>
        <w:pStyle w:val="1106"/>
        <w:ind w:left="1680" w:hanging="420"/>
        <w:tabs>
          <w:tab w:val="num" w:pos="1680" w:leader="none"/>
        </w:tabs>
      </w:pPr>
    </w:lvl>
    <w:lvl w:ilvl="3">
      <w:start w:val="1"/>
      <w:numFmt w:val="decimal"/>
      <w:isLgl w:val="false"/>
      <w:suff w:val="tab"/>
      <w:lvlText w:val="%4."/>
      <w:lvlJc w:val="left"/>
      <w:pPr>
        <w:pStyle w:val="1106"/>
        <w:ind w:left="2100" w:hanging="420"/>
        <w:tabs>
          <w:tab w:val="num" w:pos="2100" w:leader="none"/>
        </w:tabs>
      </w:pPr>
    </w:lvl>
    <w:lvl w:ilvl="4">
      <w:start w:val="1"/>
      <w:numFmt w:val="lowerLetter"/>
      <w:isLgl w:val="false"/>
      <w:suff w:val="tab"/>
      <w:lvlText w:val="%5)"/>
      <w:lvlJc w:val="left"/>
      <w:pPr>
        <w:pStyle w:val="1106"/>
        <w:ind w:left="2520" w:hanging="420"/>
        <w:tabs>
          <w:tab w:val="num" w:pos="2520" w:leader="none"/>
        </w:tabs>
      </w:pPr>
    </w:lvl>
    <w:lvl w:ilvl="5">
      <w:start w:val="1"/>
      <w:numFmt w:val="lowerRoman"/>
      <w:isLgl w:val="false"/>
      <w:suff w:val="tab"/>
      <w:lvlText w:val="%6."/>
      <w:lvlJc w:val="right"/>
      <w:pPr>
        <w:pStyle w:val="1106"/>
        <w:ind w:left="2940" w:hanging="420"/>
        <w:tabs>
          <w:tab w:val="num" w:pos="2940" w:leader="none"/>
        </w:tabs>
      </w:pPr>
    </w:lvl>
    <w:lvl w:ilvl="6">
      <w:start w:val="1"/>
      <w:numFmt w:val="decimal"/>
      <w:isLgl w:val="false"/>
      <w:suff w:val="tab"/>
      <w:lvlText w:val="%7."/>
      <w:lvlJc w:val="left"/>
      <w:pPr>
        <w:pStyle w:val="1106"/>
        <w:ind w:left="3360" w:hanging="420"/>
        <w:tabs>
          <w:tab w:val="num" w:pos="3360" w:leader="none"/>
        </w:tabs>
      </w:pPr>
    </w:lvl>
    <w:lvl w:ilvl="7">
      <w:start w:val="1"/>
      <w:numFmt w:val="lowerLetter"/>
      <w:isLgl w:val="false"/>
      <w:suff w:val="tab"/>
      <w:lvlText w:val="%8)"/>
      <w:lvlJc w:val="left"/>
      <w:pPr>
        <w:pStyle w:val="1106"/>
        <w:ind w:left="3780" w:hanging="420"/>
        <w:tabs>
          <w:tab w:val="num" w:pos="3780" w:leader="none"/>
        </w:tabs>
      </w:pPr>
    </w:lvl>
    <w:lvl w:ilvl="8">
      <w:start w:val="1"/>
      <w:numFmt w:val="lowerRoman"/>
      <w:isLgl w:val="false"/>
      <w:suff w:val="tab"/>
      <w:lvlText w:val="%9."/>
      <w:lvlJc w:val="right"/>
      <w:pPr>
        <w:pStyle w:val="1106"/>
        <w:ind w:left="4200" w:hanging="420"/>
        <w:tabs>
          <w:tab w:val="num" w:pos="4200" w:leader="none"/>
        </w:tabs>
      </w:pPr>
    </w:lvl>
  </w:abstractNum>
  <w:abstractNum w:abstractNumId="21">
    <w:multiLevelType w:val="hybridMultilevel"/>
    <w:lvl w:ilvl="0">
      <w:start w:val="1"/>
      <w:numFmt w:val="decimal"/>
      <w:isLgl w:val="false"/>
      <w:suff w:val="tab"/>
      <w:lvlText w:val="%1."/>
      <w:lvlJc w:val="left"/>
      <w:pPr>
        <w:pStyle w:val="1106"/>
        <w:ind w:left="900" w:hanging="420"/>
      </w:pPr>
    </w:lvl>
    <w:lvl w:ilvl="1">
      <w:start w:val="1"/>
      <w:numFmt w:val="lowerLetter"/>
      <w:pStyle w:val="1682"/>
      <w:isLgl w:val="false"/>
      <w:suff w:val="tab"/>
      <w:lvlText w:val="%2)"/>
      <w:lvlJc w:val="left"/>
      <w:pPr>
        <w:pStyle w:val="1106"/>
        <w:ind w:left="1320" w:hanging="420"/>
      </w:pPr>
    </w:lvl>
    <w:lvl w:ilvl="2">
      <w:start w:val="1"/>
      <w:numFmt w:val="lowerRoman"/>
      <w:isLgl w:val="false"/>
      <w:suff w:val="tab"/>
      <w:lvlText w:val="%3."/>
      <w:lvlJc w:val="right"/>
      <w:pPr>
        <w:pStyle w:val="1106"/>
        <w:ind w:left="1740" w:hanging="420"/>
      </w:pPr>
    </w:lvl>
    <w:lvl w:ilvl="3">
      <w:start w:val="1"/>
      <w:numFmt w:val="decimal"/>
      <w:isLgl w:val="false"/>
      <w:suff w:val="tab"/>
      <w:lvlText w:val="%4."/>
      <w:lvlJc w:val="left"/>
      <w:pPr>
        <w:pStyle w:val="1106"/>
        <w:ind w:left="2160" w:hanging="420"/>
      </w:pPr>
    </w:lvl>
    <w:lvl w:ilvl="4">
      <w:start w:val="1"/>
      <w:numFmt w:val="lowerLetter"/>
      <w:isLgl w:val="false"/>
      <w:suff w:val="tab"/>
      <w:lvlText w:val="%5)"/>
      <w:lvlJc w:val="left"/>
      <w:pPr>
        <w:pStyle w:val="1106"/>
        <w:ind w:left="2580" w:hanging="420"/>
      </w:pPr>
    </w:lvl>
    <w:lvl w:ilvl="5">
      <w:start w:val="1"/>
      <w:numFmt w:val="lowerRoman"/>
      <w:isLgl w:val="false"/>
      <w:suff w:val="tab"/>
      <w:lvlText w:val="%6."/>
      <w:lvlJc w:val="right"/>
      <w:pPr>
        <w:pStyle w:val="1106"/>
        <w:ind w:left="3000" w:hanging="420"/>
      </w:pPr>
    </w:lvl>
    <w:lvl w:ilvl="6">
      <w:start w:val="1"/>
      <w:numFmt w:val="decimal"/>
      <w:isLgl w:val="false"/>
      <w:suff w:val="tab"/>
      <w:lvlText w:val="%7."/>
      <w:lvlJc w:val="left"/>
      <w:pPr>
        <w:pStyle w:val="1106"/>
        <w:ind w:left="3420" w:hanging="420"/>
      </w:pPr>
    </w:lvl>
    <w:lvl w:ilvl="7">
      <w:start w:val="1"/>
      <w:numFmt w:val="lowerLetter"/>
      <w:isLgl w:val="false"/>
      <w:suff w:val="tab"/>
      <w:lvlText w:val="%8)"/>
      <w:lvlJc w:val="left"/>
      <w:pPr>
        <w:pStyle w:val="1106"/>
        <w:ind w:left="3840" w:hanging="420"/>
      </w:pPr>
    </w:lvl>
    <w:lvl w:ilvl="8">
      <w:start w:val="1"/>
      <w:numFmt w:val="lowerRoman"/>
      <w:isLgl w:val="false"/>
      <w:suff w:val="tab"/>
      <w:lvlText w:val="%9."/>
      <w:lvlJc w:val="right"/>
      <w:pPr>
        <w:pStyle w:val="1106"/>
        <w:ind w:left="4260" w:hanging="420"/>
      </w:pPr>
    </w:lvl>
  </w:abstractNum>
  <w:abstractNum w:abstractNumId="22">
    <w:multiLevelType w:val="hybridMultilevel"/>
    <w:lvl w:ilvl="0">
      <w:start w:val="1"/>
      <w:numFmt w:val="decimal"/>
      <w:pStyle w:val="1131"/>
      <w:isLgl w:val="false"/>
      <w:suff w:val="tab"/>
      <w:lvlText w:val="%1."/>
      <w:lvlJc w:val="left"/>
      <w:pPr>
        <w:pStyle w:val="1106"/>
        <w:ind w:left="2910" w:hanging="375"/>
        <w:tabs>
          <w:tab w:val="num" w:pos="2910" w:leader="none"/>
        </w:tabs>
      </w:pPr>
    </w:lvl>
    <w:lvl w:ilvl="1">
      <w:start w:val="2"/>
      <w:numFmt w:val="bullet"/>
      <w:isLgl w:val="false"/>
      <w:suff w:val="tab"/>
      <w:lvlText w:val=""/>
      <w:lvlJc w:val="left"/>
      <w:pPr>
        <w:pStyle w:val="1106"/>
        <w:ind w:left="3315" w:hanging="360"/>
        <w:tabs>
          <w:tab w:val="num" w:pos="3315" w:leader="none"/>
        </w:tabs>
      </w:pPr>
      <w:rPr>
        <w:rFonts w:ascii="Wingdings" w:hAnsi="Wingdings" w:eastAsia="宋体" w:cs="Times New Roman"/>
      </w:rPr>
    </w:lvl>
    <w:lvl w:ilvl="2">
      <w:start w:val="1"/>
      <w:numFmt w:val="lowerRoman"/>
      <w:isLgl w:val="false"/>
      <w:suff w:val="tab"/>
      <w:lvlText w:val="%3."/>
      <w:lvlJc w:val="right"/>
      <w:pPr>
        <w:pStyle w:val="1106"/>
        <w:ind w:left="3795" w:hanging="420"/>
        <w:tabs>
          <w:tab w:val="num" w:pos="3795" w:leader="none"/>
        </w:tabs>
      </w:pPr>
    </w:lvl>
    <w:lvl w:ilvl="3">
      <w:start w:val="1"/>
      <w:numFmt w:val="decimal"/>
      <w:isLgl w:val="false"/>
      <w:suff w:val="tab"/>
      <w:lvlText w:val="%4."/>
      <w:lvlJc w:val="left"/>
      <w:pPr>
        <w:pStyle w:val="1106"/>
        <w:ind w:left="4215" w:hanging="420"/>
        <w:tabs>
          <w:tab w:val="num" w:pos="4215" w:leader="none"/>
        </w:tabs>
      </w:pPr>
    </w:lvl>
    <w:lvl w:ilvl="4">
      <w:start w:val="1"/>
      <w:numFmt w:val="bullet"/>
      <w:isLgl w:val="false"/>
      <w:suff w:val="tab"/>
      <w:lvlText w:val=""/>
      <w:lvlJc w:val="left"/>
      <w:pPr>
        <w:pStyle w:val="1106"/>
        <w:ind w:left="4635" w:hanging="420"/>
        <w:tabs>
          <w:tab w:val="num" w:pos="4635" w:leader="none"/>
        </w:tabs>
      </w:pPr>
      <w:rPr>
        <w:rFonts w:ascii="Wingdings" w:hAnsi="Wingdings"/>
      </w:rPr>
    </w:lvl>
    <w:lvl w:ilvl="5">
      <w:start w:val="1"/>
      <w:numFmt w:val="upperLetter"/>
      <w:isLgl w:val="false"/>
      <w:suff w:val="tab"/>
      <w:lvlText w:val="%6."/>
      <w:lvlJc w:val="left"/>
      <w:pPr>
        <w:pStyle w:val="1106"/>
        <w:ind w:left="4995" w:hanging="360"/>
        <w:tabs>
          <w:tab w:val="num" w:pos="4995" w:leader="none"/>
        </w:tabs>
      </w:pPr>
    </w:lvl>
    <w:lvl w:ilvl="6">
      <w:start w:val="1"/>
      <w:numFmt w:val="upperLetter"/>
      <w:isLgl w:val="false"/>
      <w:suff w:val="tab"/>
      <w:lvlText w:val="%7．"/>
      <w:lvlJc w:val="left"/>
      <w:pPr>
        <w:pStyle w:val="1106"/>
        <w:ind w:left="5415" w:hanging="360"/>
        <w:tabs>
          <w:tab w:val="num" w:pos="5415" w:leader="none"/>
        </w:tabs>
      </w:pPr>
    </w:lvl>
    <w:lvl w:ilvl="7">
      <w:start w:val="1"/>
      <w:numFmt w:val="decimal"/>
      <w:isLgl w:val="false"/>
      <w:suff w:val="tab"/>
      <w:lvlText w:val="%8)"/>
      <w:lvlJc w:val="left"/>
      <w:pPr>
        <w:pStyle w:val="1106"/>
        <w:ind w:left="6195" w:hanging="720"/>
        <w:tabs>
          <w:tab w:val="num" w:pos="6195" w:leader="none"/>
        </w:tabs>
      </w:pPr>
    </w:lvl>
    <w:lvl w:ilvl="8">
      <w:start w:val="1"/>
      <w:numFmt w:val="decimal"/>
      <w:isLgl w:val="false"/>
      <w:suff w:val="tab"/>
      <w:lvlText w:val="%9."/>
      <w:lvlJc w:val="left"/>
      <w:pPr>
        <w:pStyle w:val="1106"/>
        <w:ind w:left="6480" w:hanging="360"/>
        <w:tabs>
          <w:tab w:val="num" w:pos="6480" w:leader="none"/>
        </w:tabs>
      </w:pPr>
    </w:lvl>
  </w:abstractNum>
  <w:abstractNum w:abstractNumId="23">
    <w:multiLevelType w:val="hybridMultilevel"/>
    <w:lvl w:ilvl="0">
      <w:start w:val="1"/>
      <w:numFmt w:val="bullet"/>
      <w:pStyle w:val="1869"/>
      <w:isLgl w:val="false"/>
      <w:suff w:val="tab"/>
      <w:lvlText w:val=""/>
      <w:lvlJc w:val="left"/>
      <w:pPr>
        <w:pStyle w:val="1106"/>
        <w:ind w:left="420" w:hanging="420"/>
      </w:pPr>
      <w:rPr>
        <w:rFonts w:ascii="Wingdings" w:hAnsi="Wingdings"/>
      </w:rPr>
    </w:lvl>
    <w:lvl w:ilvl="1">
      <w:start w:val="1"/>
      <w:numFmt w:val="bullet"/>
      <w:isLgl w:val="false"/>
      <w:suff w:val="tab"/>
      <w:lvlText w:val=""/>
      <w:lvlJc w:val="left"/>
      <w:pPr>
        <w:pStyle w:val="1106"/>
        <w:ind w:left="840" w:hanging="420"/>
      </w:pPr>
      <w:rPr>
        <w:rFonts w:ascii="Wingdings" w:hAnsi="Wingdings"/>
      </w:rPr>
    </w:lvl>
    <w:lvl w:ilvl="2">
      <w:start w:val="1"/>
      <w:numFmt w:val="bullet"/>
      <w:isLgl w:val="false"/>
      <w:suff w:val="tab"/>
      <w:lvlText w:val=""/>
      <w:lvlJc w:val="left"/>
      <w:pPr>
        <w:pStyle w:val="1106"/>
        <w:ind w:left="1260" w:hanging="420"/>
      </w:pPr>
      <w:rPr>
        <w:rFonts w:ascii="Wingdings" w:hAnsi="Wingdings"/>
      </w:rPr>
    </w:lvl>
    <w:lvl w:ilvl="3">
      <w:start w:val="1"/>
      <w:numFmt w:val="bullet"/>
      <w:isLgl w:val="false"/>
      <w:suff w:val="tab"/>
      <w:lvlText w:val=""/>
      <w:lvlJc w:val="left"/>
      <w:pPr>
        <w:pStyle w:val="1106"/>
        <w:ind w:left="1680" w:hanging="420"/>
      </w:pPr>
      <w:rPr>
        <w:rFonts w:ascii="Wingdings" w:hAnsi="Wingdings"/>
      </w:rPr>
    </w:lvl>
    <w:lvl w:ilvl="4">
      <w:start w:val="1"/>
      <w:numFmt w:val="bullet"/>
      <w:isLgl w:val="false"/>
      <w:suff w:val="tab"/>
      <w:lvlText w:val=""/>
      <w:lvlJc w:val="left"/>
      <w:pPr>
        <w:pStyle w:val="1106"/>
        <w:ind w:left="2100" w:hanging="420"/>
      </w:pPr>
      <w:rPr>
        <w:rFonts w:ascii="Wingdings" w:hAnsi="Wingdings"/>
      </w:rPr>
    </w:lvl>
    <w:lvl w:ilvl="5">
      <w:start w:val="1"/>
      <w:numFmt w:val="bullet"/>
      <w:isLgl w:val="false"/>
      <w:suff w:val="tab"/>
      <w:lvlText w:val=""/>
      <w:lvlJc w:val="left"/>
      <w:pPr>
        <w:pStyle w:val="1106"/>
        <w:ind w:left="2520" w:hanging="420"/>
      </w:pPr>
      <w:rPr>
        <w:rFonts w:ascii="Wingdings" w:hAnsi="Wingdings"/>
      </w:rPr>
    </w:lvl>
    <w:lvl w:ilvl="6">
      <w:start w:val="1"/>
      <w:numFmt w:val="bullet"/>
      <w:isLgl w:val="false"/>
      <w:suff w:val="tab"/>
      <w:lvlText w:val=""/>
      <w:lvlJc w:val="left"/>
      <w:pPr>
        <w:pStyle w:val="1106"/>
        <w:ind w:left="2940" w:hanging="420"/>
      </w:pPr>
      <w:rPr>
        <w:rFonts w:ascii="Wingdings" w:hAnsi="Wingdings"/>
      </w:rPr>
    </w:lvl>
    <w:lvl w:ilvl="7">
      <w:start w:val="1"/>
      <w:numFmt w:val="bullet"/>
      <w:isLgl w:val="false"/>
      <w:suff w:val="tab"/>
      <w:lvlText w:val=""/>
      <w:lvlJc w:val="left"/>
      <w:pPr>
        <w:pStyle w:val="1106"/>
        <w:ind w:left="3360" w:hanging="420"/>
      </w:pPr>
      <w:rPr>
        <w:rFonts w:ascii="Wingdings" w:hAnsi="Wingdings"/>
      </w:rPr>
    </w:lvl>
    <w:lvl w:ilvl="8">
      <w:start w:val="1"/>
      <w:numFmt w:val="bullet"/>
      <w:isLgl w:val="false"/>
      <w:suff w:val="tab"/>
      <w:lvlText w:val=""/>
      <w:lvlJc w:val="left"/>
      <w:pPr>
        <w:pStyle w:val="1106"/>
        <w:ind w:left="3780" w:hanging="420"/>
      </w:pPr>
      <w:rPr>
        <w:rFonts w:ascii="Wingdings" w:hAnsi="Wingdings"/>
      </w:rPr>
    </w:lvl>
  </w:abstractNum>
  <w:abstractNum w:abstractNumId="24">
    <w:multiLevelType w:val="hybridMultilevel"/>
    <w:lvl w:ilvl="0">
      <w:start w:val="1"/>
      <w:numFmt w:val="bullet"/>
      <w:isLgl w:val="false"/>
      <w:suff w:val="tab"/>
      <w:lvlText w:val="●"/>
      <w:lvlJc w:val="left"/>
      <w:pPr>
        <w:pStyle w:val="1106"/>
        <w:ind w:left="1191" w:hanging="284"/>
        <w:tabs>
          <w:tab w:val="num" w:pos="1267" w:leader="none"/>
        </w:tabs>
      </w:pPr>
      <w:rPr>
        <w:rFonts w:ascii="Times New Roman" w:hAnsi="Times New Roman" w:eastAsia="宋体" w:cs="Times New Roman"/>
        <w:b w:val="0"/>
        <w:i w:val="0"/>
        <w:sz w:val="24"/>
      </w:rPr>
    </w:lvl>
    <w:lvl w:ilvl="1">
      <w:start w:val="1"/>
      <w:numFmt w:val="bullet"/>
      <w:pStyle w:val="1857"/>
      <w:isLgl w:val="false"/>
      <w:suff w:val="tab"/>
      <w:lvlText w:val=""/>
      <w:lvlJc w:val="left"/>
      <w:pPr>
        <w:pStyle w:val="1106"/>
        <w:ind w:left="840" w:hanging="420"/>
        <w:tabs>
          <w:tab w:val="num" w:pos="840" w:leader="none"/>
        </w:tabs>
      </w:pPr>
      <w:rPr>
        <w:rFonts w:ascii="Wingdings" w:hAnsi="Wingdings"/>
      </w:rPr>
    </w:lvl>
    <w:lvl w:ilvl="2">
      <w:start w:val="1"/>
      <w:numFmt w:val="bullet"/>
      <w:isLgl w:val="false"/>
      <w:suff w:val="tab"/>
      <w:lvlText w:val=""/>
      <w:lvlJc w:val="left"/>
      <w:pPr>
        <w:pStyle w:val="1106"/>
        <w:ind w:left="1260" w:hanging="420"/>
        <w:tabs>
          <w:tab w:val="num" w:pos="1260" w:leader="none"/>
        </w:tabs>
      </w:pPr>
      <w:rPr>
        <w:rFonts w:ascii="Wingdings" w:hAnsi="Wingdings"/>
      </w:rPr>
    </w:lvl>
    <w:lvl w:ilvl="3">
      <w:start w:val="1"/>
      <w:numFmt w:val="bullet"/>
      <w:isLgl w:val="false"/>
      <w:suff w:val="tab"/>
      <w:lvlText w:val=""/>
      <w:lvlJc w:val="left"/>
      <w:pPr>
        <w:pStyle w:val="1106"/>
        <w:ind w:left="1680" w:hanging="420"/>
        <w:tabs>
          <w:tab w:val="num" w:pos="1680" w:leader="none"/>
        </w:tabs>
      </w:pPr>
      <w:rPr>
        <w:rFonts w:ascii="Wingdings" w:hAnsi="Wingdings"/>
      </w:rPr>
    </w:lvl>
    <w:lvl w:ilvl="4">
      <w:start w:val="1"/>
      <w:numFmt w:val="bullet"/>
      <w:isLgl w:val="false"/>
      <w:suff w:val="tab"/>
      <w:lvlText w:val=""/>
      <w:lvlJc w:val="left"/>
      <w:pPr>
        <w:pStyle w:val="1106"/>
        <w:ind w:left="2100" w:hanging="420"/>
        <w:tabs>
          <w:tab w:val="num" w:pos="2100" w:leader="none"/>
        </w:tabs>
      </w:pPr>
      <w:rPr>
        <w:rFonts w:ascii="Wingdings" w:hAnsi="Wingdings"/>
      </w:rPr>
    </w:lvl>
    <w:lvl w:ilvl="5">
      <w:start w:val="1"/>
      <w:numFmt w:val="bullet"/>
      <w:isLgl w:val="false"/>
      <w:suff w:val="tab"/>
      <w:lvlText w:val=""/>
      <w:lvlJc w:val="left"/>
      <w:pPr>
        <w:pStyle w:val="1106"/>
        <w:ind w:left="2520" w:hanging="420"/>
        <w:tabs>
          <w:tab w:val="num" w:pos="2520" w:leader="none"/>
        </w:tabs>
      </w:pPr>
      <w:rPr>
        <w:rFonts w:ascii="Wingdings" w:hAnsi="Wingdings"/>
      </w:rPr>
    </w:lvl>
    <w:lvl w:ilvl="6">
      <w:start w:val="1"/>
      <w:numFmt w:val="bullet"/>
      <w:isLgl w:val="false"/>
      <w:suff w:val="tab"/>
      <w:lvlText w:val=""/>
      <w:lvlJc w:val="left"/>
      <w:pPr>
        <w:pStyle w:val="1106"/>
        <w:ind w:left="2940" w:hanging="420"/>
        <w:tabs>
          <w:tab w:val="num" w:pos="2940" w:leader="none"/>
        </w:tabs>
      </w:pPr>
      <w:rPr>
        <w:rFonts w:ascii="Wingdings" w:hAnsi="Wingdings"/>
      </w:rPr>
    </w:lvl>
    <w:lvl w:ilvl="7">
      <w:start w:val="1"/>
      <w:numFmt w:val="bullet"/>
      <w:isLgl w:val="false"/>
      <w:suff w:val="tab"/>
      <w:lvlText w:val=""/>
      <w:lvlJc w:val="left"/>
      <w:pPr>
        <w:pStyle w:val="1106"/>
        <w:ind w:left="3360" w:hanging="420"/>
        <w:tabs>
          <w:tab w:val="num" w:pos="3360" w:leader="none"/>
        </w:tabs>
      </w:pPr>
      <w:rPr>
        <w:rFonts w:ascii="Wingdings" w:hAnsi="Wingdings"/>
      </w:rPr>
    </w:lvl>
    <w:lvl w:ilvl="8">
      <w:start w:val="1"/>
      <w:numFmt w:val="bullet"/>
      <w:isLgl w:val="false"/>
      <w:suff w:val="tab"/>
      <w:lvlText w:val=""/>
      <w:lvlJc w:val="left"/>
      <w:pPr>
        <w:pStyle w:val="1106"/>
        <w:ind w:left="3780" w:hanging="420"/>
        <w:tabs>
          <w:tab w:val="num" w:pos="3780" w:leader="none"/>
        </w:tabs>
      </w:pPr>
      <w:rPr>
        <w:rFonts w:ascii="Wingdings" w:hAnsi="Wingdings"/>
      </w:rPr>
    </w:lvl>
  </w:abstractNum>
  <w:abstractNum w:abstractNumId="25">
    <w:multiLevelType w:val="hybridMultilevel"/>
    <w:lvl w:ilvl="0">
      <w:start w:val="1"/>
      <w:numFmt w:val="bullet"/>
      <w:pStyle w:val="1967"/>
      <w:isLgl w:val="false"/>
      <w:suff w:val="tab"/>
      <w:lvlText w:val=""/>
      <w:lvlJc w:val="left"/>
      <w:pPr>
        <w:pStyle w:val="1106"/>
        <w:ind w:left="840" w:hanging="420"/>
        <w:tabs>
          <w:tab w:val="num" w:pos="840" w:leader="none"/>
        </w:tabs>
      </w:pPr>
      <w:rPr>
        <w:rFonts w:ascii="Wingdings" w:hAnsi="Wingdings"/>
      </w:rPr>
    </w:lvl>
    <w:lvl w:ilvl="1">
      <w:start w:val="1"/>
      <w:numFmt w:val="bullet"/>
      <w:isLgl w:val="false"/>
      <w:suff w:val="tab"/>
      <w:lvlText w:val="-"/>
      <w:lvlJc w:val="left"/>
      <w:pPr>
        <w:pStyle w:val="1106"/>
        <w:ind w:left="1260" w:hanging="420"/>
        <w:tabs>
          <w:tab w:val="num" w:pos="1260" w:leader="none"/>
        </w:tabs>
      </w:pPr>
      <w:rPr>
        <w:rFonts w:hint="eastAsia" w:ascii="Batang" w:hAnsi="Batang" w:eastAsia="Batang"/>
      </w:rPr>
    </w:lvl>
    <w:lvl w:ilvl="2">
      <w:start w:val="1"/>
      <w:numFmt w:val="bullet"/>
      <w:isLgl w:val="false"/>
      <w:suff w:val="tab"/>
      <w:lvlText w:val=""/>
      <w:lvlJc w:val="left"/>
      <w:pPr>
        <w:pStyle w:val="1106"/>
        <w:ind w:left="1680" w:hanging="420"/>
        <w:tabs>
          <w:tab w:val="num" w:pos="1680" w:leader="none"/>
        </w:tabs>
      </w:pPr>
      <w:rPr>
        <w:rFonts w:ascii="Wingdings" w:hAnsi="Wingdings"/>
      </w:rPr>
    </w:lvl>
    <w:lvl w:ilvl="3">
      <w:start w:val="1"/>
      <w:numFmt w:val="bullet"/>
      <w:isLgl w:val="false"/>
      <w:suff w:val="tab"/>
      <w:lvlText w:val=""/>
      <w:lvlJc w:val="left"/>
      <w:pPr>
        <w:pStyle w:val="1106"/>
        <w:ind w:left="2100" w:hanging="420"/>
        <w:tabs>
          <w:tab w:val="num" w:pos="2100" w:leader="none"/>
        </w:tabs>
      </w:pPr>
      <w:rPr>
        <w:rFonts w:ascii="Wingdings" w:hAnsi="Wingdings"/>
      </w:rPr>
    </w:lvl>
    <w:lvl w:ilvl="4">
      <w:start w:val="1"/>
      <w:numFmt w:val="bullet"/>
      <w:isLgl w:val="false"/>
      <w:suff w:val="tab"/>
      <w:lvlText w:val=""/>
      <w:lvlJc w:val="left"/>
      <w:pPr>
        <w:pStyle w:val="1106"/>
        <w:ind w:left="2520" w:hanging="420"/>
        <w:tabs>
          <w:tab w:val="num" w:pos="2520" w:leader="none"/>
        </w:tabs>
      </w:pPr>
      <w:rPr>
        <w:rFonts w:ascii="Wingdings" w:hAnsi="Wingdings"/>
      </w:rPr>
    </w:lvl>
    <w:lvl w:ilvl="5">
      <w:start w:val="1"/>
      <w:numFmt w:val="bullet"/>
      <w:isLgl w:val="false"/>
      <w:suff w:val="tab"/>
      <w:lvlText w:val=""/>
      <w:lvlJc w:val="left"/>
      <w:pPr>
        <w:pStyle w:val="1106"/>
        <w:ind w:left="2940" w:hanging="420"/>
        <w:tabs>
          <w:tab w:val="num" w:pos="2940" w:leader="none"/>
        </w:tabs>
      </w:pPr>
      <w:rPr>
        <w:rFonts w:ascii="Wingdings" w:hAnsi="Wingdings"/>
      </w:rPr>
    </w:lvl>
    <w:lvl w:ilvl="6">
      <w:start w:val="1"/>
      <w:numFmt w:val="bullet"/>
      <w:isLgl w:val="false"/>
      <w:suff w:val="tab"/>
      <w:lvlText w:val=""/>
      <w:lvlJc w:val="left"/>
      <w:pPr>
        <w:pStyle w:val="1106"/>
        <w:ind w:left="3360" w:hanging="420"/>
        <w:tabs>
          <w:tab w:val="num" w:pos="3360" w:leader="none"/>
        </w:tabs>
      </w:pPr>
      <w:rPr>
        <w:rFonts w:ascii="Wingdings" w:hAnsi="Wingdings"/>
      </w:rPr>
    </w:lvl>
    <w:lvl w:ilvl="7">
      <w:start w:val="1"/>
      <w:numFmt w:val="bullet"/>
      <w:isLgl w:val="false"/>
      <w:suff w:val="tab"/>
      <w:lvlText w:val=""/>
      <w:lvlJc w:val="left"/>
      <w:pPr>
        <w:pStyle w:val="1106"/>
        <w:ind w:left="3780" w:hanging="420"/>
        <w:tabs>
          <w:tab w:val="num" w:pos="3780" w:leader="none"/>
        </w:tabs>
      </w:pPr>
      <w:rPr>
        <w:rFonts w:ascii="Wingdings" w:hAnsi="Wingdings"/>
      </w:rPr>
    </w:lvl>
    <w:lvl w:ilvl="8">
      <w:start w:val="1"/>
      <w:numFmt w:val="bullet"/>
      <w:isLgl w:val="false"/>
      <w:suff w:val="tab"/>
      <w:lvlText w:val=""/>
      <w:lvlJc w:val="left"/>
      <w:pPr>
        <w:pStyle w:val="1106"/>
        <w:ind w:left="4200" w:hanging="420"/>
        <w:tabs>
          <w:tab w:val="num" w:pos="4200" w:leader="none"/>
        </w:tabs>
      </w:pPr>
      <w:rPr>
        <w:rFonts w:ascii="Wingdings" w:hAnsi="Wingdings"/>
      </w:rPr>
    </w:lvl>
  </w:abstractNum>
  <w:abstractNum w:abstractNumId="26">
    <w:multiLevelType w:val="hybridMultilevel"/>
    <w:lvl w:ilvl="0">
      <w:start w:val="1"/>
      <w:numFmt w:val="decimal"/>
      <w:pStyle w:val="1633"/>
      <w:isLgl w:val="false"/>
      <w:suff w:val="tab"/>
      <w:lvlText w:val="%1."/>
      <w:lvlJc w:val="left"/>
      <w:pPr>
        <w:pStyle w:val="1106"/>
        <w:ind w:left="430" w:hanging="430"/>
        <w:tabs>
          <w:tab w:val="num" w:pos="420" w:leader="none"/>
        </w:tabs>
      </w:pPr>
      <w:rPr>
        <w:rFonts w:hint="eastAsia"/>
      </w:rPr>
    </w:lvl>
    <w:lvl w:ilvl="1">
      <w:start w:val="1"/>
      <w:numFmt w:val="decimal"/>
      <w:isLgl w:val="false"/>
      <w:suff w:val="tab"/>
      <w:lvlText w:val="%1.%2"/>
      <w:lvlJc w:val="left"/>
      <w:pPr>
        <w:pStyle w:val="1106"/>
        <w:ind w:left="700" w:hanging="700"/>
        <w:tabs>
          <w:tab w:val="num" w:pos="700" w:leader="none"/>
        </w:tabs>
      </w:pPr>
      <w:rPr>
        <w:rFonts w:hint="eastAsia" w:ascii="宋体" w:hAnsi="宋体" w:eastAsia="宋体"/>
        <w:b w:val="0"/>
        <w:lang w:val="en-US"/>
      </w:rPr>
    </w:lvl>
    <w:lvl w:ilvl="2">
      <w:start w:val="1"/>
      <w:numFmt w:val="decimal"/>
      <w:isLgl w:val="false"/>
      <w:suff w:val="tab"/>
      <w:lvlText w:val="%1.%2.%3"/>
      <w:lvlJc w:val="left"/>
      <w:pPr>
        <w:pStyle w:val="1106"/>
        <w:ind w:left="1000" w:hanging="1000"/>
        <w:tabs>
          <w:tab w:val="num" w:pos="1000" w:leader="none"/>
        </w:tabs>
      </w:pPr>
      <w:rPr>
        <w:rFonts w:hint="eastAsia"/>
      </w:rPr>
    </w:lvl>
    <w:lvl w:ilvl="3">
      <w:start w:val="1"/>
      <w:numFmt w:val="decimal"/>
      <w:isLgl w:val="false"/>
      <w:suff w:val="tab"/>
      <w:lvlText w:val="%1.%2.%3.%4"/>
      <w:lvlJc w:val="left"/>
      <w:pPr>
        <w:pStyle w:val="1106"/>
        <w:ind w:left="1984" w:hanging="1984"/>
        <w:tabs>
          <w:tab w:val="num" w:pos="0" w:leader="none"/>
        </w:tabs>
      </w:pPr>
      <w:rPr>
        <w:rFonts w:hint="eastAsia"/>
      </w:rPr>
    </w:lvl>
    <w:lvl w:ilvl="4">
      <w:start w:val="1"/>
      <w:numFmt w:val="decimal"/>
      <w:isLgl w:val="false"/>
      <w:suff w:val="tab"/>
      <w:lvlText w:val="%1.%2.%3.%4.%5"/>
      <w:lvlJc w:val="left"/>
      <w:pPr>
        <w:pStyle w:val="1106"/>
        <w:ind w:left="2551" w:hanging="850"/>
        <w:tabs>
          <w:tab w:val="num" w:pos="2551" w:leader="none"/>
        </w:tabs>
      </w:pPr>
      <w:rPr>
        <w:rFonts w:hint="eastAsia"/>
      </w:rPr>
    </w:lvl>
    <w:lvl w:ilvl="5">
      <w:start w:val="1"/>
      <w:numFmt w:val="decimal"/>
      <w:isLgl w:val="false"/>
      <w:suff w:val="tab"/>
      <w:lvlText w:val="%1.%2.%3.%4.%5.%6"/>
      <w:lvlJc w:val="left"/>
      <w:pPr>
        <w:pStyle w:val="1106"/>
        <w:ind w:left="3260" w:hanging="1134"/>
        <w:tabs>
          <w:tab w:val="num" w:pos="3260" w:leader="none"/>
        </w:tabs>
      </w:pPr>
      <w:rPr>
        <w:rFonts w:hint="eastAsia"/>
      </w:rPr>
    </w:lvl>
    <w:lvl w:ilvl="6">
      <w:start w:val="1"/>
      <w:numFmt w:val="decimal"/>
      <w:isLgl w:val="false"/>
      <w:suff w:val="tab"/>
      <w:lvlText w:val="%1.%2.%3.%4.%5.%6.%7"/>
      <w:lvlJc w:val="left"/>
      <w:pPr>
        <w:pStyle w:val="1106"/>
        <w:ind w:left="3827" w:hanging="1276"/>
        <w:tabs>
          <w:tab w:val="num" w:pos="3827" w:leader="none"/>
        </w:tabs>
      </w:pPr>
      <w:rPr>
        <w:rFonts w:hint="eastAsia"/>
      </w:rPr>
    </w:lvl>
    <w:lvl w:ilvl="7">
      <w:start w:val="1"/>
      <w:numFmt w:val="decimal"/>
      <w:isLgl w:val="false"/>
      <w:suff w:val="tab"/>
      <w:lvlText w:val="%1.%2.%3.%4.%5.%6.%7.%8"/>
      <w:lvlJc w:val="left"/>
      <w:pPr>
        <w:pStyle w:val="1106"/>
        <w:ind w:left="4394" w:hanging="1418"/>
        <w:tabs>
          <w:tab w:val="num" w:pos="4394" w:leader="none"/>
        </w:tabs>
      </w:pPr>
      <w:rPr>
        <w:rFonts w:hint="eastAsia"/>
      </w:rPr>
    </w:lvl>
    <w:lvl w:ilvl="8">
      <w:start w:val="1"/>
      <w:numFmt w:val="decimal"/>
      <w:isLgl w:val="false"/>
      <w:suff w:val="tab"/>
      <w:lvlText w:val="%1.%2.%3.%4.%5.%6.%7.%8.%9"/>
      <w:lvlJc w:val="left"/>
      <w:pPr>
        <w:pStyle w:val="1106"/>
        <w:ind w:left="5102" w:hanging="1700"/>
        <w:tabs>
          <w:tab w:val="num" w:pos="5102" w:leader="none"/>
        </w:tabs>
      </w:pPr>
      <w:rPr>
        <w:rFonts w:hint="eastAsia"/>
      </w:rPr>
    </w:lvl>
  </w:abstractNum>
  <w:abstractNum w:abstractNumId="27">
    <w:multiLevelType w:val="hybridMultilevel"/>
    <w:lvl w:ilvl="0">
      <w:start w:val="1"/>
      <w:numFmt w:val="decimal"/>
      <w:pStyle w:val="1979"/>
      <w:isLgl w:val="false"/>
      <w:suff w:val="tab"/>
      <w:lvlText w:val="%1."/>
      <w:lvlJc w:val="left"/>
      <w:pPr>
        <w:pStyle w:val="1106"/>
        <w:ind w:left="0" w:firstLine="510"/>
        <w:tabs>
          <w:tab w:val="num" w:pos="340" w:leader="none"/>
        </w:tabs>
      </w:pPr>
    </w:lvl>
    <w:lvl w:ilvl="1">
      <w:start w:val="1"/>
      <w:numFmt w:val="lowerLetter"/>
      <w:isLgl w:val="false"/>
      <w:suff w:val="tab"/>
      <w:lvlText w:val="%2)"/>
      <w:lvlJc w:val="left"/>
      <w:pPr>
        <w:pStyle w:val="1106"/>
        <w:ind w:left="1320" w:hanging="420"/>
        <w:tabs>
          <w:tab w:val="num" w:pos="1320" w:leader="none"/>
        </w:tabs>
      </w:pPr>
    </w:lvl>
    <w:lvl w:ilvl="2">
      <w:start w:val="1"/>
      <w:numFmt w:val="lowerRoman"/>
      <w:isLgl w:val="false"/>
      <w:suff w:val="tab"/>
      <w:lvlText w:val="%3."/>
      <w:lvlJc w:val="right"/>
      <w:pPr>
        <w:pStyle w:val="1106"/>
        <w:ind w:left="1740" w:hanging="420"/>
        <w:tabs>
          <w:tab w:val="num" w:pos="1740" w:leader="none"/>
        </w:tabs>
      </w:pPr>
    </w:lvl>
    <w:lvl w:ilvl="3">
      <w:start w:val="1"/>
      <w:numFmt w:val="decimal"/>
      <w:isLgl w:val="false"/>
      <w:suff w:val="tab"/>
      <w:lvlText w:val="%4."/>
      <w:lvlJc w:val="left"/>
      <w:pPr>
        <w:pStyle w:val="1106"/>
        <w:ind w:left="2160" w:hanging="420"/>
        <w:tabs>
          <w:tab w:val="num" w:pos="2160" w:leader="none"/>
        </w:tabs>
      </w:pPr>
    </w:lvl>
    <w:lvl w:ilvl="4">
      <w:start w:val="1"/>
      <w:numFmt w:val="lowerLetter"/>
      <w:isLgl w:val="false"/>
      <w:suff w:val="tab"/>
      <w:lvlText w:val="%5)"/>
      <w:lvlJc w:val="left"/>
      <w:pPr>
        <w:pStyle w:val="1106"/>
        <w:ind w:left="2580" w:hanging="420"/>
        <w:tabs>
          <w:tab w:val="num" w:pos="2580" w:leader="none"/>
        </w:tabs>
      </w:pPr>
    </w:lvl>
    <w:lvl w:ilvl="5">
      <w:start w:val="1"/>
      <w:numFmt w:val="lowerRoman"/>
      <w:isLgl w:val="false"/>
      <w:suff w:val="tab"/>
      <w:lvlText w:val="%6."/>
      <w:lvlJc w:val="right"/>
      <w:pPr>
        <w:pStyle w:val="1106"/>
        <w:ind w:left="3000" w:hanging="420"/>
        <w:tabs>
          <w:tab w:val="num" w:pos="3000" w:leader="none"/>
        </w:tabs>
      </w:pPr>
    </w:lvl>
    <w:lvl w:ilvl="6">
      <w:start w:val="1"/>
      <w:numFmt w:val="decimal"/>
      <w:isLgl w:val="false"/>
      <w:suff w:val="tab"/>
      <w:lvlText w:val="%7."/>
      <w:lvlJc w:val="left"/>
      <w:pPr>
        <w:pStyle w:val="1106"/>
        <w:ind w:left="3420" w:hanging="420"/>
        <w:tabs>
          <w:tab w:val="num" w:pos="3420" w:leader="none"/>
        </w:tabs>
      </w:pPr>
    </w:lvl>
    <w:lvl w:ilvl="7">
      <w:start w:val="1"/>
      <w:numFmt w:val="lowerLetter"/>
      <w:isLgl w:val="false"/>
      <w:suff w:val="tab"/>
      <w:lvlText w:val="%8)"/>
      <w:lvlJc w:val="left"/>
      <w:pPr>
        <w:pStyle w:val="1106"/>
        <w:ind w:left="3840" w:hanging="420"/>
        <w:tabs>
          <w:tab w:val="num" w:pos="3840" w:leader="none"/>
        </w:tabs>
      </w:pPr>
    </w:lvl>
    <w:lvl w:ilvl="8">
      <w:start w:val="1"/>
      <w:numFmt w:val="lowerRoman"/>
      <w:isLgl w:val="false"/>
      <w:suff w:val="tab"/>
      <w:lvlText w:val="%9."/>
      <w:lvlJc w:val="right"/>
      <w:pPr>
        <w:pStyle w:val="1106"/>
        <w:ind w:left="4260" w:hanging="420"/>
        <w:tabs>
          <w:tab w:val="num" w:pos="4260" w:leader="none"/>
        </w:tabs>
      </w:pPr>
    </w:lvl>
  </w:abstractNum>
  <w:abstractNum w:abstractNumId="28">
    <w:multiLevelType w:val="hybridMultilevel"/>
    <w:lvl w:ilvl="0">
      <w:start w:val="1"/>
      <w:numFmt w:val="decimal"/>
      <w:pStyle w:val="1692"/>
      <w:isLgl w:val="false"/>
      <w:suff w:val="tab"/>
      <w:lvlText w:val="%1."/>
      <w:lvlJc w:val="left"/>
      <w:pPr>
        <w:pStyle w:val="1106"/>
        <w:ind w:left="420" w:hanging="420"/>
        <w:tabs>
          <w:tab w:val="num" w:pos="0" w:leader="none"/>
        </w:tabs>
      </w:pPr>
    </w:lvl>
    <w:lvl w:ilvl="1">
      <w:start w:val="1"/>
      <w:numFmt w:val="decimal"/>
      <w:isLgl w:val="false"/>
      <w:suff w:val="tab"/>
      <w:lvlText w:val="%1.%2"/>
      <w:lvlJc w:val="left"/>
      <w:pPr>
        <w:pStyle w:val="1106"/>
        <w:ind w:left="700" w:hanging="700"/>
        <w:tabs>
          <w:tab w:val="num" w:pos="700" w:leader="none"/>
        </w:tabs>
      </w:pPr>
    </w:lvl>
    <w:lvl w:ilvl="2">
      <w:start w:val="1"/>
      <w:numFmt w:val="decimal"/>
      <w:isLgl w:val="false"/>
      <w:suff w:val="tab"/>
      <w:lvlText w:val="%1.%2.%3"/>
      <w:lvlJc w:val="left"/>
      <w:pPr>
        <w:pStyle w:val="1106"/>
        <w:ind w:left="1418" w:hanging="1418"/>
        <w:tabs>
          <w:tab w:val="num" w:pos="0" w:leader="none"/>
        </w:tabs>
      </w:pPr>
    </w:lvl>
    <w:lvl w:ilvl="3">
      <w:start w:val="1"/>
      <w:numFmt w:val="decimal"/>
      <w:isLgl w:val="false"/>
      <w:suff w:val="tab"/>
      <w:lvlText w:val="%1.%2.%3.%4"/>
      <w:lvlJc w:val="left"/>
      <w:pPr>
        <w:pStyle w:val="1106"/>
        <w:ind w:left="1984" w:hanging="1984"/>
        <w:tabs>
          <w:tab w:val="num" w:pos="0" w:leader="none"/>
        </w:tabs>
      </w:pPr>
    </w:lvl>
    <w:lvl w:ilvl="4">
      <w:start w:val="1"/>
      <w:numFmt w:val="decimal"/>
      <w:isLgl w:val="false"/>
      <w:suff w:val="tab"/>
      <w:lvlText w:val="%1.%2.%3.%4.%5"/>
      <w:lvlJc w:val="left"/>
      <w:pPr>
        <w:pStyle w:val="1106"/>
        <w:ind w:left="2551" w:hanging="850"/>
        <w:tabs>
          <w:tab w:val="num" w:pos="2551" w:leader="none"/>
        </w:tabs>
      </w:pPr>
    </w:lvl>
    <w:lvl w:ilvl="5">
      <w:start w:val="1"/>
      <w:numFmt w:val="decimal"/>
      <w:isLgl w:val="false"/>
      <w:suff w:val="tab"/>
      <w:lvlText w:val="%1.%2.%3.%4.%5.%6"/>
      <w:lvlJc w:val="left"/>
      <w:pPr>
        <w:pStyle w:val="1106"/>
        <w:ind w:left="3260" w:hanging="1134"/>
        <w:tabs>
          <w:tab w:val="num" w:pos="3260" w:leader="none"/>
        </w:tabs>
      </w:pPr>
    </w:lvl>
    <w:lvl w:ilvl="6">
      <w:start w:val="1"/>
      <w:numFmt w:val="decimal"/>
      <w:isLgl w:val="false"/>
      <w:suff w:val="tab"/>
      <w:lvlText w:val="%1.%2.%3.%4.%5.%6.%7"/>
      <w:lvlJc w:val="left"/>
      <w:pPr>
        <w:pStyle w:val="1106"/>
        <w:ind w:left="3827" w:hanging="1276"/>
        <w:tabs>
          <w:tab w:val="num" w:pos="3827" w:leader="none"/>
        </w:tabs>
      </w:pPr>
    </w:lvl>
    <w:lvl w:ilvl="7">
      <w:start w:val="1"/>
      <w:numFmt w:val="decimal"/>
      <w:isLgl w:val="false"/>
      <w:suff w:val="tab"/>
      <w:lvlText w:val="%1.%2.%3.%4.%5.%6.%7.%8"/>
      <w:lvlJc w:val="left"/>
      <w:pPr>
        <w:pStyle w:val="1106"/>
        <w:ind w:left="4394" w:hanging="1418"/>
        <w:tabs>
          <w:tab w:val="num" w:pos="4394" w:leader="none"/>
        </w:tabs>
      </w:pPr>
    </w:lvl>
    <w:lvl w:ilvl="8">
      <w:start w:val="1"/>
      <w:numFmt w:val="decimal"/>
      <w:isLgl w:val="false"/>
      <w:suff w:val="tab"/>
      <w:lvlText w:val="%1.%2.%3.%4.%5.%6.%7.%8.%9"/>
      <w:lvlJc w:val="left"/>
      <w:pPr>
        <w:pStyle w:val="1106"/>
        <w:ind w:left="5102" w:hanging="1700"/>
        <w:tabs>
          <w:tab w:val="num" w:pos="5102" w:leader="none"/>
        </w:tabs>
      </w:pPr>
    </w:lvl>
  </w:abstractNum>
  <w:abstractNum w:abstractNumId="29">
    <w:multiLevelType w:val="hybridMultilevel"/>
    <w:lvl w:ilvl="0">
      <w:start w:val="1"/>
      <w:numFmt w:val="decimal"/>
      <w:pStyle w:val="1980"/>
      <w:isLgl w:val="false"/>
      <w:suff w:val="tab"/>
      <w:lvlText w:val="%1）"/>
      <w:lvlJc w:val="left"/>
      <w:pPr>
        <w:pStyle w:val="1106"/>
        <w:ind w:left="780" w:hanging="360"/>
        <w:tabs>
          <w:tab w:val="num" w:pos="780" w:leader="none"/>
        </w:tabs>
      </w:pPr>
    </w:lvl>
    <w:lvl w:ilvl="1">
      <w:start w:val="1"/>
      <w:numFmt w:val="lowerLetter"/>
      <w:isLgl w:val="false"/>
      <w:suff w:val="tab"/>
      <w:lvlText w:val="%2)"/>
      <w:lvlJc w:val="left"/>
      <w:pPr>
        <w:pStyle w:val="1106"/>
        <w:ind w:left="840" w:hanging="420"/>
        <w:tabs>
          <w:tab w:val="num" w:pos="840" w:leader="none"/>
        </w:tabs>
      </w:pPr>
    </w:lvl>
    <w:lvl w:ilvl="2">
      <w:start w:val="1"/>
      <w:numFmt w:val="lowerRoman"/>
      <w:isLgl w:val="false"/>
      <w:suff w:val="tab"/>
      <w:lvlText w:val="%3."/>
      <w:lvlJc w:val="right"/>
      <w:pPr>
        <w:pStyle w:val="1106"/>
        <w:ind w:left="1260" w:hanging="420"/>
        <w:tabs>
          <w:tab w:val="num" w:pos="1260" w:leader="none"/>
        </w:tabs>
      </w:pPr>
    </w:lvl>
    <w:lvl w:ilvl="3">
      <w:start w:val="1"/>
      <w:numFmt w:val="decimal"/>
      <w:isLgl w:val="false"/>
      <w:suff w:val="tab"/>
      <w:lvlText w:val="%4."/>
      <w:lvlJc w:val="left"/>
      <w:pPr>
        <w:pStyle w:val="1106"/>
        <w:ind w:left="1680" w:hanging="420"/>
        <w:tabs>
          <w:tab w:val="num" w:pos="1680" w:leader="none"/>
        </w:tabs>
      </w:pPr>
    </w:lvl>
    <w:lvl w:ilvl="4">
      <w:start w:val="1"/>
      <w:numFmt w:val="lowerLetter"/>
      <w:isLgl w:val="false"/>
      <w:suff w:val="tab"/>
      <w:lvlText w:val="%5)"/>
      <w:lvlJc w:val="left"/>
      <w:pPr>
        <w:pStyle w:val="1106"/>
        <w:ind w:left="2100" w:hanging="420"/>
        <w:tabs>
          <w:tab w:val="num" w:pos="2100" w:leader="none"/>
        </w:tabs>
      </w:pPr>
    </w:lvl>
    <w:lvl w:ilvl="5">
      <w:start w:val="1"/>
      <w:numFmt w:val="lowerRoman"/>
      <w:isLgl w:val="false"/>
      <w:suff w:val="tab"/>
      <w:lvlText w:val="%6."/>
      <w:lvlJc w:val="right"/>
      <w:pPr>
        <w:pStyle w:val="1106"/>
        <w:ind w:left="2520" w:hanging="420"/>
        <w:tabs>
          <w:tab w:val="num" w:pos="2520" w:leader="none"/>
        </w:tabs>
      </w:pPr>
    </w:lvl>
    <w:lvl w:ilvl="6">
      <w:start w:val="1"/>
      <w:numFmt w:val="decimal"/>
      <w:isLgl w:val="false"/>
      <w:suff w:val="tab"/>
      <w:lvlText w:val="%7."/>
      <w:lvlJc w:val="left"/>
      <w:pPr>
        <w:pStyle w:val="1106"/>
        <w:ind w:left="2940" w:hanging="420"/>
        <w:tabs>
          <w:tab w:val="num" w:pos="2940" w:leader="none"/>
        </w:tabs>
      </w:pPr>
    </w:lvl>
    <w:lvl w:ilvl="7">
      <w:start w:val="1"/>
      <w:numFmt w:val="lowerLetter"/>
      <w:isLgl w:val="false"/>
      <w:suff w:val="tab"/>
      <w:lvlText w:val="%8)"/>
      <w:lvlJc w:val="left"/>
      <w:pPr>
        <w:pStyle w:val="1106"/>
        <w:ind w:left="3360" w:hanging="420"/>
        <w:tabs>
          <w:tab w:val="num" w:pos="3360" w:leader="none"/>
        </w:tabs>
      </w:pPr>
    </w:lvl>
    <w:lvl w:ilvl="8">
      <w:start w:val="1"/>
      <w:numFmt w:val="lowerRoman"/>
      <w:isLgl w:val="false"/>
      <w:suff w:val="tab"/>
      <w:lvlText w:val="%9."/>
      <w:lvlJc w:val="right"/>
      <w:pPr>
        <w:pStyle w:val="1106"/>
        <w:ind w:left="3780" w:hanging="420"/>
        <w:tabs>
          <w:tab w:val="num" w:pos="3780" w:leader="none"/>
        </w:tabs>
      </w:pPr>
    </w:lvl>
  </w:abstractNum>
  <w:abstractNum w:abstractNumId="30">
    <w:multiLevelType w:val="hybridMultilevel"/>
    <w:lvl w:ilvl="0">
      <w:start w:val="4"/>
      <w:numFmt w:val="decimal"/>
      <w:pStyle w:val="2009"/>
      <w:isLgl w:val="false"/>
      <w:suff w:val="tab"/>
      <w:lvlText w:val="%1、"/>
      <w:lvlJc w:val="left"/>
      <w:pPr>
        <w:pStyle w:val="1106"/>
        <w:ind w:left="360" w:hanging="360"/>
        <w:tabs>
          <w:tab w:val="num" w:pos="360" w:leader="none"/>
        </w:tabs>
      </w:pPr>
      <w:rPr>
        <w:rFonts w:hint="eastAsia"/>
      </w:rPr>
    </w:lvl>
    <w:lvl w:ilvl="1">
      <w:start w:val="1"/>
      <w:numFmt w:val="lowerLetter"/>
      <w:isLgl w:val="false"/>
      <w:suff w:val="tab"/>
      <w:lvlText w:val="%2)"/>
      <w:lvlJc w:val="left"/>
      <w:pPr>
        <w:pStyle w:val="1106"/>
        <w:ind w:left="840" w:hanging="420"/>
        <w:tabs>
          <w:tab w:val="num" w:pos="840" w:leader="none"/>
        </w:tabs>
      </w:pPr>
    </w:lvl>
    <w:lvl w:ilvl="2">
      <w:start w:val="1"/>
      <w:numFmt w:val="lowerRoman"/>
      <w:isLgl w:val="false"/>
      <w:suff w:val="tab"/>
      <w:lvlText w:val="%3."/>
      <w:lvlJc w:val="right"/>
      <w:pPr>
        <w:pStyle w:val="1106"/>
        <w:ind w:left="1260" w:hanging="420"/>
        <w:tabs>
          <w:tab w:val="num" w:pos="1260" w:leader="none"/>
        </w:tabs>
      </w:pPr>
    </w:lvl>
    <w:lvl w:ilvl="3">
      <w:start w:val="1"/>
      <w:numFmt w:val="decimal"/>
      <w:isLgl w:val="false"/>
      <w:suff w:val="tab"/>
      <w:lvlText w:val="%4."/>
      <w:lvlJc w:val="left"/>
      <w:pPr>
        <w:pStyle w:val="1106"/>
        <w:ind w:left="1680" w:hanging="420"/>
        <w:tabs>
          <w:tab w:val="num" w:pos="1680" w:leader="none"/>
        </w:tabs>
      </w:pPr>
    </w:lvl>
    <w:lvl w:ilvl="4">
      <w:start w:val="1"/>
      <w:numFmt w:val="lowerLetter"/>
      <w:isLgl w:val="false"/>
      <w:suff w:val="tab"/>
      <w:lvlText w:val="%5)"/>
      <w:lvlJc w:val="left"/>
      <w:pPr>
        <w:pStyle w:val="1106"/>
        <w:ind w:left="2100" w:hanging="420"/>
        <w:tabs>
          <w:tab w:val="num" w:pos="2100" w:leader="none"/>
        </w:tabs>
      </w:pPr>
    </w:lvl>
    <w:lvl w:ilvl="5">
      <w:start w:val="1"/>
      <w:numFmt w:val="lowerRoman"/>
      <w:isLgl w:val="false"/>
      <w:suff w:val="tab"/>
      <w:lvlText w:val="%6."/>
      <w:lvlJc w:val="right"/>
      <w:pPr>
        <w:pStyle w:val="1106"/>
        <w:ind w:left="2520" w:hanging="420"/>
        <w:tabs>
          <w:tab w:val="num" w:pos="2520" w:leader="none"/>
        </w:tabs>
      </w:pPr>
    </w:lvl>
    <w:lvl w:ilvl="6">
      <w:start w:val="1"/>
      <w:numFmt w:val="decimal"/>
      <w:isLgl w:val="false"/>
      <w:suff w:val="tab"/>
      <w:lvlText w:val="%7."/>
      <w:lvlJc w:val="left"/>
      <w:pPr>
        <w:pStyle w:val="1106"/>
        <w:ind w:left="2940" w:hanging="420"/>
        <w:tabs>
          <w:tab w:val="num" w:pos="2940" w:leader="none"/>
        </w:tabs>
      </w:pPr>
    </w:lvl>
    <w:lvl w:ilvl="7">
      <w:start w:val="1"/>
      <w:numFmt w:val="lowerLetter"/>
      <w:isLgl w:val="false"/>
      <w:suff w:val="tab"/>
      <w:lvlText w:val="%8)"/>
      <w:lvlJc w:val="left"/>
      <w:pPr>
        <w:pStyle w:val="1106"/>
        <w:ind w:left="3360" w:hanging="420"/>
        <w:tabs>
          <w:tab w:val="num" w:pos="3360" w:leader="none"/>
        </w:tabs>
      </w:pPr>
    </w:lvl>
    <w:lvl w:ilvl="8">
      <w:start w:val="1"/>
      <w:numFmt w:val="lowerRoman"/>
      <w:isLgl w:val="false"/>
      <w:suff w:val="tab"/>
      <w:lvlText w:val="%9."/>
      <w:lvlJc w:val="right"/>
      <w:pPr>
        <w:pStyle w:val="1106"/>
        <w:ind w:left="3780" w:hanging="420"/>
        <w:tabs>
          <w:tab w:val="num" w:pos="3780" w:leader="none"/>
        </w:tabs>
      </w:pPr>
    </w:lvl>
  </w:abstractNum>
  <w:abstractNum w:abstractNumId="31">
    <w:multiLevelType w:val="hybridMultilevel"/>
    <w:lvl w:ilvl="0">
      <w:start w:val="1"/>
      <w:numFmt w:val="chineseCountingThousand"/>
      <w:pStyle w:val="2098"/>
      <w:isLgl w:val="false"/>
      <w:suff w:val="nothing"/>
      <w:lvlText w:val="第%1章"/>
      <w:lvlJc w:val="left"/>
      <w:pPr>
        <w:pStyle w:val="1106"/>
        <w:ind w:left="0" w:firstLine="0"/>
      </w:pPr>
      <w:rPr>
        <w:rFonts w:hint="eastAsia" w:ascii="宋体" w:hAnsi="宋体" w:eastAsia="宋体"/>
        <w:sz w:val="32"/>
        <w:szCs w:val="32"/>
      </w:rPr>
    </w:lvl>
    <w:lvl w:ilvl="1">
      <w:start w:val="1"/>
      <w:numFmt w:val="decimal"/>
      <w:isLgl w:val="false"/>
      <w:suff w:val="nothing"/>
      <w:lvlText w:val="%1.%2"/>
      <w:lvlJc w:val="left"/>
      <w:pPr>
        <w:pStyle w:val="1106"/>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pStyle w:val="1106"/>
        <w:ind w:left="567" w:firstLine="0"/>
      </w:pPr>
      <w:rPr>
        <w:rFonts w:hint="eastAsia" w:ascii="宋体" w:hAnsi="宋体" w:eastAsia="宋体"/>
        <w:b/>
        <w:i w:val="0"/>
        <w:sz w:val="24"/>
        <w:szCs w:val="24"/>
      </w:rPr>
    </w:lvl>
    <w:lvl w:ilvl="3">
      <w:start w:val="1"/>
      <w:numFmt w:val="decimal"/>
      <w:isLgl w:val="false"/>
      <w:suff w:val="nothing"/>
      <w:lvlText w:val="%1.%2.%3.%4"/>
      <w:lvlJc w:val="left"/>
      <w:pPr>
        <w:pStyle w:val="1106"/>
        <w:ind w:left="567" w:firstLine="0"/>
      </w:pPr>
      <w:rPr>
        <w:rFonts w:hint="eastAsia" w:ascii="宋体" w:hAnsi="宋体" w:eastAsia="宋体"/>
        <w:b/>
        <w:i w:val="0"/>
        <w:sz w:val="24"/>
        <w:szCs w:val="24"/>
      </w:rPr>
    </w:lvl>
    <w:lvl w:ilvl="4">
      <w:start w:val="1"/>
      <w:numFmt w:val="decimal"/>
      <w:isLgl w:val="false"/>
      <w:suff w:val="nothing"/>
      <w:lvlText w:val="%1.%2.%3.%4.%5"/>
      <w:lvlJc w:val="left"/>
      <w:pPr>
        <w:pStyle w:val="1106"/>
        <w:ind w:left="540" w:firstLine="0"/>
      </w:pPr>
      <w:rPr>
        <w:rFonts w:hint="eastAsia" w:ascii="宋体" w:hAnsi="宋体" w:eastAsia="宋体"/>
        <w:b/>
        <w:i w:val="0"/>
        <w:sz w:val="24"/>
        <w:szCs w:val="24"/>
      </w:rPr>
    </w:lvl>
    <w:lvl w:ilvl="5">
      <w:start w:val="1"/>
      <w:numFmt w:val="decimal"/>
      <w:isLgl w:val="false"/>
      <w:suff w:val="nothing"/>
      <w:lvlText w:val="%1.%2.%3.%4.%5.%6"/>
      <w:lvlJc w:val="left"/>
      <w:pPr>
        <w:pStyle w:val="1106"/>
        <w:ind w:left="567" w:firstLine="0"/>
      </w:pPr>
      <w:rPr>
        <w:rFonts w:hint="eastAsia" w:ascii="宋体" w:hAnsi="宋体" w:eastAsia="宋体"/>
        <w:b/>
        <w:i w:val="0"/>
        <w:sz w:val="24"/>
        <w:szCs w:val="24"/>
      </w:rPr>
    </w:lvl>
    <w:lvl w:ilvl="6">
      <w:start w:val="1"/>
      <w:numFmt w:val="decimal"/>
      <w:isLgl w:val="false"/>
      <w:suff w:val="nothing"/>
      <w:lvlText w:val=""/>
      <w:lvlJc w:val="left"/>
      <w:pPr>
        <w:pStyle w:val="1106"/>
        <w:ind w:left="567" w:firstLine="0"/>
      </w:pPr>
      <w:rPr>
        <w:rFonts w:hint="eastAsia"/>
      </w:rPr>
    </w:lvl>
    <w:lvl w:ilvl="7">
      <w:start w:val="1"/>
      <w:numFmt w:val="decimal"/>
      <w:isLgl w:val="false"/>
      <w:suff w:val="nothing"/>
      <w:lvlText w:val=""/>
      <w:lvlJc w:val="left"/>
      <w:pPr>
        <w:pStyle w:val="1106"/>
        <w:ind w:left="0" w:firstLine="0"/>
      </w:pPr>
      <w:rPr>
        <w:rFonts w:hint="eastAsia"/>
      </w:rPr>
    </w:lvl>
    <w:lvl w:ilvl="8">
      <w:start w:val="1"/>
      <w:numFmt w:val="decimal"/>
      <w:isLgl w:val="false"/>
      <w:suff w:val="nothing"/>
      <w:lvlText w:val=""/>
      <w:lvlJc w:val="left"/>
      <w:pPr>
        <w:pStyle w:val="1106"/>
        <w:ind w:left="0" w:firstLine="0"/>
      </w:pPr>
      <w:rPr>
        <w:rFonts w:hint="eastAsia"/>
      </w:rPr>
    </w:lvl>
  </w:abstractNum>
  <w:abstractNum w:abstractNumId="32">
    <w:multiLevelType w:val="hybridMultilevel"/>
    <w:lvl w:ilvl="0">
      <w:start w:val="1"/>
      <w:numFmt w:val="bullet"/>
      <w:pStyle w:val="1161"/>
      <w:isLgl w:val="false"/>
      <w:suff w:val="tab"/>
      <w:lvlText w:val=""/>
      <w:lvlJc w:val="left"/>
      <w:pPr>
        <w:pStyle w:val="1106"/>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959"/>
      <w:isLgl w:val="false"/>
      <w:suff w:val="tab"/>
      <w:lvlText w:val=""/>
      <w:lvlJc w:val="left"/>
      <w:pPr>
        <w:pStyle w:val="1106"/>
        <w:ind w:left="902" w:hanging="420"/>
        <w:tabs>
          <w:tab w:val="num" w:pos="902" w:leader="none"/>
        </w:tabs>
      </w:pPr>
      <w:rPr>
        <w:rFonts w:ascii="Wingdings" w:hAnsi="Wingdings"/>
      </w:rPr>
    </w:lvl>
    <w:lvl w:ilvl="1">
      <w:start w:val="1"/>
      <w:numFmt w:val="bullet"/>
      <w:isLgl w:val="false"/>
      <w:suff w:val="tab"/>
      <w:lvlText w:val=""/>
      <w:lvlJc w:val="left"/>
      <w:pPr>
        <w:pStyle w:val="1106"/>
        <w:ind w:left="1322" w:hanging="420"/>
        <w:tabs>
          <w:tab w:val="num" w:pos="1322" w:leader="none"/>
        </w:tabs>
      </w:pPr>
      <w:rPr>
        <w:rFonts w:ascii="Wingdings" w:hAnsi="Wingdings"/>
      </w:rPr>
    </w:lvl>
    <w:lvl w:ilvl="2">
      <w:start w:val="1"/>
      <w:numFmt w:val="bullet"/>
      <w:isLgl w:val="false"/>
      <w:suff w:val="tab"/>
      <w:lvlText w:val=""/>
      <w:lvlJc w:val="left"/>
      <w:pPr>
        <w:pStyle w:val="1106"/>
        <w:ind w:left="1742" w:hanging="420"/>
        <w:tabs>
          <w:tab w:val="num" w:pos="1742" w:leader="none"/>
        </w:tabs>
      </w:pPr>
      <w:rPr>
        <w:rFonts w:ascii="Wingdings" w:hAnsi="Wingdings"/>
      </w:rPr>
    </w:lvl>
    <w:lvl w:ilvl="3">
      <w:start w:val="1"/>
      <w:numFmt w:val="bullet"/>
      <w:isLgl w:val="false"/>
      <w:suff w:val="tab"/>
      <w:lvlText w:val=""/>
      <w:lvlJc w:val="left"/>
      <w:pPr>
        <w:pStyle w:val="1106"/>
        <w:ind w:left="2162" w:hanging="420"/>
        <w:tabs>
          <w:tab w:val="num" w:pos="2162" w:leader="none"/>
        </w:tabs>
      </w:pPr>
      <w:rPr>
        <w:rFonts w:ascii="Wingdings" w:hAnsi="Wingdings"/>
      </w:rPr>
    </w:lvl>
    <w:lvl w:ilvl="4">
      <w:start w:val="1"/>
      <w:numFmt w:val="bullet"/>
      <w:isLgl w:val="false"/>
      <w:suff w:val="tab"/>
      <w:lvlText w:val=""/>
      <w:lvlJc w:val="left"/>
      <w:pPr>
        <w:pStyle w:val="1106"/>
        <w:ind w:left="2582" w:hanging="420"/>
        <w:tabs>
          <w:tab w:val="num" w:pos="2582" w:leader="none"/>
        </w:tabs>
      </w:pPr>
      <w:rPr>
        <w:rFonts w:ascii="Wingdings" w:hAnsi="Wingdings"/>
      </w:rPr>
    </w:lvl>
    <w:lvl w:ilvl="5">
      <w:start w:val="1"/>
      <w:numFmt w:val="bullet"/>
      <w:isLgl w:val="false"/>
      <w:suff w:val="tab"/>
      <w:lvlText w:val=""/>
      <w:lvlJc w:val="left"/>
      <w:pPr>
        <w:pStyle w:val="1106"/>
        <w:ind w:left="3002" w:hanging="420"/>
        <w:tabs>
          <w:tab w:val="num" w:pos="3002" w:leader="none"/>
        </w:tabs>
      </w:pPr>
      <w:rPr>
        <w:rFonts w:ascii="Wingdings" w:hAnsi="Wingdings"/>
      </w:rPr>
    </w:lvl>
    <w:lvl w:ilvl="6">
      <w:start w:val="1"/>
      <w:numFmt w:val="bullet"/>
      <w:isLgl w:val="false"/>
      <w:suff w:val="tab"/>
      <w:lvlText w:val=""/>
      <w:lvlJc w:val="left"/>
      <w:pPr>
        <w:pStyle w:val="1106"/>
        <w:ind w:left="3422" w:hanging="420"/>
        <w:tabs>
          <w:tab w:val="num" w:pos="3422" w:leader="none"/>
        </w:tabs>
      </w:pPr>
      <w:rPr>
        <w:rFonts w:ascii="Wingdings" w:hAnsi="Wingdings"/>
      </w:rPr>
    </w:lvl>
    <w:lvl w:ilvl="7">
      <w:start w:val="1"/>
      <w:numFmt w:val="bullet"/>
      <w:isLgl w:val="false"/>
      <w:suff w:val="tab"/>
      <w:lvlText w:val=""/>
      <w:lvlJc w:val="left"/>
      <w:pPr>
        <w:pStyle w:val="1106"/>
        <w:ind w:left="3842" w:hanging="420"/>
        <w:tabs>
          <w:tab w:val="num" w:pos="3842" w:leader="none"/>
        </w:tabs>
      </w:pPr>
      <w:rPr>
        <w:rFonts w:ascii="Wingdings" w:hAnsi="Wingdings"/>
      </w:rPr>
    </w:lvl>
    <w:lvl w:ilvl="8">
      <w:start w:val="1"/>
      <w:numFmt w:val="bullet"/>
      <w:isLgl w:val="false"/>
      <w:suff w:val="tab"/>
      <w:lvlText w:val=""/>
      <w:lvlJc w:val="left"/>
      <w:pPr>
        <w:pStyle w:val="1106"/>
        <w:ind w:left="4262" w:hanging="420"/>
        <w:tabs>
          <w:tab w:val="num" w:pos="4262" w:leader="none"/>
        </w:tabs>
      </w:pPr>
      <w:rPr>
        <w:rFonts w:ascii="Wingdings" w:hAnsi="Wingdings"/>
      </w:rPr>
    </w:lvl>
  </w:abstractNum>
  <w:abstractNum w:abstractNumId="34">
    <w:multiLevelType w:val="hybridMultilevel"/>
    <w:lvl w:ilvl="0">
      <w:start w:val="1"/>
      <w:numFmt w:val="bullet"/>
      <w:pStyle w:val="1587"/>
      <w:isLgl w:val="false"/>
      <w:suff w:val="tab"/>
      <w:lvlText w:val=""/>
      <w:lvlJc w:val="left"/>
      <w:pPr>
        <w:pStyle w:val="1106"/>
        <w:ind w:left="900" w:hanging="420"/>
        <w:tabs>
          <w:tab w:val="num" w:pos="900" w:leader="none"/>
        </w:tabs>
      </w:pPr>
      <w:rPr>
        <w:rFonts w:ascii="Wingdings" w:hAnsi="Wingdings"/>
      </w:rPr>
    </w:lvl>
    <w:lvl w:ilvl="1">
      <w:start w:val="1"/>
      <w:numFmt w:val="bullet"/>
      <w:isLgl w:val="false"/>
      <w:suff w:val="tab"/>
      <w:lvlText w:val=""/>
      <w:lvlJc w:val="left"/>
      <w:pPr>
        <w:pStyle w:val="1106"/>
        <w:ind w:left="1320" w:hanging="420"/>
        <w:tabs>
          <w:tab w:val="num" w:pos="1320" w:leader="none"/>
        </w:tabs>
      </w:pPr>
      <w:rPr>
        <w:rFonts w:ascii="Wingdings" w:hAnsi="Wingdings"/>
      </w:rPr>
    </w:lvl>
    <w:lvl w:ilvl="2">
      <w:start w:val="1"/>
      <w:numFmt w:val="bullet"/>
      <w:isLgl w:val="false"/>
      <w:suff w:val="tab"/>
      <w:lvlText w:val=""/>
      <w:lvlJc w:val="left"/>
      <w:pPr>
        <w:pStyle w:val="1106"/>
        <w:ind w:left="1740" w:hanging="420"/>
        <w:tabs>
          <w:tab w:val="num" w:pos="1740" w:leader="none"/>
        </w:tabs>
      </w:pPr>
      <w:rPr>
        <w:rFonts w:ascii="Wingdings" w:hAnsi="Wingdings"/>
      </w:rPr>
    </w:lvl>
    <w:lvl w:ilvl="3">
      <w:start w:val="1"/>
      <w:numFmt w:val="bullet"/>
      <w:isLgl w:val="false"/>
      <w:suff w:val="tab"/>
      <w:lvlText w:val=""/>
      <w:lvlJc w:val="left"/>
      <w:pPr>
        <w:pStyle w:val="1106"/>
        <w:ind w:left="2160" w:hanging="420"/>
        <w:tabs>
          <w:tab w:val="num" w:pos="2160" w:leader="none"/>
        </w:tabs>
      </w:pPr>
      <w:rPr>
        <w:rFonts w:ascii="Wingdings" w:hAnsi="Wingdings"/>
      </w:rPr>
    </w:lvl>
    <w:lvl w:ilvl="4">
      <w:start w:val="1"/>
      <w:numFmt w:val="bullet"/>
      <w:isLgl w:val="false"/>
      <w:suff w:val="tab"/>
      <w:lvlText w:val=""/>
      <w:lvlJc w:val="left"/>
      <w:pPr>
        <w:pStyle w:val="1106"/>
        <w:ind w:left="2580" w:hanging="420"/>
        <w:tabs>
          <w:tab w:val="num" w:pos="2580" w:leader="none"/>
        </w:tabs>
      </w:pPr>
      <w:rPr>
        <w:rFonts w:ascii="Wingdings" w:hAnsi="Wingdings"/>
      </w:rPr>
    </w:lvl>
    <w:lvl w:ilvl="5">
      <w:start w:val="1"/>
      <w:numFmt w:val="bullet"/>
      <w:isLgl w:val="false"/>
      <w:suff w:val="tab"/>
      <w:lvlText w:val=""/>
      <w:lvlJc w:val="left"/>
      <w:pPr>
        <w:pStyle w:val="1106"/>
        <w:ind w:left="3000" w:hanging="420"/>
        <w:tabs>
          <w:tab w:val="num" w:pos="3000" w:leader="none"/>
        </w:tabs>
      </w:pPr>
      <w:rPr>
        <w:rFonts w:ascii="Wingdings" w:hAnsi="Wingdings"/>
      </w:rPr>
    </w:lvl>
    <w:lvl w:ilvl="6">
      <w:start w:val="1"/>
      <w:numFmt w:val="bullet"/>
      <w:isLgl w:val="false"/>
      <w:suff w:val="tab"/>
      <w:lvlText w:val=""/>
      <w:lvlJc w:val="left"/>
      <w:pPr>
        <w:pStyle w:val="1106"/>
        <w:ind w:left="3420" w:hanging="420"/>
        <w:tabs>
          <w:tab w:val="num" w:pos="3420" w:leader="none"/>
        </w:tabs>
      </w:pPr>
      <w:rPr>
        <w:rFonts w:ascii="Wingdings" w:hAnsi="Wingdings"/>
      </w:rPr>
    </w:lvl>
    <w:lvl w:ilvl="7">
      <w:start w:val="1"/>
      <w:numFmt w:val="bullet"/>
      <w:isLgl w:val="false"/>
      <w:suff w:val="tab"/>
      <w:lvlText w:val=""/>
      <w:lvlJc w:val="left"/>
      <w:pPr>
        <w:pStyle w:val="1106"/>
        <w:ind w:left="3840" w:hanging="420"/>
        <w:tabs>
          <w:tab w:val="num" w:pos="3840" w:leader="none"/>
        </w:tabs>
      </w:pPr>
      <w:rPr>
        <w:rFonts w:ascii="Wingdings" w:hAnsi="Wingdings"/>
      </w:rPr>
    </w:lvl>
    <w:lvl w:ilvl="8">
      <w:start w:val="1"/>
      <w:numFmt w:val="bullet"/>
      <w:isLgl w:val="false"/>
      <w:suff w:val="tab"/>
      <w:lvlText w:val=""/>
      <w:lvlJc w:val="left"/>
      <w:pPr>
        <w:pStyle w:val="1106"/>
        <w:ind w:left="4260" w:hanging="420"/>
        <w:tabs>
          <w:tab w:val="num" w:pos="4260" w:leader="none"/>
        </w:tabs>
      </w:pPr>
      <w:rPr>
        <w:rFonts w:ascii="Wingdings" w:hAnsi="Wingdings"/>
      </w:rPr>
    </w:lvl>
  </w:abstractNum>
  <w:abstractNum w:abstractNumId="35">
    <w:multiLevelType w:val="hybridMultilevel"/>
    <w:lvl w:ilvl="0">
      <w:start w:val="1"/>
      <w:numFmt w:val="bullet"/>
      <w:pStyle w:val="2104"/>
      <w:isLgl w:val="false"/>
      <w:suff w:val="tab"/>
      <w:lvlText w:val=""/>
      <w:lvlJc w:val="left"/>
      <w:pPr>
        <w:pStyle w:val="1106"/>
        <w:ind w:left="840" w:hanging="420"/>
        <w:tabs>
          <w:tab w:val="num" w:pos="840" w:leader="none"/>
        </w:tabs>
      </w:pPr>
      <w:rPr>
        <w:rFonts w:ascii="Wingdings" w:hAnsi="Wingdings"/>
      </w:rPr>
    </w:lvl>
    <w:lvl w:ilvl="1">
      <w:start w:val="1"/>
      <w:numFmt w:val="bullet"/>
      <w:isLgl w:val="false"/>
      <w:suff w:val="tab"/>
      <w:lvlText w:val=""/>
      <w:lvlJc w:val="left"/>
      <w:pPr>
        <w:pStyle w:val="1106"/>
        <w:ind w:left="840" w:hanging="420"/>
        <w:tabs>
          <w:tab w:val="num" w:pos="840" w:leader="none"/>
        </w:tabs>
      </w:pPr>
      <w:rPr>
        <w:rFonts w:ascii="Wingdings" w:hAnsi="Wingdings"/>
      </w:rPr>
    </w:lvl>
    <w:lvl w:ilvl="2">
      <w:start w:val="1"/>
      <w:numFmt w:val="bullet"/>
      <w:isLgl w:val="false"/>
      <w:suff w:val="tab"/>
      <w:lvlText w:val=""/>
      <w:lvlJc w:val="left"/>
      <w:pPr>
        <w:pStyle w:val="1106"/>
        <w:ind w:left="1260" w:hanging="420"/>
        <w:tabs>
          <w:tab w:val="num" w:pos="1260" w:leader="none"/>
        </w:tabs>
      </w:pPr>
      <w:rPr>
        <w:rFonts w:ascii="Wingdings" w:hAnsi="Wingdings"/>
      </w:rPr>
    </w:lvl>
    <w:lvl w:ilvl="3">
      <w:start w:val="1"/>
      <w:numFmt w:val="bullet"/>
      <w:isLgl w:val="false"/>
      <w:suff w:val="tab"/>
      <w:lvlText w:val=""/>
      <w:lvlJc w:val="left"/>
      <w:pPr>
        <w:pStyle w:val="1106"/>
        <w:ind w:left="1680" w:hanging="420"/>
        <w:tabs>
          <w:tab w:val="num" w:pos="1680" w:leader="none"/>
        </w:tabs>
      </w:pPr>
      <w:rPr>
        <w:rFonts w:ascii="Wingdings" w:hAnsi="Wingdings"/>
      </w:rPr>
    </w:lvl>
    <w:lvl w:ilvl="4">
      <w:start w:val="1"/>
      <w:numFmt w:val="decimal"/>
      <w:isLgl w:val="false"/>
      <w:suff w:val="tab"/>
      <w:lvlText w:val="（%5）"/>
      <w:lvlJc w:val="left"/>
      <w:pPr>
        <w:pStyle w:val="1106"/>
        <w:ind w:left="2337" w:hanging="657"/>
        <w:tabs>
          <w:tab w:val="num" w:pos="2337" w:leader="none"/>
        </w:tabs>
      </w:pPr>
      <w:rPr>
        <w:rFonts w:hint="eastAsia"/>
      </w:rPr>
    </w:lvl>
    <w:lvl w:ilvl="5">
      <w:start w:val="1"/>
      <w:numFmt w:val="decimal"/>
      <w:isLgl w:val="false"/>
      <w:suff w:val="tab"/>
      <w:lvlText w:val="%6、"/>
      <w:lvlJc w:val="left"/>
      <w:pPr>
        <w:pStyle w:val="1106"/>
        <w:ind w:left="2895" w:hanging="795"/>
        <w:tabs>
          <w:tab w:val="num" w:pos="2895" w:leader="none"/>
        </w:tabs>
      </w:pPr>
    </w:lvl>
    <w:lvl w:ilvl="6">
      <w:start w:val="1"/>
      <w:numFmt w:val="bullet"/>
      <w:isLgl w:val="false"/>
      <w:suff w:val="tab"/>
      <w:lvlText w:val=""/>
      <w:lvlJc w:val="left"/>
      <w:pPr>
        <w:pStyle w:val="1106"/>
        <w:ind w:left="2940" w:hanging="420"/>
        <w:tabs>
          <w:tab w:val="num" w:pos="2940" w:leader="none"/>
        </w:tabs>
      </w:pPr>
      <w:rPr>
        <w:rFonts w:ascii="Wingdings" w:hAnsi="Wingdings"/>
      </w:rPr>
    </w:lvl>
    <w:lvl w:ilvl="7">
      <w:start w:val="1"/>
      <w:numFmt w:val="bullet"/>
      <w:isLgl w:val="false"/>
      <w:suff w:val="tab"/>
      <w:lvlText w:val=""/>
      <w:lvlJc w:val="left"/>
      <w:pPr>
        <w:pStyle w:val="1106"/>
        <w:ind w:left="3360" w:hanging="420"/>
        <w:tabs>
          <w:tab w:val="num" w:pos="3360" w:leader="none"/>
        </w:tabs>
      </w:pPr>
      <w:rPr>
        <w:rFonts w:ascii="Wingdings" w:hAnsi="Wingdings"/>
      </w:rPr>
    </w:lvl>
    <w:lvl w:ilvl="8">
      <w:start w:val="1"/>
      <w:numFmt w:val="bullet"/>
      <w:isLgl w:val="false"/>
      <w:suff w:val="tab"/>
      <w:lvlText w:val=""/>
      <w:lvlJc w:val="left"/>
      <w:pPr>
        <w:pStyle w:val="1106"/>
        <w:ind w:left="3780" w:hanging="420"/>
        <w:tabs>
          <w:tab w:val="num" w:pos="3780" w:leader="none"/>
        </w:tabs>
      </w:pPr>
      <w:rPr>
        <w:rFonts w:ascii="Wingdings" w:hAnsi="Wingdings"/>
      </w:rPr>
    </w:lvl>
  </w:abstractNum>
  <w:abstractNum w:abstractNumId="36">
    <w:multiLevelType w:val="hybridMultilevel"/>
    <w:lvl w:ilvl="0">
      <w:start w:val="1"/>
      <w:numFmt w:val="decimal"/>
      <w:pStyle w:val="1158"/>
      <w:isLgl w:val="false"/>
      <w:suff w:val="tab"/>
      <w:lvlText w:val="%1."/>
      <w:lvlJc w:val="left"/>
      <w:pPr>
        <w:pStyle w:val="1106"/>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106"/>
        <w:ind w:left="1620" w:hanging="360"/>
        <w:tabs>
          <w:tab w:val="num" w:pos="1620" w:leader="none"/>
        </w:tabs>
      </w:pPr>
    </w:lvl>
    <w:lvl w:ilvl="1">
      <w:start w:val="1"/>
      <w:numFmt w:val="bullet"/>
      <w:pStyle w:val="1881"/>
      <w:isLgl w:val="false"/>
      <w:suff w:val="tab"/>
      <w:lvlText w:val="o"/>
      <w:lvlJc w:val="left"/>
      <w:pPr>
        <w:ind w:left="1440" w:hanging="360"/>
      </w:pPr>
      <w:rPr>
        <w:rFonts w:hint="default" w:ascii="Courier New" w:hAnsi="Courier New" w:eastAsia="Courier New" w:cs="Courier New"/>
      </w:rPr>
    </w:lvl>
    <w:lvl w:ilvl="2">
      <w:start w:val="1"/>
      <w:numFmt w:val="bullet"/>
      <w:pStyle w:val="1602"/>
      <w:isLgl w:val="false"/>
      <w:suff w:val="tab"/>
      <w:lvlText w:val="§"/>
      <w:lvlJc w:val="left"/>
      <w:pPr>
        <w:ind w:left="2160" w:hanging="360"/>
      </w:pPr>
      <w:rPr>
        <w:rFonts w:hint="default" w:ascii="Wingdings" w:hAnsi="Wingdings" w:eastAsia="Wingdings" w:cs="Wingdings"/>
      </w:rPr>
    </w:lvl>
    <w:lvl w:ilvl="3">
      <w:start w:val="1"/>
      <w:numFmt w:val="bullet"/>
      <w:pStyle w:val="1833"/>
      <w:isLgl w:val="false"/>
      <w:suff w:val="tab"/>
      <w:lvlText w:val="·"/>
      <w:lvlJc w:val="left"/>
      <w:pPr>
        <w:ind w:left="2880" w:hanging="360"/>
      </w:pPr>
      <w:rPr>
        <w:rFonts w:hint="default" w:ascii="Symbol" w:hAnsi="Symbol" w:eastAsia="Symbol" w:cs="Symbol"/>
      </w:rPr>
    </w:lvl>
    <w:lvl w:ilvl="4">
      <w:start w:val="1"/>
      <w:numFmt w:val="bullet"/>
      <w:pStyle w:val="2018"/>
      <w:isLgl w:val="false"/>
      <w:suff w:val="tab"/>
      <w:lvlText w:val="o"/>
      <w:lvlJc w:val="left"/>
      <w:pPr>
        <w:ind w:left="3600" w:hanging="360"/>
      </w:pPr>
      <w:rPr>
        <w:rFonts w:hint="default" w:ascii="Courier New" w:hAnsi="Courier New" w:eastAsia="Courier New" w:cs="Courier New"/>
      </w:rPr>
    </w:lvl>
    <w:lvl w:ilvl="5">
      <w:start w:val="1"/>
      <w:numFmt w:val="bullet"/>
      <w:pStyle w:val="2000"/>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744"/>
      <w:isLgl w:val="false"/>
      <w:suff w:val="tab"/>
      <w:lvlText w:val=""/>
      <w:lvlJc w:val="left"/>
      <w:pPr>
        <w:pStyle w:val="1106"/>
        <w:ind w:left="1620" w:hanging="360"/>
        <w:tabs>
          <w:tab w:val="num" w:pos="1620" w:leader="none"/>
        </w:tabs>
      </w:pPr>
      <w:rPr>
        <w:rFonts w:ascii="Wingdings" w:hAnsi="Wingdings"/>
      </w:rPr>
    </w:lvl>
    <w:lvl w:ilvl="1">
      <w:start w:val="1"/>
      <w:numFmt w:val="bullet"/>
      <w:pStyle w:val="1530"/>
      <w:isLgl w:val="false"/>
      <w:suff w:val="tab"/>
      <w:lvlText w:val="o"/>
      <w:lvlJc w:val="left"/>
      <w:pPr>
        <w:ind w:left="1440" w:hanging="360"/>
      </w:pPr>
      <w:rPr>
        <w:rFonts w:hint="default" w:ascii="Courier New" w:hAnsi="Courier New" w:eastAsia="Courier New" w:cs="Courier New"/>
      </w:rPr>
    </w:lvl>
    <w:lvl w:ilvl="2">
      <w:start w:val="1"/>
      <w:numFmt w:val="bullet"/>
      <w:pStyle w:val="1515"/>
      <w:isLgl w:val="false"/>
      <w:suff w:val="tab"/>
      <w:lvlText w:val="§"/>
      <w:lvlJc w:val="left"/>
      <w:pPr>
        <w:ind w:left="2160" w:hanging="360"/>
      </w:pPr>
      <w:rPr>
        <w:rFonts w:hint="default" w:ascii="Wingdings" w:hAnsi="Wingdings" w:eastAsia="Wingdings" w:cs="Wingdings"/>
      </w:rPr>
    </w:lvl>
    <w:lvl w:ilvl="3">
      <w:start w:val="1"/>
      <w:numFmt w:val="bullet"/>
      <w:pStyle w:val="2039"/>
      <w:isLgl w:val="false"/>
      <w:suff w:val="tab"/>
      <w:lvlText w:val="·"/>
      <w:lvlJc w:val="left"/>
      <w:pPr>
        <w:ind w:left="2880" w:hanging="360"/>
      </w:pPr>
      <w:rPr>
        <w:rFonts w:hint="default" w:ascii="Symbol" w:hAnsi="Symbol" w:eastAsia="Symbol" w:cs="Symbol"/>
      </w:rPr>
    </w:lvl>
    <w:lvl w:ilvl="4">
      <w:start w:val="1"/>
      <w:numFmt w:val="bullet"/>
      <w:pStyle w:val="1882"/>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67"/>
      <w:isLgl w:val="false"/>
      <w:suff w:val="tab"/>
      <w:lvlText w:val="（%1）"/>
      <w:lvlJc w:val="left"/>
      <w:pPr>
        <w:pStyle w:val="1106"/>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106"/>
        <w:ind w:left="1040" w:hanging="420"/>
      </w:pPr>
    </w:lvl>
    <w:lvl w:ilvl="2">
      <w:start w:val="1"/>
      <w:numFmt w:val="lowerRoman"/>
      <w:isLgl w:val="false"/>
      <w:suff w:val="tab"/>
      <w:lvlText w:val="%3."/>
      <w:lvlJc w:val="right"/>
      <w:pPr>
        <w:pStyle w:val="1106"/>
        <w:ind w:left="1460" w:hanging="420"/>
      </w:pPr>
    </w:lvl>
    <w:lvl w:ilvl="3">
      <w:start w:val="1"/>
      <w:numFmt w:val="decimal"/>
      <w:isLgl w:val="false"/>
      <w:suff w:val="tab"/>
      <w:lvlText w:val="%4."/>
      <w:lvlJc w:val="left"/>
      <w:pPr>
        <w:pStyle w:val="1106"/>
        <w:ind w:left="1880" w:hanging="420"/>
      </w:pPr>
    </w:lvl>
    <w:lvl w:ilvl="4">
      <w:start w:val="1"/>
      <w:numFmt w:val="lowerLetter"/>
      <w:isLgl w:val="false"/>
      <w:suff w:val="tab"/>
      <w:lvlText w:val="%5)"/>
      <w:lvlJc w:val="left"/>
      <w:pPr>
        <w:pStyle w:val="1106"/>
        <w:ind w:left="2300" w:hanging="420"/>
      </w:pPr>
    </w:lvl>
    <w:lvl w:ilvl="5">
      <w:start w:val="1"/>
      <w:numFmt w:val="lowerRoman"/>
      <w:isLgl w:val="false"/>
      <w:suff w:val="tab"/>
      <w:lvlText w:val="%6."/>
      <w:lvlJc w:val="right"/>
      <w:pPr>
        <w:pStyle w:val="1106"/>
        <w:ind w:left="2720" w:hanging="420"/>
      </w:pPr>
    </w:lvl>
    <w:lvl w:ilvl="6">
      <w:start w:val="1"/>
      <w:numFmt w:val="decimal"/>
      <w:isLgl w:val="false"/>
      <w:suff w:val="tab"/>
      <w:lvlText w:val="%7."/>
      <w:lvlJc w:val="left"/>
      <w:pPr>
        <w:pStyle w:val="1106"/>
        <w:ind w:left="3140" w:hanging="420"/>
      </w:pPr>
    </w:lvl>
    <w:lvl w:ilvl="7">
      <w:start w:val="1"/>
      <w:numFmt w:val="lowerLetter"/>
      <w:isLgl w:val="false"/>
      <w:suff w:val="tab"/>
      <w:lvlText w:val="%8)"/>
      <w:lvlJc w:val="left"/>
      <w:pPr>
        <w:pStyle w:val="1106"/>
        <w:ind w:left="3560" w:hanging="420"/>
      </w:pPr>
    </w:lvl>
    <w:lvl w:ilvl="8">
      <w:start w:val="1"/>
      <w:numFmt w:val="lowerRoman"/>
      <w:isLgl w:val="false"/>
      <w:suff w:val="tab"/>
      <w:lvlText w:val="%9."/>
      <w:lvlJc w:val="right"/>
      <w:pPr>
        <w:pStyle w:val="1106"/>
        <w:ind w:left="3980" w:hanging="420"/>
      </w:pPr>
    </w:lvl>
  </w:abstractNum>
  <w:abstractNum w:abstractNumId="40">
    <w:multiLevelType w:val="hybridMultilevel"/>
    <w:lvl w:ilvl="0">
      <w:start w:val="1"/>
      <w:numFmt w:val="bullet"/>
      <w:pStyle w:val="1534"/>
      <w:isLgl w:val="false"/>
      <w:suff w:val="tab"/>
      <w:lvlText w:val=""/>
      <w:lvlJc w:val="left"/>
      <w:pPr>
        <w:pStyle w:val="110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688"/>
      <w:isLgl w:val="false"/>
      <w:suff w:val="tab"/>
      <w:lvlText w:val=""/>
      <w:lvlJc w:val="left"/>
      <w:pPr>
        <w:pStyle w:val="1106"/>
        <w:ind w:left="1304" w:hanging="397"/>
        <w:tabs>
          <w:tab w:val="num" w:pos="1304" w:leader="none"/>
        </w:tabs>
      </w:pPr>
      <w:rPr>
        <w:rFonts w:ascii="Wingdings" w:hAnsi="Wingdings"/>
        <w:b w:val="0"/>
        <w:i w:val="0"/>
        <w:color w:val="000000"/>
        <w:sz w:val="28"/>
      </w:rPr>
    </w:lvl>
    <w:lvl w:ilvl="1">
      <w:start w:val="1"/>
      <w:numFmt w:val="bullet"/>
      <w:isLgl w:val="false"/>
      <w:suff w:val="tab"/>
      <w:lvlText w:val=""/>
      <w:lvlJc w:val="left"/>
      <w:pPr>
        <w:pStyle w:val="1106"/>
        <w:ind w:left="840" w:hanging="420"/>
        <w:tabs>
          <w:tab w:val="num" w:pos="840" w:leader="none"/>
        </w:tabs>
      </w:pPr>
      <w:rPr>
        <w:rFonts w:ascii="Wingdings" w:hAnsi="Wingdings"/>
      </w:rPr>
    </w:lvl>
    <w:lvl w:ilvl="2">
      <w:start w:val="1"/>
      <w:numFmt w:val="bullet"/>
      <w:isLgl w:val="false"/>
      <w:suff w:val="tab"/>
      <w:lvlText w:val=""/>
      <w:lvlJc w:val="left"/>
      <w:pPr>
        <w:pStyle w:val="1106"/>
        <w:ind w:left="1260" w:hanging="420"/>
        <w:tabs>
          <w:tab w:val="num" w:pos="1260" w:leader="none"/>
        </w:tabs>
      </w:pPr>
      <w:rPr>
        <w:rFonts w:ascii="Wingdings" w:hAnsi="Wingdings"/>
      </w:rPr>
    </w:lvl>
    <w:lvl w:ilvl="3">
      <w:start w:val="1"/>
      <w:numFmt w:val="bullet"/>
      <w:isLgl w:val="false"/>
      <w:suff w:val="tab"/>
      <w:lvlText w:val=""/>
      <w:lvlJc w:val="left"/>
      <w:pPr>
        <w:pStyle w:val="1106"/>
        <w:ind w:left="1680" w:hanging="420"/>
        <w:tabs>
          <w:tab w:val="num" w:pos="1680" w:leader="none"/>
        </w:tabs>
      </w:pPr>
      <w:rPr>
        <w:rFonts w:ascii="Wingdings" w:hAnsi="Wingdings"/>
      </w:rPr>
    </w:lvl>
    <w:lvl w:ilvl="4">
      <w:start w:val="1"/>
      <w:numFmt w:val="bullet"/>
      <w:isLgl w:val="false"/>
      <w:suff w:val="tab"/>
      <w:lvlText w:val=""/>
      <w:lvlJc w:val="left"/>
      <w:pPr>
        <w:pStyle w:val="1106"/>
        <w:ind w:left="2100" w:hanging="420"/>
        <w:tabs>
          <w:tab w:val="num" w:pos="2100" w:leader="none"/>
        </w:tabs>
      </w:pPr>
      <w:rPr>
        <w:rFonts w:ascii="Wingdings" w:hAnsi="Wingdings"/>
      </w:rPr>
    </w:lvl>
    <w:lvl w:ilvl="5">
      <w:start w:val="1"/>
      <w:numFmt w:val="bullet"/>
      <w:isLgl w:val="false"/>
      <w:suff w:val="tab"/>
      <w:lvlText w:val=""/>
      <w:lvlJc w:val="left"/>
      <w:pPr>
        <w:pStyle w:val="1106"/>
        <w:ind w:left="2520" w:hanging="420"/>
        <w:tabs>
          <w:tab w:val="num" w:pos="2520" w:leader="none"/>
        </w:tabs>
      </w:pPr>
      <w:rPr>
        <w:rFonts w:ascii="Wingdings" w:hAnsi="Wingdings"/>
      </w:rPr>
    </w:lvl>
    <w:lvl w:ilvl="6">
      <w:start w:val="1"/>
      <w:numFmt w:val="bullet"/>
      <w:isLgl w:val="false"/>
      <w:suff w:val="tab"/>
      <w:lvlText w:val=""/>
      <w:lvlJc w:val="left"/>
      <w:pPr>
        <w:pStyle w:val="1106"/>
        <w:ind w:left="2940" w:hanging="420"/>
        <w:tabs>
          <w:tab w:val="num" w:pos="2940" w:leader="none"/>
        </w:tabs>
      </w:pPr>
      <w:rPr>
        <w:rFonts w:ascii="Wingdings" w:hAnsi="Wingdings"/>
      </w:rPr>
    </w:lvl>
    <w:lvl w:ilvl="7">
      <w:start w:val="1"/>
      <w:numFmt w:val="bullet"/>
      <w:isLgl w:val="false"/>
      <w:suff w:val="tab"/>
      <w:lvlText w:val=""/>
      <w:lvlJc w:val="left"/>
      <w:pPr>
        <w:pStyle w:val="1106"/>
        <w:ind w:left="3360" w:hanging="420"/>
        <w:tabs>
          <w:tab w:val="num" w:pos="3360" w:leader="none"/>
        </w:tabs>
      </w:pPr>
      <w:rPr>
        <w:rFonts w:ascii="Wingdings" w:hAnsi="Wingdings"/>
      </w:rPr>
    </w:lvl>
    <w:lvl w:ilvl="8">
      <w:start w:val="1"/>
      <w:numFmt w:val="bullet"/>
      <w:isLgl w:val="false"/>
      <w:suff w:val="tab"/>
      <w:lvlText w:val=""/>
      <w:lvlJc w:val="left"/>
      <w:pPr>
        <w:pStyle w:val="1106"/>
        <w:ind w:left="3780" w:hanging="420"/>
        <w:tabs>
          <w:tab w:val="num" w:pos="3780" w:leader="none"/>
        </w:tabs>
      </w:pPr>
      <w:rPr>
        <w:rFonts w:ascii="Wingdings" w:hAnsi="Wingdings"/>
      </w:rPr>
    </w:lvl>
  </w:abstractNum>
  <w:abstractNum w:abstractNumId="42">
    <w:multiLevelType w:val="hybridMultilevel"/>
    <w:lvl w:ilvl="0">
      <w:start w:val="2"/>
      <w:numFmt w:val="decimal"/>
      <w:pStyle w:val="1561"/>
      <w:isLgl w:val="false"/>
      <w:suff w:val="tab"/>
      <w:lvlText w:val="%1、"/>
      <w:lvlJc w:val="left"/>
      <w:pPr>
        <w:pStyle w:val="1106"/>
        <w:ind w:left="780" w:hanging="360"/>
        <w:tabs>
          <w:tab w:val="num" w:pos="780" w:leader="none"/>
        </w:tabs>
      </w:pPr>
    </w:lvl>
    <w:lvl w:ilvl="1">
      <w:start w:val="1"/>
      <w:numFmt w:val="lowerLetter"/>
      <w:isLgl w:val="false"/>
      <w:suff w:val="tab"/>
      <w:lvlText w:val="%2)"/>
      <w:lvlJc w:val="left"/>
      <w:pPr>
        <w:pStyle w:val="1106"/>
        <w:ind w:left="1203" w:hanging="420"/>
        <w:tabs>
          <w:tab w:val="num" w:pos="1203" w:leader="none"/>
        </w:tabs>
      </w:pPr>
    </w:lvl>
    <w:lvl w:ilvl="2">
      <w:start w:val="1"/>
      <w:numFmt w:val="lowerRoman"/>
      <w:isLgl w:val="false"/>
      <w:suff w:val="tab"/>
      <w:lvlText w:val="%3."/>
      <w:lvlJc w:val="right"/>
      <w:pPr>
        <w:pStyle w:val="1106"/>
        <w:ind w:left="1623" w:hanging="420"/>
        <w:tabs>
          <w:tab w:val="num" w:pos="1623" w:leader="none"/>
        </w:tabs>
      </w:pPr>
    </w:lvl>
    <w:lvl w:ilvl="3">
      <w:start w:val="1"/>
      <w:numFmt w:val="decimal"/>
      <w:isLgl w:val="false"/>
      <w:suff w:val="tab"/>
      <w:lvlText w:val="%4."/>
      <w:lvlJc w:val="left"/>
      <w:pPr>
        <w:pStyle w:val="1106"/>
        <w:ind w:left="2043" w:hanging="420"/>
        <w:tabs>
          <w:tab w:val="num" w:pos="2043" w:leader="none"/>
        </w:tabs>
      </w:pPr>
    </w:lvl>
    <w:lvl w:ilvl="4">
      <w:start w:val="1"/>
      <w:numFmt w:val="lowerLetter"/>
      <w:isLgl w:val="false"/>
      <w:suff w:val="tab"/>
      <w:lvlText w:val="%5)"/>
      <w:lvlJc w:val="left"/>
      <w:pPr>
        <w:pStyle w:val="1106"/>
        <w:ind w:left="2463" w:hanging="420"/>
        <w:tabs>
          <w:tab w:val="num" w:pos="2463" w:leader="none"/>
        </w:tabs>
      </w:pPr>
    </w:lvl>
    <w:lvl w:ilvl="5">
      <w:start w:val="1"/>
      <w:numFmt w:val="lowerRoman"/>
      <w:isLgl w:val="false"/>
      <w:suff w:val="tab"/>
      <w:lvlText w:val="%6."/>
      <w:lvlJc w:val="right"/>
      <w:pPr>
        <w:pStyle w:val="1106"/>
        <w:ind w:left="2883" w:hanging="420"/>
        <w:tabs>
          <w:tab w:val="num" w:pos="2883" w:leader="none"/>
        </w:tabs>
      </w:pPr>
    </w:lvl>
    <w:lvl w:ilvl="6">
      <w:start w:val="1"/>
      <w:numFmt w:val="decimal"/>
      <w:isLgl w:val="false"/>
      <w:suff w:val="tab"/>
      <w:lvlText w:val="%7."/>
      <w:lvlJc w:val="left"/>
      <w:pPr>
        <w:pStyle w:val="1106"/>
        <w:ind w:left="3303" w:hanging="420"/>
        <w:tabs>
          <w:tab w:val="num" w:pos="3303" w:leader="none"/>
        </w:tabs>
      </w:pPr>
    </w:lvl>
    <w:lvl w:ilvl="7">
      <w:start w:val="1"/>
      <w:numFmt w:val="lowerLetter"/>
      <w:isLgl w:val="false"/>
      <w:suff w:val="tab"/>
      <w:lvlText w:val="%8)"/>
      <w:lvlJc w:val="left"/>
      <w:pPr>
        <w:pStyle w:val="1106"/>
        <w:ind w:left="3723" w:hanging="420"/>
        <w:tabs>
          <w:tab w:val="num" w:pos="3723" w:leader="none"/>
        </w:tabs>
      </w:pPr>
    </w:lvl>
    <w:lvl w:ilvl="8">
      <w:start w:val="1"/>
      <w:numFmt w:val="lowerRoman"/>
      <w:isLgl w:val="false"/>
      <w:suff w:val="tab"/>
      <w:lvlText w:val="%9."/>
      <w:lvlJc w:val="right"/>
      <w:pPr>
        <w:pStyle w:val="1106"/>
        <w:ind w:left="4143" w:hanging="420"/>
        <w:tabs>
          <w:tab w:val="num" w:pos="4143" w:leader="none"/>
        </w:tabs>
      </w:pPr>
    </w:lvl>
  </w:abstractNum>
  <w:abstractNum w:abstractNumId="43">
    <w:multiLevelType w:val="hybridMultilevel"/>
    <w:lvl w:ilvl="0">
      <w:start w:val="1"/>
      <w:numFmt w:val="upperLetter"/>
      <w:pStyle w:val="1166"/>
      <w:isLgl w:val="false"/>
      <w:suff w:val="tab"/>
      <w:lvlText w:val="附录%1."/>
      <w:lvlJc w:val="left"/>
      <w:pPr>
        <w:pStyle w:val="11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japaneseCounting"/>
      <w:pStyle w:val="1603"/>
      <w:isLgl w:val="false"/>
      <w:suff w:val="tab"/>
      <w:lvlText w:val="第%1章"/>
      <w:lvlJc w:val="left"/>
      <w:pPr>
        <w:pStyle w:val="1106"/>
        <w:ind w:left="9351" w:hanging="420"/>
      </w:pPr>
      <w:rPr>
        <w:rFonts w:hint="eastAsia" w:ascii="黑体" w:eastAsia="黑体"/>
        <w:b w:val="0"/>
        <w:sz w:val="36"/>
        <w:lang w:val="en-US"/>
      </w:rPr>
    </w:lvl>
    <w:lvl w:ilvl="1">
      <w:start w:val="1"/>
      <w:numFmt w:val="decimal"/>
      <w:pStyle w:val="1604"/>
      <w:isLgl w:val="false"/>
      <w:suff w:val="tab"/>
      <w:lvlText w:val="%1.%2"/>
      <w:lvlJc w:val="left"/>
      <w:pPr>
        <w:pStyle w:val="110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605"/>
      <w:isLgl w:val="false"/>
      <w:suff w:val="tab"/>
      <w:lvlText w:val="%1.%2.%3"/>
      <w:lvlJc w:val="left"/>
      <w:pPr>
        <w:pStyle w:val="110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117"/>
      <w:isLgl w:val="false"/>
      <w:suff w:val="tab"/>
      <w:lvlText w:val="%1.%2.%3.%4"/>
      <w:lvlJc w:val="left"/>
      <w:pPr>
        <w:pStyle w:val="1106"/>
        <w:ind w:left="0" w:firstLine="0"/>
        <w:tabs>
          <w:tab w:val="num" w:pos="1134" w:leader="none"/>
        </w:tabs>
      </w:pPr>
      <w:rPr>
        <w:rFonts w:hint="eastAsia"/>
      </w:rPr>
    </w:lvl>
    <w:lvl w:ilvl="4">
      <w:start w:val="1"/>
      <w:numFmt w:val="decimal"/>
      <w:isLgl w:val="false"/>
      <w:suff w:val="tab"/>
      <w:lvlText w:val="%1.%2.%3.%4.%5"/>
      <w:lvlJc w:val="left"/>
      <w:pPr>
        <w:pStyle w:val="1106"/>
        <w:ind w:left="4620" w:hanging="850"/>
        <w:tabs>
          <w:tab w:val="num" w:pos="4850" w:leader="none"/>
        </w:tabs>
      </w:pPr>
      <w:rPr>
        <w:rFonts w:hint="eastAsia"/>
      </w:rPr>
    </w:lvl>
    <w:lvl w:ilvl="5">
      <w:start w:val="1"/>
      <w:numFmt w:val="decimal"/>
      <w:pStyle w:val="1113"/>
      <w:isLgl w:val="false"/>
      <w:suff w:val="tab"/>
      <w:lvlText w:val="%1.%2.%3.%4.%5.%6"/>
      <w:lvlJc w:val="left"/>
      <w:pPr>
        <w:pStyle w:val="1106"/>
        <w:ind w:left="5329" w:hanging="1134"/>
        <w:tabs>
          <w:tab w:val="num" w:pos="5635" w:leader="none"/>
        </w:tabs>
      </w:pPr>
      <w:rPr>
        <w:rFonts w:hint="eastAsia"/>
      </w:rPr>
    </w:lvl>
    <w:lvl w:ilvl="6">
      <w:start w:val="1"/>
      <w:numFmt w:val="decimal"/>
      <w:isLgl w:val="false"/>
      <w:suff w:val="tab"/>
      <w:lvlText w:val="%1.%2.%3.%4.%5.%6.%7"/>
      <w:lvlJc w:val="left"/>
      <w:pPr>
        <w:pStyle w:val="1106"/>
        <w:ind w:left="5896" w:hanging="1276"/>
        <w:tabs>
          <w:tab w:val="num" w:pos="6420" w:leader="none"/>
        </w:tabs>
      </w:pPr>
      <w:rPr>
        <w:rFonts w:hint="eastAsia"/>
      </w:rPr>
    </w:lvl>
    <w:lvl w:ilvl="7">
      <w:start w:val="1"/>
      <w:numFmt w:val="decimal"/>
      <w:isLgl w:val="false"/>
      <w:suff w:val="tab"/>
      <w:lvlText w:val="%1.%2.%3.%4.%5.%6.%7.%8"/>
      <w:lvlJc w:val="left"/>
      <w:pPr>
        <w:pStyle w:val="1106"/>
        <w:ind w:left="6463" w:hanging="1418"/>
        <w:tabs>
          <w:tab w:val="num" w:pos="6845" w:leader="none"/>
        </w:tabs>
      </w:pPr>
      <w:rPr>
        <w:rFonts w:hint="eastAsia"/>
      </w:rPr>
    </w:lvl>
    <w:lvl w:ilvl="8">
      <w:start w:val="1"/>
      <w:numFmt w:val="decimal"/>
      <w:isLgl w:val="false"/>
      <w:suff w:val="tab"/>
      <w:lvlText w:val="%1.%2.%3.%4.%5.%6.%7.%8.%9"/>
      <w:lvlJc w:val="left"/>
      <w:pPr>
        <w:pStyle w:val="1106"/>
        <w:ind w:left="7171" w:hanging="1700"/>
        <w:tabs>
          <w:tab w:val="num" w:pos="7631" w:leader="none"/>
        </w:tabs>
      </w:pPr>
      <w:rPr>
        <w:rFonts w:hint="eastAsia"/>
      </w:rPr>
    </w:lvl>
  </w:abstractNum>
  <w:abstractNum w:abstractNumId="45">
    <w:multiLevelType w:val="hybridMultilevel"/>
    <w:lvl w:ilvl="0">
      <w:start w:val="9"/>
      <w:numFmt w:val="chineseCounting"/>
      <w:pStyle w:val="1190"/>
      <w:isLgl w:val="false"/>
      <w:suff w:val="nothing"/>
      <w:lvlText w:val="%1、"/>
      <w:lvlJc w:val="left"/>
      <w:pPr>
        <w:pStyle w:val="11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4"/>
      <w:numFmt w:val="chineseCounting"/>
      <w:pStyle w:val="1135"/>
      <w:isLgl w:val="false"/>
      <w:suff w:val="space"/>
      <w:lvlText w:val="第%1章"/>
      <w:lvlJc w:val="left"/>
      <w:pPr>
        <w:pStyle w:val="11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4"/>
  </w:num>
  <w:num w:numId="2">
    <w:abstractNumId w:val="22"/>
  </w:num>
  <w:num w:numId="3">
    <w:abstractNumId w:val="46"/>
  </w:num>
  <w:num w:numId="4">
    <w:abstractNumId w:val="0"/>
  </w:num>
  <w:num w:numId="5">
    <w:abstractNumId w:val="36"/>
  </w:num>
  <w:num w:numId="6">
    <w:abstractNumId w:val="32"/>
  </w:num>
  <w:num w:numId="7">
    <w:abstractNumId w:val="43"/>
  </w:num>
  <w:num w:numId="8">
    <w:abstractNumId w:val="6"/>
  </w:num>
  <w:num w:numId="9">
    <w:abstractNumId w:val="45"/>
  </w:num>
  <w:num w:numId="10">
    <w:abstractNumId w:val="38"/>
  </w:num>
  <w:num w:numId="11">
    <w:abstractNumId w:val="40"/>
  </w:num>
  <w:num w:numId="12">
    <w:abstractNumId w:val="42"/>
  </w:num>
  <w:num w:numId="13">
    <w:abstractNumId w:val="5"/>
  </w:num>
  <w:num w:numId="14">
    <w:abstractNumId w:val="34"/>
  </w:num>
  <w:num w:numId="15">
    <w:abstractNumId w:val="37"/>
  </w:num>
  <w:num w:numId="16">
    <w:abstractNumId w:val="26"/>
  </w:num>
  <w:num w:numId="17">
    <w:abstractNumId w:val="11"/>
  </w:num>
  <w:num w:numId="18">
    <w:abstractNumId w:val="21"/>
  </w:num>
  <w:num w:numId="19">
    <w:abstractNumId w:val="41"/>
  </w:num>
  <w:num w:numId="20">
    <w:abstractNumId w:val="28"/>
  </w:num>
  <w:num w:numId="21">
    <w:abstractNumId w:val="8"/>
  </w:num>
  <w:num w:numId="22">
    <w:abstractNumId w:val="9"/>
  </w:num>
  <w:num w:numId="23">
    <w:abstractNumId w:val="20"/>
  </w:num>
  <w:num w:numId="24">
    <w:abstractNumId w:val="17"/>
  </w:num>
  <w:num w:numId="25">
    <w:abstractNumId w:val="7"/>
  </w:num>
  <w:num w:numId="26">
    <w:abstractNumId w:val="12"/>
  </w:num>
  <w:num w:numId="27">
    <w:abstractNumId w:val="18"/>
  </w:num>
  <w:num w:numId="28">
    <w:abstractNumId w:val="24"/>
  </w:num>
  <w:num w:numId="29">
    <w:abstractNumId w:val="16"/>
  </w:num>
  <w:num w:numId="30">
    <w:abstractNumId w:val="39"/>
  </w:num>
  <w:num w:numId="31">
    <w:abstractNumId w:val="23"/>
  </w:num>
  <w:num w:numId="32">
    <w:abstractNumId w:val="10"/>
  </w:num>
  <w:num w:numId="33">
    <w:abstractNumId w:val="4"/>
  </w:num>
  <w:num w:numId="34">
    <w:abstractNumId w:val="3"/>
  </w:num>
  <w:num w:numId="35">
    <w:abstractNumId w:val="14"/>
  </w:num>
  <w:num w:numId="36">
    <w:abstractNumId w:val="33"/>
  </w:num>
  <w:num w:numId="37">
    <w:abstractNumId w:val="25"/>
  </w:num>
  <w:num w:numId="38">
    <w:abstractNumId w:val="27"/>
  </w:num>
  <w:num w:numId="39">
    <w:abstractNumId w:val="29"/>
  </w:num>
  <w:num w:numId="40">
    <w:abstractNumId w:val="15"/>
  </w:num>
  <w:num w:numId="41">
    <w:abstractNumId w:val="30"/>
  </w:num>
  <w:num w:numId="42">
    <w:abstractNumId w:val="19"/>
  </w:num>
  <w:num w:numId="43">
    <w:abstractNumId w:val="13"/>
  </w:num>
  <w:num w:numId="44">
    <w:abstractNumId w:val="31"/>
  </w:num>
  <w:num w:numId="45">
    <w:abstractNumId w:val="35"/>
  </w:num>
  <w:num w:numId="46">
    <w:abstractNumId w:val="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name w:val="Heading 1"/>
    <w:basedOn w:val="1106"/>
    <w:next w:val="1106"/>
    <w:link w:val="932"/>
    <w:uiPriority w:val="9"/>
    <w:qFormat/>
    <w:pPr>
      <w:keepLines/>
      <w:keepNext/>
      <w:spacing w:before="480" w:after="200"/>
      <w:outlineLvl w:val="0"/>
    </w:pPr>
    <w:rPr>
      <w:rFonts w:ascii="Arial" w:hAnsi="Arial" w:eastAsia="Arial" w:cs="Arial"/>
      <w:sz w:val="40"/>
      <w:szCs w:val="40"/>
    </w:rPr>
  </w:style>
  <w:style w:type="character" w:styleId="932">
    <w:name w:val="Heading 1 Char"/>
    <w:link w:val="931"/>
    <w:uiPriority w:val="9"/>
    <w:rPr>
      <w:rFonts w:ascii="Arial" w:hAnsi="Arial" w:eastAsia="Arial" w:cs="Arial"/>
      <w:sz w:val="40"/>
      <w:szCs w:val="40"/>
    </w:rPr>
  </w:style>
  <w:style w:type="paragraph" w:styleId="933">
    <w:name w:val="Heading 2"/>
    <w:basedOn w:val="1106"/>
    <w:next w:val="1106"/>
    <w:link w:val="934"/>
    <w:uiPriority w:val="9"/>
    <w:unhideWhenUsed/>
    <w:qFormat/>
    <w:pPr>
      <w:keepLines/>
      <w:keepNext/>
      <w:spacing w:before="360" w:after="200"/>
      <w:outlineLvl w:val="1"/>
    </w:pPr>
    <w:rPr>
      <w:rFonts w:ascii="Arial" w:hAnsi="Arial" w:eastAsia="Arial" w:cs="Arial"/>
      <w:sz w:val="34"/>
    </w:rPr>
  </w:style>
  <w:style w:type="character" w:styleId="934">
    <w:name w:val="Heading 2 Char"/>
    <w:link w:val="933"/>
    <w:uiPriority w:val="9"/>
    <w:rPr>
      <w:rFonts w:ascii="Arial" w:hAnsi="Arial" w:eastAsia="Arial" w:cs="Arial"/>
      <w:sz w:val="34"/>
    </w:rPr>
  </w:style>
  <w:style w:type="paragraph" w:styleId="935">
    <w:name w:val="Heading 3"/>
    <w:basedOn w:val="1106"/>
    <w:next w:val="1106"/>
    <w:link w:val="936"/>
    <w:uiPriority w:val="9"/>
    <w:unhideWhenUsed/>
    <w:qFormat/>
    <w:pPr>
      <w:keepLines/>
      <w:keepNext/>
      <w:spacing w:before="320" w:after="200"/>
      <w:outlineLvl w:val="2"/>
    </w:pPr>
    <w:rPr>
      <w:rFonts w:ascii="Arial" w:hAnsi="Arial" w:eastAsia="Arial" w:cs="Arial"/>
      <w:sz w:val="30"/>
      <w:szCs w:val="30"/>
    </w:rPr>
  </w:style>
  <w:style w:type="character" w:styleId="936">
    <w:name w:val="Heading 3 Char"/>
    <w:link w:val="935"/>
    <w:uiPriority w:val="9"/>
    <w:rPr>
      <w:rFonts w:ascii="Arial" w:hAnsi="Arial" w:eastAsia="Arial" w:cs="Arial"/>
      <w:sz w:val="30"/>
      <w:szCs w:val="30"/>
    </w:rPr>
  </w:style>
  <w:style w:type="paragraph" w:styleId="937">
    <w:name w:val="Heading 4"/>
    <w:basedOn w:val="1106"/>
    <w:next w:val="1106"/>
    <w:link w:val="938"/>
    <w:uiPriority w:val="9"/>
    <w:unhideWhenUsed/>
    <w:qFormat/>
    <w:pPr>
      <w:keepLines/>
      <w:keepNext/>
      <w:spacing w:before="320" w:after="200"/>
      <w:outlineLvl w:val="3"/>
    </w:pPr>
    <w:rPr>
      <w:rFonts w:ascii="Arial" w:hAnsi="Arial" w:eastAsia="Arial" w:cs="Arial"/>
      <w:b/>
      <w:bCs/>
      <w:sz w:val="26"/>
      <w:szCs w:val="26"/>
    </w:rPr>
  </w:style>
  <w:style w:type="character" w:styleId="938">
    <w:name w:val="Heading 4 Char"/>
    <w:link w:val="937"/>
    <w:uiPriority w:val="9"/>
    <w:rPr>
      <w:rFonts w:ascii="Arial" w:hAnsi="Arial" w:eastAsia="Arial" w:cs="Arial"/>
      <w:b/>
      <w:bCs/>
      <w:sz w:val="26"/>
      <w:szCs w:val="26"/>
    </w:rPr>
  </w:style>
  <w:style w:type="paragraph" w:styleId="939">
    <w:name w:val="Heading 5"/>
    <w:basedOn w:val="1106"/>
    <w:next w:val="1106"/>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link w:val="939"/>
    <w:uiPriority w:val="9"/>
    <w:rPr>
      <w:rFonts w:ascii="Arial" w:hAnsi="Arial" w:eastAsia="Arial" w:cs="Arial"/>
      <w:b/>
      <w:bCs/>
      <w:sz w:val="24"/>
      <w:szCs w:val="24"/>
    </w:rPr>
  </w:style>
  <w:style w:type="paragraph" w:styleId="941">
    <w:name w:val="Heading 6"/>
    <w:basedOn w:val="1106"/>
    <w:next w:val="1106"/>
    <w:link w:val="942"/>
    <w:uiPriority w:val="9"/>
    <w:unhideWhenUsed/>
    <w:qFormat/>
    <w:pPr>
      <w:keepLines/>
      <w:keepNext/>
      <w:spacing w:before="320" w:after="200"/>
      <w:outlineLvl w:val="5"/>
    </w:pPr>
    <w:rPr>
      <w:rFonts w:ascii="Arial" w:hAnsi="Arial" w:eastAsia="Arial" w:cs="Arial"/>
      <w:b/>
      <w:bCs/>
      <w:sz w:val="22"/>
      <w:szCs w:val="22"/>
    </w:rPr>
  </w:style>
  <w:style w:type="character" w:styleId="942">
    <w:name w:val="Heading 6 Char"/>
    <w:link w:val="941"/>
    <w:uiPriority w:val="9"/>
    <w:rPr>
      <w:rFonts w:ascii="Arial" w:hAnsi="Arial" w:eastAsia="Arial" w:cs="Arial"/>
      <w:b/>
      <w:bCs/>
      <w:sz w:val="22"/>
      <w:szCs w:val="22"/>
    </w:rPr>
  </w:style>
  <w:style w:type="paragraph" w:styleId="943">
    <w:name w:val="Heading 7"/>
    <w:basedOn w:val="1106"/>
    <w:next w:val="1106"/>
    <w:link w:val="944"/>
    <w:uiPriority w:val="9"/>
    <w:unhideWhenUsed/>
    <w:qFormat/>
    <w:pPr>
      <w:keepLines/>
      <w:keepNext/>
      <w:spacing w:before="320" w:after="200"/>
      <w:outlineLvl w:val="6"/>
    </w:pPr>
    <w:rPr>
      <w:rFonts w:ascii="Arial" w:hAnsi="Arial" w:eastAsia="Arial" w:cs="Arial"/>
      <w:b/>
      <w:bCs/>
      <w:i/>
      <w:iCs/>
      <w:sz w:val="22"/>
      <w:szCs w:val="22"/>
    </w:rPr>
  </w:style>
  <w:style w:type="character" w:styleId="944">
    <w:name w:val="Heading 7 Char"/>
    <w:link w:val="943"/>
    <w:uiPriority w:val="9"/>
    <w:rPr>
      <w:rFonts w:ascii="Arial" w:hAnsi="Arial" w:eastAsia="Arial" w:cs="Arial"/>
      <w:b/>
      <w:bCs/>
      <w:i/>
      <w:iCs/>
      <w:sz w:val="22"/>
      <w:szCs w:val="22"/>
    </w:rPr>
  </w:style>
  <w:style w:type="paragraph" w:styleId="945">
    <w:name w:val="Heading 8"/>
    <w:basedOn w:val="1106"/>
    <w:next w:val="1106"/>
    <w:link w:val="946"/>
    <w:uiPriority w:val="9"/>
    <w:unhideWhenUsed/>
    <w:qFormat/>
    <w:pPr>
      <w:keepLines/>
      <w:keepNext/>
      <w:spacing w:before="320" w:after="200"/>
      <w:outlineLvl w:val="7"/>
    </w:pPr>
    <w:rPr>
      <w:rFonts w:ascii="Arial" w:hAnsi="Arial" w:eastAsia="Arial" w:cs="Arial"/>
      <w:i/>
      <w:iCs/>
      <w:sz w:val="22"/>
      <w:szCs w:val="22"/>
    </w:rPr>
  </w:style>
  <w:style w:type="character" w:styleId="946">
    <w:name w:val="Heading 8 Char"/>
    <w:link w:val="945"/>
    <w:uiPriority w:val="9"/>
    <w:rPr>
      <w:rFonts w:ascii="Arial" w:hAnsi="Arial" w:eastAsia="Arial" w:cs="Arial"/>
      <w:i/>
      <w:iCs/>
      <w:sz w:val="22"/>
      <w:szCs w:val="22"/>
    </w:rPr>
  </w:style>
  <w:style w:type="paragraph" w:styleId="947">
    <w:name w:val="Heading 9"/>
    <w:basedOn w:val="1106"/>
    <w:next w:val="1106"/>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link w:val="947"/>
    <w:uiPriority w:val="9"/>
    <w:rPr>
      <w:rFonts w:ascii="Arial" w:hAnsi="Arial" w:eastAsia="Arial" w:cs="Arial"/>
      <w:i/>
      <w:iCs/>
      <w:sz w:val="21"/>
      <w:szCs w:val="21"/>
    </w:rPr>
  </w:style>
  <w:style w:type="paragraph" w:styleId="949">
    <w:name w:val="Title"/>
    <w:basedOn w:val="1106"/>
    <w:next w:val="1106"/>
    <w:link w:val="950"/>
    <w:uiPriority w:val="10"/>
    <w:qFormat/>
    <w:pPr>
      <w:contextualSpacing/>
      <w:spacing w:before="300" w:after="200"/>
    </w:pPr>
    <w:rPr>
      <w:sz w:val="48"/>
      <w:szCs w:val="48"/>
    </w:rPr>
  </w:style>
  <w:style w:type="character" w:styleId="950">
    <w:name w:val="Title Char"/>
    <w:link w:val="949"/>
    <w:uiPriority w:val="10"/>
    <w:rPr>
      <w:sz w:val="48"/>
      <w:szCs w:val="48"/>
    </w:rPr>
  </w:style>
  <w:style w:type="paragraph" w:styleId="951">
    <w:name w:val="Subtitle"/>
    <w:basedOn w:val="1106"/>
    <w:next w:val="1106"/>
    <w:link w:val="952"/>
    <w:uiPriority w:val="11"/>
    <w:qFormat/>
    <w:pPr>
      <w:spacing w:before="200" w:after="200"/>
    </w:pPr>
    <w:rPr>
      <w:sz w:val="24"/>
      <w:szCs w:val="24"/>
    </w:rPr>
  </w:style>
  <w:style w:type="character" w:styleId="952">
    <w:name w:val="Subtitle Char"/>
    <w:link w:val="951"/>
    <w:uiPriority w:val="11"/>
    <w:rPr>
      <w:sz w:val="24"/>
      <w:szCs w:val="24"/>
    </w:rPr>
  </w:style>
  <w:style w:type="paragraph" w:styleId="953">
    <w:name w:val="Quote"/>
    <w:basedOn w:val="1106"/>
    <w:next w:val="1106"/>
    <w:link w:val="954"/>
    <w:uiPriority w:val="29"/>
    <w:qFormat/>
    <w:pPr>
      <w:ind w:left="720" w:right="720"/>
    </w:pPr>
    <w:rPr>
      <w:i/>
    </w:rPr>
  </w:style>
  <w:style w:type="character" w:styleId="954">
    <w:name w:val="Quote Char"/>
    <w:link w:val="953"/>
    <w:uiPriority w:val="29"/>
    <w:rPr>
      <w:i/>
    </w:rPr>
  </w:style>
  <w:style w:type="paragraph" w:styleId="955">
    <w:name w:val="Intense Quote"/>
    <w:basedOn w:val="1106"/>
    <w:next w:val="1106"/>
    <w:link w:val="9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name w:val="Intense Quote Char"/>
    <w:link w:val="955"/>
    <w:uiPriority w:val="30"/>
    <w:rPr>
      <w:i/>
    </w:rPr>
  </w:style>
  <w:style w:type="paragraph" w:styleId="957">
    <w:name w:val="Header"/>
    <w:basedOn w:val="1106"/>
    <w:link w:val="958"/>
    <w:uiPriority w:val="99"/>
    <w:unhideWhenUsed/>
    <w:pPr>
      <w:spacing w:after="0" w:line="240" w:lineRule="auto"/>
      <w:tabs>
        <w:tab w:val="center" w:pos="7143" w:leader="none"/>
        <w:tab w:val="right" w:pos="14287" w:leader="none"/>
      </w:tabs>
    </w:pPr>
  </w:style>
  <w:style w:type="character" w:styleId="958">
    <w:name w:val="Header Char"/>
    <w:link w:val="957"/>
    <w:uiPriority w:val="99"/>
  </w:style>
  <w:style w:type="paragraph" w:styleId="959">
    <w:name w:val="Footer"/>
    <w:basedOn w:val="1106"/>
    <w:link w:val="962"/>
    <w:uiPriority w:val="99"/>
    <w:unhideWhenUsed/>
    <w:pPr>
      <w:spacing w:after="0" w:line="240" w:lineRule="auto"/>
      <w:tabs>
        <w:tab w:val="center" w:pos="7143" w:leader="none"/>
        <w:tab w:val="right" w:pos="14287" w:leader="none"/>
      </w:tabs>
    </w:pPr>
  </w:style>
  <w:style w:type="character" w:styleId="960">
    <w:name w:val="Footer Char"/>
    <w:link w:val="959"/>
    <w:uiPriority w:val="99"/>
  </w:style>
  <w:style w:type="paragraph" w:styleId="961">
    <w:name w:val="Caption"/>
    <w:basedOn w:val="1106"/>
    <w:next w:val="1106"/>
    <w:uiPriority w:val="35"/>
    <w:semiHidden/>
    <w:unhideWhenUsed/>
    <w:qFormat/>
    <w:pPr>
      <w:spacing w:line="276" w:lineRule="auto"/>
    </w:pPr>
    <w:rPr>
      <w:b/>
      <w:bCs/>
      <w:color w:val="4f81bd" w:themeColor="accent1"/>
      <w:sz w:val="18"/>
      <w:szCs w:val="18"/>
    </w:rPr>
  </w:style>
  <w:style w:type="character" w:styleId="962">
    <w:name w:val="Caption Char"/>
    <w:basedOn w:val="961"/>
    <w:link w:val="959"/>
    <w:uiPriority w:val="99"/>
  </w:style>
  <w:style w:type="table" w:styleId="9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9">
    <w:name w:val="Hyperlink"/>
    <w:uiPriority w:val="99"/>
    <w:unhideWhenUsed/>
    <w:rPr>
      <w:color w:val="0000ff" w:themeColor="hyperlink"/>
      <w:u w:val="single"/>
    </w:rPr>
  </w:style>
  <w:style w:type="paragraph" w:styleId="1090">
    <w:name w:val="footnote text"/>
    <w:basedOn w:val="1106"/>
    <w:link w:val="1091"/>
    <w:uiPriority w:val="99"/>
    <w:semiHidden/>
    <w:unhideWhenUsed/>
    <w:pPr>
      <w:spacing w:after="40" w:line="240" w:lineRule="auto"/>
    </w:pPr>
    <w:rPr>
      <w:sz w:val="18"/>
    </w:rPr>
  </w:style>
  <w:style w:type="character" w:styleId="1091">
    <w:name w:val="Footnote Text Char"/>
    <w:link w:val="1090"/>
    <w:uiPriority w:val="99"/>
    <w:rPr>
      <w:sz w:val="18"/>
    </w:rPr>
  </w:style>
  <w:style w:type="character" w:styleId="1092">
    <w:name w:val="footnote reference"/>
    <w:uiPriority w:val="99"/>
    <w:unhideWhenUsed/>
    <w:rPr>
      <w:vertAlign w:val="superscript"/>
    </w:rPr>
  </w:style>
  <w:style w:type="paragraph" w:styleId="1093">
    <w:name w:val="endnote text"/>
    <w:basedOn w:val="1106"/>
    <w:link w:val="1094"/>
    <w:uiPriority w:val="99"/>
    <w:semiHidden/>
    <w:unhideWhenUsed/>
    <w:pPr>
      <w:spacing w:after="0" w:line="240" w:lineRule="auto"/>
    </w:pPr>
    <w:rPr>
      <w:sz w:val="20"/>
    </w:rPr>
  </w:style>
  <w:style w:type="character" w:styleId="1094">
    <w:name w:val="Endnote Text Char"/>
    <w:link w:val="1093"/>
    <w:uiPriority w:val="99"/>
    <w:rPr>
      <w:sz w:val="20"/>
    </w:rPr>
  </w:style>
  <w:style w:type="character" w:styleId="1095">
    <w:name w:val="endnote reference"/>
    <w:uiPriority w:val="99"/>
    <w:semiHidden/>
    <w:unhideWhenUsed/>
    <w:rPr>
      <w:vertAlign w:val="superscript"/>
    </w:rPr>
  </w:style>
  <w:style w:type="paragraph" w:styleId="1096">
    <w:name w:val="toc 1"/>
    <w:basedOn w:val="1106"/>
    <w:next w:val="1106"/>
    <w:uiPriority w:val="39"/>
    <w:unhideWhenUsed/>
    <w:pPr>
      <w:ind w:left="0" w:right="0" w:firstLine="0"/>
      <w:spacing w:after="57"/>
    </w:pPr>
  </w:style>
  <w:style w:type="paragraph" w:styleId="1097">
    <w:name w:val="toc 2"/>
    <w:basedOn w:val="1106"/>
    <w:next w:val="1106"/>
    <w:uiPriority w:val="39"/>
    <w:unhideWhenUsed/>
    <w:pPr>
      <w:ind w:left="283" w:right="0" w:firstLine="0"/>
      <w:spacing w:after="57"/>
    </w:pPr>
  </w:style>
  <w:style w:type="paragraph" w:styleId="1098">
    <w:name w:val="toc 3"/>
    <w:basedOn w:val="1106"/>
    <w:next w:val="1106"/>
    <w:uiPriority w:val="39"/>
    <w:unhideWhenUsed/>
    <w:pPr>
      <w:ind w:left="567" w:right="0" w:firstLine="0"/>
      <w:spacing w:after="57"/>
    </w:pPr>
  </w:style>
  <w:style w:type="paragraph" w:styleId="1099">
    <w:name w:val="toc 4"/>
    <w:basedOn w:val="1106"/>
    <w:next w:val="1106"/>
    <w:uiPriority w:val="39"/>
    <w:unhideWhenUsed/>
    <w:pPr>
      <w:ind w:left="850" w:right="0" w:firstLine="0"/>
      <w:spacing w:after="57"/>
    </w:pPr>
  </w:style>
  <w:style w:type="paragraph" w:styleId="1100">
    <w:name w:val="toc 5"/>
    <w:basedOn w:val="1106"/>
    <w:next w:val="1106"/>
    <w:uiPriority w:val="39"/>
    <w:unhideWhenUsed/>
    <w:pPr>
      <w:ind w:left="1134" w:right="0" w:firstLine="0"/>
      <w:spacing w:after="57"/>
    </w:pPr>
  </w:style>
  <w:style w:type="paragraph" w:styleId="1101">
    <w:name w:val="toc 6"/>
    <w:basedOn w:val="1106"/>
    <w:next w:val="1106"/>
    <w:uiPriority w:val="39"/>
    <w:unhideWhenUsed/>
    <w:pPr>
      <w:ind w:left="1417" w:right="0" w:firstLine="0"/>
      <w:spacing w:after="57"/>
    </w:pPr>
  </w:style>
  <w:style w:type="paragraph" w:styleId="1102">
    <w:name w:val="toc 7"/>
    <w:basedOn w:val="1106"/>
    <w:next w:val="1106"/>
    <w:uiPriority w:val="39"/>
    <w:unhideWhenUsed/>
    <w:pPr>
      <w:ind w:left="1701" w:right="0" w:firstLine="0"/>
      <w:spacing w:after="57"/>
    </w:pPr>
  </w:style>
  <w:style w:type="paragraph" w:styleId="1103">
    <w:name w:val="toc 8"/>
    <w:basedOn w:val="1106"/>
    <w:next w:val="1106"/>
    <w:uiPriority w:val="39"/>
    <w:unhideWhenUsed/>
    <w:pPr>
      <w:ind w:left="1984" w:right="0" w:firstLine="0"/>
      <w:spacing w:after="57"/>
    </w:pPr>
  </w:style>
  <w:style w:type="paragraph" w:styleId="1104">
    <w:name w:val="toc 9"/>
    <w:basedOn w:val="1106"/>
    <w:next w:val="1106"/>
    <w:uiPriority w:val="39"/>
    <w:unhideWhenUsed/>
    <w:pPr>
      <w:ind w:left="2268" w:right="0" w:firstLine="0"/>
      <w:spacing w:after="57"/>
    </w:pPr>
  </w:style>
  <w:style w:type="paragraph" w:styleId="1105">
    <w:name w:val="table of figures"/>
    <w:basedOn w:val="1106"/>
    <w:next w:val="1106"/>
    <w:uiPriority w:val="99"/>
    <w:unhideWhenUsed/>
    <w:pPr>
      <w:spacing w:after="0" w:afterAutospacing="0"/>
    </w:pPr>
  </w:style>
  <w:style w:type="paragraph" w:styleId="1106" w:default="1">
    <w:name w:val="Normal"/>
    <w:next w:val="1118"/>
    <w:link w:val="1106"/>
    <w:qFormat/>
    <w:pPr>
      <w:jc w:val="both"/>
      <w:widowControl w:val="off"/>
    </w:pPr>
    <w:rPr>
      <w:sz w:val="21"/>
      <w:szCs w:val="24"/>
      <w:lang w:val="en-US" w:eastAsia="zh-CN" w:bidi="ar-SA"/>
    </w:rPr>
  </w:style>
  <w:style w:type="paragraph" w:styleId="1107">
    <w:name w:val="标题 1"/>
    <w:basedOn w:val="1106"/>
    <w:next w:val="1106"/>
    <w:link w:val="1121"/>
    <w:uiPriority w:val="2"/>
    <w:qFormat/>
    <w:pPr>
      <w:keepNext/>
      <w:outlineLvl w:val="0"/>
    </w:pPr>
    <w:rPr>
      <w:rFonts w:ascii="楷体_GB2312" w:eastAsia="楷体_GB2312"/>
      <w:sz w:val="28"/>
      <w:szCs w:val="20"/>
    </w:rPr>
  </w:style>
  <w:style w:type="paragraph" w:styleId="1108">
    <w:name w:val="标题 2"/>
    <w:basedOn w:val="1106"/>
    <w:next w:val="1123"/>
    <w:link w:val="1122"/>
    <w:uiPriority w:val="2"/>
    <w:qFormat/>
    <w:pPr>
      <w:jc w:val="center"/>
      <w:keepLines/>
      <w:keepNext/>
      <w:spacing w:before="260" w:after="260" w:line="416" w:lineRule="auto"/>
      <w:outlineLvl w:val="1"/>
    </w:pPr>
    <w:rPr>
      <w:rFonts w:ascii="Arial" w:hAnsi="Arial" w:eastAsia="幼圆"/>
      <w:b/>
      <w:sz w:val="44"/>
      <w:szCs w:val="20"/>
    </w:rPr>
  </w:style>
  <w:style w:type="paragraph" w:styleId="1109">
    <w:name w:val="标题 3"/>
    <w:basedOn w:val="1106"/>
    <w:next w:val="1106"/>
    <w:link w:val="1106"/>
    <w:uiPriority w:val="2"/>
    <w:qFormat/>
    <w:pPr>
      <w:keepLines/>
      <w:keepNext/>
      <w:spacing w:before="260" w:after="260" w:line="416" w:lineRule="auto"/>
      <w:outlineLvl w:val="2"/>
    </w:pPr>
    <w:rPr>
      <w:b/>
      <w:sz w:val="32"/>
      <w:szCs w:val="20"/>
    </w:rPr>
  </w:style>
  <w:style w:type="paragraph" w:styleId="1110">
    <w:name w:val="标题 4"/>
    <w:basedOn w:val="1106"/>
    <w:next w:val="1123"/>
    <w:link w:val="1106"/>
    <w:uiPriority w:val="2"/>
    <w:qFormat/>
    <w:pPr>
      <w:keepLines/>
      <w:keepNext/>
      <w:spacing w:before="280" w:after="290" w:line="376" w:lineRule="auto"/>
      <w:outlineLvl w:val="3"/>
    </w:pPr>
    <w:rPr>
      <w:rFonts w:ascii="Arial" w:hAnsi="Arial" w:eastAsia="黑体"/>
      <w:b/>
      <w:bCs/>
      <w:sz w:val="28"/>
      <w:szCs w:val="28"/>
    </w:rPr>
  </w:style>
  <w:style w:type="paragraph" w:styleId="1111">
    <w:name w:val="标题 5"/>
    <w:basedOn w:val="1106"/>
    <w:next w:val="1106"/>
    <w:link w:val="1106"/>
    <w:uiPriority w:val="2"/>
    <w:qFormat/>
    <w:pPr>
      <w:keepNext/>
      <w:outlineLvl w:val="4"/>
    </w:pPr>
    <w:rPr>
      <w:rFonts w:ascii="宋体" w:hAnsi="宋体"/>
      <w:b/>
      <w:bCs/>
    </w:rPr>
  </w:style>
  <w:style w:type="paragraph" w:styleId="1112">
    <w:name w:val="标题 6"/>
    <w:basedOn w:val="1106"/>
    <w:next w:val="1106"/>
    <w:link w:val="1125"/>
    <w:uiPriority w:val="2"/>
    <w:qFormat/>
    <w:pPr>
      <w:jc w:val="left"/>
      <w:keepLines/>
      <w:keepNext/>
      <w:spacing w:before="240" w:after="64" w:line="320" w:lineRule="atLeast"/>
      <w:outlineLvl w:val="5"/>
    </w:pPr>
    <w:rPr>
      <w:rFonts w:ascii="Arial" w:hAnsi="Arial" w:eastAsia="黑体"/>
      <w:b/>
      <w:bCs/>
      <w:sz w:val="24"/>
    </w:rPr>
  </w:style>
  <w:style w:type="paragraph" w:styleId="1113">
    <w:name w:val="标题 7"/>
    <w:basedOn w:val="1106"/>
    <w:next w:val="1106"/>
    <w:link w:val="1126"/>
    <w:uiPriority w:val="2"/>
    <w:qFormat/>
    <w:pPr>
      <w:numPr>
        <w:ilvl w:val="5"/>
        <w:numId w:val="1"/>
      </w:numPr>
      <w:ind w:left="842" w:hanging="401"/>
      <w:jc w:val="left"/>
      <w:keepNext/>
      <w:spacing w:line="300" w:lineRule="auto"/>
      <w:tabs>
        <w:tab w:val="left" w:pos="851" w:leader="none"/>
        <w:tab w:val="left" w:pos="5635" w:leader="none"/>
      </w:tabs>
      <w:outlineLvl w:val="6"/>
    </w:pPr>
    <w:rPr>
      <w:rFonts w:ascii="Arial" w:hAnsi="Arial" w:cs="Arial"/>
      <w:b/>
      <w:bCs/>
    </w:rPr>
  </w:style>
  <w:style w:type="paragraph" w:styleId="1114">
    <w:name w:val="标题 8"/>
    <w:basedOn w:val="1106"/>
    <w:next w:val="1106"/>
    <w:link w:val="1127"/>
    <w:uiPriority w:val="2"/>
    <w:qFormat/>
    <w:pPr>
      <w:jc w:val="left"/>
      <w:keepLines/>
      <w:keepNext/>
      <w:spacing w:before="240" w:after="64" w:line="320" w:lineRule="atLeast"/>
      <w:outlineLvl w:val="7"/>
    </w:pPr>
    <w:rPr>
      <w:rFonts w:ascii="Arial" w:hAnsi="Arial" w:eastAsia="黑体"/>
      <w:sz w:val="24"/>
    </w:rPr>
  </w:style>
  <w:style w:type="paragraph" w:styleId="1115">
    <w:name w:val="标题 9"/>
    <w:basedOn w:val="1106"/>
    <w:next w:val="1106"/>
    <w:link w:val="1128"/>
    <w:uiPriority w:val="2"/>
    <w:qFormat/>
    <w:pPr>
      <w:jc w:val="left"/>
      <w:keepLines/>
      <w:keepNext/>
      <w:spacing w:before="240" w:after="64" w:line="320" w:lineRule="atLeast"/>
      <w:outlineLvl w:val="8"/>
    </w:pPr>
    <w:rPr>
      <w:rFonts w:ascii="Arial" w:hAnsi="Arial" w:eastAsia="黑体"/>
      <w:szCs w:val="21"/>
    </w:rPr>
  </w:style>
  <w:style w:type="character" w:styleId="1116">
    <w:name w:val="默认段落字体"/>
    <w:next w:val="1116"/>
    <w:link w:val="1106"/>
    <w:semiHidden/>
  </w:style>
  <w:style w:type="table" w:styleId="1117">
    <w:name w:val="普通表格"/>
    <w:next w:val="1117"/>
    <w:link w:val="1106"/>
    <w:semiHidden/>
    <w:tblPr/>
  </w:style>
  <w:style w:type="paragraph" w:styleId="1118">
    <w:name w:val="文本块"/>
    <w:basedOn w:val="1106"/>
    <w:next w:val="1118"/>
    <w:link w:val="1106"/>
    <w:pPr>
      <w:ind w:left="1440" w:right="1440" w:firstLine="200"/>
      <w:spacing w:line="360" w:lineRule="auto"/>
    </w:pPr>
    <w:rPr>
      <w:sz w:val="24"/>
    </w:rPr>
  </w:style>
  <w:style w:type="paragraph" w:styleId="1119">
    <w:name w:val="宏文本"/>
    <w:next w:val="1119"/>
    <w:link w:val="112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lang w:val="en-US" w:eastAsia="zh-CN" w:bidi="ar-SA"/>
    </w:rPr>
  </w:style>
  <w:style w:type="character" w:styleId="1120">
    <w:name w:val="宏文本 字符"/>
    <w:next w:val="1120"/>
    <w:link w:val="1119"/>
    <w:rPr>
      <w:rFonts w:ascii="Courier New" w:hAnsi="Courier New" w:eastAsia="Times New Roman"/>
      <w:sz w:val="24"/>
      <w:szCs w:val="24"/>
    </w:rPr>
  </w:style>
  <w:style w:type="character" w:styleId="1121">
    <w:name w:val="标题 1 字符"/>
    <w:next w:val="1121"/>
    <w:link w:val="1107"/>
    <w:rPr>
      <w:rFonts w:ascii="楷体_GB2312" w:eastAsia="楷体_GB2312"/>
      <w:sz w:val="28"/>
      <w:lang w:val="en-US" w:eastAsia="zh-CN" w:bidi="ar-SA"/>
    </w:rPr>
  </w:style>
  <w:style w:type="character" w:styleId="1122">
    <w:name w:val="标题 2 字符"/>
    <w:next w:val="1122"/>
    <w:link w:val="1108"/>
    <w:rPr>
      <w:rFonts w:ascii="Arial" w:hAnsi="Arial" w:eastAsia="幼圆"/>
      <w:b/>
      <w:sz w:val="44"/>
    </w:rPr>
  </w:style>
  <w:style w:type="paragraph" w:styleId="1123">
    <w:name w:val="正文缩进"/>
    <w:basedOn w:val="1106"/>
    <w:next w:val="1106"/>
    <w:link w:val="1124"/>
    <w:pPr>
      <w:ind w:firstLine="420"/>
    </w:pPr>
    <w:rPr>
      <w:szCs w:val="20"/>
    </w:rPr>
  </w:style>
  <w:style w:type="character" w:styleId="1124">
    <w:name w:val="正文缩进 字符"/>
    <w:next w:val="1124"/>
    <w:link w:val="1123"/>
    <w:rPr>
      <w:rFonts w:eastAsia="宋体"/>
      <w:sz w:val="21"/>
      <w:lang w:val="en-US" w:eastAsia="zh-CN" w:bidi="ar-SA"/>
    </w:rPr>
  </w:style>
  <w:style w:type="character" w:styleId="1125">
    <w:name w:val="标题 6 字符"/>
    <w:next w:val="1125"/>
    <w:link w:val="1112"/>
    <w:uiPriority w:val="2"/>
    <w:rPr>
      <w:rFonts w:ascii="Arial" w:hAnsi="Arial" w:eastAsia="黑体"/>
      <w:b/>
      <w:bCs/>
      <w:sz w:val="24"/>
      <w:szCs w:val="24"/>
    </w:rPr>
  </w:style>
  <w:style w:type="character" w:styleId="1126">
    <w:name w:val="标题 7 字符"/>
    <w:next w:val="1126"/>
    <w:link w:val="1113"/>
    <w:uiPriority w:val="2"/>
    <w:rPr>
      <w:rFonts w:ascii="Arial" w:hAnsi="Arial" w:cs="Arial"/>
      <w:b/>
      <w:bCs/>
      <w:sz w:val="21"/>
      <w:szCs w:val="24"/>
    </w:rPr>
  </w:style>
  <w:style w:type="character" w:styleId="1127">
    <w:name w:val="标题 8 字符"/>
    <w:next w:val="1127"/>
    <w:link w:val="1114"/>
    <w:uiPriority w:val="2"/>
    <w:rPr>
      <w:rFonts w:ascii="Arial" w:hAnsi="Arial" w:eastAsia="黑体"/>
      <w:sz w:val="24"/>
      <w:szCs w:val="24"/>
    </w:rPr>
  </w:style>
  <w:style w:type="character" w:styleId="1128">
    <w:name w:val="标题 9 字符"/>
    <w:next w:val="1128"/>
    <w:link w:val="1115"/>
    <w:uiPriority w:val="2"/>
    <w:rPr>
      <w:rFonts w:ascii="Arial" w:hAnsi="Arial" w:eastAsia="黑体"/>
      <w:sz w:val="21"/>
      <w:szCs w:val="21"/>
    </w:rPr>
  </w:style>
  <w:style w:type="paragraph" w:styleId="1129">
    <w:name w:val="列表 3"/>
    <w:basedOn w:val="1106"/>
    <w:next w:val="1129"/>
    <w:link w:val="1106"/>
    <w:uiPriority w:val="2"/>
    <w:pPr>
      <w:ind w:left="100" w:hanging="200"/>
      <w:spacing w:line="360" w:lineRule="auto"/>
    </w:pPr>
    <w:rPr>
      <w:sz w:val="24"/>
    </w:rPr>
  </w:style>
  <w:style w:type="paragraph" w:styleId="1130">
    <w:name w:val="目录 7"/>
    <w:basedOn w:val="1106"/>
    <w:next w:val="1106"/>
    <w:link w:val="1106"/>
    <w:uiPriority w:val="2"/>
    <w:pPr>
      <w:ind w:left="2520"/>
    </w:pPr>
  </w:style>
  <w:style w:type="paragraph" w:styleId="1131">
    <w:name w:val="列表编号 2"/>
    <w:basedOn w:val="1106"/>
    <w:next w:val="1131"/>
    <w:link w:val="1106"/>
    <w:pPr>
      <w:numPr>
        <w:ilvl w:val="0"/>
        <w:numId w:val="2"/>
      </w:numPr>
      <w:ind w:firstLine="200"/>
      <w:spacing w:line="360" w:lineRule="auto"/>
      <w:tabs>
        <w:tab w:val="left" w:pos="840" w:leader="none"/>
        <w:tab w:val="left" w:pos="2910" w:leader="none"/>
      </w:tabs>
    </w:pPr>
    <w:rPr>
      <w:sz w:val="24"/>
    </w:rPr>
  </w:style>
  <w:style w:type="paragraph" w:styleId="1132">
    <w:name w:val="引文目录"/>
    <w:basedOn w:val="1106"/>
    <w:next w:val="1106"/>
    <w:link w:val="1106"/>
    <w:pPr>
      <w:ind w:left="420" w:firstLine="200"/>
      <w:spacing w:line="360" w:lineRule="auto"/>
    </w:pPr>
    <w:rPr>
      <w:sz w:val="24"/>
    </w:rPr>
  </w:style>
  <w:style w:type="paragraph" w:styleId="1133">
    <w:name w:val="注释标题"/>
    <w:basedOn w:val="1106"/>
    <w:next w:val="1106"/>
    <w:link w:val="1134"/>
    <w:pPr>
      <w:ind w:firstLine="200"/>
      <w:jc w:val="center"/>
      <w:spacing w:line="360" w:lineRule="auto"/>
    </w:pPr>
    <w:rPr>
      <w:sz w:val="24"/>
    </w:rPr>
  </w:style>
  <w:style w:type="character" w:styleId="1134">
    <w:name w:val="注释标题 字符"/>
    <w:next w:val="1134"/>
    <w:link w:val="1133"/>
    <w:rPr>
      <w:sz w:val="24"/>
      <w:szCs w:val="24"/>
    </w:rPr>
  </w:style>
  <w:style w:type="paragraph" w:styleId="1135">
    <w:name w:val="列表项目符号 4"/>
    <w:basedOn w:val="1106"/>
    <w:next w:val="1135"/>
    <w:link w:val="1106"/>
    <w:pPr>
      <w:numPr>
        <w:ilvl w:val="0"/>
        <w:numId w:val="3"/>
      </w:numPr>
      <w:spacing w:line="360" w:lineRule="auto"/>
      <w:tabs>
        <w:tab w:val="left" w:pos="1620" w:leader="none"/>
      </w:tabs>
    </w:pPr>
    <w:rPr>
      <w:sz w:val="24"/>
    </w:rPr>
  </w:style>
  <w:style w:type="paragraph" w:styleId="1136">
    <w:name w:val="索引 8"/>
    <w:basedOn w:val="1106"/>
    <w:next w:val="1106"/>
    <w:link w:val="1106"/>
    <w:uiPriority w:val="2"/>
    <w:pPr>
      <w:ind w:left="1400" w:firstLine="200"/>
      <w:spacing w:line="360" w:lineRule="auto"/>
    </w:pPr>
    <w:rPr>
      <w:sz w:val="24"/>
    </w:rPr>
  </w:style>
  <w:style w:type="paragraph" w:styleId="1137">
    <w:name w:val="电子邮件签名"/>
    <w:basedOn w:val="1106"/>
    <w:next w:val="1137"/>
    <w:link w:val="1138"/>
    <w:pPr>
      <w:ind w:firstLine="200"/>
      <w:spacing w:line="360" w:lineRule="auto"/>
    </w:pPr>
    <w:rPr>
      <w:sz w:val="24"/>
    </w:rPr>
  </w:style>
  <w:style w:type="character" w:styleId="1138">
    <w:name w:val="电子邮件签名 字符"/>
    <w:next w:val="1138"/>
    <w:link w:val="1137"/>
    <w:rPr>
      <w:sz w:val="24"/>
      <w:szCs w:val="24"/>
    </w:rPr>
  </w:style>
  <w:style w:type="paragraph" w:styleId="1139">
    <w:name w:val="列表编号"/>
    <w:basedOn w:val="1106"/>
    <w:next w:val="1139"/>
    <w:link w:val="1106"/>
    <w:pPr>
      <w:ind w:right="480" w:firstLine="200"/>
      <w:spacing w:line="360" w:lineRule="auto"/>
    </w:pPr>
    <w:rPr>
      <w:rFonts w:eastAsia="黑体"/>
      <w:color w:val="0000ff"/>
      <w:sz w:val="24"/>
    </w:rPr>
  </w:style>
  <w:style w:type="paragraph" w:styleId="1140">
    <w:name w:val="题注"/>
    <w:basedOn w:val="1106"/>
    <w:next w:val="1106"/>
    <w:link w:val="1106"/>
    <w:qFormat/>
    <w:pPr>
      <w:ind w:left="992" w:hanging="992"/>
      <w:jc w:val="center"/>
      <w:spacing w:line="360" w:lineRule="auto"/>
    </w:pPr>
    <w:rPr>
      <w:rFonts w:ascii="Arial" w:hAnsi="Arial"/>
      <w:sz w:val="24"/>
      <w:szCs w:val="20"/>
    </w:rPr>
  </w:style>
  <w:style w:type="paragraph" w:styleId="1141">
    <w:name w:val="索引 5"/>
    <w:basedOn w:val="1106"/>
    <w:next w:val="1106"/>
    <w:link w:val="1106"/>
    <w:uiPriority w:val="2"/>
    <w:pPr>
      <w:ind w:left="800" w:firstLine="200"/>
      <w:spacing w:line="360" w:lineRule="auto"/>
    </w:pPr>
    <w:rPr>
      <w:sz w:val="24"/>
    </w:rPr>
  </w:style>
  <w:style w:type="paragraph" w:styleId="1142">
    <w:name w:val="列表项目符号"/>
    <w:basedOn w:val="1106"/>
    <w:next w:val="1142"/>
    <w:link w:val="1106"/>
    <w:pPr>
      <w:ind w:firstLine="454"/>
      <w:spacing w:line="360" w:lineRule="auto"/>
    </w:pPr>
    <w:rPr>
      <w:rFonts w:ascii="宋体" w:hAnsi="宋体"/>
      <w:color w:val="000000"/>
      <w:sz w:val="24"/>
    </w:rPr>
  </w:style>
  <w:style w:type="paragraph" w:styleId="1143">
    <w:name w:val="收信人地址"/>
    <w:basedOn w:val="1106"/>
    <w:next w:val="1143"/>
    <w:link w:val="1106"/>
    <w:pPr>
      <w:ind w:left="100" w:firstLine="200"/>
      <w:spacing w:line="360" w:lineRule="auto"/>
    </w:pPr>
    <w:rPr>
      <w:rFonts w:ascii="Arial" w:hAnsi="Arial" w:cs="Arial"/>
      <w:sz w:val="24"/>
    </w:rPr>
  </w:style>
  <w:style w:type="paragraph" w:styleId="1144">
    <w:name w:val="文档结构图"/>
    <w:basedOn w:val="1106"/>
    <w:next w:val="1144"/>
    <w:link w:val="1106"/>
    <w:pPr>
      <w:shd w:val="clear" w:color="auto" w:fill="000080"/>
    </w:pPr>
  </w:style>
  <w:style w:type="paragraph" w:styleId="1145">
    <w:name w:val="引文目录标题"/>
    <w:basedOn w:val="1106"/>
    <w:next w:val="1106"/>
    <w:link w:val="1106"/>
    <w:pPr>
      <w:ind w:firstLine="200"/>
      <w:spacing w:line="360" w:lineRule="auto"/>
    </w:pPr>
    <w:rPr>
      <w:rFonts w:ascii="Arial" w:hAnsi="Arial" w:cs="Arial"/>
      <w:sz w:val="24"/>
    </w:rPr>
  </w:style>
  <w:style w:type="paragraph" w:styleId="1146">
    <w:name w:val="批注文字"/>
    <w:basedOn w:val="1106"/>
    <w:next w:val="1146"/>
    <w:link w:val="1147"/>
    <w:pPr>
      <w:jc w:val="left"/>
    </w:pPr>
  </w:style>
  <w:style w:type="character" w:styleId="1147">
    <w:name w:val="批注文字 字符"/>
    <w:next w:val="1147"/>
    <w:link w:val="1146"/>
    <w:rPr>
      <w:sz w:val="21"/>
      <w:szCs w:val="24"/>
    </w:rPr>
  </w:style>
  <w:style w:type="paragraph" w:styleId="1148">
    <w:name w:val="索引 6"/>
    <w:basedOn w:val="1106"/>
    <w:next w:val="1106"/>
    <w:link w:val="1106"/>
    <w:uiPriority w:val="2"/>
    <w:pPr>
      <w:ind w:left="1000" w:firstLine="200"/>
      <w:spacing w:line="360" w:lineRule="auto"/>
    </w:pPr>
    <w:rPr>
      <w:sz w:val="24"/>
    </w:rPr>
  </w:style>
  <w:style w:type="paragraph" w:styleId="1149">
    <w:name w:val="称呼"/>
    <w:basedOn w:val="1106"/>
    <w:next w:val="1106"/>
    <w:link w:val="1150"/>
    <w:pPr>
      <w:ind w:firstLine="200"/>
      <w:spacing w:line="360" w:lineRule="auto"/>
    </w:pPr>
    <w:rPr>
      <w:sz w:val="24"/>
    </w:rPr>
  </w:style>
  <w:style w:type="character" w:styleId="1150">
    <w:name w:val="称呼 字符"/>
    <w:next w:val="1150"/>
    <w:link w:val="1149"/>
    <w:rPr>
      <w:sz w:val="24"/>
      <w:szCs w:val="24"/>
    </w:rPr>
  </w:style>
  <w:style w:type="paragraph" w:styleId="1151">
    <w:name w:val="正文文本 3"/>
    <w:basedOn w:val="1106"/>
    <w:next w:val="1151"/>
    <w:link w:val="1106"/>
    <w:rPr>
      <w:rFonts w:ascii="仿宋_GB2312" w:hAnsi="Arial" w:eastAsia="仿宋_GB2312"/>
      <w:sz w:val="32"/>
      <w:szCs w:val="20"/>
    </w:rPr>
  </w:style>
  <w:style w:type="paragraph" w:styleId="1152">
    <w:name w:val="结束语"/>
    <w:basedOn w:val="1106"/>
    <w:next w:val="1152"/>
    <w:link w:val="1153"/>
    <w:pPr>
      <w:ind w:left="100" w:firstLine="200"/>
      <w:spacing w:line="360" w:lineRule="auto"/>
    </w:pPr>
    <w:rPr>
      <w:sz w:val="24"/>
    </w:rPr>
  </w:style>
  <w:style w:type="character" w:styleId="1153">
    <w:name w:val="结束语 字符"/>
    <w:next w:val="1153"/>
    <w:link w:val="1152"/>
    <w:rPr>
      <w:sz w:val="24"/>
      <w:szCs w:val="24"/>
    </w:rPr>
  </w:style>
  <w:style w:type="paragraph" w:styleId="1154">
    <w:name w:val="列表项目符号 3"/>
    <w:basedOn w:val="1106"/>
    <w:next w:val="1154"/>
    <w:link w:val="1106"/>
    <w:pPr>
      <w:numPr>
        <w:ilvl w:val="0"/>
        <w:numId w:val="4"/>
      </w:numPr>
      <w:spacing w:line="360" w:lineRule="auto"/>
      <w:tabs>
        <w:tab w:val="left" w:pos="1200" w:leader="none"/>
      </w:tabs>
    </w:pPr>
    <w:rPr>
      <w:sz w:val="24"/>
    </w:rPr>
  </w:style>
  <w:style w:type="paragraph" w:styleId="1155">
    <w:name w:val="正文文本"/>
    <w:basedOn w:val="1106"/>
    <w:next w:val="1155"/>
    <w:link w:val="1156"/>
    <w:rPr>
      <w:rFonts w:ascii="楷体_GB2312" w:hAnsi="Arial" w:eastAsia="楷体_GB2312"/>
      <w:sz w:val="28"/>
      <w:szCs w:val="20"/>
    </w:rPr>
  </w:style>
  <w:style w:type="character" w:styleId="1156">
    <w:name w:val="正文文本 字符"/>
    <w:next w:val="1156"/>
    <w:link w:val="1155"/>
    <w:rPr>
      <w:rFonts w:ascii="楷体_GB2312" w:hAnsi="Arial" w:eastAsia="楷体_GB2312"/>
      <w:sz w:val="28"/>
    </w:rPr>
  </w:style>
  <w:style w:type="paragraph" w:styleId="1157">
    <w:name w:val="正文文本缩进"/>
    <w:basedOn w:val="1106"/>
    <w:next w:val="1157"/>
    <w:link w:val="1106"/>
    <w:pPr>
      <w:ind w:firstLine="645"/>
    </w:pPr>
    <w:rPr>
      <w:rFonts w:ascii="楷体_GB2312" w:eastAsia="楷体_GB2312"/>
      <w:sz w:val="32"/>
      <w:szCs w:val="20"/>
    </w:rPr>
  </w:style>
  <w:style w:type="paragraph" w:styleId="1158">
    <w:name w:val="列表编号 3"/>
    <w:basedOn w:val="1106"/>
    <w:next w:val="1158"/>
    <w:link w:val="1106"/>
    <w:pPr>
      <w:numPr>
        <w:ilvl w:val="0"/>
        <w:numId w:val="5"/>
      </w:numPr>
      <w:spacing w:line="360" w:lineRule="auto"/>
      <w:tabs>
        <w:tab w:val="left" w:pos="1200" w:leader="none"/>
        <w:tab w:val="left" w:pos="2040" w:leader="none"/>
      </w:tabs>
    </w:pPr>
    <w:rPr>
      <w:sz w:val="24"/>
    </w:rPr>
  </w:style>
  <w:style w:type="paragraph" w:styleId="1159">
    <w:name w:val="列表 2"/>
    <w:basedOn w:val="1106"/>
    <w:next w:val="1159"/>
    <w:link w:val="1106"/>
    <w:uiPriority w:val="2"/>
    <w:pPr>
      <w:ind w:left="100" w:hanging="200"/>
      <w:spacing w:line="360" w:lineRule="auto"/>
    </w:pPr>
    <w:rPr>
      <w:sz w:val="24"/>
    </w:rPr>
  </w:style>
  <w:style w:type="paragraph" w:styleId="1160">
    <w:name w:val="列表接续"/>
    <w:basedOn w:val="1106"/>
    <w:next w:val="1160"/>
    <w:link w:val="1106"/>
    <w:pPr>
      <w:ind w:left="420" w:firstLine="200"/>
      <w:spacing w:line="360" w:lineRule="auto"/>
    </w:pPr>
    <w:rPr>
      <w:sz w:val="24"/>
    </w:rPr>
  </w:style>
  <w:style w:type="paragraph" w:styleId="1161">
    <w:name w:val="列表项目符号 2"/>
    <w:basedOn w:val="1106"/>
    <w:next w:val="1161"/>
    <w:link w:val="1106"/>
    <w:pPr>
      <w:numPr>
        <w:ilvl w:val="0"/>
        <w:numId w:val="6"/>
      </w:numPr>
      <w:spacing w:line="360" w:lineRule="auto"/>
      <w:tabs>
        <w:tab w:val="left" w:pos="780" w:leader="none"/>
        <w:tab w:val="left" w:pos="1200" w:leader="none"/>
      </w:tabs>
    </w:pPr>
    <w:rPr>
      <w:sz w:val="24"/>
    </w:rPr>
  </w:style>
  <w:style w:type="paragraph" w:styleId="1162">
    <w:name w:val="索引 4"/>
    <w:basedOn w:val="1106"/>
    <w:next w:val="1106"/>
    <w:link w:val="1106"/>
    <w:uiPriority w:val="2"/>
    <w:pPr>
      <w:ind w:left="600" w:firstLine="200"/>
      <w:spacing w:line="360" w:lineRule="auto"/>
    </w:pPr>
    <w:rPr>
      <w:sz w:val="24"/>
    </w:rPr>
  </w:style>
  <w:style w:type="paragraph" w:styleId="1163">
    <w:name w:val="目录 5"/>
    <w:basedOn w:val="1106"/>
    <w:next w:val="1106"/>
    <w:link w:val="1106"/>
    <w:uiPriority w:val="2"/>
    <w:pPr>
      <w:ind w:left="1680"/>
    </w:pPr>
  </w:style>
  <w:style w:type="paragraph" w:styleId="1164">
    <w:name w:val="目录 3"/>
    <w:basedOn w:val="1106"/>
    <w:next w:val="1106"/>
    <w:link w:val="1106"/>
    <w:uiPriority w:val="2"/>
    <w:pPr>
      <w:ind w:left="539"/>
      <w:jc w:val="left"/>
      <w:spacing w:line="240" w:lineRule="exact"/>
      <w:tabs>
        <w:tab w:val="right" w:pos="9440" w:leader="dot"/>
      </w:tabs>
    </w:pPr>
    <w:rPr>
      <w:rFonts w:ascii="黑体" w:hAnsi="宋体" w:eastAsia="黑体"/>
      <w:bCs/>
      <w:iCs/>
      <w:sz w:val="18"/>
      <w:szCs w:val="32"/>
    </w:rPr>
  </w:style>
  <w:style w:type="paragraph" w:styleId="1165">
    <w:name w:val="纯文本"/>
    <w:basedOn w:val="1106"/>
    <w:next w:val="1165"/>
    <w:link w:val="1106"/>
    <w:rPr>
      <w:rFonts w:hint="eastAsia" w:ascii="宋体" w:hAnsi="Courier New"/>
      <w:szCs w:val="20"/>
    </w:rPr>
  </w:style>
  <w:style w:type="paragraph" w:styleId="1166">
    <w:name w:val="列表项目符号 5"/>
    <w:basedOn w:val="1106"/>
    <w:next w:val="1166"/>
    <w:link w:val="1106"/>
    <w:pPr>
      <w:numPr>
        <w:ilvl w:val="0"/>
        <w:numId w:val="7"/>
      </w:numPr>
      <w:spacing w:line="360" w:lineRule="auto"/>
      <w:tabs>
        <w:tab w:val="left" w:pos="907" w:leader="none"/>
        <w:tab w:val="left" w:pos="2040" w:leader="none"/>
      </w:tabs>
    </w:pPr>
    <w:rPr>
      <w:sz w:val="24"/>
    </w:rPr>
  </w:style>
  <w:style w:type="paragraph" w:styleId="1167">
    <w:name w:val="列表编号 4"/>
    <w:basedOn w:val="1106"/>
    <w:next w:val="1167"/>
    <w:link w:val="1106"/>
    <w:pPr>
      <w:numPr>
        <w:ilvl w:val="0"/>
        <w:numId w:val="8"/>
      </w:numPr>
      <w:spacing w:line="360" w:lineRule="auto"/>
      <w:tabs>
        <w:tab w:val="left" w:pos="1620" w:leader="none"/>
        <w:tab w:val="left" w:pos="2040" w:leader="none"/>
      </w:tabs>
    </w:pPr>
    <w:rPr>
      <w:sz w:val="24"/>
    </w:rPr>
  </w:style>
  <w:style w:type="paragraph" w:styleId="1168">
    <w:name w:val="目录 8"/>
    <w:basedOn w:val="1106"/>
    <w:next w:val="1106"/>
    <w:link w:val="1106"/>
    <w:uiPriority w:val="2"/>
    <w:pPr>
      <w:ind w:left="2940"/>
    </w:pPr>
  </w:style>
  <w:style w:type="paragraph" w:styleId="1169">
    <w:name w:val="索引 3"/>
    <w:basedOn w:val="1106"/>
    <w:next w:val="1106"/>
    <w:link w:val="1106"/>
    <w:uiPriority w:val="2"/>
    <w:pPr>
      <w:ind w:left="400" w:firstLine="200"/>
      <w:spacing w:line="360" w:lineRule="auto"/>
    </w:pPr>
    <w:rPr>
      <w:sz w:val="24"/>
    </w:rPr>
  </w:style>
  <w:style w:type="paragraph" w:styleId="1170">
    <w:name w:val="日期"/>
    <w:basedOn w:val="1106"/>
    <w:next w:val="1106"/>
    <w:link w:val="1106"/>
    <w:rPr>
      <w:sz w:val="24"/>
      <w:szCs w:val="20"/>
    </w:rPr>
  </w:style>
  <w:style w:type="paragraph" w:styleId="1171">
    <w:name w:val="正文文本缩进 2"/>
    <w:basedOn w:val="1106"/>
    <w:next w:val="1171"/>
    <w:link w:val="1106"/>
    <w:pPr>
      <w:ind w:firstLine="560"/>
    </w:pPr>
    <w:rPr>
      <w:rFonts w:ascii="宋体" w:hAnsi="宋体"/>
      <w:sz w:val="28"/>
    </w:rPr>
  </w:style>
  <w:style w:type="paragraph" w:styleId="1172">
    <w:name w:val="尾注文本"/>
    <w:basedOn w:val="1106"/>
    <w:next w:val="1172"/>
    <w:link w:val="1173"/>
    <w:pPr>
      <w:ind w:firstLine="200"/>
      <w:jc w:val="left"/>
      <w:spacing w:line="360" w:lineRule="auto"/>
    </w:pPr>
    <w:rPr>
      <w:sz w:val="24"/>
    </w:rPr>
  </w:style>
  <w:style w:type="character" w:styleId="1173">
    <w:name w:val="尾注文本 字符"/>
    <w:next w:val="1173"/>
    <w:link w:val="1172"/>
    <w:rPr>
      <w:sz w:val="24"/>
      <w:szCs w:val="24"/>
    </w:rPr>
  </w:style>
  <w:style w:type="paragraph" w:styleId="1174">
    <w:name w:val="列表接续 5"/>
    <w:basedOn w:val="1106"/>
    <w:next w:val="1174"/>
    <w:link w:val="1106"/>
    <w:pPr>
      <w:ind w:left="2100" w:firstLine="200"/>
      <w:spacing w:line="360" w:lineRule="auto"/>
    </w:pPr>
    <w:rPr>
      <w:sz w:val="24"/>
    </w:rPr>
  </w:style>
  <w:style w:type="paragraph" w:styleId="1175">
    <w:name w:val="批注框文本"/>
    <w:basedOn w:val="1106"/>
    <w:next w:val="1175"/>
    <w:link w:val="1106"/>
    <w:semiHidden/>
    <w:rPr>
      <w:sz w:val="18"/>
      <w:szCs w:val="18"/>
    </w:rPr>
  </w:style>
  <w:style w:type="paragraph" w:styleId="1176">
    <w:name w:val="页脚"/>
    <w:basedOn w:val="1106"/>
    <w:next w:val="1176"/>
    <w:link w:val="1177"/>
    <w:uiPriority w:val="99"/>
    <w:pPr>
      <w:jc w:val="left"/>
      <w:tabs>
        <w:tab w:val="center" w:pos="4153" w:leader="none"/>
        <w:tab w:val="right" w:pos="8306" w:leader="none"/>
      </w:tabs>
    </w:pPr>
    <w:rPr>
      <w:sz w:val="18"/>
      <w:szCs w:val="20"/>
    </w:rPr>
  </w:style>
  <w:style w:type="character" w:styleId="1177">
    <w:name w:val="页脚 字符"/>
    <w:next w:val="1177"/>
    <w:link w:val="1176"/>
    <w:uiPriority w:val="99"/>
    <w:rPr>
      <w:sz w:val="18"/>
    </w:rPr>
  </w:style>
  <w:style w:type="paragraph" w:styleId="1178">
    <w:name w:val="寄信人地址"/>
    <w:basedOn w:val="1106"/>
    <w:next w:val="1178"/>
    <w:link w:val="1106"/>
    <w:pPr>
      <w:ind w:firstLine="200"/>
      <w:spacing w:line="360" w:lineRule="auto"/>
    </w:pPr>
    <w:rPr>
      <w:rFonts w:ascii="Arial" w:hAnsi="Arial" w:cs="Arial"/>
      <w:sz w:val="24"/>
    </w:rPr>
  </w:style>
  <w:style w:type="paragraph" w:styleId="1179">
    <w:name w:val="页眉"/>
    <w:basedOn w:val="1106"/>
    <w:next w:val="1179"/>
    <w:link w:val="1180"/>
    <w:uiPriority w:val="99"/>
    <w:pPr>
      <w:jc w:val="center"/>
      <w:tabs>
        <w:tab w:val="center" w:pos="4153" w:leader="none"/>
        <w:tab w:val="right" w:pos="8306" w:leader="none"/>
      </w:tabs>
      <w:pBdr>
        <w:bottom w:val="single" w:color="000000" w:sz="6" w:space="1"/>
      </w:pBdr>
    </w:pPr>
    <w:rPr>
      <w:sz w:val="18"/>
      <w:szCs w:val="18"/>
    </w:rPr>
  </w:style>
  <w:style w:type="character" w:styleId="1180">
    <w:name w:val="页眉 字符"/>
    <w:next w:val="1180"/>
    <w:link w:val="1179"/>
    <w:uiPriority w:val="99"/>
    <w:rPr>
      <w:sz w:val="18"/>
      <w:szCs w:val="18"/>
    </w:rPr>
  </w:style>
  <w:style w:type="paragraph" w:styleId="1181">
    <w:name w:val="签名"/>
    <w:basedOn w:val="1106"/>
    <w:next w:val="1181"/>
    <w:link w:val="1182"/>
    <w:pPr>
      <w:ind w:left="100" w:firstLine="200"/>
      <w:spacing w:line="360" w:lineRule="auto"/>
    </w:pPr>
    <w:rPr>
      <w:sz w:val="24"/>
    </w:rPr>
  </w:style>
  <w:style w:type="character" w:styleId="1182">
    <w:name w:val="签名 字符"/>
    <w:next w:val="1182"/>
    <w:link w:val="1181"/>
    <w:rPr>
      <w:sz w:val="24"/>
      <w:szCs w:val="24"/>
    </w:rPr>
  </w:style>
  <w:style w:type="paragraph" w:styleId="1183">
    <w:name w:val="目录 1"/>
    <w:basedOn w:val="1106"/>
    <w:next w:val="1106"/>
    <w:link w:val="1106"/>
    <w:uiPriority w:val="2"/>
    <w:pPr>
      <w:jc w:val="left"/>
      <w:spacing w:before="120" w:after="120" w:line="300" w:lineRule="exact"/>
      <w:tabs>
        <w:tab w:val="right" w:pos="9440" w:leader="dot"/>
      </w:tabs>
    </w:pPr>
    <w:rPr>
      <w:rFonts w:ascii="黑体" w:eastAsia="黑体"/>
      <w:b/>
      <w:caps/>
      <w:sz w:val="18"/>
      <w:szCs w:val="28"/>
    </w:rPr>
  </w:style>
  <w:style w:type="paragraph" w:styleId="1184">
    <w:name w:val="列表接续 4"/>
    <w:basedOn w:val="1106"/>
    <w:next w:val="1184"/>
    <w:link w:val="1106"/>
    <w:pPr>
      <w:ind w:left="1680" w:firstLine="200"/>
      <w:spacing w:line="360" w:lineRule="auto"/>
    </w:pPr>
    <w:rPr>
      <w:sz w:val="24"/>
    </w:rPr>
  </w:style>
  <w:style w:type="paragraph" w:styleId="1185">
    <w:name w:val="目录 4"/>
    <w:basedOn w:val="1106"/>
    <w:next w:val="1106"/>
    <w:link w:val="1106"/>
    <w:uiPriority w:val="2"/>
    <w:pPr>
      <w:ind w:left="1260"/>
    </w:pPr>
  </w:style>
  <w:style w:type="paragraph" w:styleId="1186">
    <w:name w:val="索引标题"/>
    <w:basedOn w:val="1106"/>
    <w:next w:val="1187"/>
    <w:link w:val="1106"/>
    <w:pPr>
      <w:ind w:firstLine="200"/>
      <w:spacing w:line="360" w:lineRule="auto"/>
    </w:pPr>
    <w:rPr>
      <w:rFonts w:ascii="Arial" w:hAnsi="Arial" w:cs="Arial"/>
      <w:b/>
      <w:bCs/>
      <w:sz w:val="24"/>
    </w:rPr>
  </w:style>
  <w:style w:type="paragraph" w:styleId="1187">
    <w:name w:val="索引 1"/>
    <w:basedOn w:val="1106"/>
    <w:next w:val="1106"/>
    <w:link w:val="1106"/>
    <w:uiPriority w:val="2"/>
    <w:rPr>
      <w:rFonts w:ascii="宋体" w:hAnsi="宋体"/>
      <w:szCs w:val="18"/>
    </w:rPr>
  </w:style>
  <w:style w:type="paragraph" w:styleId="1188">
    <w:name w:val="副标题"/>
    <w:basedOn w:val="1106"/>
    <w:next w:val="1106"/>
    <w:link w:val="1189"/>
    <w:qFormat/>
    <w:pPr>
      <w:ind w:left="992" w:hanging="992"/>
      <w:jc w:val="center"/>
      <w:spacing w:line="312" w:lineRule="auto"/>
      <w:outlineLvl w:val="1"/>
    </w:pPr>
    <w:rPr>
      <w:rFonts w:ascii="Cambria" w:hAnsi="Cambria"/>
      <w:b/>
      <w:bCs/>
      <w:sz w:val="32"/>
      <w:szCs w:val="32"/>
    </w:rPr>
  </w:style>
  <w:style w:type="character" w:styleId="1189">
    <w:name w:val="副标题 字符"/>
    <w:next w:val="1189"/>
    <w:link w:val="1188"/>
    <w:rPr>
      <w:rFonts w:ascii="Cambria" w:hAnsi="Cambria"/>
      <w:b/>
      <w:bCs/>
      <w:sz w:val="32"/>
      <w:szCs w:val="32"/>
    </w:rPr>
  </w:style>
  <w:style w:type="paragraph" w:styleId="1190">
    <w:name w:val="列表编号 5"/>
    <w:basedOn w:val="1106"/>
    <w:next w:val="1190"/>
    <w:link w:val="1106"/>
    <w:pPr>
      <w:numPr>
        <w:ilvl w:val="0"/>
        <w:numId w:val="9"/>
      </w:numPr>
      <w:spacing w:line="360" w:lineRule="auto"/>
      <w:tabs>
        <w:tab w:val="left" w:pos="2040" w:leader="none"/>
      </w:tabs>
    </w:pPr>
    <w:rPr>
      <w:sz w:val="24"/>
    </w:rPr>
  </w:style>
  <w:style w:type="paragraph" w:styleId="1191">
    <w:name w:val="列表"/>
    <w:basedOn w:val="1106"/>
    <w:next w:val="1191"/>
    <w:link w:val="1106"/>
    <w:pPr>
      <w:ind w:left="200" w:hanging="200"/>
      <w:spacing w:line="360" w:lineRule="auto"/>
    </w:pPr>
    <w:rPr>
      <w:sz w:val="24"/>
    </w:rPr>
  </w:style>
  <w:style w:type="paragraph" w:styleId="1192">
    <w:name w:val="脚注文本"/>
    <w:basedOn w:val="1106"/>
    <w:next w:val="1192"/>
    <w:link w:val="1193"/>
    <w:pPr>
      <w:ind w:firstLine="200"/>
      <w:jc w:val="left"/>
      <w:spacing w:line="360" w:lineRule="auto"/>
    </w:pPr>
    <w:rPr>
      <w:sz w:val="18"/>
      <w:szCs w:val="18"/>
    </w:rPr>
  </w:style>
  <w:style w:type="character" w:styleId="1193">
    <w:name w:val="脚注文本 字符"/>
    <w:next w:val="1193"/>
    <w:link w:val="1192"/>
    <w:rPr>
      <w:sz w:val="18"/>
      <w:szCs w:val="18"/>
    </w:rPr>
  </w:style>
  <w:style w:type="paragraph" w:styleId="1194">
    <w:name w:val="目录 6"/>
    <w:basedOn w:val="1106"/>
    <w:next w:val="1106"/>
    <w:link w:val="1106"/>
    <w:uiPriority w:val="2"/>
    <w:pPr>
      <w:ind w:left="2100"/>
    </w:pPr>
  </w:style>
  <w:style w:type="paragraph" w:styleId="1195">
    <w:name w:val="列表 5"/>
    <w:basedOn w:val="1106"/>
    <w:next w:val="1195"/>
    <w:link w:val="1106"/>
    <w:uiPriority w:val="2"/>
    <w:pPr>
      <w:ind w:left="100" w:hanging="200"/>
      <w:spacing w:line="360" w:lineRule="auto"/>
    </w:pPr>
    <w:rPr>
      <w:sz w:val="24"/>
    </w:rPr>
  </w:style>
  <w:style w:type="paragraph" w:styleId="1196">
    <w:name w:val="正文文本缩进 3"/>
    <w:basedOn w:val="1106"/>
    <w:next w:val="1196"/>
    <w:link w:val="1106"/>
    <w:pPr>
      <w:ind w:firstLine="523"/>
    </w:pPr>
    <w:rPr>
      <w:rFonts w:ascii="仿宋_GB2312" w:hAnsi="宋体" w:eastAsia="仿宋_GB2312"/>
      <w:sz w:val="24"/>
    </w:rPr>
  </w:style>
  <w:style w:type="paragraph" w:styleId="1197">
    <w:name w:val="索引 7"/>
    <w:basedOn w:val="1106"/>
    <w:next w:val="1106"/>
    <w:link w:val="1106"/>
    <w:uiPriority w:val="2"/>
    <w:pPr>
      <w:ind w:left="1200" w:firstLine="200"/>
      <w:spacing w:line="360" w:lineRule="auto"/>
    </w:pPr>
    <w:rPr>
      <w:sz w:val="24"/>
    </w:rPr>
  </w:style>
  <w:style w:type="paragraph" w:styleId="1198">
    <w:name w:val="索引 9"/>
    <w:basedOn w:val="1106"/>
    <w:next w:val="1106"/>
    <w:link w:val="1106"/>
    <w:uiPriority w:val="2"/>
    <w:pPr>
      <w:ind w:left="1600" w:firstLine="200"/>
      <w:spacing w:line="360" w:lineRule="auto"/>
    </w:pPr>
    <w:rPr>
      <w:sz w:val="24"/>
    </w:rPr>
  </w:style>
  <w:style w:type="paragraph" w:styleId="1199">
    <w:name w:val="图表目录"/>
    <w:basedOn w:val="1106"/>
    <w:next w:val="1106"/>
    <w:link w:val="1106"/>
    <w:pPr>
      <w:ind w:left="200" w:hanging="200"/>
      <w:spacing w:line="360" w:lineRule="auto"/>
    </w:pPr>
    <w:rPr>
      <w:sz w:val="24"/>
    </w:rPr>
  </w:style>
  <w:style w:type="paragraph" w:styleId="1200">
    <w:name w:val="目录 2"/>
    <w:basedOn w:val="1106"/>
    <w:next w:val="1106"/>
    <w:link w:val="1106"/>
    <w:uiPriority w:val="2"/>
    <w:pPr>
      <w:jc w:val="left"/>
      <w:spacing w:line="260" w:lineRule="exact"/>
      <w:tabs>
        <w:tab w:val="right" w:pos="9440" w:leader="dot"/>
      </w:tabs>
    </w:pPr>
    <w:rPr>
      <w:rFonts w:ascii="黑体" w:eastAsia="黑体"/>
      <w:b/>
      <w:bCs/>
      <w:smallCaps/>
      <w:sz w:val="18"/>
      <w:szCs w:val="44"/>
    </w:rPr>
  </w:style>
  <w:style w:type="paragraph" w:styleId="1201">
    <w:name w:val="目录 9"/>
    <w:basedOn w:val="1106"/>
    <w:next w:val="1106"/>
    <w:link w:val="1106"/>
    <w:uiPriority w:val="2"/>
    <w:pPr>
      <w:ind w:left="3360"/>
    </w:pPr>
  </w:style>
  <w:style w:type="paragraph" w:styleId="1202">
    <w:name w:val="正文文本 2"/>
    <w:basedOn w:val="1106"/>
    <w:next w:val="1202"/>
    <w:link w:val="1106"/>
    <w:pPr>
      <w:jc w:val="center"/>
    </w:pPr>
    <w:rPr>
      <w:rFonts w:ascii="仿宋_GB2312" w:eastAsia="仿宋_GB2312"/>
      <w:sz w:val="44"/>
    </w:rPr>
  </w:style>
  <w:style w:type="paragraph" w:styleId="1203">
    <w:name w:val="列表 4"/>
    <w:basedOn w:val="1106"/>
    <w:next w:val="1203"/>
    <w:link w:val="1106"/>
    <w:uiPriority w:val="2"/>
    <w:pPr>
      <w:ind w:left="1680" w:hanging="420"/>
      <w:jc w:val="left"/>
    </w:pPr>
    <w:rPr>
      <w:rFonts w:ascii="宋体"/>
      <w:sz w:val="24"/>
      <w:szCs w:val="20"/>
    </w:rPr>
  </w:style>
  <w:style w:type="paragraph" w:styleId="1204">
    <w:name w:val="列表接续 2"/>
    <w:basedOn w:val="1106"/>
    <w:next w:val="1204"/>
    <w:link w:val="1106"/>
    <w:pPr>
      <w:ind w:left="840" w:firstLine="200"/>
      <w:spacing w:line="360" w:lineRule="auto"/>
    </w:pPr>
    <w:rPr>
      <w:sz w:val="24"/>
    </w:rPr>
  </w:style>
  <w:style w:type="paragraph" w:styleId="1205">
    <w:name w:val="信息标题"/>
    <w:basedOn w:val="1106"/>
    <w:next w:val="1205"/>
    <w:link w:val="1206"/>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06">
    <w:name w:val="信息标题 字符"/>
    <w:next w:val="1206"/>
    <w:link w:val="1205"/>
    <w:rPr>
      <w:rFonts w:ascii="Arial" w:hAnsi="Arial"/>
      <w:sz w:val="24"/>
      <w:szCs w:val="24"/>
      <w:shd w:val="pct20" w:color="auto" w:fill="auto"/>
    </w:rPr>
  </w:style>
  <w:style w:type="paragraph" w:styleId="1207">
    <w:name w:val="HTML 预设格式"/>
    <w:basedOn w:val="1106"/>
    <w:next w:val="1207"/>
    <w:link w:val="1106"/>
    <w:uiPriority w:val="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208">
    <w:name w:val="普通(网站)"/>
    <w:basedOn w:val="1106"/>
    <w:next w:val="1208"/>
    <w:link w:val="1106"/>
    <w:uiPriority w:val="2"/>
    <w:unhideWhenUsed/>
    <w:pPr>
      <w:jc w:val="left"/>
      <w:spacing w:before="100" w:beforeAutospacing="1" w:after="100" w:afterAutospacing="1"/>
      <w:widowControl/>
    </w:pPr>
    <w:rPr>
      <w:rFonts w:ascii="宋体" w:hAnsi="宋体" w:cs="宋体"/>
      <w:sz w:val="24"/>
    </w:rPr>
  </w:style>
  <w:style w:type="paragraph" w:styleId="1209">
    <w:name w:val="列表接续 3"/>
    <w:basedOn w:val="1106"/>
    <w:next w:val="1209"/>
    <w:link w:val="1106"/>
    <w:pPr>
      <w:ind w:left="1260" w:firstLine="200"/>
      <w:spacing w:line="360" w:lineRule="auto"/>
    </w:pPr>
    <w:rPr>
      <w:sz w:val="24"/>
    </w:rPr>
  </w:style>
  <w:style w:type="paragraph" w:styleId="1210">
    <w:name w:val="索引 2"/>
    <w:basedOn w:val="1106"/>
    <w:next w:val="1106"/>
    <w:link w:val="1106"/>
    <w:uiPriority w:val="2"/>
    <w:pPr>
      <w:ind w:left="200" w:firstLine="200"/>
      <w:spacing w:line="360" w:lineRule="auto"/>
    </w:pPr>
    <w:rPr>
      <w:sz w:val="24"/>
    </w:rPr>
  </w:style>
  <w:style w:type="paragraph" w:styleId="1211">
    <w:name w:val="标题"/>
    <w:basedOn w:val="1106"/>
    <w:next w:val="1211"/>
    <w:link w:val="1212"/>
    <w:qFormat/>
    <w:pPr>
      <w:jc w:val="center"/>
      <w:spacing w:line="360" w:lineRule="auto"/>
      <w:outlineLvl w:val="0"/>
    </w:pPr>
    <w:rPr>
      <w:rFonts w:ascii="Cambria" w:hAnsi="Cambria"/>
      <w:b/>
      <w:bCs/>
      <w:sz w:val="32"/>
      <w:szCs w:val="32"/>
    </w:rPr>
  </w:style>
  <w:style w:type="character" w:styleId="1212">
    <w:name w:val="标题 字符"/>
    <w:next w:val="1212"/>
    <w:link w:val="1211"/>
    <w:rPr>
      <w:rFonts w:ascii="Cambria" w:hAnsi="Cambria"/>
      <w:b/>
      <w:bCs/>
      <w:sz w:val="32"/>
      <w:szCs w:val="32"/>
    </w:rPr>
  </w:style>
  <w:style w:type="paragraph" w:styleId="1213">
    <w:name w:val="批注主题"/>
    <w:basedOn w:val="1146"/>
    <w:next w:val="1146"/>
    <w:link w:val="1214"/>
    <w:rPr>
      <w:b/>
      <w:bCs/>
    </w:rPr>
  </w:style>
  <w:style w:type="character" w:styleId="1214">
    <w:name w:val="批注主题 字符"/>
    <w:next w:val="1214"/>
    <w:link w:val="1213"/>
    <w:rPr>
      <w:b/>
      <w:bCs/>
      <w:sz w:val="21"/>
      <w:szCs w:val="24"/>
    </w:rPr>
  </w:style>
  <w:style w:type="paragraph" w:styleId="1215">
    <w:name w:val="正文首行缩进"/>
    <w:basedOn w:val="1155"/>
    <w:next w:val="1215"/>
    <w:link w:val="1216"/>
    <w:pPr>
      <w:ind w:firstLine="420"/>
      <w:spacing w:after="120" w:line="360" w:lineRule="auto"/>
    </w:pPr>
    <w:rPr>
      <w:rFonts w:ascii="Calibri" w:hAnsi="Calibri" w:eastAsia="宋体"/>
      <w:sz w:val="24"/>
      <w:szCs w:val="24"/>
    </w:rPr>
  </w:style>
  <w:style w:type="character" w:styleId="1216">
    <w:name w:val="正文文本首行缩进 字符"/>
    <w:next w:val="1216"/>
    <w:link w:val="1215"/>
    <w:rPr>
      <w:rFonts w:ascii="楷体_GB2312" w:hAnsi="Arial" w:eastAsia="楷体_GB2312"/>
      <w:sz w:val="24"/>
      <w:szCs w:val="24"/>
    </w:rPr>
  </w:style>
  <w:style w:type="paragraph" w:styleId="1217">
    <w:name w:val="正文首行缩进 2"/>
    <w:basedOn w:val="1157"/>
    <w:next w:val="1106"/>
    <w:link w:val="1106"/>
    <w:qFormat/>
    <w:pPr>
      <w:ind w:firstLine="420"/>
    </w:pPr>
  </w:style>
  <w:style w:type="table" w:styleId="1218">
    <w:name w:val="网格型"/>
    <w:basedOn w:val="1117"/>
    <w:next w:val="1218"/>
    <w:link w:val="1106"/>
    <w:pPr>
      <w:jc w:val="both"/>
      <w:widowControl w:val="off"/>
    </w:pPr>
    <w:tblPr/>
  </w:style>
  <w:style w:type="table" w:styleId="1219">
    <w:name w:val="简明型 2"/>
    <w:basedOn w:val="1117"/>
    <w:next w:val="1219"/>
    <w:link w:val="1106"/>
    <w:pPr>
      <w:jc w:val="both"/>
      <w:widowControl w:val="off"/>
    </w:pPr>
    <w:tblPr/>
  </w:style>
  <w:style w:type="character" w:styleId="1220">
    <w:name w:val="要点"/>
    <w:next w:val="1220"/>
    <w:link w:val="1106"/>
    <w:qFormat/>
    <w:rPr>
      <w:b/>
      <w:bCs/>
    </w:rPr>
  </w:style>
  <w:style w:type="character" w:styleId="1221">
    <w:name w:val="页码"/>
    <w:basedOn w:val="1116"/>
    <w:next w:val="1221"/>
    <w:link w:val="1106"/>
  </w:style>
  <w:style w:type="character" w:styleId="1222">
    <w:name w:val="已访问的超链接"/>
    <w:next w:val="1222"/>
    <w:link w:val="1106"/>
    <w:rPr>
      <w:color w:val="000000"/>
      <w:u w:val="none"/>
    </w:rPr>
  </w:style>
  <w:style w:type="character" w:styleId="1223">
    <w:name w:val="强调"/>
    <w:basedOn w:val="1116"/>
    <w:next w:val="1223"/>
    <w:link w:val="1106"/>
    <w:qFormat/>
    <w:rPr>
      <w:i/>
    </w:rPr>
  </w:style>
  <w:style w:type="character" w:styleId="1224">
    <w:name w:val="超链接"/>
    <w:next w:val="1224"/>
    <w:link w:val="1106"/>
    <w:rPr>
      <w:color w:val="000000"/>
      <w:u w:val="none"/>
    </w:rPr>
  </w:style>
  <w:style w:type="character" w:styleId="1225">
    <w:name w:val="批注引用"/>
    <w:next w:val="1225"/>
    <w:link w:val="1106"/>
    <w:rPr>
      <w:sz w:val="21"/>
      <w:szCs w:val="21"/>
    </w:rPr>
  </w:style>
  <w:style w:type="paragraph" w:styleId="1226">
    <w:name w:val="正文文本11"/>
    <w:basedOn w:val="1106"/>
    <w:next w:val="1227"/>
    <w:link w:val="1106"/>
    <w:qFormat/>
    <w:rPr>
      <w:rFonts w:ascii="楷体_GB2312" w:hAnsi="Arial" w:eastAsia="楷体_GB2312"/>
      <w:sz w:val="28"/>
      <w:szCs w:val="28"/>
    </w:rPr>
  </w:style>
  <w:style w:type="paragraph" w:styleId="1227">
    <w:name w:val="正文文本 211"/>
    <w:basedOn w:val="1106"/>
    <w:next w:val="1227"/>
    <w:link w:val="1106"/>
    <w:qFormat/>
    <w:pPr>
      <w:spacing w:after="120" w:line="480" w:lineRule="auto"/>
    </w:pPr>
  </w:style>
  <w:style w:type="paragraph" w:styleId="1228">
    <w:name w:val="正文1"/>
    <w:next w:val="1229"/>
    <w:link w:val="1106"/>
    <w:uiPriority w:val="3"/>
    <w:qFormat/>
    <w:rPr>
      <w:lang w:val="en-US" w:eastAsia="zh-CN" w:bidi="ar-SA"/>
    </w:rPr>
  </w:style>
  <w:style w:type="paragraph" w:styleId="1229">
    <w:name w:val="正文文本1"/>
    <w:basedOn w:val="1228"/>
    <w:next w:val="1230"/>
    <w:link w:val="1106"/>
    <w:qFormat/>
    <w:pPr>
      <w:spacing w:after="120"/>
    </w:pPr>
    <w:rPr>
      <w:lang w:val="en-US" w:eastAsia="en-US"/>
    </w:rPr>
  </w:style>
  <w:style w:type="paragraph" w:styleId="1230">
    <w:name w:val="一级条标题"/>
    <w:basedOn w:val="1231"/>
    <w:next w:val="1232"/>
    <w:link w:val="110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31">
    <w:name w:val="章标题"/>
    <w:next w:val="1106"/>
    <w:link w:val="110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32">
    <w:name w:val="段"/>
    <w:next w:val="1106"/>
    <w:link w:val="1106"/>
    <w:uiPriority w:val="1"/>
    <w:pPr>
      <w:ind w:firstLine="200"/>
      <w:jc w:val="both"/>
    </w:pPr>
    <w:rPr>
      <w:rFonts w:ascii="宋体" w:eastAsia="Times New Roman"/>
      <w:sz w:val="21"/>
      <w:szCs w:val="22"/>
      <w:lang w:val="en-US" w:eastAsia="zh-CN" w:bidi="ar-SA"/>
    </w:rPr>
  </w:style>
  <w:style w:type="paragraph" w:styleId="1233">
    <w:name w:val="Char Char Char Char Char"/>
    <w:basedOn w:val="1106"/>
    <w:next w:val="1106"/>
    <w:link w:val="1106"/>
    <w:qFormat/>
    <w:pPr>
      <w:ind w:left="0" w:firstLine="5632"/>
      <w:jc w:val="both"/>
      <w:spacing w:before="0" w:after="0" w:line="240" w:lineRule="auto"/>
      <w:widowControl w:val="off"/>
    </w:pPr>
  </w:style>
  <w:style w:type="paragraph" w:styleId="1234">
    <w:name w:val="正文（缩进）"/>
    <w:basedOn w:val="1106"/>
    <w:next w:val="1106"/>
    <w:link w:val="1106"/>
    <w:qFormat/>
    <w:pPr>
      <w:ind w:firstLine="480"/>
      <w:spacing w:before="156" w:after="156"/>
    </w:pPr>
  </w:style>
  <w:style w:type="paragraph" w:styleId="1235">
    <w:name w:val="Char Char Char Char Char Char Char Char Char"/>
    <w:basedOn w:val="1106"/>
    <w:next w:val="1236"/>
    <w:link w:val="1106"/>
    <w:qFormat/>
    <w:pPr>
      <w:ind w:left="360" w:firstLine="5784"/>
      <w:jc w:val="both"/>
      <w:spacing w:before="0" w:after="0" w:line="240" w:lineRule="auto"/>
      <w:widowControl w:val="off"/>
    </w:pPr>
  </w:style>
  <w:style w:type="paragraph" w:styleId="1236">
    <w:name w:val="正文文本 21"/>
    <w:basedOn w:val="1106"/>
    <w:next w:val="1237"/>
    <w:link w:val="1106"/>
    <w:qFormat/>
    <w:pPr>
      <w:ind w:left="720" w:firstLine="5680"/>
      <w:jc w:val="both"/>
      <w:spacing w:before="0" w:after="0" w:line="240" w:lineRule="auto"/>
      <w:widowControl/>
    </w:pPr>
  </w:style>
  <w:style w:type="paragraph" w:styleId="1237">
    <w:name w:val="默认段落字体 Para Char Char Char Char Char Char Char"/>
    <w:basedOn w:val="1106"/>
    <w:next w:val="1238"/>
    <w:link w:val="1106"/>
    <w:uiPriority w:val="1723"/>
    <w:pPr>
      <w:ind w:firstLine="200"/>
    </w:pPr>
    <w:rPr>
      <w:rFonts w:cs="Arial"/>
    </w:rPr>
  </w:style>
  <w:style w:type="paragraph" w:styleId="1238">
    <w:name w:val="样式 首行缩进:  2 字符"/>
    <w:basedOn w:val="1106"/>
    <w:next w:val="1239"/>
    <w:link w:val="1106"/>
    <w:qFormat/>
    <w:pPr>
      <w:ind w:left="480" w:firstLine="5856"/>
      <w:jc w:val="both"/>
      <w:spacing w:before="0" w:after="0" w:line="360" w:lineRule="auto"/>
      <w:widowControl w:val="off"/>
    </w:pPr>
  </w:style>
  <w:style w:type="paragraph" w:styleId="1239">
    <w:name w:val="样式 段后: 0.25 行"/>
    <w:basedOn w:val="1106"/>
    <w:next w:val="1240"/>
    <w:link w:val="1106"/>
    <w:pPr>
      <w:ind w:left="420" w:firstLine="5796"/>
      <w:spacing w:before="0" w:after="0" w:line="300" w:lineRule="auto"/>
      <w:widowControl/>
    </w:pPr>
  </w:style>
  <w:style w:type="paragraph" w:styleId="1240">
    <w:name w:val="正文 New New New New New New New New New New New New New New"/>
    <w:next w:val="1201"/>
    <w:link w:val="1106"/>
    <w:qFormat/>
    <w:pPr>
      <w:ind w:firstLine="2048"/>
      <w:jc w:val="both"/>
      <w:widowControl w:val="off"/>
    </w:pPr>
    <w:rPr>
      <w:rFonts w:ascii="Calibri" w:hAnsi="Calibri"/>
      <w:lang w:val="en-US" w:eastAsia="zh-CN" w:bidi="ar-SA"/>
    </w:rPr>
  </w:style>
  <w:style w:type="paragraph" w:styleId="1241">
    <w:name w:val="Default"/>
    <w:next w:val="1241"/>
    <w:link w:val="1106"/>
    <w:uiPriority w:val="6"/>
    <w:pPr>
      <w:widowControl w:val="off"/>
    </w:pPr>
    <w:rPr>
      <w:rFonts w:ascii="宋体" w:cs="宋体"/>
      <w:color w:val="000000"/>
      <w:sz w:val="24"/>
      <w:szCs w:val="24"/>
      <w:lang w:val="en-US" w:eastAsia="zh-CN" w:bidi="ar-SA"/>
    </w:rPr>
  </w:style>
  <w:style w:type="character" w:styleId="1242">
    <w:name w:val="正文缩进2 Char"/>
    <w:next w:val="1242"/>
    <w:link w:val="1106"/>
    <w:uiPriority w:val="2034"/>
    <w:rPr>
      <w:rFonts w:eastAsia="仿宋_GB2312"/>
      <w:sz w:val="24"/>
      <w:szCs w:val="28"/>
    </w:rPr>
  </w:style>
  <w:style w:type="character" w:styleId="1243">
    <w:name w:val="正文（居中） Char Char"/>
    <w:next w:val="1243"/>
    <w:link w:val="1106"/>
    <w:uiPriority w:val="4080"/>
    <w:rPr>
      <w:rFonts w:eastAsia="宋体"/>
      <w:sz w:val="24"/>
      <w:szCs w:val="24"/>
      <w:lang w:val="en-US" w:eastAsia="zh-CN" w:bidi="ar-SA"/>
    </w:rPr>
  </w:style>
  <w:style w:type="character" w:styleId="1244">
    <w:name w:val="标题 31"/>
    <w:next w:val="1244"/>
    <w:link w:val="1106"/>
    <w:uiPriority w:val="2"/>
    <w:qFormat/>
    <w:rPr>
      <w:rFonts w:eastAsia="宋体"/>
      <w:b/>
      <w:bCs/>
      <w:color w:val="0000ff"/>
      <w:sz w:val="32"/>
      <w:szCs w:val="32"/>
      <w:lang w:val="en-US" w:eastAsia="zh-CN" w:bidi="ar-SA"/>
    </w:rPr>
  </w:style>
  <w:style w:type="character" w:styleId="1245">
    <w:name w:val="样式 标题 3 + (西文) 宋体 小四 非加粗 行距: 1.5 倍行距 Char"/>
    <w:next w:val="1245"/>
    <w:link w:val="1106"/>
    <w:uiPriority w:val="2"/>
    <w:rPr>
      <w:rFonts w:ascii="Arial Unicode MS" w:hAnsi="Arial Unicode MS" w:eastAsia="黑体" w:cs="宋体"/>
      <w:b/>
      <w:sz w:val="28"/>
      <w:szCs w:val="28"/>
    </w:rPr>
  </w:style>
  <w:style w:type="character" w:styleId="1246">
    <w:name w:val="pt9-hui-line201"/>
    <w:next w:val="1246"/>
    <w:link w:val="1106"/>
    <w:uiPriority w:val="3"/>
    <w:rPr>
      <w:rFonts w:ascii="Tahoma" w:hAnsi="Tahoma" w:eastAsia="宋体"/>
      <w:strike w:val="0"/>
      <w:color w:val="333333"/>
      <w:spacing w:val="300"/>
      <w:sz w:val="18"/>
      <w:szCs w:val="18"/>
      <w:u w:val="none"/>
      <w:lang w:val="en-US" w:eastAsia="zh-CN" w:bidi="ar-SA"/>
    </w:rPr>
  </w:style>
  <w:style w:type="character" w:styleId="1247">
    <w:name w:val="Char Char28"/>
    <w:next w:val="1247"/>
    <w:link w:val="1106"/>
    <w:uiPriority w:val="6"/>
    <w:rPr>
      <w:rFonts w:eastAsia="宋体"/>
      <w:b/>
      <w:bCs/>
      <w:color w:val="0000ff"/>
      <w:sz w:val="32"/>
      <w:szCs w:val="32"/>
      <w:lang w:val="en-US" w:eastAsia="zh-CN" w:bidi="ar-SA"/>
    </w:rPr>
  </w:style>
  <w:style w:type="character" w:styleId="1248">
    <w:name w:val="编号1 Char Char"/>
    <w:next w:val="1248"/>
    <w:link w:val="1106"/>
    <w:uiPriority w:val="3"/>
    <w:rPr>
      <w:rFonts w:eastAsia="宋体"/>
      <w:sz w:val="24"/>
      <w:szCs w:val="24"/>
    </w:rPr>
  </w:style>
  <w:style w:type="character" w:styleId="1249">
    <w:name w:val="题注 Char2"/>
    <w:next w:val="1249"/>
    <w:link w:val="1106"/>
    <w:uiPriority w:val="2"/>
    <w:rPr>
      <w:rFonts w:ascii="Arial" w:hAnsi="Arial" w:eastAsia="宋体" w:cs="Arial"/>
      <w:sz w:val="24"/>
      <w:lang w:val="en-US" w:eastAsia="zh-CN" w:bidi="ar-SA"/>
    </w:rPr>
  </w:style>
  <w:style w:type="character" w:styleId="1250">
    <w:name w:val="正文（缩进） Char Char1"/>
    <w:next w:val="1250"/>
    <w:link w:val="1106"/>
    <w:uiPriority w:val="4080"/>
    <w:rPr>
      <w:rFonts w:eastAsia="宋体"/>
      <w:sz w:val="24"/>
      <w:szCs w:val="24"/>
      <w:lang w:val="en-US" w:eastAsia="zh-CN" w:bidi="ar-SA"/>
    </w:rPr>
  </w:style>
  <w:style w:type="character" w:styleId="1251">
    <w:name w:val="样式 样式 样式 正文（缩进） + 首行缩进:  2 字符 + 首行缩进:  2 字符 + 首行缩进:  2 字符 Char"/>
    <w:next w:val="1251"/>
    <w:link w:val="1106"/>
    <w:uiPriority w:val="2"/>
    <w:rPr>
      <w:rFonts w:eastAsia="宋体" w:cs="宋体"/>
      <w:sz w:val="24"/>
    </w:rPr>
  </w:style>
  <w:style w:type="character" w:styleId="1252">
    <w:name w:val="标题 2 Char Char"/>
    <w:next w:val="1252"/>
    <w:link w:val="1106"/>
    <w:uiPriority w:val="2"/>
    <w:rPr>
      <w:rFonts w:ascii="宋体" w:hAnsi="宋体" w:eastAsia="黑体" w:cs="宋体"/>
      <w:b/>
      <w:color w:val="0000ff"/>
      <w:sz w:val="32"/>
      <w:szCs w:val="32"/>
      <w:lang w:val="en-US" w:eastAsia="zh-CN" w:bidi="ar-SA"/>
    </w:rPr>
  </w:style>
  <w:style w:type="character" w:styleId="1253">
    <w:name w:val="00000000正文 Char"/>
    <w:next w:val="1253"/>
    <w:link w:val="1106"/>
    <w:uiPriority w:val="3"/>
    <w:rPr>
      <w:rFonts w:ascii="宋体" w:hAnsi="宋体" w:eastAsia="仿宋_GB2312"/>
      <w:sz w:val="24"/>
      <w:szCs w:val="28"/>
    </w:rPr>
  </w:style>
  <w:style w:type="character" w:styleId="1254">
    <w:name w:val="atitle1"/>
    <w:next w:val="1254"/>
    <w:link w:val="1106"/>
    <w:uiPriority w:val="6"/>
    <w:rPr>
      <w:rFonts w:ascii="Arial" w:hAnsi="Arial" w:cs="Arial"/>
      <w:b/>
      <w:bCs/>
      <w:sz w:val="27"/>
      <w:szCs w:val="27"/>
    </w:rPr>
  </w:style>
  <w:style w:type="character" w:styleId="1255">
    <w:name w:val="正文（标记） Char Char Char2"/>
    <w:next w:val="1255"/>
    <w:link w:val="1106"/>
    <w:uiPriority w:val="4080"/>
    <w:rPr>
      <w:rFonts w:eastAsia="宋体"/>
      <w:sz w:val="24"/>
      <w:szCs w:val="24"/>
      <w:lang w:val="en-US" w:eastAsia="zh-CN" w:bidi="ar-SA"/>
    </w:rPr>
  </w:style>
  <w:style w:type="character" w:styleId="1256">
    <w:name w:val="style441"/>
    <w:next w:val="1256"/>
    <w:link w:val="1106"/>
    <w:uiPriority w:val="7"/>
    <w:rPr>
      <w:rFonts w:ascii="Arial" w:hAnsi="Arial" w:cs="Arial"/>
    </w:rPr>
  </w:style>
  <w:style w:type="character" w:styleId="1257">
    <w:name w:val="注释标题 Char1"/>
    <w:next w:val="1257"/>
    <w:link w:val="1106"/>
    <w:uiPriority w:val="1664"/>
    <w:semiHidden/>
    <w:rPr>
      <w:rFonts w:ascii="Times New Roman" w:hAnsi="Times New Roman" w:eastAsia="宋体" w:cs="Times New Roman"/>
      <w:szCs w:val="24"/>
    </w:rPr>
  </w:style>
  <w:style w:type="character" w:styleId="1258">
    <w:name w:val="t_tag"/>
    <w:next w:val="1258"/>
    <w:link w:val="1106"/>
    <w:uiPriority w:val="7"/>
    <w:rPr>
      <w:rFonts w:ascii="Tahoma" w:hAnsi="Tahoma" w:eastAsia="宋体"/>
      <w:sz w:val="24"/>
      <w:lang w:val="en-US" w:eastAsia="zh-CN" w:bidi="ar-SA"/>
    </w:rPr>
  </w:style>
  <w:style w:type="character" w:styleId="1259">
    <w:name w:val="标题 Char1"/>
    <w:next w:val="1259"/>
    <w:link w:val="1106"/>
    <w:uiPriority w:val="2"/>
    <w:rPr>
      <w:rFonts w:ascii="Cambria" w:hAnsi="Cambria" w:eastAsia="宋体" w:cs="Times New Roman"/>
      <w:b/>
      <w:bCs/>
      <w:sz w:val="32"/>
      <w:szCs w:val="32"/>
    </w:rPr>
  </w:style>
  <w:style w:type="character" w:styleId="1260">
    <w:name w:val="表注 Char"/>
    <w:next w:val="1260"/>
    <w:link w:val="1106"/>
    <w:uiPriority w:val="2"/>
    <w:rPr>
      <w:rFonts w:eastAsia="仿宋_GB2312"/>
      <w:sz w:val="28"/>
      <w:szCs w:val="28"/>
      <w:lang w:val="en-US" w:eastAsia="zh-CN" w:bidi="ar-SA"/>
    </w:rPr>
  </w:style>
  <w:style w:type="character" w:styleId="1261">
    <w:name w:val="Char Char14"/>
    <w:next w:val="1261"/>
    <w:link w:val="1106"/>
    <w:uiPriority w:val="6"/>
    <w:rPr>
      <w:sz w:val="24"/>
      <w:szCs w:val="24"/>
    </w:rPr>
  </w:style>
  <w:style w:type="character" w:styleId="1262">
    <w:name w:val="正文（缩进） Char1"/>
    <w:next w:val="1262"/>
    <w:link w:val="1106"/>
    <w:uiPriority w:val="4080"/>
    <w:rPr>
      <w:rFonts w:eastAsia="宋体"/>
      <w:sz w:val="24"/>
      <w:szCs w:val="24"/>
      <w:lang w:val="en-US" w:eastAsia="zh-CN" w:bidi="ar-SA"/>
    </w:rPr>
  </w:style>
  <w:style w:type="character" w:styleId="1263">
    <w:name w:val="cdappliestotext1"/>
    <w:next w:val="1263"/>
    <w:link w:val="1106"/>
    <w:uiPriority w:val="6"/>
    <w:rPr>
      <w:color w:val="999999"/>
    </w:rPr>
  </w:style>
  <w:style w:type="character" w:styleId="1264">
    <w:name w:val="标题 2 Char1"/>
    <w:next w:val="1264"/>
    <w:link w:val="1106"/>
    <w:uiPriority w:val="2"/>
    <w:rPr>
      <w:rFonts w:ascii="Arial" w:hAnsi="Arial" w:eastAsia="幼圆" w:cs="Times New Roman"/>
      <w:b/>
      <w:sz w:val="44"/>
      <w:szCs w:val="24"/>
    </w:rPr>
  </w:style>
  <w:style w:type="character" w:styleId="1265">
    <w:name w:val="Char Char2"/>
    <w:next w:val="1265"/>
    <w:link w:val="1106"/>
    <w:uiPriority w:val="6"/>
    <w:rPr>
      <w:rFonts w:ascii="Arial" w:hAnsi="Arial" w:eastAsia="黑体"/>
      <w:b/>
      <w:bCs/>
      <w:color w:val="0000ff"/>
      <w:sz w:val="28"/>
      <w:szCs w:val="28"/>
      <w:lang w:val="en-US" w:eastAsia="zh-CN" w:bidi="ar-SA"/>
    </w:rPr>
  </w:style>
  <w:style w:type="character" w:styleId="1266">
    <w:name w:val="正文文本 2 Char1"/>
    <w:next w:val="1266"/>
    <w:link w:val="1106"/>
    <w:uiPriority w:val="1624"/>
    <w:semiHidden/>
    <w:rPr>
      <w:rFonts w:ascii="Times New Roman" w:hAnsi="Times New Roman" w:eastAsia="宋体" w:cs="Times New Roman"/>
      <w:szCs w:val="24"/>
    </w:rPr>
  </w:style>
  <w:style w:type="character" w:styleId="1267">
    <w:name w:val="正文（标记） Char Char Char Char"/>
    <w:next w:val="1267"/>
    <w:link w:val="1106"/>
    <w:uiPriority w:val="4080"/>
    <w:rPr>
      <w:rFonts w:eastAsia="宋体"/>
      <w:sz w:val="24"/>
      <w:szCs w:val="24"/>
      <w:lang w:val="en-US" w:eastAsia="zh-CN" w:bidi="ar-SA"/>
    </w:rPr>
  </w:style>
  <w:style w:type="character" w:styleId="1268">
    <w:name w:val="文字 Char"/>
    <w:next w:val="1268"/>
    <w:link w:val="1106"/>
    <w:uiPriority w:val="2"/>
    <w:rPr>
      <w:rFonts w:ascii="宋体" w:eastAsia="宋体"/>
      <w:sz w:val="28"/>
    </w:rPr>
  </w:style>
  <w:style w:type="character" w:styleId="1269">
    <w:name w:val="页眉 Char1"/>
    <w:next w:val="1269"/>
    <w:link w:val="1106"/>
    <w:uiPriority w:val="2"/>
    <w:semiHidden/>
    <w:qFormat/>
    <w:rPr>
      <w:rFonts w:ascii="Times New Roman" w:hAnsi="Times New Roman" w:eastAsia="宋体" w:cs="Times New Roman"/>
      <w:sz w:val="18"/>
      <w:szCs w:val="18"/>
    </w:rPr>
  </w:style>
  <w:style w:type="character" w:styleId="1270">
    <w:name w:val="WW8Num1z0"/>
    <w:next w:val="1270"/>
    <w:link w:val="1106"/>
    <w:uiPriority w:val="3"/>
    <w:rPr>
      <w:rFonts w:ascii="Wingdings" w:hAnsi="Wingdings"/>
    </w:rPr>
  </w:style>
  <w:style w:type="character" w:styleId="1271">
    <w:name w:val="Char Char17"/>
    <w:next w:val="1271"/>
    <w:link w:val="1106"/>
    <w:uiPriority w:val="6"/>
    <w:rPr>
      <w:sz w:val="18"/>
      <w:szCs w:val="18"/>
    </w:rPr>
  </w:style>
  <w:style w:type="character" w:styleId="1272">
    <w:name w:val="正文小标题 Char Char2"/>
    <w:next w:val="1272"/>
    <w:link w:val="1106"/>
    <w:uiPriority w:val="1472"/>
    <w:rPr>
      <w:rFonts w:eastAsia="宋体"/>
      <w:sz w:val="21"/>
      <w:szCs w:val="24"/>
      <w:lang w:val="en-US" w:eastAsia="zh-CN" w:bidi="ar-SA"/>
    </w:rPr>
  </w:style>
  <w:style w:type="character" w:styleId="1273">
    <w:name w:val="Char Char12"/>
    <w:next w:val="1273"/>
    <w:link w:val="1106"/>
    <w:uiPriority w:val="6"/>
    <w:rPr>
      <w:sz w:val="24"/>
      <w:szCs w:val="24"/>
    </w:rPr>
  </w:style>
  <w:style w:type="character" w:styleId="1274">
    <w:name w:val="正文，首行缩进:  2 字符 Char"/>
    <w:next w:val="1274"/>
    <w:link w:val="1106"/>
    <w:uiPriority w:val="4080"/>
    <w:rPr>
      <w:rFonts w:ascii="Verdana" w:hAnsi="Verdana"/>
      <w:sz w:val="24"/>
    </w:rPr>
  </w:style>
  <w:style w:type="character" w:styleId="1275">
    <w:name w:val="Table Text Char1"/>
    <w:next w:val="1275"/>
    <w:link w:val="1106"/>
    <w:uiPriority w:val="6"/>
    <w:rPr>
      <w:rFonts w:eastAsia="宋体" w:cs="Arial"/>
      <w:szCs w:val="21"/>
    </w:rPr>
  </w:style>
  <w:style w:type="character" w:styleId="1276">
    <w:name w:val="日期 Char"/>
    <w:next w:val="1276"/>
    <w:link w:val="1106"/>
    <w:uiPriority w:val="2"/>
    <w:rPr>
      <w:rFonts w:ascii="楷体_GB2312" w:hAnsi="宋体" w:eastAsia="楷体_GB2312"/>
      <w:b/>
      <w:bCs/>
      <w:spacing w:val="20"/>
      <w:sz w:val="36"/>
      <w:szCs w:val="24"/>
    </w:rPr>
  </w:style>
  <w:style w:type="character" w:styleId="1277">
    <w:name w:val="小标题 Char Char"/>
    <w:next w:val="1277"/>
    <w:link w:val="1106"/>
    <w:uiPriority w:val="2441"/>
    <w:rPr>
      <w:rFonts w:ascii="Tahoma" w:hAnsi="Tahoma"/>
      <w:sz w:val="24"/>
      <w:szCs w:val="24"/>
    </w:rPr>
  </w:style>
  <w:style w:type="character" w:styleId="1278">
    <w:name w:val="nm"/>
    <w:next w:val="1278"/>
    <w:link w:val="1106"/>
  </w:style>
  <w:style w:type="character" w:styleId="1279">
    <w:name w:val="题注 Char1"/>
    <w:next w:val="1279"/>
    <w:link w:val="1106"/>
    <w:uiPriority w:val="2"/>
    <w:rPr>
      <w:rFonts w:ascii="Arial" w:hAnsi="Arial" w:cs="Arial"/>
      <w:sz w:val="24"/>
    </w:rPr>
  </w:style>
  <w:style w:type="character" w:styleId="1280">
    <w:name w:val="副标题 Char"/>
    <w:next w:val="1280"/>
    <w:link w:val="1106"/>
    <w:uiPriority w:val="2441"/>
    <w:rPr>
      <w:rFonts w:ascii="Cambria" w:hAnsi="Cambria" w:eastAsia="宋体"/>
      <w:b/>
      <w:bCs/>
      <w:sz w:val="32"/>
      <w:szCs w:val="32"/>
    </w:rPr>
  </w:style>
  <w:style w:type="character" w:styleId="1281">
    <w:name w:val="huei12b1"/>
    <w:next w:val="1281"/>
    <w:link w:val="1106"/>
    <w:uiPriority w:val="6"/>
    <w:rPr>
      <w:rFonts w:ascii="Tahoma" w:hAnsi="Tahoma" w:eastAsia="宋体"/>
      <w:b/>
      <w:bCs/>
      <w:color w:val="333333"/>
      <w:sz w:val="18"/>
      <w:szCs w:val="18"/>
      <w:lang w:val="en-US" w:eastAsia="zh-CN" w:bidi="ar-SA"/>
    </w:rPr>
  </w:style>
  <w:style w:type="character" w:styleId="1282">
    <w:name w:val="默认段落字体1"/>
    <w:next w:val="1282"/>
    <w:link w:val="1106"/>
    <w:uiPriority w:val="1723"/>
  </w:style>
  <w:style w:type="character" w:styleId="1283">
    <w:name w:val="Char Char13"/>
    <w:next w:val="1283"/>
    <w:link w:val="1106"/>
    <w:uiPriority w:val="6"/>
    <w:rPr>
      <w:b/>
      <w:bCs/>
      <w:sz w:val="24"/>
      <w:szCs w:val="24"/>
    </w:rPr>
  </w:style>
  <w:style w:type="character" w:styleId="1284">
    <w:name w:val="px14"/>
    <w:next w:val="1284"/>
    <w:link w:val="1106"/>
    <w:uiPriority w:val="3"/>
  </w:style>
  <w:style w:type="character" w:styleId="1285">
    <w:name w:val="尾注文本 Char"/>
    <w:next w:val="1285"/>
    <w:link w:val="1106"/>
    <w:uiPriority w:val="1624"/>
    <w:rPr>
      <w:rFonts w:eastAsia="宋体"/>
      <w:sz w:val="24"/>
      <w:szCs w:val="24"/>
    </w:rPr>
  </w:style>
  <w:style w:type="character" w:styleId="1286">
    <w:name w:val="宏文本 Char1"/>
    <w:next w:val="1286"/>
    <w:link w:val="1106"/>
    <w:uiPriority w:val="1650"/>
    <w:rPr>
      <w:rFonts w:ascii="Courier New" w:hAnsi="Courier New" w:eastAsia="Times New Roman"/>
      <w:sz w:val="24"/>
      <w:szCs w:val="24"/>
      <w:lang w:val="en-US" w:eastAsia="zh-CN" w:bidi="ar-SA"/>
    </w:rPr>
  </w:style>
  <w:style w:type="character" w:styleId="1287">
    <w:name w:val="正文文本缩进 3 Char1"/>
    <w:next w:val="1287"/>
    <w:link w:val="1106"/>
    <w:uiPriority w:val="1624"/>
    <w:semiHidden/>
    <w:rPr>
      <w:rFonts w:ascii="Times New Roman" w:hAnsi="Times New Roman" w:eastAsia="宋体" w:cs="Times New Roman"/>
      <w:sz w:val="16"/>
      <w:szCs w:val="16"/>
    </w:rPr>
  </w:style>
  <w:style w:type="character" w:styleId="1288">
    <w:name w:val="正文（首行缩进两字） Char Char"/>
    <w:next w:val="1288"/>
    <w:link w:val="1106"/>
    <w:uiPriority w:val="4080"/>
    <w:rPr>
      <w:rFonts w:eastAsia="宋体"/>
      <w:sz w:val="21"/>
      <w:szCs w:val="24"/>
      <w:lang w:val="en-US" w:eastAsia="zh-CN" w:bidi="ar-SA"/>
    </w:rPr>
  </w:style>
  <w:style w:type="character" w:styleId="1289">
    <w:name w:val="注释标题 Char"/>
    <w:next w:val="1289"/>
    <w:link w:val="1106"/>
    <w:uiPriority w:val="1664"/>
    <w:rPr>
      <w:rFonts w:eastAsia="宋体"/>
      <w:sz w:val="24"/>
      <w:szCs w:val="24"/>
    </w:rPr>
  </w:style>
  <w:style w:type="character" w:styleId="1290">
    <w:name w:val="签名 Char1"/>
    <w:next w:val="1290"/>
    <w:link w:val="1106"/>
    <w:uiPriority w:val="2"/>
    <w:semiHidden/>
    <w:rPr>
      <w:rFonts w:ascii="Times New Roman" w:hAnsi="Times New Roman" w:eastAsia="宋体" w:cs="Times New Roman"/>
      <w:szCs w:val="24"/>
    </w:rPr>
  </w:style>
  <w:style w:type="character" w:styleId="1291">
    <w:name w:val="标题 7 Char"/>
    <w:next w:val="1291"/>
    <w:link w:val="1106"/>
    <w:uiPriority w:val="2"/>
    <w:qFormat/>
    <w:rPr>
      <w:rFonts w:ascii="Arial" w:hAnsi="Arial" w:eastAsia="宋体" w:cs="Arial"/>
      <w:b/>
      <w:bCs/>
      <w:szCs w:val="24"/>
    </w:rPr>
  </w:style>
  <w:style w:type="character" w:styleId="1292">
    <w:name w:val="Section Head Char1"/>
    <w:next w:val="1292"/>
    <w:link w:val="1106"/>
    <w:uiPriority w:val="6"/>
    <w:rPr>
      <w:rFonts w:eastAsia="黑体"/>
      <w:b/>
      <w:color w:val="000080"/>
      <w:sz w:val="36"/>
      <w:szCs w:val="36"/>
    </w:rPr>
  </w:style>
  <w:style w:type="character" w:styleId="1293">
    <w:name w:val="列表项目符号 Char"/>
    <w:next w:val="1293"/>
    <w:link w:val="1106"/>
    <w:uiPriority w:val="2439"/>
    <w:rPr>
      <w:rFonts w:ascii="Tahoma" w:hAnsi="Tahoma" w:eastAsia="宋体"/>
      <w:sz w:val="24"/>
      <w:szCs w:val="24"/>
      <w:lang w:val="en-US" w:eastAsia="zh-CN" w:bidi="ar-SA"/>
    </w:rPr>
  </w:style>
  <w:style w:type="character" w:styleId="1294">
    <w:name w:val="图 Char"/>
    <w:next w:val="1294"/>
    <w:link w:val="1106"/>
    <w:uiPriority w:val="4"/>
    <w:rPr>
      <w:rFonts w:eastAsia="宋体" w:cs="宋体"/>
      <w:sz w:val="24"/>
    </w:rPr>
  </w:style>
  <w:style w:type="character" w:styleId="1295">
    <w:name w:val="123标题下的小点 Char"/>
    <w:next w:val="1295"/>
    <w:link w:val="1106"/>
    <w:uiPriority w:val="3"/>
    <w:rPr>
      <w:rFonts w:ascii="宋体" w:hAnsi="宋体"/>
    </w:rPr>
  </w:style>
  <w:style w:type="character" w:styleId="1296">
    <w:name w:val="Figure Description Char Char Char Char Char Char Char Char Char Char Char Char Char Char Char Char Char Char Char Char Char Char Char"/>
    <w:next w:val="1296"/>
    <w:link w:val="1106"/>
    <w:uiPriority w:val="6"/>
    <w:rPr>
      <w:rFonts w:ascii="Arial" w:hAnsi="Arial" w:eastAsia="黑体"/>
      <w:sz w:val="18"/>
      <w:lang w:val="en-US" w:eastAsia="zh-CN" w:bidi="ar-SA"/>
    </w:rPr>
  </w:style>
  <w:style w:type="character" w:styleId="1297">
    <w:name w:val="Char Char18"/>
    <w:next w:val="1297"/>
    <w:link w:val="1106"/>
    <w:uiPriority w:val="6"/>
    <w:rPr>
      <w:rFonts w:ascii="宋体" w:hAnsi="Courier New" w:eastAsia="宋体" w:cs="Courier New"/>
      <w:sz w:val="21"/>
      <w:szCs w:val="21"/>
      <w:lang w:val="en-US" w:eastAsia="zh-CN" w:bidi="ar-SA"/>
    </w:rPr>
  </w:style>
  <w:style w:type="character" w:styleId="1298">
    <w:name w:val="12word1"/>
    <w:next w:val="1298"/>
    <w:link w:val="1106"/>
    <w:uiPriority w:val="7"/>
    <w:rPr>
      <w:sz w:val="18"/>
      <w:szCs w:val="18"/>
    </w:rPr>
  </w:style>
  <w:style w:type="character" w:styleId="1299">
    <w:name w:val="样式 正文首行缩进 + 左侧:  0.85 厘米 首行缩进:  2 字符 段前: 0.5 行 段后: 0.5 行 Char"/>
    <w:next w:val="1299"/>
    <w:link w:val="1106"/>
    <w:uiPriority w:val="2"/>
    <w:qFormat/>
    <w:rPr>
      <w:rFonts w:eastAsia="宋体" w:cs="宋体"/>
      <w:sz w:val="24"/>
    </w:rPr>
  </w:style>
  <w:style w:type="character" w:styleId="1300">
    <w:name w:val="样式 正文缩进正文（首行缩进两字）表正文正文非缩进段1特点identication正文双线TBNet5缩进A... Char"/>
    <w:next w:val="1300"/>
    <w:link w:val="1106"/>
    <w:uiPriority w:val="2"/>
    <w:rPr>
      <w:rFonts w:eastAsia="宋体" w:cs="宋体"/>
      <w:color w:val="000000"/>
      <w:sz w:val="24"/>
    </w:rPr>
  </w:style>
  <w:style w:type="character" w:styleId="1301">
    <w:name w:val="标题 3 Char Char1"/>
    <w:next w:val="1301"/>
    <w:link w:val="1106"/>
    <w:uiPriority w:val="2"/>
    <w:rPr>
      <w:rFonts w:eastAsia="宋体"/>
      <w:b/>
      <w:color w:val="0000ff"/>
      <w:sz w:val="32"/>
      <w:lang w:val="en-US" w:eastAsia="zh-CN"/>
    </w:rPr>
  </w:style>
  <w:style w:type="character" w:styleId="1302">
    <w:name w:val="PIM 7 Char Char"/>
    <w:next w:val="1302"/>
    <w:link w:val="1106"/>
    <w:uiPriority w:val="4"/>
    <w:rPr>
      <w:rFonts w:eastAsia="宋体"/>
      <w:b/>
      <w:bCs/>
      <w:sz w:val="24"/>
      <w:szCs w:val="24"/>
      <w:lang w:val="en-US" w:eastAsia="zh-CN" w:bidi="ar-SA"/>
    </w:rPr>
  </w:style>
  <w:style w:type="character" w:styleId="1303">
    <w:name w:val="文字加粗 Char"/>
    <w:next w:val="1303"/>
    <w:link w:val="1106"/>
    <w:uiPriority w:val="1322"/>
    <w:rPr>
      <w:rFonts w:eastAsia="宋体"/>
      <w:b/>
      <w:sz w:val="24"/>
      <w:szCs w:val="24"/>
    </w:rPr>
  </w:style>
  <w:style w:type="character" w:styleId="1304">
    <w:name w:val="Footer-Even Char2"/>
    <w:next w:val="1304"/>
    <w:link w:val="1106"/>
    <w:uiPriority w:val="6"/>
    <w:rPr>
      <w:sz w:val="18"/>
      <w:szCs w:val="18"/>
    </w:rPr>
  </w:style>
  <w:style w:type="character" w:styleId="1305">
    <w:name w:val="h3 Char2"/>
    <w:next w:val="1305"/>
    <w:link w:val="1106"/>
    <w:uiPriority w:val="2"/>
    <w:rPr>
      <w:rFonts w:eastAsia="宋体"/>
      <w:b/>
      <w:bCs/>
      <w:color w:val="0000ff"/>
      <w:sz w:val="32"/>
      <w:szCs w:val="32"/>
      <w:lang w:val="en-US" w:eastAsia="zh-CN" w:bidi="ar-SA"/>
    </w:rPr>
  </w:style>
  <w:style w:type="character" w:styleId="1306">
    <w:name w:val="正文（黑体） Char"/>
    <w:next w:val="1306"/>
    <w:link w:val="1106"/>
    <w:uiPriority w:val="4080"/>
    <w:rPr>
      <w:rFonts w:ascii="黑体" w:eastAsia="黑体"/>
      <w:color w:val="000080"/>
      <w:sz w:val="24"/>
      <w:szCs w:val="24"/>
    </w:rPr>
  </w:style>
  <w:style w:type="character" w:styleId="1307">
    <w:name w:val="标题 22"/>
    <w:next w:val="1307"/>
    <w:link w:val="1106"/>
    <w:uiPriority w:val="2"/>
    <w:rPr>
      <w:rFonts w:eastAsia="黑体"/>
      <w:b/>
      <w:bCs/>
      <w:color w:val="0000ff"/>
      <w:sz w:val="32"/>
      <w:szCs w:val="32"/>
      <w:lang w:val="en-US" w:eastAsia="zh-CN" w:bidi="ar-SA"/>
    </w:rPr>
  </w:style>
  <w:style w:type="character" w:styleId="1308">
    <w:name w:val="en1"/>
    <w:next w:val="1308"/>
    <w:link w:val="1106"/>
    <w:uiPriority w:val="3"/>
    <w:rPr>
      <w:rFonts w:ascii="Verdana" w:hAnsi="Verdana"/>
    </w:rPr>
  </w:style>
  <w:style w:type="character" w:styleId="1309">
    <w:name w:val="正文小标题 Char Char"/>
    <w:next w:val="1309"/>
    <w:link w:val="1106"/>
    <w:uiPriority w:val="1472"/>
  </w:style>
  <w:style w:type="character" w:styleId="1310">
    <w:name w:val="普通文字 Char Char"/>
    <w:next w:val="1310"/>
    <w:link w:val="1106"/>
    <w:uiPriority w:val="1624"/>
    <w:rPr>
      <w:rFonts w:ascii="宋体" w:hAnsi="Courier New" w:eastAsia="宋体"/>
      <w:sz w:val="21"/>
      <w:lang w:val="en-US" w:eastAsia="zh-CN" w:bidi="ar-SA"/>
    </w:rPr>
  </w:style>
  <w:style w:type="character" w:styleId="1311">
    <w:name w:val="标题10 Char"/>
    <w:next w:val="1311"/>
    <w:link w:val="1106"/>
    <w:uiPriority w:val="3"/>
    <w:rPr>
      <w:rFonts w:eastAsia="仿宋_GB2312"/>
      <w:sz w:val="28"/>
      <w:szCs w:val="28"/>
      <w:lang w:val="en-US" w:eastAsia="zh-CN" w:bidi="ar-SA"/>
    </w:rPr>
  </w:style>
  <w:style w:type="character" w:styleId="1312">
    <w:name w:val="正文文本 3 Char1"/>
    <w:next w:val="1312"/>
    <w:link w:val="1106"/>
    <w:uiPriority w:val="1624"/>
    <w:semiHidden/>
    <w:rPr>
      <w:rFonts w:ascii="Times New Roman" w:hAnsi="Times New Roman" w:eastAsia="宋体" w:cs="Times New Roman"/>
      <w:sz w:val="16"/>
      <w:szCs w:val="16"/>
    </w:rPr>
  </w:style>
  <w:style w:type="character" w:styleId="1313">
    <w:name w:val="正文（缩进） Char2"/>
    <w:next w:val="1313"/>
    <w:link w:val="1106"/>
    <w:uiPriority w:val="4080"/>
    <w:rPr>
      <w:rFonts w:ascii="Tahoma" w:hAnsi="Tahoma" w:eastAsia="宋体"/>
      <w:sz w:val="24"/>
      <w:szCs w:val="24"/>
      <w:lang w:val="en-US" w:eastAsia="zh-CN" w:bidi="ar-SA"/>
    </w:rPr>
  </w:style>
  <w:style w:type="character" w:styleId="1314">
    <w:name w:val="样式 正文（缩进） + 小四 Char"/>
    <w:next w:val="1314"/>
    <w:link w:val="1106"/>
    <w:uiPriority w:val="2"/>
    <w:rPr>
      <w:rFonts w:ascii="CG Times" w:hAnsi="CG Times" w:eastAsia="宋体" w:cs="宋体"/>
      <w:sz w:val="28"/>
      <w:szCs w:val="24"/>
    </w:rPr>
  </w:style>
  <w:style w:type="character" w:styleId="1315">
    <w:name w:val="标题 4 Char1"/>
    <w:next w:val="1315"/>
    <w:link w:val="1106"/>
    <w:uiPriority w:val="2"/>
    <w:rPr>
      <w:rFonts w:ascii="Arial" w:hAnsi="Arial" w:eastAsia="黑体"/>
      <w:b/>
      <w:bCs/>
      <w:color w:val="0000ff"/>
      <w:sz w:val="28"/>
      <w:szCs w:val="28"/>
      <w:lang w:val="en-US" w:eastAsia="zh-CN" w:bidi="ar-SA"/>
    </w:rPr>
  </w:style>
  <w:style w:type="character" w:styleId="1316">
    <w:name w:val="font-121"/>
    <w:next w:val="1316"/>
    <w:link w:val="1106"/>
    <w:uiPriority w:val="6"/>
    <w:rPr>
      <w:rFonts w:ascii="Tahoma" w:hAnsi="Tahoma" w:eastAsia="宋体"/>
      <w:strike w:val="0"/>
      <w:color w:val="666666"/>
      <w:spacing w:val="257"/>
      <w:sz w:val="15"/>
      <w:szCs w:val="15"/>
      <w:u w:val="none"/>
      <w:lang w:val="en-US" w:eastAsia="zh-CN" w:bidi="ar-SA"/>
    </w:rPr>
  </w:style>
  <w:style w:type="character" w:styleId="1317">
    <w:name w:val="section:3 Char"/>
    <w:next w:val="1317"/>
    <w:link w:val="1106"/>
    <w:uiPriority w:val="6"/>
    <w:rPr>
      <w:rFonts w:eastAsia="宋体"/>
      <w:b/>
      <w:bCs/>
      <w:color w:val="0000ff"/>
      <w:sz w:val="32"/>
      <w:szCs w:val="32"/>
      <w:lang w:val="en-US" w:eastAsia="zh-CN" w:bidi="ar-SA"/>
    </w:rPr>
  </w:style>
  <w:style w:type="character" w:styleId="1318">
    <w:name w:val="zhengwen Char"/>
    <w:next w:val="1318"/>
    <w:link w:val="1106"/>
    <w:uiPriority w:val="6"/>
    <w:rPr>
      <w:rFonts w:ascii="宋体" w:hAnsi="宋体" w:eastAsia="宋体"/>
      <w:sz w:val="24"/>
      <w:szCs w:val="24"/>
    </w:rPr>
  </w:style>
  <w:style w:type="character" w:styleId="1319">
    <w:name w:val="正文文本 3 Char"/>
    <w:next w:val="1319"/>
    <w:link w:val="1106"/>
    <w:uiPriority w:val="1624"/>
    <w:rPr>
      <w:rFonts w:eastAsia="宋体"/>
      <w:sz w:val="16"/>
      <w:szCs w:val="16"/>
    </w:rPr>
  </w:style>
  <w:style w:type="character" w:styleId="1320">
    <w:name w:val="首航缩进 Char Char Char"/>
    <w:next w:val="1320"/>
    <w:link w:val="1106"/>
    <w:uiPriority w:val="2034"/>
    <w:rPr>
      <w:rFonts w:eastAsia="仿宋_GB2312"/>
      <w:color w:val="000000"/>
      <w:sz w:val="24"/>
      <w:szCs w:val="24"/>
      <w:lang w:val="en-US" w:eastAsia="zh-CN" w:bidi="ar-SA"/>
    </w:rPr>
  </w:style>
  <w:style w:type="character" w:styleId="1321">
    <w:name w:val="ABC标题下的小点 Char1"/>
    <w:next w:val="1321"/>
    <w:link w:val="1106"/>
    <w:uiPriority w:val="4"/>
    <w:rPr>
      <w:rFonts w:ascii="宋体" w:hAnsi="宋体" w:eastAsia="宋体"/>
      <w:sz w:val="21"/>
      <w:lang w:val="en-US" w:eastAsia="zh-CN" w:bidi="ar-SA"/>
    </w:rPr>
  </w:style>
  <w:style w:type="character" w:styleId="1322">
    <w:name w:val="批注框文本 Char1"/>
    <w:next w:val="1322"/>
    <w:link w:val="1106"/>
    <w:uiPriority w:val="1668"/>
    <w:semiHidden/>
    <w:rPr>
      <w:rFonts w:ascii="Times New Roman" w:hAnsi="Times New Roman" w:eastAsia="宋体" w:cs="Times New Roman"/>
      <w:sz w:val="18"/>
      <w:szCs w:val="18"/>
    </w:rPr>
  </w:style>
  <w:style w:type="character" w:styleId="1323">
    <w:name w:val="正文（缩进） Char Char Char11"/>
    <w:next w:val="1323"/>
    <w:link w:val="1106"/>
    <w:uiPriority w:val="4080"/>
    <w:rPr>
      <w:rFonts w:eastAsia="宋体"/>
      <w:sz w:val="24"/>
      <w:szCs w:val="24"/>
      <w:lang w:val="en-US" w:eastAsia="zh-CN" w:bidi="ar-SA"/>
    </w:rPr>
  </w:style>
  <w:style w:type="character" w:styleId="1324">
    <w:name w:val="Char Char19"/>
    <w:next w:val="1324"/>
    <w:link w:val="1106"/>
    <w:uiPriority w:val="6"/>
    <w:rPr>
      <w:rFonts w:eastAsia="宋体"/>
      <w:sz w:val="24"/>
      <w:szCs w:val="24"/>
      <w:lang w:val="en-US" w:eastAsia="zh-CN" w:bidi="ar-SA"/>
    </w:rPr>
  </w:style>
  <w:style w:type="character" w:styleId="1325">
    <w:name w:val="方框下的123标题 Char Char"/>
    <w:next w:val="1325"/>
    <w:link w:val="1106"/>
    <w:uiPriority w:val="1248"/>
    <w:rPr>
      <w:rFonts w:eastAsia="宋体"/>
      <w:szCs w:val="24"/>
    </w:rPr>
  </w:style>
  <w:style w:type="character" w:styleId="1326">
    <w:name w:val="正文文本 2 Char"/>
    <w:next w:val="1326"/>
    <w:link w:val="1106"/>
    <w:uiPriority w:val="1624"/>
    <w:rPr>
      <w:rFonts w:eastAsia="宋体"/>
      <w:szCs w:val="24"/>
    </w:rPr>
  </w:style>
  <w:style w:type="character" w:styleId="1327">
    <w:name w:val="文档结构图 Char1"/>
    <w:next w:val="1327"/>
    <w:link w:val="1106"/>
    <w:uiPriority w:val="2029"/>
    <w:semiHidden/>
    <w:rPr>
      <w:rFonts w:ascii="宋体" w:hAnsi="Times New Roman" w:eastAsia="宋体" w:cs="Times New Roman"/>
      <w:sz w:val="18"/>
      <w:szCs w:val="18"/>
    </w:rPr>
  </w:style>
  <w:style w:type="character" w:styleId="1328">
    <w:name w:val="p12"/>
    <w:next w:val="1328"/>
    <w:link w:val="1106"/>
    <w:uiPriority w:val="3"/>
  </w:style>
  <w:style w:type="character" w:styleId="1329">
    <w:name w:val="标题 Char"/>
    <w:next w:val="1329"/>
    <w:link w:val="1106"/>
    <w:uiPriority w:val="2"/>
    <w:rPr>
      <w:rFonts w:ascii="Cambria" w:hAnsi="Cambria"/>
      <w:b/>
      <w:bCs/>
      <w:sz w:val="32"/>
      <w:szCs w:val="32"/>
    </w:rPr>
  </w:style>
  <w:style w:type="character" w:styleId="1330">
    <w:name w:val="Book Title"/>
    <w:next w:val="1330"/>
    <w:link w:val="1106"/>
    <w:uiPriority w:val="6"/>
    <w:qFormat/>
    <w:rPr>
      <w:rFonts w:ascii="Tahoma" w:hAnsi="Tahoma" w:eastAsia="宋体"/>
      <w:b/>
      <w:bCs/>
      <w:smallCaps/>
      <w:spacing w:val="5"/>
      <w:sz w:val="24"/>
      <w:lang w:val="en-US" w:eastAsia="zh-CN" w:bidi="ar-SA"/>
    </w:rPr>
  </w:style>
  <w:style w:type="character" w:styleId="1331">
    <w:name w:val="正文文本 Char"/>
    <w:next w:val="1331"/>
    <w:link w:val="1106"/>
    <w:uiPriority w:val="1624"/>
    <w:rPr>
      <w:rFonts w:eastAsia="宋体"/>
      <w:szCs w:val="24"/>
    </w:rPr>
  </w:style>
  <w:style w:type="character" w:styleId="1332">
    <w:name w:val="正文（缩进） Char Char Char Char Char Char"/>
    <w:next w:val="1332"/>
    <w:link w:val="1106"/>
    <w:uiPriority w:val="4080"/>
    <w:rPr>
      <w:rFonts w:eastAsia="宋体"/>
      <w:sz w:val="21"/>
      <w:szCs w:val="24"/>
      <w:lang w:val="en-US" w:eastAsia="zh-CN" w:bidi="ar-SA"/>
    </w:rPr>
  </w:style>
  <w:style w:type="character" w:styleId="1333">
    <w:name w:val="正文（缩进） Char"/>
    <w:next w:val="1333"/>
    <w:link w:val="1106"/>
    <w:uiPriority w:val="4080"/>
    <w:rPr>
      <w:rFonts w:eastAsia="宋体"/>
      <w:sz w:val="24"/>
      <w:szCs w:val="24"/>
    </w:rPr>
  </w:style>
  <w:style w:type="character" w:styleId="1334">
    <w:name w:val="标题10"/>
    <w:next w:val="1334"/>
    <w:link w:val="1106"/>
    <w:uiPriority w:val="3"/>
    <w:rPr>
      <w:rFonts w:eastAsia="仿宋_GB2312"/>
      <w:sz w:val="28"/>
      <w:szCs w:val="28"/>
      <w:lang w:val="en-US" w:eastAsia="zh-CN" w:bidi="ar-SA"/>
    </w:rPr>
  </w:style>
  <w:style w:type="character" w:styleId="1335">
    <w:name w:val="ca-401"/>
    <w:next w:val="1335"/>
    <w:link w:val="1106"/>
    <w:uiPriority w:val="2"/>
    <w:rPr>
      <w:rFonts w:hint="eastAsia" w:ascii="宋体" w:hAnsi="宋体" w:eastAsia="宋体"/>
      <w:color w:val="ff0000"/>
      <w:sz w:val="21"/>
      <w:szCs w:val="21"/>
    </w:rPr>
  </w:style>
  <w:style w:type="character" w:styleId="1336">
    <w:name w:val="正文黑体项目编号 Char Char"/>
    <w:next w:val="1336"/>
    <w:link w:val="1106"/>
    <w:uiPriority w:val="2541"/>
    <w:rPr>
      <w:rFonts w:eastAsia="宋体"/>
      <w:b/>
      <w:sz w:val="24"/>
      <w:szCs w:val="24"/>
    </w:rPr>
  </w:style>
  <w:style w:type="character" w:styleId="1337">
    <w:name w:val="msonormal"/>
    <w:next w:val="1337"/>
    <w:link w:val="1106"/>
    <w:uiPriority w:val="6"/>
  </w:style>
  <w:style w:type="character" w:styleId="1338">
    <w:name w:val="分项 Char"/>
    <w:next w:val="1338"/>
    <w:link w:val="1106"/>
    <w:uiPriority w:val="2"/>
    <w:rPr>
      <w:rFonts w:ascii="CG Times" w:hAnsi="CG Times" w:eastAsia="宋体"/>
      <w:color w:val="0000cc"/>
      <w:sz w:val="24"/>
      <w:szCs w:val="24"/>
    </w:rPr>
  </w:style>
  <w:style w:type="character" w:styleId="1339">
    <w:name w:val="页眉 Char"/>
    <w:next w:val="1339"/>
    <w:link w:val="1106"/>
    <w:uiPriority w:val="99"/>
    <w:rPr>
      <w:rFonts w:eastAsia="宋体"/>
      <w:sz w:val="18"/>
      <w:szCs w:val="18"/>
    </w:rPr>
  </w:style>
  <w:style w:type="character" w:styleId="1340">
    <w:name w:val="正文 首行缩进2字符 Char1"/>
    <w:next w:val="1340"/>
    <w:link w:val="1106"/>
    <w:uiPriority w:val="2"/>
    <w:rPr>
      <w:rFonts w:eastAsia="宋体"/>
      <w:sz w:val="24"/>
      <w:lang w:val="en-US" w:eastAsia="zh-CN" w:bidi="ar-SA"/>
    </w:rPr>
  </w:style>
  <w:style w:type="character" w:styleId="1341">
    <w:name w:val="正文缩进 Char"/>
    <w:next w:val="1341"/>
    <w:link w:val="1106"/>
    <w:uiPriority w:val="2034"/>
    <w:rPr>
      <w:rFonts w:eastAsia="宋体"/>
    </w:rPr>
  </w:style>
  <w:style w:type="character" w:styleId="1342">
    <w:name w:val="word21"/>
    <w:next w:val="1342"/>
    <w:link w:val="1106"/>
    <w:uiPriority w:val="7"/>
    <w:rPr>
      <w:b/>
      <w:bCs/>
      <w:color w:val="194d7c"/>
      <w:spacing w:val="300"/>
      <w:sz w:val="18"/>
      <w:szCs w:val="18"/>
    </w:rPr>
  </w:style>
  <w:style w:type="character" w:styleId="1343">
    <w:name w:val="正文（居中） Char"/>
    <w:next w:val="1343"/>
    <w:link w:val="1106"/>
    <w:uiPriority w:val="4080"/>
    <w:rPr>
      <w:rFonts w:eastAsia="宋体"/>
      <w:sz w:val="24"/>
      <w:szCs w:val="24"/>
    </w:rPr>
  </w:style>
  <w:style w:type="character" w:styleId="1344">
    <w:name w:val="正文（标记） Char Char Char1"/>
    <w:next w:val="1344"/>
    <w:link w:val="1106"/>
    <w:uiPriority w:val="4080"/>
    <w:rPr>
      <w:rFonts w:eastAsia="宋体"/>
      <w:sz w:val="24"/>
      <w:szCs w:val="24"/>
      <w:lang w:val="en-US" w:eastAsia="zh-CN" w:bidi="ar-SA"/>
    </w:rPr>
  </w:style>
  <w:style w:type="character" w:styleId="1345">
    <w:name w:val="b Char Char"/>
    <w:next w:val="1345"/>
    <w:link w:val="1106"/>
    <w:uiPriority w:val="4"/>
    <w:rPr>
      <w:rFonts w:ascii="楷体_GB2312" w:eastAsia="楷体_GB2312"/>
      <w:bCs/>
      <w:sz w:val="28"/>
      <w:szCs w:val="24"/>
    </w:rPr>
  </w:style>
  <w:style w:type="character" w:styleId="1346">
    <w:name w:val="正文（编号） Char2"/>
    <w:next w:val="1346"/>
    <w:link w:val="1106"/>
    <w:uiPriority w:val="4080"/>
    <w:rPr>
      <w:rFonts w:eastAsia="宋体"/>
      <w:sz w:val="24"/>
      <w:szCs w:val="24"/>
      <w:lang w:val="en-US" w:eastAsia="zh-CN" w:bidi="ar-SA"/>
    </w:rPr>
  </w:style>
  <w:style w:type="character" w:styleId="1347">
    <w:name w:val="首航缩进 Char Char1"/>
    <w:next w:val="1347"/>
    <w:link w:val="1106"/>
    <w:uiPriority w:val="2034"/>
    <w:rPr>
      <w:rFonts w:eastAsia="仿宋_GB2312"/>
      <w:color w:val="000000"/>
      <w:sz w:val="24"/>
      <w:szCs w:val="24"/>
      <w:lang w:val="en-US" w:eastAsia="zh-CN" w:bidi="ar-SA"/>
    </w:rPr>
  </w:style>
  <w:style w:type="character" w:styleId="1348">
    <w:name w:val="H4 Char3"/>
    <w:next w:val="1348"/>
    <w:link w:val="1106"/>
    <w:uiPriority w:val="2"/>
    <w:rPr>
      <w:rFonts w:ascii="Arial" w:hAnsi="Arial" w:eastAsia="黑体"/>
      <w:b/>
      <w:bCs/>
      <w:color w:val="0000ff"/>
      <w:sz w:val="28"/>
      <w:szCs w:val="28"/>
      <w:lang w:val="en-US" w:eastAsia="zh-CN" w:bidi="ar-SA"/>
    </w:rPr>
  </w:style>
  <w:style w:type="character" w:styleId="1349">
    <w:name w:val="ca-151"/>
    <w:next w:val="1349"/>
    <w:link w:val="1106"/>
    <w:uiPriority w:val="2"/>
    <w:rPr>
      <w:rFonts w:hint="eastAsia" w:ascii="仿宋_GB2312" w:eastAsia="仿宋_GB2312"/>
      <w:sz w:val="24"/>
      <w:szCs w:val="24"/>
    </w:rPr>
  </w:style>
  <w:style w:type="character" w:styleId="1350">
    <w:name w:val="正文文本缩进 Char1"/>
    <w:next w:val="1350"/>
    <w:link w:val="1106"/>
    <w:uiPriority w:val="1624"/>
    <w:semiHidden/>
    <w:rPr>
      <w:rFonts w:ascii="Times New Roman" w:hAnsi="Times New Roman" w:eastAsia="宋体" w:cs="Times New Roman"/>
      <w:szCs w:val="24"/>
    </w:rPr>
  </w:style>
  <w:style w:type="character" w:styleId="1351">
    <w:name w:val="正文（编号） Char"/>
    <w:next w:val="1351"/>
    <w:link w:val="1106"/>
    <w:uiPriority w:val="4080"/>
    <w:rPr>
      <w:rFonts w:eastAsia="宋体"/>
      <w:sz w:val="24"/>
      <w:szCs w:val="24"/>
    </w:rPr>
  </w:style>
  <w:style w:type="character" w:styleId="1352">
    <w:name w:val="信息标题 Char"/>
    <w:next w:val="1352"/>
    <w:link w:val="1106"/>
    <w:uiPriority w:val="1664"/>
    <w:rPr>
      <w:rFonts w:ascii="Arial" w:hAnsi="Arial" w:eastAsia="宋体" w:cs="Arial"/>
      <w:sz w:val="24"/>
      <w:szCs w:val="24"/>
      <w:shd w:val="pct20" w:color="auto" w:fill="auto"/>
    </w:rPr>
  </w:style>
  <w:style w:type="character" w:styleId="1353">
    <w:name w:val="副标题 Char1"/>
    <w:next w:val="1353"/>
    <w:link w:val="1106"/>
    <w:uiPriority w:val="2441"/>
    <w:rPr>
      <w:rFonts w:ascii="Cambria" w:hAnsi="Cambria" w:eastAsia="宋体" w:cs="Times New Roman"/>
      <w:b/>
      <w:bCs/>
      <w:sz w:val="32"/>
      <w:szCs w:val="32"/>
    </w:rPr>
  </w:style>
  <w:style w:type="character" w:styleId="1354">
    <w:name w:val="HTML 预设格式 Char"/>
    <w:next w:val="1354"/>
    <w:link w:val="1106"/>
    <w:uiPriority w:val="4"/>
    <w:rPr>
      <w:rFonts w:ascii="宋体" w:hAnsi="宋体" w:eastAsia="宋体" w:cs="宋体"/>
      <w:sz w:val="24"/>
      <w:szCs w:val="24"/>
    </w:rPr>
  </w:style>
  <w:style w:type="character" w:styleId="1355">
    <w:name w:val="首航缩进 Char Char11"/>
    <w:next w:val="1355"/>
    <w:link w:val="1106"/>
    <w:uiPriority w:val="2034"/>
    <w:rPr>
      <w:rFonts w:eastAsia="仿宋_GB2312"/>
      <w:color w:val="000000"/>
      <w:sz w:val="24"/>
      <w:szCs w:val="24"/>
      <w:lang w:val="en-US" w:eastAsia="zh-CN" w:bidi="ar-SA"/>
    </w:rPr>
  </w:style>
  <w:style w:type="character" w:styleId="1356">
    <w:name w:val="Footer-Even Char"/>
    <w:next w:val="1356"/>
    <w:link w:val="1106"/>
    <w:uiPriority w:val="6"/>
    <w:rPr>
      <w:sz w:val="18"/>
      <w:szCs w:val="18"/>
    </w:rPr>
  </w:style>
  <w:style w:type="character" w:styleId="1357">
    <w:name w:val="正文缩进1"/>
    <w:next w:val="1357"/>
    <w:link w:val="1106"/>
    <w:uiPriority w:val="2034"/>
    <w:rPr>
      <w:rFonts w:ascii="Arial" w:hAnsi="Arial" w:eastAsia="宋体" w:cs="Arial"/>
      <w:sz w:val="24"/>
      <w:szCs w:val="24"/>
      <w:lang w:val="en-US" w:eastAsia="zh-CN" w:bidi="ar-SA"/>
    </w:rPr>
  </w:style>
  <w:style w:type="character" w:styleId="1358">
    <w:name w:val=" Char Char18"/>
    <w:next w:val="1358"/>
    <w:link w:val="1106"/>
    <w:uiPriority w:val="6"/>
    <w:rPr>
      <w:sz w:val="24"/>
      <w:szCs w:val="24"/>
    </w:rPr>
  </w:style>
  <w:style w:type="character" w:styleId="1359">
    <w:name w:val="unnamed1"/>
    <w:next w:val="1359"/>
    <w:link w:val="1106"/>
    <w:uiPriority w:val="6"/>
  </w:style>
  <w:style w:type="character" w:styleId="1360">
    <w:name w:val="ppx1"/>
    <w:next w:val="1360"/>
    <w:link w:val="1106"/>
    <w:uiPriority w:val="7"/>
    <w:rPr>
      <w:rFonts w:ascii="Verdana" w:hAnsi="Verdana"/>
      <w:strike w:val="0"/>
      <w:color w:val="000000"/>
      <w:sz w:val="20"/>
      <w:szCs w:val="20"/>
      <w:u w:val="none"/>
    </w:rPr>
  </w:style>
  <w:style w:type="character" w:styleId="1361">
    <w:name w:val="表内文字 Char"/>
    <w:next w:val="1361"/>
    <w:link w:val="1106"/>
    <w:uiPriority w:val="1624"/>
    <w:rPr>
      <w:rFonts w:eastAsia="宋体"/>
      <w:sz w:val="21"/>
      <w:lang w:val="en-US" w:eastAsia="zh-CN" w:bidi="ar-SA"/>
    </w:rPr>
  </w:style>
  <w:style w:type="character" w:styleId="1362">
    <w:name w:val="电子邮件签名 Char1"/>
    <w:next w:val="1362"/>
    <w:link w:val="1106"/>
    <w:uiPriority w:val="2314"/>
    <w:semiHidden/>
    <w:rPr>
      <w:rFonts w:ascii="Times New Roman" w:hAnsi="Times New Roman" w:eastAsia="宋体" w:cs="Times New Roman"/>
      <w:szCs w:val="24"/>
    </w:rPr>
  </w:style>
  <w:style w:type="character" w:styleId="1363">
    <w:name w:val="（符号）三标题1.1 Char"/>
    <w:next w:val="1363"/>
    <w:link w:val="1106"/>
    <w:uiPriority w:val="1343"/>
    <w:rPr>
      <w:rFonts w:ascii="宋体" w:hAnsi="宋体" w:eastAsia="宋体"/>
      <w:sz w:val="24"/>
      <w:szCs w:val="24"/>
    </w:rPr>
  </w:style>
  <w:style w:type="character" w:styleId="1364">
    <w:name w:val="样式 标题 2第*章Underrubrik1prop2Heading 2 HiddenHeading 2 CCBSh... Char"/>
    <w:next w:val="1364"/>
    <w:link w:val="1106"/>
    <w:uiPriority w:val="2"/>
    <w:rPr>
      <w:rFonts w:ascii="宋体" w:hAnsi="宋体" w:eastAsia="宋体"/>
      <w:b/>
      <w:bCs/>
      <w:color w:val="ff0000"/>
      <w:sz w:val="24"/>
      <w:szCs w:val="24"/>
    </w:rPr>
  </w:style>
  <w:style w:type="character" w:styleId="1365">
    <w:name w:val="表格内容 Char"/>
    <w:next w:val="1365"/>
    <w:link w:val="1106"/>
    <w:uiPriority w:val="1304"/>
    <w:rPr>
      <w:rFonts w:ascii="Arial" w:hAnsi="Arial" w:eastAsia="宋体"/>
      <w:bCs/>
      <w:szCs w:val="21"/>
    </w:rPr>
  </w:style>
  <w:style w:type="character" w:styleId="1366">
    <w:name w:val="Heading 14 Char11"/>
    <w:next w:val="1366"/>
    <w:link w:val="1106"/>
    <w:uiPriority w:val="6"/>
    <w:rPr>
      <w:rFonts w:ascii="Arial" w:hAnsi="Arial" w:eastAsia="黑体"/>
      <w:b/>
      <w:bCs/>
      <w:color w:val="0000ff"/>
      <w:sz w:val="28"/>
      <w:szCs w:val="28"/>
      <w:lang w:val="en-US" w:eastAsia="zh-CN" w:bidi="ar-SA"/>
    </w:rPr>
  </w:style>
  <w:style w:type="character" w:styleId="1367">
    <w:name w:val="正文1.5倍间距 Char"/>
    <w:next w:val="1367"/>
    <w:link w:val="1106"/>
    <w:uiPriority w:val="3"/>
    <w:rPr>
      <w:rFonts w:ascii="宋体" w:hAnsi="宋体" w:eastAsia="宋体"/>
      <w:szCs w:val="28"/>
    </w:rPr>
  </w:style>
  <w:style w:type="character" w:styleId="1368">
    <w:name w:val="日期 Char1"/>
    <w:next w:val="1368"/>
    <w:link w:val="1106"/>
    <w:uiPriority w:val="2"/>
    <w:semiHidden/>
    <w:rPr>
      <w:rFonts w:ascii="Times New Roman" w:hAnsi="Times New Roman" w:eastAsia="宋体" w:cs="Times New Roman"/>
      <w:szCs w:val="24"/>
    </w:rPr>
  </w:style>
  <w:style w:type="character" w:styleId="1369">
    <w:name w:val="HTML 预设格式 Char1"/>
    <w:next w:val="1369"/>
    <w:link w:val="1106"/>
    <w:uiPriority w:val="4"/>
    <w:semiHidden/>
    <w:rPr>
      <w:rFonts w:ascii="Courier New" w:hAnsi="Courier New" w:eastAsia="宋体" w:cs="Courier New"/>
      <w:sz w:val="20"/>
      <w:szCs w:val="20"/>
    </w:rPr>
  </w:style>
  <w:style w:type="character" w:styleId="1370">
    <w:name w:val="正文（标记） Char Char Char11"/>
    <w:next w:val="1370"/>
    <w:link w:val="1106"/>
    <w:uiPriority w:val="4080"/>
    <w:rPr>
      <w:rFonts w:eastAsia="宋体"/>
      <w:sz w:val="24"/>
      <w:szCs w:val="24"/>
      <w:lang w:val="en-US" w:eastAsia="zh-CN" w:bidi="ar-SA"/>
    </w:rPr>
  </w:style>
  <w:style w:type="character" w:styleId="1371">
    <w:name w:val="ca-451"/>
    <w:next w:val="1371"/>
    <w:link w:val="1106"/>
    <w:uiPriority w:val="2"/>
    <w:rPr>
      <w:rFonts w:ascii="Times New Roman" w:hAnsi="Times New Roman" w:cs="Times New Roman"/>
      <w:color w:val="ff0000"/>
      <w:sz w:val="21"/>
      <w:szCs w:val="21"/>
    </w:rPr>
  </w:style>
  <w:style w:type="character" w:styleId="1372">
    <w:name w:val="正文（标记） Char Char Char"/>
    <w:next w:val="1372"/>
    <w:link w:val="1106"/>
    <w:uiPriority w:val="4080"/>
    <w:rPr>
      <w:rFonts w:eastAsia="宋体"/>
      <w:sz w:val="24"/>
      <w:szCs w:val="24"/>
    </w:rPr>
  </w:style>
  <w:style w:type="character" w:styleId="1373">
    <w:name w:val="样式 正文首行缩进 + (符号) 宋体 Char"/>
    <w:next w:val="1373"/>
    <w:link w:val="1106"/>
    <w:uiPriority w:val="2"/>
    <w:rPr>
      <w:rFonts w:hAnsi="宋体" w:eastAsia="宋体" w:cs="宋体"/>
      <w:sz w:val="21"/>
      <w:lang w:val="en-US" w:eastAsia="zh-CN" w:bidi="ar-SA"/>
    </w:rPr>
  </w:style>
  <w:style w:type="character" w:styleId="1374">
    <w:name w:val="批注文字 Char1"/>
    <w:next w:val="1374"/>
    <w:link w:val="1106"/>
    <w:uiPriority w:val="1624"/>
    <w:semiHidden/>
    <w:rPr>
      <w:rFonts w:ascii="Times New Roman" w:hAnsi="Times New Roman" w:eastAsia="宋体" w:cs="Times New Roman"/>
      <w:szCs w:val="24"/>
    </w:rPr>
  </w:style>
  <w:style w:type="character" w:styleId="1375">
    <w:name w:val="正文（缩进） Char1 Char"/>
    <w:next w:val="1375"/>
    <w:link w:val="1106"/>
    <w:uiPriority w:val="4080"/>
    <w:rPr>
      <w:rFonts w:eastAsia="宋体"/>
      <w:sz w:val="24"/>
      <w:szCs w:val="24"/>
      <w:lang w:val="en-US" w:eastAsia="zh-CN" w:bidi="ar-SA"/>
    </w:rPr>
  </w:style>
  <w:style w:type="character" w:styleId="1376">
    <w:name w:val="样式 样式 正文（缩进） + 首行缩进:  2 字符 + 首行缩进:  2 字符2 Char"/>
    <w:next w:val="1376"/>
    <w:link w:val="1106"/>
    <w:uiPriority w:val="2"/>
    <w:rPr>
      <w:rFonts w:eastAsia="宋体" w:cs="宋体"/>
      <w:sz w:val="24"/>
    </w:rPr>
  </w:style>
  <w:style w:type="character" w:styleId="1377">
    <w:name w:val="apple-converted-space"/>
    <w:next w:val="1377"/>
    <w:link w:val="1106"/>
    <w:uiPriority w:val="7"/>
  </w:style>
  <w:style w:type="character" w:styleId="1378">
    <w:name w:val="style11"/>
    <w:next w:val="1378"/>
    <w:link w:val="1106"/>
    <w:uiPriority w:val="7"/>
    <w:rPr>
      <w:sz w:val="19"/>
      <w:szCs w:val="19"/>
    </w:rPr>
  </w:style>
  <w:style w:type="character" w:styleId="1379">
    <w:name w:val="Char Char9"/>
    <w:next w:val="1379"/>
    <w:link w:val="1106"/>
    <w:uiPriority w:val="6"/>
    <w:rPr>
      <w:rFonts w:eastAsia="宋体"/>
      <w:sz w:val="24"/>
      <w:szCs w:val="24"/>
      <w:lang w:val="en-US" w:eastAsia="zh-CN" w:bidi="ar-SA"/>
    </w:rPr>
  </w:style>
  <w:style w:type="character" w:styleId="1380">
    <w:name w:val="小四 段落 宋体 Char Char Char1"/>
    <w:next w:val="1380"/>
    <w:link w:val="1106"/>
    <w:rPr>
      <w:rFonts w:ascii="宋体" w:hAnsi="宋体" w:eastAsia="宋体"/>
      <w:sz w:val="24"/>
      <w:szCs w:val="24"/>
      <w:lang w:val="en-US" w:eastAsia="zh-CN" w:bidi="ar-SA"/>
    </w:rPr>
  </w:style>
  <w:style w:type="character" w:styleId="1381">
    <w:name w:val="方框标题 Char"/>
    <w:next w:val="1381"/>
    <w:link w:val="1106"/>
    <w:uiPriority w:val="1664"/>
    <w:rPr>
      <w:rFonts w:eastAsia="黑体"/>
      <w:szCs w:val="24"/>
    </w:rPr>
  </w:style>
  <w:style w:type="character" w:styleId="1382">
    <w:name w:val="称呼 Char"/>
    <w:next w:val="1382"/>
    <w:link w:val="1106"/>
    <w:uiPriority w:val="2"/>
    <w:rPr>
      <w:rFonts w:eastAsia="宋体"/>
      <w:sz w:val="24"/>
      <w:szCs w:val="24"/>
    </w:rPr>
  </w:style>
  <w:style w:type="character" w:styleId="1383">
    <w:name w:val="标题 3 Char Char"/>
    <w:next w:val="1383"/>
    <w:link w:val="1106"/>
    <w:uiPriority w:val="2"/>
    <w:rPr>
      <w:rFonts w:ascii="宋体" w:hAnsi="宋体" w:cs="宋体"/>
      <w:b/>
      <w:color w:val="0000ff"/>
      <w:sz w:val="32"/>
      <w:szCs w:val="32"/>
    </w:rPr>
  </w:style>
  <w:style w:type="character" w:styleId="1384">
    <w:name w:val="标题 21"/>
    <w:next w:val="1384"/>
    <w:link w:val="1106"/>
    <w:uiPriority w:val="2"/>
    <w:rPr>
      <w:rFonts w:eastAsia="黑体"/>
      <w:b/>
      <w:bCs/>
      <w:color w:val="0000ff"/>
      <w:sz w:val="32"/>
      <w:szCs w:val="32"/>
      <w:lang w:val="en-US" w:eastAsia="zh-CN" w:bidi="ar-SA"/>
    </w:rPr>
  </w:style>
  <w:style w:type="character" w:styleId="1385">
    <w:name w:val="l151"/>
    <w:next w:val="1385"/>
    <w:link w:val="1106"/>
    <w:uiPriority w:val="3"/>
    <w:rPr>
      <w:spacing w:val="360"/>
    </w:rPr>
  </w:style>
  <w:style w:type="character" w:styleId="1386">
    <w:name w:val="正文小标题 Char Char1"/>
    <w:next w:val="1386"/>
    <w:link w:val="1106"/>
    <w:uiPriority w:val="1472"/>
    <w:rPr>
      <w:sz w:val="24"/>
      <w:szCs w:val="24"/>
    </w:rPr>
  </w:style>
  <w:style w:type="character" w:styleId="1387">
    <w:name w:val="批注框文本 Char"/>
    <w:next w:val="1387"/>
    <w:link w:val="1106"/>
    <w:uiPriority w:val="1668"/>
    <w:rPr>
      <w:rFonts w:eastAsia="宋体"/>
      <w:sz w:val="18"/>
      <w:szCs w:val="18"/>
    </w:rPr>
  </w:style>
  <w:style w:type="character" w:styleId="1388">
    <w:name w:val="正文（小标题） Char"/>
    <w:next w:val="1388"/>
    <w:link w:val="1106"/>
    <w:uiPriority w:val="4080"/>
    <w:rPr>
      <w:rFonts w:ascii="黑体" w:eastAsia="黑体"/>
      <w:color w:val="0000ff"/>
      <w:sz w:val="24"/>
      <w:szCs w:val="24"/>
    </w:rPr>
  </w:style>
  <w:style w:type="character" w:styleId="1389">
    <w:name w:val="首航缩进 Char Char"/>
    <w:next w:val="1389"/>
    <w:link w:val="1106"/>
    <w:uiPriority w:val="2034"/>
    <w:rPr>
      <w:rFonts w:ascii="宋体" w:hAnsi="宋体" w:eastAsia="宋体"/>
      <w:szCs w:val="21"/>
    </w:rPr>
  </w:style>
  <w:style w:type="character" w:styleId="1390">
    <w:name w:val="标题 11"/>
    <w:next w:val="1390"/>
    <w:link w:val="1106"/>
    <w:uiPriority w:val="2"/>
    <w:rPr>
      <w:rFonts w:eastAsia="黑体"/>
      <w:b/>
      <w:color w:val="000080"/>
      <w:sz w:val="36"/>
      <w:szCs w:val="36"/>
      <w:lang w:val="en-US" w:eastAsia="zh-CN" w:bidi="ar-SA"/>
    </w:rPr>
  </w:style>
  <w:style w:type="character" w:styleId="1391">
    <w:name w:val="正文首行缩进 Char1"/>
    <w:next w:val="1391"/>
    <w:link w:val="1106"/>
    <w:uiPriority w:val="2457"/>
    <w:rPr>
      <w:rFonts w:eastAsia="宋体"/>
      <w:sz w:val="24"/>
      <w:szCs w:val="24"/>
      <w:lang w:val="en-US" w:eastAsia="zh-CN" w:bidi="ar-SA"/>
    </w:rPr>
  </w:style>
  <w:style w:type="character" w:styleId="1392">
    <w:name w:val="Char Char16"/>
    <w:next w:val="1392"/>
    <w:link w:val="1106"/>
    <w:uiPriority w:val="6"/>
    <w:rPr>
      <w:rFonts w:ascii="Arial" w:hAnsi="Arial" w:cs="Arial"/>
      <w:sz w:val="24"/>
    </w:rPr>
  </w:style>
  <w:style w:type="character" w:styleId="1393">
    <w:name w:val="样式 小四 段前: 6 磅 段后: 6 磅 行距: 1.5 倍行距 Char"/>
    <w:next w:val="1393"/>
    <w:link w:val="1106"/>
    <w:uiPriority w:val="2"/>
    <w:rPr>
      <w:rFonts w:eastAsia="宋体" w:cs="宋体"/>
      <w:sz w:val="24"/>
    </w:rPr>
  </w:style>
  <w:style w:type="character" w:styleId="1394">
    <w:name w:val="jj1"/>
    <w:next w:val="1394"/>
    <w:link w:val="1106"/>
    <w:rPr>
      <w:sz w:val="20"/>
      <w:szCs w:val="20"/>
      <w:u w:val="none"/>
    </w:rPr>
  </w:style>
  <w:style w:type="character" w:styleId="1395">
    <w:name w:val="标题 1 Char Char"/>
    <w:next w:val="1395"/>
    <w:link w:val="1106"/>
    <w:uiPriority w:val="2"/>
    <w:rPr>
      <w:rFonts w:ascii="Tahoma" w:hAnsi="Tahoma" w:eastAsia="黑体"/>
      <w:b/>
      <w:color w:val="000080"/>
      <w:sz w:val="36"/>
      <w:szCs w:val="36"/>
      <w:lang w:val="en-US" w:eastAsia="zh-CN" w:bidi="ar-SA"/>
    </w:rPr>
  </w:style>
  <w:style w:type="character" w:styleId="1396">
    <w:name w:val="Variable"/>
    <w:next w:val="1396"/>
    <w:link w:val="1106"/>
    <w:qFormat/>
    <w:rPr>
      <w:i/>
    </w:rPr>
  </w:style>
  <w:style w:type="character" w:styleId="1397">
    <w:name w:val="3zw1"/>
    <w:next w:val="1397"/>
    <w:link w:val="1106"/>
    <w:uiPriority w:val="7"/>
    <w:rPr>
      <w:color w:val="000000"/>
      <w:sz w:val="21"/>
      <w:szCs w:val="21"/>
    </w:rPr>
  </w:style>
  <w:style w:type="character" w:styleId="1398">
    <w:name w:val="纯文本 Char"/>
    <w:next w:val="1398"/>
    <w:link w:val="1106"/>
    <w:uiPriority w:val="1650"/>
    <w:rPr>
      <w:rFonts w:ascii="宋体" w:hAnsi="Courier New" w:eastAsia="宋体" w:cs="Courier New"/>
      <w:sz w:val="21"/>
      <w:szCs w:val="21"/>
      <w:lang w:val="en-US" w:eastAsia="zh-CN" w:bidi="ar-SA"/>
    </w:rPr>
  </w:style>
  <w:style w:type="character" w:styleId="1399">
    <w:name w:val="txt"/>
    <w:next w:val="1399"/>
    <w:link w:val="1106"/>
    <w:uiPriority w:val="7"/>
  </w:style>
  <w:style w:type="character" w:styleId="1400">
    <w:name w:val="尾注文本 Char1"/>
    <w:next w:val="1400"/>
    <w:link w:val="1106"/>
    <w:uiPriority w:val="1624"/>
    <w:semiHidden/>
    <w:rPr>
      <w:rFonts w:ascii="Times New Roman" w:hAnsi="Times New Roman" w:eastAsia="宋体" w:cs="Times New Roman"/>
      <w:szCs w:val="24"/>
    </w:rPr>
  </w:style>
  <w:style w:type="character" w:styleId="1401">
    <w:name w:val="h121"/>
    <w:next w:val="1401"/>
    <w:link w:val="1106"/>
    <w:uiPriority w:val="3"/>
    <w:rPr>
      <w:rFonts w:ascii="Tahoma" w:hAnsi="Tahoma" w:eastAsia="宋体"/>
      <w:color w:val="333333"/>
      <w:sz w:val="24"/>
      <w:lang w:val="en-US" w:eastAsia="zh-CN" w:bidi="ar-SA"/>
    </w:rPr>
  </w:style>
  <w:style w:type="character" w:styleId="1402">
    <w:name w:val="正文文本缩进 3 Char"/>
    <w:next w:val="1402"/>
    <w:link w:val="1106"/>
    <w:uiPriority w:val="1624"/>
    <w:rPr>
      <w:rFonts w:ascii="楷体_GB2312" w:eastAsia="楷体_GB2312"/>
      <w:b/>
      <w:bCs/>
      <w:sz w:val="28"/>
      <w:szCs w:val="24"/>
    </w:rPr>
  </w:style>
  <w:style w:type="character" w:styleId="1403">
    <w:name w:val="unnamed3"/>
    <w:next w:val="1403"/>
    <w:link w:val="1106"/>
    <w:uiPriority w:val="6"/>
  </w:style>
  <w:style w:type="character" w:styleId="1404">
    <w:name w:val="正文（标记） Char2"/>
    <w:next w:val="1404"/>
    <w:link w:val="1106"/>
    <w:uiPriority w:val="4080"/>
    <w:rPr>
      <w:rFonts w:eastAsia="宋体"/>
      <w:sz w:val="24"/>
      <w:szCs w:val="24"/>
    </w:rPr>
  </w:style>
  <w:style w:type="character" w:styleId="1405">
    <w:name w:val="页脚 Char"/>
    <w:next w:val="1405"/>
    <w:link w:val="1106"/>
    <w:uiPriority w:val="99"/>
    <w:rPr>
      <w:rFonts w:eastAsia="宋体"/>
      <w:sz w:val="18"/>
      <w:szCs w:val="18"/>
    </w:rPr>
  </w:style>
  <w:style w:type="character" w:styleId="1406">
    <w:name w:val="pediy"/>
    <w:next w:val="1406"/>
    <w:link w:val="1106"/>
    <w:uiPriority w:val="6"/>
  </w:style>
  <w:style w:type="character" w:styleId="1407">
    <w:name w:val="正文（蓝色） Char"/>
    <w:next w:val="1407"/>
    <w:link w:val="1106"/>
    <w:uiPriority w:val="4080"/>
    <w:rPr>
      <w:rFonts w:ascii="Arial" w:hAnsi="Arial" w:eastAsia="宋体"/>
      <w:color w:val="0000ff"/>
      <w:szCs w:val="21"/>
    </w:rPr>
  </w:style>
  <w:style w:type="character" w:styleId="1408">
    <w:name w:val="style51"/>
    <w:next w:val="1408"/>
    <w:link w:val="1106"/>
    <w:uiPriority w:val="7"/>
    <w:rPr>
      <w:color w:val="000000"/>
      <w:sz w:val="48"/>
    </w:rPr>
  </w:style>
  <w:style w:type="character" w:styleId="1409">
    <w:name w:val="题注 Char"/>
    <w:next w:val="1409"/>
    <w:link w:val="1106"/>
    <w:uiPriority w:val="2"/>
    <w:rPr>
      <w:rFonts w:ascii="Arial" w:hAnsi="Arial" w:eastAsia="宋体" w:cs="Arial"/>
      <w:sz w:val="24"/>
    </w:rPr>
  </w:style>
  <w:style w:type="character" w:styleId="1410">
    <w:name w:val="Footer-Even Char1"/>
    <w:next w:val="1410"/>
    <w:link w:val="1106"/>
    <w:uiPriority w:val="6"/>
    <w:rPr>
      <w:sz w:val="18"/>
      <w:szCs w:val="18"/>
    </w:rPr>
  </w:style>
  <w:style w:type="character" w:styleId="1411">
    <w:name w:val="maintext1"/>
    <w:next w:val="1411"/>
    <w:link w:val="1106"/>
    <w:uiPriority w:val="6"/>
    <w:rPr>
      <w:rFonts w:ascii="Tahoma" w:hAnsi="Tahoma" w:eastAsia="宋体"/>
      <w:sz w:val="18"/>
      <w:szCs w:val="18"/>
      <w:lang w:val="en-US" w:eastAsia="zh-CN" w:bidi="ar-SA"/>
    </w:rPr>
  </w:style>
  <w:style w:type="character" w:styleId="1412">
    <w:name w:val=" Char Char11"/>
    <w:next w:val="1412"/>
    <w:link w:val="1106"/>
    <w:uiPriority w:val="6"/>
    <w:rPr>
      <w:sz w:val="24"/>
      <w:szCs w:val="24"/>
    </w:rPr>
  </w:style>
  <w:style w:type="character" w:styleId="1413">
    <w:name w:val="样式 段前: 0.5 行 段后: 0.5 行 Char"/>
    <w:next w:val="1413"/>
    <w:link w:val="1106"/>
    <w:uiPriority w:val="2"/>
    <w:rPr>
      <w:rFonts w:eastAsia="宋体" w:cs="宋体"/>
    </w:rPr>
  </w:style>
  <w:style w:type="character" w:styleId="1414">
    <w:name w:val="h3 Char4"/>
    <w:next w:val="1414"/>
    <w:link w:val="1106"/>
    <w:uiPriority w:val="2"/>
    <w:rPr>
      <w:b/>
      <w:bCs/>
      <w:color w:val="0000ff"/>
      <w:sz w:val="32"/>
      <w:szCs w:val="32"/>
    </w:rPr>
  </w:style>
  <w:style w:type="character" w:styleId="1415">
    <w:name w:val="无间隔 Char"/>
    <w:next w:val="1415"/>
    <w:link w:val="1106"/>
    <w:uiPriority w:val="2409"/>
    <w:rPr>
      <w:rFonts w:ascii="宋体" w:hAnsi="宋体" w:eastAsia="Times New Roman"/>
      <w:sz w:val="24"/>
      <w:szCs w:val="22"/>
      <w:lang w:val="en-US" w:eastAsia="zh-CN" w:bidi="ar-SA"/>
    </w:rPr>
  </w:style>
  <w:style w:type="character" w:styleId="1416">
    <w:name w:val="结束语 Char"/>
    <w:next w:val="1416"/>
    <w:link w:val="1106"/>
    <w:uiPriority w:val="2238"/>
    <w:rPr>
      <w:rFonts w:ascii="Times New Roman" w:hAnsi="Times New Roman" w:eastAsia="宋体" w:cs="Times New Roman"/>
      <w:sz w:val="24"/>
      <w:szCs w:val="24"/>
    </w:rPr>
  </w:style>
  <w:style w:type="character" w:styleId="1417">
    <w:name w:val="ca-171"/>
    <w:next w:val="1417"/>
    <w:link w:val="1106"/>
    <w:uiPriority w:val="2"/>
    <w:rPr>
      <w:rFonts w:hint="eastAsia" w:ascii="仿宋_GB2312" w:eastAsia="仿宋_GB2312"/>
      <w:color w:val="ff0000"/>
      <w:sz w:val="24"/>
      <w:szCs w:val="24"/>
    </w:rPr>
  </w:style>
  <w:style w:type="character" w:styleId="1418">
    <w:name w:val="样式 样式 正文（缩进） + 首行缩进:  2 字符 + 首行缩进:  2 字符 Char"/>
    <w:next w:val="1418"/>
    <w:link w:val="1106"/>
    <w:uiPriority w:val="2"/>
  </w:style>
  <w:style w:type="character" w:styleId="1419">
    <w:name w:val="示意图说明 Char"/>
    <w:next w:val="1419"/>
    <w:link w:val="1106"/>
    <w:uiPriority w:val="1391"/>
    <w:rPr>
      <w:rFonts w:eastAsia="黑体"/>
      <w:lang w:eastAsia="en-US"/>
    </w:rPr>
  </w:style>
  <w:style w:type="character" w:styleId="1420">
    <w:name w:val="Char Char29"/>
    <w:next w:val="1420"/>
    <w:link w:val="1106"/>
    <w:uiPriority w:val="6"/>
    <w:rPr>
      <w:rFonts w:eastAsia="黑体"/>
      <w:b/>
      <w:bCs/>
      <w:color w:val="0000ff"/>
      <w:sz w:val="32"/>
      <w:szCs w:val="32"/>
      <w:lang w:val="en-US" w:eastAsia="zh-CN" w:bidi="ar-SA"/>
    </w:rPr>
  </w:style>
  <w:style w:type="character" w:styleId="1421">
    <w:name w:val="f141"/>
    <w:next w:val="1421"/>
    <w:link w:val="1106"/>
    <w:uiPriority w:val="3"/>
    <w:rPr>
      <w:sz w:val="14"/>
      <w:szCs w:val="14"/>
    </w:rPr>
  </w:style>
  <w:style w:type="character" w:styleId="1422">
    <w:name w:val="纯文本 Char2"/>
    <w:next w:val="1422"/>
    <w:link w:val="1106"/>
    <w:uiPriority w:val="1650"/>
    <w:semiHidden/>
    <w:rPr>
      <w:rFonts w:ascii="宋体" w:hAnsi="Courier New" w:eastAsia="宋体" w:cs="Courier New"/>
      <w:szCs w:val="21"/>
    </w:rPr>
  </w:style>
  <w:style w:type="character" w:styleId="1423">
    <w:name w:val="方框下的123标题 Char"/>
    <w:next w:val="1423"/>
    <w:link w:val="1106"/>
    <w:uiPriority w:val="1248"/>
  </w:style>
  <w:style w:type="character" w:styleId="1424">
    <w:name w:val="正文（缩进） Char Char Char1"/>
    <w:next w:val="1424"/>
    <w:link w:val="1106"/>
    <w:uiPriority w:val="4080"/>
    <w:rPr>
      <w:rFonts w:eastAsia="宋体"/>
      <w:sz w:val="24"/>
      <w:szCs w:val="24"/>
      <w:lang w:val="en-US" w:eastAsia="zh-CN" w:bidi="ar-SA"/>
    </w:rPr>
  </w:style>
  <w:style w:type="character" w:styleId="1425">
    <w:name w:val="方框下的ABC标题 Char"/>
    <w:next w:val="1425"/>
    <w:link w:val="1106"/>
    <w:uiPriority w:val="1248"/>
    <w:rPr>
      <w:rFonts w:hAnsi="宋体" w:eastAsia="宋体"/>
      <w:sz w:val="21"/>
      <w:szCs w:val="24"/>
      <w:lang w:val="en-US" w:eastAsia="zh-CN" w:bidi="ar-SA"/>
    </w:rPr>
  </w:style>
  <w:style w:type="character" w:styleId="1426">
    <w:name w:val="Char Char27"/>
    <w:next w:val="1426"/>
    <w:link w:val="1106"/>
    <w:uiPriority w:val="6"/>
    <w:rPr>
      <w:rFonts w:ascii="Arial" w:hAnsi="Arial" w:cs="Arial"/>
      <w:sz w:val="24"/>
    </w:rPr>
  </w:style>
  <w:style w:type="character" w:styleId="1427">
    <w:name w:val="grame"/>
    <w:next w:val="1427"/>
    <w:link w:val="1106"/>
    <w:uiPriority w:val="6"/>
  </w:style>
  <w:style w:type="character" w:styleId="1428">
    <w:name w:val="h Char"/>
    <w:next w:val="1428"/>
    <w:link w:val="1106"/>
    <w:uiPriority w:val="4"/>
    <w:rPr>
      <w:rFonts w:eastAsia="黑体"/>
      <w:color w:val="000080"/>
      <w:sz w:val="24"/>
      <w:szCs w:val="21"/>
      <w:lang w:val="en-US" w:eastAsia="zh-CN" w:bidi="ar-SA"/>
    </w:rPr>
  </w:style>
  <w:style w:type="character" w:styleId="1429">
    <w:name w:val="样式 正文（缩进） + 首行缩进:  2 字符 Char"/>
    <w:next w:val="1429"/>
    <w:link w:val="1106"/>
    <w:uiPriority w:val="2"/>
    <w:rPr>
      <w:rFonts w:eastAsia="宋体" w:cs="宋体"/>
      <w:sz w:val="24"/>
      <w:szCs w:val="24"/>
    </w:rPr>
  </w:style>
  <w:style w:type="character" w:styleId="1430">
    <w:name w:val="标题 9 Char"/>
    <w:next w:val="1430"/>
    <w:link w:val="1106"/>
    <w:uiPriority w:val="2"/>
    <w:qFormat/>
    <w:rPr>
      <w:rFonts w:ascii="Arial" w:hAnsi="Arial" w:eastAsia="黑体" w:cs="Times New Roman"/>
      <w:szCs w:val="21"/>
    </w:rPr>
  </w:style>
  <w:style w:type="character" w:styleId="1431">
    <w:name w:val="段 Char"/>
    <w:next w:val="1431"/>
    <w:link w:val="1106"/>
    <w:uiPriority w:val="4"/>
    <w:rPr>
      <w:rFonts w:ascii="宋体" w:hAnsi="Calibri" w:eastAsia="Times New Roman"/>
      <w:sz w:val="21"/>
      <w:szCs w:val="22"/>
      <w:lang w:val="en-US" w:eastAsia="zh-CN" w:bidi="ar-SA"/>
    </w:rPr>
  </w:style>
  <w:style w:type="character" w:styleId="1432">
    <w:name w:val="正文文本 Char1"/>
    <w:next w:val="1432"/>
    <w:link w:val="1106"/>
    <w:uiPriority w:val="1624"/>
    <w:semiHidden/>
    <w:rPr>
      <w:rFonts w:ascii="Times New Roman" w:hAnsi="Times New Roman" w:eastAsia="宋体" w:cs="Times New Roman"/>
      <w:szCs w:val="24"/>
    </w:rPr>
  </w:style>
  <w:style w:type="character" w:styleId="1433">
    <w:name w:val="Char Char22"/>
    <w:next w:val="1433"/>
    <w:link w:val="1106"/>
    <w:uiPriority w:val="6"/>
    <w:rPr>
      <w:rFonts w:ascii="Arial" w:hAnsi="Arial" w:eastAsia="宋体" w:cs="Arial"/>
      <w:sz w:val="24"/>
      <w:lang w:val="en-US" w:eastAsia="zh-CN" w:bidi="ar-SA"/>
    </w:rPr>
  </w:style>
  <w:style w:type="character" w:styleId="1434">
    <w:name w:val="tw4winMark"/>
    <w:next w:val="1434"/>
    <w:link w:val="1106"/>
    <w:uiPriority w:val="3"/>
    <w:rPr>
      <w:rFonts w:ascii="Courier New" w:hAnsi="Courier New" w:cs="Courier New"/>
      <w:vanish/>
      <w:color w:val="800080"/>
      <w:vertAlign w:val="subscript"/>
    </w:rPr>
  </w:style>
  <w:style w:type="character" w:styleId="1435">
    <w:name w:val="正文CARLBABA Char Char"/>
    <w:next w:val="1435"/>
    <w:link w:val="1106"/>
    <w:uiPriority w:val="4"/>
    <w:rPr>
      <w:rFonts w:eastAsia="宋体"/>
      <w:sz w:val="24"/>
      <w:szCs w:val="24"/>
    </w:rPr>
  </w:style>
  <w:style w:type="character" w:styleId="1436">
    <w:name w:val="编号 Char"/>
    <w:next w:val="1436"/>
    <w:link w:val="1106"/>
    <w:uiPriority w:val="2"/>
    <w:qFormat/>
    <w:rPr>
      <w:rFonts w:ascii="宋体" w:hAnsi="宋体"/>
      <w:bCs/>
      <w:sz w:val="24"/>
      <w:szCs w:val="24"/>
      <w:lang w:val="en-US" w:eastAsia="zh-CN" w:bidi="ar-SA"/>
    </w:rPr>
  </w:style>
  <w:style w:type="character" w:styleId="1437">
    <w:name w:val="标题 4 Char Char"/>
    <w:next w:val="1437"/>
    <w:link w:val="1106"/>
    <w:uiPriority w:val="2"/>
    <w:rPr>
      <w:rFonts w:ascii="Arial" w:hAnsi="Arial" w:eastAsia="黑体"/>
      <w:b/>
      <w:bCs/>
      <w:color w:val="0000ff"/>
      <w:sz w:val="28"/>
      <w:szCs w:val="28"/>
      <w:lang w:val="en-US" w:eastAsia="zh-CN" w:bidi="ar-SA"/>
    </w:rPr>
  </w:style>
  <w:style w:type="character" w:styleId="1438">
    <w:name w:val="宏文本 Char"/>
    <w:next w:val="1438"/>
    <w:link w:val="1106"/>
    <w:uiPriority w:val="1650"/>
    <w:rPr>
      <w:rFonts w:ascii="Courier New" w:hAnsi="Courier New" w:eastAsia="Times New Roman" w:cs="Courier New"/>
      <w:sz w:val="24"/>
      <w:szCs w:val="24"/>
    </w:rPr>
  </w:style>
  <w:style w:type="character" w:styleId="1439">
    <w:name w:val="文字 Char Char Char Char"/>
    <w:next w:val="1439"/>
    <w:link w:val="1106"/>
    <w:uiPriority w:val="2"/>
    <w:rPr>
      <w:rFonts w:ascii="宋体" w:eastAsia="宋体"/>
      <w:sz w:val="28"/>
    </w:rPr>
  </w:style>
  <w:style w:type="character" w:styleId="1440">
    <w:name w:val="style3"/>
    <w:next w:val="1440"/>
    <w:link w:val="1106"/>
    <w:uiPriority w:val="7"/>
  </w:style>
  <w:style w:type="character" w:styleId="1441">
    <w:name w:val="txt1"/>
    <w:next w:val="1441"/>
    <w:link w:val="1106"/>
    <w:uiPriority w:val="7"/>
    <w:rPr>
      <w:rFonts w:ascii="ˎ̥" w:hAnsi="ˎ̥"/>
      <w:b w:val="0"/>
      <w:bCs w:val="0"/>
      <w:sz w:val="18"/>
      <w:szCs w:val="18"/>
    </w:rPr>
  </w:style>
  <w:style w:type="character" w:styleId="1442">
    <w:name w:val="首航缩进 Char Char2"/>
    <w:next w:val="1442"/>
    <w:link w:val="1106"/>
    <w:uiPriority w:val="2034"/>
    <w:rPr>
      <w:rFonts w:eastAsia="仿宋_GB2312"/>
      <w:color w:val="000000"/>
      <w:sz w:val="24"/>
      <w:szCs w:val="24"/>
      <w:lang w:val="en-US" w:eastAsia="zh-CN" w:bidi="ar-SA"/>
    </w:rPr>
  </w:style>
  <w:style w:type="character" w:styleId="1443">
    <w:name w:val="15"/>
    <w:next w:val="1443"/>
    <w:link w:val="1106"/>
    <w:rPr>
      <w:rFonts w:ascii="Times New Roman" w:hAnsi="Times New Roman" w:cs="Times New Roman"/>
      <w:sz w:val="24"/>
      <w:szCs w:val="24"/>
    </w:rPr>
  </w:style>
  <w:style w:type="character" w:styleId="1444">
    <w:name w:val="图注 Char"/>
    <w:next w:val="1444"/>
    <w:link w:val="1106"/>
    <w:uiPriority w:val="2"/>
    <w:rPr>
      <w:rFonts w:ascii="宋体" w:hAnsi="宋体" w:eastAsia="宋体"/>
      <w:sz w:val="24"/>
    </w:rPr>
  </w:style>
  <w:style w:type="character" w:styleId="1445">
    <w:name w:val="A7"/>
    <w:next w:val="1445"/>
    <w:link w:val="1106"/>
    <w:rPr>
      <w:color w:val="000000"/>
      <w:sz w:val="16"/>
    </w:rPr>
  </w:style>
  <w:style w:type="character" w:styleId="1446">
    <w:name w:val="articleinfo_other"/>
    <w:next w:val="1446"/>
    <w:link w:val="1106"/>
    <w:uiPriority w:val="7"/>
  </w:style>
  <w:style w:type="character" w:styleId="1447">
    <w:name w:val="标题2 Char"/>
    <w:next w:val="1447"/>
    <w:link w:val="1106"/>
    <w:rPr>
      <w:rFonts w:ascii="方正楷体_GBK" w:hAnsi="Book Antiqua" w:eastAsia="方正楷体_GBK"/>
      <w:sz w:val="32"/>
      <w:lang w:val="en-US" w:eastAsia="zh-CN" w:bidi="ar-SA"/>
    </w:rPr>
  </w:style>
  <w:style w:type="character" w:styleId="1448">
    <w:name w:val="Char Char24"/>
    <w:next w:val="1448"/>
    <w:link w:val="1106"/>
    <w:uiPriority w:val="6"/>
    <w:rPr>
      <w:rFonts w:ascii="Arial" w:hAnsi="Arial" w:eastAsia="黑体"/>
      <w:sz w:val="24"/>
      <w:szCs w:val="24"/>
      <w:lang w:val="en-US" w:eastAsia="zh-CN" w:bidi="ar-SA"/>
    </w:rPr>
  </w:style>
  <w:style w:type="character" w:styleId="1449">
    <w:name w:val="wj1"/>
    <w:next w:val="1449"/>
    <w:link w:val="1106"/>
    <w:uiPriority w:val="3"/>
    <w:rPr>
      <w:strike w:val="0"/>
      <w:color w:val="000000"/>
      <w:sz w:val="18"/>
      <w:szCs w:val="18"/>
      <w:u w:val="none"/>
    </w:rPr>
  </w:style>
  <w:style w:type="character" w:styleId="1450">
    <w:name w:val="ca-28"/>
    <w:next w:val="1450"/>
    <w:link w:val="1106"/>
    <w:uiPriority w:val="2"/>
  </w:style>
  <w:style w:type="character" w:styleId="1451">
    <w:name w:val="style31"/>
    <w:next w:val="1451"/>
    <w:link w:val="1106"/>
    <w:uiPriority w:val="7"/>
    <w:rPr>
      <w:color w:val="000066"/>
    </w:rPr>
  </w:style>
  <w:style w:type="character" w:styleId="1452">
    <w:name w:val="themebody1"/>
    <w:next w:val="1452"/>
    <w:link w:val="1106"/>
    <w:uiPriority w:val="6"/>
    <w:rPr>
      <w:rFonts w:ascii="Tahoma" w:hAnsi="Tahoma" w:eastAsia="宋体"/>
      <w:color w:val="ffffff"/>
      <w:sz w:val="24"/>
      <w:lang w:val="en-US" w:eastAsia="zh-CN" w:bidi="ar-SA"/>
    </w:rPr>
  </w:style>
  <w:style w:type="character" w:styleId="1453">
    <w:name w:val="批注文字 Char"/>
    <w:next w:val="1453"/>
    <w:link w:val="1106"/>
    <w:uiPriority w:val="1624"/>
    <w:rPr>
      <w:rFonts w:eastAsia="宋体"/>
      <w:szCs w:val="24"/>
    </w:rPr>
  </w:style>
  <w:style w:type="character" w:styleId="1454">
    <w:name w:val="sony12"/>
    <w:next w:val="1454"/>
    <w:link w:val="1106"/>
    <w:uiPriority w:val="6"/>
  </w:style>
  <w:style w:type="character" w:styleId="1455">
    <w:name w:val="正文首行缩进 Char"/>
    <w:next w:val="1455"/>
    <w:link w:val="1106"/>
    <w:uiPriority w:val="2457"/>
    <w:rPr>
      <w:rFonts w:ascii="Times New Roman" w:hAnsi="Times New Roman" w:eastAsia="宋体" w:cs="Times New Roman"/>
      <w:sz w:val="24"/>
      <w:szCs w:val="24"/>
    </w:rPr>
  </w:style>
  <w:style w:type="character" w:styleId="1456">
    <w:name w:val="批注主题 Char1"/>
    <w:next w:val="1456"/>
    <w:link w:val="1106"/>
    <w:uiPriority w:val="1251"/>
    <w:semiHidden/>
    <w:rPr>
      <w:rFonts w:ascii="Times New Roman" w:hAnsi="Times New Roman" w:eastAsia="宋体" w:cs="Times New Roman"/>
      <w:b/>
      <w:bCs/>
      <w:szCs w:val="24"/>
    </w:rPr>
  </w:style>
  <w:style w:type="character" w:styleId="1457">
    <w:name w:val="Char Char Char2"/>
    <w:next w:val="1457"/>
    <w:link w:val="1106"/>
    <w:uiPriority w:val="6"/>
    <w:rPr>
      <w:rFonts w:eastAsia="宋体"/>
      <w:sz w:val="24"/>
      <w:szCs w:val="24"/>
      <w:lang w:val="en-US" w:eastAsia="zh-CN" w:bidi="ar-SA"/>
    </w:rPr>
  </w:style>
  <w:style w:type="character" w:styleId="1458">
    <w:name w:val="正文文字 Char"/>
    <w:next w:val="1458"/>
    <w:link w:val="1106"/>
    <w:uiPriority w:val="1624"/>
    <w:rPr>
      <w:rFonts w:eastAsia="宋体"/>
      <w:sz w:val="24"/>
      <w:szCs w:val="24"/>
    </w:rPr>
  </w:style>
  <w:style w:type="character" w:styleId="1459">
    <w:name w:val="Char Char21"/>
    <w:next w:val="1459"/>
    <w:link w:val="1106"/>
    <w:uiPriority w:val="6"/>
    <w:rPr>
      <w:rFonts w:eastAsia="宋体"/>
      <w:sz w:val="24"/>
      <w:szCs w:val="24"/>
      <w:lang w:val="en-US" w:eastAsia="zh-CN" w:bidi="ar-SA"/>
    </w:rPr>
  </w:style>
  <w:style w:type="character" w:styleId="1460">
    <w:name w:val="正文 首行缩进2字符 Char"/>
    <w:next w:val="1460"/>
    <w:link w:val="1106"/>
    <w:uiPriority w:val="2"/>
    <w:rPr>
      <w:rFonts w:eastAsia="宋体"/>
      <w:sz w:val="24"/>
    </w:rPr>
  </w:style>
  <w:style w:type="character" w:styleId="1461">
    <w:name w:val="正文（编号） Char3"/>
    <w:next w:val="1461"/>
    <w:link w:val="1106"/>
    <w:uiPriority w:val="4080"/>
    <w:rPr>
      <w:rFonts w:eastAsia="宋体"/>
      <w:sz w:val="24"/>
      <w:szCs w:val="24"/>
      <w:lang w:val="en-US" w:eastAsia="zh-CN" w:bidi="ar-SA"/>
    </w:rPr>
  </w:style>
  <w:style w:type="character" w:styleId="1462">
    <w:name w:val="H3 Char3"/>
    <w:next w:val="1462"/>
    <w:link w:val="1106"/>
    <w:uiPriority w:val="2"/>
    <w:rPr>
      <w:b/>
      <w:bCs/>
      <w:color w:val="0000ff"/>
      <w:sz w:val="32"/>
      <w:szCs w:val="32"/>
    </w:rPr>
  </w:style>
  <w:style w:type="character" w:styleId="1463">
    <w:name w:val="Heading 14 Char1"/>
    <w:next w:val="1463"/>
    <w:link w:val="1106"/>
    <w:uiPriority w:val="6"/>
    <w:rPr>
      <w:rFonts w:ascii="Arial" w:hAnsi="Arial" w:eastAsia="黑体"/>
      <w:b/>
      <w:bCs/>
      <w:color w:val="0000ff"/>
      <w:sz w:val="28"/>
      <w:szCs w:val="28"/>
      <w:lang w:val="en-US" w:eastAsia="zh-CN" w:bidi="ar-SA"/>
    </w:rPr>
  </w:style>
  <w:style w:type="character" w:styleId="1464">
    <w:name w:val="正文（缩进） Char Char Char2"/>
    <w:next w:val="1464"/>
    <w:link w:val="1106"/>
    <w:uiPriority w:val="4080"/>
    <w:rPr>
      <w:rFonts w:eastAsia="宋体"/>
      <w:sz w:val="24"/>
      <w:szCs w:val="24"/>
      <w:lang w:val="en-US" w:eastAsia="zh-CN" w:bidi="ar-SA"/>
    </w:rPr>
  </w:style>
  <w:style w:type="character" w:styleId="1465">
    <w:name w:val="标题 1 Char"/>
    <w:next w:val="1465"/>
    <w:link w:val="1106"/>
    <w:uiPriority w:val="2"/>
    <w:qFormat/>
    <w:rPr>
      <w:rFonts w:ascii="Times New Roman" w:hAnsi="Times New Roman" w:eastAsia="宋体" w:cs="Times New Roman"/>
      <w:b/>
      <w:bCs/>
      <w:sz w:val="44"/>
      <w:szCs w:val="44"/>
    </w:rPr>
  </w:style>
  <w:style w:type="character" w:styleId="1466">
    <w:name w:val="标题 3 Char1"/>
    <w:next w:val="1466"/>
    <w:link w:val="1106"/>
    <w:uiPriority w:val="2"/>
    <w:rPr>
      <w:rFonts w:eastAsia="宋体"/>
      <w:b/>
      <w:bCs/>
      <w:sz w:val="32"/>
      <w:szCs w:val="32"/>
      <w:lang w:val="en-US" w:eastAsia="zh-CN" w:bidi="ar-SA"/>
    </w:rPr>
  </w:style>
  <w:style w:type="character" w:styleId="1467">
    <w:name w:val="ca-26"/>
    <w:next w:val="1467"/>
    <w:link w:val="1106"/>
    <w:uiPriority w:val="2"/>
  </w:style>
  <w:style w:type="character" w:styleId="1468">
    <w:name w:val="Plain Text Char1"/>
    <w:next w:val="1468"/>
    <w:link w:val="1106"/>
    <w:uiPriority w:val="6"/>
    <w:rPr>
      <w:rFonts w:ascii="宋体" w:hAnsi="Courier New" w:eastAsia="楷体_GB2312"/>
      <w:sz w:val="26"/>
    </w:rPr>
  </w:style>
  <w:style w:type="character" w:styleId="1469">
    <w:name w:val="正文文本缩进 Char"/>
    <w:next w:val="1469"/>
    <w:link w:val="1106"/>
    <w:uiPriority w:val="1624"/>
    <w:rPr>
      <w:rFonts w:eastAsia="宋体"/>
      <w:szCs w:val="24"/>
    </w:rPr>
  </w:style>
  <w:style w:type="character" w:styleId="1470">
    <w:name w:val="样式 样式 正文首行缩进 + 首行缩进:  2 字符 + 首行缩进:  2 字符 Char"/>
    <w:next w:val="1470"/>
    <w:link w:val="1106"/>
    <w:uiPriority w:val="2"/>
    <w:rPr>
      <w:rFonts w:eastAsia="宋体" w:cs="宋体"/>
      <w:sz w:val="24"/>
    </w:rPr>
  </w:style>
  <w:style w:type="character" w:styleId="1471">
    <w:name w:val="Char Char23"/>
    <w:next w:val="1471"/>
    <w:link w:val="1106"/>
    <w:uiPriority w:val="6"/>
    <w:rPr>
      <w:rFonts w:ascii="Arial" w:hAnsi="Arial" w:eastAsia="黑体"/>
      <w:sz w:val="21"/>
      <w:szCs w:val="21"/>
    </w:rPr>
  </w:style>
  <w:style w:type="character" w:styleId="1472">
    <w:name w:val="正文黑体 Char"/>
    <w:next w:val="1472"/>
    <w:link w:val="1106"/>
    <w:uiPriority w:val="2541"/>
    <w:rPr>
      <w:rFonts w:eastAsia="宋体"/>
      <w:b/>
      <w:sz w:val="24"/>
      <w:szCs w:val="24"/>
    </w:rPr>
  </w:style>
  <w:style w:type="character" w:styleId="1473">
    <w:name w:val="10p"/>
    <w:next w:val="1473"/>
    <w:link w:val="1106"/>
    <w:uiPriority w:val="7"/>
  </w:style>
  <w:style w:type="character" w:styleId="1474">
    <w:name w:val="标题 5 Char"/>
    <w:next w:val="1474"/>
    <w:link w:val="1106"/>
    <w:uiPriority w:val="2"/>
    <w:rPr>
      <w:rFonts w:ascii="宋体" w:hAnsi="Times New Roman" w:eastAsia="宋体" w:cs="Times New Roman"/>
      <w:color w:val="000000"/>
      <w:sz w:val="28"/>
      <w:szCs w:val="24"/>
    </w:rPr>
  </w:style>
  <w:style w:type="character" w:styleId="1475">
    <w:name w:val="Char Char Char1"/>
    <w:next w:val="1475"/>
    <w:link w:val="1106"/>
    <w:uiPriority w:val="6"/>
    <w:rPr>
      <w:rFonts w:eastAsia="宋体"/>
      <w:sz w:val="24"/>
      <w:szCs w:val="24"/>
      <w:lang w:val="en-US" w:eastAsia="zh-CN" w:bidi="ar-SA"/>
    </w:rPr>
  </w:style>
  <w:style w:type="character" w:styleId="1476">
    <w:name w:val="标题 41"/>
    <w:next w:val="1476"/>
    <w:link w:val="1106"/>
    <w:uiPriority w:val="2"/>
    <w:rPr>
      <w:rFonts w:ascii="Arial" w:hAnsi="Arial" w:eastAsia="黑体"/>
      <w:b/>
      <w:bCs/>
      <w:color w:val="0000ff"/>
      <w:sz w:val="28"/>
      <w:szCs w:val="28"/>
      <w:lang w:val="en-US" w:eastAsia="zh-CN" w:bidi="ar-SA"/>
    </w:rPr>
  </w:style>
  <w:style w:type="character" w:styleId="1477">
    <w:name w:val="中文正文 Char Char Char"/>
    <w:next w:val="1477"/>
    <w:link w:val="1106"/>
    <w:uiPriority w:val="1718"/>
    <w:rPr>
      <w:rFonts w:ascii="仿宋_GB2312" w:hAnsi="Calibri" w:eastAsia="仿宋_GB2312"/>
      <w:sz w:val="26"/>
      <w:szCs w:val="24"/>
      <w:lang w:val="en-US" w:eastAsia="zh-CN" w:bidi="ar-SA"/>
    </w:rPr>
  </w:style>
  <w:style w:type="character" w:styleId="1478">
    <w:name w:val="信息标题 Char1"/>
    <w:next w:val="1478"/>
    <w:link w:val="1106"/>
    <w:uiPriority w:val="1664"/>
    <w:semiHidden/>
    <w:rPr>
      <w:rFonts w:ascii="Cambria" w:hAnsi="Cambria" w:eastAsia="宋体" w:cs="Times New Roman"/>
      <w:sz w:val="24"/>
      <w:szCs w:val="24"/>
      <w:shd w:val="pct20" w:color="auto" w:fill="auto"/>
    </w:rPr>
  </w:style>
  <w:style w:type="character" w:styleId="1479">
    <w:name w:val="标题 32"/>
    <w:next w:val="1479"/>
    <w:link w:val="1106"/>
    <w:uiPriority w:val="2"/>
    <w:rPr>
      <w:rFonts w:eastAsia="宋体"/>
      <w:b/>
      <w:bCs/>
      <w:color w:val="0000ff"/>
      <w:sz w:val="32"/>
      <w:szCs w:val="32"/>
      <w:lang w:val="en-US" w:eastAsia="zh-CN" w:bidi="ar-SA"/>
    </w:rPr>
  </w:style>
  <w:style w:type="character" w:styleId="1480">
    <w:name w:val="电子邮件签名 Char"/>
    <w:next w:val="1480"/>
    <w:link w:val="1106"/>
    <w:uiPriority w:val="2314"/>
    <w:rPr>
      <w:rFonts w:eastAsia="宋体"/>
      <w:sz w:val="24"/>
      <w:szCs w:val="24"/>
    </w:rPr>
  </w:style>
  <w:style w:type="character" w:styleId="1481">
    <w:name w:val="正文文本缩进 2 Char"/>
    <w:next w:val="1481"/>
    <w:link w:val="1106"/>
    <w:uiPriority w:val="1624"/>
    <w:rPr>
      <w:rFonts w:ascii="楷体_GB2312" w:eastAsia="楷体_GB2312"/>
      <w:b/>
      <w:bCs/>
      <w:sz w:val="28"/>
      <w:szCs w:val="24"/>
    </w:rPr>
  </w:style>
  <w:style w:type="character" w:styleId="1482">
    <w:name w:val="h Char1"/>
    <w:next w:val="1482"/>
    <w:link w:val="1106"/>
    <w:uiPriority w:val="4"/>
    <w:rPr>
      <w:rFonts w:eastAsia="黑体"/>
      <w:color w:val="000080"/>
      <w:sz w:val="24"/>
      <w:szCs w:val="21"/>
    </w:rPr>
  </w:style>
  <w:style w:type="character" w:styleId="1483">
    <w:name w:val="正文（编号） Char1"/>
    <w:next w:val="1483"/>
    <w:link w:val="1106"/>
    <w:uiPriority w:val="4080"/>
    <w:rPr>
      <w:rFonts w:eastAsia="宋体"/>
      <w:sz w:val="24"/>
      <w:szCs w:val="24"/>
      <w:lang w:val="en-US" w:eastAsia="zh-CN" w:bidi="ar-SA"/>
    </w:rPr>
  </w:style>
  <w:style w:type="character" w:styleId="1484">
    <w:name w:val="Table Text Char"/>
    <w:next w:val="1484"/>
    <w:link w:val="1106"/>
    <w:uiPriority w:val="6"/>
    <w:rPr>
      <w:rFonts w:ascii="Arial" w:hAnsi="Arial"/>
      <w:sz w:val="21"/>
      <w:szCs w:val="21"/>
      <w:lang w:val="en-US" w:eastAsia="zh-CN" w:bidi="ar-SA"/>
    </w:rPr>
  </w:style>
  <w:style w:type="character" w:styleId="1485">
    <w:name w:val="标题 6 Char"/>
    <w:next w:val="1485"/>
    <w:link w:val="1106"/>
    <w:uiPriority w:val="2"/>
    <w:qFormat/>
    <w:rPr>
      <w:rFonts w:ascii="Arial" w:hAnsi="Arial" w:eastAsia="黑体" w:cs="Times New Roman"/>
      <w:b/>
      <w:bCs/>
      <w:sz w:val="24"/>
      <w:szCs w:val="24"/>
    </w:rPr>
  </w:style>
  <w:style w:type="character" w:styleId="1486">
    <w:name w:val="批注主题 Char"/>
    <w:next w:val="1486"/>
    <w:link w:val="1106"/>
    <w:uiPriority w:val="1251"/>
    <w:rPr>
      <w:rFonts w:eastAsia="宋体"/>
      <w:b/>
      <w:bCs/>
      <w:szCs w:val="24"/>
    </w:rPr>
  </w:style>
  <w:style w:type="character" w:styleId="1487">
    <w:name w:val="ABC标题下的小点 Char"/>
    <w:next w:val="1487"/>
    <w:link w:val="1106"/>
    <w:uiPriority w:val="4"/>
    <w:rPr>
      <w:rFonts w:ascii="宋体" w:hAnsi="宋体" w:eastAsia="宋体"/>
    </w:rPr>
  </w:style>
  <w:style w:type="character" w:styleId="1488">
    <w:name w:val="正文（标记） Char1"/>
    <w:next w:val="1488"/>
    <w:link w:val="1106"/>
    <w:uiPriority w:val="4080"/>
    <w:rPr>
      <w:rFonts w:eastAsia="宋体"/>
      <w:sz w:val="24"/>
      <w:szCs w:val="24"/>
      <w:lang w:val="en-US" w:eastAsia="zh-CN" w:bidi="ar-SA"/>
    </w:rPr>
  </w:style>
  <w:style w:type="character" w:styleId="1489">
    <w:name w:val="正文，首行缩进:  2 字符 Char1"/>
    <w:next w:val="1489"/>
    <w:link w:val="1106"/>
    <w:uiPriority w:val="4080"/>
    <w:rPr>
      <w:rFonts w:ascii="Verdana" w:hAnsi="Verdana" w:eastAsia="宋体" w:cs="宋体"/>
      <w:sz w:val="24"/>
      <w:lang w:val="en-US" w:eastAsia="zh-CN" w:bidi="ar-SA"/>
    </w:rPr>
  </w:style>
  <w:style w:type="character" w:styleId="1490">
    <w:name w:val="s51"/>
    <w:next w:val="1490"/>
    <w:link w:val="1106"/>
    <w:uiPriority w:val="3"/>
    <w:rPr>
      <w:color w:val="000000"/>
      <w:sz w:val="21"/>
      <w:szCs w:val="21"/>
    </w:rPr>
  </w:style>
  <w:style w:type="character" w:styleId="1491">
    <w:name w:val="脚注文本 Char1"/>
    <w:next w:val="1491"/>
    <w:link w:val="1106"/>
    <w:uiPriority w:val="1624"/>
    <w:semiHidden/>
    <w:rPr>
      <w:rFonts w:ascii="Times New Roman" w:hAnsi="Times New Roman" w:eastAsia="宋体" w:cs="Times New Roman"/>
      <w:sz w:val="18"/>
      <w:szCs w:val="18"/>
    </w:rPr>
  </w:style>
  <w:style w:type="character" w:styleId="1492">
    <w:name w:val="标题 3 Char"/>
    <w:next w:val="1492"/>
    <w:link w:val="1106"/>
    <w:uiPriority w:val="2"/>
    <w:qFormat/>
    <w:rPr>
      <w:rFonts w:ascii="Times New Roman" w:hAnsi="Times New Roman" w:eastAsia="宋体" w:cs="Times New Roman"/>
      <w:b/>
      <w:sz w:val="32"/>
      <w:szCs w:val="24"/>
    </w:rPr>
  </w:style>
  <w:style w:type="character" w:styleId="1493">
    <w:name w:val="标题 4 Char"/>
    <w:next w:val="1493"/>
    <w:link w:val="1106"/>
    <w:uiPriority w:val="2"/>
    <w:qFormat/>
    <w:rPr>
      <w:rFonts w:ascii="Arial" w:hAnsi="Arial" w:eastAsia="黑体" w:cs="Times New Roman"/>
      <w:b/>
      <w:sz w:val="28"/>
      <w:szCs w:val="24"/>
    </w:rPr>
  </w:style>
  <w:style w:type="character" w:styleId="1494">
    <w:name w:val="标题 8 Char"/>
    <w:next w:val="1494"/>
    <w:link w:val="1106"/>
    <w:uiPriority w:val="2"/>
    <w:rPr>
      <w:rFonts w:ascii="Arial" w:hAnsi="Arial" w:eastAsia="黑体" w:cs="Times New Roman"/>
      <w:sz w:val="24"/>
      <w:szCs w:val="24"/>
    </w:rPr>
  </w:style>
  <w:style w:type="character" w:styleId="1495">
    <w:name w:val="签名 Char"/>
    <w:next w:val="1495"/>
    <w:link w:val="1106"/>
    <w:uiPriority w:val="2"/>
    <w:rPr>
      <w:rFonts w:eastAsia="宋体"/>
      <w:sz w:val="24"/>
      <w:szCs w:val="24"/>
    </w:rPr>
  </w:style>
  <w:style w:type="character" w:styleId="1496">
    <w:name w:val="表头 Char"/>
    <w:next w:val="1496"/>
    <w:link w:val="1106"/>
    <w:uiPriority w:val="2"/>
    <w:rPr>
      <w:rFonts w:ascii="Arial" w:hAnsi="Arial" w:eastAsia="黑体"/>
      <w:bCs/>
      <w:szCs w:val="21"/>
    </w:rPr>
  </w:style>
  <w:style w:type="character" w:styleId="1497">
    <w:name w:val="页脚 Char1"/>
    <w:next w:val="1497"/>
    <w:link w:val="1106"/>
    <w:uiPriority w:val="2"/>
    <w:semiHidden/>
    <w:rPr>
      <w:rFonts w:ascii="Times New Roman" w:hAnsi="Times New Roman" w:eastAsia="宋体" w:cs="Times New Roman"/>
      <w:sz w:val="18"/>
      <w:szCs w:val="18"/>
    </w:rPr>
  </w:style>
  <w:style w:type="character" w:styleId="1498">
    <w:name w:val="正文（缩进） Char2 Char Char"/>
    <w:next w:val="1498"/>
    <w:link w:val="1106"/>
    <w:uiPriority w:val="4080"/>
    <w:rPr>
      <w:rFonts w:eastAsia="宋体"/>
      <w:sz w:val="24"/>
      <w:szCs w:val="24"/>
    </w:rPr>
  </w:style>
  <w:style w:type="character" w:styleId="1499">
    <w:name w:val="yellow12"/>
    <w:next w:val="1499"/>
    <w:link w:val="1106"/>
    <w:uiPriority w:val="6"/>
  </w:style>
  <w:style w:type="character" w:styleId="1500">
    <w:name w:val="Char Char11"/>
    <w:next w:val="1500"/>
    <w:link w:val="1106"/>
    <w:uiPriority w:val="6"/>
    <w:rPr>
      <w:rFonts w:eastAsia="宋体"/>
      <w:sz w:val="18"/>
      <w:szCs w:val="18"/>
      <w:lang w:val="en-US" w:eastAsia="zh-CN" w:bidi="ar-SA"/>
    </w:rPr>
  </w:style>
  <w:style w:type="character" w:styleId="1501">
    <w:name w:val="文档结构图 Char"/>
    <w:next w:val="1501"/>
    <w:link w:val="1106"/>
    <w:uiPriority w:val="2029"/>
    <w:rPr>
      <w:rFonts w:eastAsia="宋体"/>
      <w:sz w:val="24"/>
      <w:szCs w:val="24"/>
      <w:shd w:val="clear" w:color="auto" w:fill="000080"/>
    </w:rPr>
  </w:style>
  <w:style w:type="character" w:styleId="1502">
    <w:name w:val="正文首行缩进 2 Char"/>
    <w:next w:val="1502"/>
    <w:link w:val="1106"/>
    <w:uiPriority w:val="2457"/>
    <w:qFormat/>
    <w:rPr>
      <w:rFonts w:ascii="Times New Roman" w:hAnsi="Times New Roman" w:eastAsia="宋体" w:cs="Times New Roman"/>
      <w:sz w:val="24"/>
      <w:szCs w:val="24"/>
    </w:rPr>
  </w:style>
  <w:style w:type="character" w:styleId="1503">
    <w:name w:val="ca-62"/>
    <w:next w:val="1503"/>
    <w:link w:val="1106"/>
    <w:uiPriority w:val="2"/>
  </w:style>
  <w:style w:type="character" w:styleId="1504">
    <w:name w:val="down1"/>
    <w:next w:val="1504"/>
    <w:link w:val="1106"/>
    <w:uiPriority w:val="7"/>
  </w:style>
  <w:style w:type="character" w:styleId="1505">
    <w:name w:val="列出段落 Char,Bullet List Char,numbered Char,FooterText Char,List Paragraph1 Char,Paragraphe de liste1 Char"/>
    <w:next w:val="1505"/>
    <w:link w:val="1506"/>
    <w:rPr>
      <w:rFonts w:ascii="Calibri" w:hAnsi="Calibri"/>
      <w:sz w:val="24"/>
      <w:szCs w:val="24"/>
      <w:lang w:eastAsia="en-US" w:bidi="en-US"/>
    </w:rPr>
  </w:style>
  <w:style w:type="paragraph" w:styleId="1506">
    <w:name w:val="列出段落1"/>
    <w:basedOn w:val="1106"/>
    <w:next w:val="1506"/>
    <w:link w:val="1505"/>
    <w:qFormat/>
    <w:pPr>
      <w:contextualSpacing/>
      <w:ind w:left="720"/>
      <w:jc w:val="left"/>
      <w:widowControl/>
    </w:pPr>
    <w:rPr>
      <w:rFonts w:ascii="Calibri" w:hAnsi="Calibri"/>
      <w:sz w:val="24"/>
      <w:lang w:eastAsia="en-US" w:bidi="en-US"/>
    </w:rPr>
  </w:style>
  <w:style w:type="character" w:styleId="1507">
    <w:name w:val="正文（缩进） Char Char1 Char"/>
    <w:next w:val="1507"/>
    <w:link w:val="1106"/>
    <w:uiPriority w:val="4080"/>
    <w:rPr>
      <w:rFonts w:eastAsia="宋体"/>
      <w:sz w:val="24"/>
      <w:szCs w:val="24"/>
      <w:lang w:val="en-US" w:eastAsia="zh-CN" w:bidi="ar-SA"/>
    </w:rPr>
  </w:style>
  <w:style w:type="character" w:styleId="1508">
    <w:name w:val="纯文本 Char1"/>
    <w:next w:val="1508"/>
    <w:link w:val="1106"/>
    <w:uiPriority w:val="1650"/>
    <w:rPr>
      <w:rFonts w:ascii="宋体" w:hAnsi="Courier New" w:eastAsia="宋体" w:cs="Courier New"/>
      <w:szCs w:val="21"/>
    </w:rPr>
  </w:style>
  <w:style w:type="character" w:styleId="1509">
    <w:name w:val="标题 2 Char"/>
    <w:next w:val="1509"/>
    <w:link w:val="1106"/>
    <w:uiPriority w:val="2"/>
    <w:qFormat/>
    <w:rPr>
      <w:rFonts w:ascii="Cambria" w:hAnsi="Cambria" w:eastAsia="宋体" w:cs="Times New Roman"/>
      <w:b/>
      <w:bCs/>
      <w:sz w:val="32"/>
      <w:szCs w:val="32"/>
    </w:rPr>
  </w:style>
  <w:style w:type="character" w:styleId="1510">
    <w:name w:val="称呼 Char1"/>
    <w:next w:val="1510"/>
    <w:link w:val="1106"/>
    <w:uiPriority w:val="2"/>
    <w:semiHidden/>
    <w:rPr>
      <w:rFonts w:ascii="Times New Roman" w:hAnsi="Times New Roman" w:eastAsia="宋体" w:cs="Times New Roman"/>
      <w:szCs w:val="24"/>
    </w:rPr>
  </w:style>
  <w:style w:type="character" w:styleId="1511">
    <w:name w:val="正文（标记） Char"/>
    <w:next w:val="1511"/>
    <w:link w:val="1106"/>
    <w:uiPriority w:val="4080"/>
    <w:rPr>
      <w:sz w:val="24"/>
      <w:szCs w:val="24"/>
    </w:rPr>
  </w:style>
  <w:style w:type="character" w:styleId="1512">
    <w:name w:val="正文文本缩进 2 Char1"/>
    <w:next w:val="1512"/>
    <w:link w:val="1106"/>
    <w:uiPriority w:val="1624"/>
    <w:semiHidden/>
    <w:rPr>
      <w:rFonts w:ascii="Times New Roman" w:hAnsi="Times New Roman" w:eastAsia="宋体" w:cs="Times New Roman"/>
      <w:szCs w:val="24"/>
    </w:rPr>
  </w:style>
  <w:style w:type="character" w:styleId="1513">
    <w:name w:val="脚注文本 Char"/>
    <w:next w:val="1513"/>
    <w:link w:val="1106"/>
    <w:uiPriority w:val="1624"/>
    <w:rPr>
      <w:rFonts w:eastAsia="宋体"/>
      <w:sz w:val="18"/>
      <w:szCs w:val="18"/>
    </w:rPr>
  </w:style>
  <w:style w:type="paragraph" w:styleId="1514">
    <w:name w:val="技术报告节标题1"/>
    <w:basedOn w:val="1106"/>
    <w:next w:val="1515"/>
    <w:link w:val="1106"/>
    <w:uiPriority w:val="1578"/>
    <w:pPr>
      <w:spacing w:line="440" w:lineRule="exact"/>
      <w:outlineLvl w:val="1"/>
    </w:pPr>
    <w:rPr>
      <w:rFonts w:ascii="Arial" w:hAnsi="Arial" w:eastAsia="黑体" w:cs="Arial"/>
      <w:sz w:val="30"/>
    </w:rPr>
  </w:style>
  <w:style w:type="paragraph" w:styleId="1515">
    <w:name w:val="技术报告小节标题"/>
    <w:basedOn w:val="1106"/>
    <w:next w:val="1516"/>
    <w:link w:val="1106"/>
    <w:uiPriority w:val="1578"/>
    <w:pPr>
      <w:numPr>
        <w:ilvl w:val="2"/>
        <w:numId w:val="10"/>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516">
    <w:name w:val="技术报告正文"/>
    <w:basedOn w:val="1106"/>
    <w:next w:val="1516"/>
    <w:link w:val="1106"/>
    <w:uiPriority w:val="1578"/>
    <w:pPr>
      <w:ind w:firstLine="200"/>
      <w:spacing w:line="440" w:lineRule="exact"/>
    </w:pPr>
    <w:rPr>
      <w:rFonts w:cs="Arial"/>
      <w:sz w:val="24"/>
    </w:rPr>
  </w:style>
  <w:style w:type="paragraph" w:styleId="1517">
    <w:name w:val="表文"/>
    <w:basedOn w:val="1106"/>
    <w:next w:val="1517"/>
    <w:link w:val="1106"/>
    <w:qFormat/>
    <w:pPr>
      <w:ind w:firstLine="14"/>
      <w:jc w:val="center"/>
      <w:widowControl/>
    </w:pPr>
    <w:rPr>
      <w:rFonts w:ascii="宋体" w:hAnsi="宋体" w:eastAsia="PMingLiU" w:cs="宋体"/>
      <w:sz w:val="28"/>
      <w:szCs w:val="20"/>
      <w:lang w:eastAsia="zh-TW"/>
    </w:rPr>
  </w:style>
  <w:style w:type="paragraph" w:styleId="1518">
    <w:name w:val="样式 标题 2第*章Underrubrik1prop2Heading 2 HiddenHeading 2 CCBSh..."/>
    <w:basedOn w:val="1108"/>
    <w:next w:val="1518"/>
    <w:link w:val="1106"/>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519">
    <w:name w:val="缺省文本"/>
    <w:basedOn w:val="1106"/>
    <w:next w:val="1519"/>
    <w:link w:val="1106"/>
    <w:uiPriority w:val="1624"/>
    <w:pPr>
      <w:ind w:firstLine="482"/>
      <w:jc w:val="left"/>
      <w:spacing w:line="360" w:lineRule="auto"/>
    </w:pPr>
    <w:rPr>
      <w:sz w:val="24"/>
      <w:szCs w:val="20"/>
    </w:rPr>
  </w:style>
  <w:style w:type="paragraph" w:styleId="1520">
    <w:name w:val="图表样式"/>
    <w:basedOn w:val="1106"/>
    <w:next w:val="1520"/>
    <w:link w:val="1106"/>
    <w:uiPriority w:val="1667"/>
    <w:rPr>
      <w:rFonts w:cs="宋体"/>
      <w:sz w:val="24"/>
      <w:szCs w:val="20"/>
    </w:rPr>
  </w:style>
  <w:style w:type="paragraph" w:styleId="1521">
    <w:name w:val="首航缩进 Char11"/>
    <w:basedOn w:val="1106"/>
    <w:next w:val="1521"/>
    <w:link w:val="1106"/>
    <w:uiPriority w:val="2034"/>
    <w:pPr>
      <w:ind w:firstLine="480"/>
      <w:spacing w:line="300" w:lineRule="auto"/>
    </w:pPr>
    <w:rPr>
      <w:rFonts w:eastAsia="仿宋_GB2312"/>
      <w:color w:val="000000"/>
      <w:sz w:val="24"/>
    </w:rPr>
  </w:style>
  <w:style w:type="paragraph" w:styleId="1522">
    <w:name w:val="方框下的ABC标题1"/>
    <w:basedOn w:val="1106"/>
    <w:next w:val="1106"/>
    <w:link w:val="1106"/>
    <w:uiPriority w:val="1248"/>
    <w:pPr>
      <w:spacing w:line="360" w:lineRule="auto"/>
    </w:pPr>
    <w:rPr>
      <w:rFonts w:hAnsi="宋体"/>
    </w:rPr>
  </w:style>
  <w:style w:type="paragraph" w:styleId="1523">
    <w:name w:val="方框下的123标题1"/>
    <w:basedOn w:val="1106"/>
    <w:next w:val="1523"/>
    <w:link w:val="1106"/>
    <w:uiPriority w:val="1248"/>
    <w:pPr>
      <w:ind w:left="840" w:hanging="420"/>
      <w:spacing w:line="360" w:lineRule="auto"/>
      <w:tabs>
        <w:tab w:val="left" w:pos="840" w:leader="none"/>
      </w:tabs>
    </w:pPr>
  </w:style>
  <w:style w:type="paragraph" w:styleId="1524">
    <w:name w:val="Blockquote_0"/>
    <w:basedOn w:val="1525"/>
    <w:next w:val="1524"/>
    <w:link w:val="1106"/>
    <w:pPr>
      <w:ind w:left="360" w:right="360"/>
      <w:spacing w:before="100" w:after="100"/>
    </w:pPr>
    <w:rPr>
      <w:sz w:val="24"/>
    </w:rPr>
  </w:style>
  <w:style w:type="paragraph" w:styleId="1525">
    <w:name w:val="正文_0_0_0"/>
    <w:next w:val="1525"/>
    <w:link w:val="1106"/>
    <w:qFormat/>
    <w:pPr>
      <w:jc w:val="both"/>
      <w:widowControl w:val="off"/>
    </w:pPr>
    <w:rPr>
      <w:sz w:val="21"/>
      <w:lang w:val="en-US" w:eastAsia="zh-CN" w:bidi="ar-SA"/>
    </w:rPr>
  </w:style>
  <w:style w:type="paragraph" w:styleId="1526">
    <w:name w:val="Blockquote"/>
    <w:basedOn w:val="1106"/>
    <w:next w:val="1526"/>
    <w:link w:val="1106"/>
    <w:uiPriority w:val="6"/>
    <w:qFormat/>
    <w:pPr>
      <w:ind w:left="360" w:right="360"/>
      <w:spacing w:before="100" w:after="100"/>
      <w:widowControl w:val="off"/>
    </w:pPr>
    <w:rPr>
      <w:sz w:val="24"/>
    </w:rPr>
  </w:style>
  <w:style w:type="paragraph" w:styleId="1527">
    <w:name w:val="List Paragraph"/>
    <w:basedOn w:val="1106"/>
    <w:next w:val="1527"/>
    <w:link w:val="1106"/>
    <w:uiPriority w:val="7"/>
    <w:pPr>
      <w:ind w:firstLine="420"/>
    </w:pPr>
    <w:rPr>
      <w:szCs w:val="22"/>
    </w:rPr>
  </w:style>
  <w:style w:type="paragraph" w:styleId="1528">
    <w:name w:val="ABC标题下的小点3"/>
    <w:basedOn w:val="1106"/>
    <w:next w:val="1528"/>
    <w:link w:val="1106"/>
    <w:uiPriority w:val="4"/>
    <w:pPr>
      <w:ind w:left="1260" w:hanging="420"/>
      <w:spacing w:line="360" w:lineRule="auto"/>
      <w:tabs>
        <w:tab w:val="left" w:pos="1260" w:leader="none"/>
      </w:tabs>
    </w:pPr>
    <w:rPr>
      <w:rFonts w:ascii="宋体" w:hAnsi="宋体"/>
      <w:szCs w:val="20"/>
    </w:rPr>
  </w:style>
  <w:style w:type="paragraph" w:styleId="1529">
    <w:name w:val="技术报告章标题11"/>
    <w:basedOn w:val="1106"/>
    <w:next w:val="1530"/>
    <w:link w:val="1106"/>
    <w:uiPriority w:val="1578"/>
    <w:pPr>
      <w:jc w:val="center"/>
      <w:pageBreakBefore/>
      <w:spacing w:line="440" w:lineRule="exact"/>
      <w:outlineLvl w:val="0"/>
    </w:pPr>
    <w:rPr>
      <w:rFonts w:ascii="Arial" w:hAnsi="Arial" w:eastAsia="黑体"/>
      <w:sz w:val="36"/>
    </w:rPr>
  </w:style>
  <w:style w:type="paragraph" w:styleId="1530">
    <w:name w:val="技术报告节标题"/>
    <w:basedOn w:val="1106"/>
    <w:next w:val="1515"/>
    <w:link w:val="1106"/>
    <w:uiPriority w:val="1578"/>
    <w:pPr>
      <w:numPr>
        <w:ilvl w:val="1"/>
        <w:numId w:val="10"/>
      </w:numPr>
      <w:ind w:firstLine="200"/>
      <w:spacing w:line="440" w:lineRule="exact"/>
      <w:tabs>
        <w:tab w:val="left" w:pos="1620" w:leader="none"/>
      </w:tabs>
      <w:outlineLvl w:val="1"/>
    </w:pPr>
    <w:rPr>
      <w:rFonts w:ascii="Arial" w:hAnsi="Arial" w:eastAsia="黑体" w:cs="Arial"/>
      <w:sz w:val="30"/>
    </w:rPr>
  </w:style>
  <w:style w:type="paragraph" w:styleId="1531">
    <w:name w:val="xl101"/>
    <w:basedOn w:val="1106"/>
    <w:next w:val="1531"/>
    <w:link w:val="1106"/>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32">
    <w:name w:val="表内文字1"/>
    <w:basedOn w:val="1106"/>
    <w:next w:val="1532"/>
    <w:link w:val="1106"/>
    <w:uiPriority w:val="1624"/>
    <w:pPr>
      <w:jc w:val="center"/>
      <w:spacing w:line="312" w:lineRule="auto"/>
    </w:pPr>
    <w:rPr>
      <w:color w:val="000000"/>
      <w:szCs w:val="20"/>
    </w:rPr>
  </w:style>
  <w:style w:type="paragraph" w:styleId="1533">
    <w:name w:val="样式4"/>
    <w:basedOn w:val="1534"/>
    <w:next w:val="1533"/>
    <w:link w:val="1106"/>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534">
    <w:name w:val="正文（标记）"/>
    <w:basedOn w:val="1106"/>
    <w:next w:val="1534"/>
    <w:link w:val="1106"/>
    <w:uiPriority w:val="4080"/>
    <w:pPr>
      <w:numPr>
        <w:ilvl w:val="0"/>
        <w:numId w:val="11"/>
      </w:numPr>
      <w:tabs>
        <w:tab w:val="left" w:pos="780" w:leader="none"/>
        <w:tab w:val="left" w:pos="840" w:leader="none"/>
      </w:tabs>
    </w:pPr>
    <w:rPr>
      <w:sz w:val="24"/>
    </w:rPr>
  </w:style>
  <w:style w:type="paragraph" w:styleId="1535">
    <w:name w:val="msonormal style3"/>
    <w:basedOn w:val="1106"/>
    <w:next w:val="1535"/>
    <w:link w:val="1106"/>
    <w:uiPriority w:val="6"/>
    <w:pPr>
      <w:ind w:firstLine="200"/>
      <w:jc w:val="left"/>
      <w:widowControl/>
    </w:pPr>
    <w:rPr>
      <w:rFonts w:hint="eastAsia" w:ascii="宋体" w:hAnsi="宋体" w:cs="Arial Unicode MS"/>
      <w:color w:val="000066"/>
      <w:sz w:val="18"/>
      <w:szCs w:val="18"/>
    </w:rPr>
  </w:style>
  <w:style w:type="paragraph" w:styleId="1536">
    <w:name w:val="CM19"/>
    <w:basedOn w:val="1241"/>
    <w:next w:val="1241"/>
    <w:link w:val="1106"/>
    <w:uiPriority w:val="3"/>
    <w:pPr>
      <w:spacing w:line="313" w:lineRule="atLeast"/>
    </w:pPr>
    <w:rPr>
      <w:rFonts w:ascii="oúì." w:eastAsia="oúì." w:cs="Times New Roman"/>
      <w:color w:val="000000"/>
    </w:rPr>
  </w:style>
  <w:style w:type="paragraph" w:styleId="1537">
    <w:name w:val="xl132"/>
    <w:basedOn w:val="1106"/>
    <w:next w:val="1537"/>
    <w:link w:val="1106"/>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538">
    <w:name w:val="示意图说明"/>
    <w:basedOn w:val="1106"/>
    <w:next w:val="1106"/>
    <w:link w:val="1106"/>
    <w:uiPriority w:val="1391"/>
    <w:pPr>
      <w:jc w:val="center"/>
      <w:spacing w:line="360" w:lineRule="auto"/>
    </w:pPr>
    <w:rPr>
      <w:rFonts w:eastAsia="黑体"/>
      <w:sz w:val="20"/>
      <w:szCs w:val="20"/>
      <w:lang w:eastAsia="en-US"/>
    </w:rPr>
  </w:style>
  <w:style w:type="paragraph" w:styleId="1539">
    <w:name w:val="font21"/>
    <w:basedOn w:val="1106"/>
    <w:next w:val="1539"/>
    <w:link w:val="1106"/>
    <w:uiPriority w:val="6"/>
    <w:pPr>
      <w:jc w:val="left"/>
      <w:widowControl/>
    </w:pPr>
    <w:rPr>
      <w:rFonts w:ascii="宋体" w:hAnsi="宋体" w:cs="宋体"/>
      <w:sz w:val="22"/>
      <w:szCs w:val="22"/>
    </w:rPr>
  </w:style>
  <w:style w:type="paragraph" w:styleId="1540">
    <w:name w:val="技术报告小节标题1"/>
    <w:basedOn w:val="1106"/>
    <w:next w:val="1106"/>
    <w:link w:val="1106"/>
    <w:uiPriority w:val="1578"/>
    <w:pPr>
      <w:spacing w:line="440" w:lineRule="exact"/>
      <w:tabs>
        <w:tab w:val="left" w:pos="1080" w:leader="none"/>
      </w:tabs>
      <w:outlineLvl w:val="2"/>
    </w:pPr>
    <w:rPr>
      <w:rFonts w:ascii="Arial" w:hAnsi="Arial" w:eastAsia="黑体" w:cs="Arial"/>
      <w:bCs/>
      <w:sz w:val="28"/>
    </w:rPr>
  </w:style>
  <w:style w:type="paragraph" w:styleId="1541">
    <w:name w:val="列出段落"/>
    <w:basedOn w:val="1106"/>
    <w:next w:val="1541"/>
    <w:link w:val="1106"/>
    <w:qFormat/>
    <w:pPr>
      <w:ind w:firstLine="420"/>
    </w:pPr>
    <w:rPr>
      <w:rFonts w:ascii="Calibri" w:hAnsi="Calibri"/>
      <w:szCs w:val="22"/>
    </w:rPr>
  </w:style>
  <w:style w:type="paragraph" w:styleId="1542">
    <w:name w:val="Char2"/>
    <w:basedOn w:val="1106"/>
    <w:next w:val="1106"/>
    <w:link w:val="1106"/>
    <w:uiPriority w:val="6"/>
    <w:pPr>
      <w:spacing w:line="360" w:lineRule="auto"/>
    </w:pPr>
    <w:rPr>
      <w:szCs w:val="20"/>
    </w:rPr>
  </w:style>
  <w:style w:type="paragraph" w:styleId="1543">
    <w:name w:val="xl66"/>
    <w:basedOn w:val="1106"/>
    <w:next w:val="1543"/>
    <w:link w:val="1106"/>
    <w:uiPriority w:val="3"/>
    <w:pPr>
      <w:jc w:val="center"/>
      <w:widowControl/>
    </w:pPr>
    <w:rPr>
      <w:rFonts w:ascii="宋体" w:hAnsi="宋体" w:cs="宋体"/>
      <w:sz w:val="24"/>
    </w:rPr>
  </w:style>
  <w:style w:type="paragraph" w:styleId="1544">
    <w:name w:val="pa-27"/>
    <w:basedOn w:val="1106"/>
    <w:next w:val="1544"/>
    <w:link w:val="1106"/>
    <w:uiPriority w:val="2"/>
    <w:pPr>
      <w:jc w:val="left"/>
      <w:spacing w:before="100" w:beforeAutospacing="1" w:after="100" w:afterAutospacing="1"/>
      <w:widowControl/>
    </w:pPr>
    <w:rPr>
      <w:rFonts w:ascii="宋体" w:hAnsi="宋体" w:cs="宋体"/>
      <w:sz w:val="24"/>
    </w:rPr>
  </w:style>
  <w:style w:type="paragraph" w:styleId="1545">
    <w:name w:val="font24"/>
    <w:basedOn w:val="1106"/>
    <w:next w:val="1545"/>
    <w:link w:val="1106"/>
    <w:uiPriority w:val="6"/>
    <w:pPr>
      <w:jc w:val="left"/>
      <w:widowControl/>
    </w:pPr>
    <w:rPr>
      <w:rFonts w:ascii="宋体" w:hAnsi="宋体" w:cs="宋体"/>
      <w:color w:val="000000"/>
      <w:sz w:val="22"/>
      <w:szCs w:val="22"/>
    </w:rPr>
  </w:style>
  <w:style w:type="paragraph" w:styleId="1546">
    <w:name w:val="xl100"/>
    <w:basedOn w:val="1106"/>
    <w:next w:val="1546"/>
    <w:link w:val="1106"/>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7">
    <w:name w:val="CM34"/>
    <w:basedOn w:val="1241"/>
    <w:next w:val="1241"/>
    <w:link w:val="1106"/>
    <w:uiPriority w:val="3"/>
    <w:pPr>
      <w:spacing w:line="316" w:lineRule="atLeast"/>
    </w:pPr>
    <w:rPr>
      <w:rFonts w:ascii="oúì." w:eastAsia="oúì." w:cs="Times New Roman"/>
      <w:color w:val="000000"/>
    </w:rPr>
  </w:style>
  <w:style w:type="paragraph" w:styleId="1548">
    <w:name w:val="总题目"/>
    <w:basedOn w:val="1106"/>
    <w:next w:val="1215"/>
    <w:link w:val="1106"/>
    <w:uiPriority w:val="1902"/>
    <w:pPr>
      <w:ind w:firstLine="200"/>
      <w:jc w:val="center"/>
      <w:spacing w:line="360" w:lineRule="auto"/>
    </w:pPr>
    <w:rPr>
      <w:rFonts w:cs="宋体"/>
      <w:b/>
      <w:bCs/>
      <w:sz w:val="48"/>
      <w:szCs w:val="20"/>
    </w:rPr>
  </w:style>
  <w:style w:type="paragraph" w:styleId="1549">
    <w:name w:val="xl126"/>
    <w:basedOn w:val="1106"/>
    <w:next w:val="1549"/>
    <w:link w:val="1106"/>
    <w:uiPriority w:val="3"/>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50">
    <w:name w:val="正文（缩进）11"/>
    <w:basedOn w:val="1106"/>
    <w:next w:val="1550"/>
    <w:link w:val="1106"/>
    <w:uiPriority w:val="4080"/>
    <w:pPr>
      <w:ind w:firstLine="480"/>
      <w:spacing w:line="360" w:lineRule="auto"/>
    </w:pPr>
    <w:rPr>
      <w:sz w:val="24"/>
    </w:rPr>
  </w:style>
  <w:style w:type="paragraph" w:styleId="1551">
    <w:name w:val="正文 首行缩进2字符"/>
    <w:basedOn w:val="1106"/>
    <w:next w:val="1551"/>
    <w:link w:val="1106"/>
    <w:uiPriority w:val="2"/>
    <w:pPr>
      <w:ind w:firstLine="200"/>
      <w:spacing w:line="360" w:lineRule="auto"/>
    </w:pPr>
    <w:rPr>
      <w:sz w:val="24"/>
      <w:szCs w:val="20"/>
    </w:rPr>
  </w:style>
  <w:style w:type="paragraph" w:styleId="1552">
    <w:name w:val="段2"/>
    <w:next w:val="1552"/>
    <w:link w:val="1106"/>
    <w:pPr>
      <w:ind w:firstLine="200"/>
      <w:jc w:val="both"/>
    </w:pPr>
    <w:rPr>
      <w:rFonts w:ascii="宋体"/>
      <w:sz w:val="21"/>
      <w:lang w:val="en-US" w:eastAsia="zh-CN" w:bidi="ar-SA"/>
    </w:rPr>
  </w:style>
  <w:style w:type="paragraph" w:styleId="1553">
    <w:name w:val="首行缩进正文1"/>
    <w:basedOn w:val="1106"/>
    <w:next w:val="1553"/>
    <w:link w:val="1106"/>
    <w:uiPriority w:val="2034"/>
    <w:pPr>
      <w:ind w:firstLine="480"/>
      <w:spacing w:line="360" w:lineRule="auto"/>
    </w:pPr>
    <w:rPr>
      <w:sz w:val="24"/>
      <w:szCs w:val="20"/>
    </w:rPr>
  </w:style>
  <w:style w:type="paragraph" w:styleId="1554">
    <w:name w:val="样式7"/>
    <w:basedOn w:val="1555"/>
    <w:next w:val="1554"/>
    <w:link w:val="1106"/>
    <w:uiPriority w:val="3"/>
    <w:pPr>
      <w:ind w:left="900"/>
      <w:tabs>
        <w:tab w:val="left" w:pos="900" w:leader="none"/>
      </w:tabs>
    </w:pPr>
  </w:style>
  <w:style w:type="paragraph" w:styleId="1555">
    <w:name w:val="正文（编号）1"/>
    <w:basedOn w:val="1234"/>
    <w:next w:val="1555"/>
    <w:link w:val="1106"/>
    <w:uiPriority w:val="4080"/>
    <w:pPr>
      <w:ind w:left="780" w:hanging="360"/>
      <w:spacing w:before="0" w:after="0" w:line="360" w:lineRule="auto"/>
      <w:tabs>
        <w:tab w:val="left" w:pos="780" w:leader="none"/>
      </w:tabs>
    </w:pPr>
    <w:rPr>
      <w:sz w:val="24"/>
    </w:rPr>
  </w:style>
  <w:style w:type="paragraph" w:styleId="1556">
    <w:name w:val="正文（黑体）"/>
    <w:basedOn w:val="1106"/>
    <w:next w:val="1106"/>
    <w:link w:val="1106"/>
    <w:uiPriority w:val="4080"/>
    <w:pPr>
      <w:ind w:firstLine="200"/>
      <w:spacing w:line="360" w:lineRule="auto"/>
    </w:pPr>
    <w:rPr>
      <w:rFonts w:ascii="黑体" w:eastAsia="黑体"/>
      <w:color w:val="000080"/>
      <w:sz w:val="24"/>
    </w:rPr>
  </w:style>
  <w:style w:type="paragraph" w:styleId="1557">
    <w:name w:val=" Char1 Char Char Char"/>
    <w:basedOn w:val="1106"/>
    <w:next w:val="1557"/>
    <w:link w:val="1106"/>
    <w:uiPriority w:val="6"/>
    <w:rPr>
      <w:rFonts w:ascii="Tahoma" w:hAnsi="Tahoma"/>
      <w:sz w:val="24"/>
      <w:szCs w:val="20"/>
    </w:rPr>
  </w:style>
  <w:style w:type="paragraph" w:styleId="1558">
    <w:name w:val="插图题注"/>
    <w:basedOn w:val="1106"/>
    <w:next w:val="1558"/>
    <w:link w:val="1106"/>
    <w:uiPriority w:val="2441"/>
    <w:pPr>
      <w:ind w:left="1701" w:firstLine="200"/>
      <w:jc w:val="center"/>
      <w:spacing w:line="360" w:lineRule="auto"/>
    </w:pPr>
    <w:rPr>
      <w:szCs w:val="18"/>
    </w:rPr>
  </w:style>
  <w:style w:type="paragraph" w:styleId="1559">
    <w:name w:val="样式10"/>
    <w:basedOn w:val="1176"/>
    <w:next w:val="1559"/>
    <w:link w:val="1106"/>
    <w:uiPriority w:val="3"/>
    <w:pPr>
      <w:tabs>
        <w:tab w:val="center" w:pos="4153" w:leader="none"/>
        <w:tab w:val="right" w:pos="8306" w:leader="none"/>
      </w:tabs>
      <w:pBdr>
        <w:bottom w:val="single" w:color="000000" w:sz="4" w:space="1"/>
      </w:pBdr>
    </w:pPr>
    <w:rPr>
      <w:szCs w:val="18"/>
    </w:rPr>
  </w:style>
  <w:style w:type="paragraph" w:styleId="1560">
    <w:name w:val="Char Char Char Char Char Char Char Char Char Char"/>
    <w:basedOn w:val="1144"/>
    <w:next w:val="1560"/>
    <w:link w:val="1106"/>
    <w:uiPriority w:val="6"/>
    <w:rPr>
      <w:rFonts w:ascii="Tahoma" w:hAnsi="Tahoma"/>
      <w:sz w:val="24"/>
    </w:rPr>
  </w:style>
  <w:style w:type="paragraph" w:styleId="1561">
    <w:name w:val="(1).缩进"/>
    <w:next w:val="1561"/>
    <w:link w:val="1106"/>
    <w:uiPriority w:val="2"/>
    <w:pPr>
      <w:numPr>
        <w:ilvl w:val="0"/>
        <w:numId w:val="12"/>
      </w:numPr>
      <w:spacing w:line="360" w:lineRule="auto"/>
      <w:tabs>
        <w:tab w:val="left" w:pos="780" w:leader="none"/>
        <w:tab w:val="left" w:pos="1304" w:leader="none"/>
      </w:tabs>
    </w:pPr>
    <w:rPr>
      <w:sz w:val="24"/>
      <w:lang w:val="en-US" w:eastAsia="zh-CN" w:bidi="ar-SA"/>
    </w:rPr>
  </w:style>
  <w:style w:type="paragraph" w:styleId="1562">
    <w:name w:val="Char11"/>
    <w:basedOn w:val="1106"/>
    <w:next w:val="1106"/>
    <w:link w:val="1106"/>
    <w:uiPriority w:val="6"/>
    <w:pPr>
      <w:spacing w:line="360" w:lineRule="auto"/>
    </w:pPr>
    <w:rPr>
      <w:szCs w:val="20"/>
      <w:lang w:eastAsia="en-US"/>
    </w:rPr>
  </w:style>
  <w:style w:type="paragraph" w:styleId="1563">
    <w:name w:val="正文（缩进）1"/>
    <w:basedOn w:val="1106"/>
    <w:next w:val="1563"/>
    <w:link w:val="1106"/>
    <w:uiPriority w:val="4080"/>
    <w:pPr>
      <w:ind w:firstLine="480"/>
      <w:spacing w:line="360" w:lineRule="auto"/>
    </w:pPr>
    <w:rPr>
      <w:sz w:val="24"/>
    </w:rPr>
  </w:style>
  <w:style w:type="paragraph" w:styleId="1564">
    <w:name w:val="样式 标题 2市检方案标题2第一层条h22章标题节标题第一章 标题 2Heading 2 HiddenHead..."/>
    <w:basedOn w:val="1108"/>
    <w:next w:val="1564"/>
    <w:link w:val="1106"/>
    <w:uiPriority w:val="2"/>
    <w:pPr>
      <w:jc w:val="left"/>
      <w:keepLines w:val="0"/>
      <w:keepNext w:val="0"/>
      <w:spacing w:before="0" w:after="0" w:line="360" w:lineRule="auto"/>
    </w:pPr>
    <w:rPr>
      <w:rFonts w:ascii="楷体_GB2312" w:hAnsi="Times New Roman" w:eastAsia="楷体_GB2312" w:cs="宋体"/>
      <w:sz w:val="21"/>
      <w:szCs w:val="21"/>
    </w:rPr>
  </w:style>
  <w:style w:type="paragraph" w:styleId="1565">
    <w:name w:val="标题 4_0"/>
    <w:basedOn w:val="1566"/>
    <w:next w:val="1567"/>
    <w:link w:val="1106"/>
    <w:qFormat/>
    <w:pPr>
      <w:keepLines/>
      <w:keepNext/>
      <w:spacing w:before="280" w:after="290" w:line="372" w:lineRule="auto"/>
      <w:outlineLvl w:val="3"/>
    </w:pPr>
    <w:rPr>
      <w:rFonts w:ascii="Cambria" w:hAnsi="Cambria"/>
      <w:b/>
      <w:bCs/>
      <w:sz w:val="28"/>
      <w:szCs w:val="28"/>
    </w:rPr>
  </w:style>
  <w:style w:type="paragraph" w:styleId="1566">
    <w:name w:val="正文_0"/>
    <w:next w:val="1566"/>
    <w:link w:val="1106"/>
    <w:qFormat/>
    <w:pPr>
      <w:jc w:val="both"/>
      <w:widowControl w:val="off"/>
    </w:pPr>
    <w:rPr>
      <w:sz w:val="21"/>
      <w:szCs w:val="22"/>
      <w:lang w:val="en-US" w:eastAsia="zh-CN" w:bidi="ar-SA"/>
    </w:rPr>
  </w:style>
  <w:style w:type="paragraph" w:styleId="1567">
    <w:name w:val="正文_0_0_0_0"/>
    <w:next w:val="1567"/>
    <w:link w:val="1106"/>
    <w:qFormat/>
    <w:pPr>
      <w:jc w:val="both"/>
      <w:widowControl w:val="off"/>
    </w:pPr>
    <w:rPr>
      <w:sz w:val="21"/>
      <w:szCs w:val="22"/>
      <w:lang w:val="en-US" w:eastAsia="zh-CN" w:bidi="ar-SA"/>
    </w:rPr>
  </w:style>
  <w:style w:type="paragraph" w:styleId="1568">
    <w:name w:val="正文（小标题）2"/>
    <w:basedOn w:val="1106"/>
    <w:next w:val="1106"/>
    <w:link w:val="1106"/>
    <w:uiPriority w:val="4080"/>
    <w:pPr>
      <w:spacing w:line="360" w:lineRule="auto"/>
    </w:pPr>
    <w:rPr>
      <w:rFonts w:ascii="黑体" w:eastAsia="黑体"/>
      <w:color w:val="0000ff"/>
      <w:sz w:val="24"/>
    </w:rPr>
  </w:style>
  <w:style w:type="paragraph" w:styleId="1569">
    <w:name w:val="模板四级标题"/>
    <w:basedOn w:val="1570"/>
    <w:next w:val="1215"/>
    <w:link w:val="1106"/>
    <w:uiPriority w:val="1389"/>
    <w:pPr>
      <w:ind w:left="425" w:hanging="425"/>
      <w:tabs>
        <w:tab w:val="left" w:pos="420" w:leader="none"/>
      </w:tabs>
      <w:outlineLvl w:val="3"/>
    </w:pPr>
    <w:rPr>
      <w:b w:val="0"/>
      <w:sz w:val="28"/>
    </w:rPr>
  </w:style>
  <w:style w:type="paragraph" w:styleId="1570">
    <w:name w:val="模板三级标题"/>
    <w:basedOn w:val="1106"/>
    <w:next w:val="1215"/>
    <w:link w:val="1106"/>
    <w:uiPriority w:val="1248"/>
    <w:pPr>
      <w:ind w:left="360" w:hanging="360"/>
      <w:keepLines/>
      <w:keepNext/>
      <w:tabs>
        <w:tab w:val="left" w:pos="1080" w:leader="none"/>
      </w:tabs>
      <w:outlineLvl w:val="2"/>
    </w:pPr>
    <w:rPr>
      <w:rFonts w:ascii="Arial" w:hAnsi="Arial"/>
      <w:b/>
      <w:sz w:val="24"/>
      <w:szCs w:val="20"/>
    </w:rPr>
  </w:style>
  <w:style w:type="paragraph" w:styleId="1571">
    <w:name w:val="规范标题3"/>
    <w:basedOn w:val="1109"/>
    <w:next w:val="1106"/>
    <w:link w:val="1106"/>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572">
    <w:name w:val="正文文字缩进4"/>
    <w:basedOn w:val="1106"/>
    <w:next w:val="1572"/>
    <w:link w:val="1106"/>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573">
    <w:name w:val="表内文字(同正文大小)"/>
    <w:basedOn w:val="1106"/>
    <w:next w:val="1573"/>
    <w:link w:val="1106"/>
    <w:uiPriority w:val="1624"/>
    <w:pPr>
      <w:spacing w:line="264" w:lineRule="auto"/>
    </w:pPr>
    <w:rPr>
      <w:szCs w:val="21"/>
      <w:lang w:eastAsia="en-US"/>
    </w:rPr>
  </w:style>
  <w:style w:type="paragraph" w:styleId="1574">
    <w:name w:val="xl91"/>
    <w:basedOn w:val="1106"/>
    <w:next w:val="1574"/>
    <w:link w:val="1106"/>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name w:val="样式8"/>
    <w:basedOn w:val="1576"/>
    <w:next w:val="1575"/>
    <w:link w:val="1106"/>
    <w:uiPriority w:val="3"/>
    <w:pPr>
      <w:ind w:left="0" w:right="360" w:firstLine="0"/>
      <w:jc w:val="left"/>
      <w:keepLines w:val="0"/>
      <w:keepNext w:val="0"/>
      <w:spacing w:line="360" w:lineRule="auto"/>
      <w:widowControl w:val="off"/>
      <w:tabs>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576">
    <w:name w:val="样式2"/>
    <w:basedOn w:val="1108"/>
    <w:next w:val="1576"/>
    <w:link w:val="1106"/>
    <w:uiPriority w:val="3"/>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577">
    <w:name w:val="正文（编号）3"/>
    <w:basedOn w:val="1234"/>
    <w:next w:val="1577"/>
    <w:link w:val="1106"/>
    <w:uiPriority w:val="4080"/>
    <w:pPr>
      <w:ind w:left="780" w:hanging="360"/>
      <w:spacing w:before="0" w:after="0" w:line="360" w:lineRule="auto"/>
      <w:tabs>
        <w:tab w:val="left" w:pos="780" w:leader="none"/>
      </w:tabs>
    </w:pPr>
    <w:rPr>
      <w:sz w:val="24"/>
    </w:rPr>
  </w:style>
  <w:style w:type="paragraph" w:styleId="1578">
    <w:name w:val="样式 首行缩进:  0.74 厘米 Char"/>
    <w:basedOn w:val="1106"/>
    <w:next w:val="1578"/>
    <w:link w:val="1106"/>
    <w:uiPriority w:val="2"/>
    <w:pPr>
      <w:ind w:firstLine="420"/>
      <w:spacing w:line="360" w:lineRule="auto"/>
    </w:pPr>
    <w:rPr>
      <w:rFonts w:eastAsia="仿宋_GB2312"/>
      <w:sz w:val="24"/>
      <w:szCs w:val="20"/>
    </w:rPr>
  </w:style>
  <w:style w:type="paragraph" w:styleId="1579">
    <w:name w:val="批注框文本12"/>
    <w:basedOn w:val="1106"/>
    <w:next w:val="1579"/>
    <w:link w:val="1106"/>
    <w:uiPriority w:val="1668"/>
    <w:rPr>
      <w:sz w:val="18"/>
      <w:szCs w:val="18"/>
    </w:rPr>
  </w:style>
  <w:style w:type="paragraph" w:styleId="1580">
    <w:name w:val="样式 正文（缩进） + 小四"/>
    <w:basedOn w:val="1234"/>
    <w:next w:val="1580"/>
    <w:link w:val="1106"/>
    <w:uiPriority w:val="2"/>
    <w:pPr>
      <w:spacing w:before="0" w:after="0"/>
      <w:widowControl/>
    </w:pPr>
    <w:rPr>
      <w:rFonts w:ascii="CG Times" w:hAnsi="CG Times"/>
      <w:sz w:val="28"/>
    </w:rPr>
  </w:style>
  <w:style w:type="paragraph" w:styleId="1581">
    <w:name w:val="样式 正文首行缩进 + (符号) 宋体"/>
    <w:basedOn w:val="1106"/>
    <w:next w:val="1581"/>
    <w:link w:val="1106"/>
    <w:uiPriority w:val="2"/>
    <w:pPr>
      <w:ind w:firstLine="424"/>
      <w:jc w:val="left"/>
      <w:spacing w:line="360" w:lineRule="auto"/>
      <w:tabs>
        <w:tab w:val="left" w:pos="845" w:leader="none"/>
      </w:tabs>
    </w:pPr>
    <w:rPr>
      <w:rFonts w:hAnsi="宋体" w:cs="宋体"/>
      <w:szCs w:val="20"/>
    </w:rPr>
  </w:style>
  <w:style w:type="paragraph" w:styleId="1582">
    <w:name w:val="CM15"/>
    <w:basedOn w:val="1106"/>
    <w:next w:val="1106"/>
    <w:link w:val="1106"/>
    <w:uiPriority w:val="3"/>
    <w:pPr>
      <w:ind w:firstLine="200"/>
      <w:jc w:val="left"/>
      <w:spacing w:line="468" w:lineRule="atLeast"/>
    </w:pPr>
    <w:rPr>
      <w:rFonts w:ascii="Sim Sun" w:eastAsia="Sim Sun" w:cs="Sim Sun"/>
      <w:sz w:val="24"/>
    </w:rPr>
  </w:style>
  <w:style w:type="paragraph" w:styleId="1583">
    <w:name w:val="技术报告章标题1"/>
    <w:basedOn w:val="1106"/>
    <w:next w:val="1530"/>
    <w:link w:val="1106"/>
    <w:uiPriority w:val="1578"/>
    <w:pPr>
      <w:jc w:val="center"/>
      <w:pageBreakBefore/>
      <w:spacing w:line="440" w:lineRule="exact"/>
      <w:outlineLvl w:val="0"/>
    </w:pPr>
    <w:rPr>
      <w:rFonts w:ascii="Arial" w:hAnsi="Arial" w:eastAsia="黑体"/>
      <w:sz w:val="36"/>
    </w:rPr>
  </w:style>
  <w:style w:type="paragraph" w:styleId="1584">
    <w:name w:val="font12"/>
    <w:basedOn w:val="1106"/>
    <w:next w:val="1584"/>
    <w:link w:val="1106"/>
    <w:uiPriority w:val="6"/>
    <w:pPr>
      <w:jc w:val="left"/>
      <w:widowControl/>
    </w:pPr>
    <w:rPr>
      <w:rFonts w:ascii="宋体" w:hAnsi="宋体" w:cs="宋体"/>
      <w:szCs w:val="21"/>
    </w:rPr>
  </w:style>
  <w:style w:type="paragraph" w:styleId="1585">
    <w:name w:val="样式 样式 标题1 + 行距: 单倍行距 + 段前: 7.8 磅 段后: 7.8 磅"/>
    <w:basedOn w:val="1106"/>
    <w:next w:val="1585"/>
    <w:link w:val="1106"/>
    <w:uiPriority w:val="2"/>
    <w:pPr>
      <w:numPr>
        <w:ilvl w:val="0"/>
        <w:numId w:val="13"/>
      </w:numPr>
      <w:jc w:val="center"/>
      <w:keepLines/>
      <w:keepNext/>
      <w:spacing w:before="156" w:after="156" w:line="360" w:lineRule="auto"/>
      <w:tabs>
        <w:tab w:val="left" w:pos="0" w:leader="none"/>
        <w:tab w:val="left" w:pos="1200" w:leader="none"/>
      </w:tabs>
      <w:outlineLvl w:val="0"/>
    </w:pPr>
    <w:rPr>
      <w:rFonts w:ascii="Arial" w:hAnsi="Arial" w:eastAsia="仿宋_GB2312"/>
      <w:sz w:val="30"/>
      <w:szCs w:val="20"/>
    </w:rPr>
  </w:style>
  <w:style w:type="paragraph" w:styleId="1586">
    <w:name w:val="样式 正文（缩进） + 两端对齐1"/>
    <w:basedOn w:val="1234"/>
    <w:next w:val="1586"/>
    <w:link w:val="1106"/>
    <w:uiPriority w:val="2"/>
    <w:pPr>
      <w:spacing w:before="0" w:after="0" w:line="360" w:lineRule="auto"/>
    </w:pPr>
    <w:rPr>
      <w:rFonts w:cs="宋体"/>
      <w:sz w:val="24"/>
      <w:szCs w:val="20"/>
    </w:rPr>
  </w:style>
  <w:style w:type="paragraph" w:styleId="1587">
    <w:name w:val="方框标题"/>
    <w:basedOn w:val="1106"/>
    <w:next w:val="1106"/>
    <w:link w:val="1106"/>
    <w:uiPriority w:val="1664"/>
    <w:pPr>
      <w:numPr>
        <w:ilvl w:val="0"/>
        <w:numId w:val="14"/>
      </w:numPr>
      <w:ind w:firstLine="200"/>
      <w:spacing w:line="360" w:lineRule="auto"/>
      <w:tabs>
        <w:tab w:val="left" w:pos="900" w:leader="none"/>
      </w:tabs>
    </w:pPr>
    <w:rPr>
      <w:rFonts w:eastAsia="黑体"/>
      <w:sz w:val="20"/>
    </w:rPr>
  </w:style>
  <w:style w:type="paragraph" w:styleId="1588">
    <w:name w:val="样式 样式 样式 小四 行距: 固定值 25 磅 + 首行缩进:  2 字符 + 首行缩进:  2 字符"/>
    <w:basedOn w:val="1106"/>
    <w:next w:val="1588"/>
    <w:link w:val="1106"/>
    <w:uiPriority w:val="2"/>
    <w:pPr>
      <w:ind w:firstLine="200"/>
      <w:spacing w:line="360" w:lineRule="auto"/>
    </w:pPr>
    <w:rPr>
      <w:rFonts w:cs="宋体"/>
      <w:sz w:val="24"/>
      <w:szCs w:val="20"/>
    </w:rPr>
  </w:style>
  <w:style w:type="paragraph" w:styleId="1589">
    <w:name w:val="table"/>
    <w:basedOn w:val="1106"/>
    <w:next w:val="1589"/>
    <w:link w:val="1106"/>
    <w:uiPriority w:val="6"/>
    <w:pPr>
      <w:ind w:firstLine="200"/>
      <w:jc w:val="left"/>
      <w:widowControl/>
    </w:pPr>
    <w:rPr>
      <w:sz w:val="24"/>
      <w:lang w:eastAsia="en-US"/>
    </w:rPr>
  </w:style>
  <w:style w:type="paragraph" w:styleId="1590">
    <w:name w:val="xl84"/>
    <w:basedOn w:val="1106"/>
    <w:next w:val="1590"/>
    <w:link w:val="1106"/>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91">
    <w:name w:val="Char Char Char Char Char Char Char"/>
    <w:basedOn w:val="1106"/>
    <w:next w:val="1591"/>
    <w:link w:val="1106"/>
    <w:uiPriority w:val="6"/>
    <w:pPr>
      <w:ind w:firstLine="200"/>
      <w:jc w:val="left"/>
      <w:spacing w:line="240" w:lineRule="exact"/>
      <w:widowControl/>
    </w:pPr>
    <w:rPr>
      <w:rFonts w:ascii="Verdana" w:hAnsi="Verdana"/>
      <w:szCs w:val="20"/>
      <w:lang w:eastAsia="en-US"/>
    </w:rPr>
  </w:style>
  <w:style w:type="paragraph" w:styleId="1592">
    <w:name w:val="p16"/>
    <w:basedOn w:val="1106"/>
    <w:next w:val="1592"/>
    <w:link w:val="1106"/>
    <w:uiPriority w:val="3"/>
    <w:pPr>
      <w:jc w:val="left"/>
      <w:widowControl/>
    </w:pPr>
    <w:rPr>
      <w:rFonts w:ascii="Yenti EG" w:hAnsi="Yenti EG" w:cs="宋体"/>
      <w:color w:val="000000"/>
      <w:sz w:val="24"/>
    </w:rPr>
  </w:style>
  <w:style w:type="paragraph" w:styleId="1593">
    <w:name w:val="正文缩进2"/>
    <w:basedOn w:val="1106"/>
    <w:next w:val="1593"/>
    <w:link w:val="1106"/>
    <w:uiPriority w:val="2034"/>
    <w:pPr>
      <w:ind w:left="200" w:firstLine="200"/>
      <w:spacing w:line="360" w:lineRule="auto"/>
    </w:pPr>
    <w:rPr>
      <w:rFonts w:eastAsia="仿宋_GB2312"/>
      <w:sz w:val="24"/>
      <w:szCs w:val="28"/>
    </w:rPr>
  </w:style>
  <w:style w:type="paragraph" w:styleId="1594">
    <w:name w:val="xl109"/>
    <w:basedOn w:val="1106"/>
    <w:next w:val="1594"/>
    <w:link w:val="1106"/>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95">
    <w:name w:val="編號-A"/>
    <w:basedOn w:val="1140"/>
    <w:next w:val="1595"/>
    <w:link w:val="1106"/>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596">
    <w:name w:val="首行缩进正文"/>
    <w:basedOn w:val="1106"/>
    <w:next w:val="1596"/>
    <w:link w:val="1106"/>
    <w:uiPriority w:val="2034"/>
    <w:pPr>
      <w:ind w:firstLine="480"/>
      <w:spacing w:line="360" w:lineRule="auto"/>
    </w:pPr>
    <w:rPr>
      <w:sz w:val="24"/>
      <w:szCs w:val="20"/>
    </w:rPr>
  </w:style>
  <w:style w:type="paragraph" w:styleId="1597">
    <w:name w:val="技术报告节标题11"/>
    <w:basedOn w:val="1106"/>
    <w:next w:val="1515"/>
    <w:link w:val="1106"/>
    <w:uiPriority w:val="1578"/>
    <w:qFormat/>
    <w:pPr>
      <w:spacing w:line="440" w:lineRule="exact"/>
      <w:outlineLvl w:val="1"/>
    </w:pPr>
    <w:rPr>
      <w:rFonts w:ascii="Arial" w:hAnsi="Arial" w:eastAsia="黑体" w:cs="Arial"/>
      <w:sz w:val="30"/>
    </w:rPr>
  </w:style>
  <w:style w:type="paragraph" w:styleId="1598">
    <w:name w:val="样式61"/>
    <w:basedOn w:val="1534"/>
    <w:next w:val="1598"/>
    <w:link w:val="1106"/>
    <w:uiPriority w:val="3"/>
    <w:pPr>
      <w:numPr>
        <w:ilvl w:val="0"/>
        <w:numId w:val="0"/>
      </w:numPr>
      <w:tabs>
        <w:tab w:val="left" w:pos="780" w:leader="none"/>
        <w:tab w:val="left" w:pos="840" w:leader="none"/>
      </w:tabs>
    </w:pPr>
  </w:style>
  <w:style w:type="paragraph" w:styleId="1599">
    <w:name w:val="xl125"/>
    <w:basedOn w:val="1106"/>
    <w:next w:val="1599"/>
    <w:link w:val="1106"/>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00">
    <w:name w:val="xl75"/>
    <w:basedOn w:val="1106"/>
    <w:next w:val="1600"/>
    <w:link w:val="1106"/>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name w:val="图标题2"/>
    <w:basedOn w:val="1106"/>
    <w:next w:val="1106"/>
    <w:link w:val="1106"/>
    <w:uiPriority w:val="2441"/>
    <w:pPr>
      <w:jc w:val="center"/>
      <w:spacing w:line="360" w:lineRule="atLeast"/>
    </w:pPr>
    <w:rPr>
      <w:bCs/>
      <w:sz w:val="24"/>
    </w:rPr>
  </w:style>
  <w:style w:type="paragraph" w:styleId="1602">
    <w:name w:val="1.标题"/>
    <w:next w:val="1106"/>
    <w:link w:val="1106"/>
    <w:uiPriority w:val="1664"/>
    <w:pPr>
      <w:numPr>
        <w:ilvl w:val="2"/>
        <w:numId w:val="15"/>
      </w:numPr>
      <w:spacing w:line="360" w:lineRule="auto"/>
      <w:tabs>
        <w:tab w:val="left" w:pos="927" w:leader="none"/>
        <w:tab w:val="left" w:pos="1620" w:leader="none"/>
      </w:tabs>
      <w:outlineLvl w:val="1"/>
    </w:pPr>
    <w:rPr>
      <w:b/>
      <w:bCs/>
      <w:sz w:val="24"/>
      <w:lang w:val="en-US" w:eastAsia="zh-CN" w:bidi="ar-SA"/>
    </w:rPr>
  </w:style>
  <w:style w:type="paragraph" w:styleId="1603">
    <w:name w:val="正文 第一章"/>
    <w:basedOn w:val="1106"/>
    <w:next w:val="1604"/>
    <w:link w:val="1106"/>
    <w:pPr>
      <w:numPr>
        <w:ilvl w:val="0"/>
        <w:numId w:val="1"/>
      </w:numPr>
      <w:jc w:val="center"/>
      <w:pageBreakBefore/>
      <w:spacing w:before="240" w:after="240" w:line="480" w:lineRule="auto"/>
      <w:outlineLvl w:val="0"/>
    </w:pPr>
    <w:rPr>
      <w:rFonts w:ascii="黑体" w:hAnsi="宋体" w:eastAsia="黑体"/>
      <w:sz w:val="36"/>
      <w:szCs w:val="21"/>
    </w:rPr>
  </w:style>
  <w:style w:type="paragraph" w:styleId="1604">
    <w:name w:val="正文 1.1"/>
    <w:basedOn w:val="1106"/>
    <w:next w:val="1605"/>
    <w:link w:val="1106"/>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605">
    <w:name w:val="正文 1.1.1"/>
    <w:basedOn w:val="1106"/>
    <w:next w:val="1106"/>
    <w:link w:val="1106"/>
    <w:pPr>
      <w:numPr>
        <w:ilvl w:val="2"/>
        <w:numId w:val="1"/>
      </w:numPr>
      <w:spacing w:line="360" w:lineRule="auto"/>
      <w:tabs>
        <w:tab w:val="left" w:pos="851" w:leader="none"/>
      </w:tabs>
      <w:outlineLvl w:val="2"/>
    </w:pPr>
    <w:rPr>
      <w:rFonts w:ascii="宋体" w:hAnsi="宋体"/>
      <w:color w:val="000000"/>
      <w:sz w:val="28"/>
      <w:szCs w:val="21"/>
    </w:rPr>
  </w:style>
  <w:style w:type="paragraph" w:styleId="1606">
    <w:name w:val="正文 首行缩进2字符1"/>
    <w:basedOn w:val="1106"/>
    <w:next w:val="1606"/>
    <w:link w:val="1106"/>
    <w:uiPriority w:val="2"/>
    <w:pPr>
      <w:ind w:firstLine="200"/>
      <w:spacing w:line="360" w:lineRule="auto"/>
    </w:pPr>
    <w:rPr>
      <w:sz w:val="24"/>
      <w:szCs w:val="20"/>
    </w:rPr>
  </w:style>
  <w:style w:type="paragraph" w:styleId="1607">
    <w:name w:val=" Char Char Char Char Char Char Char Char Char Char"/>
    <w:basedOn w:val="1106"/>
    <w:next w:val="1607"/>
    <w:link w:val="1106"/>
    <w:uiPriority w:val="6"/>
    <w:rPr>
      <w:szCs w:val="20"/>
    </w:rPr>
  </w:style>
  <w:style w:type="paragraph" w:styleId="1608">
    <w:name w:val="正文（缩进） Char Char"/>
    <w:basedOn w:val="1106"/>
    <w:next w:val="1608"/>
    <w:link w:val="1106"/>
    <w:uiPriority w:val="4080"/>
    <w:pPr>
      <w:ind w:firstLine="480"/>
      <w:spacing w:line="360" w:lineRule="auto"/>
    </w:pPr>
    <w:rPr>
      <w:sz w:val="24"/>
    </w:rPr>
  </w:style>
  <w:style w:type="paragraph" w:styleId="1609">
    <w:name w:val="方框标题1"/>
    <w:basedOn w:val="1106"/>
    <w:next w:val="1106"/>
    <w:link w:val="1106"/>
    <w:uiPriority w:val="1664"/>
    <w:pPr>
      <w:spacing w:line="360" w:lineRule="auto"/>
    </w:pPr>
    <w:rPr>
      <w:rFonts w:eastAsia="黑体"/>
    </w:rPr>
  </w:style>
  <w:style w:type="paragraph" w:styleId="1610">
    <w:name w:val="列表1"/>
    <w:basedOn w:val="1106"/>
    <w:next w:val="1610"/>
    <w:link w:val="1106"/>
    <w:uiPriority w:val="3"/>
    <w:pPr>
      <w:ind w:firstLine="200"/>
    </w:pPr>
    <w:rPr>
      <w:rFonts w:eastAsia="楷体_GB2312"/>
      <w:sz w:val="24"/>
      <w:szCs w:val="20"/>
    </w:rPr>
  </w:style>
  <w:style w:type="paragraph" w:styleId="1611">
    <w:name w:val="图标题3"/>
    <w:basedOn w:val="1106"/>
    <w:next w:val="1106"/>
    <w:link w:val="1106"/>
    <w:uiPriority w:val="2441"/>
    <w:pPr>
      <w:jc w:val="center"/>
      <w:spacing w:line="360" w:lineRule="atLeast"/>
    </w:pPr>
    <w:rPr>
      <w:bCs/>
      <w:sz w:val="24"/>
    </w:rPr>
  </w:style>
  <w:style w:type="paragraph" w:styleId="1612">
    <w:name w:val="CM3"/>
    <w:basedOn w:val="1106"/>
    <w:next w:val="1106"/>
    <w:link w:val="1106"/>
    <w:uiPriority w:val="3"/>
    <w:qFormat/>
    <w:pPr>
      <w:ind w:firstLine="200"/>
      <w:jc w:val="left"/>
      <w:spacing w:line="468" w:lineRule="atLeast"/>
    </w:pPr>
    <w:rPr>
      <w:rFonts w:ascii="Sim Sun" w:eastAsia="Sim Sun" w:cs="Sim Sun"/>
      <w:sz w:val="24"/>
    </w:rPr>
  </w:style>
  <w:style w:type="paragraph" w:styleId="1613">
    <w:name w:val="正文（缩进）3"/>
    <w:basedOn w:val="1106"/>
    <w:next w:val="1613"/>
    <w:link w:val="1106"/>
    <w:uiPriority w:val="4080"/>
    <w:pPr>
      <w:ind w:firstLine="480"/>
      <w:spacing w:line="360" w:lineRule="auto"/>
    </w:pPr>
    <w:rPr>
      <w:sz w:val="24"/>
    </w:rPr>
  </w:style>
  <w:style w:type="paragraph" w:styleId="1614">
    <w:name w:val="文字 Char Char Char"/>
    <w:basedOn w:val="1106"/>
    <w:next w:val="1614"/>
    <w:link w:val="1106"/>
    <w:uiPriority w:val="2"/>
    <w:qFormat/>
    <w:pPr>
      <w:ind w:right="-210" w:firstLine="556"/>
      <w:spacing w:line="312" w:lineRule="auto"/>
      <w:tabs>
        <w:tab w:val="left" w:pos="8520" w:leader="none"/>
      </w:tabs>
    </w:pPr>
    <w:rPr>
      <w:rFonts w:ascii="宋体"/>
      <w:sz w:val="28"/>
      <w:szCs w:val="20"/>
    </w:rPr>
  </w:style>
  <w:style w:type="paragraph" w:styleId="1615">
    <w:name w:val="样式 样式 正文（缩进） + 首行缩进:  2 字符 + 首行缩进:  2 字符3"/>
    <w:basedOn w:val="1106"/>
    <w:next w:val="1615"/>
    <w:link w:val="1106"/>
    <w:uiPriority w:val="2"/>
    <w:pPr>
      <w:ind w:firstLine="200"/>
      <w:spacing w:line="360" w:lineRule="auto"/>
    </w:pPr>
    <w:rPr>
      <w:rFonts w:cs="宋体"/>
      <w:sz w:val="24"/>
      <w:szCs w:val="20"/>
    </w:rPr>
  </w:style>
  <w:style w:type="paragraph" w:styleId="1616">
    <w:name w:val="样式 加粗 段前: 6 磅 段后: 6 磅"/>
    <w:basedOn w:val="1106"/>
    <w:next w:val="1616"/>
    <w:link w:val="1106"/>
    <w:uiPriority w:val="2"/>
    <w:rPr>
      <w:rFonts w:cs="宋体"/>
      <w:b/>
      <w:bCs/>
      <w:szCs w:val="20"/>
    </w:rPr>
  </w:style>
  <w:style w:type="paragraph" w:styleId="1617">
    <w:name w:val="norm-para"/>
    <w:basedOn w:val="1106"/>
    <w:next w:val="1617"/>
    <w:link w:val="1106"/>
    <w:uiPriority w:val="7"/>
    <w:pPr>
      <w:ind w:firstLine="200"/>
      <w:jc w:val="left"/>
      <w:widowControl/>
    </w:pPr>
    <w:rPr>
      <w:rFonts w:ascii="Garamond" w:hAnsi="Garamond"/>
      <w:sz w:val="24"/>
      <w:szCs w:val="20"/>
      <w:lang w:eastAsia="en-US"/>
    </w:rPr>
  </w:style>
  <w:style w:type="paragraph" w:styleId="1618">
    <w:name w:val="正文（小标题）3"/>
    <w:basedOn w:val="1106"/>
    <w:next w:val="1106"/>
    <w:link w:val="1106"/>
    <w:uiPriority w:val="4080"/>
    <w:pPr>
      <w:spacing w:line="360" w:lineRule="auto"/>
    </w:pPr>
    <w:rPr>
      <w:rFonts w:ascii="黑体" w:eastAsia="黑体"/>
      <w:color w:val="0000ff"/>
      <w:sz w:val="24"/>
    </w:rPr>
  </w:style>
  <w:style w:type="paragraph" w:styleId="1619">
    <w:name w:val="列出段落2"/>
    <w:basedOn w:val="1106"/>
    <w:next w:val="1619"/>
    <w:link w:val="1106"/>
    <w:uiPriority w:val="1723"/>
    <w:pPr>
      <w:ind w:firstLine="420"/>
      <w:jc w:val="left"/>
      <w:widowControl/>
    </w:pPr>
    <w:rPr>
      <w:sz w:val="24"/>
      <w:lang w:eastAsia="en-US"/>
    </w:rPr>
  </w:style>
  <w:style w:type="paragraph" w:styleId="1620">
    <w:name w:val="样式 正文（缩进） + 首行缩进:  2 字符"/>
    <w:basedOn w:val="1234"/>
    <w:next w:val="1620"/>
    <w:link w:val="1106"/>
    <w:uiPriority w:val="2"/>
    <w:pPr>
      <w:ind w:firstLine="420"/>
      <w:spacing w:before="0" w:after="0"/>
    </w:pPr>
    <w:rPr>
      <w:sz w:val="24"/>
    </w:rPr>
  </w:style>
  <w:style w:type="paragraph" w:styleId="1621">
    <w:name w:val="样式 样式 正文首行缩进 + (符号) 宋体 + 左侧:  2 字符 首行缩进:  2 字符"/>
    <w:basedOn w:val="1106"/>
    <w:next w:val="1621"/>
    <w:link w:val="1106"/>
    <w:uiPriority w:val="2"/>
    <w:pPr>
      <w:ind w:firstLine="200"/>
      <w:jc w:val="left"/>
      <w:spacing w:line="360" w:lineRule="auto"/>
    </w:pPr>
    <w:rPr>
      <w:rFonts w:hAnsi="宋体" w:cs="宋体"/>
      <w:szCs w:val="20"/>
      <w:lang w:eastAsia="en-US"/>
    </w:rPr>
  </w:style>
  <w:style w:type="paragraph" w:styleId="1622">
    <w:name w:val="xl120"/>
    <w:basedOn w:val="1106"/>
    <w:next w:val="1622"/>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623">
    <w:name w:val="內容"/>
    <w:basedOn w:val="1155"/>
    <w:next w:val="1623"/>
    <w:link w:val="1106"/>
    <w:pPr>
      <w:ind w:left="238" w:firstLine="482"/>
      <w:jc w:val="left"/>
      <w:widowControl/>
    </w:pPr>
    <w:rPr>
      <w:rFonts w:ascii="Verdana" w:hAnsi="Verdana" w:eastAsia="DFKai-SB" w:cs="宋体"/>
      <w:lang w:eastAsia="en-US"/>
    </w:rPr>
  </w:style>
  <w:style w:type="paragraph" w:styleId="1624">
    <w:name w:val="样式211"/>
    <w:basedOn w:val="1154"/>
    <w:next w:val="1624"/>
    <w:link w:val="1106"/>
    <w:uiPriority w:val="3"/>
    <w:pPr>
      <w:numPr>
        <w:ilvl w:val="0"/>
        <w:numId w:val="0"/>
      </w:numPr>
      <w:ind w:left="960" w:right="360"/>
      <w:tabs>
        <w:tab w:val="left" w:pos="1200" w:leader="none"/>
        <w:tab w:val="left" w:pos="4153" w:leader="none"/>
      </w:tabs>
      <w:pBdr>
        <w:bottom w:val="single" w:color="000000" w:sz="24" w:space="1"/>
      </w:pBdr>
    </w:pPr>
  </w:style>
  <w:style w:type="paragraph" w:styleId="1625">
    <w:name w:val="HTML 预先格式化"/>
    <w:basedOn w:val="1106"/>
    <w:next w:val="1625"/>
    <w:link w:val="11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626">
    <w:name w:val="Caption1"/>
    <w:basedOn w:val="1106"/>
    <w:next w:val="1626"/>
    <w:link w:val="1106"/>
    <w:uiPriority w:val="7"/>
    <w:pPr>
      <w:ind w:firstLine="200"/>
      <w:suppressLineNumbers/>
    </w:pPr>
    <w:rPr>
      <w:rFonts w:cs="Tahoma"/>
      <w:i/>
      <w:iCs/>
      <w:sz w:val="20"/>
      <w:szCs w:val="20"/>
      <w:lang w:eastAsia="ar-SA"/>
    </w:rPr>
  </w:style>
  <w:style w:type="paragraph" w:styleId="1627">
    <w:name w:val="41"/>
    <w:basedOn w:val="1106"/>
    <w:next w:val="1202"/>
    <w:link w:val="1106"/>
    <w:pPr>
      <w:spacing w:line="440" w:lineRule="exact"/>
    </w:pPr>
    <w:rPr>
      <w:rFonts w:ascii="仿宋_GB2312" w:eastAsia="仿宋_GB2312"/>
      <w:szCs w:val="20"/>
    </w:rPr>
  </w:style>
  <w:style w:type="paragraph" w:styleId="1628">
    <w:name w:val="编号2"/>
    <w:basedOn w:val="1106"/>
    <w:next w:val="1628"/>
    <w:link w:val="1106"/>
    <w:uiPriority w:val="3"/>
    <w:pPr>
      <w:ind w:left="420" w:right="480" w:firstLine="200"/>
      <w:spacing w:line="480" w:lineRule="auto"/>
    </w:pPr>
    <w:rPr>
      <w:sz w:val="24"/>
    </w:rPr>
  </w:style>
  <w:style w:type="paragraph" w:styleId="1629">
    <w:name w:val="1.1.1 多级符号"/>
    <w:basedOn w:val="1106"/>
    <w:next w:val="1629"/>
    <w:link w:val="1106"/>
    <w:uiPriority w:val="3"/>
    <w:pPr>
      <w:ind w:left="992" w:hanging="992"/>
      <w:spacing w:line="480" w:lineRule="auto"/>
      <w:shd w:val="clear" w:color="auto" w:fill="f9f9f9"/>
      <w:outlineLvl w:val="2"/>
    </w:pPr>
    <w:rPr>
      <w:rFonts w:ascii="宋体" w:hAnsi="宋体" w:cs="宋体"/>
      <w:bCs/>
      <w:sz w:val="28"/>
      <w:szCs w:val="28"/>
    </w:rPr>
  </w:style>
  <w:style w:type="paragraph" w:styleId="1630">
    <w:name w:val="xl85"/>
    <w:basedOn w:val="1106"/>
    <w:next w:val="1630"/>
    <w:link w:val="1106"/>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1">
    <w:name w:val="样式 楷体_GB2312 三号 加粗 行距: 固定值 19.5 磅"/>
    <w:basedOn w:val="1179"/>
    <w:next w:val="1106"/>
    <w:link w:val="1106"/>
    <w:uiPriority w:val="2"/>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632">
    <w:name w:val="font10"/>
    <w:basedOn w:val="1106"/>
    <w:next w:val="1632"/>
    <w:link w:val="1106"/>
    <w:uiPriority w:val="6"/>
    <w:pPr>
      <w:jc w:val="left"/>
      <w:widowControl/>
    </w:pPr>
    <w:rPr>
      <w:rFonts w:ascii="宋体" w:hAnsi="宋体" w:cs="宋体"/>
      <w:color w:val="000000"/>
      <w:sz w:val="22"/>
      <w:szCs w:val="22"/>
    </w:rPr>
  </w:style>
  <w:style w:type="paragraph" w:styleId="1633">
    <w:name w:val="Punto 3"/>
    <w:basedOn w:val="1106"/>
    <w:next w:val="1106"/>
    <w:link w:val="1106"/>
    <w:uiPriority w:val="6"/>
    <w:pPr>
      <w:numPr>
        <w:ilvl w:val="0"/>
        <w:numId w:val="16"/>
      </w:numPr>
      <w:ind w:left="0" w:firstLine="0"/>
      <w:keepLines/>
      <w:keepNext/>
      <w:widowControl/>
      <w:tabs>
        <w:tab w:val="left" w:pos="420" w:leader="none"/>
        <w:tab w:val="left" w:pos="851" w:leader="none"/>
      </w:tabs>
    </w:pPr>
    <w:rPr>
      <w:rFonts w:ascii="Frutiger-Roman" w:hAnsi="Frutiger-Roman"/>
      <w:lang w:val="en-GB"/>
    </w:rPr>
  </w:style>
  <w:style w:type="paragraph" w:styleId="1634">
    <w:name w:val="正文（编号） Char Char"/>
    <w:basedOn w:val="1234"/>
    <w:next w:val="1634"/>
    <w:link w:val="1106"/>
    <w:uiPriority w:val="4080"/>
    <w:pPr>
      <w:ind w:firstLine="0"/>
      <w:spacing w:before="0" w:after="0" w:line="360" w:lineRule="auto"/>
      <w:widowControl/>
    </w:pPr>
    <w:rPr>
      <w:rFonts w:ascii="宋体" w:hAnsi="宋体" w:cs="宋体"/>
      <w:sz w:val="24"/>
    </w:rPr>
  </w:style>
  <w:style w:type="paragraph" w:styleId="1635">
    <w:name w:val="Index"/>
    <w:basedOn w:val="1106"/>
    <w:next w:val="1635"/>
    <w:link w:val="1106"/>
    <w:uiPriority w:val="6"/>
    <w:pPr>
      <w:ind w:firstLine="200"/>
      <w:suppressLineNumbers/>
    </w:pPr>
    <w:rPr>
      <w:rFonts w:cs="Tahoma"/>
      <w:lang w:eastAsia="ar-SA"/>
    </w:rPr>
  </w:style>
  <w:style w:type="paragraph" w:styleId="1636">
    <w:name w:val="Cnv:cell"/>
    <w:next w:val="1636"/>
    <w:link w:val="1106"/>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637">
    <w:name w:val="样式 样式 正文（缩进） + 首行缩进:  2 字符 + 首行缩进:  2 字符"/>
    <w:basedOn w:val="1620"/>
    <w:next w:val="1637"/>
    <w:link w:val="1106"/>
    <w:uiPriority w:val="2"/>
    <w:pPr>
      <w:ind w:firstLine="200"/>
      <w:spacing w:line="360" w:lineRule="auto"/>
    </w:pPr>
  </w:style>
  <w:style w:type="paragraph" w:styleId="1638">
    <w:name w:val="Requirement"/>
    <w:basedOn w:val="1106"/>
    <w:next w:val="1638"/>
    <w:link w:val="1106"/>
    <w:uiPriority w:val="7"/>
    <w:pPr>
      <w:ind w:left="1077" w:firstLine="200"/>
      <w:spacing w:line="240" w:lineRule="atLeast"/>
      <w:widowControl/>
    </w:pPr>
    <w:rPr>
      <w:rFonts w:ascii="Arial" w:hAnsi="Arial"/>
      <w:iCs/>
      <w:sz w:val="20"/>
      <w:lang w:val="en-GB" w:eastAsia="en-US"/>
    </w:rPr>
  </w:style>
  <w:style w:type="paragraph" w:styleId="1639">
    <w:name w:val="xl90"/>
    <w:basedOn w:val="1106"/>
    <w:next w:val="1639"/>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0">
    <w:name w:val="正文（标记）11"/>
    <w:basedOn w:val="1106"/>
    <w:next w:val="1640"/>
    <w:link w:val="1106"/>
    <w:uiPriority w:val="4080"/>
    <w:pPr>
      <w:ind w:left="840" w:hanging="420"/>
      <w:tabs>
        <w:tab w:val="left" w:pos="840" w:leader="none"/>
      </w:tabs>
    </w:pPr>
    <w:rPr>
      <w:sz w:val="24"/>
    </w:rPr>
  </w:style>
  <w:style w:type="paragraph" w:styleId="1641">
    <w:name w:val="正文（黑体）3"/>
    <w:basedOn w:val="1106"/>
    <w:next w:val="1106"/>
    <w:link w:val="1106"/>
    <w:uiPriority w:val="4080"/>
    <w:pPr>
      <w:ind w:firstLine="480"/>
      <w:spacing w:line="360" w:lineRule="auto"/>
    </w:pPr>
    <w:rPr>
      <w:rFonts w:ascii="黑体" w:eastAsia="黑体"/>
      <w:color w:val="000080"/>
      <w:sz w:val="24"/>
    </w:rPr>
  </w:style>
  <w:style w:type="paragraph" w:styleId="1642">
    <w:name w:val="样式 标题 5 + 段前: 0.5 行 段后: 0.5 行"/>
    <w:basedOn w:val="1111"/>
    <w:next w:val="1642"/>
    <w:link w:val="1106"/>
    <w:uiPriority w:val="2"/>
    <w:pPr>
      <w:keepLines/>
      <w:spacing w:line="372" w:lineRule="auto"/>
    </w:pPr>
    <w:rPr>
      <w:rFonts w:ascii="Times New Roman" w:hAnsi="Calibri" w:cs="宋体"/>
      <w:color w:val="0000ff"/>
      <w:sz w:val="28"/>
    </w:rPr>
  </w:style>
  <w:style w:type="paragraph" w:styleId="1643">
    <w:name w:val="Char Char Char Char1 Char Char Char"/>
    <w:basedOn w:val="1144"/>
    <w:next w:val="1643"/>
    <w:link w:val="1106"/>
    <w:pPr>
      <w:spacing w:line="360" w:lineRule="auto"/>
    </w:pPr>
    <w:rPr>
      <w:rFonts w:ascii="Tahoma" w:hAnsi="Tahoma"/>
      <w:sz w:val="24"/>
    </w:rPr>
  </w:style>
  <w:style w:type="paragraph" w:styleId="1644">
    <w:name w:val="技术报告表标题1"/>
    <w:basedOn w:val="1106"/>
    <w:next w:val="1106"/>
    <w:link w:val="1106"/>
    <w:uiPriority w:val="1578"/>
    <w:pPr>
      <w:ind w:right="238"/>
      <w:jc w:val="center"/>
      <w:spacing w:line="440" w:lineRule="exact"/>
    </w:pPr>
    <w:rPr>
      <w:rFonts w:ascii="楷体_GB2312" w:eastAsia="楷体_GB2312" w:cs="Arial"/>
      <w:b/>
      <w:bCs/>
      <w:sz w:val="28"/>
    </w:rPr>
  </w:style>
  <w:style w:type="paragraph" w:styleId="1645">
    <w:name w:val="样式一"/>
    <w:basedOn w:val="1106"/>
    <w:next w:val="1645"/>
    <w:link w:val="1106"/>
    <w:uiPriority w:val="1248"/>
    <w:pPr>
      <w:ind w:firstLine="200"/>
      <w:spacing w:line="360" w:lineRule="auto"/>
    </w:pPr>
    <w:rPr>
      <w:rFonts w:cs="宋体"/>
      <w:sz w:val="24"/>
      <w:szCs w:val="20"/>
    </w:rPr>
  </w:style>
  <w:style w:type="paragraph" w:styleId="1646">
    <w:name w:val="样式 隶书 小一 居中 行距: 多倍行距 1.75 字行"/>
    <w:basedOn w:val="1106"/>
    <w:next w:val="1646"/>
    <w:link w:val="1106"/>
    <w:uiPriority w:val="2"/>
    <w:pPr>
      <w:jc w:val="center"/>
      <w:spacing w:line="600" w:lineRule="auto"/>
    </w:pPr>
    <w:rPr>
      <w:rFonts w:ascii="隶书" w:eastAsia="隶书" w:cs="宋体"/>
      <w:sz w:val="48"/>
      <w:szCs w:val="48"/>
    </w:rPr>
  </w:style>
  <w:style w:type="paragraph" w:styleId="1647">
    <w:name w:val="示意图标题1"/>
    <w:basedOn w:val="1106"/>
    <w:next w:val="1647"/>
    <w:link w:val="1106"/>
    <w:uiPriority w:val="1391"/>
    <w:pPr>
      <w:jc w:val="center"/>
      <w:spacing w:line="360" w:lineRule="auto"/>
    </w:pPr>
    <w:rPr>
      <w:rFonts w:eastAsia="黑体"/>
    </w:rPr>
  </w:style>
  <w:style w:type="paragraph" w:styleId="1648">
    <w:name w:val="xl131"/>
    <w:basedOn w:val="1106"/>
    <w:next w:val="1648"/>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49">
    <w:name w:val="font23"/>
    <w:basedOn w:val="1106"/>
    <w:next w:val="1649"/>
    <w:link w:val="1106"/>
    <w:uiPriority w:val="6"/>
    <w:pPr>
      <w:jc w:val="left"/>
      <w:widowControl/>
    </w:pPr>
    <w:rPr>
      <w:rFonts w:ascii="宋体" w:hAnsi="宋体" w:cs="宋体"/>
      <w:szCs w:val="21"/>
    </w:rPr>
  </w:style>
  <w:style w:type="paragraph" w:styleId="1650">
    <w:name w:val="图案标题11"/>
    <w:basedOn w:val="1106"/>
    <w:next w:val="1650"/>
    <w:link w:val="1106"/>
    <w:uiPriority w:val="1664"/>
    <w:pPr>
      <w:ind w:left="700" w:hanging="500"/>
      <w:spacing w:line="312" w:lineRule="auto"/>
      <w:tabs>
        <w:tab w:val="left" w:pos="1200" w:leader="none"/>
      </w:tabs>
    </w:pPr>
    <w:rPr>
      <w:sz w:val="24"/>
      <w:szCs w:val="20"/>
    </w:rPr>
  </w:style>
  <w:style w:type="paragraph" w:styleId="1651">
    <w:name w:val="xl74"/>
    <w:basedOn w:val="1106"/>
    <w:next w:val="1651"/>
    <w:link w:val="1106"/>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2">
    <w:name w:val="TOC Heading"/>
    <w:basedOn w:val="1107"/>
    <w:next w:val="1106"/>
    <w:link w:val="1106"/>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653">
    <w:name w:val="正文（黑体）4"/>
    <w:basedOn w:val="1106"/>
    <w:next w:val="1106"/>
    <w:link w:val="1106"/>
    <w:uiPriority w:val="4080"/>
    <w:pPr>
      <w:ind w:firstLine="480"/>
      <w:spacing w:line="360" w:lineRule="auto"/>
    </w:pPr>
    <w:rPr>
      <w:rFonts w:ascii="黑体" w:eastAsia="黑体"/>
      <w:color w:val="000080"/>
      <w:sz w:val="24"/>
    </w:rPr>
  </w:style>
  <w:style w:type="paragraph" w:styleId="1654">
    <w:name w:val="技术报告表标题11"/>
    <w:basedOn w:val="1106"/>
    <w:next w:val="1106"/>
    <w:link w:val="1106"/>
    <w:uiPriority w:val="1578"/>
    <w:pPr>
      <w:ind w:right="238"/>
      <w:jc w:val="center"/>
      <w:spacing w:line="440" w:lineRule="exact"/>
    </w:pPr>
    <w:rPr>
      <w:rFonts w:ascii="楷体_GB2312" w:eastAsia="楷体_GB2312" w:cs="Arial"/>
      <w:b/>
      <w:bCs/>
      <w:sz w:val="28"/>
    </w:rPr>
  </w:style>
  <w:style w:type="paragraph" w:styleId="1655">
    <w:name w:val="font7"/>
    <w:basedOn w:val="1106"/>
    <w:next w:val="1655"/>
    <w:link w:val="1106"/>
    <w:uiPriority w:val="6"/>
    <w:pPr>
      <w:jc w:val="left"/>
      <w:widowControl/>
    </w:pPr>
    <w:rPr>
      <w:rFonts w:ascii="宋体" w:hAnsi="宋体" w:cs="宋体"/>
      <w:sz w:val="18"/>
      <w:szCs w:val="18"/>
    </w:rPr>
  </w:style>
  <w:style w:type="paragraph" w:styleId="1656">
    <w:name w:val="171"/>
    <w:basedOn w:val="1106"/>
    <w:next w:val="1157"/>
    <w:link w:val="1106"/>
    <w:uiPriority w:val="3"/>
    <w:pPr>
      <w:ind w:left="420"/>
    </w:pPr>
  </w:style>
  <w:style w:type="paragraph" w:styleId="1657">
    <w:name w:val="正文(1.25倍，5号字)"/>
    <w:basedOn w:val="1106"/>
    <w:next w:val="1657"/>
    <w:link w:val="1106"/>
    <w:uiPriority w:val="2"/>
    <w:pPr>
      <w:ind w:firstLine="200"/>
      <w:spacing w:line="288" w:lineRule="auto"/>
    </w:pPr>
    <w:rPr>
      <w:rFonts w:ascii="宋体" w:hAnsi="宋体"/>
    </w:rPr>
  </w:style>
  <w:style w:type="paragraph" w:styleId="1658">
    <w:name w:val="Char Char Char Char Char Char1 Char"/>
    <w:basedOn w:val="1106"/>
    <w:next w:val="1658"/>
    <w:link w:val="1106"/>
    <w:uiPriority w:val="6"/>
    <w:pPr>
      <w:ind w:firstLine="200"/>
      <w:jc w:val="left"/>
      <w:spacing w:line="240" w:lineRule="exact"/>
      <w:widowControl/>
    </w:pPr>
    <w:rPr>
      <w:rFonts w:ascii="Verdana" w:hAnsi="Verdana"/>
      <w:szCs w:val="20"/>
      <w:lang w:eastAsia="en-US"/>
    </w:rPr>
  </w:style>
  <w:style w:type="paragraph" w:styleId="1659">
    <w:name w:val="写作说明"/>
    <w:basedOn w:val="1106"/>
    <w:next w:val="1106"/>
    <w:link w:val="1106"/>
    <w:uiPriority w:val="2239"/>
    <w:pPr>
      <w:ind w:left="420" w:hanging="420"/>
      <w:spacing w:line="360" w:lineRule="auto"/>
      <w:tabs>
        <w:tab w:val="left" w:pos="420" w:leader="none"/>
      </w:tabs>
    </w:pPr>
    <w:rPr>
      <w:i/>
      <w:color w:val="0000ff"/>
      <w:szCs w:val="20"/>
      <w:lang w:eastAsia="en-US"/>
    </w:rPr>
  </w:style>
  <w:style w:type="paragraph" w:styleId="1660">
    <w:name w:val="font9"/>
    <w:basedOn w:val="1106"/>
    <w:next w:val="1660"/>
    <w:link w:val="1106"/>
    <w:uiPriority w:val="6"/>
    <w:pPr>
      <w:jc w:val="left"/>
      <w:widowControl/>
    </w:pPr>
    <w:rPr>
      <w:rFonts w:ascii="宋体" w:hAnsi="宋体" w:cs="宋体"/>
      <w:sz w:val="22"/>
      <w:szCs w:val="22"/>
    </w:rPr>
  </w:style>
  <w:style w:type="paragraph" w:styleId="1661">
    <w:name w:val="正文（蓝色）"/>
    <w:basedOn w:val="1106"/>
    <w:next w:val="1661"/>
    <w:link w:val="1106"/>
    <w:uiPriority w:val="4080"/>
    <w:pPr>
      <w:jc w:val="left"/>
      <w:widowControl/>
    </w:pPr>
    <w:rPr>
      <w:rFonts w:ascii="Arial" w:hAnsi="Arial"/>
      <w:color w:val="0000ff"/>
      <w:sz w:val="20"/>
      <w:szCs w:val="21"/>
    </w:rPr>
  </w:style>
  <w:style w:type="paragraph" w:styleId="1662">
    <w:name w:val="方案类型"/>
    <w:basedOn w:val="1548"/>
    <w:next w:val="1662"/>
    <w:link w:val="1106"/>
    <w:uiPriority w:val="1991"/>
    <w:rPr>
      <w:color w:val="ff0000"/>
    </w:rPr>
  </w:style>
  <w:style w:type="paragraph" w:styleId="1663">
    <w:name w:val="中文正文"/>
    <w:basedOn w:val="1106"/>
    <w:next w:val="1663"/>
    <w:link w:val="1106"/>
    <w:uiPriority w:val="1718"/>
    <w:pPr>
      <w:ind w:firstLine="425"/>
      <w:spacing w:line="360" w:lineRule="auto"/>
    </w:pPr>
    <w:rPr>
      <w:szCs w:val="20"/>
    </w:rPr>
  </w:style>
  <w:style w:type="paragraph" w:styleId="1664">
    <w:name w:val="CM74"/>
    <w:basedOn w:val="1241"/>
    <w:next w:val="1241"/>
    <w:link w:val="1106"/>
    <w:uiPriority w:val="3"/>
    <w:pPr>
      <w:spacing w:after="120"/>
    </w:pPr>
    <w:rPr>
      <w:rFonts w:ascii="oúì." w:eastAsia="oúì." w:cs="Times New Roman"/>
      <w:color w:val="000000"/>
    </w:rPr>
  </w:style>
  <w:style w:type="paragraph" w:styleId="1665">
    <w:name w:val="表格内文字"/>
    <w:basedOn w:val="1106"/>
    <w:next w:val="1665"/>
    <w:link w:val="1106"/>
    <w:uiPriority w:val="1304"/>
    <w:pPr>
      <w:ind w:firstLine="200"/>
    </w:pPr>
    <w:rPr>
      <w:rFonts w:eastAsia="仿宋_GB2312"/>
    </w:rPr>
  </w:style>
  <w:style w:type="paragraph" w:styleId="1666">
    <w:name w:val="xl83"/>
    <w:basedOn w:val="1106"/>
    <w:next w:val="1666"/>
    <w:link w:val="1106"/>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667">
    <w:name w:val="首航缩进 Char"/>
    <w:basedOn w:val="1106"/>
    <w:next w:val="1667"/>
    <w:link w:val="1106"/>
    <w:uiPriority w:val="2034"/>
    <w:pPr>
      <w:ind w:firstLine="420"/>
      <w:spacing w:line="360" w:lineRule="auto"/>
    </w:pPr>
    <w:rPr>
      <w:rFonts w:ascii="宋体" w:hAnsi="宋体"/>
      <w:sz w:val="20"/>
      <w:szCs w:val="21"/>
    </w:rPr>
  </w:style>
  <w:style w:type="paragraph" w:styleId="1668">
    <w:name w:val="CM77"/>
    <w:basedOn w:val="1241"/>
    <w:next w:val="1241"/>
    <w:link w:val="1106"/>
    <w:uiPriority w:val="3"/>
    <w:pPr>
      <w:spacing w:after="250"/>
    </w:pPr>
    <w:rPr>
      <w:rFonts w:ascii="oúì." w:eastAsia="oúì." w:cs="Times New Roman"/>
      <w:color w:val="000000"/>
    </w:rPr>
  </w:style>
  <w:style w:type="paragraph" w:styleId="1669">
    <w:name w:val="xl68"/>
    <w:basedOn w:val="1106"/>
    <w:next w:val="1669"/>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0">
    <w:name w:val="正文（编号）"/>
    <w:basedOn w:val="1234"/>
    <w:next w:val="1670"/>
    <w:link w:val="1106"/>
    <w:uiPriority w:val="4080"/>
    <w:pPr>
      <w:numPr>
        <w:ilvl w:val="0"/>
        <w:numId w:val="17"/>
      </w:numPr>
      <w:spacing w:before="0" w:after="0" w:line="360" w:lineRule="auto"/>
      <w:tabs>
        <w:tab w:val="left" w:pos="780" w:leader="none"/>
      </w:tabs>
    </w:pPr>
    <w:rPr>
      <w:sz w:val="24"/>
    </w:rPr>
  </w:style>
  <w:style w:type="paragraph" w:styleId="1671">
    <w:name w:val="写作提示"/>
    <w:basedOn w:val="1106"/>
    <w:next w:val="1671"/>
    <w:link w:val="1106"/>
    <w:uiPriority w:val="1597"/>
    <w:pPr>
      <w:jc w:val="left"/>
      <w:spacing w:line="360" w:lineRule="auto"/>
    </w:pPr>
    <w:rPr>
      <w:i/>
      <w:color w:val="0000ff"/>
      <w:szCs w:val="20"/>
      <w:lang w:eastAsia="en-US"/>
    </w:rPr>
  </w:style>
  <w:style w:type="paragraph" w:styleId="1672">
    <w:name w:val="技术报告正文2"/>
    <w:basedOn w:val="1106"/>
    <w:next w:val="1672"/>
    <w:link w:val="1106"/>
    <w:uiPriority w:val="1578"/>
    <w:pPr>
      <w:ind w:firstLine="200"/>
      <w:spacing w:line="440" w:lineRule="exact"/>
    </w:pPr>
    <w:rPr>
      <w:rFonts w:cs="Arial"/>
      <w:sz w:val="28"/>
    </w:rPr>
  </w:style>
  <w:style w:type="paragraph" w:styleId="1673">
    <w:name w:val="样式 正文（缩进） + 两端对齐"/>
    <w:basedOn w:val="1234"/>
    <w:next w:val="1673"/>
    <w:link w:val="1106"/>
    <w:uiPriority w:val="2"/>
    <w:pPr>
      <w:spacing w:before="0" w:after="0" w:line="360" w:lineRule="auto"/>
    </w:pPr>
    <w:rPr>
      <w:rFonts w:cs="宋体"/>
      <w:sz w:val="24"/>
      <w:szCs w:val="20"/>
    </w:rPr>
  </w:style>
  <w:style w:type="paragraph" w:styleId="1674">
    <w:name w:val="样式 正文（编号） + 左侧:  0.74 厘米 首行缩进:  0 厘米1"/>
    <w:basedOn w:val="1670"/>
    <w:next w:val="1674"/>
    <w:link w:val="1106"/>
    <w:uiPriority w:val="2"/>
    <w:pPr>
      <w:numPr>
        <w:ilvl w:val="0"/>
        <w:numId w:val="0"/>
      </w:numPr>
      <w:ind w:left="360" w:hanging="360"/>
      <w:tabs>
        <w:tab w:val="left" w:pos="360" w:leader="none"/>
        <w:tab w:val="left" w:pos="780" w:leader="none"/>
      </w:tabs>
    </w:pPr>
    <w:rPr>
      <w:rFonts w:cs="宋体"/>
      <w:szCs w:val="20"/>
    </w:rPr>
  </w:style>
  <w:style w:type="paragraph" w:styleId="1675">
    <w:name w:val="xl124"/>
    <w:basedOn w:val="1106"/>
    <w:next w:val="1675"/>
    <w:link w:val="1106"/>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76">
    <w:name w:val="表头文字2"/>
    <w:basedOn w:val="1106"/>
    <w:next w:val="1676"/>
    <w:link w:val="1106"/>
    <w:uiPriority w:val="1624"/>
    <w:pPr>
      <w:jc w:val="center"/>
      <w:spacing w:line="312" w:lineRule="auto"/>
    </w:pPr>
    <w:rPr>
      <w:sz w:val="24"/>
      <w:szCs w:val="20"/>
    </w:rPr>
  </w:style>
  <w:style w:type="paragraph" w:styleId="1677">
    <w:name w:val="样式 标题 4 +1"/>
    <w:basedOn w:val="1110"/>
    <w:next w:val="1677"/>
    <w:link w:val="1106"/>
    <w:uiPriority w:val="2"/>
    <w:pPr>
      <w:ind w:left="720" w:hanging="720"/>
      <w:spacing w:before="156" w:after="156" w:line="372" w:lineRule="auto"/>
      <w:tabs>
        <w:tab w:val="left" w:pos="720" w:leader="none"/>
      </w:tabs>
    </w:pPr>
    <w:rPr>
      <w:rFonts w:eastAsia="宋体"/>
      <w:b w:val="0"/>
      <w:color w:val="0000ff"/>
    </w:rPr>
  </w:style>
  <w:style w:type="paragraph" w:styleId="1678">
    <w:name w:val="Char Char Char Char"/>
    <w:basedOn w:val="1144"/>
    <w:next w:val="1678"/>
    <w:link w:val="1106"/>
    <w:uiPriority w:val="6"/>
    <w:pPr>
      <w:spacing w:line="360" w:lineRule="auto"/>
    </w:pPr>
    <w:rPr>
      <w:rFonts w:ascii="Tahoma" w:hAnsi="Tahoma"/>
      <w:sz w:val="24"/>
    </w:rPr>
  </w:style>
  <w:style w:type="paragraph" w:styleId="1679">
    <w:name w:val="表内文字"/>
    <w:basedOn w:val="1106"/>
    <w:next w:val="1679"/>
    <w:link w:val="1106"/>
    <w:uiPriority w:val="1624"/>
    <w:pPr>
      <w:ind w:firstLine="200"/>
      <w:jc w:val="center"/>
      <w:spacing w:line="312" w:lineRule="auto"/>
    </w:pPr>
    <w:rPr>
      <w:color w:val="000000"/>
      <w:szCs w:val="20"/>
    </w:rPr>
  </w:style>
  <w:style w:type="paragraph" w:styleId="1680">
    <w:name w:val="p20"/>
    <w:basedOn w:val="1106"/>
    <w:next w:val="1680"/>
    <w:link w:val="1106"/>
    <w:uiPriority w:val="3"/>
    <w:pPr>
      <w:ind w:firstLine="420"/>
      <w:spacing w:line="360" w:lineRule="auto"/>
      <w:widowControl/>
    </w:pPr>
    <w:rPr>
      <w:sz w:val="24"/>
    </w:rPr>
  </w:style>
  <w:style w:type="paragraph" w:styleId="1681">
    <w:name w:val="样式5"/>
    <w:basedOn w:val="1670"/>
    <w:next w:val="1681"/>
    <w:link w:val="1106"/>
    <w:uiPriority w:val="3"/>
    <w:pPr>
      <w:numPr>
        <w:ilvl w:val="0"/>
        <w:numId w:val="0"/>
      </w:numPr>
      <w:ind w:left="840" w:hanging="360"/>
      <w:tabs>
        <w:tab w:val="left" w:pos="780" w:leader="none"/>
        <w:tab w:val="left" w:pos="840" w:leader="none"/>
      </w:tabs>
    </w:pPr>
  </w:style>
  <w:style w:type="paragraph" w:styleId="1682">
    <w:name w:val="（符号）三标题1.1"/>
    <w:basedOn w:val="1106"/>
    <w:next w:val="1682"/>
    <w:link w:val="1106"/>
    <w:uiPriority w:val="1343"/>
    <w:pPr>
      <w:numPr>
        <w:ilvl w:val="1"/>
        <w:numId w:val="18"/>
      </w:numPr>
      <w:spacing w:line="500" w:lineRule="exact"/>
      <w:tabs>
        <w:tab w:val="left" w:pos="700" w:leader="none"/>
      </w:tabs>
    </w:pPr>
    <w:rPr>
      <w:rFonts w:ascii="宋体" w:hAnsi="宋体"/>
      <w:sz w:val="24"/>
    </w:rPr>
  </w:style>
  <w:style w:type="paragraph" w:styleId="1683">
    <w:name w:val="正文文字"/>
    <w:basedOn w:val="1106"/>
    <w:next w:val="1683"/>
    <w:link w:val="1106"/>
    <w:uiPriority w:val="1624"/>
    <w:pPr>
      <w:ind w:firstLine="200"/>
      <w:jc w:val="left"/>
      <w:spacing w:line="360" w:lineRule="auto"/>
    </w:pPr>
    <w:rPr>
      <w:sz w:val="24"/>
    </w:rPr>
  </w:style>
  <w:style w:type="paragraph" w:styleId="1684">
    <w:name w:val="图内文字11"/>
    <w:basedOn w:val="1155"/>
    <w:next w:val="1684"/>
    <w:link w:val="1106"/>
    <w:uiPriority w:val="1624"/>
    <w:qFormat/>
    <w:pPr>
      <w:jc w:val="center"/>
      <w:spacing w:before="50" w:after="120"/>
    </w:pPr>
    <w:rPr>
      <w:rFonts w:ascii="Calibri" w:hAnsi="Calibri" w:eastAsia="宋体"/>
      <w:sz w:val="20"/>
    </w:rPr>
  </w:style>
  <w:style w:type="paragraph" w:styleId="1685">
    <w:name w:val="样式 段前: 0.5 行 段后: 0.5 行"/>
    <w:basedOn w:val="1106"/>
    <w:next w:val="1685"/>
    <w:link w:val="1106"/>
    <w:uiPriority w:val="2"/>
    <w:pPr>
      <w:ind w:firstLine="480"/>
    </w:pPr>
    <w:rPr>
      <w:sz w:val="20"/>
      <w:szCs w:val="20"/>
    </w:rPr>
  </w:style>
  <w:style w:type="paragraph" w:styleId="1686">
    <w:name w:val="正文（标记）3"/>
    <w:basedOn w:val="1106"/>
    <w:next w:val="1686"/>
    <w:link w:val="1106"/>
    <w:uiPriority w:val="4080"/>
    <w:pPr>
      <w:ind w:left="960" w:hanging="420"/>
      <w:tabs>
        <w:tab w:val="left" w:pos="960" w:leader="none"/>
      </w:tabs>
    </w:pPr>
    <w:rPr>
      <w:sz w:val="24"/>
    </w:rPr>
  </w:style>
  <w:style w:type="paragraph" w:styleId="1687">
    <w:name w:val="正文（居中）3"/>
    <w:basedOn w:val="1106"/>
    <w:next w:val="1687"/>
    <w:link w:val="1106"/>
    <w:uiPriority w:val="4080"/>
    <w:pPr>
      <w:jc w:val="center"/>
      <w:spacing w:line="360" w:lineRule="auto"/>
    </w:pPr>
    <w:rPr>
      <w:sz w:val="24"/>
    </w:rPr>
  </w:style>
  <w:style w:type="paragraph" w:styleId="1688">
    <w:name w:val="样式 样式一 + 首行缩进:  2 字符 段前: 0.5 行 段后: 0.5 行"/>
    <w:basedOn w:val="1106"/>
    <w:next w:val="1217"/>
    <w:link w:val="1106"/>
    <w:uiPriority w:val="2"/>
    <w:pPr>
      <w:numPr>
        <w:ilvl w:val="0"/>
        <w:numId w:val="19"/>
      </w:numPr>
      <w:spacing w:line="360" w:lineRule="auto"/>
      <w:tabs>
        <w:tab w:val="left" w:pos="340" w:leader="none"/>
        <w:tab w:val="left" w:pos="1304" w:leader="none"/>
      </w:tabs>
    </w:pPr>
    <w:rPr>
      <w:rFonts w:cs="宋体"/>
      <w:b/>
      <w:sz w:val="24"/>
    </w:rPr>
  </w:style>
  <w:style w:type="paragraph" w:styleId="1689">
    <w:name w:val="标题8"/>
    <w:basedOn w:val="1114"/>
    <w:next w:val="1689"/>
    <w:link w:val="1106"/>
    <w:uiPriority w:val="3"/>
    <w:pPr>
      <w:numPr>
        <w:ilvl w:val="7"/>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690">
    <w:name w:val="xl81"/>
    <w:basedOn w:val="1106"/>
    <w:next w:val="1690"/>
    <w:link w:val="1106"/>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91">
    <w:name w:val="样式 正文（黑体） + 首行缩进:  2 字符"/>
    <w:basedOn w:val="1556"/>
    <w:next w:val="1691"/>
    <w:link w:val="1106"/>
    <w:uiPriority w:val="2"/>
    <w:pPr>
      <w:ind w:firstLine="420"/>
      <w:spacing w:line="240" w:lineRule="auto"/>
    </w:pPr>
    <w:rPr>
      <w:rFonts w:cs="宋体"/>
    </w:rPr>
  </w:style>
  <w:style w:type="paragraph" w:styleId="1692">
    <w:name w:val="正文黑体项目编号"/>
    <w:basedOn w:val="1106"/>
    <w:next w:val="1692"/>
    <w:link w:val="1106"/>
    <w:uiPriority w:val="2541"/>
    <w:pPr>
      <w:numPr>
        <w:ilvl w:val="0"/>
        <w:numId w:val="20"/>
      </w:numPr>
      <w:ind w:left="620" w:right="200" w:firstLine="200"/>
      <w:spacing w:line="360" w:lineRule="auto"/>
      <w:tabs>
        <w:tab w:val="left" w:pos="0" w:leader="none"/>
        <w:tab w:val="left" w:pos="360" w:leader="none"/>
      </w:tabs>
    </w:pPr>
    <w:rPr>
      <w:b/>
      <w:sz w:val="24"/>
    </w:rPr>
  </w:style>
  <w:style w:type="paragraph" w:styleId="1693">
    <w:name w:val="技术报告章标题2"/>
    <w:basedOn w:val="1106"/>
    <w:next w:val="1530"/>
    <w:link w:val="1106"/>
    <w:uiPriority w:val="1578"/>
    <w:pPr>
      <w:ind w:left="840" w:hanging="420"/>
      <w:jc w:val="center"/>
      <w:pageBreakBefore/>
      <w:spacing w:line="440" w:lineRule="exact"/>
      <w:tabs>
        <w:tab w:val="left" w:pos="840" w:leader="none"/>
      </w:tabs>
      <w:outlineLvl w:val="0"/>
    </w:pPr>
    <w:rPr>
      <w:rFonts w:ascii="Arial" w:hAnsi="Arial" w:eastAsia="黑体"/>
      <w:sz w:val="36"/>
    </w:rPr>
  </w:style>
  <w:style w:type="paragraph" w:styleId="1694">
    <w:name w:val="文字"/>
    <w:basedOn w:val="1106"/>
    <w:next w:val="1694"/>
    <w:link w:val="1106"/>
    <w:pPr>
      <w:ind w:right="-210" w:firstLine="556"/>
      <w:spacing w:line="312" w:lineRule="auto"/>
      <w:tabs>
        <w:tab w:val="left" w:pos="8520" w:leader="none"/>
      </w:tabs>
    </w:pPr>
    <w:rPr>
      <w:rFonts w:ascii="宋体"/>
      <w:sz w:val="28"/>
      <w:szCs w:val="20"/>
    </w:rPr>
  </w:style>
  <w:style w:type="paragraph" w:styleId="1695">
    <w:name w:val="Figure Description"/>
    <w:next w:val="1106"/>
    <w:link w:val="1106"/>
    <w:uiPriority w:val="6"/>
    <w:pPr>
      <w:ind w:left="2640" w:hanging="420"/>
      <w:spacing w:before="80" w:after="320"/>
      <w:tabs>
        <w:tab w:val="left" w:pos="2640" w:leader="none"/>
      </w:tabs>
    </w:pPr>
    <w:rPr>
      <w:rFonts w:ascii="Arial Narrow" w:hAnsi="Arial Narrow"/>
      <w:lang w:val="en-US" w:eastAsia="zh-CN" w:bidi="ar-SA"/>
    </w:rPr>
  </w:style>
  <w:style w:type="paragraph" w:styleId="1696">
    <w:name w:val="indent"/>
    <w:basedOn w:val="1106"/>
    <w:next w:val="1696"/>
    <w:link w:val="1106"/>
    <w:uiPriority w:val="6"/>
    <w:pPr>
      <w:ind w:firstLine="200"/>
      <w:jc w:val="left"/>
      <w:widowControl/>
    </w:pPr>
    <w:rPr>
      <w:rFonts w:ascii="宋体" w:hAnsi="宋体"/>
      <w:sz w:val="24"/>
    </w:rPr>
  </w:style>
  <w:style w:type="paragraph" w:styleId="1697">
    <w:name w:val="封面标准文稿编辑信息"/>
    <w:next w:val="1697"/>
    <w:link w:val="1106"/>
    <w:uiPriority w:val="1664"/>
    <w:pPr>
      <w:jc w:val="center"/>
      <w:spacing w:before="180" w:line="180" w:lineRule="exact"/>
    </w:pPr>
    <w:rPr>
      <w:rFonts w:ascii="宋体"/>
      <w:sz w:val="21"/>
      <w:lang w:val="en-US" w:eastAsia="zh-CN" w:bidi="ar-SA"/>
    </w:rPr>
  </w:style>
  <w:style w:type="paragraph" w:styleId="1698">
    <w:name w:val="Cnv:cell1"/>
    <w:next w:val="1698"/>
    <w:link w:val="1106"/>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699">
    <w:name w:val="样式 左侧:  1 厘米 段前: 0.5 行 段后: 0.5 行"/>
    <w:basedOn w:val="1106"/>
    <w:next w:val="1699"/>
    <w:link w:val="1106"/>
    <w:uiPriority w:val="2"/>
    <w:pPr>
      <w:ind w:left="567" w:firstLine="200"/>
      <w:spacing w:line="360" w:lineRule="auto"/>
    </w:pPr>
    <w:rPr>
      <w:rFonts w:cs="宋体"/>
      <w:sz w:val="24"/>
      <w:szCs w:val="20"/>
    </w:rPr>
  </w:style>
  <w:style w:type="paragraph" w:styleId="1700">
    <w:name w:val="封面1"/>
    <w:next w:val="1700"/>
    <w:link w:val="1106"/>
    <w:uiPriority w:val="3"/>
    <w:pPr>
      <w:jc w:val="both"/>
      <w:spacing w:line="412" w:lineRule="atLeast"/>
      <w:widowControl w:val="off"/>
    </w:pPr>
    <w:rPr>
      <w:sz w:val="21"/>
      <w:lang w:val="en-US" w:eastAsia="zh-CN" w:bidi="ar-SA"/>
    </w:rPr>
  </w:style>
  <w:style w:type="paragraph" w:styleId="1701">
    <w:name w:val="font6"/>
    <w:basedOn w:val="1106"/>
    <w:next w:val="1701"/>
    <w:link w:val="1106"/>
    <w:uiPriority w:val="6"/>
    <w:pPr>
      <w:jc w:val="left"/>
      <w:widowControl/>
    </w:pPr>
    <w:rPr>
      <w:rFonts w:ascii="宋体" w:hAnsi="宋体" w:cs="宋体"/>
      <w:sz w:val="24"/>
    </w:rPr>
  </w:style>
  <w:style w:type="paragraph" w:styleId="1702">
    <w:name w:val="标题3"/>
    <w:basedOn w:val="1106"/>
    <w:next w:val="1106"/>
    <w:link w:val="1106"/>
    <w:uiPriority w:val="3"/>
    <w:rPr>
      <w:rFonts w:eastAsia="方正黑体_GBK"/>
    </w:rPr>
  </w:style>
  <w:style w:type="paragraph" w:styleId="1703">
    <w:name w:val="段正文1"/>
    <w:basedOn w:val="1106"/>
    <w:next w:val="1703"/>
    <w:link w:val="1106"/>
    <w:uiPriority w:val="1624"/>
    <w:pPr>
      <w:ind w:firstLine="200"/>
      <w:spacing w:line="360" w:lineRule="auto"/>
    </w:pPr>
    <w:rPr>
      <w:sz w:val="24"/>
    </w:rPr>
  </w:style>
  <w:style w:type="paragraph" w:styleId="1704">
    <w:name w:val="样式 标题 1 + 段前: 0.5 行 段后: 0.5 行1"/>
    <w:basedOn w:val="1107"/>
    <w:next w:val="1704"/>
    <w:link w:val="1106"/>
    <w:uiPriority w:val="2"/>
    <w:qFormat/>
    <w:pPr>
      <w:jc w:val="left"/>
      <w:keepNext w:val="0"/>
      <w:pageBreakBefore/>
      <w:spacing w:before="156" w:after="156" w:line="576" w:lineRule="auto"/>
    </w:pPr>
    <w:rPr>
      <w:rFonts w:ascii="Calibri" w:eastAsia="黑体"/>
      <w:b/>
      <w:color w:val="000080"/>
      <w:sz w:val="36"/>
    </w:rPr>
  </w:style>
  <w:style w:type="paragraph" w:styleId="1705">
    <w:name w:val="xl76"/>
    <w:basedOn w:val="1106"/>
    <w:next w:val="1705"/>
    <w:link w:val="1106"/>
    <w:uiPriority w:val="3"/>
    <w:pPr>
      <w:jc w:val="left"/>
      <w:shd w:val="clear" w:color="000000" w:fill="ffffff"/>
      <w:widowControl/>
    </w:pPr>
    <w:rPr>
      <w:rFonts w:ascii="宋体" w:hAnsi="宋体" w:cs="宋体"/>
      <w:sz w:val="24"/>
    </w:rPr>
  </w:style>
  <w:style w:type="paragraph" w:styleId="1706">
    <w:name w:val="样式 目录 + 段前: 0.5 行 段后: 0.5 行"/>
    <w:basedOn w:val="1132"/>
    <w:next w:val="1706"/>
    <w:link w:val="1106"/>
    <w:uiPriority w:val="2"/>
    <w:pPr>
      <w:ind w:left="480" w:firstLine="0"/>
    </w:pPr>
    <w:rPr>
      <w:rFonts w:cs="宋体"/>
      <w:szCs w:val="20"/>
    </w:rPr>
  </w:style>
  <w:style w:type="paragraph" w:styleId="1707">
    <w:name w:val="Header 4"/>
    <w:basedOn w:val="1106"/>
    <w:next w:val="1707"/>
    <w:link w:val="1106"/>
    <w:uiPriority w:val="6"/>
    <w:pPr>
      <w:ind w:firstLine="200"/>
      <w:jc w:val="left"/>
      <w:widowControl/>
    </w:pPr>
    <w:rPr>
      <w:sz w:val="24"/>
      <w:lang w:eastAsia="en-US"/>
    </w:rPr>
  </w:style>
  <w:style w:type="paragraph" w:styleId="1708">
    <w:name w:val="段正文"/>
    <w:basedOn w:val="1106"/>
    <w:next w:val="1708"/>
    <w:link w:val="1106"/>
    <w:uiPriority w:val="1624"/>
    <w:pPr>
      <w:ind w:firstLine="200"/>
      <w:spacing w:line="360" w:lineRule="auto"/>
    </w:pPr>
    <w:rPr>
      <w:sz w:val="24"/>
    </w:rPr>
  </w:style>
  <w:style w:type="paragraph" w:styleId="1709">
    <w:name w:val="123标题下的小点11"/>
    <w:basedOn w:val="1106"/>
    <w:next w:val="1709"/>
    <w:link w:val="1106"/>
    <w:uiPriority w:val="3"/>
    <w:pPr>
      <w:ind w:left="1259" w:hanging="420"/>
      <w:spacing w:line="360" w:lineRule="auto"/>
      <w:tabs>
        <w:tab w:val="left" w:pos="1260" w:leader="none"/>
      </w:tabs>
    </w:pPr>
    <w:rPr>
      <w:rFonts w:ascii="宋体" w:hAnsi="宋体"/>
      <w:szCs w:val="20"/>
    </w:rPr>
  </w:style>
  <w:style w:type="paragraph" w:styleId="1710">
    <w:name w:val="CM9"/>
    <w:basedOn w:val="1106"/>
    <w:next w:val="1106"/>
    <w:link w:val="1106"/>
    <w:uiPriority w:val="3"/>
    <w:pPr>
      <w:ind w:firstLine="200"/>
      <w:jc w:val="left"/>
      <w:spacing w:line="468" w:lineRule="atLeast"/>
    </w:pPr>
    <w:rPr>
      <w:rFonts w:ascii="Sim Sun" w:eastAsia="Sim Sun" w:cs="Sim Sun"/>
      <w:sz w:val="24"/>
    </w:rPr>
  </w:style>
  <w:style w:type="paragraph" w:styleId="1711">
    <w:name w:val="00000000正文"/>
    <w:basedOn w:val="1106"/>
    <w:next w:val="1711"/>
    <w:link w:val="1106"/>
    <w:uiPriority w:val="3"/>
    <w:pPr>
      <w:ind w:firstLine="480"/>
      <w:spacing w:line="360" w:lineRule="auto"/>
    </w:pPr>
    <w:rPr>
      <w:rFonts w:ascii="宋体" w:hAnsi="宋体" w:eastAsia="仿宋_GB2312"/>
      <w:sz w:val="24"/>
      <w:szCs w:val="28"/>
    </w:rPr>
  </w:style>
  <w:style w:type="paragraph" w:styleId="1712">
    <w:name w:val="正文（黑体）2"/>
    <w:basedOn w:val="1106"/>
    <w:next w:val="1106"/>
    <w:link w:val="1106"/>
    <w:uiPriority w:val="4080"/>
    <w:pPr>
      <w:ind w:firstLine="480"/>
      <w:spacing w:line="360" w:lineRule="auto"/>
    </w:pPr>
    <w:rPr>
      <w:rFonts w:ascii="黑体" w:eastAsia="黑体"/>
      <w:color w:val="000080"/>
      <w:sz w:val="24"/>
    </w:rPr>
  </w:style>
  <w:style w:type="paragraph" w:styleId="1713">
    <w:name w:val="正文（缩进） Char Char2"/>
    <w:basedOn w:val="1106"/>
    <w:next w:val="1713"/>
    <w:link w:val="1106"/>
    <w:uiPriority w:val="4080"/>
    <w:pPr>
      <w:ind w:firstLine="480"/>
      <w:spacing w:line="360" w:lineRule="auto"/>
    </w:pPr>
    <w:rPr>
      <w:sz w:val="24"/>
    </w:rPr>
  </w:style>
  <w:style w:type="paragraph" w:styleId="1714">
    <w:name w:val="技术报告节标题2"/>
    <w:basedOn w:val="1106"/>
    <w:next w:val="1515"/>
    <w:link w:val="1106"/>
    <w:uiPriority w:val="1578"/>
    <w:pPr>
      <w:ind w:left="1260" w:hanging="420"/>
      <w:spacing w:line="440" w:lineRule="exact"/>
      <w:tabs>
        <w:tab w:val="left" w:pos="1260" w:leader="none"/>
      </w:tabs>
      <w:outlineLvl w:val="1"/>
    </w:pPr>
    <w:rPr>
      <w:rFonts w:ascii="Arial" w:hAnsi="Arial" w:eastAsia="黑体" w:cs="Arial"/>
      <w:sz w:val="30"/>
    </w:rPr>
  </w:style>
  <w:style w:type="paragraph" w:styleId="1715">
    <w:name w:val="样式21"/>
    <w:basedOn w:val="1154"/>
    <w:next w:val="1715"/>
    <w:link w:val="1106"/>
    <w:uiPriority w:val="3"/>
    <w:pPr>
      <w:numPr>
        <w:ilvl w:val="0"/>
        <w:numId w:val="0"/>
      </w:numPr>
      <w:ind w:left="960" w:right="360"/>
      <w:tabs>
        <w:tab w:val="left" w:pos="1200" w:leader="none"/>
        <w:tab w:val="left" w:pos="4153" w:leader="none"/>
      </w:tabs>
      <w:pBdr>
        <w:bottom w:val="single" w:color="000000" w:sz="24" w:space="1"/>
      </w:pBdr>
    </w:pPr>
  </w:style>
  <w:style w:type="paragraph" w:styleId="1716">
    <w:name w:val="xl130"/>
    <w:basedOn w:val="1106"/>
    <w:next w:val="1716"/>
    <w:link w:val="1106"/>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7">
    <w:name w:val="font16"/>
    <w:basedOn w:val="1106"/>
    <w:next w:val="1717"/>
    <w:link w:val="1106"/>
    <w:uiPriority w:val="6"/>
    <w:pPr>
      <w:jc w:val="left"/>
      <w:widowControl/>
    </w:pPr>
    <w:rPr>
      <w:rFonts w:ascii="宋体" w:hAnsi="宋体" w:cs="宋体"/>
      <w:sz w:val="20"/>
      <w:szCs w:val="20"/>
    </w:rPr>
  </w:style>
  <w:style w:type="paragraph" w:styleId="1718">
    <w:name w:val="附录1"/>
    <w:next w:val="1718"/>
    <w:link w:val="1106"/>
    <w:pPr>
      <w:numPr>
        <w:ilvl w:val="0"/>
        <w:numId w:val="7"/>
      </w:numPr>
      <w:spacing w:before="240" w:line="600" w:lineRule="atLeast"/>
      <w:tabs>
        <w:tab w:val="left" w:pos="907" w:leader="none"/>
      </w:tabs>
    </w:pPr>
    <w:rPr>
      <w:b/>
      <w:i/>
      <w:sz w:val="28"/>
      <w:lang w:val="en-US" w:eastAsia="zh-CN" w:bidi="ar-SA"/>
    </w:rPr>
  </w:style>
  <w:style w:type="paragraph" w:styleId="1719">
    <w:name w:val="技术报告目录"/>
    <w:basedOn w:val="1106"/>
    <w:next w:val="1106"/>
    <w:link w:val="1106"/>
    <w:uiPriority w:val="1578"/>
    <w:pPr>
      <w:ind w:firstLine="200"/>
      <w:jc w:val="center"/>
      <w:spacing w:line="360" w:lineRule="auto"/>
    </w:pPr>
    <w:rPr>
      <w:rFonts w:eastAsia="黑体"/>
      <w:sz w:val="44"/>
    </w:rPr>
  </w:style>
  <w:style w:type="paragraph" w:styleId="1720">
    <w:name w:val="文字加粗"/>
    <w:basedOn w:val="1106"/>
    <w:next w:val="1720"/>
    <w:link w:val="1106"/>
    <w:uiPriority w:val="1322"/>
    <w:pPr>
      <w:ind w:firstLine="200"/>
      <w:jc w:val="left"/>
      <w:spacing w:line="360" w:lineRule="auto"/>
    </w:pPr>
    <w:rPr>
      <w:b/>
      <w:sz w:val="24"/>
    </w:rPr>
  </w:style>
  <w:style w:type="paragraph" w:styleId="1721">
    <w:name w:val="样式 样式 样式 正文（缩进） + 首行缩进:  2 字符 + 首行缩进:  2 字符 + 首行缩进:  2 字符"/>
    <w:basedOn w:val="1106"/>
    <w:next w:val="1721"/>
    <w:link w:val="1106"/>
    <w:uiPriority w:val="2"/>
    <w:pPr>
      <w:ind w:firstLine="480"/>
      <w:jc w:val="left"/>
      <w:spacing w:line="360" w:lineRule="auto"/>
    </w:pPr>
    <w:rPr>
      <w:sz w:val="24"/>
      <w:szCs w:val="20"/>
    </w:rPr>
  </w:style>
  <w:style w:type="paragraph" w:styleId="1722">
    <w:name w:val="模板标题2"/>
    <w:basedOn w:val="1106"/>
    <w:next w:val="1106"/>
    <w:link w:val="1106"/>
    <w:uiPriority w:val="1664"/>
    <w:pPr>
      <w:ind w:firstLine="200"/>
      <w:spacing w:line="300" w:lineRule="auto"/>
      <w:outlineLvl w:val="1"/>
    </w:pPr>
    <w:rPr>
      <w:rFonts w:ascii="仿宋_GB2312" w:eastAsia="仿宋_GB2312"/>
      <w:b/>
      <w:sz w:val="28"/>
      <w:szCs w:val="20"/>
    </w:rPr>
  </w:style>
  <w:style w:type="paragraph" w:styleId="1723">
    <w:name w:val="图案标题2"/>
    <w:basedOn w:val="1106"/>
    <w:next w:val="1723"/>
    <w:link w:val="1106"/>
    <w:uiPriority w:val="1664"/>
    <w:pPr>
      <w:ind w:left="700" w:hanging="500"/>
      <w:spacing w:line="312" w:lineRule="auto"/>
      <w:tabs>
        <w:tab w:val="left" w:pos="1200" w:leader="none"/>
      </w:tabs>
    </w:pPr>
    <w:rPr>
      <w:sz w:val="24"/>
      <w:szCs w:val="20"/>
    </w:rPr>
  </w:style>
  <w:style w:type="paragraph" w:styleId="1724">
    <w:name w:val="图标题11"/>
    <w:basedOn w:val="1106"/>
    <w:next w:val="1106"/>
    <w:link w:val="1106"/>
    <w:uiPriority w:val="2441"/>
    <w:pPr>
      <w:jc w:val="center"/>
      <w:spacing w:line="360" w:lineRule="atLeast"/>
    </w:pPr>
    <w:rPr>
      <w:bCs/>
      <w:sz w:val="24"/>
    </w:rPr>
  </w:style>
  <w:style w:type="paragraph" w:styleId="1725">
    <w:name w:val="表格文字2"/>
    <w:basedOn w:val="1106"/>
    <w:next w:val="1725"/>
    <w:link w:val="1106"/>
    <w:uiPriority w:val="1624"/>
    <w:rPr>
      <w:rFonts w:ascii="宋体" w:hAnsi="宋体"/>
      <w:bCs/>
      <w:szCs w:val="18"/>
    </w:rPr>
  </w:style>
  <w:style w:type="paragraph" w:styleId="1726">
    <w:name w:val="xl87"/>
    <w:basedOn w:val="1106"/>
    <w:next w:val="1726"/>
    <w:link w:val="1106"/>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727">
    <w:name w:val="xl47"/>
    <w:basedOn w:val="1106"/>
    <w:next w:val="1727"/>
    <w:link w:val="1106"/>
    <w:pPr>
      <w:jc w:val="center"/>
      <w:spacing w:before="100" w:beforeAutospacing="1" w:after="100" w:afterAutospacing="1"/>
      <w:widowControl/>
    </w:pPr>
    <w:rPr>
      <w:rFonts w:hint="eastAsia" w:ascii="方正姚体" w:hAnsi="宋体" w:eastAsia="方正姚体"/>
      <w:b/>
      <w:bCs/>
      <w:sz w:val="36"/>
      <w:szCs w:val="36"/>
    </w:rPr>
  </w:style>
  <w:style w:type="paragraph" w:styleId="1728">
    <w:name w:val="标注类项目符号1"/>
    <w:basedOn w:val="1106"/>
    <w:next w:val="1728"/>
    <w:link w:val="1106"/>
    <w:uiPriority w:val="1991"/>
    <w:pPr>
      <w:numPr>
        <w:ilvl w:val="0"/>
        <w:numId w:val="21"/>
      </w:numPr>
      <w:ind w:left="0" w:right="200" w:firstLine="400"/>
      <w:spacing w:line="360" w:lineRule="auto"/>
      <w:tabs>
        <w:tab w:val="left" w:pos="840" w:leader="none"/>
      </w:tabs>
    </w:pPr>
    <w:rPr>
      <w:rFonts w:eastAsia="楷体_GB2312"/>
      <w:sz w:val="24"/>
    </w:rPr>
  </w:style>
  <w:style w:type="paragraph" w:styleId="1729">
    <w:name w:val="style8"/>
    <w:basedOn w:val="1106"/>
    <w:next w:val="1729"/>
    <w:link w:val="1106"/>
    <w:uiPriority w:val="7"/>
    <w:pPr>
      <w:jc w:val="left"/>
      <w:widowControl/>
    </w:pPr>
    <w:rPr>
      <w:rFonts w:ascii="宋体" w:hAnsi="宋体"/>
      <w:color w:val="000000"/>
      <w:sz w:val="48"/>
      <w:szCs w:val="20"/>
    </w:rPr>
  </w:style>
  <w:style w:type="paragraph" w:styleId="1730">
    <w:name w:val="font0"/>
    <w:basedOn w:val="1106"/>
    <w:next w:val="1730"/>
    <w:link w:val="1106"/>
    <w:uiPriority w:val="6"/>
    <w:pPr>
      <w:jc w:val="left"/>
      <w:widowControl/>
    </w:pPr>
    <w:rPr>
      <w:rFonts w:ascii="宋体" w:hAnsi="宋体" w:cs="宋体"/>
      <w:color w:val="000000"/>
      <w:sz w:val="22"/>
      <w:szCs w:val="22"/>
    </w:rPr>
  </w:style>
  <w:style w:type="paragraph" w:styleId="1731">
    <w:name w:val="编号4"/>
    <w:basedOn w:val="1106"/>
    <w:next w:val="1731"/>
    <w:link w:val="1106"/>
    <w:uiPriority w:val="3"/>
    <w:pPr>
      <w:spacing w:line="480" w:lineRule="auto"/>
      <w:tabs>
        <w:tab w:val="left" w:pos="0" w:leader="none"/>
      </w:tabs>
    </w:pPr>
    <w:rPr>
      <w:sz w:val="24"/>
    </w:rPr>
  </w:style>
  <w:style w:type="paragraph" w:styleId="1732">
    <w:name w:val="CM30"/>
    <w:basedOn w:val="1241"/>
    <w:next w:val="1241"/>
    <w:link w:val="1106"/>
    <w:uiPriority w:val="3"/>
    <w:pPr>
      <w:spacing w:line="313" w:lineRule="atLeast"/>
    </w:pPr>
    <w:rPr>
      <w:rFonts w:ascii="oúì." w:eastAsia="oúì." w:cs="Times New Roman"/>
      <w:color w:val="000000"/>
    </w:rPr>
  </w:style>
  <w:style w:type="paragraph" w:styleId="1733">
    <w:name w:val="font19"/>
    <w:basedOn w:val="1106"/>
    <w:next w:val="1733"/>
    <w:link w:val="1106"/>
    <w:uiPriority w:val="6"/>
    <w:pPr>
      <w:jc w:val="left"/>
      <w:widowControl/>
    </w:pPr>
    <w:rPr>
      <w:rFonts w:ascii="宋体" w:hAnsi="宋体" w:cs="宋体"/>
      <w:color w:val="000000"/>
      <w:sz w:val="22"/>
      <w:szCs w:val="22"/>
    </w:rPr>
  </w:style>
  <w:style w:type="paragraph" w:styleId="1734">
    <w:name w:val="xl117"/>
    <w:basedOn w:val="1106"/>
    <w:next w:val="1734"/>
    <w:link w:val="1106"/>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5">
    <w:name w:val="3.2.4.7.变"/>
    <w:basedOn w:val="1106"/>
    <w:next w:val="1735"/>
    <w:link w:val="1106"/>
    <w:uiPriority w:val="3"/>
    <w:pPr>
      <w:ind w:firstLine="200"/>
      <w:spacing w:line="360" w:lineRule="auto"/>
    </w:pPr>
    <w:rPr>
      <w:sz w:val="24"/>
    </w:rPr>
  </w:style>
  <w:style w:type="paragraph" w:styleId="1736">
    <w:name w:val="图中文字1"/>
    <w:basedOn w:val="1106"/>
    <w:next w:val="1736"/>
    <w:link w:val="1106"/>
    <w:uiPriority w:val="1624"/>
    <w:pPr>
      <w:ind w:firstLine="200"/>
      <w:jc w:val="center"/>
      <w:spacing w:line="312" w:lineRule="auto"/>
    </w:pPr>
    <w:rPr>
      <w:color w:val="000000"/>
      <w:sz w:val="24"/>
    </w:rPr>
  </w:style>
  <w:style w:type="paragraph" w:styleId="1737">
    <w:name w:val="样式 新宋体 小四 段前: 7.8 磅 段后: 7.8 磅 行距: 1.5 倍行距"/>
    <w:basedOn w:val="1106"/>
    <w:next w:val="1737"/>
    <w:link w:val="1106"/>
    <w:uiPriority w:val="2"/>
    <w:pPr>
      <w:ind w:firstLine="200"/>
      <w:spacing w:line="360" w:lineRule="auto"/>
    </w:pPr>
    <w:rPr>
      <w:rFonts w:ascii="新宋体" w:hAnsi="新宋体" w:eastAsia="新宋体" w:cs="宋体"/>
      <w:sz w:val="24"/>
      <w:szCs w:val="20"/>
    </w:rPr>
  </w:style>
  <w:style w:type="paragraph" w:styleId="1738">
    <w:name w:val="CM14"/>
    <w:basedOn w:val="1241"/>
    <w:next w:val="1241"/>
    <w:link w:val="1106"/>
    <w:uiPriority w:val="3"/>
    <w:rPr>
      <w:rFonts w:ascii="oúì." w:eastAsia="oúì." w:cs="Times New Roman"/>
      <w:color w:val="000000"/>
    </w:rPr>
  </w:style>
  <w:style w:type="paragraph" w:styleId="1739">
    <w:name w:val="纯文本1"/>
    <w:basedOn w:val="1106"/>
    <w:next w:val="1739"/>
    <w:link w:val="1106"/>
    <w:uiPriority w:val="1650"/>
    <w:rPr>
      <w:rFonts w:ascii="宋体" w:hAnsi="Courier New" w:eastAsia="楷体_GB2312"/>
      <w:sz w:val="26"/>
      <w:szCs w:val="20"/>
    </w:rPr>
  </w:style>
  <w:style w:type="paragraph" w:styleId="1740">
    <w:name w:val="正文（编号）2"/>
    <w:basedOn w:val="1234"/>
    <w:next w:val="1740"/>
    <w:link w:val="1106"/>
    <w:uiPriority w:val="4080"/>
    <w:pPr>
      <w:ind w:left="780" w:hanging="360"/>
      <w:spacing w:before="0" w:after="0" w:line="360" w:lineRule="auto"/>
      <w:tabs>
        <w:tab w:val="left" w:pos="780" w:leader="none"/>
      </w:tabs>
    </w:pPr>
    <w:rPr>
      <w:sz w:val="24"/>
    </w:rPr>
  </w:style>
  <w:style w:type="paragraph" w:styleId="1741">
    <w:name w:val="缺省文本1"/>
    <w:basedOn w:val="1106"/>
    <w:next w:val="1741"/>
    <w:link w:val="1106"/>
    <w:uiPriority w:val="1624"/>
    <w:pPr>
      <w:ind w:firstLine="482"/>
      <w:jc w:val="left"/>
      <w:spacing w:line="360" w:lineRule="auto"/>
    </w:pPr>
    <w:rPr>
      <w:sz w:val="24"/>
      <w:szCs w:val="20"/>
    </w:rPr>
  </w:style>
  <w:style w:type="paragraph" w:styleId="1742">
    <w:name w:val="List Paragraph1"/>
    <w:basedOn w:val="1106"/>
    <w:next w:val="1742"/>
    <w:link w:val="1106"/>
    <w:uiPriority w:val="7"/>
    <w:qFormat/>
    <w:pPr>
      <w:ind w:left="992" w:firstLine="420"/>
    </w:pPr>
    <w:rPr>
      <w:szCs w:val="22"/>
    </w:rPr>
  </w:style>
  <w:style w:type="paragraph" w:styleId="1743">
    <w:name w:val="标书正文"/>
    <w:basedOn w:val="1106"/>
    <w:next w:val="1743"/>
    <w:link w:val="1106"/>
    <w:uiPriority w:val="1718"/>
    <w:pPr>
      <w:ind w:firstLine="480"/>
      <w:jc w:val="left"/>
      <w:spacing w:line="360" w:lineRule="auto"/>
    </w:pPr>
    <w:rPr>
      <w:sz w:val="24"/>
    </w:rPr>
  </w:style>
  <w:style w:type="paragraph" w:styleId="1744">
    <w:name w:val="技术报告章标题"/>
    <w:basedOn w:val="1106"/>
    <w:next w:val="1530"/>
    <w:link w:val="1106"/>
    <w:uiPriority w:val="1578"/>
    <w:pPr>
      <w:numPr>
        <w:ilvl w:val="0"/>
        <w:numId w:val="10"/>
      </w:numPr>
      <w:ind w:firstLine="200"/>
      <w:jc w:val="center"/>
      <w:pageBreakBefore/>
      <w:spacing w:line="440" w:lineRule="exact"/>
      <w:tabs>
        <w:tab w:val="left" w:pos="1620" w:leader="none"/>
      </w:tabs>
      <w:outlineLvl w:val="0"/>
    </w:pPr>
    <w:rPr>
      <w:rFonts w:ascii="Arial" w:hAnsi="Arial" w:eastAsia="黑体"/>
      <w:sz w:val="36"/>
    </w:rPr>
  </w:style>
  <w:style w:type="paragraph" w:styleId="1745">
    <w:name w:val="font14"/>
    <w:basedOn w:val="1106"/>
    <w:next w:val="1745"/>
    <w:link w:val="1106"/>
    <w:uiPriority w:val="6"/>
    <w:pPr>
      <w:jc w:val="left"/>
      <w:widowControl/>
    </w:pPr>
    <w:rPr>
      <w:rFonts w:ascii="宋体" w:hAnsi="宋体" w:cs="宋体"/>
      <w:sz w:val="22"/>
      <w:szCs w:val="22"/>
    </w:rPr>
  </w:style>
  <w:style w:type="paragraph" w:styleId="1746">
    <w:name w:val="正文 + 小二"/>
    <w:basedOn w:val="1106"/>
    <w:next w:val="1746"/>
    <w:link w:val="1106"/>
    <w:uiPriority w:val="2"/>
    <w:rPr>
      <w:sz w:val="36"/>
      <w:szCs w:val="36"/>
    </w:rPr>
  </w:style>
  <w:style w:type="paragraph" w:styleId="1747">
    <w:name w:val="图案标题1"/>
    <w:basedOn w:val="1106"/>
    <w:next w:val="1747"/>
    <w:link w:val="1106"/>
    <w:uiPriority w:val="1664"/>
    <w:pPr>
      <w:ind w:left="700" w:hanging="500"/>
      <w:spacing w:line="312" w:lineRule="auto"/>
      <w:tabs>
        <w:tab w:val="left" w:pos="1200" w:leader="none"/>
      </w:tabs>
    </w:pPr>
    <w:rPr>
      <w:sz w:val="24"/>
      <w:szCs w:val="20"/>
    </w:rPr>
  </w:style>
  <w:style w:type="paragraph" w:styleId="1748">
    <w:name w:val="图标题1"/>
    <w:basedOn w:val="1106"/>
    <w:next w:val="1106"/>
    <w:link w:val="1106"/>
    <w:uiPriority w:val="2441"/>
    <w:pPr>
      <w:jc w:val="center"/>
      <w:spacing w:line="360" w:lineRule="atLeast"/>
    </w:pPr>
    <w:rPr>
      <w:bCs/>
      <w:sz w:val="24"/>
    </w:rPr>
  </w:style>
  <w:style w:type="paragraph" w:styleId="1749">
    <w:name w:val="xl79"/>
    <w:basedOn w:val="1106"/>
    <w:next w:val="1749"/>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0">
    <w:name w:val="图内文字"/>
    <w:basedOn w:val="1155"/>
    <w:next w:val="1750"/>
    <w:link w:val="1106"/>
    <w:uiPriority w:val="1624"/>
    <w:pPr>
      <w:jc w:val="center"/>
      <w:spacing w:before="50" w:after="120"/>
    </w:pPr>
    <w:rPr>
      <w:rFonts w:ascii="Calibri" w:hAnsi="Calibri" w:eastAsia="宋体"/>
      <w:sz w:val="20"/>
    </w:rPr>
  </w:style>
  <w:style w:type="paragraph" w:styleId="1751">
    <w:name w:val="正文_2"/>
    <w:next w:val="1751"/>
    <w:link w:val="1106"/>
    <w:qFormat/>
    <w:rPr>
      <w:rFonts w:ascii="Calibri" w:hAnsi="Calibri"/>
      <w:lang w:val="en-US" w:eastAsia="zh-CN" w:bidi="ar-SA"/>
    </w:rPr>
  </w:style>
  <w:style w:type="paragraph" w:styleId="1752">
    <w:name w:val="xl116"/>
    <w:basedOn w:val="1106"/>
    <w:next w:val="1752"/>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3">
    <w:name w:val="正文_0_0"/>
    <w:next w:val="1753"/>
    <w:link w:val="1106"/>
    <w:qFormat/>
    <w:pPr>
      <w:jc w:val="both"/>
      <w:widowControl w:val="off"/>
    </w:pPr>
    <w:rPr>
      <w:lang w:val="en-US" w:eastAsia="zh-CN" w:bidi="ar-SA"/>
    </w:rPr>
  </w:style>
  <w:style w:type="paragraph" w:styleId="1754">
    <w:name w:val="xl108"/>
    <w:basedOn w:val="1106"/>
    <w:next w:val="1754"/>
    <w:link w:val="1106"/>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55">
    <w:name w:val="xl102"/>
    <w:basedOn w:val="1106"/>
    <w:next w:val="1755"/>
    <w:link w:val="1106"/>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56">
    <w:name w:val="ATMS标记3"/>
    <w:basedOn w:val="1123"/>
    <w:next w:val="1756"/>
    <w:link w:val="1106"/>
    <w:uiPriority w:val="4"/>
    <w:qFormat/>
    <w:pPr>
      <w:ind w:left="840" w:hanging="420"/>
      <w:tabs>
        <w:tab w:val="left" w:pos="845" w:leader="none"/>
        <w:tab w:val="left" w:pos="1620" w:leader="none"/>
      </w:tabs>
    </w:pPr>
    <w:rPr>
      <w:sz w:val="20"/>
    </w:rPr>
  </w:style>
  <w:style w:type="paragraph" w:styleId="1757">
    <w:name w:val="xl70"/>
    <w:basedOn w:val="1106"/>
    <w:next w:val="1757"/>
    <w:link w:val="1106"/>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8">
    <w:name w:val="正文（标记）4"/>
    <w:basedOn w:val="1106"/>
    <w:next w:val="1758"/>
    <w:link w:val="1106"/>
    <w:uiPriority w:val="4080"/>
    <w:pPr>
      <w:ind w:left="960" w:hanging="420"/>
      <w:tabs>
        <w:tab w:val="left" w:pos="960" w:leader="none"/>
      </w:tabs>
    </w:pPr>
    <w:rPr>
      <w:sz w:val="24"/>
    </w:rPr>
  </w:style>
  <w:style w:type="paragraph" w:styleId="1759">
    <w:name w:val="样式 Standard File Style + 仿宋_GB2312"/>
    <w:basedOn w:val="1106"/>
    <w:next w:val="1759"/>
    <w:link w:val="1106"/>
    <w:uiPriority w:val="2"/>
    <w:pPr>
      <w:numPr>
        <w:ilvl w:val="0"/>
        <w:numId w:val="22"/>
      </w:numPr>
      <w:ind w:firstLine="200"/>
      <w:keepLines/>
      <w:keepNext/>
      <w:spacing w:line="360" w:lineRule="auto"/>
      <w:tabs>
        <w:tab w:val="left" w:pos="720" w:leader="none"/>
      </w:tabs>
      <w:outlineLvl w:val="0"/>
    </w:pPr>
    <w:rPr>
      <w:rFonts w:ascii="仿宋_GB2312" w:hAnsi="仿宋_GB2312" w:eastAsia="仿宋_GB2312"/>
      <w:b/>
      <w:bCs/>
      <w:sz w:val="32"/>
      <w:szCs w:val="44"/>
    </w:rPr>
  </w:style>
  <w:style w:type="paragraph" w:styleId="1760">
    <w:name w:val="(符号)五标题1.1.1"/>
    <w:basedOn w:val="1106"/>
    <w:next w:val="1760"/>
    <w:link w:val="1106"/>
    <w:uiPriority w:val="1343"/>
    <w:pPr>
      <w:numPr>
        <w:ilvl w:val="2"/>
        <w:numId w:val="23"/>
      </w:numPr>
      <w:spacing w:line="500" w:lineRule="exact"/>
      <w:tabs>
        <w:tab w:val="left" w:pos="1000" w:leader="none"/>
        <w:tab w:val="left" w:pos="1680" w:leader="none"/>
      </w:tabs>
    </w:pPr>
    <w:rPr>
      <w:rFonts w:ascii="宋体" w:hAnsi="宋体" w:cs="宋体"/>
      <w:color w:val="000000"/>
      <w:sz w:val="24"/>
      <w:szCs w:val="20"/>
    </w:rPr>
  </w:style>
  <w:style w:type="paragraph" w:styleId="1761">
    <w:name w:val="大标题"/>
    <w:basedOn w:val="1211"/>
    <w:next w:val="1211"/>
    <w:link w:val="1106"/>
    <w:uiPriority w:val="2441"/>
    <w:pPr>
      <w:ind w:firstLine="200"/>
    </w:pPr>
    <w:rPr>
      <w:rFonts w:ascii="宋体" w:hAnsi="宋体"/>
      <w:bCs w:val="0"/>
      <w:szCs w:val="20"/>
    </w:rPr>
  </w:style>
  <w:style w:type="paragraph" w:styleId="1762">
    <w:name w:val="font8"/>
    <w:basedOn w:val="1106"/>
    <w:next w:val="1762"/>
    <w:link w:val="1106"/>
    <w:uiPriority w:val="6"/>
    <w:pPr>
      <w:jc w:val="left"/>
      <w:widowControl/>
    </w:pPr>
    <w:rPr>
      <w:sz w:val="24"/>
    </w:rPr>
  </w:style>
  <w:style w:type="paragraph" w:styleId="1763">
    <w:name w:val="样式 首行缩进:  0.74 厘米"/>
    <w:basedOn w:val="1106"/>
    <w:next w:val="1763"/>
    <w:link w:val="1106"/>
    <w:uiPriority w:val="2"/>
    <w:pPr>
      <w:ind w:firstLine="200"/>
      <w:spacing w:line="360" w:lineRule="auto"/>
    </w:pPr>
    <w:rPr>
      <w:rFonts w:cs="宋体"/>
      <w:sz w:val="24"/>
      <w:szCs w:val="20"/>
    </w:rPr>
  </w:style>
  <w:style w:type="paragraph" w:styleId="1764">
    <w:name w:val="tabletext"/>
    <w:basedOn w:val="1106"/>
    <w:next w:val="1764"/>
    <w:link w:val="1106"/>
    <w:uiPriority w:val="6"/>
    <w:pPr>
      <w:jc w:val="left"/>
      <w:spacing w:before="100" w:beforeAutospacing="1" w:after="100" w:afterAutospacing="1"/>
      <w:widowControl/>
    </w:pPr>
    <w:rPr>
      <w:rFonts w:ascii="宋体" w:hAnsi="宋体" w:cs="宋体"/>
      <w:sz w:val="24"/>
    </w:rPr>
  </w:style>
  <w:style w:type="paragraph" w:styleId="1765">
    <w:name w:val="正文，首行缩进:  2 字符"/>
    <w:basedOn w:val="1106"/>
    <w:next w:val="1106"/>
    <w:link w:val="1106"/>
    <w:uiPriority w:val="4080"/>
    <w:pPr>
      <w:ind w:firstLine="480"/>
      <w:spacing w:line="360" w:lineRule="auto"/>
    </w:pPr>
    <w:rPr>
      <w:rFonts w:ascii="Verdana" w:hAnsi="Verdana"/>
      <w:sz w:val="24"/>
      <w:szCs w:val="20"/>
    </w:rPr>
  </w:style>
  <w:style w:type="paragraph" w:styleId="1766">
    <w:name w:val="批注主题1"/>
    <w:basedOn w:val="1146"/>
    <w:next w:val="1146"/>
    <w:link w:val="1106"/>
    <w:uiPriority w:val="1251"/>
    <w:rPr>
      <w:b/>
      <w:bCs/>
      <w:sz w:val="20"/>
    </w:rPr>
  </w:style>
  <w:style w:type="paragraph" w:styleId="1767">
    <w:name w:val="批注框文本11"/>
    <w:basedOn w:val="1106"/>
    <w:next w:val="1767"/>
    <w:link w:val="1106"/>
    <w:uiPriority w:val="1668"/>
    <w:pPr>
      <w:ind w:firstLine="200"/>
      <w:spacing w:line="360" w:lineRule="auto"/>
    </w:pPr>
    <w:rPr>
      <w:sz w:val="18"/>
      <w:szCs w:val="18"/>
    </w:rPr>
  </w:style>
  <w:style w:type="paragraph" w:styleId="1768">
    <w:name w:val="ABC标题下的小点4"/>
    <w:basedOn w:val="1106"/>
    <w:next w:val="1768"/>
    <w:link w:val="1106"/>
    <w:uiPriority w:val="4"/>
    <w:pPr>
      <w:ind w:left="1260" w:hanging="420"/>
      <w:spacing w:line="360" w:lineRule="auto"/>
      <w:tabs>
        <w:tab w:val="left" w:pos="1260" w:leader="none"/>
      </w:tabs>
    </w:pPr>
    <w:rPr>
      <w:rFonts w:ascii="宋体" w:hAnsi="宋体"/>
      <w:szCs w:val="20"/>
    </w:rPr>
  </w:style>
  <w:style w:type="paragraph" w:styleId="1769">
    <w:name w:val="模板标题3"/>
    <w:basedOn w:val="1106"/>
    <w:next w:val="1215"/>
    <w:link w:val="1106"/>
    <w:uiPriority w:val="1664"/>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770">
    <w:name w:val="Char5 Char Char1 Char"/>
    <w:basedOn w:val="1106"/>
    <w:next w:val="1770"/>
    <w:link w:val="1106"/>
    <w:uiPriority w:val="6"/>
    <w:pPr>
      <w:ind w:left="992" w:hanging="992"/>
    </w:pPr>
    <w:rPr>
      <w:rFonts w:ascii="Tahoma" w:hAnsi="Tahoma"/>
      <w:sz w:val="24"/>
      <w:szCs w:val="20"/>
    </w:rPr>
  </w:style>
  <w:style w:type="paragraph" w:styleId="1771">
    <w:name w:val="正文CARLBABA Char"/>
    <w:basedOn w:val="1106"/>
    <w:next w:val="1771"/>
    <w:link w:val="1106"/>
    <w:uiPriority w:val="4"/>
    <w:pPr>
      <w:ind w:firstLine="480"/>
      <w:spacing w:line="440" w:lineRule="exact"/>
    </w:pPr>
    <w:rPr>
      <w:sz w:val="24"/>
    </w:rPr>
  </w:style>
  <w:style w:type="paragraph" w:styleId="1772">
    <w:name w:val="样式9"/>
    <w:basedOn w:val="1176"/>
    <w:next w:val="1772"/>
    <w:link w:val="1106"/>
    <w:uiPriority w:val="3"/>
    <w:pPr>
      <w:tabs>
        <w:tab w:val="center" w:pos="4153" w:leader="none"/>
        <w:tab w:val="right" w:pos="8306" w:leader="none"/>
      </w:tabs>
      <w:pBdr>
        <w:top w:val="single" w:color="000000" w:sz="4" w:space="1"/>
      </w:pBdr>
    </w:pPr>
    <w:rPr>
      <w:szCs w:val="18"/>
    </w:rPr>
  </w:style>
  <w:style w:type="paragraph" w:styleId="1773">
    <w:name w:val="标题2"/>
    <w:basedOn w:val="1106"/>
    <w:next w:val="1106"/>
    <w:link w:val="1106"/>
    <w:uiPriority w:val="3"/>
    <w:pPr>
      <w:jc w:val="center"/>
    </w:pPr>
    <w:rPr>
      <w:rFonts w:eastAsia="方正楷体_GBK"/>
    </w:rPr>
  </w:style>
  <w:style w:type="paragraph" w:styleId="1774">
    <w:name w:val="正文（缩进） Char2 Char"/>
    <w:basedOn w:val="1106"/>
    <w:next w:val="1774"/>
    <w:link w:val="1106"/>
    <w:uiPriority w:val="4080"/>
    <w:pPr>
      <w:ind w:firstLine="480"/>
      <w:spacing w:line="360" w:lineRule="auto"/>
    </w:pPr>
    <w:rPr>
      <w:sz w:val="24"/>
    </w:rPr>
  </w:style>
  <w:style w:type="paragraph" w:styleId="1775">
    <w:name w:val="图内文字1"/>
    <w:basedOn w:val="1155"/>
    <w:next w:val="1775"/>
    <w:link w:val="1106"/>
    <w:uiPriority w:val="1624"/>
    <w:pPr>
      <w:jc w:val="center"/>
      <w:spacing w:before="50" w:after="120"/>
    </w:pPr>
    <w:rPr>
      <w:rFonts w:ascii="Calibri" w:hAnsi="Calibri" w:eastAsia="宋体"/>
      <w:sz w:val="20"/>
    </w:rPr>
  </w:style>
  <w:style w:type="paragraph" w:styleId="1776">
    <w:name w:val="CM18"/>
    <w:basedOn w:val="1241"/>
    <w:next w:val="1241"/>
    <w:link w:val="1106"/>
    <w:uiPriority w:val="3"/>
    <w:pPr>
      <w:spacing w:line="311" w:lineRule="atLeast"/>
    </w:pPr>
    <w:rPr>
      <w:rFonts w:ascii="oúì." w:eastAsia="oúì." w:cs="Times New Roman"/>
      <w:color w:val="000000"/>
    </w:rPr>
  </w:style>
  <w:style w:type="paragraph" w:styleId="1777">
    <w:name w:val="正文（黑体） Char Char"/>
    <w:basedOn w:val="1106"/>
    <w:next w:val="1106"/>
    <w:link w:val="1106"/>
    <w:uiPriority w:val="4080"/>
    <w:pPr>
      <w:ind w:firstLine="480"/>
      <w:spacing w:line="360" w:lineRule="auto"/>
    </w:pPr>
    <w:rPr>
      <w:rFonts w:ascii="黑体" w:eastAsia="黑体"/>
      <w:sz w:val="24"/>
    </w:rPr>
  </w:style>
  <w:style w:type="paragraph" w:styleId="1778">
    <w:name w:val="表文2"/>
    <w:basedOn w:val="1106"/>
    <w:next w:val="1778"/>
    <w:link w:val="1106"/>
    <w:uiPriority w:val="3"/>
    <w:pPr>
      <w:ind w:firstLine="14"/>
      <w:jc w:val="left"/>
      <w:widowControl/>
    </w:pPr>
    <w:rPr>
      <w:rFonts w:ascii="宋体" w:hAnsi="宋体" w:eastAsia="PMingLiU" w:cs="宋体"/>
      <w:sz w:val="28"/>
      <w:szCs w:val="20"/>
      <w:lang w:eastAsia="zh-TW"/>
    </w:rPr>
  </w:style>
  <w:style w:type="paragraph" w:styleId="1779">
    <w:name w:val="正文1.5倍间距"/>
    <w:basedOn w:val="1106"/>
    <w:next w:val="1779"/>
    <w:link w:val="1106"/>
    <w:uiPriority w:val="3"/>
    <w:pPr>
      <w:ind w:firstLine="560"/>
      <w:spacing w:line="360" w:lineRule="auto"/>
    </w:pPr>
    <w:rPr>
      <w:rFonts w:ascii="宋体" w:hAnsi="宋体"/>
      <w:sz w:val="20"/>
      <w:szCs w:val="28"/>
    </w:rPr>
  </w:style>
  <w:style w:type="paragraph" w:styleId="1780">
    <w:name w:val="图中文字"/>
    <w:basedOn w:val="1106"/>
    <w:next w:val="1780"/>
    <w:link w:val="1106"/>
    <w:uiPriority w:val="1624"/>
    <w:qFormat/>
    <w:pPr>
      <w:ind w:firstLine="200"/>
      <w:jc w:val="center"/>
      <w:spacing w:line="312" w:lineRule="auto"/>
    </w:pPr>
    <w:rPr>
      <w:color w:val="000000"/>
      <w:sz w:val="24"/>
    </w:rPr>
  </w:style>
  <w:style w:type="paragraph" w:styleId="1781">
    <w:name w:val="图标题"/>
    <w:basedOn w:val="1106"/>
    <w:next w:val="1106"/>
    <w:link w:val="1106"/>
    <w:uiPriority w:val="2441"/>
    <w:pPr>
      <w:ind w:left="992" w:hanging="992"/>
      <w:spacing w:line="360" w:lineRule="auto"/>
    </w:pPr>
    <w:rPr>
      <w:sz w:val="24"/>
      <w:szCs w:val="20"/>
    </w:rPr>
  </w:style>
  <w:style w:type="paragraph" w:styleId="1782">
    <w:name w:val="多倍行距"/>
    <w:basedOn w:val="1106"/>
    <w:next w:val="1782"/>
    <w:link w:val="1106"/>
    <w:uiPriority w:val="2180"/>
    <w:qFormat/>
    <w:pPr>
      <w:ind w:firstLine="200"/>
      <w:jc w:val="center"/>
      <w:spacing w:line="720" w:lineRule="auto"/>
    </w:pPr>
    <w:rPr>
      <w:sz w:val="24"/>
    </w:rPr>
  </w:style>
  <w:style w:type="paragraph" w:styleId="1783">
    <w:name w:val="正文_1_0"/>
    <w:next w:val="1783"/>
    <w:link w:val="1106"/>
    <w:rPr>
      <w:sz w:val="21"/>
      <w:szCs w:val="22"/>
      <w:lang w:val="en-US" w:eastAsia="zh-CN" w:bidi="ar-SA"/>
    </w:rPr>
  </w:style>
  <w:style w:type="paragraph" w:styleId="1784">
    <w:name w:val="Number in Table"/>
    <w:basedOn w:val="1106"/>
    <w:next w:val="1784"/>
    <w:link w:val="1106"/>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785">
    <w:name w:val="xl94"/>
    <w:basedOn w:val="1106"/>
    <w:next w:val="1785"/>
    <w:link w:val="1106"/>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86">
    <w:name w:val="xl118"/>
    <w:basedOn w:val="1106"/>
    <w:next w:val="1786"/>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87">
    <w:name w:val="font13"/>
    <w:basedOn w:val="1106"/>
    <w:next w:val="1787"/>
    <w:link w:val="1106"/>
    <w:uiPriority w:val="6"/>
    <w:pPr>
      <w:jc w:val="left"/>
      <w:widowControl/>
    </w:pPr>
    <w:rPr>
      <w:rFonts w:ascii="宋体" w:hAnsi="宋体" w:cs="宋体"/>
      <w:color w:val="000000"/>
      <w:sz w:val="22"/>
      <w:szCs w:val="22"/>
    </w:rPr>
  </w:style>
  <w:style w:type="paragraph" w:styleId="1788">
    <w:name w:val="样式 样式 正文首行缩进 + (符号) 宋体 + 左侧:  2 字符 首行缩进:  2 字符1"/>
    <w:basedOn w:val="1106"/>
    <w:next w:val="1788"/>
    <w:link w:val="1106"/>
    <w:uiPriority w:val="2"/>
    <w:pPr>
      <w:ind w:firstLine="200"/>
      <w:jc w:val="left"/>
      <w:spacing w:line="360" w:lineRule="auto"/>
    </w:pPr>
    <w:rPr>
      <w:rFonts w:hAnsi="宋体" w:cs="宋体"/>
      <w:szCs w:val="20"/>
      <w:lang w:eastAsia="en-US"/>
    </w:rPr>
  </w:style>
  <w:style w:type="paragraph" w:styleId="1789">
    <w:name w:val="表格文字1"/>
    <w:basedOn w:val="1106"/>
    <w:next w:val="1789"/>
    <w:link w:val="1106"/>
    <w:uiPriority w:val="1624"/>
    <w:rPr>
      <w:rFonts w:ascii="宋体" w:hAnsi="宋体"/>
      <w:bCs/>
      <w:szCs w:val="18"/>
    </w:rPr>
  </w:style>
  <w:style w:type="paragraph" w:styleId="1790">
    <w:name w:val="正文表标题"/>
    <w:next w:val="1106"/>
    <w:link w:val="1106"/>
    <w:uiPriority w:val="2182"/>
    <w:pPr>
      <w:ind w:left="425" w:hanging="425"/>
      <w:jc w:val="center"/>
      <w:tabs>
        <w:tab w:val="left" w:pos="425" w:leader="none"/>
      </w:tabs>
    </w:pPr>
    <w:rPr>
      <w:rFonts w:ascii="黑体" w:eastAsia="黑体"/>
      <w:sz w:val="21"/>
      <w:lang w:val="en-US" w:eastAsia="zh-CN" w:bidi="ar-SA"/>
    </w:rPr>
  </w:style>
  <w:style w:type="paragraph" w:styleId="1791">
    <w:name w:val="公司名称"/>
    <w:next w:val="1791"/>
    <w:link w:val="1106"/>
    <w:uiPriority w:val="1344"/>
    <w:pPr>
      <w:jc w:val="center"/>
    </w:pPr>
    <w:rPr>
      <w:rFonts w:ascii="Arial" w:hAnsi="Arial"/>
      <w:b/>
      <w:sz w:val="28"/>
      <w:szCs w:val="44"/>
      <w:lang w:val="en-US" w:eastAsia="zh-CN" w:bidi="ar-SA"/>
    </w:rPr>
  </w:style>
  <w:style w:type="paragraph" w:styleId="1792">
    <w:name w:val="font11"/>
    <w:basedOn w:val="1106"/>
    <w:next w:val="1792"/>
    <w:link w:val="1106"/>
    <w:uiPriority w:val="6"/>
    <w:pPr>
      <w:jc w:val="left"/>
      <w:widowControl/>
    </w:pPr>
    <w:rPr>
      <w:rFonts w:ascii="Arial" w:hAnsi="Arial" w:cs="Arial"/>
      <w:szCs w:val="21"/>
    </w:rPr>
  </w:style>
  <w:style w:type="paragraph" w:styleId="1793">
    <w:name w:val="正文居中"/>
    <w:basedOn w:val="1106"/>
    <w:next w:val="1793"/>
    <w:link w:val="1106"/>
    <w:uiPriority w:val="1476"/>
    <w:pPr>
      <w:jc w:val="center"/>
      <w:keepNext/>
      <w:spacing w:line="360" w:lineRule="auto"/>
      <w:widowControl/>
    </w:pPr>
    <w:rPr>
      <w:rFonts w:ascii="宋体" w:hAnsi="宋体"/>
      <w:b/>
      <w:sz w:val="20"/>
    </w:rPr>
  </w:style>
  <w:style w:type="paragraph" w:styleId="1794">
    <w:name w:val="封面"/>
    <w:next w:val="1794"/>
    <w:link w:val="1106"/>
    <w:pPr>
      <w:jc w:val="both"/>
      <w:spacing w:line="412" w:lineRule="atLeast"/>
      <w:widowControl w:val="off"/>
    </w:pPr>
    <w:rPr>
      <w:sz w:val="21"/>
      <w:lang w:val="en-US" w:eastAsia="zh-CN" w:bidi="ar-SA"/>
    </w:rPr>
  </w:style>
  <w:style w:type="paragraph" w:styleId="1795">
    <w:name w:val="方框下的123标题4"/>
    <w:basedOn w:val="1106"/>
    <w:next w:val="1795"/>
    <w:link w:val="1106"/>
    <w:uiPriority w:val="1248"/>
    <w:pPr>
      <w:ind w:left="840" w:hanging="420"/>
      <w:spacing w:line="360" w:lineRule="auto"/>
      <w:tabs>
        <w:tab w:val="left" w:pos="840" w:leader="none"/>
      </w:tabs>
    </w:pPr>
  </w:style>
  <w:style w:type="paragraph" w:styleId="1796">
    <w:name w:val="正文（缩进） Char Char Char"/>
    <w:basedOn w:val="1106"/>
    <w:next w:val="1796"/>
    <w:link w:val="1106"/>
    <w:uiPriority w:val="4080"/>
    <w:pPr>
      <w:ind w:firstLine="480"/>
      <w:spacing w:line="360" w:lineRule="auto"/>
    </w:pPr>
    <w:rPr>
      <w:sz w:val="24"/>
    </w:rPr>
  </w:style>
  <w:style w:type="paragraph" w:styleId="1797">
    <w:name w:val="xl122"/>
    <w:basedOn w:val="1106"/>
    <w:next w:val="1797"/>
    <w:link w:val="1106"/>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798">
    <w:name w:val="（空）多级符号 Char Char"/>
    <w:basedOn w:val="1106"/>
    <w:next w:val="1798"/>
    <w:link w:val="1106"/>
    <w:uiPriority w:val="4080"/>
    <w:pPr>
      <w:ind w:firstLine="540"/>
      <w:spacing w:line="360" w:lineRule="auto"/>
    </w:pPr>
    <w:rPr>
      <w:rFonts w:ascii="宋体" w:hAnsi="宋体"/>
      <w:sz w:val="24"/>
    </w:rPr>
  </w:style>
  <w:style w:type="paragraph" w:styleId="1799">
    <w:name w:val="样式 标题 4 +"/>
    <w:basedOn w:val="1110"/>
    <w:next w:val="1799"/>
    <w:link w:val="1106"/>
    <w:uiPriority w:val="2"/>
    <w:pPr>
      <w:ind w:left="720" w:hanging="720"/>
      <w:spacing w:before="156" w:after="156" w:line="372" w:lineRule="auto"/>
      <w:tabs>
        <w:tab w:val="left" w:pos="720" w:leader="none"/>
      </w:tabs>
    </w:pPr>
    <w:rPr>
      <w:b w:val="0"/>
      <w:color w:val="0000ff"/>
    </w:rPr>
  </w:style>
  <w:style w:type="paragraph" w:styleId="1800">
    <w:name w:val="样式 标题 3 + (西文) 宋体 小四 非加粗 行距: 1.5 倍行距"/>
    <w:basedOn w:val="1109"/>
    <w:next w:val="1800"/>
    <w:link w:val="1106"/>
    <w:uiPriority w:val="2"/>
    <w:pPr>
      <w:spacing w:before="156" w:after="156" w:line="360" w:lineRule="auto"/>
    </w:pPr>
    <w:rPr>
      <w:rFonts w:ascii="Arial Unicode MS" w:hAnsi="Arial Unicode MS" w:eastAsia="黑体"/>
      <w:sz w:val="28"/>
      <w:szCs w:val="28"/>
    </w:rPr>
  </w:style>
  <w:style w:type="paragraph" w:styleId="1801">
    <w:name w:val="正文 + 首行缩进:  2 字符1"/>
    <w:basedOn w:val="1106"/>
    <w:next w:val="1801"/>
    <w:link w:val="1106"/>
    <w:uiPriority w:val="2"/>
    <w:qFormat/>
    <w:pPr>
      <w:ind w:left="540" w:hanging="359"/>
      <w:spacing w:line="360" w:lineRule="auto"/>
      <w:tabs>
        <w:tab w:val="left" w:pos="420" w:leader="none"/>
        <w:tab w:val="left" w:pos="540" w:leader="none"/>
      </w:tabs>
    </w:pPr>
  </w:style>
  <w:style w:type="paragraph" w:styleId="1802">
    <w:name w:val="首航缩进 Char1"/>
    <w:basedOn w:val="1106"/>
    <w:next w:val="1802"/>
    <w:link w:val="1106"/>
    <w:uiPriority w:val="2034"/>
    <w:pPr>
      <w:ind w:firstLine="480"/>
      <w:spacing w:line="300" w:lineRule="auto"/>
    </w:pPr>
    <w:rPr>
      <w:rFonts w:eastAsia="仿宋_GB2312"/>
      <w:color w:val="000000"/>
      <w:sz w:val="24"/>
    </w:rPr>
  </w:style>
  <w:style w:type="paragraph" w:styleId="1803">
    <w:name w:val="方框下的123标题2"/>
    <w:basedOn w:val="1106"/>
    <w:next w:val="1803"/>
    <w:link w:val="1106"/>
    <w:uiPriority w:val="1248"/>
    <w:pPr>
      <w:ind w:left="840" w:hanging="420"/>
      <w:spacing w:line="360" w:lineRule="auto"/>
      <w:tabs>
        <w:tab w:val="left" w:pos="840" w:leader="none"/>
      </w:tabs>
    </w:pPr>
  </w:style>
  <w:style w:type="paragraph" w:styleId="1804">
    <w:name w:val="样式41"/>
    <w:basedOn w:val="1534"/>
    <w:next w:val="1804"/>
    <w:link w:val="1106"/>
    <w:uiPriority w:val="3"/>
    <w:pPr>
      <w:numPr>
        <w:ilvl w:val="0"/>
        <w:numId w:val="0"/>
      </w:numPr>
      <w:ind w:left="960"/>
      <w:tabs>
        <w:tab w:val="left" w:pos="780" w:leader="none"/>
        <w:tab w:val="left" w:pos="840" w:leader="none"/>
        <w:tab w:val="left" w:pos="960" w:leader="none"/>
      </w:tabs>
    </w:pPr>
  </w:style>
  <w:style w:type="paragraph" w:styleId="1805">
    <w:name w:val="正文，首行缩进:  2 字符1"/>
    <w:basedOn w:val="1106"/>
    <w:next w:val="1106"/>
    <w:link w:val="1106"/>
    <w:uiPriority w:val="4080"/>
    <w:pPr>
      <w:ind w:firstLine="480"/>
      <w:spacing w:line="360" w:lineRule="auto"/>
    </w:pPr>
    <w:rPr>
      <w:rFonts w:ascii="Verdana" w:hAnsi="Verdana" w:cs="宋体"/>
      <w:sz w:val="24"/>
      <w:szCs w:val="20"/>
    </w:rPr>
  </w:style>
  <w:style w:type="paragraph" w:styleId="1806">
    <w:name w:val="模板标题4"/>
    <w:basedOn w:val="1106"/>
    <w:next w:val="1215"/>
    <w:link w:val="1106"/>
    <w:uiPriority w:val="1664"/>
    <w:pPr>
      <w:ind w:firstLine="200"/>
      <w:spacing w:line="400" w:lineRule="exact"/>
      <w:tabs>
        <w:tab w:val="left" w:pos="1440" w:leader="none"/>
      </w:tabs>
      <w:outlineLvl w:val="3"/>
    </w:pPr>
    <w:rPr>
      <w:rFonts w:ascii="宋体" w:hAnsi="Arial"/>
      <w:sz w:val="24"/>
      <w:szCs w:val="20"/>
    </w:rPr>
  </w:style>
  <w:style w:type="paragraph" w:styleId="1807">
    <w:name w:val="表格格式"/>
    <w:basedOn w:val="1106"/>
    <w:next w:val="1807"/>
    <w:link w:val="1106"/>
    <w:uiPriority w:val="1667"/>
    <w:pPr>
      <w:ind w:firstLine="200"/>
      <w:jc w:val="left"/>
      <w:spacing w:line="360" w:lineRule="auto"/>
    </w:pPr>
    <w:rPr>
      <w:sz w:val="24"/>
    </w:rPr>
  </w:style>
  <w:style w:type="paragraph" w:styleId="1808">
    <w:name w:val="默认段落字体 Para Char Char Char Char Char Char Char Char"/>
    <w:basedOn w:val="1106"/>
    <w:next w:val="1808"/>
    <w:link w:val="1106"/>
    <w:uiPriority w:val="1723"/>
    <w:pPr>
      <w:ind w:firstLine="200"/>
    </w:pPr>
    <w:rPr>
      <w:rFonts w:ascii="Tahoma" w:hAnsi="Tahoma"/>
      <w:sz w:val="24"/>
      <w:szCs w:val="20"/>
    </w:rPr>
  </w:style>
  <w:style w:type="paragraph" w:styleId="1809">
    <w:name w:val="样式 正文格式 + 左侧:  3 字符 首行缩进:  2 字符1 Char"/>
    <w:basedOn w:val="1106"/>
    <w:next w:val="1809"/>
    <w:link w:val="1106"/>
    <w:uiPriority w:val="2"/>
    <w:pPr>
      <w:ind w:left="720" w:firstLine="480"/>
      <w:tabs>
        <w:tab w:val="left" w:pos="1200" w:leader="none"/>
      </w:tabs>
    </w:pPr>
    <w:rPr>
      <w:sz w:val="24"/>
    </w:rPr>
  </w:style>
  <w:style w:type="paragraph" w:styleId="1810">
    <w:name w:val="172"/>
    <w:basedOn w:val="1106"/>
    <w:next w:val="1157"/>
    <w:link w:val="1106"/>
    <w:uiPriority w:val="3"/>
    <w:pPr>
      <w:ind w:left="420"/>
    </w:pPr>
  </w:style>
  <w:style w:type="paragraph" w:styleId="1811">
    <w:name w:val="答复正文"/>
    <w:basedOn w:val="1106"/>
    <w:next w:val="1106"/>
    <w:link w:val="1106"/>
    <w:uiPriority w:val="1718"/>
    <w:pPr>
      <w:ind w:firstLine="482"/>
      <w:widowControl/>
    </w:pPr>
    <w:rPr>
      <w:b/>
      <w:sz w:val="24"/>
      <w:szCs w:val="20"/>
    </w:rPr>
  </w:style>
  <w:style w:type="paragraph" w:styleId="1812">
    <w:name w:val="普通正文"/>
    <w:basedOn w:val="1813"/>
    <w:next w:val="1812"/>
    <w:link w:val="1106"/>
    <w:pPr>
      <w:ind w:firstLine="480"/>
      <w:jc w:val="left"/>
      <w:spacing w:before="120" w:after="120" w:line="360" w:lineRule="auto"/>
    </w:pPr>
    <w:rPr>
      <w:rFonts w:ascii="Arial" w:hAnsi="Arial"/>
      <w:sz w:val="24"/>
    </w:rPr>
  </w:style>
  <w:style w:type="paragraph" w:styleId="1813">
    <w:name w:val="正文11"/>
    <w:next w:val="1814"/>
    <w:link w:val="1106"/>
    <w:qFormat/>
    <w:pPr>
      <w:jc w:val="both"/>
      <w:widowControl w:val="off"/>
    </w:pPr>
    <w:rPr>
      <w:rFonts w:ascii="Calibri" w:hAnsi="Calibri" w:eastAsia="宋体" w:cs="Times New Roman"/>
      <w:sz w:val="21"/>
      <w:szCs w:val="21"/>
      <w:lang w:val="en-US" w:eastAsia="zh-CN" w:bidi="ar-SA"/>
    </w:rPr>
  </w:style>
  <w:style w:type="paragraph" w:styleId="1814">
    <w:name w:val="正文首行缩进 21"/>
    <w:basedOn w:val="1815"/>
    <w:next w:val="1814"/>
    <w:link w:val="1106"/>
    <w:qFormat/>
    <w:pPr>
      <w:ind w:left="0" w:firstLine="420"/>
      <w:spacing w:after="0" w:line="360" w:lineRule="auto"/>
    </w:pPr>
    <w:rPr>
      <w:rFonts w:ascii="宋体" w:hAnsi="宋体" w:eastAsia="宋体" w:cs="Times New Roman"/>
      <w:szCs w:val="20"/>
    </w:rPr>
  </w:style>
  <w:style w:type="paragraph" w:styleId="1815">
    <w:name w:val="正文文本缩进1"/>
    <w:basedOn w:val="1106"/>
    <w:next w:val="1816"/>
    <w:link w:val="1106"/>
    <w:unhideWhenUsed/>
    <w:qFormat/>
    <w:pPr>
      <w:ind w:left="420"/>
      <w:spacing w:after="120"/>
    </w:pPr>
  </w:style>
  <w:style w:type="paragraph" w:styleId="1816">
    <w:name w:val="寄信人地址1"/>
    <w:basedOn w:val="1106"/>
    <w:next w:val="1816"/>
    <w:link w:val="1106"/>
    <w:uiPriority w:val="99"/>
    <w:unhideWhenUsed/>
    <w:qFormat/>
    <w:rPr>
      <w:rFonts w:ascii="Arial" w:hAnsi="Arial"/>
    </w:rPr>
  </w:style>
  <w:style w:type="paragraph" w:styleId="1817">
    <w:name w:val="写作说明1"/>
    <w:basedOn w:val="1106"/>
    <w:next w:val="1106"/>
    <w:link w:val="1106"/>
    <w:uiPriority w:val="2239"/>
    <w:pPr>
      <w:ind w:left="420" w:hanging="420"/>
      <w:spacing w:line="360" w:lineRule="auto"/>
      <w:tabs>
        <w:tab w:val="left" w:pos="420" w:leader="none"/>
      </w:tabs>
    </w:pPr>
    <w:rPr>
      <w:i/>
      <w:color w:val="0000ff"/>
      <w:szCs w:val="20"/>
      <w:lang w:eastAsia="en-US"/>
    </w:rPr>
  </w:style>
  <w:style w:type="paragraph" w:styleId="1818">
    <w:name w:val="正文（小标题）11"/>
    <w:basedOn w:val="1106"/>
    <w:next w:val="1106"/>
    <w:link w:val="1106"/>
    <w:uiPriority w:val="4080"/>
    <w:pPr>
      <w:spacing w:line="360" w:lineRule="auto"/>
    </w:pPr>
    <w:rPr>
      <w:rFonts w:ascii="黑体" w:eastAsia="黑体"/>
      <w:color w:val="0000ff"/>
      <w:sz w:val="24"/>
    </w:rPr>
  </w:style>
  <w:style w:type="paragraph" w:styleId="1819">
    <w:name w:val="公司文件样式"/>
    <w:basedOn w:val="1106"/>
    <w:next w:val="1819"/>
    <w:link w:val="1106"/>
    <w:uiPriority w:val="1624"/>
    <w:pPr>
      <w:ind w:firstLine="200"/>
      <w:jc w:val="right"/>
    </w:pPr>
    <w:rPr>
      <w:rFonts w:eastAsia="黑体"/>
    </w:rPr>
  </w:style>
  <w:style w:type="paragraph" w:styleId="1820">
    <w:name w:val="答复"/>
    <w:basedOn w:val="1106"/>
    <w:next w:val="1820"/>
    <w:link w:val="1106"/>
    <w:pPr>
      <w:ind w:firstLine="200"/>
      <w:spacing w:line="360" w:lineRule="auto"/>
    </w:pPr>
    <w:rPr>
      <w:b/>
      <w:sz w:val="24"/>
      <w:szCs w:val="20"/>
    </w:rPr>
  </w:style>
  <w:style w:type="paragraph" w:styleId="1821">
    <w:name w:val="样式 正文缩进正文（首行缩进两字）表正文正文非缩进段1特点identication正文双线TBNet5缩进A..."/>
    <w:basedOn w:val="1123"/>
    <w:next w:val="1821"/>
    <w:link w:val="1106"/>
    <w:uiPriority w:val="2"/>
    <w:pPr>
      <w:ind w:firstLine="540"/>
      <w:jc w:val="left"/>
      <w:spacing w:line="360" w:lineRule="auto"/>
    </w:pPr>
    <w:rPr>
      <w:color w:val="000000"/>
      <w:sz w:val="24"/>
    </w:rPr>
  </w:style>
  <w:style w:type="paragraph" w:styleId="1822">
    <w:name w:val="分项"/>
    <w:basedOn w:val="1234"/>
    <w:next w:val="1234"/>
    <w:link w:val="1106"/>
    <w:pPr>
      <w:numPr>
        <w:ilvl w:val="0"/>
        <w:numId w:val="24"/>
      </w:numPr>
      <w:ind w:left="0" w:firstLine="0"/>
      <w:spacing w:before="0" w:after="0" w:line="360" w:lineRule="auto"/>
      <w:tabs>
        <w:tab w:val="left" w:pos="360" w:leader="none"/>
      </w:tabs>
    </w:pPr>
    <w:rPr>
      <w:rFonts w:ascii="CG Times" w:hAnsi="CG Times"/>
      <w:color w:val="0000cc"/>
      <w:sz w:val="24"/>
    </w:rPr>
  </w:style>
  <w:style w:type="paragraph" w:styleId="1823">
    <w:name w:val="xl69"/>
    <w:basedOn w:val="1106"/>
    <w:next w:val="1823"/>
    <w:link w:val="1106"/>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24">
    <w:name w:val="zhengwen"/>
    <w:basedOn w:val="1106"/>
    <w:next w:val="1824"/>
    <w:link w:val="1106"/>
    <w:uiPriority w:val="6"/>
    <w:pPr>
      <w:ind w:firstLine="480"/>
      <w:spacing w:line="360" w:lineRule="auto"/>
    </w:pPr>
    <w:rPr>
      <w:rFonts w:ascii="宋体" w:hAnsi="宋体"/>
      <w:sz w:val="24"/>
    </w:rPr>
  </w:style>
  <w:style w:type="paragraph" w:styleId="1825">
    <w:name w:val="正文2"/>
    <w:basedOn w:val="1106"/>
    <w:next w:val="1825"/>
    <w:link w:val="1106"/>
    <w:uiPriority w:val="3"/>
    <w:pPr>
      <w:ind w:firstLine="14"/>
      <w:jc w:val="center"/>
      <w:widowControl/>
    </w:pPr>
    <w:rPr>
      <w:rFonts w:ascii="宋体" w:hAnsi="宋体" w:cs="宋体"/>
      <w:b/>
      <w:sz w:val="24"/>
    </w:rPr>
  </w:style>
  <w:style w:type="paragraph" w:styleId="1826">
    <w:name w:val="正文（缩进）2"/>
    <w:basedOn w:val="1106"/>
    <w:next w:val="1826"/>
    <w:link w:val="1106"/>
    <w:uiPriority w:val="4080"/>
    <w:pPr>
      <w:ind w:firstLine="480"/>
      <w:spacing w:line="360" w:lineRule="auto"/>
    </w:pPr>
    <w:rPr>
      <w:sz w:val="24"/>
    </w:rPr>
  </w:style>
  <w:style w:type="paragraph" w:styleId="1827">
    <w:name w:val="Body Text(ch)1"/>
    <w:basedOn w:val="1106"/>
    <w:next w:val="1171"/>
    <w:link w:val="1106"/>
    <w:uiPriority w:val="6"/>
    <w:pPr>
      <w:ind w:firstLine="480"/>
      <w:spacing w:line="360" w:lineRule="auto"/>
    </w:pPr>
    <w:rPr>
      <w:sz w:val="24"/>
    </w:rPr>
  </w:style>
  <w:style w:type="paragraph" w:styleId="1828">
    <w:name w:val="样式 正文缩进表正文四号正文非缩进特点缩进ALT+Z标题4首行缩进正文不缩进段1样式3PI正文文字首行..."/>
    <w:basedOn w:val="1123"/>
    <w:next w:val="1828"/>
    <w:link w:val="1106"/>
    <w:uiPriority w:val="2"/>
    <w:pPr>
      <w:ind w:firstLine="560"/>
      <w:spacing w:line="360" w:lineRule="auto"/>
    </w:pPr>
    <w:rPr>
      <w:rFonts w:ascii="宋体" w:hAnsi="宋体" w:cs="宋体"/>
      <w:color w:val="000000"/>
      <w:sz w:val="24"/>
    </w:rPr>
  </w:style>
  <w:style w:type="paragraph" w:styleId="1829">
    <w:name w:val="123标题下的小点"/>
    <w:basedOn w:val="1106"/>
    <w:next w:val="1829"/>
    <w:link w:val="1106"/>
    <w:uiPriority w:val="3"/>
    <w:pPr>
      <w:numPr>
        <w:ilvl w:val="0"/>
        <w:numId w:val="25"/>
      </w:numPr>
      <w:ind w:firstLine="200"/>
      <w:spacing w:line="360" w:lineRule="auto"/>
      <w:tabs>
        <w:tab w:val="left" w:pos="227" w:leader="none"/>
        <w:tab w:val="left" w:pos="1701" w:leader="none"/>
      </w:tabs>
    </w:pPr>
    <w:rPr>
      <w:rFonts w:ascii="宋体" w:hAnsi="宋体"/>
      <w:sz w:val="20"/>
      <w:szCs w:val="20"/>
    </w:rPr>
  </w:style>
  <w:style w:type="paragraph" w:styleId="1830">
    <w:name w:val="Char Char2 Char"/>
    <w:basedOn w:val="1106"/>
    <w:next w:val="1830"/>
    <w:link w:val="1106"/>
    <w:uiPriority w:val="6"/>
    <w:pPr>
      <w:ind w:left="390" w:hanging="390"/>
      <w:keepLines/>
      <w:keepNext/>
      <w:pageBreakBefore/>
      <w:tabs>
        <w:tab w:val="left" w:pos="390" w:leader="none"/>
      </w:tabs>
    </w:pPr>
    <w:rPr>
      <w:szCs w:val="20"/>
    </w:rPr>
  </w:style>
  <w:style w:type="paragraph" w:styleId="1831">
    <w:name w:val="pa-67"/>
    <w:basedOn w:val="1106"/>
    <w:next w:val="1831"/>
    <w:link w:val="1106"/>
    <w:uiPriority w:val="2"/>
    <w:pPr>
      <w:jc w:val="left"/>
      <w:spacing w:line="300" w:lineRule="atLeast"/>
      <w:widowControl/>
    </w:pPr>
    <w:rPr>
      <w:rFonts w:ascii="宋体" w:hAnsi="宋体" w:cs="宋体"/>
      <w:sz w:val="24"/>
    </w:rPr>
  </w:style>
  <w:style w:type="paragraph" w:styleId="1832">
    <w:name w:val="xl113"/>
    <w:basedOn w:val="1106"/>
    <w:next w:val="1832"/>
    <w:link w:val="1106"/>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3">
    <w:name w:val="1).标题"/>
    <w:next w:val="1106"/>
    <w:link w:val="1106"/>
    <w:uiPriority w:val="2"/>
    <w:pPr>
      <w:numPr>
        <w:ilvl w:val="3"/>
        <w:numId w:val="15"/>
      </w:numPr>
      <w:spacing w:line="360" w:lineRule="auto"/>
      <w:tabs>
        <w:tab w:val="left" w:pos="1247" w:leader="none"/>
        <w:tab w:val="left" w:pos="1620" w:leader="none"/>
      </w:tabs>
    </w:pPr>
    <w:rPr>
      <w:bCs/>
      <w:sz w:val="24"/>
      <w:lang w:val="en-US" w:eastAsia="zh-CN" w:bidi="ar-SA"/>
    </w:rPr>
  </w:style>
  <w:style w:type="paragraph" w:styleId="1834">
    <w:name w:val="xl133"/>
    <w:basedOn w:val="1106"/>
    <w:next w:val="1834"/>
    <w:link w:val="1106"/>
    <w:uiPriority w:val="3"/>
    <w:pPr>
      <w:jc w:val="center"/>
      <w:widowControl/>
      <w:pBdr>
        <w:left w:val="single" w:color="000000" w:sz="8" w:space="0"/>
        <w:right w:val="single" w:color="000000" w:sz="4" w:space="0"/>
      </w:pBdr>
    </w:pPr>
    <w:rPr>
      <w:rFonts w:ascii="宋体" w:hAnsi="宋体" w:cs="宋体"/>
      <w:sz w:val="24"/>
    </w:rPr>
  </w:style>
  <w:style w:type="paragraph" w:styleId="1835">
    <w:name w:val="xl65"/>
    <w:basedOn w:val="1106"/>
    <w:next w:val="1835"/>
    <w:link w:val="1106"/>
    <w:uiPriority w:val="3"/>
    <w:pPr>
      <w:jc w:val="left"/>
      <w:widowControl/>
    </w:pPr>
    <w:rPr>
      <w:rFonts w:ascii="宋体" w:hAnsi="宋体" w:cs="宋体"/>
      <w:sz w:val="24"/>
    </w:rPr>
  </w:style>
  <w:style w:type="paragraph" w:styleId="1836">
    <w:name w:val="ABC标题下的小点11"/>
    <w:basedOn w:val="1106"/>
    <w:next w:val="1836"/>
    <w:link w:val="1106"/>
    <w:uiPriority w:val="4"/>
    <w:pPr>
      <w:ind w:left="1260" w:hanging="420"/>
      <w:spacing w:line="360" w:lineRule="auto"/>
      <w:tabs>
        <w:tab w:val="left" w:pos="1260" w:leader="none"/>
      </w:tabs>
    </w:pPr>
    <w:rPr>
      <w:rFonts w:ascii="宋体" w:hAnsi="宋体"/>
      <w:szCs w:val="20"/>
    </w:rPr>
  </w:style>
  <w:style w:type="paragraph" w:styleId="1837">
    <w:name w:val="样式 样式 目录 + 段前: 0.5 行 段后: 0.5 行 + 左侧:  2 字符"/>
    <w:basedOn w:val="1706"/>
    <w:next w:val="1837"/>
    <w:link w:val="1106"/>
    <w:uiPriority w:val="2"/>
    <w:pPr>
      <w:jc w:val="center"/>
    </w:pPr>
    <w:rPr>
      <w:b/>
      <w:sz w:val="44"/>
      <w:szCs w:val="44"/>
    </w:rPr>
  </w:style>
  <w:style w:type="paragraph" w:styleId="1838">
    <w:name w:val="xl119"/>
    <w:basedOn w:val="1106"/>
    <w:next w:val="1838"/>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39">
    <w:name w:val="xl127"/>
    <w:basedOn w:val="1106"/>
    <w:next w:val="1839"/>
    <w:link w:val="1106"/>
    <w:uiPriority w:val="3"/>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840">
    <w:name w:val="main"/>
    <w:basedOn w:val="1106"/>
    <w:next w:val="1840"/>
    <w:link w:val="1106"/>
    <w:uiPriority w:val="6"/>
    <w:pPr>
      <w:jc w:val="left"/>
      <w:widowControl/>
    </w:pPr>
    <w:rPr>
      <w:rFonts w:ascii="宋体" w:hAnsi="宋体" w:cs="宋体"/>
      <w:sz w:val="24"/>
    </w:rPr>
  </w:style>
  <w:style w:type="paragraph" w:styleId="1841">
    <w:name w:val="xl107"/>
    <w:basedOn w:val="1106"/>
    <w:next w:val="1841"/>
    <w:link w:val="1106"/>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42">
    <w:name w:val="汉仪细等线简9BOLD"/>
    <w:basedOn w:val="1106"/>
    <w:next w:val="1842"/>
    <w:link w:val="1106"/>
    <w:uiPriority w:val="2028"/>
    <w:pPr>
      <w:ind w:firstLine="200"/>
      <w:spacing w:line="240" w:lineRule="atLeast"/>
    </w:pPr>
    <w:rPr>
      <w:rFonts w:ascii="汉仪细等线简" w:eastAsia="汉仪细等线简"/>
      <w:b/>
      <w:bCs/>
      <w:sz w:val="18"/>
      <w:szCs w:val="18"/>
    </w:rPr>
  </w:style>
  <w:style w:type="paragraph" w:styleId="1843">
    <w:name w:val="标题4"/>
    <w:basedOn w:val="1110"/>
    <w:next w:val="1843"/>
    <w:link w:val="1106"/>
    <w:uiPriority w:val="3"/>
    <w:pPr>
      <w:numPr>
        <w:ilvl w:val="3"/>
        <w:numId w:val="13"/>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844">
    <w:name w:val="编号1"/>
    <w:basedOn w:val="1106"/>
    <w:next w:val="1106"/>
    <w:link w:val="1106"/>
    <w:uiPriority w:val="3"/>
    <w:pPr>
      <w:numPr>
        <w:ilvl w:val="0"/>
        <w:numId w:val="26"/>
      </w:numPr>
      <w:jc w:val="left"/>
      <w:spacing w:line="360" w:lineRule="auto"/>
      <w:tabs>
        <w:tab w:val="left" w:pos="840" w:leader="none"/>
      </w:tabs>
    </w:pPr>
    <w:rPr>
      <w:sz w:val="24"/>
    </w:rPr>
  </w:style>
  <w:style w:type="paragraph" w:styleId="1845">
    <w:name w:val="方案正文"/>
    <w:basedOn w:val="1106"/>
    <w:next w:val="1845"/>
    <w:link w:val="1106"/>
    <w:uiPriority w:val="1718"/>
    <w:pPr>
      <w:ind w:right="-210" w:firstLine="560"/>
      <w:spacing w:line="312" w:lineRule="auto"/>
      <w:tabs>
        <w:tab w:val="left" w:pos="8520" w:leader="none"/>
      </w:tabs>
    </w:pPr>
    <w:rPr>
      <w:rFonts w:ascii="仿宋_GB2312" w:eastAsia="仿宋_GB2312"/>
      <w:sz w:val="28"/>
      <w:szCs w:val="20"/>
    </w:rPr>
  </w:style>
  <w:style w:type="paragraph" w:styleId="1846">
    <w:name w:val="公文正文"/>
    <w:next w:val="1185"/>
    <w:link w:val="1106"/>
    <w:pPr>
      <w:ind w:left="200" w:firstLine="5832"/>
      <w:jc w:val="both"/>
      <w:widowControl w:val="off"/>
    </w:pPr>
    <w:rPr>
      <w:rFonts w:ascii="Calibri" w:hAnsi="Calibri"/>
      <w:lang w:val="en-US" w:eastAsia="zh-CN" w:bidi="ar-SA"/>
    </w:rPr>
  </w:style>
  <w:style w:type="paragraph" w:styleId="1847">
    <w:name w:val="样式 小四 段前: 6 磅 段后: 6 磅 行距: 1.5 倍行距"/>
    <w:basedOn w:val="1106"/>
    <w:next w:val="1847"/>
    <w:link w:val="1106"/>
    <w:uiPriority w:val="2"/>
    <w:pPr>
      <w:ind w:firstLine="480"/>
      <w:spacing w:line="360" w:lineRule="auto"/>
    </w:pPr>
    <w:rPr>
      <w:sz w:val="24"/>
      <w:szCs w:val="20"/>
    </w:rPr>
  </w:style>
  <w:style w:type="paragraph" w:styleId="1848">
    <w:name w:val="newtext"/>
    <w:basedOn w:val="1106"/>
    <w:next w:val="1848"/>
    <w:link w:val="1106"/>
    <w:uiPriority w:val="7"/>
    <w:pPr>
      <w:ind w:firstLine="420"/>
      <w:jc w:val="left"/>
      <w:spacing w:line="300" w:lineRule="atLeast"/>
      <w:widowControl/>
    </w:pPr>
    <w:rPr>
      <w:rFonts w:ascii="宋体" w:hAnsi="宋体"/>
      <w:szCs w:val="21"/>
    </w:rPr>
  </w:style>
  <w:style w:type="paragraph" w:styleId="1849">
    <w:name w:val="表头文字(同正文大小)1"/>
    <w:basedOn w:val="1106"/>
    <w:next w:val="1849"/>
    <w:link w:val="1106"/>
    <w:uiPriority w:val="1624"/>
    <w:pPr>
      <w:jc w:val="center"/>
      <w:spacing w:line="264" w:lineRule="auto"/>
    </w:pPr>
    <w:rPr>
      <w:rFonts w:eastAsia="黑体"/>
      <w:szCs w:val="20"/>
      <w:lang w:eastAsia="en-US"/>
    </w:rPr>
  </w:style>
  <w:style w:type="paragraph" w:styleId="1850">
    <w:name w:val="样式 标题 2H22nd levelh22Header 2l2Heading 2 HiddenHeading 2..."/>
    <w:basedOn w:val="1108"/>
    <w:next w:val="1850"/>
    <w:link w:val="1106"/>
    <w:uiPriority w:val="2"/>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851">
    <w:name w:val="方框标题2"/>
    <w:basedOn w:val="1106"/>
    <w:next w:val="1106"/>
    <w:link w:val="1106"/>
    <w:uiPriority w:val="1664"/>
    <w:pPr>
      <w:numPr>
        <w:ilvl w:val="0"/>
        <w:numId w:val="27"/>
      </w:numPr>
      <w:spacing w:line="360" w:lineRule="auto"/>
      <w:tabs>
        <w:tab w:val="left" w:pos="420" w:leader="none"/>
        <w:tab w:val="left" w:pos="620" w:leader="none"/>
      </w:tabs>
    </w:pPr>
    <w:rPr>
      <w:rFonts w:eastAsia="黑体"/>
    </w:rPr>
  </w:style>
  <w:style w:type="paragraph" w:styleId="1852">
    <w:name w:val="xl77"/>
    <w:basedOn w:val="1106"/>
    <w:next w:val="1852"/>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3">
    <w:name w:val="表内文字2"/>
    <w:next w:val="1853"/>
    <w:link w:val="1106"/>
    <w:uiPriority w:val="1624"/>
    <w:rPr>
      <w:sz w:val="21"/>
      <w:lang w:val="en-US" w:eastAsia="zh-CN" w:bidi="ar-SA"/>
    </w:rPr>
  </w:style>
  <w:style w:type="paragraph" w:styleId="1854">
    <w:name w:val="Table Numbers"/>
    <w:basedOn w:val="1106"/>
    <w:next w:val="1106"/>
    <w:link w:val="1106"/>
    <w:uiPriority w:val="6"/>
    <w:pPr>
      <w:ind w:firstLine="200"/>
      <w:jc w:val="center"/>
      <w:spacing w:line="360" w:lineRule="auto"/>
    </w:pPr>
    <w:rPr>
      <w:rFonts w:ascii="宋体" w:hAnsi="宋体"/>
      <w:sz w:val="20"/>
    </w:rPr>
  </w:style>
  <w:style w:type="paragraph" w:styleId="1855">
    <w:name w:val="注×："/>
    <w:next w:val="1855"/>
    <w:link w:val="1106"/>
    <w:uiPriority w:val="4081"/>
    <w:pPr>
      <w:ind w:left="900" w:hanging="500"/>
      <w:jc w:val="both"/>
      <w:widowControl w:val="off"/>
      <w:tabs>
        <w:tab w:val="left" w:pos="425" w:leader="none"/>
        <w:tab w:val="left" w:pos="630" w:leader="none"/>
      </w:tabs>
    </w:pPr>
    <w:rPr>
      <w:rFonts w:ascii="宋体"/>
      <w:sz w:val="18"/>
      <w:lang w:val="en-US" w:eastAsia="zh-CN" w:bidi="ar-SA"/>
    </w:rPr>
  </w:style>
  <w:style w:type="paragraph" w:styleId="1856">
    <w:name w:val="xl92"/>
    <w:basedOn w:val="1106"/>
    <w:next w:val="1856"/>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7">
    <w:name w:val="ABC标题下的小点"/>
    <w:basedOn w:val="1106"/>
    <w:next w:val="1857"/>
    <w:link w:val="1106"/>
    <w:uiPriority w:val="4"/>
    <w:pPr>
      <w:numPr>
        <w:ilvl w:val="1"/>
        <w:numId w:val="28"/>
      </w:numPr>
      <w:ind w:firstLine="200"/>
      <w:spacing w:line="360" w:lineRule="auto"/>
      <w:tabs>
        <w:tab w:val="left" w:pos="840" w:leader="none"/>
        <w:tab w:val="left" w:pos="1260" w:leader="none"/>
      </w:tabs>
    </w:pPr>
    <w:rPr>
      <w:rFonts w:ascii="宋体" w:hAnsi="宋体"/>
      <w:sz w:val="20"/>
      <w:szCs w:val="20"/>
    </w:rPr>
  </w:style>
  <w:style w:type="paragraph" w:styleId="1858">
    <w:name w:val="模板正文"/>
    <w:basedOn w:val="1215"/>
    <w:next w:val="1858"/>
    <w:link w:val="1106"/>
    <w:uiPriority w:val="1718"/>
    <w:pPr>
      <w:ind w:firstLine="480"/>
    </w:pPr>
    <w:rPr>
      <w:rFonts w:ascii="宋体" w:hAnsi="宋体"/>
      <w:lang w:val="en-GB"/>
    </w:rPr>
  </w:style>
  <w:style w:type="paragraph" w:styleId="1859">
    <w:name w:val="正文 1"/>
    <w:basedOn w:val="1106"/>
    <w:next w:val="1859"/>
    <w:link w:val="1106"/>
    <w:uiPriority w:val="2"/>
    <w:pPr>
      <w:ind w:left="1134" w:firstLine="200"/>
      <w:spacing w:line="360" w:lineRule="auto"/>
    </w:pPr>
    <w:rPr>
      <w:szCs w:val="21"/>
    </w:rPr>
  </w:style>
  <w:style w:type="paragraph" w:styleId="1860">
    <w:name w:val="Address"/>
    <w:basedOn w:val="1106"/>
    <w:next w:val="1106"/>
    <w:link w:val="1106"/>
    <w:qFormat/>
    <w:pPr>
      <w:jc w:val="left"/>
    </w:pPr>
    <w:rPr>
      <w:i/>
      <w:sz w:val="24"/>
      <w:szCs w:val="20"/>
    </w:rPr>
  </w:style>
  <w:style w:type="paragraph" w:styleId="1861">
    <w:name w:val="xl114"/>
    <w:basedOn w:val="1106"/>
    <w:next w:val="1861"/>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62">
    <w:name w:val="編號-一"/>
    <w:basedOn w:val="1106"/>
    <w:next w:val="1106"/>
    <w:link w:val="1106"/>
    <w:uiPriority w:val="2"/>
    <w:pPr>
      <w:numPr>
        <w:ilvl w:val="0"/>
        <w:numId w:val="29"/>
      </w:numPr>
      <w:ind w:left="73" w:hanging="357"/>
      <w:jc w:val="left"/>
      <w:tabs>
        <w:tab w:val="left" w:pos="420" w:leader="none"/>
      </w:tabs>
      <w:outlineLvl w:val="0"/>
    </w:pPr>
    <w:rPr>
      <w:rFonts w:ascii="DFKai-SB" w:eastAsia="DFKai-SB"/>
      <w:sz w:val="32"/>
      <w:lang w:eastAsia="zh-TW"/>
    </w:rPr>
  </w:style>
  <w:style w:type="paragraph" w:styleId="1863">
    <w:name w:val="CM140"/>
    <w:basedOn w:val="1106"/>
    <w:next w:val="1106"/>
    <w:link w:val="1106"/>
    <w:uiPriority w:val="3"/>
    <w:pPr>
      <w:jc w:val="left"/>
    </w:pPr>
    <w:rPr>
      <w:rFonts w:ascii="EPKJJF+DFPHeiW5" w:eastAsia="EPKJJF+DFPHeiW5" w:cs="EPKJJF+DFPHeiW5"/>
      <w:sz w:val="24"/>
    </w:rPr>
  </w:style>
  <w:style w:type="paragraph" w:styleId="1864">
    <w:name w:val="xl96"/>
    <w:basedOn w:val="1106"/>
    <w:next w:val="1864"/>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65">
    <w:name w:val="Char Char 字元 字元 字元 Char Char Char Char"/>
    <w:basedOn w:val="1106"/>
    <w:next w:val="1865"/>
    <w:link w:val="1106"/>
    <w:uiPriority w:val="6"/>
    <w:pPr>
      <w:ind w:firstLine="200"/>
      <w:spacing w:line="360" w:lineRule="auto"/>
    </w:pPr>
    <w:rPr>
      <w:sz w:val="24"/>
      <w:szCs w:val="20"/>
    </w:rPr>
  </w:style>
  <w:style w:type="paragraph" w:styleId="1866">
    <w:name w:val="表格"/>
    <w:basedOn w:val="1106"/>
    <w:next w:val="1866"/>
    <w:link w:val="1106"/>
    <w:pPr>
      <w:ind w:left="992" w:hanging="992"/>
      <w:jc w:val="center"/>
      <w:widowControl/>
    </w:pPr>
    <w:rPr>
      <w:rFonts w:cs="宋体"/>
      <w:bCs/>
    </w:rPr>
  </w:style>
  <w:style w:type="paragraph" w:styleId="1867">
    <w:name w:val="方框下的123标题"/>
    <w:basedOn w:val="1106"/>
    <w:next w:val="1867"/>
    <w:link w:val="1106"/>
    <w:uiPriority w:val="1248"/>
    <w:pPr>
      <w:numPr>
        <w:ilvl w:val="0"/>
        <w:numId w:val="30"/>
      </w:numPr>
      <w:ind w:firstLine="200"/>
      <w:spacing w:line="360" w:lineRule="auto"/>
      <w:tabs>
        <w:tab w:val="left" w:pos="840" w:leader="none"/>
      </w:tabs>
    </w:pPr>
    <w:rPr>
      <w:sz w:val="20"/>
    </w:rPr>
  </w:style>
  <w:style w:type="paragraph" w:styleId="1868">
    <w:name w:val="Char1 Char Char Char"/>
    <w:basedOn w:val="1106"/>
    <w:next w:val="1868"/>
    <w:link w:val="1106"/>
    <w:uiPriority w:val="6"/>
    <w:pPr>
      <w:ind w:firstLine="200"/>
    </w:pPr>
    <w:rPr>
      <w:rFonts w:ascii="Tahoma" w:hAnsi="Tahoma"/>
      <w:sz w:val="24"/>
      <w:szCs w:val="20"/>
    </w:rPr>
  </w:style>
  <w:style w:type="paragraph" w:styleId="1869">
    <w:name w:val="Item List in Table"/>
    <w:basedOn w:val="1106"/>
    <w:next w:val="1869"/>
    <w:link w:val="1106"/>
    <w:uiPriority w:val="6"/>
    <w:pPr>
      <w:numPr>
        <w:ilvl w:val="0"/>
        <w:numId w:val="31"/>
      </w:numPr>
      <w:jc w:val="left"/>
      <w:spacing w:before="80" w:after="80" w:line="240" w:lineRule="atLeast"/>
      <w:widowControl/>
      <w:tabs>
        <w:tab w:val="left" w:pos="170" w:leader="none"/>
      </w:tabs>
    </w:pPr>
    <w:rPr>
      <w:rFonts w:hint="eastAsia" w:cs="Arial"/>
      <w:szCs w:val="21"/>
    </w:rPr>
  </w:style>
  <w:style w:type="paragraph" w:styleId="1870">
    <w:name w:val="表中文字"/>
    <w:basedOn w:val="1106"/>
    <w:next w:val="1870"/>
    <w:link w:val="1106"/>
    <w:uiPriority w:val="1624"/>
    <w:pPr>
      <w:ind w:left="992" w:hanging="992"/>
    </w:pPr>
  </w:style>
  <w:style w:type="paragraph" w:styleId="1871">
    <w:name w:val="图"/>
    <w:basedOn w:val="1215"/>
    <w:next w:val="1871"/>
    <w:link w:val="1106"/>
    <w:uiPriority w:val="1"/>
    <w:pPr>
      <w:ind w:firstLine="0"/>
      <w:jc w:val="center"/>
      <w:spacing w:before="156" w:after="156"/>
    </w:pPr>
    <w:rPr>
      <w:szCs w:val="20"/>
    </w:rPr>
  </w:style>
  <w:style w:type="paragraph" w:styleId="1872">
    <w:name w:val="写作样例"/>
    <w:basedOn w:val="1106"/>
    <w:next w:val="1872"/>
    <w:link w:val="1106"/>
    <w:uiPriority w:val="1667"/>
    <w:pPr>
      <w:jc w:val="left"/>
      <w:spacing w:line="360" w:lineRule="auto"/>
    </w:pPr>
    <w:rPr>
      <w:color w:val="800080"/>
      <w:szCs w:val="21"/>
    </w:rPr>
  </w:style>
  <w:style w:type="paragraph" w:styleId="1873">
    <w:name w:val="font17"/>
    <w:basedOn w:val="1106"/>
    <w:next w:val="1873"/>
    <w:link w:val="1106"/>
    <w:uiPriority w:val="6"/>
    <w:pPr>
      <w:jc w:val="left"/>
      <w:widowControl/>
    </w:pPr>
    <w:rPr>
      <w:rFonts w:ascii="宋体" w:hAnsi="宋体" w:cs="宋体"/>
      <w:sz w:val="22"/>
      <w:szCs w:val="22"/>
    </w:rPr>
  </w:style>
  <w:style w:type="paragraph" w:styleId="1874">
    <w:name w:val="CM76"/>
    <w:basedOn w:val="1241"/>
    <w:next w:val="1241"/>
    <w:link w:val="1106"/>
    <w:uiPriority w:val="3"/>
    <w:pPr>
      <w:spacing w:after="720"/>
    </w:pPr>
    <w:rPr>
      <w:rFonts w:ascii="oúì." w:eastAsia="oúì." w:cs="Times New Roman"/>
      <w:color w:val="000000"/>
    </w:rPr>
  </w:style>
  <w:style w:type="paragraph" w:styleId="1875">
    <w:name w:val="正文空2格  1."/>
    <w:basedOn w:val="1106"/>
    <w:next w:val="1875"/>
    <w:link w:val="1106"/>
    <w:pPr>
      <w:ind w:firstLine="480"/>
      <w:spacing w:line="360" w:lineRule="auto"/>
    </w:pPr>
    <w:rPr>
      <w:rFonts w:ascii="宋体" w:eastAsia="仿宋" w:cs="宋体"/>
      <w:sz w:val="28"/>
      <w:szCs w:val="20"/>
    </w:rPr>
  </w:style>
  <w:style w:type="paragraph" w:styleId="1876">
    <w:name w:val="样式11"/>
    <w:basedOn w:val="1106"/>
    <w:next w:val="1876"/>
    <w:link w:val="1106"/>
    <w:uiPriority w:val="3"/>
    <w:pPr>
      <w:spacing w:line="360" w:lineRule="auto"/>
      <w:widowControl/>
    </w:pPr>
    <w:rPr>
      <w:rFonts w:ascii="宋体" w:hAnsi="宋体"/>
      <w:bCs/>
      <w:szCs w:val="21"/>
    </w:rPr>
  </w:style>
  <w:style w:type="paragraph" w:styleId="1877">
    <w:name w:val="默认段落字体 Para Char Char Char Char Char Char Char Char Char Char"/>
    <w:basedOn w:val="1106"/>
    <w:next w:val="1877"/>
    <w:link w:val="1106"/>
    <w:uiPriority w:val="1723"/>
    <w:pPr>
      <w:ind w:firstLine="200"/>
    </w:pPr>
    <w:rPr>
      <w:rFonts w:ascii="Tahoma" w:hAnsi="Tahoma"/>
      <w:sz w:val="24"/>
      <w:szCs w:val="20"/>
    </w:rPr>
  </w:style>
  <w:style w:type="paragraph" w:styleId="1878">
    <w:name w:val="表头文字(同正文大小)"/>
    <w:basedOn w:val="1106"/>
    <w:next w:val="1878"/>
    <w:link w:val="1106"/>
    <w:uiPriority w:val="1624"/>
    <w:pPr>
      <w:jc w:val="center"/>
      <w:spacing w:line="264" w:lineRule="auto"/>
    </w:pPr>
    <w:rPr>
      <w:rFonts w:eastAsia="黑体"/>
      <w:szCs w:val="20"/>
      <w:lang w:eastAsia="en-US"/>
    </w:rPr>
  </w:style>
  <w:style w:type="paragraph" w:styleId="1879">
    <w:name w:val="Formule"/>
    <w:basedOn w:val="1106"/>
    <w:next w:val="1879"/>
    <w:link w:val="1106"/>
    <w:uiPriority w:val="7"/>
    <w:pPr>
      <w:jc w:val="center"/>
      <w:widowControl/>
    </w:pPr>
    <w:rPr>
      <w:color w:val="000000"/>
      <w:sz w:val="24"/>
      <w:szCs w:val="20"/>
      <w:lang w:val="fr-FR" w:eastAsia="fr-FR"/>
    </w:rPr>
  </w:style>
  <w:style w:type="paragraph" w:styleId="1880">
    <w:name w:val="方框下的ABC标题"/>
    <w:basedOn w:val="1106"/>
    <w:next w:val="1106"/>
    <w:link w:val="1106"/>
    <w:uiPriority w:val="1248"/>
    <w:pPr>
      <w:spacing w:line="360" w:lineRule="auto"/>
    </w:pPr>
    <w:rPr>
      <w:rFonts w:hAnsi="宋体"/>
    </w:rPr>
  </w:style>
  <w:style w:type="paragraph" w:styleId="1881">
    <w:name w:val="（一）"/>
    <w:basedOn w:val="1602"/>
    <w:next w:val="1881"/>
    <w:link w:val="1106"/>
    <w:uiPriority w:val="4080"/>
    <w:pPr>
      <w:numPr>
        <w:ilvl w:val="1"/>
        <w:numId w:val="15"/>
      </w:numPr>
      <w:tabs>
        <w:tab w:val="left" w:pos="567" w:leader="none"/>
        <w:tab w:val="left" w:pos="1620" w:leader="none"/>
      </w:tabs>
    </w:pPr>
  </w:style>
  <w:style w:type="paragraph" w:styleId="1882">
    <w:name w:val="技术报告图标题"/>
    <w:basedOn w:val="1516"/>
    <w:next w:val="1516"/>
    <w:link w:val="1106"/>
    <w:uiPriority w:val="1578"/>
    <w:pPr>
      <w:numPr>
        <w:ilvl w:val="4"/>
        <w:numId w:val="10"/>
      </w:numPr>
      <w:jc w:val="center"/>
      <w:spacing w:before="156"/>
      <w:tabs>
        <w:tab w:val="left" w:pos="1620" w:leader="none"/>
      </w:tabs>
    </w:pPr>
    <w:rPr>
      <w:rFonts w:ascii="楷体_GB2312" w:eastAsia="楷体_GB2312"/>
      <w:b/>
      <w:sz w:val="28"/>
    </w:rPr>
  </w:style>
  <w:style w:type="paragraph" w:styleId="1883">
    <w:name w:val="ABC标题下的小点2"/>
    <w:basedOn w:val="1106"/>
    <w:next w:val="1883"/>
    <w:link w:val="1106"/>
    <w:uiPriority w:val="4"/>
    <w:pPr>
      <w:ind w:left="1260" w:hanging="420"/>
      <w:spacing w:line="360" w:lineRule="auto"/>
      <w:tabs>
        <w:tab w:val="left" w:pos="1260" w:leader="none"/>
      </w:tabs>
    </w:pPr>
    <w:rPr>
      <w:rFonts w:ascii="宋体" w:hAnsi="宋体"/>
      <w:szCs w:val="20"/>
    </w:rPr>
  </w:style>
  <w:style w:type="paragraph" w:styleId="1884">
    <w:name w:val="Chapter Subtitle"/>
    <w:basedOn w:val="1106"/>
    <w:next w:val="1155"/>
    <w:link w:val="1106"/>
    <w:uiPriority w:val="6"/>
    <w:pPr>
      <w:ind w:firstLine="200"/>
      <w:jc w:val="center"/>
      <w:keepLines/>
      <w:keepNext/>
      <w:spacing w:line="300" w:lineRule="exact"/>
    </w:pPr>
    <w:rPr>
      <w:rFonts w:ascii="宋体" w:hAnsi="Tms Rmn"/>
      <w:spacing w:val="2"/>
      <w:sz w:val="24"/>
      <w:szCs w:val="20"/>
    </w:rPr>
  </w:style>
  <w:style w:type="paragraph" w:styleId="1885">
    <w:name w:val="pa-59"/>
    <w:basedOn w:val="1106"/>
    <w:next w:val="1885"/>
    <w:link w:val="1106"/>
    <w:uiPriority w:val="2"/>
    <w:pPr>
      <w:ind w:firstLine="420"/>
      <w:spacing w:line="300" w:lineRule="atLeast"/>
      <w:widowControl/>
    </w:pPr>
    <w:rPr>
      <w:rFonts w:ascii="宋体" w:hAnsi="宋体" w:cs="宋体"/>
      <w:sz w:val="24"/>
    </w:rPr>
  </w:style>
  <w:style w:type="paragraph" w:styleId="1886">
    <w:name w:val="正文（缩进）4"/>
    <w:basedOn w:val="1106"/>
    <w:next w:val="1886"/>
    <w:link w:val="1106"/>
    <w:uiPriority w:val="4080"/>
    <w:pPr>
      <w:ind w:firstLine="480"/>
      <w:spacing w:line="360" w:lineRule="auto"/>
    </w:pPr>
    <w:rPr>
      <w:sz w:val="24"/>
    </w:rPr>
  </w:style>
  <w:style w:type="paragraph" w:styleId="1887">
    <w:name w:val="1.1d"/>
    <w:basedOn w:val="1106"/>
    <w:next w:val="1887"/>
    <w:link w:val="1106"/>
    <w:uiPriority w:val="3"/>
    <w:pPr>
      <w:ind w:left="840" w:firstLine="420"/>
    </w:pPr>
    <w:rPr>
      <w:sz w:val="24"/>
    </w:rPr>
  </w:style>
  <w:style w:type="paragraph" w:styleId="1888">
    <w:name w:val="样式 样式 正文（缩进） + 首行缩进:  2 字符 + 首行缩进:  2 字符2"/>
    <w:basedOn w:val="1106"/>
    <w:next w:val="1888"/>
    <w:link w:val="1106"/>
    <w:uiPriority w:val="2"/>
    <w:pPr>
      <w:ind w:firstLine="200"/>
      <w:spacing w:line="360" w:lineRule="auto"/>
    </w:pPr>
    <w:rPr>
      <w:sz w:val="24"/>
      <w:szCs w:val="20"/>
    </w:rPr>
  </w:style>
  <w:style w:type="paragraph" w:styleId="1889">
    <w:name w:val="xl98"/>
    <w:basedOn w:val="1106"/>
    <w:next w:val="1889"/>
    <w:link w:val="1106"/>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890">
    <w:name w:val="Table Text"/>
    <w:next w:val="1890"/>
    <w:link w:val="1106"/>
    <w:uiPriority w:val="6"/>
    <w:pPr>
      <w:jc w:val="center"/>
      <w:spacing w:before="143" w:after="80"/>
    </w:pPr>
    <w:rPr>
      <w:rFonts w:ascii="仿宋_GB2312" w:hAnsi="宋体" w:eastAsia="仿宋_GB2312"/>
      <w:sz w:val="24"/>
      <w:lang w:val="en-US" w:eastAsia="zh-CN" w:bidi="ar-SA"/>
    </w:rPr>
  </w:style>
  <w:style w:type="paragraph" w:styleId="1891">
    <w:name w:val="示意图说明1"/>
    <w:basedOn w:val="1106"/>
    <w:next w:val="1106"/>
    <w:link w:val="1106"/>
    <w:uiPriority w:val="1391"/>
    <w:pPr>
      <w:jc w:val="center"/>
      <w:spacing w:line="360" w:lineRule="auto"/>
    </w:pPr>
    <w:rPr>
      <w:rFonts w:eastAsia="黑体"/>
      <w:szCs w:val="20"/>
      <w:lang w:eastAsia="en-US"/>
    </w:rPr>
  </w:style>
  <w:style w:type="paragraph" w:styleId="1892">
    <w:name w:val="标书正文格式"/>
    <w:next w:val="1892"/>
    <w:link w:val="1106"/>
    <w:pPr>
      <w:ind w:firstLine="200"/>
      <w:spacing w:line="360" w:lineRule="auto"/>
    </w:pPr>
    <w:rPr>
      <w:rFonts w:eastAsia="楷体_GB2312"/>
      <w:sz w:val="24"/>
      <w:szCs w:val="24"/>
      <w:lang w:val="en-US" w:eastAsia="zh-CN" w:bidi="ar-SA"/>
    </w:rPr>
  </w:style>
  <w:style w:type="paragraph" w:styleId="1893">
    <w:name w:val="图案标题"/>
    <w:basedOn w:val="1106"/>
    <w:next w:val="1893"/>
    <w:link w:val="1106"/>
    <w:uiPriority w:val="1664"/>
    <w:pPr>
      <w:ind w:left="700" w:hanging="500"/>
      <w:spacing w:line="312" w:lineRule="auto"/>
      <w:tabs>
        <w:tab w:val="left" w:pos="1200" w:leader="none"/>
      </w:tabs>
    </w:pPr>
    <w:rPr>
      <w:sz w:val="24"/>
      <w:szCs w:val="20"/>
    </w:rPr>
  </w:style>
  <w:style w:type="paragraph" w:styleId="1894">
    <w:name w:val="xl95"/>
    <w:basedOn w:val="1106"/>
    <w:next w:val="1894"/>
    <w:link w:val="1106"/>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5">
    <w:name w:val="表格文字"/>
    <w:basedOn w:val="1106"/>
    <w:next w:val="1895"/>
    <w:link w:val="1106"/>
    <w:uiPriority w:val="1624"/>
    <w:pPr>
      <w:ind w:firstLine="14"/>
      <w:widowControl/>
    </w:pPr>
    <w:rPr>
      <w:rFonts w:ascii="宋体" w:hAnsi="宋体" w:cs="宋体"/>
      <w:bCs/>
      <w:szCs w:val="18"/>
    </w:rPr>
  </w:style>
  <w:style w:type="paragraph" w:styleId="1896">
    <w:name w:val="项目符号1 Char"/>
    <w:basedOn w:val="1106"/>
    <w:next w:val="1896"/>
    <w:link w:val="1106"/>
    <w:uiPriority w:val="1970"/>
    <w:pPr>
      <w:numPr>
        <w:ilvl w:val="0"/>
        <w:numId w:val="32"/>
      </w:numPr>
      <w:jc w:val="left"/>
      <w:spacing w:line="360" w:lineRule="auto"/>
      <w:tabs>
        <w:tab w:val="left" w:pos="420" w:leader="none"/>
        <w:tab w:val="left" w:pos="900" w:leader="none"/>
      </w:tabs>
    </w:pPr>
    <w:rPr>
      <w:sz w:val="24"/>
    </w:rPr>
  </w:style>
  <w:style w:type="paragraph" w:styleId="1897">
    <w:name w:val="样式 标题 3Heading 3 - oldH3Level 3 HeadHeadingh33rd levellev...1"/>
    <w:basedOn w:val="1109"/>
    <w:next w:val="1897"/>
    <w:link w:val="1106"/>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898">
    <w:name w:val="汉议细等线简8"/>
    <w:next w:val="1898"/>
    <w:link w:val="1106"/>
    <w:uiPriority w:val="2028"/>
    <w:pPr>
      <w:jc w:val="both"/>
      <w:spacing w:line="260" w:lineRule="atLeast"/>
      <w:widowControl w:val="off"/>
    </w:pPr>
    <w:rPr>
      <w:rFonts w:ascii="汉仪细等线简" w:eastAsia="汉仪细等线简"/>
      <w:color w:val="000000"/>
      <w:sz w:val="16"/>
      <w:szCs w:val="16"/>
      <w:lang w:val="en-US" w:eastAsia="zh-CN" w:bidi="ar-SA"/>
    </w:rPr>
  </w:style>
  <w:style w:type="paragraph" w:styleId="1899">
    <w:name w:val="表内文字11"/>
    <w:basedOn w:val="1106"/>
    <w:next w:val="1899"/>
    <w:link w:val="1106"/>
    <w:uiPriority w:val="1624"/>
    <w:pPr>
      <w:jc w:val="center"/>
      <w:spacing w:line="312" w:lineRule="auto"/>
    </w:pPr>
    <w:rPr>
      <w:color w:val="000000"/>
      <w:szCs w:val="20"/>
    </w:rPr>
  </w:style>
  <w:style w:type="paragraph" w:styleId="1900">
    <w:name w:val="font5"/>
    <w:basedOn w:val="1106"/>
    <w:next w:val="1900"/>
    <w:link w:val="1106"/>
    <w:uiPriority w:val="6"/>
    <w:pPr>
      <w:jc w:val="left"/>
      <w:widowControl/>
    </w:pPr>
    <w:rPr>
      <w:rFonts w:ascii="宋体" w:hAnsi="宋体" w:cs="宋体"/>
      <w:sz w:val="18"/>
      <w:szCs w:val="18"/>
    </w:rPr>
  </w:style>
  <w:style w:type="paragraph" w:styleId="1901">
    <w:name w:val="样式51"/>
    <w:basedOn w:val="1670"/>
    <w:next w:val="1901"/>
    <w:link w:val="1106"/>
    <w:uiPriority w:val="3"/>
    <w:qFormat/>
    <w:pPr>
      <w:numPr>
        <w:ilvl w:val="0"/>
        <w:numId w:val="0"/>
      </w:numPr>
      <w:ind w:left="360" w:hanging="360"/>
      <w:tabs>
        <w:tab w:val="left" w:pos="360" w:leader="none"/>
        <w:tab w:val="left" w:pos="780" w:leader="none"/>
      </w:tabs>
    </w:pPr>
  </w:style>
  <w:style w:type="paragraph" w:styleId="1902">
    <w:name w:val="xl123"/>
    <w:basedOn w:val="1106"/>
    <w:next w:val="1902"/>
    <w:link w:val="1106"/>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03">
    <w:name w:val="T"/>
    <w:basedOn w:val="1199"/>
    <w:next w:val="1903"/>
    <w:link w:val="1106"/>
    <w:uiPriority w:val="1"/>
    <w:pPr>
      <w:ind w:left="960" w:hanging="480"/>
      <w:jc w:val="center"/>
      <w:spacing w:line="440" w:lineRule="exact"/>
    </w:pPr>
    <w:rPr>
      <w:rFonts w:ascii="宋体" w:hAnsi="宋体"/>
    </w:rPr>
  </w:style>
  <w:style w:type="paragraph" w:styleId="1904">
    <w:name w:val="简单回函地址"/>
    <w:basedOn w:val="1106"/>
    <w:next w:val="1904"/>
    <w:link w:val="1106"/>
    <w:uiPriority w:val="1389"/>
    <w:pPr>
      <w:ind w:firstLine="200"/>
    </w:pPr>
    <w:rPr>
      <w:rFonts w:ascii="宋体" w:hAnsi="宋体"/>
      <w:color w:val="000000"/>
      <w:szCs w:val="21"/>
    </w:rPr>
  </w:style>
  <w:style w:type="paragraph" w:styleId="1905">
    <w:name w:val="技术报告正文11"/>
    <w:basedOn w:val="1106"/>
    <w:next w:val="1905"/>
    <w:link w:val="1106"/>
    <w:uiPriority w:val="1578"/>
    <w:pPr>
      <w:ind w:firstLine="666"/>
      <w:spacing w:line="440" w:lineRule="exact"/>
    </w:pPr>
    <w:rPr>
      <w:rFonts w:cs="Arial"/>
      <w:sz w:val="28"/>
    </w:rPr>
  </w:style>
  <w:style w:type="paragraph" w:styleId="1906">
    <w:name w:val="xl115"/>
    <w:basedOn w:val="1106"/>
    <w:next w:val="1906"/>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07">
    <w:name w:val="Coms Alinea"/>
    <w:next w:val="1907"/>
    <w:link w:val="1106"/>
    <w:pPr>
      <w:widowControl w:val="off"/>
    </w:pPr>
    <w:rPr>
      <w:rFonts w:ascii="Arial" w:hAnsi="Arial" w:cs="Arial"/>
      <w:lang w:val="en-US" w:eastAsia="zh-CN" w:bidi="ar-SA"/>
    </w:rPr>
  </w:style>
  <w:style w:type="paragraph" w:styleId="1908">
    <w:name w:val="方案-正文"/>
    <w:basedOn w:val="1106"/>
    <w:next w:val="1908"/>
    <w:link w:val="1106"/>
    <w:uiPriority w:val="2"/>
    <w:pPr>
      <w:ind w:firstLine="560"/>
      <w:spacing w:line="360" w:lineRule="auto"/>
    </w:pPr>
    <w:rPr>
      <w:rFonts w:ascii="仿宋_GB2312" w:hAnsi="仿宋_GB2312" w:eastAsia="仿宋_GB2312"/>
      <w:sz w:val="28"/>
    </w:rPr>
  </w:style>
  <w:style w:type="paragraph" w:styleId="1909">
    <w:name w:val="xl103"/>
    <w:basedOn w:val="1106"/>
    <w:next w:val="1909"/>
    <w:link w:val="1106"/>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0">
    <w:name w:val="示意图标题"/>
    <w:basedOn w:val="1106"/>
    <w:next w:val="1910"/>
    <w:link w:val="1106"/>
    <w:uiPriority w:val="1391"/>
    <w:pPr>
      <w:jc w:val="center"/>
      <w:spacing w:line="360" w:lineRule="auto"/>
    </w:pPr>
    <w:rPr>
      <w:rFonts w:eastAsia="黑体"/>
    </w:rPr>
  </w:style>
  <w:style w:type="paragraph" w:styleId="1911">
    <w:name w:val="基本文字 Char"/>
    <w:basedOn w:val="1106"/>
    <w:next w:val="1911"/>
    <w:link w:val="1106"/>
    <w:uiPriority w:val="1624"/>
    <w:pPr>
      <w:ind w:firstLine="540"/>
      <w:spacing w:line="400" w:lineRule="atLeast"/>
    </w:pPr>
    <w:rPr>
      <w:sz w:val="24"/>
      <w:szCs w:val="20"/>
    </w:rPr>
  </w:style>
  <w:style w:type="paragraph" w:styleId="1912">
    <w:name w:val="模板正文 Char"/>
    <w:basedOn w:val="1215"/>
    <w:next w:val="1912"/>
    <w:link w:val="1106"/>
    <w:uiPriority w:val="1718"/>
    <w:pPr>
      <w:ind w:firstLine="700"/>
    </w:pPr>
    <w:rPr>
      <w:rFonts w:ascii="Arial Narrow" w:hAnsi="Arial Narrow"/>
      <w:sz w:val="28"/>
      <w:szCs w:val="28"/>
    </w:rPr>
  </w:style>
  <w:style w:type="paragraph" w:styleId="1913">
    <w:name w:val="xl106"/>
    <w:basedOn w:val="1106"/>
    <w:next w:val="1913"/>
    <w:link w:val="1106"/>
    <w:uiPriority w:val="3"/>
    <w:pPr>
      <w:jc w:val="right"/>
      <w:widowControl/>
    </w:pPr>
    <w:rPr>
      <w:rFonts w:ascii="宋体" w:hAnsi="宋体" w:cs="宋体"/>
      <w:color w:val="000000"/>
      <w:sz w:val="24"/>
    </w:rPr>
  </w:style>
  <w:style w:type="paragraph" w:styleId="1914">
    <w:name w:val="样式71"/>
    <w:basedOn w:val="1555"/>
    <w:next w:val="1914"/>
    <w:link w:val="1106"/>
    <w:uiPriority w:val="3"/>
    <w:pPr>
      <w:ind w:left="900"/>
      <w:tabs>
        <w:tab w:val="left" w:pos="900" w:leader="none"/>
      </w:tabs>
    </w:pPr>
  </w:style>
  <w:style w:type="paragraph" w:styleId="1915">
    <w:name w:val="1d"/>
    <w:basedOn w:val="1106"/>
    <w:next w:val="1915"/>
    <w:link w:val="1106"/>
    <w:pPr>
      <w:ind w:left="420" w:firstLine="420"/>
    </w:pPr>
    <w:rPr>
      <w:rFonts w:ascii="宋体" w:hAnsi="宋体"/>
      <w:sz w:val="24"/>
    </w:rPr>
  </w:style>
  <w:style w:type="paragraph" w:styleId="1916">
    <w:name w:val="Table Contents"/>
    <w:basedOn w:val="1106"/>
    <w:next w:val="1916"/>
    <w:link w:val="1106"/>
    <w:uiPriority w:val="6"/>
    <w:pPr>
      <w:ind w:firstLine="200"/>
      <w:suppressLineNumbers/>
    </w:pPr>
    <w:rPr>
      <w:lang w:eastAsia="ar-SA"/>
    </w:rPr>
  </w:style>
  <w:style w:type="paragraph" w:styleId="1917">
    <w:name w:val="Bullet1"/>
    <w:basedOn w:val="1142"/>
    <w:next w:val="1917"/>
    <w:link w:val="1106"/>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918">
    <w:name w:val="编号"/>
    <w:next w:val="1918"/>
    <w:link w:val="1106"/>
    <w:pPr>
      <w:numPr>
        <w:ilvl w:val="0"/>
        <w:numId w:val="33"/>
      </w:numPr>
      <w:spacing w:line="300" w:lineRule="auto"/>
      <w:tabs>
        <w:tab w:val="left" w:pos="420" w:leader="none"/>
        <w:tab w:val="left" w:pos="780" w:leader="none"/>
      </w:tabs>
    </w:pPr>
    <w:rPr>
      <w:rFonts w:ascii="宋体" w:hAnsi="宋体"/>
      <w:bCs/>
      <w:sz w:val="24"/>
      <w:szCs w:val="24"/>
      <w:lang w:val="en-US" w:eastAsia="zh-CN" w:bidi="ar-SA"/>
    </w:rPr>
  </w:style>
  <w:style w:type="paragraph" w:styleId="1919">
    <w:name w:val="样式 标题 2 + 右侧:  1 字符1"/>
    <w:basedOn w:val="1108"/>
    <w:next w:val="1919"/>
    <w:link w:val="1106"/>
    <w:uiPriority w:val="2"/>
    <w:pPr>
      <w:jc w:val="left"/>
      <w:spacing w:before="156" w:after="156" w:line="360" w:lineRule="auto"/>
    </w:pPr>
    <w:rPr>
      <w:rFonts w:ascii="Times New Roman" w:hAnsi="Times New Roman" w:eastAsia="黑体" w:cs="宋体"/>
      <w:bCs/>
      <w:sz w:val="21"/>
      <w:szCs w:val="24"/>
    </w:rPr>
  </w:style>
  <w:style w:type="paragraph" w:styleId="1920">
    <w:name w:val="方框下的123标题11"/>
    <w:basedOn w:val="1106"/>
    <w:next w:val="1920"/>
    <w:link w:val="1106"/>
    <w:uiPriority w:val="1248"/>
    <w:pPr>
      <w:ind w:left="840" w:hanging="420"/>
      <w:spacing w:line="360" w:lineRule="auto"/>
      <w:tabs>
        <w:tab w:val="left" w:pos="840" w:leader="none"/>
      </w:tabs>
    </w:pPr>
  </w:style>
  <w:style w:type="paragraph" w:styleId="1921">
    <w:name w:val="样式 标题 2 + 段前: 0.5 行 段后: 0.5 行"/>
    <w:basedOn w:val="1108"/>
    <w:next w:val="1921"/>
    <w:link w:val="1106"/>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922">
    <w:name w:val="CM39"/>
    <w:basedOn w:val="1241"/>
    <w:next w:val="1241"/>
    <w:link w:val="1106"/>
    <w:uiPriority w:val="3"/>
    <w:rPr>
      <w:rFonts w:ascii="oúì." w:eastAsia="oúì." w:cs="Times New Roman"/>
      <w:color w:val="000000"/>
    </w:rPr>
  </w:style>
  <w:style w:type="paragraph" w:styleId="1923">
    <w:name w:val="项目排列"/>
    <w:basedOn w:val="1106"/>
    <w:next w:val="1923"/>
    <w:link w:val="1106"/>
    <w:uiPriority w:val="1593"/>
    <w:pPr>
      <w:numPr>
        <w:ilvl w:val="0"/>
        <w:numId w:val="34"/>
      </w:numPr>
      <w:spacing w:line="300" w:lineRule="auto"/>
      <w:tabs>
        <w:tab w:val="left" w:pos="900" w:leader="none"/>
        <w:tab w:val="left" w:pos="1259" w:leader="none"/>
      </w:tabs>
    </w:pPr>
    <w:rPr>
      <w:sz w:val="24"/>
    </w:rPr>
  </w:style>
  <w:style w:type="paragraph" w:styleId="1924">
    <w:name w:val="Default11"/>
    <w:next w:val="1924"/>
    <w:link w:val="1106"/>
    <w:uiPriority w:val="6"/>
    <w:pPr>
      <w:widowControl w:val="off"/>
    </w:pPr>
    <w:rPr>
      <w:rFonts w:ascii="Arial" w:hAnsi="Arial" w:cs="Arial"/>
      <w:color w:val="000000"/>
      <w:sz w:val="24"/>
      <w:szCs w:val="24"/>
      <w:lang w:val="en-US" w:eastAsia="zh-CN" w:bidi="ar-SA"/>
    </w:rPr>
  </w:style>
  <w:style w:type="paragraph" w:styleId="1925">
    <w:name w:val="5号正文"/>
    <w:basedOn w:val="1151"/>
    <w:next w:val="1925"/>
    <w:link w:val="1106"/>
    <w:uiPriority w:val="1718"/>
    <w:pPr>
      <w:ind w:firstLine="200"/>
    </w:pPr>
    <w:rPr>
      <w:rFonts w:ascii="Calibri" w:hAnsi="Calibri" w:eastAsia="宋体"/>
      <w:sz w:val="21"/>
      <w:szCs w:val="24"/>
    </w:rPr>
  </w:style>
  <w:style w:type="paragraph" w:styleId="1926">
    <w:name w:val="默认段落字体 Para Char Char Char Char Char Char Char Char Char1 Char Char Char Char Char Char Char"/>
    <w:basedOn w:val="1144"/>
    <w:next w:val="1926"/>
    <w:link w:val="1106"/>
    <w:rPr>
      <w:rFonts w:ascii="Tahoma" w:hAnsi="Tahoma"/>
      <w:sz w:val="24"/>
    </w:rPr>
  </w:style>
  <w:style w:type="paragraph" w:styleId="1927">
    <w:name w:val="123标题下的小点1"/>
    <w:basedOn w:val="1106"/>
    <w:next w:val="1927"/>
    <w:link w:val="1106"/>
    <w:uiPriority w:val="3"/>
    <w:pPr>
      <w:ind w:left="1259" w:hanging="420"/>
      <w:spacing w:line="360" w:lineRule="auto"/>
      <w:tabs>
        <w:tab w:val="left" w:pos="1260" w:leader="none"/>
      </w:tabs>
    </w:pPr>
    <w:rPr>
      <w:rFonts w:ascii="宋体" w:hAnsi="宋体"/>
      <w:szCs w:val="20"/>
    </w:rPr>
  </w:style>
  <w:style w:type="paragraph" w:styleId="1928">
    <w:name w:val="正文（缩进） Char Char3"/>
    <w:basedOn w:val="1106"/>
    <w:next w:val="1928"/>
    <w:link w:val="1106"/>
    <w:uiPriority w:val="4080"/>
    <w:pPr>
      <w:ind w:firstLine="480"/>
      <w:spacing w:line="360" w:lineRule="auto"/>
    </w:pPr>
    <w:rPr>
      <w:sz w:val="24"/>
    </w:rPr>
  </w:style>
  <w:style w:type="paragraph" w:styleId="1929">
    <w:name w:val="xl99"/>
    <w:basedOn w:val="1106"/>
    <w:next w:val="1929"/>
    <w:link w:val="1106"/>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930">
    <w:name w:val="标题1"/>
    <w:basedOn w:val="1106"/>
    <w:next w:val="1106"/>
    <w:link w:val="1106"/>
    <w:pPr>
      <w:jc w:val="center"/>
      <w:spacing w:line="700" w:lineRule="atLeast"/>
      <w:tabs>
        <w:tab w:val="left" w:pos="9193" w:leader="none"/>
        <w:tab w:val="left" w:pos="9827" w:leader="none"/>
      </w:tabs>
    </w:pPr>
    <w:rPr>
      <w:rFonts w:eastAsia="方正小标宋_GBK"/>
      <w:sz w:val="44"/>
    </w:rPr>
  </w:style>
  <w:style w:type="paragraph" w:styleId="1931">
    <w:name w:val="答复表头"/>
    <w:basedOn w:val="1106"/>
    <w:next w:val="1106"/>
    <w:link w:val="1106"/>
    <w:uiPriority w:val="2182"/>
    <w:pPr>
      <w:ind w:firstLine="200"/>
      <w:jc w:val="center"/>
      <w:tabs>
        <w:tab w:val="left" w:pos="480" w:leader="none"/>
      </w:tabs>
    </w:pPr>
    <w:rPr>
      <w:rFonts w:ascii="宋体" w:hAnsi="Tms Rmn"/>
      <w:b/>
      <w:color w:val="000000"/>
      <w:szCs w:val="20"/>
    </w:rPr>
  </w:style>
  <w:style w:type="paragraph" w:styleId="1932">
    <w:name w:val="正文（标记） Char Char11"/>
    <w:basedOn w:val="1106"/>
    <w:next w:val="1932"/>
    <w:link w:val="1106"/>
    <w:uiPriority w:val="4080"/>
    <w:pPr>
      <w:ind w:left="840" w:hanging="420"/>
      <w:spacing w:line="360" w:lineRule="auto"/>
      <w:tabs>
        <w:tab w:val="left" w:pos="840" w:leader="none"/>
      </w:tabs>
    </w:pPr>
    <w:rPr>
      <w:sz w:val="24"/>
    </w:rPr>
  </w:style>
  <w:style w:type="paragraph" w:styleId="1933">
    <w:name w:val=" Char Char Char Char"/>
    <w:basedOn w:val="1106"/>
    <w:next w:val="1933"/>
    <w:link w:val="1106"/>
    <w:uiPriority w:val="6"/>
    <w:pPr>
      <w:jc w:val="left"/>
      <w:spacing w:after="160" w:line="360" w:lineRule="auto"/>
      <w:widowControl/>
    </w:pPr>
    <w:rPr>
      <w:sz w:val="24"/>
      <w:lang w:eastAsia="en-US"/>
    </w:rPr>
  </w:style>
  <w:style w:type="paragraph" w:styleId="1934">
    <w:name w:val="Char1"/>
    <w:basedOn w:val="1106"/>
    <w:next w:val="1934"/>
    <w:link w:val="1106"/>
    <w:uiPriority w:val="6"/>
    <w:pPr>
      <w:ind w:firstLine="14"/>
      <w:widowControl/>
    </w:pPr>
    <w:rPr>
      <w:rFonts w:ascii="Tahoma" w:hAnsi="Tahoma" w:cs="宋体"/>
      <w:sz w:val="24"/>
      <w:szCs w:val="20"/>
    </w:rPr>
  </w:style>
  <w:style w:type="paragraph" w:styleId="1935">
    <w:name w:val="表样式"/>
    <w:basedOn w:val="1106"/>
    <w:next w:val="1935"/>
    <w:link w:val="1106"/>
    <w:uiPriority w:val="1520"/>
    <w:pPr>
      <w:ind w:firstLine="200"/>
      <w:jc w:val="left"/>
    </w:pPr>
    <w:rPr>
      <w:rFonts w:ascii="Arial" w:hAnsi="Arial" w:cs="Arial"/>
      <w:sz w:val="18"/>
      <w:szCs w:val="18"/>
    </w:rPr>
  </w:style>
  <w:style w:type="paragraph" w:styleId="1936">
    <w:name w:val="xl71"/>
    <w:basedOn w:val="1106"/>
    <w:next w:val="1936"/>
    <w:link w:val="1106"/>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7">
    <w:name w:val="p15"/>
    <w:basedOn w:val="1106"/>
    <w:next w:val="1937"/>
    <w:link w:val="1106"/>
    <w:uiPriority w:val="3"/>
    <w:pPr>
      <w:ind w:firstLine="420"/>
      <w:spacing w:line="360" w:lineRule="auto"/>
      <w:widowControl/>
    </w:pPr>
    <w:rPr>
      <w:sz w:val="24"/>
    </w:rPr>
  </w:style>
  <w:style w:type="paragraph" w:styleId="1938">
    <w:name w:val="标准正文"/>
    <w:basedOn w:val="1157"/>
    <w:next w:val="1938"/>
    <w:link w:val="1106"/>
    <w:uiPriority w:val="1718"/>
    <w:pPr>
      <w:ind w:firstLine="482"/>
      <w:spacing w:before="60" w:after="60" w:line="360" w:lineRule="auto"/>
    </w:pPr>
    <w:rPr>
      <w:rFonts w:ascii="Arial" w:hAnsi="Arial" w:eastAsia="宋体"/>
      <w:sz w:val="24"/>
    </w:rPr>
  </w:style>
  <w:style w:type="paragraph" w:styleId="1939">
    <w:name w:val="Char5 Char Char1 Char1"/>
    <w:basedOn w:val="1106"/>
    <w:next w:val="1939"/>
    <w:link w:val="1106"/>
    <w:uiPriority w:val="6"/>
    <w:pPr>
      <w:ind w:firstLine="200"/>
    </w:pPr>
    <w:rPr>
      <w:rFonts w:ascii="Tahoma" w:hAnsi="Tahoma"/>
      <w:sz w:val="24"/>
      <w:szCs w:val="20"/>
    </w:rPr>
  </w:style>
  <w:style w:type="paragraph" w:styleId="1940">
    <w:name w:val="方框标题11"/>
    <w:basedOn w:val="1106"/>
    <w:next w:val="1106"/>
    <w:link w:val="1106"/>
    <w:uiPriority w:val="1664"/>
    <w:pPr>
      <w:spacing w:line="360" w:lineRule="auto"/>
    </w:pPr>
    <w:rPr>
      <w:rFonts w:eastAsia="黑体"/>
    </w:rPr>
  </w:style>
  <w:style w:type="paragraph" w:styleId="1941">
    <w:name w:val="技术报告表标题2"/>
    <w:basedOn w:val="1516"/>
    <w:next w:val="1516"/>
    <w:link w:val="1106"/>
    <w:uiPriority w:val="1578"/>
    <w:pPr>
      <w:ind w:left="2100" w:right="238" w:hanging="420"/>
      <w:jc w:val="center"/>
      <w:spacing w:before="50"/>
      <w:tabs>
        <w:tab w:val="left" w:pos="2100" w:leader="none"/>
      </w:tabs>
    </w:pPr>
    <w:rPr>
      <w:rFonts w:ascii="楷体_GB2312" w:eastAsia="楷体_GB2312"/>
      <w:b/>
      <w:bCs/>
      <w:sz w:val="28"/>
    </w:rPr>
  </w:style>
  <w:style w:type="paragraph" w:styleId="1942">
    <w:name w:val="标题5"/>
    <w:basedOn w:val="1111"/>
    <w:next w:val="1942"/>
    <w:link w:val="1106"/>
    <w:uiPriority w:val="3"/>
    <w:pPr>
      <w:numPr>
        <w:ilvl w:val="4"/>
        <w:numId w:val="13"/>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943">
    <w:name w:val="norm-list"/>
    <w:basedOn w:val="1106"/>
    <w:next w:val="1943"/>
    <w:link w:val="1106"/>
    <w:uiPriority w:val="7"/>
    <w:pPr>
      <w:numPr>
        <w:ilvl w:val="0"/>
        <w:numId w:val="35"/>
      </w:numPr>
      <w:ind w:firstLine="200"/>
      <w:jc w:val="left"/>
      <w:widowControl/>
      <w:tabs>
        <w:tab w:val="left" w:pos="360" w:leader="none"/>
        <w:tab w:val="left" w:pos="840" w:leader="none"/>
      </w:tabs>
    </w:pPr>
    <w:rPr>
      <w:rFonts w:ascii="Garamond" w:hAnsi="Garamond"/>
      <w:sz w:val="24"/>
      <w:szCs w:val="20"/>
      <w:lang w:eastAsia="en-US"/>
    </w:rPr>
  </w:style>
  <w:style w:type="paragraph" w:styleId="1944">
    <w:name w:val="lastincell"/>
    <w:basedOn w:val="1106"/>
    <w:next w:val="1944"/>
    <w:link w:val="1106"/>
    <w:uiPriority w:val="7"/>
    <w:pPr>
      <w:ind w:firstLine="200"/>
      <w:jc w:val="left"/>
      <w:widowControl/>
    </w:pPr>
    <w:rPr>
      <w:rFonts w:ascii="宋体" w:hAnsi="宋体"/>
      <w:sz w:val="24"/>
    </w:rPr>
  </w:style>
  <w:style w:type="paragraph" w:styleId="1945">
    <w:name w:val="Default2"/>
    <w:next w:val="1945"/>
    <w:link w:val="1106"/>
    <w:uiPriority w:val="6"/>
    <w:pPr>
      <w:widowControl w:val="off"/>
    </w:pPr>
    <w:rPr>
      <w:rFonts w:ascii="Arial" w:hAnsi="Arial" w:cs="Arial"/>
      <w:color w:val="000000"/>
      <w:sz w:val="24"/>
      <w:szCs w:val="24"/>
      <w:lang w:val="en-US" w:eastAsia="zh-CN" w:bidi="ar-SA"/>
    </w:rPr>
  </w:style>
  <w:style w:type="paragraph" w:styleId="1946">
    <w:name w:val="CM10"/>
    <w:basedOn w:val="1106"/>
    <w:next w:val="1106"/>
    <w:link w:val="1106"/>
    <w:uiPriority w:val="3"/>
    <w:pPr>
      <w:ind w:firstLine="200"/>
      <w:jc w:val="left"/>
      <w:spacing w:line="471" w:lineRule="atLeast"/>
    </w:pPr>
    <w:rPr>
      <w:rFonts w:ascii="Sim Sun" w:eastAsia="Sim Sun" w:cs="Sim Sun"/>
      <w:sz w:val="24"/>
    </w:rPr>
  </w:style>
  <w:style w:type="paragraph" w:styleId="1947">
    <w:name w:val="样式 样式 正文首行缩进 + 首行缩进:  2 字符 + 首行缩进:  2 字符"/>
    <w:basedOn w:val="1106"/>
    <w:next w:val="1947"/>
    <w:link w:val="1106"/>
    <w:uiPriority w:val="2"/>
    <w:pPr>
      <w:ind w:firstLine="200"/>
      <w:spacing w:line="440" w:lineRule="exact"/>
    </w:pPr>
    <w:rPr>
      <w:sz w:val="24"/>
      <w:szCs w:val="20"/>
    </w:rPr>
  </w:style>
  <w:style w:type="paragraph" w:styleId="1948">
    <w:name w:val=" Char Char1 Char Char Char Char Char Char Char"/>
    <w:basedOn w:val="1106"/>
    <w:next w:val="1948"/>
    <w:link w:val="1106"/>
    <w:uiPriority w:val="6"/>
    <w:rPr>
      <w:rFonts w:ascii="Tahoma" w:hAnsi="Tahoma"/>
      <w:sz w:val="24"/>
      <w:szCs w:val="20"/>
    </w:rPr>
  </w:style>
  <w:style w:type="paragraph" w:styleId="1949">
    <w:name w:val="样式31"/>
    <w:basedOn w:val="1670"/>
    <w:next w:val="1949"/>
    <w:link w:val="1106"/>
    <w:uiPriority w:val="3"/>
    <w:pPr>
      <w:numPr>
        <w:ilvl w:val="0"/>
        <w:numId w:val="0"/>
      </w:numPr>
      <w:ind w:left="840" w:hanging="425"/>
      <w:tabs>
        <w:tab w:val="left" w:pos="425" w:leader="none"/>
        <w:tab w:val="left" w:pos="780" w:leader="none"/>
      </w:tabs>
    </w:pPr>
  </w:style>
  <w:style w:type="paragraph" w:styleId="1950">
    <w:name w:val="xl110"/>
    <w:basedOn w:val="1106"/>
    <w:next w:val="1950"/>
    <w:link w:val="1106"/>
    <w:uiPriority w:val="3"/>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1">
    <w:name w:val="正文（居中）2"/>
    <w:basedOn w:val="1106"/>
    <w:next w:val="1951"/>
    <w:link w:val="1106"/>
    <w:uiPriority w:val="4080"/>
    <w:pPr>
      <w:jc w:val="center"/>
      <w:spacing w:line="360" w:lineRule="auto"/>
    </w:pPr>
    <w:rPr>
      <w:sz w:val="24"/>
    </w:rPr>
  </w:style>
  <w:style w:type="paragraph" w:styleId="1952">
    <w:name w:val="表注"/>
    <w:basedOn w:val="1106"/>
    <w:next w:val="1952"/>
    <w:link w:val="1106"/>
    <w:pPr>
      <w:ind w:firstLine="567"/>
      <w:jc w:val="left"/>
      <w:keepNext/>
      <w:spacing w:line="440" w:lineRule="atLeast"/>
    </w:pPr>
    <w:rPr>
      <w:rFonts w:ascii="宋体" w:hAnsi="宋体"/>
      <w:sz w:val="24"/>
      <w:szCs w:val="20"/>
    </w:rPr>
  </w:style>
  <w:style w:type="paragraph" w:styleId="1953">
    <w:name w:val="样式 正文（编号） + 左侧:  0.74 厘米 首行缩进:  0 厘米11"/>
    <w:basedOn w:val="1670"/>
    <w:next w:val="1953"/>
    <w:link w:val="1106"/>
    <w:uiPriority w:val="2"/>
    <w:pPr>
      <w:numPr>
        <w:ilvl w:val="0"/>
        <w:numId w:val="0"/>
      </w:numPr>
      <w:ind w:left="840"/>
      <w:tabs>
        <w:tab w:val="left" w:pos="780" w:leader="none"/>
        <w:tab w:val="left" w:pos="840" w:leader="none"/>
      </w:tabs>
    </w:pPr>
    <w:rPr>
      <w:rFonts w:cs="宋体"/>
      <w:szCs w:val="20"/>
    </w:rPr>
  </w:style>
  <w:style w:type="paragraph" w:styleId="1954">
    <w:name w:val="正文（小标题）"/>
    <w:basedOn w:val="1106"/>
    <w:next w:val="1106"/>
    <w:link w:val="1106"/>
    <w:uiPriority w:val="4080"/>
    <w:pPr>
      <w:ind w:left="992" w:hanging="992"/>
      <w:spacing w:line="360" w:lineRule="auto"/>
    </w:pPr>
    <w:rPr>
      <w:rFonts w:ascii="黑体" w:eastAsia="黑体"/>
      <w:color w:val="0000ff"/>
      <w:sz w:val="24"/>
    </w:rPr>
  </w:style>
  <w:style w:type="paragraph" w:styleId="1955">
    <w:name w:val="目录"/>
    <w:basedOn w:val="1106"/>
    <w:next w:val="1955"/>
    <w:link w:val="1106"/>
    <w:pPr>
      <w:ind w:firstLine="75"/>
      <w:jc w:val="center"/>
      <w:pageBreakBefore/>
      <w:spacing w:line="360" w:lineRule="auto"/>
    </w:pPr>
    <w:rPr>
      <w:rFonts w:ascii="宋体" w:cs="宋体"/>
      <w:b/>
      <w:sz w:val="30"/>
      <w:szCs w:val="20"/>
    </w:rPr>
  </w:style>
  <w:style w:type="paragraph" w:styleId="1956">
    <w:name w:val="Table Paragraph"/>
    <w:basedOn w:val="1106"/>
    <w:next w:val="1956"/>
    <w:link w:val="1106"/>
    <w:uiPriority w:val="1"/>
    <w:qFormat/>
    <w:rPr>
      <w:rFonts w:ascii="新宋体" w:hAnsi="新宋体" w:eastAsia="新宋体" w:cs="新宋体"/>
      <w:lang w:val="zh-CN" w:bidi="zh-CN"/>
    </w:rPr>
  </w:style>
  <w:style w:type="paragraph" w:styleId="1957">
    <w:name w:val="xl93"/>
    <w:basedOn w:val="1106"/>
    <w:next w:val="1957"/>
    <w:link w:val="1106"/>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58">
    <w:name w:val="p19"/>
    <w:basedOn w:val="1106"/>
    <w:next w:val="1958"/>
    <w:link w:val="1106"/>
    <w:uiPriority w:val="3"/>
    <w:pPr>
      <w:ind w:firstLine="420"/>
      <w:spacing w:line="360" w:lineRule="auto"/>
      <w:widowControl/>
    </w:pPr>
    <w:rPr>
      <w:rFonts w:ascii="黑体" w:hAnsi="黑体" w:eastAsia="黑体" w:cs="宋体"/>
      <w:color w:val="000080"/>
      <w:sz w:val="24"/>
    </w:rPr>
  </w:style>
  <w:style w:type="paragraph" w:styleId="1959">
    <w:name w:val="2.缩进"/>
    <w:next w:val="1959"/>
    <w:link w:val="1106"/>
    <w:uiPriority w:val="2034"/>
    <w:pPr>
      <w:numPr>
        <w:ilvl w:val="0"/>
        <w:numId w:val="36"/>
      </w:numPr>
      <w:spacing w:line="360" w:lineRule="auto"/>
      <w:tabs>
        <w:tab w:val="left" w:pos="902" w:leader="none"/>
        <w:tab w:val="left" w:pos="1267" w:leader="none"/>
      </w:tabs>
    </w:pPr>
    <w:rPr>
      <w:sz w:val="24"/>
      <w:lang w:val="en-US" w:eastAsia="zh-CN" w:bidi="ar-SA"/>
    </w:rPr>
  </w:style>
  <w:style w:type="paragraph" w:styleId="1960">
    <w:name w:val="样式22"/>
    <w:basedOn w:val="1154"/>
    <w:next w:val="1960"/>
    <w:link w:val="1106"/>
    <w:uiPriority w:val="3"/>
    <w:pPr>
      <w:numPr>
        <w:ilvl w:val="0"/>
        <w:numId w:val="0"/>
      </w:numPr>
      <w:ind w:left="960" w:right="360"/>
      <w:tabs>
        <w:tab w:val="left" w:pos="1200" w:leader="none"/>
        <w:tab w:val="left" w:pos="4153" w:leader="none"/>
      </w:tabs>
      <w:pBdr>
        <w:bottom w:val="single" w:color="000000" w:sz="24" w:space="1"/>
      </w:pBdr>
    </w:pPr>
  </w:style>
  <w:style w:type="paragraph" w:styleId="1961">
    <w:name w:val="標1."/>
    <w:basedOn w:val="1106"/>
    <w:next w:val="1961"/>
    <w:link w:val="1106"/>
    <w:uiPriority w:val="2"/>
    <w:pPr>
      <w:ind w:left="538" w:hanging="181"/>
      <w:jc w:val="left"/>
      <w:spacing w:line="360" w:lineRule="auto"/>
      <w:widowControl/>
    </w:pPr>
    <w:rPr>
      <w:rFonts w:ascii="宋体" w:hAnsi="宋体" w:eastAsia="DFKai-SB" w:cs="宋体"/>
      <w:sz w:val="28"/>
      <w:szCs w:val="20"/>
      <w:lang w:eastAsia="zh-TW"/>
    </w:rPr>
  </w:style>
  <w:style w:type="paragraph" w:styleId="1962">
    <w:name w:val="二级条标题"/>
    <w:basedOn w:val="1106"/>
    <w:next w:val="1106"/>
    <w:link w:val="1106"/>
    <w:uiPriority w:val="1654"/>
    <w:pPr>
      <w:ind w:left="360" w:hanging="360"/>
      <w:widowControl/>
      <w:tabs>
        <w:tab w:val="left" w:pos="360" w:leader="none"/>
        <w:tab w:val="left" w:pos="1080" w:leader="none"/>
      </w:tabs>
      <w:outlineLvl w:val="3"/>
    </w:pPr>
    <w:rPr>
      <w:rFonts w:ascii="黑体" w:hAnsi="宋体" w:eastAsia="黑体" w:cs="宋体"/>
      <w:szCs w:val="20"/>
    </w:rPr>
  </w:style>
  <w:style w:type="paragraph" w:styleId="1963">
    <w:name w:val="正文（首行缩进两字）"/>
    <w:basedOn w:val="1123"/>
    <w:next w:val="1963"/>
    <w:link w:val="1106"/>
    <w:uiPriority w:val="4080"/>
    <w:qFormat/>
    <w:pPr>
      <w:ind w:left="851" w:firstLine="480"/>
      <w:spacing w:before="120" w:after="120"/>
    </w:pPr>
    <w:rPr>
      <w:rFonts w:ascii="Times New Roman" w:hAnsi="Times New Roman"/>
      <w:sz w:val="20"/>
      <w:szCs w:val="24"/>
    </w:rPr>
  </w:style>
  <w:style w:type="paragraph" w:styleId="1964">
    <w:name w:val="17"/>
    <w:basedOn w:val="1106"/>
    <w:next w:val="1157"/>
    <w:link w:val="1106"/>
    <w:pPr>
      <w:ind w:left="420"/>
    </w:pPr>
  </w:style>
  <w:style w:type="paragraph" w:styleId="1965">
    <w:name w:val="正文（标记）1"/>
    <w:basedOn w:val="1106"/>
    <w:next w:val="1965"/>
    <w:link w:val="1106"/>
    <w:uiPriority w:val="4080"/>
    <w:pPr>
      <w:ind w:left="840" w:hanging="420"/>
      <w:tabs>
        <w:tab w:val="left" w:pos="840" w:leader="none"/>
      </w:tabs>
    </w:pPr>
    <w:rPr>
      <w:sz w:val="24"/>
    </w:rPr>
  </w:style>
  <w:style w:type="paragraph" w:styleId="1966">
    <w:name w:val="首航所进"/>
    <w:basedOn w:val="1106"/>
    <w:next w:val="1966"/>
    <w:link w:val="1106"/>
    <w:uiPriority w:val="1572"/>
    <w:pPr>
      <w:ind w:firstLine="480"/>
      <w:spacing w:line="300" w:lineRule="auto"/>
    </w:pPr>
    <w:rPr>
      <w:sz w:val="24"/>
    </w:rPr>
  </w:style>
  <w:style w:type="paragraph" w:styleId="1967">
    <w:name w:val="项目编号1"/>
    <w:basedOn w:val="1106"/>
    <w:next w:val="1967"/>
    <w:link w:val="1106"/>
    <w:uiPriority w:val="2033"/>
    <w:pPr>
      <w:numPr>
        <w:ilvl w:val="0"/>
        <w:numId w:val="37"/>
      </w:numPr>
      <w:jc w:val="left"/>
      <w:spacing w:line="360" w:lineRule="auto"/>
      <w:tabs>
        <w:tab w:val="left" w:pos="840" w:leader="none"/>
      </w:tabs>
    </w:pPr>
    <w:rPr>
      <w:rFonts w:ascii="宋体" w:hAnsi="宋体"/>
      <w:sz w:val="24"/>
      <w:szCs w:val="22"/>
    </w:rPr>
  </w:style>
  <w:style w:type="paragraph" w:styleId="1968">
    <w:name w:val="xl72"/>
    <w:basedOn w:val="1106"/>
    <w:next w:val="1968"/>
    <w:link w:val="1106"/>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69">
    <w:name w:val="xl97"/>
    <w:basedOn w:val="1106"/>
    <w:next w:val="1969"/>
    <w:link w:val="1106"/>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970">
    <w:name w:val="样式 首行缩进:  0.74 厘米 段前: 6 磅 段后: 6 磅"/>
    <w:basedOn w:val="1106"/>
    <w:next w:val="1970"/>
    <w:link w:val="1106"/>
    <w:uiPriority w:val="2"/>
    <w:pPr>
      <w:ind w:firstLine="420"/>
    </w:pPr>
    <w:rPr>
      <w:rFonts w:cs="宋体"/>
      <w:szCs w:val="20"/>
    </w:rPr>
  </w:style>
  <w:style w:type="paragraph" w:styleId="1971">
    <w:name w:val="xl128"/>
    <w:basedOn w:val="1106"/>
    <w:next w:val="1971"/>
    <w:link w:val="1106"/>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972">
    <w:name w:val="正文缩进小五"/>
    <w:basedOn w:val="1106"/>
    <w:next w:val="1972"/>
    <w:link w:val="1106"/>
    <w:uiPriority w:val="2034"/>
    <w:pPr>
      <w:ind w:firstLine="360"/>
      <w:spacing w:line="360" w:lineRule="auto"/>
      <w:widowControl/>
    </w:pPr>
    <w:rPr>
      <w:rFonts w:ascii="Arial" w:hAnsi="Arial"/>
      <w:sz w:val="18"/>
      <w:szCs w:val="18"/>
    </w:rPr>
  </w:style>
  <w:style w:type="paragraph" w:styleId="1973">
    <w:name w:val="xl111"/>
    <w:basedOn w:val="1106"/>
    <w:next w:val="1973"/>
    <w:link w:val="1106"/>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974">
    <w:name w:val="xl86"/>
    <w:basedOn w:val="1106"/>
    <w:next w:val="1974"/>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75">
    <w:name w:val="标题 3_0"/>
    <w:basedOn w:val="1567"/>
    <w:next w:val="1567"/>
    <w:link w:val="1106"/>
    <w:uiPriority w:val="9"/>
    <w:qFormat/>
    <w:pPr>
      <w:keepLines/>
      <w:keepNext/>
      <w:spacing w:before="260" w:after="260" w:line="413" w:lineRule="auto"/>
      <w:outlineLvl w:val="2"/>
    </w:pPr>
    <w:rPr>
      <w:b/>
      <w:bCs/>
      <w:sz w:val="32"/>
      <w:szCs w:val="32"/>
    </w:rPr>
  </w:style>
  <w:style w:type="paragraph" w:styleId="1976">
    <w:name w:val="表头文字1"/>
    <w:basedOn w:val="1106"/>
    <w:next w:val="1976"/>
    <w:link w:val="1106"/>
    <w:uiPriority w:val="1624"/>
    <w:pPr>
      <w:jc w:val="center"/>
      <w:spacing w:line="312" w:lineRule="auto"/>
    </w:pPr>
    <w:rPr>
      <w:sz w:val="24"/>
      <w:szCs w:val="20"/>
    </w:rPr>
  </w:style>
  <w:style w:type="paragraph" w:styleId="1977">
    <w:name w:val="正文（Z）"/>
    <w:basedOn w:val="1106"/>
    <w:next w:val="1234"/>
    <w:link w:val="1106"/>
    <w:uiPriority w:val="4080"/>
    <w:pPr>
      <w:ind w:firstLine="200"/>
      <w:jc w:val="center"/>
      <w:spacing w:line="400" w:lineRule="exact"/>
      <w:widowControl/>
    </w:pPr>
    <w:rPr>
      <w:rFonts w:ascii="Verdana" w:hAnsi="Verdana"/>
      <w:szCs w:val="20"/>
      <w:lang w:eastAsia="en-US"/>
    </w:rPr>
  </w:style>
  <w:style w:type="paragraph" w:styleId="1978">
    <w:name w:val="Normal1"/>
    <w:next w:val="1978"/>
    <w:link w:val="1106"/>
    <w:qFormat/>
    <w:pPr>
      <w:jc w:val="both"/>
      <w:widowControl w:val="off"/>
    </w:pPr>
    <w:rPr>
      <w:sz w:val="21"/>
      <w:szCs w:val="22"/>
      <w:lang w:val="en-US" w:eastAsia="zh-CN" w:bidi="ar-SA"/>
    </w:rPr>
  </w:style>
  <w:style w:type="paragraph" w:styleId="1979">
    <w:name w:val="Level 1"/>
    <w:basedOn w:val="1106"/>
    <w:next w:val="1979"/>
    <w:link w:val="1106"/>
    <w:uiPriority w:val="7"/>
    <w:pPr>
      <w:numPr>
        <w:ilvl w:val="0"/>
        <w:numId w:val="38"/>
      </w:numPr>
      <w:ind w:right="567"/>
      <w:tabs>
        <w:tab w:val="left" w:pos="340" w:leader="none"/>
        <w:tab w:val="left" w:pos="420" w:leader="none"/>
      </w:tabs>
    </w:pPr>
    <w:rPr>
      <w:szCs w:val="20"/>
      <w:lang w:val="en-GB" w:eastAsia="en-US"/>
    </w:rPr>
  </w:style>
  <w:style w:type="paragraph" w:styleId="1980">
    <w:name w:val="小标题"/>
    <w:basedOn w:val="1106"/>
    <w:next w:val="1106"/>
    <w:link w:val="1106"/>
    <w:uiPriority w:val="2441"/>
    <w:pPr>
      <w:numPr>
        <w:ilvl w:val="0"/>
        <w:numId w:val="39"/>
      </w:numPr>
      <w:ind w:firstLine="480"/>
      <w:spacing w:line="360" w:lineRule="auto"/>
      <w:tabs>
        <w:tab w:val="left" w:pos="780" w:leader="none"/>
      </w:tabs>
    </w:pPr>
    <w:rPr>
      <w:rFonts w:ascii="Tahoma" w:hAnsi="Tahoma"/>
      <w:sz w:val="24"/>
    </w:rPr>
  </w:style>
  <w:style w:type="paragraph" w:styleId="1981">
    <w:name w:val="技术附件正文"/>
    <w:next w:val="1981"/>
    <w:link w:val="1106"/>
    <w:uiPriority w:val="2404"/>
    <w:pPr>
      <w:ind w:firstLine="560"/>
      <w:spacing w:after="156" w:line="360" w:lineRule="auto"/>
    </w:pPr>
    <w:rPr>
      <w:rFonts w:ascii="宋体" w:hAnsi="宋体"/>
      <w:sz w:val="28"/>
      <w:lang w:val="en-US" w:eastAsia="zh-CN" w:bidi="ar-SA"/>
    </w:rPr>
  </w:style>
  <w:style w:type="paragraph" w:styleId="1982">
    <w:name w:val="text 4"/>
    <w:next w:val="1982"/>
    <w:link w:val="1106"/>
    <w:uiPriority w:val="7"/>
    <w:pPr>
      <w:jc w:val="both"/>
      <w:spacing w:before="240"/>
      <w:widowControl w:val="off"/>
    </w:pPr>
    <w:rPr>
      <w:sz w:val="24"/>
      <w:lang w:val="en-AU" w:eastAsia="zh-CN" w:bidi="ar-SA"/>
    </w:rPr>
  </w:style>
  <w:style w:type="paragraph" w:styleId="1983">
    <w:name w:val="技术报告小节标题2"/>
    <w:basedOn w:val="1106"/>
    <w:next w:val="1516"/>
    <w:link w:val="1106"/>
    <w:uiPriority w:val="1578"/>
    <w:pPr>
      <w:jc w:val="center"/>
    </w:pPr>
    <w:rPr>
      <w:b/>
      <w:bCs/>
      <w:sz w:val="24"/>
    </w:rPr>
  </w:style>
  <w:style w:type="paragraph" w:styleId="1984">
    <w:name w:val="样式6"/>
    <w:basedOn w:val="1534"/>
    <w:next w:val="1984"/>
    <w:link w:val="1106"/>
    <w:uiPriority w:val="3"/>
    <w:pPr>
      <w:numPr>
        <w:ilvl w:val="0"/>
        <w:numId w:val="0"/>
      </w:numPr>
      <w:ind w:left="600" w:hanging="600"/>
      <w:tabs>
        <w:tab w:val="left" w:pos="600" w:leader="none"/>
        <w:tab w:val="left" w:pos="780" w:leader="none"/>
        <w:tab w:val="left" w:pos="840" w:leader="none"/>
      </w:tabs>
    </w:pPr>
  </w:style>
  <w:style w:type="paragraph" w:styleId="1985">
    <w:name w:val="xl129"/>
    <w:basedOn w:val="1106"/>
    <w:next w:val="1985"/>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86">
    <w:name w:val="正文（标记） Char Char1"/>
    <w:basedOn w:val="1106"/>
    <w:next w:val="1986"/>
    <w:link w:val="1106"/>
    <w:uiPriority w:val="4080"/>
    <w:pPr>
      <w:ind w:left="840" w:hanging="420"/>
      <w:spacing w:line="360" w:lineRule="auto"/>
      <w:tabs>
        <w:tab w:val="left" w:pos="840" w:leader="none"/>
      </w:tabs>
    </w:pPr>
    <w:rPr>
      <w:sz w:val="24"/>
    </w:rPr>
  </w:style>
  <w:style w:type="paragraph" w:styleId="1987">
    <w:name w:val="表标题"/>
    <w:basedOn w:val="1106"/>
    <w:next w:val="1987"/>
    <w:link w:val="1106"/>
    <w:uiPriority w:val="2441"/>
    <w:pPr>
      <w:ind w:left="720" w:hanging="720"/>
      <w:spacing w:line="360" w:lineRule="auto"/>
      <w:tabs>
        <w:tab w:val="left" w:pos="425" w:leader="none"/>
        <w:tab w:val="left" w:pos="720" w:leader="none"/>
      </w:tabs>
    </w:pPr>
    <w:rPr>
      <w:sz w:val="24"/>
      <w:szCs w:val="20"/>
    </w:rPr>
  </w:style>
  <w:style w:type="paragraph" w:styleId="1988">
    <w:name w:val="font22"/>
    <w:basedOn w:val="1106"/>
    <w:next w:val="1988"/>
    <w:link w:val="1106"/>
    <w:uiPriority w:val="6"/>
    <w:pPr>
      <w:jc w:val="left"/>
      <w:widowControl/>
    </w:pPr>
    <w:rPr>
      <w:rFonts w:ascii="宋体" w:hAnsi="宋体" w:cs="宋体"/>
      <w:sz w:val="20"/>
      <w:szCs w:val="20"/>
    </w:rPr>
  </w:style>
  <w:style w:type="paragraph" w:styleId="1989">
    <w:name w:val="正文（小标题）1"/>
    <w:basedOn w:val="1106"/>
    <w:next w:val="1106"/>
    <w:link w:val="1106"/>
    <w:uiPriority w:val="4080"/>
    <w:pPr>
      <w:spacing w:line="360" w:lineRule="auto"/>
    </w:pPr>
    <w:rPr>
      <w:rFonts w:ascii="黑体" w:eastAsia="黑体"/>
      <w:color w:val="0000ff"/>
      <w:sz w:val="24"/>
    </w:rPr>
  </w:style>
  <w:style w:type="paragraph" w:styleId="1990">
    <w:name w:val="正文（编号）4"/>
    <w:basedOn w:val="1234"/>
    <w:next w:val="1990"/>
    <w:link w:val="1106"/>
    <w:uiPriority w:val="4080"/>
    <w:pPr>
      <w:ind w:left="780" w:hanging="360"/>
      <w:spacing w:before="0" w:after="0" w:line="360" w:lineRule="auto"/>
      <w:tabs>
        <w:tab w:val="left" w:pos="780" w:leader="none"/>
      </w:tabs>
    </w:pPr>
    <w:rPr>
      <w:sz w:val="24"/>
    </w:rPr>
  </w:style>
  <w:style w:type="paragraph" w:styleId="1991">
    <w:name w:val="写作样例1"/>
    <w:basedOn w:val="1106"/>
    <w:next w:val="1991"/>
    <w:link w:val="1106"/>
    <w:uiPriority w:val="1667"/>
    <w:pPr>
      <w:jc w:val="left"/>
      <w:spacing w:line="360" w:lineRule="auto"/>
    </w:pPr>
    <w:rPr>
      <w:color w:val="800080"/>
      <w:szCs w:val="21"/>
    </w:rPr>
  </w:style>
  <w:style w:type="paragraph" w:styleId="1992">
    <w:name w:val="font18"/>
    <w:basedOn w:val="1106"/>
    <w:next w:val="1992"/>
    <w:link w:val="1106"/>
    <w:uiPriority w:val="6"/>
    <w:pPr>
      <w:jc w:val="left"/>
      <w:widowControl/>
    </w:pPr>
    <w:rPr>
      <w:rFonts w:ascii="宋体" w:hAnsi="宋体" w:cs="宋体"/>
      <w:color w:val="ff0000"/>
      <w:sz w:val="22"/>
      <w:szCs w:val="22"/>
    </w:rPr>
  </w:style>
  <w:style w:type="paragraph" w:styleId="1993">
    <w:name w:val="Table Heading"/>
    <w:basedOn w:val="1916"/>
    <w:next w:val="1993"/>
    <w:link w:val="1106"/>
    <w:uiPriority w:val="6"/>
    <w:pPr>
      <w:jc w:val="center"/>
    </w:pPr>
    <w:rPr>
      <w:b/>
      <w:bCs/>
      <w:i/>
      <w:iCs/>
    </w:rPr>
  </w:style>
  <w:style w:type="paragraph" w:styleId="1994">
    <w:name w:val="图注"/>
    <w:basedOn w:val="1106"/>
    <w:next w:val="1106"/>
    <w:link w:val="1106"/>
    <w:pPr>
      <w:ind w:firstLine="200"/>
      <w:jc w:val="center"/>
      <w:keepNext/>
      <w:spacing w:line="440" w:lineRule="atLeast"/>
    </w:pPr>
    <w:rPr>
      <w:rFonts w:ascii="宋体" w:hAnsi="宋体"/>
      <w:sz w:val="24"/>
      <w:szCs w:val="20"/>
    </w:rPr>
  </w:style>
  <w:style w:type="paragraph" w:styleId="1995">
    <w:name w:val="(符号)三标题1.1"/>
    <w:basedOn w:val="1106"/>
    <w:next w:val="1995"/>
    <w:link w:val="1106"/>
    <w:uiPriority w:val="1343"/>
    <w:pPr>
      <w:numPr>
        <w:ilvl w:val="0"/>
        <w:numId w:val="23"/>
      </w:numPr>
      <w:spacing w:line="500" w:lineRule="exact"/>
      <w:tabs>
        <w:tab w:val="left" w:pos="420" w:leader="none"/>
        <w:tab w:val="left" w:pos="840" w:leader="none"/>
      </w:tabs>
      <w:outlineLvl w:val="2"/>
    </w:pPr>
    <w:rPr>
      <w:rFonts w:ascii="楷体_GB2312" w:hAnsi="宋体" w:eastAsia="楷体_GB2312" w:cs="宋体"/>
      <w:b/>
      <w:bCs/>
      <w:sz w:val="28"/>
      <w:szCs w:val="20"/>
    </w:rPr>
  </w:style>
  <w:style w:type="paragraph" w:styleId="1996">
    <w:name w:val="表格内容"/>
    <w:basedOn w:val="1112"/>
    <w:next w:val="1996"/>
    <w:link w:val="1106"/>
    <w:uiPriority w:val="1304"/>
    <w:qFormat/>
    <w:pPr>
      <w:ind w:firstLine="200"/>
      <w:jc w:val="center"/>
      <w:spacing w:line="240" w:lineRule="auto"/>
      <w:outlineLvl w:val="9"/>
    </w:pPr>
    <w:rPr>
      <w:rFonts w:eastAsia="宋体"/>
      <w:b w:val="0"/>
      <w:sz w:val="20"/>
      <w:szCs w:val="21"/>
    </w:rPr>
  </w:style>
  <w:style w:type="paragraph" w:styleId="1997">
    <w:name w:val="font1"/>
    <w:basedOn w:val="1106"/>
    <w:next w:val="1997"/>
    <w:link w:val="1106"/>
    <w:uiPriority w:val="6"/>
    <w:pPr>
      <w:ind w:firstLine="200"/>
      <w:jc w:val="left"/>
      <w:spacing w:line="360" w:lineRule="auto"/>
      <w:widowControl/>
    </w:pPr>
    <w:rPr>
      <w:rFonts w:ascii="宋体" w:hAnsi="宋体" w:cs="宋体"/>
      <w:sz w:val="24"/>
    </w:rPr>
  </w:style>
  <w:style w:type="paragraph" w:styleId="1998">
    <w:name w:val="标题5（1）"/>
    <w:basedOn w:val="1106"/>
    <w:next w:val="1106"/>
    <w:link w:val="1106"/>
    <w:uiPriority w:val="3"/>
    <w:pPr>
      <w:numPr>
        <w:ilvl w:val="0"/>
        <w:numId w:val="40"/>
      </w:numPr>
      <w:spacing w:line="360" w:lineRule="auto"/>
      <w:tabs>
        <w:tab w:val="left" w:pos="425" w:leader="none"/>
        <w:tab w:val="left" w:pos="567" w:leader="none"/>
      </w:tabs>
    </w:pPr>
    <w:rPr>
      <w:rFonts w:ascii="宋体" w:hAnsi="宋体"/>
      <w:b/>
      <w:bCs/>
    </w:rPr>
  </w:style>
  <w:style w:type="paragraph" w:styleId="1999">
    <w:name w:val="图标题4"/>
    <w:basedOn w:val="1106"/>
    <w:next w:val="1106"/>
    <w:link w:val="1106"/>
    <w:uiPriority w:val="2441"/>
    <w:pPr>
      <w:jc w:val="center"/>
      <w:spacing w:line="360" w:lineRule="atLeast"/>
    </w:pPr>
    <w:rPr>
      <w:bCs/>
      <w:sz w:val="24"/>
    </w:rPr>
  </w:style>
  <w:style w:type="paragraph" w:styleId="2000">
    <w:name w:val="A.标题"/>
    <w:next w:val="1106"/>
    <w:link w:val="1106"/>
    <w:uiPriority w:val="1664"/>
    <w:pPr>
      <w:numPr>
        <w:ilvl w:val="5"/>
        <w:numId w:val="15"/>
      </w:numPr>
      <w:spacing w:line="360" w:lineRule="auto"/>
      <w:tabs>
        <w:tab w:val="left" w:pos="1304" w:leader="none"/>
        <w:tab w:val="left" w:pos="1620" w:leader="none"/>
      </w:tabs>
    </w:pPr>
    <w:rPr>
      <w:bCs/>
      <w:sz w:val="24"/>
      <w:lang w:val="en-US" w:eastAsia="zh-CN" w:bidi="ar-SA"/>
    </w:rPr>
  </w:style>
  <w:style w:type="paragraph" w:styleId="2001">
    <w:name w:val="样式 标题 3Heading 3 - oldlevel_3PIM 3H3Level 3 Headl3CTprop...11"/>
    <w:basedOn w:val="1109"/>
    <w:next w:val="2001"/>
    <w:link w:val="1106"/>
    <w:uiPriority w:val="2"/>
    <w:pPr>
      <w:ind w:firstLine="482"/>
      <w:spacing w:before="156" w:after="156" w:line="240" w:lineRule="auto"/>
    </w:pPr>
    <w:rPr>
      <w:rFonts w:eastAsia="黑体" w:cs="宋体"/>
      <w:bCs/>
      <w:color w:val="000000"/>
      <w:sz w:val="24"/>
      <w:szCs w:val="24"/>
    </w:rPr>
  </w:style>
  <w:style w:type="paragraph" w:styleId="2002">
    <w:name w:val="pa-64"/>
    <w:basedOn w:val="1106"/>
    <w:next w:val="2002"/>
    <w:link w:val="1106"/>
    <w:uiPriority w:val="2"/>
    <w:pPr>
      <w:spacing w:line="300" w:lineRule="atLeast"/>
      <w:widowControl/>
    </w:pPr>
    <w:rPr>
      <w:rFonts w:ascii="宋体" w:hAnsi="宋体" w:cs="宋体"/>
      <w:sz w:val="24"/>
    </w:rPr>
  </w:style>
  <w:style w:type="paragraph" w:styleId="2003">
    <w:name w:val="文档正文"/>
    <w:basedOn w:val="1106"/>
    <w:next w:val="2003"/>
    <w:link w:val="1106"/>
    <w:uiPriority w:val="1718"/>
    <w:pPr>
      <w:spacing w:line="360" w:lineRule="auto"/>
    </w:pPr>
    <w:rPr>
      <w:rFonts w:ascii="宋体"/>
      <w:sz w:val="24"/>
    </w:rPr>
  </w:style>
  <w:style w:type="paragraph" w:styleId="2004">
    <w:name w:val="表格文字11"/>
    <w:basedOn w:val="1106"/>
    <w:next w:val="2004"/>
    <w:link w:val="1106"/>
    <w:uiPriority w:val="1624"/>
    <w:rPr>
      <w:rFonts w:ascii="宋体" w:hAnsi="宋体"/>
      <w:bCs/>
      <w:szCs w:val="18"/>
    </w:rPr>
  </w:style>
  <w:style w:type="paragraph" w:styleId="2005">
    <w:name w:val="编号3"/>
    <w:basedOn w:val="1106"/>
    <w:next w:val="2005"/>
    <w:link w:val="1106"/>
    <w:uiPriority w:val="3"/>
    <w:pPr>
      <w:jc w:val="left"/>
      <w:spacing w:line="480" w:lineRule="auto"/>
      <w:tabs>
        <w:tab w:val="left" w:pos="425" w:leader="none"/>
      </w:tabs>
    </w:pPr>
    <w:rPr>
      <w:b/>
      <w:sz w:val="24"/>
    </w:rPr>
  </w:style>
  <w:style w:type="paragraph" w:styleId="2006">
    <w:name w:val="技术报告小节标题11"/>
    <w:basedOn w:val="1106"/>
    <w:next w:val="1106"/>
    <w:link w:val="1106"/>
    <w:uiPriority w:val="1578"/>
    <w:pPr>
      <w:spacing w:line="440" w:lineRule="exact"/>
      <w:tabs>
        <w:tab w:val="left" w:pos="1080" w:leader="none"/>
      </w:tabs>
      <w:outlineLvl w:val="2"/>
    </w:pPr>
    <w:rPr>
      <w:rFonts w:ascii="Arial" w:hAnsi="Arial" w:eastAsia="黑体" w:cs="Arial"/>
      <w:bCs/>
      <w:sz w:val="28"/>
    </w:rPr>
  </w:style>
  <w:style w:type="paragraph" w:styleId="2007">
    <w:name w:val="样式 正文首行缩进 + 左侧:  0.85 厘米 首行缩进:  2 字符 段前: 0.5 行 段后: 0.5 行"/>
    <w:basedOn w:val="1215"/>
    <w:next w:val="2007"/>
    <w:link w:val="1106"/>
    <w:uiPriority w:val="2"/>
    <w:pPr>
      <w:ind w:firstLine="200"/>
      <w:jc w:val="left"/>
      <w:spacing w:after="50"/>
    </w:pPr>
    <w:rPr>
      <w:szCs w:val="20"/>
    </w:rPr>
  </w:style>
  <w:style w:type="paragraph" w:styleId="2008">
    <w:name w:val="写作提示1"/>
    <w:basedOn w:val="1106"/>
    <w:next w:val="2008"/>
    <w:link w:val="1106"/>
    <w:uiPriority w:val="1597"/>
    <w:pPr>
      <w:jc w:val="left"/>
      <w:spacing w:line="360" w:lineRule="auto"/>
    </w:pPr>
    <w:rPr>
      <w:i/>
      <w:color w:val="0000ff"/>
      <w:szCs w:val="20"/>
      <w:lang w:eastAsia="en-US"/>
    </w:rPr>
  </w:style>
  <w:style w:type="paragraph" w:styleId="2009">
    <w:name w:val="项目符号1"/>
    <w:basedOn w:val="1106"/>
    <w:next w:val="1106"/>
    <w:link w:val="1106"/>
    <w:uiPriority w:val="1970"/>
    <w:pPr>
      <w:numPr>
        <w:ilvl w:val="0"/>
        <w:numId w:val="41"/>
      </w:numPr>
      <w:spacing w:line="360" w:lineRule="auto"/>
      <w:tabs>
        <w:tab w:val="left" w:pos="360" w:leader="none"/>
        <w:tab w:val="left" w:pos="480" w:leader="none"/>
      </w:tabs>
    </w:pPr>
    <w:rPr>
      <w:sz w:val="24"/>
    </w:rPr>
  </w:style>
  <w:style w:type="paragraph" w:styleId="2010">
    <w:name w:val="样式 标题 1 + 段前: 0.5 行 段后: 0.5 行"/>
    <w:basedOn w:val="1107"/>
    <w:next w:val="2010"/>
    <w:link w:val="1106"/>
    <w:uiPriority w:val="2"/>
    <w:pPr>
      <w:jc w:val="left"/>
      <w:keepNext w:val="0"/>
      <w:pageBreakBefore/>
      <w:spacing w:before="156" w:after="156" w:line="576" w:lineRule="auto"/>
    </w:pPr>
    <w:rPr>
      <w:rFonts w:ascii="Calibri" w:eastAsia="黑体"/>
      <w:b/>
      <w:color w:val="000080"/>
      <w:sz w:val="24"/>
    </w:rPr>
  </w:style>
  <w:style w:type="paragraph" w:styleId="2011">
    <w:name w:val=" Char Char Char"/>
    <w:basedOn w:val="1106"/>
    <w:next w:val="2011"/>
    <w:link w:val="1106"/>
    <w:uiPriority w:val="6"/>
    <w:rPr>
      <w:rFonts w:ascii="Tahoma" w:hAnsi="Tahoma"/>
      <w:sz w:val="24"/>
      <w:szCs w:val="20"/>
    </w:rPr>
  </w:style>
  <w:style w:type="paragraph" w:styleId="2012">
    <w:name w:val="Char Char Char Char Char Char Char1 Char"/>
    <w:basedOn w:val="1106"/>
    <w:next w:val="2012"/>
    <w:link w:val="1106"/>
    <w:uiPriority w:val="6"/>
    <w:pPr>
      <w:ind w:firstLine="200"/>
    </w:pPr>
    <w:rPr>
      <w:rFonts w:ascii="Tahoma" w:hAnsi="Tahoma" w:eastAsia="仿宋_GB2312"/>
      <w:sz w:val="24"/>
      <w:szCs w:val="32"/>
    </w:rPr>
  </w:style>
  <w:style w:type="paragraph" w:styleId="2013">
    <w:name w:val="xl78"/>
    <w:basedOn w:val="1106"/>
    <w:next w:val="2013"/>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14">
    <w:name w:val="样式 标题 2 + 右侧:  1 字符"/>
    <w:basedOn w:val="1108"/>
    <w:next w:val="2014"/>
    <w:link w:val="1106"/>
    <w:uiPriority w:val="2"/>
    <w:pPr>
      <w:jc w:val="left"/>
      <w:spacing w:before="156" w:after="156" w:line="360" w:lineRule="auto"/>
    </w:pPr>
    <w:rPr>
      <w:rFonts w:ascii="Times New Roman" w:hAnsi="Times New Roman" w:eastAsia="黑体" w:cs="宋体"/>
      <w:bCs/>
      <w:sz w:val="21"/>
      <w:szCs w:val="24"/>
    </w:rPr>
  </w:style>
  <w:style w:type="paragraph" w:styleId="2015">
    <w:name w:val="BioQuote Tekst"/>
    <w:basedOn w:val="1106"/>
    <w:next w:val="2015"/>
    <w:link w:val="1106"/>
    <w:pPr>
      <w:ind w:right="-1"/>
    </w:pPr>
    <w:rPr>
      <w:rFonts w:ascii="Arial" w:hAnsi="Arial"/>
      <w:sz w:val="22"/>
      <w:szCs w:val="20"/>
      <w:lang w:eastAsia="en-US"/>
    </w:rPr>
  </w:style>
  <w:style w:type="paragraph" w:styleId="2016">
    <w:name w:val="正文（居中）1"/>
    <w:basedOn w:val="1106"/>
    <w:next w:val="2016"/>
    <w:link w:val="1106"/>
    <w:uiPriority w:val="4080"/>
    <w:pPr>
      <w:jc w:val="center"/>
      <w:spacing w:line="360" w:lineRule="auto"/>
    </w:pPr>
    <w:rPr>
      <w:sz w:val="24"/>
    </w:rPr>
  </w:style>
  <w:style w:type="paragraph" w:styleId="2017">
    <w:name w:val="正文（标记） Char Char"/>
    <w:basedOn w:val="1106"/>
    <w:next w:val="2017"/>
    <w:link w:val="1106"/>
    <w:uiPriority w:val="4080"/>
    <w:pPr>
      <w:ind w:left="113" w:firstLine="114"/>
      <w:spacing w:line="360" w:lineRule="auto"/>
      <w:tabs>
        <w:tab w:val="left" w:pos="227" w:leader="none"/>
      </w:tabs>
    </w:pPr>
    <w:rPr>
      <w:sz w:val="24"/>
    </w:rPr>
  </w:style>
  <w:style w:type="paragraph" w:styleId="2018">
    <w:name w:val="(1).标题"/>
    <w:next w:val="1561"/>
    <w:link w:val="1106"/>
    <w:uiPriority w:val="2"/>
    <w:pPr>
      <w:numPr>
        <w:ilvl w:val="4"/>
        <w:numId w:val="15"/>
      </w:numPr>
      <w:spacing w:line="360" w:lineRule="auto"/>
      <w:tabs>
        <w:tab w:val="left" w:pos="927" w:leader="none"/>
        <w:tab w:val="left" w:pos="1620" w:leader="none"/>
      </w:tabs>
    </w:pPr>
    <w:rPr>
      <w:bCs/>
      <w:sz w:val="24"/>
      <w:lang w:val="en-US" w:eastAsia="zh-CN" w:bidi="ar-SA"/>
    </w:rPr>
  </w:style>
  <w:style w:type="paragraph" w:styleId="2019">
    <w:name w:val="CM81"/>
    <w:basedOn w:val="1241"/>
    <w:next w:val="1241"/>
    <w:link w:val="1106"/>
    <w:uiPriority w:val="3"/>
    <w:pPr>
      <w:spacing w:after="883"/>
    </w:pPr>
    <w:rPr>
      <w:rFonts w:ascii="oúì." w:eastAsia="oúì." w:cs="Times New Roman"/>
      <w:color w:val="000000"/>
    </w:rPr>
  </w:style>
  <w:style w:type="paragraph" w:styleId="2020">
    <w:name w:val="样式12"/>
    <w:basedOn w:val="1176"/>
    <w:next w:val="2020"/>
    <w:link w:val="1106"/>
    <w:uiPriority w:val="3"/>
    <w:pPr>
      <w:jc w:val="center"/>
      <w:tabs>
        <w:tab w:val="center" w:pos="4153" w:leader="none"/>
        <w:tab w:val="right" w:pos="8306" w:leader="none"/>
      </w:tabs>
      <w:pBdr>
        <w:top w:val="single" w:color="000000" w:sz="4" w:space="1"/>
      </w:pBdr>
    </w:pPr>
    <w:rPr>
      <w:szCs w:val="18"/>
    </w:rPr>
  </w:style>
  <w:style w:type="paragraph" w:styleId="2021">
    <w:name w:val="xl67"/>
    <w:basedOn w:val="1106"/>
    <w:next w:val="2021"/>
    <w:link w:val="1106"/>
    <w:uiPriority w:val="3"/>
    <w:pPr>
      <w:jc w:val="left"/>
      <w:widowControl/>
    </w:pPr>
    <w:rPr>
      <w:rFonts w:ascii="宋体" w:hAnsi="宋体" w:cs="宋体"/>
      <w:sz w:val="24"/>
    </w:rPr>
  </w:style>
  <w:style w:type="paragraph" w:styleId="2022">
    <w:name w:val="CM82"/>
    <w:basedOn w:val="1241"/>
    <w:next w:val="1241"/>
    <w:link w:val="1106"/>
    <w:uiPriority w:val="3"/>
    <w:pPr>
      <w:spacing w:after="300"/>
    </w:pPr>
    <w:rPr>
      <w:rFonts w:ascii="oúì." w:eastAsia="oúì." w:cs="Times New Roman"/>
      <w:color w:val="000000"/>
    </w:rPr>
  </w:style>
  <w:style w:type="paragraph" w:styleId="2023">
    <w:name w:val="表中文字 左"/>
    <w:basedOn w:val="1106"/>
    <w:next w:val="2023"/>
    <w:link w:val="1106"/>
    <w:uiPriority w:val="1624"/>
    <w:pPr>
      <w:ind w:left="992" w:hanging="992"/>
    </w:pPr>
    <w:rPr>
      <w:rFonts w:ascii="宋体" w:hAnsi="宋体"/>
      <w:color w:val="000000"/>
      <w:szCs w:val="21"/>
    </w:rPr>
  </w:style>
  <w:style w:type="paragraph" w:styleId="2024">
    <w:name w:val="xl82"/>
    <w:basedOn w:val="1106"/>
    <w:next w:val="2024"/>
    <w:link w:val="1106"/>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5">
    <w:name w:val="p21"/>
    <w:basedOn w:val="1106"/>
    <w:next w:val="2025"/>
    <w:link w:val="1106"/>
    <w:uiPriority w:val="3"/>
    <w:pPr>
      <w:jc w:val="center"/>
      <w:spacing w:line="360" w:lineRule="auto"/>
      <w:widowControl/>
    </w:pPr>
    <w:rPr>
      <w:rFonts w:ascii="Arial" w:hAnsi="Arial" w:cs="Arial"/>
      <w:sz w:val="24"/>
    </w:rPr>
  </w:style>
  <w:style w:type="paragraph" w:styleId="2026">
    <w:name w:val="图内文字2"/>
    <w:basedOn w:val="1155"/>
    <w:next w:val="2026"/>
    <w:link w:val="1106"/>
    <w:uiPriority w:val="1624"/>
    <w:pPr>
      <w:jc w:val="center"/>
      <w:spacing w:before="50" w:after="120"/>
    </w:pPr>
    <w:rPr>
      <w:rFonts w:ascii="Calibri" w:hAnsi="Calibri" w:eastAsia="宋体"/>
      <w:sz w:val="20"/>
    </w:rPr>
  </w:style>
  <w:style w:type="paragraph" w:styleId="2027">
    <w:name w:val="样式 宋体 小四 行距: 1.5 倍行距"/>
    <w:basedOn w:val="1106"/>
    <w:next w:val="2027"/>
    <w:link w:val="1106"/>
    <w:uiPriority w:val="2"/>
    <w:pPr>
      <w:ind w:firstLine="200"/>
      <w:spacing w:line="360" w:lineRule="auto"/>
    </w:pPr>
    <w:rPr>
      <w:rFonts w:ascii="宋体" w:hAnsi="宋体" w:cs="宋体"/>
      <w:sz w:val="24"/>
      <w:szCs w:val="20"/>
    </w:rPr>
  </w:style>
  <w:style w:type="paragraph" w:styleId="2028">
    <w:name w:val="题注5"/>
    <w:basedOn w:val="1106"/>
    <w:next w:val="1140"/>
    <w:link w:val="1106"/>
    <w:uiPriority w:val="3"/>
    <w:pPr>
      <w:ind w:firstLine="200"/>
      <w:spacing w:line="360" w:lineRule="auto"/>
    </w:pPr>
    <w:rPr>
      <w:rFonts w:ascii="宋体" w:hAnsi="宋体"/>
      <w:b/>
      <w:bCs/>
      <w:sz w:val="24"/>
    </w:rPr>
  </w:style>
  <w:style w:type="paragraph" w:styleId="2029">
    <w:name w:val="表中文字居中"/>
    <w:basedOn w:val="1870"/>
    <w:next w:val="2029"/>
    <w:link w:val="1106"/>
    <w:uiPriority w:val="1624"/>
    <w:pPr>
      <w:ind w:left="0" w:firstLine="0"/>
      <w:jc w:val="center"/>
      <w:spacing w:before="50" w:after="50" w:line="360" w:lineRule="auto"/>
      <w:widowControl/>
    </w:pPr>
    <w:rPr>
      <w:rFonts w:ascii="宋体" w:hAnsi="宋体" w:cs="宋体"/>
      <w:color w:val="000000"/>
      <w:sz w:val="22"/>
      <w:szCs w:val="22"/>
    </w:rPr>
  </w:style>
  <w:style w:type="paragraph" w:styleId="2030">
    <w:name w:val="图下文字"/>
    <w:basedOn w:val="1106"/>
    <w:next w:val="2030"/>
    <w:link w:val="1106"/>
    <w:uiPriority w:val="1624"/>
    <w:pPr>
      <w:jc w:val="center"/>
      <w:spacing w:line="312" w:lineRule="auto"/>
    </w:pPr>
    <w:rPr>
      <w:sz w:val="18"/>
      <w:szCs w:val="20"/>
    </w:rPr>
  </w:style>
  <w:style w:type="paragraph" w:styleId="2031">
    <w:name w:val="技术报告正文4"/>
    <w:basedOn w:val="1106"/>
    <w:next w:val="2031"/>
    <w:link w:val="1106"/>
    <w:uiPriority w:val="1578"/>
    <w:pPr>
      <w:ind w:firstLine="200"/>
      <w:spacing w:line="440" w:lineRule="exact"/>
    </w:pPr>
    <w:rPr>
      <w:rFonts w:cs="Arial"/>
      <w:sz w:val="28"/>
    </w:rPr>
  </w:style>
  <w:style w:type="paragraph" w:styleId="2032">
    <w:name w:val="xl80"/>
    <w:basedOn w:val="1106"/>
    <w:next w:val="2032"/>
    <w:link w:val="1106"/>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2033">
    <w:name w:val="表头文字"/>
    <w:basedOn w:val="1106"/>
    <w:next w:val="2033"/>
    <w:link w:val="1106"/>
    <w:uiPriority w:val="1624"/>
    <w:pPr>
      <w:jc w:val="center"/>
      <w:spacing w:line="312" w:lineRule="auto"/>
    </w:pPr>
    <w:rPr>
      <w:sz w:val="24"/>
      <w:szCs w:val="20"/>
    </w:rPr>
  </w:style>
  <w:style w:type="paragraph" w:styleId="2034">
    <w:name w:val="xl26"/>
    <w:basedOn w:val="1106"/>
    <w:next w:val="2034"/>
    <w:link w:val="1106"/>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035">
    <w:name w:val="项目编号2"/>
    <w:basedOn w:val="1106"/>
    <w:next w:val="1106"/>
    <w:link w:val="1106"/>
    <w:uiPriority w:val="2033"/>
    <w:pPr>
      <w:numPr>
        <w:ilvl w:val="0"/>
        <w:numId w:val="42"/>
      </w:numPr>
      <w:jc w:val="left"/>
      <w:spacing w:line="360" w:lineRule="auto"/>
      <w:tabs>
        <w:tab w:val="left" w:pos="425" w:leader="none"/>
      </w:tabs>
    </w:pPr>
    <w:rPr>
      <w:sz w:val="24"/>
    </w:rPr>
  </w:style>
  <w:style w:type="paragraph" w:styleId="2036">
    <w:name w:val="首航缩进"/>
    <w:basedOn w:val="1106"/>
    <w:next w:val="2036"/>
    <w:link w:val="1106"/>
    <w:uiPriority w:val="2034"/>
    <w:pPr>
      <w:ind w:firstLine="480"/>
      <w:spacing w:line="300" w:lineRule="auto"/>
    </w:pPr>
    <w:rPr>
      <w:rFonts w:eastAsia="仿宋_GB2312"/>
      <w:sz w:val="24"/>
    </w:rPr>
  </w:style>
  <w:style w:type="paragraph" w:styleId="2037">
    <w:name w:val="Default1"/>
    <w:next w:val="2037"/>
    <w:link w:val="1106"/>
    <w:uiPriority w:val="6"/>
    <w:pPr>
      <w:widowControl w:val="off"/>
    </w:pPr>
    <w:rPr>
      <w:rFonts w:ascii="Arial" w:hAnsi="Arial" w:cs="Arial"/>
      <w:color w:val="000000"/>
      <w:sz w:val="24"/>
      <w:szCs w:val="24"/>
      <w:lang w:val="en-US" w:eastAsia="zh-CN" w:bidi="ar-SA"/>
    </w:rPr>
  </w:style>
  <w:style w:type="paragraph" w:styleId="2038">
    <w:name w:val="样式 段前: 0.5 行 段后: 0.5 行1"/>
    <w:basedOn w:val="1106"/>
    <w:next w:val="2038"/>
    <w:link w:val="1106"/>
    <w:uiPriority w:val="2"/>
    <w:pPr>
      <w:ind w:firstLine="480"/>
      <w:spacing w:line="360" w:lineRule="auto"/>
    </w:pPr>
    <w:rPr>
      <w:rFonts w:cs="宋体"/>
      <w:sz w:val="24"/>
      <w:szCs w:val="20"/>
    </w:rPr>
  </w:style>
  <w:style w:type="paragraph" w:styleId="2039">
    <w:name w:val="技术报告表标题"/>
    <w:basedOn w:val="1516"/>
    <w:next w:val="1516"/>
    <w:link w:val="1106"/>
    <w:uiPriority w:val="1578"/>
    <w:pPr>
      <w:numPr>
        <w:ilvl w:val="3"/>
        <w:numId w:val="10"/>
      </w:numPr>
      <w:jc w:val="center"/>
      <w:spacing w:before="50"/>
      <w:tabs>
        <w:tab w:val="left" w:pos="1620" w:leader="none"/>
      </w:tabs>
    </w:pPr>
    <w:rPr>
      <w:rFonts w:ascii="楷体_GB2312" w:eastAsia="楷体_GB2312"/>
      <w:b/>
      <w:bCs/>
      <w:sz w:val="28"/>
    </w:rPr>
  </w:style>
  <w:style w:type="paragraph" w:styleId="2040">
    <w:name w:val="样式 标题 6 + 段前: 0.5 行 段后: 0.5 行"/>
    <w:basedOn w:val="1112"/>
    <w:next w:val="2040"/>
    <w:link w:val="1106"/>
    <w:uiPriority w:val="2"/>
    <w:pPr>
      <w:jc w:val="both"/>
      <w:spacing w:line="317" w:lineRule="auto"/>
    </w:pPr>
    <w:rPr>
      <w:rFonts w:ascii="Times New Roman" w:hAnsi="Times New Roman" w:eastAsia="宋体" w:cs="宋体"/>
      <w:color w:val="0000ff"/>
      <w:szCs w:val="20"/>
    </w:rPr>
  </w:style>
  <w:style w:type="paragraph" w:styleId="2041">
    <w:name w:val="首航缩进 Char2"/>
    <w:basedOn w:val="1106"/>
    <w:next w:val="2041"/>
    <w:link w:val="1106"/>
    <w:uiPriority w:val="2034"/>
    <w:pPr>
      <w:ind w:firstLine="480"/>
      <w:spacing w:line="300" w:lineRule="auto"/>
    </w:pPr>
    <w:rPr>
      <w:rFonts w:eastAsia="仿宋_GB2312"/>
      <w:color w:val="000000"/>
      <w:sz w:val="24"/>
    </w:rPr>
  </w:style>
  <w:style w:type="paragraph" w:styleId="2042">
    <w:name w:val="ABC标题下的小点1"/>
    <w:basedOn w:val="1106"/>
    <w:next w:val="2042"/>
    <w:link w:val="1106"/>
    <w:uiPriority w:val="4"/>
    <w:pPr>
      <w:ind w:left="1260" w:hanging="420"/>
      <w:spacing w:line="360" w:lineRule="auto"/>
      <w:tabs>
        <w:tab w:val="left" w:pos="1260" w:leader="none"/>
      </w:tabs>
    </w:pPr>
    <w:rPr>
      <w:rFonts w:ascii="宋体" w:hAnsi="宋体"/>
      <w:szCs w:val="20"/>
    </w:rPr>
  </w:style>
  <w:style w:type="paragraph" w:styleId="2043">
    <w:name w:val="xl88"/>
    <w:basedOn w:val="1106"/>
    <w:next w:val="2043"/>
    <w:link w:val="1106"/>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4">
    <w:name w:val="样式 标题 3Heading 3 - oldlevel_3PIM 3H3Level 3 Headl3CTprop...1"/>
    <w:basedOn w:val="1109"/>
    <w:next w:val="2044"/>
    <w:link w:val="1106"/>
    <w:uiPriority w:val="2"/>
    <w:pPr>
      <w:ind w:firstLine="482"/>
      <w:spacing w:before="156" w:after="156" w:line="240" w:lineRule="auto"/>
    </w:pPr>
    <w:rPr>
      <w:rFonts w:eastAsia="黑体" w:cs="宋体"/>
      <w:bCs/>
      <w:color w:val="000000"/>
      <w:sz w:val="24"/>
      <w:szCs w:val="24"/>
    </w:rPr>
  </w:style>
  <w:style w:type="paragraph" w:styleId="2045">
    <w:name w:val="1.1 多级符号 Char Char"/>
    <w:basedOn w:val="1106"/>
    <w:next w:val="2045"/>
    <w:link w:val="1106"/>
    <w:uiPriority w:val="3"/>
    <w:pPr>
      <w:ind w:left="992" w:hanging="992"/>
      <w:spacing w:line="480" w:lineRule="auto"/>
      <w:tabs>
        <w:tab w:val="left" w:pos="1440" w:leader="none"/>
      </w:tabs>
      <w:outlineLvl w:val="1"/>
    </w:pPr>
    <w:rPr>
      <w:rFonts w:ascii="宋体" w:hAnsi="宋体"/>
      <w:b/>
      <w:sz w:val="28"/>
      <w:szCs w:val="28"/>
    </w:rPr>
  </w:style>
  <w:style w:type="paragraph" w:styleId="2046">
    <w:name w:val="正文（小标题）4"/>
    <w:basedOn w:val="1106"/>
    <w:next w:val="1106"/>
    <w:link w:val="1106"/>
    <w:uiPriority w:val="4080"/>
    <w:pPr>
      <w:spacing w:line="360" w:lineRule="auto"/>
    </w:pPr>
    <w:rPr>
      <w:rFonts w:ascii="黑体" w:eastAsia="黑体"/>
      <w:color w:val="0000ff"/>
      <w:sz w:val="24"/>
    </w:rPr>
  </w:style>
  <w:style w:type="paragraph" w:styleId="2047">
    <w:name w:val="def正文"/>
    <w:basedOn w:val="1155"/>
    <w:next w:val="2047"/>
    <w:link w:val="1106"/>
    <w:uiPriority w:val="6"/>
    <w:pPr>
      <w:ind w:firstLine="510"/>
      <w:jc w:val="left"/>
      <w:spacing w:line="360" w:lineRule="auto"/>
      <w:widowControl/>
    </w:pPr>
    <w:rPr>
      <w:rFonts w:ascii="Calibri" w:hAnsi="Calibri" w:eastAsia="宋体"/>
      <w:sz w:val="24"/>
      <w:szCs w:val="24"/>
    </w:rPr>
  </w:style>
  <w:style w:type="paragraph" w:styleId="2048">
    <w:name w:val="正文（黑体）11"/>
    <w:basedOn w:val="1106"/>
    <w:next w:val="1106"/>
    <w:link w:val="1106"/>
    <w:uiPriority w:val="4080"/>
    <w:pPr>
      <w:ind w:firstLine="480"/>
      <w:spacing w:line="360" w:lineRule="auto"/>
    </w:pPr>
    <w:rPr>
      <w:rFonts w:ascii="黑体" w:eastAsia="黑体"/>
      <w:color w:val="000080"/>
      <w:sz w:val="24"/>
    </w:rPr>
  </w:style>
  <w:style w:type="paragraph" w:styleId="2049">
    <w:name w:val="样式 标题 4 + 段前: 0.5 行 段后: 0.5 行"/>
    <w:basedOn w:val="1110"/>
    <w:next w:val="2049"/>
    <w:link w:val="1106"/>
    <w:uiPriority w:val="2"/>
    <w:pPr>
      <w:spacing w:before="156" w:after="156" w:line="372" w:lineRule="auto"/>
    </w:pPr>
    <w:rPr>
      <w:rFonts w:cs="宋体"/>
      <w:szCs w:val="24"/>
    </w:rPr>
  </w:style>
  <w:style w:type="paragraph" w:styleId="2050">
    <w:name w:val="带缩进正文"/>
    <w:basedOn w:val="1106"/>
    <w:next w:val="2050"/>
    <w:link w:val="1106"/>
    <w:uiPriority w:val="2301"/>
    <w:pPr>
      <w:ind w:firstLine="420"/>
      <w:spacing w:line="360" w:lineRule="auto"/>
    </w:pPr>
    <w:rPr>
      <w:rFonts w:cs="宋体"/>
      <w:szCs w:val="20"/>
    </w:rPr>
  </w:style>
  <w:style w:type="paragraph" w:styleId="2051">
    <w:name w:val="图下文字1"/>
    <w:basedOn w:val="1106"/>
    <w:next w:val="2051"/>
    <w:link w:val="1106"/>
    <w:uiPriority w:val="1624"/>
    <w:pPr>
      <w:jc w:val="center"/>
      <w:spacing w:line="312" w:lineRule="auto"/>
    </w:pPr>
    <w:rPr>
      <w:sz w:val="18"/>
      <w:szCs w:val="20"/>
    </w:rPr>
  </w:style>
  <w:style w:type="paragraph" w:styleId="2052">
    <w:name w:val="CM84"/>
    <w:basedOn w:val="1241"/>
    <w:next w:val="1241"/>
    <w:link w:val="1106"/>
    <w:uiPriority w:val="3"/>
    <w:pPr>
      <w:spacing w:after="320"/>
    </w:pPr>
    <w:rPr>
      <w:rFonts w:ascii="oúì." w:eastAsia="oúì." w:cs="Times New Roman"/>
      <w:color w:val="000000"/>
    </w:rPr>
  </w:style>
  <w:style w:type="paragraph" w:styleId="2053">
    <w:name w:val="样式 正文（编号） + 左侧:  0.74 厘米 首行缩进:  0 厘米"/>
    <w:basedOn w:val="1670"/>
    <w:next w:val="2053"/>
    <w:link w:val="1106"/>
    <w:uiPriority w:val="2"/>
    <w:qFormat/>
    <w:pPr>
      <w:numPr>
        <w:ilvl w:val="0"/>
        <w:numId w:val="0"/>
      </w:numPr>
      <w:ind w:left="600"/>
      <w:tabs>
        <w:tab w:val="left" w:pos="600" w:leader="none"/>
        <w:tab w:val="left" w:pos="780" w:leader="none"/>
      </w:tabs>
    </w:pPr>
    <w:rPr>
      <w:rFonts w:cs="宋体"/>
      <w:szCs w:val="20"/>
    </w:rPr>
  </w:style>
  <w:style w:type="paragraph" w:styleId="2054">
    <w:name w:val="正文（黑体）1"/>
    <w:basedOn w:val="1106"/>
    <w:next w:val="1106"/>
    <w:link w:val="1106"/>
    <w:uiPriority w:val="4080"/>
    <w:pPr>
      <w:ind w:firstLine="480"/>
      <w:spacing w:line="360" w:lineRule="auto"/>
    </w:pPr>
    <w:rPr>
      <w:rFonts w:ascii="黑体" w:eastAsia="黑体"/>
      <w:color w:val="000080"/>
      <w:sz w:val="24"/>
    </w:rPr>
  </w:style>
  <w:style w:type="paragraph" w:styleId="2055">
    <w:name w:val="点对点应答文字"/>
    <w:basedOn w:val="1106"/>
    <w:next w:val="2055"/>
    <w:link w:val="1106"/>
    <w:uiPriority w:val="1803"/>
    <w:pPr>
      <w:jc w:val="left"/>
      <w:spacing w:line="360" w:lineRule="auto"/>
    </w:pPr>
    <w:rPr>
      <w:i/>
      <w:color w:val="0000ff"/>
      <w:szCs w:val="20"/>
      <w:lang w:eastAsia="en-US"/>
    </w:rPr>
  </w:style>
  <w:style w:type="paragraph" w:styleId="2056">
    <w:name w:val="z标题1"/>
    <w:basedOn w:val="1106"/>
    <w:next w:val="2056"/>
    <w:link w:val="1106"/>
    <w:uiPriority w:val="2441"/>
    <w:pPr>
      <w:ind w:left="960" w:hanging="420"/>
      <w:spacing w:line="320" w:lineRule="exact"/>
      <w:tabs>
        <w:tab w:val="left" w:pos="960" w:leader="none"/>
      </w:tabs>
    </w:pPr>
    <w:rPr>
      <w:rFonts w:ascii="黑体" w:hAnsi="文鼎书宋繁" w:eastAsia="黑体"/>
      <w:b/>
      <w:szCs w:val="20"/>
    </w:rPr>
  </w:style>
  <w:style w:type="paragraph" w:styleId="2057">
    <w:name w:val="正文（编号）11"/>
    <w:basedOn w:val="1234"/>
    <w:next w:val="2057"/>
    <w:link w:val="1106"/>
    <w:uiPriority w:val="4080"/>
    <w:pPr>
      <w:ind w:left="780" w:hanging="360"/>
      <w:spacing w:before="0" w:after="0" w:line="360" w:lineRule="auto"/>
      <w:tabs>
        <w:tab w:val="left" w:pos="780" w:leader="none"/>
      </w:tabs>
    </w:pPr>
    <w:rPr>
      <w:sz w:val="24"/>
    </w:rPr>
  </w:style>
  <w:style w:type="paragraph" w:styleId="2058">
    <w:name w:val="点对点应答文字1"/>
    <w:basedOn w:val="1106"/>
    <w:next w:val="2058"/>
    <w:link w:val="1106"/>
    <w:uiPriority w:val="1803"/>
    <w:pPr>
      <w:jc w:val="left"/>
      <w:spacing w:line="360" w:lineRule="auto"/>
    </w:pPr>
    <w:rPr>
      <w:i/>
      <w:color w:val="0000ff"/>
      <w:szCs w:val="20"/>
      <w:lang w:eastAsia="en-US"/>
    </w:rPr>
  </w:style>
  <w:style w:type="paragraph" w:styleId="2059">
    <w:name w:val="Char Char Char"/>
    <w:basedOn w:val="1106"/>
    <w:next w:val="2059"/>
    <w:link w:val="1106"/>
    <w:uiPriority w:val="6"/>
    <w:pPr>
      <w:ind w:firstLine="200"/>
    </w:pPr>
    <w:rPr>
      <w:rFonts w:ascii="Tahoma" w:hAnsi="Tahoma"/>
      <w:sz w:val="24"/>
      <w:szCs w:val="20"/>
    </w:rPr>
  </w:style>
  <w:style w:type="paragraph" w:styleId="2060">
    <w:name w:val="表头文字11"/>
    <w:basedOn w:val="1106"/>
    <w:next w:val="2060"/>
    <w:link w:val="1106"/>
    <w:uiPriority w:val="1624"/>
    <w:pPr>
      <w:jc w:val="center"/>
      <w:spacing w:line="312" w:lineRule="auto"/>
    </w:pPr>
    <w:rPr>
      <w:sz w:val="24"/>
      <w:szCs w:val="20"/>
    </w:rPr>
  </w:style>
  <w:style w:type="paragraph" w:styleId="2061">
    <w:name w:val="xl121"/>
    <w:basedOn w:val="1106"/>
    <w:next w:val="2061"/>
    <w:link w:val="1106"/>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062">
    <w:name w:val="列项·1"/>
    <w:next w:val="2062"/>
    <w:link w:val="1106"/>
    <w:uiPriority w:val="11"/>
    <w:pPr>
      <w:ind w:left="840" w:hanging="420"/>
      <w:jc w:val="both"/>
      <w:tabs>
        <w:tab w:val="left" w:pos="425" w:leader="none"/>
        <w:tab w:val="left" w:pos="840" w:leader="none"/>
      </w:tabs>
    </w:pPr>
    <w:rPr>
      <w:rFonts w:ascii="宋体"/>
      <w:sz w:val="21"/>
      <w:lang w:val="en-US" w:eastAsia="zh-CN" w:bidi="ar-SA"/>
    </w:rPr>
  </w:style>
  <w:style w:type="paragraph" w:styleId="2063">
    <w:name w:val="CM72"/>
    <w:basedOn w:val="1241"/>
    <w:next w:val="1241"/>
    <w:link w:val="1106"/>
    <w:uiPriority w:val="3"/>
    <w:qFormat/>
    <w:pPr>
      <w:spacing w:after="555"/>
    </w:pPr>
    <w:rPr>
      <w:rFonts w:ascii="oúì." w:eastAsia="oúì." w:cs="Times New Roman"/>
      <w:color w:val="000000"/>
    </w:rPr>
  </w:style>
  <w:style w:type="paragraph" w:styleId="2064">
    <w:name w:val="样式 首行缩进:  0.74 厘米1"/>
    <w:basedOn w:val="1106"/>
    <w:next w:val="2064"/>
    <w:link w:val="1106"/>
    <w:uiPriority w:val="2"/>
    <w:pPr>
      <w:ind w:firstLine="200"/>
      <w:spacing w:line="360" w:lineRule="auto"/>
    </w:pPr>
    <w:rPr>
      <w:rFonts w:cs="宋体"/>
      <w:sz w:val="24"/>
      <w:szCs w:val="20"/>
    </w:rPr>
  </w:style>
  <w:style w:type="paragraph" w:styleId="2065">
    <w:name w:val="正文黑体"/>
    <w:basedOn w:val="1106"/>
    <w:next w:val="2065"/>
    <w:link w:val="1106"/>
    <w:uiPriority w:val="2541"/>
    <w:pPr>
      <w:ind w:firstLine="200"/>
      <w:spacing w:line="360" w:lineRule="auto"/>
    </w:pPr>
    <w:rPr>
      <w:b/>
      <w:sz w:val="24"/>
    </w:rPr>
  </w:style>
  <w:style w:type="paragraph" w:styleId="2066">
    <w:name w:val="技术报告编号"/>
    <w:basedOn w:val="1106"/>
    <w:next w:val="1106"/>
    <w:link w:val="1106"/>
    <w:uiPriority w:val="1578"/>
    <w:pPr>
      <w:ind w:firstLine="200"/>
      <w:jc w:val="center"/>
      <w:spacing w:line="440" w:lineRule="exact"/>
    </w:pPr>
    <w:rPr>
      <w:rFonts w:ascii="楷体_GB2312" w:eastAsia="楷体_GB2312"/>
      <w:sz w:val="28"/>
    </w:rPr>
  </w:style>
  <w:style w:type="paragraph" w:styleId="2067">
    <w:name w:val="正文 + 首行缩进:  2 字符"/>
    <w:basedOn w:val="1106"/>
    <w:next w:val="2067"/>
    <w:link w:val="1106"/>
    <w:uiPriority w:val="2"/>
    <w:pPr>
      <w:ind w:left="540" w:hanging="359"/>
      <w:spacing w:line="360" w:lineRule="auto"/>
      <w:tabs>
        <w:tab w:val="left" w:pos="420" w:leader="none"/>
        <w:tab w:val="left" w:pos="540" w:leader="none"/>
      </w:tabs>
    </w:pPr>
  </w:style>
  <w:style w:type="paragraph" w:styleId="2068">
    <w:name w:val="正文（缩进） Char Char21"/>
    <w:basedOn w:val="1106"/>
    <w:next w:val="2068"/>
    <w:link w:val="1106"/>
    <w:uiPriority w:val="4080"/>
    <w:pPr>
      <w:ind w:firstLine="480"/>
      <w:spacing w:line="360" w:lineRule="auto"/>
    </w:pPr>
    <w:rPr>
      <w:sz w:val="24"/>
    </w:rPr>
  </w:style>
  <w:style w:type="paragraph" w:styleId="2069">
    <w:name w:val="xl104"/>
    <w:basedOn w:val="1106"/>
    <w:next w:val="2069"/>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70">
    <w:name w:val="正文（居中）"/>
    <w:basedOn w:val="1106"/>
    <w:next w:val="2070"/>
    <w:link w:val="1106"/>
    <w:uiPriority w:val="4080"/>
    <w:pPr>
      <w:ind w:left="992" w:hanging="992"/>
      <w:jc w:val="center"/>
      <w:spacing w:line="360" w:lineRule="auto"/>
    </w:pPr>
    <w:rPr>
      <w:sz w:val="24"/>
    </w:rPr>
  </w:style>
  <w:style w:type="paragraph" w:styleId="2071">
    <w:name w:val="文(一)"/>
    <w:basedOn w:val="1106"/>
    <w:next w:val="2071"/>
    <w:link w:val="1106"/>
    <w:uiPriority w:val="1248"/>
    <w:pPr>
      <w:ind w:left="357" w:firstLine="539"/>
      <w:spacing w:line="360" w:lineRule="auto"/>
    </w:pPr>
    <w:rPr>
      <w:rFonts w:eastAsia="DFKai-SB"/>
      <w:sz w:val="28"/>
      <w:szCs w:val="20"/>
      <w:lang w:eastAsia="zh-TW"/>
    </w:rPr>
  </w:style>
  <w:style w:type="paragraph" w:styleId="2072">
    <w:name w:val="1711"/>
    <w:basedOn w:val="1106"/>
    <w:next w:val="1157"/>
    <w:link w:val="1106"/>
    <w:uiPriority w:val="3"/>
    <w:pPr>
      <w:ind w:left="420"/>
    </w:pPr>
  </w:style>
  <w:style w:type="paragraph" w:styleId="2073">
    <w:name w:val="xl89"/>
    <w:basedOn w:val="1106"/>
    <w:next w:val="2073"/>
    <w:link w:val="1106"/>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74">
    <w:name w:val="font20"/>
    <w:basedOn w:val="1106"/>
    <w:next w:val="2074"/>
    <w:link w:val="1106"/>
    <w:uiPriority w:val="6"/>
    <w:pPr>
      <w:jc w:val="left"/>
      <w:widowControl/>
    </w:pPr>
    <w:rPr>
      <w:rFonts w:ascii="宋体" w:hAnsi="宋体" w:cs="宋体"/>
      <w:sz w:val="22"/>
      <w:szCs w:val="22"/>
    </w:rPr>
  </w:style>
  <w:style w:type="paragraph" w:styleId="2075">
    <w:name w:val="Char"/>
    <w:basedOn w:val="1106"/>
    <w:next w:val="2075"/>
    <w:link w:val="1106"/>
    <w:uiPriority w:val="6"/>
    <w:pPr>
      <w:tabs>
        <w:tab w:val="left" w:pos="360" w:leader="none"/>
      </w:tabs>
    </w:pPr>
    <w:rPr>
      <w:sz w:val="24"/>
    </w:rPr>
  </w:style>
  <w:style w:type="paragraph" w:styleId="2076">
    <w:name w:val="xl112"/>
    <w:basedOn w:val="1106"/>
    <w:next w:val="2076"/>
    <w:link w:val="1106"/>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077">
    <w:name w:val="正文o"/>
    <w:basedOn w:val="1106"/>
    <w:next w:val="2077"/>
    <w:link w:val="1106"/>
    <w:uiPriority w:val="6"/>
    <w:pPr>
      <w:ind w:firstLine="200"/>
      <w:spacing w:line="360" w:lineRule="auto"/>
    </w:pPr>
    <w:rPr>
      <w:rFonts w:eastAsia="STZhongsong" w:cs="宋体"/>
      <w:sz w:val="28"/>
      <w:szCs w:val="28"/>
    </w:rPr>
  </w:style>
  <w:style w:type="paragraph" w:styleId="2078">
    <w:name w:val="技术报告正文3"/>
    <w:basedOn w:val="1106"/>
    <w:next w:val="2078"/>
    <w:link w:val="1106"/>
    <w:uiPriority w:val="1578"/>
    <w:pPr>
      <w:ind w:firstLine="200"/>
      <w:spacing w:line="440" w:lineRule="exact"/>
    </w:pPr>
    <w:rPr>
      <w:rFonts w:cs="Arial"/>
      <w:sz w:val="28"/>
    </w:rPr>
  </w:style>
  <w:style w:type="paragraph" w:styleId="2079">
    <w:name w:val="标注类"/>
    <w:basedOn w:val="1106"/>
    <w:next w:val="2079"/>
    <w:link w:val="1106"/>
    <w:uiPriority w:val="1991"/>
    <w:pPr>
      <w:ind w:firstLine="482"/>
      <w:spacing w:line="360" w:lineRule="auto"/>
    </w:pPr>
    <w:rPr>
      <w:rFonts w:eastAsia="楷体_GB2312"/>
      <w:sz w:val="24"/>
    </w:rPr>
  </w:style>
  <w:style w:type="paragraph" w:styleId="2080">
    <w:name w:val="方框下的123标题3"/>
    <w:basedOn w:val="1106"/>
    <w:next w:val="2080"/>
    <w:link w:val="1106"/>
    <w:uiPriority w:val="1248"/>
    <w:pPr>
      <w:ind w:left="840" w:hanging="420"/>
      <w:spacing w:line="360" w:lineRule="auto"/>
      <w:tabs>
        <w:tab w:val="left" w:pos="840" w:leader="none"/>
      </w:tabs>
    </w:pPr>
  </w:style>
  <w:style w:type="paragraph" w:styleId="2081">
    <w:name w:val="pa-23"/>
    <w:basedOn w:val="1106"/>
    <w:next w:val="2081"/>
    <w:link w:val="1106"/>
    <w:uiPriority w:val="2"/>
    <w:pPr>
      <w:spacing w:line="280" w:lineRule="atLeast"/>
      <w:widowControl/>
    </w:pPr>
    <w:rPr>
      <w:rFonts w:ascii="宋体" w:hAnsi="宋体" w:cs="宋体"/>
      <w:sz w:val="24"/>
    </w:rPr>
  </w:style>
  <w:style w:type="paragraph" w:styleId="2082">
    <w:name w:val="4.1.2.1. 功能描述3"/>
    <w:basedOn w:val="1109"/>
    <w:next w:val="2082"/>
    <w:link w:val="1106"/>
    <w:uiPriority w:val="3"/>
    <w:pPr>
      <w:keepLines w:val="0"/>
      <w:spacing w:before="156" w:after="156" w:line="360" w:lineRule="auto"/>
    </w:pPr>
    <w:rPr>
      <w:rFonts w:ascii="宋体" w:hAnsi="宋体"/>
      <w:bCs/>
      <w:sz w:val="21"/>
      <w:szCs w:val="24"/>
    </w:rPr>
  </w:style>
  <w:style w:type="paragraph" w:styleId="2083">
    <w:name w:val="中文正文1"/>
    <w:basedOn w:val="1106"/>
    <w:next w:val="2083"/>
    <w:link w:val="1106"/>
    <w:uiPriority w:val="1718"/>
    <w:pPr>
      <w:ind w:firstLine="425"/>
      <w:spacing w:line="360" w:lineRule="auto"/>
    </w:pPr>
    <w:rPr>
      <w:szCs w:val="20"/>
    </w:rPr>
  </w:style>
  <w:style w:type="paragraph" w:styleId="2084">
    <w:name w:val="批注框文本1"/>
    <w:basedOn w:val="1106"/>
    <w:next w:val="2084"/>
    <w:link w:val="1106"/>
    <w:uiPriority w:val="1668"/>
    <w:pPr>
      <w:ind w:firstLine="200"/>
      <w:spacing w:line="360" w:lineRule="auto"/>
    </w:pPr>
    <w:rPr>
      <w:sz w:val="18"/>
      <w:szCs w:val="18"/>
    </w:rPr>
  </w:style>
  <w:style w:type="paragraph" w:styleId="2085">
    <w:name w:val="xl73"/>
    <w:basedOn w:val="1106"/>
    <w:next w:val="2085"/>
    <w:link w:val="1106"/>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6">
    <w:name w:val=" Char Char Char Char1 Char Char"/>
    <w:basedOn w:val="1106"/>
    <w:next w:val="2086"/>
    <w:link w:val="1106"/>
    <w:pPr>
      <w:tabs>
        <w:tab w:val="left" w:pos="360" w:leader="none"/>
      </w:tabs>
    </w:pPr>
    <w:rPr>
      <w:sz w:val="24"/>
    </w:rPr>
  </w:style>
  <w:style w:type="paragraph" w:styleId="2087">
    <w:name w:val="样式 正文（编号） + 左侧:  0.74 厘米 首行缩进:  0 厘米2"/>
    <w:basedOn w:val="1670"/>
    <w:next w:val="2087"/>
    <w:link w:val="1106"/>
    <w:uiPriority w:val="2"/>
    <w:pPr>
      <w:numPr>
        <w:ilvl w:val="0"/>
        <w:numId w:val="0"/>
      </w:numPr>
      <w:ind w:left="420"/>
      <w:tabs>
        <w:tab w:val="left" w:pos="360" w:leader="none"/>
        <w:tab w:val="left" w:pos="600" w:leader="none"/>
        <w:tab w:val="left" w:pos="780" w:leader="none"/>
      </w:tabs>
    </w:pPr>
    <w:rPr>
      <w:rFonts w:cs="宋体"/>
      <w:szCs w:val="20"/>
    </w:rPr>
  </w:style>
  <w:style w:type="paragraph" w:styleId="2088">
    <w:name w:val="正文（标记）2"/>
    <w:basedOn w:val="1106"/>
    <w:next w:val="2088"/>
    <w:link w:val="1106"/>
    <w:uiPriority w:val="4080"/>
    <w:pPr>
      <w:ind w:left="960" w:hanging="420"/>
      <w:tabs>
        <w:tab w:val="left" w:pos="960" w:leader="none"/>
      </w:tabs>
    </w:pPr>
    <w:rPr>
      <w:sz w:val="24"/>
    </w:rPr>
  </w:style>
  <w:style w:type="paragraph" w:styleId="2089">
    <w:name w:val="No Spacing"/>
    <w:next w:val="2089"/>
    <w:link w:val="1106"/>
    <w:uiPriority w:val="2"/>
    <w:qFormat/>
    <w:pPr>
      <w:ind w:firstLine="200"/>
      <w:widowControl w:val="off"/>
    </w:pPr>
    <w:rPr>
      <w:rFonts w:ascii="宋体" w:hAnsi="宋体" w:eastAsia="Times New Roman"/>
      <w:sz w:val="24"/>
      <w:szCs w:val="22"/>
      <w:lang w:val="en-US" w:eastAsia="zh-CN" w:bidi="ar-SA"/>
    </w:rPr>
  </w:style>
  <w:style w:type="paragraph" w:styleId="2090">
    <w:name w:val="样式 正文首行缩进 + (符号) 宋体1"/>
    <w:basedOn w:val="1106"/>
    <w:next w:val="2090"/>
    <w:link w:val="1106"/>
    <w:uiPriority w:val="2"/>
    <w:pPr>
      <w:ind w:firstLine="424"/>
      <w:jc w:val="left"/>
      <w:spacing w:line="360" w:lineRule="auto"/>
      <w:tabs>
        <w:tab w:val="left" w:pos="845" w:leader="none"/>
      </w:tabs>
    </w:pPr>
    <w:rPr>
      <w:rFonts w:hAnsi="宋体" w:cs="宋体"/>
      <w:szCs w:val="20"/>
    </w:rPr>
  </w:style>
  <w:style w:type="paragraph" w:styleId="2091">
    <w:name w:val="表中文字 中"/>
    <w:basedOn w:val="2023"/>
    <w:next w:val="2091"/>
    <w:link w:val="1106"/>
    <w:uiPriority w:val="1624"/>
    <w:pPr>
      <w:jc w:val="center"/>
    </w:pPr>
  </w:style>
  <w:style w:type="paragraph" w:styleId="2092">
    <w:name w:val="标注类项目符号"/>
    <w:basedOn w:val="1106"/>
    <w:next w:val="2092"/>
    <w:link w:val="1106"/>
    <w:uiPriority w:val="1991"/>
    <w:pPr>
      <w:numPr>
        <w:ilvl w:val="0"/>
        <w:numId w:val="43"/>
      </w:numPr>
      <w:ind w:left="840" w:right="480" w:hanging="360"/>
      <w:spacing w:line="360" w:lineRule="auto"/>
      <w:tabs>
        <w:tab w:val="left" w:pos="0" w:leader="none"/>
        <w:tab w:val="left" w:pos="620" w:leader="none"/>
      </w:tabs>
    </w:pPr>
    <w:rPr>
      <w:rFonts w:eastAsia="楷体_GB2312"/>
      <w:sz w:val="24"/>
    </w:rPr>
  </w:style>
  <w:style w:type="paragraph" w:styleId="2093">
    <w:name w:val="答复表样式"/>
    <w:basedOn w:val="1106"/>
    <w:next w:val="2093"/>
    <w:link w:val="1106"/>
    <w:uiPriority w:val="2182"/>
    <w:pPr>
      <w:ind w:firstLine="200"/>
      <w:jc w:val="center"/>
      <w:spacing w:line="240" w:lineRule="atLeast"/>
    </w:pPr>
    <w:rPr>
      <w:b/>
      <w:color w:val="000000"/>
      <w:szCs w:val="20"/>
    </w:rPr>
  </w:style>
  <w:style w:type="paragraph" w:styleId="2094">
    <w:name w:val="CM78"/>
    <w:basedOn w:val="1241"/>
    <w:next w:val="1241"/>
    <w:link w:val="1106"/>
    <w:uiPriority w:val="3"/>
    <w:pPr>
      <w:spacing w:after="413"/>
    </w:pPr>
    <w:rPr>
      <w:rFonts w:ascii="oúì." w:eastAsia="oúì." w:cs="Times New Roman"/>
      <w:color w:val="000000"/>
    </w:rPr>
  </w:style>
  <w:style w:type="paragraph" w:styleId="2095">
    <w:name w:val="font"/>
    <w:basedOn w:val="1106"/>
    <w:next w:val="2095"/>
    <w:link w:val="1106"/>
    <w:uiPriority w:val="6"/>
    <w:pPr>
      <w:ind w:firstLine="200"/>
      <w:jc w:val="left"/>
      <w:spacing w:line="360" w:lineRule="auto"/>
      <w:widowControl/>
    </w:pPr>
    <w:rPr>
      <w:rFonts w:ascii="宋体" w:hAnsi="宋体" w:cs="宋体"/>
      <w:sz w:val="24"/>
    </w:rPr>
  </w:style>
  <w:style w:type="paragraph" w:styleId="2096">
    <w:name w:val="表头"/>
    <w:basedOn w:val="1112"/>
    <w:next w:val="2096"/>
    <w:link w:val="1106"/>
    <w:pPr>
      <w:ind w:firstLine="200"/>
      <w:jc w:val="center"/>
      <w:spacing w:line="240" w:lineRule="auto"/>
      <w:outlineLvl w:val="9"/>
    </w:pPr>
    <w:rPr>
      <w:b w:val="0"/>
      <w:sz w:val="20"/>
      <w:szCs w:val="21"/>
    </w:rPr>
  </w:style>
  <w:style w:type="paragraph" w:styleId="2097">
    <w:name w:val="中文正文 Char Char"/>
    <w:next w:val="2097"/>
    <w:link w:val="1106"/>
    <w:uiPriority w:val="1718"/>
    <w:pPr>
      <w:ind w:firstLine="540"/>
      <w:spacing w:before="60" w:after="60" w:line="360" w:lineRule="auto"/>
    </w:pPr>
    <w:rPr>
      <w:rFonts w:ascii="仿宋_GB2312" w:eastAsia="仿宋_GB2312"/>
      <w:sz w:val="26"/>
      <w:szCs w:val="24"/>
      <w:lang w:val="en-US" w:eastAsia="zh-CN" w:bidi="ar-SA"/>
    </w:rPr>
  </w:style>
  <w:style w:type="paragraph" w:styleId="2098">
    <w:name w:val="样式 宋体 黑色 段前: 0.5 行 段后: 0.5 行 行距: 固定值 23 磅"/>
    <w:basedOn w:val="1106"/>
    <w:next w:val="2098"/>
    <w:link w:val="1106"/>
    <w:uiPriority w:val="2"/>
    <w:qFormat/>
    <w:pPr>
      <w:numPr>
        <w:ilvl w:val="0"/>
        <w:numId w:val="44"/>
      </w:numPr>
      <w:spacing w:line="360" w:lineRule="auto"/>
      <w:tabs>
        <w:tab w:val="left" w:pos="900" w:leader="none"/>
      </w:tabs>
    </w:pPr>
    <w:rPr>
      <w:sz w:val="24"/>
    </w:rPr>
  </w:style>
  <w:style w:type="paragraph" w:styleId="2099">
    <w:name w:val="blue"/>
    <w:basedOn w:val="1106"/>
    <w:next w:val="2099"/>
    <w:link w:val="1106"/>
    <w:uiPriority w:val="7"/>
    <w:pPr>
      <w:ind w:firstLine="200"/>
      <w:jc w:val="left"/>
      <w:widowControl/>
    </w:pPr>
    <w:rPr>
      <w:rFonts w:ascii="Arial" w:hAnsi="Arial" w:cs="Arial"/>
      <w:color w:val="000000"/>
      <w:sz w:val="17"/>
      <w:szCs w:val="17"/>
    </w:rPr>
  </w:style>
  <w:style w:type="paragraph" w:styleId="2100">
    <w:name w:val="Plain Text"/>
    <w:basedOn w:val="1106"/>
    <w:next w:val="2100"/>
    <w:link w:val="1106"/>
    <w:uiPriority w:val="6"/>
    <w:rPr>
      <w:rFonts w:ascii="宋体" w:hAnsi="Courier New" w:eastAsia="楷体_GB2312"/>
      <w:sz w:val="28"/>
      <w:szCs w:val="20"/>
    </w:rPr>
  </w:style>
  <w:style w:type="paragraph" w:styleId="2101">
    <w:name w:val="样式 正文（缩进） + 两端对齐2"/>
    <w:basedOn w:val="1234"/>
    <w:next w:val="2101"/>
    <w:link w:val="1106"/>
    <w:uiPriority w:val="2"/>
    <w:pPr>
      <w:spacing w:before="0" w:after="0" w:line="360" w:lineRule="auto"/>
    </w:pPr>
    <w:rPr>
      <w:rFonts w:cs="宋体"/>
      <w:sz w:val="24"/>
      <w:szCs w:val="20"/>
    </w:rPr>
  </w:style>
  <w:style w:type="paragraph" w:styleId="2102">
    <w:name w:val="文本框样式1"/>
    <w:basedOn w:val="1106"/>
    <w:next w:val="2102"/>
    <w:link w:val="1106"/>
    <w:uiPriority w:val="1668"/>
    <w:pPr>
      <w:ind w:firstLine="200"/>
      <w:jc w:val="center"/>
      <w:spacing w:line="180" w:lineRule="exact"/>
    </w:pPr>
    <w:rPr>
      <w:szCs w:val="21"/>
    </w:rPr>
  </w:style>
  <w:style w:type="paragraph" w:styleId="2103">
    <w:name w:val="p17"/>
    <w:basedOn w:val="1106"/>
    <w:next w:val="2103"/>
    <w:link w:val="1106"/>
    <w:uiPriority w:val="3"/>
    <w:pPr>
      <w:ind w:left="420"/>
      <w:spacing w:line="360" w:lineRule="auto"/>
      <w:widowControl/>
    </w:pPr>
    <w:rPr>
      <w:sz w:val="24"/>
    </w:rPr>
  </w:style>
  <w:style w:type="paragraph" w:styleId="2104">
    <w:name w:val="加点正文缩进"/>
    <w:basedOn w:val="1106"/>
    <w:next w:val="2104"/>
    <w:link w:val="1106"/>
    <w:uiPriority w:val="1718"/>
    <w:pPr>
      <w:numPr>
        <w:ilvl w:val="0"/>
        <w:numId w:val="45"/>
      </w:numPr>
      <w:spacing w:line="300" w:lineRule="auto"/>
      <w:tabs>
        <w:tab w:val="left" w:pos="840" w:leader="none"/>
        <w:tab w:val="left" w:pos="1259" w:leader="none"/>
      </w:tabs>
    </w:pPr>
    <w:rPr>
      <w:sz w:val="24"/>
    </w:rPr>
  </w:style>
  <w:style w:type="paragraph" w:styleId="2105">
    <w:name w:val="p23"/>
    <w:basedOn w:val="1106"/>
    <w:next w:val="2105"/>
    <w:link w:val="1106"/>
    <w:uiPriority w:val="3"/>
    <w:pPr>
      <w:jc w:val="center"/>
      <w:spacing w:line="360" w:lineRule="auto"/>
      <w:widowControl/>
    </w:pPr>
    <w:rPr>
      <w:sz w:val="24"/>
    </w:rPr>
  </w:style>
  <w:style w:type="paragraph" w:styleId="2106">
    <w:name w:val="附图居中"/>
    <w:basedOn w:val="1106"/>
    <w:next w:val="1106"/>
    <w:link w:val="1106"/>
    <w:uiPriority w:val="1476"/>
    <w:pPr>
      <w:ind w:firstLine="200"/>
      <w:jc w:val="center"/>
      <w:spacing w:line="360" w:lineRule="auto"/>
    </w:pPr>
    <w:rPr>
      <w:rFonts w:ascii="宋体" w:hAnsi="宋体"/>
      <w:szCs w:val="20"/>
    </w:rPr>
  </w:style>
  <w:style w:type="paragraph" w:styleId="2107">
    <w:name w:val="ListBullet21"/>
    <w:basedOn w:val="1106"/>
    <w:next w:val="2107"/>
    <w:link w:val="1106"/>
    <w:pPr>
      <w:numPr>
        <w:ilvl w:val="0"/>
        <w:numId w:val="46"/>
      </w:numPr>
      <w:tabs>
        <w:tab w:val="decimal" w:pos="780" w:leader="none"/>
      </w:tabs>
    </w:pPr>
  </w:style>
  <w:style w:type="paragraph" w:styleId="2108">
    <w:name w:val="标题9"/>
    <w:basedOn w:val="1115"/>
    <w:next w:val="2108"/>
    <w:link w:val="1106"/>
    <w:uiPriority w:val="3"/>
    <w:pPr>
      <w:numPr>
        <w:ilvl w:val="8"/>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109">
    <w:name w:val="p0"/>
    <w:basedOn w:val="1106"/>
    <w:next w:val="2109"/>
    <w:link w:val="1106"/>
    <w:pPr>
      <w:ind w:firstLine="200"/>
      <w:widowControl/>
    </w:pPr>
    <w:rPr>
      <w:szCs w:val="21"/>
    </w:rPr>
  </w:style>
  <w:style w:type="paragraph" w:styleId="2110">
    <w:name w:val="xl105"/>
    <w:basedOn w:val="1106"/>
    <w:next w:val="2110"/>
    <w:link w:val="1106"/>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111">
    <w:name w:val="列项·"/>
    <w:next w:val="2111"/>
    <w:link w:val="1106"/>
    <w:uiPriority w:val="11"/>
    <w:pPr>
      <w:ind w:left="840" w:hanging="420"/>
      <w:jc w:val="both"/>
      <w:tabs>
        <w:tab w:val="left" w:pos="425" w:leader="none"/>
        <w:tab w:val="left" w:pos="840" w:leader="none"/>
      </w:tabs>
    </w:pPr>
    <w:rPr>
      <w:rFonts w:ascii="宋体"/>
      <w:sz w:val="21"/>
      <w:lang w:val="en-US" w:eastAsia="zh-CN" w:bidi="ar-SA"/>
    </w:rPr>
  </w:style>
  <w:style w:type="paragraph" w:styleId="2112">
    <w:name w:val="Balloon Text1"/>
    <w:basedOn w:val="1106"/>
    <w:next w:val="2112"/>
    <w:link w:val="1106"/>
    <w:uiPriority w:val="6"/>
    <w:pPr>
      <w:ind w:firstLine="200"/>
    </w:pPr>
    <w:rPr>
      <w:sz w:val="18"/>
      <w:szCs w:val="18"/>
      <w:lang w:eastAsia="ar-SA"/>
    </w:rPr>
  </w:style>
  <w:style w:type="paragraph" w:styleId="2113">
    <w:name w:val="技术报告正文1"/>
    <w:basedOn w:val="1106"/>
    <w:next w:val="2113"/>
    <w:link w:val="1106"/>
    <w:uiPriority w:val="1578"/>
    <w:pPr>
      <w:ind w:firstLine="666"/>
      <w:spacing w:line="440" w:lineRule="exact"/>
    </w:pPr>
    <w:rPr>
      <w:rFonts w:cs="Arial"/>
      <w:sz w:val="28"/>
    </w:rPr>
  </w:style>
  <w:style w:type="paragraph" w:styleId="2114">
    <w:name w:val="font15"/>
    <w:basedOn w:val="1106"/>
    <w:next w:val="2114"/>
    <w:link w:val="1106"/>
    <w:uiPriority w:val="6"/>
    <w:pPr>
      <w:jc w:val="left"/>
      <w:widowControl/>
    </w:pPr>
    <w:rPr>
      <w:rFonts w:ascii="宋体" w:hAnsi="宋体" w:cs="宋体"/>
      <w:sz w:val="20"/>
      <w:szCs w:val="20"/>
    </w:rPr>
  </w:style>
  <w:style w:type="paragraph" w:styleId="2115">
    <w:name w:val="123标题下的小点2"/>
    <w:basedOn w:val="1106"/>
    <w:next w:val="2115"/>
    <w:link w:val="1106"/>
    <w:uiPriority w:val="3"/>
    <w:pPr>
      <w:ind w:left="1259" w:hanging="420"/>
      <w:spacing w:line="360" w:lineRule="auto"/>
      <w:tabs>
        <w:tab w:val="left" w:pos="1260" w:leader="none"/>
      </w:tabs>
    </w:pPr>
    <w:rPr>
      <w:rFonts w:ascii="宋体" w:hAnsi="宋体"/>
      <w:szCs w:val="20"/>
    </w:rPr>
  </w:style>
  <w:style w:type="paragraph" w:styleId="2116">
    <w:name w:val="Char Char Char Char Char Char Char Char"/>
    <w:basedOn w:val="1106"/>
    <w:next w:val="2116"/>
    <w:link w:val="1106"/>
    <w:uiPriority w:val="6"/>
    <w:qFormat/>
    <w:pPr>
      <w:tabs>
        <w:tab w:val="left" w:pos="360" w:leader="none"/>
      </w:tabs>
    </w:pPr>
    <w:rPr>
      <w:sz w:val="24"/>
    </w:rPr>
  </w:style>
  <w:style w:type="paragraph" w:styleId="2117">
    <w:name w:val="第四级"/>
    <w:basedOn w:val="1106"/>
    <w:next w:val="1106"/>
    <w:link w:val="1106"/>
    <w:pPr>
      <w:numPr>
        <w:ilvl w:val="3"/>
        <w:numId w:val="1"/>
      </w:numPr>
      <w:spacing w:line="360" w:lineRule="auto"/>
      <w:tabs>
        <w:tab w:val="left" w:pos="1134" w:leader="none"/>
      </w:tabs>
    </w:pPr>
    <w:rPr>
      <w:rFonts w:ascii="宋体" w:hAnsi="宋体" w:eastAsia="仿宋"/>
      <w:sz w:val="28"/>
      <w:szCs w:val="21"/>
    </w:rPr>
  </w:style>
  <w:style w:type="paragraph" w:styleId="2118">
    <w:name w:val=" Char"/>
    <w:basedOn w:val="1106"/>
    <w:next w:val="2118"/>
    <w:link w:val="1106"/>
    <w:uiPriority w:val="6"/>
    <w:rPr>
      <w:rFonts w:ascii="Tahoma" w:hAnsi="Tahoma"/>
      <w:sz w:val="24"/>
      <w:szCs w:val="20"/>
    </w:rPr>
  </w:style>
  <w:style w:type="paragraph" w:styleId="2119">
    <w:name w:val="表内文字(同正文大小)1"/>
    <w:basedOn w:val="1106"/>
    <w:next w:val="2119"/>
    <w:link w:val="1106"/>
    <w:uiPriority w:val="1624"/>
    <w:pPr>
      <w:spacing w:line="264" w:lineRule="auto"/>
    </w:pPr>
    <w:rPr>
      <w:szCs w:val="21"/>
      <w:lang w:eastAsia="en-US"/>
    </w:rPr>
  </w:style>
  <w:style w:type="paragraph" w:styleId="2120">
    <w:name w:val="标题6"/>
    <w:basedOn w:val="1112"/>
    <w:next w:val="2120"/>
    <w:link w:val="1106"/>
    <w:uiPriority w:val="3"/>
    <w:pPr>
      <w:numPr>
        <w:ilvl w:val="5"/>
        <w:numId w:val="13"/>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121">
    <w:name w:val="正文 A"/>
    <w:basedOn w:val="1106"/>
    <w:next w:val="2121"/>
    <w:link w:val="1106"/>
    <w:rPr>
      <w:rFonts w:eastAsia="Arial Unicode MS" w:cs="Arial Unicode MS"/>
      <w:color w:val="000000"/>
      <w:sz w:val="24"/>
      <w:szCs w:val="24"/>
      <w:u w:val="none"/>
    </w:rPr>
  </w:style>
  <w:style w:type="paragraph" w:styleId="2122">
    <w:name w:val="正文文本缩进2"/>
    <w:basedOn w:val="1106"/>
    <w:next w:val="1106"/>
    <w:link w:val="1106"/>
    <w:uiPriority w:val="99"/>
    <w:unhideWhenUsed/>
    <w:qFormat/>
    <w:pPr>
      <w:ind w:firstLine="540"/>
      <w:spacing w:line="400" w:lineRule="exact"/>
    </w:pPr>
    <w:rPr>
      <w:sz w:val="24"/>
    </w:rPr>
  </w:style>
  <w:style w:type="paragraph" w:styleId="2123">
    <w:name w:val="普通(网站)1"/>
    <w:basedOn w:val="1106"/>
    <w:next w:val="2123"/>
    <w:link w:val="1106"/>
    <w:uiPriority w:val="99"/>
    <w:unhideWhenUsed/>
    <w:qFormat/>
    <w:pPr>
      <w:jc w:val="left"/>
      <w:spacing w:before="100" w:beforeAutospacing="1" w:after="100" w:afterAutospacing="1"/>
      <w:widowControl/>
    </w:pPr>
    <w:rPr>
      <w:rFonts w:ascii="宋体" w:hAnsi="宋体" w:cs="宋体"/>
      <w:sz w:val="24"/>
    </w:rPr>
  </w:style>
  <w:style w:type="paragraph" w:styleId="2124">
    <w:name w:val="footer1"/>
    <w:basedOn w:val="1106"/>
    <w:next w:val="2124"/>
    <w:link w:val="1106"/>
    <w:qFormat/>
    <w:pPr>
      <w:tabs>
        <w:tab w:val="center" w:pos="4153" w:leader="none"/>
        <w:tab w:val="right" w:pos="8306" w:leader="none"/>
      </w:tabs>
    </w:pPr>
    <w:rPr>
      <w:sz w:val="18"/>
    </w:rPr>
  </w:style>
  <w:style w:type="paragraph" w:styleId="2125">
    <w:name w:val="Body text|1"/>
    <w:basedOn w:val="1106"/>
    <w:next w:val="2125"/>
    <w:link w:val="1106"/>
    <w:qFormat/>
    <w:pPr>
      <w:ind w:firstLine="400"/>
      <w:spacing w:line="353" w:lineRule="auto"/>
    </w:pPr>
    <w:rPr>
      <w:rFonts w:ascii="宋体" w:hAnsi="宋体" w:cs="宋体"/>
      <w:lang w:val="zh-TW" w:eastAsia="zh-TW" w:bidi="zh-TW"/>
    </w:rPr>
  </w:style>
  <w:style w:type="character" w:styleId="2126" w:default="1">
    <w:name w:val="Default Paragraph Font"/>
    <w:uiPriority w:val="1"/>
    <w:semiHidden/>
    <w:unhideWhenUsed/>
  </w:style>
  <w:style w:type="numbering" w:styleId="2127" w:default="1">
    <w:name w:val="No List"/>
    <w:uiPriority w:val="99"/>
    <w:semiHidden/>
    <w:unhideWhenUsed/>
  </w:style>
  <w:style w:type="table" w:styleId="2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汤德昌</cp:lastModifiedBy>
  <cp:revision>4</cp:revision>
  <dcterms:created xsi:type="dcterms:W3CDTF">2018-02-24T02:35:00Z</dcterms:created>
  <dcterms:modified xsi:type="dcterms:W3CDTF">2026-10-26T09:33:46Z</dcterms:modified>
</cp:coreProperties>
</file>