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6A97B">
      <w:pPr>
        <w:spacing w:after="80"/>
        <w:jc w:val="center"/>
      </w:pPr>
      <w:r>
        <w:rPr>
          <w:rFonts w:ascii="黑体" w:hAnsi="黑体" w:eastAsia="黑体"/>
          <w:b/>
          <w:sz w:val="36"/>
        </w:rPr>
        <w:t>包6相控阵超声波测试仪　装备采购技术参数汇总</w:t>
      </w:r>
    </w:p>
    <w:p w14:paraId="7CC6EDDC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一、装备清单汇总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835"/>
        <w:gridCol w:w="1020"/>
        <w:gridCol w:w="1474"/>
        <w:gridCol w:w="1474"/>
        <w:gridCol w:w="1701"/>
      </w:tblGrid>
      <w:tr w14:paraId="48C2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266D6DD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序号</w:t>
            </w:r>
          </w:p>
        </w:tc>
        <w:tc>
          <w:tcPr>
            <w:tcW w:w="2835" w:type="dxa"/>
            <w:shd w:val="clear" w:color="auto" w:fill="D9E2F3"/>
          </w:tcPr>
          <w:p w14:paraId="01D3402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1020" w:type="dxa"/>
            <w:shd w:val="clear" w:color="auto" w:fill="D9E2F3"/>
          </w:tcPr>
          <w:p w14:paraId="5834CD2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1474" w:type="dxa"/>
            <w:shd w:val="clear" w:color="auto" w:fill="D9E2F3"/>
          </w:tcPr>
          <w:p w14:paraId="54E1558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1474" w:type="dxa"/>
            <w:shd w:val="clear" w:color="auto" w:fill="D9E2F3"/>
          </w:tcPr>
          <w:p w14:paraId="4CD6AE8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1701" w:type="dxa"/>
            <w:shd w:val="clear" w:color="auto" w:fill="D9E2F3"/>
          </w:tcPr>
          <w:p w14:paraId="1B7778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检定/校准要求</w:t>
            </w:r>
          </w:p>
        </w:tc>
      </w:tr>
      <w:tr w14:paraId="10A5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57566E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2835" w:type="dxa"/>
          </w:tcPr>
          <w:p w14:paraId="08E347E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相控阵超声波测试仪</w:t>
            </w:r>
          </w:p>
        </w:tc>
        <w:tc>
          <w:tcPr>
            <w:tcW w:w="1020" w:type="dxa"/>
          </w:tcPr>
          <w:p w14:paraId="5D31698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E8BF05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580,000.00</w:t>
            </w:r>
          </w:p>
        </w:tc>
        <w:tc>
          <w:tcPr>
            <w:tcW w:w="1474" w:type="dxa"/>
          </w:tcPr>
          <w:p w14:paraId="78C23DA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580,000.00</w:t>
            </w:r>
          </w:p>
        </w:tc>
        <w:tc>
          <w:tcPr>
            <w:tcW w:w="1701" w:type="dxa"/>
          </w:tcPr>
          <w:p w14:paraId="3F9AC2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501F6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</w:tcPr>
          <w:p w14:paraId="39DB2EC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合计</w:t>
            </w:r>
          </w:p>
        </w:tc>
        <w:tc>
          <w:tcPr>
            <w:tcW w:w="2835" w:type="dxa"/>
            <w:shd w:val="clear" w:color="auto" w:fill="F2F2F2"/>
          </w:tcPr>
          <w:p w14:paraId="4A8EB072">
            <w:pPr>
              <w:spacing w:before="0" w:after="0" w:line="276" w:lineRule="auto"/>
            </w:pPr>
          </w:p>
        </w:tc>
        <w:tc>
          <w:tcPr>
            <w:tcW w:w="1020" w:type="dxa"/>
            <w:shd w:val="clear" w:color="auto" w:fill="F2F2F2"/>
          </w:tcPr>
          <w:p w14:paraId="4111BF94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1</w:t>
            </w:r>
          </w:p>
        </w:tc>
        <w:tc>
          <w:tcPr>
            <w:tcW w:w="1474" w:type="dxa"/>
            <w:shd w:val="clear" w:color="auto" w:fill="F2F2F2"/>
          </w:tcPr>
          <w:p w14:paraId="2BB964CD">
            <w:pPr>
              <w:spacing w:before="0" w:after="0" w:line="276" w:lineRule="auto"/>
              <w:jc w:val="right"/>
            </w:pPr>
          </w:p>
        </w:tc>
        <w:tc>
          <w:tcPr>
            <w:tcW w:w="1474" w:type="dxa"/>
            <w:shd w:val="clear" w:color="auto" w:fill="F2F2F2"/>
          </w:tcPr>
          <w:p w14:paraId="5AE6EB9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/>
                <w:sz w:val="19"/>
              </w:rPr>
              <w:t>580,000.00</w:t>
            </w:r>
          </w:p>
        </w:tc>
        <w:tc>
          <w:tcPr>
            <w:tcW w:w="1701" w:type="dxa"/>
            <w:shd w:val="clear" w:color="auto" w:fill="F2F2F2"/>
          </w:tcPr>
          <w:p w14:paraId="777BE6AC">
            <w:pPr>
              <w:spacing w:before="0" w:after="0" w:line="276" w:lineRule="auto"/>
            </w:pPr>
          </w:p>
        </w:tc>
      </w:tr>
    </w:tbl>
    <w:p w14:paraId="59FD1486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二、装备采购技术参数明细</w:t>
      </w:r>
    </w:p>
    <w:p w14:paraId="61C5CD8E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1. 相控阵超声波测试仪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15CD9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0ED3C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DE525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相控阵超声波测试仪</w:t>
            </w:r>
          </w:p>
        </w:tc>
      </w:tr>
      <w:tr w14:paraId="0D7E5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5CD250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F30A7C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3B2BD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EC29C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5C1BE9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580,000.00</w:t>
            </w:r>
          </w:p>
        </w:tc>
      </w:tr>
      <w:tr w14:paraId="2AECC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6EF5C2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1F5DF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580,000.00</w:t>
            </w:r>
          </w:p>
        </w:tc>
      </w:tr>
      <w:tr w14:paraId="2555B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C016B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6CD991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1.集PA、TOFD、UT、全聚焦等功能于一体；</w:t>
            </w:r>
          </w:p>
          <w:p w14:paraId="1A870DA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2.PA激发通道数为32通道；</w:t>
            </w:r>
          </w:p>
          <w:p w14:paraId="4D41BC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3.最大实时图像分辨率不低于1024×1024；</w:t>
            </w:r>
          </w:p>
          <w:p w14:paraId="59D8771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4通道TOFD功能。</w:t>
            </w:r>
          </w:p>
        </w:tc>
      </w:tr>
      <w:tr w14:paraId="1A544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62DE50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FDCA4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通道配置</w:t>
            </w:r>
          </w:p>
          <w:p w14:paraId="73ADCDE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相控阵通道：硬件原生支持32 激发 128 接收相控阵通道；</w:t>
            </w:r>
          </w:p>
          <w:p w14:paraId="31CC54A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 TOFD 通道：设备硬件集成独立 4 通道 TOFD 功能，TOFD 通道与相控阵通道硬件分离，可相控阵、TOFD 同步采集工作。</w:t>
            </w:r>
          </w:p>
          <w:p w14:paraId="149DBF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PA 相控阵功能参数</w:t>
            </w:r>
          </w:p>
          <w:p w14:paraId="412B1ED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激励电压：硬件输出</w:t>
            </w:r>
            <w:r>
              <w:rPr>
                <w:rFonts w:ascii="宋体" w:hAnsi="宋体" w:eastAsia="宋体"/>
                <w:b w:val="0"/>
                <w:color w:val="auto"/>
                <w:sz w:val="19"/>
              </w:rPr>
              <w:t xml:space="preserve"> 50V～1</w:t>
            </w:r>
            <w:r>
              <w:rPr>
                <w:rFonts w:hint="eastAsia"/>
                <w:b w:val="0"/>
                <w:color w:val="auto"/>
                <w:sz w:val="19"/>
                <w:lang w:val="en-US" w:eastAsia="zh-CN"/>
              </w:rPr>
              <w:t>0</w:t>
            </w:r>
            <w:r>
              <w:rPr>
                <w:rFonts w:ascii="宋体" w:hAnsi="宋体" w:eastAsia="宋体"/>
                <w:b w:val="0"/>
                <w:color w:val="auto"/>
                <w:sz w:val="19"/>
              </w:rPr>
              <w:t>0V 连续可调；</w:t>
            </w:r>
          </w:p>
          <w:p w14:paraId="657B8E0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 脉冲宽度：30ns～500ns 可调，支持步进精细调节；</w:t>
            </w:r>
          </w:p>
          <w:p w14:paraId="610EB95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 系统带宽：0.5MHz～20MHz，满足常规焊缝、厚壁工件相控阵检测；</w:t>
            </w:r>
          </w:p>
          <w:p w14:paraId="6C48A07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 采样频率：硬件实时采样 100MHz，等效采样；</w:t>
            </w:r>
          </w:p>
          <w:p w14:paraId="5797D07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 增益调节：0～80dB，步进≤1dB；</w:t>
            </w:r>
          </w:p>
          <w:p w14:paraId="1EC3F82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★6. 检波模式：具备射频、全波、正半波、负半波检波功能；</w:t>
            </w:r>
          </w:p>
          <w:p w14:paraId="42D8EA1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 扫描类型：支持 A 扫、线扫、扇扫、B 扫、C 扫、D 扫、复合扫查、全聚焦 TFM、TOFD 扫查模式；</w:t>
            </w:r>
          </w:p>
          <w:p w14:paraId="57044BB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 显示视图：可同时显示 A/B/C/D/S/3D/TopC/TOFD 多视图。TOFD 专用功能参数</w:t>
            </w:r>
          </w:p>
          <w:p w14:paraId="73760E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脉冲重复频率：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200</w:t>
            </w:r>
            <w:r>
              <w:rPr>
                <w:rFonts w:ascii="宋体" w:hAnsi="宋体" w:eastAsia="宋体"/>
                <w:b w:val="0"/>
                <w:sz w:val="19"/>
              </w:rPr>
              <w:t>Hz-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1</w:t>
            </w:r>
            <w:r>
              <w:rPr>
                <w:rFonts w:ascii="宋体" w:hAnsi="宋体" w:eastAsia="宋体"/>
                <w:b w:val="0"/>
                <w:sz w:val="19"/>
              </w:rPr>
              <w:t>000Hz 连续可调；</w:t>
            </w:r>
          </w:p>
          <w:p w14:paraId="254BB2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 TOFD 激励电压：激励电压上限大于</w:t>
            </w:r>
            <w:bookmarkStart w:id="0" w:name="_GoBack"/>
            <w:bookmarkEnd w:id="0"/>
            <w:r>
              <w:rPr>
                <w:rFonts w:ascii="宋体" w:hAnsi="宋体" w:eastAsia="宋体"/>
                <w:b w:val="0"/>
                <w:sz w:val="19"/>
              </w:rPr>
              <w:t>等于200V 连续可调，区别于相控阵激励电压，独立控制</w:t>
            </w:r>
          </w:p>
          <w:p w14:paraId="47E8A9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 TOFD 脉冲宽度：30ns～1000ns 可调，时间分辨率 2.5ns；</w:t>
            </w:r>
          </w:p>
          <w:p w14:paraId="68764E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 内置 TOFD 专用数据分析模块：可完成衍射波识别、缺陷测高、直通波，底面波监控、TOFD图谱测量评估；</w:t>
            </w:r>
          </w:p>
          <w:p w14:paraId="42175F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★5. 滤波器：内置多档硬件滤波器，可针对 TOFD/PA 分别独立选择；</w:t>
            </w:r>
          </w:p>
          <w:p w14:paraId="6B290CF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★6. TOFD 通道：4 通道，可实现双组 TOFD 探头同步采集；</w:t>
            </w:r>
          </w:p>
          <w:p w14:paraId="73C267E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★7. TOFD 脉冲类型：固定负方波激励输出</w:t>
            </w:r>
          </w:p>
        </w:tc>
      </w:tr>
      <w:tr w14:paraId="7A053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0CA6F7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6E15EE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技术参数、NB/T47013</w:t>
            </w:r>
          </w:p>
        </w:tc>
      </w:tr>
      <w:tr w14:paraId="5F2CF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1F0A3F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AFCBB4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相控阵探头、相控阵楔块、相控阵握式扫查器、相控阵工艺管道工艺包（适用于32mm-406mm，厚度3.5mm-15mm碳钢管道检测）的探头和楔块、相控阵平板检测工艺包(适用于管径大于219，厚度大于15mm碳钢管道检测)；四通道TOFD工艺包（适用于12mm-100mm管道及容器检测）的探头和楔块；另加2个线缆组件（6米）、2个扫査器线（6米） 、探头线12个）、另加1个编码器</w:t>
            </w:r>
          </w:p>
        </w:tc>
      </w:tr>
      <w:tr w14:paraId="13099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CA4C3A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2D57A4C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说明书、产品合格证、保修卡、校准证书</w:t>
            </w:r>
          </w:p>
        </w:tc>
      </w:tr>
      <w:tr w14:paraId="56971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54F108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B7403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</w:t>
            </w:r>
          </w:p>
        </w:tc>
      </w:tr>
      <w:tr w14:paraId="0CCC3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D9CB69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E4CC840">
            <w:pPr>
              <w:spacing w:before="0" w:after="0" w:line="276" w:lineRule="auto"/>
            </w:pPr>
          </w:p>
        </w:tc>
      </w:tr>
    </w:tbl>
    <w:p w14:paraId="242DF423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42E39FC"/>
    <w:rsid w:val="16082EC1"/>
    <w:rsid w:val="18EF43AC"/>
    <w:rsid w:val="2F08164B"/>
    <w:rsid w:val="2FD217F4"/>
    <w:rsid w:val="3FBF260C"/>
    <w:rsid w:val="3FF517A9"/>
    <w:rsid w:val="40F2768D"/>
    <w:rsid w:val="6C13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873</Words>
  <Characters>1128</Characters>
  <Lines>0</Lines>
  <Paragraphs>0</Paragraphs>
  <TotalTime>7</TotalTime>
  <ScaleCrop>false</ScaleCrop>
  <LinksUpToDate>false</LinksUpToDate>
  <CharactersWithSpaces>1188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庄庄</cp:lastModifiedBy>
  <dcterms:modified xsi:type="dcterms:W3CDTF">2026-10-08T09:53:48Z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eyJoZGlkIjoiYWE2ZDA4YjgwNzFiOWUzOTYwMjlmZjMzNWI0ZjYxNjgiLCJ1c2VySWQiOiIyODkyMjExNzEifQ==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F4D0CB65192A43C68B8B82915C5111B0_12</vt:lpwstr>
  </property>
</Properties>
</file>