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highlight w:val="none"/>
        </w:rPr>
        <w:t xml:space="preserve">项目名称：</w:t>
      </w:r>
      <w:r>
        <w:rPr>
          <w:rFonts w:hint="eastAsia"/>
          <w:b/>
          <w:bCs/>
          <w:spacing w:val="-2"/>
          <w:sz w:val="32"/>
          <w:szCs w:val="32"/>
          <w:highlight w:val="none"/>
          <w:lang w:eastAsia="zh-CN"/>
        </w:rPr>
        <w:t xml:space="preserve">江苏中科能源动力研究中心2026年物业管理服务采购</w:t>
      </w:r>
      <w:r/>
    </w:p>
    <w:p>
      <w:pPr>
        <w:ind w:firstLine="1285"/>
        <w:spacing w:line="480" w:lineRule="auto"/>
        <w:rPr>
          <w:rFonts w:ascii="黑体" w:hAnsi="Arial" w:eastAsia="黑体"/>
          <w:b/>
          <w:color w:val="000000"/>
          <w:sz w:val="44"/>
          <w:szCs w:val="21"/>
          <w:highlight w:val="none"/>
        </w:rPr>
      </w:pPr>
      <w:r>
        <w:rPr>
          <w:rFonts w:hint="eastAsia" w:ascii="Arial" w:hAnsi="Arial"/>
          <w:b/>
          <w:bCs/>
          <w:sz w:val="32"/>
          <w:szCs w:val="24"/>
          <w:highlight w:val="none"/>
        </w:rPr>
        <w:t xml:space="preserve">项目编号：JSZC-320791-JZCG-G2026-0011</w:t>
      </w:r>
      <w:r/>
    </w:p>
    <w:p>
      <w:pPr>
        <w:jc w:val="left"/>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left"/>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eastAsia="宋体"/>
          <w:b/>
          <w:bCs/>
          <w:color w:val="000000"/>
          <w:sz w:val="32"/>
          <w:szCs w:val="24"/>
          <w:highlight w:val="none"/>
          <w:lang w:eastAsia="zh-CN"/>
        </w:rPr>
        <w:t xml:space="preserve">连云港经济技术开发区公共资源服务中心</w:t>
      </w:r>
      <w:r/>
    </w:p>
    <w:p>
      <w:pPr>
        <w:jc w:val="center"/>
        <w:spacing w:before="120" w:after="120" w:line="360" w:lineRule="auto"/>
        <w:rPr>
          <w:highlight w:val="none"/>
        </w:rPr>
      </w:pPr>
      <w:r>
        <w:rPr>
          <w:rFonts w:hint="eastAsia" w:ascii="Arial" w:hAnsi="Arial"/>
          <w:b/>
          <w:bCs/>
          <w:color w:val="000000"/>
          <w:sz w:val="32"/>
          <w:szCs w:val="24"/>
          <w:highlight w:val="none"/>
        </w:rPr>
        <w:t xml:space="preserve">202</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10</w:t>
      </w:r>
      <w:r>
        <w:rPr>
          <w:rFonts w:hint="eastAsia" w:ascii="Arial" w:hAnsi="Arial"/>
          <w:b/>
          <w:bCs/>
          <w:color w:val="000000"/>
          <w:sz w:val="32"/>
          <w:szCs w:val="24"/>
          <w:highlight w:val="none"/>
        </w:rPr>
        <w:t xml:space="preserve">月</w:t>
      </w:r>
      <w:r>
        <w:rPr>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649"/>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目  录</w:t>
      </w:r>
      <w:r/>
    </w:p>
    <w:p>
      <w:pPr>
        <w:pStyle w:val="661"/>
        <w:tabs>
          <w:tab w:val="right" w:pos="8296" w:leader="dot"/>
        </w:tabs>
        <w:rPr>
          <w:sz w:val="32"/>
          <w:highlight w:val="none"/>
        </w:rPr>
      </w:pPr>
      <w:r>
        <w:rPr>
          <w:rFonts w:hint="eastAsia" w:ascii="黑体" w:hAnsi="黑体" w:eastAsia="黑体"/>
          <w:sz w:val="32"/>
          <w:highlight w:val="none"/>
        </w:rPr>
        <w:t xml:space="preserve">第一章</w:t>
      </w:r>
      <w:r>
        <w:rPr>
          <w:rFonts w:ascii="黑体" w:hAnsi="黑体" w:eastAsia="黑体"/>
          <w:sz w:val="32"/>
          <w:highlight w:val="none"/>
        </w:rPr>
        <w:t xml:space="preserve">  </w:t>
      </w:r>
      <w:r>
        <w:rPr>
          <w:rFonts w:hint="eastAsia" w:ascii="黑体" w:hAnsi="黑体" w:eastAsia="黑体"/>
          <w:sz w:val="32"/>
          <w:highlight w:val="none"/>
        </w:rPr>
        <w:t xml:space="preserve">投标邀请</w:t>
      </w:r>
      <w:r>
        <w:rPr>
          <w:sz w:val="32"/>
          <w:highlight w:val="none"/>
        </w:rPr>
        <w:tab/>
      </w:r>
      <w:r>
        <w:rPr>
          <w:sz w:val="32"/>
          <w:highlight w:val="none"/>
        </w:rPr>
        <w:fldChar w:fldCharType="begin"/>
      </w:r>
      <w:r>
        <w:rPr>
          <w:sz w:val="32"/>
          <w:highlight w:val="none"/>
        </w:rPr>
        <w:instrText xml:space="preserve"> PAGEREF _Toc155796356 \h </w:instrText>
      </w:r>
      <w:r>
        <w:rPr>
          <w:sz w:val="32"/>
          <w:highlight w:val="none"/>
        </w:rPr>
        <w:fldChar w:fldCharType="separate"/>
      </w:r>
      <w:r>
        <w:rPr>
          <w:sz w:val="32"/>
          <w:highlight w:val="none"/>
        </w:rPr>
        <w:t xml:space="preserve">1</w:t>
      </w:r>
      <w:r>
        <w:rPr>
          <w:sz w:val="32"/>
          <w:highlight w:val="none"/>
        </w:rPr>
        <w:fldChar w:fldCharType="end"/>
      </w:r>
      <w:r/>
    </w:p>
    <w:p>
      <w:pPr>
        <w:pStyle w:val="661"/>
        <w:tabs>
          <w:tab w:val="right" w:pos="8296" w:leader="dot"/>
        </w:tabs>
        <w:rPr>
          <w:sz w:val="32"/>
          <w:highlight w:val="none"/>
        </w:rPr>
      </w:pPr>
      <w:r>
        <w:rPr>
          <w:rFonts w:hint="eastAsia" w:ascii="黑体" w:hAnsi="黑体" w:eastAsia="黑体"/>
          <w:sz w:val="32"/>
          <w:highlight w:val="none"/>
        </w:rPr>
        <w:t xml:space="preserve">第二章</w:t>
      </w:r>
      <w:r>
        <w:rPr>
          <w:rFonts w:ascii="黑体" w:hAnsi="黑体" w:eastAsia="黑体"/>
          <w:sz w:val="32"/>
          <w:highlight w:val="none"/>
        </w:rPr>
        <w:t xml:space="preserve">  </w:t>
      </w:r>
      <w:r>
        <w:rPr>
          <w:rFonts w:hint="eastAsia" w:ascii="黑体" w:hAnsi="黑体" w:eastAsia="黑体"/>
          <w:sz w:val="32"/>
          <w:highlight w:val="none"/>
        </w:rPr>
        <w:t xml:space="preserve">投标人须知</w:t>
      </w:r>
      <w:r>
        <w:rPr>
          <w:sz w:val="32"/>
          <w:highlight w:val="none"/>
        </w:rPr>
        <w:tab/>
      </w:r>
      <w:r>
        <w:rPr>
          <w:sz w:val="32"/>
          <w:highlight w:val="none"/>
        </w:rPr>
        <w:fldChar w:fldCharType="begin"/>
      </w:r>
      <w:r>
        <w:rPr>
          <w:sz w:val="32"/>
          <w:highlight w:val="none"/>
        </w:rPr>
        <w:instrText xml:space="preserve"> PAGEREF _Toc155796357 \h </w:instrText>
      </w:r>
      <w:r>
        <w:rPr>
          <w:sz w:val="32"/>
          <w:highlight w:val="none"/>
        </w:rPr>
        <w:fldChar w:fldCharType="separate"/>
      </w:r>
      <w:r>
        <w:rPr>
          <w:sz w:val="32"/>
          <w:highlight w:val="none"/>
        </w:rPr>
        <w:t xml:space="preserve">4</w:t>
      </w:r>
      <w:r>
        <w:rPr>
          <w:sz w:val="32"/>
          <w:highlight w:val="none"/>
        </w:rPr>
        <w:fldChar w:fldCharType="end"/>
      </w:r>
      <w:r/>
    </w:p>
    <w:p>
      <w:pPr>
        <w:pStyle w:val="661"/>
        <w:tabs>
          <w:tab w:val="right" w:pos="8296" w:leader="dot"/>
        </w:tabs>
        <w:rPr>
          <w:sz w:val="32"/>
          <w:highlight w:val="none"/>
        </w:rPr>
      </w:pPr>
      <w:r>
        <w:rPr>
          <w:rFonts w:hint="eastAsia" w:ascii="黑体" w:hAnsi="黑体" w:eastAsia="黑体"/>
          <w:sz w:val="32"/>
          <w:highlight w:val="none"/>
        </w:rPr>
        <w:t xml:space="preserve">第三章</w:t>
      </w:r>
      <w:r>
        <w:rPr>
          <w:rFonts w:ascii="黑体" w:hAnsi="黑体" w:eastAsia="黑体"/>
          <w:sz w:val="32"/>
          <w:highlight w:val="none"/>
        </w:rPr>
        <w:t xml:space="preserve">  </w:t>
      </w:r>
      <w:r>
        <w:rPr>
          <w:rFonts w:hint="eastAsia" w:ascii="黑体" w:hAnsi="黑体" w:eastAsia="黑体"/>
          <w:sz w:val="32"/>
          <w:highlight w:val="none"/>
        </w:rPr>
        <w:t xml:space="preserve">合同文本</w:t>
      </w:r>
      <w:r>
        <w:rPr>
          <w:sz w:val="32"/>
          <w:highlight w:val="none"/>
        </w:rPr>
        <w:tab/>
      </w:r>
      <w:r>
        <w:rPr>
          <w:sz w:val="32"/>
          <w:highlight w:val="none"/>
        </w:rPr>
        <w:fldChar w:fldCharType="begin"/>
      </w:r>
      <w:r>
        <w:rPr>
          <w:sz w:val="32"/>
          <w:highlight w:val="none"/>
        </w:rPr>
        <w:instrText xml:space="preserve"> PAGEREF _Toc155796358 \h </w:instrText>
      </w:r>
      <w:r>
        <w:rPr>
          <w:sz w:val="32"/>
          <w:highlight w:val="none"/>
        </w:rPr>
        <w:fldChar w:fldCharType="separate"/>
      </w:r>
      <w:r>
        <w:rPr>
          <w:sz w:val="32"/>
          <w:highlight w:val="none"/>
        </w:rPr>
        <w:t xml:space="preserve">24</w:t>
      </w:r>
      <w:r>
        <w:rPr>
          <w:sz w:val="32"/>
          <w:highlight w:val="none"/>
        </w:rPr>
        <w:fldChar w:fldCharType="end"/>
      </w:r>
      <w:r/>
    </w:p>
    <w:p>
      <w:pPr>
        <w:pStyle w:val="661"/>
        <w:tabs>
          <w:tab w:val="right" w:pos="8296" w:leader="dot"/>
        </w:tabs>
        <w:rPr>
          <w:sz w:val="32"/>
          <w:highlight w:val="none"/>
        </w:rPr>
      </w:pPr>
      <w:r>
        <w:rPr>
          <w:rFonts w:hint="eastAsia" w:ascii="黑体" w:hAnsi="黑体" w:eastAsia="黑体"/>
          <w:sz w:val="32"/>
          <w:highlight w:val="none"/>
        </w:rPr>
        <w:t xml:space="preserve">第四章</w:t>
      </w:r>
      <w:r>
        <w:rPr>
          <w:rFonts w:ascii="黑体" w:hAnsi="黑体" w:eastAsia="黑体"/>
          <w:sz w:val="32"/>
          <w:highlight w:val="none"/>
        </w:rPr>
        <w:t xml:space="preserve">  </w:t>
      </w:r>
      <w:r>
        <w:rPr>
          <w:rFonts w:hint="eastAsia" w:ascii="黑体" w:hAnsi="黑体" w:eastAsia="黑体"/>
          <w:sz w:val="32"/>
          <w:highlight w:val="none"/>
        </w:rPr>
        <w:t xml:space="preserve">采购需求</w:t>
      </w:r>
      <w:r>
        <w:rPr>
          <w:sz w:val="32"/>
          <w:highlight w:val="none"/>
        </w:rPr>
        <w:tab/>
      </w:r>
      <w:r>
        <w:rPr>
          <w:sz w:val="32"/>
          <w:highlight w:val="none"/>
        </w:rPr>
        <w:fldChar w:fldCharType="begin"/>
      </w:r>
      <w:r>
        <w:rPr>
          <w:sz w:val="32"/>
          <w:highlight w:val="none"/>
        </w:rPr>
        <w:instrText xml:space="preserve"> PAGEREF _Toc155796359 \h </w:instrText>
      </w:r>
      <w:r>
        <w:rPr>
          <w:sz w:val="32"/>
          <w:highlight w:val="none"/>
        </w:rPr>
        <w:fldChar w:fldCharType="separate"/>
      </w:r>
      <w:r>
        <w:rPr>
          <w:sz w:val="32"/>
          <w:highlight w:val="none"/>
        </w:rPr>
        <w:t xml:space="preserve">24</w:t>
      </w:r>
      <w:r>
        <w:rPr>
          <w:sz w:val="32"/>
          <w:highlight w:val="none"/>
        </w:rPr>
        <w:fldChar w:fldCharType="end"/>
      </w:r>
      <w:r/>
    </w:p>
    <w:p>
      <w:pPr>
        <w:pStyle w:val="661"/>
        <w:tabs>
          <w:tab w:val="right" w:pos="8296" w:leader="dot"/>
        </w:tabs>
        <w:rPr>
          <w:sz w:val="32"/>
          <w:highlight w:val="none"/>
        </w:rPr>
      </w:pPr>
      <w:r>
        <w:rPr>
          <w:rFonts w:hint="eastAsia" w:ascii="黑体" w:hAnsi="黑体" w:eastAsia="黑体"/>
          <w:sz w:val="32"/>
          <w:highlight w:val="none"/>
        </w:rPr>
        <w:t xml:space="preserve">第五章</w:t>
      </w:r>
      <w:r>
        <w:rPr>
          <w:rFonts w:ascii="黑体" w:hAnsi="黑体" w:eastAsia="黑体"/>
          <w:sz w:val="32"/>
          <w:highlight w:val="none"/>
        </w:rPr>
        <w:t xml:space="preserve">  </w:t>
      </w:r>
      <w:r>
        <w:rPr>
          <w:rFonts w:hint="eastAsia" w:ascii="黑体" w:hAnsi="黑体" w:eastAsia="黑体"/>
          <w:sz w:val="32"/>
          <w:highlight w:val="none"/>
        </w:rPr>
        <w:t xml:space="preserve">评标方法与评标标准</w:t>
      </w:r>
      <w:r>
        <w:rPr>
          <w:sz w:val="32"/>
          <w:highlight w:val="none"/>
        </w:rPr>
        <w:tab/>
      </w:r>
      <w:r>
        <w:rPr>
          <w:sz w:val="32"/>
          <w:highlight w:val="none"/>
        </w:rPr>
        <w:fldChar w:fldCharType="begin"/>
      </w:r>
      <w:r>
        <w:rPr>
          <w:sz w:val="32"/>
          <w:highlight w:val="none"/>
        </w:rPr>
        <w:instrText xml:space="preserve"> PAGEREF _Toc155796360 \h </w:instrText>
      </w:r>
      <w:r>
        <w:rPr>
          <w:sz w:val="32"/>
          <w:highlight w:val="none"/>
        </w:rPr>
        <w:fldChar w:fldCharType="separate"/>
      </w:r>
      <w:r>
        <w:rPr>
          <w:sz w:val="32"/>
          <w:highlight w:val="none"/>
        </w:rPr>
        <w:t xml:space="preserve">35</w:t>
      </w:r>
      <w:r>
        <w:rPr>
          <w:sz w:val="32"/>
          <w:highlight w:val="none"/>
        </w:rPr>
        <w:fldChar w:fldCharType="end"/>
      </w:r>
      <w:r/>
    </w:p>
    <w:p>
      <w:pPr>
        <w:pStyle w:val="661"/>
        <w:tabs>
          <w:tab w:val="right" w:pos="8296" w:leader="dot"/>
        </w:tabs>
        <w:rPr>
          <w:sz w:val="32"/>
          <w:highlight w:val="none"/>
        </w:rPr>
      </w:pPr>
      <w:r>
        <w:rPr>
          <w:rFonts w:hint="eastAsia" w:ascii="黑体" w:hAnsi="黑体" w:eastAsia="黑体"/>
          <w:sz w:val="32"/>
          <w:highlight w:val="none"/>
        </w:rPr>
        <w:t xml:space="preserve">第六章</w:t>
      </w:r>
      <w:r>
        <w:rPr>
          <w:rFonts w:ascii="黑体" w:hAnsi="黑体" w:eastAsia="黑体"/>
          <w:sz w:val="32"/>
          <w:highlight w:val="none"/>
        </w:rPr>
        <w:t xml:space="preserve">  </w:t>
      </w:r>
      <w:r>
        <w:rPr>
          <w:rFonts w:hint="eastAsia" w:ascii="黑体" w:hAnsi="黑体" w:eastAsia="黑体"/>
          <w:sz w:val="32"/>
          <w:highlight w:val="none"/>
        </w:rPr>
        <w:t xml:space="preserve">投标文件格式</w:t>
      </w:r>
      <w:r>
        <w:rPr>
          <w:sz w:val="32"/>
          <w:highlight w:val="none"/>
        </w:rPr>
        <w:tab/>
      </w:r>
      <w:r>
        <w:rPr>
          <w:sz w:val="32"/>
          <w:highlight w:val="none"/>
        </w:rPr>
        <w:fldChar w:fldCharType="begin"/>
      </w:r>
      <w:r>
        <w:rPr>
          <w:sz w:val="32"/>
          <w:highlight w:val="none"/>
        </w:rPr>
        <w:instrText xml:space="preserve"> PAGEREF _Toc155796361 \h </w:instrText>
      </w:r>
      <w:r>
        <w:rPr>
          <w:sz w:val="32"/>
          <w:highlight w:val="none"/>
        </w:rPr>
        <w:fldChar w:fldCharType="separate"/>
      </w:r>
      <w:r>
        <w:rPr>
          <w:sz w:val="32"/>
          <w:highlight w:val="none"/>
        </w:rPr>
        <w:t xml:space="preserve">67</w:t>
      </w:r>
      <w:r>
        <w:rPr>
          <w:sz w:val="32"/>
          <w:highlight w:val="none"/>
        </w:rPr>
        <w:fldChar w:fldCharType="end"/>
      </w:r>
      <w:r/>
    </w:p>
    <w:p>
      <w:pPr>
        <w:jc w:val="left"/>
        <w:widowControl/>
        <w:rPr>
          <w:rFonts w:ascii="黑体" w:hAnsi="黑体" w:eastAsia="黑体"/>
          <w:b/>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highlight w:val="none"/>
        </w:rPr>
        <w:fldChar w:fldCharType="end"/>
      </w:r>
      <w:bookmarkStart w:id="0" w:name="_Toc155796356"/>
      <w:r/>
      <w:r/>
    </w:p>
    <w:p>
      <w:pPr>
        <w:pStyle w:val="649"/>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u w:val="single"/>
        </w:rPr>
        <w:t xml:space="preserve">江苏中科能源动力研究中心</w:t>
      </w:r>
      <w:r>
        <w:rPr>
          <w:rFonts w:hint="eastAsia"/>
          <w:sz w:val="24"/>
          <w:szCs w:val="24"/>
          <w:highlight w:val="none"/>
        </w:rPr>
        <w:t xml:space="preserve">的委托，</w:t>
      </w:r>
      <w:r>
        <w:rPr>
          <w:rFonts w:hint="eastAsia"/>
          <w:sz w:val="24"/>
          <w:szCs w:val="24"/>
          <w:highlight w:val="none"/>
          <w:lang w:eastAsia="zh-CN"/>
        </w:rPr>
        <w:t xml:space="preserve">连云港经济技术开发区公共资源服务中心</w:t>
      </w:r>
      <w:r>
        <w:rPr>
          <w:rFonts w:hint="eastAsia"/>
          <w:sz w:val="24"/>
          <w:szCs w:val="24"/>
          <w:highlight w:val="none"/>
        </w:rPr>
        <w:t xml:space="preserve">就</w:t>
      </w:r>
      <w:r>
        <w:rPr>
          <w:rFonts w:hint="eastAsia"/>
          <w:sz w:val="24"/>
          <w:szCs w:val="24"/>
          <w:highlight w:val="none"/>
          <w:u w:val="single"/>
          <w:lang w:eastAsia="zh-CN"/>
        </w:rPr>
        <w:t xml:space="preserve">江苏中科能源动力研究中心2026年物业管理服务采购项目</w:t>
      </w:r>
      <w:r>
        <w:rPr>
          <w:rFonts w:hint="eastAsia"/>
          <w:sz w:val="24"/>
          <w:szCs w:val="24"/>
          <w:highlight w:val="none"/>
        </w:rPr>
        <w:t xml:space="preserve">（JSZC-320791-JZCG-G2026-0011）进行公开招标采购，欢迎符合条件的供应商投标。</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left="0" w:right="0"/>
              <w:jc w:val="left"/>
              <w:keepLines w:val="0"/>
              <w:keepNext w:val="0"/>
              <w:spacing w:before="0" w:beforeAutospacing="0" w:after="0" w:afterAutospacing="0" w:line="500" w:lineRule="exact"/>
              <w:rPr>
                <w:rFonts w:hint="default" w:cs="Times New Roman"/>
                <w:sz w:val="24"/>
                <w:szCs w:val="24"/>
                <w:highlight w:val="none"/>
              </w:rPr>
              <w:suppressLineNumbers w:val="0"/>
            </w:pPr>
            <w:r>
              <w:rPr>
                <w:rFonts w:hint="eastAsia" w:cs="Times New Roman"/>
                <w:sz w:val="24"/>
                <w:szCs w:val="24"/>
                <w:highlight w:val="none"/>
              </w:rPr>
              <w:t xml:space="preserve">项目概况</w:t>
            </w:r>
            <w:r/>
          </w:p>
          <w:p>
            <w:pPr>
              <w:ind w:left="0" w:right="0"/>
              <w:jc w:val="left"/>
              <w:keepLines w:val="0"/>
              <w:keepNext w:val="0"/>
              <w:spacing w:before="0" w:beforeAutospacing="0" w:after="0" w:afterAutospacing="0" w:line="500" w:lineRule="exact"/>
              <w:rPr>
                <w:rFonts w:hint="default" w:cs="Times New Roman"/>
                <w:sz w:val="24"/>
                <w:szCs w:val="24"/>
                <w:highlight w:val="none"/>
              </w:rPr>
              <w:suppressLineNumbers w:val="0"/>
            </w:pPr>
            <w:r>
              <w:rPr>
                <w:rFonts w:hint="eastAsia" w:cs="Times New Roman"/>
                <w:sz w:val="24"/>
                <w:szCs w:val="24"/>
                <w:highlight w:val="none"/>
                <w:u w:val="single"/>
                <w:lang w:eastAsia="zh-CN"/>
              </w:rPr>
              <w:t xml:space="preserve">江苏中科能源动力研究中心2026年物业管理服务采购项目</w:t>
            </w:r>
            <w:r>
              <w:rPr>
                <w:rFonts w:hint="eastAsia" w:cs="Times New Roman"/>
                <w:sz w:val="24"/>
                <w:szCs w:val="24"/>
                <w:highlight w:val="none"/>
              </w:rPr>
              <w:t xml:space="preserve">招标项目的潜在投标人应在江苏政府采购网自行免费下载招标文件，并于202</w:t>
            </w:r>
            <w:r>
              <w:rPr>
                <w:rFonts w:hint="eastAsia" w:cs="Times New Roman"/>
                <w:sz w:val="24"/>
                <w:szCs w:val="24"/>
                <w:highlight w:val="none"/>
                <w:lang w:val="en-US" w:eastAsia="zh-CN"/>
              </w:rPr>
              <w:t xml:space="preserve">6</w:t>
            </w:r>
            <w:r>
              <w:rPr>
                <w:rFonts w:hint="eastAsia" w:cs="Times New Roman"/>
                <w:sz w:val="24"/>
                <w:szCs w:val="24"/>
                <w:highlight w:val="none"/>
              </w:rPr>
              <w:t xml:space="preserve">年</w:t>
            </w:r>
            <w:r>
              <w:rPr>
                <w:rFonts w:hint="eastAsia" w:cs="Times New Roman"/>
                <w:sz w:val="24"/>
                <w:szCs w:val="24"/>
                <w:highlight w:val="none"/>
                <w:lang w:val="en-US" w:eastAsia="zh-CN"/>
              </w:rPr>
              <w:t xml:space="preserve">11</w:t>
            </w:r>
            <w:r>
              <w:rPr>
                <w:rFonts w:hint="eastAsia" w:cs="Times New Roman"/>
                <w:sz w:val="24"/>
                <w:szCs w:val="24"/>
                <w:highlight w:val="none"/>
              </w:rPr>
              <w:t xml:space="preserve">月</w:t>
            </w:r>
            <w:r>
              <w:rPr>
                <w:rFonts w:hint="eastAsia" w:cs="Times New Roman"/>
                <w:sz w:val="24"/>
                <w:szCs w:val="24"/>
                <w:highlight w:val="none"/>
                <w:lang w:val="en-US" w:eastAsia="zh-CN"/>
              </w:rPr>
              <w:t xml:space="preserve">20</w:t>
            </w:r>
            <w:r>
              <w:rPr>
                <w:rFonts w:hint="eastAsia" w:cs="Times New Roman"/>
                <w:sz w:val="24"/>
                <w:szCs w:val="24"/>
                <w:highlight w:val="none"/>
              </w:rPr>
              <w:t xml:space="preserve">日</w:t>
            </w:r>
            <w:r>
              <w:rPr>
                <w:rFonts w:hint="eastAsia" w:cs="Times New Roman"/>
                <w:sz w:val="24"/>
                <w:szCs w:val="24"/>
                <w:highlight w:val="none"/>
                <w:lang w:val="en-US" w:eastAsia="zh-CN"/>
              </w:rPr>
              <w:t xml:space="preserve">09</w:t>
            </w:r>
            <w:r>
              <w:rPr>
                <w:rFonts w:hint="eastAsia" w:cs="Times New Roman"/>
                <w:sz w:val="24"/>
                <w:szCs w:val="24"/>
                <w:highlight w:val="none"/>
              </w:rPr>
              <w:t xml:space="preserve">:</w:t>
            </w:r>
            <w:r>
              <w:rPr>
                <w:rFonts w:hint="eastAsia" w:cs="Times New Roman"/>
                <w:sz w:val="24"/>
                <w:szCs w:val="24"/>
                <w:highlight w:val="none"/>
                <w:lang w:val="en-US" w:eastAsia="zh-CN"/>
              </w:rPr>
              <w:t xml:space="preserve">0</w:t>
            </w:r>
            <w:r>
              <w:rPr>
                <w:rFonts w:hint="eastAsia" w:cs="Times New Roman"/>
                <w:sz w:val="24"/>
                <w:szCs w:val="24"/>
                <w:highlight w:val="none"/>
              </w:rPr>
              <w:t xml:space="preserve">0:00（北京时间）前递交（上传）投标文件。</w:t>
            </w:r>
            <w:r/>
          </w:p>
        </w:tc>
      </w:tr>
    </w:tbl>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w:t>
      </w:r>
      <w:r>
        <w:rPr>
          <w:rFonts w:hint="eastAsia"/>
          <w:sz w:val="24"/>
          <w:szCs w:val="24"/>
          <w:highlight w:val="none"/>
          <w:u w:val="single"/>
        </w:rPr>
        <w:t xml:space="preserve">JSZC-320791-JZCG-G2026-0011</w:t>
      </w:r>
      <w:r/>
    </w:p>
    <w:p>
      <w:pPr>
        <w:ind w:firstLine="480"/>
        <w:jc w:val="left"/>
        <w:spacing w:line="500" w:lineRule="exact"/>
        <w:rPr>
          <w:sz w:val="24"/>
          <w:szCs w:val="24"/>
          <w:highlight w:val="none"/>
        </w:rPr>
      </w:pPr>
      <w:r>
        <w:rPr>
          <w:rFonts w:hint="eastAsia"/>
          <w:sz w:val="24"/>
          <w:szCs w:val="24"/>
          <w:highlight w:val="none"/>
        </w:rPr>
        <w:t xml:space="preserve">项目名称：</w:t>
      </w:r>
      <w:r>
        <w:rPr>
          <w:rFonts w:hint="eastAsia"/>
          <w:sz w:val="24"/>
          <w:szCs w:val="24"/>
          <w:highlight w:val="none"/>
          <w:u w:val="single"/>
          <w:lang w:eastAsia="zh-CN"/>
        </w:rPr>
        <w:t xml:space="preserve">江苏中科能源动力研究中心2026年物业管理服务采购</w:t>
      </w:r>
      <w:r/>
    </w:p>
    <w:p>
      <w:pPr>
        <w:ind w:firstLine="480"/>
        <w:jc w:val="left"/>
        <w:spacing w:line="500" w:lineRule="exact"/>
        <w:rPr>
          <w:sz w:val="24"/>
          <w:szCs w:val="24"/>
          <w:highlight w:val="none"/>
        </w:rPr>
      </w:pPr>
      <w:r>
        <w:rPr>
          <w:rFonts w:hint="eastAsia"/>
          <w:sz w:val="24"/>
          <w:szCs w:val="24"/>
          <w:highlight w:val="none"/>
        </w:rPr>
        <w:t xml:space="preserve">预算金额：</w:t>
      </w:r>
      <w:r>
        <w:rPr>
          <w:rFonts w:hint="eastAsia" w:ascii="宋体" w:hAnsi="宋体"/>
          <w:sz w:val="24"/>
          <w:highlight w:val="none"/>
        </w:rPr>
        <w:t xml:space="preserve">人民币</w:t>
      </w:r>
      <w:r>
        <w:rPr>
          <w:rFonts w:hint="eastAsia" w:ascii="宋体" w:hAnsi="宋体"/>
          <w:sz w:val="24"/>
          <w:highlight w:val="none"/>
          <w:lang w:val="en-US" w:eastAsia="zh-CN"/>
        </w:rPr>
        <w:t xml:space="preserve">395万元</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ascii="宋体" w:hAnsi="宋体"/>
          <w:sz w:val="24"/>
          <w:highlight w:val="none"/>
        </w:rPr>
        <w:t xml:space="preserve">人民币</w:t>
      </w:r>
      <w:r>
        <w:rPr>
          <w:rFonts w:hint="eastAsia" w:ascii="宋体" w:hAnsi="宋体"/>
          <w:sz w:val="24"/>
          <w:highlight w:val="none"/>
          <w:lang w:val="en-US" w:eastAsia="zh-CN"/>
        </w:rPr>
        <w:t xml:space="preserve">395</w:t>
      </w:r>
      <w:r>
        <w:rPr>
          <w:rFonts w:hint="eastAsia" w:ascii="宋体" w:hAnsi="宋体"/>
          <w:sz w:val="24"/>
          <w:highlight w:val="none"/>
        </w:rPr>
        <w:t xml:space="preserve">万元</w:t>
      </w:r>
      <w:r>
        <w:rPr>
          <w:rFonts w:hint="eastAsia" w:ascii="宋体" w:hAnsi="宋体"/>
          <w:sz w:val="24"/>
          <w:highlight w:val="none"/>
          <w:lang w:eastAsia="zh-CN"/>
        </w:rPr>
        <w:t xml:space="preserve">，</w:t>
      </w:r>
      <w:r>
        <w:rPr>
          <w:rFonts w:hint="eastAsia" w:ascii="宋体" w:hAnsi="宋体"/>
          <w:sz w:val="24"/>
          <w:highlight w:val="none"/>
        </w:rPr>
        <w:t xml:space="preserve">投标报价超过预算金额的投标无效。</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spacing w:line="360" w:lineRule="auto"/>
        <w:rPr>
          <w:sz w:val="24"/>
          <w:szCs w:val="24"/>
          <w:highlight w:val="none"/>
        </w:rPr>
      </w:pPr>
      <w:r>
        <w:rPr>
          <w:rFonts w:hint="eastAsia"/>
          <w:sz w:val="24"/>
          <w:szCs w:val="24"/>
          <w:highlight w:val="none"/>
        </w:rPr>
        <w:t xml:space="preserve">采购需求：</w:t>
      </w:r>
      <w:r>
        <w:rPr>
          <w:rFonts w:hint="eastAsia" w:ascii="宋体" w:hAnsi="宋体"/>
          <w:sz w:val="24"/>
          <w:highlight w:val="none"/>
        </w:rPr>
        <w:t xml:space="preserve">江苏中科能源动力研究中心对安保、保洁、消防、综合维修、会务接待等五项物业服务进行招标，具体要求详见“第四部分 项目需求。”</w:t>
      </w:r>
      <w:r/>
    </w:p>
    <w:p>
      <w:pPr>
        <w:ind w:firstLine="482"/>
        <w:jc w:val="left"/>
        <w:spacing w:line="500" w:lineRule="exact"/>
        <w:rPr>
          <w:b/>
          <w:sz w:val="24"/>
          <w:szCs w:val="24"/>
          <w:highlight w:val="none"/>
        </w:rP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highlight w:val="none"/>
        </w:rPr>
        <w:t xml:space="preserve">合同履行期限：</w:t>
      </w:r>
      <w:r>
        <w:rPr>
          <w:rFonts w:hint="eastAsia" w:ascii="宋体" w:hAnsi="宋体"/>
          <w:sz w:val="24"/>
          <w:highlight w:val="none"/>
        </w:rPr>
        <w:t xml:space="preserve">一年(自合同约定之日起算)</w:t>
      </w:r>
      <w:r/>
    </w:p>
    <w:p>
      <w:pPr>
        <w:ind w:firstLine="480"/>
        <w:jc w:val="left"/>
        <w:spacing w:line="500" w:lineRule="exact"/>
        <w:rPr>
          <w:sz w:val="24"/>
          <w:szCs w:val="24"/>
          <w:highlight w:val="none"/>
        </w:rPr>
      </w:pPr>
      <w:r>
        <w:rPr>
          <w:rFonts w:hint="eastAsia"/>
          <w:sz w:val="24"/>
          <w:szCs w:val="24"/>
          <w:highlight w:val="none"/>
        </w:rPr>
        <w:t xml:space="preserve">本项目（是/否）接受联合体投标：不接受联合体。</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Pr>
      <w:r>
        <w:rPr>
          <w:rFonts w:hint="eastAsia"/>
          <w:sz w:val="24"/>
          <w:szCs w:val="24"/>
          <w:highlight w:val="none"/>
        </w:rPr>
        <w:t xml:space="preserve">2.上一年度的财务状况报告；（成立不满一年无需提供）</w:t>
      </w:r>
      <w:r/>
    </w:p>
    <w:p>
      <w:pPr>
        <w:ind w:firstLine="480"/>
        <w:jc w:val="left"/>
        <w:spacing w:line="500" w:lineRule="exact"/>
        <w:rPr>
          <w:sz w:val="24"/>
          <w:szCs w:val="24"/>
          <w:highlight w:val="none"/>
        </w:rP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highlight w:val="none"/>
        </w:rPr>
      </w:pPr>
      <w:r>
        <w:rPr>
          <w:rFonts w:hint="eastAsia"/>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Pr>
      <w:r>
        <w:rPr>
          <w:rFonts w:hint="eastAsia"/>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highlight w:val="none"/>
        </w:rPr>
      </w:pPr>
      <w:r>
        <w:rPr>
          <w:rFonts w:hint="eastAsia"/>
          <w:sz w:val="24"/>
          <w:szCs w:val="24"/>
          <w:highlight w:val="none"/>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highlight w:val="none"/>
        </w:rPr>
      </w:pPr>
      <w:r>
        <w:rPr>
          <w:rFonts w:hint="eastAsia"/>
          <w:sz w:val="24"/>
          <w:szCs w:val="24"/>
          <w:highlight w:val="none"/>
        </w:rPr>
        <w:t xml:space="preserve">（三）本项目的特定资格要求：无。</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 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日（北京时间）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20</w:t>
      </w:r>
      <w:r>
        <w:rPr>
          <w:rFonts w:hint="eastAsia"/>
          <w:sz w:val="24"/>
          <w:szCs w:val="24"/>
          <w:highlight w:val="none"/>
        </w:rPr>
        <w:t xml:space="preserve">日9:00:00（北京时间）</w:t>
      </w:r>
      <w:r/>
    </w:p>
    <w:p>
      <w:pPr>
        <w:ind w:firstLine="480"/>
        <w:jc w:val="left"/>
        <w:spacing w:line="500" w:lineRule="exact"/>
        <w:rPr>
          <w:sz w:val="24"/>
          <w:szCs w:val="24"/>
          <w:highlight w:val="none"/>
        </w:rPr>
      </w:pPr>
      <w:r>
        <w:rPr>
          <w:rFonts w:hint="eastAsia"/>
          <w:sz w:val="24"/>
          <w:szCs w:val="24"/>
          <w:highlight w:val="none"/>
        </w:rPr>
        <w:t xml:space="preserve">开标时间：提交投标文件截止时间</w:t>
      </w:r>
      <w:r/>
    </w:p>
    <w:p>
      <w:pPr>
        <w:ind w:firstLine="480"/>
        <w:jc w:val="left"/>
        <w:spacing w:line="500" w:lineRule="exact"/>
        <w:rPr>
          <w:highlight w:val="none"/>
        </w:rPr>
      </w:pPr>
      <w:r>
        <w:rPr>
          <w:rFonts w:hint="eastAsia"/>
          <w:sz w:val="24"/>
          <w:szCs w:val="24"/>
          <w:highlight w:val="none"/>
        </w:rPr>
        <w:t xml:space="preserve">开标地点：“苏采云”政府采购交易系统网上开标大厅</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Pr>
      <w:r>
        <w:rPr>
          <w:rFonts w:hint="eastAsia"/>
          <w:sz w:val="24"/>
          <w:szCs w:val="24"/>
          <w:highlight w:val="none"/>
        </w:rPr>
        <w:t xml:space="preserve">自本公告发布之日起5个工作日。</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Pr>
      <w:r>
        <w:rPr>
          <w:rFonts w:hint="eastAsia"/>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highlight w:val="none"/>
        </w:rPr>
        <w:t xml:space="preserve">或者</w:t>
      </w:r>
      <w:r>
        <w:rPr>
          <w:rFonts w:hint="eastAsia"/>
          <w:sz w:val="24"/>
          <w:szCs w:val="24"/>
          <w:highlight w:val="none"/>
        </w:rPr>
        <w:t xml:space="preserve">提交失误，由此造成的一切损失由投标人自行承担。</w:t>
      </w:r>
      <w:r/>
    </w:p>
    <w:p>
      <w:pPr>
        <w:ind w:firstLine="480"/>
        <w:jc w:val="left"/>
        <w:spacing w:line="500" w:lineRule="exact"/>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50"/>
        <w:spacing w:before="0" w:after="0" w:line="360" w:lineRule="auto"/>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Pr>
      <w:r>
        <w:rPr>
          <w:rFonts w:hint="eastAsia"/>
          <w:sz w:val="24"/>
          <w:szCs w:val="24"/>
          <w:highlight w:val="none"/>
        </w:rPr>
        <w:t xml:space="preserve">1.采购人信息</w:t>
      </w:r>
      <w:r/>
    </w:p>
    <w:p>
      <w:pPr>
        <w:ind w:firstLine="480"/>
        <w:jc w:val="left"/>
        <w:spacing w:line="500" w:lineRule="exact"/>
        <w:rPr>
          <w:sz w:val="24"/>
          <w:szCs w:val="24"/>
          <w:highlight w:val="none"/>
        </w:rPr>
      </w:pPr>
      <w:r>
        <w:rPr>
          <w:rFonts w:hint="eastAsia"/>
          <w:sz w:val="24"/>
          <w:szCs w:val="24"/>
          <w:highlight w:val="none"/>
        </w:rPr>
        <w:t xml:space="preserve">名    称：</w:t>
      </w:r>
      <w:r>
        <w:rPr>
          <w:rFonts w:hint="eastAsia" w:ascii="宋体" w:hAnsi="宋体" w:cs="仿宋"/>
          <w:sz w:val="24"/>
          <w:highlight w:val="none"/>
        </w:rPr>
        <w:t xml:space="preserve">江苏中科能源动力研究中心</w:t>
      </w:r>
      <w:r/>
    </w:p>
    <w:p>
      <w:pPr>
        <w:ind w:firstLine="480"/>
        <w:jc w:val="left"/>
        <w:spacing w:line="500" w:lineRule="exact"/>
        <w:rPr>
          <w:sz w:val="24"/>
          <w:szCs w:val="24"/>
          <w:highlight w:val="none"/>
        </w:rPr>
      </w:pPr>
      <w:r>
        <w:rPr>
          <w:rFonts w:hint="eastAsia"/>
          <w:sz w:val="24"/>
          <w:szCs w:val="24"/>
          <w:highlight w:val="none"/>
        </w:rPr>
        <w:t xml:space="preserve">地    址：</w:t>
      </w:r>
      <w:r>
        <w:rPr>
          <w:rFonts w:hint="eastAsia" w:ascii="宋体" w:hAnsi="宋体" w:cs="仿宋"/>
          <w:sz w:val="24"/>
          <w:highlight w:val="none"/>
        </w:rPr>
        <w:t xml:space="preserve">连云港经济技术开发区黄海大道56号</w:t>
      </w:r>
      <w:r/>
    </w:p>
    <w:p>
      <w:pPr>
        <w:ind w:firstLine="480"/>
        <w:jc w:val="left"/>
        <w:spacing w:line="500" w:lineRule="exact"/>
        <w:rPr>
          <w:sz w:val="24"/>
          <w:szCs w:val="24"/>
          <w:highlight w:val="none"/>
        </w:rPr>
      </w:pPr>
      <w:r>
        <w:rPr>
          <w:rFonts w:hint="eastAsia"/>
          <w:sz w:val="24"/>
          <w:szCs w:val="24"/>
          <w:highlight w:val="none"/>
        </w:rPr>
        <w:t xml:space="preserve">联 系 人：管老师</w:t>
      </w:r>
      <w:r/>
    </w:p>
    <w:p>
      <w:pPr>
        <w:ind w:firstLine="480"/>
        <w:jc w:val="left"/>
        <w:spacing w:line="500" w:lineRule="exact"/>
        <w:rPr>
          <w:sz w:val="24"/>
          <w:szCs w:val="24"/>
          <w:highlight w:val="none"/>
        </w:rPr>
      </w:pPr>
      <w:r>
        <w:rPr>
          <w:rFonts w:hint="eastAsia"/>
          <w:sz w:val="24"/>
          <w:szCs w:val="24"/>
          <w:highlight w:val="none"/>
        </w:rPr>
        <w:t xml:space="preserve">联系电话：0518-81880280</w:t>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连云港经济技术开发区公共资源服务中心</w:t>
      </w:r>
      <w:r/>
    </w:p>
    <w:p>
      <w:pPr>
        <w:ind w:firstLine="480"/>
        <w:jc w:val="left"/>
        <w:spacing w:line="500" w:lineRule="exact"/>
        <w:rPr>
          <w:sz w:val="24"/>
          <w:szCs w:val="24"/>
          <w:highlight w:val="none"/>
        </w:rPr>
      </w:pPr>
      <w:r>
        <w:rPr>
          <w:rFonts w:hint="eastAsia"/>
          <w:sz w:val="24"/>
          <w:szCs w:val="24"/>
          <w:highlight w:val="none"/>
        </w:rPr>
        <w:t xml:space="preserve">地    址：连云港</w:t>
      </w:r>
      <w:r>
        <w:rPr>
          <w:rFonts w:hint="eastAsia"/>
          <w:sz w:val="24"/>
          <w:szCs w:val="24"/>
          <w:highlight w:val="none"/>
          <w:lang w:val="en-US" w:eastAsia="zh-CN"/>
        </w:rPr>
        <w:t xml:space="preserve">经济技术开发区花果山大道868号创智大厦211</w:t>
      </w:r>
      <w:r>
        <w:rPr>
          <w:rFonts w:hint="eastAsia"/>
          <w:sz w:val="24"/>
          <w:szCs w:val="24"/>
          <w:highlight w:val="none"/>
        </w:rPr>
        <w:t xml:space="preserve">室</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王召化</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0518-82348503</w:t>
      </w:r>
      <w:r/>
    </w:p>
    <w:p>
      <w:pPr>
        <w:ind w:firstLine="480"/>
        <w:jc w:val="left"/>
        <w:spacing w:line="500" w:lineRule="exact"/>
        <w:rPr>
          <w:sz w:val="24"/>
          <w:szCs w:val="24"/>
          <w:highlight w:val="none"/>
        </w:rPr>
      </w:pPr>
      <w:r>
        <w:rPr>
          <w:rFonts w:hint="eastAsia"/>
          <w:sz w:val="24"/>
          <w:szCs w:val="24"/>
          <w:highlight w:val="none"/>
        </w:rPr>
        <w:t xml:space="preserve">3.项目联系方式</w:t>
      </w:r>
      <w:r/>
    </w:p>
    <w:p>
      <w:pPr>
        <w:ind w:firstLine="480"/>
        <w:jc w:val="left"/>
        <w:spacing w:line="500" w:lineRule="exact"/>
        <w:rPr>
          <w:sz w:val="24"/>
          <w:szCs w:val="24"/>
          <w:highlight w:val="none"/>
        </w:rPr>
      </w:pPr>
      <w:r>
        <w:rPr>
          <w:rFonts w:hint="eastAsia"/>
          <w:sz w:val="24"/>
          <w:szCs w:val="24"/>
          <w:highlight w:val="none"/>
        </w:rPr>
        <w:t xml:space="preserve">项目联系人：管老师</w:t>
      </w:r>
      <w:r/>
    </w:p>
    <w:p>
      <w:pPr>
        <w:ind w:firstLine="480"/>
        <w:jc w:val="left"/>
        <w:spacing w:line="500" w:lineRule="exact"/>
        <w:rPr>
          <w:sz w:val="24"/>
          <w:szCs w:val="24"/>
          <w:highlight w:val="none"/>
        </w:rPr>
      </w:pPr>
      <w:r>
        <w:rPr>
          <w:rFonts w:hint="eastAsia"/>
          <w:sz w:val="24"/>
          <w:szCs w:val="24"/>
          <w:highlight w:val="none"/>
        </w:rPr>
        <w:t xml:space="preserve">电      话：0518-81880280</w:t>
      </w:r>
      <w:r/>
    </w:p>
    <w:p>
      <w:pPr>
        <w:ind w:firstLine="480"/>
        <w:jc w:val="left"/>
        <w:spacing w:line="500" w:lineRule="exact"/>
        <w:rPr>
          <w:sz w:val="24"/>
          <w:szCs w:val="24"/>
          <w:highlight w:val="none"/>
        </w:rPr>
      </w:pPr>
      <w:r>
        <w:rPr>
          <w:sz w:val="24"/>
          <w:szCs w:val="24"/>
          <w:highlight w:val="none"/>
        </w:rPr>
      </w:r>
      <w:r/>
    </w:p>
    <w:p>
      <w:pPr>
        <w:jc w:val="left"/>
        <w:widowControl/>
        <w:rPr>
          <w:rFonts w:ascii="黑体" w:hAnsi="黑体" w:eastAsia="黑体"/>
          <w:bCs/>
          <w:sz w:val="44"/>
          <w:szCs w:val="44"/>
          <w:highlight w:val="none"/>
        </w:rPr>
      </w:pPr>
      <w:r/>
      <w:bookmarkStart w:id="1" w:name="_Toc155796357"/>
      <w:r>
        <w:rPr>
          <w:rFonts w:ascii="黑体" w:hAnsi="黑体" w:eastAsia="黑体"/>
          <w:b/>
          <w:highlight w:val="none"/>
        </w:rPr>
        <w:br w:type="page" w:clear="all"/>
      </w:r>
      <w:bookmarkEnd w:id="1"/>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2" w:name="_Toc162361611"/>
      <w:r>
        <w:rPr>
          <w:rFonts w:hint="eastAsia" w:ascii="黑体" w:hAnsi="黑体" w:eastAsia="黑体" w:cs="Times New Roman"/>
          <w:b w:val="0"/>
          <w:bCs/>
          <w:sz w:val="44"/>
          <w:szCs w:val="44"/>
          <w:highlight w:val="none"/>
          <w:lang w:val="en-US" w:eastAsia="zh-CN" w:bidi="ar-SA"/>
        </w:rPr>
        <w:t xml:space="preserve">第二章  投标人须知</w:t>
      </w:r>
      <w:bookmarkEnd w:id="2"/>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一、总则</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1.招标方式</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1.1 本次招标采取公开招标方式，本招标文件仅适用于招标公告中所述项目。</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2.合格的投标人</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 满足招标公告中供应商的资格要求的规定。</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2.3 满足本招标文件全部实质性要求和条件的规定。</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2.4 符合上述条件的投标人应承担投标及履约过程应承担的全部责任与义务。</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2.6为采购项目提供整体设计、规范编制或者项目管理、监理、检测等服务的供应商，不得再参加该采购项目的其他采购活动。</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3.适用法律</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3.1 本次招标及由此产生的合同受中华人民共和国有关的法律法规制约和保护。</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4.投标费用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4.1 投标人应自行承担所有与参加投标有关的费用，无论投标过程中的做法和结果如何，连云港</w:t>
      </w:r>
      <w:r>
        <w:rPr>
          <w:rFonts w:hint="eastAsia" w:ascii="Arial" w:hAnsi="Arial" w:eastAsia="宋体" w:cs="Times New Roman"/>
          <w:sz w:val="24"/>
          <w:szCs w:val="24"/>
          <w:highlight w:val="none"/>
          <w:lang w:val="en-US" w:eastAsia="zh-CN"/>
        </w:rPr>
        <w:t xml:space="preserve">经济技术开发区公共资源服务中心</w:t>
      </w:r>
      <w:r>
        <w:rPr>
          <w:rFonts w:hint="eastAsia" w:ascii="Arial" w:hAnsi="Arial" w:eastAsia="Arial" w:cs="Times New Roman"/>
          <w:sz w:val="24"/>
          <w:szCs w:val="24"/>
          <w:highlight w:val="none"/>
        </w:rPr>
        <w:t xml:space="preserve">（以下简称</w:t>
      </w:r>
      <w:r>
        <w:rPr>
          <w:rFonts w:hint="eastAsia" w:ascii="Arial" w:hAnsi="Arial" w:eastAsia="宋体" w:cs="Times New Roman"/>
          <w:sz w:val="24"/>
          <w:szCs w:val="24"/>
          <w:highlight w:val="none"/>
          <w:lang w:val="en-US" w:eastAsia="zh-CN"/>
        </w:rPr>
        <w:t xml:space="preserve">公共资源服务中心</w:t>
      </w:r>
      <w:r>
        <w:rPr>
          <w:rFonts w:hint="eastAsia" w:ascii="Arial" w:hAnsi="Arial" w:eastAsia="Arial" w:cs="Times New Roman"/>
          <w:sz w:val="24"/>
          <w:szCs w:val="24"/>
          <w:highlight w:val="none"/>
        </w:rPr>
        <w:t xml:space="preserve">）在任何情况下均无义务和责任承担这些费用。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4.2 本次招标采购人和</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不收取标书工本费与中标服务费。</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5.招标文件的约束力</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5.1 投标人一旦参加本项目采购活动，即被认为接受了本招标文件的规定和约束。</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二、招标文件</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6.招标文件构成</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6.1 招标文件由以下部分组成：</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（1）投标邀请</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（2）投标人须知</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（3）合同文本</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（4）采购需求</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（5）评标方法与评标标准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（6）投标文件格式</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请仔细检查招标文件是否齐全，如有缺漏请立即与</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联系解决。</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7.招标文件的澄清</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7.1 任何要求对招标文件进行澄清的投标人，应在投标截止期十日前按招标公告中的通讯地址，以书面形式通知采购人或者</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8.招标文件的修改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8.1 在投标截止时间前，</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可以对招标文件进行修改。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8.2 </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有权按照法定的要求推迟投标截止日期和开标日期。</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8.3 招标文件的修改将在江苏政府采购网公布，补充文件将作为招标文件的组成部分，并对投标人具有约束力。</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三、投标文件的编制</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9.投标文件编写注意事项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Arial" w:hAnsi="Arial" w:eastAsia="Arial" w:cs="Times New Roman"/>
          <w:sz w:val="24"/>
          <w:szCs w:val="24"/>
          <w:highlight w:val="none"/>
        </w:rPr>
      </w:pPr>
      <w:r>
        <w:rPr>
          <w:rFonts w:hint="eastAsia" w:ascii="Arial" w:hAnsi="Arial" w:eastAsia="Arial" w:cs="Times New Roman"/>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10.投标文件的语言及度量衡单位</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10.1 除专用术语外，投标人提交的投标文件以及投标人与采购人和</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10.2 除技术性能另有规定外，投标文件所使用的度量衡单位，均须采用国家法定计量单位。</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11.投标文件构成</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12.证明投标人及投标标的符合招标文件规定的文件</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12.1 投标人应按照招标文件要求提交证明文件，证明其及投标标的符合招标文件规定。</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12.2 招标文件对证明文件无明确形式要求的，证明文件可以以文字资料、图纸和数据等形式提交。</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13.投标分项报价表</w:t>
      </w:r>
      <w:r/>
    </w:p>
    <w:p>
      <w:pPr>
        <w:ind w:firstLine="480"/>
        <w:spacing w:line="500" w:lineRule="exact"/>
        <w:rPr>
          <w:rFonts w:hint="default" w:ascii="Arial" w:hAnsi="Arial" w:eastAsia="Arial" w:cs="Times New Roman"/>
          <w:sz w:val="24"/>
          <w:szCs w:val="24"/>
          <w:highlight w:val="none"/>
        </w:rPr>
      </w:pPr>
      <w:r/>
      <w:bookmarkStart w:id="3" w:name="OLE_LINK149"/>
      <w:r>
        <w:rPr>
          <w:rFonts w:hint="eastAsia" w:ascii="Arial" w:hAnsi="Arial" w:eastAsia="Arial" w:cs="Times New Roman"/>
          <w:sz w:val="24"/>
          <w:szCs w:val="24"/>
          <w:highlight w:val="none"/>
        </w:rPr>
        <w:t xml:space="preserve">13.1 投标人应根据投标报价要求在投标分项报价表中列明各项投标单价、总价等，未全部列示的作无效响应处理。</w:t>
      </w:r>
      <w:bookmarkEnd w:id="3"/>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13.2 投标货币。投标文件中的单价和总价无特殊规定的采用人民币报价，以元为单位标注。招标文件中另有规定的按规定执行。</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14.技术要求响应及偏离表、商务要求响应及偏离表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14.2 投标人可在投标文件中提供认为需要的其他技术文件或说明。</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15.服务承诺、培训计划、人员安排及其他</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15.2 投标人需根据招标文件要求提供培训计划、人员安排等。</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15.3 投标人需根据招标文件要求提供所投标的的主要组成部分、功能设计、实现思路及关键技术等。</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16.投标函和开标一览表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16.1 投标人应按照招标文件中提供的格式完整、正确填写投标函、开标一览表。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17.投标有效期</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17.1 投标有效期为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规定的开标之日后六十（60）天。投标有效期比规定短的将被视为未实质性响应招标文件而予以拒绝。</w:t>
      </w:r>
      <w:r/>
    </w:p>
    <w:p>
      <w:pPr>
        <w:ind w:firstLine="480"/>
        <w:jc w:val="left"/>
        <w:spacing w:line="500" w:lineRule="exact"/>
        <w:rPr>
          <w:rFonts w:hint="default" w:eastAsia="Arial" w:cs="Times New Roman"/>
          <w:sz w:val="24"/>
          <w:szCs w:val="24"/>
          <w:highlight w:val="none"/>
        </w:rPr>
      </w:pPr>
      <w:r>
        <w:rPr>
          <w:rFonts w:hint="eastAsia" w:ascii="Arial" w:hAnsi="Arial" w:eastAsia="Arial" w:cs="Times New Roman"/>
          <w:sz w:val="24"/>
          <w:szCs w:val="24"/>
          <w:highlight w:val="none"/>
        </w:rPr>
        <w:t xml:space="preserve">17.2</w:t>
      </w:r>
      <w:r>
        <w:rPr>
          <w:rFonts w:hint="eastAsia" w:eastAsia="Arial" w:cs="Times New Roman"/>
          <w:sz w:val="24"/>
          <w:szCs w:val="24"/>
          <w:highlight w:val="none"/>
        </w:rPr>
        <w:t xml:space="preserve">在特殊情况下（法律法规另有规定的除外），经监管部门批准后，</w:t>
      </w:r>
      <w:r>
        <w:rPr>
          <w:rFonts w:hint="eastAsia" w:eastAsia="宋体" w:cs="Times New Roman"/>
          <w:sz w:val="24"/>
          <w:szCs w:val="24"/>
          <w:highlight w:val="none"/>
          <w:lang w:eastAsia="zh-CN"/>
        </w:rPr>
        <w:t xml:space="preserve">公共资源服务中心</w:t>
      </w:r>
      <w:r>
        <w:rPr>
          <w:rFonts w:hint="eastAsia" w:eastAsia="Arial" w:cs="Times New Roman"/>
          <w:sz w:val="24"/>
          <w:szCs w:val="24"/>
          <w:highlight w:val="none"/>
        </w:rPr>
        <w:t xml:space="preserve">于原投标有效期满之前可向投标人提出延长投标有效期的要求。这种要求与答复均应采用书面形式。投标人可以拒绝</w:t>
      </w:r>
      <w:r>
        <w:rPr>
          <w:rFonts w:hint="eastAsia" w:eastAsia="宋体" w:cs="Times New Roman"/>
          <w:sz w:val="24"/>
          <w:szCs w:val="24"/>
          <w:highlight w:val="none"/>
          <w:lang w:eastAsia="zh-CN"/>
        </w:rPr>
        <w:t xml:space="preserve">公共资源服务中心</w:t>
      </w:r>
      <w:r>
        <w:rPr>
          <w:rFonts w:hint="eastAsia" w:eastAsia="Arial" w:cs="Times New Roman"/>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四、投标文件的递交</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18.电子投标文件的递交</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18.1 投标人应当按照《操作手册》规定，在投标截止时间前制作并递交（上传）电子投标文件。</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19.投标截止时间</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19.1 投标人递交（上传）电子投标文件的时间不得迟于招标公告中规定的投标截止时间。</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19.2 </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20.投标文件的拒收</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20.1 </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拒绝接收在其规定的投标截止时间后递交（上传）的任何投标文件。</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21.投标文件的撤回和修改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21.1 投标文件的撤回</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21.1.1 投标人可在投标截止时间前，撤回其电子投标文件，具体操作方法见《操作手册》。</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21.1.2 投标人撤回电子投标文件的，则认为其不再参与本项目投标活动。</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21.2 投标文件的修改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21.2.1 投标人可在投标截止时间前，对其电子投标文件进行修改，具体操作方法见《操作手册》。</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21.2.2 在投标截止时间之后，投标人不得对其电子投标文件做任何修改。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21.3 在投标截止时间至招标文件中规定的投标有效期满之间的这段时间内，投标人不得撤回其投标。</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五、开标与评标</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22.开标</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22.1 </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22.2 开标仪式由</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组织。“苏采云”系统将自动对项目进行开标，并宣布各投标人名称和投标价格。</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22.3 投标人在开标过程中涉及到的投标文件解密、开标结果确认等工作，应当按照《操作手册》规定执行。</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22.5 投标人未参加开标的，视同认可开标结果。</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23.评标委员会</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23.1 开标后，</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将立即组织评委会进行评标。</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23.3 评委会按照采购文件规定的评审程序、评审方法和评审标准进行独立评审并确定中标候选人。</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24.评标过程的保密与公正</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24.1 凡是与审查、澄清、评价和比较投标的有关资料以及授标建议等，采购人、评审专家、</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均不得向投标人或与评标无关的其他人员透露。</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24.2 在评标过程中，投标人不得以任何行为影响评标过程，否则其投标文件将被作为无效投标文件。</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24.3 </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和评委会不向未中标的投标人解释未中标原因，也不公布评标过程中的相关细节。</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25.投标文件的澄清</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评委会并非对每个投标人都做澄清、说明或者补正要求。</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25.3 接到评委会澄清、说明或者补正要求的投标人如未按规定响应，其风险由投标人自行承担。</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26.对投标文件的审查</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26.1 投标文件审查分为资格审查和符合性审查。</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lang w:val="en-US" w:eastAsia="zh-CN"/>
        </w:rPr>
        <w:t xml:space="preserve">26.1.4</w:t>
      </w:r>
      <w:r>
        <w:rPr>
          <w:rFonts w:hint="eastAsia" w:ascii="Arial" w:hAnsi="Arial" w:eastAsia="Arial" w:cs="Times New Roman"/>
          <w:sz w:val="24"/>
          <w:szCs w:val="24"/>
          <w:highlight w:val="none"/>
        </w:rPr>
        <w:t xml:space="preserve">未通过资格审查或符合性审查的投标人，将通过“苏采云”系统中告知其未通过的原因，评审结束后，将不再告知。</w:t>
      </w:r>
      <w:r/>
    </w:p>
    <w:p>
      <w:pPr>
        <w:ind w:firstLine="480"/>
        <w:spacing w:line="5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所谓重大偏离或保留是指与招标文件规定的实质性要求存在负偏离，或者在实质上与招标文件不一致，</w:t>
      </w:r>
      <w:r>
        <w:rPr>
          <w:rFonts w:hint="eastAsia" w:ascii="Calibri" w:hAnsi="Calibri" w:eastAsia="宋体" w:cs="Times New Roman"/>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highlight w:val="none"/>
        </w:rPr>
        <w:t xml:space="preserve">限制了合同中买方和</w:t>
      </w:r>
      <w:r>
        <w:rPr>
          <w:rFonts w:hint="eastAsia" w:ascii="宋体" w:hAnsi="宋体" w:eastAsia="宋体" w:cs="Times New Roman"/>
          <w:sz w:val="24"/>
          <w:szCs w:val="24"/>
          <w:highlight w:val="none"/>
          <w:lang w:eastAsia="zh-CN"/>
        </w:rPr>
        <w:t xml:space="preserve">公共资源服务中心</w:t>
      </w:r>
      <w:r>
        <w:rPr>
          <w:rFonts w:hint="eastAsia" w:ascii="宋体" w:hAnsi="宋体" w:eastAsia="宋体" w:cs="Times New Roman"/>
          <w:sz w:val="24"/>
          <w:szCs w:val="24"/>
          <w:highlight w:val="none"/>
        </w:rPr>
        <w:t xml:space="preserve">的权利或投标人的义务，纠正这些偏离或保留将会对其他实质性响应要求的投标人的竞争地位产生不公正的影响。</w:t>
      </w:r>
      <w:r/>
    </w:p>
    <w:p>
      <w:pPr>
        <w:ind w:firstLine="480"/>
        <w:spacing w:line="500" w:lineRule="exac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（1）投标文件中开标一览表内容与投标文件中相应内容不一致的，以开标一览表为准。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（2）大写金额和小写金额不一致的，以大写金额为准。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（3）单价金额小数点或者百分比有明显错位的，以开标一览表的总价为准，并修改单价。</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（4）总价金额与按单价汇总金额不一致的，以单价金额计算结果为准。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同时出现两种以上错误的，按照前款规定的顺序修正。</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26.7 投标人在开、评标全过程中应保持通讯畅通，及时登录“苏采云”系统查阅、答复相关信息，并安排专人与</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及评委会联系。</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27.无效投标条款和废标条款</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27.1 无效投标条款</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（1）投标人未按照招标文件要求递交（上传）电子投标文件的。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（2）投标人在“苏采云”系统规定的时间内未成功解密电子投标文件的。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（3）投标人不具备招标文件中规定的资格要求的。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（5）投标人提交两个（含两个）以上不同的投标报价的。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（6）投标人的报价超过了采购预算或者最高限价的。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（10）投标人未通过符合性审查的。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（11）投标文件含有采购人不能接受的附加条件的。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（12）投标文件未按照招标文件要求加盖公章（CA电子公章）的。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（13）其他法律、法规及本招标文件规定的属于无效投标的情形。</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27.2 有下列情形之一的，视为投标人串通投标，投标无效：</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（1）不同投标人的投标文件由同一单位或者个人编制。</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（2）不同投标人委托同一单位或者个人办理投标事宜。</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（3）不同投标人的投标文件载明的项目管理成员或者联系人员为同一人。</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（4）不同投标人的投标文件异常一致或者投标报价呈规律性差异。</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27.3 废标条款</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（1）因“苏采云”系统系统故障原因造成开标不成功的。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（2）评委会认定招标文件存在歧义、重大缺陷导致评审工作无法进行的。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（3）符合专业条件的供应商或者对招标文件作实质响应的供应商不足三家的。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（4）出现影响采购公正的违法、违规行为的。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（5）因重大变故，采购任务取消的。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27.4 出现投标截止时间结束后参加投标的供应商或者在评标期间对招标文件做出实质响应的供应商不足三家情况的，按照政府采购相关规定执行。</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六、定标</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28.确定中标单位</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28.1 中标候选人的选取原则和数量详见招标文件第五章规定。 </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28.2 采购人应根据评委会推荐的中标候选人确定中标人。</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28.3 </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将在江苏政府采购网发布中标公告，公告期限为1个工作日。</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28.4 若有充分证据证明，中标人存在下列情况之一的，一经查实，将被取消中标资格：</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（1）提供虚假材料谋取中标、成交的。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（2）采取不正当手段诋毁、排挤其他供应商的。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（3）与采购人、其他供应商或者采购代理机构恶意串通的。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（4）向采购人、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行贿或者提供其他不正当利益的。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（5）在招标采购过程中与采购人进行协商谈判的。</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（6）属于本文件规定的无效条件，但在评标过程中又未被评委会发现的。</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29.中标通知书</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29.1 中标结果确定后，</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七、履约保证金及授予合同</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30.履约保证金</w:t>
      </w:r>
      <w:r/>
    </w:p>
    <w:p>
      <w:pPr>
        <w:ind w:firstLine="480"/>
        <w:spacing w:line="500" w:lineRule="exact"/>
        <w:rPr>
          <w:rFonts w:hint="default" w:ascii="Arial" w:hAnsi="Arial" w:eastAsia="Arial" w:cs="Times New Roman"/>
          <w:b w:val="0"/>
          <w:bCs/>
          <w:sz w:val="24"/>
          <w:szCs w:val="24"/>
          <w:highlight w:val="none"/>
        </w:rPr>
      </w:pPr>
      <w:r>
        <w:rPr>
          <w:rFonts w:hint="eastAsia" w:ascii="Arial" w:hAnsi="Arial" w:eastAsia="Arial" w:cs="Times New Roman"/>
          <w:sz w:val="24"/>
          <w:szCs w:val="24"/>
          <w:highlight w:val="none"/>
        </w:rPr>
        <w:t xml:space="preserve">30.1 履约保证金的数额不得超过政府采购合同金额的10%。中标人应当以支票、汇票、本票或者金融机构、担保机构出具的保函等非现金形式提交。</w:t>
      </w:r>
      <w:r>
        <w:rPr>
          <w:rFonts w:hint="eastAsia" w:ascii="Arial" w:hAnsi="Arial" w:eastAsia="Arial" w:cs="Times New Roman"/>
          <w:b w:val="0"/>
          <w:bCs/>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30.5 本项目履约保证金要求详见招标文件第四章 采购需求。</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31.签订合同</w:t>
      </w:r>
      <w:r/>
    </w:p>
    <w:p>
      <w:pPr>
        <w:ind w:firstLine="480"/>
        <w:spacing w:line="500" w:lineRule="exact"/>
        <w:rPr>
          <w:rFonts w:hint="default" w:ascii="Arial" w:hAnsi="Arial" w:eastAsia="Arial" w:cs="Times New Roman"/>
          <w:sz w:val="24"/>
          <w:highlight w:val="none"/>
        </w:rPr>
      </w:pPr>
      <w:r>
        <w:rPr>
          <w:rFonts w:hint="eastAsia" w:ascii="Arial" w:hAnsi="Arial" w:eastAsia="Arial" w:cs="Times New Roman"/>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hint="default" w:ascii="Arial" w:hAnsi="Arial" w:eastAsia="Arial" w:cs="Times New Roman"/>
          <w:sz w:val="24"/>
          <w:highlight w:val="none"/>
        </w:rPr>
      </w:pPr>
      <w:r>
        <w:rPr>
          <w:rFonts w:hint="eastAsia" w:ascii="Arial" w:hAnsi="Arial" w:eastAsia="Arial" w:cs="Times New Roman"/>
          <w:sz w:val="24"/>
          <w:highlight w:val="none"/>
        </w:rPr>
        <w:t xml:space="preserve">31.2 招标文件、中标人的投标文件及招标过程中有关澄清、承诺等文件均应作为合同附件。</w:t>
      </w:r>
      <w:r/>
    </w:p>
    <w:p>
      <w:pPr>
        <w:ind w:firstLine="480"/>
        <w:spacing w:line="500" w:lineRule="exact"/>
        <w:rPr>
          <w:rFonts w:hint="default" w:ascii="Arial" w:hAnsi="Arial" w:eastAsia="Arial" w:cs="Times New Roman"/>
          <w:sz w:val="24"/>
          <w:highlight w:val="none"/>
        </w:rPr>
      </w:pPr>
      <w:r>
        <w:rPr>
          <w:rFonts w:hint="eastAsia" w:ascii="Arial" w:hAnsi="Arial" w:eastAsia="Arial" w:cs="Times New Roman"/>
          <w:sz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32.合同标的的追加</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33.政府采购履约资金扶持政策</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32.1 中标人可凭政府采购合同办理融资贷款，详情请见江苏政府采购网“政采贷”专栏。</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八、询问与质疑</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34.询问</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33.1 供应商对政府采购活动事项有疑问的，可以提出询问，采购人或者</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应当在3个工作日内对投标人依法提出的询问作出答复，但答复的内容不得涉及商业秘密。供应商提出的询问超出采购人对</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委托授权范围的，</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应当告知供应商向采购人提出。</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35.质疑提出</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35.1 提出质疑的供应商应当是参与所质疑项目采购活动的供应商。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提出质疑。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将只对供应商第一次质疑作出答复。</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不具有法定调查、认定权限。</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（1）供应商的姓名或者名称、地址、邮编、联系人及联系电话；</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（2）质疑项目的名称、编号；</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（3）具体、明确的质疑事项和与质疑事项相关的请求；</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（4）事实依据；</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（5）必要的法律依据；</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（6）提出质疑的日期；</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（7）必要的证明材料；</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36.质疑函的受理和答复</w:t>
      </w:r>
      <w:r/>
    </w:p>
    <w:p>
      <w:pPr>
        <w:ind w:firstLine="480"/>
        <w:spacing w:line="500" w:lineRule="exact"/>
        <w:rPr>
          <w:rFonts w:hint="eastAsia" w:ascii="Arial" w:hAnsi="Arial" w:eastAsia="Arial" w:cs="Times New Roman"/>
          <w:sz w:val="24"/>
          <w:szCs w:val="24"/>
          <w:highlight w:val="none"/>
        </w:rPr>
      </w:pPr>
      <w:r>
        <w:rPr>
          <w:rFonts w:hint="eastAsia" w:ascii="Arial" w:hAnsi="Arial" w:eastAsia="Arial"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不负责搜集必要的证明材料等工作。</w:t>
      </w:r>
      <w:r/>
    </w:p>
    <w:p>
      <w:pPr>
        <w:ind w:firstLine="480"/>
        <w:spacing w:line="500" w:lineRule="exact"/>
        <w:rPr>
          <w:rFonts w:hint="default" w:ascii="Arial" w:hAnsi="Arial" w:eastAsia="Arial" w:cs="Times New Roman"/>
          <w:sz w:val="24"/>
          <w:szCs w:val="24"/>
          <w:highlight w:val="none"/>
        </w:rPr>
      </w:pPr>
      <w:r>
        <w:rPr>
          <w:rFonts w:hint="default" w:ascii="Arial" w:hAnsi="Arial" w:eastAsia="Arial" w:cs="Times New Roman"/>
          <w:sz w:val="24"/>
          <w:szCs w:val="24"/>
          <w:highlight w:val="none"/>
        </w:rPr>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36.2 对符合质疑要求的，采购人、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36.3 对不符合质疑要求的，采购人、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有权要求其补充必要的证明材料，质疑供应商未在法定的时间内提供补充必要的证明材料的，视同放弃质疑。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36.4 以下情形的质疑不予受理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（1）内容不符合《政府采购质疑和投诉办法》第十二条规定的质疑。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（2）超出政府采购法定期限的质疑。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（3）以传真、电子邮件等方式递交的非原件形式的质疑。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（4）未参加采购活动的供应商或在采购活动中自身权益未受到损害的供应商所提出的质疑。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（5）供应商组成联合体，联合体中任何一方或多方未按要求签字（盖章）、加盖公章的质疑。</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36.5 采购人、</w:t>
      </w:r>
      <w:r>
        <w:rPr>
          <w:rFonts w:hint="eastAsia" w:ascii="Arial" w:hAnsi="Arial" w:eastAsia="宋体" w:cs="Times New Roman"/>
          <w:sz w:val="24"/>
          <w:szCs w:val="24"/>
          <w:highlight w:val="none"/>
          <w:lang w:eastAsia="zh-CN"/>
        </w:rPr>
        <w:t xml:space="preserve">公共资源服务中心</w:t>
      </w:r>
      <w:r>
        <w:rPr>
          <w:rFonts w:hint="eastAsia" w:ascii="Arial" w:hAnsi="Arial" w:eastAsia="Arial" w:cs="Times New Roman"/>
          <w:sz w:val="24"/>
          <w:szCs w:val="24"/>
          <w:highlight w:val="none"/>
        </w:rPr>
        <w:t xml:space="preserve">依法受理的质疑，将按照政府采购有关规定，在法定期限内答复。</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37.</w:t>
      </w:r>
      <w:r>
        <w:rPr>
          <w:rFonts w:hint="eastAsia" w:ascii="Arial" w:hAnsi="Arial" w:eastAsia="Arial" w:cs="Times New Roman"/>
          <w:sz w:val="24"/>
          <w:szCs w:val="24"/>
          <w:highlight w:val="none"/>
          <w:lang w:val="en-US" w:eastAsia="zh-CN"/>
        </w:rPr>
        <w:t xml:space="preserve">1</w:t>
      </w:r>
      <w:r>
        <w:rPr>
          <w:rFonts w:hint="eastAsia" w:ascii="Arial" w:hAnsi="Arial" w:eastAsia="Arial" w:cs="Times New Roman"/>
          <w:sz w:val="24"/>
          <w:szCs w:val="24"/>
          <w:highlight w:val="none"/>
        </w:rPr>
        <w:t xml:space="preserve"> 未尽事宜，依照有关法律、法规执行。</w:t>
      </w:r>
      <w:r/>
    </w:p>
    <w:p>
      <w:pPr>
        <w:jc w:val="both"/>
        <w:keepLines/>
        <w:keepNext/>
        <w:spacing w:before="0" w:after="0" w:line="500" w:lineRule="exact"/>
        <w:widowControl w:val="off"/>
        <w:rPr>
          <w:rFonts w:hint="default" w:ascii="Arial" w:hAnsi="Arial" w:eastAsia="Arial" w:cs="Times New Roman"/>
          <w:b/>
          <w:bCs/>
          <w:sz w:val="32"/>
          <w:szCs w:val="32"/>
          <w:highlight w:val="none"/>
          <w:lang w:val="en-US" w:eastAsia="zh-CN" w:bidi="ar-SA"/>
        </w:rPr>
        <w:outlineLvl w:val="1"/>
      </w:pPr>
      <w:r>
        <w:rPr>
          <w:rFonts w:hint="eastAsia" w:ascii="Arial" w:hAnsi="Arial" w:eastAsia="Arial" w:cs="Times New Roman"/>
          <w:b/>
          <w:bCs/>
          <w:sz w:val="32"/>
          <w:szCs w:val="32"/>
          <w:highlight w:val="none"/>
          <w:lang w:val="en-US" w:eastAsia="zh-CN" w:bidi="ar-SA"/>
        </w:rPr>
        <w:t xml:space="preserve">九、政府采购政策功能</w:t>
      </w:r>
      <w:r/>
    </w:p>
    <w:p>
      <w:pPr>
        <w:pStyle w:val="651"/>
        <w:ind w:firstLine="562"/>
        <w:jc w:val="left"/>
        <w:spacing w:before="0" w:after="0" w:line="360" w:lineRule="auto"/>
        <w:rPr>
          <w:rFonts w:eastAsia="宋体" w:cs="Times New Roman"/>
          <w:sz w:val="28"/>
          <w:szCs w:val="28"/>
          <w:highlight w:val="none"/>
        </w:rPr>
      </w:pPr>
      <w:r>
        <w:rPr>
          <w:rFonts w:hint="eastAsia" w:eastAsia="宋体" w:cs="Times New Roman"/>
          <w:sz w:val="28"/>
          <w:szCs w:val="28"/>
          <w:highlight w:val="none"/>
        </w:rPr>
        <w:t xml:space="preserve">38、促进中小企业发展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38.2 参加本项目政府采购活动的供应商应当提供的材料：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Arial" w:cs="Times New Roman"/>
          <w:sz w:val="24"/>
          <w:szCs w:val="24"/>
          <w:highlight w:val="none"/>
        </w:rPr>
      </w:pPr>
      <w:r>
        <w:rPr>
          <w:rFonts w:hint="eastAsia" w:eastAsia="宋体" w:cs="Times New Roman"/>
          <w:sz w:val="24"/>
          <w:szCs w:val="24"/>
          <w:highlight w:val="none"/>
        </w:rPr>
        <w:t xml:space="preserve">38.3 享受扶持政策获得政府采购合同的，小微型企业不得将合同分包给大中型企业，中型企业不得将合同分包给大型企业。</w:t>
      </w:r>
      <w:r/>
    </w:p>
    <w:p>
      <w:pPr>
        <w:ind w:firstLine="482"/>
        <w:spacing w:line="500" w:lineRule="exact"/>
        <w:rPr>
          <w:rFonts w:hint="eastAsia" w:ascii="Arial" w:hAnsi="Arial" w:eastAsia="Arial" w:cs="Times New Roman"/>
          <w:b/>
          <w:sz w:val="24"/>
          <w:highlight w:val="none"/>
        </w:rPr>
      </w:pPr>
      <w:r>
        <w:rPr>
          <w:rFonts w:hint="eastAsia" w:ascii="Arial" w:hAnsi="Arial" w:eastAsia="Arial" w:cs="Times New Roman"/>
          <w:b/>
          <w:sz w:val="24"/>
          <w:highlight w:val="none"/>
        </w:rPr>
        <w:t xml:space="preserve">3</w:t>
      </w:r>
      <w:r>
        <w:rPr>
          <w:rFonts w:hint="eastAsia" w:ascii="Arial" w:hAnsi="Arial" w:eastAsia="Arial" w:cs="Times New Roman"/>
          <w:b/>
          <w:sz w:val="24"/>
          <w:highlight w:val="none"/>
          <w:lang w:val="en-US" w:eastAsia="zh-CN"/>
        </w:rPr>
        <w:t xml:space="preserve">9</w:t>
      </w:r>
      <w:r>
        <w:rPr>
          <w:rFonts w:hint="eastAsia" w:ascii="Arial" w:hAnsi="Arial" w:eastAsia="Arial" w:cs="Times New Roman"/>
          <w:b/>
          <w:sz w:val="24"/>
          <w:highlight w:val="none"/>
        </w:rPr>
        <w:t xml:space="preserve">、采购本国产品的支持政策</w:t>
      </w:r>
      <w:r/>
    </w:p>
    <w:p>
      <w:pPr>
        <w:ind w:firstLine="480"/>
        <w:jc w:val="left"/>
        <w:spacing w:line="500" w:lineRule="exact"/>
        <w:rPr>
          <w:rFonts w:hint="eastAsia"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eastAsia="Arial" w:cs="Times New Roman"/>
          <w:sz w:val="24"/>
          <w:szCs w:val="24"/>
          <w:highlight w:val="none"/>
        </w:rPr>
        <w:t xml:space="preserve">3</w:t>
      </w:r>
      <w:r>
        <w:rPr>
          <w:rFonts w:hint="eastAsia" w:eastAsia="Arial" w:cs="Times New Roman"/>
          <w:sz w:val="24"/>
          <w:szCs w:val="24"/>
          <w:highlight w:val="none"/>
          <w:lang w:val="en-US" w:eastAsia="zh-CN"/>
        </w:rPr>
        <w:t xml:space="preserve">9</w:t>
      </w:r>
      <w:r>
        <w:rPr>
          <w:rFonts w:hint="eastAsia" w:eastAsia="Arial" w:cs="Times New Roman"/>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eastAsia="Arial" w:cs="Times New Roman"/>
          <w:sz w:val="24"/>
          <w:szCs w:val="24"/>
          <w:highlight w:val="none"/>
        </w:rPr>
        <w:t xml:space="preserve">3</w:t>
      </w:r>
      <w:r>
        <w:rPr>
          <w:rFonts w:hint="eastAsia" w:eastAsia="Arial" w:cs="Times New Roman"/>
          <w:sz w:val="24"/>
          <w:szCs w:val="24"/>
          <w:highlight w:val="none"/>
          <w:lang w:val="en-US" w:eastAsia="zh-CN"/>
        </w:rPr>
        <w:t xml:space="preserve">9</w:t>
      </w:r>
      <w:r>
        <w:rPr>
          <w:rFonts w:hint="eastAsia" w:eastAsia="Arial" w:cs="Times New Roman"/>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eastAsia="Arial" w:cs="Times New Roman"/>
          <w:sz w:val="24"/>
          <w:szCs w:val="24"/>
          <w:highlight w:val="none"/>
        </w:rPr>
        <w:t xml:space="preserve">3</w:t>
      </w:r>
      <w:r>
        <w:rPr>
          <w:rFonts w:hint="eastAsia" w:eastAsia="Arial" w:cs="Times New Roman"/>
          <w:sz w:val="24"/>
          <w:szCs w:val="24"/>
          <w:highlight w:val="none"/>
          <w:lang w:val="en-US" w:eastAsia="zh-CN"/>
        </w:rPr>
        <w:t xml:space="preserve">9</w:t>
      </w:r>
      <w:r>
        <w:rPr>
          <w:rFonts w:hint="eastAsia" w:eastAsia="Arial" w:cs="Times New Roman"/>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500" w:lineRule="exact"/>
        <w:rPr>
          <w:rFonts w:hint="eastAsia"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eastAsia="Arial" w:cs="Times New Roman"/>
          <w:sz w:val="24"/>
          <w:szCs w:val="24"/>
          <w:highlight w:val="none"/>
        </w:rPr>
        <w:t xml:space="preserve">3</w:t>
      </w:r>
      <w:r>
        <w:rPr>
          <w:rFonts w:hint="eastAsia" w:eastAsia="Arial" w:cs="Times New Roman"/>
          <w:sz w:val="24"/>
          <w:szCs w:val="24"/>
          <w:highlight w:val="none"/>
          <w:lang w:val="en-US" w:eastAsia="zh-CN"/>
        </w:rPr>
        <w:t xml:space="preserve">9</w:t>
      </w:r>
      <w:r>
        <w:rPr>
          <w:rFonts w:hint="eastAsia" w:eastAsia="Arial" w:cs="Times New Roman"/>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eastAsia="Arial"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eastAsia="Arial" w:cs="Times New Roman"/>
          <w:sz w:val="24"/>
          <w:szCs w:val="24"/>
          <w:highlight w:val="none"/>
        </w:rPr>
        <w:t xml:space="preserve">3</w:t>
      </w:r>
      <w:r>
        <w:rPr>
          <w:rFonts w:hint="eastAsia" w:eastAsia="Arial" w:cs="Times New Roman"/>
          <w:sz w:val="24"/>
          <w:szCs w:val="24"/>
          <w:highlight w:val="none"/>
          <w:lang w:val="en-US" w:eastAsia="zh-CN"/>
        </w:rPr>
        <w:t xml:space="preserve">9</w:t>
      </w:r>
      <w:r>
        <w:rPr>
          <w:rFonts w:hint="eastAsia" w:eastAsia="Arial" w:cs="Times New Roman"/>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eastAsia="Arial" w:cs="Times New Roman"/>
          <w:sz w:val="24"/>
          <w:szCs w:val="24"/>
          <w:highlight w:val="none"/>
        </w:rPr>
      </w:pPr>
      <w:r>
        <w:rPr>
          <w:rFonts w:hint="eastAsia" w:eastAsia="Arial" w:cs="Times New Roman"/>
          <w:sz w:val="24"/>
          <w:szCs w:val="24"/>
          <w:highlight w:val="none"/>
        </w:rPr>
        <w:t xml:space="preserve">3</w:t>
      </w:r>
      <w:r>
        <w:rPr>
          <w:rFonts w:hint="eastAsia" w:eastAsia="Arial" w:cs="Times New Roman"/>
          <w:sz w:val="24"/>
          <w:szCs w:val="24"/>
          <w:highlight w:val="none"/>
          <w:lang w:val="en-US" w:eastAsia="zh-CN"/>
        </w:rPr>
        <w:t xml:space="preserve">9</w:t>
      </w:r>
      <w:r>
        <w:rPr>
          <w:rFonts w:hint="eastAsia" w:eastAsia="Arial" w:cs="Times New Roman"/>
          <w:sz w:val="24"/>
          <w:szCs w:val="24"/>
          <w:highlight w:val="none"/>
        </w:rPr>
        <w:t xml:space="preserve">.6 政府采购中的本国产品标准及其他未尽事宜详见《国务院办公厅关于在政府采购中实施本国产品标准及相关政策的通知》（国办发〔2025〕34号）。</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lang w:val="en-US" w:eastAsia="zh-CN"/>
        </w:rPr>
        <w:t xml:space="preserve">40</w:t>
      </w:r>
      <w:r>
        <w:rPr>
          <w:rFonts w:hint="eastAsia" w:ascii="Arial" w:hAnsi="Arial" w:eastAsia="Arial" w:cs="Times New Roman"/>
          <w:b/>
          <w:sz w:val="24"/>
          <w:highlight w:val="none"/>
        </w:rPr>
        <w:t xml:space="preserve">.支持绿色发展</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lang w:val="en-US" w:eastAsia="zh-CN"/>
        </w:rPr>
        <w:t xml:space="preserve">40</w:t>
      </w:r>
      <w:r>
        <w:rPr>
          <w:rFonts w:hint="eastAsia" w:ascii="Arial" w:hAnsi="Arial" w:eastAsia="Arial"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lang w:val="en-US" w:eastAsia="zh-CN"/>
        </w:rPr>
        <w:t xml:space="preserve">40</w:t>
      </w:r>
      <w:r>
        <w:rPr>
          <w:rFonts w:hint="eastAsia" w:ascii="Arial" w:hAnsi="Arial" w:eastAsia="Arial" w:cs="Times New Roman"/>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default" w:ascii="Arial" w:hAnsi="Arial" w:eastAsia="Arial" w:cs="Times New Roman"/>
          <w:sz w:val="24"/>
          <w:highlight w:val="none"/>
        </w:rPr>
      </w:pPr>
      <w:r>
        <w:rPr>
          <w:rFonts w:hint="eastAsia" w:ascii="Arial" w:hAnsi="Arial" w:eastAsia="Arial" w:cs="Times New Roman"/>
          <w:sz w:val="24"/>
          <w:highlight w:val="none"/>
          <w:lang w:val="en-US" w:eastAsia="zh-CN"/>
        </w:rPr>
        <w:t xml:space="preserve">40</w:t>
      </w:r>
      <w:r>
        <w:rPr>
          <w:rFonts w:hint="eastAsia" w:ascii="Arial" w:hAnsi="Arial" w:eastAsia="Arial" w:cs="Times New Roman"/>
          <w:sz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default" w:ascii="Arial" w:hAnsi="Arial" w:eastAsia="Arial" w:cs="Times New Roman"/>
          <w:b/>
          <w:sz w:val="24"/>
          <w:highlight w:val="none"/>
        </w:rPr>
      </w:pPr>
      <w:r>
        <w:rPr>
          <w:rFonts w:hint="eastAsia" w:ascii="Arial" w:hAnsi="Arial" w:eastAsia="Arial" w:cs="Times New Roman"/>
          <w:b/>
          <w:sz w:val="24"/>
          <w:highlight w:val="none"/>
        </w:rPr>
        <w:t xml:space="preserve">4</w:t>
      </w:r>
      <w:r>
        <w:rPr>
          <w:rFonts w:hint="eastAsia" w:ascii="Arial" w:hAnsi="Arial" w:eastAsia="Arial" w:cs="Times New Roman"/>
          <w:b/>
          <w:sz w:val="24"/>
          <w:highlight w:val="none"/>
          <w:lang w:val="en-US" w:eastAsia="zh-CN"/>
        </w:rPr>
        <w:t xml:space="preserve">1</w:t>
      </w:r>
      <w:r>
        <w:rPr>
          <w:rFonts w:hint="eastAsia" w:ascii="Arial" w:hAnsi="Arial" w:eastAsia="Arial" w:cs="Times New Roman"/>
          <w:b/>
          <w:sz w:val="24"/>
          <w:highlight w:val="none"/>
        </w:rPr>
        <w:t xml:space="preserve">.政府采购需求标准</w:t>
      </w:r>
      <w:r/>
    </w:p>
    <w:p>
      <w:pPr>
        <w:ind w:firstLine="480"/>
        <w:spacing w:line="500" w:lineRule="exact"/>
        <w:rPr>
          <w:rFonts w:hint="default" w:ascii="Arial" w:hAnsi="Arial" w:eastAsia="Arial" w:cs="Times New Roman"/>
          <w:sz w:val="24"/>
          <w:szCs w:val="24"/>
          <w:highlight w:val="none"/>
        </w:rPr>
      </w:pPr>
      <w:r>
        <w:rPr>
          <w:rFonts w:hint="eastAsia" w:ascii="Arial" w:hAnsi="Arial" w:eastAsia="Arial" w:cs="Times New Roman"/>
          <w:sz w:val="24"/>
          <w:szCs w:val="24"/>
          <w:highlight w:val="none"/>
        </w:rPr>
        <w:t xml:space="preserve">4</w:t>
      </w:r>
      <w:r>
        <w:rPr>
          <w:rFonts w:hint="eastAsia" w:ascii="Arial" w:hAnsi="Arial" w:eastAsia="Arial" w:cs="Times New Roman"/>
          <w:sz w:val="24"/>
          <w:szCs w:val="24"/>
          <w:highlight w:val="none"/>
          <w:lang w:val="en-US" w:eastAsia="zh-CN"/>
        </w:rPr>
        <w:t xml:space="preserve">1</w:t>
      </w:r>
      <w:r>
        <w:rPr>
          <w:rFonts w:hint="eastAsia" w:ascii="Arial" w:hAnsi="Arial" w:eastAsia="Arial" w:cs="Times New Roman"/>
          <w:sz w:val="24"/>
          <w:szCs w:val="24"/>
          <w:highlight w:val="none"/>
        </w:rPr>
        <w:t xml:space="preserve">.1 本项目执行《绿色数据中心政府采购需求</w:t>
      </w:r>
      <w:r>
        <w:rPr>
          <w:rFonts w:hint="eastAsia" w:ascii="Arial" w:hAnsi="Arial" w:eastAsia="Arial"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pStyle w:val="649"/>
        <w:jc w:val="center"/>
        <w:spacing w:before="156" w:after="156" w:line="360" w:lineRule="auto"/>
        <w:rPr>
          <w:rFonts w:ascii="黑体" w:hAnsi="黑体" w:eastAsia="黑体"/>
          <w:b w:val="0"/>
          <w:highlight w:val="none"/>
        </w:rPr>
      </w:pPr>
      <w:r/>
      <w:bookmarkStart w:id="4" w:name="_Toc155796358"/>
      <w:r>
        <w:rPr>
          <w:rFonts w:hint="eastAsia" w:ascii="黑体" w:hAnsi="黑体" w:eastAsia="黑体"/>
          <w:b w:val="0"/>
          <w:highlight w:val="none"/>
        </w:rPr>
        <w:t xml:space="preserve">第三章  合同文本</w:t>
      </w:r>
      <w:bookmarkEnd w:id="4"/>
      <w:r/>
      <w:r/>
    </w:p>
    <w:p>
      <w:pPr>
        <w:jc w:val="left"/>
        <w:spacing w:line="500" w:lineRule="exact"/>
        <w:rPr>
          <w:sz w:val="24"/>
          <w:szCs w:val="24"/>
          <w:highlight w:val="none"/>
        </w:rPr>
      </w:pPr>
      <w:r>
        <w:rPr>
          <w:rFonts w:hint="eastAsia"/>
          <w:sz w:val="24"/>
          <w:szCs w:val="24"/>
          <w:highlight w:val="none"/>
        </w:rPr>
        <w:t xml:space="preserve">（备注：以下为中标后签订本项目合同的通用条款，中标人不得提出实质性的修改，签订合同时请删除本条备注。）</w:t>
      </w:r>
      <w:r/>
    </w:p>
    <w:p>
      <w:pPr>
        <w:ind w:firstLine="480"/>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rFonts w:hint="eastAsia"/>
          <w:sz w:val="24"/>
          <w:szCs w:val="24"/>
          <w:highlight w:val="none"/>
        </w:rPr>
        <w:t xml:space="preserve">备注：请项目经办人提醒采购人按照《政府采购需求管理办法》第二十三条的规定完善合同文本，一般不建议大的调整。招标文件定稿后该备注删除。</w:t>
      </w:r>
      <w:r/>
    </w:p>
    <w:p>
      <w:pPr>
        <w:ind w:firstLine="480"/>
        <w:jc w:val="left"/>
        <w:spacing w:line="500" w:lineRule="exact"/>
        <w:rPr>
          <w:sz w:val="24"/>
          <w:szCs w:val="24"/>
          <w:highlight w:val="none"/>
        </w:rPr>
      </w:pPr>
      <w:r>
        <w:rPr>
          <w:sz w:val="24"/>
          <w:szCs w:val="24"/>
          <w:highlight w:val="none"/>
        </w:rPr>
      </w:r>
      <w:r/>
    </w:p>
    <w:p>
      <w:pPr>
        <w:jc w:val="center"/>
        <w:spacing w:line="560" w:lineRule="exact"/>
        <w:rPr>
          <w:rFonts w:hint="default" w:ascii="宋体" w:hAnsi="宋体" w:eastAsia="宋体" w:cs="Times New Roman"/>
          <w:bCs/>
          <w:sz w:val="24"/>
          <w:highlight w:val="none"/>
        </w:rPr>
      </w:pPr>
      <w:r/>
      <w:bookmarkStart w:id="5" w:name="_Toc155796359"/>
      <w:r>
        <w:rPr>
          <w:rFonts w:hint="eastAsia" w:eastAsia="宋体" w:cs="Times New Roman"/>
          <w:b/>
          <w:sz w:val="32"/>
          <w:szCs w:val="32"/>
          <w:highlight w:val="none"/>
        </w:rPr>
        <w:t xml:space="preserve">政府采购合同</w:t>
      </w:r>
      <w:r/>
    </w:p>
    <w:p>
      <w:pPr>
        <w:ind w:firstLine="480"/>
        <w:jc w:val="left"/>
        <w:spacing w:line="560" w:lineRule="exact"/>
        <w:widowControl w:val="off"/>
        <w:rPr>
          <w:rFonts w:hint="default" w:ascii="宋体" w:hAnsi="宋体" w:eastAsia="宋体" w:cs="Times New Roman"/>
          <w:sz w:val="24"/>
          <w:szCs w:val="20"/>
          <w:highlight w:val="none"/>
          <w:u w:val="single"/>
          <w:lang w:val="en-US" w:eastAsia="zh-CN" w:bidi="ar-SA"/>
        </w:rPr>
      </w:pPr>
      <w:r>
        <w:rPr>
          <w:rFonts w:hint="default" w:ascii="宋体" w:hAnsi="宋体" w:eastAsia="宋体" w:cs="Times New Roman"/>
          <w:sz w:val="24"/>
          <w:szCs w:val="24"/>
          <w:highlight w:val="none"/>
          <w:lang w:val="en-US" w:eastAsia="zh-CN" w:bidi="ar-SA"/>
        </w:rPr>
        <w:t xml:space="preserve">甲方：</w:t>
      </w:r>
      <w:r>
        <w:rPr>
          <w:rFonts w:hint="eastAsia" w:ascii="宋体" w:hAnsi="宋体" w:eastAsia="宋体" w:cs="Times New Roman"/>
          <w:sz w:val="24"/>
          <w:szCs w:val="20"/>
          <w:highlight w:val="none"/>
          <w:u w:val="single"/>
          <w:lang w:val="en-US" w:eastAsia="zh-CN" w:bidi="ar-SA"/>
        </w:rPr>
        <w:t xml:space="preserve">江苏中科能源动力研究中心</w:t>
      </w:r>
      <w:r/>
    </w:p>
    <w:p>
      <w:pPr>
        <w:ind w:firstLine="480"/>
        <w:jc w:val="left"/>
        <w:spacing w:line="5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sz w:val="24"/>
          <w:szCs w:val="24"/>
          <w:highlight w:val="none"/>
          <w:lang w:val="en-US" w:eastAsia="zh-CN" w:bidi="ar-SA"/>
        </w:rPr>
        <w:t xml:space="preserve">乙方：</w:t>
      </w:r>
      <w:r>
        <w:rPr>
          <w:rFonts w:hint="eastAsia" w:ascii="宋体" w:hAnsi="宋体" w:eastAsia="宋体" w:cs="Times New Roman"/>
          <w:sz w:val="24"/>
          <w:szCs w:val="24"/>
          <w:highlight w:val="none"/>
          <w:u w:val="single"/>
          <w:lang w:val="en-US" w:eastAsia="zh-CN" w:bidi="ar-SA"/>
        </w:rPr>
        <w:t xml:space="preserve">            </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甲、乙双方根据</w:t>
      </w:r>
      <w:r>
        <w:rPr>
          <w:rFonts w:hint="eastAsia" w:ascii="宋体" w:hAnsi="宋体" w:eastAsia="宋体" w:cs="Times New Roman"/>
          <w:sz w:val="24"/>
          <w:szCs w:val="20"/>
          <w:highlight w:val="none"/>
          <w:u w:val="single"/>
          <w:lang w:val="en-US" w:eastAsia="zh-CN" w:bidi="ar-SA"/>
        </w:rPr>
        <w:t xml:space="preserve">       </w:t>
      </w:r>
      <w:r>
        <w:rPr>
          <w:rFonts w:hint="eastAsia" w:ascii="宋体" w:hAnsi="宋体" w:eastAsia="宋体" w:cs="Times New Roman"/>
          <w:sz w:val="24"/>
          <w:szCs w:val="20"/>
          <w:highlight w:val="none"/>
          <w:lang w:val="en-US" w:eastAsia="zh-CN" w:bidi="ar-SA"/>
        </w:rPr>
        <w:t xml:space="preserve">年</w:t>
      </w:r>
      <w:r>
        <w:rPr>
          <w:rFonts w:hint="eastAsia" w:ascii="宋体" w:hAnsi="宋体" w:eastAsia="宋体" w:cs="Times New Roman"/>
          <w:sz w:val="24"/>
          <w:szCs w:val="20"/>
          <w:highlight w:val="none"/>
          <w:u w:val="single"/>
          <w:lang w:val="en-US" w:eastAsia="zh-CN" w:bidi="ar-SA"/>
        </w:rPr>
        <w:t xml:space="preserve">       </w:t>
      </w:r>
      <w:r>
        <w:rPr>
          <w:rFonts w:hint="eastAsia" w:ascii="宋体" w:hAnsi="宋体" w:eastAsia="宋体" w:cs="Times New Roman"/>
          <w:sz w:val="24"/>
          <w:szCs w:val="20"/>
          <w:highlight w:val="none"/>
          <w:lang w:val="en-US" w:eastAsia="zh-CN" w:bidi="ar-SA"/>
        </w:rPr>
        <w:t xml:space="preserve">月</w:t>
      </w:r>
      <w:r>
        <w:rPr>
          <w:rFonts w:hint="eastAsia" w:ascii="宋体" w:hAnsi="宋体" w:eastAsia="宋体" w:cs="Times New Roman"/>
          <w:sz w:val="24"/>
          <w:szCs w:val="20"/>
          <w:highlight w:val="none"/>
          <w:u w:val="single"/>
          <w:lang w:val="en-US" w:eastAsia="zh-CN" w:bidi="ar-SA"/>
        </w:rPr>
        <w:t xml:space="preserve">     </w:t>
      </w:r>
      <w:r>
        <w:rPr>
          <w:rFonts w:hint="eastAsia" w:ascii="宋体" w:hAnsi="宋体" w:eastAsia="宋体" w:cs="Times New Roman"/>
          <w:sz w:val="24"/>
          <w:szCs w:val="20"/>
          <w:highlight w:val="none"/>
          <w:lang w:val="en-US" w:eastAsia="zh-CN" w:bidi="ar-SA"/>
        </w:rPr>
        <w:t xml:space="preserve">日</w:t>
      </w:r>
      <w:r>
        <w:rPr>
          <w:rFonts w:hint="eastAsia" w:ascii="宋体" w:hAnsi="宋体" w:eastAsia="宋体" w:cs="Times New Roman"/>
          <w:sz w:val="24"/>
          <w:szCs w:val="20"/>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项目（</w:t>
      </w:r>
      <w:r>
        <w:rPr>
          <w:rFonts w:hint="eastAsia" w:ascii="宋体" w:hAnsi="宋体" w:eastAsia="宋体" w:cs="Times New Roman"/>
          <w:sz w:val="24"/>
          <w:szCs w:val="24"/>
          <w:highlight w:val="none"/>
          <w:lang w:val="en-US" w:eastAsia="zh-CN" w:bidi="ar-SA"/>
        </w:rPr>
        <w:t xml:space="preserve">项目</w:t>
      </w:r>
      <w:r>
        <w:rPr>
          <w:rFonts w:hint="default" w:ascii="宋体" w:hAnsi="宋体" w:eastAsia="宋体" w:cs="Times New Roman"/>
          <w:sz w:val="24"/>
          <w:szCs w:val="24"/>
          <w:highlight w:val="none"/>
          <w:lang w:val="en-US" w:eastAsia="zh-CN" w:bidi="ar-SA"/>
        </w:rPr>
        <w:t xml:space="preserve">编号：</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）招标的结果，签订本合同。</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一、采购标的</w:t>
      </w:r>
      <w:r/>
    </w:p>
    <w:p>
      <w:pPr>
        <w:ind w:firstLine="480"/>
        <w:jc w:val="left"/>
        <w:spacing w:line="5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sz w:val="24"/>
          <w:szCs w:val="24"/>
          <w:highlight w:val="none"/>
          <w:lang w:val="en-US" w:eastAsia="zh-CN" w:bidi="ar-SA"/>
        </w:rPr>
        <w:t xml:space="preserve">1.1 服务内容：</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1.2 服务要求：</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left"/>
        <w:spacing w:line="560" w:lineRule="exact"/>
        <w:widowControl w:val="off"/>
        <w:rPr>
          <w:rFonts w:hint="default"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1.3 服务标准：</w:t>
      </w:r>
      <w:r>
        <w:rPr>
          <w:rFonts w:hint="default"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left"/>
        <w:spacing w:line="5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 补充条款：</w:t>
      </w:r>
      <w:r>
        <w:rPr>
          <w:rFonts w:hint="default"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二、合同金额</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2.1 本合同</w:t>
      </w:r>
      <w:r>
        <w:rPr>
          <w:rFonts w:hint="eastAsia" w:ascii="宋体" w:hAnsi="宋体" w:eastAsia="宋体" w:cs="Times New Roman"/>
          <w:sz w:val="24"/>
          <w:szCs w:val="24"/>
          <w:highlight w:val="none"/>
          <w:lang w:val="en-US" w:eastAsia="zh-CN" w:bidi="ar-SA"/>
        </w:rPr>
        <w:t xml:space="preserve">含税</w:t>
      </w:r>
      <w:r>
        <w:rPr>
          <w:rFonts w:hint="default" w:ascii="宋体" w:hAnsi="宋体" w:eastAsia="宋体" w:cs="Times New Roman"/>
          <w:sz w:val="24"/>
          <w:szCs w:val="24"/>
          <w:highlight w:val="none"/>
          <w:lang w:val="en-US" w:eastAsia="zh-CN" w:bidi="ar-SA"/>
        </w:rPr>
        <w:t xml:space="preserve">金额为人民币（大写）：</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lang w:val="en-US" w:eastAsia="zh-CN" w:bidi="ar-SA"/>
        </w:rPr>
        <w:t xml:space="preserve">元</w:t>
      </w:r>
      <w:r>
        <w:rPr>
          <w:rFonts w:hint="default" w:ascii="宋体" w:hAnsi="宋体" w:eastAsia="宋体" w:cs="Times New Roman"/>
          <w:sz w:val="24"/>
          <w:szCs w:val="24"/>
          <w:highlight w:val="none"/>
          <w:lang w:val="en-US" w:eastAsia="zh-CN" w:bidi="ar-SA"/>
        </w:rPr>
        <w:t xml:space="preserve">）。</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2.2 </w:t>
      </w:r>
      <w:r>
        <w:rPr>
          <w:rFonts w:hint="default" w:ascii="宋体" w:hAnsi="宋体" w:eastAsia="宋体" w:cs="Times New Roman"/>
          <w:sz w:val="24"/>
          <w:szCs w:val="24"/>
          <w:highlight w:val="none"/>
          <w:lang w:val="en-US" w:eastAsia="zh-CN" w:bidi="ar-SA"/>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三、技术资料</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3.1</w:t>
      </w:r>
      <w:r>
        <w:rPr>
          <w:rFonts w:hint="eastAsia"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lang w:val="en-US" w:eastAsia="zh-CN" w:bidi="ar-SA"/>
        </w:rPr>
        <w:t xml:space="preserve">乙方应按招标文件规定的时间向甲方提供有关技术资料。</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四、知识产权</w:t>
      </w:r>
      <w:r/>
    </w:p>
    <w:p>
      <w:pPr>
        <w:ind w:firstLine="480"/>
        <w:jc w:val="left"/>
        <w:spacing w:line="560" w:lineRule="exact"/>
        <w:rPr>
          <w:rFonts w:hint="eastAsia" w:ascii="宋体" w:hAnsi="宋体" w:eastAsia="宋体" w:cs="Times New Roman"/>
          <w:sz w:val="24"/>
          <w:highlight w:val="none"/>
        </w:rPr>
      </w:pPr>
      <w:r>
        <w:rPr>
          <w:rFonts w:hint="eastAsia" w:hAnsi="宋体" w:eastAsia="宋体" w:cs="Times New Roman"/>
          <w:sz w:val="24"/>
          <w:highlight w:val="none"/>
        </w:rPr>
        <w:t xml:space="preserve">4.1 </w:t>
      </w:r>
      <w:r>
        <w:rPr>
          <w:rFonts w:hint="default" w:hAnsi="宋体" w:eastAsia="宋体" w:cs="Times New Roman"/>
          <w:sz w:val="24"/>
          <w:highlight w:val="none"/>
        </w:rPr>
        <w:t xml:space="preserve">乙</w:t>
      </w:r>
      <w:r>
        <w:rPr>
          <w:rFonts w:hint="eastAsia" w:ascii="宋体" w:hAnsi="宋体" w:eastAsia="宋体" w:cs="Times New Roman"/>
          <w:sz w:val="24"/>
          <w:highlight w:val="none"/>
        </w:rPr>
        <w:t xml:space="preserve">方应保证甲方在使用、接受本合同</w:t>
      </w:r>
      <w:r>
        <w:rPr>
          <w:rFonts w:hint="default" w:hAnsi="宋体" w:eastAsia="宋体" w:cs="Times New Roman"/>
          <w:sz w:val="24"/>
          <w:highlight w:val="none"/>
        </w:rPr>
        <w:t xml:space="preserve">中产品和服务</w:t>
      </w:r>
      <w:r>
        <w:rPr>
          <w:rFonts w:hint="eastAsia" w:ascii="宋体" w:hAnsi="宋体" w:eastAsia="宋体" w:cs="Times New Roman"/>
          <w:sz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sz w:val="24"/>
          <w:szCs w:val="24"/>
          <w:highlight w:val="none"/>
          <w:lang w:val="en-US" w:eastAsia="zh-CN" w:bidi="ar-SA"/>
        </w:rPr>
        <w:t xml:space="preserve">五、产权担保</w:t>
      </w:r>
      <w:r/>
    </w:p>
    <w:p>
      <w:pPr>
        <w:ind w:firstLine="480"/>
        <w:jc w:val="left"/>
        <w:spacing w:line="560" w:lineRule="exact"/>
        <w:widowControl w:val="off"/>
        <w:rPr>
          <w:rFonts w:hint="default"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lang w:val="en-US" w:eastAsia="zh-CN" w:bidi="ar-SA"/>
        </w:rPr>
        <w:t xml:space="preserve">5.1 </w:t>
      </w:r>
      <w:r>
        <w:rPr>
          <w:rFonts w:hint="default" w:ascii="宋体" w:hAnsi="宋体" w:eastAsia="宋体" w:cs="Times New Roman"/>
          <w:sz w:val="24"/>
          <w:szCs w:val="24"/>
          <w:highlight w:val="none"/>
          <w:lang w:val="en-US" w:eastAsia="zh-CN" w:bidi="ar-SA"/>
        </w:rPr>
        <w:t xml:space="preserve">乙方保证所交付标的的所有权完全属于乙方且无任何抵押、查封等产权瑕疵。</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六、履约保证金</w:t>
      </w:r>
      <w:r/>
    </w:p>
    <w:p>
      <w:pPr>
        <w:ind w:firstLine="480"/>
        <w:spacing w:line="360" w:lineRule="auto"/>
        <w:rPr>
          <w:rStyle w:val="685"/>
          <w:rFonts w:hint="default" w:eastAsia="宋体" w:cs="Times New Roman"/>
          <w:highlight w:val="none"/>
        </w:rPr>
      </w:pPr>
      <w:r>
        <w:rPr>
          <w:rFonts w:hint="eastAsia" w:eastAsia="宋体" w:cs="Times New Roman"/>
          <w:sz w:val="24"/>
          <w:highlight w:val="none"/>
        </w:rPr>
        <w:t xml:space="preserve">6.1 本项目不收取履约保证金。</w:t>
      </w:r>
      <w:r/>
    </w:p>
    <w:p>
      <w:pPr>
        <w:ind w:firstLine="482"/>
        <w:spacing w:line="360" w:lineRule="auto"/>
        <w:rPr>
          <w:rFonts w:hint="default" w:hAnsi="宋体" w:eastAsia="宋体" w:cs="Times New Roman"/>
          <w:b/>
          <w:sz w:val="24"/>
          <w:highlight w:val="none"/>
        </w:rPr>
      </w:pPr>
      <w:r>
        <w:rPr>
          <w:rFonts w:hint="default" w:hAnsi="宋体" w:eastAsia="宋体" w:cs="Times New Roman"/>
          <w:b/>
          <w:sz w:val="24"/>
          <w:highlight w:val="none"/>
        </w:rPr>
        <w:t xml:space="preserve">七、转包或分包</w:t>
      </w:r>
      <w:r/>
    </w:p>
    <w:p>
      <w:pPr>
        <w:ind w:firstLine="480"/>
        <w:jc w:val="left"/>
        <w:spacing w:line="560" w:lineRule="exact"/>
        <w:rPr>
          <w:rFonts w:hint="default" w:ascii="宋体" w:hAnsi="宋体" w:eastAsia="仿宋_GB2312" w:cs="Times New Roman"/>
          <w:sz w:val="24"/>
          <w:highlight w:val="none"/>
        </w:rPr>
      </w:pPr>
      <w:r>
        <w:rPr>
          <w:rFonts w:hint="default" w:ascii="宋体" w:hAnsi="宋体" w:eastAsia="宋体" w:cs="Times New Roman"/>
          <w:sz w:val="24"/>
          <w:highlight w:val="none"/>
        </w:rPr>
        <w:t xml:space="preserve">7.1</w:t>
      </w:r>
      <w:r>
        <w:rPr>
          <w:rFonts w:hint="eastAsia" w:ascii="宋体" w:hAnsi="宋体" w:eastAsia="宋体" w:cs="Times New Roman"/>
          <w:sz w:val="24"/>
          <w:highlight w:val="none"/>
        </w:rPr>
        <w:t xml:space="preserve"> 本合同范围内产品或服务，应由乙方直接供应，不得转让他人供应或部分分包给他人供应。</w:t>
      </w:r>
      <w:r/>
    </w:p>
    <w:p>
      <w:pPr>
        <w:ind w:firstLine="480"/>
        <w:jc w:val="left"/>
        <w:spacing w:line="560" w:lineRule="exact"/>
        <w:rPr>
          <w:rFonts w:hint="default" w:ascii="宋体" w:hAnsi="宋体" w:eastAsia="仿宋_GB2312" w:cs="Times New Roman"/>
          <w:sz w:val="24"/>
          <w:highlight w:val="none"/>
        </w:rPr>
      </w:pPr>
      <w:r>
        <w:rPr>
          <w:rFonts w:hint="default" w:ascii="宋体" w:hAnsi="宋体" w:eastAsia="宋体" w:cs="Times New Roman"/>
          <w:sz w:val="24"/>
          <w:highlight w:val="none"/>
        </w:rPr>
        <w:t xml:space="preserve">7.</w:t>
      </w:r>
      <w:r>
        <w:rPr>
          <w:rFonts w:hint="eastAsia" w:ascii="宋体" w:hAnsi="宋体" w:eastAsia="宋体" w:cs="Times New Roman"/>
          <w:sz w:val="24"/>
          <w:highlight w:val="none"/>
        </w:rPr>
        <w:t xml:space="preserve">2 如有转让和未经甲方同意的分包行为，甲方有权终止合同。 </w:t>
      </w:r>
      <w:r/>
    </w:p>
    <w:p>
      <w:pPr>
        <w:ind w:firstLine="482"/>
        <w:jc w:val="left"/>
        <w:spacing w:line="56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八、</w:t>
      </w:r>
      <w:r>
        <w:rPr>
          <w:rFonts w:hint="eastAsia" w:ascii="宋体" w:hAnsi="宋体" w:eastAsia="宋体" w:cs="Times New Roman"/>
          <w:b/>
          <w:sz w:val="24"/>
          <w:szCs w:val="24"/>
          <w:highlight w:val="none"/>
          <w:lang w:val="en-US" w:eastAsia="zh-CN" w:bidi="ar-SA"/>
        </w:rPr>
        <w:t xml:space="preserve">服务时间</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8.1 服务时间：</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p>
    <w:p>
      <w:pPr>
        <w:ind w:firstLine="482"/>
        <w:jc w:val="left"/>
        <w:spacing w:line="560" w:lineRule="exact"/>
        <w:widowControl w:val="off"/>
        <w:rPr>
          <w:rFonts w:hint="default" w:ascii="Times New Roman" w:hAnsi="Times New Roman" w:eastAsia="宋体" w:cs="Times New Roman"/>
          <w:b/>
          <w:sz w:val="24"/>
          <w:szCs w:val="24"/>
          <w:highlight w:val="none"/>
          <w:lang w:val="en-US" w:eastAsia="zh-CN" w:bidi="ar-SA"/>
        </w:rPr>
      </w:pPr>
      <w:r>
        <w:rPr>
          <w:rFonts w:hint="default" w:ascii="Times New Roman" w:hAnsi="宋体" w:eastAsia="宋体" w:cs="Times New Roman"/>
          <w:b/>
          <w:sz w:val="24"/>
          <w:szCs w:val="24"/>
          <w:highlight w:val="none"/>
          <w:lang w:val="en-US" w:eastAsia="zh-CN" w:bidi="ar-SA"/>
        </w:rPr>
        <w:t xml:space="preserve">九、交付期、交付方式及交付地点</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9.1</w:t>
      </w:r>
      <w:r>
        <w:rPr>
          <w:rFonts w:hint="eastAsia" w:ascii="宋体" w:hAnsi="宋体" w:eastAsia="宋体" w:cs="Times New Roman"/>
          <w:bCs/>
          <w:sz w:val="24"/>
          <w:szCs w:val="24"/>
          <w:highlight w:val="none"/>
          <w:lang w:val="en-US" w:eastAsia="zh-CN" w:bidi="ar-SA"/>
        </w:rPr>
        <w:t xml:space="preserve"> </w:t>
      </w:r>
      <w:r>
        <w:rPr>
          <w:rFonts w:hint="default" w:ascii="宋体" w:hAnsi="宋体" w:eastAsia="宋体" w:cs="Times New Roman"/>
          <w:bCs/>
          <w:sz w:val="24"/>
          <w:szCs w:val="24"/>
          <w:highlight w:val="none"/>
          <w:lang w:val="en-US" w:eastAsia="zh-CN" w:bidi="ar-SA"/>
        </w:rPr>
        <w:t xml:space="preserve">交 付 期：</w:t>
      </w:r>
      <w:r>
        <w:rPr>
          <w:rFonts w:hint="eastAsia" w:ascii="宋体" w:hAnsi="宋体" w:eastAsia="宋体" w:cs="Times New Roman"/>
          <w:bCs/>
          <w:sz w:val="24"/>
          <w:szCs w:val="20"/>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9.2</w:t>
      </w:r>
      <w:r>
        <w:rPr>
          <w:rFonts w:hint="eastAsia" w:ascii="宋体" w:hAnsi="宋体" w:eastAsia="宋体" w:cs="Times New Roman"/>
          <w:bCs/>
          <w:sz w:val="24"/>
          <w:szCs w:val="24"/>
          <w:highlight w:val="none"/>
          <w:lang w:val="en-US" w:eastAsia="zh-CN" w:bidi="ar-SA"/>
        </w:rPr>
        <w:t xml:space="preserve"> </w:t>
      </w:r>
      <w:r>
        <w:rPr>
          <w:rFonts w:hint="default" w:ascii="宋体" w:hAnsi="宋体" w:eastAsia="宋体" w:cs="Times New Roman"/>
          <w:bCs/>
          <w:sz w:val="24"/>
          <w:szCs w:val="24"/>
          <w:highlight w:val="none"/>
          <w:lang w:val="en-US" w:eastAsia="zh-CN" w:bidi="ar-SA"/>
        </w:rPr>
        <w:t xml:space="preserve">交付方式：</w:t>
      </w:r>
      <w:r>
        <w:rPr>
          <w:rFonts w:hint="eastAsia" w:ascii="宋体" w:hAnsi="宋体" w:eastAsia="宋体" w:cs="Times New Roman"/>
          <w:bCs/>
          <w:sz w:val="24"/>
          <w:szCs w:val="20"/>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0"/>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9.3</w:t>
      </w:r>
      <w:r>
        <w:rPr>
          <w:rFonts w:hint="eastAsia" w:ascii="宋体" w:hAnsi="宋体" w:eastAsia="宋体" w:cs="Times New Roman"/>
          <w:bCs/>
          <w:sz w:val="24"/>
          <w:szCs w:val="24"/>
          <w:highlight w:val="none"/>
          <w:lang w:val="en-US" w:eastAsia="zh-CN" w:bidi="ar-SA"/>
        </w:rPr>
        <w:t xml:space="preserve"> </w:t>
      </w:r>
      <w:r>
        <w:rPr>
          <w:rFonts w:hint="default" w:ascii="宋体" w:hAnsi="宋体" w:eastAsia="宋体" w:cs="Times New Roman"/>
          <w:bCs/>
          <w:sz w:val="24"/>
          <w:szCs w:val="24"/>
          <w:highlight w:val="none"/>
          <w:lang w:val="en-US" w:eastAsia="zh-CN" w:bidi="ar-SA"/>
        </w:rPr>
        <w:t xml:space="preserve">交付地点：</w:t>
      </w:r>
      <w:r>
        <w:rPr>
          <w:rFonts w:hint="eastAsia" w:ascii="宋体" w:hAnsi="宋体" w:eastAsia="宋体" w:cs="Times New Roman"/>
          <w:bCs/>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p>
    <w:p>
      <w:pPr>
        <w:ind w:firstLine="482"/>
        <w:jc w:val="left"/>
        <w:spacing w:line="560" w:lineRule="exact"/>
        <w:widowControl w:val="off"/>
        <w:rPr>
          <w:rFonts w:hint="default" w:ascii="Times New Roman" w:hAnsi="Times New Roman" w:eastAsia="宋体" w:cs="Times New Roman"/>
          <w:b/>
          <w:sz w:val="24"/>
          <w:szCs w:val="24"/>
          <w:highlight w:val="none"/>
          <w:lang w:val="en-US" w:eastAsia="zh-CN" w:bidi="ar-SA"/>
        </w:rPr>
      </w:pPr>
      <w:r>
        <w:rPr>
          <w:rFonts w:hint="default" w:ascii="Times New Roman" w:hAnsi="宋体" w:eastAsia="宋体" w:cs="Times New Roman"/>
          <w:b/>
          <w:sz w:val="24"/>
          <w:szCs w:val="24"/>
          <w:highlight w:val="none"/>
          <w:lang w:val="en-US" w:eastAsia="zh-CN" w:bidi="ar-SA"/>
        </w:rPr>
        <w:t xml:space="preserve">十、合同款支付</w:t>
      </w:r>
      <w:r/>
    </w:p>
    <w:p>
      <w:pPr>
        <w:ind w:firstLine="480"/>
        <w:jc w:val="left"/>
        <w:spacing w:line="560" w:lineRule="exact"/>
        <w:widowControl w:val="off"/>
        <w:rPr>
          <w:rFonts w:hint="default" w:ascii="宋体" w:hAnsi="宋体" w:eastAsia="宋体" w:cs="Times New Roman"/>
          <w:bCs/>
          <w:sz w:val="24"/>
          <w:szCs w:val="20"/>
          <w:highlight w:val="none"/>
          <w:lang w:val="en-US" w:eastAsia="zh-CN" w:bidi="ar-SA"/>
        </w:rPr>
      </w:pPr>
      <w:r>
        <w:rPr>
          <w:rFonts w:hint="default" w:ascii="宋体" w:hAnsi="宋体" w:eastAsia="宋体" w:cs="Times New Roman"/>
          <w:bCs/>
          <w:sz w:val="24"/>
          <w:szCs w:val="24"/>
          <w:highlight w:val="none"/>
          <w:lang w:val="en-US" w:eastAsia="zh-CN" w:bidi="ar-SA"/>
        </w:rPr>
        <w:t xml:space="preserve">10.1</w:t>
      </w:r>
      <w:r>
        <w:rPr>
          <w:rFonts w:hint="eastAsia" w:ascii="宋体" w:hAnsi="宋体" w:eastAsia="宋体" w:cs="Times New Roman"/>
          <w:bCs/>
          <w:sz w:val="24"/>
          <w:szCs w:val="24"/>
          <w:highlight w:val="none"/>
          <w:lang w:val="en-US" w:eastAsia="zh-CN" w:bidi="ar-SA"/>
        </w:rPr>
        <w:t xml:space="preserve"> </w:t>
      </w:r>
      <w:r>
        <w:rPr>
          <w:rFonts w:hint="default" w:ascii="Times New Roman" w:hAnsi="宋体" w:eastAsia="宋体" w:cs="Times New Roman"/>
          <w:bCs/>
          <w:sz w:val="24"/>
          <w:szCs w:val="24"/>
          <w:highlight w:val="none"/>
          <w:lang w:val="en-US" w:eastAsia="zh-CN" w:bidi="ar-SA"/>
        </w:rPr>
        <w:t xml:space="preserve">付款方式：</w:t>
      </w:r>
      <w:r>
        <w:rPr>
          <w:rFonts w:hint="eastAsia" w:ascii="宋体" w:hAnsi="宋体" w:eastAsia="宋体" w:cs="Times New Roman"/>
          <w:sz w:val="24"/>
          <w:szCs w:val="20"/>
          <w:highlight w:val="none"/>
          <w:lang w:val="en-US" w:eastAsia="zh-CN" w:bidi="ar-SA"/>
        </w:rPr>
        <w:t xml:space="preserve">采购人每三个月向中标人支付当期合同价款，当期合同价款以《江苏中科能源动力研究中心物业管理服务费核定单》为准，计算方法为：实际用工岗位在岗人数*该岗位投标单价（见投标分项报价表）*实际工作月数，再将实际用工岗位费用加总*当期考核结果对应的付款比率(当期考核结果为3个月平均考核结果)。物业管理服务费核定单及考核结果均由采购人确认后方可支付物业管理服务费。</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10.2 </w:t>
      </w:r>
      <w:r>
        <w:rPr>
          <w:rFonts w:hint="eastAsia" w:ascii="宋体" w:hAnsi="宋体" w:eastAsia="宋体" w:cs="Times New Roman"/>
          <w:sz w:val="24"/>
          <w:highlight w:val="none"/>
        </w:rPr>
        <w:t xml:space="preserve">乙方应按上述公式计算的合同价款于结算期结束后5天内向甲方开具发票，甲方在收到乙方发票后向乙方支付相应合同款。</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10</w:t>
      </w:r>
      <w:r>
        <w:rPr>
          <w:rFonts w:hint="eastAsia" w:ascii="宋体" w:hAnsi="宋体" w:eastAsia="宋体" w:cs="Times New Roman"/>
          <w:sz w:val="24"/>
          <w:highlight w:val="none"/>
        </w:rPr>
        <w:t xml:space="preserve">.3</w:t>
      </w:r>
      <w:r>
        <w:rPr>
          <w:rFonts w:hint="default" w:ascii="宋体" w:hAnsi="宋体" w:eastAsia="宋体" w:cs="Times New Roman"/>
          <w:sz w:val="24"/>
          <w:highlight w:val="none"/>
        </w:rPr>
        <w:t xml:space="preserve"> </w:t>
      </w:r>
      <w:r>
        <w:rPr>
          <w:rFonts w:hint="eastAsia" w:ascii="宋体" w:hAnsi="宋体" w:eastAsia="宋体" w:cs="Times New Roman"/>
          <w:sz w:val="24"/>
          <w:highlight w:val="none"/>
        </w:rPr>
        <w:t xml:space="preserve">甲方支付此项费用外不再承担其它任何费用（包括个人），人员的薪金、福利、休假日补贴等由乙方付给，与甲方无关。</w:t>
      </w:r>
      <w:r/>
    </w:p>
    <w:p>
      <w:pPr>
        <w:ind w:firstLine="480"/>
        <w:spacing w:line="480" w:lineRule="exact"/>
        <w:rPr>
          <w:rFonts w:hint="eastAsia" w:ascii="宋体" w:hAnsi="宋体" w:eastAsia="宋体" w:cs="Times New Roman"/>
          <w:sz w:val="24"/>
          <w:highlight w:val="none"/>
        </w:rPr>
      </w:pPr>
      <w:r>
        <w:rPr>
          <w:rFonts w:hint="default" w:ascii="宋体" w:hAnsi="宋体" w:eastAsia="宋体" w:cs="Times New Roman"/>
          <w:sz w:val="24"/>
          <w:highlight w:val="none"/>
        </w:rPr>
        <w:t xml:space="preserve">10.</w:t>
      </w:r>
      <w:r>
        <w:rPr>
          <w:rFonts w:hint="eastAsia" w:ascii="宋体" w:hAnsi="宋体" w:eastAsia="宋体" w:cs="Times New Roman"/>
          <w:sz w:val="24"/>
          <w:highlight w:val="none"/>
        </w:rPr>
        <w:t xml:space="preserve">4</w:t>
      </w:r>
      <w:r>
        <w:rPr>
          <w:rFonts w:hint="default" w:ascii="宋体" w:hAnsi="宋体" w:eastAsia="宋体" w:cs="Times New Roman"/>
          <w:sz w:val="24"/>
          <w:highlight w:val="none"/>
        </w:rPr>
        <w:t xml:space="preserve"> </w:t>
      </w:r>
      <w:r>
        <w:rPr>
          <w:rFonts w:hint="eastAsia" w:ascii="宋体" w:hAnsi="宋体" w:eastAsia="宋体" w:cs="Times New Roman"/>
          <w:sz w:val="24"/>
          <w:highlight w:val="none"/>
        </w:rPr>
        <w:t xml:space="preserve">确因甲方工作需要，乙方应无条件配合甲方完成一些突击工作。如：安排人员临时加班。对此甲方不再另行支付费用。</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10.</w:t>
      </w:r>
      <w:r>
        <w:rPr>
          <w:rFonts w:hint="eastAsia" w:ascii="宋体" w:hAnsi="宋体" w:eastAsia="宋体" w:cs="Times New Roman"/>
          <w:sz w:val="24"/>
          <w:highlight w:val="none"/>
          <w:lang w:val="en-US" w:eastAsia="zh-CN"/>
        </w:rPr>
        <w:t xml:space="preserve">5</w:t>
      </w:r>
      <w:r>
        <w:rPr>
          <w:rFonts w:hint="default" w:ascii="宋体" w:hAnsi="宋体" w:eastAsia="宋体" w:cs="Times New Roman"/>
          <w:sz w:val="24"/>
          <w:highlight w:val="none"/>
        </w:rPr>
        <w:t xml:space="preserve"> </w:t>
      </w:r>
      <w:r>
        <w:rPr>
          <w:rFonts w:hint="eastAsia" w:ascii="宋体" w:hAnsi="宋体" w:eastAsia="宋体" w:cs="Times New Roman"/>
          <w:sz w:val="24"/>
          <w:highlight w:val="none"/>
        </w:rPr>
        <w:t xml:space="preserve">在本合同履行中，甲方需要追加与本合同相同服务的，在不改变其他条款的前提下，可与乙方协商签订补充合同，但所有补充合同的金额不得超过本合同的百分之十。</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10.</w:t>
      </w:r>
      <w:r>
        <w:rPr>
          <w:rFonts w:hint="eastAsia" w:ascii="宋体" w:hAnsi="宋体" w:eastAsia="宋体" w:cs="Times New Roman"/>
          <w:sz w:val="24"/>
          <w:highlight w:val="none"/>
          <w:lang w:val="en-US" w:eastAsia="zh-CN"/>
        </w:rPr>
        <w:t xml:space="preserve">6</w:t>
      </w:r>
      <w:r>
        <w:rPr>
          <w:rFonts w:hint="default" w:ascii="宋体" w:hAnsi="宋体" w:eastAsia="宋体" w:cs="Times New Roman"/>
          <w:sz w:val="24"/>
          <w:highlight w:val="none"/>
        </w:rPr>
        <w:t xml:space="preserve"> </w:t>
      </w:r>
      <w:r>
        <w:rPr>
          <w:rFonts w:hint="eastAsia" w:ascii="宋体" w:hAnsi="宋体" w:eastAsia="宋体" w:cs="Times New Roman"/>
          <w:sz w:val="24"/>
          <w:highlight w:val="none"/>
        </w:rPr>
        <w:t xml:space="preserve">政府采购过程中，如</w:t>
      </w:r>
      <w:r>
        <w:rPr>
          <w:rFonts w:hint="eastAsia" w:ascii="宋体" w:hAnsi="宋体" w:eastAsia="宋体" w:cs="Times New Roman"/>
          <w:sz w:val="24"/>
          <w:highlight w:val="none"/>
          <w:lang w:eastAsia="zh-CN"/>
        </w:rPr>
        <w:t xml:space="preserve">采购人</w:t>
      </w:r>
      <w:r>
        <w:rPr>
          <w:rFonts w:hint="eastAsia" w:ascii="宋体" w:hAnsi="宋体" w:eastAsia="宋体" w:cs="Times New Roman"/>
          <w:sz w:val="24"/>
          <w:highlight w:val="none"/>
        </w:rPr>
        <w:t xml:space="preserve">、供应商或招标代理机构存在违法行为，在政府采购管理部门调查期间、被行政处罚期间，政府采购管理部门可视情况书面通知</w:t>
      </w:r>
      <w:r>
        <w:rPr>
          <w:rFonts w:hint="eastAsia" w:ascii="宋体" w:hAnsi="宋体" w:eastAsia="宋体" w:cs="Times New Roman"/>
          <w:sz w:val="24"/>
          <w:highlight w:val="none"/>
          <w:lang w:eastAsia="zh-CN"/>
        </w:rPr>
        <w:t xml:space="preserve">采购人</w:t>
      </w:r>
      <w:r>
        <w:rPr>
          <w:rFonts w:hint="eastAsia" w:ascii="宋体" w:hAnsi="宋体" w:eastAsia="宋体" w:cs="Times New Roman"/>
          <w:sz w:val="24"/>
          <w:highlight w:val="none"/>
        </w:rPr>
        <w:t xml:space="preserve">暂停采购活动，并通知</w:t>
      </w:r>
      <w:r>
        <w:rPr>
          <w:rFonts w:hint="eastAsia" w:ascii="宋体" w:hAnsi="宋体" w:eastAsia="宋体" w:cs="Times New Roman"/>
          <w:sz w:val="24"/>
          <w:highlight w:val="none"/>
          <w:lang w:eastAsia="zh-CN"/>
        </w:rPr>
        <w:t xml:space="preserve">采购人</w:t>
      </w:r>
      <w:r>
        <w:rPr>
          <w:rFonts w:hint="eastAsia" w:ascii="宋体" w:hAnsi="宋体" w:eastAsia="宋体" w:cs="Times New Roman"/>
          <w:sz w:val="24"/>
          <w:highlight w:val="none"/>
        </w:rPr>
        <w:t xml:space="preserve">延期支付合同款。</w:t>
      </w:r>
      <w:r/>
    </w:p>
    <w:p>
      <w:pPr>
        <w:ind w:firstLine="482"/>
        <w:jc w:val="left"/>
        <w:spacing w:line="560" w:lineRule="exact"/>
        <w:rPr>
          <w:rFonts w:hint="default" w:eastAsia="宋体" w:cs="Times New Roman"/>
          <w:b/>
          <w:sz w:val="24"/>
          <w:highlight w:val="none"/>
        </w:rPr>
      </w:pPr>
      <w:r>
        <w:rPr>
          <w:rFonts w:hint="default" w:hAnsi="宋体" w:eastAsia="宋体" w:cs="Times New Roman"/>
          <w:b/>
          <w:sz w:val="24"/>
          <w:highlight w:val="none"/>
        </w:rPr>
        <w:t xml:space="preserve">十一</w:t>
      </w:r>
      <w:r>
        <w:rPr>
          <w:rFonts w:hint="eastAsia" w:eastAsia="宋体" w:cs="Times New Roman"/>
          <w:b/>
          <w:sz w:val="24"/>
          <w:highlight w:val="none"/>
        </w:rPr>
        <w:t xml:space="preserve">、</w:t>
      </w:r>
      <w:r>
        <w:rPr>
          <w:rFonts w:hint="default" w:hAnsi="宋体" w:eastAsia="宋体" w:cs="Times New Roman"/>
          <w:b/>
          <w:sz w:val="24"/>
          <w:highlight w:val="none"/>
        </w:rPr>
        <w:t xml:space="preserve">税费</w:t>
      </w:r>
      <w:r/>
    </w:p>
    <w:p>
      <w:pPr>
        <w:ind w:firstLine="480"/>
        <w:jc w:val="left"/>
        <w:spacing w:line="560" w:lineRule="exact"/>
        <w:rPr>
          <w:rFonts w:hint="default" w:ascii="宋体" w:hAnsi="宋体" w:eastAsia="仿宋_GB2312" w:cs="Times New Roman"/>
          <w:sz w:val="24"/>
          <w:highlight w:val="none"/>
        </w:rPr>
      </w:pPr>
      <w:r>
        <w:rPr>
          <w:rFonts w:hint="eastAsia" w:ascii="宋体" w:hAnsi="宋体" w:eastAsia="宋体" w:cs="Times New Roman"/>
          <w:sz w:val="24"/>
          <w:highlight w:val="none"/>
        </w:rPr>
        <w:t xml:space="preserve">11.1 本合同执行中相关的一切税费均由乙方负担。</w:t>
      </w:r>
      <w:r/>
    </w:p>
    <w:p>
      <w:pPr>
        <w:ind w:firstLine="482"/>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十二、质量保证及售后服务</w:t>
      </w:r>
      <w:r/>
    </w:p>
    <w:p>
      <w:pPr>
        <w:ind w:firstLine="480"/>
        <w:spacing w:line="480" w:lineRule="exact"/>
        <w:rPr>
          <w:rFonts w:hint="default" w:ascii="宋体" w:hAnsi="宋体" w:eastAsia="宋体" w:cs="Times New Roman"/>
          <w:sz w:val="24"/>
          <w:highlight w:val="none"/>
        </w:rPr>
      </w:pPr>
      <w:r>
        <w:rPr>
          <w:rFonts w:hint="default" w:hAnsi="宋体" w:eastAsia="宋体" w:cs="Times New Roman"/>
          <w:sz w:val="24"/>
          <w:highlight w:val="none"/>
        </w:rPr>
        <w:t xml:space="preserve">12.1</w:t>
      </w:r>
      <w:r>
        <w:rPr>
          <w:rFonts w:hint="eastAsia" w:hAnsi="宋体" w:eastAsia="宋体" w:cs="Times New Roman"/>
          <w:sz w:val="24"/>
          <w:highlight w:val="none"/>
        </w:rPr>
        <w:t xml:space="preserve"> </w:t>
      </w:r>
      <w:r>
        <w:rPr>
          <w:rFonts w:hint="eastAsia" w:ascii="宋体" w:hAnsi="宋体" w:eastAsia="宋体" w:cs="Times New Roman"/>
          <w:sz w:val="24"/>
          <w:highlight w:val="none"/>
        </w:rPr>
        <w:t xml:space="preserve">乙方应建立符合甲方项目要求的质量管理体系并有效运行，提供的物业管理服务接受甲方考核。</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12.2</w:t>
      </w:r>
      <w:r>
        <w:rPr>
          <w:rFonts w:hint="eastAsia" w:ascii="宋体" w:hAnsi="宋体" w:eastAsia="宋体" w:cs="Times New Roman"/>
          <w:sz w:val="24"/>
          <w:szCs w:val="20"/>
          <w:highlight w:val="none"/>
          <w:lang w:val="en-US" w:eastAsia="zh-CN" w:bidi="ar-SA"/>
        </w:rPr>
        <w:t xml:space="preserve">乙方的各项承诺指标及所采取的措施符合“招标文件”要求及投标承诺。</w:t>
      </w:r>
      <w:r/>
    </w:p>
    <w:p>
      <w:pPr>
        <w:ind w:firstLine="480"/>
        <w:spacing w:line="480" w:lineRule="exact"/>
        <w:rPr>
          <w:rFonts w:hint="eastAsia" w:ascii="宋体" w:hAnsi="宋体" w:eastAsia="宋体" w:cs="Times New Roman"/>
          <w:sz w:val="24"/>
          <w:highlight w:val="none"/>
        </w:rPr>
      </w:pPr>
      <w:r>
        <w:rPr>
          <w:rFonts w:hint="default" w:hAnsi="宋体" w:eastAsia="宋体" w:cs="Times New Roman"/>
          <w:sz w:val="24"/>
          <w:highlight w:val="none"/>
        </w:rPr>
        <w:t xml:space="preserve">12.3</w:t>
      </w:r>
      <w:r>
        <w:rPr>
          <w:rFonts w:hint="eastAsia" w:hAnsi="宋体" w:eastAsia="宋体" w:cs="Times New Roman"/>
          <w:sz w:val="24"/>
          <w:highlight w:val="none"/>
        </w:rPr>
        <w:t xml:space="preserve"> </w:t>
      </w:r>
      <w:r>
        <w:rPr>
          <w:rFonts w:hint="eastAsia" w:ascii="宋体" w:hAnsi="宋体" w:eastAsia="宋体" w:cs="Times New Roman"/>
          <w:sz w:val="24"/>
          <w:highlight w:val="none"/>
        </w:rPr>
        <w:t xml:space="preserve">其他物业管理服务质量要求按江苏省有关标准执行。</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十三、</w:t>
      </w:r>
      <w:r>
        <w:rPr>
          <w:rFonts w:hint="eastAsia" w:ascii="宋体" w:hAnsi="宋体" w:eastAsia="宋体" w:cs="Times New Roman"/>
          <w:b/>
          <w:sz w:val="24"/>
          <w:szCs w:val="24"/>
          <w:highlight w:val="none"/>
          <w:lang w:val="en-US" w:eastAsia="zh-CN" w:bidi="ar-SA"/>
        </w:rPr>
        <w:t xml:space="preserve">双方权利与义务</w:t>
      </w:r>
      <w:r/>
    </w:p>
    <w:p>
      <w:pPr>
        <w:ind w:firstLine="480"/>
        <w:spacing w:line="48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（一）甲方权利与义务</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13.1 </w:t>
      </w:r>
      <w:r>
        <w:rPr>
          <w:rFonts w:hint="eastAsia" w:ascii="宋体" w:hAnsi="宋体" w:eastAsia="宋体" w:cs="Times New Roman"/>
          <w:sz w:val="24"/>
          <w:highlight w:val="none"/>
        </w:rPr>
        <w:t xml:space="preserve">甲方对物业服务工作有督促检查的权利，发现问题责令限期整改。</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13.2 </w:t>
      </w:r>
      <w:r>
        <w:rPr>
          <w:rFonts w:hint="eastAsia" w:ascii="宋体" w:hAnsi="宋体" w:eastAsia="宋体" w:cs="Times New Roman"/>
          <w:sz w:val="24"/>
          <w:highlight w:val="none"/>
        </w:rPr>
        <w:t xml:space="preserve">甲方有权对乙方工作人员的岗位调整、调换提出合理要求。</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13.3</w:t>
      </w:r>
      <w:r>
        <w:rPr>
          <w:rFonts w:hint="eastAsia" w:ascii="宋体" w:hAnsi="宋体" w:eastAsia="宋体" w:cs="Times New Roman"/>
          <w:sz w:val="24"/>
          <w:highlight w:val="none"/>
        </w:rPr>
        <w:t xml:space="preserve">甲方对乙方服务进行考核，按合同约定向乙方支付物业服务费。</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13.4 </w:t>
      </w:r>
      <w:r>
        <w:rPr>
          <w:rFonts w:hint="eastAsia" w:ascii="宋体" w:hAnsi="宋体" w:eastAsia="宋体" w:cs="Times New Roman"/>
          <w:sz w:val="24"/>
          <w:highlight w:val="none"/>
        </w:rPr>
        <w:t xml:space="preserve">甲方对乙方聘用的人员工作表现有权进行评议，对所需的人员有权予以推荐。</w:t>
      </w:r>
      <w:r/>
    </w:p>
    <w:p>
      <w:pPr>
        <w:ind w:firstLine="480"/>
        <w:spacing w:line="480" w:lineRule="exact"/>
        <w:rPr>
          <w:rFonts w:hint="default" w:ascii="宋体" w:hAnsi="宋体" w:eastAsia="宋体" w:cs="Times New Roman"/>
          <w:sz w:val="24"/>
          <w:highlight w:val="none"/>
        </w:rPr>
      </w:pPr>
      <w:r>
        <w:rPr>
          <w:rFonts w:hint="eastAsia" w:ascii="宋体" w:hAnsi="宋体" w:eastAsia="宋体" w:cs="Times New Roman"/>
          <w:sz w:val="24"/>
          <w:highlight w:val="none"/>
        </w:rPr>
        <w:t xml:space="preserve">（二）乙方权利与义务</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w:t>
      </w:r>
      <w:r>
        <w:rPr>
          <w:rFonts w:hint="eastAsia" w:ascii="宋体" w:hAnsi="宋体" w:eastAsia="宋体" w:cs="Times New Roman"/>
          <w:sz w:val="24"/>
          <w:highlight w:val="none"/>
        </w:rPr>
        <w:t xml:space="preserve">5 乙方派驻的工作人员应服从甲方管理，派驻的项目经理能及时有效地执行、推广、落实甲方的指示或安排。</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w:t>
      </w:r>
      <w:r>
        <w:rPr>
          <w:rFonts w:hint="eastAsia" w:ascii="宋体" w:hAnsi="宋体" w:eastAsia="宋体" w:cs="Times New Roman"/>
          <w:sz w:val="24"/>
          <w:highlight w:val="none"/>
        </w:rPr>
        <w:t xml:space="preserve">6 乙方派驻工作人员必须共同执行甲、乙双方的规章制度，受甲方管理、检查、指导和督促，严格执行甲方的考勤管理制度。若乙方派出的工作人员不符合或不胜任甲方工作要求，在接到甲方通知后，乙方应在3日内调整。</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w:t>
      </w:r>
      <w:r>
        <w:rPr>
          <w:rFonts w:hint="eastAsia" w:ascii="宋体" w:hAnsi="宋体" w:eastAsia="宋体" w:cs="Times New Roman"/>
          <w:sz w:val="24"/>
          <w:highlight w:val="none"/>
        </w:rPr>
        <w:t xml:space="preserve">7 乙方提供项目经理、保安、保洁、水电工、前台服务人员的服装。</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w:t>
      </w:r>
      <w:r>
        <w:rPr>
          <w:rFonts w:hint="eastAsia" w:ascii="宋体" w:hAnsi="宋体" w:eastAsia="宋体" w:cs="Times New Roman"/>
          <w:sz w:val="24"/>
          <w:highlight w:val="none"/>
        </w:rPr>
        <w:t xml:space="preserve">8 乙方对派驻的工作人员应加强队伍管理和业务培训，工作人员必须着工装上岗，坚守岗位、履行职责、文明执勤、保守机密。</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w:t>
      </w:r>
      <w:r>
        <w:rPr>
          <w:rFonts w:hint="eastAsia" w:ascii="宋体" w:hAnsi="宋体" w:eastAsia="宋体" w:cs="Times New Roman"/>
          <w:sz w:val="24"/>
          <w:highlight w:val="none"/>
        </w:rPr>
        <w:t xml:space="preserve">.9 乙方应按照合同约定向甲方开具发票。</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13.1</w:t>
      </w:r>
      <w:r>
        <w:rPr>
          <w:rFonts w:hint="eastAsia" w:ascii="宋体" w:hAnsi="宋体" w:eastAsia="宋体" w:cs="Times New Roman"/>
          <w:sz w:val="24"/>
          <w:highlight w:val="none"/>
        </w:rPr>
        <w:t xml:space="preserve">0乙方负责甲方园区内消防设施设备的巡查、异常情况的及时处理和上报。对服务区域存在的安全隐患，应及时向甲方提出整改意见。</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13.1</w:t>
      </w:r>
      <w:r>
        <w:rPr>
          <w:rFonts w:hint="eastAsia" w:ascii="宋体" w:hAnsi="宋体" w:eastAsia="宋体" w:cs="Times New Roman"/>
          <w:sz w:val="24"/>
          <w:highlight w:val="none"/>
        </w:rPr>
        <w:t xml:space="preserve">1 乙方应与其派驻人员签订劳动合同，并依法办理相关社会保险事宜。乙方确保在任何情况下，派驻人员与甲方均不构成任何形式的劳动合同关系。如因签订本合同或本合同的履行造成派驻人员与甲方之间被仲裁、法院等认定为存在劳动关系，相应的法律后果由乙方承担。</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13.1</w:t>
      </w:r>
      <w:r>
        <w:rPr>
          <w:rFonts w:hint="eastAsia" w:ascii="宋体" w:hAnsi="宋体" w:eastAsia="宋体" w:cs="Times New Roman"/>
          <w:sz w:val="24"/>
          <w:highlight w:val="none"/>
        </w:rPr>
        <w:t xml:space="preserve">2 乙方聘用人员上下班期间及其途中发生的一切意外伤害或产生的安全事故，全部责任由乙方承担，与甲方无关。</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w:t>
      </w:r>
      <w:r>
        <w:rPr>
          <w:rFonts w:hint="eastAsia" w:ascii="宋体" w:hAnsi="宋体" w:eastAsia="宋体" w:cs="Times New Roman"/>
          <w:sz w:val="24"/>
          <w:highlight w:val="none"/>
        </w:rPr>
        <w:t xml:space="preserve">.13 因乙方工作人员管理不当、违规操作发生设备损坏、被盗等安全事故对甲方造成损失的，乙方需承担相应的赔偿责任，具体办法于合同签订后经甲乙双方协商后确定。</w:t>
      </w:r>
      <w:r/>
    </w:p>
    <w:p>
      <w:pPr>
        <w:ind w:firstLine="480"/>
        <w:spacing w:line="480" w:lineRule="exact"/>
        <w:rPr>
          <w:rFonts w:hint="default" w:ascii="宋体" w:hAnsi="宋体" w:eastAsia="宋体" w:cs="Times New Roman"/>
          <w:sz w:val="24"/>
          <w:highlight w:val="none"/>
        </w:rPr>
      </w:pPr>
      <w:r>
        <w:rPr>
          <w:rFonts w:hint="default" w:ascii="宋体" w:hAnsi="宋体" w:eastAsia="宋体" w:cs="Times New Roman"/>
          <w:sz w:val="24"/>
          <w:highlight w:val="none"/>
        </w:rPr>
        <w:t xml:space="preserve">13.1</w:t>
      </w:r>
      <w:r>
        <w:rPr>
          <w:rFonts w:hint="eastAsia" w:ascii="宋体" w:hAnsi="宋体" w:eastAsia="宋体" w:cs="Times New Roman"/>
          <w:sz w:val="24"/>
          <w:highlight w:val="none"/>
        </w:rPr>
        <w:t xml:space="preserve">4乙方更换派驻人员应征得甲方同意且所更换人员应不低于约定标准。乙方违反约定的，应立即纠正，每发生一次向甲方支付1</w:t>
      </w:r>
      <w:r>
        <w:rPr>
          <w:rFonts w:hint="default" w:ascii="宋体" w:hAnsi="宋体" w:eastAsia="宋体" w:cs="Times New Roman"/>
          <w:sz w:val="24"/>
          <w:highlight w:val="none"/>
        </w:rPr>
        <w:t xml:space="preserve">000</w:t>
      </w:r>
      <w:r>
        <w:rPr>
          <w:rFonts w:hint="eastAsia" w:ascii="宋体" w:hAnsi="宋体" w:eastAsia="宋体" w:cs="Times New Roman"/>
          <w:sz w:val="24"/>
          <w:highlight w:val="none"/>
        </w:rPr>
        <w:t xml:space="preserve">元违约金。</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十四、合同内容的交付</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14.1</w:t>
      </w:r>
      <w:r>
        <w:rPr>
          <w:rFonts w:hint="eastAsia"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lang w:val="en-US" w:eastAsia="zh-CN" w:bidi="ar-SA"/>
        </w:rPr>
        <w:t xml:space="preserve">乙方应保证合同标的安全运达甲方指定地点。</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14.2 使用说明书、质量检验证明书等一并提交甲方。</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14.3 乙方在合同标的交付甲方48小时前通知甲方准备接收。</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14.4 合同标的在交付甲方前发生的风险均由乙方负责。</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14.5 合同标的在规定的交付期限内由乙方送达甲方指定的地点视为交付，乙方同时需通知甲方已送达。</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十五、违约责任</w:t>
      </w:r>
      <w:r/>
    </w:p>
    <w:p>
      <w:pPr>
        <w:ind w:firstLine="480"/>
        <w:spacing w:line="480" w:lineRule="exact"/>
        <w:rPr>
          <w:rFonts w:hint="default" w:ascii="宋体" w:hAnsi="宋体" w:eastAsia="宋体" w:cs="Times New Roman"/>
          <w:sz w:val="24"/>
          <w:highlight w:val="none"/>
        </w:rPr>
      </w:pPr>
      <w:r>
        <w:rPr>
          <w:rFonts w:hint="default" w:hAnsi="宋体" w:eastAsia="宋体" w:cs="Times New Roman"/>
          <w:sz w:val="24"/>
          <w:highlight w:val="none"/>
        </w:rPr>
        <w:t xml:space="preserve">15.1</w:t>
      </w:r>
      <w:r>
        <w:rPr>
          <w:rFonts w:hint="eastAsia" w:ascii="宋体" w:hAnsi="宋体" w:eastAsia="宋体" w:cs="Times New Roman"/>
          <w:sz w:val="24"/>
          <w:highlight w:val="none"/>
        </w:rPr>
        <w:t xml:space="preserve">任何一方不履行或不适当履行本合同之义务的，即构成违约。守约方有权要求违约方停止违约行为，并在合理期限内及时整改。若违约方未能在合理期限内整改，则守约方有权解除本合同，并要求违约方承担违约责任。</w:t>
      </w:r>
      <w:r/>
    </w:p>
    <w:p>
      <w:pPr>
        <w:ind w:firstLine="480"/>
        <w:spacing w:line="480" w:lineRule="exact"/>
        <w:rPr>
          <w:rFonts w:hint="default" w:ascii="宋体" w:hAnsi="宋体" w:eastAsia="宋体" w:cs="Times New Roman"/>
          <w:sz w:val="24"/>
          <w:highlight w:val="none"/>
        </w:rPr>
      </w:pPr>
      <w:r>
        <w:rPr>
          <w:rFonts w:hint="default" w:hAnsi="宋体" w:eastAsia="宋体" w:cs="Times New Roman"/>
          <w:sz w:val="24"/>
          <w:highlight w:val="none"/>
        </w:rPr>
        <w:t xml:space="preserve">15.2 </w:t>
      </w:r>
      <w:r>
        <w:rPr>
          <w:rFonts w:hint="eastAsia" w:ascii="宋体" w:hAnsi="宋体" w:eastAsia="宋体" w:cs="Times New Roman"/>
          <w:sz w:val="24"/>
          <w:highlight w:val="none"/>
        </w:rPr>
        <w:t xml:space="preserve">由于乙方违反本合同中所约定之内容，从而不能完成物业管理服务目标的，甲方有权要求乙方在一定期限内整改，逾期未整改的，甲方有权终止合同。因乙方的违约行为对甲方造成的全部损失都应当由乙方负赔偿责任。</w:t>
      </w:r>
      <w:r/>
    </w:p>
    <w:p>
      <w:pPr>
        <w:ind w:firstLine="480"/>
        <w:spacing w:line="480" w:lineRule="exact"/>
        <w:rPr>
          <w:rFonts w:hint="default" w:ascii="宋体" w:hAnsi="宋体" w:eastAsia="宋体" w:cs="Times New Roman"/>
          <w:sz w:val="24"/>
          <w:highlight w:val="none"/>
        </w:rPr>
      </w:pPr>
      <w:r>
        <w:rPr>
          <w:rFonts w:hint="default" w:hAnsi="宋体" w:eastAsia="宋体" w:cs="Times New Roman"/>
          <w:sz w:val="24"/>
          <w:highlight w:val="none"/>
        </w:rPr>
        <w:t xml:space="preserve">15.3 </w:t>
      </w:r>
      <w:r>
        <w:rPr>
          <w:rFonts w:hint="eastAsia" w:ascii="宋体" w:hAnsi="宋体" w:eastAsia="宋体" w:cs="Times New Roman"/>
          <w:sz w:val="24"/>
          <w:highlight w:val="none"/>
        </w:rPr>
        <w:t xml:space="preserve">若甲方迟延付款五天以上，每延迟一天，按照应付未付部分的千分之一向乙方支付违约金；延迟超过30天的，超过部分按照每天千分之二计付违约金。</w:t>
      </w:r>
      <w:r/>
    </w:p>
    <w:p>
      <w:pPr>
        <w:ind w:firstLine="480"/>
        <w:spacing w:line="480" w:lineRule="exact"/>
        <w:rPr>
          <w:rFonts w:hint="default" w:ascii="宋体" w:hAnsi="宋体" w:eastAsia="宋体" w:cs="Times New Roman"/>
          <w:sz w:val="24"/>
          <w:highlight w:val="none"/>
        </w:rPr>
      </w:pPr>
      <w:r>
        <w:rPr>
          <w:rFonts w:hint="default" w:hAnsi="宋体" w:eastAsia="宋体" w:cs="Times New Roman"/>
          <w:sz w:val="24"/>
          <w:highlight w:val="none"/>
        </w:rPr>
        <w:t xml:space="preserve">15.4 </w:t>
      </w:r>
      <w:r>
        <w:rPr>
          <w:rFonts w:hint="eastAsia" w:ascii="宋体" w:hAnsi="宋体" w:eastAsia="宋体" w:cs="Times New Roman"/>
          <w:sz w:val="24"/>
          <w:highlight w:val="none"/>
        </w:rPr>
        <w:t xml:space="preserve">合同到期或因故提前终止的，乙方应在收到甲方通知后</w:t>
      </w:r>
      <w:r>
        <w:rPr>
          <w:rFonts w:hint="default" w:ascii="宋体" w:hAnsi="宋体" w:eastAsia="宋体" w:cs="Times New Roman"/>
          <w:sz w:val="24"/>
          <w:highlight w:val="none"/>
        </w:rPr>
        <w:t xml:space="preserve">7</w:t>
      </w:r>
      <w:r>
        <w:rPr>
          <w:rFonts w:hint="eastAsia" w:ascii="宋体" w:hAnsi="宋体" w:eastAsia="宋体" w:cs="Times New Roman"/>
          <w:sz w:val="24"/>
          <w:highlight w:val="none"/>
        </w:rPr>
        <w:t xml:space="preserve">天内完成工作交接并撤场，逾期未交接撤场的，每逾期一天向甲方支付中标金额千分之一的违约金。</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十六、不可抗力事件处理</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16.1 在合同有效期内，任何一方因不可抗力事件导致不能履行合同，则合同履行期延长，其延长期与不可抗力影响期相同。</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16.2 不可抗力事件发生后，应立即通知对方，并寄送有关权威机构出具的证明。</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16.3</w:t>
      </w:r>
      <w:r>
        <w:rPr>
          <w:rFonts w:hint="eastAsia"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lang w:val="en-US" w:eastAsia="zh-CN" w:bidi="ar-SA"/>
        </w:rPr>
        <w:t xml:space="preserve">不可抗力事件延续120天以上，双方应通过友好协商，确定是否继续履行合同。</w:t>
      </w:r>
      <w:r/>
    </w:p>
    <w:p>
      <w:pPr>
        <w:ind w:firstLine="482"/>
        <w:jc w:val="left"/>
        <w:spacing w:line="560" w:lineRule="exact"/>
        <w:widowControl w:val="off"/>
        <w:rPr>
          <w:rFonts w:hint="default"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十七、争议解决</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17.1</w:t>
      </w:r>
      <w:r>
        <w:rPr>
          <w:rFonts w:hint="eastAsia" w:ascii="宋体" w:hAnsi="宋体" w:eastAsia="宋体" w:cs="Times New Roman"/>
          <w:sz w:val="24"/>
          <w:szCs w:val="24"/>
          <w:highlight w:val="none"/>
          <w:lang w:val="en-US" w:eastAsia="zh-CN" w:bidi="ar-SA"/>
        </w:rPr>
        <w:t xml:space="preserve"> 甲、乙双方在执行合同中所发生的一切争议，应通过协商解决。如协商不成，按下列第</w:t>
      </w:r>
      <w:r>
        <w:rPr>
          <w:rFonts w:hint="eastAsia" w:ascii="宋体" w:hAnsi="宋体" w:eastAsia="宋体" w:cs="Times New Roman"/>
          <w:sz w:val="24"/>
          <w:szCs w:val="24"/>
          <w:highlight w:val="none"/>
          <w:u w:val="singl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2</w:t>
      </w:r>
      <w:r>
        <w:rPr>
          <w:rFonts w:hint="eastAsia" w:ascii="宋体" w:hAnsi="宋体" w:eastAsia="宋体" w:cs="Times New Roman"/>
          <w:sz w:val="24"/>
          <w:szCs w:val="24"/>
          <w:highlight w:val="none"/>
          <w:u w:val="single"/>
          <w:lang w:val="en-US" w:eastAsia="zh-CN" w:bidi="ar-SA"/>
        </w:rPr>
        <w:t xml:space="preserve">）</w:t>
      </w:r>
      <w:r>
        <w:rPr>
          <w:rFonts w:hint="eastAsia" w:ascii="宋体" w:hAnsi="宋体" w:eastAsia="宋体" w:cs="Times New Roman"/>
          <w:sz w:val="24"/>
          <w:szCs w:val="24"/>
          <w:highlight w:val="none"/>
          <w:lang w:val="en-US" w:eastAsia="zh-CN" w:bidi="ar-SA"/>
        </w:rPr>
        <w:t xml:space="preserve">种方式解决：</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（1）向连云港仲裁委员会申请仲裁。</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（2）向合同签订地法院起诉，合同签订地在此约定为连云港经济技术开发区。</w:t>
      </w:r>
      <w:r/>
    </w:p>
    <w:p>
      <w:pPr>
        <w:ind w:firstLine="482"/>
        <w:jc w:val="left"/>
        <w:spacing w:line="560" w:lineRule="exact"/>
        <w:widowControl w:val="off"/>
        <w:rPr>
          <w:rFonts w:hint="eastAsia" w:ascii="宋体" w:hAnsi="宋体" w:eastAsia="宋体" w:cs="Times New Roman"/>
          <w:b/>
          <w:sz w:val="24"/>
          <w:szCs w:val="24"/>
          <w:highlight w:val="none"/>
          <w:lang w:val="en-US" w:eastAsia="zh-CN" w:bidi="ar-SA"/>
        </w:rPr>
      </w:pPr>
      <w:r>
        <w:rPr>
          <w:rFonts w:hint="default" w:ascii="宋体" w:hAnsi="宋体" w:eastAsia="宋体" w:cs="Times New Roman"/>
          <w:b/>
          <w:sz w:val="24"/>
          <w:szCs w:val="24"/>
          <w:highlight w:val="none"/>
          <w:lang w:val="en-US" w:eastAsia="zh-CN" w:bidi="ar-SA"/>
        </w:rPr>
        <w:t xml:space="preserve">十八、合同生效及其</w:t>
      </w:r>
      <w:r>
        <w:rPr>
          <w:rFonts w:hint="eastAsia" w:ascii="宋体" w:hAnsi="宋体" w:eastAsia="宋体" w:cs="Times New Roman"/>
          <w:b/>
          <w:sz w:val="24"/>
          <w:szCs w:val="24"/>
          <w:highlight w:val="none"/>
          <w:lang w:val="en-US" w:eastAsia="zh-CN" w:bidi="ar-SA"/>
        </w:rPr>
        <w:t xml:space="preserve">他</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18.1</w:t>
      </w:r>
      <w:r>
        <w:rPr>
          <w:rFonts w:hint="eastAsia" w:ascii="宋体" w:hAnsi="宋体" w:eastAsia="宋体" w:cs="Times New Roman"/>
          <w:sz w:val="24"/>
          <w:szCs w:val="24"/>
          <w:highlight w:val="none"/>
          <w:lang w:val="en-US" w:eastAsia="zh-CN" w:bidi="ar-SA"/>
        </w:rPr>
        <w:t xml:space="preserve"> 本</w:t>
      </w:r>
      <w:r>
        <w:rPr>
          <w:rFonts w:hint="default" w:ascii="宋体" w:hAnsi="宋体" w:eastAsia="宋体" w:cs="Times New Roman"/>
          <w:sz w:val="24"/>
          <w:szCs w:val="24"/>
          <w:highlight w:val="none"/>
          <w:lang w:val="en-US" w:eastAsia="zh-CN" w:bidi="ar-SA"/>
        </w:rPr>
        <w:t xml:space="preserve">合同经双方法定代表人或委托代理人签</w:t>
      </w:r>
      <w:r>
        <w:rPr>
          <w:rFonts w:hint="eastAsia" w:ascii="宋体" w:hAnsi="宋体" w:eastAsia="宋体" w:cs="Times New Roman"/>
          <w:sz w:val="24"/>
          <w:szCs w:val="24"/>
          <w:highlight w:val="none"/>
          <w:lang w:val="en-US" w:eastAsia="zh-CN" w:bidi="ar-SA"/>
        </w:rPr>
        <w:t xml:space="preserve">名</w:t>
      </w:r>
      <w:r>
        <w:rPr>
          <w:rFonts w:hint="default" w:ascii="宋体" w:hAnsi="宋体" w:eastAsia="宋体" w:cs="Times New Roman"/>
          <w:sz w:val="24"/>
          <w:szCs w:val="24"/>
          <w:highlight w:val="none"/>
          <w:lang w:val="en-US" w:eastAsia="zh-CN" w:bidi="ar-SA"/>
        </w:rPr>
        <w:t xml:space="preserve">并加盖单位公章后生效。</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18.2</w:t>
      </w:r>
      <w:r>
        <w:rPr>
          <w:rFonts w:hint="eastAsia"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lang w:val="en-US" w:eastAsia="zh-CN" w:bidi="ar-SA"/>
        </w:rPr>
        <w:t xml:space="preserve">本合同未尽事宜，遵照《中华人民共和国民法典》有关条文执行。</w:t>
      </w:r>
      <w:r/>
    </w:p>
    <w:p>
      <w:pPr>
        <w:ind w:firstLine="480"/>
        <w:jc w:val="left"/>
        <w:spacing w:line="500" w:lineRule="exact"/>
        <w:rPr>
          <w:rFonts w:hint="default" w:hAnsi="宋体" w:eastAsia="宋体" w:cs="Times New Roman"/>
          <w:sz w:val="24"/>
          <w:szCs w:val="24"/>
          <w:highlight w:val="none"/>
        </w:rPr>
      </w:pPr>
      <w:r>
        <w:rPr>
          <w:rFonts w:hint="default" w:hAnsi="宋体" w:eastAsia="宋体" w:cs="Times New Roman"/>
          <w:sz w:val="24"/>
          <w:szCs w:val="24"/>
          <w:highlight w:val="none"/>
        </w:rPr>
        <w:t xml:space="preserve">18.3</w:t>
      </w:r>
      <w:r>
        <w:rPr>
          <w:rFonts w:hint="eastAsia" w:hAnsi="宋体" w:eastAsia="宋体" w:cs="Times New Roman"/>
          <w:sz w:val="24"/>
          <w:szCs w:val="24"/>
          <w:highlight w:val="none"/>
        </w:rPr>
        <w:t xml:space="preserve"> </w:t>
      </w:r>
      <w:r>
        <w:rPr>
          <w:rFonts w:hint="eastAsia" w:eastAsia="宋体" w:cs="Times New Roman"/>
          <w:sz w:val="24"/>
          <w:szCs w:val="24"/>
          <w:highlight w:val="none"/>
        </w:rPr>
        <w:t xml:space="preserve">本合同正本一式四份，具有同等法律效力，甲方执二份、乙方执一份，甲方报一份至政府采购监督管理部门。</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甲方：                                  乙方：                     </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地址：                                  地址：                     </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法定代表人：                            法定代表人：               </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委托代理人：                            委托代理人：           </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电话：                                  电话：                     </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传真：                                  传真：                     </w:t>
      </w:r>
      <w:r/>
    </w:p>
    <w:p>
      <w:pPr>
        <w:ind w:firstLine="480"/>
        <w:jc w:val="left"/>
        <w:spacing w:line="560" w:lineRule="exact"/>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签订日期：      年  月  日</w:t>
      </w:r>
      <w:r/>
    </w:p>
    <w:p>
      <w:pPr>
        <w:ind w:firstLine="480"/>
        <w:jc w:val="left"/>
        <w:spacing w:line="56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br w:type="page" w:clear="all"/>
      </w:r>
      <w:r/>
    </w:p>
    <w:p>
      <w:pPr>
        <w:jc w:val="left"/>
        <w:widowControl/>
        <w:rPr>
          <w:rFonts w:hint="default" w:ascii="黑体" w:hAnsi="黑体" w:eastAsia="黑体" w:cs="Times New Roman"/>
          <w:sz w:val="24"/>
          <w:highlight w:val="none"/>
        </w:rPr>
      </w:pPr>
      <w:r>
        <w:rPr>
          <w:rFonts w:hint="eastAsia" w:ascii="黑体" w:hAnsi="黑体" w:eastAsia="黑体" w:cs="Times New Roman"/>
          <w:sz w:val="32"/>
          <w:szCs w:val="32"/>
          <w:highlight w:val="none"/>
        </w:rPr>
        <w:t xml:space="preserve">附件1</w:t>
      </w:r>
      <w:r/>
    </w:p>
    <w:p>
      <w:pPr>
        <w:jc w:val="center"/>
        <w:rPr>
          <w:rFonts w:hint="default" w:ascii="宋体" w:hAnsi="宋体" w:eastAsia="宋体" w:cs="等线 Light"/>
          <w:sz w:val="36"/>
          <w:szCs w:val="36"/>
          <w:highlight w:val="none"/>
        </w:rPr>
      </w:pPr>
      <w:r>
        <w:rPr>
          <w:rFonts w:hint="eastAsia" w:ascii="宋体" w:hAnsi="宋体" w:eastAsia="宋体" w:cs="等线 Light"/>
          <w:sz w:val="36"/>
          <w:szCs w:val="36"/>
          <w:highlight w:val="none"/>
        </w:rPr>
        <w:t xml:space="preserve">江苏中科能源动力研究中心</w:t>
      </w:r>
      <w:r/>
    </w:p>
    <w:p>
      <w:pPr>
        <w:jc w:val="center"/>
        <w:rPr>
          <w:rFonts w:hint="default" w:ascii="宋体" w:hAnsi="宋体" w:eastAsia="宋体" w:cs="等线 Light"/>
          <w:sz w:val="36"/>
          <w:szCs w:val="36"/>
          <w:highlight w:val="none"/>
        </w:rPr>
      </w:pPr>
      <w:r>
        <w:rPr>
          <w:rFonts w:hint="eastAsia" w:ascii="宋体" w:hAnsi="宋体" w:eastAsia="宋体" w:cs="等线 Light"/>
          <w:sz w:val="36"/>
          <w:szCs w:val="36"/>
          <w:highlight w:val="none"/>
        </w:rPr>
        <w:t xml:space="preserve">物业管理服务费核定单</w:t>
      </w:r>
      <w:r/>
    </w:p>
    <w:p>
      <w:pPr>
        <w:jc w:val="left"/>
        <w:rPr>
          <w:rFonts w:hint="default" w:ascii="宋体" w:hAnsi="宋体" w:eastAsia="宋体" w:cs="黑体"/>
          <w:sz w:val="24"/>
          <w:highlight w:val="none"/>
        </w:rPr>
      </w:pPr>
      <w:r>
        <w:rPr>
          <w:rFonts w:hint="eastAsia" w:ascii="宋体" w:hAnsi="宋体" w:eastAsia="宋体" w:cs="黑体"/>
          <w:sz w:val="24"/>
          <w:highlight w:val="none"/>
        </w:rPr>
        <w:t xml:space="preserve">日期：</w:t>
      </w:r>
      <w:r/>
    </w:p>
    <w:tbl>
      <w:tblPr>
        <w:tblStyle w:val="653"/>
        <w:tblW w:w="908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3"/>
        <w:gridCol w:w="1677"/>
        <w:gridCol w:w="1085"/>
        <w:gridCol w:w="2629"/>
        <w:gridCol w:w="1315"/>
        <w:gridCol w:w="858"/>
      </w:tblGrid>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岗位</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实际用工人数</w:t>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月数</w:t>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个人单月全成本费用</w:t>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当期金额</w:t>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备注</w:t>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项目经理</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项目</w:t>
            </w:r>
            <w:r>
              <w:rPr>
                <w:rFonts w:hint="eastAsia" w:ascii="宋体" w:hAnsi="宋体" w:eastAsia="宋体" w:cs="等线 Light"/>
                <w:sz w:val="24"/>
                <w:highlight w:val="none"/>
                <w:lang w:val="en-US" w:eastAsia="zh-CN"/>
              </w:rPr>
              <w:t xml:space="preserve">副</w:t>
            </w:r>
            <w:r>
              <w:rPr>
                <w:rFonts w:hint="eastAsia" w:ascii="宋体" w:hAnsi="宋体" w:eastAsia="宋体" w:cs="等线 Light"/>
                <w:sz w:val="24"/>
                <w:highlight w:val="none"/>
              </w:rPr>
              <w:t xml:space="preserve">经理</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前台接待</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会议服务</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工程主管</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综合维修</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保安主管</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消防中控员</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609"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保安员</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保洁主管</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保洁员</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r>
        <w:trPr>
          <w:trHeight w:val="454" w:hRule="exact"/>
        </w:trPr>
        <w:tc>
          <w:tcPr>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合计</w:t>
            </w:r>
            <w:r/>
          </w:p>
        </w:tc>
        <w:tc>
          <w:tcPr>
            <w:tcW w:w="16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Light"/>
                <w:sz w:val="24"/>
                <w:highlight w:val="none"/>
              </w:rPr>
              <w:suppressLineNumbers w:val="0"/>
            </w:pPr>
            <w:r>
              <w:rPr>
                <w:rFonts w:hint="default" w:ascii="宋体" w:hAnsi="宋体" w:eastAsia="宋体" w:cs="等线 Light"/>
                <w:sz w:val="24"/>
                <w:highlight w:val="none"/>
              </w:rPr>
            </w:r>
            <w:r/>
          </w:p>
        </w:tc>
        <w:tc>
          <w:tcPr>
            <w:tcW w:w="10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26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13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c>
          <w:tcPr>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等线"/>
                <w:sz w:val="24"/>
                <w:highlight w:val="none"/>
              </w:rPr>
              <w:suppressLineNumbers w:val="0"/>
            </w:pPr>
            <w:r>
              <w:rPr>
                <w:rFonts w:hint="default" w:ascii="宋体" w:hAnsi="宋体" w:eastAsia="宋体" w:cs="等线"/>
                <w:sz w:val="24"/>
                <w:highlight w:val="none"/>
              </w:rPr>
            </w:r>
            <w:r/>
          </w:p>
        </w:tc>
      </w:tr>
    </w:tbl>
    <w:p>
      <w:pPr>
        <w:jc w:val="left"/>
        <w:rPr>
          <w:rFonts w:hint="default" w:ascii="宋体" w:hAnsi="宋体" w:eastAsia="宋体" w:cs="等线"/>
          <w:szCs w:val="21"/>
          <w:highlight w:val="none"/>
        </w:rPr>
      </w:pPr>
      <w:r>
        <w:rPr>
          <w:rFonts w:hint="default" w:ascii="宋体" w:hAnsi="宋体" w:eastAsia="宋体" w:cs="等线"/>
          <w:szCs w:val="21"/>
          <w:highlight w:val="none"/>
        </w:rPr>
      </w:r>
      <w:r/>
    </w:p>
    <w:p>
      <w:pPr>
        <w:jc w:val="left"/>
        <w:rPr>
          <w:rFonts w:hint="default" w:ascii="宋体" w:hAnsi="宋体" w:eastAsia="宋体" w:cs="等线"/>
          <w:szCs w:val="21"/>
          <w:highlight w:val="none"/>
        </w:rPr>
      </w:pPr>
      <w:r>
        <w:rPr>
          <w:rFonts w:hint="eastAsia" w:ascii="宋体" w:hAnsi="宋体" w:eastAsia="宋体" w:cs="等线"/>
          <w:szCs w:val="21"/>
          <w:highlight w:val="none"/>
        </w:rPr>
        <w:t xml:space="preserve">甲方（盖章）                                  乙方（盖章）</w:t>
      </w:r>
      <w:r/>
    </w:p>
    <w:p>
      <w:pPr>
        <w:jc w:val="left"/>
        <w:rPr>
          <w:rFonts w:hint="default" w:ascii="宋体" w:hAnsi="宋体" w:eastAsia="宋体" w:cs="等线"/>
          <w:szCs w:val="21"/>
          <w:highlight w:val="none"/>
        </w:rPr>
      </w:pPr>
      <w:r>
        <w:rPr>
          <w:rFonts w:hint="default" w:ascii="宋体" w:hAnsi="宋体" w:eastAsia="宋体" w:cs="等线"/>
          <w:szCs w:val="21"/>
          <w:highlight w:val="none"/>
        </w:rPr>
      </w:r>
      <w:r/>
    </w:p>
    <w:p>
      <w:pPr>
        <w:jc w:val="left"/>
        <w:rPr>
          <w:rFonts w:hint="default" w:ascii="宋体" w:hAnsi="宋体" w:eastAsia="宋体" w:cs="等线"/>
          <w:szCs w:val="21"/>
          <w:highlight w:val="none"/>
        </w:rPr>
      </w:pPr>
      <w:r>
        <w:rPr>
          <w:rFonts w:hint="eastAsia" w:ascii="宋体" w:hAnsi="宋体" w:eastAsia="宋体" w:cs="等线"/>
          <w:szCs w:val="21"/>
          <w:highlight w:val="none"/>
        </w:rPr>
        <w:t xml:space="preserve">甲方现场负责人签字：                          乙方项目经理签字：</w:t>
      </w:r>
      <w:r/>
    </w:p>
    <w:p>
      <w:pPr>
        <w:jc w:val="left"/>
        <w:rPr>
          <w:rFonts w:hint="default" w:ascii="宋体" w:hAnsi="宋体" w:eastAsia="宋体" w:cs="等线"/>
          <w:szCs w:val="21"/>
          <w:highlight w:val="none"/>
        </w:rPr>
      </w:pPr>
      <w:r>
        <w:rPr>
          <w:rFonts w:hint="default" w:ascii="宋体" w:hAnsi="宋体" w:eastAsia="宋体" w:cs="等线"/>
          <w:szCs w:val="21"/>
          <w:highlight w:val="none"/>
        </w:rPr>
      </w:r>
      <w:r/>
    </w:p>
    <w:p>
      <w:pPr>
        <w:ind w:firstLine="630"/>
        <w:jc w:val="left"/>
        <w:rPr>
          <w:rFonts w:hint="default" w:ascii="宋体" w:hAnsi="宋体" w:eastAsia="宋体" w:cs="等线"/>
          <w:szCs w:val="21"/>
          <w:highlight w:val="none"/>
        </w:rPr>
      </w:pPr>
      <w:r>
        <w:rPr>
          <w:rFonts w:hint="eastAsia" w:ascii="宋体" w:hAnsi="宋体" w:eastAsia="宋体" w:cs="等线"/>
          <w:szCs w:val="21"/>
          <w:highlight w:val="none"/>
        </w:rPr>
        <w:t xml:space="preserve">年   月   日                                 年   月   日</w:t>
      </w:r>
      <w:r/>
    </w:p>
    <w:p>
      <w:pPr>
        <w:rPr>
          <w:rFonts w:hint="default" w:ascii="宋体" w:hAnsi="宋体" w:eastAsia="宋体" w:cs="等线"/>
          <w:sz w:val="32"/>
          <w:szCs w:val="32"/>
          <w:highlight w:val="none"/>
        </w:rPr>
      </w:pPr>
      <w:r>
        <w:rPr>
          <w:rFonts w:hint="default" w:ascii="宋体" w:hAnsi="宋体" w:eastAsia="宋体" w:cs="等线"/>
          <w:szCs w:val="21"/>
          <w:highlight w:val="none"/>
        </w:rPr>
        <w:br w:type="page" w:clear="all"/>
      </w:r>
      <w:r>
        <w:rPr>
          <w:rFonts w:hint="eastAsia" w:ascii="宋体" w:hAnsi="宋体" w:eastAsia="宋体" w:cs="等线"/>
          <w:sz w:val="32"/>
          <w:szCs w:val="32"/>
          <w:highlight w:val="none"/>
        </w:rPr>
        <w:t xml:space="preserve">附件2</w:t>
      </w:r>
      <w:r/>
    </w:p>
    <w:p>
      <w:pPr>
        <w:jc w:val="center"/>
        <w:rPr>
          <w:rFonts w:hint="default" w:ascii="宋体" w:hAnsi="宋体" w:eastAsia="宋体" w:cs="等线 Light"/>
          <w:sz w:val="36"/>
          <w:szCs w:val="36"/>
          <w:highlight w:val="none"/>
        </w:rPr>
      </w:pPr>
      <w:r>
        <w:rPr>
          <w:rFonts w:hint="eastAsia" w:ascii="宋体" w:hAnsi="宋体" w:eastAsia="宋体" w:cs="等线 Light"/>
          <w:sz w:val="36"/>
          <w:szCs w:val="36"/>
          <w:highlight w:val="none"/>
        </w:rPr>
        <w:t xml:space="preserve">江苏中科能源动力研究中心</w:t>
      </w:r>
      <w:r/>
    </w:p>
    <w:p>
      <w:pPr>
        <w:jc w:val="center"/>
        <w:rPr>
          <w:rFonts w:hint="eastAsia" w:ascii="宋体" w:hAnsi="宋体" w:eastAsia="宋体" w:cs="等线 Light"/>
          <w:sz w:val="36"/>
          <w:szCs w:val="36"/>
          <w:highlight w:val="none"/>
        </w:rPr>
      </w:pPr>
      <w:r>
        <w:rPr>
          <w:rFonts w:hint="eastAsia" w:ascii="宋体" w:hAnsi="宋体" w:eastAsia="宋体" w:cs="等线 Light"/>
          <w:sz w:val="36"/>
          <w:szCs w:val="36"/>
          <w:highlight w:val="none"/>
        </w:rPr>
        <w:t xml:space="preserve">物业管理服务考核办法及评分标准</w:t>
      </w:r>
      <w:r/>
    </w:p>
    <w:p>
      <w:pPr>
        <w:numPr>
          <w:ilvl w:val="0"/>
          <w:numId w:val="1"/>
        </w:numPr>
        <w:jc w:val="left"/>
        <w:rPr>
          <w:rFonts w:hint="eastAsia" w:ascii="宋体" w:hAnsi="宋体" w:eastAsia="宋体" w:cs="等线 Light"/>
          <w:sz w:val="24"/>
          <w:szCs w:val="24"/>
          <w:highlight w:val="none"/>
        </w:rPr>
      </w:pPr>
      <w:r>
        <w:rPr>
          <w:rFonts w:hint="eastAsia" w:ascii="宋体" w:hAnsi="宋体" w:eastAsia="宋体" w:cs="等线 Light"/>
          <w:sz w:val="24"/>
          <w:szCs w:val="24"/>
          <w:highlight w:val="none"/>
        </w:rPr>
        <w:t xml:space="preserve">考核细则</w:t>
      </w:r>
      <w:r/>
    </w:p>
    <w:tbl>
      <w:tblPr>
        <w:tblStyle w:val="653"/>
        <w:tblW w:w="10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782"/>
        <w:gridCol w:w="1468"/>
        <w:gridCol w:w="1189"/>
        <w:gridCol w:w="2025"/>
        <w:gridCol w:w="878"/>
        <w:gridCol w:w="1008"/>
      </w:tblGrid>
      <w:tr>
        <w:trPr>
          <w:jc w:val="center"/>
          <w:trHeight w:val="539"/>
        </w:trPr>
        <w:tc>
          <w:tcPr>
            <w:gridSpan w:val="7"/>
            <w:tcW w:w="1020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考核日期： </w:t>
            </w:r>
            <w:r/>
          </w:p>
        </w:tc>
      </w:tr>
      <w:tr>
        <w:trPr>
          <w:jc w:val="center"/>
          <w:trHeight w:val="652"/>
        </w:trPr>
        <w:tc>
          <w:tcPr>
            <w:gridSpan w:val="3"/>
            <w:tcW w:w="510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甲方签字：</w:t>
            </w:r>
            <w:r/>
          </w:p>
        </w:tc>
        <w:tc>
          <w:tcPr>
            <w:gridSpan w:val="4"/>
            <w:tcW w:w="510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乙方签字：</w:t>
            </w:r>
            <w:r/>
          </w:p>
        </w:tc>
      </w:tr>
      <w:tr>
        <w:trPr>
          <w:jc w:val="center"/>
          <w:trHeight w:val="327"/>
        </w:trPr>
        <w:tc>
          <w:tcPr>
            <w:gridSpan w:val="2"/>
            <w:tcW w:w="36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项目</w:t>
            </w:r>
            <w:r/>
          </w:p>
        </w:tc>
        <w:tc>
          <w:tcPr>
            <w:gridSpan w:val="2"/>
            <w:tcW w:w="26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考核</w:t>
            </w:r>
            <w:r/>
          </w:p>
        </w:tc>
        <w:tc>
          <w:tcPr>
            <w:tcW w:w="202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扣分原因</w:t>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分值</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得分（可为负分）</w:t>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物业经理1</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每月初制订工作计划、月末进行工作总结</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不制定计划扣1分，不进行总结扣1分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能及时有效地执行、推广、落实甲方分管领导的指示或安排</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不及时落实甲方领导安排工作的1次扣1分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听取甲方的意见和建议，改进和完善管理服务</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不听从甲方合理意见的1次扣1分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保障区域内消防、电梯、供水、安防等公共系统正常运转，无不良事故发生</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保障区域出现问题不及时汇报的1次扣1分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物业</w:t>
            </w:r>
            <w:r>
              <w:rPr>
                <w:rFonts w:hint="eastAsia" w:ascii="宋体" w:hAnsi="宋体" w:eastAsia="宋体" w:cs="宋体"/>
                <w:b/>
                <w:bCs/>
                <w:sz w:val="21"/>
                <w:szCs w:val="21"/>
                <w:highlight w:val="none"/>
                <w:lang w:val="en-US" w:eastAsia="zh-CN"/>
              </w:rPr>
              <w:t xml:space="preserve">副</w:t>
            </w:r>
            <w:r>
              <w:rPr>
                <w:rFonts w:hint="eastAsia" w:ascii="宋体" w:hAnsi="宋体" w:eastAsia="宋体" w:cs="宋体"/>
                <w:b/>
                <w:bCs/>
                <w:sz w:val="21"/>
                <w:szCs w:val="21"/>
                <w:highlight w:val="none"/>
              </w:rPr>
              <w:t xml:space="preserve">经理</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负责分管领域的具体事务执行与监督，在项目经理授权时代为履行与采购人的日常对接与服务协调工作</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不及时对接扣1分，监督执行不到位扣1分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参与制定项目工作计划，协助项目经理进行人才、物力和财力的调配与落实</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不制定计划扣1分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协助完善各岗位职责、操作规程、工作标准及管理制度，重点负责应急预案的细化与实操性优化，确保各项制度有效落地</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不及时落实制度的1次扣1分；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负责环境管理相关数据的收集、统计与分析，参与服务质量改进与创新工作</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安保服务16分</w:t>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保安主管配合物业经理落实甲方安防、消防的各项管理工作</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227"/>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工作期间统一着装，仪容、仪表端庄、整洁，礼貌用语</w:t>
            </w:r>
            <w:r/>
          </w:p>
        </w:tc>
        <w:tc>
          <w:tcPr>
            <w:gridSpan w:val="2"/>
            <w:tcW w:w="2657"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员工无佩戴标识、衣着不规范、服务态度生硬、工作时间使用服务忌语发现1人扣1分。</w:t>
            </w:r>
            <w:r/>
          </w:p>
        </w:tc>
        <w:tc>
          <w:tcPr>
            <w:tcW w:w="2025"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按甲方要求认真执行园区出入管理制度</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按规定执行治安巡逻任务</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保洁服务12分</w:t>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保洁主管配合物业经理落实甲方环境卫生的各项管理工作</w:t>
            </w:r>
            <w:r/>
          </w:p>
        </w:tc>
        <w:tc>
          <w:tcPr>
            <w:gridSpan w:val="2"/>
            <w:tcW w:w="2657"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657"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2025"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按甲方要求打扫保障区域，定期打扫空置房间</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综合楼宿舍床上用品定期清洗更换</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前台、会务服务 15分</w:t>
            </w:r>
            <w:r/>
          </w:p>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657"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2025"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rPr>
              <w:t xml:space="preserve">工作期间统一着装，仪容、仪表端庄、整洁，礼貌用语</w:t>
            </w:r>
            <w:r/>
          </w:p>
        </w:tc>
        <w:tc>
          <w:tcPr>
            <w:gridSpan w:val="2"/>
            <w:tcW w:w="2657"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员工无佩戴标识、衣着不规范、服务态度生硬、用语不专业、工作时间使用服务忌语发现1次扣1分。</w:t>
            </w:r>
            <w:r/>
          </w:p>
        </w:tc>
        <w:tc>
          <w:tcPr>
            <w:tcW w:w="2025"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会场布置及会前各项准备工作、客房接待工作，</w:t>
            </w:r>
            <w:r>
              <w:rPr>
                <w:rFonts w:hint="eastAsia" w:ascii="宋体" w:hAnsi="宋体" w:cs="宋体"/>
                <w:sz w:val="21"/>
                <w:szCs w:val="21"/>
                <w:highlight w:val="none"/>
                <w:lang w:val="en-US" w:eastAsia="zh-CN"/>
              </w:rPr>
              <w:t xml:space="preserve">会场</w:t>
            </w:r>
            <w:r>
              <w:rPr>
                <w:rFonts w:hint="eastAsia" w:ascii="宋体" w:hAnsi="宋体" w:eastAsia="宋体" w:cs="宋体"/>
                <w:sz w:val="21"/>
                <w:szCs w:val="21"/>
                <w:highlight w:val="none"/>
              </w:rPr>
              <w:t xml:space="preserve">设施检查</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657"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2025"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建构筑物消防员15分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熟悉消防监控系统及联动设备的功能，熟练掌握各类消防控制设备操作规程，并能排除一般故障，保证系统正常运行</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发现消防系统一般故障未及时排除的，1次扣1分，严重故障未及时通知消防维保单位修理的，1次扣1分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严守工作岗位，认真负责地对各种消防控制设备的运行情况进行监控巡查，并做好日常检查、操作记录等工作</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认真填写相关消防设施运行记录表等各类台账并做好交接班工作</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2025"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31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档案资料10分</w:t>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档案资料齐全完整包括巡查记录，园区车辆出入记录，消防中控室相关台账，桶装水使用记录等；分类成册，管理完善，合理分类，查阅方便；及时变更登记，账物相符。</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档案资料不齐全，缺一项的扣1分，未按甲方要求及时完善资料1次扣1分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851"/>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包括事故处理规程、巡视检查制度、保洁制度、中控室相关制度、值班、交接班制度及各岗位工作标准等，并制定具体的落实措施和考核方法。</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制度、工作标准不健全，缺1项扣1分。无考核办法扣1分。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31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综合维修工15分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严格按规定时间上班，无迟到早退</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定期对水、强弱电等系统进行检查并做好记录</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强弱电系统维保工作</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日常巡查、公共设施的正常运行、维护和管理</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服从甲方和项目经理的管理</w:t>
            </w:r>
            <w:r/>
          </w:p>
        </w:tc>
        <w:tc>
          <w:tcPr>
            <w:gridSpan w:val="2"/>
            <w:tcW w:w="2657"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新老物业交接 2分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确定交接内容，交接时限，具备完善的交接方案</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方案内容不齐全，缺一项的扣1分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根据交接方案向新物业公司交接物业经理、保安、保洁、会务、消防、档案资料等工作内容</w:t>
            </w:r>
            <w:r/>
          </w:p>
        </w:tc>
        <w:tc>
          <w:tcPr>
            <w:gridSpan w:val="2"/>
            <w:tcW w:w="265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交接内容不齐全，缺一项的扣1分</w:t>
            </w:r>
            <w:r/>
          </w:p>
        </w:tc>
        <w:tc>
          <w:tcPr>
            <w:tcW w:w="202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7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100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备注</w:t>
            </w:r>
            <w:r/>
          </w:p>
        </w:tc>
        <w:tc>
          <w:tcPr>
            <w:gridSpan w:val="6"/>
            <w:tcW w:w="93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以上所有扣分项目对甲方造成重大影响的不得分</w:t>
            </w:r>
            <w:r/>
          </w:p>
        </w:tc>
      </w:tr>
      <w:tr>
        <w:trPr>
          <w:jc w:val="center"/>
          <w:trHeight w:val="525"/>
        </w:trPr>
        <w:tc>
          <w:tcPr>
            <w:gridSpan w:val="5"/>
            <w:tcW w:w="831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得分：</w:t>
            </w:r>
            <w:r/>
          </w:p>
        </w:tc>
        <w:tc>
          <w:tcPr>
            <w:gridSpan w:val="2"/>
            <w:tcW w:w="188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spacing w:before="156" w:after="156" w:line="380" w:lineRule="exact"/>
        <w:rPr>
          <w:rFonts w:hint="default" w:ascii="宋体" w:hAnsi="宋体" w:eastAsia="宋体" w:cs="等线 Light"/>
          <w:b/>
          <w:bCs/>
          <w:sz w:val="24"/>
          <w:highlight w:val="none"/>
        </w:rPr>
      </w:pPr>
      <w:r>
        <w:rPr>
          <w:rFonts w:hint="eastAsia" w:ascii="宋体" w:hAnsi="宋体" w:eastAsia="宋体" w:cs="等线 Light"/>
          <w:b/>
          <w:bCs/>
          <w:sz w:val="24"/>
          <w:highlight w:val="none"/>
        </w:rPr>
        <w:t xml:space="preserve">二、考核办法</w:t>
      </w:r>
      <w:r/>
    </w:p>
    <w:p>
      <w:pPr>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1.甲方根据考核表检查乙方工作，发现扣分项目由双方现场签字确认，以此为扣分依据。</w:t>
      </w:r>
      <w:r/>
    </w:p>
    <w:p>
      <w:pPr>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2.甲乙双方于每月对乙方物业服务质量进行考核。</w:t>
      </w:r>
      <w:r/>
    </w:p>
    <w:p>
      <w:pPr>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3.甲乙双方根据实际用工情况及考核结果进行物业服务费结算。</w:t>
      </w:r>
      <w:r/>
    </w:p>
    <w:p>
      <w:pPr>
        <w:jc w:val="left"/>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4.月结算期考核得分低于65分，且整改未达标的，甲方有权终止合同，乙方须无条件退场。</w:t>
      </w:r>
      <w:r/>
    </w:p>
    <w:p>
      <w:pPr>
        <w:jc w:val="left"/>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5</w:t>
      </w:r>
      <w:r>
        <w:rPr>
          <w:rFonts w:hint="default" w:ascii="宋体" w:hAnsi="宋体" w:eastAsia="宋体" w:cs="Times New Roman"/>
          <w:sz w:val="24"/>
          <w:highlight w:val="none"/>
        </w:rPr>
        <w:t xml:space="preserve">.</w:t>
      </w:r>
      <w:r>
        <w:rPr>
          <w:rFonts w:hint="eastAsia" w:ascii="宋体" w:hAnsi="宋体" w:eastAsia="宋体" w:cs="Times New Roman"/>
          <w:sz w:val="24"/>
          <w:highlight w:val="none"/>
        </w:rPr>
        <w:t xml:space="preserve">出现下列情形的，甲方根据情况从当期物业费用扣除：</w:t>
      </w:r>
      <w:r/>
    </w:p>
    <w:p>
      <w:pPr>
        <w:jc w:val="left"/>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（1）乙方工作人员工作期间饮酒的，扣款</w:t>
      </w:r>
      <w:r>
        <w:rPr>
          <w:rFonts w:hint="default" w:ascii="宋体" w:hAnsi="宋体" w:eastAsia="宋体" w:cs="Times New Roman"/>
          <w:sz w:val="24"/>
          <w:highlight w:val="none"/>
        </w:rPr>
        <w:t xml:space="preserve">500</w:t>
      </w:r>
      <w:r>
        <w:rPr>
          <w:rFonts w:hint="eastAsia" w:ascii="宋体" w:hAnsi="宋体" w:eastAsia="宋体" w:cs="Times New Roman"/>
          <w:sz w:val="24"/>
          <w:highlight w:val="none"/>
        </w:rPr>
        <w:t xml:space="preserve">元/次；</w:t>
      </w:r>
      <w:r/>
    </w:p>
    <w:p>
      <w:pPr>
        <w:jc w:val="left"/>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（2）因乙方原因给甲方造成严重影响或后果的，扣款不低于5</w:t>
      </w:r>
      <w:r>
        <w:rPr>
          <w:rFonts w:hint="default" w:ascii="宋体" w:hAnsi="宋体" w:eastAsia="宋体" w:cs="Times New Roman"/>
          <w:sz w:val="24"/>
          <w:highlight w:val="none"/>
        </w:rPr>
        <w:t xml:space="preserve">00</w:t>
      </w:r>
      <w:r>
        <w:rPr>
          <w:rFonts w:hint="eastAsia" w:ascii="宋体" w:hAnsi="宋体" w:eastAsia="宋体" w:cs="Times New Roman"/>
          <w:sz w:val="24"/>
          <w:highlight w:val="none"/>
        </w:rPr>
        <w:t xml:space="preserve">元/次。</w:t>
      </w:r>
      <w:r/>
    </w:p>
    <w:p>
      <w:pPr>
        <w:jc w:val="left"/>
        <w:spacing w:before="156" w:after="156"/>
        <w:rPr>
          <w:rFonts w:hint="default" w:ascii="宋体" w:hAnsi="宋体" w:eastAsia="宋体" w:cs="Times New Roman"/>
          <w:sz w:val="24"/>
          <w:highlight w:val="none"/>
        </w:rPr>
      </w:pPr>
      <w:r>
        <w:rPr>
          <w:rFonts w:hint="eastAsia" w:ascii="宋体" w:hAnsi="宋体" w:eastAsia="宋体" w:cs="Times New Roman"/>
          <w:sz w:val="24"/>
          <w:highlight w:val="none"/>
        </w:rPr>
        <w:t xml:space="preserve">（3）甲方人员反应乙方服务质量、服务态度问题，一经核实扣款2</w:t>
      </w:r>
      <w:r>
        <w:rPr>
          <w:rFonts w:hint="default" w:ascii="宋体" w:hAnsi="宋体" w:eastAsia="宋体" w:cs="Times New Roman"/>
          <w:sz w:val="24"/>
          <w:highlight w:val="none"/>
        </w:rPr>
        <w:t xml:space="preserve">00</w:t>
      </w:r>
      <w:r>
        <w:rPr>
          <w:rFonts w:hint="eastAsia" w:ascii="宋体" w:hAnsi="宋体" w:eastAsia="宋体" w:cs="Times New Roman"/>
          <w:sz w:val="24"/>
          <w:highlight w:val="none"/>
        </w:rPr>
        <w:t xml:space="preserve">元/次。</w:t>
      </w:r>
      <w:r/>
    </w:p>
    <w:tbl>
      <w:tblPr>
        <w:tblStyle w:val="653"/>
        <w:tblW w:w="918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295"/>
      </w:tblGrid>
      <w:tr>
        <w:trPr>
          <w:trHeight w:val="593"/>
        </w:trPr>
        <w:tc>
          <w:tcPr>
            <w:tcW w:w="488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Times New Roman"/>
                <w:b/>
                <w:bCs/>
                <w:sz w:val="24"/>
                <w:highlight w:val="none"/>
              </w:rPr>
              <w:suppressLineNumbers w:val="0"/>
            </w:pPr>
            <w:r>
              <w:rPr>
                <w:rFonts w:hint="eastAsia" w:ascii="宋体" w:hAnsi="宋体" w:eastAsia="宋体" w:cs="Times New Roman"/>
                <w:b/>
                <w:bCs/>
                <w:sz w:val="24"/>
                <w:highlight w:val="none"/>
              </w:rPr>
              <w:t xml:space="preserve">考核得分</w:t>
            </w:r>
            <w:r/>
          </w:p>
        </w:tc>
        <w:tc>
          <w:tcPr>
            <w:tcW w:w="429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Times New Roman"/>
                <w:b/>
                <w:bCs/>
                <w:sz w:val="24"/>
                <w:highlight w:val="none"/>
              </w:rPr>
              <w:suppressLineNumbers w:val="0"/>
            </w:pPr>
            <w:r>
              <w:rPr>
                <w:rFonts w:hint="eastAsia" w:ascii="宋体" w:hAnsi="宋体" w:eastAsia="宋体" w:cs="Times New Roman"/>
                <w:b/>
                <w:bCs/>
                <w:sz w:val="24"/>
                <w:highlight w:val="none"/>
              </w:rPr>
              <w:t xml:space="preserve">扣除物业服务费支付比例（季度）</w:t>
            </w:r>
            <w:r/>
          </w:p>
        </w:tc>
      </w:tr>
      <w:tr>
        <w:trPr>
          <w:trHeight w:val="593"/>
        </w:trPr>
        <w:tc>
          <w:tcPr>
            <w:tcW w:w="488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大于85分（含）</w:t>
            </w:r>
            <w:r/>
          </w:p>
        </w:tc>
        <w:tc>
          <w:tcPr>
            <w:tcW w:w="429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w:t>
            </w:r>
            <w:r/>
          </w:p>
        </w:tc>
      </w:tr>
      <w:tr>
        <w:trPr>
          <w:trHeight w:val="593"/>
        </w:trPr>
        <w:tc>
          <w:tcPr>
            <w:tcW w:w="488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75分（含）—84分</w:t>
            </w:r>
            <w:r/>
          </w:p>
        </w:tc>
        <w:tc>
          <w:tcPr>
            <w:tcW w:w="429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2%</w:t>
            </w:r>
            <w:r/>
          </w:p>
        </w:tc>
      </w:tr>
      <w:tr>
        <w:trPr>
          <w:trHeight w:val="593"/>
        </w:trPr>
        <w:tc>
          <w:tcPr>
            <w:tcW w:w="488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65分（含）—74分</w:t>
            </w:r>
            <w:r/>
          </w:p>
        </w:tc>
        <w:tc>
          <w:tcPr>
            <w:tcW w:w="429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4%</w:t>
            </w:r>
            <w:r/>
          </w:p>
        </w:tc>
      </w:tr>
      <w:tr>
        <w:trPr>
          <w:trHeight w:val="602"/>
        </w:trPr>
        <w:tc>
          <w:tcPr>
            <w:tcW w:w="488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低于65分</w:t>
            </w:r>
            <w:r/>
          </w:p>
        </w:tc>
        <w:tc>
          <w:tcPr>
            <w:tcW w:w="4295" w:type="dxa"/>
            <w:vAlign w:val="center"/>
            <w:textDirection w:val="lrTb"/>
            <w:noWrap w:val="false"/>
          </w:tcPr>
          <w:p>
            <w:pPr>
              <w:ind w:left="0" w:right="0"/>
              <w:jc w:val="center"/>
              <w:keepLines w:val="0"/>
              <w:keepNext w:val="0"/>
              <w:spacing w:before="0" w:beforeAutospacing="0" w:after="0" w:afterAutospacing="0" w:line="660" w:lineRule="exact"/>
              <w:rPr>
                <w:rFonts w:hint="default" w:ascii="宋体" w:hAnsi="宋体" w:eastAsia="宋体" w:cs="等线 Light"/>
                <w:sz w:val="24"/>
                <w:highlight w:val="none"/>
              </w:rPr>
              <w:suppressLineNumbers w:val="0"/>
            </w:pPr>
            <w:r>
              <w:rPr>
                <w:rFonts w:hint="eastAsia" w:ascii="宋体" w:hAnsi="宋体" w:eastAsia="宋体" w:cs="等线 Light"/>
                <w:sz w:val="24"/>
                <w:highlight w:val="none"/>
              </w:rPr>
              <w:t xml:space="preserve">10%</w:t>
            </w:r>
            <w:r/>
          </w:p>
        </w:tc>
      </w:tr>
    </w:tbl>
    <w:p>
      <w:pPr>
        <w:ind w:firstLine="720"/>
        <w:spacing w:line="360" w:lineRule="auto"/>
        <w:rPr>
          <w:rFonts w:hint="eastAsia" w:hAnsi="宋体" w:eastAsia="黑体" w:cs="Times New Roman"/>
          <w:sz w:val="36"/>
          <w:szCs w:val="20"/>
          <w:highlight w:val="none"/>
        </w:rPr>
      </w:pPr>
      <w:r>
        <w:rPr>
          <w:rFonts w:hint="eastAsia" w:hAnsi="宋体" w:eastAsia="黑体" w:cs="Times New Roman"/>
          <w:sz w:val="36"/>
          <w:szCs w:val="20"/>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br w:type="page" w:clear="all"/>
      </w:r>
      <w:r/>
    </w:p>
    <w:p>
      <w:pPr>
        <w:pStyle w:val="649"/>
        <w:jc w:val="center"/>
        <w:spacing w:before="156" w:after="156" w:line="360" w:lineRule="auto"/>
        <w:rPr>
          <w:rFonts w:ascii="黑体" w:hAnsi="黑体" w:eastAsia="黑体"/>
          <w:b w:val="0"/>
          <w:highlight w:val="none"/>
        </w:rPr>
      </w:pPr>
      <w:r>
        <w:rPr>
          <w:rFonts w:hint="eastAsia" w:ascii="黑体" w:hAnsi="黑体" w:eastAsia="黑体"/>
          <w:b w:val="0"/>
          <w:highlight w:val="none"/>
        </w:rPr>
        <w:t xml:space="preserve">第四章  采购需求</w:t>
      </w:r>
      <w:bookmarkEnd w:id="5"/>
      <w:r/>
      <w:r/>
    </w:p>
    <w:p>
      <w:pPr>
        <w:ind w:firstLine="480"/>
        <w:jc w:val="left"/>
        <w:spacing w:line="500" w:lineRule="exact"/>
        <w:rPr>
          <w:sz w:val="24"/>
          <w:szCs w:val="24"/>
          <w:highlight w:val="none"/>
        </w:rPr>
      </w:pPr>
      <w:r>
        <w:rPr>
          <w:rFonts w:hint="eastAsia"/>
          <w:sz w:val="24"/>
          <w:szCs w:val="24"/>
          <w:highlight w:val="none"/>
        </w:rPr>
        <w:t xml:space="preserve">说明：本项目属性为</w:t>
      </w:r>
      <w:r>
        <w:rPr>
          <w:rFonts w:hint="eastAsia"/>
          <w:b/>
          <w:sz w:val="24"/>
          <w:szCs w:val="24"/>
          <w:highlight w:val="none"/>
        </w:rPr>
        <w:t xml:space="preserve">服务</w:t>
      </w:r>
      <w:r>
        <w:rPr>
          <w:rFonts w:hint="eastAsia"/>
          <w:sz w:val="24"/>
          <w:szCs w:val="24"/>
          <w:highlight w:val="none"/>
        </w:rPr>
        <w:t xml:space="preserve">，采购标的对应的中小企业划分标准所属行业为：</w:t>
      </w:r>
      <w:r>
        <w:rPr>
          <w:rFonts w:hint="eastAsia" w:ascii="宋体" w:hAnsi="宋体" w:eastAsia="宋体" w:cs="宋体"/>
          <w:b/>
          <w:sz w:val="24"/>
          <w:highlight w:val="none"/>
          <w:u w:val="single"/>
        </w:rPr>
        <w:t xml:space="preserve">物业管理</w:t>
      </w:r>
      <w:r>
        <w:rPr>
          <w:rFonts w:hint="eastAsia"/>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根据《关于印发中小企业划型标准规定的通知》（工信部联企业〔2011〕300号）规定，</w:t>
      </w:r>
      <w:r>
        <w:rPr>
          <w:rFonts w:hint="eastAsia" w:ascii="宋体" w:hAnsi="宋体" w:eastAsia="宋体" w:cs="宋体"/>
          <w:b/>
          <w:bCs/>
          <w:sz w:val="24"/>
          <w:szCs w:val="24"/>
          <w:highlight w:val="none"/>
          <w:u w:val="single"/>
        </w:rPr>
        <w:t xml:space="preserve">物业管理</w:t>
      </w:r>
      <w:r>
        <w:rPr>
          <w:rFonts w:hint="eastAsia" w:ascii="宋体" w:hAnsi="宋体" w:eastAsia="宋体" w:cs="宋体"/>
          <w:b/>
          <w:bCs/>
          <w:color w:val="000000"/>
          <w:sz w:val="24"/>
          <w:szCs w:val="24"/>
          <w:highlight w:val="none"/>
        </w:rPr>
        <w:t xml:space="preserve">行业划型标准：</w:t>
      </w:r>
      <w:r/>
    </w:p>
    <w:p>
      <w:pPr>
        <w:ind w:firstLine="480"/>
        <w:jc w:val="both"/>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b/>
          <w:bCs/>
          <w:sz w:val="24"/>
          <w:szCs w:val="24"/>
          <w:highlight w:val="none"/>
        </w:rPr>
        <w:t xml:space="preserve">从</w:t>
      </w:r>
      <w:r>
        <w:rPr>
          <w:rFonts w:hint="eastAsia" w:ascii="宋体" w:hAnsi="宋体" w:eastAsia="宋体" w:cs="宋体"/>
          <w:b/>
          <w:sz w:val="24"/>
          <w:szCs w:val="24"/>
          <w:highlight w:val="none"/>
        </w:rPr>
        <w:t xml:space="preserve">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sz w:val="24"/>
          <w:szCs w:val="24"/>
          <w:highlight w:val="none"/>
        </w:rP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ff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，由采购人根据实际情况设置，投标人须逐条明确作出满足实质性要求和条件的响应，否则将按无效响应处理。</w:t>
      </w:r>
      <w:r/>
    </w:p>
    <w:tbl>
      <w:tblPr>
        <w:tblStyle w:val="6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ind w:left="0" w:right="0"/>
              <w:jc w:val="center"/>
              <w:keepLines w:val="0"/>
              <w:keepNext w:val="0"/>
              <w:spacing w:before="0" w:beforeAutospacing="0" w:after="0" w:afterAutospacing="0" w:line="500" w:lineRule="exact"/>
              <w:rPr>
                <w:rFonts w:hint="default" w:ascii="黑体" w:hAnsi="黑体" w:eastAsia="黑体" w:cs="Times New Roman"/>
                <w:sz w:val="24"/>
                <w:szCs w:val="24"/>
                <w:highlight w:val="none"/>
              </w:rPr>
              <w:suppressLineNumbers w:val="0"/>
            </w:pPr>
            <w:r>
              <w:rPr>
                <w:rFonts w:hint="default" w:ascii="黑体" w:hAnsi="黑体" w:eastAsia="黑体" w:cs="Times New Roman"/>
                <w:sz w:val="24"/>
                <w:szCs w:val="24"/>
                <w:highlight w:val="none"/>
              </w:rPr>
              <w:t xml:space="preserve">采购需求中须满足的实质性要求和条件</w:t>
            </w:r>
            <w:r/>
          </w:p>
        </w:tc>
      </w:tr>
      <w:tr>
        <w:trPr>
          <w:jc w:val="center"/>
        </w:trPr>
        <w:tc>
          <w:tcPr>
            <w:tcBorders>
              <w:top w:val="single" w:color="auto" w:sz="4" w:space="0"/>
            </w:tcBorders>
            <w:tcW w:w="816" w:type="dxa"/>
            <w:vAlign w:val="top"/>
            <w:textDirection w:val="lrTb"/>
            <w:noWrap w:val="false"/>
          </w:tcPr>
          <w:p>
            <w:pPr>
              <w:ind w:left="0" w:right="0"/>
              <w:jc w:val="center"/>
              <w:keepLines w:val="0"/>
              <w:keepNext w:val="0"/>
              <w:spacing w:before="0" w:beforeAutospacing="0" w:after="0" w:afterAutospacing="0" w:line="500" w:lineRule="exact"/>
              <w:rPr>
                <w:rFonts w:hint="default" w:cs="Times New Roman"/>
                <w:b/>
                <w:sz w:val="24"/>
                <w:szCs w:val="24"/>
                <w:highlight w:val="none"/>
              </w:rPr>
              <w:suppressLineNumbers w:val="0"/>
            </w:pPr>
            <w:r>
              <w:rPr>
                <w:rFonts w:hint="eastAsia" w:ascii="宋体" w:hAnsi="宋体" w:eastAsia="宋体" w:cs="宋体"/>
                <w:b/>
                <w:color w:val="000000"/>
                <w:sz w:val="24"/>
                <w:szCs w:val="24"/>
                <w:highlight w:val="none"/>
              </w:rPr>
              <w:t xml:space="preserve">序号</w:t>
            </w:r>
            <w:r/>
          </w:p>
        </w:tc>
        <w:tc>
          <w:tcPr>
            <w:tcBorders>
              <w:top w:val="single" w:color="auto" w:sz="4" w:space="0"/>
            </w:tcBorders>
            <w:tcW w:w="7689" w:type="dxa"/>
            <w:vAlign w:val="top"/>
            <w:textDirection w:val="lrTb"/>
            <w:noWrap w:val="false"/>
          </w:tcPr>
          <w:p>
            <w:pPr>
              <w:ind w:left="0" w:right="0"/>
              <w:jc w:val="center"/>
              <w:keepLines w:val="0"/>
              <w:keepNext w:val="0"/>
              <w:spacing w:before="0" w:beforeAutospacing="0" w:after="0" w:afterAutospacing="0" w:line="500" w:lineRule="exact"/>
              <w:rPr>
                <w:rFonts w:hint="default" w:cs="Times New Roman"/>
                <w:b/>
                <w:sz w:val="24"/>
                <w:szCs w:val="24"/>
                <w:highlight w:val="none"/>
              </w:rPr>
              <w:suppressLineNumbers w:val="0"/>
            </w:pPr>
            <w:r>
              <w:rPr>
                <w:rFonts w:hint="eastAsia" w:ascii="宋体" w:hAnsi="宋体" w:eastAsia="宋体" w:cs="宋体"/>
                <w:b/>
                <w:color w:val="000000"/>
                <w:sz w:val="24"/>
                <w:szCs w:val="24"/>
                <w:highlight w:val="none"/>
              </w:rPr>
              <w:t xml:space="preserve">实质性要求和条件</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500" w:lineRule="exact"/>
              <w:rPr>
                <w:rFonts w:hint="default" w:cs="Times New Roman"/>
                <w:sz w:val="24"/>
                <w:szCs w:val="24"/>
                <w:highlight w:val="none"/>
              </w:rPr>
              <w:suppressLineNumbers w:val="0"/>
            </w:pPr>
            <w:r>
              <w:rPr>
                <w:rFonts w:hint="eastAsia" w:ascii="宋体" w:hAnsi="宋体" w:eastAsia="宋体" w:cs="宋体"/>
                <w:color w:val="000000"/>
                <w:sz w:val="24"/>
                <w:szCs w:val="24"/>
                <w:highlight w:val="none"/>
              </w:rPr>
              <w:t xml:space="preserve">1</w:t>
            </w:r>
            <w:r/>
          </w:p>
        </w:tc>
        <w:tc>
          <w:tcPr>
            <w:tcW w:w="7689" w:type="dxa"/>
            <w:vAlign w:val="top"/>
            <w:textDirection w:val="lrTb"/>
            <w:noWrap w:val="false"/>
          </w:tcPr>
          <w:p>
            <w:pPr>
              <w:ind w:left="0" w:right="0"/>
              <w:jc w:val="left"/>
              <w:keepLines w:val="0"/>
              <w:keepNext w:val="0"/>
              <w:spacing w:before="0" w:beforeAutospacing="0" w:after="0" w:afterAutospacing="0" w:line="500" w:lineRule="exact"/>
              <w:rPr>
                <w:rFonts w:hint="default" w:ascii="宋体" w:hAnsi="宋体" w:eastAsia="宋体" w:cs="宋体"/>
                <w:b/>
                <w:i/>
                <w:color w:val="000000"/>
                <w:sz w:val="24"/>
                <w:szCs w:val="24"/>
                <w:highlight w:val="none"/>
                <w:u w:val="single"/>
                <w:lang w:val="en-US" w:eastAsia="zh-CN"/>
              </w:rPr>
              <w:suppressLineNumbers w:val="0"/>
            </w:pPr>
            <w:r>
              <w:rPr>
                <w:rFonts w:hint="eastAsia" w:ascii="宋体" w:hAnsi="宋体" w:eastAsia="宋体" w:cs="宋体"/>
                <w:b/>
                <w:i/>
                <w:color w:val="000000"/>
                <w:sz w:val="24"/>
                <w:szCs w:val="24"/>
                <w:highlight w:val="none"/>
                <w:u w:val="single"/>
                <w:lang w:val="en-US" w:eastAsia="zh-CN"/>
              </w:rPr>
              <w:t xml:space="preserve">人员配置：项目经理1人，项目副经理1人，前台接待2人，会务服务3人，工程主管1人，综合维修5人，保安主管1人</w:t>
            </w:r>
            <w:r>
              <w:rPr>
                <w:rFonts w:hint="eastAsia" w:ascii="宋体" w:hAnsi="宋体" w:cs="宋体"/>
                <w:b/>
                <w:i/>
                <w:color w:val="000000"/>
                <w:sz w:val="24"/>
                <w:szCs w:val="24"/>
                <w:highlight w:val="none"/>
                <w:u w:val="single"/>
                <w:lang w:val="en-US" w:eastAsia="zh-CN"/>
              </w:rPr>
              <w:t xml:space="preserve">（具有保安员证）</w:t>
            </w:r>
            <w:r>
              <w:rPr>
                <w:rFonts w:hint="eastAsia" w:ascii="宋体" w:hAnsi="宋体" w:eastAsia="宋体" w:cs="宋体"/>
                <w:b/>
                <w:i/>
                <w:color w:val="000000"/>
                <w:sz w:val="24"/>
                <w:szCs w:val="24"/>
                <w:highlight w:val="none"/>
                <w:u w:val="single"/>
                <w:lang w:val="en-US" w:eastAsia="zh-CN"/>
              </w:rPr>
              <w:t xml:space="preserve">，消防中控员12人</w:t>
            </w:r>
            <w:r>
              <w:rPr>
                <w:rFonts w:hint="eastAsia" w:ascii="宋体" w:hAnsi="宋体" w:cs="宋体"/>
                <w:b/>
                <w:i/>
                <w:color w:val="000000"/>
                <w:sz w:val="24"/>
                <w:szCs w:val="24"/>
                <w:highlight w:val="none"/>
                <w:u w:val="single"/>
                <w:lang w:val="en-US" w:eastAsia="zh-CN"/>
              </w:rPr>
              <w:t xml:space="preserve">（</w:t>
            </w:r>
            <w:r>
              <w:rPr>
                <w:rFonts w:hint="eastAsia" w:ascii="宋体" w:hAnsi="宋体" w:cs="宋体"/>
                <w:b/>
                <w:bCs/>
                <w:i/>
                <w:iCs/>
                <w:sz w:val="24"/>
                <w:highlight w:val="none"/>
                <w:u w:val="single"/>
                <w:lang w:val="en-US" w:eastAsia="zh-CN"/>
              </w:rPr>
              <w:t xml:space="preserve">具有中级（四级）及以上消防设施操作员或建（构）筑物消防员证书</w:t>
            </w:r>
            <w:r>
              <w:rPr>
                <w:rFonts w:hint="eastAsia" w:ascii="宋体" w:hAnsi="宋体" w:cs="宋体"/>
                <w:b/>
                <w:i/>
                <w:color w:val="000000"/>
                <w:sz w:val="24"/>
                <w:szCs w:val="24"/>
                <w:highlight w:val="none"/>
                <w:u w:val="single"/>
                <w:lang w:val="en-US" w:eastAsia="zh-CN"/>
              </w:rPr>
              <w:t xml:space="preserve">）</w:t>
            </w:r>
            <w:r>
              <w:rPr>
                <w:rFonts w:hint="eastAsia" w:ascii="宋体" w:hAnsi="宋体" w:eastAsia="宋体" w:cs="宋体"/>
                <w:b/>
                <w:i/>
                <w:color w:val="000000"/>
                <w:sz w:val="24"/>
                <w:szCs w:val="24"/>
                <w:highlight w:val="none"/>
                <w:u w:val="single"/>
                <w:lang w:val="en-US" w:eastAsia="zh-CN"/>
              </w:rPr>
              <w:t xml:space="preserve">，保安员18人（具有保安员证），保洁主管1，保洁员16人，共计 61 人。</w:t>
            </w:r>
            <w:r/>
          </w:p>
          <w:p>
            <w:pPr>
              <w:ind w:left="0" w:right="0"/>
              <w:jc w:val="left"/>
              <w:keepLines w:val="0"/>
              <w:keepNext w:val="0"/>
              <w:spacing w:before="0" w:beforeAutospacing="0" w:after="0" w:afterAutospacing="0" w:line="500" w:lineRule="exact"/>
              <w:rPr>
                <w:rFonts w:hint="default" w:ascii="宋体" w:hAnsi="宋体" w:eastAsia="宋体" w:cs="宋体"/>
                <w:b/>
                <w:i/>
                <w:color w:val="000000"/>
                <w:sz w:val="24"/>
                <w:szCs w:val="24"/>
                <w:highlight w:val="none"/>
                <w:u w:val="single"/>
                <w:lang w:val="en-US" w:eastAsia="zh-CN"/>
              </w:rPr>
              <w:suppressLineNumbers w:val="0"/>
            </w:pPr>
            <w:r>
              <w:rPr>
                <w:rFonts w:hint="eastAsia" w:ascii="宋体" w:hAnsi="宋体" w:eastAsia="宋体" w:cs="宋体"/>
                <w:b/>
                <w:i/>
                <w:color w:val="000000"/>
                <w:sz w:val="24"/>
                <w:szCs w:val="24"/>
                <w:highlight w:val="none"/>
                <w:u w:val="single"/>
                <w:lang w:val="en-US" w:eastAsia="zh-CN"/>
              </w:rPr>
              <w:t xml:space="preserve">各岗位设置服务人数及配置要求为最低要求，投标人必须书面承诺（格式自拟）不少于各岗位最低人数要求及人员配置要求，并且投标人针对本项目配备的人员必须在中标后实际应用于本项目，否则投标无效。</w:t>
            </w:r>
            <w:r/>
          </w:p>
        </w:tc>
      </w:tr>
      <w:tr>
        <w:trPr>
          <w:jc w:val="center"/>
        </w:trPr>
        <w:tc>
          <w:tcPr>
            <w:tcW w:w="816" w:type="dxa"/>
            <w:vAlign w:val="center"/>
            <w:textDirection w:val="lrTb"/>
            <w:noWrap w:val="false"/>
          </w:tcPr>
          <w:p>
            <w:pPr>
              <w:ind w:left="0" w:right="0"/>
              <w:jc w:val="center"/>
              <w:keepLines w:val="0"/>
              <w:keepNext w:val="0"/>
              <w:spacing w:before="0" w:beforeAutospacing="0" w:after="0" w:afterAutospacing="0" w:line="500" w:lineRule="exact"/>
              <w:rPr>
                <w:rFonts w:hint="default" w:ascii="宋体" w:hAnsi="宋体" w:cs="宋体"/>
                <w:color w:val="000000"/>
                <w:sz w:val="24"/>
                <w:szCs w:val="24"/>
                <w:highlight w:val="none"/>
                <w:u w:val="single"/>
                <w:lang w:val="en-US" w:eastAsia="zh-CN"/>
              </w:rPr>
              <w:suppressLineNumbers w:val="0"/>
            </w:pPr>
            <w:r/>
            <w:bookmarkStart w:id="6" w:name="_Toc155796360"/>
            <w:r>
              <w:rPr>
                <w:rFonts w:hint="eastAsia" w:ascii="宋体" w:hAnsi="宋体" w:cs="宋体"/>
                <w:color w:val="000000"/>
                <w:sz w:val="24"/>
                <w:szCs w:val="24"/>
                <w:highlight w:val="none"/>
                <w:u w:val="none"/>
                <w:lang w:val="en-US" w:eastAsia="zh-CN"/>
              </w:rPr>
              <w:t xml:space="preserve">2</w:t>
            </w:r>
            <w:r/>
          </w:p>
        </w:tc>
        <w:tc>
          <w:tcPr>
            <w:tcW w:w="7689" w:type="dxa"/>
            <w:vAlign w:val="top"/>
            <w:textDirection w:val="lrTb"/>
            <w:noWrap w:val="false"/>
          </w:tcPr>
          <w:p>
            <w:pPr>
              <w:ind w:left="0" w:right="0" w:firstLine="482"/>
              <w:keepLines w:val="0"/>
              <w:keepNext w:val="0"/>
              <w:pageBreakBefore w:val="0"/>
              <w:spacing w:before="0" w:beforeAutospacing="0" w:after="0" w:afterAutospacing="0" w:line="360" w:lineRule="auto"/>
              <w:widowControl w:val="off"/>
              <w:rPr>
                <w:rFonts w:hint="default" w:ascii="宋体" w:hAnsi="宋体" w:eastAsia="宋体" w:cs="宋体"/>
                <w:b/>
                <w:i/>
                <w:iCs/>
                <w:sz w:val="24"/>
                <w:highlight w:val="none"/>
                <w:u w:val="single"/>
                <w:lang w:val="en-US" w:eastAsia="zh-CN"/>
              </w:rPr>
              <w:suppressLineNumbers w:val="0"/>
            </w:pPr>
            <w:r>
              <w:rPr>
                <w:rFonts w:hint="eastAsia" w:ascii="宋体" w:hAnsi="宋体" w:cs="宋体"/>
                <w:b/>
                <w:i/>
                <w:iCs/>
                <w:sz w:val="24"/>
                <w:highlight w:val="none"/>
                <w:u w:val="single"/>
                <w:lang w:val="en-US" w:eastAsia="zh-CN"/>
              </w:rPr>
              <w:t xml:space="preserve">投标人必须书面承诺（格式自拟），在合同签订前，提供本项目配置的保安主管、保安员的保安员证书、消防中控员的</w:t>
            </w:r>
            <w:r>
              <w:rPr>
                <w:rFonts w:hint="eastAsia" w:ascii="宋体" w:hAnsi="宋体" w:eastAsia="宋体" w:cs="宋体"/>
                <w:b/>
                <w:bCs/>
                <w:i/>
                <w:iCs/>
                <w:sz w:val="24"/>
                <w:szCs w:val="24"/>
                <w:highlight w:val="none"/>
                <w:u w:val="single"/>
                <w:lang w:val="en-US" w:eastAsia="zh-CN"/>
              </w:rPr>
              <w:t xml:space="preserve">中级（四级）及以上消防设施操作员或建（构）筑物消防员证书</w:t>
            </w:r>
            <w:r>
              <w:rPr>
                <w:rFonts w:hint="eastAsia" w:ascii="宋体" w:hAnsi="宋体" w:cs="宋体"/>
                <w:b/>
                <w:bCs/>
                <w:i/>
                <w:iCs/>
                <w:sz w:val="24"/>
                <w:szCs w:val="24"/>
                <w:highlight w:val="none"/>
                <w:u w:val="single"/>
                <w:lang w:val="en-US" w:eastAsia="zh-CN"/>
              </w:rPr>
              <w:t xml:space="preserve">给采购人核实，否则投标无效。</w:t>
            </w:r>
            <w:r/>
          </w:p>
          <w:p>
            <w:pPr>
              <w:ind w:left="0" w:right="0"/>
              <w:jc w:val="left"/>
              <w:keepLines w:val="0"/>
              <w:keepNext w:val="0"/>
              <w:spacing w:before="0" w:beforeAutospacing="0" w:after="0" w:afterAutospacing="0" w:line="500" w:lineRule="exact"/>
              <w:rPr>
                <w:rFonts w:hint="eastAsia" w:ascii="宋体" w:hAnsi="宋体" w:eastAsia="宋体" w:cs="宋体"/>
                <w:b/>
                <w:bCs/>
                <w:i/>
                <w:iCs/>
                <w:sz w:val="24"/>
                <w:highlight w:val="none"/>
                <w:u w:val="single"/>
              </w:rPr>
              <w:suppressLineNumbers w:val="0"/>
            </w:pPr>
            <w:r>
              <w:rPr>
                <w:rFonts w:hint="eastAsia" w:ascii="宋体" w:hAnsi="宋体" w:eastAsia="宋体" w:cs="宋体"/>
                <w:b/>
                <w:bCs/>
                <w:i/>
                <w:iCs/>
                <w:sz w:val="24"/>
                <w:highlight w:val="none"/>
                <w:u w:val="single"/>
              </w:rPr>
            </w:r>
            <w:r/>
          </w:p>
        </w:tc>
      </w:tr>
      <w:tr>
        <w:trPr>
          <w:jc w:val="center"/>
        </w:trPr>
        <w:tc>
          <w:tcPr>
            <w:shd w:val="clear" w:color="auto" w:fill="auto"/>
            <w:tcW w:w="816" w:type="dxa"/>
            <w:vAlign w:val="center"/>
            <w:textDirection w:val="lrTb"/>
            <w:noWrap w:val="false"/>
          </w:tcPr>
          <w:p>
            <w:pPr>
              <w:ind w:left="0" w:right="0"/>
              <w:jc w:val="center"/>
              <w:keepLines w:val="0"/>
              <w:keepNext w:val="0"/>
              <w:spacing w:before="0" w:beforeAutospacing="0" w:after="0" w:afterAutospacing="0" w:line="500" w:lineRule="exact"/>
              <w:rPr>
                <w:rFonts w:hint="eastAsia" w:ascii="Calibri" w:hAnsi="Calibri" w:eastAsia="宋体" w:cs="Times New Roman"/>
                <w:sz w:val="24"/>
                <w:szCs w:val="24"/>
                <w:highlight w:val="none"/>
                <w:lang w:val="en-US" w:eastAsia="zh-CN" w:bidi="ar-SA"/>
              </w:rPr>
              <w:suppressLineNumbers w:val="0"/>
            </w:pPr>
            <w:r>
              <w:rPr>
                <w:rFonts w:hint="eastAsia" w:ascii="宋体" w:hAnsi="宋体" w:cs="宋体"/>
                <w:color w:val="000000"/>
                <w:sz w:val="24"/>
                <w:szCs w:val="24"/>
                <w:highlight w:val="none"/>
                <w:lang w:val="en-US" w:eastAsia="zh-CN"/>
              </w:rPr>
              <w:t xml:space="preserve">3</w:t>
            </w:r>
            <w:r/>
          </w:p>
        </w:tc>
        <w:tc>
          <w:tcPr>
            <w:shd w:val="clear" w:color="auto" w:fill="auto"/>
            <w:tcW w:w="7689" w:type="dxa"/>
            <w:vAlign w:val="top"/>
            <w:textDirection w:val="lrTb"/>
            <w:noWrap w:val="false"/>
          </w:tcPr>
          <w:p>
            <w:pPr>
              <w:ind w:left="0" w:right="0"/>
              <w:jc w:val="left"/>
              <w:keepLines w:val="0"/>
              <w:keepNext w:val="0"/>
              <w:spacing w:before="0" w:beforeAutospacing="0" w:after="0" w:afterAutospacing="0" w:line="500" w:lineRule="exact"/>
              <w:rPr>
                <w:rFonts w:hint="eastAsia" w:ascii="Calibri" w:hAnsi="Calibri" w:eastAsia="宋体" w:cs="Times New Roman"/>
                <w:sz w:val="24"/>
                <w:szCs w:val="24"/>
                <w:highlight w:val="none"/>
                <w:lang w:val="en-US" w:eastAsia="zh-CN" w:bidi="ar-SA"/>
              </w:rPr>
              <w:suppressLineNumbers w:val="0"/>
            </w:pPr>
            <w:r>
              <w:rPr>
                <w:rFonts w:hint="eastAsia" w:ascii="宋体" w:hAnsi="宋体" w:eastAsia="宋体" w:cs="宋体"/>
                <w:b/>
                <w:bCs/>
                <w:i/>
                <w:iCs/>
                <w:color w:val="000000"/>
                <w:sz w:val="24"/>
                <w:highlight w:val="none"/>
                <w:u w:val="single"/>
              </w:rPr>
              <w:t xml:space="preserve">服务时间：一年（自合同约定之日起算）</w:t>
            </w:r>
            <w:r/>
          </w:p>
        </w:tc>
      </w:tr>
    </w:tbl>
    <w:p>
      <w:pPr>
        <w:ind w:firstLine="480"/>
        <w:rPr>
          <w:sz w:val="24"/>
          <w:szCs w:val="24"/>
          <w:highlight w:val="none"/>
        </w:rPr>
      </w:pPr>
      <w:r>
        <w:rPr>
          <w:sz w:val="24"/>
          <w:szCs w:val="24"/>
          <w:highlight w:val="none"/>
        </w:rPr>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一、项目概况（或背景或主要建设内容）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江苏中科能源动力研究中心（原名江苏中国科学院能源动力研究中心，2021年6月份更名）是经江苏省机构编制委员会办公室批准设立的省属科研事业单位，举办单位为江苏省科学技术厅、连云港市人民政府。2018年5月，中科院、江苏省、连云港市三方研究同意，江苏中科能源动力研究中心作为中国科学院工程热物理研究所连云港基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中心作为参建单位，承担了由中国科学院工程热物理研究所作为项目法人单位的高效低碳燃气轮机试验装置国家重大科技基础设施项目江苏的建设内容。随着大装置建设已到</w:t>
      </w:r>
      <w:r>
        <w:rPr>
          <w:rFonts w:hint="eastAsia" w:ascii="宋体" w:hAnsi="宋体" w:cs="宋体"/>
          <w:sz w:val="24"/>
          <w:highlight w:val="none"/>
          <w:lang w:val="en-US" w:eastAsia="zh-CN"/>
        </w:rPr>
        <w:t xml:space="preserve">验收</w:t>
      </w:r>
      <w:r>
        <w:rPr>
          <w:rFonts w:hint="eastAsia" w:ascii="宋体" w:hAnsi="宋体" w:eastAsia="宋体" w:cs="宋体"/>
          <w:sz w:val="24"/>
          <w:highlight w:val="none"/>
        </w:rPr>
        <w:t xml:space="preserve">阶段,考虑后续确保中心及大装置的物业服务保障正常运行，本次中心拟通过公开招标方式对物业管理服务项目进行招标。</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二、服务技术要求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1、服务范围：</w:t>
      </w:r>
      <w:r>
        <w:rPr>
          <w:rFonts w:hint="eastAsia" w:ascii="宋体" w:hAnsi="宋体" w:eastAsia="宋体" w:cs="宋体"/>
          <w:sz w:val="24"/>
          <w:highlight w:val="none"/>
        </w:rPr>
        <w:t xml:space="preserve">江苏中科能源动力研究中心物业管理服务，包含安保、保洁、消防、综合维修、会务接待等五项物业服务进行招标，</w:t>
      </w:r>
      <w:r>
        <w:rPr>
          <w:rFonts w:hint="eastAsia" w:ascii="宋体" w:hAnsi="宋体" w:eastAsia="宋体" w:cs="宋体"/>
          <w:sz w:val="24"/>
          <w:highlight w:val="none"/>
          <w:lang w:val="en-US" w:eastAsia="zh-CN"/>
        </w:rPr>
        <w:t xml:space="preserve">其中中心主要</w:t>
      </w:r>
      <w:r>
        <w:rPr>
          <w:rFonts w:hint="eastAsia" w:ascii="宋体" w:hAnsi="宋体" w:eastAsia="宋体" w:cs="宋体"/>
          <w:sz w:val="24"/>
          <w:highlight w:val="none"/>
        </w:rPr>
        <w:t xml:space="preserve">办公生活场所建筑面积约14211平</w:t>
      </w:r>
      <w:r>
        <w:rPr>
          <w:rFonts w:hint="eastAsia" w:ascii="宋体" w:hAnsi="宋体" w:eastAsia="宋体" w:cs="宋体"/>
          <w:sz w:val="24"/>
          <w:highlight w:val="none"/>
          <w:lang w:val="en-US" w:eastAsia="zh-CN"/>
        </w:rPr>
        <w:t xml:space="preserve">方</w:t>
      </w:r>
      <w:r>
        <w:rPr>
          <w:rFonts w:hint="eastAsia" w:ascii="宋体" w:hAnsi="宋体" w:eastAsia="宋体" w:cs="宋体"/>
          <w:sz w:val="24"/>
          <w:highlight w:val="none"/>
        </w:rPr>
        <w:t xml:space="preserve">米，</w:t>
      </w:r>
      <w:r>
        <w:rPr>
          <w:rFonts w:hint="eastAsia" w:ascii="宋体" w:hAnsi="宋体" w:eastAsia="宋体" w:cs="宋体"/>
          <w:sz w:val="24"/>
          <w:highlight w:val="none"/>
          <w:lang w:val="en-US" w:eastAsia="zh-CN"/>
        </w:rPr>
        <w:t xml:space="preserve">总面约412亩；大装置建筑面积约 31000平方米</w:t>
      </w:r>
      <w:r>
        <w:rPr>
          <w:rFonts w:hint="eastAsia" w:ascii="宋体" w:hAnsi="宋体" w:eastAsia="宋体" w:cs="宋体"/>
          <w:sz w:val="24"/>
          <w:highlight w:val="none"/>
        </w:rPr>
        <w:t xml:space="preserve">。</w:t>
      </w:r>
      <w:r/>
    </w:p>
    <w:p>
      <w:pPr>
        <w:ind w:firstLine="480"/>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2、服务内容：</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前台接待、会务服务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日常来访客人的接待、咨询、引导工作，会议服务工作，对日常住宿客人的接待、咨询、引导工作。对接协调沟通绿植、健身器材的养护保养及更换工作、前台接待处工作环境的卫生保洁，桌椅摆放整齐和</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安排的其他工作。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建立齐全的物业管理档案（包括物业存档材料档案、设备管理档案、采购人或使用人资料档案、日常管理档案等）；</w:t>
      </w:r>
      <w:r/>
    </w:p>
    <w:p>
      <w:pPr>
        <w:numPr>
          <w:ilvl w:val="0"/>
          <w:numId w:val="0"/>
        </w:numPr>
        <w:ind w:left="420"/>
        <w:spacing w:line="360" w:lineRule="auto"/>
        <w:rPr>
          <w:rFonts w:hint="eastAsia" w:ascii="宋体" w:hAnsi="宋体" w:eastAsia="宋体" w:cs="宋体"/>
          <w:bCs/>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配电值班、综合维修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高压配电值班，并做好相关巡视检查记录；强弱电系统维修工作；保证</w:t>
      </w:r>
      <w:r>
        <w:rPr>
          <w:rFonts w:hint="eastAsia" w:ascii="宋体" w:hAnsi="宋体" w:eastAsia="宋体" w:cs="宋体"/>
          <w:sz w:val="24"/>
          <w:highlight w:val="none"/>
          <w:lang w:val="en-US" w:eastAsia="zh-CN"/>
        </w:rPr>
        <w:t xml:space="preserve">园区</w:t>
      </w:r>
      <w:r>
        <w:rPr>
          <w:rFonts w:hint="eastAsia" w:ascii="宋体" w:hAnsi="宋体" w:eastAsia="宋体" w:cs="宋体"/>
          <w:sz w:val="24"/>
          <w:highlight w:val="none"/>
        </w:rPr>
        <w:t xml:space="preserve">各种给水、补水、污水、废水设施的正常使用；公共设施设备的正常运行、维护和管理；配合空调、消防、电梯等维保单位做好相关工作。</w:t>
      </w:r>
      <w:r/>
    </w:p>
    <w:p>
      <w:pPr>
        <w:numPr>
          <w:ilvl w:val="0"/>
          <w:numId w:val="0"/>
        </w:numPr>
        <w:ind w:left="420"/>
        <w:spacing w:line="360" w:lineRule="auto"/>
        <w:rPr>
          <w:rFonts w:hint="eastAsia" w:ascii="宋体" w:hAnsi="宋体" w:eastAsia="宋体" w:cs="宋体"/>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安保服务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24小时值班及园区巡逻。</w:t>
      </w:r>
      <w:r>
        <w:rPr>
          <w:rFonts w:hint="eastAsia" w:ascii="宋体" w:hAnsi="宋体" w:eastAsia="宋体" w:cs="宋体"/>
          <w:sz w:val="24"/>
          <w:highlight w:val="none"/>
          <w:lang w:val="en-US" w:eastAsia="zh-CN"/>
        </w:rPr>
        <w:t xml:space="preserve">设置门卫室24小时值班（负责访客管理、报刊信件收发、外卖管理、快递管理）</w:t>
      </w:r>
      <w:r>
        <w:rPr>
          <w:rFonts w:hint="eastAsia" w:ascii="宋体" w:hAnsi="宋体" w:eastAsia="宋体" w:cs="宋体"/>
          <w:sz w:val="24"/>
          <w:highlight w:val="none"/>
        </w:rPr>
        <w:t xml:space="preserve">，上下班时间段立岗；负责</w:t>
      </w:r>
      <w:r>
        <w:rPr>
          <w:rFonts w:hint="eastAsia" w:ascii="宋体" w:hAnsi="宋体" w:eastAsia="宋体" w:cs="宋体"/>
          <w:sz w:val="24"/>
          <w:highlight w:val="none"/>
          <w:lang w:val="en-US" w:eastAsia="zh-CN"/>
        </w:rPr>
        <w:t xml:space="preserve">园区</w:t>
      </w:r>
      <w:r>
        <w:rPr>
          <w:rFonts w:hint="eastAsia" w:ascii="宋体" w:hAnsi="宋体" w:eastAsia="宋体" w:cs="宋体"/>
          <w:sz w:val="24"/>
          <w:highlight w:val="none"/>
        </w:rPr>
        <w:t xml:space="preserve">出入管理、交通秩序管理、车辆管理。</w:t>
      </w:r>
      <w:r/>
    </w:p>
    <w:p>
      <w:pPr>
        <w:numPr>
          <w:ilvl w:val="0"/>
          <w:numId w:val="0"/>
        </w:numPr>
        <w:ind w:left="420"/>
        <w:spacing w:line="360" w:lineRule="auto"/>
        <w:rPr>
          <w:rFonts w:hint="eastAsia" w:ascii="宋体" w:hAnsi="宋体" w:eastAsia="宋体" w:cs="宋体"/>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消防中控值班服务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要求，负责消防监控室24小时双人值守，保证消防自动报警系统、闭路监控系统、门禁系统、周界布防系统正常运行；对</w:t>
      </w:r>
      <w:r>
        <w:rPr>
          <w:rFonts w:hint="eastAsia" w:ascii="宋体" w:hAnsi="宋体" w:eastAsia="宋体" w:cs="宋体"/>
          <w:sz w:val="24"/>
          <w:highlight w:val="none"/>
          <w:lang w:val="en-US" w:eastAsia="zh-CN"/>
        </w:rPr>
        <w:t xml:space="preserve">园区</w:t>
      </w:r>
      <w:r>
        <w:rPr>
          <w:rFonts w:hint="eastAsia" w:ascii="宋体" w:hAnsi="宋体" w:eastAsia="宋体" w:cs="宋体"/>
          <w:sz w:val="24"/>
          <w:highlight w:val="none"/>
        </w:rPr>
        <w:t xml:space="preserve">进行不间断安全防火巡查；负责各项消防安全检查工作，对灭火器等应急器材进行定期检查，协助配合消防维保公司定期维护消防系统，确保处于正常使用状态。</w:t>
      </w:r>
      <w:r/>
    </w:p>
    <w:p>
      <w:pPr>
        <w:numPr>
          <w:ilvl w:val="0"/>
          <w:numId w:val="0"/>
        </w:numPr>
        <w:ind w:left="420"/>
        <w:spacing w:line="360" w:lineRule="auto"/>
        <w:rPr>
          <w:rFonts w:hint="eastAsia" w:ascii="宋体" w:hAnsi="宋体" w:eastAsia="宋体" w:cs="宋体"/>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保洁服务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研发楼、综合楼、大厅及门前、电梯、楼梯、楼道及卫生间、测控分析楼、燃烧实验室一层卫生间、燃烧实验室控制室、健身房及器材、</w:t>
      </w:r>
      <w:r>
        <w:rPr>
          <w:rFonts w:hint="eastAsia" w:ascii="宋体" w:hAnsi="宋体" w:eastAsia="宋体" w:cs="宋体"/>
          <w:b w:val="0"/>
          <w:bCs w:val="0"/>
          <w:sz w:val="24"/>
          <w:highlight w:val="none"/>
        </w:rPr>
        <w:t xml:space="preserve">室外篮球场、足球场卫生</w:t>
      </w:r>
      <w:r>
        <w:rPr>
          <w:rFonts w:hint="eastAsia" w:ascii="宋体" w:hAnsi="宋体" w:eastAsia="宋体" w:cs="宋体"/>
          <w:b/>
          <w:bCs/>
          <w:sz w:val="24"/>
          <w:highlight w:val="none"/>
          <w:lang w:eastAsia="zh-CN"/>
        </w:rPr>
        <w:t xml:space="preserve">、</w:t>
      </w:r>
      <w:r>
        <w:rPr>
          <w:rFonts w:hint="eastAsia" w:ascii="宋体" w:hAnsi="宋体" w:eastAsia="宋体" w:cs="宋体"/>
          <w:sz w:val="24"/>
          <w:highlight w:val="none"/>
          <w:lang w:val="en-US" w:eastAsia="zh-CN"/>
        </w:rPr>
        <w:t xml:space="preserve">大装置使用部分</w:t>
      </w:r>
      <w:r>
        <w:rPr>
          <w:rFonts w:hint="eastAsia" w:ascii="宋体" w:hAnsi="宋体" w:eastAsia="宋体" w:cs="宋体"/>
          <w:sz w:val="24"/>
          <w:highlight w:val="none"/>
        </w:rPr>
        <w:t xml:space="preserve">等公共区域的日常清洁，纱窗清洗、垃圾收集，日常蚊蝇消杀等常规保洁服务。</w:t>
      </w:r>
      <w:r/>
    </w:p>
    <w:p>
      <w:pPr>
        <w:contextualSpacing/>
        <w:ind w:left="0" w:firstLine="480"/>
        <w:jc w:val="left"/>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窗帘清洗1次/年，</w:t>
      </w:r>
      <w:r>
        <w:rPr>
          <w:rFonts w:hint="eastAsia" w:ascii="宋体" w:hAnsi="宋体" w:eastAsia="宋体" w:cs="宋体"/>
          <w:b w:val="0"/>
          <w:bCs/>
          <w:sz w:val="24"/>
          <w:szCs w:val="24"/>
          <w:highlight w:val="none"/>
          <w:lang w:val="en-US" w:eastAsia="zh-CN" w:bidi="ar-SA"/>
        </w:rPr>
        <w:t xml:space="preserve">外墙、外窗保洁</w:t>
      </w:r>
      <w:r>
        <w:rPr>
          <w:rFonts w:hint="eastAsia" w:ascii="宋体" w:hAnsi="宋体" w:eastAsia="宋体" w:cs="宋体"/>
          <w:sz w:val="24"/>
          <w:szCs w:val="24"/>
          <w:highlight w:val="none"/>
          <w:lang w:val="en-US" w:eastAsia="zh-CN" w:bidi="ar-SA"/>
        </w:rPr>
        <w:t xml:space="preserve">相关费用由采购人承担；石材养护地板打蜡1次/年，相关费用由采购人承担。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3、服务技术要求：</w:t>
      </w:r>
      <w:r>
        <w:rPr>
          <w:rFonts w:hint="eastAsia" w:ascii="宋体" w:hAnsi="宋体" w:eastAsia="宋体" w:cs="宋体"/>
          <w:sz w:val="24"/>
          <w:highlight w:val="none"/>
        </w:rPr>
        <w:t xml:space="preserve">本项目包含的各项内容均须上门服务。须做到符合《江苏省物业管理条例》、《连云港市物业管理实施细则》以及相关法规的规定。</w:t>
      </w:r>
      <w:r>
        <w:rPr>
          <w:rFonts w:hint="eastAsia" w:ascii="宋体" w:hAnsi="宋体" w:eastAsia="宋体" w:cs="宋体"/>
          <w:bCs/>
          <w:sz w:val="24"/>
          <w:highlight w:val="none"/>
        </w:rPr>
        <w:t xml:space="preserve">物业党支部建设方向要积极按照</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党委党建的工作要求。</w:t>
      </w:r>
      <w:r/>
    </w:p>
    <w:p>
      <w:pPr>
        <w:ind w:left="420"/>
        <w:spacing w:line="440" w:lineRule="exact"/>
        <w:rPr>
          <w:rFonts w:hint="eastAsia" w:ascii="宋体" w:hAnsi="宋体" w:eastAsia="宋体" w:cs="宋体"/>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项目</w:t>
      </w:r>
      <w:r>
        <w:rPr>
          <w:rFonts w:hint="eastAsia" w:ascii="宋体" w:hAnsi="宋体" w:eastAsia="宋体" w:cs="宋体"/>
          <w:b/>
          <w:bCs/>
          <w:sz w:val="24"/>
          <w:highlight w:val="none"/>
        </w:rPr>
        <w:t xml:space="preserve">服务总体要求</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中标人对该项目制定相关物业管理方案，实施前须征求</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意见。</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highlight w:val="none"/>
        </w:rPr>
        <w:t xml:space="preserve">中标人各类管理服务人员按岗位统一着装，言行规范，文明礼貌，形象岗位录用人员仪容仪表应自然、大方、得体。</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highlight w:val="none"/>
        </w:rPr>
        <w:t xml:space="preserve">中标人在做好管理服务工作的同时，有责任向</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提供合理化建议，以提高管理效率和管理质量。</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highlight w:val="none"/>
        </w:rPr>
        <w:t xml:space="preserve">任命或更换该项目物业管理项目经理前，中标人应征求</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的意见。</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highlight w:val="none"/>
        </w:rPr>
        <w:t xml:space="preserve">中标人应保证录用人员无传染性疾病、无刑事记录、要求持证上岗的有上岗资格证，岗前做岗位培训及保密培训，凡不符合上述要求人员，</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一经发现，中标人必须按</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要求更换服务人员。</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highlight w:val="none"/>
        </w:rPr>
        <w:t xml:space="preserve">中标人应加强对物业人员考核管理，中标人提供的物业服务未达到</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要求的，中标人应及时改进，严重情况下，</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可以要求中标人更换相关物业从业人员，因更换带来的一切责任，由中标人承担。</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highlight w:val="none"/>
        </w:rPr>
        <w:t xml:space="preserve">所有物业服务项目均应按要求设置管理台账，做好满意度调查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满意率须达 85%以上。</w:t>
      </w:r>
      <w:r>
        <w:rPr>
          <w:rFonts w:hint="eastAsia" w:ascii="宋体" w:hAnsi="宋体" w:eastAsia="宋体" w:cs="宋体"/>
          <w:sz w:val="24"/>
          <w:highlight w:val="none"/>
        </w:rPr>
        <w:t xml:space="preserve">并根据分析调查结果予以改进，不断提升服务质量。</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highlight w:val="none"/>
        </w:rPr>
        <w:t xml:space="preserve">因中标人服务达不到</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需求的或不按规定履行法律法规的，</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有权扣除相关费用。</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highlight w:val="none"/>
        </w:rPr>
        <w:t xml:space="preserve">投标人可对项目现场进行踏勘，但费用由投标人自行承担。投标人在投标时应充分考虑现场实际情况，</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不负担因投标人对项目现场情况考虑不周而产生的其他任何费用。</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不提供食宿。</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highlight w:val="none"/>
          <w:lang w:val="en-US" w:eastAsia="zh-CN"/>
        </w:rPr>
        <w:t xml:space="preserve">中标人应提供信息化调度管理平台系统用于日常管理服务，如对于物业服务投诉、反馈、建议和管理，</w:t>
      </w:r>
      <w:r>
        <w:rPr>
          <w:rFonts w:hint="eastAsia" w:ascii="宋体" w:hAnsi="宋体" w:eastAsia="宋体" w:cs="宋体"/>
          <w:sz w:val="24"/>
          <w:highlight w:val="none"/>
        </w:rPr>
        <w:t xml:space="preserve">并根据</w:t>
      </w:r>
      <w:r>
        <w:rPr>
          <w:rFonts w:hint="eastAsia" w:ascii="宋体" w:hAnsi="宋体" w:eastAsia="宋体" w:cs="宋体"/>
          <w:sz w:val="24"/>
          <w:highlight w:val="none"/>
          <w:lang w:val="en-US" w:eastAsia="zh-CN"/>
        </w:rPr>
        <w:t xml:space="preserve">投诉、反馈、建议</w:t>
      </w:r>
      <w:r>
        <w:rPr>
          <w:rFonts w:hint="eastAsia" w:ascii="宋体" w:hAnsi="宋体" w:eastAsia="宋体" w:cs="宋体"/>
          <w:sz w:val="24"/>
          <w:highlight w:val="none"/>
        </w:rPr>
        <w:t xml:space="preserve">结果予以改进，不断提升服务质量</w:t>
      </w:r>
      <w:r>
        <w:rPr>
          <w:rFonts w:hint="eastAsia" w:ascii="宋体" w:hAnsi="宋体" w:eastAsia="宋体" w:cs="宋体"/>
          <w:sz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highlight w:val="none"/>
          <w:lang w:val="en-US" w:eastAsia="zh-CN"/>
        </w:rPr>
        <w:t xml:space="preserve">中标人</w:t>
      </w:r>
      <w:r>
        <w:rPr>
          <w:rFonts w:hint="eastAsia" w:ascii="宋体" w:hAnsi="宋体" w:cs="宋体"/>
          <w:sz w:val="24"/>
          <w:highlight w:val="none"/>
          <w:lang w:val="en-US" w:eastAsia="zh-CN"/>
        </w:rPr>
        <w:t xml:space="preserve">须有信息安全意识，</w:t>
      </w:r>
      <w:r>
        <w:rPr>
          <w:rFonts w:hint="eastAsia" w:ascii="宋体" w:hAnsi="宋体" w:eastAsia="宋体" w:cs="宋体"/>
          <w:sz w:val="24"/>
          <w:highlight w:val="none"/>
          <w:lang w:val="en-US" w:eastAsia="zh-CN"/>
        </w:rPr>
        <w:t xml:space="preserve">根据采购人要求与涉密工作岗位的服务人员签订保密协议。保密协议应当向采购人报备。</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推进物业管理行业党建工作，把党建引领和物业管理行业发展，进行同步谋划、同步部署、同步推进、同步落实，实现党的组织覆盖与工作覆盖，成为联系服务群众的“神经末梢”。</w:t>
      </w:r>
      <w:r/>
    </w:p>
    <w:p>
      <w:pPr>
        <w:ind w:firstLine="482"/>
        <w:spacing w:line="360" w:lineRule="auto"/>
        <w:rPr>
          <w:rFonts w:hint="eastAsia" w:ascii="宋体" w:hAnsi="宋体" w:eastAsia="宋体" w:cs="宋体"/>
          <w:bCs/>
          <w:sz w:val="24"/>
          <w:highlight w:val="none"/>
        </w:rPr>
      </w:pPr>
      <w:r>
        <w:rPr>
          <w:rFonts w:hint="eastAsia" w:ascii="宋体" w:hAnsi="宋体" w:eastAsia="宋体" w:cs="宋体"/>
          <w:b/>
          <w:sz w:val="24"/>
          <w:highlight w:val="none"/>
        </w:rPr>
        <w:t xml:space="preserve">三、人员配备要求</w:t>
      </w:r>
      <w:r/>
    </w:p>
    <w:p>
      <w:pPr>
        <w:ind w:firstLine="480"/>
        <w:spacing w:line="440" w:lineRule="exact"/>
        <w:rPr>
          <w:rFonts w:ascii="宋体" w:hAnsi="宋体" w:eastAsia="宋体" w:cs="宋体"/>
          <w:b/>
          <w:bCs w:val="0"/>
          <w:sz w:val="24"/>
          <w:highlight w:val="none"/>
          <w:lang w:val="en-US" w:eastAsia="zh-CN"/>
        </w:rPr>
      </w:pPr>
      <w:r>
        <w:rPr>
          <w:rFonts w:hint="eastAsia" w:ascii="宋体" w:hAnsi="宋体" w:eastAsia="宋体" w:cs="宋体"/>
          <w:b/>
          <w:bCs w:val="0"/>
          <w:sz w:val="24"/>
          <w:highlight w:val="none"/>
        </w:rPr>
        <w:t xml:space="preserve">1</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人员配置</w:t>
      </w:r>
      <w:r>
        <w:rPr>
          <w:rFonts w:hint="eastAsia" w:ascii="宋体" w:hAnsi="宋体" w:eastAsia="宋体" w:cs="宋体"/>
          <w:b/>
          <w:bCs w:val="0"/>
          <w:sz w:val="24"/>
          <w:highlight w:val="none"/>
          <w:lang w:val="en-US" w:eastAsia="zh-CN"/>
        </w:rPr>
        <w:t xml:space="preserve">及人员要求</w:t>
      </w:r>
      <w:r/>
    </w:p>
    <w:tbl>
      <w:tblPr>
        <w:tblStyle w:val="653"/>
        <w:tblpPr w:horzAnchor="text" w:tblpXSpec="center" w:vertAnchor="text" w:tblpY="1" w:leftFromText="180" w:topFromText="0" w:rightFromText="180" w:bottomFromText="0"/>
        <w:tblW w:w="903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709"/>
        <w:gridCol w:w="3257"/>
        <w:gridCol w:w="3539"/>
      </w:tblGrid>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sz w:val="24"/>
                <w:highlight w:val="none"/>
              </w:rPr>
              <w:suppressLineNumbers w:val="0"/>
            </w:pPr>
            <w:r>
              <w:rPr>
                <w:rFonts w:hint="eastAsia" w:ascii="宋体" w:hAnsi="宋体" w:eastAsia="宋体" w:cs="宋体"/>
                <w:b/>
                <w:sz w:val="24"/>
                <w:highlight w:val="none"/>
              </w:rPr>
              <w:t xml:space="preserve">岗位</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sz w:val="24"/>
                <w:highlight w:val="none"/>
              </w:rPr>
              <w:suppressLineNumbers w:val="0"/>
            </w:pPr>
            <w:r>
              <w:rPr>
                <w:rFonts w:hint="eastAsia" w:ascii="宋体" w:hAnsi="宋体" w:eastAsia="宋体" w:cs="宋体"/>
                <w:b/>
                <w:sz w:val="24"/>
                <w:highlight w:val="none"/>
              </w:rPr>
              <w:t xml:space="preserve">人员</w:t>
            </w:r>
            <w:r/>
          </w:p>
          <w:p>
            <w:pPr>
              <w:ind w:left="0" w:right="0"/>
              <w:jc w:val="center"/>
              <w:keepLines w:val="0"/>
              <w:keepNext w:val="0"/>
              <w:spacing w:before="0" w:beforeAutospacing="0" w:after="0" w:afterAutospacing="0"/>
              <w:rPr>
                <w:rFonts w:hint="default" w:ascii="宋体" w:hAnsi="宋体" w:eastAsia="宋体" w:cs="宋体"/>
                <w:b/>
                <w:sz w:val="24"/>
                <w:highlight w:val="none"/>
              </w:rPr>
              <w:suppressLineNumbers w:val="0"/>
            </w:pPr>
            <w:r>
              <w:rPr>
                <w:rFonts w:hint="eastAsia" w:ascii="宋体" w:hAnsi="宋体" w:eastAsia="宋体" w:cs="宋体"/>
                <w:b/>
                <w:sz w:val="24"/>
                <w:highlight w:val="none"/>
              </w:rPr>
              <w:t xml:space="preserve">配置</w:t>
            </w:r>
            <w:r/>
          </w:p>
        </w:tc>
        <w:tc>
          <w:tcPr>
            <w:tcW w:w="325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sz w:val="24"/>
                <w:highlight w:val="none"/>
              </w:rPr>
              <w:suppressLineNumbers w:val="0"/>
            </w:pPr>
            <w:r>
              <w:rPr>
                <w:rFonts w:hint="eastAsia" w:ascii="宋体" w:hAnsi="宋体" w:eastAsia="宋体" w:cs="宋体"/>
                <w:b/>
                <w:sz w:val="24"/>
                <w:highlight w:val="none"/>
              </w:rPr>
              <w:t xml:space="preserve">保障区域</w:t>
            </w:r>
            <w:r/>
          </w:p>
        </w:tc>
        <w:tc>
          <w:tcPr>
            <w:tcW w:w="353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sz w:val="24"/>
                <w:highlight w:val="none"/>
              </w:rPr>
              <w:suppressLineNumbers w:val="0"/>
            </w:pPr>
            <w:r>
              <w:rPr>
                <w:rFonts w:hint="eastAsia" w:ascii="宋体" w:hAnsi="宋体" w:eastAsia="宋体" w:cs="宋体"/>
                <w:b/>
                <w:sz w:val="24"/>
                <w:highlight w:val="none"/>
                <w:lang w:val="en-US" w:eastAsia="zh-CN"/>
              </w:rPr>
              <w:t xml:space="preserve">配置要求（</w:t>
            </w:r>
            <w:r>
              <w:rPr>
                <w:rFonts w:hint="eastAsia" w:ascii="宋体" w:hAnsi="宋体" w:eastAsia="宋体" w:cs="宋体"/>
                <w:b/>
                <w:sz w:val="24"/>
                <w:highlight w:val="none"/>
              </w:rPr>
              <w:t xml:space="preserve">上岗资质</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人员要求等）</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项目经理</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1</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依照物业服务合同负责项目日常管理，负责与招标单位对接日常物业服务工作</w:t>
            </w:r>
            <w:r/>
          </w:p>
        </w:tc>
        <w:tc>
          <w:tcPr>
            <w:tcW w:w="3539"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50周岁以下，</w:t>
            </w:r>
            <w:r>
              <w:rPr>
                <w:rFonts w:hint="eastAsia" w:ascii="宋体" w:hAnsi="宋体" w:eastAsia="宋体" w:cs="宋体"/>
                <w:sz w:val="24"/>
                <w:highlight w:val="none"/>
              </w:rPr>
              <w:t xml:space="preserve">具有物业管理经验</w:t>
            </w:r>
            <w:r>
              <w:rPr>
                <w:rFonts w:hint="eastAsia" w:ascii="宋体" w:hAnsi="宋体" w:eastAsia="宋体" w:cs="宋体"/>
                <w:sz w:val="24"/>
                <w:highlight w:val="none"/>
                <w:lang w:eastAsia="zh-CN"/>
              </w:rPr>
              <w:t xml:space="preserve">。</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szCs w:val="24"/>
                <w:highlight w:val="none"/>
                <w:lang w:val="en-US" w:eastAsia="zh-CN" w:bidi="ar-SA"/>
              </w:rPr>
              <w:suppressLineNumbers w:val="0"/>
            </w:pPr>
            <w:r>
              <w:rPr>
                <w:rFonts w:hint="eastAsia" w:ascii="宋体" w:hAnsi="宋体" w:eastAsia="宋体" w:cs="宋体"/>
                <w:b/>
                <w:bCs/>
                <w:i/>
                <w:iCs/>
                <w:sz w:val="24"/>
                <w:highlight w:val="none"/>
              </w:rPr>
              <w:t xml:space="preserve">项目</w:t>
            </w:r>
            <w:r>
              <w:rPr>
                <w:rFonts w:hint="eastAsia" w:ascii="宋体" w:hAnsi="宋体" w:eastAsia="宋体" w:cs="宋体"/>
                <w:b/>
                <w:bCs/>
                <w:i/>
                <w:iCs/>
                <w:sz w:val="24"/>
                <w:highlight w:val="none"/>
                <w:lang w:val="en-US" w:eastAsia="zh-CN"/>
              </w:rPr>
              <w:t xml:space="preserve">副</w:t>
            </w:r>
            <w:r>
              <w:rPr>
                <w:rFonts w:hint="eastAsia" w:ascii="宋体" w:hAnsi="宋体" w:eastAsia="宋体" w:cs="宋体"/>
                <w:b/>
                <w:bCs/>
                <w:i/>
                <w:iCs/>
                <w:sz w:val="24"/>
                <w:highlight w:val="none"/>
              </w:rPr>
              <w:t xml:space="preserve">经理</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szCs w:val="24"/>
                <w:highlight w:val="none"/>
                <w:lang w:val="en-US" w:eastAsia="zh-CN" w:bidi="ar-SA"/>
              </w:rPr>
              <w:suppressLineNumbers w:val="0"/>
            </w:pPr>
            <w:r>
              <w:rPr>
                <w:rFonts w:hint="eastAsia" w:ascii="宋体" w:hAnsi="宋体" w:eastAsia="宋体" w:cs="宋体"/>
                <w:b/>
                <w:bCs/>
                <w:i/>
                <w:iCs/>
                <w:sz w:val="24"/>
                <w:highlight w:val="none"/>
              </w:rPr>
              <w:t xml:space="preserve">1</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highlight w:val="none"/>
                <w:lang w:val="en-US" w:eastAsia="zh-CN"/>
              </w:rPr>
              <w:t xml:space="preserve">辅助项目经理工作，负责项目现场各项管理工作</w:t>
            </w:r>
            <w:r>
              <w:rPr>
                <w:rFonts w:hint="eastAsia" w:ascii="宋体" w:hAnsi="宋体" w:eastAsia="宋体" w:cs="宋体"/>
                <w:sz w:val="24"/>
                <w:highlight w:val="none"/>
              </w:rPr>
              <w:t xml:space="preserve">，负责与招标单位对接日常物业服务工作</w:t>
            </w:r>
            <w:r/>
          </w:p>
        </w:tc>
        <w:tc>
          <w:tcPr>
            <w:tcW w:w="3539"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highlight w:val="none"/>
                <w:lang w:val="en-US" w:eastAsia="zh-CN"/>
              </w:rPr>
              <w:t xml:space="preserve">50周岁以下，</w:t>
            </w:r>
            <w:r>
              <w:rPr>
                <w:rFonts w:hint="eastAsia" w:ascii="宋体" w:hAnsi="宋体" w:eastAsia="宋体" w:cs="宋体"/>
                <w:sz w:val="24"/>
                <w:highlight w:val="none"/>
              </w:rPr>
              <w:t xml:space="preserve">具有物业管理经验</w:t>
            </w:r>
            <w:r>
              <w:rPr>
                <w:rFonts w:hint="eastAsia" w:ascii="宋体" w:hAnsi="宋体" w:eastAsia="宋体" w:cs="宋体"/>
                <w:sz w:val="24"/>
                <w:highlight w:val="none"/>
                <w:lang w:eastAsia="zh-CN"/>
              </w:rPr>
              <w:t xml:space="preserve">。</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前台接待</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eastAsia="zh-CN"/>
              </w:rPr>
              <w:suppressLineNumbers w:val="0"/>
            </w:pPr>
            <w:r>
              <w:rPr>
                <w:rFonts w:hint="eastAsia" w:ascii="宋体" w:hAnsi="宋体" w:eastAsia="宋体" w:cs="宋体"/>
                <w:b/>
                <w:bCs/>
                <w:i/>
                <w:iCs/>
                <w:sz w:val="24"/>
                <w:highlight w:val="none"/>
                <w:lang w:val="en-US" w:eastAsia="zh-CN"/>
              </w:rPr>
              <w:t xml:space="preserve">2</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前台接待</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女，35</w:t>
            </w:r>
            <w:r>
              <w:rPr>
                <w:rFonts w:hint="eastAsia" w:ascii="宋体" w:hAnsi="宋体" w:eastAsia="宋体" w:cs="宋体"/>
                <w:sz w:val="24"/>
                <w:highlight w:val="none"/>
                <w:lang w:val="en-US" w:eastAsia="zh-CN"/>
              </w:rPr>
              <w:t xml:space="preserve">周</w:t>
            </w:r>
            <w:r>
              <w:rPr>
                <w:rFonts w:hint="eastAsia" w:ascii="宋体" w:hAnsi="宋体" w:eastAsia="宋体" w:cs="宋体"/>
                <w:sz w:val="24"/>
                <w:highlight w:val="none"/>
              </w:rPr>
              <w:t xml:space="preserve">岁</w:t>
            </w:r>
            <w:r>
              <w:rPr>
                <w:rFonts w:hint="eastAsia" w:ascii="宋体" w:hAnsi="宋体" w:eastAsia="宋体" w:cs="宋体"/>
                <w:sz w:val="24"/>
                <w:highlight w:val="none"/>
                <w:lang w:val="en-US" w:eastAsia="zh-CN"/>
              </w:rPr>
              <w:t xml:space="preserve">以下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有前台工作经验</w:t>
            </w:r>
            <w:r>
              <w:rPr>
                <w:rFonts w:hint="eastAsia" w:ascii="宋体" w:hAnsi="宋体" w:eastAsia="宋体" w:cs="宋体"/>
                <w:sz w:val="24"/>
                <w:highlight w:val="none"/>
                <w:lang w:eastAsia="zh-CN"/>
              </w:rPr>
              <w:t xml:space="preserve">。</w:t>
            </w:r>
            <w:r/>
          </w:p>
        </w:tc>
      </w:tr>
      <w:tr>
        <w:trPr>
          <w:trHeight w:val="7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会议服务</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eastAsia="zh-CN"/>
              </w:rPr>
              <w:suppressLineNumbers w:val="0"/>
            </w:pPr>
            <w:r>
              <w:rPr>
                <w:rFonts w:hint="eastAsia" w:ascii="宋体" w:hAnsi="宋体" w:eastAsia="宋体" w:cs="宋体"/>
                <w:b/>
                <w:bCs/>
                <w:i/>
                <w:iCs/>
                <w:sz w:val="24"/>
                <w:highlight w:val="none"/>
                <w:lang w:val="en-US" w:eastAsia="zh-CN"/>
              </w:rPr>
              <w:t xml:space="preserve">3</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会议服务</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lang w:eastAsia="zh-CN"/>
              </w:rPr>
              <w:suppressLineNumbers w:val="0"/>
            </w:pPr>
            <w:r>
              <w:rPr>
                <w:rFonts w:hint="eastAsia" w:ascii="宋体" w:hAnsi="宋体" w:eastAsia="宋体" w:cs="宋体"/>
                <w:sz w:val="24"/>
                <w:highlight w:val="none"/>
              </w:rPr>
              <w:t xml:space="preserve">女，35</w:t>
            </w:r>
            <w:r>
              <w:rPr>
                <w:rFonts w:hint="eastAsia" w:ascii="宋体" w:hAnsi="宋体" w:eastAsia="宋体" w:cs="宋体"/>
                <w:sz w:val="24"/>
                <w:highlight w:val="none"/>
                <w:lang w:val="en-US" w:eastAsia="zh-CN"/>
              </w:rPr>
              <w:t xml:space="preserve">周</w:t>
            </w:r>
            <w:r>
              <w:rPr>
                <w:rFonts w:hint="eastAsia" w:ascii="宋体" w:hAnsi="宋体" w:eastAsia="宋体" w:cs="宋体"/>
                <w:sz w:val="24"/>
                <w:highlight w:val="none"/>
              </w:rPr>
              <w:t xml:space="preserve">岁</w:t>
            </w:r>
            <w:r>
              <w:rPr>
                <w:rFonts w:hint="eastAsia" w:ascii="宋体" w:hAnsi="宋体" w:eastAsia="宋体" w:cs="宋体"/>
                <w:sz w:val="24"/>
                <w:highlight w:val="none"/>
                <w:lang w:val="en-US" w:eastAsia="zh-CN"/>
              </w:rPr>
              <w:t xml:space="preserve">以下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具有计算机知识，有视频会议及音响调试经验</w:t>
            </w:r>
            <w:r>
              <w:rPr>
                <w:rFonts w:hint="eastAsia" w:ascii="宋体" w:hAnsi="宋体" w:eastAsia="宋体" w:cs="宋体"/>
                <w:sz w:val="24"/>
                <w:highlight w:val="none"/>
                <w:lang w:eastAsia="zh-CN"/>
              </w:rPr>
              <w:t xml:space="preserve">；</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工程主管</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1</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配电运行值班、日常维修管理</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男，50周岁以下，具有低</w:t>
            </w:r>
            <w:r>
              <w:rPr>
                <w:rFonts w:hint="eastAsia" w:ascii="宋体" w:hAnsi="宋体" w:eastAsia="宋体" w:cs="宋体"/>
                <w:sz w:val="24"/>
                <w:highlight w:val="none"/>
              </w:rPr>
              <w:t xml:space="preserve">压电工操作证</w:t>
            </w:r>
            <w:r>
              <w:rPr>
                <w:rFonts w:hint="eastAsia" w:ascii="宋体" w:hAnsi="宋体" w:eastAsia="宋体" w:cs="宋体"/>
                <w:sz w:val="24"/>
                <w:highlight w:val="none"/>
                <w:lang w:val="en-US" w:eastAsia="zh-CN"/>
              </w:rPr>
              <w:t xml:space="preserve">。</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综合维修</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eastAsia="zh-CN"/>
              </w:rPr>
              <w:suppressLineNumbers w:val="0"/>
            </w:pPr>
            <w:r>
              <w:rPr>
                <w:rFonts w:hint="eastAsia" w:ascii="宋体" w:hAnsi="宋体" w:eastAsia="宋体" w:cs="宋体"/>
                <w:b/>
                <w:bCs/>
                <w:i/>
                <w:iCs/>
                <w:sz w:val="24"/>
                <w:highlight w:val="none"/>
                <w:lang w:val="en-US" w:eastAsia="zh-CN"/>
              </w:rPr>
              <w:t xml:space="preserve">5</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配电运行值班、日常维修</w:t>
            </w:r>
            <w:r/>
          </w:p>
        </w:tc>
        <w:tc>
          <w:tcPr>
            <w:tcW w:w="3539"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男，55周岁以下，具有低压电工操作证；</w:t>
            </w:r>
            <w:r/>
          </w:p>
        </w:tc>
      </w:tr>
      <w:tr>
        <w:trPr>
          <w:trHeight w:val="1283"/>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保安主管</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1</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消防、秩序维护管理，中控员、保安员日常管理</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男，50周岁以下</w:t>
            </w:r>
            <w:r>
              <w:rPr>
                <w:rFonts w:hint="eastAsia" w:ascii="宋体" w:hAnsi="宋体" w:cs="宋体"/>
                <w:sz w:val="24"/>
                <w:highlight w:val="none"/>
                <w:lang w:val="en-US" w:eastAsia="zh-CN"/>
              </w:rPr>
              <w:t xml:space="preserve">，</w:t>
            </w:r>
            <w:r>
              <w:rPr>
                <w:rFonts w:hint="eastAsia" w:ascii="宋体" w:hAnsi="宋体" w:eastAsia="宋体" w:cs="宋体"/>
                <w:b/>
                <w:bCs/>
                <w:i/>
                <w:iCs/>
                <w:sz w:val="24"/>
                <w:highlight w:val="none"/>
                <w:u w:val="single"/>
                <w:lang w:val="en-US" w:eastAsia="zh-CN"/>
              </w:rPr>
              <w:t xml:space="preserve">具有保安员证书</w:t>
            </w:r>
            <w:r>
              <w:rPr>
                <w:rFonts w:hint="eastAsia" w:ascii="宋体" w:hAnsi="宋体" w:eastAsia="宋体" w:cs="宋体"/>
                <w:sz w:val="24"/>
                <w:highlight w:val="none"/>
                <w:lang w:val="en-US" w:eastAsia="zh-CN"/>
              </w:rPr>
              <w:t xml:space="preserve">，具</w:t>
            </w:r>
            <w:r>
              <w:rPr>
                <w:rFonts w:hint="eastAsia" w:ascii="宋体" w:hAnsi="宋体" w:eastAsia="宋体" w:cs="宋体"/>
                <w:sz w:val="24"/>
                <w:highlight w:val="none"/>
              </w:rPr>
              <w:t xml:space="preserve">有消防设施操作员</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建（构）物消防员</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证</w:t>
            </w:r>
            <w:r>
              <w:rPr>
                <w:rFonts w:hint="eastAsia" w:ascii="宋体" w:hAnsi="宋体" w:eastAsia="宋体" w:cs="宋体"/>
                <w:sz w:val="24"/>
                <w:highlight w:val="none"/>
                <w:lang w:val="en-US" w:eastAsia="zh-CN"/>
              </w:rPr>
              <w:t xml:space="preserve">书；</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消防中控员</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val="en-US" w:eastAsia="zh-CN"/>
              </w:rPr>
              <w:suppressLineNumbers w:val="0"/>
            </w:pPr>
            <w:r>
              <w:rPr>
                <w:rFonts w:hint="eastAsia" w:ascii="宋体" w:hAnsi="宋体" w:eastAsia="宋体" w:cs="宋体"/>
                <w:b/>
                <w:bCs/>
                <w:i/>
                <w:iCs/>
                <w:sz w:val="24"/>
                <w:highlight w:val="none"/>
                <w:lang w:val="en-US" w:eastAsia="zh-CN"/>
              </w:rPr>
              <w:t xml:space="preserve">12</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消防24小时值班，防火巡查</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男，55</w:t>
            </w:r>
            <w:r>
              <w:rPr>
                <w:rFonts w:hint="eastAsia" w:ascii="宋体" w:hAnsi="宋体" w:eastAsia="宋体" w:cs="宋体"/>
                <w:sz w:val="24"/>
                <w:highlight w:val="none"/>
              </w:rPr>
              <w:t xml:space="preserve">周岁以下，</w:t>
            </w:r>
            <w:r>
              <w:rPr>
                <w:rFonts w:hint="eastAsia" w:ascii="宋体" w:hAnsi="宋体" w:eastAsia="宋体" w:cs="宋体"/>
                <w:sz w:val="24"/>
                <w:highlight w:val="none"/>
                <w:lang w:val="en-US" w:eastAsia="zh-CN"/>
              </w:rPr>
              <w:t xml:space="preserve">女，50</w:t>
            </w:r>
            <w:r>
              <w:rPr>
                <w:rFonts w:hint="eastAsia" w:ascii="宋体" w:hAnsi="宋体" w:eastAsia="宋体" w:cs="宋体"/>
                <w:sz w:val="24"/>
                <w:highlight w:val="none"/>
              </w:rPr>
              <w:t xml:space="preserve">周岁以下，</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b/>
                <w:bCs/>
                <w:i/>
                <w:iCs/>
                <w:sz w:val="24"/>
                <w:szCs w:val="24"/>
                <w:highlight w:val="none"/>
                <w:lang w:val="en-US" w:eastAsia="zh-CN"/>
              </w:rPr>
              <w:t xml:space="preserve">中级（四级）及以上消防设施操作员或建（构）筑物消防员证书。</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保安员</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val="en-US" w:eastAsia="zh-CN"/>
              </w:rPr>
              <w:suppressLineNumbers w:val="0"/>
            </w:pPr>
            <w:r>
              <w:rPr>
                <w:rFonts w:hint="eastAsia" w:ascii="宋体" w:hAnsi="宋体" w:eastAsia="宋体" w:cs="宋体"/>
                <w:b/>
                <w:bCs/>
                <w:i/>
                <w:iCs/>
                <w:sz w:val="24"/>
                <w:highlight w:val="none"/>
                <w:lang w:val="en-US" w:eastAsia="zh-CN"/>
              </w:rPr>
              <w:t xml:space="preserve">18</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岗亭</w:t>
            </w:r>
            <w:r>
              <w:rPr>
                <w:rFonts w:hint="eastAsia" w:ascii="宋体" w:hAnsi="宋体" w:eastAsia="宋体" w:cs="宋体"/>
                <w:sz w:val="24"/>
                <w:highlight w:val="none"/>
              </w:rPr>
              <w:t xml:space="preserve">24小时值班及园区巡逻</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lang w:eastAsia="zh-CN"/>
              </w:rPr>
              <w:suppressLineNumbers w:val="0"/>
            </w:pPr>
            <w:r>
              <w:rPr>
                <w:rFonts w:hint="eastAsia" w:ascii="宋体" w:hAnsi="宋体" w:eastAsia="宋体" w:cs="宋体"/>
                <w:sz w:val="24"/>
                <w:highlight w:val="none"/>
                <w:lang w:val="en-US" w:eastAsia="zh-CN"/>
              </w:rPr>
              <w:t xml:space="preserve">男，55</w:t>
            </w:r>
            <w:r>
              <w:rPr>
                <w:rFonts w:hint="eastAsia" w:ascii="宋体" w:hAnsi="宋体" w:eastAsia="宋体" w:cs="宋体"/>
                <w:sz w:val="24"/>
                <w:highlight w:val="none"/>
              </w:rPr>
              <w:t xml:space="preserve">周岁以下，</w:t>
            </w:r>
            <w:r>
              <w:rPr>
                <w:rFonts w:hint="eastAsia" w:ascii="宋体" w:hAnsi="宋体" w:eastAsia="宋体" w:cs="宋体"/>
                <w:b/>
                <w:bCs/>
                <w:i/>
                <w:iCs/>
                <w:sz w:val="24"/>
                <w:highlight w:val="none"/>
                <w:u w:val="single"/>
              </w:rPr>
              <w:t xml:space="preserve">具有保安员证</w:t>
            </w:r>
            <w:r>
              <w:rPr>
                <w:rFonts w:hint="eastAsia" w:ascii="宋体" w:hAnsi="宋体" w:eastAsia="宋体" w:cs="宋体"/>
                <w:b/>
                <w:bCs/>
                <w:i/>
                <w:iCs/>
                <w:sz w:val="24"/>
                <w:highlight w:val="none"/>
                <w:u w:val="single"/>
                <w:lang w:val="en-US" w:eastAsia="zh-CN"/>
              </w:rPr>
              <w:t xml:space="preserve">书。</w:t>
            </w:r>
            <w:r/>
          </w:p>
        </w:tc>
      </w:tr>
      <w:tr>
        <w:trPr>
          <w:trHeight w:val="9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保洁主管</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1</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卫生清洁、保洁员日常管理</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女，50周岁以下。具有保洁管理经验。</w:t>
            </w:r>
            <w:r/>
          </w:p>
        </w:tc>
      </w:tr>
      <w:tr>
        <w:trPr>
          <w:trHeight w:val="340"/>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保洁员</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val="en-US" w:eastAsia="zh-CN"/>
              </w:rPr>
              <w:suppressLineNumbers w:val="0"/>
            </w:pPr>
            <w:r>
              <w:rPr>
                <w:rFonts w:hint="eastAsia" w:ascii="宋体" w:hAnsi="宋体" w:eastAsia="宋体" w:cs="宋体"/>
                <w:b/>
                <w:bCs/>
                <w:i/>
                <w:iCs/>
                <w:sz w:val="24"/>
                <w:highlight w:val="none"/>
                <w:lang w:val="en-US" w:eastAsia="zh-CN"/>
              </w:rPr>
              <w:t xml:space="preserve">16</w:t>
            </w:r>
            <w:r/>
          </w:p>
        </w:tc>
        <w:tc>
          <w:tcPr>
            <w:tcW w:w="32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卫生清洁、消杀、垃圾收集</w:t>
            </w:r>
            <w:r/>
          </w:p>
        </w:tc>
        <w:tc>
          <w:tcPr>
            <w:tcW w:w="3539" w:type="dxa"/>
            <w:vAlign w:val="top"/>
            <w:textDirection w:val="lrTb"/>
            <w:noWrap w:val="false"/>
          </w:tcPr>
          <w:p>
            <w:pPr>
              <w:ind w:left="0" w:right="0"/>
              <w:jc w:val="left"/>
              <w:keepLines w:val="0"/>
              <w:keepNext w:val="0"/>
              <w:spacing w:before="0" w:beforeAutospacing="0" w:after="0" w:afterAutospacing="0"/>
              <w:rPr>
                <w:rFonts w:hint="default" w:ascii="宋体" w:hAnsi="宋体" w:eastAsia="宋体" w:cs="宋体"/>
                <w:sz w:val="24"/>
                <w:highlight w:val="none"/>
              </w:rPr>
              <w:suppressLineNumbers w:val="0"/>
            </w:pPr>
            <w:r>
              <w:rPr>
                <w:rFonts w:hint="eastAsia" w:ascii="宋体" w:hAnsi="宋体" w:eastAsia="宋体" w:cs="宋体"/>
                <w:sz w:val="24"/>
                <w:highlight w:val="none"/>
                <w:lang w:val="en-US" w:eastAsia="zh-CN"/>
              </w:rPr>
              <w:t xml:space="preserve">55</w:t>
            </w:r>
            <w:r>
              <w:rPr>
                <w:rFonts w:hint="eastAsia" w:ascii="宋体" w:hAnsi="宋体" w:eastAsia="宋体" w:cs="宋体"/>
                <w:sz w:val="24"/>
                <w:highlight w:val="none"/>
              </w:rPr>
              <w:t xml:space="preserve">周岁以下，</w:t>
            </w:r>
            <w:r>
              <w:rPr>
                <w:rFonts w:hint="eastAsia" w:ascii="宋体" w:hAnsi="宋体" w:eastAsia="宋体" w:cs="宋体"/>
                <w:sz w:val="24"/>
                <w:highlight w:val="none"/>
                <w:lang w:val="en-US" w:eastAsia="zh-CN"/>
              </w:rPr>
              <w:t xml:space="preserve">具有保洁工作经验。</w:t>
            </w:r>
            <w:r/>
          </w:p>
        </w:tc>
      </w:tr>
      <w:tr>
        <w:trPr>
          <w:trHeight w:val="606"/>
        </w:trPr>
        <w:tc>
          <w:tcPr>
            <w:tcW w:w="15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rPr>
              <w:suppressLineNumbers w:val="0"/>
            </w:pPr>
            <w:r>
              <w:rPr>
                <w:rFonts w:hint="eastAsia" w:ascii="宋体" w:hAnsi="宋体" w:eastAsia="宋体" w:cs="宋体"/>
                <w:b/>
                <w:bCs/>
                <w:i/>
                <w:iCs/>
                <w:sz w:val="24"/>
                <w:highlight w:val="none"/>
              </w:rPr>
              <w:t xml:space="preserve">合计</w:t>
            </w:r>
            <w:r/>
          </w:p>
        </w:tc>
        <w:tc>
          <w:tcPr>
            <w:tcW w:w="7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i/>
                <w:iCs/>
                <w:sz w:val="24"/>
                <w:highlight w:val="none"/>
                <w:lang w:val="en-US" w:eastAsia="zh-CN"/>
              </w:rPr>
              <w:suppressLineNumbers w:val="0"/>
            </w:pPr>
            <w:r>
              <w:rPr>
                <w:rFonts w:hint="eastAsia" w:ascii="宋体" w:hAnsi="宋体" w:eastAsia="宋体" w:cs="宋体"/>
                <w:b/>
                <w:bCs/>
                <w:i/>
                <w:iCs/>
                <w:sz w:val="24"/>
                <w:highlight w:val="none"/>
                <w:lang w:val="en-US" w:eastAsia="zh-CN"/>
              </w:rPr>
              <w:t xml:space="preserve">61</w:t>
            </w:r>
            <w:r/>
          </w:p>
        </w:tc>
        <w:tc>
          <w:tcPr>
            <w:tcW w:w="325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highlight w:val="none"/>
              </w:rPr>
              <w:suppressLineNumbers w:val="0"/>
            </w:pPr>
            <w:r>
              <w:rPr>
                <w:rFonts w:hint="default" w:ascii="宋体" w:hAnsi="宋体" w:eastAsia="宋体" w:cs="宋体"/>
                <w:sz w:val="24"/>
                <w:highlight w:val="none"/>
              </w:rPr>
            </w:r>
            <w:r/>
          </w:p>
        </w:tc>
        <w:tc>
          <w:tcPr>
            <w:tcW w:w="353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highlight w:val="none"/>
              </w:rPr>
              <w:suppressLineNumbers w:val="0"/>
            </w:pPr>
            <w:r>
              <w:rPr>
                <w:rFonts w:hint="default" w:ascii="宋体" w:hAnsi="宋体" w:eastAsia="宋体" w:cs="宋体"/>
                <w:sz w:val="24"/>
                <w:highlight w:val="none"/>
              </w:rPr>
            </w:r>
            <w:r/>
          </w:p>
        </w:tc>
      </w:tr>
    </w:tbl>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服务期间人员配置总人数不少于</w:t>
      </w:r>
      <w:r>
        <w:rPr>
          <w:rFonts w:hint="eastAsia" w:ascii="宋体" w:hAnsi="宋体" w:eastAsia="宋体" w:cs="宋体"/>
          <w:sz w:val="24"/>
          <w:highlight w:val="none"/>
          <w:lang w:val="en-US" w:eastAsia="zh-CN"/>
        </w:rPr>
        <w:t xml:space="preserve">61</w:t>
      </w:r>
      <w:r>
        <w:rPr>
          <w:rFonts w:hint="eastAsia" w:ascii="宋体" w:hAnsi="宋体" w:eastAsia="宋体" w:cs="宋体"/>
          <w:sz w:val="24"/>
          <w:highlight w:val="none"/>
        </w:rPr>
        <w:t xml:space="preserve">人。</w:t>
      </w:r>
      <w:r/>
    </w:p>
    <w:p>
      <w:pPr>
        <w:ind w:firstLine="482"/>
        <w:keepLines w:val="0"/>
        <w:keepNext w:val="0"/>
        <w:pageBreakBefore w:val="0"/>
        <w:spacing w:line="360" w:lineRule="auto"/>
        <w:widowControl w:val="off"/>
        <w:rPr>
          <w:rFonts w:hint="eastAsia" w:ascii="宋体" w:hAnsi="宋体" w:eastAsia="宋体" w:cs="宋体"/>
          <w:b/>
          <w:i/>
          <w:iCs/>
          <w:sz w:val="24"/>
          <w:highlight w:val="none"/>
          <w:u w:val="single"/>
        </w:rPr>
      </w:pPr>
      <w:r>
        <w:rPr>
          <w:rFonts w:hint="eastAsia" w:ascii="宋体" w:hAnsi="宋体" w:eastAsia="宋体" w:cs="宋体"/>
          <w:b/>
          <w:i/>
          <w:iCs/>
          <w:sz w:val="24"/>
          <w:highlight w:val="none"/>
          <w:u w:val="single"/>
        </w:rPr>
        <w:t xml:space="preserve">各岗位设置服务人数</w:t>
      </w:r>
      <w:r>
        <w:rPr>
          <w:rFonts w:hint="eastAsia" w:ascii="宋体" w:hAnsi="宋体" w:eastAsia="宋体" w:cs="宋体"/>
          <w:b/>
          <w:i/>
          <w:iCs/>
          <w:sz w:val="24"/>
          <w:highlight w:val="none"/>
          <w:u w:val="single"/>
          <w:lang w:val="en-US" w:eastAsia="zh-CN"/>
        </w:rPr>
        <w:t xml:space="preserve">及配置要求</w:t>
      </w:r>
      <w:r>
        <w:rPr>
          <w:rFonts w:hint="eastAsia" w:ascii="宋体" w:hAnsi="宋体" w:eastAsia="宋体" w:cs="宋体"/>
          <w:b/>
          <w:i/>
          <w:iCs/>
          <w:sz w:val="24"/>
          <w:highlight w:val="none"/>
          <w:u w:val="single"/>
        </w:rPr>
        <w:t xml:space="preserve">为最低要求，投标人必须书面承诺（格式自拟）不少于各岗位最低人数要求</w:t>
      </w:r>
      <w:r>
        <w:rPr>
          <w:rFonts w:hint="eastAsia" w:ascii="宋体" w:hAnsi="宋体" w:eastAsia="宋体" w:cs="宋体"/>
          <w:b/>
          <w:i/>
          <w:iCs/>
          <w:sz w:val="24"/>
          <w:highlight w:val="none"/>
          <w:u w:val="single"/>
          <w:lang w:val="en-US" w:eastAsia="zh-CN"/>
        </w:rPr>
        <w:t xml:space="preserve">及人员配置要求</w:t>
      </w:r>
      <w:r>
        <w:rPr>
          <w:rFonts w:hint="eastAsia" w:ascii="宋体" w:hAnsi="宋体" w:eastAsia="宋体" w:cs="宋体"/>
          <w:b/>
          <w:i/>
          <w:iCs/>
          <w:sz w:val="24"/>
          <w:highlight w:val="none"/>
          <w:u w:val="single"/>
          <w:lang w:eastAsia="zh-CN"/>
        </w:rPr>
        <w:t xml:space="preserve">，</w:t>
      </w:r>
      <w:r>
        <w:rPr>
          <w:rFonts w:hint="eastAsia" w:ascii="宋体" w:hAnsi="宋体" w:eastAsia="宋体" w:cs="宋体"/>
          <w:b/>
          <w:i/>
          <w:iCs/>
          <w:sz w:val="24"/>
          <w:highlight w:val="none"/>
          <w:u w:val="single"/>
          <w:lang w:val="en-US" w:eastAsia="zh-CN"/>
        </w:rPr>
        <w:t xml:space="preserve">并且投标人针对本项目配备的人员必须在中标后实际应用于本项目，</w:t>
      </w:r>
      <w:r>
        <w:rPr>
          <w:rFonts w:hint="eastAsia" w:ascii="宋体" w:hAnsi="宋体" w:eastAsia="宋体" w:cs="宋体"/>
          <w:b/>
          <w:i/>
          <w:iCs/>
          <w:sz w:val="24"/>
          <w:highlight w:val="none"/>
          <w:u w:val="single"/>
        </w:rPr>
        <w:t xml:space="preserve">否则投标无效。</w:t>
      </w:r>
      <w:r/>
    </w:p>
    <w:p>
      <w:pPr>
        <w:ind w:firstLine="482"/>
        <w:keepLines w:val="0"/>
        <w:keepNext w:val="0"/>
        <w:pageBreakBefore w:val="0"/>
        <w:spacing w:line="360" w:lineRule="auto"/>
        <w:widowControl w:val="off"/>
        <w:rPr>
          <w:rFonts w:hint="default" w:ascii="宋体" w:hAnsi="宋体" w:eastAsia="宋体" w:cs="宋体"/>
          <w:b/>
          <w:i/>
          <w:iCs/>
          <w:sz w:val="24"/>
          <w:highlight w:val="none"/>
          <w:u w:val="single"/>
          <w:lang w:val="en-US" w:eastAsia="zh-CN"/>
        </w:rPr>
      </w:pPr>
      <w:r>
        <w:rPr>
          <w:rFonts w:hint="eastAsia" w:ascii="宋体" w:hAnsi="宋体" w:cs="宋体"/>
          <w:b/>
          <w:i/>
          <w:iCs/>
          <w:sz w:val="24"/>
          <w:highlight w:val="none"/>
          <w:u w:val="single"/>
          <w:lang w:val="en-US" w:eastAsia="zh-CN"/>
        </w:rPr>
        <w:t xml:space="preserve">投标人必须书面承诺（格式自拟），在合同签订前，提供本项目配置的保安主管、保安员的保安员证书、消防中控员的</w:t>
      </w:r>
      <w:r>
        <w:rPr>
          <w:rFonts w:hint="eastAsia" w:ascii="宋体" w:hAnsi="宋体" w:eastAsia="宋体" w:cs="宋体"/>
          <w:b/>
          <w:bCs/>
          <w:i/>
          <w:iCs/>
          <w:sz w:val="24"/>
          <w:szCs w:val="24"/>
          <w:highlight w:val="none"/>
          <w:u w:val="single"/>
          <w:lang w:val="en-US" w:eastAsia="zh-CN"/>
        </w:rPr>
        <w:t xml:space="preserve">中级（四级）及以上消防设施操作员或建（构）筑物消防员证书</w:t>
      </w:r>
      <w:r>
        <w:rPr>
          <w:rFonts w:hint="eastAsia" w:ascii="宋体" w:hAnsi="宋体" w:cs="宋体"/>
          <w:b/>
          <w:bCs/>
          <w:i/>
          <w:iCs/>
          <w:sz w:val="24"/>
          <w:szCs w:val="24"/>
          <w:highlight w:val="none"/>
          <w:u w:val="single"/>
          <w:lang w:val="en-US" w:eastAsia="zh-CN"/>
        </w:rPr>
        <w:t xml:space="preserve">给采购人核实，否则投标无效。</w:t>
      </w:r>
      <w:r/>
    </w:p>
    <w:p>
      <w:pPr>
        <w:ind w:firstLine="480"/>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2、</w:t>
      </w:r>
      <w:r>
        <w:rPr>
          <w:rFonts w:hint="eastAsia" w:ascii="宋体" w:hAnsi="宋体" w:eastAsia="宋体" w:cs="宋体"/>
          <w:b/>
          <w:bCs w:val="0"/>
          <w:sz w:val="24"/>
          <w:highlight w:val="none"/>
        </w:rPr>
        <w:t xml:space="preserve">中标人聘用的每个工作人员的人身安全、劳务薪金关系、社会保障关系等，全部由中标人负责并支付相关费用，与</w:t>
      </w:r>
      <w:r>
        <w:rPr>
          <w:rFonts w:hint="eastAsia" w:ascii="宋体" w:hAnsi="宋体" w:eastAsia="宋体" w:cs="宋体"/>
          <w:b/>
          <w:bCs w:val="0"/>
          <w:sz w:val="24"/>
          <w:highlight w:val="none"/>
          <w:lang w:eastAsia="zh-CN"/>
        </w:rPr>
        <w:t xml:space="preserve">采购人</w:t>
      </w:r>
      <w:r>
        <w:rPr>
          <w:rFonts w:hint="eastAsia" w:ascii="宋体" w:hAnsi="宋体" w:eastAsia="宋体" w:cs="宋体"/>
          <w:b/>
          <w:bCs w:val="0"/>
          <w:sz w:val="24"/>
          <w:highlight w:val="none"/>
        </w:rPr>
        <w:t xml:space="preserve">无任何关系。</w:t>
      </w:r>
      <w:r/>
    </w:p>
    <w:p>
      <w:pPr>
        <w:ind w:firstLine="480"/>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3、</w:t>
      </w:r>
      <w:r>
        <w:rPr>
          <w:rFonts w:hint="eastAsia" w:ascii="宋体" w:hAnsi="宋体" w:eastAsia="宋体" w:cs="宋体"/>
          <w:b/>
          <w:bCs w:val="0"/>
          <w:sz w:val="24"/>
          <w:highlight w:val="none"/>
        </w:rPr>
        <w:t xml:space="preserve">中标人工作人员应在充分培训、满足岗位要求后方可上岗，所具有的工作技能应能充分满足合同要求。</w:t>
      </w:r>
      <w:r/>
    </w:p>
    <w:p>
      <w:pPr>
        <w:ind w:firstLine="480"/>
        <w:keepLines w:val="0"/>
        <w:keepNext w:val="0"/>
        <w:pageBreakBefore w:val="0"/>
        <w:spacing w:line="360" w:lineRule="auto"/>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4、</w:t>
      </w:r>
      <w:r>
        <w:rPr>
          <w:rFonts w:hint="eastAsia" w:ascii="宋体" w:hAnsi="宋体" w:eastAsia="宋体" w:cs="宋体"/>
          <w:b/>
          <w:bCs w:val="0"/>
          <w:sz w:val="24"/>
          <w:highlight w:val="none"/>
        </w:rPr>
        <w:t xml:space="preserve">中标人工作人员应服从</w:t>
      </w:r>
      <w:r>
        <w:rPr>
          <w:rFonts w:hint="eastAsia" w:ascii="宋体" w:hAnsi="宋体" w:eastAsia="宋体" w:cs="宋体"/>
          <w:b/>
          <w:bCs w:val="0"/>
          <w:sz w:val="24"/>
          <w:highlight w:val="none"/>
          <w:lang w:eastAsia="zh-CN"/>
        </w:rPr>
        <w:t xml:space="preserve">采购人</w:t>
      </w:r>
      <w:r>
        <w:rPr>
          <w:rFonts w:hint="eastAsia" w:ascii="宋体" w:hAnsi="宋体" w:eastAsia="宋体" w:cs="宋体"/>
          <w:b/>
          <w:bCs w:val="0"/>
          <w:sz w:val="24"/>
          <w:highlight w:val="none"/>
        </w:rPr>
        <w:t xml:space="preserve">临时工作安排，遵守</w:t>
      </w:r>
      <w:r>
        <w:rPr>
          <w:rFonts w:hint="eastAsia" w:ascii="宋体" w:hAnsi="宋体" w:eastAsia="宋体" w:cs="宋体"/>
          <w:b/>
          <w:bCs w:val="0"/>
          <w:sz w:val="24"/>
          <w:highlight w:val="none"/>
          <w:lang w:eastAsia="zh-CN"/>
        </w:rPr>
        <w:t xml:space="preserve">采购人</w:t>
      </w:r>
      <w:r>
        <w:rPr>
          <w:rFonts w:hint="eastAsia" w:ascii="宋体" w:hAnsi="宋体" w:eastAsia="宋体" w:cs="宋体"/>
          <w:b/>
          <w:bCs w:val="0"/>
          <w:sz w:val="24"/>
          <w:highlight w:val="none"/>
        </w:rPr>
        <w:t xml:space="preserve">的工作规范和管理制度。中标人负责物业服务工作人员的招聘及管理，并向</w:t>
      </w:r>
      <w:r>
        <w:rPr>
          <w:rFonts w:hint="eastAsia" w:ascii="宋体" w:hAnsi="宋体" w:eastAsia="宋体" w:cs="宋体"/>
          <w:b/>
          <w:bCs w:val="0"/>
          <w:sz w:val="24"/>
          <w:highlight w:val="none"/>
          <w:lang w:eastAsia="zh-CN"/>
        </w:rPr>
        <w:t xml:space="preserve">采购人</w:t>
      </w:r>
      <w:r>
        <w:rPr>
          <w:rFonts w:hint="eastAsia" w:ascii="宋体" w:hAnsi="宋体" w:eastAsia="宋体" w:cs="宋体"/>
          <w:b/>
          <w:bCs w:val="0"/>
          <w:sz w:val="24"/>
          <w:highlight w:val="none"/>
        </w:rPr>
        <w:t xml:space="preserve">提供其工作人员的具体岗位、身体健康状况等资料。</w:t>
      </w:r>
      <w:r/>
    </w:p>
    <w:p>
      <w:pPr>
        <w:ind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主要人员职责 </w:t>
      </w:r>
      <w:r/>
    </w:p>
    <w:p>
      <w:pPr>
        <w:ind w:firstLine="482"/>
        <w:keepLines w:val="0"/>
        <w:keepNext w:val="0"/>
        <w:pageBreakBefore w:val="0"/>
        <w:spacing w:line="360" w:lineRule="auto"/>
        <w:widowControl w:val="off"/>
        <w:rPr>
          <w:rFonts w:hint="eastAsia" w:ascii="宋体" w:hAnsi="宋体" w:eastAsia="宋体" w:cs="宋体"/>
          <w:sz w:val="24"/>
          <w:highlight w:val="none"/>
        </w:rPr>
      </w:pPr>
      <w:r/>
      <w:bookmarkStart w:id="7" w:name="OLE_LINK1"/>
      <w:r>
        <w:rPr>
          <w:rFonts w:hint="eastAsia" w:ascii="宋体" w:hAnsi="宋体" w:eastAsia="宋体" w:cs="宋体"/>
          <w:b/>
          <w:bCs/>
          <w:sz w:val="24"/>
          <w:highlight w:val="none"/>
        </w:rPr>
        <w:t xml:space="preserve">（1）项目经理岗位职责</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1）全面管理项目日常管理，负责与</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对接日常物业服务工作；</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2）负责制定工作计划，合理安排人才、物力、财力，并负责监督执行、实施及总结，对员工的安全作业、工作质量、物料消耗、设备等负有管理责任；</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3）负责制定并不断完善各岗位职责、工作程序、工作标准与各项管理制度及应急预案。</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4）负责组织员工定期进行预案演习，确保预案有效性及相关事情快速处理的响应能力；发生紧急情况时，按预案迅速妥善有效处置并及时报告。</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5）组织员工认真完成各项日常工作，加强自身管理知识学习，制定部门各项培训计划，定期开展员工培训，保密培训，不断提高管理水平和员工的业务技能；</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6）指挥员工严格执行作业操作规程，正确使用保洁设备、工具和清洁剂；</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7）负责各项工作的完成情况，发现问题及时整改；</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8）抓好员工的环保意识建设，关注环境影响，节约能源，防止污染；</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9）坚持每天巡视</w:t>
      </w:r>
      <w:r>
        <w:rPr>
          <w:rFonts w:hint="eastAsia" w:ascii="宋体" w:hAnsi="宋体" w:eastAsia="宋体" w:cs="宋体"/>
          <w:sz w:val="24"/>
          <w:highlight w:val="none"/>
          <w:lang w:val="en-US" w:eastAsia="zh-CN"/>
        </w:rPr>
        <w:t xml:space="preserve">园区</w:t>
      </w:r>
      <w:r>
        <w:rPr>
          <w:rFonts w:hint="eastAsia" w:ascii="宋体" w:hAnsi="宋体" w:eastAsia="宋体" w:cs="宋体"/>
          <w:sz w:val="24"/>
          <w:highlight w:val="none"/>
        </w:rPr>
        <w:t xml:space="preserve">，有效制止各种违章现象，检查督导各班操作规程的执行情况；</w:t>
      </w:r>
      <w:r/>
    </w:p>
    <w:p>
      <w:pPr>
        <w:ind w:firstLine="480"/>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10）负责制定</w:t>
      </w:r>
      <w:r>
        <w:rPr>
          <w:rFonts w:hint="eastAsia" w:ascii="宋体" w:hAnsi="宋体" w:eastAsia="宋体" w:cs="宋体"/>
          <w:sz w:val="24"/>
          <w:highlight w:val="none"/>
          <w:lang w:val="en-US" w:eastAsia="zh-CN"/>
        </w:rPr>
        <w:t xml:space="preserve">档案管理制度，建立齐全的物业管理档案；制定物业服务中心内部管理制度和考核制度，并严格执行；制定物业服务工作计划，并组织实施。</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11）加强同其他项目部的工作协调和沟通，树立整体服务意识；</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12）收集环境绿化质量/环境管理记录，做好统计、分析、改进、创新等工作；</w:t>
      </w:r>
      <w:bookmarkEnd w:id="7"/>
      <w:r/>
    </w:p>
    <w:p>
      <w:pPr>
        <w:ind w:firstLine="480"/>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13）日常生活急救 ：遇到身边人员突发疾病（如心脏骤停、窒息、骨折等），可进行初步救护，</w:t>
      </w:r>
      <w:r>
        <w:rPr>
          <w:rFonts w:ascii="Segoe UI" w:hAnsi="Segoe UI" w:eastAsia="Segoe UI" w:cs="Segoe UI"/>
          <w:i w:val="0"/>
          <w:iCs w:val="0"/>
          <w:caps w:val="0"/>
          <w:color w:val="374151"/>
          <w:spacing w:val="0"/>
          <w:sz w:val="24"/>
          <w:szCs w:val="24"/>
          <w:highlight w:val="none"/>
          <w:shd w:val="clear" w:color="auto" w:fill="ffffff"/>
        </w:rPr>
        <w:t xml:space="preserve">如止血、包扎、心肺复苏</w:t>
      </w:r>
      <w:r>
        <w:rPr>
          <w:rFonts w:hint="eastAsia" w:ascii="Segoe UI" w:hAnsi="Segoe UI" w:eastAsia="宋体" w:cs="Segoe UI"/>
          <w:i w:val="0"/>
          <w:iCs w:val="0"/>
          <w:caps w:val="0"/>
          <w:color w:val="374151"/>
          <w:spacing w:val="0"/>
          <w:sz w:val="24"/>
          <w:szCs w:val="24"/>
          <w:highlight w:val="none"/>
          <w:shd w:val="clear" w:color="auto" w:fill="ffffff"/>
          <w:lang w:val="en-US" w:eastAsia="zh-CN"/>
        </w:rPr>
        <w:t xml:space="preserve">以及</w:t>
      </w:r>
      <w:r>
        <w:rPr>
          <w:rFonts w:hint="eastAsia" w:ascii="宋体" w:hAnsi="宋体" w:eastAsia="宋体" w:cs="宋体"/>
          <w:sz w:val="24"/>
          <w:highlight w:val="none"/>
          <w:lang w:val="en-US" w:eastAsia="zh-CN"/>
        </w:rPr>
        <w:t xml:space="preserve">对物业工作人员进行日常生活急救培训。</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）完成</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交办的其他任务。</w:t>
      </w:r>
      <w:r/>
    </w:p>
    <w:p>
      <w:pPr>
        <w:ind w:firstLine="482"/>
        <w:keepLines w:val="0"/>
        <w:keepNext w:val="0"/>
        <w:pageBreakBefore w:val="0"/>
        <w:spacing w:line="360" w:lineRule="auto"/>
        <w:widowControl w:val="off"/>
        <w:rPr>
          <w:rFonts w:hint="eastAsia" w:ascii="宋体" w:hAnsi="宋体" w:eastAsia="宋体" w:cs="宋体"/>
          <w:b/>
          <w:bCs/>
          <w:i w:val="0"/>
          <w:iCs w:val="0"/>
          <w:caps w:val="0"/>
          <w:color w:val="0f1115"/>
          <w:spacing w:val="0"/>
          <w:sz w:val="24"/>
          <w:szCs w:val="24"/>
          <w:highlight w:val="none"/>
          <w:shd w:val="clear" w:color="auto" w:fill="ffffff"/>
        </w:rPr>
      </w:pP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rPr>
        <w:t xml:space="preserve">项目副经理岗位职责</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1）协助项目经理开展项目日常管理工作，负责分管领域的具体事务执行与监督，在项目经理授权时代为履行与采购人的日常对接与服务协调工作；</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2）参与制定项目工作计划，协助项目经理进行人才、物力和财力的调配与落实，具体监督执行过程并定期汇总实施情况，及时反馈问题并提出改进建议；</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3）协助完善各岗位职责、操作规程、工作标准及管理制度，重点负责应急预案的细化与实操性优化，确保各项制度有效落地；</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4）具体组织员工开展预案演练，提升团队应急响应与处置能力；在紧急情况发生时，第一时间协助指挥现场处置，并按程序及时向上汇报；</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5）协助开展员工日常培训工作，包括业务技能、安全操作、保密意识等专项培训，提升员工专业素质与服务水准；</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6）负责保洁、绿化等具体作业流程的现场督导，确保员工规范使用设备、工具及清洁剂，保障作业安全与质量；</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7）定期检查各项工作的完成情况，对发现问题及时协调资源进行整改，并跟踪整改效果；</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8）推进现场环保管理，监督能源使用与污染防控措施的执行，提升员工环保意识；</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9）每日参与园区巡查，纠正违章行为，检查各班次操作规范的执行情况，并做好记录与反馈；</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10）协助建立与维护物业管理档案，负责档案资料的日常更新与整理；参与内部管理制度与考核办法的实施与监督；</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11）协助项目经理与其他项目部进行协调与沟通，促进跨部门协作与服务联动；</w:t>
      </w:r>
      <w:r/>
    </w:p>
    <w:p>
      <w:pPr>
        <w:ind w:firstLine="480"/>
        <w:keepLines w:val="0"/>
        <w:keepNext w:val="0"/>
        <w:pageBreakBefore w:val="0"/>
        <w:spacing w:line="360" w:lineRule="auto"/>
        <w:widowControl w:val="off"/>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rPr>
        <w:t xml:space="preserve">12）负责环境管理相关数据的收集、统计与分析，参与服务质量改进与创新工作；</w:t>
      </w:r>
      <w:r/>
    </w:p>
    <w:p>
      <w:pPr>
        <w:ind w:firstLine="480"/>
        <w:keepLines w:val="0"/>
        <w:keepNext w:val="0"/>
        <w:pageBreakBefore w:val="0"/>
        <w:spacing w:line="360" w:lineRule="auto"/>
        <w:widowControl w:val="off"/>
        <w:rPr>
          <w:rFonts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13）</w:t>
      </w:r>
      <w:r>
        <w:rPr>
          <w:rFonts w:hint="eastAsia" w:ascii="宋体" w:hAnsi="宋体" w:eastAsia="宋体" w:cs="宋体"/>
          <w:sz w:val="24"/>
          <w:highlight w:val="none"/>
          <w:lang w:val="en-US" w:eastAsia="zh-CN"/>
        </w:rPr>
        <w:t xml:space="preserve">日常生活急救 ：遇到身边人员突发疾病（如心脏骤停、窒息、骨折等），可进行初步救护，如止血、包扎、心肺复苏以及对物业工作人员进行日常生活急救培训。</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i w:val="0"/>
          <w:iCs w:val="0"/>
          <w:caps w:val="0"/>
          <w:color w:val="0f1115"/>
          <w:spacing w:val="0"/>
          <w:sz w:val="24"/>
          <w:szCs w:val="24"/>
          <w:highlight w:val="none"/>
          <w:shd w:val="clear" w:color="auto" w:fill="ffffff"/>
        </w:rPr>
        <w:t xml:space="preserve">1</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f1115"/>
          <w:spacing w:val="0"/>
          <w:sz w:val="24"/>
          <w:szCs w:val="24"/>
          <w:highlight w:val="none"/>
          <w:shd w:val="clear" w:color="auto" w:fill="ffffff"/>
        </w:rPr>
        <w:t xml:space="preserve">）完成项目经理交办的其他工作任务，并在项目经理缺席时代行其管理职责。</w:t>
      </w:r>
      <w:r/>
    </w:p>
    <w:p>
      <w:pPr>
        <w:ind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）工程主管岗位职责</w:t>
      </w:r>
      <w:r/>
    </w:p>
    <w:p>
      <w:pPr>
        <w:numPr>
          <w:ilvl w:val="0"/>
          <w:numId w:val="0"/>
        </w:numPr>
        <w:ind w:left="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i w:val="0"/>
          <w:iCs w:val="0"/>
          <w:caps w:val="0"/>
          <w:color w:val="0f1115"/>
          <w:spacing w:val="0"/>
          <w:sz w:val="24"/>
          <w:szCs w:val="24"/>
          <w:highlight w:val="none"/>
          <w:shd w:val="clear" w:color="auto" w:fill="ffffff"/>
        </w:rPr>
        <w:t xml:space="preserve">1）</w:t>
      </w:r>
      <w:r>
        <w:rPr>
          <w:rFonts w:hint="eastAsia" w:ascii="宋体" w:hAnsi="宋体" w:eastAsia="宋体" w:cs="宋体"/>
          <w:sz w:val="24"/>
          <w:highlight w:val="none"/>
        </w:rPr>
        <w:t xml:space="preserve">负责设备设施清单台账等基础信息的建立及维修相关信息统计工作，负责配电运行值班、日常维修管理工作。</w:t>
      </w:r>
      <w:r/>
    </w:p>
    <w:p>
      <w:pPr>
        <w:numPr>
          <w:ilvl w:val="0"/>
          <w:numId w:val="0"/>
        </w:numPr>
        <w:ind w:left="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不断完善岗位职责、工作程序、工作标准、质量表格及各项管理制度（员工行为规范与服务礼仪、考勤管理及员工考核办法等）。</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负责对本部门各项工作的日常检查，并针对发现的问题及时制定改进措施。</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负责员工培训、考核工作，不断提高员工的素质与技能。</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装修管理：了解管辖区域施工状况，协助</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排除安全隐患、监督安全、文明施工。</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负责水、电、暖及防汛预案的不断完善；按预案迅速妥善有效处置突发事件并及时报告领导。</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负责园区电梯安全巡视，配合维保单位做好电梯维保工作。</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自觉遵守</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要害部位管理及有关规定，并加强员工的培训与管理。</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完成项目经理及</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交办的其他工作。</w:t>
      </w:r>
      <w:r/>
    </w:p>
    <w:p>
      <w:pPr>
        <w:ind w:left="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）保安主管岗位职责</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负责出入管理、交通秩序管理。</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负责本部门各项工作的日常检查工作，并针对不合格服务制定改进措施。</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负责日常安保记录检查（记录应齐全、清晰）及相关信息统计工作。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负责日常监控记录检查。</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负责安防设备设施的检查工作，发现问题及时向项目经理上报。</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对</w:t>
      </w:r>
      <w:r>
        <w:rPr>
          <w:rFonts w:hint="eastAsia" w:ascii="宋体" w:hAnsi="宋体" w:eastAsia="宋体" w:cs="宋体"/>
          <w:sz w:val="24"/>
          <w:highlight w:val="none"/>
          <w:lang w:val="en-US" w:eastAsia="zh-CN"/>
        </w:rPr>
        <w:t xml:space="preserve">园区</w:t>
      </w:r>
      <w:r>
        <w:rPr>
          <w:rFonts w:hint="eastAsia" w:ascii="宋体" w:hAnsi="宋体" w:eastAsia="宋体" w:cs="宋体"/>
          <w:sz w:val="24"/>
          <w:highlight w:val="none"/>
        </w:rPr>
        <w:t xml:space="preserve">不间断安全巡逻，及时发现安全、消防隐患，发现可疑情况，及时向项目经理上报。</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遇有重要活动，按照</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安排配合完成相关工作。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负责员工培训、考核工作，不断提高保安员、中控员的素质与技能。</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自觉遵守</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要害部位管理及有关规定。</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按时巡查，保证巡逻员按时巡视要害部位。</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严禁传播无意看到、听到的信息。</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highlight w:val="none"/>
        </w:rPr>
        <w:t xml:space="preserve">完成项目经理及</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交办的其他工作。</w:t>
      </w:r>
      <w:r/>
    </w:p>
    <w:p>
      <w:pPr>
        <w:ind w:left="480"/>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）保洁主管岗位职责</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i w:val="0"/>
          <w:iCs w:val="0"/>
          <w:caps w:val="0"/>
          <w:color w:val="0f1115"/>
          <w:spacing w:val="0"/>
          <w:sz w:val="24"/>
          <w:szCs w:val="24"/>
          <w:highlight w:val="none"/>
          <w:shd w:val="clear" w:color="auto" w:fill="ffffff"/>
        </w:rPr>
        <w:t xml:space="preserve">1）</w:t>
      </w:r>
      <w:r>
        <w:rPr>
          <w:rFonts w:hint="eastAsia" w:ascii="宋体" w:hAnsi="宋体" w:eastAsia="宋体" w:cs="宋体"/>
          <w:sz w:val="24"/>
          <w:highlight w:val="none"/>
        </w:rPr>
        <w:t xml:space="preserve">负责布草库房管理、清洗及出入库管理。</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负责各项日常工作巡查及相关信息统计工作。</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负责员工培训、考核工作，不断提高员工的素质与技能。</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负责保洁区域的安全隐患识别；当发生紧急情况时，按预案迅速妥善有效处置突发事件并及时报告项目经理</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自觉遵守</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要害部位管理及有关规定，并加强员工的培训与管理。</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负责保洁工作的安排、管理及检查。</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完成项目经理及</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交办的其它工作。</w:t>
      </w:r>
      <w:r/>
    </w:p>
    <w:p>
      <w:pPr>
        <w:ind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）综合维修工岗位职责</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i w:val="0"/>
          <w:iCs w:val="0"/>
          <w:caps w:val="0"/>
          <w:color w:val="0f1115"/>
          <w:spacing w:val="0"/>
          <w:sz w:val="24"/>
          <w:szCs w:val="24"/>
          <w:highlight w:val="none"/>
          <w:shd w:val="clear" w:color="auto" w:fill="ffffff"/>
        </w:rPr>
        <w:t xml:space="preserve">1）</w:t>
      </w:r>
      <w:r>
        <w:rPr>
          <w:rFonts w:hint="eastAsia" w:ascii="宋体" w:hAnsi="宋体" w:eastAsia="宋体" w:cs="宋体"/>
          <w:sz w:val="24"/>
          <w:highlight w:val="none"/>
        </w:rPr>
        <w:t xml:space="preserve">负责配电运行值班、日常维修。</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遵守公司各项规章制度以及质量、环境、职业健康安全体系文件，认真落实“客户至上、服务第一”的服务宗旨。</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熟练掌握本专业维修操作技术，不断提高业务技能，适应工作需要。</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熟知供水、供电、供暖、电梯、空调、排水系统等设备设施的基本情况，按设备维修保养规程，定期进行设备巡视、维保，确保设备设施运行良好。</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接到</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报修，应立即准备相关材料与工具，规范着装，按约定时间及时到达现场并保质保量完成服务，维修后进行业主满意度调查</w:t>
      </w:r>
      <w:r>
        <w:rPr>
          <w:rFonts w:hint="eastAsia" w:ascii="宋体" w:hAnsi="宋体" w:eastAsia="宋体" w:cs="宋体"/>
          <w:sz w:val="24"/>
          <w:highlight w:val="none"/>
          <w:lang w:eastAsia="zh-CN"/>
        </w:rPr>
        <w:t xml:space="preserve">，满意率须达 85%以上</w:t>
      </w:r>
      <w:r>
        <w:rPr>
          <w:rFonts w:hint="eastAsia" w:ascii="宋体" w:hAnsi="宋体" w:eastAsia="宋体" w:cs="宋体"/>
          <w:sz w:val="24"/>
          <w:highlight w:val="none"/>
        </w:rPr>
        <w:t xml:space="preserve">，并做到人走场净。</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遇突发事故，应立即采取应急措施，并迅速报告项目经理。</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搞好班内清洁工作，自觉爱护各种安全用具、工具、仪表，并妥善保管。</w:t>
      </w:r>
      <w:r/>
    </w:p>
    <w:p>
      <w:pPr>
        <w:numPr>
          <w:ilvl w:val="-1"/>
          <w:numId w:val="0"/>
        </w:numPr>
        <w:ind w:left="480"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cs="宋体"/>
          <w:i w:val="0"/>
          <w:iCs w:val="0"/>
          <w:caps w:val="0"/>
          <w:color w:val="0f1115"/>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sz w:val="24"/>
          <w:highlight w:val="none"/>
        </w:rPr>
        <w:t xml:space="preserve">认真做好运行和维修记录。</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highlight w:val="none"/>
        </w:rPr>
        <w:t xml:space="preserve">自觉遵守</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管理及有关规定，否则将被绩效扣罚并负相关责任。维修车间设备设施，须经车间管理负责人批准，并有车间管理负责人在场，方可进行维修，维修完毕立刻离开，禁止单独作业，严禁传播无意看到、听到的信息，</w:t>
      </w:r>
      <w:r>
        <w:rPr>
          <w:rFonts w:hint="eastAsia" w:ascii="宋体" w:hAnsi="宋体" w:eastAsia="宋体" w:cs="宋体"/>
          <w:sz w:val="24"/>
          <w:szCs w:val="24"/>
          <w:highlight w:val="none"/>
        </w:rPr>
        <w:t xml:space="preserve">做好维修记录（双人签字）。</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按照管理要求巡视检查配电设备，发现问题及时上报解决。</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完成项目经理及</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交办的其他工作。</w:t>
      </w:r>
      <w:r/>
    </w:p>
    <w:p>
      <w:pPr>
        <w:ind w:left="0"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rPr>
        <w:t xml:space="preserve">）消防中控员岗位职责</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1)</w:t>
      </w:r>
      <w:r>
        <w:rPr>
          <w:rFonts w:hint="eastAsia" w:ascii="宋体" w:hAnsi="宋体" w:eastAsia="宋体" w:cs="宋体"/>
          <w:sz w:val="24"/>
          <w:highlight w:val="none"/>
        </w:rPr>
        <w:t xml:space="preserve">确保消防中控室24小时值守，中控员经专业培训，每班双人持证上岗，能够熟练操作、使用消防系统、门禁系统、闭路监控系统，实时监控系统运行状态。</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2)</w:t>
      </w:r>
      <w:r>
        <w:rPr>
          <w:rFonts w:hint="eastAsia" w:ascii="宋体" w:hAnsi="宋体" w:eastAsia="宋体" w:cs="宋体"/>
          <w:sz w:val="24"/>
          <w:highlight w:val="none"/>
        </w:rPr>
        <w:t xml:space="preserve">执行消防中控室管理制度，异常情况处置方法和流程等</w:t>
      </w:r>
      <w:r>
        <w:rPr>
          <w:rFonts w:hint="eastAsia" w:ascii="宋体" w:hAnsi="宋体" w:eastAsia="宋体" w:cs="宋体"/>
          <w:sz w:val="24"/>
          <w:highlight w:val="none"/>
          <w:lang w:eastAsia="zh-CN"/>
        </w:rPr>
        <w:t xml:space="preserve">。</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3)</w:t>
      </w:r>
      <w:r>
        <w:rPr>
          <w:rFonts w:hint="eastAsia" w:ascii="宋体" w:hAnsi="宋体" w:eastAsia="宋体" w:cs="宋体"/>
          <w:sz w:val="24"/>
          <w:highlight w:val="none"/>
        </w:rPr>
        <w:t xml:space="preserve">收到火情、险情及其他异常情况报警信号后，应按流程规定及时向项目经理或</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安全主管报告，并安排巡逻人员及时赶到现场进行前期处理，事故及时报告，协助相关部门及人员采取有效应对措施。</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4)</w:t>
      </w:r>
      <w:r>
        <w:rPr>
          <w:rFonts w:hint="eastAsia" w:ascii="宋体" w:hAnsi="宋体" w:eastAsia="宋体" w:cs="宋体"/>
          <w:sz w:val="24"/>
          <w:highlight w:val="none"/>
        </w:rPr>
        <w:t xml:space="preserve">不得泄露和传播监控录像内容，非经项目经理或</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主管部门批准和相关查看手续准予，不外借录像资料。</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5)</w:t>
      </w:r>
      <w:r>
        <w:rPr>
          <w:rFonts w:hint="eastAsia" w:ascii="宋体" w:hAnsi="宋体" w:eastAsia="宋体" w:cs="宋体"/>
          <w:sz w:val="24"/>
          <w:highlight w:val="none"/>
        </w:rPr>
        <w:t xml:space="preserve">保障消防系统、门禁系统、闭路监控系统、运行正常，设备灵敏可靠，定时检查设备运行情况；一般性故障立即排除；暂时不能处理的应采取应急措施，及时通知</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主管人员，协调跟踪异常情况排除</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6)</w:t>
      </w:r>
      <w:r>
        <w:rPr>
          <w:rFonts w:hint="eastAsia" w:ascii="宋体" w:hAnsi="宋体" w:eastAsia="宋体" w:cs="宋体"/>
          <w:sz w:val="24"/>
          <w:highlight w:val="none"/>
        </w:rPr>
        <w:t xml:space="preserve">负责消防监控中心电视屏幕的监视工作，并密切监视消防控制屏和电脑显示系统。全面观察和掌握各个区域的治安动态，发现问题正确分析,果断决定，及时报告并与有关岗哨取得联系。</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7)</w:t>
      </w:r>
      <w:r>
        <w:rPr>
          <w:rFonts w:hint="eastAsia" w:ascii="宋体" w:hAnsi="宋体" w:eastAsia="宋体" w:cs="宋体"/>
          <w:sz w:val="24"/>
          <w:highlight w:val="none"/>
        </w:rPr>
        <w:t xml:space="preserve">做好资料保管和保密工作，无关人员不准进入消防监控室，不准向无关人员谈及消防监控室的运作情况和值班情况。</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8)</w:t>
      </w:r>
      <w:r>
        <w:rPr>
          <w:rFonts w:hint="eastAsia" w:ascii="宋体" w:hAnsi="宋体" w:eastAsia="宋体" w:cs="宋体"/>
          <w:sz w:val="24"/>
          <w:highlight w:val="none"/>
        </w:rPr>
        <w:t xml:space="preserve">完成项目经理及</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交办的其他工作</w:t>
      </w:r>
      <w:r/>
    </w:p>
    <w:p>
      <w:pPr>
        <w:ind w:left="0"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8</w:t>
      </w:r>
      <w:r>
        <w:rPr>
          <w:rFonts w:hint="eastAsia" w:ascii="宋体" w:hAnsi="宋体" w:eastAsia="宋体" w:cs="宋体"/>
          <w:b/>
          <w:sz w:val="24"/>
          <w:highlight w:val="none"/>
        </w:rPr>
        <w:t xml:space="preserve">）会议服务员岗位职责</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highlight w:val="none"/>
        </w:rPr>
        <w:t xml:space="preserve">自觉遵守公司与项目的各项管理规定，自觉遵守公司会议服务标准；</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highlight w:val="none"/>
        </w:rPr>
        <w:t xml:space="preserve">仪容仪表规范：在工作时间内，着统一规定装，工牌佩戴规定位置，仪容仪表端庄整洁，谈吐举止大方、优雅得体；</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highlight w:val="none"/>
        </w:rPr>
        <w:t xml:space="preserve">严格遵守《重要会议服务流程》，严禁传播无意看到、听到的信息；</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highlight w:val="none"/>
        </w:rPr>
        <w:t xml:space="preserve">负责检查监督会议室环境卫生清洁及管理工作；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highlight w:val="none"/>
        </w:rPr>
        <w:t xml:space="preserve">负责会议的预定、会前准备、会中服务、会后整理工作；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highlight w:val="none"/>
        </w:rPr>
        <w:t xml:space="preserve">负责会议室设施设备的会前、会后检查工作；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highlight w:val="none"/>
        </w:rPr>
        <w:t xml:space="preserve">负责会议室备品巡视、检查、保养工作；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highlight w:val="none"/>
        </w:rPr>
        <w:t xml:space="preserve">负责会议室的音响、空调控制与管理，多媒体播放与维护工作；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highlight w:val="none"/>
        </w:rPr>
        <w:t xml:space="preserve">负责会议室会议量、消耗品数据统计工作；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highlight w:val="none"/>
        </w:rPr>
        <w:t xml:space="preserve">负责楼内摆放绿植、桶装水的管理工作。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highlight w:val="none"/>
        </w:rPr>
        <w:t xml:space="preserve">完成项目经理及</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交办的其他工作。</w:t>
      </w:r>
      <w:r/>
    </w:p>
    <w:p>
      <w:pPr>
        <w:ind w:firstLine="482"/>
        <w:spacing w:line="360" w:lineRule="auto"/>
        <w:rPr>
          <w:rFonts w:hint="default" w:ascii="宋体" w:hAnsi="宋体" w:eastAsia="宋体" w:cs="宋体"/>
          <w:b/>
          <w:sz w:val="24"/>
          <w:highlight w:val="none"/>
          <w:lang w:val="en-US" w:eastAsia="zh-CN"/>
        </w:rPr>
      </w:pPr>
      <w:r>
        <w:rPr>
          <w:rFonts w:hint="eastAsia" w:ascii="宋体" w:hAnsi="宋体" w:eastAsia="宋体" w:cs="宋体"/>
          <w:b/>
          <w:sz w:val="24"/>
          <w:highlight w:val="none"/>
        </w:rPr>
        <w:t xml:space="preserve">四、服务期限与项目进度安排</w:t>
      </w:r>
      <w:r/>
    </w:p>
    <w:p>
      <w:pPr>
        <w:ind w:firstLine="482"/>
        <w:spacing w:line="360" w:lineRule="auto"/>
        <w:rPr>
          <w:rFonts w:hint="eastAsia" w:ascii="宋体" w:hAnsi="宋体" w:eastAsia="宋体" w:cs="宋体"/>
          <w:b/>
          <w:i/>
          <w:iCs/>
          <w:sz w:val="24"/>
          <w:highlight w:val="none"/>
        </w:rPr>
      </w:pPr>
      <w:r>
        <w:rPr>
          <w:rFonts w:hint="eastAsia" w:ascii="宋体" w:hAnsi="宋体" w:eastAsia="宋体" w:cs="宋体"/>
          <w:b/>
          <w:i/>
          <w:iCs/>
          <w:sz w:val="24"/>
          <w:highlight w:val="none"/>
        </w:rPr>
        <w:t xml:space="preserve">服务时间：一年（自合同约定之日起算）</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五、服务标准（或成果要求）</w:t>
      </w:r>
      <w:r/>
    </w:p>
    <w:p>
      <w:pPr>
        <w:ind w:left="420"/>
        <w:jc w:val="left"/>
        <w:spacing w:line="540" w:lineRule="exac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rPr>
        <w:t xml:space="preserve">前台接待、会务服务标准</w:t>
      </w:r>
      <w:r/>
    </w:p>
    <w:p>
      <w:pPr>
        <w:numPr>
          <w:ilvl w:val="0"/>
          <w:numId w:val="0"/>
        </w:numPr>
        <w:ind w:left="567"/>
        <w:jc w:val="left"/>
        <w:spacing w:line="44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前台接待处的保洁和接待工作</w:t>
      </w:r>
      <w:r/>
    </w:p>
    <w:p>
      <w:pPr>
        <w:numPr>
          <w:ilvl w:val="0"/>
          <w:numId w:val="0"/>
        </w:numPr>
        <w:ind w:left="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1)</w:t>
      </w:r>
      <w:r>
        <w:rPr>
          <w:rFonts w:hint="eastAsia" w:ascii="宋体" w:hAnsi="宋体" w:eastAsia="宋体" w:cs="宋体"/>
          <w:bCs/>
          <w:sz w:val="24"/>
          <w:highlight w:val="none"/>
        </w:rPr>
        <w:t xml:space="preserve">前台桌面、会议室每天上班前必须彻底打扫，保持桌面无灰尘、水渍，桌椅排放整齐，地</w:t>
      </w:r>
      <w:r>
        <w:rPr>
          <w:rFonts w:hint="eastAsia" w:ascii="宋体" w:hAnsi="宋体" w:eastAsia="宋体" w:cs="宋体"/>
          <w:sz w:val="24"/>
          <w:highlight w:val="none"/>
        </w:rPr>
        <w:t xml:space="preserve">面干净；</w:t>
      </w:r>
      <w:r/>
    </w:p>
    <w:p>
      <w:pPr>
        <w:numPr>
          <w:ilvl w:val="0"/>
          <w:numId w:val="0"/>
        </w:numPr>
        <w:ind w:left="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szCs w:val="22"/>
          <w:highlight w:val="none"/>
          <w:lang w:val="en-US" w:eastAsia="zh-CN" w:bidi="ar-SA"/>
        </w:rPr>
        <w:t xml:space="preserve">2)</w:t>
      </w:r>
      <w:r>
        <w:rPr>
          <w:rFonts w:hint="eastAsia" w:ascii="宋体" w:hAnsi="宋体" w:eastAsia="宋体" w:cs="宋体"/>
          <w:sz w:val="24"/>
          <w:highlight w:val="none"/>
        </w:rPr>
        <w:t xml:space="preserve">上班时间不得脱岗、串岗；</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sz w:val="24"/>
          <w:highlight w:val="none"/>
        </w:rPr>
        <w:t xml:space="preserve">外来人员到访时，必须起身微笑相迎，礼貌用语，接待客人。当来客提出要求时，必</w:t>
      </w:r>
      <w:r>
        <w:rPr>
          <w:rFonts w:hint="eastAsia" w:ascii="宋体" w:hAnsi="宋体" w:eastAsia="宋体" w:cs="宋体"/>
          <w:bCs/>
          <w:sz w:val="24"/>
          <w:highlight w:val="none"/>
        </w:rPr>
        <w:t xml:space="preserve">须认真聆听，有必要时做好笔记，如遇无法处理的事，则请客人稍等，请有关领导出面解决。</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lang w:val="en-US" w:eastAsia="zh-CN"/>
        </w:rPr>
        <w:t xml:space="preserve">接听</w:t>
      </w:r>
      <w:r>
        <w:rPr>
          <w:rFonts w:hint="eastAsia" w:ascii="宋体" w:hAnsi="宋体" w:eastAsia="宋体" w:cs="宋体"/>
          <w:bCs/>
          <w:sz w:val="24"/>
          <w:highlight w:val="none"/>
        </w:rPr>
        <w:t xml:space="preserve">服务热线，负责物业管理范围内报事报修的电话受理工作</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负责对受理的服务内容进行登记、交办、报告、催办、回访工作。</w:t>
      </w:r>
      <w:r/>
    </w:p>
    <w:p>
      <w:pPr>
        <w:numPr>
          <w:ilvl w:val="0"/>
          <w:numId w:val="0"/>
        </w:numPr>
        <w:ind w:left="0" w:firstLine="482"/>
        <w:jc w:val="both"/>
        <w:keepLines w:val="0"/>
        <w:keepNext w:val="0"/>
        <w:pageBreakBefore w:val="0"/>
        <w:spacing w:line="360" w:lineRule="auto"/>
        <w:rPr>
          <w:rFonts w:hint="default"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lang w:eastAsia="zh-CN"/>
        </w:rPr>
        <w:t xml:space="preserve">）</w:t>
      </w:r>
      <w:r>
        <w:rPr>
          <w:rFonts w:hint="eastAsia" w:ascii="宋体" w:hAnsi="宋体" w:cs="宋体"/>
          <w:b/>
          <w:sz w:val="24"/>
          <w:highlight w:val="none"/>
          <w:lang w:val="en-US" w:eastAsia="zh-CN"/>
        </w:rPr>
        <w:t xml:space="preserve">会务服务</w:t>
      </w:r>
      <w:r>
        <w:rPr>
          <w:rFonts w:hint="eastAsia" w:ascii="宋体" w:hAnsi="宋体" w:eastAsia="宋体" w:cs="宋体"/>
          <w:b/>
          <w:sz w:val="24"/>
          <w:highlight w:val="none"/>
        </w:rPr>
        <w:t xml:space="preserve">工作</w:t>
      </w:r>
      <w:r>
        <w:rPr>
          <w:rFonts w:hint="eastAsia" w:ascii="宋体" w:hAnsi="宋体" w:cs="宋体"/>
          <w:b/>
          <w:sz w:val="24"/>
          <w:highlight w:val="none"/>
          <w:lang w:eastAsia="zh-CN"/>
        </w:rPr>
        <w:t xml:space="preserve"> </w:t>
      </w:r>
      <w:r>
        <w:rPr>
          <w:rFonts w:hint="eastAsia" w:ascii="宋体" w:hAnsi="宋体" w:cs="宋体"/>
          <w:b/>
          <w:sz w:val="24"/>
          <w:highlight w:val="none"/>
          <w:lang w:val="en-US" w:eastAsia="zh-CN"/>
        </w:rPr>
        <w:t xml:space="preserve"> </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配合</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有关部门做好会场布置及会前各项准备工作，会前提前准备好席卡、茶水、茶杯、纸巾等用品，热情、主动、周到、细致、文明礼貌地接待与会人员，适时续水，动作轻、稳，按服务规范操作，实行微笑服务；</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会后及时通知保洁共同做好会场清扫工作，保持会议室环境的干净整洁，适时通风，保持室内空气清新。</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发现参会人员遗留的物品，及时收存保管，并向领导汇报。</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rPr>
        <w:t xml:space="preserve">及时了解接待信息，按照相应的接待要求开启关闭</w:t>
      </w:r>
      <w:r>
        <w:rPr>
          <w:rFonts w:hint="eastAsia" w:ascii="宋体" w:hAnsi="宋体" w:cs="宋体"/>
          <w:bCs/>
          <w:sz w:val="24"/>
          <w:highlight w:val="none"/>
          <w:lang w:val="en-US" w:eastAsia="zh-CN"/>
        </w:rPr>
        <w:t xml:space="preserve">会议室</w:t>
      </w:r>
      <w:r>
        <w:rPr>
          <w:rFonts w:hint="eastAsia" w:ascii="宋体" w:hAnsi="宋体" w:eastAsia="宋体" w:cs="宋体"/>
          <w:bCs/>
          <w:sz w:val="24"/>
          <w:highlight w:val="none"/>
        </w:rPr>
        <w:t xml:space="preserve">设施。</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rPr>
        <w:t xml:space="preserve">与保洁共同做好</w:t>
      </w:r>
      <w:r>
        <w:rPr>
          <w:rFonts w:hint="eastAsia" w:ascii="宋体" w:hAnsi="宋体" w:cs="宋体"/>
          <w:bCs/>
          <w:sz w:val="24"/>
          <w:highlight w:val="none"/>
          <w:lang w:val="en-US" w:eastAsia="zh-CN"/>
        </w:rPr>
        <w:t xml:space="preserve">会议室</w:t>
      </w:r>
      <w:r>
        <w:rPr>
          <w:rFonts w:hint="eastAsia" w:ascii="宋体" w:hAnsi="宋体" w:eastAsia="宋体" w:cs="宋体"/>
          <w:bCs/>
          <w:sz w:val="24"/>
          <w:highlight w:val="none"/>
        </w:rPr>
        <w:t xml:space="preserve">卫生清扫工作，保持环境干净整洁，适时通风，保持空气清新。</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rPr>
        <w:t xml:space="preserve">发现</w:t>
      </w:r>
      <w:r>
        <w:rPr>
          <w:rFonts w:hint="eastAsia" w:ascii="宋体" w:hAnsi="宋体" w:cs="宋体"/>
          <w:bCs/>
          <w:sz w:val="24"/>
          <w:highlight w:val="none"/>
          <w:lang w:val="en-US" w:eastAsia="zh-CN"/>
        </w:rPr>
        <w:t xml:space="preserve">会议室</w:t>
      </w:r>
      <w:r>
        <w:rPr>
          <w:rFonts w:hint="eastAsia" w:ascii="宋体" w:hAnsi="宋体" w:eastAsia="宋体" w:cs="宋体"/>
          <w:bCs/>
          <w:sz w:val="24"/>
          <w:highlight w:val="none"/>
        </w:rPr>
        <w:t xml:space="preserve">设施故障，及时报修，并跟进维修结果。 </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客房接待工作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提前通知保洁，准备好客人入住的房间，并检查。</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宾客抵达前台后，及时接待，登记入住手续；</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客人退房，及时收回房卡/钥匙，办理退房手续、通知保洁清扫。</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（4）突击任务及重大活动保障工作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lang w:val="en-US" w:eastAsia="zh-CN"/>
        </w:rPr>
        <w:t xml:space="preserve">遇突击任务及重大活动时应无条件按要求完成布置工作。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lang w:val="en-US" w:eastAsia="zh-CN"/>
        </w:rPr>
        <w:t xml:space="preserve">必要时根据采购人需求增派服务人员。</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lang w:val="en-US" w:eastAsia="zh-CN"/>
        </w:rPr>
        <w:t xml:space="preserve">活动结束后，迅速清理现场，并防止意外事故发生，如烟头、设备长期运转等引起的火灾，机密性文件的遗失等。</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其它事项</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lang w:val="en-US" w:eastAsia="zh-CN"/>
        </w:rPr>
        <w:t xml:space="preserve">协助保洁做好大堂的卫生，保证物品摆放整齐，地面、桌椅洁净；</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lang w:val="en-US" w:eastAsia="zh-CN"/>
        </w:rPr>
        <w:t xml:space="preserve">负责园区内绿植管理，并定期与绿植租赁公司对接养护、更换。</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lang w:val="en-US" w:eastAsia="zh-CN"/>
        </w:rPr>
        <w:t xml:space="preserve">协调处理临时性的搬运工作。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lang w:val="en-US" w:eastAsia="zh-CN"/>
        </w:rPr>
        <w:t xml:space="preserve">认真及时做好采购人交办的其他工作。</w:t>
      </w:r>
      <w:r/>
    </w:p>
    <w:p>
      <w:p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rPr>
        <w:t xml:space="preserve">综合维修服务标准</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总体要求</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运行人员持证上岗，规范操作，定期对水、强弱电等系统进行检查并做好记录，定期安排工程技术人员到现场进行巡检，确保设备的正常运行。</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强弱电系统维修工作（安防系统、综合布线、层面照明插座系统、会务服务系统、智能消防系统，</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HYPERLINK "https://baike.baidu.com/item/%E7%9B%91%E6%8E%A7%E7%B3%BB%E7%BB%9F" \t "https://baike.baidu.com/item/%E5%BC%B1%E7%94%B5%E7%B3%BB%E7%BB%9F/_blank"</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监控系统</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和计算机网络等）。</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保证</w:t>
      </w:r>
      <w:r>
        <w:rPr>
          <w:rFonts w:hint="eastAsia" w:ascii="宋体" w:hAnsi="宋体" w:eastAsia="宋体" w:cs="宋体"/>
          <w:bCs/>
          <w:sz w:val="24"/>
          <w:highlight w:val="none"/>
          <w:lang w:val="en-US" w:eastAsia="zh-CN"/>
        </w:rPr>
        <w:t xml:space="preserve">园区</w:t>
      </w:r>
      <w:r>
        <w:rPr>
          <w:rFonts w:hint="eastAsia" w:ascii="宋体" w:hAnsi="宋体" w:eastAsia="宋体" w:cs="宋体"/>
          <w:bCs/>
          <w:sz w:val="24"/>
          <w:highlight w:val="none"/>
        </w:rPr>
        <w:t xml:space="preserve">各种给水、补水、污水、废水设施的正常使用。包含但不限于给水泵、污水泵、管道、管件、阀门、水嘴、开水器、卫生洁具、排水管、透气管及疏通、水封设备等正常使用。</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rPr>
        <w:t xml:space="preserve">公共设施设备的正常运行、维护和管理。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rPr>
        <w:t xml:space="preserve">配合空调、消防等维保单位做好相关工作。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rPr>
        <w:t xml:space="preserve">做好维修记录，如在检修过程中发现设备及线路有问题，应作详细记录，并及时处理；如为质保期内设备，应及时通知设备供应商进行修复，确保设备的正常运用。</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7）</w:t>
      </w:r>
      <w:r>
        <w:rPr>
          <w:rFonts w:hint="eastAsia" w:ascii="宋体" w:hAnsi="宋体" w:eastAsia="宋体" w:cs="宋体"/>
          <w:bCs/>
          <w:sz w:val="24"/>
          <w:highlight w:val="none"/>
        </w:rPr>
        <w:t xml:space="preserve">完成项目经理及</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交办的其他工作。</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配电系统维修服务</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变配电室：包括厢式变压器、高低压柜等全套变配电设备设施的运行、维护、保养、检修等，变配电室要求24小时有人巡检。</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低压配电系统：包括低压配电柜、箱等配电设施的运行、维护、保养、检修，机房配电设备维护、保养、检修和运行管理。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供电系统：由配电间至各办公区域、设备的运行和维护检修。由配电间至空调机组、风机盘管、通风机组、消防排烟机组等的供电线路、设备的运行和维护检修。由配电间至其它用电设备线路和设备运行的维护和检修。</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rPr>
        <w:t xml:space="preserve">照明系统：照明供电线路、设备的运行、维护、检修；更换灯具及光源；应急照明系统设备的运行、维护和检修。</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rPr>
        <w:t xml:space="preserve">会服系统：投影、话筒、音响等供电线路、设备的运行、维护、检修。</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rPr>
        <w:t xml:space="preserve">对物业范围内各级电表定期检查、维护及记录数据，每月完成能耗数据登记及上报工作。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7)</w:t>
      </w:r>
      <w:r>
        <w:rPr>
          <w:rFonts w:hint="eastAsia" w:ascii="宋体" w:hAnsi="宋体" w:eastAsia="宋体" w:cs="宋体"/>
          <w:bCs/>
          <w:sz w:val="24"/>
          <w:highlight w:val="none"/>
        </w:rPr>
        <w:t xml:space="preserve">配电间主电路跳闸，五分钟之内复原；供电设施发生故障，接到通知后15分钟赶到现场查明原因并报相关部门，10分钟内恢复；设备故障时，维修人员15分钟内到现场，一般性维修不过夜；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8)</w:t>
      </w:r>
      <w:r>
        <w:rPr>
          <w:rFonts w:hint="eastAsia" w:ascii="宋体" w:hAnsi="宋体" w:eastAsia="宋体" w:cs="宋体"/>
          <w:bCs/>
          <w:sz w:val="24"/>
          <w:highlight w:val="none"/>
        </w:rPr>
        <w:t xml:space="preserve">严格执行用电安全规范，确保用电安全；</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9)</w:t>
      </w:r>
      <w:r>
        <w:rPr>
          <w:rFonts w:hint="eastAsia" w:ascii="宋体" w:hAnsi="宋体" w:eastAsia="宋体" w:cs="宋体"/>
          <w:bCs/>
          <w:sz w:val="24"/>
          <w:highlight w:val="none"/>
        </w:rPr>
        <w:t xml:space="preserve">保证避雷设施完好、有效、安全。</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给排水系统维修服务</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加强日常检查巡视，保证给排水系统正常运行使用；</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建立正常供水管理制度。负责与相关部门联系，定期做水质检测，保证水质符合国家标准，防止跑、冒、滴、漏；</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对供水系统管路、阀门等进行日常维护和定期检修；</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rPr>
        <w:t xml:space="preserve">阀门每月开关灵活性检查；</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rPr>
        <w:t xml:space="preserve">保证公共部位排水通畅，负责定期检查消防给水设施，发现问题及时解决；</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rPr>
        <w:t xml:space="preserve">设备出现故障，及时发现并解决故障，维修人员应在接到报修后15分钟内到达现场，故障排除不超过24小时；</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7)</w:t>
      </w:r>
      <w:r>
        <w:rPr>
          <w:rFonts w:hint="eastAsia" w:ascii="宋体" w:hAnsi="宋体" w:eastAsia="宋体" w:cs="宋体"/>
          <w:bCs/>
          <w:sz w:val="24"/>
          <w:highlight w:val="none"/>
        </w:rPr>
        <w:t xml:space="preserve">节约用水，符合市政府规定的节水要求。</w:t>
      </w:r>
      <w:r/>
    </w:p>
    <w:p>
      <w:pPr>
        <w:contextualSpacing/>
        <w:ind w:left="0" w:firstLine="482"/>
        <w:jc w:val="both"/>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（4）开水供应标准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开水器具保持洁净、光亮，无污迹。</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保证每日规定时间内的开水供应，水温不得低于95度。</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维修及时，无贻误。</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rPr>
        <w:t xml:space="preserve">按期除碱，无水垢。</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rPr>
        <w:t xml:space="preserve">严格执行操作规程，按规范启动、关闭，不发生安全方面的问题。</w:t>
      </w:r>
      <w:r/>
    </w:p>
    <w:p>
      <w:pPr>
        <w:contextualSpacing/>
        <w:ind w:left="0" w:firstLine="482"/>
        <w:jc w:val="both"/>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（5）其他内容</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lang w:val="en-US" w:eastAsia="zh-CN"/>
        </w:rPr>
        <w:t xml:space="preserve">保证公共照明、水电设施等公共设施正常运行。公共设施、水电每天检查一遍，发现故障或损坏应在 30 分钟内到场，12 小时内维修完毕；</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lang w:val="en-US" w:eastAsia="zh-CN"/>
        </w:rPr>
        <w:t xml:space="preserve">完成各项零星维修任务，一般维修任务确保不超过 24 小时，确保零修合格率 100%；紧急维修须 15 分钟内到达现场。</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lang w:val="en-US" w:eastAsia="zh-CN"/>
        </w:rPr>
        <w:t xml:space="preserve">值班人员或巡视人员应按要求做好设备运行监测工作，如发现问题，应上报，同时采取有效的、安全的措施迅速排除故障，确保设备安全运行。</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lang w:val="en-US" w:eastAsia="zh-CN"/>
        </w:rPr>
        <w:t xml:space="preserve">对房屋内装修进行严格的监督管理，确保不因装修而危及大楼结构安全、人身安全和影响正常办公秩序； </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lang w:val="en-US" w:eastAsia="zh-CN"/>
        </w:rPr>
        <w:t xml:space="preserve">监督使用人或施工单位，装修垃圾必须装袋清运，日产日清。如特殊情况，需临时堆放过夜，必须设置围挡，防止尘土飞扬；对于违章搭建应进行劝阻、制止或报告。</w:t>
      </w:r>
      <w:r/>
    </w:p>
    <w:p>
      <w:p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安保服务标准</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总体要求</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保安人员必须经过保安公司正规培训，上岗后要对上岗人员进行再培训，主要了解</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重点安全部位及消防灭火相关知识等；</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保安人员要按规定着装，仪容、仪表端庄、整洁，礼貌用语；</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保安人员能及时发现各种安全和事故隐患，迅速妥善有效处置突发事件。</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rPr>
        <w:t xml:space="preserve">制定保安岗位职责，经</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确认后粘贴于门卫室；</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rPr>
        <w:t xml:space="preserve">发现异常情况，立即采取妥善措施并及时通报</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相关部门负责人；</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rPr>
        <w:t xml:space="preserve">保安人员在履行工作职责同时，注意文明礼貌，切勿打骂推搡来访人员。</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园区出入管理标准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园区来人来访必须出示有效证件，受访人确认可以接待后，登记发放</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临时出入证，来访人方可登记进入；</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认真检查携带物品，离开园区的人员、车辆，须确认是否持有</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相关部门负责人签字的出门条；物品与出门条查验吻合后方可放行；</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rPr>
        <w:t xml:space="preserve">外来施工人员一律凭“访客证”并着所在施工单位的工装进入本园区；</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车辆凭车辆管理证进出园区，卡号与车牌号必须一致；</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访客车辆携带物品离开园区时，保安有权进行询问并要求车主作出说明；</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rPr>
        <w:t xml:space="preserve">为了确保</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的利益，乙方必须对进出本园区的外来人员及车辆进行问询，有权制止各类违规行为；</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7)</w:t>
      </w:r>
      <w:r>
        <w:rPr>
          <w:rFonts w:hint="eastAsia" w:ascii="宋体" w:hAnsi="宋体" w:eastAsia="宋体" w:cs="宋体"/>
          <w:bCs/>
          <w:sz w:val="24"/>
          <w:highlight w:val="none"/>
        </w:rPr>
        <w:t xml:space="preserve">进入本园区范围内的各种车辆必须服从乙方的统一管理。未经许可不得进入园区。</w:t>
      </w:r>
      <w:r/>
    </w:p>
    <w:p>
      <w:pPr>
        <w:numPr>
          <w:ilvl w:val="0"/>
          <w:numId w:val="0"/>
        </w:numPr>
        <w:ind w:left="0" w:firstLine="482"/>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文件收发工作标准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rPr>
        <w:t xml:space="preserve">负责收取所有</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来往信件、包裹、报纸、资料，进行登记后，通知</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签收领取。</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rPr>
        <w:t xml:space="preserve">接待送货送物人员，应与</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相关工作人员取得电话联系，得到确认后，要求其登记并限时进出。</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车辆安全管理标准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lang w:val="en-US" w:eastAsia="zh-CN"/>
        </w:rPr>
        <w:t xml:space="preserve">负责辖区内机动车和非机动车进出及停放管理；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lang w:val="en-US" w:eastAsia="zh-CN"/>
        </w:rPr>
        <w:t xml:space="preserve">负责停车管理系统的管理和维护；</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lang w:val="en-US" w:eastAsia="zh-CN"/>
        </w:rPr>
        <w:t xml:space="preserve">按采购人要求设置指示标志，负责辖区内所有车辆有序通行、按位有序停放，并对出入辖区的来访车辆进行登记；</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4)</w:t>
      </w:r>
      <w:r>
        <w:rPr>
          <w:rFonts w:hint="eastAsia" w:ascii="宋体" w:hAnsi="宋体" w:eastAsia="宋体" w:cs="宋体"/>
          <w:bCs/>
          <w:sz w:val="24"/>
          <w:highlight w:val="none"/>
          <w:lang w:val="en-US" w:eastAsia="zh-CN"/>
        </w:rPr>
        <w:t xml:space="preserve">对占用消防通道的车辆进行劝离，保证消防通道道路畅通；</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5)</w:t>
      </w:r>
      <w:r>
        <w:rPr>
          <w:rFonts w:hint="eastAsia" w:ascii="宋体" w:hAnsi="宋体" w:eastAsia="宋体" w:cs="宋体"/>
          <w:bCs/>
          <w:sz w:val="24"/>
          <w:highlight w:val="none"/>
          <w:lang w:val="en-US" w:eastAsia="zh-CN"/>
        </w:rPr>
        <w:t xml:space="preserve">车库应保持良好通风，无易燃、易爆等物品存放，并配备相应的消防灭火器；</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szCs w:val="22"/>
          <w:highlight w:val="none"/>
          <w:lang w:val="en-US" w:eastAsia="zh-CN" w:bidi="ar-SA"/>
        </w:rPr>
        <w:t xml:space="preserve">6)</w:t>
      </w:r>
      <w:r>
        <w:rPr>
          <w:rFonts w:hint="eastAsia" w:ascii="宋体" w:hAnsi="宋体" w:eastAsia="宋体" w:cs="宋体"/>
          <w:bCs/>
          <w:sz w:val="24"/>
          <w:highlight w:val="none"/>
          <w:lang w:val="en-US" w:eastAsia="zh-CN"/>
        </w:rPr>
        <w:t xml:space="preserve">做好早晚高峰期间的车辆指引工作。</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lang w:eastAsia="zh-CN"/>
        </w:rPr>
        <w:t xml:space="preserve">）外卖管理、快递管理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lang w:eastAsia="zh-CN"/>
        </w:rPr>
        <w:t xml:space="preserve">快递放至指定代收</w:t>
      </w:r>
      <w:r>
        <w:rPr>
          <w:rFonts w:hint="eastAsia" w:ascii="宋体" w:hAnsi="宋体" w:eastAsia="宋体" w:cs="宋体"/>
          <w:bCs/>
          <w:sz w:val="24"/>
          <w:highlight w:val="none"/>
          <w:lang w:val="en-US" w:eastAsia="zh-CN"/>
        </w:rPr>
        <w:t xml:space="preserve">地</w:t>
      </w:r>
      <w:r>
        <w:rPr>
          <w:rFonts w:hint="eastAsia" w:ascii="宋体" w:hAnsi="宋体" w:eastAsia="宋体" w:cs="宋体"/>
          <w:bCs/>
          <w:sz w:val="24"/>
          <w:highlight w:val="none"/>
          <w:lang w:eastAsia="zh-CN"/>
        </w:rPr>
        <w:t xml:space="preserve">点，代签收快递后电话通知到个人;外卖集中存放</w:t>
      </w:r>
      <w:r>
        <w:rPr>
          <w:rFonts w:hint="eastAsia" w:ascii="宋体" w:hAnsi="宋体" w:eastAsia="宋体" w:cs="宋体"/>
          <w:bCs/>
          <w:sz w:val="24"/>
          <w:highlight w:val="none"/>
          <w:lang w:val="en-US" w:eastAsia="zh-CN"/>
        </w:rPr>
        <w:t xml:space="preserve">在代收地</w:t>
      </w:r>
      <w:r>
        <w:rPr>
          <w:rFonts w:hint="eastAsia" w:ascii="宋体" w:hAnsi="宋体" w:eastAsia="宋体" w:cs="宋体"/>
          <w:bCs/>
          <w:sz w:val="24"/>
          <w:highlight w:val="none"/>
          <w:lang w:eastAsia="zh-CN"/>
        </w:rPr>
        <w:t xml:space="preserve">点。</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6</w:t>
      </w:r>
      <w:r>
        <w:rPr>
          <w:rFonts w:hint="eastAsia" w:ascii="宋体" w:hAnsi="宋体" w:eastAsia="宋体" w:cs="宋体"/>
          <w:b/>
          <w:sz w:val="24"/>
          <w:highlight w:val="none"/>
          <w:lang w:eastAsia="zh-CN"/>
        </w:rPr>
        <w:t xml:space="preserve">）应急保障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szCs w:val="22"/>
          <w:highlight w:val="none"/>
          <w:lang w:val="en-US" w:eastAsia="zh-CN" w:bidi="ar-SA"/>
        </w:rPr>
        <w:t xml:space="preserve">1)</w:t>
      </w:r>
      <w:r>
        <w:rPr>
          <w:rFonts w:hint="eastAsia" w:ascii="宋体" w:hAnsi="宋体" w:eastAsia="宋体" w:cs="宋体"/>
          <w:bCs/>
          <w:sz w:val="24"/>
          <w:highlight w:val="none"/>
          <w:lang w:eastAsia="zh-CN"/>
        </w:rPr>
        <w:t xml:space="preserve">建立各类应急预案，并在物业办公室、监控室等处张榜悬挂，及时处理突发事件，定期实行突发事件应急演练；</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szCs w:val="22"/>
          <w:highlight w:val="none"/>
          <w:lang w:val="en-US" w:eastAsia="zh-CN" w:bidi="ar-SA"/>
        </w:rPr>
        <w:t xml:space="preserve">2)</w:t>
      </w:r>
      <w:r>
        <w:rPr>
          <w:rFonts w:hint="eastAsia" w:ascii="宋体" w:hAnsi="宋体" w:eastAsia="宋体" w:cs="宋体"/>
          <w:bCs/>
          <w:sz w:val="24"/>
          <w:highlight w:val="none"/>
          <w:lang w:eastAsia="zh-CN"/>
        </w:rPr>
        <w:t xml:space="preserve">当发生台风、暴雨、雪灾等灾害性天气及其他突发事件时，应对设备机房、停车棚、广告牌、电线杆等露天设施进行检查和加固；</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lang w:eastAsia="zh-CN"/>
        </w:rPr>
      </w:pPr>
      <w:r>
        <w:rPr>
          <w:rFonts w:hint="eastAsia" w:ascii="宋体" w:hAnsi="宋体" w:eastAsia="宋体" w:cs="宋体"/>
          <w:bCs/>
          <w:sz w:val="24"/>
          <w:szCs w:val="22"/>
          <w:highlight w:val="none"/>
          <w:lang w:val="en-US" w:eastAsia="zh-CN" w:bidi="ar-SA"/>
        </w:rPr>
        <w:t xml:space="preserve">3)</w:t>
      </w:r>
      <w:r>
        <w:rPr>
          <w:rFonts w:hint="eastAsia" w:ascii="宋体" w:hAnsi="宋体" w:eastAsia="宋体" w:cs="宋体"/>
          <w:bCs/>
          <w:sz w:val="24"/>
          <w:highlight w:val="none"/>
          <w:lang w:eastAsia="zh-CN"/>
        </w:rPr>
        <w:t xml:space="preserve">各岗位人员必须按规定实行岗位警戒，根据不同突发事件的现场情况进行应变处理。</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认真做好项目经理及</w:t>
      </w:r>
      <w:r>
        <w:rPr>
          <w:rFonts w:hint="eastAsia" w:ascii="宋体" w:hAnsi="宋体" w:eastAsia="宋体" w:cs="宋体"/>
          <w:b/>
          <w:sz w:val="24"/>
          <w:highlight w:val="none"/>
          <w:lang w:eastAsia="zh-CN"/>
        </w:rPr>
        <w:t xml:space="preserve">采购人</w:t>
      </w:r>
      <w:r>
        <w:rPr>
          <w:rFonts w:hint="eastAsia" w:ascii="宋体" w:hAnsi="宋体" w:eastAsia="宋体" w:cs="宋体"/>
          <w:b/>
          <w:sz w:val="24"/>
          <w:highlight w:val="none"/>
        </w:rPr>
        <w:t xml:space="preserve">交办的其他工作</w:t>
      </w:r>
      <w:r/>
    </w:p>
    <w:p>
      <w:p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消防管理服务标准</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1</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消防中控值班服务标准</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highlight w:val="none"/>
        </w:rPr>
        <w:t xml:space="preserve">熟悉消防监控系统及联动设备的功能，熟练掌握各类消防控制设备操作规程，并能排除一般故障，保证系统正常运行。</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highlight w:val="none"/>
        </w:rPr>
        <w:t xml:space="preserve">严守工作岗位，认真负责地对各种消防控制设备的运行情况进行监控巡查，并做好日常检查、操作记录等工作。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highlight w:val="none"/>
        </w:rPr>
        <w:t xml:space="preserve">熟悉</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的重大突发事件应急处置预案并熟练操作有关消防设备。</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Cs/>
          <w:sz w:val="24"/>
          <w:highlight w:val="none"/>
        </w:rPr>
        <w:t xml:space="preserve">一旦出现报警信号，应严格按重大突发事件应急处置预案进行处置。</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Cs/>
          <w:sz w:val="24"/>
          <w:highlight w:val="none"/>
        </w:rPr>
        <w:t xml:space="preserve">对消防控制室的消防设备及通信器材等要进行经常性检查，定期做好各系统功能试验、维护等工作，确保消防设施运行状况良好。</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6)</w:t>
      </w:r>
      <w:r>
        <w:rPr>
          <w:rFonts w:hint="eastAsia" w:ascii="宋体" w:hAnsi="宋体" w:eastAsia="宋体" w:cs="宋体"/>
          <w:bCs/>
          <w:sz w:val="24"/>
          <w:highlight w:val="none"/>
        </w:rPr>
        <w:t xml:space="preserve">认真填写相关消防设施运行记录表，并做好交接班工作。</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7)</w:t>
      </w:r>
      <w:r>
        <w:rPr>
          <w:rFonts w:hint="eastAsia" w:ascii="宋体" w:hAnsi="宋体" w:eastAsia="宋体" w:cs="宋体"/>
          <w:bCs/>
          <w:sz w:val="24"/>
          <w:highlight w:val="none"/>
        </w:rPr>
        <w:t xml:space="preserve">能达到“四个能力”要求：有检查消除火灾隐患的能力；有组织扑救初起火灾的能力；有组织人员疏散逃生的能力；有消防宣传培训的能力。</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8)</w:t>
      </w:r>
      <w:r>
        <w:rPr>
          <w:rFonts w:hint="eastAsia" w:ascii="宋体" w:hAnsi="宋体" w:eastAsia="宋体" w:cs="宋体"/>
          <w:bCs/>
          <w:sz w:val="24"/>
          <w:highlight w:val="none"/>
        </w:rPr>
        <w:t xml:space="preserve">能达到“三懂三会”要求：懂得火灾的危害性，懂得火灾的扑救方法，懂得预防火灾的措施；会报火警，会使用灭火器，会火灾逃生。</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9)</w:t>
      </w:r>
      <w:r>
        <w:rPr>
          <w:rFonts w:hint="eastAsia" w:ascii="宋体" w:hAnsi="宋体" w:eastAsia="宋体" w:cs="宋体"/>
          <w:bCs/>
          <w:sz w:val="24"/>
          <w:highlight w:val="none"/>
        </w:rPr>
        <w:t xml:space="preserve">熟悉</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单位情况，加强实地演练，落实好常态化检查巡查、消防宣传和火灾扑救工作。建立24小时值守制度，分班编组值守，做好应急准备，确保一旦发生火灾事故，能够3分钟内到场处置。</w:t>
      </w:r>
      <w:r/>
    </w:p>
    <w:p>
      <w:pPr>
        <w:numPr>
          <w:ilvl w:val="0"/>
          <w:numId w:val="0"/>
        </w:numPr>
        <w:ind w:left="0" w:firstLine="480"/>
        <w:jc w:val="both"/>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lang w:val="en-US" w:eastAsia="zh-CN" w:bidi="ar-SA"/>
        </w:rPr>
        <w:t xml:space="preserve">10)</w:t>
      </w:r>
      <w:r>
        <w:rPr>
          <w:rFonts w:hint="eastAsia" w:ascii="宋体" w:hAnsi="宋体" w:eastAsia="宋体" w:cs="宋体"/>
          <w:bCs/>
          <w:sz w:val="24"/>
          <w:highlight w:val="none"/>
        </w:rPr>
        <w:t xml:space="preserve">牢记消防报警号码“110或119”，救火时必须无条件听从消防中心和</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现场指挥员的指挥。</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11)负责各项消防安全检查工作，对灭火器等应急器材进行定期检查，协助督促消防维保公司定期维护消防系统，确保处于正常使用状态。</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12)负责各项技防设施运行管理，协助并督促维保公司完成维护工作。</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治安防火巡查标准：</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1)负责制定并执行安全巡逻制度，内容包括巡逻路径、巡逻频次、查看内容、巡逻记录等；</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2)巡逻范围为整个园区，包括园区内所有房前屋后各角落、各楼层；</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3)白班每4小时、夜班每2小时巡查1次，查看内容包括盘查非本单位的陌生人，消防通道、消防井是否堵塞，各楼层门禁是否正常运行，下班后无人房间门窗照明是否关闭；</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4)发现异常情况立即纠正，并通知采购人相关部门负责人；</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5)作好安全巡逻记录，内容要包含异常情况及处理结果；</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6)每周对巡逻记录进行检查，形成报告，附上原始记录，提交给采购人备案，对发现的问题及时整改。</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7)按工作流程规定的时间开、关亮化灯及路灯，开、关电动门，晚上及时关闭楼内楼道灯、卫生间灯；</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8)如遇大风、大雨等突发性天气时应及时关闭楼内各公共场所门窗；</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9)在阴雨天气时做好重要客人的门前接送工作（及时收回雨伞）；</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10)做好国旗、彩旗的保护和管理工作，按时升降，确保旗绳拴紧，在阴雨天气时提前收回；</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11)水池放水并清理、鱼食投放。</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认真做好</w:t>
      </w:r>
      <w:r>
        <w:rPr>
          <w:rFonts w:hint="eastAsia" w:ascii="宋体" w:hAnsi="宋体" w:eastAsia="宋体" w:cs="宋体"/>
          <w:b/>
          <w:sz w:val="24"/>
          <w:highlight w:val="none"/>
          <w:lang w:eastAsia="zh-CN"/>
        </w:rPr>
        <w:t xml:space="preserve">采购人</w:t>
      </w:r>
      <w:r>
        <w:rPr>
          <w:rFonts w:hint="eastAsia" w:ascii="宋体" w:hAnsi="宋体" w:eastAsia="宋体" w:cs="宋体"/>
          <w:b/>
          <w:sz w:val="24"/>
          <w:highlight w:val="none"/>
        </w:rPr>
        <w:t xml:space="preserve">交办的其他工作。</w:t>
      </w:r>
      <w:r/>
    </w:p>
    <w:p>
      <w:pPr>
        <w:ind w:left="0" w:firstLine="482"/>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5、保洁服务标准</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（1）房间</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园区内所有会议室及有工作人员办公的房间及公共区域每日打扫清理，其他楼层空置房间每周打扫清理一次，做到可以随时启用标准。</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临时人员入住的房间，入住前后及时打扫清理，更换床上用品、毛巾、浴巾等，备齐洗漱用品；入住期间，每日打扫、更换毛巾、浴巾等，备齐洗漱用品；</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做到垃圾日产日清，垃圾箱外侧表面清洁、内侧无残留物，无异味；</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2</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大厅及门前</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每天固定保洁不低于3次，即脏即保洁；</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做到地面无尘土、无杂物、无口痰烟蒂。</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电梯</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每日擦拭一次电梯，确保轿厢及电梯门光亮，无灰尘； </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及时更换电梯地毯，确保每周清洗一次电梯地毯。</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楼梯、楼道及卫生间</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所有楼层、楼梯、公共过道、安全楼道、楼顶、窗台、平台、扶手、栏杆、空调风口及所有楼层的内玻璃。应达到“六不”、“六净”标准，即不见积水、不见积尘、不见杂物、不漏收、不乱倒垃圾和不见口痰烟蒂；梯面净、梯沿净、扶手净、大厅净、卫生间净、窗明几净；</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要求及时清除大、小便池污垢、面盆、地面上的杂物、水渍以及各种废弃物品；</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保洁区域内的果屑（痰盂）箱、宣传栏、警示牌、消防栓、公共墙面开关、面镜、大小纸盒箱、干手机、洗手液盒等每天擦拭一遍并随时保洁、不留污痕。</w:t>
      </w:r>
      <w:r/>
    </w:p>
    <w:p>
      <w:p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t xml:space="preserve">5</w:t>
      </w:r>
      <w:r>
        <w:rPr>
          <w:rFonts w:hint="eastAsia" w:ascii="宋体" w:hAnsi="宋体" w:eastAsia="宋体" w:cs="宋体"/>
          <w:b/>
          <w:bCs w:val="0"/>
          <w:sz w:val="24"/>
          <w:highlight w:val="none"/>
          <w:lang w:eastAsia="zh-CN"/>
        </w:rPr>
        <w:t xml:space="preserve">）</w:t>
      </w:r>
      <w:r>
        <w:rPr>
          <w:rFonts w:hint="eastAsia" w:ascii="宋体" w:hAnsi="宋体" w:eastAsia="宋体" w:cs="宋体"/>
          <w:b/>
          <w:sz w:val="24"/>
          <w:highlight w:val="none"/>
        </w:rPr>
        <w:t xml:space="preserve">研发楼、综合楼、测控分析楼</w:t>
      </w:r>
      <w:r>
        <w:rPr>
          <w:rFonts w:hint="eastAsia" w:ascii="宋体" w:hAnsi="宋体" w:eastAsia="宋体" w:cs="宋体"/>
          <w:b/>
          <w:sz w:val="24"/>
          <w:highlight w:val="none"/>
          <w:lang w:val="en-US" w:eastAsia="zh-CN"/>
        </w:rPr>
        <w:t xml:space="preserve">等试验厂房及</w:t>
      </w:r>
      <w:r>
        <w:rPr>
          <w:rFonts w:hint="eastAsia" w:ascii="宋体" w:hAnsi="宋体" w:eastAsia="宋体" w:cs="宋体"/>
          <w:b/>
          <w:sz w:val="24"/>
          <w:highlight w:val="none"/>
        </w:rPr>
        <w:t xml:space="preserve">健身房</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器材</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地面：地面应保持干净整洁，无灰尘、污垢和杂物，地面应定期进行清洁消毒。</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墙壁：墙壁应保持干净整洁，无油渍、灰尘和污垢，墙壁上的标志、标签应清晰可辨。</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天花板：天花板应保持干净整洁，无灰尘、蜘蛛网和污垢。</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门窗：门窗应保持干净清洁，无灰尘、污垢和指纹。</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通风设备：通风设备应保持干净整洁，无积尘和污垢。</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仪器设备：仪器设备应保持干净整洁，无尘垢和污染，定期进行清洁和维护。</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工作台和实验台：工作台和实验台应保持干净整洁，无杂物、油渍和污染。</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储存柜和货架：储存柜和货架应保持干净整洁，无粉尘、污垢和异味。</w:t>
      </w:r>
      <w:r/>
    </w:p>
    <w:p>
      <w:pPr>
        <w:ind w:left="0" w:firstLine="482"/>
        <w:jc w:val="both"/>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室外篮球场、足球场</w:t>
      </w:r>
      <w:r>
        <w:rPr>
          <w:rFonts w:hint="eastAsia" w:ascii="宋体" w:hAnsi="宋体" w:eastAsia="宋体" w:cs="宋体"/>
          <w:b/>
          <w:bCs/>
          <w:sz w:val="24"/>
          <w:highlight w:val="none"/>
          <w:lang w:val="en-US" w:eastAsia="zh-CN"/>
        </w:rPr>
        <w:t xml:space="preserve">等</w:t>
      </w:r>
      <w:r>
        <w:rPr>
          <w:rFonts w:hint="eastAsia" w:ascii="宋体" w:hAnsi="宋体" w:eastAsia="宋体" w:cs="宋体"/>
          <w:b/>
          <w:bCs/>
          <w:sz w:val="24"/>
          <w:highlight w:val="none"/>
        </w:rPr>
        <w:t xml:space="preserve">公共区域</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定期清理篮球场内的垃圾，保持场地干净整洁。</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定期清洗篮球场设施，如篮板、篮筐、座椅等，确保设施干净卫生。</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及时清除篮球场内的杂草、杂物，保持场地周边环境整洁。</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定期进行场地消毒，防止病菌滋生。</w:t>
      </w:r>
      <w:r/>
    </w:p>
    <w:p>
      <w:pPr>
        <w:numPr>
          <w:ilvl w:val="0"/>
          <w:numId w:val="0"/>
        </w:num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日常工作</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保洁区域内每日彻底保洁、清扫不低于2次，其余时间为维护时间（平均40分钟巡查保洁一次），随时保持公用地面无杂物、无乱堆乱放； </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保洁员实行走动服务制。除正常工作程序外，应经常走动检查管辖区域的卫生等，发现问题及时处理；</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楼内垃圾日产日清，垃圾桶无污浊、无异味，定期喷洒灭蚊药，做到无蝇、无蚊、无虫害；建立“四害”消杀工作管理制度，定期开展消杀工作，有效控制鼠、蟑、蝇、蚊等害虫孳生，定期对各类病虫害进行预防控制，适时投放消杀药物和设施。</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每周清洁各楼顶卫生一次，检查雨水孔是否通畅。</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墩布间干净、整洁、无杂物、无座椅、无私人物品，物品码放整齐、不囤积。</w:t>
      </w:r>
      <w:r/>
    </w:p>
    <w:p>
      <w:pPr>
        <w:ind w:left="0" w:firstLine="482"/>
        <w:jc w:val="both"/>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8</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其他</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窗帘清洗1次/年，相关费用由采购人承担。</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石材养护地板打蜡1次/年，相关费用由采购人承担。</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在完成保洁工作同时，认真填写相应《工作记录表》。</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场区道路、停车场、广场、绿化保洁及养护等。</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如遇迎检或重大活动，需按采购人交办完成。</w:t>
      </w:r>
      <w:r/>
    </w:p>
    <w:p>
      <w:pPr>
        <w:numPr>
          <w:ilvl w:val="0"/>
          <w:numId w:val="0"/>
        </w:numPr>
        <w:contextualSpacing/>
        <w:ind w:lef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认真做好采购人交办的其他工作。</w:t>
      </w:r>
      <w:r/>
    </w:p>
    <w:p>
      <w:pPr>
        <w:ind w:left="420"/>
        <w:jc w:val="left"/>
        <w:spacing w:line="540" w:lineRule="exact"/>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6、</w:t>
      </w:r>
      <w:r>
        <w:rPr>
          <w:rFonts w:hint="eastAsia" w:ascii="宋体" w:hAnsi="宋体" w:eastAsia="宋体" w:cs="宋体"/>
          <w:b/>
          <w:sz w:val="24"/>
          <w:highlight w:val="none"/>
        </w:rPr>
        <w:t xml:space="preserve">其他</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所有物业人员需按类别统一着装、保安巡逻用品、器具及消防装备需统一配备等，费用自行考虑。</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六、培训要求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中标人对派驻的工作人员应加强队伍管理和业务培训，制定培训计划，按计划时间及内容进行培训，专业岗位人员必须经过专业培训，持证上岗。</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七、知识产权归属和处理方式：无</w:t>
      </w:r>
      <w:r/>
    </w:p>
    <w:p>
      <w:pPr>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八、考核标准及考核办法（或绩效评价：绩效目标及指标或交付标准等）</w:t>
      </w:r>
      <w:r/>
    </w:p>
    <w:p>
      <w:pPr>
        <w:numPr>
          <w:ilvl w:val="3"/>
          <w:numId w:val="0"/>
        </w:numPr>
        <w:ind w:firstLine="482"/>
        <w:keepLines/>
        <w:keepNext/>
        <w:spacing w:before="0" w:after="290" w:line="376" w:lineRule="auto"/>
        <w:rPr>
          <w:rFonts w:hint="eastAsia" w:ascii="宋体" w:hAnsi="宋体" w:eastAsia="宋体" w:cs="宋体"/>
          <w:b/>
          <w:bCs/>
          <w:sz w:val="24"/>
          <w:szCs w:val="24"/>
          <w:highlight w:val="none"/>
          <w:lang w:val="en-US" w:eastAsia="zh-CN" w:bidi="ar-SA"/>
        </w:rPr>
        <w:outlineLvl w:val="3"/>
      </w:pPr>
      <w:r>
        <w:rPr>
          <w:rFonts w:hint="eastAsia" w:ascii="宋体" w:hAnsi="宋体" w:eastAsia="宋体" w:cs="宋体"/>
          <w:b/>
          <w:bCs/>
          <w:sz w:val="24"/>
          <w:szCs w:val="24"/>
          <w:highlight w:val="none"/>
          <w:lang w:val="en-US" w:eastAsia="zh-CN" w:bidi="ar-SA"/>
        </w:rPr>
        <w:t xml:space="preserve">考核标准</w:t>
      </w:r>
      <w:r/>
    </w:p>
    <w:tbl>
      <w:tblPr>
        <w:tblStyle w:val="653"/>
        <w:tblW w:w="94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782"/>
        <w:gridCol w:w="1468"/>
        <w:gridCol w:w="878"/>
        <w:gridCol w:w="1643"/>
        <w:gridCol w:w="854"/>
        <w:gridCol w:w="941"/>
      </w:tblGrid>
      <w:tr>
        <w:trPr>
          <w:jc w:val="center"/>
          <w:trHeight w:val="539"/>
        </w:trPr>
        <w:tc>
          <w:tcPr>
            <w:gridSpan w:val="7"/>
            <w:tcW w:w="941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考核日期： </w:t>
            </w:r>
            <w:r/>
          </w:p>
        </w:tc>
      </w:tr>
      <w:tr>
        <w:trPr>
          <w:jc w:val="center"/>
          <w:trHeight w:val="652"/>
        </w:trPr>
        <w:tc>
          <w:tcPr>
            <w:gridSpan w:val="3"/>
            <w:tcW w:w="510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甲方签字：</w:t>
            </w:r>
            <w:r/>
          </w:p>
        </w:tc>
        <w:tc>
          <w:tcPr>
            <w:gridSpan w:val="4"/>
            <w:tcW w:w="431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乙方签字：</w:t>
            </w:r>
            <w:r/>
          </w:p>
        </w:tc>
      </w:tr>
      <w:tr>
        <w:trPr>
          <w:jc w:val="center"/>
          <w:trHeight w:val="327"/>
        </w:trPr>
        <w:tc>
          <w:tcPr>
            <w:gridSpan w:val="2"/>
            <w:tcW w:w="363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项目</w:t>
            </w:r>
            <w:r/>
          </w:p>
        </w:tc>
        <w:tc>
          <w:tcPr>
            <w:gridSpan w:val="2"/>
            <w:tcW w:w="234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考核</w:t>
            </w:r>
            <w:r/>
          </w:p>
        </w:tc>
        <w:tc>
          <w:tcPr>
            <w:tcW w:w="164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扣分原因</w:t>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分值</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得分（可为负分）</w:t>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bookmarkStart w:id="8" w:name="_Hlk10537350"/>
            <w:r>
              <w:rPr>
                <w:rFonts w:hint="eastAsia" w:ascii="宋体" w:hAnsi="宋体" w:eastAsia="宋体" w:cs="宋体"/>
                <w:b/>
                <w:bCs/>
                <w:sz w:val="21"/>
                <w:szCs w:val="21"/>
                <w:highlight w:val="none"/>
              </w:rPr>
              <w:t xml:space="preserve">物业经理1</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每月初制订工作计划、月末进行工作总结</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不制定计划扣1分，不进行总结扣1分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能及时有效地执行、推广、落实甲方分管领导的指示或安排</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不及时落实甲方领导安排工作的1次扣1分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听取甲方的意见和建议，改进和完善管理服务</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不听从甲方合理意见的1次扣1分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保障区域内消防、电梯、供水、安防等公共系统正常运转，无不良事故发生</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保障区域出现问题不及时汇报的1次扣1分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eastAsia="zh-CN"/>
              </w:rPr>
              <w:suppressLineNumbers w:val="0"/>
            </w:pPr>
            <w:r>
              <w:rPr>
                <w:rFonts w:hint="eastAsia" w:ascii="宋体" w:hAnsi="宋体" w:eastAsia="宋体" w:cs="宋体"/>
                <w:sz w:val="21"/>
                <w:szCs w:val="21"/>
                <w:highlight w:val="none"/>
                <w:lang w:val="en-US" w:eastAsia="zh-CN"/>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物业</w:t>
            </w:r>
            <w:r>
              <w:rPr>
                <w:rFonts w:hint="eastAsia" w:ascii="宋体" w:hAnsi="宋体" w:eastAsia="宋体" w:cs="宋体"/>
                <w:b/>
                <w:bCs/>
                <w:sz w:val="21"/>
                <w:szCs w:val="21"/>
                <w:highlight w:val="none"/>
                <w:lang w:val="en-US" w:eastAsia="zh-CN"/>
              </w:rPr>
              <w:t xml:space="preserve">副</w:t>
            </w:r>
            <w:r>
              <w:rPr>
                <w:rFonts w:hint="eastAsia" w:ascii="宋体" w:hAnsi="宋体" w:eastAsia="宋体" w:cs="宋体"/>
                <w:b/>
                <w:bCs/>
                <w:sz w:val="21"/>
                <w:szCs w:val="21"/>
                <w:highlight w:val="none"/>
              </w:rPr>
              <w:t xml:space="preserve">经理</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负责分管领域的具体事务执行与监督，在项目经理授权时代为履行与采购人的日常对接与服务协调工作</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不及时对接扣1分，监督执行不到位扣1分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参与制定项目工作计划，协助项目经理进行人才、物力和财力的调配与落实</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不制定计划扣1分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协助完善各岗位职责、操作规程、工作标准及管理制度，重点负责应急预案的细化与实操性优化，确保各项制度有效落地</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不及时落实制度的1次扣1分；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负责环境管理相关数据的收集、统计与分析，参与服务质量改进与创新工作</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安保服务16分</w:t>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保安主管配合物业经理落实甲方安防、消防的各项管理工作</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644"/>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227"/>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工作期间统一着装，仪容、仪表端庄、整洁，礼貌用语</w:t>
            </w:r>
            <w:r/>
          </w:p>
        </w:tc>
        <w:tc>
          <w:tcPr>
            <w:gridSpan w:val="2"/>
            <w:tcW w:w="2346"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员工无佩戴标识、衣着不规范、服务态度生硬、工作时间使用服务忌语发现1人扣1分。</w:t>
            </w:r>
            <w:r/>
          </w:p>
        </w:tc>
        <w:tc>
          <w:tcPr>
            <w:tcW w:w="1643"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按甲方要求认真执行园区出入管理制度</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按规定执行治安巡逻任务</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保洁服务12分</w:t>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保洁主管配合物业经理落实甲方环境卫生的各项管理工作</w:t>
            </w:r>
            <w:r/>
          </w:p>
        </w:tc>
        <w:tc>
          <w:tcPr>
            <w:gridSpan w:val="2"/>
            <w:tcW w:w="2346"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346"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1643"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按甲方要求打扫保障区域，定期打扫空置房间</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综合楼宿舍床上用品定期清洗更换</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前台、会务服务15分</w:t>
            </w:r>
            <w:r/>
          </w:p>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346"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1643"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工作期间统一着装，仪容、仪表端庄、整洁，礼貌用语</w:t>
            </w:r>
            <w:r/>
          </w:p>
        </w:tc>
        <w:tc>
          <w:tcPr>
            <w:gridSpan w:val="2"/>
            <w:tcW w:w="2346"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员工无佩戴标识、衣着不规范、服务态度生硬、用语不专业、工作时间使用服务忌语发现1次扣1分。</w:t>
            </w:r>
            <w:r/>
          </w:p>
        </w:tc>
        <w:tc>
          <w:tcPr>
            <w:tcW w:w="1643"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会场布置及会前各项准备工作、客房接待工作，</w:t>
            </w:r>
            <w:r>
              <w:rPr>
                <w:rFonts w:hint="eastAsia" w:ascii="宋体" w:hAnsi="宋体" w:cs="宋体"/>
                <w:sz w:val="21"/>
                <w:szCs w:val="21"/>
                <w:highlight w:val="none"/>
                <w:lang w:val="en-US" w:eastAsia="zh-CN"/>
              </w:rPr>
              <w:t xml:space="preserve">会场</w:t>
            </w:r>
            <w:r>
              <w:rPr>
                <w:rFonts w:hint="eastAsia" w:ascii="宋体" w:hAnsi="宋体" w:eastAsia="宋体" w:cs="宋体"/>
                <w:sz w:val="21"/>
                <w:szCs w:val="21"/>
                <w:highlight w:val="none"/>
              </w:rPr>
              <w:t xml:space="preserve">设施检查</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346"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1643" w:type="dxa"/>
            <w:vAlign w:val="top"/>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建构筑物消防员15分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严格按规定时间上下班，无迟到早退</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熟悉消防监控系统及联动设备的功能，熟练掌握各类消防控制设备操作规程，并能排除一般故障，保证系统正常运行</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发现消防系统一般故障未及时排除的，1次扣1分，严重故障未及时通知消防维保单位修理的，1次扣1分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严守工作岗位，认真负责地对各种消防控制设备的运行情况进行监控巡查，并做好日常检查、操作记录等工作</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认真填写相关消防设施运行记录表等各类台账并做好交接班工作</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突发事件不及时汇报扣1次扣1分，处置不当1次扣1分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85"/>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服从甲方分管领导和物业经理的管理</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1643"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31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档案资料10分</w:t>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档案资料齐全完整包括巡查记录，园区车辆出入记录，消防中控室相关台账，桶装水使用记录等；分类成册，管理完善，合理分类，查阅方便；及时变更登记，账物相符。</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档案资料不齐全，缺一项的扣1分，未按甲方要求及时完善资料1次扣1分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851"/>
        </w:trPr>
        <w:tc>
          <w:tcPr>
            <w:tcW w:w="85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包括事故处理规程、巡视检查制度、保洁制度、中控室相关制度、值班、交接班制度及各岗位工作标准等，并制定具体的落实措施和考核方法。</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制度、工作标准不健全，缺1项扣1分。无考核办法扣1分。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bookmarkEnd w:id="8"/>
            <w:r/>
          </w:p>
        </w:tc>
      </w:tr>
      <w:tr>
        <w:trPr>
          <w:jc w:val="center"/>
          <w:trHeight w:val="31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综合维修工15分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严格按规定时间上班，无迟到早退</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迟到1次扣1分，早退1次扣1分，脱岗一次扣1分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定期对水、强弱电等系统进行检查并做好记录</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强弱电系统维保工作</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日常巡查、公共设施的正常运行、维护和管理</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突发事件（安防、消防、治安等）的应急处置能力</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未按要求执行的1次扣1分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服从甲方和项目经理的管理</w:t>
            </w:r>
            <w:r/>
          </w:p>
        </w:tc>
        <w:tc>
          <w:tcPr>
            <w:gridSpan w:val="2"/>
            <w:tcW w:w="2346"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不服从管理的1次扣1分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新老物业交接 2分</w:t>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确定交接内容，交接时限，具备完善的交接方案</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方案内容不齐全，缺一项的扣1分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782" w:type="dxa"/>
            <w:vAlign w:val="center"/>
            <w:textDirection w:val="lrTb"/>
            <w:noWrap w:val="false"/>
          </w:tcPr>
          <w:p>
            <w:pPr>
              <w:ind w:left="0" w:right="0"/>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根据交接方案向新物业公司交接物业经理、保安、保洁、会务、消防、档案资料等工作内容</w:t>
            </w:r>
            <w:r/>
          </w:p>
        </w:tc>
        <w:tc>
          <w:tcPr>
            <w:gridSpan w:val="2"/>
            <w:tcW w:w="23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交接内容不齐全，缺一项的扣1分</w:t>
            </w:r>
            <w:r/>
          </w:p>
        </w:tc>
        <w:tc>
          <w:tcPr>
            <w:tcW w:w="164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W w:w="85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p>
        </w:tc>
        <w:tc>
          <w:tcPr>
            <w:tcW w:w="94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5"/>
        </w:trPr>
        <w:tc>
          <w:tcPr>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备注</w:t>
            </w:r>
            <w:r/>
          </w:p>
        </w:tc>
        <w:tc>
          <w:tcPr>
            <w:gridSpan w:val="6"/>
            <w:tcW w:w="85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b/>
                <w:bCs/>
                <w:sz w:val="21"/>
                <w:szCs w:val="21"/>
                <w:highlight w:val="none"/>
              </w:rPr>
              <w:t xml:space="preserve">以上所有扣分项目对甲方造成重大影响的不得分</w:t>
            </w:r>
            <w:r/>
          </w:p>
        </w:tc>
      </w:tr>
      <w:tr>
        <w:trPr>
          <w:jc w:val="center"/>
          <w:trHeight w:val="525"/>
        </w:trPr>
        <w:tc>
          <w:tcPr>
            <w:gridSpan w:val="5"/>
            <w:tcW w:w="762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得分：</w:t>
            </w:r>
            <w:r/>
          </w:p>
        </w:tc>
        <w:tc>
          <w:tcPr>
            <w:gridSpan w:val="2"/>
            <w:tcW w:w="179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ind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九、履约验收</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考核办法及考核说明</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根据考核表检查</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工作，发现扣分项目由双方现场签字确认，以此为扣分依据。</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双方于每月对</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物业服务质量进行考核。</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双方根据实际用工情况及考核结果进行物业服务费结算。</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月结算期考核得分低于65分，且整改未达标的，</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有权终止合同，</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须无条件退场。</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出现下列情形的，甲方根据情况从当期物业费用扣除：</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工作人员工作期间饮酒的，扣款500元/次；</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（2）因</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原因给</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造成严重影响或后果的，扣款不低于500元/次。</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人员反应</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服务质量、服务态度问题，一经核实扣款200元/次。</w:t>
      </w:r>
      <w:r/>
    </w:p>
    <w:tbl>
      <w:tblPr>
        <w:tblStyle w:val="653"/>
        <w:tblW w:w="8387"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3502"/>
      </w:tblGrid>
      <w:tr>
        <w:trPr>
          <w:trHeight w:val="593"/>
        </w:trPr>
        <w:tc>
          <w:tcPr>
            <w:tcW w:w="488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考核得分</w:t>
            </w:r>
            <w:r/>
          </w:p>
        </w:tc>
        <w:tc>
          <w:tcPr>
            <w:tcW w:w="3502"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扣除物业服务费支付比例（季度）</w:t>
            </w:r>
            <w:r/>
          </w:p>
        </w:tc>
      </w:tr>
      <w:tr>
        <w:trPr>
          <w:trHeight w:val="593"/>
        </w:trPr>
        <w:tc>
          <w:tcPr>
            <w:tcW w:w="488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大于85分（含）</w:t>
            </w:r>
            <w:r/>
          </w:p>
        </w:tc>
        <w:tc>
          <w:tcPr>
            <w:tcW w:w="3502"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w:t>
            </w:r>
            <w:r/>
          </w:p>
        </w:tc>
      </w:tr>
      <w:tr>
        <w:trPr>
          <w:trHeight w:val="593"/>
        </w:trPr>
        <w:tc>
          <w:tcPr>
            <w:tcW w:w="488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75分（含）—84分</w:t>
            </w:r>
            <w:r/>
          </w:p>
        </w:tc>
        <w:tc>
          <w:tcPr>
            <w:tcW w:w="3502"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r>
      <w:tr>
        <w:trPr>
          <w:trHeight w:val="593"/>
        </w:trPr>
        <w:tc>
          <w:tcPr>
            <w:tcW w:w="488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65分（含）—74分</w:t>
            </w:r>
            <w:r/>
          </w:p>
        </w:tc>
        <w:tc>
          <w:tcPr>
            <w:tcW w:w="3502"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w:t>
            </w:r>
            <w:r/>
          </w:p>
        </w:tc>
      </w:tr>
      <w:tr>
        <w:trPr>
          <w:trHeight w:val="602"/>
        </w:trPr>
        <w:tc>
          <w:tcPr>
            <w:tcW w:w="4885"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低于65分</w:t>
            </w:r>
            <w:r/>
          </w:p>
        </w:tc>
        <w:tc>
          <w:tcPr>
            <w:tcW w:w="3502"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10%</w:t>
            </w:r>
            <w:r/>
          </w:p>
        </w:tc>
      </w:tr>
    </w:tbl>
    <w:p>
      <w:pPr>
        <w:ind w:firstLine="482"/>
        <w:jc w:val="both"/>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十、付款方式与履约保证金</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1、付款方式</w:t>
      </w:r>
      <w:r/>
    </w:p>
    <w:p>
      <w:pPr>
        <w:ind w:firstLine="480"/>
        <w:jc w:val="both"/>
        <w:keepLines w:val="0"/>
        <w:keepNext w:val="0"/>
        <w:pageBreakBefore w:val="0"/>
        <w:spacing w:line="36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采购人每三个月向中标人支付当期合同价款，当期合同价款以《江苏中科能源动力研究中心物业管理服务费核定单》为准，计算方法为：实际用工岗位在岗人数*该岗位投标单价（见投标分项报价表）*实际工作月数，再将实际用工岗位费用加总*当期考核结果对应的付款比率(当期考核结果为3个月平均考核结果)。物业管理服务费核定单及考核结果均由采购人确认后方可支付物业管理服务费。</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（2）中标人应按上述公式计算的合同价款于结算期结束后5天内向采购人开具发票，采购人在收到中标人发票后向中标人支付相应合同款。</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（3）采购人支付此项费用外不再承担其它任何费用（包括个人），人员的薪金、福利、休假日补贴等由中标人付给，与采购人无关。</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（4）确因采购人工作需要，中标人应无条件配合采购人完成一些突击工作。如：安排人员临时加班。对此采购人不再另行支付费用。</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本项目不收取履约保证金。</w:t>
      </w:r>
      <w:r/>
    </w:p>
    <w:p>
      <w:pPr>
        <w:ind w:firstLine="482"/>
        <w:jc w:val="both"/>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十一、报价要求</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投标报价内容</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（1）投标报价包含管理人员和服务人员的工资、五险一金、福利、耗材、服装、税费、合理利润等费用。</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（2）完成招标文件规定的服务工作所涉及到的一切相关费用。</w:t>
      </w:r>
      <w:r/>
    </w:p>
    <w:p>
      <w:pPr>
        <w:ind w:firstLine="480"/>
        <w:spacing w:line="500" w:lineRule="exact"/>
        <w:rPr>
          <w:rFonts w:hint="eastAsia" w:ascii="宋体" w:hAnsi="宋体" w:cs="宋体"/>
          <w:sz w:val="24"/>
          <w:highlight w:val="none"/>
        </w:rPr>
      </w:pPr>
      <w:r>
        <w:rPr>
          <w:rFonts w:hint="eastAsia" w:ascii="宋体" w:hAnsi="宋体" w:cs="宋体"/>
          <w:b/>
          <w:bCs/>
          <w:sz w:val="24"/>
          <w:highlight w:val="none"/>
          <w:lang w:val="zh-CN"/>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lang w:val="zh-CN"/>
        </w:rPr>
        <w:t xml:space="preserve">）所有人员工资不低于本市最低工资标准</w:t>
      </w:r>
      <w:r>
        <w:rPr>
          <w:rFonts w:hint="eastAsia" w:ascii="宋体" w:hAnsi="宋体" w:cs="宋体"/>
          <w:b/>
          <w:bCs/>
          <w:sz w:val="24"/>
          <w:highlight w:val="none"/>
        </w:rPr>
        <w:t xml:space="preserve">2430</w:t>
      </w:r>
      <w:r>
        <w:rPr>
          <w:rFonts w:hint="eastAsia" w:ascii="宋体" w:hAnsi="宋体" w:cs="宋体"/>
          <w:b/>
          <w:bCs/>
          <w:sz w:val="24"/>
          <w:highlight w:val="none"/>
          <w:lang w:val="zh-CN"/>
        </w:rPr>
        <w:t xml:space="preserve">元/人每月，所有人员必须足额缴纳社保费用，社保（企业部分）不得低于</w:t>
      </w:r>
      <w:r>
        <w:rPr>
          <w:rFonts w:hint="eastAsia" w:ascii="宋体" w:hAnsi="宋体" w:cs="宋体"/>
          <w:b/>
          <w:bCs/>
          <w:sz w:val="24"/>
          <w:highlight w:val="none"/>
          <w:lang w:val="en-US" w:eastAsia="zh-CN"/>
        </w:rPr>
        <w:t xml:space="preserve">1257.23</w:t>
      </w:r>
      <w:r>
        <w:rPr>
          <w:rFonts w:hint="eastAsia" w:ascii="宋体" w:hAnsi="宋体" w:cs="宋体"/>
          <w:b/>
          <w:bCs/>
          <w:sz w:val="24"/>
          <w:highlight w:val="none"/>
          <w:lang w:val="zh-CN"/>
        </w:rPr>
        <w:t xml:space="preserve">元/人/每月，</w:t>
      </w:r>
      <w:r>
        <w:rPr>
          <w:rFonts w:hint="eastAsia" w:ascii="宋体" w:hAnsi="宋体" w:cs="宋体"/>
          <w:b/>
          <w:bCs/>
          <w:sz w:val="24"/>
          <w:highlight w:val="none"/>
        </w:rPr>
        <w:t xml:space="preserve">住房公积金</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企业部分</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不得低于</w:t>
      </w:r>
      <w:r>
        <w:rPr>
          <w:rFonts w:hint="eastAsia" w:ascii="宋体" w:hAnsi="宋体" w:cs="宋体"/>
          <w:b/>
          <w:bCs/>
          <w:sz w:val="24"/>
          <w:highlight w:val="none"/>
          <w:lang w:val="en-US" w:eastAsia="zh-CN"/>
        </w:rPr>
        <w:t xml:space="preserve">123</w:t>
      </w:r>
      <w:r>
        <w:rPr>
          <w:rFonts w:hint="eastAsia" w:ascii="宋体" w:hAnsi="宋体" w:cs="宋体"/>
          <w:b/>
          <w:bCs/>
          <w:sz w:val="24"/>
          <w:highlight w:val="none"/>
        </w:rPr>
        <w:t xml:space="preserve">元</w:t>
      </w:r>
      <w:r>
        <w:rPr>
          <w:rFonts w:hint="eastAsia" w:ascii="宋体" w:hAnsi="宋体" w:cs="宋体"/>
          <w:b/>
          <w:bCs/>
          <w:sz w:val="24"/>
          <w:highlight w:val="none"/>
          <w:lang w:val="en-US" w:eastAsia="zh-CN"/>
        </w:rPr>
        <w:t xml:space="preserve">/</w:t>
      </w:r>
      <w:r>
        <w:rPr>
          <w:rFonts w:hint="eastAsia" w:ascii="宋体" w:hAnsi="宋体" w:cs="宋体"/>
          <w:b/>
          <w:bCs/>
          <w:sz w:val="24"/>
          <w:highlight w:val="none"/>
          <w:lang w:val="zh-CN"/>
        </w:rPr>
        <w:t xml:space="preserve">人/每月（</w:t>
      </w:r>
      <w:r>
        <w:rPr>
          <w:rFonts w:hint="eastAsia" w:ascii="宋体" w:hAnsi="宋体" w:cs="宋体"/>
          <w:b/>
          <w:bCs/>
          <w:sz w:val="24"/>
          <w:highlight w:val="none"/>
          <w:lang w:val="en-US" w:eastAsia="zh-CN"/>
        </w:rPr>
        <w:t xml:space="preserve">注：最低工资不包含劳动者按下限缴存的住房公积金，由用人单位按规定另行支付</w:t>
      </w:r>
      <w:r>
        <w:rPr>
          <w:rFonts w:hint="eastAsia" w:ascii="宋体" w:hAnsi="宋体" w:cs="宋体"/>
          <w:b/>
          <w:bCs/>
          <w:sz w:val="24"/>
          <w:highlight w:val="none"/>
          <w:lang w:val="zh-CN"/>
        </w:rPr>
        <w:t xml:space="preserve">），</w:t>
      </w:r>
      <w:r>
        <w:rPr>
          <w:rFonts w:hint="eastAsia" w:ascii="宋体" w:hAnsi="宋体" w:cs="宋体"/>
          <w:b/>
          <w:bCs/>
          <w:sz w:val="24"/>
          <w:highlight w:val="none"/>
          <w:lang w:val="en-US" w:eastAsia="zh-CN"/>
        </w:rPr>
        <w:t xml:space="preserve">除保安、保洁外，其余</w:t>
      </w:r>
      <w:r>
        <w:rPr>
          <w:rFonts w:hint="eastAsia" w:ascii="宋体" w:hAnsi="宋体" w:cs="宋体"/>
          <w:b/>
          <w:bCs/>
          <w:sz w:val="24"/>
          <w:highlight w:val="none"/>
          <w:lang w:val="zh-CN"/>
        </w:rPr>
        <w:t xml:space="preserve">岗位补贴不得低于800元/人/每月，法定节假日加班费（按总人数的70%发放）不</w:t>
      </w:r>
      <w:r>
        <w:rPr>
          <w:rFonts w:hint="eastAsia" w:ascii="宋体" w:hAnsi="宋体" w:cs="宋体"/>
          <w:b/>
          <w:bCs/>
          <w:sz w:val="24"/>
          <w:highlight w:val="none"/>
        </w:rPr>
        <w:t xml:space="preserve">得低于4357.25 元</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人/每年</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税金费率不得低于6%。</w:t>
      </w:r>
      <w:r/>
    </w:p>
    <w:p>
      <w:pPr>
        <w:ind w:firstLine="480"/>
        <w:spacing w:line="520" w:lineRule="exact"/>
        <w:widowControl/>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20" w:lineRule="exact"/>
        <w:widowControl/>
        <w:rPr>
          <w:rFonts w:ascii="宋体" w:hAnsi="宋体" w:eastAsia="Arial" w:cs="宋体"/>
          <w:color w:val="000000"/>
          <w:sz w:val="24"/>
          <w:szCs w:val="20"/>
          <w:highlight w:val="none"/>
          <w:lang w:val="zh-CN"/>
        </w:rPr>
      </w:pPr>
      <w:r>
        <w:rPr>
          <w:rFonts w:hint="eastAsia" w:ascii="宋体" w:hAnsi="宋体" w:cs="宋体"/>
          <w:b/>
          <w:bCs/>
          <w:color w:val="000000"/>
          <w:sz w:val="24"/>
          <w:szCs w:val="20"/>
          <w:highlight w:val="none"/>
        </w:rPr>
        <w:t xml:space="preserve">服务期内，如政府出台文件对</w:t>
      </w:r>
      <w:r>
        <w:rPr>
          <w:rFonts w:hint="eastAsia" w:ascii="宋体" w:hAnsi="宋体" w:cs="宋体"/>
          <w:b/>
          <w:bCs/>
          <w:color w:val="000000"/>
          <w:sz w:val="24"/>
          <w:szCs w:val="20"/>
          <w:highlight w:val="none"/>
          <w:lang w:val="en-US" w:eastAsia="zh-CN"/>
        </w:rPr>
        <w:t xml:space="preserve">连云港</w:t>
      </w:r>
      <w:r>
        <w:rPr>
          <w:rFonts w:hint="eastAsia" w:ascii="宋体" w:hAnsi="宋体" w:cs="宋体"/>
          <w:b/>
          <w:bCs/>
          <w:color w:val="000000"/>
          <w:sz w:val="24"/>
          <w:szCs w:val="20"/>
          <w:highlight w:val="none"/>
        </w:rPr>
        <w:t xml:space="preserve">市最低工资标准、社保费率或基数、住房公积金费率或基数、税金费率等进行政策性调整的，中标</w:t>
      </w:r>
      <w:r>
        <w:rPr>
          <w:rFonts w:hint="eastAsia" w:ascii="微软雅黑" w:hAnsi="微软雅黑" w:eastAsia="微软雅黑" w:cs="微软雅黑"/>
          <w:b/>
          <w:bCs/>
          <w:color w:val="000000"/>
          <w:sz w:val="24"/>
          <w:szCs w:val="20"/>
          <w:highlight w:val="none"/>
        </w:rPr>
        <w:t xml:space="preserve">人应按相关规定执行，</w:t>
      </w:r>
      <w:r>
        <w:rPr>
          <w:rFonts w:hint="eastAsia" w:ascii="宋体" w:hAnsi="宋体" w:cs="宋体"/>
          <w:b/>
          <w:bCs/>
          <w:color w:val="000000"/>
          <w:sz w:val="24"/>
          <w:szCs w:val="20"/>
          <w:highlight w:val="none"/>
        </w:rPr>
        <w:t xml:space="preserve">但中标价（合同价）不变；如采购人有增减人员的，结算时可以按相同的报价按实结算</w:t>
      </w:r>
      <w:r>
        <w:rPr>
          <w:rFonts w:hint="eastAsia" w:ascii="宋体" w:hAnsi="宋体" w:cs="宋体"/>
          <w:color w:val="000000"/>
          <w:sz w:val="24"/>
          <w:szCs w:val="20"/>
          <w:highlight w:val="none"/>
          <w:lang w:val="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中标人的用工要符合国家的相关规定，必须与招聘人员签订用工合同，并将合同复印件报给采购人，中标人派遣外包人员到采购人工作要出具介绍信或派工单，不得派遣内病退、退休人员，中标人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中标人自行解决。</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因物业人员的责任造成业主财产损失的，由中标人负责赔偿。</w:t>
      </w:r>
      <w:r/>
    </w:p>
    <w:p>
      <w:pPr>
        <w:ind w:firstLine="480"/>
        <w:jc w:val="both"/>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投标人应采用分项报价最终汇总的方式进行，标明拟提供服务的单价和总价，详细分析各项费用组成。</w:t>
      </w:r>
      <w:r/>
    </w:p>
    <w:p>
      <w:pPr>
        <w:ind w:firstLine="482"/>
        <w:spacing w:line="360" w:lineRule="auto"/>
        <w:rPr>
          <w:rFonts w:ascii="Times New Roman" w:hAnsi="Times New Roman"/>
          <w:b/>
          <w:sz w:val="28"/>
          <w:szCs w:val="28"/>
          <w:highlight w:val="none"/>
        </w:rPr>
      </w:pPr>
      <w:r>
        <w:rPr>
          <w:rFonts w:hint="eastAsia" w:ascii="宋体" w:hAnsi="宋体" w:eastAsia="宋体" w:cs="宋体"/>
          <w:b/>
          <w:sz w:val="24"/>
          <w:highlight w:val="none"/>
        </w:rPr>
        <w:t xml:space="preserve">十二、</w:t>
      </w:r>
      <w:r>
        <w:rPr>
          <w:rFonts w:hint="eastAsia" w:ascii="Times New Roman" w:hAnsi="Times New Roman"/>
          <w:b/>
          <w:sz w:val="28"/>
          <w:szCs w:val="28"/>
          <w:highlight w:val="none"/>
        </w:rPr>
        <w:t xml:space="preserve">其他</w:t>
      </w:r>
      <w:r/>
    </w:p>
    <w:p>
      <w:pPr>
        <w:ind w:firstLine="480"/>
        <w:spacing w:line="360" w:lineRule="auto"/>
        <w:rPr>
          <w:sz w:val="24"/>
          <w:highlight w:val="none"/>
        </w:rPr>
      </w:pPr>
      <w:r>
        <w:rPr>
          <w:rFonts w:hint="eastAsia"/>
          <w:sz w:val="24"/>
          <w:highlight w:val="none"/>
        </w:rPr>
        <w:t xml:space="preserve">本项目报价不得超过预算价（最高限价）。</w:t>
      </w:r>
      <w:r/>
    </w:p>
    <w:p>
      <w:pPr>
        <w:ind w:firstLine="480"/>
        <w:spacing w:line="360" w:lineRule="auto"/>
        <w:rPr>
          <w:sz w:val="24"/>
          <w:highlight w:val="none"/>
        </w:rPr>
      </w:pPr>
      <w:r>
        <w:rPr>
          <w:rFonts w:hint="eastAsia"/>
          <w:sz w:val="24"/>
          <w:highlight w:val="none"/>
        </w:rPr>
        <w:t xml:space="preserve">特别提醒投标人：应根据国家收费标准并结合市场实际进行报价，总价包干。</w:t>
      </w:r>
      <w:r/>
    </w:p>
    <w:p>
      <w:pPr>
        <w:ind w:firstLine="480"/>
        <w:spacing w:line="360" w:lineRule="auto"/>
        <w:rPr>
          <w:sz w:val="24"/>
          <w:szCs w:val="24"/>
          <w:highlight w:val="none"/>
        </w:rPr>
      </w:pPr>
      <w:r>
        <w:rPr>
          <w:rFonts w:hint="eastAsia"/>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649"/>
        <w:jc w:val="center"/>
        <w:spacing w:before="156" w:after="156" w:line="360" w:lineRule="auto"/>
        <w:rPr>
          <w:rFonts w:ascii="黑体" w:hAnsi="黑体" w:eastAsia="黑体"/>
          <w:b w:val="0"/>
          <w:highlight w:val="none"/>
        </w:rPr>
      </w:pPr>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6"/>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Pr>
      <w:r>
        <w:rPr>
          <w:rFonts w:hint="eastAsia"/>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highlight w:val="none"/>
        </w:rPr>
      </w:pPr>
      <w:r>
        <w:rPr>
          <w:rFonts w:hint="eastAsia"/>
          <w:sz w:val="24"/>
          <w:szCs w:val="24"/>
          <w:highlight w:val="none"/>
        </w:rPr>
        <w:t xml:space="preserve">（2）本项目评分总分为100分，按四舍五入取至小数点后两位。</w:t>
      </w:r>
      <w:r/>
    </w:p>
    <w:p>
      <w:pPr>
        <w:ind w:firstLine="480"/>
        <w:jc w:val="left"/>
        <w:spacing w:line="500" w:lineRule="exact"/>
        <w:rPr>
          <w:rFonts w:hint="eastAsia"/>
          <w:sz w:val="24"/>
          <w:szCs w:val="24"/>
          <w:highlight w:val="none"/>
        </w:rPr>
      </w:pPr>
      <w:r>
        <w:rPr>
          <w:rFonts w:hint="eastAsia"/>
          <w:sz w:val="24"/>
          <w:szCs w:val="24"/>
          <w:highlight w:val="none"/>
        </w:rPr>
        <w:t xml:space="preserve">（3）总得分=价格分+技术分+商务分。</w:t>
      </w:r>
      <w:r/>
    </w:p>
    <w:p>
      <w:pPr>
        <w:ind w:firstLine="480"/>
        <w:jc w:val="left"/>
        <w:spacing w:line="50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三、中标标准</w:t>
      </w:r>
      <w:r/>
    </w:p>
    <w:p>
      <w:pPr>
        <w:ind w:firstLine="480"/>
        <w:jc w:val="left"/>
        <w:spacing w:line="500" w:lineRule="exact"/>
        <w:rPr>
          <w:rFonts w:hint="eastAsia"/>
          <w:sz w:val="24"/>
          <w:szCs w:val="24"/>
          <w:highlight w:val="none"/>
        </w:rPr>
      </w:pPr>
      <w:r>
        <w:rPr>
          <w:rFonts w:hint="eastAsia"/>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jc w:val="center"/>
        <w:spacing w:line="500" w:lineRule="exact"/>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Pr>
      <w:r>
        <w:rPr>
          <w:rFonts w:hint="eastAsia"/>
          <w:sz w:val="24"/>
          <w:szCs w:val="24"/>
          <w:highlight w:val="none"/>
        </w:rPr>
        <w:t xml:space="preserve">（1）价格分（</w:t>
      </w:r>
      <w:r>
        <w:rPr>
          <w:rFonts w:hint="eastAsia"/>
          <w:sz w:val="24"/>
          <w:szCs w:val="24"/>
          <w:highlight w:val="none"/>
          <w:lang w:val="en-US" w:eastAsia="zh-CN"/>
        </w:rPr>
        <w:t xml:space="preserve">2</w:t>
      </w:r>
      <w:r>
        <w:rPr>
          <w:rFonts w:hint="eastAsia"/>
          <w:sz w:val="24"/>
          <w:szCs w:val="24"/>
          <w:highlight w:val="none"/>
        </w:rPr>
        <w:t xml:space="preserve">0分）</w:t>
      </w:r>
      <w:r/>
    </w:p>
    <w:p>
      <w:pPr>
        <w:ind w:firstLine="480"/>
        <w:jc w:val="left"/>
        <w:spacing w:line="500" w:lineRule="exact"/>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highlight w:val="none"/>
        </w:rPr>
      </w:pPr>
      <w:r>
        <w:rPr>
          <w:rFonts w:hint="eastAsia"/>
          <w:sz w:val="24"/>
          <w:szCs w:val="24"/>
          <w:highlight w:val="none"/>
        </w:rPr>
        <w:t xml:space="preserve">投标报价得分=（评标基准价／投标报价）×</w:t>
      </w:r>
      <w:r>
        <w:rPr>
          <w:rFonts w:hint="eastAsia"/>
          <w:sz w:val="24"/>
          <w:szCs w:val="24"/>
          <w:highlight w:val="none"/>
          <w:lang w:val="en-US" w:eastAsia="zh-CN"/>
        </w:rPr>
        <w:t xml:space="preserve">2</w:t>
      </w:r>
      <w:r>
        <w:rPr>
          <w:rFonts w:hint="eastAsia"/>
          <w:sz w:val="24"/>
          <w:szCs w:val="24"/>
          <w:highlight w:val="none"/>
        </w:rPr>
        <w:t xml:space="preserve">0分</w:t>
      </w:r>
      <w:r/>
    </w:p>
    <w:p>
      <w:pPr>
        <w:numPr>
          <w:ilvl w:val="0"/>
          <w:numId w:val="2"/>
        </w:numPr>
        <w:ind w:left="360" w:firstLine="480"/>
        <w:jc w:val="left"/>
        <w:spacing w:line="500" w:lineRule="exact"/>
        <w:rPr>
          <w:rFonts w:hint="eastAsia"/>
          <w:sz w:val="24"/>
          <w:szCs w:val="24"/>
          <w:highlight w:val="none"/>
        </w:rPr>
      </w:pPr>
      <w:r>
        <w:rPr>
          <w:rFonts w:hint="eastAsia"/>
          <w:sz w:val="24"/>
          <w:szCs w:val="24"/>
          <w:highlight w:val="none"/>
        </w:rPr>
        <w:t xml:space="preserve">技术分（</w:t>
      </w:r>
      <w:r>
        <w:rPr>
          <w:rFonts w:hint="eastAsia"/>
          <w:sz w:val="24"/>
          <w:szCs w:val="24"/>
          <w:highlight w:val="none"/>
          <w:lang w:val="en-US" w:eastAsia="zh-CN"/>
        </w:rPr>
        <w:t xml:space="preserve">40</w:t>
      </w:r>
      <w:r>
        <w:rPr>
          <w:rFonts w:hint="eastAsia"/>
          <w:sz w:val="24"/>
          <w:szCs w:val="24"/>
          <w:highlight w:val="none"/>
        </w:rPr>
        <w:t xml:space="preserve">分）</w:t>
      </w:r>
      <w:r/>
    </w:p>
    <w:tbl>
      <w:tblPr>
        <w:tblStyle w:val="653"/>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008"/>
      </w:tblGrid>
      <w:tr>
        <w:trPr>
          <w:jc w:val="center"/>
          <w:trHeight w:val="614"/>
        </w:trPr>
        <w:tc>
          <w:tcPr>
            <w:tcW w:w="1560"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sz w:val="24"/>
                <w:szCs w:val="24"/>
                <w:highlight w:val="none"/>
                <w:lang w:val="en-US" w:eastAsia="zh-CN" w:bidi="ar-SA"/>
              </w:rPr>
              <w:suppressLineNumbers w:val="0"/>
            </w:pPr>
            <w:r>
              <w:rPr>
                <w:rFonts w:hint="eastAsia" w:ascii="宋体" w:hAnsi="宋体" w:eastAsia="宋体" w:cs="宋体"/>
                <w:b/>
                <w:sz w:val="24"/>
                <w:szCs w:val="24"/>
                <w:highlight w:val="none"/>
              </w:rPr>
              <w:t xml:space="preserve">评审因素</w:t>
            </w:r>
            <w:r/>
          </w:p>
        </w:tc>
        <w:tc>
          <w:tcPr>
            <w:tcW w:w="7008"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sz w:val="24"/>
                <w:szCs w:val="24"/>
                <w:highlight w:val="none"/>
                <w:lang w:val="en-US" w:eastAsia="zh-CN" w:bidi="ar-SA"/>
              </w:rPr>
              <w:suppressLineNumbers w:val="0"/>
            </w:pPr>
            <w:r>
              <w:rPr>
                <w:rFonts w:hint="eastAsia" w:ascii="宋体" w:hAnsi="宋体" w:eastAsia="宋体" w:cs="宋体"/>
                <w:b/>
                <w:sz w:val="24"/>
                <w:szCs w:val="24"/>
                <w:highlight w:val="none"/>
              </w:rPr>
              <w:t xml:space="preserve">评审标准</w:t>
            </w:r>
            <w:r/>
          </w:p>
        </w:tc>
      </w:tr>
      <w:tr>
        <w:trPr>
          <w:jc w:val="center"/>
          <w:trHeight w:val="614"/>
        </w:trPr>
        <w:tc>
          <w:tcPr>
            <w:shd w:val="clear" w:color="auto" w:fill="ffffff"/>
            <w:tcW w:w="1560"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整体设想及策划方案</w:t>
            </w:r>
            <w:r/>
          </w:p>
          <w:p>
            <w:pPr>
              <w:numPr>
                <w:ilvl w:val="0"/>
                <w:numId w:val="0"/>
              </w:numPr>
              <w:ind w:left="0" w:right="0"/>
              <w:keepLines w:val="0"/>
              <w:keepNext w:val="0"/>
              <w:spacing w:before="0" w:beforeAutospacing="0" w:after="0" w:afterAutospacing="0" w:line="360"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（6分）</w:t>
            </w:r>
            <w:r/>
          </w:p>
        </w:tc>
        <w:tc>
          <w:tcPr>
            <w:shd w:val="clear" w:color="auto" w:fill="ffffff"/>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供应商提供项目的整体设想及策划方案，内容包含但不限于：</w:t>
            </w:r>
            <w:r/>
          </w:p>
          <w:p>
            <w:pPr>
              <w:numPr>
                <w:ilvl w:val="0"/>
                <w:numId w:val="0"/>
              </w:numPr>
              <w:ind w:left="0" w:right="0"/>
              <w:keepLines w:val="0"/>
              <w:keepNext w:val="0"/>
              <w:spacing w:before="0" w:beforeAutospacing="0" w:after="0" w:afterAutospacing="0" w:line="360" w:lineRule="auto"/>
              <w:rPr>
                <w:rFonts w:hint="eastAsia"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1、项目总体理解与定位；2、整体管理目标与服务思路；3、针对本项目特点的针对性措施。</w:t>
            </w:r>
            <w:r/>
          </w:p>
          <w:p>
            <w:pPr>
              <w:numPr>
                <w:ilvl w:val="0"/>
                <w:numId w:val="0"/>
              </w:numPr>
              <w:ind w:left="0" w:right="0"/>
              <w:keepLines w:val="0"/>
              <w:keepNext w:val="0"/>
              <w:spacing w:before="0" w:beforeAutospacing="0" w:after="0" w:afterAutospacing="0" w:line="360" w:lineRule="auto"/>
              <w:rPr>
                <w:rFonts w:hint="eastAsia"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评分规则：</w:t>
            </w:r>
            <w:r/>
          </w:p>
          <w:p>
            <w:pPr>
              <w:numPr>
                <w:ilvl w:val="0"/>
                <w:numId w:val="0"/>
              </w:numPr>
              <w:ind w:left="0" w:right="0"/>
              <w:keepLines w:val="0"/>
              <w:keepNext w:val="0"/>
              <w:spacing w:before="0" w:beforeAutospacing="0" w:after="0" w:afterAutospacing="0" w:line="360"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整体设想包含上述3项且内容全面具体，理解透彻、针对性强的：6分</w:t>
            </w:r>
            <w:r/>
          </w:p>
          <w:p>
            <w:pPr>
              <w:numPr>
                <w:ilvl w:val="0"/>
                <w:numId w:val="0"/>
              </w:numPr>
              <w:ind w:left="0" w:right="0"/>
              <w:keepLines w:val="0"/>
              <w:keepNext w:val="0"/>
              <w:spacing w:before="0" w:beforeAutospacing="0" w:after="0" w:afterAutospacing="0" w:line="360"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整体设想包含上述3项且内容较为具体，理解较为透彻、针对性一般的：4分；</w:t>
            </w:r>
            <w:r/>
          </w:p>
          <w:p>
            <w:pPr>
              <w:numPr>
                <w:ilvl w:val="0"/>
                <w:numId w:val="0"/>
              </w:numPr>
              <w:ind w:left="0" w:right="0"/>
              <w:keepLines w:val="0"/>
              <w:keepNext w:val="0"/>
              <w:spacing w:before="0" w:beforeAutospacing="0" w:after="0" w:afterAutospacing="0" w:line="360"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整体设想未包含上述3项且内容一般，理解不透彻、针对性差的：2分；</w:t>
            </w:r>
            <w:r/>
          </w:p>
          <w:p>
            <w:pPr>
              <w:numPr>
                <w:ilvl w:val="0"/>
                <w:numId w:val="0"/>
              </w:numPr>
              <w:ind w:left="0" w:right="0"/>
              <w:keepLines w:val="0"/>
              <w:keepNext w:val="0"/>
              <w:spacing w:before="0" w:beforeAutospacing="0" w:after="0" w:afterAutospacing="0" w:line="360"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未见阐述不得分。</w:t>
            </w:r>
            <w:r/>
          </w:p>
        </w:tc>
      </w:tr>
      <w:tr>
        <w:trPr>
          <w:jc w:val="center"/>
          <w:trHeight w:val="614"/>
        </w:trPr>
        <w:tc>
          <w:tcPr>
            <w:shd w:val="clear" w:color="auto" w:fill="ffffff"/>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管理规章制度（</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w:t>
            </w:r>
            <w:r/>
          </w:p>
        </w:tc>
        <w:tc>
          <w:tcPr>
            <w:shd w:val="clear" w:color="auto" w:fill="ffffff"/>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提供项目的管理规章制度</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内容包含但不限于</w:t>
            </w:r>
            <w:r>
              <w:rPr>
                <w:rFonts w:hint="eastAsia" w:ascii="宋体" w:hAnsi="宋体" w:cs="宋体"/>
                <w:sz w:val="24"/>
                <w:highlight w:val="none"/>
                <w:lang w:eastAsia="zh-CN"/>
              </w:rPr>
              <w:t xml:space="preserve">：</w:t>
            </w:r>
            <w:r/>
          </w:p>
          <w:p>
            <w:pPr>
              <w:numPr>
                <w:ilvl w:val="0"/>
                <w:numId w:val="0"/>
              </w:num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cs="宋体"/>
                <w:sz w:val="24"/>
                <w:highlight w:val="none"/>
                <w:lang w:val="en-US" w:eastAsia="zh-CN"/>
              </w:rPr>
              <w:t xml:space="preserve">1、</w:t>
            </w:r>
            <w:r>
              <w:rPr>
                <w:rFonts w:hint="eastAsia" w:ascii="宋体" w:hAnsi="宋体" w:eastAsia="宋体" w:cs="宋体"/>
                <w:sz w:val="24"/>
                <w:highlight w:val="none"/>
                <w:lang w:eastAsia="zh-CN"/>
              </w:rPr>
              <w:t xml:space="preserve">组织架构与岗位设置</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2、服务作业规范与工作流程</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3、内部管理制度体系。</w:t>
            </w:r>
            <w:r/>
          </w:p>
          <w:p>
            <w:p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评分规则：</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制度</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完善严谨，内容详细科学合理：</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制度</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完善，较为合理、内容基本详细：</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cs="宋体"/>
                <w:sz w:val="24"/>
                <w:highlight w:val="none"/>
                <w:lang w:val="en-US" w:eastAsia="zh-CN"/>
              </w:rPr>
              <w:t xml:space="preserve">制度未包含上述3项且不</w:t>
            </w:r>
            <w:r>
              <w:rPr>
                <w:rFonts w:hint="eastAsia" w:ascii="宋体" w:hAnsi="宋体" w:eastAsia="宋体" w:cs="宋体"/>
                <w:sz w:val="24"/>
                <w:highlight w:val="none"/>
              </w:rPr>
              <w:t xml:space="preserve">合理、内容空洞：</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未见阐述不得分。</w:t>
            </w:r>
            <w:r/>
          </w:p>
        </w:tc>
      </w:tr>
      <w:tr>
        <w:trPr>
          <w:jc w:val="center"/>
          <w:trHeight w:val="614"/>
        </w:trPr>
        <w:tc>
          <w:tcPr>
            <w:shd w:val="clear" w:color="auto" w:fill="ffffff"/>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日常管理方案（</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tc>
        <w:tc>
          <w:tcPr>
            <w:shd w:val="clear" w:color="auto" w:fill="ffffff"/>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提供项目的</w:t>
            </w:r>
            <w:r>
              <w:rPr>
                <w:rFonts w:hint="eastAsia" w:ascii="宋体" w:hAnsi="宋体" w:cs="宋体"/>
                <w:sz w:val="24"/>
                <w:highlight w:val="none"/>
                <w:lang w:val="en-US" w:eastAsia="zh-CN"/>
              </w:rPr>
              <w:t xml:space="preserve">日常管理方案</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内容包含但不限于</w:t>
            </w:r>
            <w:r>
              <w:rPr>
                <w:rFonts w:hint="eastAsia" w:ascii="宋体" w:hAnsi="宋体" w:cs="宋体"/>
                <w:sz w:val="24"/>
                <w:highlight w:val="none"/>
                <w:lang w:eastAsia="zh-CN"/>
              </w:rPr>
              <w:t xml:space="preserve">：</w:t>
            </w:r>
            <w:r/>
          </w:p>
          <w:p>
            <w:pPr>
              <w:numPr>
                <w:ilvl w:val="0"/>
                <w:numId w:val="3"/>
              </w:numPr>
              <w:ind w:left="0" w:right="0"/>
              <w:keepLines w:val="0"/>
              <w:keepNext w:val="0"/>
              <w:spacing w:before="0" w:beforeAutospacing="0" w:after="0" w:afterAutospacing="0" w:line="360" w:lineRule="auto"/>
              <w:rPr>
                <w:rFonts w:hint="eastAsia" w:ascii="宋体" w:hAnsi="宋体" w:cs="宋体"/>
                <w:sz w:val="24"/>
                <w:highlight w:val="none"/>
                <w:lang w:eastAsia="zh-CN"/>
              </w:rPr>
              <w:suppressLineNumbers w:val="0"/>
            </w:pPr>
            <w:r>
              <w:rPr>
                <w:rFonts w:hint="eastAsia" w:ascii="宋体" w:hAnsi="宋体" w:eastAsia="宋体" w:cs="宋体"/>
                <w:sz w:val="24"/>
                <w:highlight w:val="none"/>
                <w:lang w:eastAsia="zh-CN"/>
              </w:rPr>
              <w:t xml:space="preserve">各服务条线日常运行管理：明确保洁、秩序维护、消防中控、综合维修及会务接待等各条线的日常管理安排。2、员工激励机制与自我约束机制</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3、监督检查与信息反馈</w:t>
            </w:r>
            <w:r>
              <w:rPr>
                <w:rFonts w:hint="eastAsia" w:ascii="宋体" w:hAnsi="宋体" w:cs="宋体"/>
                <w:sz w:val="24"/>
                <w:highlight w:val="none"/>
                <w:lang w:eastAsia="zh-CN"/>
              </w:rPr>
              <w:t xml:space="preserve">。</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评分规则：</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全面具体，各项机制完善、可行性、可操作性强：</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较为具体，各项机制较为完善、可行性、可操作性一般：</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未包含上述3项且</w:t>
            </w:r>
            <w:r>
              <w:rPr>
                <w:rFonts w:hint="eastAsia" w:ascii="宋体" w:hAnsi="宋体" w:eastAsia="宋体" w:cs="宋体"/>
                <w:sz w:val="24"/>
                <w:highlight w:val="none"/>
              </w:rPr>
              <w:t xml:space="preserve">不具体，各项机制不完善、可行性、可操作性差：</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未见阐述不得分。</w:t>
            </w:r>
            <w:r/>
          </w:p>
        </w:tc>
      </w:tr>
      <w:tr>
        <w:trPr>
          <w:jc w:val="center"/>
          <w:trHeight w:val="614"/>
        </w:trPr>
        <w:tc>
          <w:tcPr>
            <w:shd w:val="clear" w:color="auto" w:fill="auto"/>
            <w:tcW w:w="1560" w:type="dxa"/>
            <w:vAlign w:val="center"/>
            <w:textDirection w:val="lrTb"/>
            <w:noWrap w:val="false"/>
          </w:tcPr>
          <w:p>
            <w:pPr>
              <w:ind w:left="0" w:right="0"/>
              <w:jc w:val="center"/>
              <w:keepLines w:val="0"/>
              <w:keepNext w:val="0"/>
              <w:spacing w:before="0" w:beforeAutospacing="0" w:after="0" w:afterAutospacing="0"/>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en-US" w:bidi="ar-SA"/>
              </w:rPr>
              <w:suppressLineNumbers w:val="0"/>
            </w:pPr>
            <w:r>
              <w:rPr>
                <w:rFonts w:hint="eastAsia" w:ascii="宋体" w:hAnsi="宋体" w:cs="宋体"/>
                <w:sz w:val="24"/>
                <w:szCs w:val="24"/>
              </w:rPr>
              <w:t xml:space="preserve">服务管理体系（6分）</w:t>
            </w:r>
            <w:r/>
          </w:p>
        </w:tc>
        <w:tc>
          <w:tcPr>
            <w:shd w:val="clear" w:color="auto" w:fill="auto"/>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提供项目的</w:t>
            </w:r>
            <w:r>
              <w:rPr>
                <w:rFonts w:hint="eastAsia" w:ascii="宋体" w:hAnsi="宋体" w:cs="宋体"/>
                <w:sz w:val="24"/>
                <w:highlight w:val="none"/>
                <w:lang w:val="en-US" w:eastAsia="zh-CN"/>
              </w:rPr>
              <w:t xml:space="preserve">服务管理体系</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内容包含但不限于</w:t>
            </w:r>
            <w:r>
              <w:rPr>
                <w:rFonts w:hint="eastAsia" w:ascii="宋体" w:hAnsi="宋体" w:cs="宋体"/>
                <w:sz w:val="24"/>
                <w:highlight w:val="none"/>
                <w:lang w:eastAsia="zh-CN"/>
              </w:rPr>
              <w:t xml:space="preserve">：</w:t>
            </w:r>
            <w:r/>
          </w:p>
          <w:p>
            <w:pPr>
              <w:numPr>
                <w:ilvl w:val="0"/>
                <w:numId w:val="4"/>
              </w:num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设置的奖惩</w:t>
            </w:r>
            <w:r>
              <w:rPr>
                <w:rFonts w:hint="eastAsia" w:ascii="宋体" w:hAnsi="宋体" w:eastAsia="宋体" w:cs="宋体"/>
                <w:sz w:val="24"/>
                <w:highlight w:val="none"/>
                <w:lang w:val="en-US" w:eastAsia="zh-CN"/>
              </w:rPr>
              <w:t xml:space="preserve">制度；2、</w:t>
            </w:r>
            <w:r>
              <w:rPr>
                <w:rFonts w:hint="eastAsia" w:ascii="宋体" w:hAnsi="宋体" w:eastAsia="宋体" w:cs="宋体"/>
                <w:sz w:val="24"/>
                <w:highlight w:val="none"/>
              </w:rPr>
              <w:t xml:space="preserve">考核制度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管理档案的设置及归集制度。</w:t>
            </w:r>
            <w:r/>
          </w:p>
          <w:p>
            <w:pPr>
              <w:ind w:left="0" w:right="0"/>
              <w:keepLines w:val="0"/>
              <w:keepNext w:val="0"/>
              <w:spacing w:before="0" w:beforeAutospacing="0" w:after="0" w:afterAutospacing="0" w:line="360" w:lineRule="auto"/>
              <w:rPr>
                <w:rFonts w:hint="eastAsia" w:ascii="宋体" w:hAnsi="宋体" w:eastAsia="宋体" w:cs="宋体"/>
                <w:sz w:val="24"/>
                <w:highlight w:val="none"/>
                <w:lang w:val="zh-CN" w:eastAsia="en-US"/>
              </w:rPr>
              <w:suppressLineNumbers w:val="0"/>
            </w:pPr>
            <w:r>
              <w:rPr>
                <w:rFonts w:hint="eastAsia" w:ascii="宋体" w:hAnsi="宋体" w:eastAsia="宋体" w:cs="宋体"/>
                <w:sz w:val="24"/>
                <w:highlight w:val="none"/>
              </w:rPr>
              <w:t xml:space="preserve">评分规则：</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内容贴合实际、可操作性强的得6分；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内容可操作性一般的得4分；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未包含上述3项且</w:t>
            </w:r>
            <w:r>
              <w:rPr>
                <w:rFonts w:hint="eastAsia" w:ascii="宋体" w:hAnsi="宋体" w:eastAsia="宋体" w:cs="宋体"/>
                <w:sz w:val="24"/>
                <w:highlight w:val="none"/>
              </w:rPr>
              <w:t xml:space="preserve">可操作性差的得2分；</w:t>
            </w:r>
            <w:r/>
          </w:p>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szCs w:val="24"/>
                <w:lang w:val="en-US" w:eastAsia="en-US" w:bidi="ar-SA"/>
              </w:rPr>
              <w:suppressLineNumbers w:val="0"/>
            </w:pPr>
            <w:r>
              <w:rPr>
                <w:rFonts w:hint="eastAsia" w:ascii="宋体" w:hAnsi="宋体" w:eastAsia="宋体" w:cs="宋体"/>
                <w:sz w:val="24"/>
                <w:highlight w:val="none"/>
              </w:rPr>
              <w:t xml:space="preserve">未见阐述不得分。</w:t>
            </w:r>
            <w:r/>
          </w:p>
        </w:tc>
      </w:tr>
      <w:tr>
        <w:trPr>
          <w:jc w:val="center"/>
          <w:trHeight w:val="614"/>
        </w:trPr>
        <w:tc>
          <w:tcPr>
            <w:shd w:val="clear" w:color="auto" w:fill="ffffff"/>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培训方案</w:t>
            </w:r>
            <w:r/>
          </w:p>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tc>
        <w:tc>
          <w:tcPr>
            <w:shd w:val="clear" w:color="auto" w:fill="ffffff"/>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提供项目的</w:t>
            </w:r>
            <w:r>
              <w:rPr>
                <w:rFonts w:hint="eastAsia" w:ascii="宋体" w:hAnsi="宋体" w:cs="宋体"/>
                <w:sz w:val="24"/>
                <w:highlight w:val="none"/>
                <w:lang w:val="en-US" w:eastAsia="zh-CN"/>
              </w:rPr>
              <w:t xml:space="preserve">培训</w:t>
            </w:r>
            <w:r>
              <w:rPr>
                <w:rFonts w:hint="eastAsia" w:ascii="宋体" w:hAnsi="宋体" w:eastAsia="宋体" w:cs="宋体"/>
                <w:sz w:val="24"/>
                <w:highlight w:val="none"/>
              </w:rPr>
              <w:t xml:space="preserve">方案</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内容包含但不限于</w:t>
            </w:r>
            <w:r>
              <w:rPr>
                <w:rFonts w:hint="eastAsia" w:ascii="宋体" w:hAnsi="宋体" w:cs="宋体"/>
                <w:sz w:val="24"/>
                <w:highlight w:val="none"/>
                <w:lang w:eastAsia="zh-CN"/>
              </w:rPr>
              <w:t xml:space="preserve">：</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1、培训计划与岗前培训</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2、岗位技能与服务培训：针对安保、保洁、消防中控、综合维修、会务接待等岗位，编制日常服务培训和专业技能培训内容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3、应急演练与培训评估。</w:t>
            </w:r>
            <w:r/>
          </w:p>
          <w:p>
            <w:pPr>
              <w:ind w:left="0" w:right="0"/>
              <w:keepLines w:val="0"/>
              <w:keepNext w:val="0"/>
              <w:spacing w:before="0" w:beforeAutospacing="0" w:after="0" w:afterAutospacing="0" w:line="360" w:lineRule="auto"/>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评分规则：</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科学合理，内容全面，可操作性强：</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较为科学合理，内容较为全面，具有较强可操作性：</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方案</w:t>
            </w:r>
            <w:r>
              <w:rPr>
                <w:rFonts w:hint="eastAsia" w:ascii="宋体" w:hAnsi="宋体" w:cs="宋体"/>
                <w:sz w:val="24"/>
                <w:highlight w:val="none"/>
                <w:lang w:val="en-US" w:eastAsia="zh-CN"/>
              </w:rPr>
              <w:t xml:space="preserve">包含未包含上述3项且</w:t>
            </w:r>
            <w:r>
              <w:rPr>
                <w:rFonts w:hint="eastAsia" w:ascii="宋体" w:hAnsi="宋体" w:eastAsia="宋体" w:cs="宋体"/>
                <w:sz w:val="24"/>
                <w:highlight w:val="none"/>
              </w:rPr>
              <w:t xml:space="preserve">不合理，内容不全面，可行性差：</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未见阐述不得分。</w:t>
            </w:r>
            <w:r/>
          </w:p>
        </w:tc>
      </w:tr>
      <w:tr>
        <w:trPr>
          <w:jc w:val="center"/>
          <w:trHeight w:val="614"/>
        </w:trPr>
        <w:tc>
          <w:tcPr>
            <w:shd w:val="clear" w:color="auto" w:fill="ffffff"/>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交接方案</w:t>
            </w:r>
            <w:r/>
          </w:p>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tc>
        <w:tc>
          <w:tcPr>
            <w:shd w:val="clear" w:color="auto" w:fill="ffffff"/>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提供项目的</w:t>
            </w:r>
            <w:r>
              <w:rPr>
                <w:rFonts w:hint="eastAsia" w:ascii="宋体" w:hAnsi="宋体" w:cs="宋体"/>
                <w:sz w:val="24"/>
                <w:highlight w:val="none"/>
                <w:lang w:val="en-US" w:eastAsia="zh-CN"/>
              </w:rPr>
              <w:t xml:space="preserve">交接</w:t>
            </w:r>
            <w:r>
              <w:rPr>
                <w:rFonts w:hint="eastAsia" w:ascii="宋体" w:hAnsi="宋体" w:eastAsia="宋体" w:cs="宋体"/>
                <w:sz w:val="24"/>
                <w:highlight w:val="none"/>
              </w:rPr>
              <w:t xml:space="preserve">方案</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内容包含但不限于</w:t>
            </w:r>
            <w:r>
              <w:rPr>
                <w:rFonts w:hint="eastAsia" w:ascii="宋体" w:hAnsi="宋体" w:cs="宋体"/>
                <w:sz w:val="24"/>
                <w:highlight w:val="none"/>
                <w:lang w:eastAsia="zh-CN"/>
              </w:rPr>
              <w:t xml:space="preserve">：</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lang w:eastAsia="zh-CN"/>
              </w:rPr>
              <w:t xml:space="preserve">1、进场接管方案与接管计划</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2、正式接管前工作流程</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3、合同到期移交方</w:t>
            </w:r>
            <w:r>
              <w:rPr>
                <w:rFonts w:hint="eastAsia" w:ascii="宋体" w:hAnsi="宋体" w:cs="宋体"/>
                <w:sz w:val="24"/>
                <w:highlight w:val="none"/>
                <w:lang w:val="en-US" w:eastAsia="zh-CN"/>
              </w:rPr>
              <w:t xml:space="preserve">案</w:t>
            </w:r>
            <w:r>
              <w:rPr>
                <w:rFonts w:hint="eastAsia" w:ascii="宋体" w:hAnsi="宋体" w:cs="宋体"/>
                <w:sz w:val="24"/>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评分规则：</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交接方案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全面完善，接管计划、流程科学合理，可行性强：</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交接方案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较为完善，接管计划、流程较为科学合理，可行性一般：</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交接方案</w:t>
            </w:r>
            <w:r>
              <w:rPr>
                <w:rFonts w:hint="eastAsia" w:ascii="宋体" w:hAnsi="宋体" w:cs="宋体"/>
                <w:sz w:val="24"/>
                <w:highlight w:val="none"/>
                <w:lang w:val="en-US" w:eastAsia="zh-CN"/>
              </w:rPr>
              <w:t xml:space="preserve">未包含上述3项且</w:t>
            </w:r>
            <w:r>
              <w:rPr>
                <w:rFonts w:hint="eastAsia" w:ascii="宋体" w:hAnsi="宋体" w:eastAsia="宋体" w:cs="宋体"/>
                <w:sz w:val="24"/>
                <w:highlight w:val="none"/>
              </w:rPr>
              <w:t xml:space="preserve">不完善，接管计划、流程不科学、不合理，可行性差：</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未见阐述不得分。</w:t>
            </w:r>
            <w:r/>
          </w:p>
        </w:tc>
      </w:tr>
      <w:tr>
        <w:trPr>
          <w:jc w:val="center"/>
          <w:trHeight w:val="614"/>
        </w:trPr>
        <w:tc>
          <w:tcPr>
            <w:shd w:val="clear" w:color="auto" w:fill="ffffff"/>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应急处理预案（</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tc>
        <w:tc>
          <w:tcPr>
            <w:shd w:val="clear" w:color="auto" w:fill="ffffff"/>
            <w:tcW w:w="7008" w:type="dxa"/>
            <w:vAlign w:val="center"/>
            <w:textDirection w:val="lrTb"/>
            <w:noWrap w:val="false"/>
          </w:tcPr>
          <w:p>
            <w:pPr>
              <w:numPr>
                <w:ilvl w:val="0"/>
                <w:numId w:val="0"/>
              </w:num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提供项目的整体设想及策划方案</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内容包含但不限于</w:t>
            </w:r>
            <w:r>
              <w:rPr>
                <w:rFonts w:hint="eastAsia" w:ascii="宋体" w:hAnsi="宋体" w:cs="宋体"/>
                <w:sz w:val="24"/>
                <w:highlight w:val="none"/>
                <w:lang w:eastAsia="zh-CN"/>
              </w:rPr>
              <w:t xml:space="preserve">：</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lang w:eastAsia="zh-CN"/>
              </w:rPr>
              <w:t xml:space="preserve">1、应急预案体系</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包括但不仅限于停水停电、火灾盗窃、公共事件、自然灾害、疫情防控等</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2、应急组织与响应处置流程</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t xml:space="preserve">3、应急保障与演练评估</w:t>
            </w:r>
            <w:r>
              <w:rPr>
                <w:rFonts w:hint="eastAsia" w:ascii="宋体" w:hAnsi="宋体" w:cs="宋体"/>
                <w:sz w:val="24"/>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eastAsia="zh-CN"/>
              </w:rPr>
              <w:t xml:space="preserve">评分规则：</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预案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科学合理，内容详细全面，可操作性强：</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rPr>
              <w:t xml:space="preserve">；</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预案</w:t>
            </w:r>
            <w:r>
              <w:rPr>
                <w:rFonts w:hint="eastAsia" w:ascii="宋体" w:hAnsi="宋体" w:cs="宋体"/>
                <w:sz w:val="24"/>
                <w:highlight w:val="none"/>
                <w:lang w:val="en-US" w:eastAsia="zh-CN"/>
              </w:rPr>
              <w:t xml:space="preserve">包含上述3项且</w:t>
            </w:r>
            <w:r>
              <w:rPr>
                <w:rFonts w:hint="eastAsia" w:ascii="宋体" w:hAnsi="宋体" w:eastAsia="宋体" w:cs="宋体"/>
                <w:sz w:val="24"/>
                <w:highlight w:val="none"/>
              </w:rPr>
              <w:t xml:space="preserve">较为科学合理，内容基本全面，可操作性一般：</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预案</w:t>
            </w:r>
            <w:r>
              <w:rPr>
                <w:rFonts w:hint="eastAsia" w:ascii="宋体" w:hAnsi="宋体" w:cs="宋体"/>
                <w:sz w:val="24"/>
                <w:highlight w:val="none"/>
                <w:lang w:val="en-US" w:eastAsia="zh-CN"/>
              </w:rPr>
              <w:t xml:space="preserve">未包含上述3项且</w:t>
            </w:r>
            <w:r>
              <w:rPr>
                <w:rFonts w:hint="eastAsia" w:ascii="宋体" w:hAnsi="宋体" w:eastAsia="宋体" w:cs="宋体"/>
                <w:sz w:val="24"/>
                <w:highlight w:val="none"/>
              </w:rPr>
              <w:t xml:space="preserve">不合理，内容不全面，可操作性差：</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highlight w:val="none"/>
              </w:rPr>
              <w:suppressLineNumbers w:val="0"/>
            </w:pPr>
            <w:r>
              <w:rPr>
                <w:rFonts w:hint="eastAsia" w:ascii="宋体" w:hAnsi="宋体" w:eastAsia="宋体" w:cs="宋体"/>
                <w:sz w:val="24"/>
                <w:highlight w:val="none"/>
              </w:rPr>
              <w:t xml:space="preserve">未见阐述不得分。</w:t>
            </w:r>
            <w:r/>
          </w:p>
        </w:tc>
      </w:tr>
    </w:tbl>
    <w:p>
      <w:pPr>
        <w:numPr>
          <w:ilvl w:val="0"/>
          <w:numId w:val="2"/>
        </w:numPr>
        <w:ind w:left="360" w:firstLine="480"/>
        <w:jc w:val="left"/>
        <w:spacing w:line="500" w:lineRule="exact"/>
        <w:rPr>
          <w:rFonts w:hint="eastAsia"/>
          <w:sz w:val="24"/>
          <w:szCs w:val="24"/>
          <w:highlight w:val="none"/>
        </w:rPr>
      </w:pPr>
      <w:r>
        <w:rPr>
          <w:rFonts w:hint="eastAsia"/>
          <w:sz w:val="24"/>
          <w:szCs w:val="24"/>
          <w:highlight w:val="none"/>
        </w:rPr>
        <w:t xml:space="preserve">商务分（</w:t>
      </w:r>
      <w:r>
        <w:rPr>
          <w:rFonts w:hint="eastAsia"/>
          <w:sz w:val="24"/>
          <w:szCs w:val="24"/>
          <w:highlight w:val="none"/>
          <w:lang w:val="en-US" w:eastAsia="zh-CN"/>
        </w:rPr>
        <w:t xml:space="preserve">40</w:t>
      </w:r>
      <w:r>
        <w:rPr>
          <w:rFonts w:hint="eastAsia"/>
          <w:sz w:val="24"/>
          <w:szCs w:val="24"/>
          <w:highlight w:val="none"/>
        </w:rPr>
        <w:t xml:space="preserve">分）</w:t>
      </w:r>
      <w:r/>
    </w:p>
    <w:tbl>
      <w:tblPr>
        <w:tblStyle w:val="653"/>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008"/>
      </w:tblGrid>
      <w:tr>
        <w:trPr>
          <w:jc w:val="center"/>
          <w:trHeight w:val="614"/>
        </w:trPr>
        <w:tc>
          <w:tcPr>
            <w:tcW w:w="1560"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评审因素</w:t>
            </w:r>
            <w:r/>
          </w:p>
        </w:tc>
        <w:tc>
          <w:tcPr>
            <w:tcW w:w="7008"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评审标准</w:t>
            </w:r>
            <w:r/>
          </w:p>
        </w:tc>
      </w:tr>
      <w:tr>
        <w:trPr>
          <w:jc w:val="center"/>
          <w:trHeight w:val="595"/>
        </w:trPr>
        <w:tc>
          <w:tcPr>
            <w:shd w:val="clear" w:color="auto" w:fill="ffffff"/>
            <w:tcW w:w="1560"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企业综合能力（</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shd w:val="clear" w:color="auto" w:fill="ffffff"/>
            <w:tcW w:w="7008" w:type="dxa"/>
            <w:vAlign w:val="top"/>
            <w:textDirection w:val="lrTb"/>
            <w:noWrap w:val="false"/>
          </w:tcPr>
          <w:p>
            <w:pPr>
              <w:ind w:left="0" w:right="0"/>
              <w:keepLines w:val="0"/>
              <w:keepNext w:val="0"/>
              <w:spacing w:before="0" w:beforeAutospacing="0" w:after="0" w:afterAutospacing="0" w:line="360" w:lineRule="auto"/>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投标人具有质量管理体系认证证书的得 </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投标人具有职业健康安全管理体系认证证书的得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投标人具有环境管理体系认证证书的得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rPr>
              <w:t xml:space="preserve">本项最高得</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上述 1-</w:t>
            </w: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项投标文件中提供有效证书和国家市场监督管理总局全国认证认可信息公共服务平台官网查询截图并加盖投标人公章，否则不得分。 </w:t>
            </w:r>
            <w:r/>
          </w:p>
        </w:tc>
      </w:tr>
      <w:tr>
        <w:trPr>
          <w:jc w:val="center"/>
          <w:trHeight w:val="614"/>
        </w:trPr>
        <w:tc>
          <w:tcPr>
            <w:shd w:val="clear" w:color="auto" w:fill="ffffff"/>
            <w:tcW w:w="1560" w:type="dxa"/>
            <w:vAlign w:val="center"/>
            <w:vMerge w:val="restart"/>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类似</w:t>
            </w: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lang w:val="en-US" w:eastAsia="zh-CN"/>
              </w:rPr>
              <w:t xml:space="preserve">及履约信用评价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c>
          <w:tcPr>
            <w:shd w:val="clear" w:color="auto" w:fill="ffffff"/>
            <w:tcW w:w="7008" w:type="dxa"/>
            <w:vAlign w:val="top"/>
            <w:textDirection w:val="lrTb"/>
            <w:noWrap w:val="false"/>
          </w:tcPr>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sz w:val="24"/>
                <w:szCs w:val="24"/>
                <w:highlight w:val="none"/>
              </w:rPr>
              <w:suppressLineNumbers w:val="0"/>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202</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年1月1日起至今</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投标人</w:t>
            </w:r>
            <w:r>
              <w:rPr>
                <w:rFonts w:hint="eastAsia" w:ascii="宋体" w:hAnsi="宋体" w:eastAsia="宋体" w:cs="宋体"/>
                <w:b w:val="0"/>
                <w:bCs/>
                <w:sz w:val="24"/>
                <w:szCs w:val="24"/>
                <w:highlight w:val="none"/>
                <w:lang w:val="en-US" w:eastAsia="zh-CN"/>
              </w:rPr>
              <w:t xml:space="preserve">承担过类似</w:t>
            </w:r>
            <w:r>
              <w:rPr>
                <w:rFonts w:hint="eastAsia" w:ascii="宋体" w:hAnsi="宋体" w:eastAsia="宋体" w:cs="宋体"/>
                <w:b w:val="0"/>
                <w:bCs/>
                <w:sz w:val="24"/>
                <w:szCs w:val="24"/>
                <w:highlight w:val="none"/>
              </w:rPr>
              <w:t xml:space="preserve">公共物业管理服务项目</w:t>
            </w:r>
            <w:r>
              <w:rPr>
                <w:rFonts w:hint="eastAsia" w:ascii="宋体" w:hAnsi="宋体" w:cs="宋体"/>
                <w:sz w:val="24"/>
                <w:szCs w:val="24"/>
                <w:highlight w:val="none"/>
              </w:rPr>
              <w:t xml:space="preserve">（服务内容</w:t>
            </w:r>
            <w:r>
              <w:rPr>
                <w:rFonts w:hint="eastAsia" w:ascii="宋体" w:hAnsi="宋体" w:cs="宋体"/>
                <w:sz w:val="24"/>
                <w:szCs w:val="24"/>
                <w:highlight w:val="none"/>
                <w:lang w:val="en-US" w:eastAsia="zh-CN"/>
              </w:rPr>
              <w:t xml:space="preserve">至少涵盖：</w:t>
            </w:r>
            <w:r>
              <w:rPr>
                <w:rFonts w:hint="eastAsia" w:ascii="宋体" w:hAnsi="宋体" w:cs="宋体"/>
                <w:sz w:val="24"/>
                <w:szCs w:val="24"/>
                <w:highlight w:val="none"/>
              </w:rPr>
              <w:t xml:space="preserve">保洁、</w:t>
            </w:r>
            <w:r>
              <w:rPr>
                <w:rFonts w:hint="eastAsia" w:ascii="宋体" w:hAnsi="宋体" w:cs="宋体"/>
                <w:sz w:val="24"/>
                <w:szCs w:val="24"/>
                <w:highlight w:val="none"/>
                <w:lang w:val="en-US" w:eastAsia="zh-CN"/>
              </w:rPr>
              <w:t xml:space="preserve">秩序维护</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消控、</w:t>
            </w:r>
            <w:r>
              <w:rPr>
                <w:rFonts w:hint="eastAsia" w:ascii="宋体" w:hAnsi="宋体" w:cs="宋体"/>
                <w:sz w:val="24"/>
                <w:szCs w:val="24"/>
                <w:highlight w:val="none"/>
              </w:rPr>
              <w:t xml:space="preserve">维修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会务（或客服）</w:t>
            </w:r>
            <w:r>
              <w:rPr>
                <w:rFonts w:hint="eastAsia" w:ascii="宋体" w:hAnsi="宋体" w:cs="宋体"/>
                <w:sz w:val="24"/>
                <w:szCs w:val="24"/>
                <w:highlight w:val="none"/>
              </w:rPr>
              <w:t xml:space="preserve">）</w:t>
            </w:r>
            <w:r>
              <w:rPr>
                <w:rFonts w:hint="eastAsia" w:ascii="宋体" w:hAnsi="宋体" w:eastAsia="宋体" w:cs="宋体"/>
                <w:b w:val="0"/>
                <w:bCs/>
                <w:sz w:val="24"/>
                <w:szCs w:val="24"/>
                <w:highlight w:val="none"/>
              </w:rPr>
              <w:t xml:space="preserve">的，每提供一个</w:t>
            </w:r>
            <w:r>
              <w:rPr>
                <w:rFonts w:hint="eastAsia" w:ascii="宋体" w:hAnsi="宋体" w:eastAsia="宋体" w:cs="宋体"/>
                <w:b w:val="0"/>
                <w:bCs/>
                <w:sz w:val="24"/>
                <w:szCs w:val="24"/>
                <w:highlight w:val="none"/>
                <w:lang w:val="en-US" w:eastAsia="zh-CN"/>
              </w:rPr>
              <w:t xml:space="preserve">服务合同</w:t>
            </w:r>
            <w:r>
              <w:rPr>
                <w:rFonts w:hint="eastAsia" w:ascii="宋体" w:hAnsi="宋体" w:eastAsia="宋体" w:cs="宋体"/>
                <w:b w:val="0"/>
                <w:bCs/>
                <w:sz w:val="24"/>
                <w:szCs w:val="24"/>
                <w:highlight w:val="none"/>
              </w:rPr>
              <w:t xml:space="preserve">得</w:t>
            </w: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分，最高得</w:t>
            </w:r>
            <w:r>
              <w:rPr>
                <w:rFonts w:hint="eastAsia" w:ascii="宋体" w:hAnsi="宋体" w:cs="宋体"/>
                <w:b w:val="0"/>
                <w:bCs/>
                <w:sz w:val="24"/>
                <w:szCs w:val="24"/>
                <w:highlight w:val="none"/>
                <w:lang w:val="en-US" w:eastAsia="zh-CN"/>
              </w:rPr>
              <w:t xml:space="preserve">8</w:t>
            </w:r>
            <w:r>
              <w:rPr>
                <w:rFonts w:hint="eastAsia" w:ascii="宋体" w:hAnsi="宋体" w:eastAsia="宋体" w:cs="宋体"/>
                <w:b w:val="0"/>
                <w:bCs/>
                <w:sz w:val="24"/>
                <w:szCs w:val="24"/>
                <w:highlight w:val="none"/>
              </w:rPr>
              <w:t xml:space="preserve">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b/>
                <w:sz w:val="24"/>
                <w:szCs w:val="24"/>
                <w:highlight w:val="none"/>
              </w:rPr>
              <w:t xml:space="preserve">投标文件中</w:t>
            </w:r>
            <w:r>
              <w:rPr>
                <w:rFonts w:hint="eastAsia" w:ascii="宋体" w:hAnsi="宋体" w:eastAsia="宋体" w:cs="宋体"/>
                <w:b/>
                <w:bCs/>
                <w:color w:val="000000"/>
                <w:sz w:val="24"/>
                <w:highlight w:val="none"/>
              </w:rPr>
              <w:t xml:space="preserve">同时</w:t>
            </w:r>
            <w:r>
              <w:rPr>
                <w:rFonts w:hint="eastAsia" w:ascii="宋体" w:hAnsi="宋体" w:eastAsia="宋体" w:cs="宋体"/>
                <w:b/>
                <w:bCs/>
                <w:color w:val="000000"/>
                <w:sz w:val="24"/>
                <w:szCs w:val="24"/>
                <w:highlight w:val="none"/>
                <w:lang w:bidi="ar"/>
              </w:rPr>
              <w:t xml:space="preserve">提供服务</w:t>
            </w:r>
            <w:r>
              <w:rPr>
                <w:rFonts w:hint="eastAsia" w:ascii="宋体" w:hAnsi="宋体" w:cs="宋体"/>
                <w:b/>
                <w:bCs/>
                <w:color w:val="000000"/>
                <w:sz w:val="24"/>
                <w:szCs w:val="24"/>
                <w:highlight w:val="none"/>
                <w:lang w:val="en-US" w:eastAsia="zh-CN" w:bidi="ar"/>
              </w:rPr>
              <w:t xml:space="preserve">中标（成交）通知书、</w:t>
            </w:r>
            <w:r>
              <w:rPr>
                <w:rFonts w:hint="eastAsia" w:ascii="宋体" w:hAnsi="宋体" w:eastAsia="宋体" w:cs="宋体"/>
                <w:b/>
                <w:bCs/>
                <w:color w:val="000000"/>
                <w:sz w:val="24"/>
                <w:szCs w:val="24"/>
                <w:highlight w:val="none"/>
                <w:lang w:bidi="ar"/>
              </w:rPr>
              <w:t xml:space="preserve">合同</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服务期限内任意一个月的发票</w:t>
            </w:r>
            <w:r>
              <w:rPr>
                <w:rFonts w:hint="eastAsia" w:ascii="宋体" w:hAnsi="宋体" w:eastAsia="宋体" w:cs="宋体"/>
                <w:b/>
                <w:bCs/>
                <w:color w:val="000000"/>
                <w:sz w:val="24"/>
                <w:szCs w:val="24"/>
                <w:highlight w:val="none"/>
                <w:lang w:bidi="ar"/>
              </w:rPr>
              <w:t xml:space="preserve">并加盖投标人公章，时间、内容以合同签订为准，否则不得分。</w:t>
            </w:r>
            <w:r/>
          </w:p>
        </w:tc>
      </w:tr>
      <w:tr>
        <w:trPr>
          <w:jc w:val="center"/>
          <w:trHeight w:val="614"/>
        </w:trPr>
        <w:tc>
          <w:tcPr>
            <w:shd w:val="clear" w:color="auto" w:fill="ffffff"/>
            <w:tcW w:w="1560" w:type="dxa"/>
            <w:vAlign w:val="center"/>
            <w:vMerge w:val="continue"/>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r>
            <w:r/>
          </w:p>
        </w:tc>
        <w:tc>
          <w:tcPr>
            <w:shd w:val="clear" w:color="auto" w:fill="ffffff"/>
            <w:tcW w:w="7008" w:type="dxa"/>
            <w:vAlign w:val="top"/>
            <w:textDirection w:val="lrTb"/>
            <w:noWrap w:val="false"/>
          </w:tcPr>
          <w:p>
            <w:pPr>
              <w:numPr>
                <w:ilvl w:val="0"/>
                <w:numId w:val="5"/>
              </w:numPr>
              <w:ind w:left="0" w:right="0"/>
              <w:keepLines w:val="0"/>
              <w:keepNext w:val="0"/>
              <w:spacing w:before="0" w:beforeAutospacing="0" w:after="0" w:afterAutospacing="0" w:line="360" w:lineRule="auto"/>
              <w:rPr>
                <w:rFonts w:hint="default" w:ascii="宋体" w:hAnsi="宋体" w:eastAsia="宋体" w:cs="宋体"/>
                <w:sz w:val="24"/>
                <w:highlight w:val="none"/>
                <w:lang w:val="en-US" w:eastAsia="zh-CN"/>
              </w:rPr>
              <w:suppressLineNumbers w:val="0"/>
            </w:pPr>
            <w:r>
              <w:rPr>
                <w:rFonts w:hint="eastAsia" w:ascii="宋体" w:hAnsi="宋体" w:eastAsia="宋体" w:cs="宋体"/>
                <w:b w:val="0"/>
                <w:bCs/>
                <w:sz w:val="24"/>
                <w:szCs w:val="24"/>
                <w:highlight w:val="none"/>
              </w:rPr>
              <w:t xml:space="preserve">202</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年1月1日起至今</w:t>
            </w:r>
            <w:r>
              <w:rPr>
                <w:rFonts w:hint="eastAsia" w:ascii="宋体" w:hAnsi="宋体" w:eastAsia="宋体" w:cs="宋体"/>
                <w:b w:val="0"/>
                <w:bCs/>
                <w:sz w:val="24"/>
                <w:szCs w:val="24"/>
                <w:highlight w:val="none"/>
                <w:lang w:eastAsia="zh-CN"/>
              </w:rPr>
              <w:t xml:space="preserve">，</w:t>
            </w:r>
            <w:r>
              <w:rPr>
                <w:rFonts w:hint="eastAsia" w:ascii="宋体" w:hAnsi="宋体" w:eastAsia="宋体" w:cs="宋体"/>
                <w:sz w:val="24"/>
                <w:highlight w:val="none"/>
                <w:lang w:val="en-US" w:eastAsia="zh-CN"/>
              </w:rPr>
              <w:t xml:space="preserve">提供由被服务对象出具的履约情况信用评价及相应物业合同</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合同</w:t>
            </w:r>
            <w:r>
              <w:rPr>
                <w:rFonts w:hint="eastAsia" w:ascii="宋体" w:hAnsi="宋体" w:cs="宋体"/>
                <w:sz w:val="24"/>
                <w:szCs w:val="24"/>
                <w:highlight w:val="none"/>
              </w:rPr>
              <w:t xml:space="preserve">服务内容</w:t>
            </w:r>
            <w:r>
              <w:rPr>
                <w:rFonts w:hint="eastAsia" w:ascii="宋体" w:hAnsi="宋体" w:cs="宋体"/>
                <w:sz w:val="24"/>
                <w:szCs w:val="24"/>
                <w:highlight w:val="none"/>
                <w:lang w:val="en-US" w:eastAsia="zh-CN"/>
              </w:rPr>
              <w:t xml:space="preserve">至少涵盖：</w:t>
            </w:r>
            <w:r>
              <w:rPr>
                <w:rFonts w:hint="eastAsia" w:ascii="宋体" w:hAnsi="宋体" w:cs="宋体"/>
                <w:sz w:val="24"/>
                <w:szCs w:val="24"/>
                <w:highlight w:val="none"/>
              </w:rPr>
              <w:t xml:space="preserve">保洁、</w:t>
            </w:r>
            <w:r>
              <w:rPr>
                <w:rFonts w:hint="eastAsia" w:ascii="宋体" w:hAnsi="宋体" w:cs="宋体"/>
                <w:sz w:val="24"/>
                <w:szCs w:val="24"/>
                <w:highlight w:val="none"/>
                <w:lang w:val="en-US" w:eastAsia="zh-CN"/>
              </w:rPr>
              <w:t xml:space="preserve">秩序维护</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消控、</w:t>
            </w:r>
            <w:r>
              <w:rPr>
                <w:rFonts w:hint="eastAsia" w:ascii="宋体" w:hAnsi="宋体" w:cs="宋体"/>
                <w:sz w:val="24"/>
                <w:szCs w:val="24"/>
                <w:highlight w:val="none"/>
              </w:rPr>
              <w:t xml:space="preserve">维修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会务（或客服）</w:t>
            </w:r>
            <w:r>
              <w:rPr>
                <w:rFonts w:hint="eastAsia" w:ascii="宋体" w:hAnsi="宋体" w:cs="宋体"/>
                <w:sz w:val="24"/>
                <w:szCs w:val="24"/>
                <w:highlight w:val="none"/>
              </w:rPr>
              <w:t xml:space="preserve">）</w:t>
            </w:r>
            <w:r>
              <w:rPr>
                <w:rFonts w:hint="eastAsia" w:ascii="宋体" w:hAnsi="宋体" w:eastAsia="宋体" w:cs="宋体"/>
                <w:sz w:val="24"/>
                <w:highlight w:val="none"/>
                <w:lang w:val="en-US" w:eastAsia="zh-CN"/>
              </w:rPr>
              <w:t xml:space="preserve">，每提供一份履约评价且结论满意的得1分，最高得4分，没有提供履约信用评价或提供的股约评价结论为一般或不满意的不得分。</w:t>
            </w:r>
            <w:r/>
          </w:p>
          <w:p>
            <w:pPr>
              <w:numPr>
                <w:ilvl w:val="0"/>
                <w:numId w:val="0"/>
              </w:numPr>
              <w:ind w:left="0" w:right="0" w:firstLine="0"/>
              <w:keepLines w:val="0"/>
              <w:keepNext w:val="0"/>
              <w:spacing w:before="0" w:beforeAutospacing="0" w:after="0" w:afterAutospacing="0" w:line="360" w:lineRule="auto"/>
              <w:rPr>
                <w:rFonts w:hint="default" w:ascii="宋体" w:hAnsi="宋体" w:eastAsia="宋体" w:cs="宋体"/>
                <w:b/>
                <w:sz w:val="24"/>
                <w:szCs w:val="24"/>
                <w:highlight w:val="none"/>
                <w:lang w:val="en-US" w:eastAsia="zh-CN"/>
              </w:rPr>
              <w:suppressLineNumbers w:val="0"/>
            </w:pPr>
            <w:r>
              <w:rPr>
                <w:rFonts w:hint="eastAsia" w:ascii="宋体" w:hAnsi="宋体" w:eastAsia="宋体" w:cs="宋体"/>
                <w:b/>
                <w:bCs/>
                <w:sz w:val="24"/>
                <w:highlight w:val="none"/>
                <w:lang w:val="en-US" w:eastAsia="zh-CN"/>
              </w:rPr>
              <w:t xml:space="preserve">注:出具的履约信用评价必须加盖被服务对象公章</w:t>
            </w:r>
            <w:r>
              <w:rPr>
                <w:rFonts w:hint="eastAsia" w:ascii="宋体" w:hAnsi="宋体" w:cs="宋体"/>
                <w:b/>
                <w:bCs/>
                <w:sz w:val="24"/>
                <w:highlight w:val="none"/>
              </w:rPr>
              <w:t xml:space="preserve">或内设管理部门用章</w:t>
            </w:r>
            <w:r>
              <w:rPr>
                <w:rFonts w:hint="eastAsia" w:ascii="宋体" w:hAnsi="宋体" w:eastAsia="宋体" w:cs="宋体"/>
                <w:b/>
                <w:bCs/>
                <w:sz w:val="24"/>
                <w:highlight w:val="none"/>
                <w:lang w:val="en-US" w:eastAsia="zh-CN"/>
              </w:rPr>
              <w:t xml:space="preserve">，否则不予认可。</w:t>
            </w:r>
            <w:r/>
          </w:p>
        </w:tc>
      </w:tr>
      <w:tr>
        <w:trPr>
          <w:jc w:val="center"/>
          <w:trHeight w:val="614"/>
        </w:trPr>
        <w:tc>
          <w:tcPr>
            <w:tcW w:w="1560"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履约能力</w:t>
            </w:r>
            <w:r/>
          </w:p>
          <w:p>
            <w:pPr>
              <w:ind w:left="0" w:right="0"/>
              <w:jc w:val="center"/>
              <w:keepLines w:val="0"/>
              <w:keepNext w:val="0"/>
              <w:spacing w:before="0" w:beforeAutospacing="0" w:after="0" w:afterAutospacing="0" w:line="276" w:lineRule="auto"/>
              <w:rPr>
                <w:rFonts w:hint="default" w:ascii="宋体" w:hAnsi="宋体" w:eastAsia="宋体" w:cs="宋体"/>
                <w:sz w:val="21"/>
                <w:szCs w:val="22"/>
                <w:highlight w:val="none"/>
                <w:lang w:val="en-US" w:eastAsia="zh-CN" w:bidi="ar-SA"/>
              </w:rPr>
              <w:suppressLineNumbers w:val="0"/>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分）</w:t>
            </w:r>
            <w:r/>
          </w:p>
        </w:tc>
        <w:tc>
          <w:tcPr>
            <w:tcW w:w="7008" w:type="dxa"/>
            <w:vAlign w:val="center"/>
            <w:textDirection w:val="lrTb"/>
            <w:noWrap w:val="false"/>
          </w:tcPr>
          <w:p>
            <w:pPr>
              <w:numPr>
                <w:ilvl w:val="0"/>
                <w:numId w:val="6"/>
              </w:numPr>
              <w:ind w:left="0" w:right="0"/>
              <w:keepLines w:val="0"/>
              <w:keepNext w:val="0"/>
              <w:spacing w:before="0" w:beforeAutospacing="0" w:after="0" w:afterAutospacing="0" w:line="360" w:lineRule="auto"/>
              <w:rPr>
                <w:rFonts w:hint="default" w:ascii="宋体" w:hAnsi="宋体" w:cs="宋体"/>
                <w:b w:val="0"/>
                <w:bCs w:val="0"/>
                <w:sz w:val="24"/>
                <w:szCs w:val="24"/>
                <w:highlight w:val="none"/>
              </w:rPr>
              <w:suppressLineNumbers w:val="0"/>
            </w:pPr>
            <w:r>
              <w:rPr>
                <w:rFonts w:hint="eastAsia" w:ascii="宋体" w:hAnsi="宋体" w:cs="宋体"/>
                <w:b w:val="0"/>
                <w:bCs w:val="0"/>
                <w:sz w:val="24"/>
                <w:szCs w:val="24"/>
                <w:highlight w:val="none"/>
              </w:rPr>
              <w:t xml:space="preserve">自202</w:t>
            </w:r>
            <w:r>
              <w:rPr>
                <w:rFonts w:hint="eastAsia" w:ascii="宋体" w:hAnsi="宋体" w:cs="宋体"/>
                <w:b w:val="0"/>
                <w:bCs w:val="0"/>
                <w:sz w:val="24"/>
                <w:szCs w:val="24"/>
                <w:highlight w:val="none"/>
                <w:lang w:val="en-US" w:eastAsia="zh-CN"/>
              </w:rPr>
              <w:t xml:space="preserve">3</w:t>
            </w:r>
            <w:r>
              <w:rPr>
                <w:rFonts w:hint="eastAsia" w:ascii="宋体" w:hAnsi="宋体" w:cs="宋体"/>
                <w:b w:val="0"/>
                <w:bCs w:val="0"/>
                <w:sz w:val="24"/>
                <w:szCs w:val="24"/>
                <w:highlight w:val="none"/>
              </w:rPr>
              <w:t xml:space="preserve">年1月1日起至今，投标人获得过政府部门表彰</w:t>
            </w:r>
            <w:r>
              <w:rPr>
                <w:rFonts w:hint="eastAsia" w:ascii="宋体" w:hAnsi="宋体" w:cs="宋体"/>
                <w:b w:val="0"/>
                <w:bCs w:val="0"/>
                <w:sz w:val="24"/>
                <w:szCs w:val="24"/>
                <w:highlight w:val="none"/>
                <w:lang w:eastAsia="zh-CN"/>
              </w:rPr>
              <w:t xml:space="preserve">的（</w:t>
            </w:r>
            <w:r>
              <w:rPr>
                <w:rFonts w:hint="eastAsia" w:ascii="宋体" w:hAnsi="宋体" w:cs="宋体"/>
                <w:b w:val="0"/>
                <w:bCs w:val="0"/>
                <w:sz w:val="24"/>
                <w:szCs w:val="24"/>
                <w:highlight w:val="none"/>
                <w:lang w:val="en-US" w:eastAsia="zh-CN"/>
              </w:rPr>
              <w:t xml:space="preserve">与本项目物业服务相关</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rPr>
              <w:t xml:space="preserve">每有一个得</w:t>
            </w:r>
            <w:r>
              <w:rPr>
                <w:rFonts w:hint="eastAsia" w:ascii="宋体" w:hAnsi="宋体" w:cs="宋体"/>
                <w:b w:val="0"/>
                <w:bCs w:val="0"/>
                <w:sz w:val="24"/>
                <w:szCs w:val="24"/>
                <w:highlight w:val="none"/>
                <w:lang w:val="en-US" w:eastAsia="zh-CN"/>
              </w:rPr>
              <w:t xml:space="preserve">1</w:t>
            </w:r>
            <w:r>
              <w:rPr>
                <w:rFonts w:hint="eastAsia" w:ascii="宋体" w:hAnsi="宋体" w:cs="宋体"/>
                <w:b w:val="0"/>
                <w:bCs w:val="0"/>
                <w:sz w:val="24"/>
                <w:szCs w:val="24"/>
                <w:highlight w:val="none"/>
              </w:rPr>
              <w:t xml:space="preserve">分；本项最高得</w:t>
            </w: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分。</w:t>
            </w:r>
            <w:r/>
          </w:p>
          <w:p>
            <w:pPr>
              <w:numPr>
                <w:ilvl w:val="0"/>
                <w:numId w:val="0"/>
              </w:numPr>
              <w:ind w:left="0" w:right="0" w:firstLine="0"/>
              <w:keepLines w:val="0"/>
              <w:keepNext w:val="0"/>
              <w:spacing w:before="0" w:beforeAutospacing="0" w:after="0" w:afterAutospacing="0" w:line="360" w:lineRule="auto"/>
              <w:rPr>
                <w:rFonts w:hint="default" w:ascii="宋体" w:hAnsi="宋体" w:cs="宋体"/>
                <w:b w:val="0"/>
                <w:bCs w:val="0"/>
                <w:sz w:val="24"/>
                <w:szCs w:val="24"/>
                <w:highlight w:val="none"/>
              </w:rPr>
              <w:suppressLineNumbers w:val="0"/>
            </w:pPr>
            <w:r>
              <w:rPr>
                <w:rFonts w:hint="eastAsia" w:ascii="宋体" w:hAnsi="宋体" w:cs="宋体"/>
                <w:b/>
                <w:bCs/>
                <w:sz w:val="24"/>
                <w:szCs w:val="24"/>
                <w:highlight w:val="none"/>
              </w:rPr>
              <w:t xml:space="preserve">投标文件中提供获奖证明材料，时间以获奖时间为准，否则不得分。</w:t>
            </w:r>
            <w:r/>
          </w:p>
        </w:tc>
      </w:tr>
      <w:tr>
        <w:trPr>
          <w:jc w:val="center"/>
          <w:trHeight w:val="614"/>
        </w:trPr>
        <w:tc>
          <w:tcPr>
            <w:tcW w:w="1560"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sz w:val="21"/>
                <w:szCs w:val="22"/>
                <w:highlight w:val="none"/>
                <w:lang w:val="en-US" w:eastAsia="zh-CN" w:bidi="ar-SA"/>
              </w:rPr>
              <w:suppressLineNumbers w:val="0"/>
            </w:pPr>
            <w:r>
              <w:rPr>
                <w:rFonts w:hint="default" w:ascii="宋体" w:hAnsi="宋体" w:eastAsia="宋体" w:cs="宋体"/>
                <w:sz w:val="21"/>
                <w:szCs w:val="22"/>
                <w:highlight w:val="none"/>
                <w:lang w:val="en-US" w:eastAsia="zh-CN" w:bidi="ar-SA"/>
              </w:rPr>
            </w:r>
            <w:r/>
          </w:p>
        </w:tc>
        <w:tc>
          <w:tcPr>
            <w:tcW w:w="7008" w:type="dxa"/>
            <w:vAlign w:val="center"/>
            <w:textDirection w:val="lrTb"/>
            <w:noWrap w:val="false"/>
          </w:tcPr>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sz w:val="24"/>
                <w:szCs w:val="24"/>
                <w:highlight w:val="none"/>
              </w:rPr>
              <w:suppressLineNumbers w:val="0"/>
            </w:pP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自202</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年1月1日以来，投标人服务的物业管理服务项目</w:t>
            </w:r>
            <w:r>
              <w:rPr>
                <w:rFonts w:hint="eastAsia" w:ascii="宋体" w:hAnsi="宋体" w:eastAsia="宋体" w:cs="宋体"/>
                <w:b w:val="0"/>
                <w:bCs/>
                <w:sz w:val="24"/>
                <w:szCs w:val="24"/>
                <w:highlight w:val="none"/>
                <w:lang w:eastAsia="zh-CN"/>
              </w:rPr>
              <w:t xml:space="preserve">（非住宅）</w:t>
            </w:r>
            <w:r>
              <w:rPr>
                <w:rFonts w:hint="eastAsia" w:ascii="宋体" w:hAnsi="宋体" w:eastAsia="宋体" w:cs="宋体"/>
                <w:b w:val="0"/>
                <w:bCs/>
                <w:sz w:val="24"/>
                <w:szCs w:val="24"/>
                <w:highlight w:val="none"/>
              </w:rPr>
              <w:t xml:space="preserve">获得市级</w:t>
            </w:r>
            <w:r>
              <w:rPr>
                <w:rFonts w:hint="eastAsia" w:ascii="宋体" w:hAnsi="宋体" w:eastAsia="宋体" w:cs="宋体"/>
                <w:b w:val="0"/>
                <w:bCs/>
                <w:sz w:val="24"/>
                <w:szCs w:val="24"/>
                <w:highlight w:val="none"/>
                <w:lang w:val="en-US" w:eastAsia="zh-CN"/>
              </w:rPr>
              <w:t xml:space="preserve">及以上政府部门颁发的</w:t>
            </w:r>
            <w:r>
              <w:rPr>
                <w:rFonts w:hint="eastAsia" w:ascii="宋体" w:hAnsi="宋体" w:eastAsia="宋体" w:cs="宋体"/>
                <w:b w:val="0"/>
                <w:bCs/>
                <w:sz w:val="24"/>
                <w:szCs w:val="24"/>
                <w:highlight w:val="none"/>
              </w:rPr>
              <w:t xml:space="preserve">示范物业管理项目或物业管理（优秀）示范类项目的，每有一个得</w:t>
            </w: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分；本项最高得</w:t>
            </w: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分。</w:t>
            </w:r>
            <w:r/>
          </w:p>
          <w:p>
            <w:pPr>
              <w:ind w:left="0" w:right="0"/>
              <w:keepLines w:val="0"/>
              <w:keepNext w:val="0"/>
              <w:spacing w:before="0" w:beforeAutospacing="0" w:after="0" w:afterAutospacing="0" w:line="360" w:lineRule="auto"/>
              <w:rPr>
                <w:rFonts w:hint="default" w:ascii="宋体" w:hAnsi="宋体" w:eastAsia="宋体" w:cs="宋体"/>
                <w:sz w:val="21"/>
                <w:szCs w:val="22"/>
                <w:highlight w:val="none"/>
                <w:lang w:val="en-US" w:eastAsia="zh-CN" w:bidi="ar-SA"/>
              </w:rPr>
              <w:suppressLineNumbers w:val="0"/>
            </w:pPr>
            <w:r>
              <w:rPr>
                <w:rFonts w:hint="eastAsia" w:ascii="宋体" w:hAnsi="宋体" w:eastAsia="宋体" w:cs="宋体"/>
                <w:b/>
                <w:bCs/>
                <w:sz w:val="24"/>
                <w:szCs w:val="24"/>
                <w:highlight w:val="none"/>
              </w:rPr>
              <w:t xml:space="preserve">投标文件中提供服务项目合同及获奖证明材料并加盖投标人公章，获奖证明材料须体现获奖项目名称及投标人名称，否则不得分。时间以获奖时间为准，同一项目取最高</w:t>
            </w:r>
            <w:r>
              <w:rPr>
                <w:rFonts w:hint="eastAsia" w:ascii="宋体" w:hAnsi="宋体" w:eastAsia="宋体" w:cs="宋体"/>
                <w:b/>
                <w:bCs/>
                <w:sz w:val="24"/>
                <w:szCs w:val="24"/>
                <w:highlight w:val="none"/>
                <w:lang w:eastAsia="zh-CN"/>
              </w:rPr>
              <w:t xml:space="preserve">级别</w:t>
            </w:r>
            <w:r>
              <w:rPr>
                <w:rFonts w:hint="eastAsia" w:ascii="宋体" w:hAnsi="宋体" w:eastAsia="宋体" w:cs="宋体"/>
                <w:b/>
                <w:bCs/>
                <w:sz w:val="24"/>
                <w:szCs w:val="24"/>
                <w:highlight w:val="none"/>
              </w:rPr>
              <w:t xml:space="preserve">奖项得分，不重复计分</w:t>
            </w:r>
            <w:r>
              <w:rPr>
                <w:rFonts w:hint="eastAsia" w:ascii="宋体" w:hAnsi="宋体" w:eastAsia="宋体" w:cs="宋体"/>
                <w:b/>
                <w:bCs/>
                <w:sz w:val="24"/>
                <w:szCs w:val="24"/>
                <w:highlight w:val="none"/>
                <w:lang w:eastAsia="zh-CN"/>
              </w:rPr>
              <w:t xml:space="preserve">。</w:t>
            </w:r>
            <w:r/>
          </w:p>
        </w:tc>
      </w:tr>
      <w:tr>
        <w:trPr>
          <w:jc w:val="center"/>
          <w:trHeight w:val="614"/>
        </w:trPr>
        <w:tc>
          <w:tcPr>
            <w:tcW w:w="156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信息化服务</w:t>
            </w:r>
            <w:r/>
          </w:p>
          <w:p>
            <w:pPr>
              <w:ind w:left="0" w:right="0"/>
              <w:jc w:val="center"/>
              <w:keepLines w:val="0"/>
              <w:keepNext w:val="0"/>
              <w:spacing w:before="0" w:beforeAutospacing="0" w:after="0" w:afterAutospacing="0"/>
              <w:widowControl/>
              <w:rPr>
                <w:rFonts w:hint="default" w:ascii="宋体" w:hAnsi="宋体" w:eastAsia="宋体" w:cs="宋体"/>
                <w:sz w:val="24"/>
                <w:szCs w:val="32"/>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w:t>
            </w:r>
            <w:r/>
          </w:p>
        </w:tc>
        <w:tc>
          <w:tcPr>
            <w:tcW w:w="7008" w:type="dxa"/>
            <w:vAlign w:val="top"/>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为提高管理水平和工作效率，投标人具有物业管理服务相关信息化管理软件（具备物业服务投诉与反馈等相关功能）且承诺应用于本项目的得</w:t>
            </w:r>
            <w:r>
              <w:rPr>
                <w:rFonts w:hint="eastAsia" w:ascii="宋体" w:hAnsi="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en-US" w:eastAsia="zh-CN" w:bidi="ar"/>
              </w:rPr>
              <w:t xml:space="preserve">分。</w:t>
            </w:r>
            <w:r/>
          </w:p>
          <w:p>
            <w:pPr>
              <w:ind w:left="0" w:right="0"/>
              <w:jc w:val="left"/>
              <w:keepLines w:val="0"/>
              <w:keepNext w:val="0"/>
              <w:spacing w:before="0" w:beforeAutospacing="0" w:after="0" w:afterAutospacing="0" w:line="360" w:lineRule="auto"/>
              <w:widowControl/>
              <w:rPr>
                <w:rFonts w:hint="default"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bCs/>
                <w:strike w:val="0"/>
                <w:sz w:val="24"/>
                <w:highlight w:val="none"/>
                <w:lang w:eastAsia="zh-CN"/>
              </w:rPr>
              <w:t xml:space="preserve">（</w:t>
            </w:r>
            <w:r>
              <w:rPr>
                <w:rFonts w:hint="eastAsia" w:ascii="宋体" w:hAnsi="宋体" w:eastAsia="宋体" w:cs="宋体"/>
                <w:b/>
                <w:bCs/>
                <w:strike w:val="0"/>
                <w:sz w:val="24"/>
                <w:highlight w:val="none"/>
              </w:rPr>
              <w:t xml:space="preserve">投标文件中同时提供:1.自主研发的需提供软件著作权证书加盖投标人公章，自购</w:t>
            </w:r>
            <w:r>
              <w:rPr>
                <w:rFonts w:hint="eastAsia" w:ascii="宋体" w:hAnsi="宋体" w:eastAsia="宋体" w:cs="宋体"/>
                <w:b/>
                <w:bCs/>
                <w:strike w:val="0"/>
                <w:sz w:val="24"/>
                <w:highlight w:val="none"/>
                <w:lang w:val="en-US" w:eastAsia="zh-CN"/>
              </w:rPr>
              <w:t xml:space="preserve">或者租赁</w:t>
            </w:r>
            <w:r>
              <w:rPr>
                <w:rFonts w:hint="eastAsia" w:ascii="宋体" w:hAnsi="宋体" w:eastAsia="宋体" w:cs="宋体"/>
                <w:b/>
                <w:bCs/>
                <w:strike w:val="0"/>
                <w:sz w:val="24"/>
                <w:highlight w:val="none"/>
              </w:rPr>
              <w:t xml:space="preserve">的需提供购买合同</w:t>
            </w:r>
            <w:r>
              <w:rPr>
                <w:rFonts w:hint="eastAsia" w:ascii="宋体" w:hAnsi="宋体" w:eastAsia="宋体" w:cs="宋体"/>
                <w:b/>
                <w:bCs/>
                <w:strike w:val="0"/>
                <w:sz w:val="24"/>
                <w:highlight w:val="none"/>
                <w:lang w:val="en-US" w:eastAsia="zh-CN"/>
              </w:rPr>
              <w:t xml:space="preserve">或者租赁合同</w:t>
            </w:r>
            <w:r>
              <w:rPr>
                <w:rFonts w:hint="eastAsia" w:ascii="宋体" w:hAnsi="宋体" w:eastAsia="宋体" w:cs="宋体"/>
                <w:b/>
                <w:bCs/>
                <w:strike w:val="0"/>
                <w:sz w:val="24"/>
                <w:highlight w:val="none"/>
                <w:lang w:eastAsia="zh-CN"/>
              </w:rPr>
              <w:t xml:space="preserve">、</w:t>
            </w:r>
            <w:r>
              <w:rPr>
                <w:rFonts w:hint="eastAsia" w:ascii="宋体" w:hAnsi="宋体" w:eastAsia="宋体" w:cs="宋体"/>
                <w:b/>
                <w:bCs/>
                <w:strike w:val="0"/>
                <w:sz w:val="24"/>
                <w:highlight w:val="none"/>
                <w:lang w:val="en-US" w:eastAsia="zh-CN"/>
              </w:rPr>
              <w:t xml:space="preserve">付款</w:t>
            </w:r>
            <w:r>
              <w:rPr>
                <w:rFonts w:hint="eastAsia" w:ascii="宋体" w:hAnsi="宋体" w:eastAsia="宋体" w:cs="宋体"/>
                <w:b/>
                <w:bCs/>
                <w:strike w:val="0"/>
                <w:sz w:val="24"/>
                <w:highlight w:val="none"/>
              </w:rPr>
              <w:t xml:space="preserve">发票以及软件著作权证书并加盖投标人公章；2.具备物业服务投诉与反馈等相关功能的信息化管理软件应用于本项目的承诺函(格式自拟)</w:t>
            </w:r>
            <w:r>
              <w:rPr>
                <w:rFonts w:hint="eastAsia" w:ascii="宋体" w:hAnsi="宋体" w:cs="宋体"/>
                <w:b/>
                <w:color w:val="000000"/>
                <w:sz w:val="24"/>
                <w:szCs w:val="24"/>
                <w:highlight w:val="none"/>
              </w:rPr>
              <w:t xml:space="preserve">及功能截图</w:t>
            </w:r>
            <w:r>
              <w:rPr>
                <w:rFonts w:hint="eastAsia" w:ascii="宋体" w:hAnsi="宋体" w:eastAsia="宋体" w:cs="宋体"/>
                <w:b/>
                <w:bCs/>
                <w:strike w:val="0"/>
                <w:sz w:val="24"/>
                <w:highlight w:val="none"/>
              </w:rPr>
              <w:t xml:space="preserve">，并加盖投标人公章，否则不得分。</w:t>
            </w:r>
            <w:r/>
          </w:p>
        </w:tc>
      </w:tr>
      <w:tr>
        <w:trPr>
          <w:jc w:val="center"/>
          <w:trHeight w:val="614"/>
        </w:trPr>
        <w:tc>
          <w:tcPr>
            <w:shd w:val="clear" w:color="auto" w:fill="ffffff"/>
            <w:tcW w:w="1560" w:type="dxa"/>
            <w:vAlign w:val="center"/>
            <w:vMerge w:val="restart"/>
            <w:textDirection w:val="lrTb"/>
            <w:noWrap w:val="false"/>
          </w:tcPr>
          <w:p>
            <w:pPr>
              <w:pStyle w:val="676"/>
              <w:ind w:left="0" w:right="0"/>
              <w:keepLines w:val="0"/>
              <w:keepNext w:val="0"/>
              <w:spacing w:before="0" w:beforeAutospacing="0" w:after="0" w:afterAutospacing="0" w:line="360" w:lineRule="auto"/>
              <w:rPr>
                <w:rFonts w:hint="default" w:ascii="宋体" w:hAnsi="宋体" w:eastAsia="宋体" w:cs="宋体"/>
                <w:color w:val="000000"/>
                <w:sz w:val="21"/>
                <w:szCs w:val="24"/>
                <w:highlight w:val="none"/>
              </w:rPr>
              <w:suppressLineNumbers w:val="0"/>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rPr>
              <w:t xml:space="preserve">人员能力</w:t>
            </w:r>
            <w:r/>
          </w:p>
          <w:p>
            <w:pPr>
              <w:pStyle w:val="676"/>
              <w:ind w:left="0" w:right="0"/>
              <w:keepLines w:val="0"/>
              <w:keepNext w:val="0"/>
              <w:spacing w:before="0" w:beforeAutospacing="0" w:after="0" w:afterAutospacing="0" w:line="360" w:lineRule="auto"/>
              <w:rPr>
                <w:rFonts w:hint="default" w:ascii="宋体" w:hAnsi="宋体" w:eastAsia="宋体" w:cs="宋体"/>
                <w:sz w:val="21"/>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分）</w:t>
            </w:r>
            <w:r/>
          </w:p>
        </w:tc>
        <w:tc>
          <w:tcPr>
            <w:shd w:val="clear" w:color="auto" w:fill="ffffff"/>
            <w:tcW w:w="7008" w:type="dxa"/>
            <w:vAlign w:val="top"/>
            <w:textDirection w:val="lrTb"/>
            <w:noWrap w:val="false"/>
          </w:tcPr>
          <w:p>
            <w:pPr>
              <w:numPr>
                <w:ilvl w:val="0"/>
                <w:numId w:val="7"/>
              </w:num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sz w:val="24"/>
                <w:szCs w:val="24"/>
                <w:highlight w:val="none"/>
              </w:rPr>
              <w:suppressLineNumbers w:val="0"/>
            </w:pP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拟派项目经理具有</w:t>
            </w:r>
            <w:r>
              <w:rPr>
                <w:rFonts w:hint="eastAsia" w:ascii="宋体" w:hAnsi="宋体" w:eastAsia="宋体" w:cs="宋体"/>
                <w:b w:val="0"/>
                <w:bCs/>
                <w:sz w:val="24"/>
                <w:szCs w:val="24"/>
                <w:highlight w:val="none"/>
                <w:lang w:val="en-US" w:eastAsia="zh-CN"/>
              </w:rPr>
              <w:t xml:space="preserve">红十字救护证的</w:t>
            </w:r>
            <w:r>
              <w:rPr>
                <w:rFonts w:hint="eastAsia" w:ascii="宋体" w:hAnsi="宋体" w:eastAsia="宋体" w:cs="宋体"/>
                <w:b w:val="0"/>
                <w:bCs/>
                <w:sz w:val="24"/>
                <w:szCs w:val="24"/>
                <w:highlight w:val="none"/>
              </w:rPr>
              <w:t xml:space="preserve">得1分；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sz w:val="24"/>
                <w:szCs w:val="24"/>
                <w:highlight w:val="none"/>
              </w:rPr>
              <w:suppressLineNumbers w:val="0"/>
            </w:pPr>
            <w:r>
              <w:rPr>
                <w:rFonts w:hint="eastAsia" w:ascii="宋体" w:hAnsi="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拟派项目经理具有</w:t>
            </w:r>
            <w:r>
              <w:rPr>
                <w:rFonts w:hint="eastAsia" w:ascii="宋体" w:hAnsi="宋体" w:eastAsia="宋体" w:cs="宋体"/>
                <w:b w:val="0"/>
                <w:bCs/>
                <w:sz w:val="24"/>
                <w:szCs w:val="24"/>
                <w:highlight w:val="none"/>
                <w:lang w:val="en-US" w:eastAsia="zh-CN"/>
              </w:rPr>
              <w:t xml:space="preserve">四</w:t>
            </w:r>
            <w:r>
              <w:rPr>
                <w:rFonts w:hint="eastAsia" w:ascii="宋体" w:hAnsi="宋体" w:eastAsia="宋体" w:cs="宋体"/>
                <w:b w:val="0"/>
                <w:bCs/>
                <w:sz w:val="24"/>
                <w:szCs w:val="24"/>
                <w:highlight w:val="none"/>
              </w:rPr>
              <w:t xml:space="preserve">级物业管理师资格证书的得</w:t>
            </w:r>
            <w:r>
              <w:rPr>
                <w:rFonts w:hint="eastAsia" w:ascii="宋体" w:hAnsi="宋体" w:eastAsia="宋体" w:cs="宋体"/>
                <w:b w:val="0"/>
                <w:bCs/>
                <w:sz w:val="24"/>
                <w:szCs w:val="24"/>
                <w:highlight w:val="none"/>
                <w:lang w:val="en-US" w:eastAsia="zh-CN"/>
              </w:rPr>
              <w:t xml:space="preserve">0.5</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三级及以上物业管理师资格证书的得</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sz w:val="24"/>
                <w:szCs w:val="24"/>
                <w:highlight w:val="none"/>
              </w:rPr>
              <w:suppressLineNumbers w:val="0"/>
            </w:pPr>
            <w:r>
              <w:rPr>
                <w:rFonts w:hint="eastAsia" w:ascii="宋体" w:hAnsi="宋体" w:eastAsia="宋体" w:cs="宋体"/>
                <w:b/>
                <w:sz w:val="24"/>
                <w:szCs w:val="24"/>
                <w:highlight w:val="none"/>
              </w:rPr>
              <w:t xml:space="preserve">投标文件中提供</w:t>
            </w:r>
            <w:r>
              <w:rPr>
                <w:rFonts w:hint="eastAsia" w:ascii="宋体" w:hAnsi="宋体" w:eastAsia="宋体" w:cs="宋体"/>
                <w:b/>
                <w:sz w:val="24"/>
                <w:szCs w:val="24"/>
                <w:highlight w:val="none"/>
                <w:lang w:val="en-US" w:eastAsia="zh-CN"/>
              </w:rPr>
              <w:t xml:space="preserve">有效期内的</w:t>
            </w:r>
            <w:r>
              <w:rPr>
                <w:rFonts w:hint="eastAsia" w:ascii="宋体" w:hAnsi="宋体" w:eastAsia="宋体" w:cs="宋体"/>
                <w:b/>
                <w:sz w:val="24"/>
                <w:szCs w:val="24"/>
                <w:highlight w:val="none"/>
              </w:rPr>
              <w:t xml:space="preserve">相应证书及 </w:t>
            </w:r>
            <w:r>
              <w:rPr>
                <w:rFonts w:hint="eastAsia" w:ascii="宋体" w:hAnsi="宋体" w:cs="宋体"/>
                <w:b/>
                <w:sz w:val="24"/>
                <w:szCs w:val="24"/>
                <w:highlight w:val="none"/>
                <w:lang w:eastAsia="zh-CN"/>
              </w:rPr>
              <w:t xml:space="preserve">2026年</w:t>
            </w:r>
            <w:r>
              <w:rPr>
                <w:rFonts w:hint="eastAsia" w:ascii="宋体" w:hAnsi="宋体" w:eastAsia="宋体" w:cs="宋体"/>
                <w:b/>
                <w:sz w:val="24"/>
                <w:szCs w:val="24"/>
                <w:highlight w:val="none"/>
              </w:rPr>
              <w:t xml:space="preserve">1月至今任意一个月由投标人为其缴纳社保证明材料并加盖投标人公章，否则不得分。</w:t>
            </w:r>
            <w:r/>
          </w:p>
        </w:tc>
      </w:tr>
      <w:tr>
        <w:trPr>
          <w:jc w:val="center"/>
          <w:trHeight w:val="614"/>
        </w:trPr>
        <w:tc>
          <w:tcPr>
            <w:shd w:val="clear" w:color="auto" w:fill="ffffff"/>
            <w:tcW w:w="1560" w:type="dxa"/>
            <w:vAlign w:val="center"/>
            <w:vMerge w:val="continue"/>
            <w:textDirection w:val="lrTb"/>
            <w:noWrap w:val="false"/>
          </w:tcPr>
          <w:p>
            <w:pPr>
              <w:pStyle w:val="676"/>
              <w:ind w:left="0" w:right="0" w:firstLine="480"/>
              <w:keepLines w:val="0"/>
              <w:keepNext w:val="0"/>
              <w:spacing w:before="0" w:beforeAutospacing="0" w:after="0" w:afterAutospacing="0" w:line="360" w:lineRule="auto"/>
              <w:rPr>
                <w:rFonts w:hint="default" w:ascii="宋体" w:hAnsi="宋体" w:eastAsia="宋体" w:cs="宋体"/>
                <w:color w:val="000000"/>
                <w:sz w:val="21"/>
                <w:szCs w:val="24"/>
                <w:highlight w:val="none"/>
              </w:rPr>
              <w:suppressLineNumbers w:val="0"/>
            </w:pPr>
            <w:r>
              <w:rPr>
                <w:rFonts w:hint="default" w:ascii="宋体" w:hAnsi="宋体" w:eastAsia="宋体" w:cs="宋体"/>
                <w:color w:val="000000"/>
                <w:sz w:val="21"/>
                <w:szCs w:val="24"/>
                <w:highlight w:val="none"/>
              </w:rPr>
            </w:r>
            <w:r/>
          </w:p>
        </w:tc>
        <w:tc>
          <w:tcPr>
            <w:shd w:val="clear" w:color="auto" w:fill="ffffff"/>
            <w:tcW w:w="7008" w:type="dxa"/>
            <w:vAlign w:val="top"/>
            <w:textDirection w:val="lrTb"/>
            <w:noWrap w:val="false"/>
          </w:tcPr>
          <w:p>
            <w:pPr>
              <w:numPr>
                <w:ilvl w:val="0"/>
                <w:numId w:val="8"/>
              </w:num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项目主要管理人员</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numPr>
                <w:ilvl w:val="0"/>
                <w:numId w:val="0"/>
              </w:num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在满足项目需求的基础上，各</w:t>
            </w:r>
            <w:r>
              <w:rPr>
                <w:rFonts w:hint="eastAsia" w:ascii="宋体" w:hAnsi="宋体" w:eastAsia="宋体" w:cs="宋体"/>
                <w:sz w:val="24"/>
                <w:szCs w:val="24"/>
                <w:highlight w:val="none"/>
              </w:rPr>
              <w:t xml:space="preserve">项目主要管理人员</w:t>
            </w:r>
            <w:r>
              <w:rPr>
                <w:rFonts w:hint="eastAsia" w:ascii="宋体" w:hAnsi="宋体" w:eastAsia="宋体" w:cs="宋体"/>
                <w:sz w:val="24"/>
                <w:szCs w:val="24"/>
                <w:highlight w:val="none"/>
                <w:lang w:eastAsia="zh-CN"/>
              </w:rPr>
              <w:t xml:space="preserve">还须具备以下条件：</w:t>
            </w:r>
            <w:r/>
          </w:p>
          <w:p>
            <w:pPr>
              <w:numPr>
                <w:ilvl w:val="0"/>
                <w:numId w:val="9"/>
              </w:num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项目副经理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sz w:val="24"/>
                <w:szCs w:val="24"/>
                <w:highlight w:val="none"/>
                <w:lang w:eastAsia="zh-CN"/>
              </w:rPr>
              <w:suppressLineNumbers w:val="0"/>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拟派项目</w:t>
            </w:r>
            <w:r>
              <w:rPr>
                <w:rFonts w:hint="eastAsia" w:ascii="宋体" w:hAnsi="宋体" w:eastAsia="宋体" w:cs="宋体"/>
                <w:b w:val="0"/>
                <w:bCs/>
                <w:sz w:val="24"/>
                <w:szCs w:val="24"/>
                <w:highlight w:val="none"/>
                <w:lang w:val="en-US" w:eastAsia="zh-CN"/>
              </w:rPr>
              <w:t xml:space="preserve">副</w:t>
            </w:r>
            <w:r>
              <w:rPr>
                <w:rFonts w:hint="eastAsia" w:ascii="宋体" w:hAnsi="宋体" w:eastAsia="宋体" w:cs="宋体"/>
                <w:b w:val="0"/>
                <w:bCs/>
                <w:sz w:val="24"/>
                <w:szCs w:val="24"/>
                <w:highlight w:val="none"/>
              </w:rPr>
              <w:t xml:space="preserve">经理具有</w:t>
            </w:r>
            <w:r>
              <w:rPr>
                <w:rFonts w:hint="eastAsia" w:ascii="宋体" w:hAnsi="宋体" w:eastAsia="宋体" w:cs="宋体"/>
                <w:b w:val="0"/>
                <w:bCs/>
                <w:sz w:val="24"/>
                <w:szCs w:val="24"/>
                <w:highlight w:val="none"/>
                <w:lang w:val="en-US" w:eastAsia="zh-CN"/>
              </w:rPr>
              <w:t xml:space="preserve">红十字救护证的</w:t>
            </w:r>
            <w:r>
              <w:rPr>
                <w:rFonts w:hint="eastAsia" w:ascii="宋体" w:hAnsi="宋体" w:eastAsia="宋体" w:cs="宋体"/>
                <w:b w:val="0"/>
                <w:bCs/>
                <w:sz w:val="24"/>
                <w:szCs w:val="24"/>
                <w:highlight w:val="none"/>
              </w:rPr>
              <w:t xml:space="preserve">得1分；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sz w:val="24"/>
                <w:szCs w:val="24"/>
                <w:highlight w:val="none"/>
              </w:rPr>
              <w:suppressLineNumbers w:val="0"/>
            </w:pP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拟派项目</w:t>
            </w:r>
            <w:r>
              <w:rPr>
                <w:rFonts w:hint="eastAsia" w:ascii="宋体" w:hAnsi="宋体" w:eastAsia="宋体" w:cs="宋体"/>
                <w:b w:val="0"/>
                <w:bCs/>
                <w:sz w:val="24"/>
                <w:szCs w:val="24"/>
                <w:highlight w:val="none"/>
                <w:lang w:val="en-US" w:eastAsia="zh-CN"/>
              </w:rPr>
              <w:t xml:space="preserve">副</w:t>
            </w:r>
            <w:r>
              <w:rPr>
                <w:rFonts w:hint="eastAsia" w:ascii="宋体" w:hAnsi="宋体" w:eastAsia="宋体" w:cs="宋体"/>
                <w:b w:val="0"/>
                <w:bCs/>
                <w:sz w:val="24"/>
                <w:szCs w:val="24"/>
                <w:highlight w:val="none"/>
              </w:rPr>
              <w:t xml:space="preserve">经理具有</w:t>
            </w:r>
            <w:r>
              <w:rPr>
                <w:rFonts w:hint="eastAsia" w:ascii="宋体" w:hAnsi="宋体" w:eastAsia="宋体" w:cs="宋体"/>
                <w:b w:val="0"/>
                <w:bCs/>
                <w:sz w:val="24"/>
                <w:szCs w:val="24"/>
                <w:highlight w:val="none"/>
                <w:lang w:val="en-US" w:eastAsia="zh-CN"/>
              </w:rPr>
              <w:t xml:space="preserve">四</w:t>
            </w:r>
            <w:r>
              <w:rPr>
                <w:rFonts w:hint="eastAsia" w:ascii="宋体" w:hAnsi="宋体" w:eastAsia="宋体" w:cs="宋体"/>
                <w:b w:val="0"/>
                <w:bCs/>
                <w:sz w:val="24"/>
                <w:szCs w:val="24"/>
                <w:highlight w:val="none"/>
              </w:rPr>
              <w:t xml:space="preserve">级物业管理师资格证书的得</w:t>
            </w:r>
            <w:r>
              <w:rPr>
                <w:rFonts w:hint="eastAsia" w:ascii="宋体" w:hAnsi="宋体" w:eastAsia="宋体" w:cs="宋体"/>
                <w:b w:val="0"/>
                <w:bCs/>
                <w:sz w:val="24"/>
                <w:szCs w:val="24"/>
                <w:highlight w:val="none"/>
                <w:lang w:val="en-US" w:eastAsia="zh-CN"/>
              </w:rPr>
              <w:t xml:space="preserve">0.5</w:t>
            </w:r>
            <w:r>
              <w:rPr>
                <w:rFonts w:hint="eastAsia" w:ascii="宋体" w:hAnsi="宋体" w:eastAsia="宋体" w:cs="宋体"/>
                <w:b w:val="0"/>
                <w:bCs/>
                <w:sz w:val="24"/>
                <w:szCs w:val="24"/>
                <w:highlight w:val="none"/>
              </w:rPr>
              <w:t xml:space="preserve">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三级及以上物业管理师资格证书的得</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工程主管：</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（1）拟派工程主管同时具有</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压电工证和</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压电工证的</w:t>
            </w:r>
            <w:r>
              <w:rPr>
                <w:rFonts w:hint="eastAsia" w:ascii="宋体" w:hAnsi="宋体" w:eastAsia="宋体" w:cs="宋体"/>
                <w:sz w:val="24"/>
                <w:szCs w:val="24"/>
                <w:highlight w:val="none"/>
              </w:rPr>
              <w:t xml:space="preserve">得</w:t>
            </w:r>
            <w:r>
              <w:rPr>
                <w:rFonts w:hint="eastAsia" w:ascii="宋体" w:hAnsi="宋体" w:cs="宋体"/>
                <w:b/>
                <w:sz w:val="24"/>
                <w:szCs w:val="24"/>
                <w:highlight w:val="none"/>
                <w:lang w:val="en-US" w:eastAsia="zh-CN"/>
              </w:rPr>
              <w:t xml:space="preserve">2</w:t>
            </w:r>
            <w:r>
              <w:rPr>
                <w:rFonts w:hint="eastAsia" w:ascii="宋体" w:hAnsi="宋体" w:eastAsia="宋体" w:cs="宋体"/>
                <w:b/>
                <w:sz w:val="24"/>
                <w:szCs w:val="24"/>
                <w:highlight w:val="none"/>
              </w:rPr>
              <w:t xml:space="preserve">分</w:t>
            </w:r>
            <w:r>
              <w:rPr>
                <w:rFonts w:hint="eastAsia" w:ascii="宋体" w:hAnsi="宋体" w:eastAsia="宋体" w:cs="宋体"/>
                <w:sz w:val="24"/>
                <w:szCs w:val="24"/>
                <w:highlight w:val="none"/>
              </w:rPr>
              <w:t xml:space="preserve">；</w:t>
            </w:r>
            <w:r/>
          </w:p>
          <w:p>
            <w:pPr>
              <w:pStyle w:val="676"/>
              <w:ind w:left="0" w:right="0"/>
              <w:keepLines w:val="0"/>
              <w:keepNext w:val="0"/>
              <w:spacing w:before="0" w:beforeAutospacing="0" w:after="0" w:afterAutospacing="0" w:line="360" w:lineRule="auto"/>
              <w:rPr>
                <w:rFonts w:hint="default" w:ascii="宋体" w:hAnsi="宋体" w:eastAsia="宋体" w:cs="宋体"/>
                <w:color w:val="000000"/>
                <w:sz w:val="21"/>
                <w:szCs w:val="24"/>
                <w:highlight w:val="none"/>
              </w:rP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保安主管：</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val="0"/>
                <w:bCs/>
                <w:color w:val="auto"/>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具有</w:t>
            </w:r>
            <w:r>
              <w:rPr>
                <w:rFonts w:hint="eastAsia" w:ascii="宋体" w:hAnsi="宋体" w:eastAsia="宋体" w:cs="宋体"/>
                <w:bCs/>
                <w:color w:val="auto"/>
                <w:sz w:val="24"/>
                <w:szCs w:val="24"/>
                <w:highlight w:val="none"/>
                <w:lang w:val="en-US" w:eastAsia="zh-CN"/>
              </w:rPr>
              <w:t xml:space="preserve">中级（四级）保安员证书的</w:t>
            </w:r>
            <w:r>
              <w:rPr>
                <w:rFonts w:hint="eastAsia" w:ascii="宋体" w:hAnsi="宋体" w:eastAsia="宋体" w:cs="宋体"/>
                <w:b w:val="0"/>
                <w:bCs/>
                <w:color w:val="auto"/>
                <w:sz w:val="24"/>
                <w:szCs w:val="24"/>
                <w:highlight w:val="none"/>
                <w:lang w:val="en-US" w:eastAsia="zh-CN"/>
              </w:rPr>
              <w:t xml:space="preserve">得0.5分，高级（三级）</w:t>
            </w:r>
            <w:r>
              <w:rPr>
                <w:rFonts w:hint="eastAsia" w:ascii="宋体" w:hAnsi="宋体" w:cs="宋体"/>
                <w:b w:val="0"/>
                <w:bCs/>
                <w:color w:val="auto"/>
                <w:sz w:val="24"/>
                <w:szCs w:val="24"/>
                <w:highlight w:val="none"/>
                <w:lang w:val="en-US" w:eastAsia="zh-CN"/>
              </w:rPr>
              <w:t xml:space="preserve">及以上</w:t>
            </w:r>
            <w:r>
              <w:rPr>
                <w:rFonts w:hint="eastAsia" w:ascii="宋体" w:hAnsi="宋体" w:eastAsia="宋体" w:cs="宋体"/>
                <w:bCs/>
                <w:color w:val="auto"/>
                <w:sz w:val="24"/>
                <w:szCs w:val="24"/>
                <w:highlight w:val="none"/>
                <w:lang w:val="en-US" w:eastAsia="zh-CN"/>
              </w:rPr>
              <w:t xml:space="preserve">保安员证书</w:t>
            </w:r>
            <w:r>
              <w:rPr>
                <w:rFonts w:hint="eastAsia" w:ascii="宋体" w:hAnsi="宋体" w:eastAsia="宋体" w:cs="宋体"/>
                <w:b w:val="0"/>
                <w:bCs/>
                <w:color w:val="auto"/>
                <w:sz w:val="24"/>
                <w:szCs w:val="24"/>
                <w:highlight w:val="none"/>
                <w:lang w:val="en-US" w:eastAsia="zh-CN"/>
              </w:rPr>
              <w:t xml:space="preserve">得1分</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具有中级</w:t>
            </w:r>
            <w:r>
              <w:rPr>
                <w:rFonts w:hint="eastAsia" w:ascii="宋体" w:hAnsi="宋体" w:eastAsia="宋体" w:cs="宋体"/>
                <w:bCs/>
                <w:color w:val="auto"/>
                <w:sz w:val="24"/>
                <w:szCs w:val="24"/>
                <w:highlight w:val="none"/>
                <w:lang w:val="en-US" w:eastAsia="zh-CN"/>
              </w:rPr>
              <w:t xml:space="preserve">（四级）</w:t>
            </w:r>
            <w:r>
              <w:rPr>
                <w:rFonts w:hint="eastAsia" w:ascii="宋体" w:hAnsi="宋体" w:eastAsia="宋体" w:cs="宋体"/>
                <w:bCs/>
                <w:color w:val="auto"/>
                <w:sz w:val="24"/>
                <w:szCs w:val="24"/>
                <w:highlight w:val="none"/>
              </w:rPr>
              <w:t xml:space="preserve">及以上消防设施操作员或建（构）筑物消防员证书的得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bCs/>
                <w:color w:val="auto"/>
                <w:sz w:val="24"/>
                <w:szCs w:val="24"/>
                <w:highlight w:val="none"/>
              </w:rPr>
              <w:t xml:space="preserve">。</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保洁主管：</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具有中级（四级）保洁员证书</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val="en-US" w:eastAsia="zh-CN"/>
              </w:rPr>
              <w:t xml:space="preserve">得0.5分，</w:t>
            </w:r>
            <w:r>
              <w:rPr>
                <w:rFonts w:hint="eastAsia" w:ascii="宋体" w:hAnsi="宋体" w:eastAsia="宋体" w:cs="宋体"/>
                <w:sz w:val="24"/>
                <w:szCs w:val="24"/>
                <w:highlight w:val="none"/>
                <w:lang w:val="en-US" w:eastAsia="zh-CN"/>
              </w:rPr>
              <w:t xml:space="preserve">高级（三级）保洁员证书的得</w:t>
            </w:r>
            <w:r>
              <w:rPr>
                <w:rFonts w:hint="eastAsia" w:ascii="宋体" w:hAnsi="宋体" w:eastAsia="宋体" w:cs="宋体"/>
                <w:b/>
                <w:bCs/>
                <w:sz w:val="24"/>
                <w:szCs w:val="24"/>
                <w:highlight w:val="none"/>
                <w:lang w:val="en-US" w:eastAsia="zh-CN"/>
              </w:rPr>
              <w:t xml:space="preserve">1分；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具有垃圾处理或垃圾分类相关证书得</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p>
          <w:p>
            <w:pPr>
              <w:pStyle w:val="676"/>
              <w:ind w:left="0" w:right="0"/>
              <w:keepLines w:val="0"/>
              <w:keepNext w:val="0"/>
              <w:spacing w:before="0" w:beforeAutospacing="0" w:after="0" w:afterAutospacing="0" w:line="360" w:lineRule="auto"/>
              <w:rPr>
                <w:rFonts w:hint="default" w:ascii="宋体" w:hAnsi="宋体" w:eastAsia="宋体" w:cs="宋体"/>
                <w:color w:val="000000"/>
                <w:sz w:val="21"/>
                <w:szCs w:val="24"/>
                <w:highlight w:val="none"/>
              </w:rPr>
              <w:suppressLineNumbers w:val="0"/>
            </w:pPr>
            <w:r>
              <w:rPr>
                <w:rFonts w:hint="eastAsia" w:ascii="宋体" w:hAnsi="宋体" w:eastAsia="宋体" w:cs="宋体"/>
                <w:b/>
                <w:bCs/>
                <w:color w:val="000000"/>
                <w:sz w:val="24"/>
                <w:szCs w:val="24"/>
                <w:highlight w:val="none"/>
              </w:rPr>
              <w:t xml:space="preserve">投标文件中提供</w:t>
            </w:r>
            <w:r>
              <w:rPr>
                <w:rFonts w:hint="eastAsia" w:ascii="宋体" w:hAnsi="宋体" w:eastAsia="宋体" w:cs="宋体"/>
                <w:b/>
                <w:bCs/>
                <w:color w:val="000000"/>
                <w:sz w:val="24"/>
                <w:szCs w:val="24"/>
                <w:highlight w:val="none"/>
                <w:lang w:val="en-US" w:eastAsia="zh-CN"/>
              </w:rPr>
              <w:t xml:space="preserve">有效期内的</w:t>
            </w:r>
            <w:r>
              <w:rPr>
                <w:rFonts w:hint="eastAsia" w:ascii="宋体" w:hAnsi="宋体" w:eastAsia="宋体" w:cs="宋体"/>
                <w:b/>
                <w:bCs/>
                <w:color w:val="000000"/>
                <w:sz w:val="24"/>
                <w:szCs w:val="24"/>
                <w:highlight w:val="none"/>
              </w:rPr>
              <w:t xml:space="preserve">相关证书及 </w:t>
            </w:r>
            <w:r>
              <w:rPr>
                <w:rFonts w:hint="eastAsia" w:ascii="宋体" w:hAnsi="宋体" w:cs="宋体"/>
                <w:b/>
                <w:bCs/>
                <w:color w:val="000000"/>
                <w:sz w:val="24"/>
                <w:szCs w:val="24"/>
                <w:highlight w:val="none"/>
                <w:lang w:eastAsia="zh-CN"/>
              </w:rPr>
              <w:t xml:space="preserve">2026年</w:t>
            </w:r>
            <w:r>
              <w:rPr>
                <w:rFonts w:hint="eastAsia" w:ascii="宋体" w:hAnsi="宋体" w:eastAsia="宋体" w:cs="宋体"/>
                <w:b/>
                <w:bCs/>
                <w:color w:val="000000"/>
                <w:sz w:val="24"/>
                <w:szCs w:val="24"/>
                <w:highlight w:val="none"/>
              </w:rPr>
              <w:t xml:space="preserve">1月至今任意一个月由投标人为其缴纳社保证明材料并加盖投标人公章，否则不得分。</w:t>
            </w:r>
            <w:r/>
          </w:p>
        </w:tc>
      </w:tr>
      <w:tr>
        <w:trPr>
          <w:jc w:val="center"/>
          <w:trHeight w:val="614"/>
        </w:trPr>
        <w:tc>
          <w:tcPr>
            <w:shd w:val="clear" w:color="auto" w:fill="ffffff"/>
            <w:tcW w:w="1560" w:type="dxa"/>
            <w:vAlign w:val="center"/>
            <w:vMerge w:val="continue"/>
            <w:textDirection w:val="lrTb"/>
            <w:noWrap w:val="false"/>
          </w:tcPr>
          <w:p>
            <w:pPr>
              <w:pStyle w:val="676"/>
              <w:ind w:left="0" w:right="0" w:firstLine="480"/>
              <w:keepLines w:val="0"/>
              <w:keepNext w:val="0"/>
              <w:spacing w:before="0" w:beforeAutospacing="0" w:after="0" w:afterAutospacing="0" w:line="360" w:lineRule="auto"/>
              <w:rPr>
                <w:rFonts w:hint="default" w:ascii="宋体" w:hAnsi="宋体" w:eastAsia="宋体" w:cs="宋体"/>
                <w:color w:val="000000"/>
                <w:sz w:val="21"/>
                <w:szCs w:val="24"/>
                <w:highlight w:val="none"/>
              </w:rPr>
              <w:suppressLineNumbers w:val="0"/>
            </w:pPr>
            <w:r>
              <w:rPr>
                <w:rFonts w:hint="default" w:ascii="宋体" w:hAnsi="宋体" w:eastAsia="宋体" w:cs="宋体"/>
                <w:color w:val="000000"/>
                <w:sz w:val="21"/>
                <w:szCs w:val="24"/>
                <w:highlight w:val="none"/>
              </w:rPr>
            </w:r>
            <w:r/>
          </w:p>
        </w:tc>
        <w:tc>
          <w:tcPr>
            <w:shd w:val="clear" w:color="auto" w:fill="ffffff"/>
            <w:tcW w:w="7008" w:type="dxa"/>
            <w:vAlign w:val="top"/>
            <w:textDirection w:val="lrTb"/>
            <w:noWrap w:val="false"/>
          </w:tcPr>
          <w:p>
            <w:pPr>
              <w:pStyle w:val="682"/>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三、</w:t>
            </w:r>
            <w:bookmarkStart w:id="23" w:name="_GoBack"/>
            <w:r>
              <w:rPr>
                <w:rFonts w:hint="eastAsia" w:ascii="宋体" w:hAnsi="宋体" w:eastAsia="宋体" w:cs="宋体"/>
                <w:sz w:val="24"/>
                <w:szCs w:val="24"/>
                <w:highlight w:val="none"/>
                <w:lang w:eastAsia="zh-CN"/>
              </w:rPr>
              <w:t xml:space="preserve">项目团队成员（</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分）</w:t>
            </w:r>
            <w:bookmarkEnd w:id="23"/>
            <w:r/>
            <w:r/>
          </w:p>
          <w:p>
            <w:pPr>
              <w:pStyle w:val="682"/>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t xml:space="preserve">1、拟派综合维修人员在具有</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lang w:eastAsia="zh-CN"/>
              </w:rPr>
              <w:t xml:space="preserve">压电工操作证的基础上，具有制冷空调、</w:t>
            </w:r>
            <w:r>
              <w:rPr>
                <w:rFonts w:hint="eastAsia" w:ascii="宋体" w:hAnsi="宋体" w:eastAsia="宋体" w:cs="宋体"/>
                <w:sz w:val="24"/>
                <w:szCs w:val="24"/>
                <w:highlight w:val="none"/>
                <w:lang w:val="en-US" w:eastAsia="zh-CN"/>
              </w:rPr>
              <w:t xml:space="preserve">高压电工</w:t>
            </w:r>
            <w:r>
              <w:rPr>
                <w:rFonts w:hint="eastAsia" w:ascii="宋体" w:hAnsi="宋体" w:eastAsia="宋体" w:cs="宋体"/>
                <w:sz w:val="24"/>
                <w:szCs w:val="24"/>
                <w:highlight w:val="none"/>
                <w:lang w:eastAsia="zh-CN"/>
              </w:rPr>
              <w:t xml:space="preserve">、管工、钳工、焊工等相关任一证书的，</w:t>
            </w:r>
            <w:r>
              <w:rPr>
                <w:rFonts w:hint="eastAsia" w:ascii="宋体" w:hAnsi="宋体" w:eastAsia="宋体" w:cs="宋体"/>
                <w:sz w:val="24"/>
                <w:szCs w:val="24"/>
                <w:highlight w:val="none"/>
                <w:lang w:val="en-US" w:eastAsia="zh-CN"/>
              </w:rPr>
              <w:t xml:space="preserve">有一类证书</w:t>
            </w:r>
            <w:r>
              <w:rPr>
                <w:rFonts w:hint="eastAsia" w:ascii="宋体" w:hAnsi="宋体" w:eastAsia="宋体" w:cs="宋体"/>
                <w:sz w:val="24"/>
                <w:szCs w:val="24"/>
                <w:highlight w:val="none"/>
                <w:lang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w:t>
            </w:r>
            <w:r>
              <w:rPr>
                <w:rFonts w:hint="eastAsia" w:ascii="宋体" w:hAnsi="宋体" w:eastAsia="宋体" w:cs="宋体"/>
                <w:b/>
                <w:bCs/>
                <w:sz w:val="24"/>
                <w:szCs w:val="24"/>
                <w:highlight w:val="none"/>
                <w:lang w:eastAsia="zh-CN"/>
              </w:rPr>
              <w:t xml:space="preserve">最高得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分。（</w:t>
            </w:r>
            <w:r>
              <w:rPr>
                <w:rFonts w:hint="eastAsia" w:ascii="宋体" w:hAnsi="宋体" w:eastAsia="宋体" w:cs="宋体"/>
                <w:b/>
                <w:bCs/>
                <w:sz w:val="24"/>
                <w:szCs w:val="24"/>
                <w:highlight w:val="none"/>
                <w:lang w:val="en-US" w:eastAsia="zh-CN"/>
              </w:rPr>
              <w:t xml:space="preserve">同一证书不可重复计分</w:t>
            </w:r>
            <w:r>
              <w:rPr>
                <w:rFonts w:hint="eastAsia" w:ascii="宋体" w:hAnsi="宋体" w:eastAsia="宋体" w:cs="宋体"/>
                <w:b/>
                <w:bCs/>
                <w:sz w:val="24"/>
                <w:szCs w:val="24"/>
                <w:highlight w:val="none"/>
                <w:lang w:eastAsia="zh-CN"/>
              </w:rPr>
              <w:t xml:space="preserve">）</w:t>
            </w:r>
            <w:r/>
          </w:p>
          <w:p>
            <w:pPr>
              <w:pStyle w:val="682"/>
              <w:ind w:left="0" w:right="0"/>
              <w:jc w:val="left"/>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2、拟派保安员具有</w:t>
            </w:r>
            <w:r>
              <w:rPr>
                <w:rFonts w:hint="eastAsia" w:ascii="宋体" w:hAnsi="宋体" w:eastAsia="宋体" w:cs="宋体"/>
                <w:color w:val="000000"/>
                <w:sz w:val="24"/>
                <w:szCs w:val="24"/>
                <w:highlight w:val="none"/>
                <w:lang w:val="en-US" w:eastAsia="zh-CN"/>
              </w:rPr>
              <w:t xml:space="preserve">中级（四级）保安员证书的，</w:t>
            </w:r>
            <w:r>
              <w:rPr>
                <w:rFonts w:hint="eastAsia" w:ascii="宋体" w:hAnsi="宋体" w:eastAsia="宋体" w:cs="宋体"/>
                <w:b w:val="0"/>
                <w:bCs w:val="0"/>
                <w:color w:val="000000"/>
                <w:sz w:val="24"/>
                <w:szCs w:val="24"/>
                <w:highlight w:val="none"/>
                <w:lang w:val="en-US" w:eastAsia="zh-CN"/>
              </w:rPr>
              <w:t xml:space="preserve">得0.5分，具有高级（三级）及以上</w:t>
            </w:r>
            <w:r>
              <w:rPr>
                <w:rFonts w:hint="eastAsia" w:ascii="宋体" w:hAnsi="宋体" w:eastAsia="宋体" w:cs="宋体"/>
                <w:color w:val="000000"/>
                <w:sz w:val="24"/>
                <w:szCs w:val="24"/>
                <w:highlight w:val="none"/>
                <w:lang w:val="en-US" w:eastAsia="zh-CN"/>
              </w:rPr>
              <w:t xml:space="preserve">保安员证书的，有一人</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eastAsia="宋体" w:cs="宋体"/>
                <w:b/>
                <w:bCs/>
                <w:color w:val="000000"/>
                <w:sz w:val="24"/>
                <w:szCs w:val="24"/>
                <w:highlight w:val="none"/>
                <w:lang w:val="en-US" w:eastAsia="zh-CN"/>
              </w:rPr>
              <w:t xml:space="preserve">1分</w:t>
            </w:r>
            <w:r>
              <w:rPr>
                <w:rFonts w:hint="eastAsia" w:ascii="宋体" w:hAnsi="宋体" w:eastAsia="宋体" w:cs="宋体"/>
                <w:highlight w:val="none"/>
                <w:lang w:eastAsia="zh-CN"/>
              </w:rPr>
              <w:t xml:space="preserve">，</w:t>
            </w:r>
            <w:r>
              <w:rPr>
                <w:rFonts w:hint="eastAsia" w:ascii="宋体" w:hAnsi="宋体" w:eastAsia="宋体" w:cs="宋体"/>
                <w:b/>
                <w:bCs/>
                <w:color w:val="000000"/>
                <w:sz w:val="24"/>
                <w:szCs w:val="24"/>
                <w:highlight w:val="none"/>
                <w:lang w:val="en-US" w:eastAsia="zh-CN"/>
              </w:rPr>
              <w:t xml:space="preserve">最高得3分。</w:t>
            </w:r>
            <w:r/>
          </w:p>
          <w:p>
            <w:pPr>
              <w:pStyle w:val="682"/>
              <w:ind w:left="0" w:right="0"/>
              <w:jc w:val="left"/>
              <w:keepLines w:val="0"/>
              <w:keepNext w:val="0"/>
              <w:spacing w:before="0" w:beforeAutospacing="0" w:after="0" w:afterAutospacing="0" w:line="360" w:lineRule="auto"/>
              <w:widowControl w:val="off"/>
              <w:rPr>
                <w:rFonts w:hint="eastAsia" w:ascii="宋体" w:hAnsi="宋体" w:eastAsia="宋体" w:cs="宋体"/>
                <w:b/>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拟派保洁员中具有垃圾处理或垃圾分类相关证书的，有一人得</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rPr>
              <w:t xml:space="preserve">分，</w:t>
            </w:r>
            <w:r>
              <w:rPr>
                <w:rFonts w:hint="eastAsia" w:ascii="宋体" w:hAnsi="宋体" w:eastAsia="宋体" w:cs="宋体"/>
                <w:b/>
                <w:bCs/>
                <w:sz w:val="24"/>
                <w:szCs w:val="24"/>
                <w:highlight w:val="none"/>
                <w:lang w:val="en-US" w:eastAsia="zh-CN"/>
              </w:rPr>
              <w:t xml:space="preserve">最高得2分。</w:t>
            </w:r>
            <w:r/>
          </w:p>
          <w:p>
            <w:pPr>
              <w:ind w:left="0" w:right="0"/>
              <w:jc w:val="left"/>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none"/>
              </w:rPr>
              <w:suppressLineNumbers w:val="0"/>
            </w:pPr>
            <w:r>
              <w:rPr>
                <w:rFonts w:hint="eastAsia" w:ascii="宋体" w:hAnsi="宋体" w:eastAsia="宋体" w:cs="宋体"/>
                <w:b/>
                <w:bCs/>
                <w:sz w:val="24"/>
                <w:szCs w:val="24"/>
                <w:highlight w:val="none"/>
              </w:rPr>
              <w:t xml:space="preserve">投标文件中提供</w:t>
            </w:r>
            <w:r>
              <w:rPr>
                <w:rFonts w:hint="eastAsia" w:ascii="宋体" w:hAnsi="宋体" w:eastAsia="宋体" w:cs="宋体"/>
                <w:b/>
                <w:bCs/>
                <w:sz w:val="24"/>
                <w:szCs w:val="24"/>
                <w:highlight w:val="none"/>
                <w:lang w:val="en-US" w:eastAsia="zh-CN"/>
              </w:rPr>
              <w:t xml:space="preserve">有效期内的相关</w:t>
            </w:r>
            <w:r>
              <w:rPr>
                <w:rFonts w:hint="eastAsia" w:ascii="宋体" w:hAnsi="宋体" w:eastAsia="宋体" w:cs="宋体"/>
                <w:b/>
                <w:bCs/>
                <w:sz w:val="24"/>
                <w:szCs w:val="24"/>
                <w:highlight w:val="none"/>
              </w:rPr>
              <w:t xml:space="preserve">证书及 </w:t>
            </w:r>
            <w:r>
              <w:rPr>
                <w:rFonts w:hint="eastAsia" w:ascii="宋体" w:hAnsi="宋体" w:cs="宋体"/>
                <w:b/>
                <w:bCs/>
                <w:sz w:val="24"/>
                <w:szCs w:val="24"/>
                <w:highlight w:val="none"/>
                <w:lang w:eastAsia="zh-CN"/>
              </w:rPr>
              <w:t xml:space="preserve">2026年</w:t>
            </w:r>
            <w:r>
              <w:rPr>
                <w:rFonts w:hint="eastAsia" w:ascii="宋体" w:hAnsi="宋体" w:eastAsia="宋体" w:cs="宋体"/>
                <w:b/>
                <w:bCs/>
                <w:sz w:val="24"/>
                <w:szCs w:val="24"/>
                <w:highlight w:val="none"/>
              </w:rPr>
              <w:t xml:space="preserve">1月至今任意一个月由投标人为其缴纳社保证明材料并加盖投标人公章，否则不得分。</w:t>
            </w:r>
            <w:r/>
          </w:p>
        </w:tc>
      </w:tr>
    </w:tbl>
    <w:p>
      <w:pPr>
        <w:numPr>
          <w:ilvl w:val="0"/>
          <w:numId w:val="0"/>
        </w:numPr>
        <w:jc w:val="left"/>
        <w:spacing w:line="500" w:lineRule="exact"/>
        <w:rPr>
          <w:rFonts w:hint="eastAsia"/>
          <w:sz w:val="24"/>
          <w:szCs w:val="24"/>
          <w:highlight w:val="none"/>
        </w:rPr>
      </w:pPr>
      <w:r>
        <w:rPr>
          <w:rFonts w:hint="eastAsia"/>
          <w:sz w:val="24"/>
          <w:szCs w:val="24"/>
          <w:highlight w:val="none"/>
        </w:rPr>
      </w:r>
      <w:r/>
    </w:p>
    <w:p>
      <w:pPr>
        <w:jc w:val="left"/>
        <w:spacing w:line="360" w:lineRule="auto"/>
        <w:widowControl/>
        <w:rPr>
          <w:rFonts w:hint="eastAsia"/>
          <w:highlight w:val="none"/>
        </w:rPr>
      </w:pPr>
      <w:r>
        <w:rPr>
          <w:rFonts w:hint="eastAsia" w:ascii="宋体" w:hAnsi="宋体" w:eastAsia="宋体" w:cs="Times New Roman"/>
          <w:b/>
          <w:sz w:val="24"/>
          <w:szCs w:val="24"/>
          <w:highlight w:val="none"/>
        </w:rPr>
        <w:t xml:space="preserve">注：</w:t>
      </w:r>
      <w:r>
        <w:rPr>
          <w:rFonts w:hint="eastAsia" w:ascii="Times New Roman" w:hAnsi="Times New Roman" w:eastAsia="宋体" w:cs="Times New Roman"/>
          <w:b/>
          <w:sz w:val="24"/>
          <w:szCs w:val="24"/>
          <w:highlight w:val="none"/>
        </w:rPr>
        <w:t xml:space="preserve">投标文件中所提供的全部证明材料，评审结束后采购人有权进行核实，如有不实，将按照相关法律法规规定进行处理。</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widowControl/>
        <w:rPr>
          <w:sz w:val="24"/>
          <w:szCs w:val="24"/>
          <w:highlight w:val="none"/>
        </w:rPr>
      </w:pPr>
      <w:r>
        <w:rPr>
          <w:sz w:val="24"/>
          <w:szCs w:val="24"/>
          <w:highlight w:val="none"/>
        </w:rPr>
        <w:br w:type="page" w:clear="all"/>
      </w:r>
      <w:r/>
    </w:p>
    <w:p>
      <w:pPr>
        <w:pStyle w:val="649"/>
        <w:jc w:val="center"/>
        <w:spacing w:before="156" w:after="156" w:line="360" w:lineRule="auto"/>
        <w:rPr>
          <w:rFonts w:ascii="黑体" w:hAnsi="黑体" w:eastAsia="黑体"/>
          <w:b w:val="0"/>
          <w:highlight w:val="none"/>
        </w:rPr>
      </w:pPr>
      <w:r/>
      <w:bookmarkStart w:id="9" w:name="_Toc155796361"/>
      <w:r>
        <w:rPr>
          <w:rFonts w:hint="eastAsia" w:ascii="黑体" w:hAnsi="黑体" w:eastAsia="黑体"/>
          <w:b w:val="0"/>
          <w:highlight w:val="none"/>
        </w:rPr>
        <w:t xml:space="preserve">第六章  投标文件格式</w:t>
      </w:r>
      <w:bookmarkEnd w:id="9"/>
      <w:r/>
      <w:r/>
    </w:p>
    <w:p>
      <w:pPr>
        <w:jc w:val="left"/>
        <w:spacing w:line="500" w:lineRule="exact"/>
        <w:rPr>
          <w:sz w:val="24"/>
          <w:szCs w:val="24"/>
          <w:highlight w:val="none"/>
        </w:rPr>
      </w:pPr>
      <w:r>
        <w:rPr>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sz w:val="24"/>
          <w:szCs w:val="24"/>
          <w:highlight w:val="none"/>
        </w:rPr>
        <w:outlineLvl w:val="1"/>
      </w:pPr>
      <w:r>
        <w:rPr>
          <w:rFonts w:hint="eastAsia" w:ascii="Arial" w:hAnsi="Arial" w:cs="Arial"/>
          <w:i/>
          <w:sz w:val="36"/>
          <w:highlight w:val="none"/>
          <w:u w:val="single"/>
        </w:rPr>
        <w:t xml:space="preserve">二、上一年度的财务状况报告</w:t>
      </w:r>
      <w:r>
        <w:rPr>
          <w:rFonts w:hint="eastAsia"/>
          <w:sz w:val="24"/>
          <w:szCs w:val="24"/>
          <w:highlight w:val="none"/>
        </w:rPr>
        <w:t xml:space="preserve">（成立不满一年无需提供）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根据连财购〔2023〕4号文件精神，可以提供《财务状况报告及税收、社会保障资金缴纳情况承诺函》</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三、依法缴纳税收和社会保障资金的相关材料</w:t>
      </w:r>
      <w:r/>
    </w:p>
    <w:p>
      <w:pPr>
        <w:ind w:firstLine="480"/>
        <w:spacing w:line="360" w:lineRule="auto"/>
        <w:rPr>
          <w:rFonts w:ascii="宋体" w:hAnsi="宋体"/>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提供提交投标文件截止时间前一年内至少一个月依法缴纳税收及缴纳社会保障资金的证明材料，投标人依法享受缓缴、免缴税收、社会保障资金的提供证明材料，也可</w:t>
      </w:r>
      <w:r>
        <w:rPr>
          <w:rFonts w:hint="eastAsia" w:ascii="宋体" w:hAnsi="宋体"/>
          <w:sz w:val="24"/>
          <w:szCs w:val="24"/>
          <w:highlight w:val="none"/>
        </w:rPr>
        <w:t xml:space="preserve">根据连财购〔2023〕4号文件精神，提供《财务状况报告及税收、社会保障资金缴纳情况承诺函》。</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Pr>
      <w:r>
        <w:rPr>
          <w:rFonts w:ascii="MS Mincho"/>
          <w:color w:val="000000"/>
          <w:szCs w:val="24"/>
          <w:highlight w:val="none"/>
        </w:rPr>
      </w:r>
      <w:r/>
    </w:p>
    <w:p>
      <w:pPr>
        <w:jc w:val="left"/>
        <w:spacing w:line="500" w:lineRule="exact"/>
        <w:rPr>
          <w:sz w:val="24"/>
          <w:szCs w:val="24"/>
          <w:highlight w:val="none"/>
        </w:rP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Pr>
      <w:r>
        <w:rPr>
          <w:rFonts w:hint="eastAsia"/>
          <w:sz w:val="24"/>
          <w:szCs w:val="24"/>
          <w:highlight w:val="none"/>
        </w:rPr>
        <w:t xml:space="preserve">特此承诺</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供应商（公章）：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投标人（盖章）：</w:t>
      </w:r>
      <w:r/>
    </w:p>
    <w:p>
      <w:pPr>
        <w:ind w:firstLine="480"/>
        <w:spacing w:line="360" w:lineRule="auto"/>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Pr>
      <w:r>
        <w:rPr>
          <w:rFonts w:hint="eastAsia"/>
          <w:sz w:val="24"/>
          <w:szCs w:val="24"/>
          <w:highlight w:val="none"/>
        </w:rPr>
        <w:t xml:space="preserve">日期：    年     月     日</w:t>
      </w:r>
      <w:r/>
    </w:p>
    <w:p>
      <w:pPr>
        <w:jc w:val="left"/>
        <w:rPr>
          <w:rFonts w:ascii="MS Mincho"/>
          <w:color w:val="000000"/>
          <w:szCs w:val="24"/>
          <w:highlight w:val="none"/>
        </w:rP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Pr>
      <w:r>
        <w:rPr>
          <w:sz w:val="24"/>
          <w:szCs w:val="24"/>
          <w:highlight w:val="none"/>
        </w:rPr>
      </w:r>
      <w:r/>
    </w:p>
    <w:p>
      <w:pPr>
        <w:ind w:firstLine="480"/>
        <w:jc w:val="left"/>
        <w:spacing w:line="500" w:lineRule="exact"/>
        <w:rPr>
          <w:sz w:val="24"/>
          <w:szCs w:val="24"/>
          <w:highlight w:val="none"/>
        </w:rPr>
      </w:pPr>
      <w:r>
        <w:rPr>
          <w:rFonts w:hint="eastAsia"/>
          <w:sz w:val="24"/>
          <w:szCs w:val="24"/>
          <w:highlight w:val="none"/>
        </w:rPr>
        <w:t xml:space="preserve">投标人（盖章）：</w:t>
      </w:r>
      <w:r/>
    </w:p>
    <w:p>
      <w:pPr>
        <w:ind w:firstLine="480"/>
        <w:jc w:val="left"/>
        <w:spacing w:line="500" w:lineRule="exact"/>
        <w:rPr>
          <w:sz w:val="24"/>
          <w:szCs w:val="24"/>
          <w:highlight w:val="none"/>
        </w:rP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Pr>
      <w:r>
        <w:rPr>
          <w:rFonts w:hint="eastAsia"/>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Pr>
      <w:r>
        <w:rPr>
          <w:rFonts w:hint="eastAsia"/>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sz w:val="24"/>
          <w:szCs w:val="24"/>
          <w:highlight w:val="none"/>
        </w:rP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Pr>
      <w:r>
        <w:rPr>
          <w:rFonts w:hint="eastAsia"/>
          <w:sz w:val="24"/>
          <w:szCs w:val="24"/>
          <w:highlight w:val="none"/>
        </w:rPr>
        <w:t xml:space="preserve">本人</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系</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Pr>
      <w:r>
        <w:rPr>
          <w:rFonts w:hint="eastAsia"/>
          <w:sz w:val="24"/>
          <w:szCs w:val="24"/>
          <w:highlight w:val="none"/>
        </w:rPr>
        <w:t xml:space="preserve">代理人</w:t>
      </w:r>
      <w:r>
        <w:rPr>
          <w:sz w:val="24"/>
          <w:szCs w:val="24"/>
          <w:highlight w:val="none"/>
        </w:rPr>
        <w:t xml:space="preserve">无转委托权。</w:t>
      </w:r>
      <w:r>
        <w:rPr>
          <w:sz w:val="24"/>
          <w:szCs w:val="24"/>
          <w:highlight w:val="none"/>
        </w:rPr>
        <w:br/>
      </w:r>
      <w:r/>
    </w:p>
    <w:p>
      <w:pPr>
        <w:spacing w:line="360" w:lineRule="auto"/>
        <w:rPr>
          <w:sz w:val="24"/>
          <w:szCs w:val="24"/>
          <w:highlight w:val="none"/>
        </w:rPr>
      </w:pPr>
      <w:r>
        <w:rPr>
          <w:rFonts w:hint="eastAsia"/>
          <w:sz w:val="24"/>
          <w:szCs w:val="24"/>
          <w:highlight w:val="none"/>
        </w:rPr>
        <w:t xml:space="preserve">投标人</w:t>
      </w:r>
      <w:r>
        <w:rPr>
          <w:sz w:val="24"/>
          <w:szCs w:val="24"/>
          <w:highlight w:val="none"/>
        </w:rPr>
        <w:t xml:space="preserve">名称（加盖公章）：</w:t>
      </w:r>
      <w:r>
        <w:rPr>
          <w:rFonts w:hint="eastAsia"/>
          <w:sz w:val="24"/>
          <w:szCs w:val="24"/>
          <w:highlight w:val="none"/>
          <w:u w:val="single"/>
        </w:rPr>
        <w:t xml:space="preserve">             </w:t>
      </w:r>
      <w:r/>
    </w:p>
    <w:p>
      <w:pPr>
        <w:spacing w:line="360" w:lineRule="auto"/>
        <w:rPr>
          <w:sz w:val="24"/>
          <w:szCs w:val="24"/>
          <w:highlight w:val="none"/>
        </w:rP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rPr>
          <w:rFonts w:hint="eastAsia"/>
          <w:sz w:val="24"/>
          <w:szCs w:val="24"/>
          <w:highlight w:val="none"/>
          <w:u w:val="single"/>
        </w:rPr>
        <w:t xml:space="preserve">       </w:t>
      </w:r>
      <w:r>
        <w:rPr>
          <w:rFonts w:hint="eastAsia"/>
          <w:sz w:val="24"/>
          <w:szCs w:val="24"/>
          <w:highlight w:val="none"/>
          <w:lang w:eastAsia="zh-CN"/>
        </w:rPr>
        <w:t xml:space="preserve">，</w:t>
      </w:r>
      <w:r>
        <w:rPr>
          <w:rFonts w:hint="eastAsia"/>
          <w:sz w:val="24"/>
          <w:szCs w:val="24"/>
          <w:highlight w:val="none"/>
          <w:lang w:val="en-US" w:eastAsia="zh-CN"/>
        </w:rPr>
        <w:t xml:space="preserve">联系方式</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rPr>
          <w:rFonts w:hint="eastAsia"/>
          <w:sz w:val="24"/>
          <w:szCs w:val="24"/>
          <w:highlight w:val="none"/>
          <w:u w:val="single"/>
        </w:rPr>
        <w:t xml:space="preserve">             </w:t>
      </w:r>
      <w:r>
        <w:rPr>
          <w:rFonts w:hint="eastAsia"/>
          <w:sz w:val="24"/>
          <w:szCs w:val="24"/>
          <w:highlight w:val="none"/>
          <w:lang w:eastAsia="zh-CN"/>
        </w:rPr>
        <w:t xml:space="preserve">，</w:t>
      </w:r>
      <w:r>
        <w:rPr>
          <w:rFonts w:hint="eastAsia"/>
          <w:sz w:val="24"/>
          <w:szCs w:val="24"/>
          <w:highlight w:val="none"/>
          <w:lang w:val="en-US" w:eastAsia="zh-CN"/>
        </w:rPr>
        <w:t xml:space="preserve">联系方式</w:t>
      </w:r>
      <w:r>
        <w:rPr>
          <w:rFonts w:hint="eastAsia"/>
          <w:sz w:val="24"/>
          <w:szCs w:val="24"/>
          <w:highlight w:val="none"/>
          <w:u w:val="single"/>
        </w:rPr>
        <w:t xml:space="preserve">         </w:t>
      </w:r>
      <w:r/>
    </w:p>
    <w:p>
      <w:pPr>
        <w:spacing w:line="360" w:lineRule="auto"/>
        <w:rPr>
          <w:sz w:val="24"/>
          <w:szCs w:val="24"/>
          <w:highlight w:val="none"/>
        </w:rP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tc>
      </w:tr>
    </w:tbl>
    <w:p>
      <w:pPr>
        <w:jc w:val="left"/>
        <w:spacing w:line="360" w:lineRule="auto"/>
        <w:tabs>
          <w:tab w:val="left" w:pos="5580" w:leader="none"/>
        </w:tabs>
        <w:rPr>
          <w:sz w:val="24"/>
          <w:szCs w:val="24"/>
          <w:highlight w:val="none"/>
        </w:rP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rFonts w:hint="eastAsia"/>
          <w:sz w:val="24"/>
          <w:szCs w:val="24"/>
          <w:highlight w:val="none"/>
        </w:rP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ind w:firstLine="480"/>
        <w:jc w:val="left"/>
        <w:spacing w:line="360" w:lineRule="auto"/>
        <w:tabs>
          <w:tab w:val="left" w:pos="5580" w:leader="none"/>
        </w:tabs>
        <w:rPr>
          <w:rFonts w:hint="default" w:eastAsia="宋体"/>
          <w:sz w:val="24"/>
          <w:szCs w:val="24"/>
          <w:highlight w:val="none"/>
          <w:lang w:val="en-US" w:eastAsia="zh-CN"/>
        </w:rPr>
      </w:pPr>
      <w:r>
        <w:rPr>
          <w:rFonts w:hint="eastAsia"/>
          <w:sz w:val="24"/>
          <w:szCs w:val="24"/>
          <w:highlight w:val="none"/>
          <w:lang w:val="en-US" w:eastAsia="zh-CN"/>
        </w:rPr>
        <w:t xml:space="preserve">4、请供应商如实填写联系方式并在评审过程中保持联系方式畅通，评审过程中如联系不上，由供应商承担一切不利后果。</w:t>
      </w:r>
      <w:r/>
    </w:p>
    <w:p>
      <w:pPr>
        <w:rPr>
          <w:highlight w:val="none"/>
        </w:rPr>
      </w:pPr>
      <w:r>
        <w:rPr>
          <w:highlight w:val="none"/>
        </w:rPr>
      </w:r>
      <w:r/>
    </w:p>
    <w:p>
      <w:pPr>
        <w:rPr>
          <w:highlight w:val="none"/>
        </w:rPr>
      </w:pPr>
      <w:r>
        <w:rPr>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Pr>
      <w:r>
        <w:rPr>
          <w:rFonts w:ascii="宋体" w:hAnsi="宋体"/>
          <w:sz w:val="24"/>
          <w:szCs w:val="24"/>
          <w:highlight w:val="none"/>
        </w:rPr>
        <w:t xml:space="preserve">姓名</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ascii="宋体" w:hAnsi="宋体"/>
          <w:sz w:val="24"/>
          <w:szCs w:val="24"/>
          <w:highlight w:val="none"/>
        </w:rPr>
        <w:t xml:space="preserve">性别：</w:t>
      </w:r>
      <w:r>
        <w:rPr>
          <w:rFonts w:hint="eastAsia" w:ascii="宋体" w:hAnsi="宋体"/>
          <w:sz w:val="24"/>
          <w:szCs w:val="24"/>
          <w:highlight w:val="none"/>
          <w:u w:val="single"/>
        </w:rPr>
        <w:t xml:space="preserve">        </w:t>
      </w:r>
      <w:r>
        <w:rPr>
          <w:rFonts w:ascii="宋体" w:hAnsi="宋体"/>
          <w:sz w:val="24"/>
          <w:szCs w:val="24"/>
          <w:highlight w:val="none"/>
        </w:rPr>
        <w:t xml:space="preserve">年龄：</w:t>
      </w:r>
      <w:r>
        <w:rPr>
          <w:rFonts w:hint="eastAsia" w:ascii="宋体" w:hAnsi="宋体"/>
          <w:sz w:val="24"/>
          <w:szCs w:val="24"/>
          <w:highlight w:val="none"/>
          <w:u w:val="single"/>
        </w:rPr>
        <w:t xml:space="preserve">        </w:t>
      </w:r>
      <w:r>
        <w:rPr>
          <w:rFonts w:ascii="宋体" w:hAnsi="宋体"/>
          <w:sz w:val="24"/>
          <w:szCs w:val="24"/>
          <w:highlight w:val="none"/>
        </w:rPr>
        <w:t xml:space="preserve">职务：</w:t>
      </w:r>
      <w:r>
        <w:rPr>
          <w:rFonts w:hint="eastAsia" w:ascii="宋体" w:hAnsi="宋体"/>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t xml:space="preserve">系</w:t>
      </w:r>
      <w:r>
        <w:rPr>
          <w:rFonts w:hint="eastAsia" w:ascii="宋体" w:hAnsi="宋体"/>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投标人</w:t>
      </w:r>
      <w:r>
        <w:rPr>
          <w:sz w:val="24"/>
          <w:szCs w:val="24"/>
          <w:highlight w:val="none"/>
          <w:u w:val="single"/>
        </w:rPr>
        <w:t xml:space="preserve">名称）</w:t>
      </w:r>
      <w:r>
        <w:rPr>
          <w:rFonts w:hint="eastAsia"/>
          <w:sz w:val="24"/>
          <w:szCs w:val="24"/>
          <w:highlight w:val="none"/>
          <w:u w:val="single"/>
        </w:rPr>
        <w:t xml:space="preserve"> </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default" w:ascii="宋体" w:hAnsi="宋体" w:cs="Times New Roman"/>
                <w:color w:val="000000"/>
                <w:sz w:val="24"/>
                <w:szCs w:val="20"/>
                <w:highlight w:val="none"/>
              </w:rPr>
              <w:suppressLineNumbers w:val="0"/>
            </w:pPr>
            <w:r>
              <w:rPr>
                <w:rFonts w:hint="default" w:ascii="宋体" w:hAnsi="宋体" w:cs="Times New Roman"/>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Pr>
      <w:r>
        <w:rPr>
          <w:rFonts w:ascii="宋体" w:hAnsi="宋体"/>
          <w:spacing w:val="-3"/>
          <w:sz w:val="24"/>
          <w:szCs w:val="24"/>
          <w:highlight w:val="none"/>
        </w:rPr>
      </w:r>
      <w:r/>
    </w:p>
    <w:p>
      <w:pPr>
        <w:spacing w:line="360" w:lineRule="auto"/>
        <w:rPr>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sz w:val="24"/>
          <w:szCs w:val="24"/>
          <w:highlight w:val="none"/>
          <w:u w:val="single"/>
        </w:rPr>
        <w:t xml:space="preserve">             </w:t>
      </w:r>
      <w:r/>
    </w:p>
    <w:p>
      <w:pPr>
        <w:spacing w:line="360" w:lineRule="auto"/>
        <w:rPr>
          <w:rFonts w:hint="eastAsia"/>
          <w:sz w:val="24"/>
          <w:szCs w:val="24"/>
          <w:highlight w:val="none"/>
          <w:u w:val="none"/>
          <w:lang w:eastAsia="zh-CN"/>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rPr>
          <w:rFonts w:hint="eastAsia"/>
          <w:sz w:val="24"/>
          <w:szCs w:val="24"/>
          <w:highlight w:val="none"/>
          <w:u w:val="single"/>
        </w:rPr>
        <w:t xml:space="preserve">             </w:t>
      </w:r>
      <w:r>
        <w:rPr>
          <w:rFonts w:hint="eastAsia"/>
          <w:sz w:val="24"/>
          <w:szCs w:val="24"/>
          <w:highlight w:val="none"/>
          <w:u w:val="none"/>
          <w:lang w:eastAsia="zh-CN"/>
        </w:rPr>
        <w:t xml:space="preserve">；</w:t>
      </w:r>
      <w:r/>
    </w:p>
    <w:p>
      <w:pPr>
        <w:spacing w:line="360" w:lineRule="auto"/>
        <w:rPr>
          <w:sz w:val="24"/>
          <w:szCs w:val="24"/>
          <w:highlight w:val="none"/>
        </w:rP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w:t>
      </w:r>
      <w:r>
        <w:rPr>
          <w:rFonts w:hint="eastAsia"/>
          <w:sz w:val="24"/>
          <w:szCs w:val="24"/>
          <w:highlight w:val="none"/>
          <w:lang w:val="en-US" w:eastAsia="zh-CN"/>
        </w:rPr>
        <w:t xml:space="preserve">联系方式</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p>
    <w:p>
      <w:pPr>
        <w:spacing w:line="360" w:lineRule="auto"/>
        <w:rPr>
          <w:sz w:val="24"/>
          <w:szCs w:val="24"/>
          <w:highlight w:val="none"/>
        </w:rPr>
      </w:pPr>
      <w:r>
        <w:rPr>
          <w:sz w:val="24"/>
          <w:szCs w:val="24"/>
          <w:highlight w:val="none"/>
        </w:rPr>
      </w:r>
      <w:r/>
    </w:p>
    <w:p>
      <w:pPr>
        <w:spacing w:line="360" w:lineRule="auto"/>
        <w:rPr>
          <w:sz w:val="24"/>
          <w:szCs w:val="24"/>
          <w:highlight w:val="none"/>
        </w:rPr>
      </w:pPr>
      <w:r>
        <w:rPr>
          <w:rFonts w:hint="eastAsia"/>
          <w:sz w:val="24"/>
          <w:szCs w:val="24"/>
          <w:highlight w:val="none"/>
        </w:rPr>
        <w:t xml:space="preserve">日期：    年     月     日</w:t>
      </w:r>
      <w:r/>
    </w:p>
    <w:p>
      <w:pPr>
        <w:jc w:val="left"/>
        <w:spacing w:line="360" w:lineRule="auto"/>
        <w:tabs>
          <w:tab w:val="left" w:pos="5580" w:leader="none"/>
        </w:tabs>
        <w:rPr>
          <w:rFonts w:hint="default" w:eastAsia="宋体"/>
          <w:sz w:val="24"/>
          <w:szCs w:val="24"/>
          <w:highlight w:val="none"/>
          <w:lang w:val="en-US" w:eastAsia="zh-CN"/>
        </w:rPr>
      </w:pPr>
      <w:r>
        <w:rPr>
          <w:rFonts w:hint="eastAsia"/>
          <w:sz w:val="24"/>
          <w:szCs w:val="24"/>
          <w:highlight w:val="none"/>
          <w:lang w:val="en-US" w:eastAsia="zh-CN"/>
        </w:rPr>
        <w:t xml:space="preserve">注：请供应商如实填写联系方式并在评审过程中保持联系方式畅通，评审过程中如联系不上，由供应商承担一切不利后果。</w:t>
      </w:r>
      <w:r/>
    </w:p>
    <w:p>
      <w:pPr>
        <w:spacing w:line="360" w:lineRule="auto"/>
        <w:rPr>
          <w:sz w:val="24"/>
          <w:szCs w:val="24"/>
          <w:highlight w:val="none"/>
        </w:rPr>
      </w:pPr>
      <w:r>
        <w:rPr>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连云港经济技术开发区公共资源服务中心</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十一、中小企业声明函（服务）（分包号：**）</w:t>
      </w:r>
      <w:r/>
    </w:p>
    <w:p>
      <w:pPr>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ascii="宋体" w:hAnsi="宋体"/>
          <w:sz w:val="24"/>
          <w:szCs w:val="24"/>
          <w:highlight w:val="none"/>
        </w:rPr>
      </w:r>
      <w:r/>
    </w:p>
    <w:p>
      <w:pPr>
        <w:ind w:right="480"/>
        <w:jc w:val="left"/>
        <w:spacing w:line="360" w:lineRule="auto"/>
        <w:rPr>
          <w:rFonts w:ascii="宋体" w:hAnsi="宋体"/>
          <w:sz w:val="24"/>
          <w:szCs w:val="24"/>
          <w:highlight w:val="none"/>
        </w:rP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2、请供应商如实填写，</w:t>
      </w:r>
      <w:r>
        <w:rPr>
          <w:rFonts w:hint="eastAsia" w:ascii="宋体" w:hAnsi="宋体"/>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3、本项目属性为服务，声明函中不对其中涉及的货物的承接商作出要求。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bCs/>
          <w:sz w:val="24"/>
          <w:szCs w:val="24"/>
          <w:highlight w:val="none"/>
        </w:rP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w:t>
      </w:r>
      <w:r>
        <w:rPr>
          <w:rFonts w:hint="eastAsia" w:ascii="宋体" w:hAnsi="宋体"/>
          <w:bCs/>
          <w:sz w:val="24"/>
          <w:highlight w:val="none"/>
        </w:rPr>
        <w:t xml:space="preserve">所填内容将作为评审的依据</w:t>
      </w:r>
      <w:r>
        <w:rPr>
          <w:rFonts w:hint="eastAsia" w:ascii="宋体" w:hAnsi="宋体"/>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sz w:val="24"/>
          <w:szCs w:val="24"/>
          <w:highlight w:val="none"/>
        </w:rP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sz w:val="36"/>
          <w:highlight w:val="none"/>
        </w:rP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4"/>
          <w:highlight w:val="none"/>
          <w:lang w:eastAsia="zh-CN"/>
        </w:rPr>
        <w:t xml:space="preserve">连云港经济技术开发区公共资源服务中心</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p>
    <w:p>
      <w:pPr>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Pr>
      <w:r>
        <w:rPr>
          <w:rFonts w:ascii="宋体" w:hAnsi="宋体"/>
          <w:sz w:val="24"/>
          <w:szCs w:val="24"/>
          <w:highlight w:val="none"/>
        </w:rPr>
      </w:r>
      <w:r/>
    </w:p>
    <w:p>
      <w:pPr>
        <w:ind w:firstLine="480"/>
        <w:spacing w:line="500" w:lineRule="exact"/>
        <w:rPr>
          <w:highlight w:val="none"/>
        </w:rP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6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序号</w:t>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产品、服务（标的）名称</w:t>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分项单位</w:t>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数量</w:t>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单价</w:t>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单项</w:t>
            </w:r>
            <w:r/>
          </w:p>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合计价</w:t>
            </w:r>
            <w:r/>
          </w:p>
        </w:tc>
      </w:tr>
      <w:tr>
        <w:trPr>
          <w:cantSplit/>
          <w:jc w:val="center"/>
          <w:trHeight w:val="501"/>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r>
      <w:tr>
        <w:trPr>
          <w:cantSplit/>
          <w:jc w:val="center"/>
          <w:trHeight w:val="501"/>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r>
      <w:tr>
        <w:trPr>
          <w:cantSplit/>
          <w:jc w:val="center"/>
          <w:trHeight w:val="501"/>
        </w:trPr>
        <w:tc>
          <w:tcPr>
            <w:tcW w:w="89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756"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417"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9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10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r>
      <w:tr>
        <w:trPr>
          <w:cantSplit/>
          <w:jc w:val="center"/>
          <w:trHeight w:val="501"/>
        </w:trPr>
        <w:tc>
          <w:tcPr>
            <w:gridSpan w:val="5"/>
            <w:tcW w:w="615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eastAsia" w:ascii="宋体" w:hAnsi="宋体" w:cs="Times New Roman"/>
                <w:color w:val="000000"/>
                <w:sz w:val="24"/>
                <w:highlight w:val="none"/>
              </w:rPr>
              <w:t xml:space="preserve">总计（元）</w:t>
            </w:r>
            <w:r/>
          </w:p>
        </w:tc>
        <w:tc>
          <w:tcPr>
            <w:tcW w:w="2350"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s="Times New Roman"/>
                <w:color w:val="000000"/>
                <w:sz w:val="24"/>
                <w:highlight w:val="none"/>
              </w:rPr>
              <w:suppressLineNumbers w:val="0"/>
            </w:pPr>
            <w:r>
              <w:rPr>
                <w:rFonts w:hint="default" w:ascii="宋体" w:hAnsi="宋体" w:cs="Times New Roman"/>
                <w:color w:val="000000"/>
                <w:sz w:val="24"/>
                <w:highlight w:val="none"/>
              </w:rPr>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
          <w:iCs/>
          <w:sz w:val="36"/>
          <w:highlight w:val="none"/>
          <w:u w:val="single"/>
        </w:rPr>
        <w:outlineLvl w:val="1"/>
      </w:pPr>
      <w:r/>
      <w:bookmarkStart w:id="10" w:name="_Hlt26955054"/>
      <w:r/>
      <w:bookmarkEnd w:id="10"/>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5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bookmarkStart w:id="11" w:name="_Hlt26782999"/>
            <w:r/>
            <w:bookmarkEnd w:id="11"/>
            <w:r/>
            <w:bookmarkStart w:id="12" w:name="_Hlt26955064"/>
            <w:r/>
            <w:bookmarkEnd w:id="12"/>
            <w:r/>
            <w:bookmarkStart w:id="13" w:name="_Hlt26671343"/>
            <w:r/>
            <w:bookmarkEnd w:id="13"/>
            <w:r/>
            <w:bookmarkStart w:id="14" w:name="_Hlt24879081"/>
            <w:r/>
            <w:bookmarkEnd w:id="14"/>
            <w:r/>
            <w:bookmarkStart w:id="15" w:name="_Hlt26609391"/>
            <w:r/>
            <w:bookmarkEnd w:id="15"/>
            <w:r/>
            <w:bookmarkStart w:id="16" w:name="_Hlt26580838"/>
            <w:r/>
            <w:bookmarkEnd w:id="16"/>
            <w:r/>
            <w:bookmarkStart w:id="17" w:name="_Hlt26955056"/>
            <w:r/>
            <w:bookmarkEnd w:id="17"/>
            <w:r/>
            <w:bookmarkStart w:id="18" w:name="_Hlt26671372"/>
            <w:r/>
            <w:bookmarkEnd w:id="18"/>
            <w:r>
              <w:rPr>
                <w:rFonts w:hint="eastAsia" w:ascii="宋体" w:hAnsi="宋体" w:cs="Times New Roman"/>
                <w:color w:val="000000"/>
                <w:sz w:val="24"/>
                <w:szCs w:val="24"/>
                <w:highlight w:val="none"/>
              </w:rPr>
              <w:t xml:space="preserve">序号</w:t>
            </w:r>
            <w:r/>
          </w:p>
        </w:tc>
        <w:tc>
          <w:tcPr>
            <w:tcW w:w="326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招标文件要求</w:t>
            </w:r>
            <w:r/>
          </w:p>
        </w:tc>
        <w:tc>
          <w:tcPr>
            <w:tcW w:w="30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投标响应情况</w:t>
            </w:r>
            <w:r/>
          </w:p>
        </w:tc>
        <w:tc>
          <w:tcPr>
            <w:tcW w:w="139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1</w:t>
            </w:r>
            <w:r/>
          </w:p>
        </w:tc>
        <w:tc>
          <w:tcPr>
            <w:tcW w:w="326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2</w:t>
            </w:r>
            <w:r/>
          </w:p>
        </w:tc>
        <w:tc>
          <w:tcPr>
            <w:tcW w:w="326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3</w:t>
            </w:r>
            <w:r/>
          </w:p>
        </w:tc>
        <w:tc>
          <w:tcPr>
            <w:tcW w:w="326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trHeight w:val="640"/>
        </w:trPr>
        <w:tc>
          <w:tcPr>
            <w:tcW w:w="817"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t xml:space="preserve">…</w:t>
            </w:r>
            <w:r/>
          </w:p>
        </w:tc>
        <w:tc>
          <w:tcPr>
            <w:tcW w:w="3263"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30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9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bookmarkStart w:id="19" w:name="_格式2__法定代表人授权书"/>
      <w:r/>
      <w:bookmarkEnd w:id="19"/>
      <w:r/>
      <w:bookmarkStart w:id="20" w:name="_Hlt26955066"/>
      <w:r/>
      <w:bookmarkEnd w:id="20"/>
      <w:r/>
      <w:bookmarkStart w:id="21" w:name="_Hlt26671374"/>
      <w:r/>
      <w:bookmarkEnd w:id="21"/>
      <w:r/>
      <w:bookmarkStart w:id="22" w:name="_Hlt26609389"/>
      <w:r/>
      <w:bookmarkEnd w:id="22"/>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序号</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项目名称</w:t>
            </w:r>
            <w:r/>
          </w:p>
        </w:tc>
        <w:tc>
          <w:tcPr>
            <w:tcW w:w="1850"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签订时间</w:t>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采购单位</w:t>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1</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850"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2</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850"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3</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850"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67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t xml:space="preserve">…</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850"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cs="Arial"/>
          <w:iCs/>
          <w:sz w:val="36"/>
          <w:highlight w:val="none"/>
        </w:rP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姓名</w:t>
            </w:r>
            <w:r/>
          </w:p>
        </w:tc>
        <w:tc>
          <w:tcPr>
            <w:tcW w:w="144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本项目拟担任职务</w:t>
            </w:r>
            <w:r/>
          </w:p>
        </w:tc>
        <w:tc>
          <w:tcPr>
            <w:tcW w:w="2239"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技术职称、专业资质</w:t>
            </w:r>
            <w:r/>
          </w:p>
        </w:tc>
        <w:tc>
          <w:tcPr>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学历</w:t>
            </w:r>
            <w:r/>
          </w:p>
        </w:tc>
        <w:tc>
          <w:tcPr>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年龄</w:t>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eastAsia" w:ascii="宋体" w:hAnsi="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2239"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t xml:space="preserve">根据项目需求、评分办法确定一览表格式</w:t>
            </w:r>
            <w:r/>
          </w:p>
        </w:tc>
        <w:tc>
          <w:tcPr>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t xml:space="preserve">根据项目需求、评分办法确定一览表格式</w:t>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2239"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2239"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r>
        <w:trPr>
          <w:cantSplit/>
          <w:jc w:val="center"/>
          <w:trHeight w:val="640"/>
        </w:trPr>
        <w:tc>
          <w:tcPr>
            <w:tcW w:w="95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44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2239"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top"/>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color w:val="000000"/>
                <w:sz w:val="24"/>
                <w:szCs w:val="24"/>
                <w:highlight w:val="none"/>
              </w:rPr>
              <w:suppressLineNumbers w:val="0"/>
            </w:pPr>
            <w:r>
              <w:rPr>
                <w:rFonts w:hint="default" w:ascii="宋体" w:hAnsi="宋体" w:cs="Times New Roman"/>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cs="Arial"/>
          <w:i/>
          <w:sz w:val="36"/>
          <w:highlight w:val="none"/>
          <w:u w:val="single"/>
        </w:rPr>
        <w:outlineLvl w:val="1"/>
      </w:pPr>
      <w:r>
        <w:rPr>
          <w:rFonts w:hint="eastAsia" w:ascii="Arial" w:hAnsi="Arial" w:cs="Arial"/>
          <w:i/>
          <w:sz w:val="36"/>
          <w:highlight w:val="none"/>
          <w:u w:val="single"/>
        </w:rPr>
        <w:t xml:space="preserve">十九、开标一览表</w:t>
      </w:r>
      <w:r/>
    </w:p>
    <w:p>
      <w:pPr>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p>
    <w:p>
      <w:pPr>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t xml:space="preserve">项目名称</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t xml:space="preserve">项目内容</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t xml:space="preserve">总价</w:t>
            </w:r>
            <w:r>
              <w:rPr>
                <w:rFonts w:hint="eastAsia" w:ascii="Times New Roman" w:hAnsi="Times New Roman" w:cs="Times New Roman"/>
                <w:color w:val="000000"/>
                <w:sz w:val="24"/>
                <w:szCs w:val="24"/>
                <w:highlight w:val="none"/>
              </w:rPr>
              <w:t xml:space="preserve">（小写）</w:t>
            </w:r>
            <w:r/>
          </w:p>
        </w:tc>
      </w:tr>
      <w:t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t xml:space="preserve">详见投标文件</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eastAsia" w:ascii="Times New Roman" w:hAnsi="Times New Roman" w:cs="Times New Roman"/>
                <w:color w:val="000000"/>
                <w:sz w:val="24"/>
                <w:szCs w:val="24"/>
                <w:highlight w:val="none"/>
              </w:rPr>
              <w:t xml:space="preserve">元</w:t>
            </w:r>
            <w:r/>
          </w:p>
        </w:tc>
      </w:tr>
      <w:t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t xml:space="preserve">总价（大写）</w:t>
            </w:r>
            <w:r/>
          </w:p>
        </w:tc>
        <w:tc>
          <w:tcPr>
            <w:gridSpan w:val="2"/>
            <w:tcW w:w="5682" w:type="dxa"/>
            <w:vAlign w:val="top"/>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cs="Times New Roman"/>
                <w:color w:val="000000"/>
                <w:sz w:val="24"/>
                <w:szCs w:val="24"/>
                <w:highlight w:val="none"/>
              </w:rPr>
              <w:suppressLineNumbers w:val="0"/>
            </w:pPr>
            <w:r>
              <w:rPr>
                <w:rFonts w:hint="default" w:ascii="Times New Roman" w:hAnsi="Times New Roman" w:cs="Times New Roman"/>
                <w:color w:val="000000"/>
                <w:sz w:val="24"/>
                <w:szCs w:val="24"/>
                <w:highlight w:val="none"/>
              </w:rPr>
            </w:r>
            <w:r/>
          </w:p>
        </w:tc>
      </w:tr>
    </w:tbl>
    <w:p>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p>
    <w:p>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sz w:val="24"/>
          <w:szCs w:val="24"/>
          <w:highlight w:val="none"/>
        </w:rP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仿宋">
    <w:panose1 w:val="02010609060101010101"/>
  </w:font>
  <w:font w:name="等线 Light">
    <w:panose1 w:val="02010600030101010101"/>
  </w:font>
  <w:font w:name="等线">
    <w:panose1 w:val="0201060003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r/>
  </w:p>
  <w:p>
    <w:pPr>
      <w:pStyle w:val="6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center"/>
    </w:pPr>
    <w:r>
      <w:fldChar w:fldCharType="begin"/>
    </w:r>
    <w:r>
      <w:instrText xml:space="preserve"> PAGE   \* MERGEFORMAT </w:instrText>
    </w:r>
    <w:r>
      <w:fldChar w:fldCharType="separate"/>
    </w:r>
    <w:r>
      <w:rPr>
        <w:lang w:val="zh-CN"/>
      </w:rPr>
      <w:t xml:space="preserve">14</w:t>
    </w:r>
    <w:r>
      <w:rPr>
        <w:lang w:val="zh-CN"/>
      </w:rPr>
      <w:fldChar w:fldCharType="end"/>
    </w:r>
    <w:r/>
  </w:p>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ind w:left="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0"/>
    <w:uiPriority w:val="99"/>
  </w:style>
  <w:style w:type="character" w:styleId="44">
    <w:name w:val="Footer Char"/>
    <w:basedOn w:val="652"/>
    <w:link w:val="659"/>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link w:val="685"/>
    <w:uiPriority w:val="0"/>
    <w:qFormat/>
    <w:pPr>
      <w:jc w:val="both"/>
      <w:widowControl w:val="off"/>
    </w:pPr>
    <w:rPr>
      <w:rFonts w:ascii="Calibri" w:hAnsi="Calibri" w:eastAsia="宋体" w:cs="Times New Roman"/>
      <w:sz w:val="21"/>
      <w:szCs w:val="22"/>
      <w:lang w:val="en-US" w:eastAsia="zh-CN" w:bidi="ar-SA"/>
    </w:rPr>
  </w:style>
  <w:style w:type="paragraph" w:styleId="649">
    <w:name w:val="Heading 1"/>
    <w:basedOn w:val="648"/>
    <w:next w:val="648"/>
    <w:link w:val="666"/>
    <w:uiPriority w:val="9"/>
    <w:qFormat/>
    <w:pPr>
      <w:keepLines/>
      <w:keepNext/>
      <w:spacing w:before="340" w:after="330" w:line="578" w:lineRule="auto"/>
      <w:outlineLvl w:val="0"/>
    </w:pPr>
    <w:rPr>
      <w:b/>
      <w:bCs/>
      <w:sz w:val="44"/>
      <w:szCs w:val="44"/>
    </w:rPr>
  </w:style>
  <w:style w:type="paragraph" w:styleId="650">
    <w:name w:val="Heading 2"/>
    <w:basedOn w:val="648"/>
    <w:next w:val="648"/>
    <w:link w:val="66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51">
    <w:name w:val="Heading 3"/>
    <w:basedOn w:val="648"/>
    <w:next w:val="648"/>
    <w:link w:val="668"/>
    <w:uiPriority w:val="9"/>
    <w:qFormat/>
    <w:pPr>
      <w:keepLines/>
      <w:keepNext/>
      <w:spacing w:before="260" w:after="260" w:line="416" w:lineRule="auto"/>
      <w:outlineLvl w:val="2"/>
    </w:pPr>
    <w:rPr>
      <w:b/>
      <w:bCs/>
      <w:sz w:val="32"/>
      <w:szCs w:val="32"/>
    </w:rPr>
  </w:style>
  <w:style w:type="character" w:styleId="652" w:default="1">
    <w:name w:val="Default Paragraph Font"/>
    <w:uiPriority w:val="1"/>
    <w:unhideWhenUsed/>
    <w:qFormat/>
  </w:style>
  <w:style w:type="table" w:styleId="653" w:default="1">
    <w:name w:val="Normal Table"/>
    <w:uiPriority w:val="99"/>
    <w:unhideWhenUsed/>
    <w:qFormat/>
    <w:pPr>
      <w:ind w:left="0" w:right="0"/>
      <w:keepLines w:val="0"/>
      <w:keepNext w:val="0"/>
      <w:spacing w:before="0" w:beforeAutospacing="0" w:after="0" w:afterAutospacing="0"/>
      <w:widowControl/>
      <w:suppressLineNumbers w:val="0"/>
    </w:pPr>
    <w:rPr>
      <w:rFonts w:hint="default" w:ascii="Calibri" w:hAnsi="Calibri" w:cs="Times New Roman"/>
      <w:sz w:val="21"/>
      <w:szCs w:val="22"/>
    </w:rPr>
    <w:tblPr>
      <w:tblCellMar>
        <w:left w:w="108" w:type="dxa"/>
        <w:top w:w="0" w:type="dxa"/>
        <w:right w:w="108" w:type="dxa"/>
        <w:bottom w:w="0" w:type="dxa"/>
      </w:tblCellMar>
    </w:tblPr>
  </w:style>
  <w:style w:type="paragraph" w:styleId="654">
    <w:name w:val="Document Map"/>
    <w:basedOn w:val="648"/>
    <w:link w:val="669"/>
    <w:uiPriority w:val="99"/>
    <w:unhideWhenUsed/>
    <w:qFormat/>
    <w:rPr>
      <w:rFonts w:ascii="宋体" w:eastAsia="宋体"/>
      <w:sz w:val="18"/>
      <w:szCs w:val="18"/>
    </w:rPr>
  </w:style>
  <w:style w:type="paragraph" w:styleId="655">
    <w:name w:val="annotation text"/>
    <w:basedOn w:val="648"/>
    <w:link w:val="670"/>
    <w:uiPriority w:val="0"/>
    <w:qFormat/>
    <w:pPr>
      <w:ind w:firstLine="922"/>
      <w:jc w:val="left"/>
      <w:spacing w:line="360" w:lineRule="auto"/>
    </w:pPr>
    <w:rPr>
      <w:rFonts w:ascii="Times New Roman" w:hAnsi="Times New Roman" w:eastAsia="宋体" w:cs="Times New Roman"/>
      <w:szCs w:val="24"/>
    </w:rPr>
  </w:style>
  <w:style w:type="paragraph" w:styleId="656">
    <w:name w:val="Plain Text"/>
    <w:basedOn w:val="648"/>
    <w:link w:val="671"/>
    <w:uiPriority w:val="0"/>
    <w:qFormat/>
    <w:rPr>
      <w:rFonts w:ascii="宋体" w:hAnsi="Courier New" w:eastAsia="宋体" w:cs="Times New Roman"/>
      <w:szCs w:val="20"/>
    </w:rPr>
  </w:style>
  <w:style w:type="paragraph" w:styleId="657">
    <w:name w:val="Date"/>
    <w:basedOn w:val="648"/>
    <w:next w:val="648"/>
    <w:link w:val="672"/>
    <w:uiPriority w:val="99"/>
    <w:unhideWhenUsed/>
    <w:qFormat/>
    <w:pPr>
      <w:ind w:left="100"/>
    </w:pPr>
  </w:style>
  <w:style w:type="paragraph" w:styleId="658">
    <w:name w:val="Balloon Text"/>
    <w:basedOn w:val="648"/>
    <w:link w:val="673"/>
    <w:uiPriority w:val="99"/>
    <w:unhideWhenUsed/>
    <w:qFormat/>
    <w:rPr>
      <w:sz w:val="18"/>
      <w:szCs w:val="18"/>
    </w:rPr>
  </w:style>
  <w:style w:type="paragraph" w:styleId="659">
    <w:name w:val="Footer"/>
    <w:basedOn w:val="648"/>
    <w:link w:val="674"/>
    <w:uiPriority w:val="99"/>
    <w:unhideWhenUsed/>
    <w:qFormat/>
    <w:pPr>
      <w:jc w:val="left"/>
      <w:tabs>
        <w:tab w:val="center" w:pos="4153" w:leader="none"/>
        <w:tab w:val="right" w:pos="8306" w:leader="none"/>
      </w:tabs>
    </w:pPr>
    <w:rPr>
      <w:sz w:val="18"/>
      <w:szCs w:val="18"/>
    </w:rPr>
  </w:style>
  <w:style w:type="paragraph" w:styleId="660">
    <w:name w:val="Header"/>
    <w:basedOn w:val="648"/>
    <w:link w:val="6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48"/>
    <w:next w:val="648"/>
    <w:uiPriority w:val="39"/>
    <w:unhideWhenUsed/>
    <w:qFormat/>
  </w:style>
  <w:style w:type="paragraph" w:styleId="662">
    <w:name w:val="Normal (Web)"/>
    <w:basedOn w:val="648"/>
    <w:uiPriority w:val="99"/>
    <w:unhideWhenUsed/>
    <w:qFormat/>
    <w:pPr>
      <w:ind w:left="0" w:right="0"/>
      <w:jc w:val="left"/>
      <w:spacing w:before="100" w:beforeAutospacing="1" w:after="100" w:afterAutospacing="1"/>
    </w:pPr>
    <w:rPr>
      <w:sz w:val="24"/>
      <w:lang w:val="en-US" w:eastAsia="zh-CN" w:bidi="ar"/>
    </w:rPr>
  </w:style>
  <w:style w:type="table" w:styleId="663">
    <w:name w:val="Table Grid"/>
    <w:basedOn w:val="6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4">
    <w:name w:val="Hyperlink"/>
    <w:uiPriority w:val="99"/>
    <w:qFormat/>
    <w:rPr>
      <w:color w:val="0000ff"/>
      <w:u w:val="none"/>
    </w:rPr>
  </w:style>
  <w:style w:type="character" w:styleId="665">
    <w:name w:val="annotation reference"/>
    <w:uiPriority w:val="0"/>
    <w:qFormat/>
    <w:rPr>
      <w:sz w:val="21"/>
      <w:szCs w:val="21"/>
    </w:rPr>
  </w:style>
  <w:style w:type="character" w:styleId="666" w:customStyle="1">
    <w:name w:val="标题 1 Char"/>
    <w:basedOn w:val="652"/>
    <w:link w:val="649"/>
    <w:uiPriority w:val="9"/>
    <w:qFormat/>
    <w:rPr>
      <w:b/>
      <w:bCs/>
      <w:sz w:val="44"/>
      <w:szCs w:val="44"/>
    </w:rPr>
  </w:style>
  <w:style w:type="character" w:styleId="667" w:customStyle="1">
    <w:name w:val="标题 2 Char"/>
    <w:basedOn w:val="652"/>
    <w:link w:val="650"/>
    <w:uiPriority w:val="9"/>
    <w:qFormat/>
    <w:rPr>
      <w:rFonts w:ascii="Cambria" w:hAnsi="Cambria" w:eastAsia="宋体" w:cs="Times New Roman"/>
      <w:b/>
      <w:bCs/>
      <w:sz w:val="32"/>
      <w:szCs w:val="32"/>
    </w:rPr>
  </w:style>
  <w:style w:type="character" w:styleId="668" w:customStyle="1">
    <w:name w:val="标题 3 Char"/>
    <w:basedOn w:val="652"/>
    <w:link w:val="651"/>
    <w:uiPriority w:val="9"/>
    <w:qFormat/>
    <w:rPr>
      <w:b/>
      <w:bCs/>
      <w:sz w:val="32"/>
      <w:szCs w:val="32"/>
    </w:rPr>
  </w:style>
  <w:style w:type="character" w:styleId="669" w:customStyle="1">
    <w:name w:val="文档结构图 Char"/>
    <w:basedOn w:val="652"/>
    <w:link w:val="654"/>
    <w:uiPriority w:val="99"/>
    <w:semiHidden/>
    <w:qFormat/>
    <w:rPr>
      <w:rFonts w:ascii="宋体" w:eastAsia="宋体"/>
      <w:sz w:val="18"/>
      <w:szCs w:val="18"/>
    </w:rPr>
  </w:style>
  <w:style w:type="character" w:styleId="670" w:customStyle="1">
    <w:name w:val="批注文字 Char"/>
    <w:basedOn w:val="652"/>
    <w:link w:val="655"/>
    <w:uiPriority w:val="0"/>
    <w:qFormat/>
    <w:rPr>
      <w:rFonts w:ascii="Times New Roman" w:hAnsi="Times New Roman" w:eastAsia="宋体" w:cs="Times New Roman"/>
      <w:szCs w:val="24"/>
    </w:rPr>
  </w:style>
  <w:style w:type="character" w:styleId="671" w:customStyle="1">
    <w:name w:val="纯文本 Char"/>
    <w:basedOn w:val="652"/>
    <w:link w:val="656"/>
    <w:uiPriority w:val="0"/>
    <w:qFormat/>
    <w:rPr>
      <w:rFonts w:ascii="宋体" w:hAnsi="Courier New" w:eastAsia="宋体" w:cs="Times New Roman"/>
      <w:szCs w:val="20"/>
    </w:rPr>
  </w:style>
  <w:style w:type="character" w:styleId="672" w:customStyle="1">
    <w:name w:val="日期 Char"/>
    <w:basedOn w:val="652"/>
    <w:link w:val="657"/>
    <w:uiPriority w:val="99"/>
    <w:semiHidden/>
    <w:qFormat/>
  </w:style>
  <w:style w:type="character" w:styleId="673" w:customStyle="1">
    <w:name w:val="批注框文本 Char"/>
    <w:basedOn w:val="652"/>
    <w:link w:val="658"/>
    <w:uiPriority w:val="99"/>
    <w:semiHidden/>
    <w:qFormat/>
    <w:rPr>
      <w:sz w:val="18"/>
      <w:szCs w:val="18"/>
    </w:rPr>
  </w:style>
  <w:style w:type="character" w:styleId="674" w:customStyle="1">
    <w:name w:val="页脚 Char"/>
    <w:basedOn w:val="652"/>
    <w:link w:val="659"/>
    <w:uiPriority w:val="99"/>
    <w:qFormat/>
    <w:rPr>
      <w:sz w:val="18"/>
      <w:szCs w:val="18"/>
    </w:rPr>
  </w:style>
  <w:style w:type="character" w:styleId="675" w:customStyle="1">
    <w:name w:val="页眉 Char"/>
    <w:basedOn w:val="652"/>
    <w:link w:val="660"/>
    <w:uiPriority w:val="99"/>
    <w:semiHidden/>
    <w:qFormat/>
    <w:rPr>
      <w:sz w:val="18"/>
      <w:szCs w:val="18"/>
    </w:rPr>
  </w:style>
  <w:style w:type="paragraph" w:styleId="676" w:customStyle="1">
    <w:name w:val="Default"/>
    <w:link w:val="677"/>
    <w:uiPriority w:val="99"/>
    <w:qFormat/>
    <w:pPr>
      <w:widowControl w:val="off"/>
    </w:pPr>
    <w:rPr>
      <w:rFonts w:ascii="MS Mincho" w:hAnsi="Calibri" w:eastAsia="宋体" w:cs="Times New Roman"/>
      <w:color w:val="000000"/>
      <w:szCs w:val="24"/>
      <w:lang w:bidi="ar-SA"/>
    </w:rPr>
  </w:style>
  <w:style w:type="character" w:styleId="677" w:customStyle="1">
    <w:name w:val="Default Char"/>
    <w:link w:val="676"/>
    <w:uiPriority w:val="99"/>
    <w:qFormat/>
    <w:rPr>
      <w:rFonts w:ascii="MS Mincho" w:hAnsi="Calibri"/>
      <w:color w:val="000000"/>
      <w:szCs w:val="24"/>
      <w:lang w:bidi="ar-SA"/>
    </w:rPr>
  </w:style>
  <w:style w:type="paragraph" w:styleId="678" w:customStyle="1">
    <w:name w:val="正文首行缩进11"/>
    <w:basedOn w:val="679"/>
    <w:uiPriority w:val="0"/>
    <w:qFormat/>
    <w:pPr>
      <w:ind w:firstLine="200"/>
      <w:spacing w:line="360" w:lineRule="auto"/>
    </w:pPr>
    <w:rPr>
      <w:rFonts w:ascii="仿宋_GB2312" w:hAnsi="Times New Roman" w:eastAsia="仿宋_GB2312"/>
      <w:sz w:val="30"/>
      <w:szCs w:val="30"/>
    </w:rPr>
  </w:style>
  <w:style w:type="paragraph" w:styleId="679" w:customStyle="1">
    <w:name w:val="正文文本11"/>
    <w:basedOn w:val="648"/>
    <w:next w:val="648"/>
    <w:uiPriority w:val="0"/>
    <w:qFormat/>
    <w:rPr>
      <w:rFonts w:ascii="楷体_GB2312" w:hAnsi="Arial" w:eastAsia="楷体_GB2312"/>
      <w:sz w:val="28"/>
      <w:szCs w:val="28"/>
      <w:lang w:eastAsia="en-US"/>
    </w:rPr>
  </w:style>
  <w:style w:type="table" w:styleId="680" w:customStyle="1">
    <w:name w:val="网格型1"/>
    <w:basedOn w:val="681"/>
    <w:uiPriority w:val="59"/>
    <w:qFormat/>
    <w:tblPr/>
  </w:style>
  <w:style w:type="table" w:styleId="681" w:customStyle="1">
    <w:name w:val="普通表格1"/>
    <w:uiPriority w:val="0"/>
    <w:semiHidden/>
    <w:qFormat/>
    <w:tblPr/>
  </w:style>
  <w:style w:type="paragraph" w:styleId="682"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683" w:customStyle="1">
    <w:name w:val="标题 21"/>
    <w:basedOn w:val="648"/>
    <w:next w:val="6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84" w:customStyle="1">
    <w:name w:val="纯文本1"/>
    <w:basedOn w:val="648"/>
    <w:uiPriority w:val="0"/>
    <w:qFormat/>
    <w:rPr>
      <w:rFonts w:ascii="宋体" w:hAnsi="Courier New" w:eastAsia="宋体" w:cs="Times New Roman"/>
      <w:szCs w:val="20"/>
    </w:rPr>
  </w:style>
  <w:style w:type="character" w:styleId="685" w:customStyle="1">
    <w:name w:val="批注引用1"/>
    <w:link w:val="648"/>
    <w:uiPriority w:val="0"/>
    <w:qFormat/>
    <w:rPr>
      <w:rFonts w:ascii="Calibri" w:hAnsi="Calibri" w:eastAsia="宋体" w:cs="Times New Roman"/>
      <w:sz w:val="21"/>
      <w:szCs w:val="22"/>
      <w:lang w:val="en-US" w:eastAsia="zh-CN" w:bidi="ar-SA"/>
    </w:rPr>
  </w:style>
  <w:style w:type="paragraph" w:styleId="686" w:customStyle="1">
    <w:name w:val="页脚1"/>
    <w:uiPriority w:val="99"/>
    <w:unhideWhenUsed/>
    <w:qFormat/>
    <w:pPr>
      <w:jc w:val="left"/>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numbering" w:styleId="16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王召化</cp:lastModifiedBy>
  <cp:revision>4</cp:revision>
  <dcterms:created xsi:type="dcterms:W3CDTF">2024-08-14T05:18:00Z</dcterms:created>
  <dcterms:modified xsi:type="dcterms:W3CDTF">2026-10-30T07:30:03Z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CA76FA94153D496CA258F9442C4395B2_13</vt:lpwstr>
  </property>
  <property fmtid="{D5CDD505-2E9C-101B-9397-08002B2CF9AE}" pid="4" name="KSOTemplateDocerSaveRecord">
    <vt:lpwstr>eyJoZGlkIjoiM2M1ZTk5ZWU5YWI0ZDUwODA4NjAxYmViNzRiNTU2YTUiLCJ1c2VySWQiOiI0NDMzNDI1OTMifQ==</vt:lpwstr>
  </property>
</Properties>
</file>