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D49" w:rsidRDefault="00F95D49">
      <w:pPr>
        <w:pStyle w:val="affd"/>
        <w:spacing w:line="480" w:lineRule="auto"/>
        <w:ind w:firstLine="0"/>
        <w:jc w:val="center"/>
        <w:rPr>
          <w:rFonts w:ascii="宋体" w:hAnsi="宋体" w:cs="宋体"/>
          <w:b/>
          <w:bCs/>
          <w:sz w:val="28"/>
          <w:szCs w:val="28"/>
        </w:rPr>
      </w:pPr>
    </w:p>
    <w:p w:rsidR="00F95D49" w:rsidRDefault="00F95D49">
      <w:pPr>
        <w:pStyle w:val="affd"/>
        <w:spacing w:line="480" w:lineRule="auto"/>
        <w:ind w:firstLine="0"/>
        <w:jc w:val="center"/>
        <w:rPr>
          <w:rFonts w:ascii="宋体" w:hAnsi="宋体" w:cs="宋体"/>
          <w:b/>
          <w:bCs/>
          <w:sz w:val="28"/>
          <w:szCs w:val="28"/>
        </w:rPr>
      </w:pPr>
    </w:p>
    <w:p w:rsidR="00F95D49" w:rsidRDefault="00F95D49">
      <w:pPr>
        <w:pStyle w:val="affd"/>
        <w:spacing w:line="480" w:lineRule="auto"/>
        <w:ind w:firstLine="0"/>
        <w:jc w:val="center"/>
        <w:rPr>
          <w:rFonts w:ascii="宋体" w:hAnsi="宋体" w:cs="宋体"/>
          <w:b/>
          <w:bCs/>
          <w:sz w:val="28"/>
          <w:szCs w:val="28"/>
        </w:rPr>
      </w:pPr>
    </w:p>
    <w:p w:rsidR="00F95D49" w:rsidRDefault="00F95D49">
      <w:pPr>
        <w:pStyle w:val="affd"/>
        <w:spacing w:line="480" w:lineRule="auto"/>
        <w:ind w:firstLine="0"/>
        <w:jc w:val="center"/>
        <w:rPr>
          <w:rFonts w:ascii="宋体" w:hAnsi="宋体" w:cs="宋体"/>
          <w:b/>
          <w:bCs/>
          <w:sz w:val="28"/>
          <w:szCs w:val="28"/>
        </w:rPr>
      </w:pPr>
    </w:p>
    <w:p w:rsidR="00F95D49" w:rsidRDefault="006C6A44">
      <w:pPr>
        <w:pStyle w:val="affd"/>
        <w:ind w:firstLine="0"/>
        <w:jc w:val="center"/>
        <w:rPr>
          <w:rFonts w:ascii="宋体" w:hAnsi="宋体" w:cs="宋体"/>
          <w:b/>
          <w:bCs/>
          <w:sz w:val="72"/>
          <w:szCs w:val="72"/>
        </w:rPr>
      </w:pPr>
      <w:bookmarkStart w:id="0" w:name="_Toc1093"/>
      <w:r>
        <w:rPr>
          <w:rFonts w:ascii="宋体" w:hAnsi="宋体" w:cs="宋体" w:hint="eastAsia"/>
          <w:b/>
          <w:bCs/>
          <w:sz w:val="72"/>
          <w:szCs w:val="72"/>
        </w:rPr>
        <w:t>竞争性磋商文件</w:t>
      </w:r>
      <w:bookmarkEnd w:id="0"/>
    </w:p>
    <w:p w:rsidR="00F95D49" w:rsidRDefault="00F95D49">
      <w:pPr>
        <w:pStyle w:val="affd"/>
        <w:spacing w:line="240" w:lineRule="auto"/>
        <w:ind w:firstLine="0"/>
        <w:jc w:val="center"/>
        <w:rPr>
          <w:rFonts w:ascii="宋体" w:hAnsi="宋体" w:cs="宋体"/>
          <w:bCs/>
        </w:rPr>
      </w:pPr>
    </w:p>
    <w:p w:rsidR="00F95D49" w:rsidRDefault="00F95D49">
      <w:pPr>
        <w:pStyle w:val="affd"/>
        <w:spacing w:line="240" w:lineRule="auto"/>
        <w:ind w:firstLine="0"/>
        <w:jc w:val="center"/>
        <w:rPr>
          <w:rFonts w:ascii="宋体" w:hAnsi="宋体" w:cs="宋体"/>
          <w:bCs/>
        </w:rPr>
      </w:pPr>
    </w:p>
    <w:p w:rsidR="00F95D49" w:rsidRDefault="00F95D49">
      <w:pPr>
        <w:pStyle w:val="affd"/>
        <w:spacing w:line="240" w:lineRule="auto"/>
        <w:ind w:firstLine="0"/>
        <w:jc w:val="center"/>
        <w:rPr>
          <w:rFonts w:ascii="宋体" w:hAnsi="宋体" w:cs="宋体"/>
          <w:bCs/>
        </w:rPr>
      </w:pPr>
    </w:p>
    <w:p w:rsidR="00F95D49" w:rsidRDefault="006C6A44">
      <w:pPr>
        <w:pStyle w:val="affd"/>
        <w:spacing w:before="240" w:after="20"/>
        <w:ind w:firstLine="1124"/>
        <w:jc w:val="both"/>
        <w:rPr>
          <w:rFonts w:ascii="宋体" w:hAnsi="宋体" w:cs="宋体"/>
          <w:b/>
          <w:bCs/>
          <w:sz w:val="28"/>
          <w:szCs w:val="28"/>
        </w:rPr>
      </w:pPr>
      <w:bookmarkStart w:id="1" w:name="_Toc32031"/>
      <w:r>
        <w:rPr>
          <w:rFonts w:ascii="宋体" w:hAnsi="宋体" w:cs="宋体" w:hint="eastAsia"/>
          <w:b/>
          <w:bCs/>
          <w:sz w:val="28"/>
          <w:szCs w:val="28"/>
        </w:rPr>
        <w:t>项目名称：</w:t>
      </w:r>
      <w:bookmarkEnd w:id="1"/>
      <w:r>
        <w:rPr>
          <w:rFonts w:ascii="宋体" w:hAnsi="宋体" w:cs="宋体" w:hint="eastAsia"/>
          <w:b/>
          <w:bCs/>
          <w:sz w:val="28"/>
          <w:szCs w:val="28"/>
        </w:rPr>
        <w:t>定慧路（通站路-兴园路）改造工程</w:t>
      </w:r>
    </w:p>
    <w:p w:rsidR="00F95D49" w:rsidRDefault="006C6A44">
      <w:pPr>
        <w:pStyle w:val="affd"/>
        <w:spacing w:before="240" w:after="20"/>
        <w:ind w:firstLine="1124"/>
        <w:jc w:val="both"/>
        <w:rPr>
          <w:rFonts w:ascii="宋体" w:hAnsi="宋体" w:cs="宋体"/>
          <w:b/>
          <w:bCs/>
          <w:sz w:val="28"/>
          <w:szCs w:val="28"/>
        </w:rPr>
      </w:pPr>
      <w:r>
        <w:rPr>
          <w:rFonts w:ascii="宋体" w:hAnsi="宋体" w:cs="宋体" w:hint="eastAsia"/>
          <w:b/>
          <w:bCs/>
          <w:sz w:val="28"/>
          <w:szCs w:val="28"/>
        </w:rPr>
        <w:t>项目编号：</w:t>
      </w:r>
      <w:r w:rsidR="00F86E80" w:rsidRPr="00F86E80">
        <w:rPr>
          <w:rFonts w:ascii="宋体" w:hAnsi="宋体" w:cs="宋体"/>
          <w:b/>
          <w:bCs/>
          <w:sz w:val="28"/>
          <w:szCs w:val="28"/>
        </w:rPr>
        <w:t>JSZC-321283-HJZJ-C2026-0007</w:t>
      </w:r>
      <w:r>
        <w:rPr>
          <w:rFonts w:ascii="宋体" w:hAnsi="宋体" w:cs="宋体"/>
          <w:b/>
          <w:bCs/>
          <w:sz w:val="28"/>
          <w:szCs w:val="28"/>
        </w:rPr>
        <w:t xml:space="preserve"> </w:t>
      </w:r>
    </w:p>
    <w:p w:rsidR="00F95D49" w:rsidRDefault="00F95D49">
      <w:pPr>
        <w:pStyle w:val="affd"/>
        <w:spacing w:before="0" w:after="0" w:line="360" w:lineRule="exact"/>
        <w:jc w:val="center"/>
        <w:rPr>
          <w:rFonts w:ascii="宋体" w:hAnsi="宋体" w:cs="宋体"/>
        </w:rPr>
      </w:pPr>
    </w:p>
    <w:p w:rsidR="00F95D49" w:rsidRDefault="00F95D49">
      <w:pPr>
        <w:pStyle w:val="affd"/>
        <w:spacing w:before="0" w:after="0" w:line="360" w:lineRule="exact"/>
        <w:jc w:val="center"/>
        <w:rPr>
          <w:rFonts w:ascii="宋体" w:hAnsi="宋体" w:cs="宋体"/>
        </w:rPr>
      </w:pPr>
    </w:p>
    <w:p w:rsidR="00F95D49" w:rsidRDefault="00F95D49">
      <w:pPr>
        <w:pStyle w:val="affd"/>
        <w:spacing w:before="0" w:after="0" w:line="500" w:lineRule="exact"/>
        <w:jc w:val="center"/>
        <w:rPr>
          <w:rFonts w:ascii="宋体" w:hAnsi="宋体" w:cs="宋体"/>
        </w:rPr>
      </w:pPr>
    </w:p>
    <w:p w:rsidR="00F95D49" w:rsidRDefault="00F95D49">
      <w:pPr>
        <w:pStyle w:val="affd"/>
        <w:spacing w:before="0" w:after="0" w:line="500" w:lineRule="exact"/>
        <w:jc w:val="center"/>
        <w:rPr>
          <w:rFonts w:ascii="宋体" w:hAnsi="宋体" w:cs="宋体"/>
        </w:rPr>
      </w:pPr>
    </w:p>
    <w:p w:rsidR="00F95D49" w:rsidRDefault="00F95D49">
      <w:pPr>
        <w:pStyle w:val="affd"/>
        <w:spacing w:before="0" w:after="0" w:line="500" w:lineRule="exact"/>
        <w:jc w:val="center"/>
        <w:rPr>
          <w:rFonts w:ascii="宋体" w:hAnsi="宋体" w:cs="宋体"/>
        </w:rPr>
      </w:pPr>
    </w:p>
    <w:p w:rsidR="00F95D49" w:rsidRDefault="00F95D49">
      <w:pPr>
        <w:pStyle w:val="affd"/>
        <w:spacing w:before="0" w:after="0" w:line="500" w:lineRule="exact"/>
        <w:jc w:val="center"/>
        <w:rPr>
          <w:rFonts w:ascii="宋体" w:hAnsi="宋体" w:cs="宋体"/>
        </w:rPr>
      </w:pPr>
    </w:p>
    <w:p w:rsidR="00F95D49" w:rsidRDefault="00F95D49">
      <w:pPr>
        <w:pStyle w:val="affd"/>
        <w:spacing w:before="0" w:after="0" w:line="500" w:lineRule="exact"/>
        <w:jc w:val="center"/>
        <w:rPr>
          <w:rFonts w:ascii="宋体" w:hAnsi="宋体" w:cs="宋体"/>
        </w:rPr>
      </w:pPr>
    </w:p>
    <w:p w:rsidR="00F95D49" w:rsidRDefault="006C6A44">
      <w:pPr>
        <w:widowControl/>
        <w:shd w:val="clear" w:color="auto" w:fill="FFFFFF"/>
        <w:spacing w:line="480" w:lineRule="auto"/>
        <w:ind w:firstLine="1205"/>
        <w:rPr>
          <w:rFonts w:ascii="宋体" w:hAnsi="宋体" w:cs="宋体"/>
          <w:b/>
          <w:bCs/>
          <w:sz w:val="30"/>
          <w:szCs w:val="30"/>
          <w:u w:val="single"/>
        </w:rPr>
      </w:pPr>
      <w:bookmarkStart w:id="2" w:name="_Toc16741"/>
      <w:r>
        <w:rPr>
          <w:rFonts w:ascii="宋体" w:hAnsi="宋体" w:cs="宋体" w:hint="eastAsia"/>
          <w:b/>
          <w:bCs/>
          <w:sz w:val="30"/>
          <w:szCs w:val="30"/>
        </w:rPr>
        <w:t>采 购 人：</w:t>
      </w:r>
      <w:bookmarkStart w:id="3" w:name="_Toc14640"/>
      <w:bookmarkStart w:id="4" w:name="_Toc21970"/>
      <w:bookmarkEnd w:id="2"/>
      <w:r>
        <w:rPr>
          <w:rFonts w:ascii="宋体" w:hAnsi="宋体" w:cs="宋体" w:hint="eastAsia"/>
          <w:b/>
          <w:bCs/>
          <w:sz w:val="30"/>
          <w:szCs w:val="30"/>
          <w:u w:val="single"/>
        </w:rPr>
        <w:t>泰兴市黄桥镇人民政府</w:t>
      </w:r>
    </w:p>
    <w:p w:rsidR="00F95D49" w:rsidRDefault="006C6A44">
      <w:pPr>
        <w:widowControl/>
        <w:shd w:val="clear" w:color="auto" w:fill="FFFFFF"/>
        <w:spacing w:line="480" w:lineRule="auto"/>
        <w:ind w:firstLine="1205"/>
        <w:rPr>
          <w:rFonts w:ascii="宋体" w:hAnsi="宋体" w:cs="宋体"/>
          <w:b/>
          <w:bCs/>
          <w:sz w:val="30"/>
          <w:szCs w:val="30"/>
          <w:u w:val="single"/>
        </w:rPr>
      </w:pPr>
      <w:bookmarkStart w:id="5" w:name="_Toc29762"/>
      <w:r>
        <w:rPr>
          <w:rFonts w:ascii="宋体" w:hAnsi="宋体" w:cs="宋体" w:hint="eastAsia"/>
          <w:b/>
          <w:bCs/>
          <w:sz w:val="30"/>
          <w:szCs w:val="30"/>
        </w:rPr>
        <w:t>采购代理机构：</w:t>
      </w:r>
      <w:bookmarkEnd w:id="3"/>
      <w:bookmarkEnd w:id="4"/>
      <w:bookmarkEnd w:id="5"/>
      <w:r>
        <w:rPr>
          <w:rFonts w:ascii="宋体" w:hAnsi="宋体" w:cs="宋体" w:hint="eastAsia"/>
          <w:b/>
          <w:bCs/>
          <w:sz w:val="30"/>
          <w:szCs w:val="30"/>
          <w:u w:val="single"/>
        </w:rPr>
        <w:t>江苏</w:t>
      </w:r>
      <w:proofErr w:type="gramStart"/>
      <w:r>
        <w:rPr>
          <w:rFonts w:ascii="宋体" w:hAnsi="宋体" w:cs="宋体" w:hint="eastAsia"/>
          <w:b/>
          <w:bCs/>
          <w:sz w:val="30"/>
          <w:szCs w:val="30"/>
          <w:u w:val="single"/>
        </w:rPr>
        <w:t>宏捷工程</w:t>
      </w:r>
      <w:proofErr w:type="gramEnd"/>
      <w:r>
        <w:rPr>
          <w:rFonts w:ascii="宋体" w:hAnsi="宋体" w:cs="宋体" w:hint="eastAsia"/>
          <w:b/>
          <w:bCs/>
          <w:sz w:val="30"/>
          <w:szCs w:val="30"/>
          <w:u w:val="single"/>
        </w:rPr>
        <w:t>造价咨询有限公司</w:t>
      </w:r>
    </w:p>
    <w:p w:rsidR="00F95D49" w:rsidRDefault="006C6A44">
      <w:pPr>
        <w:pStyle w:val="affd"/>
        <w:ind w:firstLine="0"/>
        <w:jc w:val="center"/>
        <w:rPr>
          <w:rFonts w:ascii="宋体" w:hAnsi="宋体" w:cs="宋体"/>
          <w:b/>
          <w:bCs/>
          <w:sz w:val="30"/>
          <w:szCs w:val="30"/>
        </w:rPr>
        <w:sectPr w:rsidR="00F95D49">
          <w:footerReference w:type="default" r:id="rId8"/>
          <w:pgSz w:w="11906" w:h="16838"/>
          <w:pgMar w:top="1440" w:right="1800" w:bottom="1440" w:left="1800" w:header="850" w:footer="992" w:gutter="0"/>
          <w:pgNumType w:start="1"/>
          <w:cols w:space="720"/>
          <w:docGrid w:linePitch="360"/>
        </w:sectPr>
      </w:pPr>
      <w:r>
        <w:rPr>
          <w:rFonts w:ascii="宋体" w:hAnsi="宋体" w:cs="宋体" w:hint="eastAsia"/>
          <w:b/>
          <w:bCs/>
          <w:sz w:val="30"/>
          <w:szCs w:val="30"/>
        </w:rPr>
        <w:t>2026年</w:t>
      </w:r>
      <w:r>
        <w:rPr>
          <w:rFonts w:ascii="宋体" w:hAnsi="宋体" w:cs="宋体"/>
          <w:b/>
          <w:bCs/>
          <w:sz w:val="30"/>
          <w:szCs w:val="30"/>
        </w:rPr>
        <w:t>10</w:t>
      </w:r>
      <w:r>
        <w:rPr>
          <w:rFonts w:ascii="宋体" w:hAnsi="宋体" w:cs="宋体" w:hint="eastAsia"/>
          <w:b/>
          <w:bCs/>
          <w:sz w:val="30"/>
          <w:szCs w:val="30"/>
        </w:rPr>
        <w:t>月</w:t>
      </w:r>
    </w:p>
    <w:p w:rsidR="00F95D49" w:rsidRDefault="006C6A44">
      <w:pPr>
        <w:pStyle w:val="affd"/>
        <w:ind w:firstLine="0"/>
        <w:jc w:val="center"/>
        <w:rPr>
          <w:rFonts w:ascii="宋体" w:hAnsi="宋体" w:cs="宋体"/>
        </w:rPr>
      </w:pPr>
      <w:r>
        <w:rPr>
          <w:rFonts w:ascii="宋体" w:hAnsi="宋体" w:cs="宋体" w:hint="eastAsia"/>
          <w:b/>
          <w:bCs/>
          <w:sz w:val="36"/>
          <w:szCs w:val="36"/>
        </w:rPr>
        <w:lastRenderedPageBreak/>
        <w:t>目  录</w:t>
      </w:r>
    </w:p>
    <w:p w:rsidR="00F95D49" w:rsidRDefault="006C6A44">
      <w:pPr>
        <w:pStyle w:val="10"/>
        <w:tabs>
          <w:tab w:val="right" w:leader="dot" w:pos="8306"/>
        </w:tabs>
        <w:spacing w:line="360" w:lineRule="auto"/>
      </w:pPr>
      <w:r>
        <w:rPr>
          <w:rFonts w:ascii="宋体" w:hAnsi="宋体" w:cs="宋体" w:hint="eastAsia"/>
          <w:b/>
          <w:bCs/>
          <w:sz w:val="30"/>
          <w:szCs w:val="30"/>
        </w:rPr>
        <w:fldChar w:fldCharType="begin"/>
      </w:r>
      <w:r>
        <w:rPr>
          <w:rFonts w:ascii="宋体" w:hAnsi="宋体" w:cs="宋体" w:hint="eastAsia"/>
          <w:b/>
          <w:bCs/>
          <w:sz w:val="30"/>
          <w:szCs w:val="30"/>
        </w:rPr>
        <w:instrText xml:space="preserve">TOC \o "1-2" \h \u </w:instrText>
      </w:r>
      <w:r>
        <w:rPr>
          <w:rFonts w:ascii="宋体" w:hAnsi="宋体" w:cs="宋体" w:hint="eastAsia"/>
          <w:b/>
          <w:bCs/>
          <w:sz w:val="30"/>
          <w:szCs w:val="30"/>
        </w:rPr>
        <w:fldChar w:fldCharType="separate"/>
      </w:r>
      <w:hyperlink w:anchor="_Toc29181" w:history="1">
        <w:r>
          <w:rPr>
            <w:rFonts w:ascii="宋体" w:hAnsi="宋体" w:cs="宋体" w:hint="eastAsia"/>
            <w:szCs w:val="30"/>
          </w:rPr>
          <w:t>第一章  竞争性磋商公告</w:t>
        </w:r>
        <w:r>
          <w:tab/>
        </w:r>
        <w:r>
          <w:fldChar w:fldCharType="begin"/>
        </w:r>
        <w:r>
          <w:instrText xml:space="preserve"> PAGEREF _Toc29181 \h </w:instrText>
        </w:r>
        <w:r>
          <w:fldChar w:fldCharType="separate"/>
        </w:r>
        <w:r w:rsidR="003577B8">
          <w:rPr>
            <w:noProof/>
          </w:rPr>
          <w:t>3</w:t>
        </w:r>
        <w:r>
          <w:fldChar w:fldCharType="end"/>
        </w:r>
      </w:hyperlink>
    </w:p>
    <w:p w:rsidR="00F95D49" w:rsidRDefault="007069A3">
      <w:pPr>
        <w:pStyle w:val="20"/>
        <w:tabs>
          <w:tab w:val="right" w:leader="dot" w:pos="8306"/>
        </w:tabs>
        <w:spacing w:line="360" w:lineRule="auto"/>
      </w:pPr>
      <w:hyperlink w:anchor="_Toc17538" w:history="1">
        <w:r w:rsidR="006C6A44">
          <w:rPr>
            <w:rFonts w:hint="eastAsia"/>
            <w:bCs/>
          </w:rPr>
          <w:t>一、项目基本情况</w:t>
        </w:r>
        <w:r w:rsidR="006C6A44">
          <w:tab/>
        </w:r>
        <w:r w:rsidR="006C6A44">
          <w:fldChar w:fldCharType="begin"/>
        </w:r>
        <w:r w:rsidR="006C6A44">
          <w:instrText xml:space="preserve"> PAGEREF _Toc17538 \h </w:instrText>
        </w:r>
        <w:r w:rsidR="006C6A44">
          <w:fldChar w:fldCharType="separate"/>
        </w:r>
        <w:r w:rsidR="003577B8">
          <w:rPr>
            <w:noProof/>
          </w:rPr>
          <w:t>3</w:t>
        </w:r>
        <w:r w:rsidR="006C6A44">
          <w:fldChar w:fldCharType="end"/>
        </w:r>
      </w:hyperlink>
    </w:p>
    <w:p w:rsidR="00F95D49" w:rsidRDefault="007069A3">
      <w:pPr>
        <w:pStyle w:val="20"/>
        <w:tabs>
          <w:tab w:val="right" w:leader="dot" w:pos="8306"/>
        </w:tabs>
        <w:spacing w:line="360" w:lineRule="auto"/>
      </w:pPr>
      <w:hyperlink w:anchor="_Toc14998" w:history="1">
        <w:r w:rsidR="006C6A44">
          <w:rPr>
            <w:rFonts w:hint="eastAsia"/>
            <w:bCs/>
          </w:rPr>
          <w:t>二、申请人的资格要求</w:t>
        </w:r>
        <w:r w:rsidR="006C6A44">
          <w:tab/>
        </w:r>
        <w:r w:rsidR="006C6A44">
          <w:fldChar w:fldCharType="begin"/>
        </w:r>
        <w:r w:rsidR="006C6A44">
          <w:instrText xml:space="preserve"> PAGEREF _Toc14998 \h </w:instrText>
        </w:r>
        <w:r w:rsidR="006C6A44">
          <w:fldChar w:fldCharType="separate"/>
        </w:r>
        <w:r w:rsidR="003577B8">
          <w:rPr>
            <w:noProof/>
          </w:rPr>
          <w:t>3</w:t>
        </w:r>
        <w:r w:rsidR="006C6A44">
          <w:fldChar w:fldCharType="end"/>
        </w:r>
      </w:hyperlink>
    </w:p>
    <w:p w:rsidR="00F95D49" w:rsidRDefault="007069A3">
      <w:pPr>
        <w:pStyle w:val="20"/>
        <w:tabs>
          <w:tab w:val="right" w:leader="dot" w:pos="8306"/>
        </w:tabs>
        <w:spacing w:line="360" w:lineRule="auto"/>
      </w:pPr>
      <w:hyperlink w:anchor="_Toc6047" w:history="1">
        <w:r w:rsidR="006C6A44">
          <w:rPr>
            <w:rFonts w:hint="eastAsia"/>
            <w:bCs/>
          </w:rPr>
          <w:t>三、获取竞争性磋商文件</w:t>
        </w:r>
        <w:r w:rsidR="006C6A44">
          <w:tab/>
        </w:r>
        <w:r w:rsidR="006C6A44">
          <w:fldChar w:fldCharType="begin"/>
        </w:r>
        <w:r w:rsidR="006C6A44">
          <w:instrText xml:space="preserve"> PAGEREF _Toc6047 \h </w:instrText>
        </w:r>
        <w:r w:rsidR="006C6A44">
          <w:fldChar w:fldCharType="separate"/>
        </w:r>
        <w:r w:rsidR="003577B8">
          <w:rPr>
            <w:noProof/>
          </w:rPr>
          <w:t>5</w:t>
        </w:r>
        <w:r w:rsidR="006C6A44">
          <w:fldChar w:fldCharType="end"/>
        </w:r>
      </w:hyperlink>
    </w:p>
    <w:p w:rsidR="00F95D49" w:rsidRDefault="007069A3">
      <w:pPr>
        <w:pStyle w:val="20"/>
        <w:tabs>
          <w:tab w:val="right" w:leader="dot" w:pos="8306"/>
        </w:tabs>
        <w:spacing w:line="360" w:lineRule="auto"/>
      </w:pPr>
      <w:hyperlink w:anchor="_Toc27178" w:history="1">
        <w:r w:rsidR="006C6A44">
          <w:rPr>
            <w:rFonts w:ascii="宋体" w:hAnsi="宋体" w:cs="宋体" w:hint="eastAsia"/>
            <w:bCs/>
          </w:rPr>
          <w:t>四、响应文件提交</w:t>
        </w:r>
        <w:r w:rsidR="006C6A44">
          <w:tab/>
        </w:r>
        <w:r w:rsidR="006C6A44">
          <w:fldChar w:fldCharType="begin"/>
        </w:r>
        <w:r w:rsidR="006C6A44">
          <w:instrText xml:space="preserve"> PAGEREF _Toc27178 \h </w:instrText>
        </w:r>
        <w:r w:rsidR="006C6A44">
          <w:fldChar w:fldCharType="separate"/>
        </w:r>
        <w:r w:rsidR="003577B8">
          <w:rPr>
            <w:noProof/>
          </w:rPr>
          <w:t>5</w:t>
        </w:r>
        <w:r w:rsidR="006C6A44">
          <w:fldChar w:fldCharType="end"/>
        </w:r>
      </w:hyperlink>
    </w:p>
    <w:p w:rsidR="00F95D49" w:rsidRDefault="007069A3">
      <w:pPr>
        <w:pStyle w:val="20"/>
        <w:tabs>
          <w:tab w:val="right" w:leader="dot" w:pos="8306"/>
        </w:tabs>
        <w:spacing w:line="360" w:lineRule="auto"/>
      </w:pPr>
      <w:hyperlink w:anchor="_Toc32579" w:history="1">
        <w:r w:rsidR="006C6A44">
          <w:rPr>
            <w:rFonts w:ascii="宋体" w:hAnsi="宋体" w:cs="宋体" w:hint="eastAsia"/>
            <w:bCs/>
          </w:rPr>
          <w:t>五、开启</w:t>
        </w:r>
        <w:r w:rsidR="006C6A44">
          <w:tab/>
        </w:r>
        <w:r w:rsidR="006C6A44">
          <w:fldChar w:fldCharType="begin"/>
        </w:r>
        <w:r w:rsidR="006C6A44">
          <w:instrText xml:space="preserve"> PAGEREF _Toc32579 \h </w:instrText>
        </w:r>
        <w:r w:rsidR="006C6A44">
          <w:fldChar w:fldCharType="separate"/>
        </w:r>
        <w:r w:rsidR="003577B8">
          <w:rPr>
            <w:noProof/>
          </w:rPr>
          <w:t>5</w:t>
        </w:r>
        <w:r w:rsidR="006C6A44">
          <w:fldChar w:fldCharType="end"/>
        </w:r>
      </w:hyperlink>
    </w:p>
    <w:p w:rsidR="00F95D49" w:rsidRDefault="007069A3">
      <w:pPr>
        <w:pStyle w:val="20"/>
        <w:tabs>
          <w:tab w:val="right" w:leader="dot" w:pos="8306"/>
        </w:tabs>
        <w:spacing w:line="360" w:lineRule="auto"/>
      </w:pPr>
      <w:hyperlink w:anchor="_Toc31924" w:history="1">
        <w:r w:rsidR="006C6A44">
          <w:rPr>
            <w:rFonts w:ascii="宋体" w:hAnsi="宋体" w:cs="宋体" w:hint="eastAsia"/>
            <w:bCs/>
          </w:rPr>
          <w:t>六、公告期限</w:t>
        </w:r>
        <w:r w:rsidR="006C6A44">
          <w:tab/>
        </w:r>
        <w:r w:rsidR="006C6A44">
          <w:fldChar w:fldCharType="begin"/>
        </w:r>
        <w:r w:rsidR="006C6A44">
          <w:instrText xml:space="preserve"> PAGEREF _Toc31924 \h </w:instrText>
        </w:r>
        <w:r w:rsidR="006C6A44">
          <w:fldChar w:fldCharType="separate"/>
        </w:r>
        <w:r w:rsidR="003577B8">
          <w:rPr>
            <w:noProof/>
          </w:rPr>
          <w:t>5</w:t>
        </w:r>
        <w:r w:rsidR="006C6A44">
          <w:fldChar w:fldCharType="end"/>
        </w:r>
      </w:hyperlink>
    </w:p>
    <w:p w:rsidR="00F95D49" w:rsidRDefault="007069A3">
      <w:pPr>
        <w:pStyle w:val="20"/>
        <w:tabs>
          <w:tab w:val="right" w:leader="dot" w:pos="8306"/>
        </w:tabs>
        <w:spacing w:line="360" w:lineRule="auto"/>
      </w:pPr>
      <w:hyperlink w:anchor="_Toc25949" w:history="1">
        <w:r w:rsidR="006C6A44">
          <w:rPr>
            <w:rFonts w:ascii="宋体" w:hAnsi="宋体" w:cs="宋体" w:hint="eastAsia"/>
            <w:bCs/>
          </w:rPr>
          <w:t>七、其他补充事宜</w:t>
        </w:r>
        <w:r w:rsidR="006C6A44">
          <w:tab/>
        </w:r>
        <w:r w:rsidR="006C6A44">
          <w:fldChar w:fldCharType="begin"/>
        </w:r>
        <w:r w:rsidR="006C6A44">
          <w:instrText xml:space="preserve"> PAGEREF _Toc25949 \h </w:instrText>
        </w:r>
        <w:r w:rsidR="006C6A44">
          <w:fldChar w:fldCharType="separate"/>
        </w:r>
        <w:r w:rsidR="003577B8">
          <w:rPr>
            <w:noProof/>
          </w:rPr>
          <w:t>5</w:t>
        </w:r>
        <w:r w:rsidR="006C6A44">
          <w:fldChar w:fldCharType="end"/>
        </w:r>
      </w:hyperlink>
    </w:p>
    <w:p w:rsidR="00F95D49" w:rsidRDefault="007069A3">
      <w:pPr>
        <w:pStyle w:val="20"/>
        <w:tabs>
          <w:tab w:val="right" w:leader="dot" w:pos="8306"/>
        </w:tabs>
        <w:spacing w:line="360" w:lineRule="auto"/>
      </w:pPr>
      <w:hyperlink w:anchor="_Toc735" w:history="1">
        <w:r w:rsidR="006C6A44">
          <w:rPr>
            <w:rFonts w:ascii="宋体" w:hAnsi="宋体" w:cs="宋体" w:hint="eastAsia"/>
            <w:bCs/>
          </w:rPr>
          <w:t>八、对本次磋商有任何意见或建议，请按以下方式联系</w:t>
        </w:r>
        <w:r w:rsidR="006C6A44">
          <w:tab/>
        </w:r>
        <w:r w:rsidR="006C6A44">
          <w:fldChar w:fldCharType="begin"/>
        </w:r>
        <w:r w:rsidR="006C6A44">
          <w:instrText xml:space="preserve"> PAGEREF _Toc735 \h </w:instrText>
        </w:r>
        <w:r w:rsidR="006C6A44">
          <w:fldChar w:fldCharType="separate"/>
        </w:r>
        <w:r w:rsidR="003577B8">
          <w:rPr>
            <w:noProof/>
          </w:rPr>
          <w:t>6</w:t>
        </w:r>
        <w:r w:rsidR="006C6A44">
          <w:fldChar w:fldCharType="end"/>
        </w:r>
      </w:hyperlink>
    </w:p>
    <w:p w:rsidR="00F95D49" w:rsidRDefault="007069A3">
      <w:pPr>
        <w:pStyle w:val="10"/>
        <w:tabs>
          <w:tab w:val="right" w:leader="dot" w:pos="8306"/>
        </w:tabs>
        <w:spacing w:line="360" w:lineRule="auto"/>
      </w:pPr>
      <w:hyperlink w:anchor="_Toc29845" w:history="1">
        <w:r w:rsidR="006C6A44">
          <w:rPr>
            <w:rFonts w:ascii="宋体" w:hAnsi="宋体" w:cs="宋体" w:hint="eastAsia"/>
            <w:szCs w:val="30"/>
          </w:rPr>
          <w:t>第二章  供应商须知</w:t>
        </w:r>
        <w:r w:rsidR="006C6A44">
          <w:tab/>
        </w:r>
        <w:r w:rsidR="006C6A44">
          <w:fldChar w:fldCharType="begin"/>
        </w:r>
        <w:r w:rsidR="006C6A44">
          <w:instrText xml:space="preserve"> PAGEREF _Toc29845 \h </w:instrText>
        </w:r>
        <w:r w:rsidR="006C6A44">
          <w:fldChar w:fldCharType="separate"/>
        </w:r>
        <w:r w:rsidR="003577B8">
          <w:rPr>
            <w:noProof/>
          </w:rPr>
          <w:t>7</w:t>
        </w:r>
        <w:r w:rsidR="006C6A44">
          <w:fldChar w:fldCharType="end"/>
        </w:r>
      </w:hyperlink>
    </w:p>
    <w:p w:rsidR="00F95D49" w:rsidRDefault="007069A3">
      <w:pPr>
        <w:pStyle w:val="20"/>
        <w:tabs>
          <w:tab w:val="right" w:leader="dot" w:pos="8306"/>
        </w:tabs>
        <w:spacing w:line="360" w:lineRule="auto"/>
      </w:pPr>
      <w:hyperlink w:anchor="_Toc3762" w:history="1">
        <w:r w:rsidR="006C6A44">
          <w:rPr>
            <w:rFonts w:ascii="宋体" w:hAnsi="宋体" w:cs="宋体" w:hint="eastAsia"/>
            <w:bCs/>
          </w:rPr>
          <w:t>供应商须知前附表</w:t>
        </w:r>
        <w:r w:rsidR="006C6A44">
          <w:tab/>
        </w:r>
        <w:r w:rsidR="006C6A44">
          <w:fldChar w:fldCharType="begin"/>
        </w:r>
        <w:r w:rsidR="006C6A44">
          <w:instrText xml:space="preserve"> PAGEREF _Toc3762 \h </w:instrText>
        </w:r>
        <w:r w:rsidR="006C6A44">
          <w:fldChar w:fldCharType="separate"/>
        </w:r>
        <w:r w:rsidR="003577B8">
          <w:rPr>
            <w:noProof/>
          </w:rPr>
          <w:t>7</w:t>
        </w:r>
        <w:r w:rsidR="006C6A44">
          <w:fldChar w:fldCharType="end"/>
        </w:r>
      </w:hyperlink>
    </w:p>
    <w:p w:rsidR="00F95D49" w:rsidRDefault="007069A3">
      <w:pPr>
        <w:pStyle w:val="20"/>
        <w:tabs>
          <w:tab w:val="right" w:leader="dot" w:pos="8306"/>
        </w:tabs>
        <w:spacing w:line="360" w:lineRule="auto"/>
      </w:pPr>
      <w:hyperlink w:anchor="_Toc18636" w:history="1">
        <w:r w:rsidR="006C6A44">
          <w:rPr>
            <w:rFonts w:ascii="宋体" w:hAnsi="宋体" w:cs="宋体" w:hint="eastAsia"/>
            <w:bCs/>
          </w:rPr>
          <w:t>1.总则</w:t>
        </w:r>
        <w:r w:rsidR="006C6A44">
          <w:tab/>
        </w:r>
        <w:r w:rsidR="006C6A44">
          <w:fldChar w:fldCharType="begin"/>
        </w:r>
        <w:r w:rsidR="006C6A44">
          <w:instrText xml:space="preserve"> PAGEREF _Toc18636 \h </w:instrText>
        </w:r>
        <w:r w:rsidR="006C6A44">
          <w:fldChar w:fldCharType="separate"/>
        </w:r>
        <w:r w:rsidR="003577B8">
          <w:rPr>
            <w:noProof/>
          </w:rPr>
          <w:t>11</w:t>
        </w:r>
        <w:r w:rsidR="006C6A44">
          <w:fldChar w:fldCharType="end"/>
        </w:r>
      </w:hyperlink>
    </w:p>
    <w:p w:rsidR="00F95D49" w:rsidRDefault="007069A3">
      <w:pPr>
        <w:pStyle w:val="20"/>
        <w:tabs>
          <w:tab w:val="right" w:leader="dot" w:pos="8306"/>
        </w:tabs>
        <w:spacing w:line="360" w:lineRule="auto"/>
      </w:pPr>
      <w:hyperlink w:anchor="_Toc16028" w:history="1">
        <w:r w:rsidR="006C6A44">
          <w:rPr>
            <w:rFonts w:ascii="宋体" w:hAnsi="宋体" w:cs="宋体" w:hint="eastAsia"/>
          </w:rPr>
          <w:t>2. 竞争性磋商文件</w:t>
        </w:r>
        <w:r w:rsidR="006C6A44">
          <w:tab/>
        </w:r>
        <w:r w:rsidR="006C6A44">
          <w:fldChar w:fldCharType="begin"/>
        </w:r>
        <w:r w:rsidR="006C6A44">
          <w:instrText xml:space="preserve"> PAGEREF _Toc16028 \h </w:instrText>
        </w:r>
        <w:r w:rsidR="006C6A44">
          <w:fldChar w:fldCharType="separate"/>
        </w:r>
        <w:r w:rsidR="003577B8">
          <w:rPr>
            <w:noProof/>
          </w:rPr>
          <w:t>14</w:t>
        </w:r>
        <w:r w:rsidR="006C6A44">
          <w:fldChar w:fldCharType="end"/>
        </w:r>
      </w:hyperlink>
    </w:p>
    <w:p w:rsidR="00F95D49" w:rsidRDefault="007069A3">
      <w:pPr>
        <w:pStyle w:val="20"/>
        <w:tabs>
          <w:tab w:val="right" w:leader="dot" w:pos="8306"/>
        </w:tabs>
        <w:spacing w:line="360" w:lineRule="auto"/>
      </w:pPr>
      <w:hyperlink w:anchor="_Toc30851" w:history="1">
        <w:r w:rsidR="006C6A44">
          <w:rPr>
            <w:rFonts w:ascii="宋体" w:hAnsi="宋体" w:cs="宋体" w:hint="eastAsia"/>
          </w:rPr>
          <w:t>3. 响应文件</w:t>
        </w:r>
        <w:r w:rsidR="006C6A44">
          <w:tab/>
        </w:r>
        <w:r w:rsidR="006C6A44">
          <w:fldChar w:fldCharType="begin"/>
        </w:r>
        <w:r w:rsidR="006C6A44">
          <w:instrText xml:space="preserve"> PAGEREF _Toc30851 \h </w:instrText>
        </w:r>
        <w:r w:rsidR="006C6A44">
          <w:fldChar w:fldCharType="separate"/>
        </w:r>
        <w:r w:rsidR="003577B8">
          <w:rPr>
            <w:noProof/>
          </w:rPr>
          <w:t>15</w:t>
        </w:r>
        <w:r w:rsidR="006C6A44">
          <w:fldChar w:fldCharType="end"/>
        </w:r>
      </w:hyperlink>
    </w:p>
    <w:p w:rsidR="00F95D49" w:rsidRDefault="007069A3">
      <w:pPr>
        <w:pStyle w:val="20"/>
        <w:tabs>
          <w:tab w:val="right" w:leader="dot" w:pos="8306"/>
        </w:tabs>
        <w:spacing w:line="360" w:lineRule="auto"/>
      </w:pPr>
      <w:hyperlink w:anchor="_Toc8637" w:history="1">
        <w:r w:rsidR="006C6A44">
          <w:rPr>
            <w:rFonts w:ascii="宋体" w:hAnsi="宋体" w:cs="宋体"/>
          </w:rPr>
          <w:t xml:space="preserve">5. </w:t>
        </w:r>
        <w:r w:rsidR="006C6A44">
          <w:rPr>
            <w:rFonts w:ascii="宋体" w:hAnsi="宋体" w:cs="宋体" w:hint="eastAsia"/>
          </w:rPr>
          <w:t>响应文件的评审</w:t>
        </w:r>
        <w:r w:rsidR="006C6A44">
          <w:tab/>
        </w:r>
        <w:r w:rsidR="006C6A44">
          <w:fldChar w:fldCharType="begin"/>
        </w:r>
        <w:r w:rsidR="006C6A44">
          <w:instrText xml:space="preserve"> PAGEREF _Toc8637 \h </w:instrText>
        </w:r>
        <w:r w:rsidR="006C6A44">
          <w:fldChar w:fldCharType="separate"/>
        </w:r>
        <w:r w:rsidR="003577B8">
          <w:rPr>
            <w:noProof/>
          </w:rPr>
          <w:t>17</w:t>
        </w:r>
        <w:r w:rsidR="006C6A44">
          <w:fldChar w:fldCharType="end"/>
        </w:r>
      </w:hyperlink>
    </w:p>
    <w:p w:rsidR="00F95D49" w:rsidRDefault="007069A3">
      <w:pPr>
        <w:pStyle w:val="20"/>
        <w:tabs>
          <w:tab w:val="right" w:leader="dot" w:pos="8306"/>
        </w:tabs>
        <w:spacing w:line="360" w:lineRule="auto"/>
      </w:pPr>
      <w:hyperlink w:anchor="_Toc26223" w:history="1">
        <w:r w:rsidR="006C6A44">
          <w:rPr>
            <w:rFonts w:ascii="宋体" w:hAnsi="宋体" w:cs="宋体" w:hint="eastAsia"/>
          </w:rPr>
          <w:t>6. 确定成交人</w:t>
        </w:r>
        <w:r w:rsidR="006C6A44">
          <w:tab/>
        </w:r>
        <w:r w:rsidR="006C6A44">
          <w:fldChar w:fldCharType="begin"/>
        </w:r>
        <w:r w:rsidR="006C6A44">
          <w:instrText xml:space="preserve"> PAGEREF _Toc26223 \h </w:instrText>
        </w:r>
        <w:r w:rsidR="006C6A44">
          <w:fldChar w:fldCharType="separate"/>
        </w:r>
        <w:r w:rsidR="003577B8">
          <w:rPr>
            <w:noProof/>
          </w:rPr>
          <w:t>18</w:t>
        </w:r>
        <w:r w:rsidR="006C6A44">
          <w:fldChar w:fldCharType="end"/>
        </w:r>
      </w:hyperlink>
    </w:p>
    <w:p w:rsidR="00F95D49" w:rsidRDefault="007069A3">
      <w:pPr>
        <w:pStyle w:val="20"/>
        <w:tabs>
          <w:tab w:val="right" w:leader="dot" w:pos="8306"/>
        </w:tabs>
        <w:spacing w:line="360" w:lineRule="auto"/>
      </w:pPr>
      <w:hyperlink w:anchor="_Toc18342" w:history="1">
        <w:r w:rsidR="006C6A44">
          <w:rPr>
            <w:rFonts w:ascii="宋体" w:hAnsi="宋体" w:cs="宋体" w:hint="eastAsia"/>
          </w:rPr>
          <w:t>7. 合同</w:t>
        </w:r>
        <w:r w:rsidR="006C6A44">
          <w:tab/>
        </w:r>
        <w:r w:rsidR="006C6A44">
          <w:fldChar w:fldCharType="begin"/>
        </w:r>
        <w:r w:rsidR="006C6A44">
          <w:instrText xml:space="preserve"> PAGEREF _Toc18342 \h </w:instrText>
        </w:r>
        <w:r w:rsidR="006C6A44">
          <w:fldChar w:fldCharType="separate"/>
        </w:r>
        <w:r w:rsidR="003577B8">
          <w:rPr>
            <w:noProof/>
          </w:rPr>
          <w:t>18</w:t>
        </w:r>
        <w:r w:rsidR="006C6A44">
          <w:fldChar w:fldCharType="end"/>
        </w:r>
      </w:hyperlink>
    </w:p>
    <w:p w:rsidR="00F95D49" w:rsidRDefault="007069A3">
      <w:pPr>
        <w:pStyle w:val="20"/>
        <w:tabs>
          <w:tab w:val="right" w:leader="dot" w:pos="8306"/>
        </w:tabs>
        <w:spacing w:line="360" w:lineRule="auto"/>
      </w:pPr>
      <w:hyperlink w:anchor="_Toc1229" w:history="1">
        <w:r w:rsidR="006C6A44">
          <w:rPr>
            <w:rFonts w:ascii="宋体" w:hAnsi="宋体" w:cs="宋体"/>
          </w:rPr>
          <w:t xml:space="preserve">8. </w:t>
        </w:r>
        <w:r w:rsidR="006C6A44">
          <w:rPr>
            <w:rFonts w:ascii="宋体" w:hAnsi="宋体" w:cs="宋体" w:hint="eastAsia"/>
          </w:rPr>
          <w:t>废标</w:t>
        </w:r>
        <w:r w:rsidR="006C6A44">
          <w:tab/>
        </w:r>
        <w:r w:rsidR="006C6A44">
          <w:fldChar w:fldCharType="begin"/>
        </w:r>
        <w:r w:rsidR="006C6A44">
          <w:instrText xml:space="preserve"> PAGEREF _Toc1229 \h </w:instrText>
        </w:r>
        <w:r w:rsidR="006C6A44">
          <w:fldChar w:fldCharType="separate"/>
        </w:r>
        <w:r w:rsidR="003577B8">
          <w:rPr>
            <w:noProof/>
          </w:rPr>
          <w:t>19</w:t>
        </w:r>
        <w:r w:rsidR="006C6A44">
          <w:fldChar w:fldCharType="end"/>
        </w:r>
      </w:hyperlink>
    </w:p>
    <w:p w:rsidR="00F95D49" w:rsidRDefault="007069A3">
      <w:pPr>
        <w:pStyle w:val="20"/>
        <w:tabs>
          <w:tab w:val="right" w:leader="dot" w:pos="8306"/>
        </w:tabs>
        <w:spacing w:line="360" w:lineRule="auto"/>
      </w:pPr>
      <w:hyperlink w:anchor="_Toc7906" w:history="1">
        <w:r w:rsidR="006C6A44">
          <w:rPr>
            <w:rFonts w:ascii="宋体" w:hAnsi="宋体" w:cs="宋体" w:hint="eastAsia"/>
          </w:rPr>
          <w:t>9. 纪律和监督</w:t>
        </w:r>
        <w:r w:rsidR="006C6A44">
          <w:tab/>
        </w:r>
        <w:r w:rsidR="006C6A44">
          <w:fldChar w:fldCharType="begin"/>
        </w:r>
        <w:r w:rsidR="006C6A44">
          <w:instrText xml:space="preserve"> PAGEREF _Toc7906 \h </w:instrText>
        </w:r>
        <w:r w:rsidR="006C6A44">
          <w:fldChar w:fldCharType="separate"/>
        </w:r>
        <w:r w:rsidR="003577B8">
          <w:rPr>
            <w:noProof/>
          </w:rPr>
          <w:t>19</w:t>
        </w:r>
        <w:r w:rsidR="006C6A44">
          <w:fldChar w:fldCharType="end"/>
        </w:r>
      </w:hyperlink>
    </w:p>
    <w:p w:rsidR="00F95D49" w:rsidRDefault="007069A3">
      <w:pPr>
        <w:pStyle w:val="20"/>
        <w:tabs>
          <w:tab w:val="right" w:leader="dot" w:pos="8306"/>
        </w:tabs>
        <w:spacing w:line="360" w:lineRule="auto"/>
      </w:pPr>
      <w:hyperlink w:anchor="_Toc16434" w:history="1">
        <w:r w:rsidR="006C6A44">
          <w:rPr>
            <w:rFonts w:ascii="宋体" w:hAnsi="宋体" w:cs="宋体" w:hint="eastAsia"/>
          </w:rPr>
          <w:t>10. 需要补充的其他内容</w:t>
        </w:r>
        <w:r w:rsidR="006C6A44">
          <w:tab/>
        </w:r>
        <w:r w:rsidR="006C6A44">
          <w:fldChar w:fldCharType="begin"/>
        </w:r>
        <w:r w:rsidR="006C6A44">
          <w:instrText xml:space="preserve"> PAGEREF _Toc16434 \h </w:instrText>
        </w:r>
        <w:r w:rsidR="006C6A44">
          <w:fldChar w:fldCharType="separate"/>
        </w:r>
        <w:r w:rsidR="003577B8">
          <w:rPr>
            <w:noProof/>
          </w:rPr>
          <w:t>20</w:t>
        </w:r>
        <w:r w:rsidR="006C6A44">
          <w:fldChar w:fldCharType="end"/>
        </w:r>
      </w:hyperlink>
    </w:p>
    <w:p w:rsidR="00F95D49" w:rsidRDefault="007069A3">
      <w:pPr>
        <w:pStyle w:val="20"/>
        <w:tabs>
          <w:tab w:val="right" w:leader="dot" w:pos="8306"/>
        </w:tabs>
        <w:spacing w:line="360" w:lineRule="auto"/>
      </w:pPr>
      <w:hyperlink w:anchor="_Toc8457" w:history="1">
        <w:r w:rsidR="006C6A44">
          <w:rPr>
            <w:rFonts w:ascii="宋体" w:hAnsi="宋体" w:cs="宋体"/>
          </w:rPr>
          <w:t xml:space="preserve">11. </w:t>
        </w:r>
        <w:r w:rsidR="006C6A44">
          <w:rPr>
            <w:rFonts w:ascii="宋体" w:hAnsi="宋体" w:cs="宋体" w:hint="eastAsia"/>
          </w:rPr>
          <w:t>竞争性磋商文件的解释</w:t>
        </w:r>
        <w:r w:rsidR="006C6A44">
          <w:tab/>
        </w:r>
        <w:r w:rsidR="006C6A44">
          <w:fldChar w:fldCharType="begin"/>
        </w:r>
        <w:r w:rsidR="006C6A44">
          <w:instrText xml:space="preserve"> PAGEREF _Toc8457 \h </w:instrText>
        </w:r>
        <w:r w:rsidR="006C6A44">
          <w:fldChar w:fldCharType="separate"/>
        </w:r>
        <w:r w:rsidR="003577B8">
          <w:rPr>
            <w:noProof/>
          </w:rPr>
          <w:t>20</w:t>
        </w:r>
        <w:r w:rsidR="006C6A44">
          <w:fldChar w:fldCharType="end"/>
        </w:r>
      </w:hyperlink>
    </w:p>
    <w:p w:rsidR="00F95D49" w:rsidRDefault="007069A3">
      <w:pPr>
        <w:pStyle w:val="10"/>
        <w:tabs>
          <w:tab w:val="right" w:leader="dot" w:pos="8306"/>
        </w:tabs>
        <w:spacing w:line="360" w:lineRule="auto"/>
      </w:pPr>
      <w:hyperlink w:anchor="_Toc13793" w:history="1">
        <w:r w:rsidR="006C6A44">
          <w:rPr>
            <w:rFonts w:ascii="宋体" w:hAnsi="宋体" w:cs="宋体" w:hint="eastAsia"/>
            <w:szCs w:val="30"/>
          </w:rPr>
          <w:t>第三章  评审办法</w:t>
        </w:r>
        <w:r w:rsidR="006C6A44">
          <w:tab/>
        </w:r>
        <w:r w:rsidR="006C6A44">
          <w:fldChar w:fldCharType="begin"/>
        </w:r>
        <w:r w:rsidR="006C6A44">
          <w:instrText xml:space="preserve"> PAGEREF _Toc13793 \h </w:instrText>
        </w:r>
        <w:r w:rsidR="006C6A44">
          <w:fldChar w:fldCharType="separate"/>
        </w:r>
        <w:r w:rsidR="003577B8">
          <w:rPr>
            <w:noProof/>
          </w:rPr>
          <w:t>21</w:t>
        </w:r>
        <w:r w:rsidR="006C6A44">
          <w:fldChar w:fldCharType="end"/>
        </w:r>
      </w:hyperlink>
    </w:p>
    <w:p w:rsidR="00F95D49" w:rsidRDefault="007069A3">
      <w:pPr>
        <w:pStyle w:val="20"/>
        <w:tabs>
          <w:tab w:val="right" w:leader="dot" w:pos="8306"/>
        </w:tabs>
        <w:spacing w:line="360" w:lineRule="auto"/>
      </w:pPr>
      <w:hyperlink w:anchor="_Toc46" w:history="1">
        <w:r w:rsidR="006C6A44">
          <w:rPr>
            <w:rFonts w:ascii="宋体" w:hAnsi="宋体" w:cs="宋体" w:hint="eastAsia"/>
          </w:rPr>
          <w:t>一、评审准备</w:t>
        </w:r>
        <w:r w:rsidR="006C6A44">
          <w:tab/>
        </w:r>
        <w:r w:rsidR="006C6A44">
          <w:fldChar w:fldCharType="begin"/>
        </w:r>
        <w:r w:rsidR="006C6A44">
          <w:instrText xml:space="preserve"> PAGEREF _Toc46 \h </w:instrText>
        </w:r>
        <w:r w:rsidR="006C6A44">
          <w:fldChar w:fldCharType="separate"/>
        </w:r>
        <w:r w:rsidR="003577B8">
          <w:rPr>
            <w:noProof/>
          </w:rPr>
          <w:t>21</w:t>
        </w:r>
        <w:r w:rsidR="006C6A44">
          <w:fldChar w:fldCharType="end"/>
        </w:r>
      </w:hyperlink>
    </w:p>
    <w:p w:rsidR="00F95D49" w:rsidRDefault="007069A3">
      <w:pPr>
        <w:pStyle w:val="20"/>
        <w:tabs>
          <w:tab w:val="right" w:leader="dot" w:pos="8306"/>
        </w:tabs>
        <w:spacing w:line="360" w:lineRule="auto"/>
      </w:pPr>
      <w:hyperlink w:anchor="_Toc14844" w:history="1">
        <w:r w:rsidR="006C6A44">
          <w:rPr>
            <w:rFonts w:ascii="宋体" w:hAnsi="宋体" w:cs="宋体" w:hint="eastAsia"/>
          </w:rPr>
          <w:t>二、初步审查</w:t>
        </w:r>
        <w:r w:rsidR="006C6A44">
          <w:tab/>
        </w:r>
        <w:r w:rsidR="006C6A44">
          <w:fldChar w:fldCharType="begin"/>
        </w:r>
        <w:r w:rsidR="006C6A44">
          <w:instrText xml:space="preserve"> PAGEREF _Toc14844 \h </w:instrText>
        </w:r>
        <w:r w:rsidR="006C6A44">
          <w:fldChar w:fldCharType="separate"/>
        </w:r>
        <w:r w:rsidR="003577B8">
          <w:rPr>
            <w:noProof/>
          </w:rPr>
          <w:t>21</w:t>
        </w:r>
        <w:r w:rsidR="006C6A44">
          <w:fldChar w:fldCharType="end"/>
        </w:r>
      </w:hyperlink>
    </w:p>
    <w:p w:rsidR="00F95D49" w:rsidRDefault="007069A3">
      <w:pPr>
        <w:pStyle w:val="20"/>
        <w:tabs>
          <w:tab w:val="right" w:leader="dot" w:pos="8306"/>
        </w:tabs>
        <w:spacing w:line="360" w:lineRule="auto"/>
      </w:pPr>
      <w:hyperlink w:anchor="_Toc26846" w:history="1">
        <w:r w:rsidR="006C6A44">
          <w:rPr>
            <w:rFonts w:ascii="宋体" w:hAnsi="宋体" w:cs="宋体" w:hint="eastAsia"/>
            <w:bCs/>
          </w:rPr>
          <w:t>三、确定合格的供应商名单</w:t>
        </w:r>
        <w:r w:rsidR="006C6A44">
          <w:tab/>
        </w:r>
        <w:r w:rsidR="006C6A44">
          <w:fldChar w:fldCharType="begin"/>
        </w:r>
        <w:r w:rsidR="006C6A44">
          <w:instrText xml:space="preserve"> PAGEREF _Toc26846 \h </w:instrText>
        </w:r>
        <w:r w:rsidR="006C6A44">
          <w:fldChar w:fldCharType="separate"/>
        </w:r>
        <w:r w:rsidR="003577B8">
          <w:rPr>
            <w:noProof/>
          </w:rPr>
          <w:t>22</w:t>
        </w:r>
        <w:r w:rsidR="006C6A44">
          <w:fldChar w:fldCharType="end"/>
        </w:r>
      </w:hyperlink>
    </w:p>
    <w:p w:rsidR="00F95D49" w:rsidRDefault="007069A3">
      <w:pPr>
        <w:pStyle w:val="20"/>
        <w:tabs>
          <w:tab w:val="right" w:leader="dot" w:pos="8306"/>
        </w:tabs>
        <w:spacing w:line="360" w:lineRule="auto"/>
      </w:pPr>
      <w:hyperlink w:anchor="_Toc5126" w:history="1">
        <w:r w:rsidR="006C6A44">
          <w:rPr>
            <w:rFonts w:ascii="宋体" w:hAnsi="宋体" w:cs="宋体" w:hint="eastAsia"/>
            <w:bCs/>
          </w:rPr>
          <w:t>四、磋商</w:t>
        </w:r>
        <w:r w:rsidR="006C6A44">
          <w:tab/>
        </w:r>
        <w:r w:rsidR="006C6A44">
          <w:fldChar w:fldCharType="begin"/>
        </w:r>
        <w:r w:rsidR="006C6A44">
          <w:instrText xml:space="preserve"> PAGEREF _Toc5126 \h </w:instrText>
        </w:r>
        <w:r w:rsidR="006C6A44">
          <w:fldChar w:fldCharType="separate"/>
        </w:r>
        <w:r w:rsidR="003577B8">
          <w:rPr>
            <w:noProof/>
          </w:rPr>
          <w:t>22</w:t>
        </w:r>
        <w:r w:rsidR="006C6A44">
          <w:fldChar w:fldCharType="end"/>
        </w:r>
      </w:hyperlink>
    </w:p>
    <w:p w:rsidR="00F95D49" w:rsidRDefault="007069A3">
      <w:pPr>
        <w:pStyle w:val="20"/>
        <w:tabs>
          <w:tab w:val="right" w:leader="dot" w:pos="8306"/>
        </w:tabs>
        <w:spacing w:line="360" w:lineRule="auto"/>
      </w:pPr>
      <w:hyperlink w:anchor="_Toc17684" w:history="1">
        <w:r w:rsidR="006C6A44">
          <w:rPr>
            <w:rFonts w:ascii="宋体" w:hAnsi="宋体" w:cs="宋体" w:hint="eastAsia"/>
            <w:bCs/>
          </w:rPr>
          <w:t>五、综合评审</w:t>
        </w:r>
        <w:r w:rsidR="006C6A44">
          <w:tab/>
        </w:r>
        <w:r w:rsidR="006C6A44">
          <w:fldChar w:fldCharType="begin"/>
        </w:r>
        <w:r w:rsidR="006C6A44">
          <w:instrText xml:space="preserve"> PAGEREF _Toc17684 \h </w:instrText>
        </w:r>
        <w:r w:rsidR="006C6A44">
          <w:fldChar w:fldCharType="separate"/>
        </w:r>
        <w:r w:rsidR="003577B8">
          <w:rPr>
            <w:noProof/>
          </w:rPr>
          <w:t>23</w:t>
        </w:r>
        <w:r w:rsidR="006C6A44">
          <w:fldChar w:fldCharType="end"/>
        </w:r>
      </w:hyperlink>
    </w:p>
    <w:p w:rsidR="00F95D49" w:rsidRDefault="007069A3">
      <w:pPr>
        <w:pStyle w:val="20"/>
        <w:tabs>
          <w:tab w:val="right" w:leader="dot" w:pos="8306"/>
        </w:tabs>
        <w:spacing w:line="360" w:lineRule="auto"/>
      </w:pPr>
      <w:hyperlink w:anchor="_Toc19591" w:history="1">
        <w:r w:rsidR="006C6A44">
          <w:rPr>
            <w:rFonts w:ascii="宋体" w:hAnsi="宋体" w:cs="宋体" w:hint="eastAsia"/>
            <w:bCs/>
          </w:rPr>
          <w:t>六、推荐成交候选人</w:t>
        </w:r>
        <w:r w:rsidR="006C6A44">
          <w:tab/>
        </w:r>
        <w:r w:rsidR="006C6A44">
          <w:fldChar w:fldCharType="begin"/>
        </w:r>
        <w:r w:rsidR="006C6A44">
          <w:instrText xml:space="preserve"> PAGEREF _Toc19591 \h </w:instrText>
        </w:r>
        <w:r w:rsidR="006C6A44">
          <w:fldChar w:fldCharType="separate"/>
        </w:r>
        <w:r w:rsidR="003577B8">
          <w:rPr>
            <w:noProof/>
          </w:rPr>
          <w:t>25</w:t>
        </w:r>
        <w:r w:rsidR="006C6A44">
          <w:fldChar w:fldCharType="end"/>
        </w:r>
      </w:hyperlink>
    </w:p>
    <w:p w:rsidR="00F95D49" w:rsidRDefault="007069A3">
      <w:pPr>
        <w:pStyle w:val="20"/>
        <w:tabs>
          <w:tab w:val="right" w:leader="dot" w:pos="8306"/>
        </w:tabs>
        <w:spacing w:line="360" w:lineRule="auto"/>
      </w:pPr>
      <w:hyperlink w:anchor="_Toc4042" w:history="1">
        <w:r w:rsidR="006C6A44">
          <w:rPr>
            <w:rFonts w:ascii="宋体" w:hAnsi="宋体" w:cs="宋体" w:hint="eastAsia"/>
            <w:bCs/>
          </w:rPr>
          <w:t>七、评审报告</w:t>
        </w:r>
        <w:r w:rsidR="006C6A44">
          <w:tab/>
        </w:r>
        <w:r w:rsidR="006C6A44">
          <w:fldChar w:fldCharType="begin"/>
        </w:r>
        <w:r w:rsidR="006C6A44">
          <w:instrText xml:space="preserve"> PAGEREF _Toc4042 \h </w:instrText>
        </w:r>
        <w:r w:rsidR="006C6A44">
          <w:fldChar w:fldCharType="separate"/>
        </w:r>
        <w:r w:rsidR="003577B8">
          <w:rPr>
            <w:noProof/>
          </w:rPr>
          <w:t>25</w:t>
        </w:r>
        <w:r w:rsidR="006C6A44">
          <w:fldChar w:fldCharType="end"/>
        </w:r>
      </w:hyperlink>
    </w:p>
    <w:p w:rsidR="00F95D49" w:rsidRDefault="007069A3">
      <w:pPr>
        <w:pStyle w:val="20"/>
        <w:tabs>
          <w:tab w:val="right" w:leader="dot" w:pos="8306"/>
        </w:tabs>
        <w:spacing w:line="360" w:lineRule="auto"/>
      </w:pPr>
      <w:hyperlink w:anchor="_Toc31963" w:history="1">
        <w:r w:rsidR="006C6A44">
          <w:rPr>
            <w:rFonts w:ascii="宋体" w:hAnsi="宋体" w:cs="宋体" w:hint="eastAsia"/>
            <w:bCs/>
          </w:rPr>
          <w:t>八、确定成交供应商</w:t>
        </w:r>
        <w:r w:rsidR="006C6A44">
          <w:tab/>
        </w:r>
        <w:r w:rsidR="006C6A44">
          <w:fldChar w:fldCharType="begin"/>
        </w:r>
        <w:r w:rsidR="006C6A44">
          <w:instrText xml:space="preserve"> PAGEREF _Toc31963 \h </w:instrText>
        </w:r>
        <w:r w:rsidR="006C6A44">
          <w:fldChar w:fldCharType="separate"/>
        </w:r>
        <w:r w:rsidR="003577B8">
          <w:rPr>
            <w:noProof/>
          </w:rPr>
          <w:t>26</w:t>
        </w:r>
        <w:r w:rsidR="006C6A44">
          <w:fldChar w:fldCharType="end"/>
        </w:r>
      </w:hyperlink>
    </w:p>
    <w:p w:rsidR="00F95D49" w:rsidRDefault="007069A3">
      <w:pPr>
        <w:pStyle w:val="20"/>
        <w:tabs>
          <w:tab w:val="right" w:leader="dot" w:pos="8306"/>
        </w:tabs>
        <w:spacing w:line="360" w:lineRule="auto"/>
      </w:pPr>
      <w:hyperlink w:anchor="_Toc1550" w:history="1">
        <w:r w:rsidR="006C6A44">
          <w:rPr>
            <w:rFonts w:ascii="宋体" w:hAnsi="宋体" w:cs="宋体" w:hint="eastAsia"/>
            <w:bCs/>
          </w:rPr>
          <w:t>九、澄清、说明或补正</w:t>
        </w:r>
        <w:r w:rsidR="006C6A44">
          <w:tab/>
        </w:r>
        <w:r w:rsidR="006C6A44">
          <w:fldChar w:fldCharType="begin"/>
        </w:r>
        <w:r w:rsidR="006C6A44">
          <w:instrText xml:space="preserve"> PAGEREF _Toc1550 \h </w:instrText>
        </w:r>
        <w:r w:rsidR="006C6A44">
          <w:fldChar w:fldCharType="separate"/>
        </w:r>
        <w:r w:rsidR="003577B8">
          <w:rPr>
            <w:noProof/>
          </w:rPr>
          <w:t>26</w:t>
        </w:r>
        <w:r w:rsidR="006C6A44">
          <w:fldChar w:fldCharType="end"/>
        </w:r>
      </w:hyperlink>
    </w:p>
    <w:p w:rsidR="00F95D49" w:rsidRDefault="007069A3">
      <w:pPr>
        <w:pStyle w:val="20"/>
        <w:tabs>
          <w:tab w:val="right" w:leader="dot" w:pos="8306"/>
        </w:tabs>
        <w:spacing w:line="360" w:lineRule="auto"/>
      </w:pPr>
      <w:hyperlink w:anchor="_Toc23152" w:history="1">
        <w:r w:rsidR="006C6A44">
          <w:rPr>
            <w:rFonts w:ascii="宋体" w:hAnsi="宋体" w:cs="宋体" w:hint="eastAsia"/>
            <w:bCs/>
          </w:rPr>
          <w:t>十、评审过程中特殊情况的处理规定</w:t>
        </w:r>
        <w:r w:rsidR="006C6A44">
          <w:tab/>
        </w:r>
        <w:r w:rsidR="006C6A44">
          <w:fldChar w:fldCharType="begin"/>
        </w:r>
        <w:r w:rsidR="006C6A44">
          <w:instrText xml:space="preserve"> PAGEREF _Toc23152 \h </w:instrText>
        </w:r>
        <w:r w:rsidR="006C6A44">
          <w:fldChar w:fldCharType="separate"/>
        </w:r>
        <w:r w:rsidR="003577B8">
          <w:rPr>
            <w:noProof/>
          </w:rPr>
          <w:t>26</w:t>
        </w:r>
        <w:r w:rsidR="006C6A44">
          <w:fldChar w:fldCharType="end"/>
        </w:r>
      </w:hyperlink>
    </w:p>
    <w:p w:rsidR="00F95D49" w:rsidRDefault="007069A3">
      <w:pPr>
        <w:pStyle w:val="20"/>
        <w:tabs>
          <w:tab w:val="right" w:leader="dot" w:pos="8306"/>
        </w:tabs>
        <w:spacing w:line="360" w:lineRule="auto"/>
      </w:pPr>
      <w:hyperlink w:anchor="_Toc10695" w:history="1">
        <w:r w:rsidR="006C6A44">
          <w:rPr>
            <w:rFonts w:ascii="宋体" w:hAnsi="宋体" w:cs="宋体" w:hint="eastAsia"/>
            <w:bCs/>
          </w:rPr>
          <w:t>十一、无效响应的判定</w:t>
        </w:r>
        <w:r w:rsidR="006C6A44">
          <w:tab/>
        </w:r>
        <w:r w:rsidR="006C6A44">
          <w:fldChar w:fldCharType="begin"/>
        </w:r>
        <w:r w:rsidR="006C6A44">
          <w:instrText xml:space="preserve"> PAGEREF _Toc10695 \h </w:instrText>
        </w:r>
        <w:r w:rsidR="006C6A44">
          <w:fldChar w:fldCharType="separate"/>
        </w:r>
        <w:r w:rsidR="003577B8">
          <w:rPr>
            <w:noProof/>
          </w:rPr>
          <w:t>28</w:t>
        </w:r>
        <w:r w:rsidR="006C6A44">
          <w:fldChar w:fldCharType="end"/>
        </w:r>
      </w:hyperlink>
    </w:p>
    <w:p w:rsidR="00F95D49" w:rsidRDefault="007069A3">
      <w:pPr>
        <w:pStyle w:val="10"/>
        <w:tabs>
          <w:tab w:val="right" w:leader="dot" w:pos="8306"/>
        </w:tabs>
        <w:spacing w:line="360" w:lineRule="auto"/>
      </w:pPr>
      <w:hyperlink w:anchor="_Toc16640" w:history="1">
        <w:r w:rsidR="006C6A44">
          <w:rPr>
            <w:rFonts w:ascii="宋体" w:hAnsi="宋体" w:cs="宋体" w:hint="eastAsia"/>
            <w:szCs w:val="30"/>
          </w:rPr>
          <w:t>第四章  采购需求</w:t>
        </w:r>
        <w:r w:rsidR="006C6A44">
          <w:tab/>
        </w:r>
        <w:r w:rsidR="006C6A44">
          <w:fldChar w:fldCharType="begin"/>
        </w:r>
        <w:r w:rsidR="006C6A44">
          <w:instrText xml:space="preserve"> PAGEREF _Toc16640 \h </w:instrText>
        </w:r>
        <w:r w:rsidR="006C6A44">
          <w:fldChar w:fldCharType="separate"/>
        </w:r>
        <w:r w:rsidR="003577B8">
          <w:rPr>
            <w:noProof/>
          </w:rPr>
          <w:t>1</w:t>
        </w:r>
        <w:r w:rsidR="006C6A44">
          <w:fldChar w:fldCharType="end"/>
        </w:r>
      </w:hyperlink>
    </w:p>
    <w:p w:rsidR="00F95D49" w:rsidRDefault="007069A3">
      <w:pPr>
        <w:pStyle w:val="20"/>
        <w:tabs>
          <w:tab w:val="right" w:leader="dot" w:pos="8306"/>
        </w:tabs>
        <w:spacing w:line="360" w:lineRule="auto"/>
      </w:pPr>
      <w:hyperlink w:anchor="_Toc27527" w:history="1">
        <w:r w:rsidR="006C6A44">
          <w:rPr>
            <w:rFonts w:ascii="宋体" w:hAnsi="宋体" w:cs="宋体" w:hint="eastAsia"/>
            <w:bCs/>
          </w:rPr>
          <w:t>一、项目概况</w:t>
        </w:r>
        <w:r w:rsidR="006C6A44">
          <w:tab/>
        </w:r>
        <w:r w:rsidR="006C6A44">
          <w:fldChar w:fldCharType="begin"/>
        </w:r>
        <w:r w:rsidR="006C6A44">
          <w:instrText xml:space="preserve"> PAGEREF _Toc27527 \h </w:instrText>
        </w:r>
        <w:r w:rsidR="006C6A44">
          <w:fldChar w:fldCharType="separate"/>
        </w:r>
        <w:r w:rsidR="003577B8">
          <w:rPr>
            <w:noProof/>
          </w:rPr>
          <w:t>1</w:t>
        </w:r>
        <w:r w:rsidR="006C6A44">
          <w:fldChar w:fldCharType="end"/>
        </w:r>
      </w:hyperlink>
    </w:p>
    <w:p w:rsidR="00F95D49" w:rsidRDefault="007069A3">
      <w:pPr>
        <w:pStyle w:val="20"/>
        <w:tabs>
          <w:tab w:val="right" w:leader="dot" w:pos="8306"/>
        </w:tabs>
        <w:spacing w:line="360" w:lineRule="auto"/>
      </w:pPr>
      <w:hyperlink w:anchor="_Toc23434" w:history="1">
        <w:r w:rsidR="006C6A44">
          <w:rPr>
            <w:rFonts w:ascii="宋体" w:hAnsi="宋体" w:cs="宋体" w:hint="eastAsia"/>
            <w:bCs/>
          </w:rPr>
          <w:t>二、工程量清单（具体内容详见招标控制价清单及编制说明）</w:t>
        </w:r>
        <w:r w:rsidR="006C6A44">
          <w:tab/>
        </w:r>
        <w:r w:rsidR="006C6A44">
          <w:fldChar w:fldCharType="begin"/>
        </w:r>
        <w:r w:rsidR="006C6A44">
          <w:instrText xml:space="preserve"> PAGEREF _Toc23434 \h </w:instrText>
        </w:r>
        <w:r w:rsidR="006C6A44">
          <w:fldChar w:fldCharType="separate"/>
        </w:r>
        <w:r w:rsidR="003577B8">
          <w:rPr>
            <w:noProof/>
          </w:rPr>
          <w:t>1</w:t>
        </w:r>
        <w:r w:rsidR="006C6A44">
          <w:fldChar w:fldCharType="end"/>
        </w:r>
      </w:hyperlink>
    </w:p>
    <w:p w:rsidR="00F95D49" w:rsidRDefault="007069A3">
      <w:pPr>
        <w:pStyle w:val="20"/>
        <w:tabs>
          <w:tab w:val="right" w:leader="dot" w:pos="8306"/>
        </w:tabs>
        <w:spacing w:line="360" w:lineRule="auto"/>
      </w:pPr>
      <w:hyperlink w:anchor="_Toc15399" w:history="1">
        <w:r w:rsidR="006C6A44">
          <w:rPr>
            <w:rFonts w:ascii="宋体" w:hAnsi="宋体" w:cs="宋体" w:hint="eastAsia"/>
            <w:bCs/>
          </w:rPr>
          <w:t>三、技术规范</w:t>
        </w:r>
        <w:r w:rsidR="006C6A44">
          <w:tab/>
        </w:r>
        <w:r w:rsidR="006C6A44">
          <w:fldChar w:fldCharType="begin"/>
        </w:r>
        <w:r w:rsidR="006C6A44">
          <w:instrText xml:space="preserve"> PAGEREF _Toc15399 \h </w:instrText>
        </w:r>
        <w:r w:rsidR="006C6A44">
          <w:fldChar w:fldCharType="separate"/>
        </w:r>
        <w:r w:rsidR="003577B8">
          <w:rPr>
            <w:noProof/>
          </w:rPr>
          <w:t>1</w:t>
        </w:r>
        <w:r w:rsidR="006C6A44">
          <w:fldChar w:fldCharType="end"/>
        </w:r>
      </w:hyperlink>
    </w:p>
    <w:p w:rsidR="00F95D49" w:rsidRDefault="007069A3">
      <w:pPr>
        <w:pStyle w:val="20"/>
        <w:tabs>
          <w:tab w:val="right" w:leader="dot" w:pos="8306"/>
        </w:tabs>
        <w:spacing w:line="360" w:lineRule="auto"/>
      </w:pPr>
      <w:hyperlink w:anchor="_Toc18963" w:history="1">
        <w:r w:rsidR="006C6A44">
          <w:rPr>
            <w:rFonts w:ascii="宋体" w:hAnsi="宋体" w:cs="宋体" w:hint="eastAsia"/>
            <w:bCs/>
          </w:rPr>
          <w:t>四、商务部分</w:t>
        </w:r>
        <w:r w:rsidR="006C6A44">
          <w:tab/>
        </w:r>
        <w:r w:rsidR="006C6A44">
          <w:fldChar w:fldCharType="begin"/>
        </w:r>
        <w:r w:rsidR="006C6A44">
          <w:instrText xml:space="preserve"> PAGEREF _Toc18963 \h </w:instrText>
        </w:r>
        <w:r w:rsidR="006C6A44">
          <w:fldChar w:fldCharType="separate"/>
        </w:r>
        <w:r w:rsidR="003577B8">
          <w:rPr>
            <w:noProof/>
          </w:rPr>
          <w:t>1</w:t>
        </w:r>
        <w:r w:rsidR="006C6A44">
          <w:fldChar w:fldCharType="end"/>
        </w:r>
      </w:hyperlink>
    </w:p>
    <w:p w:rsidR="00F95D49" w:rsidRDefault="007069A3">
      <w:pPr>
        <w:pStyle w:val="20"/>
        <w:tabs>
          <w:tab w:val="right" w:leader="dot" w:pos="8306"/>
        </w:tabs>
        <w:spacing w:line="360" w:lineRule="auto"/>
      </w:pPr>
      <w:hyperlink w:anchor="_Toc3065" w:history="1">
        <w:r w:rsidR="006C6A44">
          <w:rPr>
            <w:rFonts w:ascii="宋体" w:hAnsi="宋体" w:cs="宋体" w:hint="eastAsia"/>
            <w:bCs/>
          </w:rPr>
          <w:t>五、本项目采购标的对应的中小企业划分标准所属行业为建筑业。</w:t>
        </w:r>
        <w:r w:rsidR="006C6A44">
          <w:tab/>
        </w:r>
        <w:r w:rsidR="006C6A44">
          <w:fldChar w:fldCharType="begin"/>
        </w:r>
        <w:r w:rsidR="006C6A44">
          <w:instrText xml:space="preserve"> PAGEREF _Toc3065 \h </w:instrText>
        </w:r>
        <w:r w:rsidR="006C6A44">
          <w:fldChar w:fldCharType="separate"/>
        </w:r>
        <w:r w:rsidR="003577B8">
          <w:rPr>
            <w:noProof/>
          </w:rPr>
          <w:t>1</w:t>
        </w:r>
        <w:r w:rsidR="006C6A44">
          <w:fldChar w:fldCharType="end"/>
        </w:r>
      </w:hyperlink>
    </w:p>
    <w:p w:rsidR="00F95D49" w:rsidRDefault="007069A3">
      <w:pPr>
        <w:pStyle w:val="20"/>
        <w:tabs>
          <w:tab w:val="right" w:leader="dot" w:pos="8306"/>
        </w:tabs>
        <w:spacing w:line="360" w:lineRule="auto"/>
      </w:pPr>
      <w:hyperlink w:anchor="_Toc21112" w:history="1">
        <w:r w:rsidR="006C6A44">
          <w:rPr>
            <w:rFonts w:ascii="宋体" w:hAnsi="宋体" w:cs="宋体" w:hint="eastAsia"/>
            <w:bCs/>
          </w:rPr>
          <w:t>六、其他说明</w:t>
        </w:r>
        <w:r w:rsidR="006C6A44">
          <w:tab/>
        </w:r>
        <w:r w:rsidR="006C6A44">
          <w:fldChar w:fldCharType="begin"/>
        </w:r>
        <w:r w:rsidR="006C6A44">
          <w:instrText xml:space="preserve"> PAGEREF _Toc21112 \h </w:instrText>
        </w:r>
        <w:r w:rsidR="006C6A44">
          <w:fldChar w:fldCharType="separate"/>
        </w:r>
        <w:r w:rsidR="003577B8">
          <w:rPr>
            <w:noProof/>
          </w:rPr>
          <w:t>1</w:t>
        </w:r>
        <w:r w:rsidR="006C6A44">
          <w:fldChar w:fldCharType="end"/>
        </w:r>
      </w:hyperlink>
    </w:p>
    <w:p w:rsidR="00F95D49" w:rsidRDefault="007069A3">
      <w:pPr>
        <w:pStyle w:val="20"/>
        <w:tabs>
          <w:tab w:val="right" w:leader="dot" w:pos="8306"/>
        </w:tabs>
        <w:spacing w:line="360" w:lineRule="auto"/>
      </w:pPr>
      <w:hyperlink w:anchor="_Toc11478" w:history="1">
        <w:r w:rsidR="006C6A44">
          <w:rPr>
            <w:rFonts w:hAnsi="宋体" w:cs="宋体" w:hint="eastAsia"/>
            <w:bCs/>
          </w:rPr>
          <w:t>七、投标报价说明</w:t>
        </w:r>
        <w:r w:rsidR="006C6A44">
          <w:tab/>
        </w:r>
        <w:r w:rsidR="006C6A44">
          <w:fldChar w:fldCharType="begin"/>
        </w:r>
        <w:r w:rsidR="006C6A44">
          <w:instrText xml:space="preserve"> PAGEREF _Toc11478 \h </w:instrText>
        </w:r>
        <w:r w:rsidR="006C6A44">
          <w:fldChar w:fldCharType="separate"/>
        </w:r>
        <w:r w:rsidR="003577B8">
          <w:rPr>
            <w:noProof/>
          </w:rPr>
          <w:t>4</w:t>
        </w:r>
        <w:r w:rsidR="006C6A44">
          <w:fldChar w:fldCharType="end"/>
        </w:r>
      </w:hyperlink>
    </w:p>
    <w:p w:rsidR="00F95D49" w:rsidRDefault="007069A3">
      <w:pPr>
        <w:pStyle w:val="10"/>
        <w:tabs>
          <w:tab w:val="right" w:leader="dot" w:pos="8306"/>
        </w:tabs>
        <w:spacing w:line="360" w:lineRule="auto"/>
      </w:pPr>
      <w:hyperlink w:anchor="_Toc23774" w:history="1">
        <w:r w:rsidR="006C6A44">
          <w:rPr>
            <w:rFonts w:ascii="宋体" w:hAnsi="宋体" w:cs="宋体" w:hint="eastAsia"/>
            <w:szCs w:val="30"/>
          </w:rPr>
          <w:t>第五章  合同条款及格式</w:t>
        </w:r>
        <w:r w:rsidR="006C6A44">
          <w:tab/>
        </w:r>
        <w:r w:rsidR="006C6A44">
          <w:fldChar w:fldCharType="begin"/>
        </w:r>
        <w:r w:rsidR="006C6A44">
          <w:instrText xml:space="preserve"> PAGEREF _Toc23774 \h </w:instrText>
        </w:r>
        <w:r w:rsidR="006C6A44">
          <w:fldChar w:fldCharType="separate"/>
        </w:r>
        <w:r w:rsidR="003577B8">
          <w:rPr>
            <w:noProof/>
          </w:rPr>
          <w:t>5</w:t>
        </w:r>
        <w:r w:rsidR="006C6A44">
          <w:fldChar w:fldCharType="end"/>
        </w:r>
      </w:hyperlink>
    </w:p>
    <w:p w:rsidR="00F95D49" w:rsidRDefault="007069A3">
      <w:pPr>
        <w:pStyle w:val="10"/>
        <w:tabs>
          <w:tab w:val="right" w:leader="dot" w:pos="8306"/>
        </w:tabs>
        <w:spacing w:line="360" w:lineRule="auto"/>
      </w:pPr>
      <w:hyperlink w:anchor="_Toc30035" w:history="1">
        <w:r w:rsidR="006C6A44">
          <w:rPr>
            <w:rFonts w:ascii="宋体" w:hAnsi="宋体" w:cs="宋体" w:hint="eastAsia"/>
            <w:szCs w:val="30"/>
          </w:rPr>
          <w:t>第六章  响应文件的编制和格式</w:t>
        </w:r>
        <w:r w:rsidR="006C6A44">
          <w:tab/>
        </w:r>
        <w:r w:rsidR="006C6A44">
          <w:fldChar w:fldCharType="begin"/>
        </w:r>
        <w:r w:rsidR="006C6A44">
          <w:instrText xml:space="preserve"> PAGEREF _Toc30035 \h </w:instrText>
        </w:r>
        <w:r w:rsidR="006C6A44">
          <w:fldChar w:fldCharType="separate"/>
        </w:r>
        <w:r w:rsidR="003577B8">
          <w:rPr>
            <w:noProof/>
          </w:rPr>
          <w:t>5</w:t>
        </w:r>
        <w:r w:rsidR="006C6A44">
          <w:fldChar w:fldCharType="end"/>
        </w:r>
      </w:hyperlink>
    </w:p>
    <w:p w:rsidR="00F95D49" w:rsidRDefault="007069A3">
      <w:pPr>
        <w:pStyle w:val="20"/>
        <w:tabs>
          <w:tab w:val="right" w:leader="dot" w:pos="8306"/>
        </w:tabs>
        <w:spacing w:line="360" w:lineRule="auto"/>
      </w:pPr>
      <w:hyperlink w:anchor="_Toc16507" w:history="1">
        <w:r w:rsidR="006C6A44">
          <w:rPr>
            <w:rFonts w:ascii="宋体" w:hAnsi="宋体" w:cs="宋体" w:hint="eastAsia"/>
          </w:rPr>
          <w:t>1.响应文件的构成</w:t>
        </w:r>
        <w:r w:rsidR="006C6A44">
          <w:tab/>
        </w:r>
        <w:r w:rsidR="006C6A44">
          <w:fldChar w:fldCharType="begin"/>
        </w:r>
        <w:r w:rsidR="006C6A44">
          <w:instrText xml:space="preserve"> PAGEREF _Toc16507 \h </w:instrText>
        </w:r>
        <w:r w:rsidR="006C6A44">
          <w:fldChar w:fldCharType="separate"/>
        </w:r>
        <w:r w:rsidR="003577B8">
          <w:rPr>
            <w:noProof/>
          </w:rPr>
          <w:t>46</w:t>
        </w:r>
        <w:r w:rsidR="006C6A44">
          <w:fldChar w:fldCharType="end"/>
        </w:r>
      </w:hyperlink>
    </w:p>
    <w:p w:rsidR="00F95D49" w:rsidRDefault="007069A3">
      <w:pPr>
        <w:pStyle w:val="20"/>
        <w:tabs>
          <w:tab w:val="right" w:leader="dot" w:pos="8306"/>
        </w:tabs>
        <w:spacing w:line="360" w:lineRule="auto"/>
      </w:pPr>
      <w:hyperlink w:anchor="_Toc14047" w:history="1">
        <w:r w:rsidR="006C6A44">
          <w:rPr>
            <w:rFonts w:ascii="宋体" w:hAnsi="宋体" w:cs="宋体" w:hint="eastAsia"/>
          </w:rPr>
          <w:t>2.响应文件的编制内容及编制要求</w:t>
        </w:r>
        <w:r w:rsidR="006C6A44">
          <w:tab/>
        </w:r>
        <w:r w:rsidR="006C6A44">
          <w:fldChar w:fldCharType="begin"/>
        </w:r>
        <w:r w:rsidR="006C6A44">
          <w:instrText xml:space="preserve"> PAGEREF _Toc14047 \h </w:instrText>
        </w:r>
        <w:r w:rsidR="006C6A44">
          <w:fldChar w:fldCharType="separate"/>
        </w:r>
        <w:r w:rsidR="003577B8">
          <w:rPr>
            <w:noProof/>
          </w:rPr>
          <w:t>46</w:t>
        </w:r>
        <w:r w:rsidR="006C6A44">
          <w:fldChar w:fldCharType="end"/>
        </w:r>
      </w:hyperlink>
    </w:p>
    <w:p w:rsidR="00F95D49" w:rsidRDefault="007069A3">
      <w:pPr>
        <w:pStyle w:val="20"/>
        <w:tabs>
          <w:tab w:val="right" w:leader="dot" w:pos="8306"/>
        </w:tabs>
        <w:spacing w:line="360" w:lineRule="auto"/>
      </w:pPr>
      <w:hyperlink w:anchor="_Toc19406" w:history="1">
        <w:r w:rsidR="006C6A44">
          <w:rPr>
            <w:rFonts w:ascii="宋体" w:hAnsi="宋体" w:cs="宋体" w:hint="eastAsia"/>
          </w:rPr>
          <w:t>3.响应文件参考格式</w:t>
        </w:r>
        <w:r w:rsidR="006C6A44">
          <w:tab/>
        </w:r>
        <w:r w:rsidR="006C6A44">
          <w:fldChar w:fldCharType="begin"/>
        </w:r>
        <w:r w:rsidR="006C6A44">
          <w:instrText xml:space="preserve"> PAGEREF _Toc19406 \h </w:instrText>
        </w:r>
        <w:r w:rsidR="006C6A44">
          <w:fldChar w:fldCharType="separate"/>
        </w:r>
        <w:r w:rsidR="003577B8">
          <w:rPr>
            <w:noProof/>
          </w:rPr>
          <w:t>48</w:t>
        </w:r>
        <w:r w:rsidR="006C6A44">
          <w:fldChar w:fldCharType="end"/>
        </w:r>
      </w:hyperlink>
    </w:p>
    <w:p w:rsidR="00F95D49" w:rsidRDefault="006C6A44">
      <w:pPr>
        <w:pStyle w:val="affd"/>
        <w:spacing w:before="0" w:after="0" w:line="336" w:lineRule="auto"/>
        <w:ind w:firstLine="0"/>
        <w:jc w:val="center"/>
        <w:rPr>
          <w:rFonts w:ascii="宋体" w:hAnsi="宋体" w:cs="宋体"/>
          <w:b/>
          <w:bCs/>
          <w:szCs w:val="30"/>
        </w:rPr>
        <w:sectPr w:rsidR="00F95D49">
          <w:footerReference w:type="default" r:id="rId9"/>
          <w:pgSz w:w="11906" w:h="16838"/>
          <w:pgMar w:top="1440" w:right="1800" w:bottom="1440" w:left="1800" w:header="850" w:footer="992" w:gutter="0"/>
          <w:pgNumType w:start="1"/>
          <w:cols w:space="720"/>
          <w:docGrid w:linePitch="360"/>
        </w:sectPr>
      </w:pPr>
      <w:r>
        <w:rPr>
          <w:rFonts w:ascii="宋体" w:hAnsi="宋体" w:cs="宋体" w:hint="eastAsia"/>
          <w:bCs/>
          <w:szCs w:val="30"/>
        </w:rPr>
        <w:fldChar w:fldCharType="end"/>
      </w:r>
      <w:bookmarkStart w:id="6" w:name="_Toc383623672"/>
      <w:bookmarkStart w:id="7" w:name="_Toc426469868"/>
      <w:bookmarkStart w:id="8" w:name="_Toc390098840"/>
      <w:bookmarkStart w:id="9" w:name="_Toc468783586"/>
      <w:bookmarkStart w:id="10" w:name="_Toc383625993"/>
      <w:bookmarkStart w:id="11" w:name="_Toc383587456"/>
      <w:bookmarkStart w:id="12" w:name="_Toc383623944"/>
      <w:bookmarkStart w:id="13" w:name="_Toc383679746"/>
      <w:bookmarkStart w:id="14" w:name="_Toc390246905"/>
      <w:bookmarkStart w:id="15" w:name="_Toc390099018"/>
      <w:bookmarkStart w:id="16" w:name="_Toc383698647"/>
      <w:bookmarkStart w:id="17" w:name="_Toc382813966"/>
      <w:bookmarkStart w:id="18" w:name="_Toc20823272"/>
      <w:bookmarkStart w:id="19" w:name="_Toc479757206"/>
      <w:bookmarkStart w:id="20" w:name="_Toc382812472"/>
      <w:bookmarkStart w:id="21" w:name="_Toc523127445"/>
      <w:bookmarkStart w:id="22" w:name="_Toc513029200"/>
      <w:bookmarkStart w:id="23" w:name="_Toc16938516"/>
      <w:bookmarkStart w:id="24" w:name="_Toc382813885"/>
    </w:p>
    <w:p w:rsidR="00F95D49" w:rsidRDefault="006C6A44">
      <w:pPr>
        <w:pStyle w:val="affd"/>
        <w:ind w:firstLine="0"/>
        <w:jc w:val="center"/>
        <w:outlineLvl w:val="0"/>
        <w:rPr>
          <w:rFonts w:ascii="宋体" w:hAnsi="宋体" w:cs="宋体"/>
          <w:b/>
          <w:bCs/>
          <w:sz w:val="32"/>
          <w:szCs w:val="32"/>
        </w:rPr>
      </w:pPr>
      <w:bookmarkStart w:id="25" w:name="_Toc29181"/>
      <w:r>
        <w:rPr>
          <w:rFonts w:ascii="宋体" w:hAnsi="宋体" w:cs="宋体" w:hint="eastAsia"/>
          <w:b/>
          <w:sz w:val="30"/>
          <w:szCs w:val="30"/>
        </w:rPr>
        <w:lastRenderedPageBreak/>
        <w:t>第一章</w:t>
      </w:r>
      <w:bookmarkStart w:id="26" w:name="_Hlk119310047"/>
      <w:r>
        <w:rPr>
          <w:rFonts w:ascii="宋体" w:hAnsi="宋体" w:cs="宋体" w:hint="eastAsia"/>
          <w:b/>
          <w:sz w:val="30"/>
          <w:szCs w:val="30"/>
        </w:rPr>
        <w:t xml:space="preserve">  竞争性磋商公告</w:t>
      </w:r>
      <w:bookmarkEnd w:id="25"/>
    </w:p>
    <w:tbl>
      <w:tblPr>
        <w:tblW w:w="88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42"/>
      </w:tblGrid>
      <w:tr w:rsidR="00F95D49">
        <w:trPr>
          <w:trHeight w:val="1947"/>
        </w:trPr>
        <w:tc>
          <w:tcPr>
            <w:tcW w:w="8842" w:type="dxa"/>
          </w:tcPr>
          <w:p w:rsidR="00F95D49" w:rsidRDefault="006C6A44">
            <w:pPr>
              <w:pStyle w:val="116"/>
              <w:spacing w:before="0" w:beforeAutospacing="0" w:after="0" w:afterAutospacing="0" w:line="360" w:lineRule="auto"/>
              <w:jc w:val="both"/>
            </w:pPr>
            <w:r>
              <w:rPr>
                <w:rFonts w:hint="eastAsia"/>
              </w:rPr>
              <w:t>项目概况</w:t>
            </w:r>
          </w:p>
          <w:p w:rsidR="00F95D49" w:rsidRDefault="006C6A44" w:rsidP="00E35DFE">
            <w:pPr>
              <w:pBdr>
                <w:top w:val="none" w:sz="0" w:space="0" w:color="000000"/>
                <w:left w:val="none" w:sz="0" w:space="0" w:color="000000"/>
                <w:bottom w:val="none" w:sz="0" w:space="0" w:color="000000"/>
                <w:right w:val="none" w:sz="0" w:space="0" w:color="000000"/>
              </w:pBdr>
              <w:spacing w:line="360" w:lineRule="auto"/>
              <w:ind w:firstLine="480"/>
              <w:rPr>
                <w:rFonts w:ascii="宋体" w:hAnsi="宋体" w:cs="宋体"/>
                <w:sz w:val="24"/>
              </w:rPr>
            </w:pPr>
            <w:r>
              <w:rPr>
                <w:rFonts w:ascii="宋体" w:hAnsi="宋体" w:cs="宋体" w:hint="eastAsia"/>
                <w:sz w:val="24"/>
                <w:u w:val="single"/>
              </w:rPr>
              <w:t>定慧路（通站路-兴园路）改造工程（</w:t>
            </w:r>
            <w:r w:rsidR="00F86E80" w:rsidRPr="00F86E80">
              <w:rPr>
                <w:rFonts w:ascii="宋体" w:hAnsi="宋体" w:cs="宋体"/>
                <w:sz w:val="24"/>
                <w:u w:val="single"/>
              </w:rPr>
              <w:t>JSZC-321283-HJZJ-C2026-0007</w:t>
            </w:r>
            <w:r>
              <w:rPr>
                <w:rFonts w:ascii="宋体" w:hAnsi="宋体" w:cs="宋体" w:hint="eastAsia"/>
                <w:sz w:val="24"/>
                <w:u w:val="single"/>
              </w:rPr>
              <w:t>）</w:t>
            </w:r>
            <w:r>
              <w:rPr>
                <w:rFonts w:ascii="宋体" w:hAnsi="宋体" w:cs="宋体" w:hint="eastAsia"/>
                <w:sz w:val="24"/>
              </w:rPr>
              <w:t>采购项目的潜在供应商</w:t>
            </w:r>
            <w:r>
              <w:rPr>
                <w:rFonts w:ascii="宋体" w:hAnsi="宋体" w:cs="宋体" w:hint="eastAsia"/>
                <w:sz w:val="24"/>
                <w:u w:val="single"/>
              </w:rPr>
              <w:t>应在供应商完成注册并办理CA证书后登录“江苏政府采购‘苏</w:t>
            </w:r>
            <w:proofErr w:type="gramStart"/>
            <w:r>
              <w:rPr>
                <w:rFonts w:ascii="宋体" w:hAnsi="宋体" w:cs="宋体" w:hint="eastAsia"/>
                <w:sz w:val="24"/>
                <w:u w:val="single"/>
              </w:rPr>
              <w:t>采云</w:t>
            </w:r>
            <w:proofErr w:type="gramEnd"/>
            <w:r>
              <w:rPr>
                <w:rFonts w:ascii="宋体" w:hAnsi="宋体" w:cs="宋体" w:hint="eastAsia"/>
                <w:sz w:val="24"/>
                <w:u w:val="single"/>
              </w:rPr>
              <w:t>’系统”下载本项目磋商文件</w:t>
            </w:r>
            <w:r>
              <w:rPr>
                <w:rFonts w:ascii="宋体" w:hAnsi="宋体" w:cs="宋体" w:hint="eastAsia"/>
                <w:sz w:val="24"/>
              </w:rPr>
              <w:t>获取采购文件，并于</w:t>
            </w:r>
            <w:r>
              <w:rPr>
                <w:rFonts w:ascii="宋体" w:hAnsi="宋体" w:cs="宋体" w:hint="eastAsia"/>
                <w:sz w:val="24"/>
                <w:u w:val="single"/>
              </w:rPr>
              <w:t>2026年</w:t>
            </w:r>
            <w:r w:rsidR="00E35DFE">
              <w:rPr>
                <w:rFonts w:ascii="宋体" w:hAnsi="宋体" w:cs="宋体"/>
                <w:sz w:val="24"/>
                <w:u w:val="single"/>
              </w:rPr>
              <w:t>11</w:t>
            </w:r>
            <w:r>
              <w:rPr>
                <w:rFonts w:ascii="宋体" w:hAnsi="宋体" w:cs="宋体" w:hint="eastAsia"/>
                <w:sz w:val="24"/>
                <w:u w:val="single"/>
              </w:rPr>
              <w:t>月</w:t>
            </w:r>
            <w:r w:rsidR="00E35DFE">
              <w:rPr>
                <w:rFonts w:ascii="宋体" w:hAnsi="宋体" w:cs="宋体"/>
                <w:sz w:val="24"/>
                <w:u w:val="single"/>
              </w:rPr>
              <w:t>6</w:t>
            </w:r>
            <w:r>
              <w:rPr>
                <w:rFonts w:ascii="宋体" w:hAnsi="宋体" w:cs="宋体" w:hint="eastAsia"/>
                <w:sz w:val="24"/>
                <w:u w:val="single"/>
              </w:rPr>
              <w:t>日9时00分</w:t>
            </w:r>
            <w:r>
              <w:rPr>
                <w:rFonts w:ascii="宋体" w:hAnsi="宋体" w:cs="宋体" w:hint="eastAsia"/>
                <w:sz w:val="24"/>
              </w:rPr>
              <w:t>（北京时间）前递交响应文件。</w:t>
            </w:r>
          </w:p>
        </w:tc>
      </w:tr>
    </w:tbl>
    <w:p w:rsidR="00F95D49" w:rsidRDefault="006C6A44">
      <w:pPr>
        <w:pStyle w:val="116"/>
        <w:spacing w:before="0" w:beforeAutospacing="0" w:after="0" w:afterAutospacing="0" w:line="360" w:lineRule="auto"/>
        <w:jc w:val="both"/>
        <w:outlineLvl w:val="1"/>
      </w:pPr>
      <w:bookmarkStart w:id="27" w:name="_Toc17538"/>
      <w:r>
        <w:rPr>
          <w:rFonts w:hint="eastAsia"/>
          <w:b/>
          <w:bCs/>
        </w:rPr>
        <w:t>一、项目基本情况</w:t>
      </w:r>
      <w:bookmarkEnd w:id="27"/>
    </w:p>
    <w:p w:rsidR="00F95D49" w:rsidRDefault="006C6A44">
      <w:pPr>
        <w:pStyle w:val="116"/>
        <w:spacing w:before="0" w:beforeAutospacing="0" w:after="0" w:afterAutospacing="0" w:line="360" w:lineRule="auto"/>
        <w:ind w:firstLine="480"/>
        <w:jc w:val="both"/>
      </w:pPr>
      <w:r>
        <w:rPr>
          <w:rFonts w:hint="eastAsia"/>
        </w:rPr>
        <w:t>1.项目编号：</w:t>
      </w:r>
      <w:r w:rsidR="00F86E80" w:rsidRPr="00F86E80">
        <w:t>JSZC-321283-HJZJ-C2026-0007</w:t>
      </w:r>
      <w:r>
        <w:t xml:space="preserve"> </w:t>
      </w:r>
      <w:r>
        <w:rPr>
          <w:rFonts w:hint="eastAsia"/>
        </w:rPr>
        <w:t xml:space="preserve"> </w:t>
      </w:r>
    </w:p>
    <w:p w:rsidR="00F95D49" w:rsidRDefault="006C6A44">
      <w:pPr>
        <w:pStyle w:val="116"/>
        <w:spacing w:before="0" w:beforeAutospacing="0" w:after="0" w:afterAutospacing="0" w:line="360" w:lineRule="auto"/>
        <w:ind w:firstLine="480"/>
        <w:jc w:val="both"/>
      </w:pPr>
      <w:r>
        <w:rPr>
          <w:rFonts w:hint="eastAsia"/>
        </w:rPr>
        <w:t>2</w:t>
      </w:r>
      <w:bookmarkStart w:id="28" w:name="_Hlk130200611"/>
      <w:r>
        <w:rPr>
          <w:rFonts w:hint="eastAsia"/>
        </w:rPr>
        <w:t>.项目名称：</w:t>
      </w:r>
      <w:bookmarkEnd w:id="28"/>
      <w:r>
        <w:rPr>
          <w:rFonts w:hint="eastAsia"/>
        </w:rPr>
        <w:t>定慧路（通站路-兴园路）改造工程</w:t>
      </w:r>
    </w:p>
    <w:p w:rsidR="00F95D49" w:rsidRDefault="006C6A44">
      <w:pPr>
        <w:pStyle w:val="116"/>
        <w:spacing w:before="0" w:beforeAutospacing="0" w:after="0" w:afterAutospacing="0" w:line="360" w:lineRule="auto"/>
        <w:ind w:firstLine="480"/>
      </w:pPr>
      <w:r>
        <w:rPr>
          <w:rFonts w:hint="eastAsia"/>
        </w:rPr>
        <w:t>3.采购方式：竞争性磋商</w:t>
      </w:r>
    </w:p>
    <w:p w:rsidR="00F95D49" w:rsidRDefault="006C6A44">
      <w:pPr>
        <w:pStyle w:val="116"/>
        <w:spacing w:before="0" w:beforeAutospacing="0" w:after="0" w:afterAutospacing="0" w:line="360" w:lineRule="auto"/>
        <w:ind w:firstLine="480"/>
      </w:pPr>
      <w:r>
        <w:rPr>
          <w:rFonts w:hint="eastAsia"/>
        </w:rPr>
        <w:t>4</w:t>
      </w:r>
      <w:bookmarkStart w:id="29" w:name="OLE_LINK25"/>
      <w:bookmarkStart w:id="30" w:name="OLE_LINK26"/>
      <w:r>
        <w:rPr>
          <w:rFonts w:hint="eastAsia"/>
        </w:rPr>
        <w:t>.预算金额：</w:t>
      </w:r>
      <w:bookmarkEnd w:id="29"/>
      <w:bookmarkEnd w:id="30"/>
      <w:r>
        <w:t xml:space="preserve"> </w:t>
      </w:r>
      <w:r w:rsidR="003577B8">
        <w:t>2182468.01</w:t>
      </w:r>
      <w:r>
        <w:rPr>
          <w:rFonts w:hint="eastAsia"/>
        </w:rPr>
        <w:t>元</w:t>
      </w:r>
    </w:p>
    <w:p w:rsidR="00F95D49" w:rsidRDefault="006C6A44">
      <w:pPr>
        <w:pStyle w:val="116"/>
        <w:spacing w:before="0" w:beforeAutospacing="0" w:after="0" w:afterAutospacing="0" w:line="360" w:lineRule="auto"/>
        <w:ind w:firstLine="480"/>
        <w:jc w:val="both"/>
      </w:pPr>
      <w:r>
        <w:rPr>
          <w:rFonts w:hint="eastAsia"/>
        </w:rPr>
        <w:t>5</w:t>
      </w:r>
      <w:bookmarkStart w:id="31" w:name="OLE_LINK23"/>
      <w:bookmarkStart w:id="32" w:name="OLE_LINK24"/>
      <w:r>
        <w:rPr>
          <w:rFonts w:hint="eastAsia"/>
        </w:rPr>
        <w:t>.最高限价：</w:t>
      </w:r>
      <w:r>
        <w:t xml:space="preserve"> </w:t>
      </w:r>
      <w:r w:rsidR="003577B8">
        <w:t>2182468.01</w:t>
      </w:r>
      <w:r>
        <w:rPr>
          <w:rFonts w:hint="eastAsia"/>
        </w:rPr>
        <w:t>元（超过最高限价的报价无效）</w:t>
      </w:r>
      <w:bookmarkEnd w:id="31"/>
      <w:bookmarkEnd w:id="32"/>
    </w:p>
    <w:p w:rsidR="00F95D49" w:rsidRDefault="006C6A44">
      <w:pPr>
        <w:pStyle w:val="116"/>
        <w:spacing w:before="0" w:beforeAutospacing="0" w:after="0" w:afterAutospacing="0" w:line="360" w:lineRule="auto"/>
        <w:ind w:firstLine="480"/>
        <w:jc w:val="both"/>
      </w:pPr>
      <w:r>
        <w:rPr>
          <w:rFonts w:hint="eastAsia"/>
        </w:rPr>
        <w:t>6.采购需求：</w:t>
      </w:r>
      <w:bookmarkStart w:id="33" w:name="OLE_LINK11"/>
      <w:bookmarkStart w:id="34" w:name="OLE_LINK12"/>
      <w:bookmarkStart w:id="35" w:name="OLE_LINK114"/>
      <w:bookmarkStart w:id="36" w:name="OLE_LINK111"/>
      <w:bookmarkStart w:id="37" w:name="OLE_LINK113"/>
      <w:bookmarkStart w:id="38" w:name="OLE_LINK112"/>
      <w:r>
        <w:rPr>
          <w:rFonts w:hint="eastAsia"/>
        </w:rPr>
        <w:t>工程量清单中注</w:t>
      </w:r>
      <w:bookmarkStart w:id="39" w:name="OLE_LINK9"/>
      <w:bookmarkStart w:id="40" w:name="OLE_LINK10"/>
      <w:r>
        <w:rPr>
          <w:rFonts w:hint="eastAsia"/>
        </w:rPr>
        <w:t>明的</w:t>
      </w:r>
      <w:bookmarkEnd w:id="39"/>
      <w:bookmarkEnd w:id="40"/>
      <w:r>
        <w:rPr>
          <w:rFonts w:hint="eastAsia"/>
        </w:rPr>
        <w:t>定慧路（通站路-兴园路）改造工程的施工</w:t>
      </w:r>
      <w:bookmarkEnd w:id="33"/>
      <w:bookmarkEnd w:id="34"/>
      <w:r>
        <w:rPr>
          <w:rFonts w:hint="eastAsia"/>
        </w:rPr>
        <w:t>，具体详见工程量清单。</w:t>
      </w:r>
      <w:bookmarkEnd w:id="35"/>
      <w:bookmarkEnd w:id="36"/>
      <w:bookmarkEnd w:id="37"/>
      <w:bookmarkEnd w:id="38"/>
    </w:p>
    <w:p w:rsidR="00F95D49" w:rsidRDefault="006C6A44">
      <w:pPr>
        <w:pStyle w:val="116"/>
        <w:spacing w:before="0" w:beforeAutospacing="0" w:after="0" w:afterAutospacing="0" w:line="360" w:lineRule="auto"/>
        <w:ind w:firstLine="480"/>
      </w:pPr>
      <w:r>
        <w:rPr>
          <w:rFonts w:hint="eastAsia"/>
        </w:rPr>
        <w:t>7.合同履行期限：合同签订之日起6</w:t>
      </w:r>
      <w:r>
        <w:t>0日历天</w:t>
      </w:r>
      <w:r>
        <w:rPr>
          <w:rFonts w:hint="eastAsia"/>
        </w:rPr>
        <w:t>。</w:t>
      </w:r>
    </w:p>
    <w:p w:rsidR="00F95D49" w:rsidRDefault="006C6A44">
      <w:pPr>
        <w:pStyle w:val="116"/>
        <w:spacing w:before="0" w:beforeAutospacing="0" w:after="0" w:afterAutospacing="0" w:line="360" w:lineRule="auto"/>
        <w:ind w:firstLine="480"/>
        <w:jc w:val="both"/>
      </w:pPr>
      <w:r>
        <w:rPr>
          <w:rFonts w:hint="eastAsia"/>
        </w:rPr>
        <w:t>8.本项目不接受联合体投标。</w:t>
      </w:r>
    </w:p>
    <w:p w:rsidR="00F95D49" w:rsidRDefault="006C6A44">
      <w:pPr>
        <w:pStyle w:val="116"/>
        <w:spacing w:before="0" w:beforeAutospacing="0" w:after="0" w:afterAutospacing="0" w:line="360" w:lineRule="auto"/>
        <w:jc w:val="both"/>
        <w:outlineLvl w:val="1"/>
      </w:pPr>
      <w:bookmarkStart w:id="41" w:name="_Toc14998"/>
      <w:r>
        <w:rPr>
          <w:rFonts w:hint="eastAsia"/>
          <w:b/>
          <w:bCs/>
        </w:rPr>
        <w:t>二、申请人的资格要求</w:t>
      </w:r>
      <w:bookmarkEnd w:id="41"/>
    </w:p>
    <w:p w:rsidR="00F95D49" w:rsidRDefault="006C6A44">
      <w:pPr>
        <w:pStyle w:val="116"/>
        <w:spacing w:before="0" w:beforeAutospacing="0" w:after="0" w:afterAutospacing="0" w:line="360" w:lineRule="auto"/>
        <w:ind w:firstLine="480"/>
        <w:jc w:val="both"/>
      </w:pPr>
      <w:r>
        <w:rPr>
          <w:rFonts w:hint="eastAsia"/>
        </w:rPr>
        <w:t>1.满足《中华人民共和国政府采购法》第二十二条规定：</w:t>
      </w:r>
    </w:p>
    <w:p w:rsidR="00F95D49" w:rsidRDefault="006C6A44">
      <w:pPr>
        <w:pStyle w:val="116"/>
        <w:spacing w:before="0" w:beforeAutospacing="0" w:after="0" w:afterAutospacing="0" w:line="360" w:lineRule="auto"/>
        <w:ind w:firstLine="480"/>
        <w:jc w:val="both"/>
      </w:pPr>
      <w:r>
        <w:rPr>
          <w:rFonts w:hint="eastAsia"/>
        </w:rPr>
        <w:t>基本资格条件的承诺(提供签字盖章完备的《供应商基本资格条件承诺书》)。</w:t>
      </w:r>
    </w:p>
    <w:p w:rsidR="00F95D49" w:rsidRDefault="006C6A44">
      <w:pPr>
        <w:pStyle w:val="116"/>
        <w:spacing w:before="0" w:beforeAutospacing="0" w:after="0" w:afterAutospacing="0" w:line="360" w:lineRule="auto"/>
        <w:ind w:firstLine="480"/>
        <w:jc w:val="both"/>
      </w:pPr>
      <w:bookmarkStart w:id="42" w:name="OLE_LINK32"/>
      <w:r>
        <w:rPr>
          <w:rFonts w:hint="eastAsia"/>
        </w:rPr>
        <w:t>2.落实政府采购政策需满足的资格要求：</w:t>
      </w:r>
      <w:bookmarkStart w:id="43" w:name="OLE_LINK44"/>
      <w:bookmarkStart w:id="44" w:name="OLE_LINK28"/>
      <w:bookmarkStart w:id="45" w:name="OLE_LINK27"/>
      <w:r>
        <w:rPr>
          <w:rFonts w:hint="eastAsia"/>
        </w:rPr>
        <w:t>本项目为专门面向中小企业的项目，供应商应为中小</w:t>
      </w:r>
      <w:proofErr w:type="gramStart"/>
      <w:r>
        <w:rPr>
          <w:rFonts w:hint="eastAsia"/>
        </w:rPr>
        <w:t>微企业</w:t>
      </w:r>
      <w:proofErr w:type="gramEnd"/>
      <w:r>
        <w:rPr>
          <w:rFonts w:hint="eastAsia"/>
        </w:rPr>
        <w:t>或监狱企业或残疾人福利性单位。</w:t>
      </w:r>
      <w:bookmarkEnd w:id="42"/>
      <w:bookmarkEnd w:id="43"/>
      <w:bookmarkEnd w:id="44"/>
      <w:bookmarkEnd w:id="45"/>
    </w:p>
    <w:p w:rsidR="00F95D49" w:rsidRDefault="006C6A44">
      <w:pPr>
        <w:pStyle w:val="116"/>
        <w:spacing w:before="0" w:beforeAutospacing="0" w:after="0" w:afterAutospacing="0" w:line="360" w:lineRule="auto"/>
        <w:ind w:firstLine="480"/>
        <w:jc w:val="both"/>
      </w:pPr>
      <w:bookmarkStart w:id="46" w:name="OLE_LINK95"/>
      <w:bookmarkStart w:id="47" w:name="OLE_LINK96"/>
      <w:r>
        <w:rPr>
          <w:rFonts w:hint="eastAsia"/>
        </w:rPr>
        <w:t>3</w:t>
      </w:r>
      <w:bookmarkStart w:id="48" w:name="OLE_LINK33"/>
      <w:bookmarkStart w:id="49" w:name="OLE_LINK34"/>
      <w:r>
        <w:rPr>
          <w:rFonts w:hint="eastAsia"/>
        </w:rPr>
        <w:t>.本项目的特定资格要求：</w:t>
      </w:r>
      <w:bookmarkEnd w:id="48"/>
      <w:bookmarkEnd w:id="49"/>
    </w:p>
    <w:p w:rsidR="00F95D49" w:rsidRDefault="006C6A44">
      <w:pPr>
        <w:widowControl/>
        <w:spacing w:line="360" w:lineRule="auto"/>
        <w:ind w:firstLine="480"/>
        <w:jc w:val="left"/>
        <w:rPr>
          <w:rFonts w:ascii="宋体" w:hAnsi="宋体" w:cs="宋体"/>
          <w:sz w:val="24"/>
          <w:lang w:val="zh-CN"/>
        </w:rPr>
      </w:pPr>
      <w:bookmarkStart w:id="50" w:name="OLE_LINK117"/>
      <w:bookmarkStart w:id="51" w:name="OLE_LINK116"/>
      <w:bookmarkStart w:id="52" w:name="OLE_LINK36"/>
      <w:bookmarkStart w:id="53" w:name="OLE_LINK35"/>
      <w:r>
        <w:rPr>
          <w:rFonts w:ascii="宋体" w:hAnsi="宋体" w:cs="宋体" w:hint="eastAsia"/>
          <w:sz w:val="24"/>
          <w:lang w:val="zh-CN"/>
        </w:rPr>
        <w:t>（1）具有独立法人资格，具备有效的营业执照。</w:t>
      </w:r>
    </w:p>
    <w:p w:rsidR="00F95D49" w:rsidRDefault="006C6A44">
      <w:pPr>
        <w:widowControl/>
        <w:spacing w:line="360" w:lineRule="auto"/>
        <w:ind w:firstLine="480"/>
        <w:jc w:val="left"/>
        <w:rPr>
          <w:rFonts w:ascii="宋体" w:hAnsi="宋体" w:cs="宋体"/>
          <w:sz w:val="24"/>
        </w:rPr>
      </w:pPr>
      <w:r>
        <w:rPr>
          <w:rFonts w:ascii="宋体" w:hAnsi="宋体" w:cs="宋体" w:hint="eastAsia"/>
          <w:sz w:val="24"/>
          <w:lang w:val="zh-CN"/>
        </w:rPr>
        <w:t>（2）</w:t>
      </w:r>
      <w:r>
        <w:rPr>
          <w:rFonts w:ascii="宋体" w:hAnsi="宋体" w:cs="宋体" w:hint="eastAsia"/>
          <w:sz w:val="24"/>
        </w:rPr>
        <w:t>具</w:t>
      </w:r>
      <w:r>
        <w:rPr>
          <w:rFonts w:ascii="宋体" w:hAnsi="宋体" w:cs="宋体" w:hint="eastAsia"/>
          <w:sz w:val="24"/>
          <w:lang w:val="zh-CN"/>
        </w:rPr>
        <w:t>有</w:t>
      </w:r>
      <w:r>
        <w:rPr>
          <w:rFonts w:ascii="宋体" w:hAnsi="宋体" w:cs="宋体" w:hint="eastAsia"/>
          <w:sz w:val="24"/>
          <w:u w:val="single"/>
          <w:lang w:val="zh-CN"/>
        </w:rPr>
        <w:t>[市政公用工程施工总承包三级]（含）以上</w:t>
      </w:r>
      <w:r>
        <w:rPr>
          <w:rFonts w:ascii="宋体" w:hAnsi="宋体" w:cs="宋体" w:hint="eastAsia"/>
          <w:sz w:val="24"/>
        </w:rPr>
        <w:t>资质，具备有效的省级及以上建设行政主管部门核发的施工企业安全生产许可证</w:t>
      </w:r>
      <w:r>
        <w:rPr>
          <w:rFonts w:ascii="宋体" w:hAnsi="宋体" w:cs="宋体" w:hint="eastAsia"/>
          <w:sz w:val="24"/>
          <w:lang w:val="zh-CN"/>
        </w:rPr>
        <w:t>。</w:t>
      </w:r>
    </w:p>
    <w:p w:rsidR="00F95D49" w:rsidRDefault="006C6A44">
      <w:pPr>
        <w:pStyle w:val="116"/>
        <w:tabs>
          <w:tab w:val="left" w:pos="1368"/>
          <w:tab w:val="left" w:pos="1604"/>
          <w:tab w:val="left" w:pos="5508"/>
        </w:tabs>
        <w:spacing w:before="0" w:beforeAutospacing="0" w:after="0" w:afterAutospacing="0" w:line="360" w:lineRule="auto"/>
        <w:ind w:firstLine="480"/>
      </w:pPr>
      <w:r>
        <w:rPr>
          <w:rFonts w:hint="eastAsia"/>
          <w:lang w:val="zh-CN"/>
        </w:rPr>
        <w:t>（</w:t>
      </w:r>
      <w:r>
        <w:rPr>
          <w:rFonts w:hint="eastAsia"/>
        </w:rPr>
        <w:t>3</w:t>
      </w:r>
      <w:r>
        <w:rPr>
          <w:rFonts w:hint="eastAsia"/>
          <w:lang w:val="zh-CN"/>
        </w:rPr>
        <w:t>）</w:t>
      </w:r>
      <w:r>
        <w:rPr>
          <w:rFonts w:hint="eastAsia"/>
        </w:rPr>
        <w:t>拟派的项目负责人必须具备</w:t>
      </w:r>
      <w:r>
        <w:rPr>
          <w:rFonts w:hint="eastAsia"/>
          <w:u w:val="single"/>
        </w:rPr>
        <w:t>[市政公用工程建造师二级]（含）以上</w:t>
      </w:r>
      <w:r>
        <w:rPr>
          <w:rFonts w:hint="eastAsia"/>
        </w:rPr>
        <w:t>注册建造师资格，</w:t>
      </w:r>
      <w:r w:rsidRPr="006C6A44">
        <w:rPr>
          <w:rFonts w:hint="eastAsia"/>
        </w:rPr>
        <w:t>且具备有效的安全生产考核合格证书(B 证)且未担任其他在建建设工程项目的项目经理</w:t>
      </w:r>
      <w:r>
        <w:rPr>
          <w:rFonts w:hint="eastAsia"/>
          <w:lang w:val="zh-CN"/>
        </w:rPr>
        <w:t>。</w:t>
      </w:r>
      <w:bookmarkEnd w:id="50"/>
      <w:bookmarkEnd w:id="51"/>
    </w:p>
    <w:p w:rsidR="00F95D49" w:rsidRDefault="006C6A44">
      <w:pPr>
        <w:widowControl/>
        <w:spacing w:line="360" w:lineRule="auto"/>
        <w:ind w:firstLine="480"/>
        <w:jc w:val="left"/>
        <w:rPr>
          <w:rFonts w:ascii="宋体" w:hAnsi="宋体" w:cs="宋体"/>
          <w:sz w:val="24"/>
        </w:rPr>
      </w:pPr>
      <w:bookmarkStart w:id="54" w:name="OLE_LINK45"/>
      <w:bookmarkStart w:id="55" w:name="OLE_LINK46"/>
      <w:bookmarkStart w:id="56" w:name="OLE_LINK38"/>
      <w:bookmarkStart w:id="57" w:name="OLE_LINK37"/>
      <w:r>
        <w:rPr>
          <w:rFonts w:ascii="宋体" w:hAnsi="宋体" w:cs="宋体" w:hint="eastAsia"/>
          <w:sz w:val="24"/>
          <w:lang w:val="zh-CN"/>
        </w:rPr>
        <w:lastRenderedPageBreak/>
        <w:t>（</w:t>
      </w:r>
      <w:r>
        <w:rPr>
          <w:rFonts w:ascii="宋体" w:hAnsi="宋体" w:cs="宋体" w:hint="eastAsia"/>
          <w:sz w:val="24"/>
        </w:rPr>
        <w:t>4</w:t>
      </w:r>
      <w:r>
        <w:rPr>
          <w:rFonts w:ascii="宋体" w:hAnsi="宋体" w:cs="宋体" w:hint="eastAsia"/>
          <w:sz w:val="24"/>
          <w:lang w:val="zh-CN"/>
        </w:rPr>
        <w:t>）</w:t>
      </w:r>
      <w:r>
        <w:rPr>
          <w:rFonts w:ascii="宋体" w:hAnsi="宋体" w:cs="宋体" w:hint="eastAsia"/>
          <w:sz w:val="24"/>
        </w:rPr>
        <w:t>项目负责人无在建工程要求：</w:t>
      </w:r>
      <w:bookmarkEnd w:id="54"/>
      <w:bookmarkEnd w:id="55"/>
    </w:p>
    <w:p w:rsidR="00F95D49" w:rsidRDefault="006C6A44">
      <w:pPr>
        <w:widowControl/>
        <w:spacing w:line="360" w:lineRule="auto"/>
        <w:ind w:firstLine="600"/>
        <w:jc w:val="left"/>
        <w:rPr>
          <w:rFonts w:ascii="宋体" w:hAnsi="宋体" w:cs="宋体"/>
          <w:sz w:val="24"/>
        </w:rPr>
      </w:pPr>
      <w:r>
        <w:rPr>
          <w:rFonts w:ascii="宋体" w:hAnsi="宋体" w:cs="宋体" w:hint="eastAsia"/>
          <w:sz w:val="24"/>
        </w:rPr>
        <w:t>①项目负责人是非变更后无在建工程。</w:t>
      </w:r>
    </w:p>
    <w:p w:rsidR="00F95D49" w:rsidRDefault="006C6A44">
      <w:pPr>
        <w:widowControl/>
        <w:spacing w:line="360" w:lineRule="auto"/>
        <w:ind w:firstLine="600"/>
        <w:jc w:val="left"/>
        <w:rPr>
          <w:rFonts w:ascii="宋体" w:hAnsi="宋体" w:cs="宋体"/>
          <w:sz w:val="24"/>
        </w:rPr>
      </w:pPr>
      <w:r>
        <w:rPr>
          <w:rFonts w:ascii="宋体" w:hAnsi="宋体" w:cs="宋体" w:hint="eastAsia"/>
          <w:sz w:val="24"/>
        </w:rPr>
        <w:t>②项目负责人是变更后无在建工程（必须是原合同工期已满且自变更备案之日起已满6个月），或因非承包方原因致使工程项目停工或因故不能按期开工、且已办理了项目负责人解锁手续。</w:t>
      </w:r>
    </w:p>
    <w:p w:rsidR="00F95D49" w:rsidRDefault="006C6A44">
      <w:pPr>
        <w:widowControl/>
        <w:spacing w:line="360" w:lineRule="auto"/>
        <w:ind w:firstLine="600"/>
        <w:jc w:val="left"/>
        <w:rPr>
          <w:rFonts w:ascii="宋体" w:hAnsi="宋体" w:cs="宋体"/>
          <w:sz w:val="24"/>
        </w:rPr>
      </w:pPr>
      <w:r>
        <w:rPr>
          <w:rFonts w:ascii="宋体" w:hAnsi="宋体" w:cs="宋体" w:hint="eastAsia"/>
          <w:sz w:val="24"/>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rsidR="00F95D49" w:rsidRDefault="006C6A44">
      <w:pPr>
        <w:widowControl/>
        <w:spacing w:line="360" w:lineRule="auto"/>
        <w:ind w:firstLine="600"/>
        <w:jc w:val="left"/>
        <w:rPr>
          <w:rFonts w:ascii="宋体" w:hAnsi="宋体" w:cs="宋体"/>
          <w:sz w:val="24"/>
        </w:rPr>
      </w:pPr>
      <w:r>
        <w:rPr>
          <w:rFonts w:ascii="宋体" w:hAnsi="宋体" w:cs="宋体" w:hint="eastAsia"/>
          <w:b/>
          <w:bCs/>
          <w:sz w:val="24"/>
        </w:rPr>
        <w:t>注：以上在建工程是指在其他项目担任项目负责人职务。此项评审方式为承诺制，如查实供应商在《投标承诺书》中虚假承诺，按弄虚作假处理。</w:t>
      </w:r>
    </w:p>
    <w:p w:rsidR="00F95D49" w:rsidRDefault="006C6A44">
      <w:pPr>
        <w:widowControl/>
        <w:spacing w:line="360" w:lineRule="auto"/>
        <w:ind w:firstLine="480"/>
        <w:jc w:val="left"/>
        <w:rPr>
          <w:rFonts w:ascii="宋体" w:hAnsi="宋体" w:cs="宋体"/>
          <w:sz w:val="24"/>
        </w:rPr>
      </w:pPr>
      <w:bookmarkStart w:id="58" w:name="OLE_LINK41"/>
      <w:bookmarkStart w:id="59" w:name="OLE_LINK40"/>
      <w:bookmarkStart w:id="60" w:name="OLE_LINK39"/>
      <w:r>
        <w:rPr>
          <w:rFonts w:ascii="宋体" w:hAnsi="宋体" w:cs="宋体" w:hint="eastAsia"/>
          <w:sz w:val="24"/>
          <w:lang w:val="zh-CN"/>
        </w:rPr>
        <w:t>（</w:t>
      </w:r>
      <w:r>
        <w:rPr>
          <w:rFonts w:ascii="宋体" w:hAnsi="宋体" w:cs="宋体" w:hint="eastAsia"/>
          <w:sz w:val="24"/>
        </w:rPr>
        <w:t>5</w:t>
      </w:r>
      <w:r>
        <w:rPr>
          <w:rFonts w:ascii="宋体" w:hAnsi="宋体" w:cs="宋体" w:hint="eastAsia"/>
          <w:sz w:val="24"/>
          <w:lang w:val="zh-CN"/>
        </w:rPr>
        <w:t>）</w:t>
      </w:r>
      <w:bookmarkEnd w:id="58"/>
      <w:r>
        <w:rPr>
          <w:rFonts w:ascii="宋体" w:hAnsi="宋体" w:cs="宋体" w:hint="eastAsia"/>
          <w:sz w:val="24"/>
        </w:rPr>
        <w:t>供应商为拟派项目负责人缴纳的养老保险（时间要求：</w:t>
      </w:r>
      <w:r>
        <w:rPr>
          <w:rFonts w:ascii="宋体" w:hAnsi="宋体" w:cs="宋体" w:hint="eastAsia"/>
          <w:sz w:val="24"/>
          <w:u w:val="single"/>
        </w:rPr>
        <w:t>投标截止时间上月或当月</w:t>
      </w:r>
      <w:r>
        <w:rPr>
          <w:rFonts w:ascii="宋体" w:hAnsi="宋体" w:cs="宋体" w:hint="eastAsia"/>
          <w:sz w:val="24"/>
        </w:rPr>
        <w:t>，其他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提供退休证明。</w:t>
      </w:r>
    </w:p>
    <w:p w:rsidR="00F95D49" w:rsidRDefault="006C6A44">
      <w:pPr>
        <w:widowControl/>
        <w:spacing w:line="360" w:lineRule="auto"/>
        <w:ind w:firstLine="480"/>
        <w:jc w:val="left"/>
        <w:rPr>
          <w:rFonts w:ascii="宋体" w:hAnsi="宋体" w:cs="宋体"/>
          <w:sz w:val="24"/>
        </w:rPr>
      </w:pPr>
      <w:bookmarkStart w:id="61" w:name="OLE_LINK42"/>
      <w:bookmarkStart w:id="62" w:name="OLE_LINK43"/>
      <w:r>
        <w:rPr>
          <w:rFonts w:ascii="宋体" w:hAnsi="宋体" w:cs="宋体" w:hint="eastAsia"/>
          <w:sz w:val="24"/>
          <w:lang w:val="zh-CN"/>
        </w:rPr>
        <w:t>（</w:t>
      </w:r>
      <w:r>
        <w:rPr>
          <w:rFonts w:ascii="宋体" w:hAnsi="宋体" w:cs="宋体" w:hint="eastAsia"/>
          <w:sz w:val="24"/>
        </w:rPr>
        <w:t>6</w:t>
      </w:r>
      <w:r>
        <w:rPr>
          <w:rFonts w:ascii="宋体" w:hAnsi="宋体" w:cs="宋体" w:hint="eastAsia"/>
          <w:sz w:val="24"/>
          <w:lang w:val="zh-CN"/>
        </w:rPr>
        <w:t>）</w:t>
      </w:r>
      <w:r>
        <w:rPr>
          <w:rFonts w:ascii="宋体" w:hAnsi="宋体" w:cs="宋体" w:hint="eastAsia"/>
          <w:sz w:val="24"/>
        </w:rPr>
        <w:t>项目负责人不得同时在两个或者两个以上单位受聘或者执业，包含但不仅限于以下情形：</w:t>
      </w:r>
      <w:bookmarkEnd w:id="56"/>
      <w:bookmarkEnd w:id="57"/>
      <w:bookmarkEnd w:id="59"/>
      <w:bookmarkEnd w:id="60"/>
      <w:bookmarkEnd w:id="61"/>
      <w:bookmarkEnd w:id="62"/>
    </w:p>
    <w:p w:rsidR="00F95D49" w:rsidRDefault="006C6A44">
      <w:pPr>
        <w:widowControl/>
        <w:spacing w:line="360" w:lineRule="auto"/>
        <w:ind w:firstLine="480"/>
        <w:jc w:val="left"/>
        <w:rPr>
          <w:rFonts w:ascii="宋体" w:hAnsi="宋体" w:cs="宋体"/>
          <w:sz w:val="24"/>
        </w:rPr>
      </w:pPr>
      <w:r>
        <w:rPr>
          <w:rFonts w:ascii="宋体" w:hAnsi="宋体" w:cs="宋体" w:hint="eastAsia"/>
          <w:sz w:val="24"/>
        </w:rPr>
        <w:t>①同时在两个及以上单位签订劳动合同或交纳社会保险；</w:t>
      </w:r>
    </w:p>
    <w:p w:rsidR="00F95D49" w:rsidRDefault="006C6A44">
      <w:pPr>
        <w:widowControl/>
        <w:spacing w:line="360" w:lineRule="auto"/>
        <w:ind w:firstLine="480"/>
        <w:jc w:val="left"/>
        <w:rPr>
          <w:rFonts w:ascii="宋体" w:hAnsi="宋体" w:cs="宋体"/>
          <w:sz w:val="24"/>
        </w:rPr>
      </w:pPr>
      <w:bookmarkStart w:id="63" w:name="_Hlk165670046"/>
      <w:r>
        <w:rPr>
          <w:rFonts w:ascii="宋体" w:hAnsi="宋体" w:cs="宋体" w:hint="eastAsia"/>
          <w:sz w:val="24"/>
        </w:rPr>
        <w:t>②</w:t>
      </w:r>
      <w:bookmarkEnd w:id="63"/>
      <w:r>
        <w:rPr>
          <w:rFonts w:ascii="宋体" w:hAnsi="宋体" w:cs="宋体" w:hint="eastAsia"/>
          <w:sz w:val="24"/>
        </w:rPr>
        <w:t>将本人执（职）业资格证书同时注册在两个及以上单位；</w:t>
      </w:r>
    </w:p>
    <w:p w:rsidR="00F95D49" w:rsidRDefault="006C6A44">
      <w:pPr>
        <w:widowControl/>
        <w:spacing w:line="360" w:lineRule="auto"/>
        <w:ind w:firstLine="480"/>
        <w:jc w:val="left"/>
        <w:rPr>
          <w:rFonts w:ascii="宋体" w:hAnsi="宋体" w:cs="宋体"/>
          <w:b/>
          <w:bCs/>
          <w:sz w:val="24"/>
        </w:rPr>
      </w:pPr>
      <w:r>
        <w:rPr>
          <w:rFonts w:ascii="宋体" w:hAnsi="宋体" w:cs="宋体" w:hint="eastAsia"/>
          <w:sz w:val="24"/>
        </w:rPr>
        <w:t>③在其他单位任职（在投标单位分公司任职不属于在其他单位任职），</w:t>
      </w:r>
      <w:r>
        <w:rPr>
          <w:rFonts w:ascii="宋体" w:hAnsi="宋体" w:cs="宋体" w:hint="eastAsia"/>
          <w:b/>
          <w:bCs/>
          <w:sz w:val="24"/>
        </w:rPr>
        <w:t>具体查询方式：打开“微信”主界面，点击“发现”一栏中“小程序”，搜索“电子营业执照”，在“电子营业执照”小程序主界面中，点击“其他应用”在投资任职情况查询中输入项目负责人信息即可查询，提供查询截图。</w:t>
      </w:r>
    </w:p>
    <w:p w:rsidR="00F95D49" w:rsidRDefault="006C6A44">
      <w:pPr>
        <w:widowControl/>
        <w:spacing w:line="360" w:lineRule="auto"/>
        <w:ind w:firstLine="480"/>
        <w:jc w:val="left"/>
        <w:rPr>
          <w:rFonts w:ascii="宋体" w:hAnsi="宋体" w:cs="宋体"/>
          <w:sz w:val="24"/>
        </w:rPr>
      </w:pPr>
      <w:r>
        <w:rPr>
          <w:rFonts w:ascii="宋体" w:hAnsi="宋体" w:cs="宋体" w:hint="eastAsia"/>
          <w:b/>
          <w:bCs/>
          <w:sz w:val="24"/>
        </w:rPr>
        <w:t>注：此项①、②情形评审方式为承诺制，如查实供应商在《投标承诺书》中虚假承诺，按弄虚作假处理。</w:t>
      </w:r>
    </w:p>
    <w:p w:rsidR="00F95D49" w:rsidRDefault="006C6A44">
      <w:pPr>
        <w:widowControl/>
        <w:spacing w:line="360" w:lineRule="auto"/>
        <w:ind w:firstLine="480"/>
        <w:jc w:val="left"/>
        <w:rPr>
          <w:rFonts w:ascii="宋体" w:hAnsi="宋体" w:cs="宋体"/>
          <w:sz w:val="24"/>
        </w:rPr>
      </w:pPr>
      <w:r>
        <w:rPr>
          <w:rFonts w:ascii="宋体" w:hAnsi="宋体" w:cs="宋体" w:hint="eastAsia"/>
          <w:sz w:val="24"/>
        </w:rPr>
        <w:t>（7）存在下列情形的供应商，不得参加本项目采购活动：</w:t>
      </w:r>
    </w:p>
    <w:p w:rsidR="00F95D49" w:rsidRDefault="006C6A44">
      <w:pPr>
        <w:widowControl/>
        <w:spacing w:line="360" w:lineRule="auto"/>
        <w:ind w:firstLine="720"/>
        <w:jc w:val="left"/>
        <w:rPr>
          <w:rFonts w:ascii="宋体" w:hAnsi="宋体" w:cs="宋体"/>
          <w:sz w:val="24"/>
        </w:rPr>
      </w:pPr>
      <w:r>
        <w:rPr>
          <w:rFonts w:ascii="宋体" w:hAnsi="宋体" w:cs="宋体" w:hint="eastAsia"/>
          <w:sz w:val="24"/>
        </w:rPr>
        <w:t>①因违约失信等问题正处于调查期间的供应商；</w:t>
      </w:r>
    </w:p>
    <w:p w:rsidR="00F95D49" w:rsidRDefault="006C6A44">
      <w:pPr>
        <w:widowControl/>
        <w:spacing w:line="360" w:lineRule="auto"/>
        <w:ind w:firstLine="720"/>
        <w:jc w:val="left"/>
        <w:rPr>
          <w:rFonts w:ascii="宋体" w:hAnsi="宋体" w:cs="宋体"/>
          <w:sz w:val="24"/>
        </w:rPr>
      </w:pPr>
      <w:r>
        <w:rPr>
          <w:rFonts w:ascii="宋体" w:hAnsi="宋体" w:cs="宋体" w:hint="eastAsia"/>
          <w:sz w:val="24"/>
        </w:rPr>
        <w:t>②单位负责人为同一人或者存在直接控股、管理关系的不同供应商，不得同时参加本项目的投标活动；</w:t>
      </w:r>
    </w:p>
    <w:p w:rsidR="00F95D49" w:rsidRDefault="006C6A44">
      <w:pPr>
        <w:widowControl/>
        <w:spacing w:line="360" w:lineRule="auto"/>
        <w:ind w:firstLine="720"/>
        <w:jc w:val="left"/>
        <w:rPr>
          <w:rFonts w:ascii="宋体" w:hAnsi="宋体" w:cs="宋体"/>
          <w:sz w:val="24"/>
        </w:rPr>
      </w:pPr>
      <w:r>
        <w:rPr>
          <w:rFonts w:ascii="宋体" w:hAnsi="宋体" w:cs="宋体" w:hint="eastAsia"/>
          <w:sz w:val="24"/>
        </w:rPr>
        <w:lastRenderedPageBreak/>
        <w:t>③被“信用中国”网站（www.creditchina.gov.cn）、“中国政府采购网”网站（www.ccgp.gov.cn）列入失信被执行人、重大税收违法案件当事人名单、政府采购严重失信行为记录名单。</w:t>
      </w:r>
      <w:bookmarkEnd w:id="52"/>
      <w:bookmarkEnd w:id="53"/>
    </w:p>
    <w:p w:rsidR="00F95D49" w:rsidRDefault="006C6A44">
      <w:pPr>
        <w:widowControl/>
        <w:spacing w:line="360" w:lineRule="auto"/>
        <w:ind w:firstLine="480"/>
        <w:jc w:val="left"/>
      </w:pPr>
      <w:r>
        <w:rPr>
          <w:rFonts w:ascii="宋体" w:hAnsi="宋体" w:cs="宋体" w:hint="eastAsia"/>
          <w:b/>
          <w:bCs/>
          <w:sz w:val="24"/>
        </w:rPr>
        <w:t>注：此项评审方式为承诺制，如查实供应商在《投标承诺书》中虚假承诺，按弄虚作假处理。</w:t>
      </w:r>
      <w:bookmarkEnd w:id="46"/>
      <w:bookmarkEnd w:id="47"/>
    </w:p>
    <w:p w:rsidR="00F95D49" w:rsidRDefault="006C6A44">
      <w:pPr>
        <w:pStyle w:val="116"/>
        <w:spacing w:before="0" w:beforeAutospacing="0" w:after="0" w:afterAutospacing="0" w:line="360" w:lineRule="auto"/>
        <w:jc w:val="both"/>
        <w:outlineLvl w:val="1"/>
        <w:rPr>
          <w:b/>
          <w:bCs/>
        </w:rPr>
      </w:pPr>
      <w:bookmarkStart w:id="64" w:name="_Toc6047"/>
      <w:r>
        <w:rPr>
          <w:rFonts w:hint="eastAsia"/>
          <w:b/>
          <w:bCs/>
        </w:rPr>
        <w:t>三、获取竞争性磋商文件</w:t>
      </w:r>
      <w:bookmarkEnd w:id="64"/>
    </w:p>
    <w:p w:rsidR="00F95D49" w:rsidRDefault="006C6A44">
      <w:pPr>
        <w:spacing w:line="360" w:lineRule="auto"/>
        <w:ind w:firstLine="480"/>
        <w:rPr>
          <w:rFonts w:ascii="宋体" w:hAnsi="宋体" w:cs="宋体"/>
          <w:sz w:val="24"/>
        </w:rPr>
      </w:pPr>
      <w:r>
        <w:rPr>
          <w:rFonts w:ascii="宋体" w:hAnsi="宋体" w:cs="宋体" w:hint="eastAsia"/>
          <w:sz w:val="24"/>
        </w:rPr>
        <w:t>1.时间：自磋商文件公告发布之日起5个工作日。</w:t>
      </w:r>
    </w:p>
    <w:p w:rsidR="00F95D49" w:rsidRDefault="006C6A44">
      <w:pPr>
        <w:spacing w:line="360" w:lineRule="auto"/>
        <w:ind w:firstLine="480"/>
        <w:rPr>
          <w:rFonts w:ascii="宋体" w:hAnsi="宋体" w:cs="宋体"/>
          <w:sz w:val="24"/>
        </w:rPr>
      </w:pPr>
      <w:r>
        <w:rPr>
          <w:rFonts w:ascii="宋体" w:hAnsi="宋体" w:cs="宋体" w:hint="eastAsia"/>
          <w:sz w:val="24"/>
        </w:rPr>
        <w:t>2.地点：</w:t>
      </w:r>
      <w:bookmarkStart w:id="65" w:name="OLE_LINK85"/>
      <w:r>
        <w:rPr>
          <w:rFonts w:ascii="宋体" w:hAnsi="宋体" w:cs="宋体" w:hint="eastAsia"/>
          <w:sz w:val="24"/>
        </w:rPr>
        <w:t>供应商完成注册并办理CA证书后登录“江苏政府采购‘苏</w:t>
      </w:r>
      <w:proofErr w:type="gramStart"/>
      <w:r>
        <w:rPr>
          <w:rFonts w:ascii="宋体" w:hAnsi="宋体" w:cs="宋体" w:hint="eastAsia"/>
          <w:sz w:val="24"/>
        </w:rPr>
        <w:t>采云</w:t>
      </w:r>
      <w:proofErr w:type="gramEnd"/>
      <w:r>
        <w:rPr>
          <w:rFonts w:ascii="宋体" w:hAnsi="宋体" w:cs="宋体" w:hint="eastAsia"/>
          <w:sz w:val="24"/>
        </w:rPr>
        <w:t>’系统”下载本项目磋商文件。</w:t>
      </w:r>
      <w:bookmarkEnd w:id="65"/>
    </w:p>
    <w:p w:rsidR="00F95D49" w:rsidRDefault="006C6A44">
      <w:pPr>
        <w:spacing w:line="360" w:lineRule="auto"/>
        <w:ind w:firstLine="480"/>
        <w:rPr>
          <w:rFonts w:ascii="宋体" w:hAnsi="宋体" w:cs="宋体"/>
          <w:sz w:val="24"/>
        </w:rPr>
      </w:pPr>
      <w:r>
        <w:rPr>
          <w:rFonts w:ascii="宋体" w:hAnsi="宋体" w:cs="宋体" w:hint="eastAsia"/>
          <w:sz w:val="24"/>
        </w:rPr>
        <w:t>3.方式：</w:t>
      </w:r>
      <w:bookmarkStart w:id="66" w:name="OLE_LINK90"/>
      <w:bookmarkStart w:id="67" w:name="OLE_LINK91"/>
      <w:r>
        <w:rPr>
          <w:rFonts w:ascii="宋体" w:hAnsi="宋体" w:cs="宋体" w:hint="eastAsia"/>
          <w:sz w:val="24"/>
        </w:rPr>
        <w:t>登录江苏政府采购“苏</w:t>
      </w:r>
      <w:proofErr w:type="gramStart"/>
      <w:r>
        <w:rPr>
          <w:rFonts w:ascii="宋体" w:hAnsi="宋体" w:cs="宋体" w:hint="eastAsia"/>
          <w:sz w:val="24"/>
        </w:rPr>
        <w:t>采云</w:t>
      </w:r>
      <w:proofErr w:type="gramEnd"/>
      <w:r>
        <w:rPr>
          <w:rFonts w:ascii="宋体" w:hAnsi="宋体" w:cs="宋体" w:hint="eastAsia"/>
          <w:sz w:val="24"/>
        </w:rPr>
        <w:t>”系统免费下载。</w:t>
      </w:r>
      <w:bookmarkEnd w:id="66"/>
      <w:bookmarkEnd w:id="67"/>
    </w:p>
    <w:p w:rsidR="00F95D49" w:rsidRDefault="006C6A44">
      <w:pPr>
        <w:pStyle w:val="116"/>
        <w:spacing w:before="0" w:beforeAutospacing="0" w:after="0" w:afterAutospacing="0" w:line="360" w:lineRule="auto"/>
        <w:ind w:firstLine="480"/>
        <w:jc w:val="both"/>
      </w:pPr>
      <w:r>
        <w:rPr>
          <w:rFonts w:hint="eastAsia"/>
        </w:rPr>
        <w:t>4.售价：</w:t>
      </w:r>
      <w:bookmarkStart w:id="68" w:name="OLE_LINK92"/>
      <w:bookmarkStart w:id="69" w:name="OLE_LINK93"/>
      <w:r>
        <w:rPr>
          <w:rFonts w:hint="eastAsia"/>
        </w:rPr>
        <w:t>免费</w:t>
      </w:r>
      <w:bookmarkEnd w:id="68"/>
      <w:bookmarkEnd w:id="69"/>
      <w:r>
        <w:rPr>
          <w:rFonts w:hint="eastAsia"/>
        </w:rPr>
        <w:t>。</w:t>
      </w:r>
    </w:p>
    <w:p w:rsidR="00F95D49" w:rsidRDefault="006C6A44">
      <w:pPr>
        <w:spacing w:line="360" w:lineRule="auto"/>
        <w:jc w:val="left"/>
        <w:outlineLvl w:val="1"/>
        <w:rPr>
          <w:rFonts w:ascii="宋体" w:hAnsi="宋体" w:cs="宋体"/>
          <w:b/>
          <w:sz w:val="24"/>
        </w:rPr>
      </w:pPr>
      <w:bookmarkStart w:id="70" w:name="_Toc27178"/>
      <w:r>
        <w:rPr>
          <w:rFonts w:ascii="宋体" w:hAnsi="宋体" w:cs="宋体" w:hint="eastAsia"/>
          <w:b/>
          <w:bCs/>
          <w:sz w:val="24"/>
        </w:rPr>
        <w:t>四、响应文件提交</w:t>
      </w:r>
      <w:bookmarkEnd w:id="70"/>
    </w:p>
    <w:p w:rsidR="00F95D49" w:rsidRDefault="006C6A44">
      <w:pPr>
        <w:spacing w:line="360" w:lineRule="auto"/>
        <w:ind w:firstLine="480"/>
        <w:rPr>
          <w:rFonts w:ascii="宋体" w:hAnsi="宋体" w:cs="宋体"/>
          <w:sz w:val="24"/>
        </w:rPr>
      </w:pPr>
      <w:r>
        <w:rPr>
          <w:rFonts w:ascii="宋体" w:hAnsi="宋体" w:cs="宋体" w:hint="eastAsia"/>
          <w:sz w:val="24"/>
        </w:rPr>
        <w:t>1.截止时间：2026年</w:t>
      </w:r>
      <w:r w:rsidR="00E35DFE">
        <w:rPr>
          <w:rFonts w:ascii="宋体" w:hAnsi="宋体" w:cs="宋体"/>
          <w:sz w:val="24"/>
        </w:rPr>
        <w:t>11</w:t>
      </w:r>
      <w:r>
        <w:rPr>
          <w:rFonts w:ascii="宋体" w:hAnsi="宋体" w:cs="宋体" w:hint="eastAsia"/>
          <w:sz w:val="24"/>
        </w:rPr>
        <w:t>月</w:t>
      </w:r>
      <w:r w:rsidR="00E35DFE">
        <w:rPr>
          <w:rFonts w:ascii="宋体" w:hAnsi="宋体" w:cs="宋体"/>
          <w:sz w:val="24"/>
        </w:rPr>
        <w:t>6</w:t>
      </w:r>
      <w:r>
        <w:rPr>
          <w:rFonts w:ascii="宋体" w:hAnsi="宋体" w:cs="宋体" w:hint="eastAsia"/>
          <w:sz w:val="24"/>
        </w:rPr>
        <w:t>日9时00分（北京时间）。</w:t>
      </w:r>
    </w:p>
    <w:p w:rsidR="00F95D49" w:rsidRDefault="006C6A44">
      <w:pPr>
        <w:spacing w:line="360" w:lineRule="auto"/>
        <w:ind w:firstLine="480"/>
        <w:rPr>
          <w:rFonts w:ascii="宋体" w:hAnsi="宋体" w:cs="宋体"/>
          <w:sz w:val="24"/>
        </w:rPr>
      </w:pPr>
      <w:r>
        <w:rPr>
          <w:rFonts w:ascii="宋体" w:hAnsi="宋体" w:cs="宋体" w:hint="eastAsia"/>
          <w:sz w:val="24"/>
        </w:rPr>
        <w:t>2.地点：</w:t>
      </w:r>
      <w:bookmarkStart w:id="71" w:name="OLE_LINK94"/>
      <w:r>
        <w:rPr>
          <w:rFonts w:ascii="宋体" w:hAnsi="宋体" w:cs="宋体" w:hint="eastAsia"/>
          <w:sz w:val="24"/>
        </w:rPr>
        <w:t>江苏政府采购“苏</w:t>
      </w:r>
      <w:proofErr w:type="gramStart"/>
      <w:r>
        <w:rPr>
          <w:rFonts w:ascii="宋体" w:hAnsi="宋体" w:cs="宋体" w:hint="eastAsia"/>
          <w:sz w:val="24"/>
        </w:rPr>
        <w:t>采云</w:t>
      </w:r>
      <w:proofErr w:type="gramEnd"/>
      <w:r>
        <w:rPr>
          <w:rFonts w:ascii="宋体" w:hAnsi="宋体" w:cs="宋体" w:hint="eastAsia"/>
          <w:sz w:val="24"/>
        </w:rPr>
        <w:t>”系统不见面开标大厅。</w:t>
      </w:r>
      <w:bookmarkEnd w:id="71"/>
    </w:p>
    <w:p w:rsidR="00F95D49" w:rsidRDefault="006C6A44">
      <w:pPr>
        <w:spacing w:line="360" w:lineRule="auto"/>
        <w:jc w:val="left"/>
        <w:outlineLvl w:val="1"/>
        <w:rPr>
          <w:rFonts w:ascii="宋体" w:hAnsi="宋体" w:cs="宋体"/>
          <w:b/>
          <w:bCs/>
          <w:sz w:val="24"/>
        </w:rPr>
      </w:pPr>
      <w:bookmarkStart w:id="72" w:name="_Toc32579"/>
      <w:r>
        <w:rPr>
          <w:rFonts w:ascii="宋体" w:hAnsi="宋体" w:cs="宋体" w:hint="eastAsia"/>
          <w:b/>
          <w:bCs/>
          <w:sz w:val="24"/>
        </w:rPr>
        <w:t>五、开启</w:t>
      </w:r>
      <w:bookmarkEnd w:id="72"/>
    </w:p>
    <w:p w:rsidR="00F95D49" w:rsidRDefault="006C6A44">
      <w:pPr>
        <w:spacing w:line="360" w:lineRule="auto"/>
        <w:ind w:firstLine="480"/>
        <w:rPr>
          <w:rFonts w:ascii="宋体" w:hAnsi="宋体" w:cs="宋体"/>
          <w:sz w:val="24"/>
        </w:rPr>
      </w:pPr>
      <w:r>
        <w:rPr>
          <w:rFonts w:ascii="宋体" w:hAnsi="宋体" w:cs="宋体" w:hint="eastAsia"/>
          <w:sz w:val="24"/>
        </w:rPr>
        <w:t>1.时间：2026年</w:t>
      </w:r>
      <w:r w:rsidR="00E35DFE">
        <w:rPr>
          <w:rFonts w:ascii="宋体" w:hAnsi="宋体" w:cs="宋体"/>
          <w:sz w:val="24"/>
        </w:rPr>
        <w:t>11</w:t>
      </w:r>
      <w:r>
        <w:rPr>
          <w:rFonts w:ascii="宋体" w:hAnsi="宋体" w:cs="宋体" w:hint="eastAsia"/>
          <w:sz w:val="24"/>
        </w:rPr>
        <w:t>月</w:t>
      </w:r>
      <w:r w:rsidR="00E35DFE">
        <w:rPr>
          <w:rFonts w:ascii="宋体" w:hAnsi="宋体" w:cs="宋体"/>
          <w:sz w:val="24"/>
        </w:rPr>
        <w:t>6</w:t>
      </w:r>
      <w:r>
        <w:rPr>
          <w:rFonts w:ascii="宋体" w:hAnsi="宋体" w:cs="宋体" w:hint="eastAsia"/>
          <w:sz w:val="24"/>
        </w:rPr>
        <w:t>日9时00分（北京时间）。</w:t>
      </w:r>
    </w:p>
    <w:p w:rsidR="00F95D49" w:rsidRDefault="006C6A44">
      <w:pPr>
        <w:spacing w:line="360" w:lineRule="auto"/>
        <w:ind w:firstLine="480"/>
        <w:rPr>
          <w:rFonts w:ascii="宋体" w:hAnsi="宋体" w:cs="宋体"/>
          <w:sz w:val="24"/>
        </w:rPr>
      </w:pPr>
      <w:r>
        <w:rPr>
          <w:rFonts w:ascii="宋体" w:hAnsi="宋体" w:cs="宋体" w:hint="eastAsia"/>
          <w:sz w:val="24"/>
        </w:rPr>
        <w:t>2.地点：</w:t>
      </w:r>
      <w:bookmarkStart w:id="73" w:name="OLE_LINK100"/>
      <w:bookmarkStart w:id="74" w:name="OLE_LINK99"/>
      <w:r>
        <w:rPr>
          <w:rFonts w:ascii="宋体" w:hAnsi="宋体" w:cs="宋体" w:hint="eastAsia"/>
          <w:sz w:val="24"/>
        </w:rPr>
        <w:t>江苏政府采购“苏</w:t>
      </w:r>
      <w:proofErr w:type="gramStart"/>
      <w:r>
        <w:rPr>
          <w:rFonts w:ascii="宋体" w:hAnsi="宋体" w:cs="宋体" w:hint="eastAsia"/>
          <w:sz w:val="24"/>
        </w:rPr>
        <w:t>采云</w:t>
      </w:r>
      <w:proofErr w:type="gramEnd"/>
      <w:r>
        <w:rPr>
          <w:rFonts w:ascii="宋体" w:hAnsi="宋体" w:cs="宋体" w:hint="eastAsia"/>
          <w:sz w:val="24"/>
        </w:rPr>
        <w:t>”系统不见面开标大厅。</w:t>
      </w:r>
      <w:bookmarkEnd w:id="73"/>
      <w:bookmarkEnd w:id="74"/>
    </w:p>
    <w:p w:rsidR="00F95D49" w:rsidRDefault="006C6A44">
      <w:pPr>
        <w:spacing w:line="360" w:lineRule="auto"/>
        <w:jc w:val="left"/>
        <w:outlineLvl w:val="1"/>
        <w:rPr>
          <w:rFonts w:ascii="宋体" w:hAnsi="宋体" w:cs="宋体"/>
          <w:sz w:val="24"/>
        </w:rPr>
      </w:pPr>
      <w:bookmarkStart w:id="75" w:name="_Toc28359007"/>
      <w:bookmarkStart w:id="76" w:name="_Toc35393625"/>
      <w:bookmarkStart w:id="77" w:name="_Toc31924"/>
      <w:bookmarkStart w:id="78" w:name="_Toc28359084"/>
      <w:bookmarkStart w:id="79" w:name="_Toc38985267"/>
      <w:bookmarkStart w:id="80" w:name="_Toc35393794"/>
      <w:r>
        <w:rPr>
          <w:rFonts w:ascii="宋体" w:hAnsi="宋体" w:cs="宋体" w:hint="eastAsia"/>
          <w:b/>
          <w:bCs/>
          <w:sz w:val="24"/>
        </w:rPr>
        <w:t>六、公告期限</w:t>
      </w:r>
      <w:bookmarkEnd w:id="75"/>
      <w:bookmarkEnd w:id="76"/>
      <w:bookmarkEnd w:id="77"/>
      <w:bookmarkEnd w:id="78"/>
      <w:bookmarkEnd w:id="79"/>
      <w:bookmarkEnd w:id="80"/>
    </w:p>
    <w:p w:rsidR="00F95D49" w:rsidRDefault="006C6A44">
      <w:pPr>
        <w:spacing w:line="360" w:lineRule="auto"/>
        <w:ind w:firstLine="480"/>
        <w:rPr>
          <w:rFonts w:ascii="宋体" w:hAnsi="宋体" w:cs="宋体"/>
          <w:sz w:val="24"/>
        </w:rPr>
      </w:pPr>
      <w:r>
        <w:rPr>
          <w:rFonts w:ascii="宋体" w:hAnsi="宋体" w:cs="宋体" w:hint="eastAsia"/>
          <w:sz w:val="24"/>
        </w:rPr>
        <w:t>自本公告发布之日起5个工作日。</w:t>
      </w:r>
    </w:p>
    <w:p w:rsidR="00F95D49" w:rsidRDefault="006C6A44">
      <w:pPr>
        <w:spacing w:line="360" w:lineRule="auto"/>
        <w:jc w:val="left"/>
        <w:outlineLvl w:val="1"/>
        <w:rPr>
          <w:rFonts w:ascii="宋体" w:hAnsi="宋体" w:cs="宋体"/>
          <w:sz w:val="24"/>
        </w:rPr>
      </w:pPr>
      <w:bookmarkStart w:id="81" w:name="_Toc25949"/>
      <w:r>
        <w:rPr>
          <w:rFonts w:ascii="宋体" w:hAnsi="宋体" w:cs="宋体" w:hint="eastAsia"/>
          <w:b/>
          <w:bCs/>
          <w:sz w:val="24"/>
        </w:rPr>
        <w:t>七、其他补充事宜</w:t>
      </w:r>
      <w:bookmarkEnd w:id="81"/>
    </w:p>
    <w:p w:rsidR="00F95D49" w:rsidRDefault="006C6A44">
      <w:pPr>
        <w:spacing w:line="360" w:lineRule="auto"/>
        <w:ind w:firstLine="480"/>
        <w:rPr>
          <w:rFonts w:ascii="宋体" w:hAnsi="宋体" w:cs="宋体"/>
          <w:sz w:val="24"/>
        </w:rPr>
      </w:pPr>
      <w:r>
        <w:rPr>
          <w:rFonts w:ascii="宋体" w:hAnsi="宋体" w:cs="宋体" w:hint="eastAsia"/>
          <w:sz w:val="24"/>
        </w:rPr>
        <w:t>1.磋商保证金：本项目不</w:t>
      </w:r>
      <w:proofErr w:type="gramStart"/>
      <w:r>
        <w:rPr>
          <w:rFonts w:ascii="宋体" w:hAnsi="宋体" w:cs="宋体" w:hint="eastAsia"/>
          <w:sz w:val="24"/>
        </w:rPr>
        <w:t>收取磋商</w:t>
      </w:r>
      <w:proofErr w:type="gramEnd"/>
      <w:r>
        <w:rPr>
          <w:rFonts w:ascii="宋体" w:hAnsi="宋体" w:cs="宋体" w:hint="eastAsia"/>
          <w:sz w:val="24"/>
        </w:rPr>
        <w:t>保证金。</w:t>
      </w:r>
    </w:p>
    <w:p w:rsidR="00F95D49" w:rsidRDefault="006C6A44">
      <w:pPr>
        <w:spacing w:line="360" w:lineRule="auto"/>
        <w:ind w:firstLine="480"/>
        <w:rPr>
          <w:rFonts w:ascii="宋体" w:hAnsi="宋体" w:cs="宋体"/>
          <w:sz w:val="24"/>
        </w:rPr>
      </w:pPr>
      <w:r>
        <w:rPr>
          <w:rFonts w:ascii="宋体" w:hAnsi="宋体" w:cs="宋体" w:hint="eastAsia"/>
          <w:sz w:val="24"/>
        </w:rPr>
        <w:t>2.现场踏勘：潜在供应商自行踏勘。（请各潜在供应商对项目现场进行自主踏勘，</w:t>
      </w:r>
      <w:proofErr w:type="gramStart"/>
      <w:r>
        <w:rPr>
          <w:rFonts w:ascii="宋体" w:hAnsi="宋体" w:cs="宋体" w:hint="eastAsia"/>
          <w:sz w:val="24"/>
        </w:rPr>
        <w:t>未现场</w:t>
      </w:r>
      <w:proofErr w:type="gramEnd"/>
      <w:r>
        <w:rPr>
          <w:rFonts w:ascii="宋体" w:hAnsi="宋体" w:cs="宋体" w:hint="eastAsia"/>
          <w:sz w:val="24"/>
        </w:rPr>
        <w:t>踏勘和未提出疑义的潜在供应商被视为已踏勘，认同采购项目要求的内容，由此造成的后果由潜在供应商负责）</w:t>
      </w:r>
    </w:p>
    <w:p w:rsidR="00F95D49" w:rsidRDefault="006C6A44">
      <w:pPr>
        <w:spacing w:line="360" w:lineRule="auto"/>
        <w:ind w:firstLine="480"/>
        <w:rPr>
          <w:rFonts w:ascii="宋体" w:hAnsi="宋体" w:cs="宋体"/>
          <w:sz w:val="24"/>
        </w:rPr>
      </w:pPr>
      <w:r>
        <w:rPr>
          <w:rFonts w:ascii="宋体" w:hAnsi="宋体" w:cs="宋体" w:hint="eastAsia"/>
          <w:sz w:val="24"/>
        </w:rPr>
        <w:t>3.在磋商结束前，各供应商授权代表应保持手机畅通，以便及时澄清答疑。</w:t>
      </w:r>
    </w:p>
    <w:p w:rsidR="00F95D49" w:rsidRDefault="006C6A44">
      <w:pPr>
        <w:spacing w:line="360" w:lineRule="auto"/>
        <w:ind w:firstLine="480"/>
        <w:rPr>
          <w:rFonts w:ascii="宋体" w:hAnsi="宋体" w:cs="宋体"/>
          <w:sz w:val="24"/>
        </w:rPr>
      </w:pPr>
      <w:r>
        <w:rPr>
          <w:rFonts w:ascii="宋体" w:hAnsi="宋体" w:cs="宋体" w:hint="eastAsia"/>
          <w:sz w:val="24"/>
        </w:rPr>
        <w:t>4.根据省财政厅《关于更换全省政府采购交易系统CA数字证书和电子签章的通知》（</w:t>
      </w:r>
      <w:proofErr w:type="gramStart"/>
      <w:r>
        <w:rPr>
          <w:rFonts w:ascii="宋体" w:hAnsi="宋体" w:cs="宋体" w:hint="eastAsia"/>
          <w:sz w:val="24"/>
        </w:rPr>
        <w:t>苏财购【2023】</w:t>
      </w:r>
      <w:proofErr w:type="gramEnd"/>
      <w:r>
        <w:rPr>
          <w:rFonts w:ascii="宋体" w:hAnsi="宋体" w:cs="宋体" w:hint="eastAsia"/>
          <w:sz w:val="24"/>
        </w:rPr>
        <w:t>101号），“苏</w:t>
      </w:r>
      <w:proofErr w:type="gramStart"/>
      <w:r>
        <w:rPr>
          <w:rFonts w:ascii="宋体" w:hAnsi="宋体" w:cs="宋体" w:hint="eastAsia"/>
          <w:sz w:val="24"/>
        </w:rPr>
        <w:t>采云</w:t>
      </w:r>
      <w:proofErr w:type="gramEnd"/>
      <w:r>
        <w:rPr>
          <w:rFonts w:ascii="宋体" w:hAnsi="宋体" w:cs="宋体" w:hint="eastAsia"/>
          <w:sz w:val="24"/>
        </w:rPr>
        <w:t>”政府采购交易系统（以下简称苏</w:t>
      </w:r>
      <w:proofErr w:type="gramStart"/>
      <w:r>
        <w:rPr>
          <w:rFonts w:ascii="宋体" w:hAnsi="宋体" w:cs="宋体" w:hint="eastAsia"/>
          <w:sz w:val="24"/>
        </w:rPr>
        <w:t>采云</w:t>
      </w:r>
      <w:proofErr w:type="gramEnd"/>
      <w:r>
        <w:rPr>
          <w:rFonts w:ascii="宋体" w:hAnsi="宋体" w:cs="宋体" w:hint="eastAsia"/>
          <w:sz w:val="24"/>
        </w:rPr>
        <w:t>系统）的CA数字证书、电子签章已更换为江苏省电子政务证书认证中心CA和方正国际软件（北京）有限公司电子签章。如果响应人通过苏</w:t>
      </w:r>
      <w:proofErr w:type="gramStart"/>
      <w:r>
        <w:rPr>
          <w:rFonts w:ascii="宋体" w:hAnsi="宋体" w:cs="宋体" w:hint="eastAsia"/>
          <w:sz w:val="24"/>
        </w:rPr>
        <w:t>采云</w:t>
      </w:r>
      <w:proofErr w:type="gramEnd"/>
      <w:r>
        <w:rPr>
          <w:rFonts w:ascii="宋体" w:hAnsi="宋体" w:cs="宋体" w:hint="eastAsia"/>
          <w:sz w:val="24"/>
        </w:rPr>
        <w:t>系统参与政府采购项目，需要更换CA数字证书和电子签章。具体办理指南和操作手</w:t>
      </w:r>
      <w:r>
        <w:rPr>
          <w:rFonts w:ascii="宋体" w:hAnsi="宋体" w:cs="宋体" w:hint="eastAsia"/>
          <w:sz w:val="24"/>
        </w:rPr>
        <w:lastRenderedPageBreak/>
        <w:t>册见链接：http://www.ccgp-jiangsu.gov.cn/jiangsu/zlxz/ee/ee3a4bc5a3454aa2b0d9312230633ce9.html。</w:t>
      </w:r>
    </w:p>
    <w:p w:rsidR="00F95D49" w:rsidRDefault="006C6A44">
      <w:pPr>
        <w:spacing w:line="360" w:lineRule="auto"/>
        <w:ind w:firstLine="480"/>
        <w:rPr>
          <w:rFonts w:ascii="宋体" w:hAnsi="宋体" w:cs="宋体"/>
          <w:sz w:val="24"/>
        </w:rPr>
      </w:pPr>
      <w:r>
        <w:rPr>
          <w:rFonts w:ascii="宋体" w:hAnsi="宋体" w:cs="宋体" w:hint="eastAsia"/>
          <w:sz w:val="24"/>
        </w:rPr>
        <w:t>5.领取CA和办理电子签章（请至泰州市高港区泰州大道388号（中国医药城会展交易中心W3馆西南角）公共资源交易大厅6号窗口办理，电话：0523-81568158，17327800634，具体联系方式见《苏</w:t>
      </w:r>
      <w:proofErr w:type="gramStart"/>
      <w:r>
        <w:rPr>
          <w:rFonts w:ascii="宋体" w:hAnsi="宋体" w:cs="宋体" w:hint="eastAsia"/>
          <w:sz w:val="24"/>
        </w:rPr>
        <w:t>采云</w:t>
      </w:r>
      <w:proofErr w:type="gramEnd"/>
      <w:r>
        <w:rPr>
          <w:rFonts w:ascii="宋体" w:hAnsi="宋体" w:cs="宋体" w:hint="eastAsia"/>
          <w:sz w:val="24"/>
        </w:rPr>
        <w:t>系统供应商操作手册》（以下简称《操作手册》）），进行注册并按《操作手册》要求制作、上传电子响应文件（技术支持电话：0523-87633965、0523-86897512；客服QQ：709339244、1195486789）。</w:t>
      </w:r>
    </w:p>
    <w:p w:rsidR="00F95D49" w:rsidRDefault="006C6A44">
      <w:pPr>
        <w:spacing w:line="360" w:lineRule="auto"/>
        <w:ind w:firstLine="480"/>
        <w:rPr>
          <w:rFonts w:ascii="宋体" w:hAnsi="宋体" w:cs="宋体"/>
          <w:sz w:val="24"/>
        </w:rPr>
      </w:pPr>
      <w:r>
        <w:rPr>
          <w:rFonts w:ascii="宋体" w:hAnsi="宋体" w:cs="宋体" w:hint="eastAsia"/>
          <w:sz w:val="24"/>
        </w:rPr>
        <w:t>6.有关本次磋商的事项若存在变动或修改，敬请及时关注“江苏政府采购网”发布的更正公告。</w:t>
      </w:r>
    </w:p>
    <w:p w:rsidR="00F95D49" w:rsidRDefault="006C6A44">
      <w:pPr>
        <w:spacing w:line="360" w:lineRule="auto"/>
        <w:jc w:val="left"/>
        <w:outlineLvl w:val="1"/>
        <w:rPr>
          <w:rFonts w:ascii="宋体" w:hAnsi="宋体" w:cs="宋体"/>
          <w:sz w:val="24"/>
        </w:rPr>
      </w:pPr>
      <w:bookmarkStart w:id="82" w:name="_Toc735"/>
      <w:r>
        <w:rPr>
          <w:rFonts w:ascii="宋体" w:hAnsi="宋体" w:cs="宋体" w:hint="eastAsia"/>
          <w:b/>
          <w:bCs/>
          <w:sz w:val="24"/>
        </w:rPr>
        <w:t>八、对本次磋商有任何意见或建议，请按以下方式联系</w:t>
      </w:r>
      <w:bookmarkEnd w:id="82"/>
    </w:p>
    <w:p w:rsidR="00F95D49" w:rsidRDefault="006C6A44">
      <w:pPr>
        <w:pStyle w:val="116"/>
        <w:spacing w:before="0" w:beforeAutospacing="0" w:after="0" w:afterAutospacing="0" w:line="360" w:lineRule="auto"/>
        <w:ind w:firstLine="480"/>
      </w:pPr>
      <w:r>
        <w:rPr>
          <w:rFonts w:hint="eastAsia"/>
        </w:rPr>
        <w:t>1.采购人信息</w:t>
      </w:r>
    </w:p>
    <w:p w:rsidR="00F95D49" w:rsidRDefault="006C6A44">
      <w:pPr>
        <w:pStyle w:val="116"/>
        <w:spacing w:before="0" w:beforeAutospacing="0" w:after="0" w:afterAutospacing="0" w:line="360" w:lineRule="auto"/>
        <w:ind w:firstLine="480"/>
      </w:pPr>
      <w:r>
        <w:rPr>
          <w:rFonts w:hint="eastAsia"/>
        </w:rPr>
        <w:t>名 称：</w:t>
      </w:r>
      <w:r>
        <w:rPr>
          <w:rFonts w:hint="eastAsia"/>
          <w:u w:val="single"/>
        </w:rPr>
        <w:t>泰兴市黄桥镇人民政府</w:t>
      </w:r>
    </w:p>
    <w:p w:rsidR="00F95D49" w:rsidRDefault="006C6A44">
      <w:pPr>
        <w:pStyle w:val="116"/>
        <w:spacing w:before="0" w:beforeAutospacing="0" w:after="0" w:afterAutospacing="0" w:line="360" w:lineRule="auto"/>
        <w:ind w:firstLine="480"/>
      </w:pPr>
      <w:r>
        <w:rPr>
          <w:rFonts w:hint="eastAsia"/>
        </w:rPr>
        <w:t>地 址：</w:t>
      </w:r>
      <w:r>
        <w:rPr>
          <w:rFonts w:hint="eastAsia"/>
          <w:u w:val="single"/>
        </w:rPr>
        <w:t>黄桥镇城黄路</w:t>
      </w:r>
    </w:p>
    <w:p w:rsidR="00F95D49" w:rsidRDefault="006C6A44">
      <w:pPr>
        <w:pStyle w:val="116"/>
        <w:spacing w:before="0" w:beforeAutospacing="0" w:after="0" w:afterAutospacing="0" w:line="360" w:lineRule="auto"/>
        <w:ind w:firstLine="480"/>
      </w:pPr>
      <w:r>
        <w:rPr>
          <w:rFonts w:hint="eastAsia"/>
        </w:rPr>
        <w:t>联系方式：</w:t>
      </w:r>
      <w:r w:rsidRPr="006C6A44">
        <w:rPr>
          <w:u w:val="single"/>
        </w:rPr>
        <w:t>15061084800</w:t>
      </w:r>
    </w:p>
    <w:p w:rsidR="00F95D49" w:rsidRDefault="006C6A44">
      <w:pPr>
        <w:pStyle w:val="116"/>
        <w:spacing w:before="0" w:beforeAutospacing="0" w:after="0" w:afterAutospacing="0" w:line="360" w:lineRule="auto"/>
        <w:ind w:firstLine="480"/>
      </w:pPr>
      <w:r>
        <w:rPr>
          <w:rFonts w:hint="eastAsia"/>
        </w:rPr>
        <w:t>2.招标代理机构信息</w:t>
      </w:r>
    </w:p>
    <w:p w:rsidR="00F95D49" w:rsidRDefault="006C6A44">
      <w:pPr>
        <w:pStyle w:val="116"/>
        <w:spacing w:before="0" w:beforeAutospacing="0" w:after="0" w:afterAutospacing="0" w:line="360" w:lineRule="auto"/>
        <w:ind w:firstLine="480"/>
      </w:pPr>
      <w:r>
        <w:rPr>
          <w:rFonts w:hint="eastAsia"/>
        </w:rPr>
        <w:t>名 称：</w:t>
      </w:r>
      <w:r>
        <w:rPr>
          <w:rFonts w:hint="eastAsia"/>
          <w:u w:val="single"/>
        </w:rPr>
        <w:t>江苏</w:t>
      </w:r>
      <w:proofErr w:type="gramStart"/>
      <w:r>
        <w:rPr>
          <w:rFonts w:hint="eastAsia"/>
          <w:u w:val="single"/>
        </w:rPr>
        <w:t>宏捷工程</w:t>
      </w:r>
      <w:proofErr w:type="gramEnd"/>
      <w:r>
        <w:rPr>
          <w:rFonts w:hint="eastAsia"/>
          <w:u w:val="single"/>
        </w:rPr>
        <w:t>造价咨询有限公司</w:t>
      </w:r>
    </w:p>
    <w:p w:rsidR="00F95D49" w:rsidRDefault="006C6A44">
      <w:pPr>
        <w:pStyle w:val="116"/>
        <w:spacing w:before="0" w:beforeAutospacing="0" w:after="0" w:afterAutospacing="0" w:line="360" w:lineRule="auto"/>
        <w:ind w:firstLine="480"/>
      </w:pPr>
      <w:r>
        <w:rPr>
          <w:rFonts w:hint="eastAsia"/>
        </w:rPr>
        <w:t>地　址：</w:t>
      </w:r>
      <w:r>
        <w:rPr>
          <w:rFonts w:hint="eastAsia"/>
          <w:u w:val="single"/>
        </w:rPr>
        <w:t>泰兴市陵园路28号</w:t>
      </w:r>
      <w:proofErr w:type="gramStart"/>
      <w:r>
        <w:rPr>
          <w:rFonts w:hint="eastAsia"/>
          <w:u w:val="single"/>
        </w:rPr>
        <w:t>鼎圣集团</w:t>
      </w:r>
      <w:proofErr w:type="gramEnd"/>
      <w:r>
        <w:rPr>
          <w:rFonts w:hint="eastAsia"/>
          <w:u w:val="single"/>
        </w:rPr>
        <w:t>内向西300米左拐30米</w:t>
      </w:r>
    </w:p>
    <w:p w:rsidR="00F95D49" w:rsidRDefault="006C6A44">
      <w:pPr>
        <w:pStyle w:val="116"/>
        <w:spacing w:before="0" w:beforeAutospacing="0" w:after="0" w:afterAutospacing="0" w:line="360" w:lineRule="auto"/>
        <w:ind w:firstLine="480"/>
      </w:pPr>
      <w:r>
        <w:rPr>
          <w:rFonts w:hint="eastAsia"/>
        </w:rPr>
        <w:t>联系方式：</w:t>
      </w:r>
      <w:r>
        <w:rPr>
          <w:rFonts w:hint="eastAsia"/>
          <w:u w:val="single"/>
        </w:rPr>
        <w:t>18951159772</w:t>
      </w:r>
    </w:p>
    <w:p w:rsidR="00F95D49" w:rsidRDefault="006C6A44">
      <w:pPr>
        <w:pStyle w:val="116"/>
        <w:spacing w:before="0" w:beforeAutospacing="0" w:after="0" w:afterAutospacing="0" w:line="360" w:lineRule="auto"/>
        <w:ind w:firstLine="480"/>
      </w:pPr>
      <w:r>
        <w:rPr>
          <w:rFonts w:hint="eastAsia"/>
        </w:rPr>
        <w:t>3.项目联系方式</w:t>
      </w:r>
    </w:p>
    <w:p w:rsidR="00F95D49" w:rsidRDefault="006C6A44">
      <w:pPr>
        <w:pStyle w:val="116"/>
        <w:spacing w:before="0" w:beforeAutospacing="0" w:after="0" w:afterAutospacing="0" w:line="360" w:lineRule="auto"/>
        <w:ind w:firstLine="480"/>
      </w:pPr>
      <w:r>
        <w:rPr>
          <w:rFonts w:hint="eastAsia"/>
        </w:rPr>
        <w:t>项目联系人：</w:t>
      </w:r>
      <w:r>
        <w:rPr>
          <w:rFonts w:hint="eastAsia"/>
          <w:u w:val="single"/>
        </w:rPr>
        <w:t>泰兴市黄桥镇人民政府 何伟</w:t>
      </w:r>
    </w:p>
    <w:p w:rsidR="00F95D49" w:rsidRDefault="006C6A44">
      <w:pPr>
        <w:pStyle w:val="116"/>
        <w:spacing w:before="0" w:beforeAutospacing="0" w:after="0" w:afterAutospacing="0" w:line="360" w:lineRule="auto"/>
        <w:ind w:firstLine="480"/>
      </w:pPr>
      <w:r>
        <w:rPr>
          <w:rFonts w:hint="eastAsia"/>
        </w:rPr>
        <w:t>电　话：</w:t>
      </w:r>
      <w:r w:rsidRPr="006C6A44">
        <w:rPr>
          <w:u w:val="single"/>
        </w:rPr>
        <w:t>15061084800</w:t>
      </w:r>
    </w:p>
    <w:p w:rsidR="00F95D49" w:rsidRDefault="006C6A44">
      <w:pPr>
        <w:pStyle w:val="116"/>
        <w:spacing w:before="0" w:beforeAutospacing="0" w:after="0" w:afterAutospacing="0" w:line="360" w:lineRule="auto"/>
        <w:ind w:firstLine="480"/>
        <w:rPr>
          <w:u w:val="single"/>
        </w:rPr>
      </w:pPr>
      <w:r>
        <w:rPr>
          <w:rFonts w:hint="eastAsia"/>
        </w:rPr>
        <w:t>项目联系人：</w:t>
      </w:r>
      <w:r>
        <w:rPr>
          <w:rFonts w:hint="eastAsia"/>
          <w:u w:val="single"/>
        </w:rPr>
        <w:t>江苏</w:t>
      </w:r>
      <w:proofErr w:type="gramStart"/>
      <w:r>
        <w:rPr>
          <w:rFonts w:hint="eastAsia"/>
          <w:u w:val="single"/>
        </w:rPr>
        <w:t>宏捷工程</w:t>
      </w:r>
      <w:proofErr w:type="gramEnd"/>
      <w:r>
        <w:rPr>
          <w:rFonts w:hint="eastAsia"/>
          <w:u w:val="single"/>
        </w:rPr>
        <w:t>造价咨询有限公司 谢鹏</w:t>
      </w:r>
    </w:p>
    <w:p w:rsidR="00F95D49" w:rsidRDefault="006C6A44">
      <w:pPr>
        <w:pStyle w:val="116"/>
        <w:spacing w:before="0" w:beforeAutospacing="0" w:after="0" w:afterAutospacing="0" w:line="360" w:lineRule="auto"/>
        <w:ind w:firstLine="480"/>
      </w:pPr>
      <w:r>
        <w:rPr>
          <w:rFonts w:hint="eastAsia"/>
        </w:rPr>
        <w:t>电　话：</w:t>
      </w:r>
      <w:r>
        <w:rPr>
          <w:rFonts w:hint="eastAsia"/>
          <w:u w:val="single"/>
        </w:rPr>
        <w:t>18951159772</w:t>
      </w:r>
    </w:p>
    <w:p w:rsidR="00F95D49" w:rsidRDefault="00F95D49">
      <w:pPr>
        <w:widowControl/>
        <w:spacing w:line="520" w:lineRule="exact"/>
        <w:jc w:val="left"/>
        <w:rPr>
          <w:rFonts w:ascii="宋体" w:hAnsi="宋体" w:cs="宋体"/>
          <w:b/>
          <w:sz w:val="30"/>
          <w:szCs w:val="30"/>
        </w:rPr>
      </w:pPr>
    </w:p>
    <w:bookmarkEnd w:id="6"/>
    <w:bookmarkEnd w:id="7"/>
    <w:bookmarkEnd w:id="8"/>
    <w:bookmarkEnd w:id="9"/>
    <w:bookmarkEnd w:id="10"/>
    <w:bookmarkEnd w:id="11"/>
    <w:bookmarkEnd w:id="12"/>
    <w:bookmarkEnd w:id="13"/>
    <w:bookmarkEnd w:id="14"/>
    <w:bookmarkEnd w:id="15"/>
    <w:bookmarkEnd w:id="16"/>
    <w:bookmarkEnd w:id="26"/>
    <w:p w:rsidR="00F95D49" w:rsidRDefault="00F95D49">
      <w:pPr>
        <w:pStyle w:val="ae"/>
        <w:rPr>
          <w:rFonts w:ascii="宋体" w:hAnsi="宋体" w:cs="宋体"/>
          <w:b/>
        </w:rPr>
      </w:pPr>
    </w:p>
    <w:p w:rsidR="00F95D49" w:rsidRDefault="00F95D49">
      <w:pPr>
        <w:pStyle w:val="ae"/>
        <w:rPr>
          <w:rFonts w:ascii="宋体" w:hAnsi="宋体" w:cs="宋体"/>
          <w:b/>
        </w:rPr>
        <w:sectPr w:rsidR="00F95D49">
          <w:footerReference w:type="default" r:id="rId10"/>
          <w:pgSz w:w="11906" w:h="16838"/>
          <w:pgMar w:top="1440" w:right="1800" w:bottom="1440" w:left="1800" w:header="850" w:footer="992" w:gutter="0"/>
          <w:cols w:space="720"/>
          <w:docGrid w:linePitch="360"/>
        </w:sectPr>
      </w:pPr>
    </w:p>
    <w:p w:rsidR="00F95D49" w:rsidRDefault="006C6A44">
      <w:pPr>
        <w:pStyle w:val="1fd"/>
        <w:tabs>
          <w:tab w:val="left" w:pos="3240"/>
        </w:tabs>
        <w:spacing w:before="120" w:after="120" w:line="360" w:lineRule="auto"/>
        <w:outlineLvl w:val="0"/>
        <w:rPr>
          <w:rFonts w:ascii="宋体" w:eastAsia="宋体" w:hAnsi="宋体" w:cs="宋体"/>
          <w:b/>
          <w:sz w:val="30"/>
          <w:szCs w:val="30"/>
        </w:rPr>
      </w:pPr>
      <w:bookmarkStart w:id="83" w:name="_Toc426469869"/>
      <w:bookmarkStart w:id="84" w:name="_Toc29845"/>
      <w:bookmarkStart w:id="85" w:name="_Toc468783587"/>
      <w:r>
        <w:rPr>
          <w:rFonts w:ascii="宋体" w:eastAsia="宋体" w:hAnsi="宋体" w:cs="宋体" w:hint="eastAsia"/>
          <w:b/>
          <w:sz w:val="30"/>
          <w:szCs w:val="30"/>
        </w:rPr>
        <w:lastRenderedPageBreak/>
        <w:t>第二章  供应商须知</w:t>
      </w:r>
      <w:bookmarkEnd w:id="83"/>
      <w:bookmarkEnd w:id="84"/>
      <w:bookmarkEnd w:id="85"/>
    </w:p>
    <w:p w:rsidR="00F95D49" w:rsidRDefault="006C6A44">
      <w:pPr>
        <w:pStyle w:val="213"/>
        <w:spacing w:line="360" w:lineRule="exact"/>
        <w:rPr>
          <w:rFonts w:ascii="宋体" w:eastAsia="宋体" w:hAnsi="宋体" w:cs="宋体"/>
          <w:b/>
          <w:bCs/>
          <w:sz w:val="24"/>
          <w:szCs w:val="24"/>
        </w:rPr>
      </w:pPr>
      <w:bookmarkStart w:id="86" w:name="_Toc3762"/>
      <w:bookmarkStart w:id="87" w:name="_Toc426469870"/>
      <w:bookmarkStart w:id="88" w:name="_Toc468783588"/>
      <w:r>
        <w:rPr>
          <w:rFonts w:ascii="宋体" w:eastAsia="宋体" w:hAnsi="宋体" w:cs="宋体" w:hint="eastAsia"/>
          <w:b/>
          <w:bCs/>
          <w:sz w:val="24"/>
          <w:szCs w:val="24"/>
        </w:rPr>
        <w:t>供应商须知前附表</w:t>
      </w:r>
      <w:bookmarkEnd w:id="86"/>
      <w:bookmarkEnd w:id="87"/>
      <w:bookmarkEnd w:id="88"/>
    </w:p>
    <w:tbl>
      <w:tblPr>
        <w:tblW w:w="522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46"/>
        <w:gridCol w:w="2035"/>
        <w:gridCol w:w="5680"/>
      </w:tblGrid>
      <w:tr w:rsidR="00F95D49">
        <w:trPr>
          <w:jc w:val="center"/>
        </w:trPr>
        <w:tc>
          <w:tcPr>
            <w:tcW w:w="546" w:type="pct"/>
            <w:vAlign w:val="center"/>
          </w:tcPr>
          <w:p w:rsidR="00F95D49" w:rsidRDefault="006C6A44">
            <w:pPr>
              <w:jc w:val="center"/>
              <w:rPr>
                <w:rFonts w:ascii="宋体" w:hAnsi="宋体" w:cs="宋体"/>
                <w:b/>
                <w:sz w:val="24"/>
              </w:rPr>
            </w:pPr>
            <w:r>
              <w:rPr>
                <w:rFonts w:ascii="宋体" w:hAnsi="宋体" w:cs="宋体" w:hint="eastAsia"/>
                <w:b/>
                <w:sz w:val="24"/>
              </w:rPr>
              <w:t>条款号</w:t>
            </w:r>
          </w:p>
        </w:tc>
        <w:tc>
          <w:tcPr>
            <w:tcW w:w="1175" w:type="pct"/>
            <w:vAlign w:val="center"/>
          </w:tcPr>
          <w:p w:rsidR="00F95D49" w:rsidRDefault="006C6A44">
            <w:pPr>
              <w:jc w:val="center"/>
              <w:rPr>
                <w:rFonts w:ascii="宋体" w:hAnsi="宋体" w:cs="宋体"/>
                <w:b/>
                <w:sz w:val="24"/>
              </w:rPr>
            </w:pPr>
            <w:r>
              <w:rPr>
                <w:rFonts w:ascii="宋体" w:hAnsi="宋体" w:cs="宋体" w:hint="eastAsia"/>
                <w:b/>
                <w:sz w:val="24"/>
              </w:rPr>
              <w:t>条款名称</w:t>
            </w:r>
          </w:p>
        </w:tc>
        <w:tc>
          <w:tcPr>
            <w:tcW w:w="3278" w:type="pct"/>
            <w:vAlign w:val="center"/>
          </w:tcPr>
          <w:p w:rsidR="00F95D49" w:rsidRDefault="006C6A44">
            <w:pPr>
              <w:jc w:val="center"/>
              <w:rPr>
                <w:rFonts w:ascii="宋体" w:hAnsi="宋体" w:cs="宋体"/>
                <w:b/>
                <w:sz w:val="24"/>
              </w:rPr>
            </w:pPr>
            <w:r>
              <w:rPr>
                <w:rFonts w:ascii="宋体" w:hAnsi="宋体" w:cs="宋体" w:hint="eastAsia"/>
                <w:b/>
                <w:sz w:val="24"/>
              </w:rPr>
              <w:t>编列内容</w:t>
            </w:r>
          </w:p>
        </w:tc>
      </w:tr>
      <w:tr w:rsidR="00F95D49">
        <w:trPr>
          <w:trHeight w:val="1326"/>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1.1.2</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采购人</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hint="eastAsia"/>
                <w:sz w:val="24"/>
              </w:rPr>
              <w:t>名    称：泰兴市黄桥镇人民政府</w:t>
            </w:r>
          </w:p>
          <w:p w:rsidR="00F95D49" w:rsidRDefault="006C6A44">
            <w:pPr>
              <w:spacing w:before="60" w:line="288" w:lineRule="auto"/>
              <w:jc w:val="left"/>
              <w:rPr>
                <w:rFonts w:ascii="宋体" w:hAnsi="宋体" w:cs="宋体"/>
                <w:sz w:val="24"/>
              </w:rPr>
            </w:pPr>
            <w:r>
              <w:rPr>
                <w:rFonts w:ascii="宋体" w:hAnsi="宋体" w:cs="宋体" w:hint="eastAsia"/>
                <w:sz w:val="24"/>
              </w:rPr>
              <w:t>地    址：黄桥镇城黄路</w:t>
            </w:r>
          </w:p>
          <w:p w:rsidR="00F95D49" w:rsidRDefault="006C6A44">
            <w:pPr>
              <w:spacing w:before="60" w:line="288" w:lineRule="auto"/>
              <w:jc w:val="left"/>
              <w:rPr>
                <w:rFonts w:ascii="宋体" w:hAnsi="宋体" w:cs="宋体"/>
                <w:sz w:val="24"/>
              </w:rPr>
            </w:pPr>
            <w:r>
              <w:rPr>
                <w:rFonts w:ascii="宋体" w:hAnsi="宋体" w:cs="宋体" w:hint="eastAsia"/>
                <w:sz w:val="24"/>
              </w:rPr>
              <w:t>联 系 人：何伟</w:t>
            </w:r>
          </w:p>
          <w:p w:rsidR="00F95D49" w:rsidRDefault="006C6A44" w:rsidP="003D64BE">
            <w:pPr>
              <w:spacing w:before="60" w:line="288" w:lineRule="auto"/>
              <w:jc w:val="left"/>
              <w:rPr>
                <w:rFonts w:ascii="宋体" w:hAnsi="宋体" w:cs="宋体"/>
                <w:sz w:val="24"/>
              </w:rPr>
            </w:pPr>
            <w:r>
              <w:rPr>
                <w:rFonts w:ascii="宋体" w:hAnsi="宋体" w:cs="宋体" w:hint="eastAsia"/>
                <w:sz w:val="24"/>
              </w:rPr>
              <w:t>联系电话：</w:t>
            </w:r>
            <w:r w:rsidRPr="006C6A44">
              <w:rPr>
                <w:rFonts w:ascii="宋体" w:hAnsi="宋体" w:cs="宋体"/>
                <w:sz w:val="24"/>
              </w:rPr>
              <w:t>15061084800</w:t>
            </w:r>
          </w:p>
        </w:tc>
      </w:tr>
      <w:tr w:rsidR="00F95D49">
        <w:trPr>
          <w:trHeight w:val="1386"/>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1.1.3</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采购代理机构</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hint="eastAsia"/>
                <w:sz w:val="24"/>
              </w:rPr>
              <w:t>名    称：江苏</w:t>
            </w:r>
            <w:proofErr w:type="gramStart"/>
            <w:r>
              <w:rPr>
                <w:rFonts w:ascii="宋体" w:hAnsi="宋体" w:cs="宋体" w:hint="eastAsia"/>
                <w:sz w:val="24"/>
              </w:rPr>
              <w:t>宏捷工程</w:t>
            </w:r>
            <w:proofErr w:type="gramEnd"/>
            <w:r>
              <w:rPr>
                <w:rFonts w:ascii="宋体" w:hAnsi="宋体" w:cs="宋体" w:hint="eastAsia"/>
                <w:sz w:val="24"/>
              </w:rPr>
              <w:t>造价咨询有限公司</w:t>
            </w:r>
          </w:p>
          <w:p w:rsidR="00F95D49" w:rsidRDefault="006C6A44">
            <w:pPr>
              <w:spacing w:before="60" w:line="288" w:lineRule="auto"/>
              <w:jc w:val="left"/>
              <w:rPr>
                <w:rFonts w:ascii="宋体" w:hAnsi="宋体" w:cs="宋体"/>
                <w:sz w:val="24"/>
              </w:rPr>
            </w:pPr>
            <w:r>
              <w:rPr>
                <w:rFonts w:ascii="宋体" w:hAnsi="宋体" w:cs="宋体" w:hint="eastAsia"/>
                <w:sz w:val="24"/>
              </w:rPr>
              <w:t>地    址：泰兴市陵园路28号</w:t>
            </w:r>
            <w:proofErr w:type="gramStart"/>
            <w:r>
              <w:rPr>
                <w:rFonts w:ascii="宋体" w:hAnsi="宋体" w:cs="宋体" w:hint="eastAsia"/>
                <w:sz w:val="24"/>
              </w:rPr>
              <w:t>鼎圣集团</w:t>
            </w:r>
            <w:proofErr w:type="gramEnd"/>
            <w:r>
              <w:rPr>
                <w:rFonts w:ascii="宋体" w:hAnsi="宋体" w:cs="宋体" w:hint="eastAsia"/>
                <w:sz w:val="24"/>
              </w:rPr>
              <w:t>内向西300米左拐30米</w:t>
            </w:r>
          </w:p>
          <w:p w:rsidR="00F95D49" w:rsidRDefault="006C6A44">
            <w:pPr>
              <w:spacing w:before="60" w:line="288" w:lineRule="auto"/>
              <w:jc w:val="left"/>
              <w:rPr>
                <w:rFonts w:ascii="宋体" w:hAnsi="宋体" w:cs="宋体"/>
                <w:sz w:val="24"/>
              </w:rPr>
            </w:pPr>
            <w:r>
              <w:rPr>
                <w:rFonts w:ascii="宋体" w:hAnsi="宋体" w:cs="宋体" w:hint="eastAsia"/>
                <w:sz w:val="24"/>
              </w:rPr>
              <w:t>联 系 人：谢鹏</w:t>
            </w:r>
          </w:p>
          <w:p w:rsidR="00F95D49" w:rsidRDefault="006C6A44">
            <w:pPr>
              <w:spacing w:before="60" w:line="288" w:lineRule="auto"/>
              <w:jc w:val="left"/>
              <w:rPr>
                <w:rFonts w:ascii="宋体" w:hAnsi="宋体" w:cs="宋体"/>
                <w:sz w:val="24"/>
              </w:rPr>
            </w:pPr>
            <w:r>
              <w:rPr>
                <w:rFonts w:ascii="宋体" w:hAnsi="宋体" w:cs="宋体" w:hint="eastAsia"/>
                <w:sz w:val="24"/>
              </w:rPr>
              <w:t>联系电话：18951159772</w:t>
            </w:r>
          </w:p>
        </w:tc>
      </w:tr>
      <w:tr w:rsidR="00F95D49">
        <w:trPr>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1.1.4</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项目名称及项目编号</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hint="eastAsia"/>
                <w:sz w:val="24"/>
              </w:rPr>
              <w:t>项目名称：定慧路（通站路-兴园路）改造工程</w:t>
            </w:r>
          </w:p>
          <w:p w:rsidR="00F95D49" w:rsidRDefault="006C6A44" w:rsidP="006C6A44">
            <w:pPr>
              <w:spacing w:before="60" w:line="288" w:lineRule="auto"/>
              <w:jc w:val="left"/>
              <w:rPr>
                <w:rFonts w:ascii="宋体" w:hAnsi="宋体" w:cs="宋体"/>
                <w:sz w:val="24"/>
              </w:rPr>
            </w:pPr>
            <w:r>
              <w:rPr>
                <w:rFonts w:ascii="宋体" w:hAnsi="宋体" w:cs="宋体" w:hint="eastAsia"/>
                <w:sz w:val="24"/>
              </w:rPr>
              <w:t>项目编号：</w:t>
            </w:r>
            <w:r w:rsidR="00F86E80" w:rsidRPr="00F86E80">
              <w:rPr>
                <w:rFonts w:ascii="宋体" w:hAnsi="宋体" w:cs="宋体"/>
                <w:sz w:val="24"/>
              </w:rPr>
              <w:t>JSZC-321283-HJZJ-C2026-0007</w:t>
            </w:r>
          </w:p>
        </w:tc>
      </w:tr>
      <w:tr w:rsidR="00F95D49">
        <w:trPr>
          <w:trHeight w:hRule="exact" w:val="983"/>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1.2.1</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资金来源及出资比例</w:t>
            </w:r>
          </w:p>
        </w:tc>
        <w:tc>
          <w:tcPr>
            <w:tcW w:w="3278" w:type="pct"/>
            <w:vAlign w:val="center"/>
          </w:tcPr>
          <w:p w:rsidR="00F95D49" w:rsidRDefault="006C6A44">
            <w:pPr>
              <w:spacing w:before="60" w:line="288" w:lineRule="auto"/>
              <w:jc w:val="left"/>
              <w:rPr>
                <w:rFonts w:ascii="宋体" w:hAnsi="宋体" w:cs="宋体"/>
                <w:sz w:val="24"/>
              </w:rPr>
            </w:pPr>
            <w:bookmarkStart w:id="89" w:name="EB0b51c78ec4aa43fdb5edf8e1b57ddda1"/>
            <w:r>
              <w:rPr>
                <w:rFonts w:ascii="宋体" w:hAnsi="宋体" w:cs="宋体" w:hint="eastAsia"/>
                <w:sz w:val="24"/>
              </w:rPr>
              <w:t>资金来源：</w:t>
            </w:r>
            <w:bookmarkEnd w:id="89"/>
            <w:r>
              <w:rPr>
                <w:rFonts w:ascii="宋体" w:hAnsi="宋体" w:cs="宋体" w:hint="eastAsia"/>
                <w:sz w:val="24"/>
              </w:rPr>
              <w:t>财政</w:t>
            </w:r>
          </w:p>
          <w:p w:rsidR="00F95D49" w:rsidRDefault="006C6A44">
            <w:pPr>
              <w:spacing w:before="60" w:line="288" w:lineRule="auto"/>
              <w:jc w:val="left"/>
              <w:rPr>
                <w:rFonts w:ascii="宋体" w:hAnsi="宋体" w:cs="宋体"/>
                <w:sz w:val="24"/>
              </w:rPr>
            </w:pPr>
            <w:r>
              <w:rPr>
                <w:rFonts w:ascii="宋体" w:hAnsi="宋体" w:cs="宋体" w:hint="eastAsia"/>
                <w:sz w:val="24"/>
              </w:rPr>
              <w:t>出资比例：100%</w:t>
            </w:r>
          </w:p>
        </w:tc>
      </w:tr>
      <w:tr w:rsidR="00F95D49">
        <w:trPr>
          <w:trHeight w:hRule="exact" w:val="397"/>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1.2.2</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资金落实情况</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hint="eastAsia"/>
                <w:sz w:val="24"/>
              </w:rPr>
              <w:t>已落实</w:t>
            </w:r>
          </w:p>
        </w:tc>
      </w:tr>
      <w:tr w:rsidR="00F95D49">
        <w:trPr>
          <w:trHeight w:val="629"/>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1.2.3</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付款方式</w:t>
            </w:r>
          </w:p>
        </w:tc>
        <w:tc>
          <w:tcPr>
            <w:tcW w:w="3278" w:type="pct"/>
            <w:vAlign w:val="center"/>
          </w:tcPr>
          <w:p w:rsidR="00F95D49" w:rsidRDefault="00552D06">
            <w:pPr>
              <w:spacing w:before="60" w:line="288" w:lineRule="auto"/>
              <w:jc w:val="left"/>
              <w:rPr>
                <w:rFonts w:ascii="宋体" w:hAnsi="宋体" w:cs="宋体"/>
                <w:sz w:val="24"/>
              </w:rPr>
            </w:pPr>
            <w:r w:rsidRPr="00552D06">
              <w:rPr>
                <w:rFonts w:ascii="宋体" w:hAnsi="宋体" w:cs="宋体" w:hint="eastAsia"/>
                <w:sz w:val="24"/>
              </w:rPr>
              <w:t>工程竣工验收合格后</w:t>
            </w:r>
            <w:proofErr w:type="gramStart"/>
            <w:r w:rsidRPr="00552D06">
              <w:rPr>
                <w:rFonts w:ascii="宋体" w:hAnsi="宋体" w:cs="宋体" w:hint="eastAsia"/>
                <w:sz w:val="24"/>
              </w:rPr>
              <w:t>付合同</w:t>
            </w:r>
            <w:proofErr w:type="gramEnd"/>
            <w:r w:rsidRPr="00552D06">
              <w:rPr>
                <w:rFonts w:ascii="宋体" w:hAnsi="宋体" w:cs="宋体" w:hint="eastAsia"/>
                <w:sz w:val="24"/>
              </w:rPr>
              <w:t>价的50%，竣工验收合格后第二年付至合同价的80%</w:t>
            </w:r>
            <w:r>
              <w:rPr>
                <w:rFonts w:ascii="宋体" w:hAnsi="宋体" w:cs="宋体" w:hint="eastAsia"/>
                <w:sz w:val="24"/>
              </w:rPr>
              <w:t>，余款第三年付清</w:t>
            </w:r>
            <w:r w:rsidR="006C6A44">
              <w:rPr>
                <w:rFonts w:ascii="宋体" w:hAnsi="宋体" w:cs="宋体" w:hint="eastAsia"/>
                <w:sz w:val="24"/>
              </w:rPr>
              <w:t>。</w:t>
            </w:r>
          </w:p>
          <w:p w:rsidR="00F95D49" w:rsidRDefault="006C6A44">
            <w:pPr>
              <w:spacing w:before="60" w:line="288" w:lineRule="auto"/>
              <w:jc w:val="left"/>
              <w:rPr>
                <w:rFonts w:ascii="宋体" w:hAnsi="宋体" w:cs="宋体"/>
                <w:sz w:val="24"/>
              </w:rPr>
            </w:pPr>
            <w:r>
              <w:rPr>
                <w:rFonts w:ascii="宋体" w:hAnsi="宋体" w:cs="宋体" w:hint="eastAsia"/>
                <w:sz w:val="24"/>
              </w:rPr>
              <w:t>（此项目所涉及款项皆不计取利息）。</w:t>
            </w:r>
          </w:p>
        </w:tc>
      </w:tr>
      <w:tr w:rsidR="00F95D49">
        <w:trPr>
          <w:trHeight w:hRule="exact" w:val="397"/>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1.3.1</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采购范围</w:t>
            </w:r>
          </w:p>
        </w:tc>
        <w:tc>
          <w:tcPr>
            <w:tcW w:w="3278" w:type="pct"/>
            <w:vAlign w:val="center"/>
          </w:tcPr>
          <w:p w:rsidR="00F95D49" w:rsidRDefault="006C6A44">
            <w:pPr>
              <w:spacing w:before="60" w:line="288" w:lineRule="auto"/>
              <w:jc w:val="left"/>
              <w:rPr>
                <w:rFonts w:ascii="宋体" w:hAnsi="宋体" w:cs="宋体"/>
                <w:sz w:val="24"/>
                <w:lang w:val="zh-CN"/>
              </w:rPr>
            </w:pPr>
            <w:r>
              <w:rPr>
                <w:rFonts w:ascii="宋体" w:hAnsi="宋体" w:cs="宋体" w:hint="eastAsia"/>
                <w:sz w:val="24"/>
              </w:rPr>
              <w:t>见竞争性磋商公告</w:t>
            </w:r>
          </w:p>
        </w:tc>
      </w:tr>
      <w:tr w:rsidR="00F95D49">
        <w:trPr>
          <w:trHeight w:hRule="exact" w:val="397"/>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1.3.2</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lang w:val="zh-CN" w:bidi="zh-CN"/>
              </w:rPr>
              <w:t>合同履行期限</w:t>
            </w:r>
          </w:p>
        </w:tc>
        <w:tc>
          <w:tcPr>
            <w:tcW w:w="3278" w:type="pct"/>
            <w:vAlign w:val="center"/>
          </w:tcPr>
          <w:p w:rsidR="00F95D49" w:rsidRDefault="006C6A44" w:rsidP="006C6A44">
            <w:pPr>
              <w:spacing w:before="60" w:line="288" w:lineRule="auto"/>
              <w:jc w:val="left"/>
              <w:rPr>
                <w:rFonts w:ascii="宋体" w:hAnsi="宋体" w:cs="宋体"/>
                <w:sz w:val="24"/>
              </w:rPr>
            </w:pPr>
            <w:r>
              <w:rPr>
                <w:rFonts w:ascii="宋体" w:hAnsi="宋体" w:cs="宋体" w:hint="eastAsia"/>
                <w:sz w:val="24"/>
              </w:rPr>
              <w:t>合同签订之日起6</w:t>
            </w:r>
            <w:r>
              <w:rPr>
                <w:rFonts w:ascii="宋体" w:hAnsi="宋体" w:cs="宋体"/>
                <w:sz w:val="24"/>
              </w:rPr>
              <w:t>0日历天</w:t>
            </w:r>
            <w:r>
              <w:rPr>
                <w:rFonts w:ascii="宋体" w:hAnsi="宋体" w:cs="宋体" w:hint="eastAsia"/>
                <w:sz w:val="24"/>
              </w:rPr>
              <w:t>。</w:t>
            </w:r>
          </w:p>
        </w:tc>
      </w:tr>
      <w:tr w:rsidR="00F95D49">
        <w:trPr>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1.4.2</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采购人要求供应商具备的特定条件</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hint="eastAsia"/>
                <w:sz w:val="24"/>
              </w:rPr>
              <w:t>见竞争性磋商公告</w:t>
            </w:r>
          </w:p>
        </w:tc>
      </w:tr>
      <w:tr w:rsidR="00F95D49">
        <w:trPr>
          <w:trHeight w:val="90"/>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1.9</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分包</w:t>
            </w:r>
          </w:p>
        </w:tc>
        <w:tc>
          <w:tcPr>
            <w:tcW w:w="3278" w:type="pct"/>
            <w:vAlign w:val="center"/>
          </w:tcPr>
          <w:p w:rsidR="00F95D49" w:rsidRDefault="006C6A44">
            <w:pPr>
              <w:pStyle w:val="314"/>
              <w:spacing w:before="60" w:line="288" w:lineRule="auto"/>
              <w:jc w:val="left"/>
              <w:rPr>
                <w:rFonts w:ascii="宋体" w:eastAsia="宋体" w:hAnsi="宋体" w:cs="宋体"/>
                <w:sz w:val="24"/>
                <w:szCs w:val="24"/>
              </w:rPr>
            </w:pPr>
            <w:r>
              <w:rPr>
                <w:rFonts w:ascii="宋体" w:eastAsia="宋体" w:hAnsi="宋体" w:cs="宋体" w:hint="eastAsia"/>
                <w:sz w:val="24"/>
                <w:szCs w:val="24"/>
              </w:rPr>
              <w:t>不允许</w:t>
            </w:r>
            <w:bookmarkStart w:id="90" w:name="FEa2837fca29db41d2a5b6d9945d0066c1"/>
            <w:bookmarkStart w:id="91" w:name="FBa2837fca29db41d2a5b6d9945d0066c1"/>
            <w:bookmarkEnd w:id="90"/>
            <w:bookmarkEnd w:id="91"/>
          </w:p>
        </w:tc>
      </w:tr>
      <w:tr w:rsidR="00F95D49">
        <w:trPr>
          <w:trHeight w:val="385"/>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1.10</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偏离</w:t>
            </w:r>
          </w:p>
        </w:tc>
        <w:tc>
          <w:tcPr>
            <w:tcW w:w="3278" w:type="pct"/>
            <w:vAlign w:val="center"/>
          </w:tcPr>
          <w:p w:rsidR="00F95D49" w:rsidRDefault="006C6A44">
            <w:pPr>
              <w:spacing w:before="60" w:line="288" w:lineRule="auto"/>
              <w:jc w:val="left"/>
              <w:rPr>
                <w:rFonts w:ascii="宋体" w:hAnsi="宋体" w:cs="宋体"/>
                <w:sz w:val="24"/>
              </w:rPr>
            </w:pPr>
            <w:bookmarkStart w:id="92" w:name="FEfe800446baa24252acf6b14953dc4897"/>
            <w:bookmarkStart w:id="93" w:name="FBfe800446baa24252acf6b14953dc4897"/>
            <w:bookmarkEnd w:id="92"/>
            <w:bookmarkEnd w:id="93"/>
            <w:r>
              <w:rPr>
                <w:rFonts w:ascii="宋体" w:hAnsi="宋体" w:cs="宋体" w:hint="eastAsia"/>
                <w:sz w:val="24"/>
              </w:rPr>
              <w:t>不允许负偏离</w:t>
            </w:r>
          </w:p>
        </w:tc>
      </w:tr>
      <w:tr w:rsidR="00F95D49">
        <w:trPr>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2.1</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构成竞争性磋商文件的其他材料</w:t>
            </w:r>
          </w:p>
        </w:tc>
        <w:tc>
          <w:tcPr>
            <w:tcW w:w="3278" w:type="pct"/>
            <w:vAlign w:val="center"/>
          </w:tcPr>
          <w:p w:rsidR="00F95D49" w:rsidRDefault="006C6A44">
            <w:pPr>
              <w:spacing w:before="60" w:line="288" w:lineRule="auto"/>
              <w:jc w:val="left"/>
              <w:rPr>
                <w:rFonts w:ascii="宋体" w:hAnsi="宋体" w:cs="宋体"/>
                <w:sz w:val="24"/>
              </w:rPr>
            </w:pPr>
            <w:bookmarkStart w:id="94" w:name="EB35ced2e8f8364f63a510bf246ff979f0"/>
            <w:bookmarkEnd w:id="94"/>
            <w:r>
              <w:rPr>
                <w:rFonts w:ascii="宋体" w:hAnsi="宋体" w:cs="宋体" w:hint="eastAsia"/>
                <w:sz w:val="24"/>
              </w:rPr>
              <w:t>工程量清单、图纸（如有）</w:t>
            </w:r>
          </w:p>
        </w:tc>
      </w:tr>
      <w:tr w:rsidR="00F95D49">
        <w:trPr>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2.2.1</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供应商要求澄清竞争性磋商文件</w:t>
            </w:r>
            <w:r>
              <w:rPr>
                <w:rFonts w:ascii="宋体" w:hAnsi="宋体" w:cs="宋体" w:hint="eastAsia"/>
                <w:sz w:val="24"/>
              </w:rPr>
              <w:lastRenderedPageBreak/>
              <w:t>的截止时间</w:t>
            </w:r>
          </w:p>
        </w:tc>
        <w:tc>
          <w:tcPr>
            <w:tcW w:w="3278" w:type="pct"/>
            <w:vAlign w:val="center"/>
          </w:tcPr>
          <w:p w:rsidR="00F95D49" w:rsidRDefault="006C6A44" w:rsidP="00E35DFE">
            <w:pPr>
              <w:spacing w:before="60" w:line="288" w:lineRule="auto"/>
              <w:jc w:val="left"/>
              <w:rPr>
                <w:rFonts w:ascii="宋体" w:hAnsi="宋体" w:cs="宋体"/>
                <w:sz w:val="24"/>
              </w:rPr>
            </w:pPr>
            <w:bookmarkStart w:id="95" w:name="EBd85a71e9b634466b828d00f2fd5a11a2"/>
            <w:r>
              <w:rPr>
                <w:rFonts w:ascii="宋体" w:hAnsi="宋体" w:cs="宋体" w:hint="eastAsia"/>
                <w:sz w:val="24"/>
              </w:rPr>
              <w:lastRenderedPageBreak/>
              <w:t>2026年</w:t>
            </w:r>
            <w:bookmarkEnd w:id="95"/>
            <w:r w:rsidR="00E35DFE">
              <w:rPr>
                <w:rFonts w:ascii="宋体" w:hAnsi="宋体" w:cs="宋体"/>
                <w:sz w:val="24"/>
              </w:rPr>
              <w:t>11</w:t>
            </w:r>
            <w:r>
              <w:rPr>
                <w:rFonts w:ascii="宋体" w:hAnsi="宋体" w:cs="宋体" w:hint="eastAsia"/>
                <w:sz w:val="24"/>
              </w:rPr>
              <w:t>月</w:t>
            </w:r>
            <w:r w:rsidR="00E35DFE">
              <w:rPr>
                <w:rFonts w:ascii="宋体" w:hAnsi="宋体" w:cs="宋体"/>
                <w:sz w:val="24"/>
              </w:rPr>
              <w:t>3</w:t>
            </w:r>
            <w:r>
              <w:rPr>
                <w:rFonts w:ascii="宋体" w:hAnsi="宋体" w:cs="宋体" w:hint="eastAsia"/>
                <w:sz w:val="24"/>
              </w:rPr>
              <w:t>日17时30分</w:t>
            </w:r>
          </w:p>
        </w:tc>
      </w:tr>
      <w:tr w:rsidR="00F95D49">
        <w:trPr>
          <w:trHeight w:val="652"/>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lastRenderedPageBreak/>
              <w:t>2.2.2</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提交响应性文件截止时间</w:t>
            </w:r>
          </w:p>
        </w:tc>
        <w:tc>
          <w:tcPr>
            <w:tcW w:w="3278" w:type="pct"/>
            <w:vAlign w:val="center"/>
          </w:tcPr>
          <w:p w:rsidR="00F95D49" w:rsidRDefault="006C6A44" w:rsidP="00E35DFE">
            <w:pPr>
              <w:spacing w:before="60" w:line="288" w:lineRule="auto"/>
              <w:jc w:val="left"/>
              <w:rPr>
                <w:rFonts w:ascii="宋体" w:hAnsi="宋体" w:cs="宋体"/>
                <w:sz w:val="24"/>
              </w:rPr>
            </w:pPr>
            <w:r>
              <w:rPr>
                <w:rFonts w:ascii="宋体" w:hAnsi="宋体" w:cs="宋体" w:hint="eastAsia"/>
                <w:sz w:val="24"/>
              </w:rPr>
              <w:t>2026年</w:t>
            </w:r>
            <w:r w:rsidR="00E35DFE">
              <w:rPr>
                <w:rFonts w:ascii="宋体" w:hAnsi="宋体" w:cs="宋体"/>
                <w:sz w:val="24"/>
              </w:rPr>
              <w:t>11</w:t>
            </w:r>
            <w:r>
              <w:rPr>
                <w:rFonts w:ascii="宋体" w:hAnsi="宋体" w:cs="宋体" w:hint="eastAsia"/>
                <w:sz w:val="24"/>
              </w:rPr>
              <w:t>月</w:t>
            </w:r>
            <w:r w:rsidR="00E35DFE">
              <w:rPr>
                <w:rFonts w:ascii="宋体" w:hAnsi="宋体" w:cs="宋体"/>
                <w:sz w:val="24"/>
              </w:rPr>
              <w:t>6</w:t>
            </w:r>
            <w:r>
              <w:rPr>
                <w:rFonts w:ascii="宋体" w:hAnsi="宋体" w:cs="宋体" w:hint="eastAsia"/>
                <w:sz w:val="24"/>
              </w:rPr>
              <w:t>日9时00分</w:t>
            </w:r>
          </w:p>
        </w:tc>
      </w:tr>
      <w:tr w:rsidR="00F95D49">
        <w:trPr>
          <w:trHeight w:hRule="exact" w:val="397"/>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2.4</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最高限价</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hint="eastAsia"/>
                <w:sz w:val="24"/>
              </w:rPr>
              <w:t>见竞争性磋商公告</w:t>
            </w:r>
          </w:p>
        </w:tc>
      </w:tr>
      <w:tr w:rsidR="00F95D49">
        <w:trPr>
          <w:trHeight w:hRule="exact" w:val="814"/>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3.2.5</w:t>
            </w:r>
          </w:p>
        </w:tc>
        <w:tc>
          <w:tcPr>
            <w:tcW w:w="1175" w:type="pct"/>
            <w:shd w:val="clear" w:color="auto" w:fill="auto"/>
            <w:vAlign w:val="center"/>
          </w:tcPr>
          <w:p w:rsidR="00F95D49" w:rsidRDefault="006C6A44">
            <w:pPr>
              <w:spacing w:line="360" w:lineRule="exact"/>
              <w:jc w:val="center"/>
              <w:rPr>
                <w:sz w:val="24"/>
              </w:rPr>
            </w:pPr>
            <w:r>
              <w:rPr>
                <w:rFonts w:ascii="宋体" w:hAnsi="宋体" w:cs="宋体" w:hint="eastAsia"/>
                <w:sz w:val="24"/>
              </w:rPr>
              <w:t>合同价格形式</w:t>
            </w:r>
          </w:p>
        </w:tc>
        <w:tc>
          <w:tcPr>
            <w:tcW w:w="3278" w:type="pct"/>
            <w:shd w:val="clear" w:color="auto" w:fill="auto"/>
            <w:vAlign w:val="center"/>
          </w:tcPr>
          <w:p w:rsidR="00F95D49" w:rsidRDefault="006C6A44">
            <w:pPr>
              <w:spacing w:line="360" w:lineRule="exact"/>
              <w:rPr>
                <w:rFonts w:ascii="宋体" w:hAnsi="宋体" w:cs="宋体"/>
                <w:sz w:val="24"/>
              </w:rPr>
            </w:pPr>
            <w:r>
              <w:rPr>
                <w:rFonts w:ascii="宋体" w:hAnsi="宋体" w:cs="宋体" w:hint="eastAsia"/>
                <w:sz w:val="24"/>
              </w:rPr>
              <w:t>☑单价合同</w:t>
            </w:r>
          </w:p>
          <w:p w:rsidR="00F95D49" w:rsidRDefault="006C6A44">
            <w:pPr>
              <w:spacing w:line="360" w:lineRule="exact"/>
              <w:rPr>
                <w:sz w:val="24"/>
              </w:rPr>
            </w:pPr>
            <w:r>
              <w:rPr>
                <w:rFonts w:ascii="宋体" w:hAnsi="宋体" w:cs="宋体" w:hint="eastAsia"/>
                <w:sz w:val="24"/>
              </w:rPr>
              <w:t>□总价合同</w:t>
            </w:r>
          </w:p>
        </w:tc>
      </w:tr>
      <w:tr w:rsidR="00F95D49">
        <w:trPr>
          <w:trHeight w:hRule="exact" w:val="397"/>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3.3.1</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响应有效期</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hint="eastAsia"/>
                <w:sz w:val="24"/>
              </w:rPr>
              <w:t>60</w:t>
            </w:r>
            <w:proofErr w:type="gramStart"/>
            <w:r>
              <w:rPr>
                <w:rFonts w:ascii="宋体" w:hAnsi="宋体" w:cs="宋体" w:hint="eastAsia"/>
                <w:sz w:val="24"/>
              </w:rPr>
              <w:t>日历天</w:t>
            </w:r>
            <w:proofErr w:type="gramEnd"/>
          </w:p>
        </w:tc>
      </w:tr>
      <w:tr w:rsidR="00F95D49">
        <w:trPr>
          <w:trHeight w:hRule="exact" w:val="397"/>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3.4</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磋商保证金</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hint="eastAsia"/>
                <w:sz w:val="24"/>
              </w:rPr>
              <w:t>/</w:t>
            </w:r>
          </w:p>
        </w:tc>
      </w:tr>
      <w:tr w:rsidR="00F95D49">
        <w:trPr>
          <w:trHeight w:hRule="exact" w:val="397"/>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3.6.1</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响应文件的份数</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hint="eastAsia"/>
                <w:sz w:val="24"/>
              </w:rPr>
              <w:t>电子响应文件壹份</w:t>
            </w:r>
          </w:p>
        </w:tc>
      </w:tr>
      <w:tr w:rsidR="00F95D49">
        <w:trPr>
          <w:trHeight w:hRule="exact" w:val="2077"/>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3.6.2</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响应文件的签署</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hint="eastAsia"/>
                <w:sz w:val="24"/>
              </w:rPr>
              <w:t>响应函、承诺书、中小企业声明函（若需）及其他第六章“响应文件的编制和格式”中要求签字、盖章处须加盖供应商法人章并经法定代表人或经其授权的代表签字或签章。授权代表签字或签章时，须将《法定代表人授权书》及其附件编制在响应文件中。</w:t>
            </w:r>
          </w:p>
        </w:tc>
      </w:tr>
      <w:tr w:rsidR="00F95D49">
        <w:trPr>
          <w:trHeight w:val="760"/>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4.1.1</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响应文件开启时间和地点</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hint="eastAsia"/>
                <w:sz w:val="24"/>
              </w:rPr>
              <w:t>1.本项目通过“苏</w:t>
            </w:r>
            <w:proofErr w:type="gramStart"/>
            <w:r>
              <w:rPr>
                <w:rFonts w:ascii="宋体" w:hAnsi="宋体" w:cs="宋体" w:hint="eastAsia"/>
                <w:sz w:val="24"/>
              </w:rPr>
              <w:t>采云</w:t>
            </w:r>
            <w:proofErr w:type="gramEnd"/>
            <w:r>
              <w:rPr>
                <w:rFonts w:ascii="宋体" w:hAnsi="宋体" w:cs="宋体" w:hint="eastAsia"/>
                <w:sz w:val="24"/>
              </w:rPr>
              <w:t>”系统进行电子采购，</w:t>
            </w:r>
            <w:proofErr w:type="gramStart"/>
            <w:r>
              <w:rPr>
                <w:rFonts w:ascii="宋体" w:hAnsi="宋体" w:cs="宋体" w:hint="eastAsia"/>
                <w:sz w:val="24"/>
              </w:rPr>
              <w:t>即供应</w:t>
            </w:r>
            <w:proofErr w:type="gramEnd"/>
            <w:r>
              <w:rPr>
                <w:rFonts w:ascii="宋体" w:hAnsi="宋体" w:cs="宋体" w:hint="eastAsia"/>
                <w:sz w:val="24"/>
              </w:rPr>
              <w:t>商响应文件从政府采购客户端工具制作并通过“苏</w:t>
            </w:r>
            <w:proofErr w:type="gramStart"/>
            <w:r>
              <w:rPr>
                <w:rFonts w:ascii="宋体" w:hAnsi="宋体" w:cs="宋体" w:hint="eastAsia"/>
                <w:sz w:val="24"/>
              </w:rPr>
              <w:t>采云</w:t>
            </w:r>
            <w:proofErr w:type="gramEnd"/>
            <w:r>
              <w:rPr>
                <w:rFonts w:ascii="宋体" w:hAnsi="宋体" w:cs="宋体" w:hint="eastAsia"/>
                <w:sz w:val="24"/>
              </w:rPr>
              <w:t>”系统提交。</w:t>
            </w:r>
          </w:p>
          <w:p w:rsidR="00F95D49" w:rsidRDefault="006C6A44">
            <w:pPr>
              <w:spacing w:before="60" w:line="288" w:lineRule="auto"/>
              <w:jc w:val="left"/>
              <w:rPr>
                <w:rFonts w:ascii="宋体" w:hAnsi="宋体" w:cs="宋体"/>
                <w:sz w:val="24"/>
              </w:rPr>
            </w:pPr>
            <w:r>
              <w:rPr>
                <w:rFonts w:ascii="宋体" w:hAnsi="宋体" w:cs="宋体" w:hint="eastAsia"/>
                <w:sz w:val="24"/>
              </w:rPr>
              <w:t>（1）供应商应当通过“苏</w:t>
            </w:r>
            <w:proofErr w:type="gramStart"/>
            <w:r>
              <w:rPr>
                <w:rFonts w:ascii="宋体" w:hAnsi="宋体" w:cs="宋体" w:hint="eastAsia"/>
                <w:sz w:val="24"/>
              </w:rPr>
              <w:t>采云</w:t>
            </w:r>
            <w:proofErr w:type="gramEnd"/>
            <w:r>
              <w:rPr>
                <w:rFonts w:ascii="宋体" w:hAnsi="宋体" w:cs="宋体" w:hint="eastAsia"/>
                <w:sz w:val="24"/>
              </w:rPr>
              <w:t>”系统提交数据电文形式的响应文件（即电子投标）。未进行线上响应文件提交并解密（因“苏</w:t>
            </w:r>
            <w:proofErr w:type="gramStart"/>
            <w:r>
              <w:rPr>
                <w:rFonts w:ascii="宋体" w:hAnsi="宋体" w:cs="宋体" w:hint="eastAsia"/>
                <w:sz w:val="24"/>
              </w:rPr>
              <w:t>采云</w:t>
            </w:r>
            <w:proofErr w:type="gramEnd"/>
            <w:r>
              <w:rPr>
                <w:rFonts w:ascii="宋体" w:hAnsi="宋体" w:cs="宋体" w:hint="eastAsia"/>
                <w:sz w:val="24"/>
              </w:rPr>
              <w:t>”系统导致解密失败的除外）的供应商，响应无效。</w:t>
            </w:r>
          </w:p>
          <w:p w:rsidR="00F95D49" w:rsidRDefault="006C6A44">
            <w:pPr>
              <w:spacing w:before="60" w:line="288" w:lineRule="auto"/>
              <w:jc w:val="left"/>
              <w:rPr>
                <w:rFonts w:ascii="宋体" w:hAnsi="宋体" w:cs="宋体"/>
                <w:sz w:val="24"/>
              </w:rPr>
            </w:pPr>
            <w:r>
              <w:rPr>
                <w:rFonts w:ascii="宋体" w:hAnsi="宋体" w:cs="宋体" w:hint="eastAsia"/>
                <w:sz w:val="24"/>
              </w:rPr>
              <w:t>（2）“CA数字证书”的获取：供应商需办理CA锁，“CA数字证书”的办理方法详见“江苏省政府采购数字证书CA及电子签章办理指南”，网址：http://jsxcmm.com/help/ help.html。</w:t>
            </w:r>
          </w:p>
          <w:p w:rsidR="00F95D49" w:rsidRDefault="006C6A44">
            <w:pPr>
              <w:spacing w:before="60" w:line="288" w:lineRule="auto"/>
              <w:jc w:val="left"/>
              <w:rPr>
                <w:rFonts w:ascii="宋体" w:hAnsi="宋体" w:cs="宋体"/>
                <w:sz w:val="24"/>
              </w:rPr>
            </w:pPr>
            <w:r>
              <w:rPr>
                <w:rFonts w:ascii="宋体" w:hAnsi="宋体" w:cs="宋体" w:hint="eastAsia"/>
                <w:sz w:val="24"/>
              </w:rPr>
              <w:t>（3）使用需要第三方认证的电子签名、数据电文，通过互联网方式提交首次响应文件。即：使用“电子签名认证证书（CA数字证书）”登录“苏</w:t>
            </w:r>
            <w:proofErr w:type="gramStart"/>
            <w:r>
              <w:rPr>
                <w:rFonts w:ascii="宋体" w:hAnsi="宋体" w:cs="宋体" w:hint="eastAsia"/>
                <w:sz w:val="24"/>
              </w:rPr>
              <w:t>采云</w:t>
            </w:r>
            <w:proofErr w:type="gramEnd"/>
            <w:r>
              <w:rPr>
                <w:rFonts w:ascii="宋体" w:hAnsi="宋体" w:cs="宋体" w:hint="eastAsia"/>
                <w:sz w:val="24"/>
              </w:rPr>
              <w:t>”系统（网址：http://jszfcg.jsczt.cn/），按照要求通过互联网方式提交响应文件。</w:t>
            </w:r>
          </w:p>
          <w:p w:rsidR="00F95D49" w:rsidRDefault="006C6A44">
            <w:pPr>
              <w:spacing w:before="60" w:line="288" w:lineRule="auto"/>
              <w:jc w:val="left"/>
              <w:rPr>
                <w:rFonts w:ascii="宋体" w:hAnsi="宋体" w:cs="宋体"/>
                <w:sz w:val="24"/>
              </w:rPr>
            </w:pPr>
            <w:r>
              <w:rPr>
                <w:rFonts w:ascii="宋体" w:hAnsi="宋体" w:cs="宋体" w:hint="eastAsia"/>
                <w:sz w:val="24"/>
              </w:rPr>
              <w:t>（4）“苏</w:t>
            </w:r>
            <w:proofErr w:type="gramStart"/>
            <w:r>
              <w:rPr>
                <w:rFonts w:ascii="宋体" w:hAnsi="宋体" w:cs="宋体" w:hint="eastAsia"/>
                <w:sz w:val="24"/>
              </w:rPr>
              <w:t>采云</w:t>
            </w:r>
            <w:proofErr w:type="gramEnd"/>
            <w:r>
              <w:rPr>
                <w:rFonts w:ascii="宋体" w:hAnsi="宋体" w:cs="宋体" w:hint="eastAsia"/>
                <w:sz w:val="24"/>
              </w:rPr>
              <w:t>”系统使用要求：</w:t>
            </w:r>
          </w:p>
          <w:p w:rsidR="00F95D49" w:rsidRDefault="006C6A44">
            <w:pPr>
              <w:spacing w:before="60" w:line="288" w:lineRule="auto"/>
              <w:jc w:val="left"/>
              <w:rPr>
                <w:rFonts w:ascii="宋体" w:hAnsi="宋体" w:cs="宋体"/>
                <w:sz w:val="24"/>
              </w:rPr>
            </w:pPr>
            <w:proofErr w:type="gramStart"/>
            <w:r>
              <w:rPr>
                <w:rFonts w:ascii="宋体" w:hAnsi="宋体" w:cs="宋体" w:hint="eastAsia"/>
                <w:sz w:val="24"/>
              </w:rPr>
              <w:t>使用谷歌浏览器</w:t>
            </w:r>
            <w:proofErr w:type="gramEnd"/>
            <w:r>
              <w:rPr>
                <w:rFonts w:ascii="宋体" w:hAnsi="宋体" w:cs="宋体" w:hint="eastAsia"/>
                <w:sz w:val="24"/>
              </w:rPr>
              <w:t>参与不见面开标及开标环节。</w:t>
            </w:r>
          </w:p>
          <w:p w:rsidR="00F95D49" w:rsidRDefault="006C6A44">
            <w:pPr>
              <w:spacing w:before="60" w:line="288" w:lineRule="auto"/>
              <w:jc w:val="left"/>
              <w:rPr>
                <w:rFonts w:ascii="宋体" w:hAnsi="宋体" w:cs="宋体"/>
                <w:sz w:val="24"/>
              </w:rPr>
            </w:pPr>
            <w:r>
              <w:rPr>
                <w:rFonts w:ascii="宋体" w:hAnsi="宋体" w:cs="宋体" w:hint="eastAsia"/>
                <w:sz w:val="24"/>
              </w:rPr>
              <w:t>电脑需提前准备好麦克风、音响，摄像头，提前检查保证能够正常使用。</w:t>
            </w:r>
          </w:p>
          <w:p w:rsidR="00F95D49" w:rsidRDefault="006C6A44">
            <w:pPr>
              <w:spacing w:before="60" w:line="288" w:lineRule="auto"/>
              <w:jc w:val="left"/>
              <w:rPr>
                <w:rFonts w:ascii="宋体" w:hAnsi="宋体" w:cs="宋体"/>
                <w:sz w:val="24"/>
              </w:rPr>
            </w:pPr>
            <w:r>
              <w:rPr>
                <w:rFonts w:ascii="宋体" w:hAnsi="宋体" w:cs="宋体" w:hint="eastAsia"/>
                <w:sz w:val="24"/>
              </w:rPr>
              <w:lastRenderedPageBreak/>
              <w:t>操作系统至少win7以上，建议使用win10操作系统。</w:t>
            </w:r>
          </w:p>
          <w:p w:rsidR="00F95D49" w:rsidRDefault="006C6A44">
            <w:pPr>
              <w:spacing w:before="60" w:line="288" w:lineRule="auto"/>
              <w:jc w:val="left"/>
              <w:rPr>
                <w:rFonts w:ascii="宋体" w:hAnsi="宋体" w:cs="宋体"/>
                <w:sz w:val="24"/>
              </w:rPr>
            </w:pPr>
            <w:r>
              <w:rPr>
                <w:rFonts w:ascii="宋体" w:hAnsi="宋体" w:cs="宋体" w:hint="eastAsia"/>
                <w:sz w:val="24"/>
              </w:rPr>
              <w:t>开启时间：同提交响应性文件截止时间</w:t>
            </w:r>
          </w:p>
          <w:p w:rsidR="00F95D49" w:rsidRDefault="006C6A44">
            <w:pPr>
              <w:spacing w:before="60" w:line="288" w:lineRule="auto"/>
              <w:jc w:val="left"/>
              <w:rPr>
                <w:rFonts w:ascii="宋体" w:hAnsi="宋体" w:cs="宋体"/>
                <w:sz w:val="24"/>
              </w:rPr>
            </w:pPr>
            <w:r>
              <w:rPr>
                <w:rFonts w:ascii="宋体" w:hAnsi="宋体" w:cs="宋体" w:hint="eastAsia"/>
                <w:sz w:val="24"/>
              </w:rPr>
              <w:t>开标地点：“苏</w:t>
            </w:r>
            <w:proofErr w:type="gramStart"/>
            <w:r>
              <w:rPr>
                <w:rFonts w:ascii="宋体" w:hAnsi="宋体" w:cs="宋体" w:hint="eastAsia"/>
                <w:sz w:val="24"/>
              </w:rPr>
              <w:t>采云</w:t>
            </w:r>
            <w:proofErr w:type="gramEnd"/>
            <w:r>
              <w:rPr>
                <w:rFonts w:ascii="宋体" w:hAnsi="宋体" w:cs="宋体" w:hint="eastAsia"/>
                <w:sz w:val="24"/>
              </w:rPr>
              <w:t>”系统（网址：http://jszfcg.jsczt.cn/）</w:t>
            </w:r>
            <w:proofErr w:type="gramStart"/>
            <w:r>
              <w:rPr>
                <w:rFonts w:ascii="宋体" w:hAnsi="宋体" w:cs="宋体" w:hint="eastAsia"/>
                <w:sz w:val="24"/>
              </w:rPr>
              <w:t>“</w:t>
            </w:r>
            <w:proofErr w:type="gramEnd"/>
            <w:r>
              <w:rPr>
                <w:rFonts w:ascii="宋体" w:hAnsi="宋体" w:cs="宋体" w:hint="eastAsia"/>
                <w:sz w:val="24"/>
              </w:rPr>
              <w:t>开标大厅，点击“苏</w:t>
            </w:r>
            <w:proofErr w:type="gramStart"/>
            <w:r>
              <w:rPr>
                <w:rFonts w:ascii="宋体" w:hAnsi="宋体" w:cs="宋体" w:hint="eastAsia"/>
                <w:sz w:val="24"/>
              </w:rPr>
              <w:t>采云</w:t>
            </w:r>
            <w:proofErr w:type="gramEnd"/>
            <w:r>
              <w:rPr>
                <w:rFonts w:ascii="宋体" w:hAnsi="宋体" w:cs="宋体" w:hint="eastAsia"/>
                <w:sz w:val="24"/>
              </w:rPr>
              <w:t>”进入系统“开标大厅”。）</w:t>
            </w:r>
          </w:p>
          <w:p w:rsidR="00F95D49" w:rsidRDefault="006C6A44">
            <w:pPr>
              <w:spacing w:before="60" w:line="288" w:lineRule="auto"/>
              <w:jc w:val="left"/>
              <w:rPr>
                <w:rFonts w:ascii="宋体" w:hAnsi="宋体" w:cs="宋体"/>
                <w:sz w:val="24"/>
              </w:rPr>
            </w:pPr>
            <w:r>
              <w:rPr>
                <w:rFonts w:ascii="宋体" w:hAnsi="宋体" w:cs="宋体" w:hint="eastAsia"/>
                <w:sz w:val="24"/>
              </w:rPr>
              <w:t>2</w:t>
            </w:r>
            <w:bookmarkStart w:id="96" w:name="OLE_LINK5"/>
            <w:r>
              <w:rPr>
                <w:rFonts w:ascii="宋体" w:hAnsi="宋体" w:cs="宋体" w:hint="eastAsia"/>
                <w:sz w:val="24"/>
              </w:rPr>
              <w:t>.一轮评审结束后，采购代理机构或采购人代表将通过苏</w:t>
            </w:r>
            <w:proofErr w:type="gramStart"/>
            <w:r>
              <w:rPr>
                <w:rFonts w:ascii="宋体" w:hAnsi="宋体" w:cs="宋体" w:hint="eastAsia"/>
                <w:sz w:val="24"/>
              </w:rPr>
              <w:t>采云</w:t>
            </w:r>
            <w:proofErr w:type="gramEnd"/>
            <w:r>
              <w:rPr>
                <w:rFonts w:ascii="宋体" w:hAnsi="宋体" w:cs="宋体" w:hint="eastAsia"/>
                <w:sz w:val="24"/>
              </w:rPr>
              <w:t>采购系统提示符合要求的投标供应商进行最终报价（二轮报价），一轮评审的时长不确定，请投标供应商自行关注报价系统，</w:t>
            </w:r>
            <w:r>
              <w:rPr>
                <w:rFonts w:ascii="宋体" w:hAnsi="宋体" w:cs="宋体" w:hint="eastAsia"/>
                <w:b/>
                <w:sz w:val="24"/>
              </w:rPr>
              <w:t>在报价系统开启后的10分钟内提交最终报价（二轮报价）。未能在规定时间内完成报价的供应商视为放弃投标。</w:t>
            </w:r>
            <w:bookmarkEnd w:id="96"/>
          </w:p>
          <w:p w:rsidR="00F95D49" w:rsidRDefault="006C6A44">
            <w:pPr>
              <w:spacing w:before="60" w:line="288" w:lineRule="auto"/>
              <w:ind w:firstLine="221"/>
              <w:jc w:val="left"/>
              <w:rPr>
                <w:rFonts w:ascii="宋体" w:hAnsi="宋体" w:cs="宋体"/>
                <w:sz w:val="24"/>
                <w:u w:val="single"/>
              </w:rPr>
            </w:pPr>
            <w:r>
              <w:rPr>
                <w:rFonts w:ascii="宋体" w:hAnsi="宋体" w:cs="宋体" w:hint="eastAsia"/>
                <w:b/>
                <w:bCs/>
                <w:sz w:val="24"/>
              </w:rPr>
              <w:t>供应</w:t>
            </w:r>
            <w:proofErr w:type="gramStart"/>
            <w:r>
              <w:rPr>
                <w:rFonts w:ascii="宋体" w:hAnsi="宋体" w:cs="宋体" w:hint="eastAsia"/>
                <w:b/>
                <w:bCs/>
                <w:sz w:val="24"/>
              </w:rPr>
              <w:t>商最后</w:t>
            </w:r>
            <w:proofErr w:type="gramEnd"/>
            <w:r>
              <w:rPr>
                <w:rFonts w:ascii="宋体" w:hAnsi="宋体" w:cs="宋体" w:hint="eastAsia"/>
                <w:b/>
                <w:bCs/>
                <w:sz w:val="24"/>
              </w:rPr>
              <w:t>一次报价或最终报价应在工程数量、要求、服务等方面不降低的情况下，不得高于前一次报价。否则，磋商小组有权拒绝该磋商报价并不再给予报价补救机会。</w:t>
            </w:r>
          </w:p>
        </w:tc>
      </w:tr>
      <w:tr w:rsidR="00F95D49">
        <w:trPr>
          <w:trHeight w:hRule="exact" w:val="397"/>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lastRenderedPageBreak/>
              <w:t>5.1.1</w:t>
            </w:r>
          </w:p>
        </w:tc>
        <w:tc>
          <w:tcPr>
            <w:tcW w:w="1175" w:type="pct"/>
            <w:vAlign w:val="center"/>
          </w:tcPr>
          <w:p w:rsidR="00F95D49" w:rsidRDefault="006C6A44">
            <w:pPr>
              <w:pStyle w:val="WPSPlain"/>
              <w:spacing w:before="60" w:line="288" w:lineRule="auto"/>
              <w:jc w:val="center"/>
              <w:rPr>
                <w:rFonts w:ascii="宋体" w:hAnsi="宋体" w:cs="宋体"/>
                <w:sz w:val="24"/>
                <w:szCs w:val="24"/>
              </w:rPr>
            </w:pPr>
            <w:r>
              <w:rPr>
                <w:rFonts w:ascii="宋体" w:hAnsi="宋体" w:cs="宋体" w:hint="eastAsia"/>
                <w:sz w:val="24"/>
                <w:szCs w:val="24"/>
              </w:rPr>
              <w:t>磋商小组组成</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hint="eastAsia"/>
                <w:sz w:val="24"/>
              </w:rPr>
              <w:t>磋商小组人数：3人（含）以上单数</w:t>
            </w:r>
          </w:p>
        </w:tc>
      </w:tr>
      <w:tr w:rsidR="00F95D49">
        <w:trPr>
          <w:trHeight w:hRule="exact" w:val="397"/>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6.2</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成交公告媒介</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hint="eastAsia"/>
                <w:sz w:val="24"/>
              </w:rPr>
              <w:t>江苏政府采购网（www.ccgp-jiangsu.gov.cn）</w:t>
            </w:r>
          </w:p>
        </w:tc>
      </w:tr>
      <w:tr w:rsidR="00F95D49">
        <w:trPr>
          <w:trHeight w:val="1371"/>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7.1.1</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履约保证金</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sz w:val="24"/>
              </w:rPr>
              <w:t>履约保证金的形式：支票、汇票、本票或者金融机构、担保机构出具的保函、电子履约保函（保险）等法律法规允许的非现金形式</w:t>
            </w:r>
          </w:p>
          <w:p w:rsidR="00F95D49" w:rsidRDefault="006C6A44">
            <w:pPr>
              <w:spacing w:before="60" w:line="288" w:lineRule="auto"/>
              <w:jc w:val="left"/>
              <w:rPr>
                <w:rFonts w:ascii="宋体" w:hAnsi="宋体" w:cs="宋体"/>
                <w:sz w:val="24"/>
              </w:rPr>
            </w:pPr>
            <w:r>
              <w:rPr>
                <w:rFonts w:ascii="宋体" w:hAnsi="宋体" w:cs="宋体"/>
                <w:sz w:val="24"/>
              </w:rPr>
              <w:t>履约保证金的金额：</w:t>
            </w:r>
            <w:bookmarkStart w:id="97" w:name="EB6da6d62365f647dbaaea15a3daef1b11"/>
            <w:r>
              <w:rPr>
                <w:rFonts w:ascii="宋体" w:hAnsi="宋体" w:cs="宋体"/>
                <w:sz w:val="24"/>
              </w:rPr>
              <w:t xml:space="preserve">成交价×10% </w:t>
            </w:r>
            <w:bookmarkEnd w:id="97"/>
          </w:p>
          <w:p w:rsidR="00F95D49" w:rsidRDefault="006C6A44">
            <w:pPr>
              <w:spacing w:before="60" w:line="288" w:lineRule="auto"/>
              <w:jc w:val="left"/>
              <w:rPr>
                <w:rFonts w:ascii="宋体" w:hAnsi="宋体" w:cs="宋体"/>
                <w:sz w:val="24"/>
              </w:rPr>
            </w:pPr>
            <w:r>
              <w:rPr>
                <w:rFonts w:ascii="宋体" w:hAnsi="宋体" w:cs="宋体"/>
                <w:sz w:val="24"/>
              </w:rPr>
              <w:t>履约保证金的提交时间：</w:t>
            </w:r>
            <w:bookmarkStart w:id="98" w:name="EB022d3830b2a445e1ac704a813eae8795"/>
            <w:r>
              <w:rPr>
                <w:rFonts w:ascii="宋体" w:hAnsi="宋体" w:cs="宋体"/>
                <w:sz w:val="24"/>
              </w:rPr>
              <w:t>成交通知书签发后签订合同前</w:t>
            </w:r>
            <w:bookmarkEnd w:id="98"/>
          </w:p>
          <w:p w:rsidR="00F95D49" w:rsidRDefault="006C6A44">
            <w:pPr>
              <w:spacing w:before="60" w:line="288" w:lineRule="auto"/>
              <w:jc w:val="left"/>
              <w:rPr>
                <w:rFonts w:ascii="宋体" w:hAnsi="宋体" w:cs="宋体"/>
                <w:sz w:val="24"/>
              </w:rPr>
            </w:pPr>
            <w:r>
              <w:rPr>
                <w:rFonts w:ascii="宋体" w:hAnsi="宋体" w:cs="宋体"/>
                <w:sz w:val="24"/>
              </w:rPr>
              <w:t>注：电子履约保函（保险）的形式和缴纳方式执行“关于在全省政府采购领域推行电子履约保函(保险)的通知”（</w:t>
            </w:r>
            <w:proofErr w:type="gramStart"/>
            <w:r>
              <w:rPr>
                <w:rFonts w:ascii="宋体" w:hAnsi="宋体" w:cs="宋体"/>
                <w:sz w:val="24"/>
              </w:rPr>
              <w:t>苏财购〔2023〕</w:t>
            </w:r>
            <w:proofErr w:type="gramEnd"/>
            <w:r>
              <w:rPr>
                <w:rFonts w:ascii="宋体" w:hAnsi="宋体" w:cs="宋体"/>
                <w:sz w:val="24"/>
              </w:rPr>
              <w:t>150号）。</w:t>
            </w:r>
          </w:p>
        </w:tc>
      </w:tr>
      <w:tr w:rsidR="00F95D49">
        <w:trPr>
          <w:trHeight w:val="485"/>
          <w:jc w:val="center"/>
        </w:trPr>
        <w:tc>
          <w:tcPr>
            <w:tcW w:w="546"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7.2.1</w:t>
            </w:r>
          </w:p>
        </w:tc>
        <w:tc>
          <w:tcPr>
            <w:tcW w:w="1175" w:type="pct"/>
            <w:vAlign w:val="center"/>
          </w:tcPr>
          <w:p w:rsidR="00F95D49" w:rsidRDefault="006C6A44">
            <w:pPr>
              <w:spacing w:before="60" w:line="288" w:lineRule="auto"/>
              <w:jc w:val="center"/>
              <w:rPr>
                <w:rFonts w:ascii="宋体" w:hAnsi="宋体" w:cs="宋体"/>
                <w:sz w:val="24"/>
              </w:rPr>
            </w:pPr>
            <w:r>
              <w:rPr>
                <w:rFonts w:ascii="宋体" w:hAnsi="宋体" w:cs="宋体" w:hint="eastAsia"/>
                <w:sz w:val="24"/>
              </w:rPr>
              <w:t>签订合同的时间要求</w:t>
            </w:r>
          </w:p>
        </w:tc>
        <w:tc>
          <w:tcPr>
            <w:tcW w:w="3278" w:type="pct"/>
            <w:vAlign w:val="center"/>
          </w:tcPr>
          <w:p w:rsidR="00F95D49" w:rsidRDefault="006C6A44">
            <w:pPr>
              <w:spacing w:before="60" w:line="288" w:lineRule="auto"/>
              <w:jc w:val="left"/>
              <w:rPr>
                <w:rFonts w:ascii="宋体" w:hAnsi="宋体" w:cs="宋体"/>
                <w:sz w:val="24"/>
              </w:rPr>
            </w:pPr>
            <w:r>
              <w:rPr>
                <w:rFonts w:ascii="宋体" w:hAnsi="宋体" w:cs="宋体" w:hint="eastAsia"/>
                <w:sz w:val="24"/>
              </w:rPr>
              <w:t>自成交通知书发出之日起 30日内。</w:t>
            </w:r>
          </w:p>
        </w:tc>
      </w:tr>
      <w:tr w:rsidR="00F95D49">
        <w:trPr>
          <w:trHeight w:val="400"/>
          <w:jc w:val="center"/>
        </w:trPr>
        <w:tc>
          <w:tcPr>
            <w:tcW w:w="546" w:type="pct"/>
            <w:vAlign w:val="center"/>
          </w:tcPr>
          <w:p w:rsidR="00F95D49" w:rsidRDefault="006C6A44">
            <w:pPr>
              <w:spacing w:before="60" w:line="288" w:lineRule="auto"/>
              <w:jc w:val="center"/>
              <w:rPr>
                <w:rFonts w:ascii="宋体" w:hAnsi="宋体" w:cs="宋体"/>
                <w:b/>
                <w:sz w:val="24"/>
              </w:rPr>
            </w:pPr>
            <w:r>
              <w:rPr>
                <w:rFonts w:ascii="宋体" w:hAnsi="宋体" w:cs="宋体" w:hint="eastAsia"/>
                <w:b/>
                <w:sz w:val="24"/>
              </w:rPr>
              <w:t>10</w:t>
            </w:r>
          </w:p>
        </w:tc>
        <w:tc>
          <w:tcPr>
            <w:tcW w:w="4453" w:type="pct"/>
            <w:gridSpan w:val="2"/>
            <w:vAlign w:val="center"/>
          </w:tcPr>
          <w:p w:rsidR="00F95D49" w:rsidRDefault="006C6A44">
            <w:pPr>
              <w:spacing w:before="60" w:line="288" w:lineRule="auto"/>
              <w:jc w:val="center"/>
              <w:rPr>
                <w:rFonts w:ascii="宋体" w:hAnsi="宋体" w:cs="宋体"/>
                <w:b/>
                <w:sz w:val="24"/>
              </w:rPr>
            </w:pPr>
            <w:r>
              <w:rPr>
                <w:rFonts w:ascii="宋体" w:hAnsi="宋体" w:cs="宋体" w:hint="eastAsia"/>
                <w:b/>
                <w:sz w:val="24"/>
              </w:rPr>
              <w:t>需要补充的其他内容</w:t>
            </w:r>
          </w:p>
        </w:tc>
      </w:tr>
      <w:tr w:rsidR="00F95D49">
        <w:trPr>
          <w:trHeight w:val="1027"/>
          <w:jc w:val="center"/>
        </w:trPr>
        <w:tc>
          <w:tcPr>
            <w:tcW w:w="546" w:type="pct"/>
            <w:vAlign w:val="center"/>
          </w:tcPr>
          <w:p w:rsidR="00F95D49" w:rsidRDefault="006C6A44">
            <w:pPr>
              <w:spacing w:before="60" w:line="288" w:lineRule="auto"/>
              <w:jc w:val="center"/>
              <w:rPr>
                <w:rFonts w:ascii="宋体" w:hAnsi="宋体" w:cs="宋体"/>
                <w:b/>
                <w:sz w:val="24"/>
              </w:rPr>
            </w:pPr>
            <w:r>
              <w:rPr>
                <w:rFonts w:ascii="宋体" w:hAnsi="宋体" w:cs="宋体" w:hint="eastAsia"/>
                <w:b/>
                <w:sz w:val="24"/>
              </w:rPr>
              <w:t>10.1</w:t>
            </w:r>
          </w:p>
        </w:tc>
        <w:tc>
          <w:tcPr>
            <w:tcW w:w="4453" w:type="pct"/>
            <w:gridSpan w:val="2"/>
            <w:vAlign w:val="center"/>
          </w:tcPr>
          <w:p w:rsidR="00F95D49" w:rsidRDefault="006C6A44">
            <w:pPr>
              <w:spacing w:before="60" w:line="288" w:lineRule="auto"/>
              <w:rPr>
                <w:rFonts w:ascii="宋体" w:hAnsi="宋体" w:cs="宋体"/>
                <w:sz w:val="24"/>
              </w:rPr>
            </w:pPr>
            <w:r>
              <w:rPr>
                <w:rFonts w:ascii="宋体" w:hAnsi="宋体" w:cs="宋体" w:hint="eastAsia"/>
                <w:sz w:val="24"/>
              </w:rPr>
              <w:t>1.本次采购代理费</w:t>
            </w:r>
            <w:proofErr w:type="gramStart"/>
            <w:r>
              <w:rPr>
                <w:rFonts w:ascii="宋体" w:hAnsi="宋体" w:cs="宋体" w:hint="eastAsia"/>
                <w:sz w:val="24"/>
              </w:rPr>
              <w:t>由成交</w:t>
            </w:r>
            <w:proofErr w:type="gramEnd"/>
            <w:r>
              <w:rPr>
                <w:rFonts w:ascii="宋体" w:hAnsi="宋体" w:cs="宋体" w:hint="eastAsia"/>
                <w:sz w:val="24"/>
              </w:rPr>
              <w:t>单位代为支付，采购代理费参照计价格【2002】1980号文件及</w:t>
            </w:r>
            <w:proofErr w:type="gramStart"/>
            <w:r>
              <w:rPr>
                <w:rFonts w:ascii="宋体" w:hAnsi="宋体" w:cs="宋体" w:hint="eastAsia"/>
                <w:sz w:val="24"/>
              </w:rPr>
              <w:t>发改价格</w:t>
            </w:r>
            <w:proofErr w:type="gramEnd"/>
            <w:r>
              <w:rPr>
                <w:rFonts w:ascii="宋体" w:hAnsi="宋体" w:cs="宋体" w:hint="eastAsia"/>
                <w:sz w:val="24"/>
              </w:rPr>
              <w:t>【2011】534号文件规定的60%计取，最终按实际成交价结算，以上费用包含在响应报价中，并不单独立项，</w:t>
            </w:r>
            <w:proofErr w:type="gramStart"/>
            <w:r>
              <w:rPr>
                <w:rFonts w:ascii="宋体" w:hAnsi="宋体" w:cs="宋体" w:hint="eastAsia"/>
                <w:sz w:val="24"/>
              </w:rPr>
              <w:t>由成交</w:t>
            </w:r>
            <w:proofErr w:type="gramEnd"/>
            <w:r>
              <w:rPr>
                <w:rFonts w:ascii="宋体" w:hAnsi="宋体" w:cs="宋体" w:hint="eastAsia"/>
                <w:sz w:val="24"/>
              </w:rPr>
              <w:t>单位在领取成交通知书前向采购代理机构付清。</w:t>
            </w:r>
          </w:p>
          <w:p w:rsidR="00F95D49" w:rsidRDefault="006C6A44">
            <w:pPr>
              <w:spacing w:before="60" w:line="288" w:lineRule="auto"/>
              <w:rPr>
                <w:rFonts w:ascii="宋体" w:hAnsi="宋体"/>
                <w:b/>
                <w:bCs/>
                <w:sz w:val="24"/>
              </w:rPr>
            </w:pPr>
            <w:r>
              <w:rPr>
                <w:rFonts w:ascii="宋体" w:hAnsi="宋体" w:cs="宋体" w:hint="eastAsia"/>
                <w:b/>
                <w:bCs/>
                <w:sz w:val="24"/>
              </w:rPr>
              <w:lastRenderedPageBreak/>
              <w:t>2.供应商无须编制已标价的工程量清单报价文件，</w:t>
            </w:r>
            <w:r>
              <w:rPr>
                <w:rFonts w:ascii="宋体" w:hAnsi="宋体" w:hint="eastAsia"/>
                <w:b/>
                <w:bCs/>
                <w:sz w:val="24"/>
              </w:rPr>
              <w:t>按照预算价总价下浮报价，</w:t>
            </w:r>
            <w:r>
              <w:rPr>
                <w:rFonts w:ascii="宋体" w:hAnsi="宋体" w:cs="宋体" w:hint="eastAsia"/>
                <w:b/>
                <w:bCs/>
                <w:sz w:val="24"/>
              </w:rPr>
              <w:t>结算时各单价直接将预算</w:t>
            </w:r>
            <w:proofErr w:type="gramStart"/>
            <w:r>
              <w:rPr>
                <w:rFonts w:ascii="宋体" w:hAnsi="宋体" w:cs="宋体" w:hint="eastAsia"/>
                <w:b/>
                <w:bCs/>
                <w:sz w:val="24"/>
              </w:rPr>
              <w:t>价按照</w:t>
            </w:r>
            <w:proofErr w:type="gramEnd"/>
            <w:r>
              <w:rPr>
                <w:rFonts w:ascii="宋体" w:hAnsi="宋体" w:cs="宋体" w:hint="eastAsia"/>
                <w:b/>
                <w:bCs/>
                <w:sz w:val="24"/>
              </w:rPr>
              <w:t>成交下浮率（特指实际下浮率，暂列金额、专业工程暂估价等不可竞争费用</w:t>
            </w:r>
            <w:proofErr w:type="gramStart"/>
            <w:r>
              <w:rPr>
                <w:rFonts w:ascii="宋体" w:hAnsi="宋体" w:cs="宋体" w:hint="eastAsia"/>
                <w:b/>
                <w:bCs/>
                <w:sz w:val="24"/>
              </w:rPr>
              <w:t>不</w:t>
            </w:r>
            <w:proofErr w:type="gramEnd"/>
            <w:r>
              <w:rPr>
                <w:rFonts w:ascii="宋体" w:hAnsi="宋体" w:cs="宋体" w:hint="eastAsia"/>
                <w:b/>
                <w:bCs/>
                <w:sz w:val="24"/>
              </w:rPr>
              <w:t>下浮）同步下浮执行。结算时以审计后的实际工程量为准，按实结算。</w:t>
            </w:r>
          </w:p>
          <w:p w:rsidR="00F95D49" w:rsidRDefault="006C6A44">
            <w:pPr>
              <w:spacing w:before="60" w:line="288" w:lineRule="auto"/>
              <w:rPr>
                <w:rFonts w:ascii="宋体" w:hAnsi="宋体" w:cs="宋体"/>
                <w:sz w:val="24"/>
              </w:rPr>
            </w:pPr>
            <w:r>
              <w:rPr>
                <w:rFonts w:ascii="宋体" w:hAnsi="宋体" w:cs="宋体" w:hint="eastAsia"/>
                <w:sz w:val="24"/>
              </w:rPr>
              <w:t>3.各供应商应慎重报价，不得恶意降价，若供应</w:t>
            </w:r>
            <w:proofErr w:type="gramStart"/>
            <w:r>
              <w:rPr>
                <w:rFonts w:ascii="宋体" w:hAnsi="宋体" w:cs="宋体" w:hint="eastAsia"/>
                <w:sz w:val="24"/>
              </w:rPr>
              <w:t>商存在</w:t>
            </w:r>
            <w:proofErr w:type="gramEnd"/>
            <w:r>
              <w:rPr>
                <w:rFonts w:ascii="宋体" w:hAnsi="宋体" w:cs="宋体" w:hint="eastAsia"/>
                <w:sz w:val="24"/>
              </w:rPr>
              <w:t>因报价过低无法履约或拒绝缴纳履约保证金或成交后无正当理由拒签合同等恶意竞争行为，取消其成交资格，采购人将上报监管部门，进行不良行为公示。</w:t>
            </w:r>
          </w:p>
          <w:p w:rsidR="00F95D49" w:rsidRDefault="006C6A44">
            <w:pPr>
              <w:spacing w:before="60" w:line="288" w:lineRule="auto"/>
              <w:rPr>
                <w:rFonts w:ascii="宋体" w:hAnsi="宋体" w:cs="宋体"/>
                <w:sz w:val="24"/>
              </w:rPr>
            </w:pPr>
            <w:r>
              <w:rPr>
                <w:rFonts w:ascii="宋体" w:hAnsi="宋体" w:cs="宋体" w:hint="eastAsia"/>
                <w:sz w:val="24"/>
              </w:rPr>
              <w:t>4.本工程清单中列明的暂列金额、专业工程暂估价</w:t>
            </w:r>
            <w:proofErr w:type="gramStart"/>
            <w:r>
              <w:rPr>
                <w:rFonts w:ascii="宋体" w:hAnsi="宋体" w:cs="宋体" w:hint="eastAsia"/>
                <w:sz w:val="24"/>
              </w:rPr>
              <w:t>不</w:t>
            </w:r>
            <w:proofErr w:type="gramEnd"/>
            <w:r>
              <w:rPr>
                <w:rFonts w:ascii="宋体" w:hAnsi="宋体" w:cs="宋体" w:hint="eastAsia"/>
                <w:sz w:val="24"/>
              </w:rPr>
              <w:t>下浮，由采购人控制使用。</w:t>
            </w:r>
          </w:p>
          <w:p w:rsidR="00F95D49" w:rsidRDefault="006C6A44">
            <w:pPr>
              <w:spacing w:before="60" w:line="288" w:lineRule="auto"/>
              <w:rPr>
                <w:rFonts w:ascii="宋体" w:hAnsi="宋体" w:cs="宋体"/>
                <w:sz w:val="24"/>
              </w:rPr>
            </w:pPr>
            <w:r>
              <w:rPr>
                <w:rFonts w:ascii="宋体" w:hAnsi="宋体" w:cs="宋体" w:hint="eastAsia"/>
                <w:sz w:val="24"/>
              </w:rPr>
              <w:t>5.本工程中的所有专业施工项目必须由采购人审核把关。</w:t>
            </w:r>
          </w:p>
          <w:p w:rsidR="00F95D49" w:rsidRDefault="006C6A44">
            <w:pPr>
              <w:spacing w:before="60" w:line="288" w:lineRule="auto"/>
              <w:rPr>
                <w:rFonts w:ascii="宋体" w:hAnsi="宋体" w:cs="宋体"/>
                <w:b/>
                <w:bCs/>
                <w:sz w:val="24"/>
              </w:rPr>
            </w:pPr>
            <w:r>
              <w:rPr>
                <w:rFonts w:ascii="宋体" w:hAnsi="宋体" w:cs="宋体" w:hint="eastAsia"/>
                <w:b/>
                <w:bCs/>
                <w:sz w:val="24"/>
              </w:rPr>
              <w:t>6.成交人在签订合同前，须向采购人提交已标价的工程量清单，已标价的工程量清单总价应与成交价一致，各单价直接将预算</w:t>
            </w:r>
            <w:proofErr w:type="gramStart"/>
            <w:r>
              <w:rPr>
                <w:rFonts w:ascii="宋体" w:hAnsi="宋体" w:cs="宋体" w:hint="eastAsia"/>
                <w:b/>
                <w:bCs/>
                <w:sz w:val="24"/>
              </w:rPr>
              <w:t>价按照</w:t>
            </w:r>
            <w:proofErr w:type="gramEnd"/>
            <w:r>
              <w:rPr>
                <w:rFonts w:ascii="宋体" w:hAnsi="宋体" w:cs="宋体" w:hint="eastAsia"/>
                <w:b/>
                <w:bCs/>
                <w:sz w:val="24"/>
              </w:rPr>
              <w:t>成交下浮率（暂列金额、专业工程暂估价等不可竞争费用</w:t>
            </w:r>
            <w:proofErr w:type="gramStart"/>
            <w:r>
              <w:rPr>
                <w:rFonts w:ascii="宋体" w:hAnsi="宋体" w:cs="宋体" w:hint="eastAsia"/>
                <w:b/>
                <w:bCs/>
                <w:sz w:val="24"/>
              </w:rPr>
              <w:t>不</w:t>
            </w:r>
            <w:proofErr w:type="gramEnd"/>
            <w:r>
              <w:rPr>
                <w:rFonts w:ascii="宋体" w:hAnsi="宋体" w:cs="宋体" w:hint="eastAsia"/>
                <w:b/>
                <w:bCs/>
                <w:sz w:val="24"/>
              </w:rPr>
              <w:t>下浮）同步下浮执行。</w:t>
            </w:r>
          </w:p>
          <w:p w:rsidR="00F95D49" w:rsidRDefault="006C6A44">
            <w:pPr>
              <w:spacing w:before="60" w:line="288" w:lineRule="auto"/>
              <w:rPr>
                <w:rFonts w:ascii="宋体" w:hAnsi="宋体" w:cs="宋体"/>
                <w:sz w:val="24"/>
              </w:rPr>
            </w:pPr>
            <w:r>
              <w:rPr>
                <w:rFonts w:ascii="宋体" w:hAnsi="宋体" w:cs="宋体" w:hint="eastAsia"/>
                <w:sz w:val="24"/>
              </w:rPr>
              <w:t>7.项目发包后，采购人发现成交供应</w:t>
            </w:r>
            <w:proofErr w:type="gramStart"/>
            <w:r>
              <w:rPr>
                <w:rFonts w:ascii="宋体" w:hAnsi="宋体" w:cs="宋体" w:hint="eastAsia"/>
                <w:sz w:val="24"/>
              </w:rPr>
              <w:t>商存在</w:t>
            </w:r>
            <w:proofErr w:type="gramEnd"/>
            <w:r>
              <w:rPr>
                <w:rFonts w:ascii="宋体" w:hAnsi="宋体" w:cs="宋体" w:hint="eastAsia"/>
                <w:sz w:val="24"/>
              </w:rPr>
              <w:t>借用或挂靠资质、转包项目、廉政建设等情况实行一票制否决，一经核实，采购人可随时终止施工合同、没收履约保证金，并保留进一步追究其责任的权利，直至建议有关部门吊销资质证书。</w:t>
            </w:r>
          </w:p>
          <w:p w:rsidR="00F95D49" w:rsidRDefault="006C6A44">
            <w:pPr>
              <w:spacing w:before="60" w:line="288" w:lineRule="auto"/>
              <w:rPr>
                <w:rFonts w:ascii="宋体" w:hAnsi="宋体" w:cs="宋体"/>
                <w:sz w:val="24"/>
              </w:rPr>
            </w:pPr>
            <w:r>
              <w:rPr>
                <w:rFonts w:ascii="宋体" w:hAnsi="宋体" w:cs="宋体" w:hint="eastAsia"/>
                <w:sz w:val="24"/>
              </w:rPr>
              <w:t>8.成交人不得在本项目中使用处于曝光期内企业供应的预拌混凝土。</w:t>
            </w:r>
          </w:p>
          <w:p w:rsidR="00F95D49" w:rsidRDefault="006C6A44">
            <w:pPr>
              <w:pStyle w:val="WPSPlain"/>
              <w:spacing w:before="60" w:line="288" w:lineRule="auto"/>
              <w:rPr>
                <w:rFonts w:ascii="宋体" w:hAnsi="宋体" w:cs="宋体"/>
                <w:b/>
                <w:sz w:val="24"/>
                <w:szCs w:val="24"/>
              </w:rPr>
            </w:pPr>
            <w:r>
              <w:rPr>
                <w:rFonts w:ascii="宋体" w:hAnsi="宋体" w:cs="宋体" w:hint="eastAsia"/>
                <w:sz w:val="24"/>
                <w:szCs w:val="24"/>
              </w:rPr>
              <w:t>9.本项目实施时，采购人有权根据实际情况决定清单中部分工程内容是否实施，成交人须无条件配合。结算时，不因工程量的调减而改变成交时的综合单价。</w:t>
            </w:r>
          </w:p>
        </w:tc>
      </w:tr>
      <w:tr w:rsidR="00F95D49">
        <w:trPr>
          <w:trHeight w:val="1821"/>
          <w:jc w:val="center"/>
        </w:trPr>
        <w:tc>
          <w:tcPr>
            <w:tcW w:w="546" w:type="pct"/>
            <w:vAlign w:val="center"/>
          </w:tcPr>
          <w:p w:rsidR="00F95D49" w:rsidRDefault="006C6A44">
            <w:pPr>
              <w:spacing w:before="60" w:line="288" w:lineRule="auto"/>
              <w:jc w:val="center"/>
              <w:rPr>
                <w:rFonts w:ascii="宋体" w:hAnsi="宋体" w:cs="宋体"/>
                <w:bCs/>
                <w:sz w:val="24"/>
              </w:rPr>
            </w:pPr>
            <w:r>
              <w:rPr>
                <w:rFonts w:ascii="宋体" w:hAnsi="宋体" w:cs="宋体" w:hint="eastAsia"/>
                <w:bCs/>
                <w:sz w:val="24"/>
              </w:rPr>
              <w:lastRenderedPageBreak/>
              <w:t>10.2</w:t>
            </w:r>
          </w:p>
        </w:tc>
        <w:tc>
          <w:tcPr>
            <w:tcW w:w="4453" w:type="pct"/>
            <w:gridSpan w:val="2"/>
            <w:vAlign w:val="center"/>
          </w:tcPr>
          <w:p w:rsidR="00F95D49" w:rsidRDefault="006C6A44">
            <w:pPr>
              <w:pStyle w:val="WPSPlain"/>
              <w:spacing w:before="60" w:line="288" w:lineRule="auto"/>
              <w:rPr>
                <w:rFonts w:ascii="宋体" w:hAnsi="宋体" w:cs="宋体"/>
                <w:bCs/>
                <w:sz w:val="24"/>
                <w:szCs w:val="24"/>
              </w:rPr>
            </w:pPr>
            <w:r>
              <w:rPr>
                <w:rFonts w:ascii="宋体" w:hAnsi="宋体" w:cs="宋体" w:hint="eastAsia"/>
                <w:bCs/>
                <w:sz w:val="24"/>
                <w:szCs w:val="24"/>
              </w:rPr>
              <w:t>友情提醒：请各投标单位认真阅读</w:t>
            </w:r>
            <w:proofErr w:type="gramStart"/>
            <w:r>
              <w:rPr>
                <w:rFonts w:ascii="宋体" w:hAnsi="宋体" w:cs="宋体" w:hint="eastAsia"/>
                <w:bCs/>
                <w:sz w:val="24"/>
                <w:szCs w:val="24"/>
              </w:rPr>
              <w:t>建办市【2021】</w:t>
            </w:r>
            <w:proofErr w:type="gramEnd"/>
            <w:r>
              <w:rPr>
                <w:rFonts w:ascii="宋体" w:hAnsi="宋体" w:cs="宋体" w:hint="eastAsia"/>
                <w:bCs/>
                <w:sz w:val="24"/>
                <w:szCs w:val="24"/>
              </w:rPr>
              <w:t>40号文“住房和城乡建设部办公厅关于全面实行一级建造师电子注册证书的通知”。根据</w:t>
            </w:r>
            <w:proofErr w:type="gramStart"/>
            <w:r>
              <w:rPr>
                <w:rFonts w:ascii="宋体" w:hAnsi="宋体" w:cs="宋体" w:hint="eastAsia"/>
                <w:bCs/>
                <w:sz w:val="24"/>
                <w:szCs w:val="24"/>
              </w:rPr>
              <w:t>建办市【2021】</w:t>
            </w:r>
            <w:proofErr w:type="gramEnd"/>
            <w:r>
              <w:rPr>
                <w:rFonts w:ascii="宋体" w:hAnsi="宋体" w:cs="宋体" w:hint="eastAsia"/>
                <w:bCs/>
                <w:sz w:val="24"/>
                <w:szCs w:val="24"/>
              </w:rPr>
              <w:t>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p>
        </w:tc>
      </w:tr>
      <w:tr w:rsidR="00F95D49">
        <w:trPr>
          <w:trHeight w:val="289"/>
          <w:jc w:val="center"/>
        </w:trPr>
        <w:tc>
          <w:tcPr>
            <w:tcW w:w="546" w:type="pct"/>
            <w:vAlign w:val="center"/>
          </w:tcPr>
          <w:p w:rsidR="00F95D49" w:rsidRDefault="006C6A44">
            <w:pPr>
              <w:spacing w:before="60" w:line="288" w:lineRule="auto"/>
              <w:jc w:val="center"/>
              <w:rPr>
                <w:rFonts w:ascii="宋体" w:hAnsi="宋体" w:cs="宋体"/>
                <w:bCs/>
                <w:sz w:val="24"/>
              </w:rPr>
            </w:pPr>
            <w:r>
              <w:rPr>
                <w:rFonts w:ascii="宋体" w:hAnsi="宋体" w:cs="宋体" w:hint="eastAsia"/>
                <w:bCs/>
                <w:sz w:val="24"/>
              </w:rPr>
              <w:t>10.3</w:t>
            </w:r>
          </w:p>
        </w:tc>
        <w:tc>
          <w:tcPr>
            <w:tcW w:w="4453" w:type="pct"/>
            <w:gridSpan w:val="2"/>
            <w:vAlign w:val="center"/>
          </w:tcPr>
          <w:p w:rsidR="00F95D49" w:rsidRDefault="006C6A44">
            <w:pPr>
              <w:pStyle w:val="WPSPlain"/>
              <w:spacing w:before="60" w:line="288" w:lineRule="auto"/>
              <w:rPr>
                <w:rFonts w:ascii="宋体" w:hAnsi="宋体" w:cs="宋体"/>
                <w:bCs/>
                <w:sz w:val="24"/>
                <w:szCs w:val="24"/>
              </w:rPr>
            </w:pPr>
            <w:r>
              <w:rPr>
                <w:rFonts w:ascii="宋体" w:hAnsi="宋体" w:cs="宋体" w:hint="eastAsia"/>
                <w:bCs/>
                <w:sz w:val="24"/>
                <w:szCs w:val="24"/>
              </w:rPr>
              <w:t>根据《省住房和城乡建设厅关于我省二级建造师、二级造价工程师、二级注册建筑师、二级注册结构工程师注册证书电子证照换发的公告》（2023第26号）文件要求，2024年3月9日起，旧版电子证照停止使用，因拟派项目负责人二级建造</w:t>
            </w:r>
            <w:proofErr w:type="gramStart"/>
            <w:r>
              <w:rPr>
                <w:rFonts w:ascii="宋体" w:hAnsi="宋体" w:cs="宋体" w:hint="eastAsia"/>
                <w:bCs/>
                <w:sz w:val="24"/>
                <w:szCs w:val="24"/>
              </w:rPr>
              <w:t>师注册</w:t>
            </w:r>
            <w:proofErr w:type="gramEnd"/>
            <w:r>
              <w:rPr>
                <w:rFonts w:ascii="宋体" w:hAnsi="宋体" w:cs="宋体" w:hint="eastAsia"/>
                <w:bCs/>
                <w:sz w:val="24"/>
                <w:szCs w:val="24"/>
              </w:rPr>
              <w:t>证书作废、无效引起的一切后果由投标人承担。</w:t>
            </w:r>
          </w:p>
        </w:tc>
      </w:tr>
      <w:tr w:rsidR="00F95D49">
        <w:trPr>
          <w:trHeight w:val="289"/>
          <w:jc w:val="center"/>
        </w:trPr>
        <w:tc>
          <w:tcPr>
            <w:tcW w:w="546" w:type="pct"/>
            <w:vAlign w:val="center"/>
          </w:tcPr>
          <w:p w:rsidR="00F95D49" w:rsidRDefault="006C6A44">
            <w:pPr>
              <w:spacing w:before="60" w:line="288" w:lineRule="auto"/>
              <w:jc w:val="center"/>
              <w:rPr>
                <w:rFonts w:ascii="宋体" w:hAnsi="宋体" w:cs="宋体"/>
                <w:bCs/>
                <w:sz w:val="24"/>
              </w:rPr>
            </w:pPr>
            <w:r>
              <w:rPr>
                <w:rFonts w:ascii="宋体" w:hAnsi="宋体" w:cs="宋体" w:hint="eastAsia"/>
                <w:bCs/>
                <w:sz w:val="24"/>
              </w:rPr>
              <w:lastRenderedPageBreak/>
              <w:t>10.4</w:t>
            </w:r>
          </w:p>
        </w:tc>
        <w:tc>
          <w:tcPr>
            <w:tcW w:w="4453" w:type="pct"/>
            <w:gridSpan w:val="2"/>
            <w:vAlign w:val="center"/>
          </w:tcPr>
          <w:p w:rsidR="00F95D49" w:rsidRDefault="006C6A44">
            <w:pPr>
              <w:pStyle w:val="WPSPlain"/>
              <w:spacing w:before="60" w:line="288" w:lineRule="auto"/>
              <w:rPr>
                <w:rFonts w:ascii="宋体" w:hAnsi="宋体" w:cs="宋体"/>
                <w:bCs/>
                <w:sz w:val="24"/>
                <w:szCs w:val="24"/>
              </w:rPr>
            </w:pPr>
            <w:r>
              <w:rPr>
                <w:rFonts w:ascii="宋体" w:hAnsi="宋体" w:cs="宋体" w:hint="eastAsia"/>
                <w:bCs/>
                <w:sz w:val="24"/>
                <w:szCs w:val="24"/>
              </w:rPr>
              <w:t>承包人应按照《保障农民工工资支付条例》（国务院令第724号）及《泰州市工程建设领域农民工工资专用账户管理暂行办法》（泰</w:t>
            </w:r>
            <w:proofErr w:type="gramStart"/>
            <w:r>
              <w:rPr>
                <w:rFonts w:ascii="宋体" w:hAnsi="宋体" w:cs="宋体" w:hint="eastAsia"/>
                <w:bCs/>
                <w:sz w:val="24"/>
                <w:szCs w:val="24"/>
              </w:rPr>
              <w:t>人社发</w:t>
            </w:r>
            <w:proofErr w:type="gramEnd"/>
            <w:r>
              <w:rPr>
                <w:rFonts w:ascii="宋体" w:hAnsi="宋体" w:cs="宋体" w:hint="eastAsia"/>
                <w:bCs/>
                <w:sz w:val="24"/>
                <w:szCs w:val="24"/>
              </w:rPr>
              <w:t>【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w:t>
            </w:r>
            <w:proofErr w:type="gramStart"/>
            <w:r>
              <w:rPr>
                <w:rFonts w:ascii="宋体" w:hAnsi="宋体" w:cs="宋体" w:hint="eastAsia"/>
                <w:bCs/>
                <w:sz w:val="24"/>
                <w:szCs w:val="24"/>
              </w:rPr>
              <w:t>人社部规</w:t>
            </w:r>
            <w:proofErr w:type="gramEnd"/>
            <w:r>
              <w:rPr>
                <w:rFonts w:ascii="宋体" w:hAnsi="宋体" w:cs="宋体" w:hint="eastAsia"/>
                <w:bCs/>
                <w:sz w:val="24"/>
                <w:szCs w:val="24"/>
              </w:rPr>
              <w:t>【2017】16号）等文件规定进行联合惩戒。</w:t>
            </w:r>
          </w:p>
        </w:tc>
      </w:tr>
      <w:tr w:rsidR="00F95D49">
        <w:trPr>
          <w:trHeight w:val="273"/>
          <w:jc w:val="center"/>
        </w:trPr>
        <w:tc>
          <w:tcPr>
            <w:tcW w:w="546" w:type="pct"/>
            <w:vAlign w:val="center"/>
          </w:tcPr>
          <w:p w:rsidR="00F95D49" w:rsidRDefault="006C6A44">
            <w:pPr>
              <w:spacing w:before="60" w:line="288" w:lineRule="auto"/>
              <w:jc w:val="center"/>
              <w:rPr>
                <w:rFonts w:ascii="宋体" w:hAnsi="宋体" w:cs="宋体"/>
                <w:bCs/>
                <w:sz w:val="24"/>
              </w:rPr>
            </w:pPr>
            <w:r>
              <w:rPr>
                <w:rFonts w:ascii="宋体" w:hAnsi="宋体" w:cs="宋体" w:hint="eastAsia"/>
                <w:bCs/>
                <w:sz w:val="24"/>
              </w:rPr>
              <w:t>10.5</w:t>
            </w:r>
          </w:p>
        </w:tc>
        <w:tc>
          <w:tcPr>
            <w:tcW w:w="4453" w:type="pct"/>
            <w:gridSpan w:val="2"/>
            <w:vAlign w:val="center"/>
          </w:tcPr>
          <w:p w:rsidR="00F95D49" w:rsidRDefault="006C6A44">
            <w:pPr>
              <w:pStyle w:val="WPSPlain"/>
              <w:spacing w:before="60" w:line="288" w:lineRule="auto"/>
              <w:rPr>
                <w:rFonts w:ascii="宋体" w:hAnsi="宋体" w:cs="宋体"/>
                <w:bCs/>
                <w:sz w:val="24"/>
                <w:szCs w:val="24"/>
              </w:rPr>
            </w:pPr>
            <w:r>
              <w:rPr>
                <w:rFonts w:ascii="宋体" w:hAnsi="宋体" w:cs="宋体" w:hint="eastAsia"/>
                <w:bCs/>
                <w:sz w:val="24"/>
                <w:szCs w:val="24"/>
              </w:rPr>
              <w:t>本竞争性磋商文件中设置类似工程业绩和奖项的，类似工程业绩和奖项的真实性由采购人负责核实。经查实供应</w:t>
            </w:r>
            <w:proofErr w:type="gramStart"/>
            <w:r>
              <w:rPr>
                <w:rFonts w:ascii="宋体" w:hAnsi="宋体" w:cs="宋体" w:hint="eastAsia"/>
                <w:bCs/>
                <w:sz w:val="24"/>
                <w:szCs w:val="24"/>
              </w:rPr>
              <w:t>商类似</w:t>
            </w:r>
            <w:proofErr w:type="gramEnd"/>
            <w:r>
              <w:rPr>
                <w:rFonts w:ascii="宋体" w:hAnsi="宋体" w:cs="宋体" w:hint="eastAsia"/>
                <w:bCs/>
                <w:sz w:val="24"/>
                <w:szCs w:val="24"/>
              </w:rPr>
              <w:t>业绩和奖项弄虚作假的，采购人将上报监管部门，进行不良行为公示。</w:t>
            </w:r>
          </w:p>
        </w:tc>
      </w:tr>
      <w:tr w:rsidR="00F95D49">
        <w:trPr>
          <w:trHeight w:val="273"/>
          <w:jc w:val="center"/>
        </w:trPr>
        <w:tc>
          <w:tcPr>
            <w:tcW w:w="546" w:type="pct"/>
            <w:vAlign w:val="center"/>
          </w:tcPr>
          <w:p w:rsidR="00F95D49" w:rsidRDefault="006C6A44">
            <w:pPr>
              <w:spacing w:before="60" w:line="288" w:lineRule="auto"/>
              <w:jc w:val="center"/>
              <w:rPr>
                <w:rFonts w:ascii="宋体" w:hAnsi="宋体" w:cs="宋体"/>
                <w:bCs/>
                <w:sz w:val="24"/>
              </w:rPr>
            </w:pPr>
            <w:r>
              <w:rPr>
                <w:rFonts w:ascii="宋体" w:hAnsi="宋体" w:cs="宋体" w:hint="eastAsia"/>
                <w:bCs/>
                <w:sz w:val="24"/>
              </w:rPr>
              <w:t>10.6</w:t>
            </w:r>
          </w:p>
        </w:tc>
        <w:tc>
          <w:tcPr>
            <w:tcW w:w="4453" w:type="pct"/>
            <w:gridSpan w:val="2"/>
            <w:vAlign w:val="center"/>
          </w:tcPr>
          <w:p w:rsidR="00F95D49" w:rsidRDefault="006C6A44">
            <w:pPr>
              <w:pStyle w:val="WPSPlain"/>
              <w:spacing w:before="60" w:line="288" w:lineRule="auto"/>
              <w:rPr>
                <w:rFonts w:ascii="宋体" w:hAnsi="宋体" w:cs="宋体"/>
                <w:bCs/>
                <w:sz w:val="24"/>
                <w:szCs w:val="24"/>
              </w:rPr>
            </w:pPr>
            <w:r>
              <w:rPr>
                <w:rFonts w:ascii="宋体" w:hAnsi="宋体" w:cs="宋体" w:hint="eastAsia"/>
                <w:bCs/>
                <w:sz w:val="24"/>
                <w:szCs w:val="24"/>
              </w:rPr>
              <w:t>质疑和投诉按照《政府采购质疑和投诉办法》财政部令第94号执行。</w:t>
            </w:r>
          </w:p>
        </w:tc>
      </w:tr>
    </w:tbl>
    <w:p w:rsidR="00F95D49" w:rsidRDefault="006C6A44">
      <w:pPr>
        <w:pStyle w:val="213"/>
        <w:spacing w:before="0" w:after="0" w:line="360" w:lineRule="auto"/>
        <w:rPr>
          <w:rFonts w:ascii="宋体" w:eastAsia="宋体" w:hAnsi="宋体" w:cs="宋体"/>
          <w:b/>
          <w:bCs/>
          <w:sz w:val="24"/>
          <w:szCs w:val="24"/>
        </w:rPr>
      </w:pPr>
      <w:bookmarkStart w:id="99" w:name="_Toc426469871"/>
      <w:bookmarkStart w:id="100" w:name="_Toc18636"/>
      <w:bookmarkStart w:id="101" w:name="_Toc468783589"/>
      <w:bookmarkStart w:id="102" w:name="_Toc367784995"/>
      <w:r>
        <w:rPr>
          <w:rFonts w:ascii="宋体" w:eastAsia="宋体" w:hAnsi="宋体" w:cs="宋体" w:hint="eastAsia"/>
          <w:b/>
          <w:bCs/>
          <w:sz w:val="24"/>
          <w:szCs w:val="24"/>
        </w:rPr>
        <w:t>1.总则</w:t>
      </w:r>
      <w:bookmarkEnd w:id="99"/>
      <w:bookmarkEnd w:id="100"/>
      <w:bookmarkEnd w:id="101"/>
      <w:bookmarkEnd w:id="102"/>
    </w:p>
    <w:p w:rsidR="00F95D49" w:rsidRDefault="006C6A44">
      <w:pPr>
        <w:pStyle w:val="312"/>
        <w:spacing w:before="0" w:after="0" w:line="360" w:lineRule="auto"/>
        <w:jc w:val="left"/>
        <w:rPr>
          <w:rFonts w:ascii="宋体" w:hAnsi="宋体" w:cs="宋体"/>
          <w:b/>
          <w:sz w:val="24"/>
          <w:szCs w:val="24"/>
        </w:rPr>
      </w:pPr>
      <w:bookmarkStart w:id="103" w:name="_Toc247085690"/>
      <w:bookmarkStart w:id="104" w:name="_Toc426469872"/>
      <w:bookmarkStart w:id="105" w:name="_Toc246996919"/>
      <w:bookmarkStart w:id="106" w:name="_Toc246996176"/>
      <w:bookmarkStart w:id="107" w:name="_Toc144974498"/>
      <w:bookmarkStart w:id="108" w:name="_Toc152042306"/>
      <w:bookmarkStart w:id="109" w:name="_Toc343525506"/>
      <w:bookmarkStart w:id="110" w:name="_Toc179632547"/>
      <w:bookmarkStart w:id="111" w:name="_Toc152045530"/>
      <w:bookmarkStart w:id="112" w:name="_Toc468783590"/>
      <w:bookmarkStart w:id="113" w:name="_Toc383438593"/>
      <w:bookmarkStart w:id="114" w:name="_Toc367784996"/>
      <w:r>
        <w:rPr>
          <w:rFonts w:ascii="宋体" w:hAnsi="宋体" w:cs="宋体" w:hint="eastAsia"/>
          <w:b/>
          <w:sz w:val="24"/>
          <w:szCs w:val="24"/>
        </w:rPr>
        <w:t>1.1 项目概况</w:t>
      </w:r>
      <w:bookmarkEnd w:id="103"/>
      <w:bookmarkEnd w:id="104"/>
      <w:bookmarkEnd w:id="105"/>
      <w:bookmarkEnd w:id="106"/>
      <w:bookmarkEnd w:id="107"/>
      <w:bookmarkEnd w:id="108"/>
      <w:bookmarkEnd w:id="109"/>
      <w:bookmarkEnd w:id="110"/>
      <w:bookmarkEnd w:id="111"/>
      <w:bookmarkEnd w:id="112"/>
      <w:bookmarkEnd w:id="113"/>
    </w:p>
    <w:p w:rsidR="00F95D49" w:rsidRDefault="006C6A44">
      <w:pPr>
        <w:spacing w:line="360" w:lineRule="auto"/>
        <w:ind w:firstLine="480"/>
        <w:jc w:val="left"/>
        <w:rPr>
          <w:rFonts w:ascii="宋体" w:hAnsi="宋体" w:cs="宋体"/>
          <w:sz w:val="24"/>
        </w:rPr>
      </w:pPr>
      <w:r>
        <w:rPr>
          <w:rFonts w:ascii="宋体" w:hAnsi="宋体" w:cs="宋体" w:hint="eastAsia"/>
          <w:sz w:val="24"/>
        </w:rPr>
        <w:t>1.1.1根据《中华人民共和国政府采购法》等有关法律、法规和规章的规定，本采购项目已具备采购条件，现对本项目进行竞争性磋商招标。</w:t>
      </w:r>
    </w:p>
    <w:p w:rsidR="00F95D49" w:rsidRDefault="006C6A44">
      <w:pPr>
        <w:spacing w:line="360" w:lineRule="auto"/>
        <w:ind w:firstLine="480"/>
        <w:jc w:val="left"/>
        <w:rPr>
          <w:rFonts w:ascii="宋体" w:hAnsi="宋体" w:cs="宋体"/>
          <w:sz w:val="24"/>
        </w:rPr>
      </w:pPr>
      <w:r>
        <w:rPr>
          <w:rFonts w:ascii="宋体" w:hAnsi="宋体" w:cs="宋体" w:hint="eastAsia"/>
          <w:sz w:val="24"/>
        </w:rPr>
        <w:t>1.1.2 采购人：</w:t>
      </w:r>
      <w:proofErr w:type="gramStart"/>
      <w:r>
        <w:rPr>
          <w:rFonts w:ascii="宋体" w:hAnsi="宋体" w:cs="宋体" w:hint="eastAsia"/>
          <w:sz w:val="24"/>
        </w:rPr>
        <w:t>见供应</w:t>
      </w:r>
      <w:proofErr w:type="gramEnd"/>
      <w:r>
        <w:rPr>
          <w:rFonts w:ascii="宋体" w:hAnsi="宋体" w:cs="宋体" w:hint="eastAsia"/>
          <w:sz w:val="24"/>
        </w:rPr>
        <w:t>商须知前附表。</w:t>
      </w:r>
    </w:p>
    <w:p w:rsidR="00F95D49" w:rsidRDefault="006C6A44">
      <w:pPr>
        <w:spacing w:line="360" w:lineRule="auto"/>
        <w:ind w:firstLine="480"/>
        <w:jc w:val="left"/>
        <w:rPr>
          <w:rFonts w:ascii="宋体" w:hAnsi="宋体" w:cs="宋体"/>
          <w:sz w:val="24"/>
        </w:rPr>
      </w:pPr>
      <w:r>
        <w:rPr>
          <w:rFonts w:ascii="宋体" w:hAnsi="宋体" w:cs="宋体" w:hint="eastAsia"/>
          <w:sz w:val="24"/>
        </w:rPr>
        <w:t>1.1.3 采购代理机构：</w:t>
      </w:r>
      <w:proofErr w:type="gramStart"/>
      <w:r>
        <w:rPr>
          <w:rFonts w:ascii="宋体" w:hAnsi="宋体" w:cs="宋体" w:hint="eastAsia"/>
          <w:sz w:val="24"/>
        </w:rPr>
        <w:t>见供应</w:t>
      </w:r>
      <w:proofErr w:type="gramEnd"/>
      <w:r>
        <w:rPr>
          <w:rFonts w:ascii="宋体" w:hAnsi="宋体" w:cs="宋体" w:hint="eastAsia"/>
          <w:sz w:val="24"/>
        </w:rPr>
        <w:t>商须知前附表。</w:t>
      </w:r>
    </w:p>
    <w:p w:rsidR="00F95D49" w:rsidRDefault="006C6A44">
      <w:pPr>
        <w:spacing w:line="360" w:lineRule="auto"/>
        <w:ind w:firstLine="480"/>
        <w:jc w:val="left"/>
        <w:rPr>
          <w:rFonts w:ascii="宋体" w:hAnsi="宋体" w:cs="宋体"/>
          <w:sz w:val="24"/>
        </w:rPr>
      </w:pPr>
      <w:r>
        <w:rPr>
          <w:rFonts w:ascii="宋体" w:hAnsi="宋体" w:cs="宋体" w:hint="eastAsia"/>
          <w:sz w:val="24"/>
        </w:rPr>
        <w:t>1.1.4 项目名称及项目编号：</w:t>
      </w:r>
      <w:proofErr w:type="gramStart"/>
      <w:r>
        <w:rPr>
          <w:rFonts w:ascii="宋体" w:hAnsi="宋体" w:cs="宋体" w:hint="eastAsia"/>
          <w:sz w:val="24"/>
        </w:rPr>
        <w:t>见供应</w:t>
      </w:r>
      <w:proofErr w:type="gramEnd"/>
      <w:r>
        <w:rPr>
          <w:rFonts w:ascii="宋体" w:hAnsi="宋体" w:cs="宋体" w:hint="eastAsia"/>
          <w:sz w:val="24"/>
        </w:rPr>
        <w:t>商须知前附表。</w:t>
      </w:r>
    </w:p>
    <w:p w:rsidR="00F95D49" w:rsidRDefault="006C6A44">
      <w:pPr>
        <w:pStyle w:val="312"/>
        <w:spacing w:before="0" w:after="0" w:line="360" w:lineRule="auto"/>
        <w:jc w:val="left"/>
        <w:rPr>
          <w:rFonts w:ascii="宋体" w:hAnsi="宋体" w:cs="宋体"/>
          <w:b/>
          <w:sz w:val="24"/>
          <w:szCs w:val="24"/>
        </w:rPr>
      </w:pPr>
      <w:bookmarkStart w:id="115" w:name="_Toc383438594"/>
      <w:bookmarkStart w:id="116" w:name="_Toc247085691"/>
      <w:bookmarkStart w:id="117" w:name="_Toc152045531"/>
      <w:bookmarkStart w:id="118" w:name="_Toc246996920"/>
      <w:bookmarkStart w:id="119" w:name="_Toc426469873"/>
      <w:bookmarkStart w:id="120" w:name="_Toc179632548"/>
      <w:bookmarkStart w:id="121" w:name="_Toc343525507"/>
      <w:bookmarkStart w:id="122" w:name="_Toc152042307"/>
      <w:bookmarkStart w:id="123" w:name="_Toc246996177"/>
      <w:bookmarkStart w:id="124" w:name="_Toc144974499"/>
      <w:bookmarkStart w:id="125" w:name="_Toc468783591"/>
      <w:r>
        <w:rPr>
          <w:rFonts w:ascii="宋体" w:hAnsi="宋体" w:cs="宋体" w:hint="eastAsia"/>
          <w:b/>
          <w:sz w:val="24"/>
          <w:szCs w:val="24"/>
        </w:rPr>
        <w:t>1.2 资金来源和落实情况</w:t>
      </w:r>
      <w:bookmarkEnd w:id="115"/>
      <w:bookmarkEnd w:id="116"/>
      <w:bookmarkEnd w:id="117"/>
      <w:bookmarkEnd w:id="118"/>
      <w:bookmarkEnd w:id="119"/>
      <w:bookmarkEnd w:id="120"/>
      <w:bookmarkEnd w:id="121"/>
      <w:bookmarkEnd w:id="122"/>
      <w:bookmarkEnd w:id="123"/>
      <w:bookmarkEnd w:id="124"/>
      <w:r>
        <w:rPr>
          <w:rFonts w:ascii="宋体" w:hAnsi="宋体" w:cs="宋体" w:hint="eastAsia"/>
          <w:b/>
          <w:sz w:val="24"/>
          <w:szCs w:val="24"/>
        </w:rPr>
        <w:t>及付款方式</w:t>
      </w:r>
      <w:bookmarkEnd w:id="125"/>
    </w:p>
    <w:p w:rsidR="00F95D49" w:rsidRDefault="006C6A44">
      <w:pPr>
        <w:spacing w:line="360" w:lineRule="auto"/>
        <w:ind w:firstLine="480"/>
        <w:jc w:val="left"/>
        <w:rPr>
          <w:rFonts w:ascii="宋体" w:hAnsi="宋体" w:cs="宋体"/>
          <w:sz w:val="24"/>
        </w:rPr>
      </w:pPr>
      <w:r>
        <w:rPr>
          <w:rFonts w:ascii="宋体" w:hAnsi="宋体" w:cs="宋体" w:hint="eastAsia"/>
          <w:sz w:val="24"/>
        </w:rPr>
        <w:t>1.2.1 资金来源及出资比例：</w:t>
      </w:r>
      <w:proofErr w:type="gramStart"/>
      <w:r>
        <w:rPr>
          <w:rFonts w:ascii="宋体" w:hAnsi="宋体" w:cs="宋体" w:hint="eastAsia"/>
          <w:sz w:val="24"/>
        </w:rPr>
        <w:t>见供应</w:t>
      </w:r>
      <w:proofErr w:type="gramEnd"/>
      <w:r>
        <w:rPr>
          <w:rFonts w:ascii="宋体" w:hAnsi="宋体" w:cs="宋体" w:hint="eastAsia"/>
          <w:sz w:val="24"/>
        </w:rPr>
        <w:t>商须知前附表。</w:t>
      </w:r>
    </w:p>
    <w:p w:rsidR="00F95D49" w:rsidRDefault="006C6A44">
      <w:pPr>
        <w:spacing w:line="360" w:lineRule="auto"/>
        <w:ind w:firstLine="480"/>
        <w:jc w:val="left"/>
        <w:rPr>
          <w:rFonts w:ascii="宋体" w:hAnsi="宋体" w:cs="宋体"/>
          <w:sz w:val="24"/>
        </w:rPr>
      </w:pPr>
      <w:r>
        <w:rPr>
          <w:rFonts w:ascii="宋体" w:hAnsi="宋体" w:cs="宋体" w:hint="eastAsia"/>
          <w:sz w:val="24"/>
        </w:rPr>
        <w:t>1.2.2 资金落实情况：</w:t>
      </w:r>
      <w:proofErr w:type="gramStart"/>
      <w:r>
        <w:rPr>
          <w:rFonts w:ascii="宋体" w:hAnsi="宋体" w:cs="宋体" w:hint="eastAsia"/>
          <w:sz w:val="24"/>
        </w:rPr>
        <w:t>见供应</w:t>
      </w:r>
      <w:proofErr w:type="gramEnd"/>
      <w:r>
        <w:rPr>
          <w:rFonts w:ascii="宋体" w:hAnsi="宋体" w:cs="宋体" w:hint="eastAsia"/>
          <w:sz w:val="24"/>
        </w:rPr>
        <w:t>商须知前附表。</w:t>
      </w:r>
    </w:p>
    <w:p w:rsidR="00F95D49" w:rsidRDefault="006C6A44">
      <w:pPr>
        <w:spacing w:line="360" w:lineRule="auto"/>
        <w:ind w:firstLine="480"/>
        <w:jc w:val="left"/>
        <w:rPr>
          <w:rFonts w:ascii="宋体" w:hAnsi="宋体" w:cs="宋体"/>
          <w:sz w:val="24"/>
        </w:rPr>
      </w:pPr>
      <w:r>
        <w:rPr>
          <w:rFonts w:ascii="宋体" w:hAnsi="宋体" w:cs="宋体" w:hint="eastAsia"/>
          <w:sz w:val="24"/>
        </w:rPr>
        <w:t>1.2.3 付款方式：</w:t>
      </w:r>
      <w:proofErr w:type="gramStart"/>
      <w:r>
        <w:rPr>
          <w:rFonts w:ascii="宋体" w:hAnsi="宋体" w:cs="宋体" w:hint="eastAsia"/>
          <w:sz w:val="24"/>
        </w:rPr>
        <w:t>见供应</w:t>
      </w:r>
      <w:proofErr w:type="gramEnd"/>
      <w:r>
        <w:rPr>
          <w:rFonts w:ascii="宋体" w:hAnsi="宋体" w:cs="宋体" w:hint="eastAsia"/>
          <w:sz w:val="24"/>
        </w:rPr>
        <w:t>商须知前附表。</w:t>
      </w:r>
    </w:p>
    <w:p w:rsidR="00F95D49" w:rsidRDefault="006C6A44">
      <w:pPr>
        <w:pStyle w:val="312"/>
        <w:spacing w:before="0" w:after="0" w:line="360" w:lineRule="auto"/>
        <w:jc w:val="left"/>
        <w:rPr>
          <w:rFonts w:ascii="宋体" w:hAnsi="宋体" w:cs="宋体"/>
          <w:b/>
          <w:sz w:val="24"/>
          <w:szCs w:val="24"/>
        </w:rPr>
      </w:pPr>
      <w:bookmarkStart w:id="126" w:name="_Toc343525508"/>
      <w:bookmarkStart w:id="127" w:name="_Toc152042308"/>
      <w:bookmarkStart w:id="128" w:name="_Toc246996178"/>
      <w:bookmarkStart w:id="129" w:name="_Toc246996921"/>
      <w:bookmarkStart w:id="130" w:name="_Toc144974500"/>
      <w:bookmarkStart w:id="131" w:name="_Toc179632549"/>
      <w:bookmarkStart w:id="132" w:name="_Toc383438595"/>
      <w:bookmarkStart w:id="133" w:name="_Toc247085692"/>
      <w:bookmarkStart w:id="134" w:name="_Toc152045532"/>
      <w:bookmarkStart w:id="135" w:name="_Toc426469874"/>
      <w:bookmarkStart w:id="136" w:name="_Toc468783592"/>
      <w:r>
        <w:rPr>
          <w:rFonts w:ascii="宋体" w:hAnsi="宋体" w:cs="宋体" w:hint="eastAsia"/>
          <w:b/>
          <w:sz w:val="24"/>
          <w:szCs w:val="24"/>
        </w:rPr>
        <w:t xml:space="preserve">1.3 </w:t>
      </w:r>
      <w:bookmarkEnd w:id="126"/>
      <w:bookmarkEnd w:id="127"/>
      <w:bookmarkEnd w:id="128"/>
      <w:bookmarkEnd w:id="129"/>
      <w:bookmarkEnd w:id="130"/>
      <w:bookmarkEnd w:id="131"/>
      <w:bookmarkEnd w:id="132"/>
      <w:bookmarkEnd w:id="133"/>
      <w:bookmarkEnd w:id="134"/>
      <w:r>
        <w:rPr>
          <w:rFonts w:ascii="宋体" w:hAnsi="宋体" w:cs="宋体" w:hint="eastAsia"/>
          <w:b/>
          <w:sz w:val="24"/>
          <w:szCs w:val="24"/>
        </w:rPr>
        <w:t>采购范围</w:t>
      </w:r>
      <w:bookmarkEnd w:id="135"/>
      <w:r>
        <w:rPr>
          <w:rFonts w:ascii="宋体" w:hAnsi="宋体" w:cs="宋体" w:hint="eastAsia"/>
          <w:b/>
          <w:sz w:val="24"/>
          <w:szCs w:val="24"/>
        </w:rPr>
        <w:t>与合同工期</w:t>
      </w:r>
      <w:bookmarkEnd w:id="136"/>
    </w:p>
    <w:p w:rsidR="00F95D49" w:rsidRDefault="006C6A44">
      <w:pPr>
        <w:spacing w:line="360" w:lineRule="auto"/>
        <w:ind w:firstLine="480"/>
        <w:jc w:val="left"/>
        <w:rPr>
          <w:rFonts w:ascii="宋体" w:hAnsi="宋体" w:cs="宋体"/>
          <w:sz w:val="24"/>
        </w:rPr>
      </w:pPr>
      <w:r>
        <w:rPr>
          <w:rFonts w:ascii="宋体" w:hAnsi="宋体" w:cs="宋体" w:hint="eastAsia"/>
          <w:sz w:val="24"/>
        </w:rPr>
        <w:t>1.3.1 采购范围：</w:t>
      </w:r>
      <w:proofErr w:type="gramStart"/>
      <w:r>
        <w:rPr>
          <w:rFonts w:ascii="宋体" w:hAnsi="宋体" w:cs="宋体" w:hint="eastAsia"/>
          <w:sz w:val="24"/>
        </w:rPr>
        <w:t>见供应</w:t>
      </w:r>
      <w:proofErr w:type="gramEnd"/>
      <w:r>
        <w:rPr>
          <w:rFonts w:ascii="宋体" w:hAnsi="宋体" w:cs="宋体" w:hint="eastAsia"/>
          <w:sz w:val="24"/>
        </w:rPr>
        <w:t>商须知前附表。</w:t>
      </w:r>
    </w:p>
    <w:p w:rsidR="00F95D49" w:rsidRDefault="006C6A44">
      <w:pPr>
        <w:spacing w:line="360" w:lineRule="auto"/>
        <w:ind w:firstLine="480"/>
        <w:jc w:val="left"/>
        <w:rPr>
          <w:rFonts w:ascii="宋体" w:hAnsi="宋体" w:cs="宋体"/>
          <w:sz w:val="24"/>
        </w:rPr>
      </w:pPr>
      <w:r>
        <w:rPr>
          <w:rFonts w:ascii="宋体" w:hAnsi="宋体" w:cs="宋体" w:hint="eastAsia"/>
          <w:sz w:val="24"/>
        </w:rPr>
        <w:t>1.3.2 合同工期：</w:t>
      </w:r>
      <w:proofErr w:type="gramStart"/>
      <w:r>
        <w:rPr>
          <w:rFonts w:ascii="宋体" w:hAnsi="宋体" w:cs="宋体" w:hint="eastAsia"/>
          <w:sz w:val="24"/>
        </w:rPr>
        <w:t>见供应</w:t>
      </w:r>
      <w:proofErr w:type="gramEnd"/>
      <w:r>
        <w:rPr>
          <w:rFonts w:ascii="宋体" w:hAnsi="宋体" w:cs="宋体" w:hint="eastAsia"/>
          <w:sz w:val="24"/>
        </w:rPr>
        <w:t>商须知前附表。</w:t>
      </w:r>
    </w:p>
    <w:p w:rsidR="00F95D49" w:rsidRDefault="006C6A44">
      <w:pPr>
        <w:pStyle w:val="312"/>
        <w:spacing w:before="0" w:after="0" w:line="360" w:lineRule="auto"/>
        <w:jc w:val="left"/>
        <w:rPr>
          <w:rFonts w:ascii="宋体" w:hAnsi="宋体" w:cs="宋体"/>
          <w:b/>
          <w:sz w:val="24"/>
          <w:szCs w:val="24"/>
        </w:rPr>
      </w:pPr>
      <w:bookmarkStart w:id="137" w:name="_Toc343525509"/>
      <w:bookmarkStart w:id="138" w:name="_Toc246996179"/>
      <w:bookmarkStart w:id="139" w:name="_Toc179632551"/>
      <w:bookmarkStart w:id="140" w:name="_Toc144974502"/>
      <w:bookmarkStart w:id="141" w:name="_Toc426469875"/>
      <w:bookmarkStart w:id="142" w:name="_Toc152045534"/>
      <w:bookmarkStart w:id="143" w:name="_Toc383438596"/>
      <w:bookmarkStart w:id="144" w:name="_Toc468783593"/>
      <w:bookmarkStart w:id="145" w:name="_Toc246996922"/>
      <w:bookmarkStart w:id="146" w:name="_Toc247085693"/>
      <w:bookmarkStart w:id="147" w:name="_Toc152042310"/>
      <w:r>
        <w:rPr>
          <w:rFonts w:ascii="宋体" w:hAnsi="宋体" w:cs="宋体" w:hint="eastAsia"/>
          <w:b/>
          <w:sz w:val="24"/>
          <w:szCs w:val="24"/>
        </w:rPr>
        <w:t>1.4 供应商资格要求</w:t>
      </w:r>
      <w:bookmarkEnd w:id="137"/>
      <w:bookmarkEnd w:id="138"/>
      <w:bookmarkEnd w:id="139"/>
      <w:bookmarkEnd w:id="140"/>
      <w:bookmarkEnd w:id="141"/>
      <w:bookmarkEnd w:id="142"/>
      <w:bookmarkEnd w:id="143"/>
      <w:bookmarkEnd w:id="144"/>
      <w:bookmarkEnd w:id="145"/>
      <w:bookmarkEnd w:id="146"/>
      <w:bookmarkEnd w:id="147"/>
    </w:p>
    <w:p w:rsidR="00F95D49" w:rsidRDefault="006C6A44">
      <w:pPr>
        <w:spacing w:line="360" w:lineRule="auto"/>
        <w:ind w:firstLine="480"/>
        <w:jc w:val="left"/>
        <w:rPr>
          <w:rFonts w:ascii="宋体" w:hAnsi="宋体" w:cs="宋体"/>
          <w:sz w:val="24"/>
        </w:rPr>
      </w:pPr>
      <w:r>
        <w:rPr>
          <w:rFonts w:ascii="宋体" w:hAnsi="宋体" w:cs="宋体" w:hint="eastAsia"/>
          <w:sz w:val="24"/>
        </w:rPr>
        <w:t>1.4.1 供应商参加政府采购活动应当具备下列条件：</w:t>
      </w:r>
    </w:p>
    <w:p w:rsidR="00F95D49" w:rsidRDefault="006C6A44">
      <w:pPr>
        <w:spacing w:line="360" w:lineRule="auto"/>
        <w:ind w:firstLine="480"/>
        <w:jc w:val="left"/>
        <w:rPr>
          <w:rFonts w:ascii="宋体" w:hAnsi="宋体" w:cs="宋体"/>
          <w:sz w:val="24"/>
        </w:rPr>
      </w:pPr>
      <w:r>
        <w:rPr>
          <w:rFonts w:ascii="宋体" w:hAnsi="宋体" w:cs="宋体" w:hint="eastAsia"/>
          <w:sz w:val="24"/>
        </w:rPr>
        <w:t>（1）须在中华人民共和国境内依法注册，具备独立法人资格，具有独立承担民事责任的能力。</w:t>
      </w:r>
    </w:p>
    <w:p w:rsidR="00F95D49" w:rsidRDefault="006C6A44">
      <w:pPr>
        <w:spacing w:line="360" w:lineRule="auto"/>
        <w:ind w:firstLine="480"/>
        <w:jc w:val="left"/>
        <w:rPr>
          <w:rFonts w:ascii="宋体" w:hAnsi="宋体" w:cs="宋体"/>
          <w:sz w:val="24"/>
        </w:rPr>
      </w:pPr>
      <w:r>
        <w:rPr>
          <w:rFonts w:ascii="宋体" w:hAnsi="宋体" w:cs="宋体" w:hint="eastAsia"/>
          <w:sz w:val="24"/>
        </w:rPr>
        <w:t>（2）具有良好的商业信誉和健全的财务会计制度。</w:t>
      </w:r>
    </w:p>
    <w:p w:rsidR="00F95D49" w:rsidRDefault="006C6A44">
      <w:pPr>
        <w:spacing w:line="360" w:lineRule="auto"/>
        <w:ind w:firstLine="480"/>
        <w:jc w:val="left"/>
        <w:rPr>
          <w:rFonts w:ascii="宋体" w:hAnsi="宋体" w:cs="宋体"/>
          <w:sz w:val="24"/>
        </w:rPr>
      </w:pPr>
      <w:r>
        <w:rPr>
          <w:rFonts w:ascii="宋体" w:hAnsi="宋体" w:cs="宋体" w:hint="eastAsia"/>
          <w:sz w:val="24"/>
        </w:rPr>
        <w:t>（3）具有符合投标项目经营范围和履行合同所必需的设备和专业技术能</w:t>
      </w:r>
      <w:r>
        <w:rPr>
          <w:rFonts w:ascii="宋体" w:hAnsi="宋体" w:cs="宋体" w:hint="eastAsia"/>
          <w:sz w:val="24"/>
        </w:rPr>
        <w:lastRenderedPageBreak/>
        <w:t>力。</w:t>
      </w:r>
    </w:p>
    <w:p w:rsidR="00F95D49" w:rsidRDefault="006C6A44">
      <w:pPr>
        <w:spacing w:line="360" w:lineRule="auto"/>
        <w:ind w:firstLine="480"/>
        <w:jc w:val="left"/>
        <w:rPr>
          <w:rFonts w:ascii="宋体" w:hAnsi="宋体" w:cs="宋体"/>
          <w:sz w:val="24"/>
        </w:rPr>
      </w:pPr>
      <w:r>
        <w:rPr>
          <w:rFonts w:ascii="宋体" w:hAnsi="宋体" w:cs="宋体" w:hint="eastAsia"/>
          <w:sz w:val="24"/>
        </w:rPr>
        <w:t>（4）有依法缴纳税收和社会保障资金的良好记录；</w:t>
      </w:r>
    </w:p>
    <w:p w:rsidR="00F95D49" w:rsidRDefault="006C6A44">
      <w:pPr>
        <w:spacing w:line="360" w:lineRule="auto"/>
        <w:ind w:firstLine="480"/>
        <w:jc w:val="left"/>
        <w:rPr>
          <w:rFonts w:ascii="宋体" w:hAnsi="宋体" w:cs="宋体"/>
          <w:sz w:val="24"/>
        </w:rPr>
      </w:pPr>
      <w:r>
        <w:rPr>
          <w:rFonts w:ascii="宋体" w:hAnsi="宋体" w:cs="宋体" w:hint="eastAsia"/>
          <w:sz w:val="24"/>
        </w:rPr>
        <w:t>（5）参加政府采购活动前三年内，在经营活动中没有重大违法记录。需出具近3年内在经营活动中没有重大违法记录的书面声明。</w:t>
      </w:r>
    </w:p>
    <w:p w:rsidR="00F95D49" w:rsidRDefault="006C6A44">
      <w:pPr>
        <w:spacing w:line="360" w:lineRule="auto"/>
        <w:ind w:firstLine="480"/>
        <w:jc w:val="left"/>
        <w:rPr>
          <w:rFonts w:ascii="宋体" w:hAnsi="宋体" w:cs="宋体"/>
          <w:sz w:val="24"/>
        </w:rPr>
      </w:pPr>
      <w:r>
        <w:rPr>
          <w:rFonts w:ascii="宋体" w:hAnsi="宋体" w:cs="宋体" w:hint="eastAsia"/>
          <w:sz w:val="24"/>
        </w:rPr>
        <w:t>（6）法律、行政法规规定的其他条件。</w:t>
      </w:r>
    </w:p>
    <w:p w:rsidR="00F95D49" w:rsidRDefault="006C6A44">
      <w:pPr>
        <w:spacing w:line="360" w:lineRule="auto"/>
        <w:ind w:firstLine="480"/>
        <w:jc w:val="left"/>
        <w:rPr>
          <w:rFonts w:ascii="宋体" w:hAnsi="宋体" w:cs="宋体"/>
          <w:sz w:val="24"/>
        </w:rPr>
      </w:pPr>
      <w:r>
        <w:rPr>
          <w:rFonts w:ascii="宋体" w:hAnsi="宋体" w:cs="宋体" w:hint="eastAsia"/>
          <w:sz w:val="24"/>
        </w:rPr>
        <w:t>1.4.2本项目落实政府采购政策需满足的资格要求：本项目专门面向中小企业,供应商应为中小</w:t>
      </w:r>
      <w:proofErr w:type="gramStart"/>
      <w:r>
        <w:rPr>
          <w:rFonts w:ascii="宋体" w:hAnsi="宋体" w:cs="宋体" w:hint="eastAsia"/>
          <w:sz w:val="24"/>
        </w:rPr>
        <w:t>微企业</w:t>
      </w:r>
      <w:proofErr w:type="gramEnd"/>
      <w:r>
        <w:rPr>
          <w:rFonts w:ascii="宋体" w:hAnsi="宋体" w:cs="宋体" w:hint="eastAsia"/>
          <w:sz w:val="24"/>
        </w:rPr>
        <w:t>或监狱企业或残疾人福利性单位。</w:t>
      </w:r>
    </w:p>
    <w:p w:rsidR="00F95D49" w:rsidRDefault="006C6A44">
      <w:pPr>
        <w:spacing w:line="360" w:lineRule="auto"/>
        <w:ind w:firstLine="480"/>
        <w:jc w:val="left"/>
        <w:rPr>
          <w:rFonts w:ascii="宋体" w:hAnsi="宋体" w:cs="宋体"/>
          <w:sz w:val="24"/>
        </w:rPr>
      </w:pPr>
      <w:r>
        <w:rPr>
          <w:rFonts w:ascii="宋体" w:hAnsi="宋体" w:cs="宋体" w:hint="eastAsia"/>
          <w:sz w:val="24"/>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rsidR="00F95D49" w:rsidRDefault="006C6A44">
      <w:pPr>
        <w:spacing w:line="360" w:lineRule="auto"/>
        <w:ind w:firstLine="480"/>
        <w:jc w:val="left"/>
        <w:rPr>
          <w:rFonts w:ascii="宋体" w:hAnsi="宋体" w:cs="宋体"/>
          <w:sz w:val="24"/>
        </w:rPr>
      </w:pPr>
      <w:r>
        <w:rPr>
          <w:rFonts w:ascii="宋体" w:hAnsi="宋体" w:cs="宋体" w:hint="eastAsia"/>
          <w:sz w:val="24"/>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rsidR="00F95D49" w:rsidRDefault="006C6A44">
      <w:pPr>
        <w:spacing w:line="360" w:lineRule="auto"/>
        <w:ind w:firstLine="480"/>
        <w:jc w:val="left"/>
        <w:rPr>
          <w:rFonts w:ascii="宋体" w:hAnsi="宋体" w:cs="宋体"/>
          <w:sz w:val="24"/>
        </w:rPr>
      </w:pPr>
      <w:r>
        <w:rPr>
          <w:rFonts w:ascii="宋体" w:hAnsi="宋体" w:cs="宋体" w:hint="eastAsia"/>
          <w:sz w:val="24"/>
        </w:rPr>
        <w:t>（3）参加报价的残疾人福利性单位，应根据《关于促进残疾人就业政府采购政策的通知》（财库〔2017〕141号）要求，提供《残疾人福利性单位声明函》，格式见附件。</w:t>
      </w:r>
    </w:p>
    <w:p w:rsidR="00F95D49" w:rsidRDefault="006C6A44">
      <w:pPr>
        <w:spacing w:line="360" w:lineRule="auto"/>
        <w:ind w:firstLine="480"/>
        <w:jc w:val="left"/>
        <w:rPr>
          <w:rFonts w:ascii="宋体" w:hAnsi="宋体" w:cs="宋体"/>
          <w:sz w:val="24"/>
        </w:rPr>
      </w:pPr>
      <w:r>
        <w:rPr>
          <w:rFonts w:ascii="宋体" w:hAnsi="宋体" w:cs="宋体" w:hint="eastAsia"/>
          <w:sz w:val="24"/>
        </w:rPr>
        <w:t>（4）参照《关于印发中小企业划型标准规定的通知》（工信部联企业[2011]300号）文件，本项目采购标的所属行业为</w:t>
      </w:r>
      <w:r>
        <w:rPr>
          <w:rFonts w:ascii="宋体" w:hAnsi="宋体" w:cs="宋体" w:hint="eastAsia"/>
          <w:b/>
          <w:bCs/>
          <w:sz w:val="24"/>
          <w:u w:val="single"/>
        </w:rPr>
        <w:t>建筑业</w:t>
      </w:r>
      <w:r>
        <w:rPr>
          <w:rFonts w:ascii="宋体" w:hAnsi="宋体" w:cs="宋体" w:hint="eastAsia"/>
          <w:sz w:val="24"/>
        </w:rPr>
        <w:t>。</w:t>
      </w:r>
    </w:p>
    <w:p w:rsidR="00F95D49" w:rsidRDefault="006C6A44">
      <w:pPr>
        <w:spacing w:line="360" w:lineRule="auto"/>
        <w:ind w:firstLine="480"/>
        <w:jc w:val="left"/>
        <w:rPr>
          <w:rFonts w:ascii="宋体" w:hAnsi="宋体" w:cs="宋体"/>
          <w:sz w:val="24"/>
        </w:rPr>
      </w:pPr>
      <w:r>
        <w:rPr>
          <w:rFonts w:ascii="宋体" w:hAnsi="宋体" w:cs="宋体" w:hint="eastAsia"/>
          <w:sz w:val="24"/>
        </w:rPr>
        <w:t>1.4.3采购人根据采购项目的特殊要求，规定供应商的特定条件：</w:t>
      </w:r>
      <w:proofErr w:type="gramStart"/>
      <w:r>
        <w:rPr>
          <w:rFonts w:ascii="宋体" w:hAnsi="宋体" w:cs="宋体" w:hint="eastAsia"/>
          <w:sz w:val="24"/>
        </w:rPr>
        <w:t>见供应</w:t>
      </w:r>
      <w:proofErr w:type="gramEnd"/>
      <w:r>
        <w:rPr>
          <w:rFonts w:ascii="宋体" w:hAnsi="宋体" w:cs="宋体" w:hint="eastAsia"/>
          <w:sz w:val="24"/>
        </w:rPr>
        <w:t>商须知前附表。</w:t>
      </w:r>
    </w:p>
    <w:p w:rsidR="00F95D49" w:rsidRDefault="006C6A44">
      <w:pPr>
        <w:spacing w:line="360" w:lineRule="auto"/>
        <w:ind w:firstLine="480"/>
        <w:jc w:val="left"/>
        <w:rPr>
          <w:rFonts w:ascii="宋体" w:hAnsi="宋体" w:cs="宋体"/>
          <w:sz w:val="24"/>
        </w:rPr>
      </w:pPr>
      <w:r>
        <w:rPr>
          <w:rFonts w:ascii="宋体" w:hAnsi="宋体" w:cs="宋体" w:hint="eastAsia"/>
          <w:sz w:val="24"/>
        </w:rPr>
        <w:t>1.4.4 供应商不得存在下列情形之一：</w:t>
      </w:r>
    </w:p>
    <w:p w:rsidR="00F95D49" w:rsidRDefault="006C6A44">
      <w:pPr>
        <w:spacing w:line="360" w:lineRule="auto"/>
        <w:ind w:firstLine="480"/>
        <w:jc w:val="left"/>
        <w:rPr>
          <w:rFonts w:ascii="宋体" w:hAnsi="宋体" w:cs="宋体"/>
          <w:sz w:val="24"/>
        </w:rPr>
      </w:pPr>
      <w:r>
        <w:rPr>
          <w:rFonts w:ascii="宋体" w:hAnsi="宋体" w:cs="宋体" w:hint="eastAsia"/>
          <w:sz w:val="24"/>
        </w:rPr>
        <w:t>（l）与采购人或采购代理机构存在隶属关系或者其他利害关系；</w:t>
      </w:r>
    </w:p>
    <w:p w:rsidR="00F95D49" w:rsidRDefault="006C6A44">
      <w:pPr>
        <w:spacing w:line="360" w:lineRule="auto"/>
        <w:ind w:firstLine="480"/>
        <w:jc w:val="left"/>
        <w:rPr>
          <w:rFonts w:ascii="宋体" w:hAnsi="宋体" w:cs="宋体"/>
          <w:sz w:val="24"/>
        </w:rPr>
      </w:pPr>
      <w:r>
        <w:rPr>
          <w:rFonts w:ascii="宋体" w:hAnsi="宋体" w:cs="宋体" w:hint="eastAsia"/>
          <w:sz w:val="24"/>
        </w:rPr>
        <w:t>（2）为采购项目提供了整体设计、规范编制或者项目管理、监理、检测等服务；</w:t>
      </w:r>
    </w:p>
    <w:p w:rsidR="00F95D49" w:rsidRDefault="006C6A44">
      <w:pPr>
        <w:spacing w:line="360" w:lineRule="auto"/>
        <w:ind w:firstLine="480"/>
        <w:jc w:val="left"/>
        <w:rPr>
          <w:rFonts w:ascii="宋体" w:hAnsi="宋体" w:cs="宋体"/>
          <w:sz w:val="24"/>
        </w:rPr>
      </w:pPr>
      <w:r>
        <w:rPr>
          <w:rFonts w:ascii="宋体" w:hAnsi="宋体" w:cs="宋体" w:hint="eastAsia"/>
          <w:sz w:val="24"/>
        </w:rPr>
        <w:t>（3）单位负责人为同一人或者存在直接控股、管理关系的不同供应商，参加同一合同项下的政府采购活动；</w:t>
      </w:r>
    </w:p>
    <w:p w:rsidR="00F95D49" w:rsidRDefault="006C6A44">
      <w:pPr>
        <w:spacing w:line="360" w:lineRule="auto"/>
        <w:ind w:firstLine="480"/>
        <w:jc w:val="left"/>
        <w:rPr>
          <w:rFonts w:ascii="宋体" w:hAnsi="宋体" w:cs="宋体"/>
          <w:sz w:val="24"/>
        </w:rPr>
      </w:pPr>
      <w:r>
        <w:rPr>
          <w:rFonts w:ascii="宋体" w:hAnsi="宋体" w:cs="宋体" w:hint="eastAsia"/>
          <w:sz w:val="24"/>
        </w:rPr>
        <w:t>（4）以联合体形</w:t>
      </w:r>
      <w:proofErr w:type="gramStart"/>
      <w:r>
        <w:rPr>
          <w:rFonts w:ascii="宋体" w:hAnsi="宋体" w:cs="宋体" w:hint="eastAsia"/>
          <w:sz w:val="24"/>
        </w:rPr>
        <w:t>式参加</w:t>
      </w:r>
      <w:proofErr w:type="gramEnd"/>
      <w:r>
        <w:rPr>
          <w:rFonts w:ascii="宋体" w:hAnsi="宋体" w:cs="宋体" w:hint="eastAsia"/>
          <w:sz w:val="24"/>
        </w:rPr>
        <w:t>政府采购活动的，联合体</w:t>
      </w:r>
      <w:proofErr w:type="gramStart"/>
      <w:r>
        <w:rPr>
          <w:rFonts w:ascii="宋体" w:hAnsi="宋体" w:cs="宋体" w:hint="eastAsia"/>
          <w:sz w:val="24"/>
        </w:rPr>
        <w:t>各方再</w:t>
      </w:r>
      <w:proofErr w:type="gramEnd"/>
      <w:r>
        <w:rPr>
          <w:rFonts w:ascii="宋体" w:hAnsi="宋体" w:cs="宋体" w:hint="eastAsia"/>
          <w:sz w:val="24"/>
        </w:rPr>
        <w:t>单独参加或者与其</w:t>
      </w:r>
      <w:proofErr w:type="gramStart"/>
      <w:r>
        <w:rPr>
          <w:rFonts w:ascii="宋体" w:hAnsi="宋体" w:cs="宋体" w:hint="eastAsia"/>
          <w:sz w:val="24"/>
        </w:rPr>
        <w:t>他供应</w:t>
      </w:r>
      <w:proofErr w:type="gramEnd"/>
      <w:r>
        <w:rPr>
          <w:rFonts w:ascii="宋体" w:hAnsi="宋体" w:cs="宋体" w:hint="eastAsia"/>
          <w:sz w:val="24"/>
        </w:rPr>
        <w:t>商另外组成联合体参加同一合同项下的政府采购活动；</w:t>
      </w:r>
    </w:p>
    <w:p w:rsidR="00F95D49" w:rsidRDefault="006C6A44">
      <w:pPr>
        <w:spacing w:line="360" w:lineRule="auto"/>
        <w:ind w:firstLine="480"/>
        <w:jc w:val="left"/>
        <w:rPr>
          <w:rFonts w:ascii="宋体" w:hAnsi="宋体" w:cs="宋体"/>
          <w:sz w:val="24"/>
        </w:rPr>
      </w:pPr>
      <w:r>
        <w:rPr>
          <w:rFonts w:ascii="宋体" w:hAnsi="宋体" w:cs="宋体" w:hint="eastAsia"/>
          <w:sz w:val="24"/>
        </w:rPr>
        <w:lastRenderedPageBreak/>
        <w:t>（5）处于被责令停业、财产被接管、冻结和破产状态，以及投标资格被取消或者被暂停且在暂停期内；</w:t>
      </w:r>
    </w:p>
    <w:p w:rsidR="00F95D49" w:rsidRDefault="006C6A44">
      <w:pPr>
        <w:spacing w:line="360" w:lineRule="auto"/>
        <w:ind w:firstLine="480"/>
        <w:jc w:val="left"/>
        <w:rPr>
          <w:rFonts w:ascii="宋体" w:hAnsi="宋体" w:cs="宋体"/>
          <w:sz w:val="24"/>
        </w:rPr>
      </w:pPr>
      <w:r>
        <w:rPr>
          <w:rFonts w:ascii="宋体" w:hAnsi="宋体" w:cs="宋体" w:hint="eastAsia"/>
          <w:sz w:val="24"/>
        </w:rPr>
        <w:t>（6）因拖欠工人工资或者发生质量安全事故被有关部门限制在招标项目所在地承接工程的；</w:t>
      </w:r>
    </w:p>
    <w:p w:rsidR="00F95D49" w:rsidRDefault="006C6A44">
      <w:pPr>
        <w:spacing w:line="360" w:lineRule="auto"/>
        <w:ind w:firstLine="480"/>
        <w:jc w:val="left"/>
        <w:rPr>
          <w:rFonts w:ascii="宋体" w:hAnsi="宋体" w:cs="宋体"/>
          <w:sz w:val="24"/>
        </w:rPr>
      </w:pPr>
      <w:r>
        <w:rPr>
          <w:rFonts w:ascii="宋体" w:hAnsi="宋体" w:cs="宋体" w:hint="eastAsia"/>
          <w:sz w:val="24"/>
        </w:rPr>
        <w:t>（7）供应商近3年内有行贿犯罪行为且被记录，或者法定代表人有行贿犯罪记录且</w:t>
      </w:r>
      <w:proofErr w:type="gramStart"/>
      <w:r>
        <w:rPr>
          <w:rFonts w:ascii="宋体" w:hAnsi="宋体" w:cs="宋体" w:hint="eastAsia"/>
          <w:sz w:val="24"/>
        </w:rPr>
        <w:t>自记录</w:t>
      </w:r>
      <w:proofErr w:type="gramEnd"/>
      <w:r>
        <w:rPr>
          <w:rFonts w:ascii="宋体" w:hAnsi="宋体" w:cs="宋体" w:hint="eastAsia"/>
          <w:sz w:val="24"/>
        </w:rPr>
        <w:t>之日起未超过5年的；</w:t>
      </w:r>
    </w:p>
    <w:p w:rsidR="00F95D49" w:rsidRDefault="006C6A44">
      <w:pPr>
        <w:spacing w:line="360" w:lineRule="auto"/>
        <w:ind w:firstLine="480"/>
        <w:jc w:val="left"/>
        <w:rPr>
          <w:rFonts w:ascii="宋体" w:hAnsi="宋体" w:cs="宋体"/>
          <w:sz w:val="24"/>
        </w:rPr>
      </w:pPr>
      <w:r>
        <w:rPr>
          <w:rFonts w:ascii="宋体" w:hAnsi="宋体" w:cs="宋体" w:hint="eastAsia"/>
          <w:sz w:val="24"/>
        </w:rPr>
        <w:t>（8）被“信用中国”网站（www.creditchina.gov.cn）列入失信被执行人的；</w:t>
      </w:r>
    </w:p>
    <w:p w:rsidR="00F95D49" w:rsidRDefault="006C6A44">
      <w:pPr>
        <w:spacing w:line="360" w:lineRule="auto"/>
        <w:ind w:firstLine="480"/>
        <w:jc w:val="left"/>
        <w:rPr>
          <w:rFonts w:ascii="宋体" w:hAnsi="宋体" w:cs="宋体"/>
          <w:sz w:val="24"/>
        </w:rPr>
      </w:pPr>
      <w:bookmarkStart w:id="148" w:name="OLE_LINK105"/>
      <w:bookmarkStart w:id="149" w:name="OLE_LINK104"/>
      <w:r>
        <w:rPr>
          <w:rFonts w:ascii="宋体" w:hAnsi="宋体" w:cs="宋体" w:hint="eastAsia"/>
          <w:sz w:val="24"/>
        </w:rPr>
        <w:t>（9）</w:t>
      </w:r>
      <w:bookmarkEnd w:id="148"/>
      <w:bookmarkEnd w:id="149"/>
      <w:r>
        <w:rPr>
          <w:rFonts w:ascii="宋体" w:hAnsi="宋体" w:cs="宋体" w:hint="eastAsia"/>
          <w:sz w:val="24"/>
        </w:rPr>
        <w:t>被国家企业信用信息公示系统列入严重违法失信企业名单；</w:t>
      </w:r>
    </w:p>
    <w:p w:rsidR="00F95D49" w:rsidRDefault="006C6A44">
      <w:pPr>
        <w:spacing w:line="360" w:lineRule="auto"/>
        <w:ind w:firstLine="480"/>
        <w:jc w:val="left"/>
        <w:rPr>
          <w:rFonts w:ascii="宋体" w:hAnsi="宋体" w:cs="宋体"/>
          <w:sz w:val="24"/>
        </w:rPr>
      </w:pPr>
      <w:r>
        <w:rPr>
          <w:rFonts w:ascii="宋体" w:hAnsi="宋体" w:cs="宋体" w:hint="eastAsia"/>
          <w:sz w:val="24"/>
        </w:rPr>
        <w:t>（10）法律、行政法规规定的其他条件。</w:t>
      </w:r>
    </w:p>
    <w:p w:rsidR="00F95D49" w:rsidRDefault="006C6A44">
      <w:pPr>
        <w:pStyle w:val="312"/>
        <w:spacing w:before="0" w:after="0" w:line="360" w:lineRule="auto"/>
        <w:jc w:val="left"/>
        <w:rPr>
          <w:rFonts w:ascii="宋体" w:hAnsi="宋体" w:cs="宋体"/>
          <w:b/>
          <w:sz w:val="24"/>
          <w:szCs w:val="24"/>
        </w:rPr>
      </w:pPr>
      <w:bookmarkStart w:id="150" w:name="_Toc426469876"/>
      <w:bookmarkStart w:id="151" w:name="_Toc247085694"/>
      <w:bookmarkStart w:id="152" w:name="_Toc179632552"/>
      <w:bookmarkStart w:id="153" w:name="_Toc246996180"/>
      <w:bookmarkStart w:id="154" w:name="_Toc144974503"/>
      <w:bookmarkStart w:id="155" w:name="_Toc383438597"/>
      <w:bookmarkStart w:id="156" w:name="_Toc246996923"/>
      <w:bookmarkStart w:id="157" w:name="_Toc468783594"/>
      <w:bookmarkStart w:id="158" w:name="_Toc343525510"/>
      <w:bookmarkStart w:id="159" w:name="_Toc152045535"/>
      <w:bookmarkStart w:id="160" w:name="_Toc152042311"/>
      <w:r>
        <w:rPr>
          <w:rFonts w:ascii="宋体" w:hAnsi="宋体" w:cs="宋体" w:hint="eastAsia"/>
          <w:b/>
          <w:sz w:val="24"/>
          <w:szCs w:val="24"/>
        </w:rPr>
        <w:t>1.5 费用承担</w:t>
      </w:r>
      <w:bookmarkEnd w:id="150"/>
      <w:bookmarkEnd w:id="151"/>
      <w:bookmarkEnd w:id="152"/>
      <w:bookmarkEnd w:id="153"/>
      <w:bookmarkEnd w:id="154"/>
      <w:bookmarkEnd w:id="155"/>
      <w:bookmarkEnd w:id="156"/>
      <w:bookmarkEnd w:id="157"/>
      <w:bookmarkEnd w:id="158"/>
      <w:bookmarkEnd w:id="159"/>
      <w:bookmarkEnd w:id="160"/>
    </w:p>
    <w:p w:rsidR="00F95D49" w:rsidRDefault="006C6A44">
      <w:pPr>
        <w:spacing w:line="360" w:lineRule="auto"/>
        <w:ind w:firstLine="480"/>
        <w:jc w:val="left"/>
        <w:rPr>
          <w:rFonts w:ascii="宋体" w:hAnsi="宋体" w:cs="宋体"/>
          <w:sz w:val="24"/>
        </w:rPr>
      </w:pPr>
      <w:r>
        <w:rPr>
          <w:rFonts w:ascii="宋体" w:hAnsi="宋体" w:cs="宋体" w:hint="eastAsia"/>
          <w:sz w:val="24"/>
        </w:rPr>
        <w:t>无论采购结果如何，供应商为准备和参加投标活动发生的费用自理。</w:t>
      </w:r>
    </w:p>
    <w:p w:rsidR="00F95D49" w:rsidRDefault="006C6A44">
      <w:pPr>
        <w:pStyle w:val="312"/>
        <w:spacing w:before="0" w:after="0" w:line="360" w:lineRule="auto"/>
        <w:jc w:val="left"/>
        <w:rPr>
          <w:rFonts w:ascii="宋体" w:hAnsi="宋体" w:cs="宋体"/>
          <w:b/>
          <w:sz w:val="24"/>
          <w:szCs w:val="24"/>
        </w:rPr>
      </w:pPr>
      <w:bookmarkStart w:id="161" w:name="_Toc144974504"/>
      <w:bookmarkStart w:id="162" w:name="_Toc426469877"/>
      <w:bookmarkStart w:id="163" w:name="_Toc152045536"/>
      <w:bookmarkStart w:id="164" w:name="_Toc246996181"/>
      <w:bookmarkStart w:id="165" w:name="_Toc247085695"/>
      <w:bookmarkStart w:id="166" w:name="_Toc343525511"/>
      <w:bookmarkStart w:id="167" w:name="_Toc152042312"/>
      <w:bookmarkStart w:id="168" w:name="_Toc468783595"/>
      <w:bookmarkStart w:id="169" w:name="_Toc246996924"/>
      <w:bookmarkStart w:id="170" w:name="_Toc383438598"/>
      <w:bookmarkStart w:id="171" w:name="_Toc179632553"/>
      <w:r>
        <w:rPr>
          <w:rFonts w:ascii="宋体" w:hAnsi="宋体" w:cs="宋体" w:hint="eastAsia"/>
          <w:b/>
          <w:sz w:val="24"/>
          <w:szCs w:val="24"/>
        </w:rPr>
        <w:t>1.6 保密</w:t>
      </w:r>
      <w:bookmarkEnd w:id="161"/>
      <w:bookmarkEnd w:id="162"/>
      <w:bookmarkEnd w:id="163"/>
      <w:bookmarkEnd w:id="164"/>
      <w:bookmarkEnd w:id="165"/>
      <w:bookmarkEnd w:id="166"/>
      <w:bookmarkEnd w:id="167"/>
      <w:bookmarkEnd w:id="168"/>
      <w:bookmarkEnd w:id="169"/>
      <w:bookmarkEnd w:id="170"/>
      <w:bookmarkEnd w:id="171"/>
    </w:p>
    <w:p w:rsidR="00F95D49" w:rsidRDefault="006C6A44">
      <w:pPr>
        <w:spacing w:line="360" w:lineRule="auto"/>
        <w:ind w:firstLine="480"/>
        <w:jc w:val="left"/>
        <w:rPr>
          <w:rFonts w:ascii="宋体" w:hAnsi="宋体" w:cs="宋体"/>
          <w:sz w:val="24"/>
        </w:rPr>
      </w:pPr>
      <w:r>
        <w:rPr>
          <w:rFonts w:ascii="宋体" w:hAnsi="宋体" w:cs="宋体" w:hint="eastAsia"/>
          <w:sz w:val="24"/>
        </w:rPr>
        <w:t>参与采购项目招标投标活动的各方应对竞争性磋商文件和供应商响应文件中的商业和技术等秘密保密，违者应对由此造成的后果承担法律责任。</w:t>
      </w:r>
    </w:p>
    <w:p w:rsidR="00F95D49" w:rsidRDefault="006C6A44">
      <w:pPr>
        <w:pStyle w:val="312"/>
        <w:spacing w:before="0" w:after="0" w:line="360" w:lineRule="auto"/>
        <w:jc w:val="left"/>
        <w:rPr>
          <w:rFonts w:ascii="宋体" w:hAnsi="宋体" w:cs="宋体"/>
          <w:b/>
          <w:sz w:val="24"/>
          <w:szCs w:val="24"/>
        </w:rPr>
      </w:pPr>
      <w:bookmarkStart w:id="172" w:name="_Toc144974505"/>
      <w:bookmarkStart w:id="173" w:name="_Toc179632554"/>
      <w:bookmarkStart w:id="174" w:name="_Toc383438599"/>
      <w:bookmarkStart w:id="175" w:name="_Toc152045537"/>
      <w:bookmarkStart w:id="176" w:name="_Toc247085696"/>
      <w:bookmarkStart w:id="177" w:name="_Toc468783596"/>
      <w:bookmarkStart w:id="178" w:name="_Toc426469878"/>
      <w:bookmarkStart w:id="179" w:name="_Toc246996182"/>
      <w:bookmarkStart w:id="180" w:name="_Toc246996925"/>
      <w:bookmarkStart w:id="181" w:name="_Toc152042313"/>
      <w:bookmarkStart w:id="182" w:name="_Toc343525512"/>
      <w:r>
        <w:rPr>
          <w:rFonts w:ascii="宋体" w:hAnsi="宋体" w:cs="宋体" w:hint="eastAsia"/>
          <w:b/>
          <w:sz w:val="24"/>
          <w:szCs w:val="24"/>
        </w:rPr>
        <w:t>1.7 语言</w:t>
      </w:r>
      <w:bookmarkEnd w:id="172"/>
      <w:r>
        <w:rPr>
          <w:rFonts w:ascii="宋体" w:hAnsi="宋体" w:cs="宋体" w:hint="eastAsia"/>
          <w:b/>
          <w:sz w:val="24"/>
          <w:szCs w:val="24"/>
        </w:rPr>
        <w:t>文字</w:t>
      </w:r>
      <w:bookmarkEnd w:id="173"/>
      <w:bookmarkEnd w:id="174"/>
      <w:bookmarkEnd w:id="175"/>
      <w:bookmarkEnd w:id="176"/>
      <w:bookmarkEnd w:id="177"/>
      <w:bookmarkEnd w:id="178"/>
      <w:bookmarkEnd w:id="179"/>
      <w:bookmarkEnd w:id="180"/>
      <w:bookmarkEnd w:id="181"/>
      <w:bookmarkEnd w:id="182"/>
    </w:p>
    <w:p w:rsidR="00F95D49" w:rsidRDefault="006C6A44">
      <w:pPr>
        <w:spacing w:line="360" w:lineRule="auto"/>
        <w:ind w:firstLine="480"/>
        <w:jc w:val="left"/>
        <w:rPr>
          <w:rFonts w:ascii="宋体" w:hAnsi="宋体" w:cs="宋体"/>
          <w:sz w:val="24"/>
        </w:rPr>
      </w:pPr>
      <w:bookmarkStart w:id="183" w:name="_Toc246996183"/>
      <w:bookmarkStart w:id="184" w:name="_Toc144974506"/>
      <w:bookmarkStart w:id="185" w:name="_Toc246996926"/>
      <w:bookmarkStart w:id="186" w:name="_Toc152045538"/>
      <w:bookmarkStart w:id="187" w:name="_Toc179632555"/>
      <w:bookmarkStart w:id="188" w:name="_Toc247085697"/>
      <w:bookmarkStart w:id="189" w:name="_Toc152042314"/>
      <w:r>
        <w:rPr>
          <w:rFonts w:ascii="宋体" w:hAnsi="宋体" w:cs="宋体" w:hint="eastAsia"/>
          <w:sz w:val="24"/>
        </w:rPr>
        <w:t>响应文件使用的语言文字为中文。专用术语使用外文的，应附有中文注释。</w:t>
      </w:r>
    </w:p>
    <w:p w:rsidR="00F95D49" w:rsidRDefault="006C6A44">
      <w:pPr>
        <w:pStyle w:val="312"/>
        <w:spacing w:before="0" w:after="0" w:line="360" w:lineRule="auto"/>
        <w:jc w:val="left"/>
        <w:rPr>
          <w:rFonts w:ascii="宋体" w:hAnsi="宋体" w:cs="宋体"/>
          <w:b/>
          <w:sz w:val="24"/>
          <w:szCs w:val="24"/>
        </w:rPr>
      </w:pPr>
      <w:bookmarkStart w:id="190" w:name="_Toc426469879"/>
      <w:bookmarkStart w:id="191" w:name="_Toc468783597"/>
      <w:bookmarkStart w:id="192" w:name="_Toc343525513"/>
      <w:bookmarkStart w:id="193" w:name="_Toc383438600"/>
      <w:r>
        <w:rPr>
          <w:rFonts w:ascii="宋体" w:hAnsi="宋体" w:cs="宋体" w:hint="eastAsia"/>
          <w:b/>
          <w:sz w:val="24"/>
          <w:szCs w:val="24"/>
        </w:rPr>
        <w:t>1.8 计量单位</w:t>
      </w:r>
      <w:bookmarkEnd w:id="183"/>
      <w:bookmarkEnd w:id="184"/>
      <w:bookmarkEnd w:id="185"/>
      <w:bookmarkEnd w:id="186"/>
      <w:bookmarkEnd w:id="187"/>
      <w:bookmarkEnd w:id="188"/>
      <w:bookmarkEnd w:id="189"/>
      <w:bookmarkEnd w:id="190"/>
      <w:bookmarkEnd w:id="191"/>
      <w:bookmarkEnd w:id="192"/>
      <w:bookmarkEnd w:id="193"/>
    </w:p>
    <w:p w:rsidR="00F95D49" w:rsidRDefault="006C6A44">
      <w:pPr>
        <w:spacing w:line="360" w:lineRule="auto"/>
        <w:ind w:firstLine="480"/>
        <w:jc w:val="left"/>
        <w:rPr>
          <w:rFonts w:ascii="宋体" w:hAnsi="宋体" w:cs="宋体"/>
          <w:sz w:val="24"/>
        </w:rPr>
      </w:pPr>
      <w:r>
        <w:rPr>
          <w:rFonts w:ascii="宋体" w:hAnsi="宋体" w:cs="宋体" w:hint="eastAsia"/>
          <w:sz w:val="24"/>
        </w:rPr>
        <w:t>所有计量均采用中华人民共和国法定计量单位。</w:t>
      </w:r>
    </w:p>
    <w:p w:rsidR="00F95D49" w:rsidRDefault="006C6A44">
      <w:pPr>
        <w:pStyle w:val="312"/>
        <w:spacing w:before="0" w:after="0" w:line="360" w:lineRule="auto"/>
        <w:jc w:val="left"/>
        <w:rPr>
          <w:rFonts w:ascii="宋体" w:hAnsi="宋体" w:cs="宋体"/>
          <w:b/>
          <w:sz w:val="24"/>
          <w:szCs w:val="24"/>
        </w:rPr>
      </w:pPr>
      <w:bookmarkStart w:id="194" w:name="_Toc468783598"/>
      <w:bookmarkStart w:id="195" w:name="_Toc426469880"/>
      <w:r>
        <w:rPr>
          <w:rFonts w:ascii="宋体" w:hAnsi="宋体" w:cs="宋体" w:hint="eastAsia"/>
          <w:b/>
          <w:sz w:val="24"/>
          <w:szCs w:val="24"/>
        </w:rPr>
        <w:t>1.9 分包</w:t>
      </w:r>
      <w:bookmarkEnd w:id="194"/>
      <w:bookmarkEnd w:id="195"/>
    </w:p>
    <w:p w:rsidR="00F95D49" w:rsidRDefault="006C6A44">
      <w:pPr>
        <w:spacing w:line="360" w:lineRule="auto"/>
        <w:ind w:firstLine="480"/>
        <w:jc w:val="left"/>
        <w:rPr>
          <w:rFonts w:ascii="宋体" w:hAnsi="宋体" w:cs="宋体"/>
          <w:sz w:val="24"/>
        </w:rPr>
      </w:pPr>
      <w:r>
        <w:rPr>
          <w:rFonts w:ascii="宋体" w:hAnsi="宋体" w:cs="宋体" w:hint="eastAsia"/>
          <w:sz w:val="24"/>
        </w:rPr>
        <w:t>本项目不接受分包。</w:t>
      </w:r>
    </w:p>
    <w:p w:rsidR="00F95D49" w:rsidRDefault="006C6A44">
      <w:pPr>
        <w:pStyle w:val="312"/>
        <w:spacing w:before="0" w:after="0" w:line="360" w:lineRule="auto"/>
        <w:jc w:val="left"/>
        <w:rPr>
          <w:rFonts w:ascii="宋体" w:hAnsi="宋体" w:cs="宋体"/>
          <w:b/>
          <w:sz w:val="24"/>
          <w:szCs w:val="24"/>
        </w:rPr>
      </w:pPr>
      <w:bookmarkStart w:id="196" w:name="_Toc426469881"/>
      <w:bookmarkStart w:id="197" w:name="_Toc468783599"/>
      <w:r>
        <w:rPr>
          <w:rFonts w:ascii="宋体" w:hAnsi="宋体" w:cs="宋体" w:hint="eastAsia"/>
          <w:b/>
          <w:sz w:val="24"/>
          <w:szCs w:val="24"/>
        </w:rPr>
        <w:t>1.10 偏离</w:t>
      </w:r>
      <w:bookmarkEnd w:id="196"/>
      <w:bookmarkEnd w:id="197"/>
    </w:p>
    <w:p w:rsidR="00F95D49" w:rsidRDefault="006C6A44">
      <w:pPr>
        <w:spacing w:line="360" w:lineRule="auto"/>
        <w:ind w:firstLine="480"/>
        <w:jc w:val="left"/>
        <w:rPr>
          <w:rFonts w:ascii="宋体" w:hAnsi="宋体" w:cs="宋体"/>
          <w:sz w:val="24"/>
        </w:rPr>
      </w:pPr>
      <w:r>
        <w:rPr>
          <w:rFonts w:ascii="宋体" w:hAnsi="宋体" w:cs="宋体" w:hint="eastAsia"/>
          <w:sz w:val="24"/>
        </w:rPr>
        <w:t>1.10.1 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rsidR="00F95D49" w:rsidRDefault="006C6A44">
      <w:pPr>
        <w:spacing w:line="360" w:lineRule="auto"/>
        <w:ind w:firstLine="480"/>
        <w:jc w:val="left"/>
        <w:rPr>
          <w:rFonts w:ascii="宋体" w:hAnsi="宋体" w:cs="宋体"/>
          <w:sz w:val="24"/>
        </w:rPr>
      </w:pPr>
      <w:r>
        <w:rPr>
          <w:rFonts w:ascii="宋体" w:hAnsi="宋体" w:cs="宋体" w:hint="eastAsia"/>
          <w:sz w:val="24"/>
        </w:rPr>
        <w:t>1.10.2 偏离的具体要求见供应商须知前附表。</w:t>
      </w:r>
    </w:p>
    <w:p w:rsidR="00F95D49" w:rsidRDefault="006C6A44">
      <w:pPr>
        <w:pStyle w:val="213"/>
        <w:spacing w:before="0" w:after="0" w:line="360" w:lineRule="auto"/>
        <w:rPr>
          <w:rFonts w:ascii="宋体" w:eastAsia="宋体" w:hAnsi="宋体" w:cs="宋体"/>
          <w:b/>
          <w:sz w:val="24"/>
          <w:szCs w:val="24"/>
        </w:rPr>
      </w:pPr>
      <w:bookmarkStart w:id="198" w:name="_Toc343525517"/>
      <w:bookmarkStart w:id="199" w:name="_Toc468783600"/>
      <w:bookmarkStart w:id="200" w:name="_Toc383438604"/>
      <w:bookmarkStart w:id="201" w:name="_Toc426469882"/>
      <w:bookmarkStart w:id="202" w:name="_Toc16028"/>
      <w:r>
        <w:rPr>
          <w:rFonts w:ascii="宋体" w:eastAsia="宋体" w:hAnsi="宋体" w:cs="宋体" w:hint="eastAsia"/>
          <w:b/>
          <w:sz w:val="24"/>
          <w:szCs w:val="24"/>
        </w:rPr>
        <w:lastRenderedPageBreak/>
        <w:t>2. 竞争性磋商文件</w:t>
      </w:r>
      <w:bookmarkEnd w:id="198"/>
      <w:bookmarkEnd w:id="199"/>
      <w:bookmarkEnd w:id="200"/>
      <w:bookmarkEnd w:id="201"/>
      <w:bookmarkEnd w:id="202"/>
    </w:p>
    <w:p w:rsidR="00F95D49" w:rsidRDefault="006C6A44">
      <w:pPr>
        <w:pStyle w:val="312"/>
        <w:spacing w:before="0" w:after="0" w:line="360" w:lineRule="auto"/>
        <w:jc w:val="left"/>
        <w:rPr>
          <w:rFonts w:ascii="宋体" w:hAnsi="宋体" w:cs="宋体"/>
          <w:b/>
          <w:sz w:val="24"/>
          <w:szCs w:val="24"/>
        </w:rPr>
      </w:pPr>
      <w:bookmarkStart w:id="203" w:name="_Toc144974511"/>
      <w:bookmarkStart w:id="204" w:name="_Toc247085702"/>
      <w:bookmarkStart w:id="205" w:name="_Toc246996188"/>
      <w:bookmarkStart w:id="206" w:name="_Toc468783601"/>
      <w:bookmarkStart w:id="207" w:name="_Toc246996931"/>
      <w:bookmarkStart w:id="208" w:name="_Toc343525518"/>
      <w:bookmarkStart w:id="209" w:name="_Toc426469883"/>
      <w:bookmarkStart w:id="210" w:name="_Toc152042319"/>
      <w:bookmarkStart w:id="211" w:name="_Toc152045543"/>
      <w:bookmarkStart w:id="212" w:name="_Toc179632561"/>
      <w:bookmarkStart w:id="213" w:name="_Toc383438605"/>
      <w:r>
        <w:rPr>
          <w:rFonts w:ascii="宋体" w:hAnsi="宋体" w:cs="宋体" w:hint="eastAsia"/>
          <w:b/>
          <w:sz w:val="24"/>
          <w:szCs w:val="24"/>
        </w:rPr>
        <w:t>2.1 竞争性磋商文件的组成</w:t>
      </w:r>
      <w:bookmarkEnd w:id="203"/>
      <w:bookmarkEnd w:id="204"/>
      <w:bookmarkEnd w:id="205"/>
      <w:bookmarkEnd w:id="206"/>
      <w:bookmarkEnd w:id="207"/>
      <w:bookmarkEnd w:id="208"/>
      <w:bookmarkEnd w:id="209"/>
      <w:bookmarkEnd w:id="210"/>
      <w:bookmarkEnd w:id="211"/>
      <w:bookmarkEnd w:id="212"/>
      <w:bookmarkEnd w:id="213"/>
    </w:p>
    <w:p w:rsidR="00F95D49" w:rsidRDefault="006C6A44">
      <w:pPr>
        <w:spacing w:line="360" w:lineRule="auto"/>
        <w:ind w:firstLine="480"/>
        <w:jc w:val="left"/>
        <w:rPr>
          <w:rFonts w:ascii="宋体" w:hAnsi="宋体" w:cs="宋体"/>
          <w:sz w:val="24"/>
        </w:rPr>
      </w:pPr>
      <w:r>
        <w:rPr>
          <w:rFonts w:ascii="宋体" w:hAnsi="宋体" w:cs="宋体" w:hint="eastAsia"/>
          <w:sz w:val="24"/>
        </w:rPr>
        <w:t>2.1.1 本竞争性磋商文件包括：</w:t>
      </w:r>
    </w:p>
    <w:p w:rsidR="00F95D49" w:rsidRDefault="006C6A44">
      <w:pPr>
        <w:spacing w:line="360" w:lineRule="auto"/>
        <w:ind w:firstLine="480"/>
        <w:jc w:val="left"/>
        <w:rPr>
          <w:rFonts w:ascii="宋体" w:hAnsi="宋体" w:cs="宋体"/>
          <w:sz w:val="24"/>
        </w:rPr>
      </w:pPr>
      <w:r>
        <w:rPr>
          <w:rFonts w:ascii="宋体" w:hAnsi="宋体" w:cs="宋体" w:hint="eastAsia"/>
          <w:sz w:val="24"/>
        </w:rPr>
        <w:t>（1）竞争性磋商公告；</w:t>
      </w:r>
    </w:p>
    <w:p w:rsidR="00F95D49" w:rsidRDefault="006C6A44">
      <w:pPr>
        <w:spacing w:line="360" w:lineRule="auto"/>
        <w:ind w:firstLine="480"/>
        <w:jc w:val="left"/>
        <w:rPr>
          <w:rFonts w:ascii="宋体" w:hAnsi="宋体" w:cs="宋体"/>
          <w:sz w:val="24"/>
        </w:rPr>
      </w:pPr>
      <w:r>
        <w:rPr>
          <w:rFonts w:ascii="宋体" w:hAnsi="宋体" w:cs="宋体" w:hint="eastAsia"/>
          <w:sz w:val="24"/>
        </w:rPr>
        <w:t>（2）供应商须知；</w:t>
      </w:r>
    </w:p>
    <w:p w:rsidR="00F95D49" w:rsidRDefault="006C6A44">
      <w:pPr>
        <w:spacing w:line="360" w:lineRule="auto"/>
        <w:ind w:firstLine="480"/>
        <w:jc w:val="left"/>
        <w:rPr>
          <w:rFonts w:ascii="宋体" w:hAnsi="宋体" w:cs="宋体"/>
          <w:sz w:val="24"/>
        </w:rPr>
      </w:pPr>
      <w:r>
        <w:rPr>
          <w:rFonts w:ascii="宋体" w:hAnsi="宋体" w:cs="宋体" w:hint="eastAsia"/>
          <w:sz w:val="24"/>
        </w:rPr>
        <w:t>（3）评审办法；</w:t>
      </w:r>
    </w:p>
    <w:p w:rsidR="00F95D49" w:rsidRDefault="006C6A44">
      <w:pPr>
        <w:spacing w:line="360" w:lineRule="auto"/>
        <w:ind w:firstLine="480"/>
        <w:jc w:val="left"/>
        <w:rPr>
          <w:rFonts w:ascii="宋体" w:hAnsi="宋体" w:cs="宋体"/>
          <w:sz w:val="24"/>
        </w:rPr>
      </w:pPr>
      <w:r>
        <w:rPr>
          <w:rFonts w:ascii="宋体" w:hAnsi="宋体" w:cs="宋体" w:hint="eastAsia"/>
          <w:sz w:val="24"/>
        </w:rPr>
        <w:t>（4）采购需求；</w:t>
      </w:r>
    </w:p>
    <w:p w:rsidR="00F95D49" w:rsidRDefault="006C6A44">
      <w:pPr>
        <w:spacing w:line="360" w:lineRule="auto"/>
        <w:ind w:firstLine="480"/>
        <w:jc w:val="left"/>
        <w:rPr>
          <w:rFonts w:ascii="宋体" w:hAnsi="宋体" w:cs="宋体"/>
          <w:sz w:val="24"/>
        </w:rPr>
      </w:pPr>
      <w:r>
        <w:rPr>
          <w:rFonts w:ascii="宋体" w:hAnsi="宋体" w:cs="宋体" w:hint="eastAsia"/>
          <w:sz w:val="24"/>
        </w:rPr>
        <w:t>（5）响应文件的编制和格式；</w:t>
      </w:r>
    </w:p>
    <w:p w:rsidR="00F95D49" w:rsidRDefault="006C6A44">
      <w:pPr>
        <w:spacing w:line="360" w:lineRule="auto"/>
        <w:ind w:firstLine="480"/>
        <w:jc w:val="left"/>
        <w:rPr>
          <w:rFonts w:ascii="宋体" w:hAnsi="宋体" w:cs="宋体"/>
          <w:sz w:val="24"/>
        </w:rPr>
      </w:pPr>
      <w:r>
        <w:rPr>
          <w:rFonts w:ascii="宋体" w:hAnsi="宋体" w:cs="宋体" w:hint="eastAsia"/>
          <w:sz w:val="24"/>
        </w:rPr>
        <w:t>（6）供应商须知前附表规定的构成竞争性磋商文件的其他材料。</w:t>
      </w:r>
    </w:p>
    <w:p w:rsidR="00F95D49" w:rsidRDefault="006C6A44">
      <w:pPr>
        <w:spacing w:line="360" w:lineRule="auto"/>
        <w:ind w:firstLine="480"/>
        <w:jc w:val="left"/>
        <w:rPr>
          <w:rFonts w:ascii="宋体" w:hAnsi="宋体" w:cs="宋体"/>
          <w:sz w:val="24"/>
        </w:rPr>
      </w:pPr>
      <w:r>
        <w:rPr>
          <w:rFonts w:ascii="宋体" w:hAnsi="宋体" w:cs="宋体" w:hint="eastAsia"/>
          <w:sz w:val="24"/>
        </w:rPr>
        <w:t>2.1.2 根据本章第2.2款和第2.3款对竞争性磋商文件所作的澄清、修改，构成竞争性磋商文件的组成部分。</w:t>
      </w:r>
    </w:p>
    <w:p w:rsidR="00F95D49" w:rsidRDefault="006C6A44">
      <w:pPr>
        <w:spacing w:line="360" w:lineRule="auto"/>
        <w:ind w:firstLine="480"/>
        <w:jc w:val="left"/>
        <w:rPr>
          <w:rFonts w:ascii="宋体" w:hAnsi="宋体" w:cs="宋体"/>
          <w:sz w:val="24"/>
        </w:rPr>
      </w:pPr>
      <w:r>
        <w:rPr>
          <w:rFonts w:ascii="宋体" w:hAnsi="宋体" w:cs="宋体" w:hint="eastAsia"/>
          <w:sz w:val="24"/>
        </w:rPr>
        <w:t xml:space="preserve">2.1.3 </w:t>
      </w:r>
      <w:r>
        <w:rPr>
          <w:rFonts w:ascii="宋体" w:hAnsi="宋体" w:cs="宋体" w:hint="eastAsia"/>
          <w:bCs/>
          <w:sz w:val="24"/>
        </w:rPr>
        <w:t>供应商应认真阅读、并充分理解竞争性磋商文件的全部内容（包括所有的补充、修改内容、重要事项、格式、条款和技术规范、参数及要求等）。供应商没有对竞争性磋商文件出实质性响应将导致投标无效。</w:t>
      </w:r>
    </w:p>
    <w:p w:rsidR="00F95D49" w:rsidRDefault="006C6A44">
      <w:pPr>
        <w:pStyle w:val="312"/>
        <w:spacing w:before="0" w:after="0" w:line="360" w:lineRule="auto"/>
        <w:jc w:val="left"/>
        <w:rPr>
          <w:rFonts w:ascii="宋体" w:hAnsi="宋体" w:cs="宋体"/>
          <w:b/>
          <w:sz w:val="24"/>
          <w:szCs w:val="24"/>
        </w:rPr>
      </w:pPr>
      <w:bookmarkStart w:id="214" w:name="_Toc468783602"/>
      <w:bookmarkStart w:id="215" w:name="_Toc246996189"/>
      <w:bookmarkStart w:id="216" w:name="_Toc343525519"/>
      <w:bookmarkStart w:id="217" w:name="_Toc246996932"/>
      <w:bookmarkStart w:id="218" w:name="_Toc179632562"/>
      <w:bookmarkStart w:id="219" w:name="_Toc247085703"/>
      <w:bookmarkStart w:id="220" w:name="_Toc383438606"/>
      <w:bookmarkStart w:id="221" w:name="_Toc152042320"/>
      <w:bookmarkStart w:id="222" w:name="_Toc426469884"/>
      <w:bookmarkStart w:id="223" w:name="_Toc144974512"/>
      <w:bookmarkStart w:id="224" w:name="_Toc152045544"/>
      <w:r>
        <w:rPr>
          <w:rFonts w:ascii="宋体" w:hAnsi="宋体" w:cs="宋体" w:hint="eastAsia"/>
          <w:b/>
          <w:sz w:val="24"/>
          <w:szCs w:val="24"/>
        </w:rPr>
        <w:t>2.2 竞争性磋商文件的澄清</w:t>
      </w:r>
      <w:bookmarkEnd w:id="214"/>
      <w:bookmarkEnd w:id="215"/>
      <w:bookmarkEnd w:id="216"/>
      <w:bookmarkEnd w:id="217"/>
      <w:bookmarkEnd w:id="218"/>
      <w:bookmarkEnd w:id="219"/>
      <w:bookmarkEnd w:id="220"/>
      <w:bookmarkEnd w:id="221"/>
      <w:bookmarkEnd w:id="222"/>
      <w:bookmarkEnd w:id="223"/>
      <w:bookmarkEnd w:id="224"/>
    </w:p>
    <w:p w:rsidR="00F95D49" w:rsidRDefault="006C6A44">
      <w:pPr>
        <w:spacing w:line="360" w:lineRule="auto"/>
        <w:ind w:firstLine="480"/>
        <w:jc w:val="left"/>
        <w:rPr>
          <w:rFonts w:ascii="宋体" w:hAnsi="宋体" w:cs="宋体"/>
          <w:sz w:val="24"/>
        </w:rPr>
      </w:pPr>
      <w:r>
        <w:rPr>
          <w:rFonts w:ascii="宋体" w:hAnsi="宋体" w:cs="宋体" w:hint="eastAsia"/>
          <w:sz w:val="24"/>
        </w:rPr>
        <w:t>2.2.1 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rsidR="00F95D49" w:rsidRDefault="006C6A44">
      <w:pPr>
        <w:spacing w:line="360" w:lineRule="auto"/>
        <w:ind w:firstLine="480"/>
        <w:jc w:val="left"/>
        <w:rPr>
          <w:rFonts w:ascii="宋体" w:hAnsi="宋体" w:cs="宋体"/>
          <w:sz w:val="24"/>
        </w:rPr>
      </w:pPr>
      <w:r>
        <w:rPr>
          <w:rFonts w:ascii="宋体" w:hAnsi="宋体" w:cs="宋体" w:hint="eastAsia"/>
          <w:sz w:val="24"/>
        </w:rPr>
        <w:t>2.2.2 竞争性磋商文件的澄清将在供应商须知前附表规定的投标截止时间前在原公告信息发布媒体公开发布，但不指明问题的来源。如果澄清内容影响响应文件编制的，将相应延长投标截止时间。</w:t>
      </w:r>
    </w:p>
    <w:p w:rsidR="00F95D49" w:rsidRDefault="006C6A44">
      <w:pPr>
        <w:spacing w:line="360" w:lineRule="auto"/>
        <w:ind w:firstLine="480"/>
        <w:jc w:val="left"/>
        <w:rPr>
          <w:rFonts w:ascii="宋体" w:hAnsi="宋体" w:cs="宋体"/>
          <w:sz w:val="24"/>
        </w:rPr>
      </w:pPr>
      <w:r>
        <w:rPr>
          <w:rFonts w:ascii="宋体" w:hAnsi="宋体" w:cs="宋体" w:hint="eastAsia"/>
          <w:sz w:val="24"/>
        </w:rPr>
        <w:t>2.2.3 供应商未按澄清后的竞争性磋商文件编制的响应文件有可能被评标委员会否决。</w:t>
      </w:r>
    </w:p>
    <w:p w:rsidR="00F95D49" w:rsidRDefault="006C6A44">
      <w:pPr>
        <w:pStyle w:val="312"/>
        <w:spacing w:before="0" w:after="0" w:line="360" w:lineRule="auto"/>
        <w:jc w:val="left"/>
        <w:rPr>
          <w:rFonts w:ascii="宋体" w:hAnsi="宋体" w:cs="宋体"/>
          <w:b/>
          <w:sz w:val="24"/>
          <w:szCs w:val="24"/>
        </w:rPr>
      </w:pPr>
      <w:bookmarkStart w:id="225" w:name="_Toc343525520"/>
      <w:bookmarkStart w:id="226" w:name="_Toc426469885"/>
      <w:bookmarkStart w:id="227" w:name="_Toc247085704"/>
      <w:bookmarkStart w:id="228" w:name="_Toc152042321"/>
      <w:bookmarkStart w:id="229" w:name="_Toc144974513"/>
      <w:bookmarkStart w:id="230" w:name="_Toc468783603"/>
      <w:bookmarkStart w:id="231" w:name="_Toc246996933"/>
      <w:bookmarkStart w:id="232" w:name="_Toc179632563"/>
      <w:bookmarkStart w:id="233" w:name="_Toc383438607"/>
      <w:bookmarkStart w:id="234" w:name="_Toc152045545"/>
      <w:bookmarkStart w:id="235" w:name="_Toc246996190"/>
      <w:r>
        <w:rPr>
          <w:rFonts w:ascii="宋体" w:hAnsi="宋体" w:cs="宋体" w:hint="eastAsia"/>
          <w:b/>
          <w:sz w:val="24"/>
          <w:szCs w:val="24"/>
        </w:rPr>
        <w:t>2.3 竞争性磋商文件的修改</w:t>
      </w:r>
      <w:bookmarkEnd w:id="225"/>
      <w:bookmarkEnd w:id="226"/>
      <w:bookmarkEnd w:id="227"/>
      <w:bookmarkEnd w:id="228"/>
      <w:bookmarkEnd w:id="229"/>
      <w:bookmarkEnd w:id="230"/>
      <w:bookmarkEnd w:id="231"/>
      <w:bookmarkEnd w:id="232"/>
      <w:bookmarkEnd w:id="233"/>
      <w:bookmarkEnd w:id="234"/>
      <w:bookmarkEnd w:id="235"/>
    </w:p>
    <w:p w:rsidR="00F95D49" w:rsidRDefault="006C6A44">
      <w:pPr>
        <w:spacing w:line="360" w:lineRule="auto"/>
        <w:ind w:firstLine="480"/>
        <w:jc w:val="left"/>
        <w:rPr>
          <w:rFonts w:ascii="宋体" w:hAnsi="宋体" w:cs="宋体"/>
          <w:sz w:val="24"/>
        </w:rPr>
      </w:pPr>
      <w:r>
        <w:rPr>
          <w:rFonts w:ascii="宋体" w:hAnsi="宋体" w:cs="宋体" w:hint="eastAsia"/>
          <w:sz w:val="24"/>
        </w:rPr>
        <w:t>2.3.1 采购人可以修改竞争性磋商文件，修改后的内容是竞争性磋商文件的组成部分，将在原公告信息发布媒体公开发布，修改后的竞争性磋商文件内容对潜在供应商具有约束力。如果修改内容影响响应文件编制的，将相应延长投标截止时间。</w:t>
      </w:r>
    </w:p>
    <w:p w:rsidR="00F95D49" w:rsidRDefault="006C6A44">
      <w:pPr>
        <w:spacing w:line="360" w:lineRule="auto"/>
        <w:ind w:firstLine="480"/>
        <w:jc w:val="left"/>
        <w:rPr>
          <w:rFonts w:ascii="宋体" w:hAnsi="宋体" w:cs="宋体"/>
          <w:sz w:val="24"/>
        </w:rPr>
      </w:pPr>
      <w:r>
        <w:rPr>
          <w:rFonts w:ascii="宋体" w:hAnsi="宋体" w:cs="宋体" w:hint="eastAsia"/>
          <w:sz w:val="24"/>
        </w:rPr>
        <w:t>2.3.2 潜在供应商应在投标截止时间前，关注竞争性磋商公告信息发布媒</w:t>
      </w:r>
      <w:r>
        <w:rPr>
          <w:rFonts w:ascii="宋体" w:hAnsi="宋体" w:cs="宋体" w:hint="eastAsia"/>
          <w:sz w:val="24"/>
        </w:rPr>
        <w:lastRenderedPageBreak/>
        <w:t>体有无补充文件信息。因潜在供应商自身原因不能及时获知补充文件信息的，采购人及采购代理机构不承担任何责任。潜在供应商未按修改后的竞争性磋商文件编制的响应文件有可能被评标委员会否决。</w:t>
      </w:r>
    </w:p>
    <w:p w:rsidR="00F95D49" w:rsidRDefault="006C6A44">
      <w:pPr>
        <w:pStyle w:val="312"/>
        <w:spacing w:before="0" w:after="0" w:line="360" w:lineRule="auto"/>
        <w:jc w:val="left"/>
        <w:rPr>
          <w:rFonts w:ascii="宋体" w:hAnsi="宋体" w:cs="宋体"/>
          <w:b/>
          <w:sz w:val="24"/>
          <w:szCs w:val="24"/>
        </w:rPr>
      </w:pPr>
      <w:bookmarkStart w:id="236" w:name="_Toc343525521"/>
      <w:bookmarkStart w:id="237" w:name="_Toc426469886"/>
      <w:bookmarkStart w:id="238" w:name="_Toc468783604"/>
      <w:bookmarkStart w:id="239" w:name="_Toc383438608"/>
      <w:r>
        <w:rPr>
          <w:rFonts w:ascii="宋体" w:hAnsi="宋体" w:cs="宋体" w:hint="eastAsia"/>
          <w:b/>
          <w:sz w:val="24"/>
          <w:szCs w:val="24"/>
        </w:rPr>
        <w:t xml:space="preserve">2.4 </w:t>
      </w:r>
      <w:bookmarkEnd w:id="236"/>
      <w:bookmarkEnd w:id="237"/>
      <w:bookmarkEnd w:id="238"/>
      <w:bookmarkEnd w:id="239"/>
      <w:r>
        <w:rPr>
          <w:rFonts w:ascii="宋体" w:hAnsi="宋体" w:cs="宋体" w:hint="eastAsia"/>
          <w:b/>
          <w:sz w:val="24"/>
          <w:szCs w:val="24"/>
        </w:rPr>
        <w:t>最高限价</w:t>
      </w:r>
    </w:p>
    <w:p w:rsidR="00F95D49" w:rsidRDefault="006C6A44">
      <w:pPr>
        <w:spacing w:line="360" w:lineRule="auto"/>
        <w:ind w:firstLine="480"/>
        <w:jc w:val="left"/>
        <w:rPr>
          <w:rFonts w:ascii="宋体" w:hAnsi="宋体" w:cs="宋体"/>
          <w:sz w:val="24"/>
        </w:rPr>
      </w:pPr>
      <w:r>
        <w:rPr>
          <w:rFonts w:ascii="宋体" w:hAnsi="宋体" w:cs="宋体" w:hint="eastAsia"/>
          <w:sz w:val="24"/>
        </w:rPr>
        <w:t>最高限价具体金额</w:t>
      </w:r>
      <w:proofErr w:type="gramStart"/>
      <w:r>
        <w:rPr>
          <w:rFonts w:ascii="宋体" w:hAnsi="宋体" w:cs="宋体" w:hint="eastAsia"/>
          <w:sz w:val="24"/>
        </w:rPr>
        <w:t>见供应</w:t>
      </w:r>
      <w:proofErr w:type="gramEnd"/>
      <w:r>
        <w:rPr>
          <w:rFonts w:ascii="宋体" w:hAnsi="宋体" w:cs="宋体" w:hint="eastAsia"/>
          <w:sz w:val="24"/>
        </w:rPr>
        <w:t>商须知前附表。</w:t>
      </w:r>
    </w:p>
    <w:p w:rsidR="00F95D49" w:rsidRDefault="006C6A44">
      <w:pPr>
        <w:pStyle w:val="312"/>
        <w:spacing w:before="0" w:after="0" w:line="360" w:lineRule="auto"/>
        <w:jc w:val="left"/>
        <w:outlineLvl w:val="1"/>
        <w:rPr>
          <w:rFonts w:ascii="宋体" w:hAnsi="宋体" w:cs="宋体"/>
          <w:b/>
          <w:sz w:val="24"/>
          <w:szCs w:val="24"/>
        </w:rPr>
      </w:pPr>
      <w:bookmarkStart w:id="240" w:name="_Toc152045546"/>
      <w:bookmarkStart w:id="241" w:name="_Toc246996934"/>
      <w:bookmarkStart w:id="242" w:name="_Toc152042322"/>
      <w:bookmarkStart w:id="243" w:name="_Toc179632564"/>
      <w:bookmarkStart w:id="244" w:name="_Toc144974514"/>
      <w:bookmarkStart w:id="245" w:name="_Toc246996191"/>
      <w:bookmarkStart w:id="246" w:name="_Toc247085705"/>
      <w:bookmarkStart w:id="247" w:name="_Toc383438609"/>
      <w:bookmarkStart w:id="248" w:name="_Toc343525522"/>
      <w:bookmarkStart w:id="249" w:name="_Toc30851"/>
      <w:bookmarkStart w:id="250" w:name="_Toc426469887"/>
      <w:bookmarkStart w:id="251" w:name="_Toc367785004"/>
      <w:bookmarkStart w:id="252" w:name="_Toc468783607"/>
      <w:bookmarkStart w:id="253" w:name="_Toc426469889"/>
      <w:r>
        <w:rPr>
          <w:rFonts w:ascii="宋体" w:hAnsi="宋体" w:cs="宋体" w:hint="eastAsia"/>
          <w:b/>
          <w:sz w:val="24"/>
          <w:szCs w:val="24"/>
        </w:rPr>
        <w:t xml:space="preserve">3. </w:t>
      </w:r>
      <w:bookmarkEnd w:id="240"/>
      <w:bookmarkEnd w:id="241"/>
      <w:bookmarkEnd w:id="242"/>
      <w:bookmarkEnd w:id="243"/>
      <w:bookmarkEnd w:id="244"/>
      <w:bookmarkEnd w:id="245"/>
      <w:bookmarkEnd w:id="246"/>
      <w:bookmarkEnd w:id="247"/>
      <w:bookmarkEnd w:id="248"/>
      <w:r>
        <w:rPr>
          <w:rFonts w:ascii="宋体" w:hAnsi="宋体" w:cs="宋体" w:hint="eastAsia"/>
          <w:b/>
          <w:sz w:val="24"/>
          <w:szCs w:val="24"/>
        </w:rPr>
        <w:t>响应文件</w:t>
      </w:r>
      <w:bookmarkEnd w:id="249"/>
      <w:bookmarkEnd w:id="250"/>
    </w:p>
    <w:p w:rsidR="00F95D49" w:rsidRDefault="006C6A44">
      <w:pPr>
        <w:pStyle w:val="312"/>
        <w:spacing w:before="0" w:after="0" w:line="360" w:lineRule="auto"/>
        <w:jc w:val="left"/>
        <w:rPr>
          <w:rFonts w:ascii="宋体" w:hAnsi="宋体" w:cs="宋体"/>
          <w:b/>
          <w:bCs/>
          <w:sz w:val="24"/>
          <w:szCs w:val="24"/>
        </w:rPr>
      </w:pPr>
      <w:bookmarkStart w:id="254" w:name="_Toc343525523"/>
      <w:bookmarkStart w:id="255" w:name="_Toc246996935"/>
      <w:bookmarkStart w:id="256" w:name="_Toc152042323"/>
      <w:bookmarkStart w:id="257" w:name="_Toc383438610"/>
      <w:bookmarkStart w:id="258" w:name="_Toc152045547"/>
      <w:bookmarkStart w:id="259" w:name="_Toc247085706"/>
      <w:bookmarkStart w:id="260" w:name="_Toc179632565"/>
      <w:bookmarkStart w:id="261" w:name="_Toc144974515"/>
      <w:bookmarkStart w:id="262" w:name="_Toc246996192"/>
      <w:bookmarkStart w:id="263" w:name="_Toc426469888"/>
      <w:r>
        <w:rPr>
          <w:rFonts w:ascii="宋体" w:hAnsi="宋体" w:cs="宋体" w:hint="eastAsia"/>
          <w:b/>
          <w:bCs/>
          <w:sz w:val="24"/>
          <w:szCs w:val="24"/>
        </w:rPr>
        <w:t>3.1</w:t>
      </w:r>
      <w:bookmarkEnd w:id="254"/>
      <w:bookmarkEnd w:id="255"/>
      <w:bookmarkEnd w:id="256"/>
      <w:bookmarkEnd w:id="257"/>
      <w:bookmarkEnd w:id="258"/>
      <w:bookmarkEnd w:id="259"/>
      <w:bookmarkEnd w:id="260"/>
      <w:bookmarkEnd w:id="261"/>
      <w:bookmarkEnd w:id="262"/>
      <w:r>
        <w:rPr>
          <w:rFonts w:ascii="宋体" w:hAnsi="宋体" w:cs="宋体" w:hint="eastAsia"/>
          <w:b/>
          <w:bCs/>
          <w:sz w:val="24"/>
          <w:szCs w:val="24"/>
        </w:rPr>
        <w:t xml:space="preserve"> 响应文件的构成</w:t>
      </w:r>
      <w:bookmarkEnd w:id="263"/>
    </w:p>
    <w:p w:rsidR="00F95D49" w:rsidRDefault="006C6A44">
      <w:pPr>
        <w:pStyle w:val="1fc"/>
        <w:spacing w:line="360" w:lineRule="auto"/>
        <w:ind w:firstLine="480"/>
        <w:rPr>
          <w:rFonts w:ascii="宋体" w:eastAsia="宋体" w:hAnsi="宋体" w:cs="宋体"/>
        </w:rPr>
      </w:pPr>
      <w:r>
        <w:rPr>
          <w:rFonts w:ascii="宋体" w:eastAsia="宋体" w:hAnsi="宋体" w:cs="宋体" w:hint="eastAsia"/>
        </w:rPr>
        <w:t>（1）磋商报价表</w:t>
      </w:r>
    </w:p>
    <w:p w:rsidR="00F95D49" w:rsidRDefault="006C6A44">
      <w:pPr>
        <w:pStyle w:val="1fc"/>
        <w:spacing w:line="360" w:lineRule="auto"/>
        <w:ind w:firstLine="480"/>
        <w:rPr>
          <w:rFonts w:ascii="宋体" w:eastAsia="宋体" w:hAnsi="宋体" w:cs="宋体"/>
        </w:rPr>
      </w:pPr>
      <w:r>
        <w:rPr>
          <w:rFonts w:ascii="宋体" w:eastAsia="宋体" w:hAnsi="宋体" w:cs="宋体" w:hint="eastAsia"/>
        </w:rPr>
        <w:t>（2）响应函及附录</w:t>
      </w:r>
    </w:p>
    <w:p w:rsidR="00F95D49" w:rsidRDefault="006C6A44">
      <w:pPr>
        <w:pStyle w:val="1fc"/>
        <w:spacing w:line="360" w:lineRule="auto"/>
        <w:ind w:firstLine="480"/>
        <w:rPr>
          <w:rFonts w:ascii="宋体" w:eastAsia="宋体" w:hAnsi="宋体" w:cs="宋体"/>
        </w:rPr>
      </w:pPr>
      <w:r>
        <w:rPr>
          <w:rFonts w:ascii="宋体" w:eastAsia="宋体" w:hAnsi="宋体" w:cs="宋体" w:hint="eastAsia"/>
        </w:rPr>
        <w:t>（3）资格及资信证明文件</w:t>
      </w:r>
    </w:p>
    <w:p w:rsidR="00F95D49" w:rsidRDefault="006C6A44">
      <w:pPr>
        <w:pStyle w:val="1fc"/>
        <w:spacing w:line="360" w:lineRule="auto"/>
        <w:ind w:firstLine="480"/>
        <w:rPr>
          <w:rFonts w:ascii="宋体" w:eastAsia="宋体" w:hAnsi="宋体" w:cs="宋体"/>
        </w:rPr>
      </w:pPr>
      <w:r>
        <w:rPr>
          <w:rFonts w:ascii="宋体" w:eastAsia="宋体" w:hAnsi="宋体" w:cs="宋体" w:hint="eastAsia"/>
        </w:rPr>
        <w:t>（4）采购需求响应表</w:t>
      </w:r>
    </w:p>
    <w:p w:rsidR="00F95D49" w:rsidRDefault="006C6A44">
      <w:pPr>
        <w:pStyle w:val="1fc"/>
        <w:spacing w:line="360" w:lineRule="auto"/>
        <w:ind w:firstLine="480"/>
        <w:rPr>
          <w:rFonts w:ascii="宋体" w:eastAsia="宋体" w:hAnsi="宋体" w:cs="宋体"/>
        </w:rPr>
      </w:pPr>
      <w:r>
        <w:rPr>
          <w:rFonts w:ascii="宋体" w:eastAsia="宋体" w:hAnsi="宋体" w:cs="宋体" w:hint="eastAsia"/>
        </w:rPr>
        <w:t>（5）供应</w:t>
      </w:r>
      <w:proofErr w:type="gramStart"/>
      <w:r>
        <w:rPr>
          <w:rFonts w:ascii="宋体" w:eastAsia="宋体" w:hAnsi="宋体" w:cs="宋体" w:hint="eastAsia"/>
        </w:rPr>
        <w:t>商综合</w:t>
      </w:r>
      <w:proofErr w:type="gramEnd"/>
      <w:r>
        <w:rPr>
          <w:rFonts w:ascii="宋体" w:eastAsia="宋体" w:hAnsi="宋体" w:cs="宋体" w:hint="eastAsia"/>
        </w:rPr>
        <w:t>实力证明文件</w:t>
      </w:r>
    </w:p>
    <w:p w:rsidR="00F95D49" w:rsidRDefault="006C6A44">
      <w:pPr>
        <w:pStyle w:val="1fc"/>
        <w:spacing w:line="360" w:lineRule="auto"/>
        <w:ind w:firstLine="480"/>
        <w:rPr>
          <w:rFonts w:ascii="宋体" w:eastAsia="宋体" w:hAnsi="宋体" w:cs="宋体"/>
        </w:rPr>
      </w:pPr>
      <w:r>
        <w:rPr>
          <w:rFonts w:ascii="宋体" w:eastAsia="宋体" w:hAnsi="宋体" w:cs="宋体" w:hint="eastAsia"/>
        </w:rPr>
        <w:t>（6）技术标</w:t>
      </w:r>
    </w:p>
    <w:p w:rsidR="00F95D49" w:rsidRDefault="006C6A44">
      <w:pPr>
        <w:pStyle w:val="1fc"/>
        <w:spacing w:line="360" w:lineRule="auto"/>
        <w:ind w:firstLine="480"/>
        <w:rPr>
          <w:rFonts w:ascii="宋体" w:eastAsia="宋体" w:hAnsi="宋体" w:cs="宋体"/>
        </w:rPr>
      </w:pPr>
      <w:r>
        <w:rPr>
          <w:rFonts w:ascii="宋体" w:eastAsia="宋体" w:hAnsi="宋体" w:cs="宋体" w:hint="eastAsia"/>
        </w:rPr>
        <w:t>（7）根据评标办法应列入响应文件的其他材料</w:t>
      </w:r>
    </w:p>
    <w:p w:rsidR="00F95D49" w:rsidRDefault="006C6A44">
      <w:pPr>
        <w:pStyle w:val="312"/>
        <w:spacing w:before="0" w:after="0" w:line="360" w:lineRule="auto"/>
        <w:jc w:val="left"/>
        <w:rPr>
          <w:rFonts w:ascii="宋体" w:hAnsi="宋体" w:cs="宋体"/>
          <w:b/>
          <w:sz w:val="24"/>
          <w:szCs w:val="24"/>
        </w:rPr>
      </w:pPr>
      <w:r>
        <w:rPr>
          <w:rFonts w:ascii="宋体" w:hAnsi="宋体" w:cs="宋体" w:hint="eastAsia"/>
          <w:b/>
          <w:sz w:val="24"/>
          <w:szCs w:val="24"/>
        </w:rPr>
        <w:t>3.2</w:t>
      </w:r>
      <w:bookmarkEnd w:id="251"/>
      <w:r>
        <w:rPr>
          <w:rFonts w:ascii="宋体" w:hAnsi="宋体" w:cs="宋体" w:hint="eastAsia"/>
          <w:b/>
          <w:sz w:val="24"/>
          <w:szCs w:val="24"/>
        </w:rPr>
        <w:t xml:space="preserve"> </w:t>
      </w:r>
      <w:r>
        <w:rPr>
          <w:rFonts w:ascii="宋体" w:hAnsi="宋体" w:cs="宋体" w:hint="eastAsia"/>
          <w:b/>
          <w:bCs/>
          <w:sz w:val="24"/>
          <w:szCs w:val="24"/>
        </w:rPr>
        <w:t>报价</w:t>
      </w:r>
      <w:bookmarkEnd w:id="252"/>
      <w:bookmarkEnd w:id="253"/>
    </w:p>
    <w:p w:rsidR="00F95D49" w:rsidRDefault="006C6A44">
      <w:pPr>
        <w:spacing w:line="360" w:lineRule="auto"/>
        <w:ind w:firstLine="480"/>
        <w:jc w:val="left"/>
        <w:rPr>
          <w:rFonts w:ascii="宋体" w:hAnsi="宋体" w:cs="宋体"/>
          <w:sz w:val="24"/>
        </w:rPr>
      </w:pPr>
      <w:r>
        <w:rPr>
          <w:rFonts w:ascii="宋体" w:hAnsi="宋体" w:cs="宋体" w:hint="eastAsia"/>
          <w:sz w:val="24"/>
        </w:rPr>
        <w:t>3.2.1 供应商应按竞争性磋商文件规定的技术和商务要求、责任范围和合同条件，以人民币进行报价。</w:t>
      </w:r>
    </w:p>
    <w:p w:rsidR="00F95D49" w:rsidRDefault="006C6A44">
      <w:pPr>
        <w:spacing w:line="360" w:lineRule="auto"/>
        <w:ind w:firstLine="480"/>
        <w:jc w:val="left"/>
        <w:rPr>
          <w:rFonts w:ascii="宋体" w:hAnsi="宋体" w:cs="宋体"/>
          <w:sz w:val="24"/>
        </w:rPr>
      </w:pPr>
      <w:r>
        <w:rPr>
          <w:rFonts w:ascii="宋体" w:hAnsi="宋体" w:cs="宋体" w:hint="eastAsia"/>
          <w:sz w:val="24"/>
        </w:rPr>
        <w:t>3.2.2 供应商只允许有一个报价，不接受选择性报价，否则，在评标时将其视为无效投标。</w:t>
      </w:r>
    </w:p>
    <w:p w:rsidR="00F95D49" w:rsidRDefault="006C6A44">
      <w:pPr>
        <w:spacing w:line="360" w:lineRule="auto"/>
        <w:ind w:firstLine="480"/>
        <w:jc w:val="left"/>
        <w:rPr>
          <w:rFonts w:ascii="宋体" w:hAnsi="宋体" w:cs="宋体"/>
          <w:sz w:val="24"/>
        </w:rPr>
      </w:pPr>
      <w:r>
        <w:rPr>
          <w:rFonts w:ascii="宋体" w:hAnsi="宋体" w:cs="宋体" w:hint="eastAsia"/>
          <w:sz w:val="24"/>
        </w:rPr>
        <w:t>3.2.3 供应商的报价不得超过采购项目最高限价。</w:t>
      </w:r>
    </w:p>
    <w:p w:rsidR="00F95D49" w:rsidRDefault="006C6A44">
      <w:pPr>
        <w:spacing w:line="360" w:lineRule="auto"/>
        <w:ind w:firstLine="480"/>
        <w:jc w:val="left"/>
        <w:rPr>
          <w:rFonts w:ascii="宋体" w:hAnsi="宋体" w:cs="宋体"/>
          <w:sz w:val="24"/>
        </w:rPr>
      </w:pPr>
      <w:r>
        <w:rPr>
          <w:rFonts w:ascii="宋体" w:hAnsi="宋体" w:cs="宋体" w:hint="eastAsia"/>
          <w:sz w:val="24"/>
        </w:rPr>
        <w:t>3.2.4 供应商无须编制已标价的工程量清单报价文件，按照预算价总价下浮报价，结算时各单价直接将预算</w:t>
      </w:r>
      <w:proofErr w:type="gramStart"/>
      <w:r>
        <w:rPr>
          <w:rFonts w:ascii="宋体" w:hAnsi="宋体" w:cs="宋体" w:hint="eastAsia"/>
          <w:sz w:val="24"/>
        </w:rPr>
        <w:t>价按照</w:t>
      </w:r>
      <w:proofErr w:type="gramEnd"/>
      <w:r>
        <w:rPr>
          <w:rFonts w:ascii="宋体" w:hAnsi="宋体" w:cs="宋体" w:hint="eastAsia"/>
          <w:sz w:val="24"/>
        </w:rPr>
        <w:t>成交下浮率（特指实际下浮率，暂列金额、专业工程暂估价等不可竞争费用</w:t>
      </w:r>
      <w:proofErr w:type="gramStart"/>
      <w:r>
        <w:rPr>
          <w:rFonts w:ascii="宋体" w:hAnsi="宋体" w:cs="宋体" w:hint="eastAsia"/>
          <w:sz w:val="24"/>
        </w:rPr>
        <w:t>不</w:t>
      </w:r>
      <w:proofErr w:type="gramEnd"/>
      <w:r>
        <w:rPr>
          <w:rFonts w:ascii="宋体" w:hAnsi="宋体" w:cs="宋体" w:hint="eastAsia"/>
          <w:sz w:val="24"/>
        </w:rPr>
        <w:t>下浮）同步下浮执行。结算时以审计后的实际工程量为准，按实结算。</w:t>
      </w:r>
    </w:p>
    <w:p w:rsidR="00F95D49" w:rsidRDefault="006C6A44">
      <w:pPr>
        <w:spacing w:line="360" w:lineRule="auto"/>
        <w:ind w:firstLine="480"/>
        <w:jc w:val="left"/>
        <w:rPr>
          <w:rFonts w:ascii="宋体" w:hAnsi="宋体" w:cs="宋体"/>
          <w:sz w:val="24"/>
        </w:rPr>
      </w:pPr>
      <w:r>
        <w:rPr>
          <w:rFonts w:ascii="宋体" w:hAnsi="宋体" w:cs="宋体" w:hint="eastAsia"/>
          <w:sz w:val="24"/>
        </w:rPr>
        <w:t>3.2.5 本项目合同价格形式</w:t>
      </w:r>
      <w:proofErr w:type="gramStart"/>
      <w:r>
        <w:rPr>
          <w:rFonts w:ascii="宋体" w:hAnsi="宋体" w:cs="宋体" w:hint="eastAsia"/>
          <w:sz w:val="24"/>
        </w:rPr>
        <w:t>见供应</w:t>
      </w:r>
      <w:proofErr w:type="gramEnd"/>
      <w:r>
        <w:rPr>
          <w:rFonts w:ascii="宋体" w:hAnsi="宋体" w:cs="宋体" w:hint="eastAsia"/>
          <w:sz w:val="24"/>
        </w:rPr>
        <w:t>商须知前附表，各供应商的投标报价应充分考虑“合同条款及格式”所列合同价格风险。</w:t>
      </w:r>
    </w:p>
    <w:p w:rsidR="00F95D49" w:rsidRDefault="006C6A44">
      <w:pPr>
        <w:pStyle w:val="312"/>
        <w:spacing w:before="0" w:after="0" w:line="360" w:lineRule="auto"/>
        <w:jc w:val="left"/>
        <w:rPr>
          <w:rFonts w:ascii="宋体" w:hAnsi="宋体" w:cs="宋体"/>
          <w:b/>
          <w:sz w:val="24"/>
          <w:szCs w:val="24"/>
        </w:rPr>
      </w:pPr>
      <w:bookmarkStart w:id="264" w:name="_Toc468783608"/>
      <w:bookmarkStart w:id="265" w:name="_Toc247085708"/>
      <w:bookmarkStart w:id="266" w:name="_Toc152045549"/>
      <w:bookmarkStart w:id="267" w:name="_Toc152042325"/>
      <w:bookmarkStart w:id="268" w:name="_Toc179632567"/>
      <w:bookmarkStart w:id="269" w:name="_Toc343525525"/>
      <w:bookmarkStart w:id="270" w:name="_Toc426469890"/>
      <w:bookmarkStart w:id="271" w:name="_Toc246996937"/>
      <w:bookmarkStart w:id="272" w:name="_Toc246996194"/>
      <w:bookmarkStart w:id="273" w:name="_Toc383438612"/>
      <w:bookmarkStart w:id="274" w:name="_Toc144974517"/>
      <w:r>
        <w:rPr>
          <w:rFonts w:ascii="宋体" w:hAnsi="宋体" w:cs="宋体" w:hint="eastAsia"/>
          <w:b/>
          <w:sz w:val="24"/>
          <w:szCs w:val="24"/>
        </w:rPr>
        <w:t>3.3 响应有效期</w:t>
      </w:r>
      <w:bookmarkEnd w:id="264"/>
      <w:bookmarkEnd w:id="265"/>
      <w:bookmarkEnd w:id="266"/>
      <w:bookmarkEnd w:id="267"/>
      <w:bookmarkEnd w:id="268"/>
      <w:bookmarkEnd w:id="269"/>
      <w:bookmarkEnd w:id="270"/>
      <w:bookmarkEnd w:id="271"/>
      <w:bookmarkEnd w:id="272"/>
      <w:bookmarkEnd w:id="273"/>
      <w:bookmarkEnd w:id="274"/>
    </w:p>
    <w:p w:rsidR="00F95D49" w:rsidRDefault="006C6A44">
      <w:pPr>
        <w:spacing w:line="360" w:lineRule="auto"/>
        <w:ind w:firstLine="480"/>
        <w:jc w:val="left"/>
        <w:rPr>
          <w:rFonts w:ascii="宋体" w:hAnsi="宋体" w:cs="宋体"/>
          <w:sz w:val="24"/>
        </w:rPr>
      </w:pPr>
      <w:r>
        <w:rPr>
          <w:rFonts w:ascii="宋体" w:hAnsi="宋体" w:cs="宋体" w:hint="eastAsia"/>
          <w:sz w:val="24"/>
        </w:rPr>
        <w:t>3.3.1 在供应商须知前附表规定的响应有效期内，供应商不得要求撤销或修改其响应文件。</w:t>
      </w:r>
    </w:p>
    <w:p w:rsidR="00F95D49" w:rsidRDefault="006C6A44">
      <w:pPr>
        <w:spacing w:line="360" w:lineRule="auto"/>
        <w:ind w:firstLine="480"/>
        <w:jc w:val="left"/>
        <w:rPr>
          <w:rFonts w:ascii="宋体" w:hAnsi="宋体" w:cs="宋体"/>
          <w:sz w:val="24"/>
        </w:rPr>
      </w:pPr>
      <w:r>
        <w:rPr>
          <w:rFonts w:ascii="宋体" w:hAnsi="宋体" w:cs="宋体" w:hint="eastAsia"/>
          <w:sz w:val="24"/>
        </w:rPr>
        <w:t>3.3.2 出现特殊情况需要延长响应有效期的，采购人以书面形式通知所有</w:t>
      </w:r>
      <w:r>
        <w:rPr>
          <w:rFonts w:ascii="宋体" w:hAnsi="宋体" w:cs="宋体" w:hint="eastAsia"/>
          <w:sz w:val="24"/>
        </w:rPr>
        <w:lastRenderedPageBreak/>
        <w:t>供应商。供应商同意延长的，但不得要求或被允许修改或撤销其响应文件；供应</w:t>
      </w:r>
      <w:proofErr w:type="gramStart"/>
      <w:r>
        <w:rPr>
          <w:rFonts w:ascii="宋体" w:hAnsi="宋体" w:cs="宋体" w:hint="eastAsia"/>
          <w:sz w:val="24"/>
        </w:rPr>
        <w:t>商拒绝</w:t>
      </w:r>
      <w:proofErr w:type="gramEnd"/>
      <w:r>
        <w:rPr>
          <w:rFonts w:ascii="宋体" w:hAnsi="宋体" w:cs="宋体" w:hint="eastAsia"/>
          <w:sz w:val="24"/>
        </w:rPr>
        <w:t>延长的，其响应文件失效。</w:t>
      </w:r>
    </w:p>
    <w:p w:rsidR="00F95D49" w:rsidRDefault="006C6A44">
      <w:pPr>
        <w:pStyle w:val="312"/>
        <w:spacing w:before="0" w:after="0" w:line="360" w:lineRule="auto"/>
        <w:jc w:val="left"/>
        <w:rPr>
          <w:rFonts w:ascii="宋体" w:hAnsi="宋体" w:cs="宋体"/>
          <w:b/>
          <w:sz w:val="24"/>
          <w:szCs w:val="24"/>
        </w:rPr>
      </w:pPr>
      <w:bookmarkStart w:id="275" w:name="_Toc152042326"/>
      <w:bookmarkStart w:id="276" w:name="_Toc152045550"/>
      <w:bookmarkStart w:id="277" w:name="_Toc144974518"/>
      <w:bookmarkStart w:id="278" w:name="_Toc468783609"/>
      <w:bookmarkStart w:id="279" w:name="_Toc343525526"/>
      <w:bookmarkStart w:id="280" w:name="_Toc247085709"/>
      <w:bookmarkStart w:id="281" w:name="_Toc246996195"/>
      <w:bookmarkStart w:id="282" w:name="_Toc383438613"/>
      <w:bookmarkStart w:id="283" w:name="_Toc246996938"/>
      <w:bookmarkStart w:id="284" w:name="_Toc179632568"/>
      <w:bookmarkStart w:id="285" w:name="_Toc426469891"/>
      <w:r>
        <w:rPr>
          <w:rFonts w:ascii="宋体" w:hAnsi="宋体" w:cs="宋体" w:hint="eastAsia"/>
          <w:b/>
          <w:sz w:val="24"/>
          <w:szCs w:val="24"/>
        </w:rPr>
        <w:t>3.4 磋商保证金</w:t>
      </w:r>
      <w:bookmarkEnd w:id="275"/>
      <w:bookmarkEnd w:id="276"/>
      <w:bookmarkEnd w:id="277"/>
      <w:bookmarkEnd w:id="278"/>
      <w:bookmarkEnd w:id="279"/>
      <w:bookmarkEnd w:id="280"/>
      <w:bookmarkEnd w:id="281"/>
      <w:bookmarkEnd w:id="282"/>
      <w:bookmarkEnd w:id="283"/>
      <w:bookmarkEnd w:id="284"/>
      <w:bookmarkEnd w:id="285"/>
    </w:p>
    <w:p w:rsidR="00F95D49" w:rsidRDefault="006C6A44">
      <w:pPr>
        <w:spacing w:line="360" w:lineRule="auto"/>
        <w:ind w:firstLine="480"/>
        <w:rPr>
          <w:rFonts w:ascii="宋体" w:hAnsi="宋体" w:cs="宋体"/>
          <w:sz w:val="24"/>
        </w:rPr>
      </w:pPr>
      <w:proofErr w:type="gramStart"/>
      <w:r>
        <w:rPr>
          <w:rFonts w:ascii="宋体" w:hAnsi="宋体" w:cs="宋体" w:hint="eastAsia"/>
          <w:sz w:val="24"/>
        </w:rPr>
        <w:t>见供应</w:t>
      </w:r>
      <w:proofErr w:type="gramEnd"/>
      <w:r>
        <w:rPr>
          <w:rFonts w:ascii="宋体" w:hAnsi="宋体" w:cs="宋体" w:hint="eastAsia"/>
          <w:sz w:val="24"/>
        </w:rPr>
        <w:t>商须知前附表。</w:t>
      </w:r>
    </w:p>
    <w:p w:rsidR="00F95D49" w:rsidRDefault="006C6A44">
      <w:pPr>
        <w:pStyle w:val="312"/>
        <w:spacing w:before="0" w:after="0" w:line="360" w:lineRule="auto"/>
        <w:jc w:val="left"/>
        <w:rPr>
          <w:rFonts w:ascii="宋体" w:hAnsi="宋体" w:cs="宋体"/>
          <w:b/>
          <w:sz w:val="24"/>
          <w:szCs w:val="24"/>
        </w:rPr>
      </w:pPr>
      <w:bookmarkStart w:id="286" w:name="_Toc468783610"/>
      <w:bookmarkStart w:id="287" w:name="_Toc426469892"/>
      <w:r>
        <w:rPr>
          <w:rFonts w:ascii="宋体" w:hAnsi="宋体" w:cs="宋体" w:hint="eastAsia"/>
          <w:b/>
          <w:sz w:val="24"/>
          <w:szCs w:val="24"/>
        </w:rPr>
        <w:t>3.5 响应文件的编制</w:t>
      </w:r>
      <w:bookmarkEnd w:id="286"/>
      <w:bookmarkEnd w:id="287"/>
    </w:p>
    <w:p w:rsidR="00F95D49" w:rsidRDefault="006C6A44">
      <w:pPr>
        <w:spacing w:line="360" w:lineRule="auto"/>
        <w:ind w:firstLine="480"/>
        <w:jc w:val="left"/>
        <w:rPr>
          <w:rFonts w:ascii="宋体" w:hAnsi="宋体" w:cs="宋体"/>
          <w:sz w:val="24"/>
        </w:rPr>
      </w:pPr>
      <w:r>
        <w:rPr>
          <w:rFonts w:ascii="宋体" w:hAnsi="宋体" w:cs="宋体" w:hint="eastAsia"/>
          <w:sz w:val="24"/>
        </w:rPr>
        <w:t>3.5.1 响应文件的编制应按第六章“响应文件的编制和格式”要求进行编制，供应商需另行增加的，应将相关内容和材料编入响应文件相应章节，作为响应文件的组成部分。</w:t>
      </w:r>
    </w:p>
    <w:p w:rsidR="00F95D49" w:rsidRDefault="006C6A44">
      <w:pPr>
        <w:spacing w:line="360" w:lineRule="auto"/>
        <w:ind w:firstLine="480"/>
        <w:jc w:val="left"/>
        <w:rPr>
          <w:rFonts w:ascii="宋体" w:hAnsi="宋体" w:cs="宋体"/>
          <w:sz w:val="24"/>
        </w:rPr>
      </w:pPr>
      <w:r>
        <w:rPr>
          <w:rFonts w:ascii="宋体" w:hAnsi="宋体" w:cs="宋体" w:hint="eastAsia"/>
          <w:sz w:val="24"/>
        </w:rPr>
        <w:t>3.5.2 响应文件应当对竞争性磋商文件有关合同工期、响应有效期、采购需求、招标范围等实质性内容</w:t>
      </w:r>
      <w:proofErr w:type="gramStart"/>
      <w:r>
        <w:rPr>
          <w:rFonts w:ascii="宋体" w:hAnsi="宋体" w:cs="宋体" w:hint="eastAsia"/>
          <w:sz w:val="24"/>
        </w:rPr>
        <w:t>作出</w:t>
      </w:r>
      <w:proofErr w:type="gramEnd"/>
      <w:r>
        <w:rPr>
          <w:rFonts w:ascii="宋体" w:hAnsi="宋体" w:cs="宋体" w:hint="eastAsia"/>
          <w:sz w:val="24"/>
        </w:rPr>
        <w:t>响应。</w:t>
      </w:r>
    </w:p>
    <w:p w:rsidR="00F95D49" w:rsidRDefault="006C6A44">
      <w:pPr>
        <w:spacing w:line="360" w:lineRule="auto"/>
        <w:ind w:firstLine="480"/>
        <w:jc w:val="left"/>
        <w:rPr>
          <w:rFonts w:ascii="宋体" w:hAnsi="宋体" w:cs="宋体"/>
          <w:sz w:val="24"/>
        </w:rPr>
      </w:pPr>
      <w:r>
        <w:rPr>
          <w:rFonts w:ascii="宋体" w:hAnsi="宋体" w:cs="宋体" w:hint="eastAsia"/>
          <w:sz w:val="24"/>
        </w:rPr>
        <w:t>3.5.3 响应文件中涉及到的相关的资质、资格、业绩等材料，应按第六章“响应文件的编制和格式”规定的方式编入响应文件。</w:t>
      </w:r>
    </w:p>
    <w:p w:rsidR="00F95D49" w:rsidRDefault="006C6A44">
      <w:pPr>
        <w:pStyle w:val="312"/>
        <w:spacing w:before="0" w:after="0" w:line="360" w:lineRule="auto"/>
        <w:jc w:val="left"/>
        <w:rPr>
          <w:rFonts w:ascii="宋体" w:hAnsi="宋体" w:cs="宋体"/>
          <w:b/>
          <w:sz w:val="24"/>
          <w:szCs w:val="24"/>
        </w:rPr>
      </w:pPr>
      <w:bookmarkStart w:id="288" w:name="_Toc468783611"/>
      <w:bookmarkStart w:id="289" w:name="_Toc367785014"/>
      <w:bookmarkStart w:id="290" w:name="_Toc426469893"/>
      <w:r>
        <w:rPr>
          <w:rFonts w:ascii="宋体" w:hAnsi="宋体" w:cs="宋体" w:hint="eastAsia"/>
          <w:b/>
          <w:sz w:val="24"/>
          <w:szCs w:val="24"/>
        </w:rPr>
        <w:t xml:space="preserve">3.6 </w:t>
      </w:r>
      <w:bookmarkEnd w:id="288"/>
      <w:bookmarkEnd w:id="289"/>
      <w:bookmarkEnd w:id="290"/>
      <w:r>
        <w:rPr>
          <w:rFonts w:ascii="宋体" w:hAnsi="宋体" w:cs="宋体" w:hint="eastAsia"/>
          <w:b/>
          <w:sz w:val="24"/>
          <w:szCs w:val="24"/>
        </w:rPr>
        <w:t>响应文件的数量和签署</w:t>
      </w:r>
    </w:p>
    <w:p w:rsidR="00F95D49" w:rsidRDefault="006C6A44">
      <w:pPr>
        <w:tabs>
          <w:tab w:val="left" w:pos="-1980"/>
          <w:tab w:val="left" w:pos="360"/>
        </w:tabs>
        <w:spacing w:line="360" w:lineRule="auto"/>
        <w:ind w:firstLine="480"/>
        <w:jc w:val="left"/>
        <w:rPr>
          <w:rFonts w:ascii="宋体" w:hAnsi="宋体" w:cs="宋体"/>
          <w:sz w:val="24"/>
        </w:rPr>
      </w:pPr>
      <w:r>
        <w:rPr>
          <w:rFonts w:ascii="宋体" w:hAnsi="宋体" w:cs="宋体" w:hint="eastAsia"/>
          <w:sz w:val="24"/>
        </w:rPr>
        <w:t>3.6.1 响应文件的数量</w:t>
      </w:r>
      <w:proofErr w:type="gramStart"/>
      <w:r>
        <w:rPr>
          <w:rFonts w:ascii="宋体" w:hAnsi="宋体" w:cs="宋体" w:hint="eastAsia"/>
          <w:sz w:val="24"/>
        </w:rPr>
        <w:t>见供应</w:t>
      </w:r>
      <w:proofErr w:type="gramEnd"/>
      <w:r>
        <w:rPr>
          <w:rFonts w:ascii="宋体" w:hAnsi="宋体" w:cs="宋体" w:hint="eastAsia"/>
          <w:sz w:val="24"/>
        </w:rPr>
        <w:t>商须知前附表。</w:t>
      </w:r>
    </w:p>
    <w:p w:rsidR="00F95D49" w:rsidRDefault="006C6A44">
      <w:pPr>
        <w:tabs>
          <w:tab w:val="left" w:pos="-1980"/>
          <w:tab w:val="left" w:pos="360"/>
        </w:tabs>
        <w:spacing w:line="360" w:lineRule="auto"/>
        <w:ind w:firstLine="480"/>
        <w:jc w:val="left"/>
        <w:rPr>
          <w:rFonts w:ascii="宋体" w:hAnsi="宋体" w:cs="宋体"/>
          <w:sz w:val="24"/>
        </w:rPr>
      </w:pPr>
      <w:r>
        <w:rPr>
          <w:rFonts w:ascii="宋体" w:hAnsi="宋体" w:cs="宋体" w:hint="eastAsia"/>
          <w:sz w:val="24"/>
        </w:rPr>
        <w:t>3.6.2 响应文件的签署：响应函、承诺书、中小企业声明函（若需）及其他第六章“响应文件的编制和格式”中要求签字、盖章处须加盖供应商法人章并经法定代表人或经其授权的代表签字或签章。授权代表签字或签章时，须将《法定代表人授权书》及其附件编制在响应文件中。响应文件中的任何重要的插字、涂改和增删，修改处须有法定代表人或经其授权的代表的签章或签字。</w:t>
      </w:r>
    </w:p>
    <w:p w:rsidR="00F95D49" w:rsidRDefault="006C6A44">
      <w:pPr>
        <w:pStyle w:val="312"/>
        <w:spacing w:before="0" w:after="0" w:line="360" w:lineRule="auto"/>
        <w:jc w:val="left"/>
        <w:rPr>
          <w:rFonts w:ascii="宋体" w:hAnsi="宋体" w:cs="宋体"/>
          <w:b/>
          <w:sz w:val="24"/>
          <w:szCs w:val="24"/>
        </w:rPr>
      </w:pPr>
      <w:bookmarkStart w:id="291" w:name="_Toc152042332"/>
      <w:bookmarkStart w:id="292" w:name="_Toc246996943"/>
      <w:bookmarkStart w:id="293" w:name="_Toc383438618"/>
      <w:bookmarkStart w:id="294" w:name="_Toc152045556"/>
      <w:bookmarkStart w:id="295" w:name="_Toc144974524"/>
      <w:bookmarkStart w:id="296" w:name="_Toc343525530"/>
      <w:bookmarkStart w:id="297" w:name="_Toc179632574"/>
      <w:bookmarkStart w:id="298" w:name="_Toc246996200"/>
      <w:bookmarkStart w:id="299" w:name="_Toc426469896"/>
      <w:bookmarkStart w:id="300" w:name="_Toc468783614"/>
      <w:bookmarkStart w:id="301" w:name="_Toc247085714"/>
      <w:r>
        <w:rPr>
          <w:rFonts w:ascii="宋体" w:hAnsi="宋体" w:cs="宋体" w:hint="eastAsia"/>
          <w:b/>
          <w:sz w:val="24"/>
          <w:szCs w:val="24"/>
        </w:rPr>
        <w:t>3.7响应文件的递交</w:t>
      </w:r>
      <w:bookmarkEnd w:id="291"/>
      <w:bookmarkEnd w:id="292"/>
      <w:bookmarkEnd w:id="293"/>
      <w:bookmarkEnd w:id="294"/>
      <w:bookmarkEnd w:id="295"/>
      <w:bookmarkEnd w:id="296"/>
      <w:bookmarkEnd w:id="297"/>
      <w:bookmarkEnd w:id="298"/>
      <w:bookmarkEnd w:id="299"/>
      <w:bookmarkEnd w:id="300"/>
      <w:bookmarkEnd w:id="301"/>
    </w:p>
    <w:p w:rsidR="00F95D49" w:rsidRDefault="006C6A44">
      <w:pPr>
        <w:spacing w:line="360" w:lineRule="auto"/>
        <w:ind w:firstLine="480"/>
        <w:rPr>
          <w:rFonts w:ascii="宋体" w:hAnsi="宋体" w:cs="宋体"/>
          <w:sz w:val="24"/>
        </w:rPr>
      </w:pPr>
      <w:bookmarkStart w:id="302" w:name="_Toc152045557"/>
      <w:bookmarkStart w:id="303" w:name="_Toc383438619"/>
      <w:bookmarkStart w:id="304" w:name="_Toc179632575"/>
      <w:bookmarkStart w:id="305" w:name="_Toc152042333"/>
      <w:bookmarkStart w:id="306" w:name="_Toc246996201"/>
      <w:bookmarkStart w:id="307" w:name="_Toc343525531"/>
      <w:bookmarkStart w:id="308" w:name="_Toc246996944"/>
      <w:bookmarkStart w:id="309" w:name="_Toc144974525"/>
      <w:bookmarkStart w:id="310" w:name="_Toc247085715"/>
      <w:r>
        <w:rPr>
          <w:rFonts w:ascii="宋体" w:hAnsi="宋体" w:cs="宋体" w:hint="eastAsia"/>
          <w:sz w:val="24"/>
        </w:rPr>
        <w:t>供应商应充分考虑网络及系统平台可能存在的非正常情况等各种风险因素，在磋商文件规定的提交首次响应文件响应截止时间前，通过江苏省政府采购管理交易系统（苏</w:t>
      </w:r>
      <w:proofErr w:type="gramStart"/>
      <w:r>
        <w:rPr>
          <w:rFonts w:ascii="宋体" w:hAnsi="宋体" w:cs="宋体" w:hint="eastAsia"/>
          <w:sz w:val="24"/>
        </w:rPr>
        <w:t>采云</w:t>
      </w:r>
      <w:proofErr w:type="gramEnd"/>
      <w:r>
        <w:rPr>
          <w:rFonts w:ascii="宋体" w:hAnsi="宋体" w:cs="宋体" w:hint="eastAsia"/>
          <w:sz w:val="24"/>
        </w:rPr>
        <w:t>），完成响应文件的上传。在磋商文件规定的响应截止时间后，江苏省政府采购管理交易系统（苏</w:t>
      </w:r>
      <w:proofErr w:type="gramStart"/>
      <w:r>
        <w:rPr>
          <w:rFonts w:ascii="宋体" w:hAnsi="宋体" w:cs="宋体" w:hint="eastAsia"/>
          <w:sz w:val="24"/>
        </w:rPr>
        <w:t>采云</w:t>
      </w:r>
      <w:proofErr w:type="gramEnd"/>
      <w:r>
        <w:rPr>
          <w:rFonts w:ascii="宋体" w:hAnsi="宋体" w:cs="宋体" w:hint="eastAsia"/>
          <w:sz w:val="24"/>
        </w:rPr>
        <w:t>）将不再接受响应文件的上传。</w:t>
      </w:r>
    </w:p>
    <w:p w:rsidR="00F95D49" w:rsidRDefault="006C6A44">
      <w:pPr>
        <w:pStyle w:val="312"/>
        <w:spacing w:before="0" w:after="0" w:line="360" w:lineRule="auto"/>
        <w:jc w:val="left"/>
        <w:rPr>
          <w:rFonts w:ascii="宋体" w:hAnsi="宋体" w:cs="宋体"/>
          <w:b/>
          <w:sz w:val="24"/>
          <w:szCs w:val="24"/>
        </w:rPr>
      </w:pPr>
      <w:r>
        <w:rPr>
          <w:rFonts w:ascii="宋体" w:hAnsi="宋体" w:cs="宋体" w:hint="eastAsia"/>
          <w:b/>
          <w:sz w:val="24"/>
          <w:szCs w:val="24"/>
        </w:rPr>
        <w:t>3.8响应文件的修改与撤回</w:t>
      </w:r>
    </w:p>
    <w:p w:rsidR="00F95D49" w:rsidRDefault="006C6A44">
      <w:pPr>
        <w:spacing w:line="360" w:lineRule="auto"/>
        <w:ind w:firstLine="480"/>
        <w:rPr>
          <w:rFonts w:ascii="宋体" w:hAnsi="宋体" w:cs="宋体"/>
          <w:sz w:val="24"/>
        </w:rPr>
      </w:pPr>
      <w:r>
        <w:rPr>
          <w:rFonts w:ascii="宋体" w:hAnsi="宋体" w:cs="宋体" w:hint="eastAsia"/>
          <w:sz w:val="24"/>
        </w:rPr>
        <w:t>在响应截止时间前，供应商可以修改或撤回已递交的响应文件。具体操作方法见《江苏省政府采购管理交易系统（苏</w:t>
      </w:r>
      <w:proofErr w:type="gramStart"/>
      <w:r>
        <w:rPr>
          <w:rFonts w:ascii="宋体" w:hAnsi="宋体" w:cs="宋体" w:hint="eastAsia"/>
          <w:sz w:val="24"/>
        </w:rPr>
        <w:t>采云</w:t>
      </w:r>
      <w:proofErr w:type="gramEnd"/>
      <w:r>
        <w:rPr>
          <w:rFonts w:ascii="宋体" w:hAnsi="宋体" w:cs="宋体" w:hint="eastAsia"/>
          <w:sz w:val="24"/>
        </w:rPr>
        <w:t>）供应商操作手册》。修改的响应文件应按照本招标文件规定进行编制和重新上传。</w:t>
      </w:r>
    </w:p>
    <w:p w:rsidR="00F95D49" w:rsidRDefault="006C6A44">
      <w:pPr>
        <w:pStyle w:val="312"/>
        <w:spacing w:before="0" w:after="0" w:line="360" w:lineRule="auto"/>
        <w:jc w:val="left"/>
        <w:rPr>
          <w:rFonts w:ascii="宋体" w:hAnsi="宋体" w:cs="宋体"/>
          <w:b/>
          <w:sz w:val="24"/>
          <w:szCs w:val="24"/>
        </w:rPr>
      </w:pPr>
      <w:r>
        <w:rPr>
          <w:rFonts w:ascii="宋体" w:hAnsi="宋体" w:cs="宋体" w:hint="eastAsia"/>
          <w:b/>
          <w:sz w:val="24"/>
          <w:szCs w:val="24"/>
        </w:rPr>
        <w:t>3.9响应文件的确认</w:t>
      </w:r>
    </w:p>
    <w:p w:rsidR="00F95D49" w:rsidRDefault="006C6A44">
      <w:pPr>
        <w:spacing w:line="360" w:lineRule="auto"/>
        <w:ind w:firstLine="480"/>
        <w:rPr>
          <w:rFonts w:ascii="宋体" w:hAnsi="宋体" w:cs="宋体"/>
          <w:sz w:val="24"/>
        </w:rPr>
      </w:pPr>
      <w:r>
        <w:rPr>
          <w:rFonts w:ascii="宋体" w:hAnsi="宋体" w:cs="宋体" w:hint="eastAsia"/>
          <w:sz w:val="24"/>
        </w:rPr>
        <w:t>供应商可以通过江苏省政府采购管理交易系统（苏</w:t>
      </w:r>
      <w:proofErr w:type="gramStart"/>
      <w:r>
        <w:rPr>
          <w:rFonts w:ascii="宋体" w:hAnsi="宋体" w:cs="宋体" w:hint="eastAsia"/>
          <w:sz w:val="24"/>
        </w:rPr>
        <w:t>采云</w:t>
      </w:r>
      <w:proofErr w:type="gramEnd"/>
      <w:r>
        <w:rPr>
          <w:rFonts w:ascii="宋体" w:hAnsi="宋体" w:cs="宋体" w:hint="eastAsia"/>
          <w:sz w:val="24"/>
        </w:rPr>
        <w:t>）多次上传响应文</w:t>
      </w:r>
      <w:r>
        <w:rPr>
          <w:rFonts w:ascii="宋体" w:hAnsi="宋体" w:cs="宋体" w:hint="eastAsia"/>
          <w:sz w:val="24"/>
        </w:rPr>
        <w:lastRenderedPageBreak/>
        <w:t>件，以磋商文件规定的响应截止时间前，江苏省政府采购管理交易系统（苏</w:t>
      </w:r>
      <w:proofErr w:type="gramStart"/>
      <w:r>
        <w:rPr>
          <w:rFonts w:ascii="宋体" w:hAnsi="宋体" w:cs="宋体" w:hint="eastAsia"/>
          <w:sz w:val="24"/>
        </w:rPr>
        <w:t>采云</w:t>
      </w:r>
      <w:proofErr w:type="gramEnd"/>
      <w:r>
        <w:rPr>
          <w:rFonts w:ascii="宋体" w:hAnsi="宋体" w:cs="宋体" w:hint="eastAsia"/>
          <w:sz w:val="24"/>
        </w:rPr>
        <w:t>）接受到的最后一份响应文件为准。</w:t>
      </w:r>
      <w:bookmarkEnd w:id="114"/>
      <w:bookmarkEnd w:id="302"/>
      <w:bookmarkEnd w:id="303"/>
      <w:bookmarkEnd w:id="304"/>
      <w:bookmarkEnd w:id="305"/>
      <w:bookmarkEnd w:id="306"/>
      <w:bookmarkEnd w:id="307"/>
      <w:bookmarkEnd w:id="308"/>
      <w:bookmarkEnd w:id="309"/>
      <w:bookmarkEnd w:id="310"/>
    </w:p>
    <w:p w:rsidR="00F95D49" w:rsidRDefault="006C6A44">
      <w:pPr>
        <w:pStyle w:val="312"/>
        <w:spacing w:before="0" w:after="0" w:line="360" w:lineRule="auto"/>
        <w:jc w:val="left"/>
        <w:rPr>
          <w:rFonts w:ascii="宋体" w:hAnsi="宋体" w:cs="宋体"/>
          <w:b/>
          <w:sz w:val="24"/>
          <w:szCs w:val="24"/>
        </w:rPr>
      </w:pPr>
      <w:r>
        <w:rPr>
          <w:rFonts w:ascii="宋体" w:hAnsi="宋体" w:cs="宋体" w:hint="eastAsia"/>
          <w:b/>
          <w:sz w:val="24"/>
          <w:szCs w:val="24"/>
        </w:rPr>
        <w:t>3.10响应文件的拒收</w:t>
      </w:r>
    </w:p>
    <w:p w:rsidR="00F95D49" w:rsidRDefault="006C6A44">
      <w:pPr>
        <w:spacing w:line="360" w:lineRule="auto"/>
        <w:ind w:firstLine="480"/>
        <w:rPr>
          <w:rFonts w:ascii="宋体" w:hAnsi="宋体" w:cs="宋体"/>
          <w:sz w:val="24"/>
        </w:rPr>
      </w:pPr>
      <w:r>
        <w:rPr>
          <w:rFonts w:ascii="宋体" w:hAnsi="宋体" w:cs="宋体" w:hint="eastAsia"/>
          <w:sz w:val="24"/>
        </w:rPr>
        <w:t>在磋商文件规定的提交首次响应文件截止时间后，江苏省政府采购管理交易系统（苏</w:t>
      </w:r>
      <w:proofErr w:type="gramStart"/>
      <w:r>
        <w:rPr>
          <w:rFonts w:ascii="宋体" w:hAnsi="宋体" w:cs="宋体" w:hint="eastAsia"/>
          <w:sz w:val="24"/>
        </w:rPr>
        <w:t>采云</w:t>
      </w:r>
      <w:proofErr w:type="gramEnd"/>
      <w:r>
        <w:rPr>
          <w:rFonts w:ascii="宋体" w:hAnsi="宋体" w:cs="宋体" w:hint="eastAsia"/>
          <w:sz w:val="24"/>
        </w:rPr>
        <w:t>）将不再接受响应文件的上传。</w:t>
      </w:r>
    </w:p>
    <w:p w:rsidR="00F95D49" w:rsidRDefault="006C6A44">
      <w:pPr>
        <w:spacing w:line="360" w:lineRule="auto"/>
        <w:rPr>
          <w:rFonts w:ascii="宋体" w:hAnsi="宋体" w:cs="宋体"/>
          <w:b/>
          <w:bCs/>
          <w:sz w:val="24"/>
        </w:rPr>
      </w:pPr>
      <w:r>
        <w:rPr>
          <w:rFonts w:ascii="宋体" w:hAnsi="宋体" w:cs="宋体" w:hint="eastAsia"/>
          <w:b/>
          <w:bCs/>
          <w:sz w:val="24"/>
        </w:rPr>
        <w:t>4. 响应文件的开启</w:t>
      </w:r>
    </w:p>
    <w:p w:rsidR="00F95D49" w:rsidRDefault="006C6A44">
      <w:pPr>
        <w:spacing w:line="360" w:lineRule="auto"/>
        <w:rPr>
          <w:rFonts w:ascii="宋体" w:hAnsi="宋体" w:cs="宋体"/>
          <w:b/>
          <w:bCs/>
          <w:sz w:val="24"/>
        </w:rPr>
      </w:pPr>
      <w:r>
        <w:rPr>
          <w:rFonts w:ascii="宋体" w:hAnsi="宋体" w:cs="宋体" w:hint="eastAsia"/>
          <w:b/>
          <w:bCs/>
          <w:sz w:val="24"/>
        </w:rPr>
        <w:t>4.1 响应文件的开启</w:t>
      </w:r>
    </w:p>
    <w:p w:rsidR="00F95D49" w:rsidRDefault="006C6A44">
      <w:pPr>
        <w:spacing w:line="360" w:lineRule="auto"/>
        <w:ind w:firstLine="480"/>
        <w:rPr>
          <w:rFonts w:ascii="宋体" w:hAnsi="宋体" w:cs="宋体"/>
          <w:sz w:val="24"/>
        </w:rPr>
      </w:pPr>
      <w:r>
        <w:rPr>
          <w:rFonts w:ascii="宋体" w:hAnsi="宋体" w:cs="宋体" w:hint="eastAsia"/>
          <w:sz w:val="24"/>
        </w:rPr>
        <w:t>4.1.1响应文件的开启将在“苏</w:t>
      </w:r>
      <w:proofErr w:type="gramStart"/>
      <w:r>
        <w:rPr>
          <w:rFonts w:ascii="宋体" w:hAnsi="宋体" w:cs="宋体" w:hint="eastAsia"/>
          <w:sz w:val="24"/>
        </w:rPr>
        <w:t>采云</w:t>
      </w:r>
      <w:proofErr w:type="gramEnd"/>
      <w:r>
        <w:rPr>
          <w:rFonts w:ascii="宋体" w:hAnsi="宋体" w:cs="宋体" w:hint="eastAsia"/>
          <w:sz w:val="24"/>
        </w:rPr>
        <w:t>”系统“开标大厅”内公开进行，供应商应当按照《江苏省政府采购管理交易系统（苏</w:t>
      </w:r>
      <w:proofErr w:type="gramStart"/>
      <w:r>
        <w:rPr>
          <w:rFonts w:ascii="宋体" w:hAnsi="宋体" w:cs="宋体" w:hint="eastAsia"/>
          <w:sz w:val="24"/>
        </w:rPr>
        <w:t>采云</w:t>
      </w:r>
      <w:proofErr w:type="gramEnd"/>
      <w:r>
        <w:rPr>
          <w:rFonts w:ascii="宋体" w:hAnsi="宋体" w:cs="宋体" w:hint="eastAsia"/>
          <w:sz w:val="24"/>
        </w:rPr>
        <w:t>）供应商操作手册》规定参加，并在规定的时间内解密响应文件。</w:t>
      </w:r>
    </w:p>
    <w:p w:rsidR="00F95D49" w:rsidRDefault="006C6A44">
      <w:pPr>
        <w:spacing w:line="360" w:lineRule="auto"/>
        <w:rPr>
          <w:rFonts w:ascii="宋体" w:hAnsi="宋体" w:cs="宋体"/>
          <w:b/>
          <w:bCs/>
          <w:sz w:val="24"/>
        </w:rPr>
      </w:pPr>
      <w:r>
        <w:rPr>
          <w:rFonts w:ascii="宋体" w:hAnsi="宋体" w:cs="宋体" w:hint="eastAsia"/>
          <w:b/>
          <w:bCs/>
          <w:sz w:val="24"/>
        </w:rPr>
        <w:t>4.2 特殊情况的处置</w:t>
      </w:r>
    </w:p>
    <w:p w:rsidR="00F95D49" w:rsidRDefault="006C6A44">
      <w:pPr>
        <w:spacing w:line="360" w:lineRule="auto"/>
        <w:ind w:firstLine="480"/>
        <w:rPr>
          <w:rFonts w:ascii="宋体" w:hAnsi="宋体" w:cs="宋体"/>
          <w:sz w:val="24"/>
        </w:rPr>
      </w:pPr>
      <w:r>
        <w:rPr>
          <w:rFonts w:ascii="宋体" w:hAnsi="宋体" w:cs="宋体" w:hint="eastAsia"/>
          <w:sz w:val="24"/>
        </w:rPr>
        <w:t>4.2.1在提交响应文件截止时间后，不见面开标系统出现下列情况之一时，响应文件未开启的，暂停开启活动；正在开启的，立即暂停，待系统恢复正常后再组织。</w:t>
      </w:r>
    </w:p>
    <w:p w:rsidR="00F95D49" w:rsidRDefault="006C6A44">
      <w:pPr>
        <w:spacing w:line="360" w:lineRule="auto"/>
        <w:ind w:firstLine="480"/>
        <w:rPr>
          <w:rFonts w:ascii="宋体" w:hAnsi="宋体" w:cs="宋体"/>
          <w:sz w:val="24"/>
        </w:rPr>
      </w:pPr>
      <w:r>
        <w:rPr>
          <w:rFonts w:ascii="宋体" w:hAnsi="宋体" w:cs="宋体" w:hint="eastAsia"/>
          <w:sz w:val="24"/>
        </w:rPr>
        <w:t>（1）系统服务器发生故障，无法访问或无法使用系统；</w:t>
      </w:r>
    </w:p>
    <w:p w:rsidR="00F95D49" w:rsidRDefault="006C6A44">
      <w:pPr>
        <w:spacing w:line="360" w:lineRule="auto"/>
        <w:ind w:firstLine="480"/>
        <w:rPr>
          <w:rFonts w:ascii="宋体" w:hAnsi="宋体" w:cs="宋体"/>
          <w:sz w:val="24"/>
        </w:rPr>
      </w:pPr>
      <w:r>
        <w:rPr>
          <w:rFonts w:ascii="宋体" w:hAnsi="宋体" w:cs="宋体" w:hint="eastAsia"/>
          <w:sz w:val="24"/>
        </w:rPr>
        <w:t>（2）系统的软件或数据库出现错误，不能进行正常操作；</w:t>
      </w:r>
    </w:p>
    <w:p w:rsidR="00F95D49" w:rsidRDefault="006C6A44">
      <w:pPr>
        <w:spacing w:line="360" w:lineRule="auto"/>
        <w:ind w:firstLine="480"/>
        <w:rPr>
          <w:rFonts w:ascii="宋体" w:hAnsi="宋体" w:cs="宋体"/>
          <w:sz w:val="24"/>
        </w:rPr>
      </w:pPr>
      <w:r>
        <w:rPr>
          <w:rFonts w:ascii="宋体" w:hAnsi="宋体" w:cs="宋体" w:hint="eastAsia"/>
          <w:sz w:val="24"/>
        </w:rPr>
        <w:t>（3）系统发现有安全漏洞，有潜在的泄密危险；</w:t>
      </w:r>
    </w:p>
    <w:p w:rsidR="00F95D49" w:rsidRDefault="006C6A44">
      <w:pPr>
        <w:spacing w:line="360" w:lineRule="auto"/>
        <w:ind w:firstLine="480"/>
        <w:rPr>
          <w:rFonts w:ascii="宋体" w:hAnsi="宋体" w:cs="宋体"/>
          <w:sz w:val="24"/>
        </w:rPr>
      </w:pPr>
      <w:r>
        <w:rPr>
          <w:rFonts w:ascii="宋体" w:hAnsi="宋体" w:cs="宋体" w:hint="eastAsia"/>
          <w:sz w:val="24"/>
        </w:rPr>
        <w:t>（4）其他无法保证信息安全的情形。</w:t>
      </w:r>
    </w:p>
    <w:p w:rsidR="00F95D49" w:rsidRDefault="006C6A44">
      <w:pPr>
        <w:spacing w:line="360" w:lineRule="auto"/>
        <w:ind w:firstLine="480"/>
        <w:rPr>
          <w:rFonts w:ascii="宋体" w:hAnsi="宋体" w:cs="宋体"/>
          <w:sz w:val="24"/>
        </w:rPr>
      </w:pPr>
      <w:r>
        <w:rPr>
          <w:rFonts w:ascii="宋体" w:hAnsi="宋体" w:cs="宋体" w:hint="eastAsia"/>
          <w:sz w:val="24"/>
        </w:rPr>
        <w:t>4.2.2因供应商自身原因造成响应文件无法解密的，视为撤销响应文件。</w:t>
      </w:r>
    </w:p>
    <w:p w:rsidR="00F95D49" w:rsidRDefault="006C6A44">
      <w:pPr>
        <w:spacing w:line="360" w:lineRule="auto"/>
        <w:ind w:firstLine="480"/>
        <w:rPr>
          <w:rFonts w:ascii="宋体" w:hAnsi="宋体" w:cs="宋体"/>
          <w:sz w:val="24"/>
        </w:rPr>
      </w:pPr>
      <w:r>
        <w:rPr>
          <w:rFonts w:ascii="宋体" w:hAnsi="宋体" w:cs="宋体" w:hint="eastAsia"/>
          <w:sz w:val="24"/>
        </w:rPr>
        <w:t>4.2.3供应商对响应文件开启活动或开启结果等有疑义的，可向采购人提出。</w:t>
      </w:r>
    </w:p>
    <w:p w:rsidR="00F95D49" w:rsidRDefault="006C6A44">
      <w:pPr>
        <w:spacing w:line="360" w:lineRule="auto"/>
        <w:ind w:firstLine="480"/>
        <w:rPr>
          <w:rFonts w:ascii="宋体" w:hAnsi="宋体" w:cs="宋体"/>
          <w:sz w:val="24"/>
        </w:rPr>
      </w:pPr>
      <w:r>
        <w:rPr>
          <w:rFonts w:ascii="宋体" w:hAnsi="宋体" w:cs="宋体" w:hint="eastAsia"/>
          <w:sz w:val="24"/>
        </w:rPr>
        <w:t>4.2.4供应商未在系统中确认开启结果的，视同认可开启结果。</w:t>
      </w:r>
    </w:p>
    <w:p w:rsidR="00F95D49" w:rsidRDefault="006C6A44">
      <w:pPr>
        <w:pStyle w:val="213"/>
        <w:numPr>
          <w:ilvl w:val="0"/>
          <w:numId w:val="1"/>
        </w:numPr>
        <w:spacing w:before="0" w:after="0" w:line="360" w:lineRule="auto"/>
        <w:rPr>
          <w:rFonts w:ascii="宋体" w:eastAsia="宋体" w:hAnsi="宋体" w:cs="宋体"/>
          <w:b/>
          <w:sz w:val="24"/>
          <w:szCs w:val="24"/>
        </w:rPr>
      </w:pPr>
      <w:bookmarkStart w:id="311" w:name="_Toc8637"/>
      <w:r>
        <w:rPr>
          <w:rFonts w:ascii="宋体" w:eastAsia="宋体" w:hAnsi="宋体" w:cs="宋体" w:hint="eastAsia"/>
          <w:b/>
          <w:sz w:val="24"/>
          <w:szCs w:val="24"/>
        </w:rPr>
        <w:t>响应文件的评审</w:t>
      </w:r>
      <w:bookmarkEnd w:id="311"/>
    </w:p>
    <w:p w:rsidR="00F95D49" w:rsidRDefault="006C6A44">
      <w:pPr>
        <w:pStyle w:val="312"/>
        <w:spacing w:before="0" w:after="0" w:line="360" w:lineRule="auto"/>
        <w:jc w:val="left"/>
        <w:rPr>
          <w:rFonts w:ascii="宋体" w:hAnsi="宋体" w:cs="宋体"/>
          <w:b/>
          <w:sz w:val="24"/>
          <w:szCs w:val="24"/>
        </w:rPr>
      </w:pPr>
      <w:bookmarkStart w:id="312" w:name="_Toc383438626"/>
      <w:bookmarkStart w:id="313" w:name="_Toc152045563"/>
      <w:bookmarkStart w:id="314" w:name="_Toc246996950"/>
      <w:bookmarkStart w:id="315" w:name="_Toc144974531"/>
      <w:bookmarkStart w:id="316" w:name="_Toc152042339"/>
      <w:bookmarkStart w:id="317" w:name="_Toc179632581"/>
      <w:bookmarkStart w:id="318" w:name="_Toc426469903"/>
      <w:bookmarkStart w:id="319" w:name="_Toc246996207"/>
      <w:bookmarkStart w:id="320" w:name="_Toc247085721"/>
      <w:bookmarkStart w:id="321" w:name="_Toc468783621"/>
      <w:bookmarkStart w:id="322" w:name="_Toc343525538"/>
      <w:r>
        <w:rPr>
          <w:rFonts w:ascii="宋体" w:hAnsi="宋体" w:cs="宋体" w:hint="eastAsia"/>
          <w:b/>
          <w:sz w:val="24"/>
          <w:szCs w:val="24"/>
        </w:rPr>
        <w:t>5.</w:t>
      </w:r>
      <w:bookmarkEnd w:id="312"/>
      <w:bookmarkEnd w:id="313"/>
      <w:bookmarkEnd w:id="314"/>
      <w:bookmarkEnd w:id="315"/>
      <w:bookmarkEnd w:id="316"/>
      <w:bookmarkEnd w:id="317"/>
      <w:bookmarkEnd w:id="318"/>
      <w:bookmarkEnd w:id="319"/>
      <w:bookmarkEnd w:id="320"/>
      <w:bookmarkEnd w:id="321"/>
      <w:bookmarkEnd w:id="322"/>
      <w:r>
        <w:rPr>
          <w:rFonts w:ascii="宋体" w:hAnsi="宋体" w:cs="宋体" w:hint="eastAsia"/>
          <w:b/>
          <w:sz w:val="24"/>
          <w:szCs w:val="24"/>
        </w:rPr>
        <w:t>1磋商小组</w:t>
      </w:r>
    </w:p>
    <w:p w:rsidR="00F95D49" w:rsidRDefault="006C6A44">
      <w:pPr>
        <w:spacing w:line="360" w:lineRule="auto"/>
        <w:ind w:firstLine="480"/>
        <w:rPr>
          <w:rFonts w:ascii="宋体" w:hAnsi="宋体" w:cs="宋体"/>
          <w:sz w:val="24"/>
        </w:rPr>
      </w:pPr>
      <w:r>
        <w:rPr>
          <w:rFonts w:ascii="宋体" w:hAnsi="宋体" w:cs="宋体" w:hint="eastAsia"/>
          <w:sz w:val="24"/>
        </w:rPr>
        <w:t>5.1.1 评审由采购人依法组建的磋商小组负责。磋商小组由采购人代表，以及有关方面的专家组成。具体人数</w:t>
      </w:r>
      <w:proofErr w:type="gramStart"/>
      <w:r>
        <w:rPr>
          <w:rFonts w:ascii="宋体" w:hAnsi="宋体" w:cs="宋体" w:hint="eastAsia"/>
          <w:sz w:val="24"/>
        </w:rPr>
        <w:t>见供应</w:t>
      </w:r>
      <w:proofErr w:type="gramEnd"/>
      <w:r>
        <w:rPr>
          <w:rFonts w:ascii="宋体" w:hAnsi="宋体" w:cs="宋体" w:hint="eastAsia"/>
          <w:sz w:val="24"/>
        </w:rPr>
        <w:t>商须知前附表。</w:t>
      </w:r>
    </w:p>
    <w:p w:rsidR="00F95D49" w:rsidRDefault="006C6A44">
      <w:pPr>
        <w:spacing w:line="360" w:lineRule="auto"/>
        <w:ind w:firstLine="480"/>
        <w:jc w:val="left"/>
        <w:rPr>
          <w:rFonts w:ascii="宋体" w:hAnsi="宋体" w:cs="宋体"/>
          <w:sz w:val="24"/>
        </w:rPr>
      </w:pPr>
      <w:r>
        <w:rPr>
          <w:rFonts w:ascii="宋体" w:hAnsi="宋体" w:cs="宋体" w:hint="eastAsia"/>
          <w:sz w:val="24"/>
        </w:rPr>
        <w:t>5.1.2 磋商小组成员有下列情形之一的，应当回避：</w:t>
      </w:r>
    </w:p>
    <w:p w:rsidR="00F95D49" w:rsidRDefault="006C6A44">
      <w:pPr>
        <w:spacing w:line="360" w:lineRule="auto"/>
        <w:ind w:firstLine="480"/>
        <w:jc w:val="left"/>
        <w:rPr>
          <w:rFonts w:ascii="宋体" w:hAnsi="宋体" w:cs="宋体"/>
          <w:sz w:val="24"/>
        </w:rPr>
      </w:pPr>
      <w:r>
        <w:rPr>
          <w:rFonts w:ascii="宋体" w:hAnsi="宋体" w:cs="宋体" w:hint="eastAsia"/>
          <w:sz w:val="24"/>
        </w:rPr>
        <w:t>（1）供应商或供应商主要负责人的近亲属；</w:t>
      </w:r>
    </w:p>
    <w:p w:rsidR="00F95D49" w:rsidRDefault="006C6A44">
      <w:pPr>
        <w:spacing w:line="360" w:lineRule="auto"/>
        <w:ind w:firstLine="480"/>
        <w:jc w:val="left"/>
        <w:rPr>
          <w:rFonts w:ascii="宋体" w:hAnsi="宋体" w:cs="宋体"/>
          <w:sz w:val="24"/>
        </w:rPr>
      </w:pPr>
      <w:r>
        <w:rPr>
          <w:rFonts w:ascii="宋体" w:hAnsi="宋体" w:cs="宋体" w:hint="eastAsia"/>
          <w:sz w:val="24"/>
        </w:rPr>
        <w:t>（2）项目主管部门或者行政监督部门的人员；</w:t>
      </w:r>
    </w:p>
    <w:p w:rsidR="00F95D49" w:rsidRDefault="006C6A44">
      <w:pPr>
        <w:spacing w:line="360" w:lineRule="auto"/>
        <w:ind w:firstLine="480"/>
        <w:jc w:val="left"/>
        <w:rPr>
          <w:rFonts w:ascii="宋体" w:hAnsi="宋体" w:cs="宋体"/>
          <w:sz w:val="24"/>
        </w:rPr>
      </w:pPr>
      <w:r>
        <w:rPr>
          <w:rFonts w:ascii="宋体" w:hAnsi="宋体" w:cs="宋体" w:hint="eastAsia"/>
          <w:sz w:val="24"/>
        </w:rPr>
        <w:t>（3）与供应商有经济利益关系；</w:t>
      </w:r>
    </w:p>
    <w:p w:rsidR="00F95D49" w:rsidRDefault="006C6A44">
      <w:pPr>
        <w:spacing w:line="360" w:lineRule="auto"/>
        <w:ind w:firstLine="480"/>
        <w:jc w:val="left"/>
        <w:rPr>
          <w:rFonts w:ascii="宋体" w:hAnsi="宋体" w:cs="宋体"/>
          <w:sz w:val="24"/>
        </w:rPr>
      </w:pPr>
      <w:r>
        <w:rPr>
          <w:rFonts w:ascii="宋体" w:hAnsi="宋体" w:cs="宋体" w:hint="eastAsia"/>
          <w:sz w:val="24"/>
        </w:rPr>
        <w:lastRenderedPageBreak/>
        <w:t>（4）曾因在招标、评标以及其他与招标投标有关活动中从事违法行为而受过行政处罚或刑事处罚的；</w:t>
      </w:r>
    </w:p>
    <w:p w:rsidR="00F95D49" w:rsidRDefault="006C6A44">
      <w:pPr>
        <w:spacing w:line="360" w:lineRule="auto"/>
        <w:ind w:firstLine="480"/>
        <w:jc w:val="left"/>
        <w:rPr>
          <w:rFonts w:ascii="宋体" w:hAnsi="宋体" w:cs="宋体"/>
          <w:sz w:val="24"/>
        </w:rPr>
      </w:pPr>
      <w:r>
        <w:rPr>
          <w:rFonts w:ascii="宋体" w:hAnsi="宋体" w:cs="宋体" w:hint="eastAsia"/>
          <w:sz w:val="24"/>
        </w:rPr>
        <w:t>（5）与供应商有其他利害关系。</w:t>
      </w:r>
    </w:p>
    <w:p w:rsidR="00F95D49" w:rsidRDefault="006C6A44">
      <w:pPr>
        <w:pStyle w:val="312"/>
        <w:spacing w:before="0" w:after="0" w:line="360" w:lineRule="auto"/>
        <w:jc w:val="left"/>
        <w:rPr>
          <w:rFonts w:ascii="宋体" w:hAnsi="宋体" w:cs="宋体"/>
          <w:b/>
          <w:sz w:val="24"/>
          <w:szCs w:val="24"/>
        </w:rPr>
      </w:pPr>
      <w:bookmarkStart w:id="323" w:name="_Toc247085722"/>
      <w:bookmarkStart w:id="324" w:name="_Toc246996951"/>
      <w:bookmarkStart w:id="325" w:name="_Toc152042340"/>
      <w:bookmarkStart w:id="326" w:name="_Toc343525539"/>
      <w:bookmarkStart w:id="327" w:name="_Toc383438627"/>
      <w:bookmarkStart w:id="328" w:name="_Toc468783622"/>
      <w:bookmarkStart w:id="329" w:name="_Toc426469904"/>
      <w:bookmarkStart w:id="330" w:name="_Toc179632582"/>
      <w:bookmarkStart w:id="331" w:name="_Toc144974532"/>
      <w:bookmarkStart w:id="332" w:name="_Toc152045564"/>
      <w:bookmarkStart w:id="333" w:name="_Toc246996208"/>
      <w:r>
        <w:rPr>
          <w:rFonts w:ascii="宋体" w:hAnsi="宋体" w:cs="宋体" w:hint="eastAsia"/>
          <w:b/>
          <w:sz w:val="24"/>
          <w:szCs w:val="24"/>
        </w:rPr>
        <w:t>5.2 评审</w:t>
      </w:r>
      <w:bookmarkEnd w:id="323"/>
      <w:bookmarkEnd w:id="324"/>
      <w:bookmarkEnd w:id="325"/>
      <w:bookmarkEnd w:id="326"/>
      <w:bookmarkEnd w:id="327"/>
      <w:bookmarkEnd w:id="328"/>
      <w:bookmarkEnd w:id="329"/>
      <w:bookmarkEnd w:id="330"/>
      <w:bookmarkEnd w:id="331"/>
      <w:bookmarkEnd w:id="332"/>
      <w:bookmarkEnd w:id="333"/>
    </w:p>
    <w:p w:rsidR="00F95D49" w:rsidRDefault="006C6A44">
      <w:pPr>
        <w:spacing w:line="360" w:lineRule="auto"/>
        <w:ind w:firstLine="480"/>
        <w:jc w:val="left"/>
        <w:rPr>
          <w:rFonts w:ascii="宋体" w:hAnsi="宋体" w:cs="宋体"/>
          <w:sz w:val="24"/>
        </w:rPr>
      </w:pPr>
      <w:r>
        <w:rPr>
          <w:rFonts w:ascii="宋体" w:hAnsi="宋体" w:cs="宋体" w:hint="eastAsia"/>
          <w:sz w:val="24"/>
        </w:rPr>
        <w:t>5.2.1磋商小组将本着公平、公正、审慎的原则，严格按照法律法规和采购文件要求与各供应商进行评审。</w:t>
      </w:r>
    </w:p>
    <w:p w:rsidR="00F95D49" w:rsidRDefault="006C6A44">
      <w:pPr>
        <w:spacing w:line="360" w:lineRule="auto"/>
        <w:ind w:firstLine="480"/>
        <w:jc w:val="left"/>
        <w:rPr>
          <w:rFonts w:ascii="宋体" w:hAnsi="宋体" w:cs="宋体"/>
          <w:sz w:val="24"/>
        </w:rPr>
      </w:pPr>
      <w:r>
        <w:rPr>
          <w:rFonts w:ascii="宋体" w:hAnsi="宋体" w:cs="宋体" w:hint="eastAsia"/>
          <w:sz w:val="24"/>
        </w:rPr>
        <w:t>5.2.2磋商小组按照第三章“评审办法”规定的方法、评审因素、标准和程序对响应文件进行评审。第三章“评审办法”没有规定的方法、评审因素和标准，不得作为评审依据。</w:t>
      </w:r>
    </w:p>
    <w:p w:rsidR="00F95D49" w:rsidRDefault="006C6A44">
      <w:pPr>
        <w:pStyle w:val="213"/>
        <w:spacing w:before="0" w:after="0" w:line="360" w:lineRule="auto"/>
        <w:rPr>
          <w:rFonts w:ascii="宋体" w:eastAsia="宋体" w:hAnsi="宋体" w:cs="宋体"/>
          <w:b/>
          <w:sz w:val="24"/>
          <w:szCs w:val="24"/>
        </w:rPr>
      </w:pPr>
      <w:bookmarkStart w:id="334" w:name="_Toc383438629"/>
      <w:bookmarkStart w:id="335" w:name="_Toc468783624"/>
      <w:bookmarkStart w:id="336" w:name="_Toc426469906"/>
      <w:bookmarkStart w:id="337" w:name="_Toc26223"/>
      <w:r>
        <w:rPr>
          <w:rFonts w:ascii="宋体" w:eastAsia="宋体" w:hAnsi="宋体" w:cs="宋体" w:hint="eastAsia"/>
          <w:b/>
          <w:sz w:val="24"/>
          <w:szCs w:val="24"/>
        </w:rPr>
        <w:t xml:space="preserve">6. </w:t>
      </w:r>
      <w:bookmarkEnd w:id="334"/>
      <w:bookmarkEnd w:id="335"/>
      <w:bookmarkEnd w:id="336"/>
      <w:r>
        <w:rPr>
          <w:rFonts w:ascii="宋体" w:eastAsia="宋体" w:hAnsi="宋体" w:cs="宋体" w:hint="eastAsia"/>
          <w:b/>
          <w:sz w:val="24"/>
          <w:szCs w:val="24"/>
        </w:rPr>
        <w:t>确定成交人</w:t>
      </w:r>
      <w:bookmarkEnd w:id="337"/>
    </w:p>
    <w:p w:rsidR="00F95D49" w:rsidRDefault="006C6A44">
      <w:pPr>
        <w:spacing w:line="360" w:lineRule="auto"/>
        <w:ind w:firstLine="480"/>
        <w:jc w:val="left"/>
        <w:rPr>
          <w:rFonts w:ascii="宋体" w:hAnsi="宋体" w:cs="宋体"/>
          <w:sz w:val="24"/>
        </w:rPr>
      </w:pPr>
      <w:r>
        <w:rPr>
          <w:rFonts w:ascii="宋体" w:hAnsi="宋体" w:cs="宋体" w:hint="eastAsia"/>
          <w:bCs/>
          <w:sz w:val="24"/>
        </w:rPr>
        <w:t>6.1</w:t>
      </w:r>
      <w:r>
        <w:rPr>
          <w:rFonts w:ascii="宋体" w:hAnsi="宋体" w:cs="宋体" w:hint="eastAsia"/>
          <w:sz w:val="24"/>
        </w:rPr>
        <w:t>采购人根据评审报告，确定排名第一的成交候选人为成交人。排名第一的成交候选人出现下列情形之一的，采购人将按照磋商小组提出的成交候选人名单排序依次确定其他成交候选人为成交人。</w:t>
      </w:r>
    </w:p>
    <w:p w:rsidR="00F95D49" w:rsidRDefault="006C6A44">
      <w:pPr>
        <w:spacing w:line="360" w:lineRule="auto"/>
        <w:ind w:firstLine="480"/>
        <w:jc w:val="left"/>
        <w:rPr>
          <w:rFonts w:ascii="宋体" w:hAnsi="宋体" w:cs="宋体"/>
          <w:sz w:val="24"/>
        </w:rPr>
      </w:pPr>
      <w:r>
        <w:rPr>
          <w:rFonts w:ascii="宋体" w:hAnsi="宋体" w:cs="宋体" w:hint="eastAsia"/>
          <w:sz w:val="24"/>
        </w:rPr>
        <w:t>（1）因不可抗力或者自身原因不能履行合同的；</w:t>
      </w:r>
    </w:p>
    <w:p w:rsidR="00F95D49" w:rsidRDefault="006C6A44">
      <w:pPr>
        <w:spacing w:line="360" w:lineRule="auto"/>
        <w:ind w:firstLine="480"/>
        <w:jc w:val="left"/>
        <w:rPr>
          <w:rFonts w:ascii="宋体" w:hAnsi="宋体" w:cs="宋体"/>
          <w:sz w:val="24"/>
        </w:rPr>
      </w:pPr>
      <w:r>
        <w:rPr>
          <w:rFonts w:ascii="宋体" w:hAnsi="宋体" w:cs="宋体" w:hint="eastAsia"/>
          <w:sz w:val="24"/>
        </w:rPr>
        <w:t>（2）财政部门经过处理投诉举报、监督检查，认定成交结果无效的；</w:t>
      </w:r>
    </w:p>
    <w:p w:rsidR="00F95D49" w:rsidRDefault="006C6A44">
      <w:pPr>
        <w:spacing w:line="360" w:lineRule="auto"/>
        <w:ind w:firstLine="480"/>
        <w:jc w:val="left"/>
        <w:rPr>
          <w:rFonts w:ascii="宋体" w:hAnsi="宋体" w:cs="宋体"/>
          <w:sz w:val="24"/>
        </w:rPr>
      </w:pPr>
      <w:r>
        <w:rPr>
          <w:rFonts w:ascii="宋体" w:hAnsi="宋体" w:cs="宋体" w:hint="eastAsia"/>
          <w:sz w:val="24"/>
        </w:rPr>
        <w:t>（3）成交人拒绝与采购人签订合同的。</w:t>
      </w:r>
    </w:p>
    <w:p w:rsidR="00F95D49" w:rsidRDefault="006C6A44">
      <w:pPr>
        <w:spacing w:line="360" w:lineRule="auto"/>
        <w:ind w:firstLine="480"/>
        <w:jc w:val="left"/>
        <w:rPr>
          <w:rFonts w:ascii="宋体" w:hAnsi="宋体" w:cs="宋体"/>
          <w:sz w:val="24"/>
        </w:rPr>
      </w:pPr>
      <w:r>
        <w:rPr>
          <w:rFonts w:ascii="宋体" w:hAnsi="宋体" w:cs="宋体" w:hint="eastAsia"/>
          <w:sz w:val="24"/>
        </w:rPr>
        <w:t>6.2自成交人确定之日起2个工作日内，采购人将在供应商须知前附表规定的媒介上公告成交结果，并同时发出成交通知书。成交通知书对采购人和成交人具有同等法律效力。</w:t>
      </w:r>
    </w:p>
    <w:p w:rsidR="00F95D49" w:rsidRDefault="006C6A44">
      <w:pPr>
        <w:pStyle w:val="213"/>
        <w:spacing w:before="0" w:after="0" w:line="360" w:lineRule="auto"/>
        <w:rPr>
          <w:rFonts w:ascii="宋体" w:eastAsia="宋体" w:hAnsi="宋体" w:cs="宋体"/>
          <w:b/>
          <w:sz w:val="24"/>
          <w:szCs w:val="24"/>
        </w:rPr>
      </w:pPr>
      <w:bookmarkStart w:id="338" w:name="_Toc426469908"/>
      <w:bookmarkStart w:id="339" w:name="_Toc383438634"/>
      <w:bookmarkStart w:id="340" w:name="_Toc343525548"/>
      <w:bookmarkStart w:id="341" w:name="_Toc18342"/>
      <w:bookmarkStart w:id="342" w:name="_Toc468783626"/>
      <w:r>
        <w:rPr>
          <w:rFonts w:ascii="宋体" w:eastAsia="宋体" w:hAnsi="宋体" w:cs="宋体" w:hint="eastAsia"/>
          <w:b/>
          <w:sz w:val="24"/>
          <w:szCs w:val="24"/>
        </w:rPr>
        <w:t>7. 合同</w:t>
      </w:r>
      <w:bookmarkEnd w:id="338"/>
      <w:bookmarkEnd w:id="339"/>
      <w:bookmarkEnd w:id="340"/>
      <w:bookmarkEnd w:id="341"/>
      <w:bookmarkEnd w:id="342"/>
    </w:p>
    <w:p w:rsidR="00F95D49" w:rsidRDefault="006C6A44">
      <w:pPr>
        <w:pStyle w:val="312"/>
        <w:spacing w:before="0" w:after="0" w:line="360" w:lineRule="auto"/>
        <w:jc w:val="left"/>
        <w:rPr>
          <w:rFonts w:ascii="宋体" w:hAnsi="宋体" w:cs="宋体"/>
          <w:b/>
          <w:sz w:val="24"/>
          <w:szCs w:val="24"/>
        </w:rPr>
      </w:pPr>
      <w:bookmarkStart w:id="343" w:name="_Toc323716652"/>
      <w:bookmarkStart w:id="344" w:name="_Toc343525549"/>
      <w:bookmarkStart w:id="345" w:name="_Toc426469909"/>
      <w:bookmarkStart w:id="346" w:name="_Toc468783627"/>
      <w:bookmarkStart w:id="347" w:name="_Toc383438635"/>
      <w:r>
        <w:rPr>
          <w:rFonts w:ascii="宋体" w:hAnsi="宋体" w:cs="宋体" w:hint="eastAsia"/>
          <w:b/>
          <w:sz w:val="24"/>
          <w:szCs w:val="24"/>
        </w:rPr>
        <w:t>7.1 履约</w:t>
      </w:r>
      <w:bookmarkEnd w:id="343"/>
      <w:bookmarkEnd w:id="344"/>
      <w:r>
        <w:rPr>
          <w:rFonts w:ascii="宋体" w:hAnsi="宋体" w:cs="宋体" w:hint="eastAsia"/>
          <w:b/>
          <w:sz w:val="24"/>
          <w:szCs w:val="24"/>
        </w:rPr>
        <w:t>保证金</w:t>
      </w:r>
      <w:bookmarkEnd w:id="345"/>
      <w:bookmarkEnd w:id="346"/>
      <w:bookmarkEnd w:id="347"/>
    </w:p>
    <w:p w:rsidR="00F95D49" w:rsidRDefault="006C6A44">
      <w:pPr>
        <w:spacing w:line="360" w:lineRule="auto"/>
        <w:ind w:firstLine="480"/>
        <w:jc w:val="left"/>
        <w:rPr>
          <w:rFonts w:ascii="宋体" w:hAnsi="宋体" w:cs="宋体"/>
          <w:sz w:val="24"/>
        </w:rPr>
      </w:pPr>
      <w:r>
        <w:rPr>
          <w:rFonts w:ascii="宋体" w:hAnsi="宋体" w:cs="宋体" w:hint="eastAsia"/>
          <w:sz w:val="24"/>
        </w:rPr>
        <w:t>7.1.1成交人应</w:t>
      </w:r>
      <w:proofErr w:type="gramStart"/>
      <w:r>
        <w:rPr>
          <w:rFonts w:ascii="宋体" w:hAnsi="宋体" w:cs="宋体" w:hint="eastAsia"/>
          <w:sz w:val="24"/>
        </w:rPr>
        <w:t>按供应</w:t>
      </w:r>
      <w:proofErr w:type="gramEnd"/>
      <w:r>
        <w:rPr>
          <w:rFonts w:ascii="宋体" w:hAnsi="宋体" w:cs="宋体" w:hint="eastAsia"/>
          <w:sz w:val="24"/>
        </w:rPr>
        <w:t>商须知前附表规定的履约保证金的形式、金额和提交时间向采购人提交履约保证金。</w:t>
      </w:r>
    </w:p>
    <w:p w:rsidR="00F95D49" w:rsidRDefault="006C6A44">
      <w:pPr>
        <w:spacing w:line="360" w:lineRule="auto"/>
        <w:ind w:firstLine="480"/>
        <w:jc w:val="left"/>
        <w:rPr>
          <w:rFonts w:ascii="宋体" w:hAnsi="宋体" w:cs="宋体"/>
          <w:sz w:val="24"/>
        </w:rPr>
      </w:pPr>
      <w:r>
        <w:rPr>
          <w:rFonts w:ascii="宋体" w:hAnsi="宋体" w:cs="宋体" w:hint="eastAsia"/>
          <w:sz w:val="24"/>
        </w:rPr>
        <w:t>7.1.2成交人不能按本竞争性磋商文件要求提交履约保证金的，视为放弃中标，给采购人造成的损失的，成交人还应当予以赔偿。</w:t>
      </w:r>
    </w:p>
    <w:p w:rsidR="00F95D49" w:rsidRDefault="006C6A44">
      <w:pPr>
        <w:spacing w:line="360" w:lineRule="auto"/>
        <w:jc w:val="left"/>
        <w:rPr>
          <w:rFonts w:ascii="宋体" w:hAnsi="宋体" w:cs="宋体"/>
          <w:b/>
          <w:sz w:val="24"/>
        </w:rPr>
      </w:pPr>
      <w:bookmarkStart w:id="348" w:name="_Toc468783628"/>
      <w:bookmarkStart w:id="349" w:name="_Toc426469910"/>
      <w:bookmarkStart w:id="350" w:name="_Toc343525551"/>
      <w:bookmarkStart w:id="351" w:name="_Toc383438637"/>
      <w:r>
        <w:rPr>
          <w:rFonts w:ascii="宋体" w:hAnsi="宋体" w:cs="宋体" w:hint="eastAsia"/>
          <w:b/>
          <w:sz w:val="24"/>
        </w:rPr>
        <w:t>7.2 签订合同</w:t>
      </w:r>
      <w:bookmarkEnd w:id="348"/>
      <w:bookmarkEnd w:id="349"/>
      <w:bookmarkEnd w:id="350"/>
      <w:bookmarkEnd w:id="351"/>
    </w:p>
    <w:p w:rsidR="00F95D49" w:rsidRDefault="006C6A44">
      <w:pPr>
        <w:spacing w:line="360" w:lineRule="auto"/>
        <w:ind w:firstLine="480"/>
        <w:jc w:val="left"/>
        <w:rPr>
          <w:rFonts w:ascii="宋体" w:hAnsi="宋体" w:cs="宋体"/>
          <w:sz w:val="24"/>
        </w:rPr>
      </w:pPr>
      <w:r>
        <w:rPr>
          <w:rFonts w:ascii="宋体" w:hAnsi="宋体" w:cs="宋体" w:hint="eastAsia"/>
          <w:sz w:val="24"/>
        </w:rPr>
        <w:t>7.2.1采购人和成交人在供应商须知前附表规定的时间内，根据竞争性磋商文件和成交人的响应文件订立书面合同。成交人无正当理由拒签合同的，采购人取消其成交资格，并追究其相应责任。给采购人造成损失的，成交供应商还应当予以赔偿。</w:t>
      </w:r>
    </w:p>
    <w:p w:rsidR="00F95D49" w:rsidRDefault="006C6A44">
      <w:pPr>
        <w:spacing w:line="360" w:lineRule="auto"/>
        <w:ind w:firstLine="480"/>
        <w:jc w:val="left"/>
        <w:rPr>
          <w:rFonts w:ascii="宋体" w:hAnsi="宋体" w:cs="宋体"/>
          <w:sz w:val="24"/>
        </w:rPr>
      </w:pPr>
      <w:r>
        <w:rPr>
          <w:rFonts w:ascii="宋体" w:hAnsi="宋体" w:cs="宋体" w:hint="eastAsia"/>
          <w:sz w:val="24"/>
        </w:rPr>
        <w:lastRenderedPageBreak/>
        <w:t>7.2.2成交通知书发出后，采购人无正当理由拒签合同的，</w:t>
      </w:r>
      <w:proofErr w:type="gramStart"/>
      <w:r>
        <w:rPr>
          <w:rFonts w:ascii="宋体" w:hAnsi="宋体" w:cs="宋体" w:hint="eastAsia"/>
          <w:sz w:val="24"/>
        </w:rPr>
        <w:t>给成交供应商造成</w:t>
      </w:r>
      <w:proofErr w:type="gramEnd"/>
      <w:r>
        <w:rPr>
          <w:rFonts w:ascii="宋体" w:hAnsi="宋体" w:cs="宋体" w:hint="eastAsia"/>
          <w:sz w:val="24"/>
        </w:rPr>
        <w:t>损失的，还应当赔偿损失。</w:t>
      </w:r>
    </w:p>
    <w:p w:rsidR="00F95D49" w:rsidRDefault="006C6A44">
      <w:pPr>
        <w:pStyle w:val="213"/>
        <w:numPr>
          <w:ilvl w:val="0"/>
          <w:numId w:val="2"/>
        </w:numPr>
        <w:spacing w:before="0" w:after="0" w:line="360" w:lineRule="auto"/>
        <w:rPr>
          <w:rFonts w:ascii="宋体" w:eastAsia="宋体" w:hAnsi="宋体" w:cs="宋体"/>
          <w:b/>
          <w:sz w:val="24"/>
          <w:szCs w:val="24"/>
        </w:rPr>
      </w:pPr>
      <w:bookmarkStart w:id="352" w:name="_Toc468783629"/>
      <w:bookmarkStart w:id="353" w:name="_Toc1229"/>
      <w:bookmarkStart w:id="354" w:name="_Toc426469911"/>
      <w:r>
        <w:rPr>
          <w:rFonts w:ascii="宋体" w:eastAsia="宋体" w:hAnsi="宋体" w:cs="宋体" w:hint="eastAsia"/>
          <w:b/>
          <w:sz w:val="24"/>
          <w:szCs w:val="24"/>
        </w:rPr>
        <w:t>废标</w:t>
      </w:r>
      <w:bookmarkEnd w:id="352"/>
      <w:bookmarkEnd w:id="353"/>
      <w:bookmarkEnd w:id="354"/>
    </w:p>
    <w:p w:rsidR="00F95D49" w:rsidRDefault="006C6A44">
      <w:pPr>
        <w:spacing w:line="360" w:lineRule="auto"/>
        <w:ind w:firstLine="480"/>
        <w:jc w:val="left"/>
        <w:rPr>
          <w:rFonts w:ascii="宋体" w:hAnsi="宋体" w:cs="宋体"/>
          <w:sz w:val="24"/>
        </w:rPr>
      </w:pPr>
      <w:r>
        <w:rPr>
          <w:rFonts w:ascii="宋体" w:hAnsi="宋体" w:cs="宋体" w:hint="eastAsia"/>
          <w:sz w:val="24"/>
        </w:rPr>
        <w:t>出现情形之一的，采购人将予以废标，并将</w:t>
      </w:r>
      <w:proofErr w:type="gramStart"/>
      <w:r>
        <w:rPr>
          <w:rFonts w:ascii="宋体" w:hAnsi="宋体" w:cs="宋体" w:hint="eastAsia"/>
          <w:sz w:val="24"/>
        </w:rPr>
        <w:t>废标理由</w:t>
      </w:r>
      <w:proofErr w:type="gramEnd"/>
      <w:r>
        <w:rPr>
          <w:rFonts w:ascii="宋体" w:hAnsi="宋体" w:cs="宋体" w:hint="eastAsia"/>
          <w:sz w:val="24"/>
        </w:rPr>
        <w:t>通知所有供应商：</w:t>
      </w:r>
    </w:p>
    <w:p w:rsidR="00F95D49" w:rsidRDefault="006C6A44">
      <w:pPr>
        <w:spacing w:line="360" w:lineRule="auto"/>
        <w:ind w:firstLine="480"/>
        <w:jc w:val="left"/>
        <w:rPr>
          <w:rFonts w:ascii="宋体" w:hAnsi="宋体" w:cs="宋体"/>
          <w:sz w:val="24"/>
        </w:rPr>
      </w:pPr>
      <w:r>
        <w:rPr>
          <w:rFonts w:ascii="宋体" w:hAnsi="宋体" w:cs="宋体" w:hint="eastAsia"/>
          <w:sz w:val="24"/>
        </w:rPr>
        <w:t>（1）</w:t>
      </w:r>
      <w:proofErr w:type="gramStart"/>
      <w:r>
        <w:rPr>
          <w:rFonts w:ascii="宋体" w:hAnsi="宋体" w:cs="宋体" w:hint="eastAsia"/>
          <w:sz w:val="24"/>
        </w:rPr>
        <w:t>除财库</w:t>
      </w:r>
      <w:proofErr w:type="gramEnd"/>
      <w:r>
        <w:rPr>
          <w:rFonts w:ascii="宋体" w:hAnsi="宋体" w:cs="宋体" w:hint="eastAsia"/>
          <w:sz w:val="24"/>
        </w:rPr>
        <w:t>【2014】214号文第二十一条第三款规定的情形外，符合专业条件的供应商或者对竞争性磋商文件作实质响应的供应商不足三家的；</w:t>
      </w:r>
    </w:p>
    <w:p w:rsidR="00F95D49" w:rsidRDefault="006C6A44">
      <w:pPr>
        <w:spacing w:line="360" w:lineRule="auto"/>
        <w:ind w:firstLine="480"/>
        <w:jc w:val="left"/>
        <w:rPr>
          <w:rFonts w:ascii="宋体" w:hAnsi="宋体" w:cs="宋体"/>
          <w:sz w:val="24"/>
        </w:rPr>
      </w:pPr>
      <w:r>
        <w:rPr>
          <w:rFonts w:ascii="宋体" w:hAnsi="宋体" w:cs="宋体" w:hint="eastAsia"/>
          <w:sz w:val="24"/>
        </w:rPr>
        <w:t>（2）出现影响采购公正的违法、违规行为的；</w:t>
      </w:r>
    </w:p>
    <w:p w:rsidR="00F95D49" w:rsidRDefault="006C6A44">
      <w:pPr>
        <w:spacing w:line="360" w:lineRule="auto"/>
        <w:ind w:firstLine="480"/>
        <w:jc w:val="left"/>
        <w:rPr>
          <w:rFonts w:ascii="宋体" w:hAnsi="宋体" w:cs="宋体"/>
          <w:sz w:val="24"/>
        </w:rPr>
      </w:pPr>
      <w:r>
        <w:rPr>
          <w:rFonts w:ascii="宋体" w:hAnsi="宋体" w:cs="宋体" w:hint="eastAsia"/>
          <w:sz w:val="24"/>
        </w:rPr>
        <w:t>（3）供应商的报价均超过了最高限价，采购人不能支付的；</w:t>
      </w:r>
    </w:p>
    <w:p w:rsidR="00F95D49" w:rsidRDefault="006C6A44">
      <w:pPr>
        <w:spacing w:line="360" w:lineRule="auto"/>
        <w:ind w:firstLine="480"/>
        <w:jc w:val="left"/>
        <w:rPr>
          <w:rFonts w:ascii="宋体" w:hAnsi="宋体" w:cs="宋体"/>
          <w:sz w:val="24"/>
        </w:rPr>
      </w:pPr>
      <w:r>
        <w:rPr>
          <w:rFonts w:ascii="宋体" w:hAnsi="宋体" w:cs="宋体" w:hint="eastAsia"/>
          <w:sz w:val="24"/>
        </w:rPr>
        <w:t>（4）因重大变故，采购任务取消的。</w:t>
      </w:r>
    </w:p>
    <w:p w:rsidR="00F95D49" w:rsidRDefault="006C6A44">
      <w:pPr>
        <w:pStyle w:val="213"/>
        <w:spacing w:before="0" w:after="0" w:line="360" w:lineRule="auto"/>
        <w:rPr>
          <w:rFonts w:ascii="宋体" w:eastAsia="宋体" w:hAnsi="宋体" w:cs="宋体"/>
          <w:b/>
          <w:sz w:val="24"/>
          <w:szCs w:val="24"/>
        </w:rPr>
      </w:pPr>
      <w:bookmarkStart w:id="355" w:name="_Toc426469912"/>
      <w:bookmarkStart w:id="356" w:name="_Toc468783630"/>
      <w:bookmarkStart w:id="357" w:name="_Toc7906"/>
      <w:bookmarkStart w:id="358" w:name="_Toc383438639"/>
      <w:bookmarkStart w:id="359" w:name="_Toc343525553"/>
      <w:r>
        <w:rPr>
          <w:rFonts w:ascii="宋体" w:eastAsia="宋体" w:hAnsi="宋体" w:cs="宋体" w:hint="eastAsia"/>
          <w:b/>
          <w:sz w:val="24"/>
          <w:szCs w:val="24"/>
        </w:rPr>
        <w:t>9. 纪律和监督</w:t>
      </w:r>
      <w:bookmarkEnd w:id="355"/>
      <w:bookmarkEnd w:id="356"/>
      <w:bookmarkEnd w:id="357"/>
      <w:bookmarkEnd w:id="358"/>
      <w:bookmarkEnd w:id="359"/>
    </w:p>
    <w:p w:rsidR="00F95D49" w:rsidRDefault="006C6A44">
      <w:pPr>
        <w:pStyle w:val="312"/>
        <w:spacing w:before="0" w:after="0" w:line="360" w:lineRule="auto"/>
        <w:jc w:val="left"/>
        <w:rPr>
          <w:rFonts w:ascii="宋体" w:hAnsi="宋体" w:cs="宋体"/>
          <w:b/>
          <w:sz w:val="24"/>
          <w:szCs w:val="24"/>
        </w:rPr>
      </w:pPr>
      <w:bookmarkStart w:id="360" w:name="_Toc383438640"/>
      <w:bookmarkStart w:id="361" w:name="_Toc179632593"/>
      <w:bookmarkStart w:id="362" w:name="_Toc152042351"/>
      <w:bookmarkStart w:id="363" w:name="_Toc246996962"/>
      <w:bookmarkStart w:id="364" w:name="_Toc468783631"/>
      <w:bookmarkStart w:id="365" w:name="_Toc246996219"/>
      <w:bookmarkStart w:id="366" w:name="_Toc343525554"/>
      <w:bookmarkStart w:id="367" w:name="_Toc296590983"/>
      <w:bookmarkStart w:id="368" w:name="_Toc152045575"/>
      <w:bookmarkStart w:id="369" w:name="_Toc247085733"/>
      <w:bookmarkStart w:id="370" w:name="_Toc426469913"/>
      <w:bookmarkStart w:id="371" w:name="_Toc144974543"/>
      <w:r>
        <w:rPr>
          <w:rFonts w:ascii="宋体" w:hAnsi="宋体" w:cs="宋体" w:hint="eastAsia"/>
          <w:b/>
          <w:sz w:val="24"/>
          <w:szCs w:val="24"/>
        </w:rPr>
        <w:t>9.1 对采购人的纪律要求</w:t>
      </w:r>
      <w:bookmarkEnd w:id="360"/>
      <w:bookmarkEnd w:id="361"/>
      <w:bookmarkEnd w:id="362"/>
      <w:bookmarkEnd w:id="363"/>
      <w:bookmarkEnd w:id="364"/>
      <w:bookmarkEnd w:id="365"/>
      <w:bookmarkEnd w:id="366"/>
      <w:bookmarkEnd w:id="367"/>
      <w:bookmarkEnd w:id="368"/>
      <w:bookmarkEnd w:id="369"/>
      <w:bookmarkEnd w:id="370"/>
      <w:bookmarkEnd w:id="371"/>
    </w:p>
    <w:p w:rsidR="00F95D49" w:rsidRDefault="006C6A44">
      <w:pPr>
        <w:spacing w:line="360" w:lineRule="auto"/>
        <w:ind w:firstLine="480"/>
        <w:jc w:val="left"/>
        <w:rPr>
          <w:rFonts w:ascii="宋体" w:hAnsi="宋体" w:cs="宋体"/>
          <w:sz w:val="24"/>
        </w:rPr>
      </w:pPr>
      <w:r>
        <w:rPr>
          <w:rFonts w:ascii="宋体" w:hAnsi="宋体" w:cs="宋体" w:hint="eastAsia"/>
          <w:sz w:val="24"/>
        </w:rPr>
        <w:t>采购人不得泄漏招标投标活动中应当保密的情况和资料，不得与供应商串通损害国家利益、社会公共利益或者他人合法权益。</w:t>
      </w:r>
    </w:p>
    <w:p w:rsidR="00F95D49" w:rsidRDefault="006C6A44">
      <w:pPr>
        <w:pStyle w:val="312"/>
        <w:spacing w:before="0" w:after="0" w:line="360" w:lineRule="auto"/>
        <w:jc w:val="left"/>
        <w:rPr>
          <w:rFonts w:ascii="宋体" w:hAnsi="宋体" w:cs="宋体"/>
          <w:b/>
          <w:sz w:val="24"/>
          <w:szCs w:val="24"/>
        </w:rPr>
      </w:pPr>
      <w:bookmarkStart w:id="372" w:name="_Toc152045576"/>
      <w:bookmarkStart w:id="373" w:name="_Toc246996220"/>
      <w:bookmarkStart w:id="374" w:name="_Toc144974544"/>
      <w:bookmarkStart w:id="375" w:name="_Toc426469914"/>
      <w:bookmarkStart w:id="376" w:name="_Toc247085734"/>
      <w:bookmarkStart w:id="377" w:name="_Toc468783632"/>
      <w:bookmarkStart w:id="378" w:name="_Toc152042352"/>
      <w:bookmarkStart w:id="379" w:name="_Toc383438641"/>
      <w:bookmarkStart w:id="380" w:name="_Toc343525555"/>
      <w:bookmarkStart w:id="381" w:name="_Toc179632594"/>
      <w:bookmarkStart w:id="382" w:name="_Toc246996963"/>
      <w:r>
        <w:rPr>
          <w:rFonts w:ascii="宋体" w:hAnsi="宋体" w:cs="宋体" w:hint="eastAsia"/>
          <w:b/>
          <w:sz w:val="24"/>
          <w:szCs w:val="24"/>
        </w:rPr>
        <w:t>9.2 对供应商的纪律要求</w:t>
      </w:r>
      <w:bookmarkEnd w:id="372"/>
      <w:bookmarkEnd w:id="373"/>
      <w:bookmarkEnd w:id="374"/>
      <w:bookmarkEnd w:id="375"/>
      <w:bookmarkEnd w:id="376"/>
      <w:bookmarkEnd w:id="377"/>
      <w:bookmarkEnd w:id="378"/>
      <w:bookmarkEnd w:id="379"/>
      <w:bookmarkEnd w:id="380"/>
      <w:bookmarkEnd w:id="381"/>
      <w:bookmarkEnd w:id="382"/>
    </w:p>
    <w:p w:rsidR="00F95D49" w:rsidRDefault="006C6A44">
      <w:pPr>
        <w:spacing w:line="360" w:lineRule="auto"/>
        <w:ind w:firstLine="480"/>
        <w:jc w:val="left"/>
        <w:rPr>
          <w:rFonts w:ascii="宋体" w:hAnsi="宋体" w:cs="宋体"/>
          <w:sz w:val="24"/>
        </w:rPr>
      </w:pPr>
      <w:r>
        <w:rPr>
          <w:rFonts w:ascii="宋体" w:hAnsi="宋体" w:cs="宋体" w:hint="eastAsia"/>
          <w:sz w:val="24"/>
        </w:rPr>
        <w:t>供应商不得相互串通投标或者与采购人串通投标，不得向采购人或者评标委员会成员行贿谋取中标，不得以他人名义投标或者以其他方式弄虚作假骗取中标；供应商不得以任何方式干扰、影响开、评标工作。</w:t>
      </w:r>
    </w:p>
    <w:p w:rsidR="00F95D49" w:rsidRDefault="006C6A44">
      <w:pPr>
        <w:pStyle w:val="312"/>
        <w:spacing w:before="0" w:after="0" w:line="360" w:lineRule="auto"/>
        <w:jc w:val="left"/>
        <w:rPr>
          <w:rFonts w:ascii="宋体" w:hAnsi="宋体" w:cs="宋体"/>
          <w:b/>
          <w:sz w:val="24"/>
          <w:szCs w:val="24"/>
        </w:rPr>
      </w:pPr>
      <w:bookmarkStart w:id="383" w:name="_Toc383438642"/>
      <w:bookmarkStart w:id="384" w:name="_Toc144974545"/>
      <w:bookmarkStart w:id="385" w:name="_Toc152045577"/>
      <w:bookmarkStart w:id="386" w:name="_Toc343525556"/>
      <w:bookmarkStart w:id="387" w:name="_Toc426469915"/>
      <w:bookmarkStart w:id="388" w:name="_Toc246996221"/>
      <w:bookmarkStart w:id="389" w:name="_Toc246996964"/>
      <w:bookmarkStart w:id="390" w:name="_Toc179632595"/>
      <w:bookmarkStart w:id="391" w:name="_Toc152042353"/>
      <w:bookmarkStart w:id="392" w:name="_Toc247085735"/>
      <w:bookmarkStart w:id="393" w:name="_Toc468783633"/>
      <w:r>
        <w:rPr>
          <w:rFonts w:ascii="宋体" w:hAnsi="宋体" w:cs="宋体" w:hint="eastAsia"/>
          <w:b/>
          <w:sz w:val="24"/>
          <w:szCs w:val="24"/>
        </w:rPr>
        <w:t>9.3 对磋商小组成员的纪律要求</w:t>
      </w:r>
      <w:bookmarkEnd w:id="383"/>
      <w:bookmarkEnd w:id="384"/>
      <w:bookmarkEnd w:id="385"/>
      <w:bookmarkEnd w:id="386"/>
      <w:bookmarkEnd w:id="387"/>
      <w:bookmarkEnd w:id="388"/>
      <w:bookmarkEnd w:id="389"/>
      <w:bookmarkEnd w:id="390"/>
      <w:bookmarkEnd w:id="391"/>
      <w:bookmarkEnd w:id="392"/>
      <w:bookmarkEnd w:id="393"/>
    </w:p>
    <w:p w:rsidR="00F95D49" w:rsidRDefault="006C6A44">
      <w:pPr>
        <w:spacing w:line="360" w:lineRule="auto"/>
        <w:ind w:firstLine="480"/>
        <w:jc w:val="left"/>
        <w:rPr>
          <w:rFonts w:ascii="宋体" w:hAnsi="宋体" w:cs="宋体"/>
          <w:sz w:val="24"/>
        </w:rPr>
      </w:pPr>
      <w:r>
        <w:rPr>
          <w:rFonts w:ascii="宋体" w:hAnsi="宋体" w:cs="宋体" w:hint="eastAsia"/>
          <w:sz w:val="24"/>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rsidR="00F95D49" w:rsidRDefault="006C6A44">
      <w:pPr>
        <w:pStyle w:val="312"/>
        <w:spacing w:before="0" w:after="0" w:line="360" w:lineRule="auto"/>
        <w:jc w:val="left"/>
        <w:rPr>
          <w:rFonts w:ascii="宋体" w:hAnsi="宋体" w:cs="宋体"/>
          <w:b/>
          <w:sz w:val="24"/>
          <w:szCs w:val="24"/>
        </w:rPr>
      </w:pPr>
      <w:bookmarkStart w:id="394" w:name="_Toc152042354"/>
      <w:bookmarkStart w:id="395" w:name="_Toc246996965"/>
      <w:bookmarkStart w:id="396" w:name="_Toc179632596"/>
      <w:bookmarkStart w:id="397" w:name="_Toc426469916"/>
      <w:bookmarkStart w:id="398" w:name="_Toc246996222"/>
      <w:bookmarkStart w:id="399" w:name="_Toc343525557"/>
      <w:bookmarkStart w:id="400" w:name="_Toc152045578"/>
      <w:bookmarkStart w:id="401" w:name="_Toc468783634"/>
      <w:bookmarkStart w:id="402" w:name="_Toc383438643"/>
      <w:bookmarkStart w:id="403" w:name="_Toc247085736"/>
      <w:bookmarkStart w:id="404" w:name="_Toc144974546"/>
      <w:r>
        <w:rPr>
          <w:rFonts w:ascii="宋体" w:hAnsi="宋体" w:cs="宋体" w:hint="eastAsia"/>
          <w:b/>
          <w:sz w:val="24"/>
          <w:szCs w:val="24"/>
        </w:rPr>
        <w:t>9.4 对与磋商活动有关的工作人员的纪律要求</w:t>
      </w:r>
      <w:bookmarkEnd w:id="394"/>
      <w:bookmarkEnd w:id="395"/>
      <w:bookmarkEnd w:id="396"/>
      <w:bookmarkEnd w:id="397"/>
      <w:bookmarkEnd w:id="398"/>
      <w:bookmarkEnd w:id="399"/>
      <w:bookmarkEnd w:id="400"/>
      <w:bookmarkEnd w:id="401"/>
      <w:bookmarkEnd w:id="402"/>
      <w:bookmarkEnd w:id="403"/>
    </w:p>
    <w:p w:rsidR="00F95D49" w:rsidRDefault="006C6A44">
      <w:pPr>
        <w:spacing w:line="360" w:lineRule="auto"/>
        <w:ind w:firstLine="480"/>
        <w:jc w:val="left"/>
        <w:rPr>
          <w:rFonts w:ascii="宋体" w:hAnsi="宋体" w:cs="宋体"/>
          <w:sz w:val="24"/>
        </w:rPr>
      </w:pPr>
      <w:bookmarkStart w:id="405" w:name="_Toc152042355"/>
      <w:r>
        <w:rPr>
          <w:rFonts w:ascii="宋体" w:hAnsi="宋体" w:cs="宋体" w:hint="eastAsia"/>
          <w:sz w:val="24"/>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405"/>
    </w:p>
    <w:p w:rsidR="00F95D49" w:rsidRDefault="006C6A44">
      <w:pPr>
        <w:pStyle w:val="312"/>
        <w:spacing w:before="0" w:after="0" w:line="360" w:lineRule="auto"/>
        <w:jc w:val="left"/>
        <w:rPr>
          <w:rFonts w:ascii="宋体" w:hAnsi="宋体" w:cs="宋体"/>
          <w:b/>
          <w:sz w:val="24"/>
          <w:szCs w:val="24"/>
        </w:rPr>
      </w:pPr>
      <w:bookmarkStart w:id="406" w:name="_Toc343525558"/>
      <w:bookmarkStart w:id="407" w:name="_Toc246996966"/>
      <w:bookmarkStart w:id="408" w:name="_Toc247085737"/>
      <w:bookmarkStart w:id="409" w:name="_Toc152045579"/>
      <w:bookmarkStart w:id="410" w:name="_Toc383438644"/>
      <w:bookmarkStart w:id="411" w:name="_Toc179632597"/>
      <w:bookmarkStart w:id="412" w:name="_Toc426469917"/>
      <w:bookmarkStart w:id="413" w:name="_Toc152042356"/>
      <w:bookmarkStart w:id="414" w:name="_Toc468783635"/>
      <w:bookmarkStart w:id="415" w:name="_Toc246996223"/>
      <w:r>
        <w:rPr>
          <w:rFonts w:ascii="宋体" w:hAnsi="宋体" w:cs="宋体" w:hint="eastAsia"/>
          <w:b/>
          <w:sz w:val="24"/>
          <w:szCs w:val="24"/>
        </w:rPr>
        <w:t>9.5 投诉</w:t>
      </w:r>
      <w:bookmarkEnd w:id="404"/>
      <w:bookmarkEnd w:id="406"/>
      <w:bookmarkEnd w:id="407"/>
      <w:bookmarkEnd w:id="408"/>
      <w:bookmarkEnd w:id="409"/>
      <w:bookmarkEnd w:id="410"/>
      <w:bookmarkEnd w:id="411"/>
      <w:bookmarkEnd w:id="412"/>
      <w:bookmarkEnd w:id="413"/>
      <w:bookmarkEnd w:id="414"/>
      <w:bookmarkEnd w:id="415"/>
    </w:p>
    <w:p w:rsidR="00F95D49" w:rsidRDefault="006C6A44">
      <w:pPr>
        <w:spacing w:line="360" w:lineRule="auto"/>
        <w:ind w:firstLine="480"/>
        <w:jc w:val="left"/>
        <w:rPr>
          <w:rFonts w:ascii="宋体" w:hAnsi="宋体" w:cs="宋体"/>
          <w:sz w:val="24"/>
        </w:rPr>
      </w:pPr>
      <w:r>
        <w:rPr>
          <w:rFonts w:ascii="宋体" w:hAnsi="宋体" w:cs="宋体" w:hint="eastAsia"/>
          <w:sz w:val="24"/>
        </w:rPr>
        <w:t>供应商和其他利害关系人认为本次招标活动违反法律、法规和规章规定</w:t>
      </w:r>
      <w:r>
        <w:rPr>
          <w:rFonts w:ascii="宋体" w:hAnsi="宋体" w:cs="宋体" w:hint="eastAsia"/>
          <w:sz w:val="24"/>
        </w:rPr>
        <w:lastRenderedPageBreak/>
        <w:t>的，有权向财政部门投诉。</w:t>
      </w:r>
    </w:p>
    <w:p w:rsidR="00F95D49" w:rsidRDefault="006C6A44">
      <w:pPr>
        <w:pStyle w:val="312"/>
        <w:spacing w:before="0" w:after="0" w:line="360" w:lineRule="auto"/>
        <w:jc w:val="left"/>
        <w:outlineLvl w:val="1"/>
        <w:rPr>
          <w:rFonts w:ascii="宋体" w:hAnsi="宋体" w:cs="宋体"/>
          <w:b/>
          <w:sz w:val="24"/>
          <w:szCs w:val="24"/>
        </w:rPr>
      </w:pPr>
      <w:bookmarkStart w:id="416" w:name="_Toc152042357"/>
      <w:bookmarkStart w:id="417" w:name="_Toc179632598"/>
      <w:bookmarkStart w:id="418" w:name="_Toc246996967"/>
      <w:bookmarkStart w:id="419" w:name="_Toc16434"/>
      <w:bookmarkStart w:id="420" w:name="_Toc152045580"/>
      <w:bookmarkStart w:id="421" w:name="_Toc144974547"/>
      <w:bookmarkStart w:id="422" w:name="_Toc246996224"/>
      <w:bookmarkStart w:id="423" w:name="_Toc247085738"/>
      <w:bookmarkStart w:id="424" w:name="_Toc426469918"/>
      <w:bookmarkStart w:id="425" w:name="_Toc468783636"/>
      <w:bookmarkStart w:id="426" w:name="_Toc383438645"/>
      <w:bookmarkStart w:id="427" w:name="_Toc343525559"/>
      <w:r>
        <w:rPr>
          <w:rFonts w:ascii="宋体" w:hAnsi="宋体" w:cs="宋体" w:hint="eastAsia"/>
          <w:b/>
          <w:sz w:val="24"/>
          <w:szCs w:val="24"/>
        </w:rPr>
        <w:t>10. 需要补充的其他内容</w:t>
      </w:r>
      <w:bookmarkEnd w:id="416"/>
      <w:bookmarkEnd w:id="417"/>
      <w:bookmarkEnd w:id="418"/>
      <w:bookmarkEnd w:id="419"/>
      <w:bookmarkEnd w:id="420"/>
      <w:bookmarkEnd w:id="421"/>
      <w:bookmarkEnd w:id="422"/>
      <w:bookmarkEnd w:id="423"/>
      <w:bookmarkEnd w:id="424"/>
      <w:bookmarkEnd w:id="425"/>
      <w:bookmarkEnd w:id="426"/>
      <w:bookmarkEnd w:id="427"/>
    </w:p>
    <w:p w:rsidR="00F95D49" w:rsidRDefault="006C6A44">
      <w:pPr>
        <w:spacing w:line="360" w:lineRule="auto"/>
        <w:ind w:firstLine="480"/>
        <w:jc w:val="left"/>
        <w:rPr>
          <w:rFonts w:ascii="宋体" w:hAnsi="宋体" w:cs="宋体"/>
          <w:sz w:val="24"/>
        </w:rPr>
      </w:pPr>
      <w:r>
        <w:rPr>
          <w:rFonts w:ascii="宋体" w:hAnsi="宋体" w:cs="宋体" w:hint="eastAsia"/>
          <w:sz w:val="24"/>
        </w:rPr>
        <w:t>需要补充的其他内容：</w:t>
      </w:r>
      <w:proofErr w:type="gramStart"/>
      <w:r>
        <w:rPr>
          <w:rFonts w:ascii="宋体" w:hAnsi="宋体" w:cs="宋体" w:hint="eastAsia"/>
          <w:sz w:val="24"/>
        </w:rPr>
        <w:t>见供应</w:t>
      </w:r>
      <w:proofErr w:type="gramEnd"/>
      <w:r>
        <w:rPr>
          <w:rFonts w:ascii="宋体" w:hAnsi="宋体" w:cs="宋体" w:hint="eastAsia"/>
          <w:sz w:val="24"/>
        </w:rPr>
        <w:t>商须知前附表。</w:t>
      </w:r>
    </w:p>
    <w:p w:rsidR="00F95D49" w:rsidRDefault="006C6A44">
      <w:pPr>
        <w:pStyle w:val="312"/>
        <w:numPr>
          <w:ilvl w:val="0"/>
          <w:numId w:val="3"/>
        </w:numPr>
        <w:spacing w:before="0" w:after="0" w:line="360" w:lineRule="auto"/>
        <w:jc w:val="left"/>
        <w:outlineLvl w:val="1"/>
        <w:rPr>
          <w:rFonts w:ascii="宋体" w:hAnsi="宋体" w:cs="宋体"/>
          <w:b/>
          <w:sz w:val="24"/>
          <w:szCs w:val="24"/>
        </w:rPr>
      </w:pPr>
      <w:bookmarkStart w:id="428" w:name="_Toc468783637"/>
      <w:bookmarkStart w:id="429" w:name="_Toc8457"/>
      <w:bookmarkStart w:id="430" w:name="_Toc426469919"/>
      <w:bookmarkStart w:id="431" w:name="_Toc383438646"/>
      <w:bookmarkStart w:id="432" w:name="_Toc144974554"/>
      <w:bookmarkStart w:id="433" w:name="_Toc247085745"/>
      <w:bookmarkStart w:id="434" w:name="_Toc343525562"/>
      <w:bookmarkStart w:id="435" w:name="_Toc246996973"/>
      <w:bookmarkStart w:id="436" w:name="_Toc246996230"/>
      <w:bookmarkStart w:id="437" w:name="_Toc179632605"/>
      <w:bookmarkStart w:id="438" w:name="_Toc152042364"/>
      <w:bookmarkStart w:id="439" w:name="_Toc152045587"/>
      <w:bookmarkStart w:id="440" w:name="_Toc383587457"/>
      <w:bookmarkStart w:id="441" w:name="_Toc383698648"/>
      <w:bookmarkStart w:id="442" w:name="_Toc383623673"/>
      <w:bookmarkStart w:id="443" w:name="_Toc390098841"/>
      <w:bookmarkStart w:id="444" w:name="_Toc383623945"/>
      <w:bookmarkStart w:id="445" w:name="_Toc383625994"/>
      <w:bookmarkStart w:id="446" w:name="_Toc390246906"/>
      <w:bookmarkStart w:id="447" w:name="_Toc383679747"/>
      <w:bookmarkStart w:id="448" w:name="_Toc390099019"/>
      <w:r>
        <w:rPr>
          <w:rFonts w:ascii="宋体" w:hAnsi="宋体" w:cs="宋体" w:hint="eastAsia"/>
          <w:b/>
          <w:sz w:val="24"/>
          <w:szCs w:val="24"/>
        </w:rPr>
        <w:t>竞争性磋商文件的解释</w:t>
      </w:r>
      <w:bookmarkEnd w:id="428"/>
      <w:bookmarkEnd w:id="429"/>
      <w:bookmarkEnd w:id="430"/>
    </w:p>
    <w:p w:rsidR="00F95D49" w:rsidRDefault="006C6A44">
      <w:pPr>
        <w:spacing w:line="360" w:lineRule="auto"/>
        <w:ind w:firstLine="480"/>
        <w:rPr>
          <w:rFonts w:ascii="宋体" w:hAnsi="宋体" w:cs="宋体"/>
          <w:sz w:val="24"/>
        </w:rPr>
        <w:sectPr w:rsidR="00F95D49">
          <w:pgSz w:w="11906" w:h="16838"/>
          <w:pgMar w:top="1440" w:right="1800" w:bottom="1440" w:left="1800" w:header="850" w:footer="992" w:gutter="0"/>
          <w:cols w:space="720"/>
          <w:docGrid w:linePitch="360"/>
        </w:sectPr>
      </w:pPr>
      <w:r>
        <w:rPr>
          <w:rFonts w:ascii="宋体" w:hAnsi="宋体" w:cs="宋体" w:hint="eastAsia"/>
          <w:sz w:val="24"/>
        </w:rPr>
        <w:t>本竞争性磋商文件的解释权属于采购人。</w:t>
      </w:r>
    </w:p>
    <w:p w:rsidR="00F95D49" w:rsidRDefault="006C6A44">
      <w:pPr>
        <w:pStyle w:val="1fd"/>
        <w:tabs>
          <w:tab w:val="left" w:pos="3240"/>
        </w:tabs>
        <w:spacing w:before="120" w:after="120" w:line="360" w:lineRule="auto"/>
        <w:outlineLvl w:val="0"/>
        <w:rPr>
          <w:rFonts w:ascii="宋体" w:eastAsia="宋体" w:hAnsi="宋体" w:cs="宋体"/>
          <w:b/>
          <w:sz w:val="30"/>
          <w:szCs w:val="30"/>
        </w:rPr>
      </w:pPr>
      <w:bookmarkStart w:id="449" w:name="_Toc468783638"/>
      <w:bookmarkStart w:id="450" w:name="_Toc13793"/>
      <w:r>
        <w:rPr>
          <w:rFonts w:ascii="宋体" w:eastAsia="宋体" w:hAnsi="宋体" w:cs="宋体" w:hint="eastAsia"/>
          <w:b/>
          <w:sz w:val="30"/>
          <w:szCs w:val="30"/>
        </w:rPr>
        <w:lastRenderedPageBreak/>
        <w:t>第三章  评审办法</w:t>
      </w:r>
      <w:bookmarkEnd w:id="431"/>
      <w:bookmarkEnd w:id="432"/>
      <w:bookmarkEnd w:id="433"/>
      <w:bookmarkEnd w:id="434"/>
      <w:bookmarkEnd w:id="435"/>
      <w:bookmarkEnd w:id="436"/>
      <w:bookmarkEnd w:id="437"/>
      <w:bookmarkEnd w:id="438"/>
      <w:bookmarkEnd w:id="439"/>
      <w:bookmarkEnd w:id="449"/>
      <w:bookmarkEnd w:id="450"/>
    </w:p>
    <w:p w:rsidR="00F95D49" w:rsidRDefault="006C6A44">
      <w:pPr>
        <w:spacing w:line="360" w:lineRule="auto"/>
        <w:outlineLvl w:val="1"/>
        <w:rPr>
          <w:rFonts w:ascii="宋体" w:hAnsi="宋体" w:cs="宋体"/>
          <w:b/>
          <w:sz w:val="24"/>
        </w:rPr>
      </w:pPr>
      <w:bookmarkStart w:id="451" w:name="_Toc360695596"/>
      <w:bookmarkStart w:id="452" w:name="_Toc46"/>
      <w:bookmarkStart w:id="453" w:name="_Toc144974556"/>
      <w:bookmarkStart w:id="454" w:name="_Toc247085747"/>
      <w:bookmarkStart w:id="455" w:name="_Toc179632607"/>
      <w:bookmarkStart w:id="456" w:name="_Toc246996232"/>
      <w:bookmarkStart w:id="457" w:name="_Toc152042366"/>
      <w:bookmarkStart w:id="458" w:name="_Toc468783640"/>
      <w:bookmarkStart w:id="459" w:name="_Toc246996975"/>
      <w:bookmarkStart w:id="460" w:name="_Toc343525564"/>
      <w:bookmarkStart w:id="461" w:name="_Toc426469921"/>
      <w:bookmarkStart w:id="462" w:name="_Toc152045589"/>
      <w:r>
        <w:rPr>
          <w:rFonts w:ascii="宋体" w:hAnsi="宋体" w:cs="宋体" w:hint="eastAsia"/>
          <w:b/>
          <w:sz w:val="24"/>
        </w:rPr>
        <w:t>一、评审准备</w:t>
      </w:r>
      <w:bookmarkEnd w:id="451"/>
      <w:bookmarkEnd w:id="452"/>
    </w:p>
    <w:p w:rsidR="00F95D49" w:rsidRDefault="006C6A44">
      <w:pPr>
        <w:spacing w:line="360" w:lineRule="auto"/>
        <w:rPr>
          <w:rFonts w:ascii="宋体" w:hAnsi="宋体" w:cs="宋体"/>
          <w:sz w:val="24"/>
        </w:rPr>
      </w:pPr>
      <w:r>
        <w:rPr>
          <w:rFonts w:ascii="宋体" w:hAnsi="宋体" w:cs="宋体" w:hint="eastAsia"/>
          <w:sz w:val="24"/>
        </w:rPr>
        <w:t>1.1采购人的准备工作</w:t>
      </w:r>
    </w:p>
    <w:p w:rsidR="00F95D49" w:rsidRDefault="006C6A44">
      <w:pPr>
        <w:spacing w:line="360" w:lineRule="auto"/>
        <w:ind w:firstLine="420"/>
        <w:rPr>
          <w:rFonts w:ascii="宋体" w:hAnsi="宋体" w:cs="宋体"/>
          <w:sz w:val="24"/>
        </w:rPr>
      </w:pPr>
      <w:r>
        <w:rPr>
          <w:rFonts w:ascii="宋体" w:hAnsi="宋体" w:cs="宋体" w:hint="eastAsia"/>
          <w:sz w:val="24"/>
        </w:rPr>
        <w:t>（1）采购人向磋商小组提供评标所需的信息和数据，包括采购文件等；</w:t>
      </w:r>
    </w:p>
    <w:p w:rsidR="00F95D49" w:rsidRDefault="006C6A44">
      <w:pPr>
        <w:spacing w:line="360" w:lineRule="auto"/>
        <w:ind w:firstLine="420"/>
        <w:rPr>
          <w:rFonts w:ascii="宋体" w:hAnsi="宋体" w:cs="宋体"/>
          <w:sz w:val="24"/>
        </w:rPr>
      </w:pPr>
      <w:r>
        <w:rPr>
          <w:rFonts w:ascii="宋体" w:hAnsi="宋体" w:cs="宋体" w:hint="eastAsia"/>
          <w:sz w:val="24"/>
        </w:rPr>
        <w:t>（2）有关的法律、法规、规章、国家标准以及磋商小组认为必要的其他信息和数据。</w:t>
      </w:r>
    </w:p>
    <w:p w:rsidR="00F95D49" w:rsidRDefault="006C6A44">
      <w:pPr>
        <w:spacing w:line="360" w:lineRule="auto"/>
        <w:rPr>
          <w:rFonts w:ascii="宋体" w:hAnsi="宋体" w:cs="宋体"/>
          <w:sz w:val="24"/>
        </w:rPr>
      </w:pPr>
      <w:r>
        <w:rPr>
          <w:rFonts w:ascii="宋体" w:hAnsi="宋体" w:cs="宋体" w:hint="eastAsia"/>
          <w:sz w:val="24"/>
        </w:rPr>
        <w:t>1.2磋商小组的准备工作</w:t>
      </w:r>
    </w:p>
    <w:p w:rsidR="00F95D49" w:rsidRDefault="006C6A44">
      <w:pPr>
        <w:spacing w:line="360" w:lineRule="auto"/>
        <w:ind w:firstLine="420"/>
        <w:rPr>
          <w:rFonts w:ascii="宋体" w:hAnsi="宋体" w:cs="宋体"/>
          <w:b/>
          <w:sz w:val="24"/>
        </w:rPr>
      </w:pPr>
      <w:r>
        <w:rPr>
          <w:rFonts w:ascii="宋体" w:hAnsi="宋体" w:cs="宋体" w:hint="eastAsia"/>
          <w:sz w:val="24"/>
        </w:rPr>
        <w:t>（1）磋商小组成员到达评标现场时，须填写评标专家回避确认表，以确认参加本次评标工作无需要回避的情况。</w:t>
      </w:r>
    </w:p>
    <w:p w:rsidR="00F95D49" w:rsidRDefault="006C6A44">
      <w:pPr>
        <w:spacing w:line="360" w:lineRule="auto"/>
        <w:ind w:firstLine="420"/>
        <w:rPr>
          <w:rFonts w:ascii="宋体" w:hAnsi="宋体" w:cs="宋体"/>
          <w:sz w:val="24"/>
        </w:rPr>
      </w:pPr>
      <w:r>
        <w:rPr>
          <w:rFonts w:ascii="宋体" w:hAnsi="宋体" w:cs="宋体" w:hint="eastAsia"/>
          <w:sz w:val="24"/>
        </w:rPr>
        <w:t>（2）推荐磋商小组主任。磋商小组主任由磋商小组推选。磋商小组主任负责评标活动的组织领导工作，具有与磋商小组其他成员同等的表决权。</w:t>
      </w:r>
    </w:p>
    <w:p w:rsidR="00F95D49" w:rsidRDefault="006C6A44">
      <w:pPr>
        <w:spacing w:line="360" w:lineRule="auto"/>
        <w:ind w:firstLine="420"/>
        <w:rPr>
          <w:rFonts w:ascii="宋体" w:hAnsi="宋体" w:cs="宋体"/>
          <w:sz w:val="24"/>
        </w:rPr>
      </w:pPr>
      <w:r>
        <w:rPr>
          <w:rFonts w:ascii="宋体" w:hAnsi="宋体" w:cs="宋体" w:hint="eastAsia"/>
          <w:sz w:val="24"/>
        </w:rPr>
        <w:t>（3）磋商小组主任组织磋商小组成员认真研究采购文件，了解和熟悉招标目的、招标范围、主要合同条件、服务标准和要求、质量标准和合同履行期限要求等，掌握评标标准和方法，熟悉相关评标表格的使用，如果表格不能满足评标所需时，磋商小组应补充编制评标所需的表格。</w:t>
      </w:r>
      <w:bookmarkStart w:id="463" w:name="_Toc360695597"/>
    </w:p>
    <w:p w:rsidR="00F95D49" w:rsidRDefault="006C6A44">
      <w:pPr>
        <w:spacing w:line="360" w:lineRule="auto"/>
        <w:outlineLvl w:val="1"/>
        <w:rPr>
          <w:rFonts w:ascii="宋体" w:hAnsi="宋体" w:cs="宋体"/>
          <w:b/>
          <w:sz w:val="24"/>
        </w:rPr>
      </w:pPr>
      <w:bookmarkStart w:id="464" w:name="_Toc14844"/>
      <w:r>
        <w:rPr>
          <w:rFonts w:ascii="宋体" w:hAnsi="宋体" w:cs="宋体" w:hint="eastAsia"/>
          <w:b/>
          <w:sz w:val="24"/>
        </w:rPr>
        <w:t>二、</w:t>
      </w:r>
      <w:bookmarkEnd w:id="463"/>
      <w:r>
        <w:rPr>
          <w:rFonts w:ascii="宋体" w:hAnsi="宋体" w:cs="宋体" w:hint="eastAsia"/>
          <w:b/>
          <w:sz w:val="24"/>
        </w:rPr>
        <w:t>初步审查</w:t>
      </w:r>
      <w:bookmarkEnd w:id="464"/>
    </w:p>
    <w:p w:rsidR="00F95D49" w:rsidRDefault="006C6A44">
      <w:pPr>
        <w:spacing w:line="360" w:lineRule="auto"/>
        <w:rPr>
          <w:rFonts w:ascii="宋体" w:hAnsi="宋体" w:cs="宋体"/>
          <w:sz w:val="24"/>
        </w:rPr>
      </w:pPr>
      <w:r>
        <w:rPr>
          <w:rFonts w:ascii="宋体" w:hAnsi="宋体" w:cs="宋体" w:hint="eastAsia"/>
          <w:sz w:val="24"/>
        </w:rPr>
        <w:t>2.1资格性审查</w:t>
      </w:r>
    </w:p>
    <w:tbl>
      <w:tblPr>
        <w:tblW w:w="88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5"/>
        <w:gridCol w:w="775"/>
        <w:gridCol w:w="2762"/>
        <w:gridCol w:w="4600"/>
      </w:tblGrid>
      <w:tr w:rsidR="00F95D49">
        <w:trPr>
          <w:jc w:val="center"/>
        </w:trPr>
        <w:tc>
          <w:tcPr>
            <w:tcW w:w="1460" w:type="dxa"/>
            <w:gridSpan w:val="2"/>
          </w:tcPr>
          <w:p w:rsidR="00F95D49" w:rsidRDefault="006C6A44">
            <w:pPr>
              <w:jc w:val="center"/>
              <w:rPr>
                <w:rFonts w:ascii="宋体" w:hAnsi="宋体" w:cs="宋体"/>
                <w:sz w:val="24"/>
              </w:rPr>
            </w:pPr>
            <w:bookmarkStart w:id="465" w:name="_Hlk129156331"/>
            <w:r>
              <w:rPr>
                <w:rFonts w:ascii="宋体" w:hAnsi="宋体" w:cs="宋体" w:hint="eastAsia"/>
                <w:sz w:val="24"/>
              </w:rPr>
              <w:t>条款号</w:t>
            </w:r>
          </w:p>
        </w:tc>
        <w:tc>
          <w:tcPr>
            <w:tcW w:w="2762" w:type="dxa"/>
          </w:tcPr>
          <w:p w:rsidR="00F95D49" w:rsidRDefault="006C6A44">
            <w:pPr>
              <w:jc w:val="center"/>
              <w:rPr>
                <w:rFonts w:ascii="宋体" w:hAnsi="宋体" w:cs="宋体"/>
                <w:sz w:val="24"/>
              </w:rPr>
            </w:pPr>
            <w:r>
              <w:rPr>
                <w:rFonts w:ascii="宋体" w:hAnsi="宋体" w:cs="宋体" w:hint="eastAsia"/>
                <w:sz w:val="24"/>
              </w:rPr>
              <w:t>评审因素</w:t>
            </w:r>
          </w:p>
        </w:tc>
        <w:tc>
          <w:tcPr>
            <w:tcW w:w="4600" w:type="dxa"/>
          </w:tcPr>
          <w:p w:rsidR="00F95D49" w:rsidRDefault="006C6A44">
            <w:pPr>
              <w:jc w:val="center"/>
              <w:rPr>
                <w:rFonts w:ascii="宋体" w:hAnsi="宋体" w:cs="宋体"/>
                <w:sz w:val="24"/>
              </w:rPr>
            </w:pPr>
            <w:r>
              <w:rPr>
                <w:rFonts w:ascii="宋体" w:hAnsi="宋体" w:cs="宋体" w:hint="eastAsia"/>
                <w:sz w:val="24"/>
              </w:rPr>
              <w:t>评审标准</w:t>
            </w:r>
          </w:p>
        </w:tc>
      </w:tr>
      <w:tr w:rsidR="00F95D49">
        <w:trPr>
          <w:trHeight w:val="391"/>
          <w:jc w:val="center"/>
        </w:trPr>
        <w:tc>
          <w:tcPr>
            <w:tcW w:w="685" w:type="dxa"/>
            <w:vMerge w:val="restart"/>
            <w:vAlign w:val="center"/>
          </w:tcPr>
          <w:p w:rsidR="00F95D49" w:rsidRDefault="006C6A44">
            <w:pPr>
              <w:jc w:val="center"/>
              <w:rPr>
                <w:rFonts w:ascii="宋体" w:hAnsi="宋体" w:cs="宋体"/>
                <w:sz w:val="24"/>
              </w:rPr>
            </w:pPr>
            <w:r>
              <w:rPr>
                <w:rFonts w:ascii="宋体" w:hAnsi="宋体" w:cs="宋体" w:hint="eastAsia"/>
                <w:sz w:val="24"/>
              </w:rPr>
              <w:t>2.1</w:t>
            </w:r>
          </w:p>
        </w:tc>
        <w:tc>
          <w:tcPr>
            <w:tcW w:w="775" w:type="dxa"/>
            <w:vMerge w:val="restart"/>
            <w:vAlign w:val="center"/>
          </w:tcPr>
          <w:p w:rsidR="00F95D49" w:rsidRDefault="006C6A44">
            <w:pPr>
              <w:jc w:val="center"/>
              <w:rPr>
                <w:rFonts w:ascii="宋体" w:hAnsi="宋体" w:cs="宋体"/>
                <w:sz w:val="24"/>
              </w:rPr>
            </w:pPr>
            <w:r>
              <w:rPr>
                <w:rFonts w:ascii="宋体" w:hAnsi="宋体" w:cs="宋体" w:hint="eastAsia"/>
                <w:sz w:val="24"/>
              </w:rPr>
              <w:t>资格性检查</w:t>
            </w:r>
          </w:p>
        </w:tc>
        <w:tc>
          <w:tcPr>
            <w:tcW w:w="2762" w:type="dxa"/>
            <w:vAlign w:val="center"/>
          </w:tcPr>
          <w:p w:rsidR="00F95D49" w:rsidRDefault="006C6A44">
            <w:pPr>
              <w:jc w:val="left"/>
              <w:rPr>
                <w:rFonts w:ascii="宋体" w:hAnsi="宋体" w:cs="宋体"/>
                <w:sz w:val="24"/>
              </w:rPr>
            </w:pPr>
            <w:r>
              <w:rPr>
                <w:rFonts w:ascii="宋体" w:hAnsi="宋体" w:cs="宋体" w:hint="eastAsia"/>
                <w:sz w:val="24"/>
              </w:rPr>
              <w:t>基本资格条件的承诺</w:t>
            </w:r>
          </w:p>
        </w:tc>
        <w:tc>
          <w:tcPr>
            <w:tcW w:w="4600" w:type="dxa"/>
            <w:vAlign w:val="center"/>
          </w:tcPr>
          <w:p w:rsidR="00F95D49" w:rsidRDefault="006C6A44">
            <w:pPr>
              <w:jc w:val="left"/>
              <w:rPr>
                <w:rFonts w:ascii="宋体" w:hAnsi="宋体" w:cs="宋体"/>
                <w:sz w:val="24"/>
              </w:rPr>
            </w:pPr>
            <w:r>
              <w:rPr>
                <w:rFonts w:ascii="宋体" w:hAnsi="宋体" w:cs="宋体" w:hint="eastAsia"/>
                <w:sz w:val="24"/>
              </w:rPr>
              <w:t>根据基本资格条件的承诺(提供签字盖章完备的《供应商基本资格条件承诺书》)</w:t>
            </w:r>
          </w:p>
        </w:tc>
      </w:tr>
      <w:tr w:rsidR="00F95D49">
        <w:trPr>
          <w:trHeight w:val="267"/>
          <w:jc w:val="center"/>
        </w:trPr>
        <w:tc>
          <w:tcPr>
            <w:tcW w:w="685" w:type="dxa"/>
            <w:vMerge/>
            <w:vAlign w:val="center"/>
          </w:tcPr>
          <w:p w:rsidR="00F95D49" w:rsidRDefault="00F95D49">
            <w:pPr>
              <w:jc w:val="center"/>
              <w:rPr>
                <w:rFonts w:ascii="宋体" w:hAnsi="宋体" w:cs="宋体"/>
                <w:sz w:val="24"/>
              </w:rPr>
            </w:pPr>
          </w:p>
        </w:tc>
        <w:tc>
          <w:tcPr>
            <w:tcW w:w="775" w:type="dxa"/>
            <w:vMerge/>
            <w:vAlign w:val="center"/>
          </w:tcPr>
          <w:p w:rsidR="00F95D49" w:rsidRDefault="00F95D49">
            <w:pPr>
              <w:jc w:val="center"/>
              <w:rPr>
                <w:rFonts w:ascii="宋体" w:hAnsi="宋体" w:cs="宋体"/>
                <w:sz w:val="24"/>
              </w:rPr>
            </w:pPr>
          </w:p>
        </w:tc>
        <w:tc>
          <w:tcPr>
            <w:tcW w:w="2762" w:type="dxa"/>
            <w:vAlign w:val="center"/>
          </w:tcPr>
          <w:p w:rsidR="00F95D49" w:rsidRDefault="006C6A44">
            <w:pPr>
              <w:rPr>
                <w:rStyle w:val="NormalCharacter1"/>
                <w:rFonts w:ascii="宋体" w:hAnsi="宋体" w:cs="宋体"/>
                <w:sz w:val="24"/>
              </w:rPr>
            </w:pPr>
            <w:r>
              <w:rPr>
                <w:rStyle w:val="NormalCharacter1"/>
                <w:rFonts w:ascii="宋体" w:hAnsi="宋体" w:cs="宋体" w:hint="eastAsia"/>
                <w:sz w:val="24"/>
              </w:rPr>
              <w:t>采购人根据本项目特点，要求供应商具备的特定条件</w:t>
            </w:r>
          </w:p>
        </w:tc>
        <w:tc>
          <w:tcPr>
            <w:tcW w:w="4600" w:type="dxa"/>
            <w:vAlign w:val="center"/>
          </w:tcPr>
          <w:p w:rsidR="00F95D49" w:rsidRDefault="006C6A44">
            <w:pPr>
              <w:jc w:val="left"/>
              <w:rPr>
                <w:rFonts w:ascii="宋体" w:hAnsi="宋体" w:cs="宋体"/>
                <w:sz w:val="24"/>
              </w:rPr>
            </w:pPr>
            <w:r>
              <w:rPr>
                <w:rFonts w:ascii="宋体" w:hAnsi="宋体" w:cs="宋体" w:hint="eastAsia"/>
                <w:sz w:val="24"/>
              </w:rPr>
              <w:t>详见竞争性磋商公告</w:t>
            </w:r>
          </w:p>
        </w:tc>
      </w:tr>
      <w:tr w:rsidR="00F95D49">
        <w:trPr>
          <w:trHeight w:val="554"/>
          <w:jc w:val="center"/>
        </w:trPr>
        <w:tc>
          <w:tcPr>
            <w:tcW w:w="685" w:type="dxa"/>
            <w:vMerge/>
            <w:vAlign w:val="center"/>
          </w:tcPr>
          <w:p w:rsidR="00F95D49" w:rsidRDefault="00F95D49">
            <w:pPr>
              <w:jc w:val="center"/>
              <w:rPr>
                <w:rFonts w:ascii="宋体" w:hAnsi="宋体" w:cs="宋体"/>
                <w:sz w:val="24"/>
              </w:rPr>
            </w:pPr>
          </w:p>
        </w:tc>
        <w:tc>
          <w:tcPr>
            <w:tcW w:w="775" w:type="dxa"/>
            <w:vMerge/>
            <w:vAlign w:val="center"/>
          </w:tcPr>
          <w:p w:rsidR="00F95D49" w:rsidRDefault="00F95D49">
            <w:pPr>
              <w:jc w:val="center"/>
              <w:rPr>
                <w:rFonts w:ascii="宋体" w:hAnsi="宋体" w:cs="宋体"/>
                <w:sz w:val="24"/>
              </w:rPr>
            </w:pPr>
          </w:p>
        </w:tc>
        <w:tc>
          <w:tcPr>
            <w:tcW w:w="2762" w:type="dxa"/>
            <w:vAlign w:val="center"/>
          </w:tcPr>
          <w:p w:rsidR="00F95D49" w:rsidRDefault="006C6A44">
            <w:pPr>
              <w:jc w:val="left"/>
              <w:rPr>
                <w:rFonts w:ascii="宋体" w:hAnsi="宋体" w:cs="宋体"/>
                <w:sz w:val="24"/>
              </w:rPr>
            </w:pPr>
            <w:r>
              <w:rPr>
                <w:rFonts w:ascii="宋体" w:hAnsi="宋体" w:cs="宋体" w:hint="eastAsia"/>
                <w:sz w:val="24"/>
              </w:rPr>
              <w:t>中小企业声明函</w:t>
            </w:r>
          </w:p>
        </w:tc>
        <w:tc>
          <w:tcPr>
            <w:tcW w:w="4600" w:type="dxa"/>
            <w:vAlign w:val="center"/>
          </w:tcPr>
          <w:p w:rsidR="00F95D49" w:rsidRDefault="006C6A44">
            <w:pPr>
              <w:jc w:val="left"/>
              <w:rPr>
                <w:rFonts w:ascii="宋体" w:hAnsi="宋体" w:cs="宋体"/>
                <w:sz w:val="24"/>
              </w:rPr>
            </w:pPr>
            <w:r>
              <w:rPr>
                <w:rFonts w:ascii="宋体" w:hAnsi="宋体" w:cs="宋体" w:hint="eastAsia"/>
                <w:sz w:val="24"/>
              </w:rPr>
              <w:t>按要求填写中小企业声明函</w:t>
            </w:r>
          </w:p>
        </w:tc>
      </w:tr>
      <w:tr w:rsidR="00F95D49">
        <w:trPr>
          <w:trHeight w:val="489"/>
          <w:jc w:val="center"/>
        </w:trPr>
        <w:tc>
          <w:tcPr>
            <w:tcW w:w="8822" w:type="dxa"/>
            <w:gridSpan w:val="4"/>
            <w:vAlign w:val="center"/>
          </w:tcPr>
          <w:p w:rsidR="00F95D49" w:rsidRDefault="006C6A44">
            <w:pPr>
              <w:ind w:firstLine="240"/>
              <w:rPr>
                <w:rFonts w:ascii="宋体" w:hAnsi="宋体" w:cs="宋体"/>
                <w:b/>
                <w:sz w:val="24"/>
              </w:rPr>
            </w:pPr>
            <w:r>
              <w:rPr>
                <w:rFonts w:ascii="宋体" w:hAnsi="宋体" w:cs="宋体" w:hint="eastAsia"/>
                <w:sz w:val="24"/>
              </w:rPr>
              <w:t>资格性评审由磋商小组负责，响应文件不符合评审标准之一的，评审结论为不合格。</w:t>
            </w:r>
            <w:bookmarkEnd w:id="465"/>
          </w:p>
        </w:tc>
      </w:tr>
    </w:tbl>
    <w:p w:rsidR="00F95D49" w:rsidRDefault="006C6A44">
      <w:pPr>
        <w:spacing w:line="360" w:lineRule="auto"/>
        <w:rPr>
          <w:rFonts w:ascii="宋体" w:hAnsi="宋体" w:cs="宋体"/>
          <w:sz w:val="24"/>
        </w:rPr>
      </w:pPr>
      <w:r>
        <w:rPr>
          <w:rFonts w:ascii="宋体" w:hAnsi="宋体" w:cs="宋体" w:hint="eastAsia"/>
          <w:sz w:val="24"/>
        </w:rPr>
        <w:t>2.2符合性审查</w:t>
      </w:r>
    </w:p>
    <w:tbl>
      <w:tblPr>
        <w:tblW w:w="89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763"/>
        <w:gridCol w:w="2800"/>
        <w:gridCol w:w="4765"/>
      </w:tblGrid>
      <w:tr w:rsidR="00F95D49">
        <w:trPr>
          <w:trHeight w:val="422"/>
          <w:jc w:val="center"/>
        </w:trPr>
        <w:tc>
          <w:tcPr>
            <w:tcW w:w="1393" w:type="dxa"/>
            <w:gridSpan w:val="2"/>
            <w:vAlign w:val="center"/>
          </w:tcPr>
          <w:p w:rsidR="00F95D49" w:rsidRDefault="006C6A44">
            <w:pPr>
              <w:jc w:val="center"/>
              <w:rPr>
                <w:rFonts w:ascii="宋体" w:hAnsi="宋体" w:cs="宋体"/>
                <w:sz w:val="24"/>
              </w:rPr>
            </w:pPr>
            <w:r>
              <w:rPr>
                <w:rFonts w:ascii="宋体" w:hAnsi="宋体" w:cs="宋体" w:hint="eastAsia"/>
                <w:sz w:val="24"/>
              </w:rPr>
              <w:t>条款号</w:t>
            </w:r>
          </w:p>
        </w:tc>
        <w:tc>
          <w:tcPr>
            <w:tcW w:w="2800" w:type="dxa"/>
            <w:vAlign w:val="center"/>
          </w:tcPr>
          <w:p w:rsidR="00F95D49" w:rsidRDefault="006C6A44">
            <w:pPr>
              <w:jc w:val="center"/>
              <w:rPr>
                <w:rFonts w:ascii="宋体" w:hAnsi="宋体" w:cs="宋体"/>
                <w:sz w:val="24"/>
              </w:rPr>
            </w:pPr>
            <w:r>
              <w:rPr>
                <w:rFonts w:ascii="宋体" w:hAnsi="宋体" w:cs="宋体" w:hint="eastAsia"/>
                <w:sz w:val="24"/>
              </w:rPr>
              <w:t>评审因素</w:t>
            </w:r>
          </w:p>
        </w:tc>
        <w:tc>
          <w:tcPr>
            <w:tcW w:w="4765" w:type="dxa"/>
            <w:vAlign w:val="center"/>
          </w:tcPr>
          <w:p w:rsidR="00F95D49" w:rsidRDefault="006C6A44">
            <w:pPr>
              <w:jc w:val="center"/>
              <w:rPr>
                <w:rFonts w:ascii="宋体" w:hAnsi="宋体" w:cs="宋体"/>
                <w:sz w:val="24"/>
              </w:rPr>
            </w:pPr>
            <w:r>
              <w:rPr>
                <w:rFonts w:ascii="宋体" w:hAnsi="宋体" w:cs="宋体" w:hint="eastAsia"/>
                <w:sz w:val="24"/>
              </w:rPr>
              <w:t>评审标准</w:t>
            </w:r>
          </w:p>
        </w:tc>
      </w:tr>
      <w:tr w:rsidR="00F95D49">
        <w:trPr>
          <w:cantSplit/>
          <w:trHeight w:val="578"/>
          <w:jc w:val="center"/>
        </w:trPr>
        <w:tc>
          <w:tcPr>
            <w:tcW w:w="630" w:type="dxa"/>
            <w:vMerge w:val="restart"/>
            <w:vAlign w:val="center"/>
          </w:tcPr>
          <w:p w:rsidR="00F95D49" w:rsidRDefault="006C6A44">
            <w:pPr>
              <w:jc w:val="center"/>
              <w:rPr>
                <w:rFonts w:ascii="宋体" w:hAnsi="宋体" w:cs="宋体"/>
                <w:sz w:val="24"/>
              </w:rPr>
            </w:pPr>
            <w:r>
              <w:rPr>
                <w:rFonts w:ascii="宋体" w:hAnsi="宋体" w:cs="宋体" w:hint="eastAsia"/>
                <w:sz w:val="24"/>
              </w:rPr>
              <w:t>2.2</w:t>
            </w:r>
          </w:p>
        </w:tc>
        <w:tc>
          <w:tcPr>
            <w:tcW w:w="763" w:type="dxa"/>
            <w:vMerge w:val="restart"/>
            <w:vAlign w:val="center"/>
          </w:tcPr>
          <w:p w:rsidR="00F95D49" w:rsidRDefault="006C6A44">
            <w:pPr>
              <w:jc w:val="center"/>
              <w:rPr>
                <w:rFonts w:ascii="宋体" w:hAnsi="宋体" w:cs="宋体"/>
                <w:sz w:val="24"/>
              </w:rPr>
            </w:pPr>
            <w:r>
              <w:rPr>
                <w:rFonts w:ascii="宋体" w:hAnsi="宋体" w:cs="宋体" w:hint="eastAsia"/>
                <w:sz w:val="24"/>
              </w:rPr>
              <w:t>符合性检查</w:t>
            </w:r>
          </w:p>
        </w:tc>
        <w:tc>
          <w:tcPr>
            <w:tcW w:w="2800" w:type="dxa"/>
            <w:shd w:val="clear" w:color="auto" w:fill="auto"/>
            <w:vAlign w:val="center"/>
          </w:tcPr>
          <w:p w:rsidR="00F95D49" w:rsidRDefault="006C6A44">
            <w:pPr>
              <w:rPr>
                <w:rFonts w:ascii="宋体" w:hAnsi="宋体" w:cs="宋体"/>
                <w:sz w:val="24"/>
              </w:rPr>
            </w:pPr>
            <w:r>
              <w:rPr>
                <w:rFonts w:ascii="宋体" w:hAnsi="宋体" w:cs="宋体" w:hint="eastAsia"/>
                <w:sz w:val="24"/>
              </w:rPr>
              <w:t>报价</w:t>
            </w:r>
          </w:p>
        </w:tc>
        <w:tc>
          <w:tcPr>
            <w:tcW w:w="4765" w:type="dxa"/>
            <w:shd w:val="clear" w:color="auto" w:fill="auto"/>
            <w:vAlign w:val="center"/>
          </w:tcPr>
          <w:p w:rsidR="00F95D49" w:rsidRDefault="006C6A44">
            <w:pPr>
              <w:rPr>
                <w:rFonts w:ascii="宋体" w:hAnsi="宋体" w:cs="宋体"/>
                <w:sz w:val="24"/>
              </w:rPr>
            </w:pPr>
            <w:r>
              <w:rPr>
                <w:rFonts w:ascii="宋体" w:hAnsi="宋体" w:cs="宋体" w:hint="eastAsia"/>
                <w:sz w:val="24"/>
              </w:rPr>
              <w:t>有且只有一个有效报价，未超过最高限价</w:t>
            </w:r>
          </w:p>
        </w:tc>
      </w:tr>
      <w:tr w:rsidR="00F95D49">
        <w:trPr>
          <w:cantSplit/>
          <w:trHeight w:val="578"/>
          <w:jc w:val="center"/>
        </w:trPr>
        <w:tc>
          <w:tcPr>
            <w:tcW w:w="630" w:type="dxa"/>
            <w:vMerge/>
            <w:vAlign w:val="center"/>
          </w:tcPr>
          <w:p w:rsidR="00F95D49" w:rsidRDefault="00F95D49">
            <w:pPr>
              <w:jc w:val="center"/>
              <w:rPr>
                <w:rFonts w:ascii="宋体" w:hAnsi="宋体" w:cs="宋体"/>
                <w:sz w:val="24"/>
              </w:rPr>
            </w:pPr>
            <w:bookmarkStart w:id="466" w:name="OLE_LINK70"/>
            <w:bookmarkStart w:id="467" w:name="_Hlk194502959"/>
            <w:bookmarkStart w:id="468" w:name="OLE_LINK71"/>
          </w:p>
        </w:tc>
        <w:tc>
          <w:tcPr>
            <w:tcW w:w="763" w:type="dxa"/>
            <w:vMerge/>
            <w:vAlign w:val="center"/>
          </w:tcPr>
          <w:p w:rsidR="00F95D49" w:rsidRDefault="00F95D49">
            <w:pPr>
              <w:jc w:val="center"/>
              <w:rPr>
                <w:rFonts w:ascii="宋体" w:hAnsi="宋体" w:cs="宋体"/>
                <w:sz w:val="24"/>
              </w:rPr>
            </w:pPr>
          </w:p>
        </w:tc>
        <w:tc>
          <w:tcPr>
            <w:tcW w:w="2800" w:type="dxa"/>
            <w:shd w:val="clear" w:color="auto" w:fill="auto"/>
            <w:vAlign w:val="center"/>
          </w:tcPr>
          <w:p w:rsidR="00F95D49" w:rsidRDefault="006C6A44">
            <w:pPr>
              <w:rPr>
                <w:rFonts w:ascii="宋体" w:hAnsi="宋体" w:cs="宋体"/>
                <w:sz w:val="24"/>
              </w:rPr>
            </w:pPr>
            <w:r>
              <w:rPr>
                <w:rFonts w:ascii="宋体" w:hAnsi="宋体" w:cs="宋体" w:hint="eastAsia"/>
                <w:sz w:val="24"/>
              </w:rPr>
              <w:t>响应文件的签署</w:t>
            </w:r>
          </w:p>
        </w:tc>
        <w:tc>
          <w:tcPr>
            <w:tcW w:w="4765" w:type="dxa"/>
            <w:shd w:val="clear" w:color="auto" w:fill="auto"/>
            <w:vAlign w:val="center"/>
          </w:tcPr>
          <w:p w:rsidR="00F95D49" w:rsidRDefault="006C6A44">
            <w:pPr>
              <w:rPr>
                <w:rFonts w:ascii="宋体" w:hAnsi="宋体" w:cs="宋体"/>
                <w:sz w:val="24"/>
              </w:rPr>
            </w:pPr>
            <w:r>
              <w:rPr>
                <w:rFonts w:ascii="宋体" w:hAnsi="宋体" w:cs="宋体" w:hint="eastAsia"/>
                <w:sz w:val="24"/>
              </w:rPr>
              <w:t>符合第二章“供应商须知”第3.6.2规定</w:t>
            </w:r>
          </w:p>
        </w:tc>
      </w:tr>
      <w:tr w:rsidR="00F95D49">
        <w:trPr>
          <w:cantSplit/>
          <w:trHeight w:val="543"/>
          <w:jc w:val="center"/>
        </w:trPr>
        <w:tc>
          <w:tcPr>
            <w:tcW w:w="630" w:type="dxa"/>
            <w:vMerge/>
          </w:tcPr>
          <w:p w:rsidR="00F95D49" w:rsidRDefault="00F95D49">
            <w:pPr>
              <w:jc w:val="center"/>
              <w:rPr>
                <w:rFonts w:ascii="宋体" w:hAnsi="宋体" w:cs="宋体"/>
                <w:sz w:val="24"/>
              </w:rPr>
            </w:pPr>
          </w:p>
        </w:tc>
        <w:tc>
          <w:tcPr>
            <w:tcW w:w="763" w:type="dxa"/>
            <w:vMerge/>
          </w:tcPr>
          <w:p w:rsidR="00F95D49" w:rsidRDefault="00F95D49">
            <w:pPr>
              <w:jc w:val="left"/>
              <w:rPr>
                <w:rFonts w:ascii="宋体" w:hAnsi="宋体" w:cs="宋体"/>
                <w:sz w:val="24"/>
              </w:rPr>
            </w:pPr>
          </w:p>
        </w:tc>
        <w:tc>
          <w:tcPr>
            <w:tcW w:w="2800" w:type="dxa"/>
            <w:vAlign w:val="center"/>
          </w:tcPr>
          <w:p w:rsidR="00F95D49" w:rsidRDefault="006C6A44">
            <w:pPr>
              <w:rPr>
                <w:rFonts w:ascii="宋体" w:hAnsi="宋体" w:cs="宋体"/>
                <w:sz w:val="24"/>
              </w:rPr>
            </w:pPr>
            <w:r>
              <w:rPr>
                <w:rFonts w:ascii="宋体" w:hAnsi="宋体" w:cs="宋体" w:hint="eastAsia"/>
                <w:sz w:val="24"/>
              </w:rPr>
              <w:t>响应内容</w:t>
            </w:r>
          </w:p>
        </w:tc>
        <w:tc>
          <w:tcPr>
            <w:tcW w:w="4765" w:type="dxa"/>
            <w:vAlign w:val="center"/>
          </w:tcPr>
          <w:p w:rsidR="00F95D49" w:rsidRDefault="006C6A44">
            <w:pPr>
              <w:rPr>
                <w:rFonts w:ascii="宋体" w:hAnsi="宋体" w:cs="宋体"/>
                <w:sz w:val="24"/>
              </w:rPr>
            </w:pPr>
            <w:r>
              <w:rPr>
                <w:rFonts w:ascii="宋体" w:hAnsi="宋体" w:cs="宋体" w:hint="eastAsia"/>
                <w:sz w:val="24"/>
              </w:rPr>
              <w:t>符合第二章“供应商须知”第1.3.1项规定</w:t>
            </w:r>
            <w:bookmarkEnd w:id="466"/>
            <w:bookmarkEnd w:id="467"/>
            <w:bookmarkEnd w:id="468"/>
          </w:p>
        </w:tc>
      </w:tr>
      <w:tr w:rsidR="00F95D49">
        <w:trPr>
          <w:cantSplit/>
          <w:trHeight w:val="566"/>
          <w:jc w:val="center"/>
        </w:trPr>
        <w:tc>
          <w:tcPr>
            <w:tcW w:w="630" w:type="dxa"/>
            <w:vMerge/>
          </w:tcPr>
          <w:p w:rsidR="00F95D49" w:rsidRDefault="00F95D49">
            <w:pPr>
              <w:jc w:val="center"/>
              <w:rPr>
                <w:rFonts w:ascii="宋体" w:hAnsi="宋体" w:cs="宋体"/>
                <w:sz w:val="24"/>
              </w:rPr>
            </w:pPr>
          </w:p>
        </w:tc>
        <w:tc>
          <w:tcPr>
            <w:tcW w:w="763" w:type="dxa"/>
            <w:vMerge/>
          </w:tcPr>
          <w:p w:rsidR="00F95D49" w:rsidRDefault="00F95D49">
            <w:pPr>
              <w:jc w:val="left"/>
              <w:rPr>
                <w:rFonts w:ascii="宋体" w:hAnsi="宋体" w:cs="宋体"/>
                <w:sz w:val="24"/>
              </w:rPr>
            </w:pPr>
          </w:p>
        </w:tc>
        <w:tc>
          <w:tcPr>
            <w:tcW w:w="2800" w:type="dxa"/>
            <w:vAlign w:val="center"/>
          </w:tcPr>
          <w:p w:rsidR="00F95D49" w:rsidRDefault="006C6A44">
            <w:pPr>
              <w:rPr>
                <w:rFonts w:ascii="宋体" w:hAnsi="宋体" w:cs="宋体"/>
                <w:sz w:val="24"/>
              </w:rPr>
            </w:pPr>
            <w:r>
              <w:rPr>
                <w:rFonts w:ascii="宋体" w:hAnsi="宋体" w:cs="宋体" w:hint="eastAsia"/>
                <w:sz w:val="24"/>
              </w:rPr>
              <w:t>合</w:t>
            </w:r>
            <w:bookmarkStart w:id="469" w:name="OLE_LINK73"/>
            <w:bookmarkStart w:id="470" w:name="OLE_LINK72"/>
            <w:r>
              <w:rPr>
                <w:rFonts w:ascii="宋体" w:hAnsi="宋体" w:cs="宋体" w:hint="eastAsia"/>
                <w:sz w:val="24"/>
              </w:rPr>
              <w:t>同履行期限</w:t>
            </w:r>
            <w:bookmarkEnd w:id="469"/>
            <w:bookmarkEnd w:id="470"/>
          </w:p>
        </w:tc>
        <w:tc>
          <w:tcPr>
            <w:tcW w:w="4765" w:type="dxa"/>
            <w:vAlign w:val="center"/>
          </w:tcPr>
          <w:p w:rsidR="00F95D49" w:rsidRDefault="006C6A44">
            <w:pPr>
              <w:rPr>
                <w:rFonts w:ascii="宋体" w:hAnsi="宋体" w:cs="宋体"/>
                <w:sz w:val="24"/>
              </w:rPr>
            </w:pPr>
            <w:r>
              <w:rPr>
                <w:rFonts w:ascii="宋体" w:hAnsi="宋体" w:cs="宋体" w:hint="eastAsia"/>
                <w:sz w:val="24"/>
              </w:rPr>
              <w:t>符合第二章“供应商须知”第1.3.2项规定</w:t>
            </w:r>
          </w:p>
        </w:tc>
      </w:tr>
      <w:tr w:rsidR="00F95D49">
        <w:trPr>
          <w:cantSplit/>
          <w:trHeight w:val="494"/>
          <w:jc w:val="center"/>
        </w:trPr>
        <w:tc>
          <w:tcPr>
            <w:tcW w:w="630" w:type="dxa"/>
            <w:vMerge/>
          </w:tcPr>
          <w:p w:rsidR="00F95D49" w:rsidRDefault="00F95D49">
            <w:pPr>
              <w:jc w:val="center"/>
              <w:rPr>
                <w:rFonts w:ascii="宋体" w:hAnsi="宋体" w:cs="宋体"/>
                <w:sz w:val="24"/>
              </w:rPr>
            </w:pPr>
          </w:p>
        </w:tc>
        <w:tc>
          <w:tcPr>
            <w:tcW w:w="763" w:type="dxa"/>
            <w:vMerge/>
          </w:tcPr>
          <w:p w:rsidR="00F95D49" w:rsidRDefault="00F95D49">
            <w:pPr>
              <w:jc w:val="left"/>
              <w:rPr>
                <w:rFonts w:ascii="宋体" w:hAnsi="宋体" w:cs="宋体"/>
                <w:sz w:val="24"/>
              </w:rPr>
            </w:pPr>
          </w:p>
        </w:tc>
        <w:tc>
          <w:tcPr>
            <w:tcW w:w="2800" w:type="dxa"/>
            <w:vAlign w:val="center"/>
          </w:tcPr>
          <w:p w:rsidR="00F95D49" w:rsidRDefault="006C6A44">
            <w:pPr>
              <w:rPr>
                <w:rFonts w:ascii="宋体" w:hAnsi="宋体" w:cs="宋体"/>
                <w:sz w:val="24"/>
              </w:rPr>
            </w:pPr>
            <w:r>
              <w:rPr>
                <w:rFonts w:ascii="宋体" w:hAnsi="宋体" w:cs="宋体" w:hint="eastAsia"/>
                <w:sz w:val="24"/>
              </w:rPr>
              <w:t>响应有效期</w:t>
            </w:r>
          </w:p>
        </w:tc>
        <w:tc>
          <w:tcPr>
            <w:tcW w:w="4765" w:type="dxa"/>
            <w:vAlign w:val="center"/>
          </w:tcPr>
          <w:p w:rsidR="00F95D49" w:rsidRDefault="006C6A44">
            <w:pPr>
              <w:rPr>
                <w:rFonts w:ascii="宋体" w:hAnsi="宋体" w:cs="宋体"/>
                <w:sz w:val="24"/>
              </w:rPr>
            </w:pPr>
            <w:bookmarkStart w:id="471" w:name="OLE_LINK74"/>
            <w:bookmarkStart w:id="472" w:name="OLE_LINK75"/>
            <w:r>
              <w:rPr>
                <w:rFonts w:ascii="宋体" w:hAnsi="宋体" w:cs="宋体" w:hint="eastAsia"/>
                <w:sz w:val="24"/>
              </w:rPr>
              <w:t>符合第二章“供应商须知”第3.3.1项规定</w:t>
            </w:r>
            <w:bookmarkEnd w:id="471"/>
            <w:bookmarkEnd w:id="472"/>
          </w:p>
        </w:tc>
      </w:tr>
      <w:tr w:rsidR="00F95D49">
        <w:trPr>
          <w:cantSplit/>
          <w:trHeight w:val="469"/>
          <w:jc w:val="center"/>
        </w:trPr>
        <w:tc>
          <w:tcPr>
            <w:tcW w:w="630" w:type="dxa"/>
            <w:vMerge/>
          </w:tcPr>
          <w:p w:rsidR="00F95D49" w:rsidRDefault="00F95D49">
            <w:pPr>
              <w:jc w:val="left"/>
              <w:rPr>
                <w:rFonts w:ascii="宋体" w:hAnsi="宋体" w:cs="宋体"/>
                <w:sz w:val="24"/>
              </w:rPr>
            </w:pPr>
          </w:p>
        </w:tc>
        <w:tc>
          <w:tcPr>
            <w:tcW w:w="763" w:type="dxa"/>
            <w:vMerge/>
          </w:tcPr>
          <w:p w:rsidR="00F95D49" w:rsidRDefault="00F95D49">
            <w:pPr>
              <w:jc w:val="left"/>
              <w:rPr>
                <w:rFonts w:ascii="宋体" w:hAnsi="宋体" w:cs="宋体"/>
                <w:sz w:val="24"/>
              </w:rPr>
            </w:pPr>
          </w:p>
        </w:tc>
        <w:tc>
          <w:tcPr>
            <w:tcW w:w="2800" w:type="dxa"/>
            <w:vAlign w:val="center"/>
          </w:tcPr>
          <w:p w:rsidR="00F95D49" w:rsidRDefault="006C6A44">
            <w:pPr>
              <w:rPr>
                <w:rFonts w:ascii="宋体" w:hAnsi="宋体" w:cs="宋体"/>
                <w:sz w:val="24"/>
              </w:rPr>
            </w:pPr>
            <w:r>
              <w:rPr>
                <w:rFonts w:ascii="宋体" w:hAnsi="宋体" w:cs="宋体" w:hint="eastAsia"/>
                <w:sz w:val="24"/>
              </w:rPr>
              <w:t>偏离</w:t>
            </w:r>
          </w:p>
        </w:tc>
        <w:tc>
          <w:tcPr>
            <w:tcW w:w="4765" w:type="dxa"/>
            <w:vAlign w:val="center"/>
          </w:tcPr>
          <w:p w:rsidR="00F95D49" w:rsidRDefault="006C6A44">
            <w:pPr>
              <w:rPr>
                <w:rFonts w:ascii="宋体" w:hAnsi="宋体" w:cs="宋体"/>
                <w:sz w:val="24"/>
              </w:rPr>
            </w:pPr>
            <w:r>
              <w:rPr>
                <w:rFonts w:ascii="宋体" w:hAnsi="宋体" w:cs="宋体" w:hint="eastAsia"/>
                <w:sz w:val="24"/>
              </w:rPr>
              <w:t>符合第二章“供应商须知”第1.10项规定</w:t>
            </w:r>
          </w:p>
        </w:tc>
      </w:tr>
      <w:tr w:rsidR="00F95D49">
        <w:trPr>
          <w:trHeight w:val="397"/>
          <w:jc w:val="center"/>
        </w:trPr>
        <w:tc>
          <w:tcPr>
            <w:tcW w:w="8958" w:type="dxa"/>
            <w:gridSpan w:val="4"/>
            <w:vAlign w:val="center"/>
          </w:tcPr>
          <w:p w:rsidR="00F95D49" w:rsidRDefault="006C6A44">
            <w:pPr>
              <w:ind w:firstLine="240"/>
              <w:jc w:val="left"/>
              <w:rPr>
                <w:rFonts w:ascii="宋体" w:hAnsi="宋体" w:cs="宋体"/>
                <w:sz w:val="24"/>
              </w:rPr>
            </w:pPr>
            <w:r>
              <w:rPr>
                <w:rFonts w:ascii="宋体" w:hAnsi="宋体" w:cs="宋体" w:hint="eastAsia"/>
                <w:sz w:val="24"/>
              </w:rPr>
              <w:t>符合性评审由磋商小组负责，响应文件不符合评审标准之一的，评审结论为不合格。</w:t>
            </w:r>
          </w:p>
        </w:tc>
      </w:tr>
    </w:tbl>
    <w:p w:rsidR="00F95D49" w:rsidRDefault="00F95D49">
      <w:pPr>
        <w:spacing w:line="360" w:lineRule="auto"/>
        <w:outlineLvl w:val="1"/>
        <w:rPr>
          <w:rFonts w:ascii="宋体" w:hAnsi="宋体" w:cs="宋体"/>
          <w:b/>
          <w:bCs/>
          <w:sz w:val="24"/>
        </w:rPr>
      </w:pPr>
      <w:bookmarkStart w:id="473" w:name="_Toc26846"/>
    </w:p>
    <w:p w:rsidR="00F95D49" w:rsidRDefault="006C6A44">
      <w:pPr>
        <w:spacing w:line="360" w:lineRule="auto"/>
        <w:outlineLvl w:val="1"/>
        <w:rPr>
          <w:rFonts w:ascii="宋体" w:hAnsi="宋体" w:cs="宋体"/>
          <w:b/>
          <w:bCs/>
          <w:sz w:val="24"/>
        </w:rPr>
      </w:pPr>
      <w:r>
        <w:rPr>
          <w:rFonts w:ascii="宋体" w:hAnsi="宋体" w:cs="宋体" w:hint="eastAsia"/>
          <w:b/>
          <w:bCs/>
          <w:sz w:val="24"/>
        </w:rPr>
        <w:t>三、确定合格的供应商名单</w:t>
      </w:r>
      <w:bookmarkEnd w:id="473"/>
    </w:p>
    <w:p w:rsidR="00F95D49" w:rsidRDefault="006C6A44">
      <w:pPr>
        <w:spacing w:line="360" w:lineRule="auto"/>
        <w:ind w:firstLine="480"/>
        <w:rPr>
          <w:rFonts w:ascii="宋体" w:hAnsi="宋体" w:cs="宋体"/>
          <w:sz w:val="24"/>
        </w:rPr>
      </w:pPr>
      <w:r>
        <w:rPr>
          <w:rFonts w:ascii="宋体" w:hAnsi="宋体" w:cs="宋体" w:hint="eastAsia"/>
          <w:sz w:val="24"/>
        </w:rPr>
        <w:t>3.1磋商小组对响应文件进行审查、质疑、询问、评估、比较和评定。</w:t>
      </w:r>
    </w:p>
    <w:p w:rsidR="00F95D49" w:rsidRDefault="006C6A44">
      <w:pPr>
        <w:spacing w:line="360" w:lineRule="auto"/>
        <w:ind w:firstLine="480"/>
        <w:rPr>
          <w:rFonts w:ascii="宋体" w:hAnsi="宋体" w:cs="宋体"/>
          <w:sz w:val="24"/>
        </w:rPr>
      </w:pPr>
      <w:r>
        <w:rPr>
          <w:rFonts w:ascii="宋体" w:hAnsi="宋体" w:cs="宋体" w:hint="eastAsia"/>
          <w:sz w:val="24"/>
        </w:rPr>
        <w:t>3.2磋商小组依据法律法规和采购文件的规定,对供应商响应文件进行资格性检查和符合性检查,审查标准详见评标办法2.1、2.2项。</w:t>
      </w:r>
    </w:p>
    <w:p w:rsidR="00F95D49" w:rsidRDefault="006C6A44">
      <w:pPr>
        <w:spacing w:line="360" w:lineRule="auto"/>
        <w:ind w:firstLine="480"/>
        <w:rPr>
          <w:rFonts w:ascii="宋体" w:hAnsi="宋体" w:cs="宋体"/>
          <w:sz w:val="24"/>
        </w:rPr>
      </w:pPr>
      <w:r>
        <w:rPr>
          <w:rFonts w:ascii="宋体" w:hAnsi="宋体" w:cs="宋体" w:hint="eastAsia"/>
          <w:sz w:val="24"/>
        </w:rPr>
        <w:t>3.3磋商小组审查响应文件是否对磋商采购文件做出了实质性响应而没有重大偏离。重大偏离的认定需经过磋商小组三分之二及以上成员的认定。</w:t>
      </w:r>
    </w:p>
    <w:p w:rsidR="00F95D49" w:rsidRDefault="006C6A44">
      <w:pPr>
        <w:spacing w:line="360" w:lineRule="auto"/>
        <w:ind w:firstLine="480"/>
        <w:rPr>
          <w:rFonts w:ascii="宋体" w:hAnsi="宋体" w:cs="宋体"/>
          <w:sz w:val="24"/>
        </w:rPr>
      </w:pPr>
      <w:r>
        <w:rPr>
          <w:rFonts w:ascii="宋体" w:hAnsi="宋体" w:cs="宋体" w:hint="eastAsia"/>
          <w:sz w:val="24"/>
        </w:rPr>
        <w:t>3.4被认定为非响应性的响应文件的情形：</w:t>
      </w:r>
    </w:p>
    <w:p w:rsidR="00F95D49" w:rsidRDefault="006C6A44">
      <w:pPr>
        <w:spacing w:line="360" w:lineRule="auto"/>
        <w:ind w:firstLine="480"/>
        <w:rPr>
          <w:rFonts w:ascii="宋体" w:hAnsi="宋体" w:cs="宋体"/>
          <w:sz w:val="24"/>
        </w:rPr>
      </w:pPr>
      <w:r>
        <w:rPr>
          <w:rFonts w:ascii="宋体" w:hAnsi="宋体" w:cs="宋体" w:hint="eastAsia"/>
          <w:sz w:val="24"/>
        </w:rPr>
        <w:t>（1）资格性审查、符合性审查未通过的；</w:t>
      </w:r>
    </w:p>
    <w:p w:rsidR="00F95D49" w:rsidRDefault="006C6A44">
      <w:pPr>
        <w:spacing w:line="360" w:lineRule="auto"/>
        <w:ind w:firstLine="480"/>
        <w:rPr>
          <w:rFonts w:ascii="宋体" w:hAnsi="宋体" w:cs="宋体"/>
          <w:sz w:val="24"/>
        </w:rPr>
      </w:pPr>
      <w:r>
        <w:rPr>
          <w:rFonts w:ascii="宋体" w:hAnsi="宋体" w:cs="宋体" w:hint="eastAsia"/>
          <w:sz w:val="24"/>
        </w:rPr>
        <w:t>（2）不符合法律、法规和采购文件中规定的实质性要求的；</w:t>
      </w:r>
    </w:p>
    <w:p w:rsidR="00F95D49" w:rsidRDefault="006C6A44">
      <w:pPr>
        <w:spacing w:line="360" w:lineRule="auto"/>
        <w:ind w:firstLine="480"/>
        <w:rPr>
          <w:rFonts w:ascii="宋体" w:hAnsi="宋体" w:cs="宋体"/>
          <w:sz w:val="24"/>
        </w:rPr>
      </w:pPr>
      <w:r>
        <w:rPr>
          <w:rFonts w:ascii="宋体" w:hAnsi="宋体" w:cs="宋体" w:hint="eastAsia"/>
          <w:sz w:val="24"/>
        </w:rPr>
        <w:t>（3）其他法律、法规及本采购文件规定的以及与本采购文件所规定的技术和商务条款经磋商小组三分之二以上成员认定出现重大负偏离的情形。</w:t>
      </w:r>
    </w:p>
    <w:p w:rsidR="00F95D49" w:rsidRDefault="006C6A44">
      <w:pPr>
        <w:spacing w:line="360" w:lineRule="auto"/>
        <w:ind w:firstLine="480"/>
        <w:rPr>
          <w:rFonts w:ascii="宋体" w:hAnsi="宋体" w:cs="宋体"/>
          <w:sz w:val="24"/>
        </w:rPr>
      </w:pPr>
      <w:r>
        <w:rPr>
          <w:rFonts w:ascii="宋体" w:hAnsi="宋体" w:cs="宋体" w:hint="eastAsia"/>
          <w:sz w:val="24"/>
        </w:rPr>
        <w:t>3.5初步评审中，资格审查和符合性评审的结果出现不合格的情形时，初步评审的结果为不合格，反之，初步评审的结果为合格。初步评审的结果为不合格的，作无效标处理，不再转入下一步程序（磋商、综合评审）。</w:t>
      </w:r>
    </w:p>
    <w:p w:rsidR="00F95D49" w:rsidRDefault="006C6A44">
      <w:pPr>
        <w:spacing w:line="360" w:lineRule="auto"/>
        <w:outlineLvl w:val="1"/>
        <w:rPr>
          <w:rFonts w:ascii="宋体" w:hAnsi="宋体" w:cs="宋体"/>
          <w:b/>
          <w:bCs/>
          <w:sz w:val="24"/>
        </w:rPr>
      </w:pPr>
      <w:bookmarkStart w:id="474" w:name="_Toc5126"/>
      <w:r>
        <w:rPr>
          <w:rFonts w:ascii="宋体" w:hAnsi="宋体" w:cs="宋体" w:hint="eastAsia"/>
          <w:b/>
          <w:bCs/>
          <w:sz w:val="24"/>
        </w:rPr>
        <w:t>四、磋商</w:t>
      </w:r>
      <w:bookmarkEnd w:id="474"/>
    </w:p>
    <w:p w:rsidR="00F95D49" w:rsidRDefault="006C6A44">
      <w:pPr>
        <w:spacing w:line="360" w:lineRule="auto"/>
        <w:ind w:firstLine="480"/>
        <w:rPr>
          <w:rFonts w:ascii="宋体" w:hAnsi="宋体" w:cs="宋体"/>
          <w:sz w:val="24"/>
        </w:rPr>
      </w:pPr>
      <w:r>
        <w:rPr>
          <w:rFonts w:ascii="宋体" w:hAnsi="宋体" w:cs="宋体" w:hint="eastAsia"/>
          <w:sz w:val="24"/>
        </w:rPr>
        <w:t>4.1磋商小组邀请资格审查和符合性评审合格的供应商参加磋商。</w:t>
      </w:r>
    </w:p>
    <w:p w:rsidR="00F95D49" w:rsidRDefault="006C6A44">
      <w:pPr>
        <w:spacing w:line="360" w:lineRule="auto"/>
        <w:ind w:firstLine="480"/>
        <w:rPr>
          <w:rFonts w:ascii="宋体" w:hAnsi="宋体" w:cs="宋体"/>
          <w:sz w:val="24"/>
        </w:rPr>
      </w:pPr>
      <w:r>
        <w:rPr>
          <w:rFonts w:ascii="宋体" w:hAnsi="宋体" w:cs="宋体" w:hint="eastAsia"/>
          <w:sz w:val="24"/>
        </w:rPr>
        <w:t>4.2</w:t>
      </w:r>
      <w:r>
        <w:rPr>
          <w:rFonts w:ascii="宋体" w:hAnsi="宋体" w:cs="宋体"/>
          <w:sz w:val="24"/>
        </w:rPr>
        <w:t>磋商小组所有成员集中与单一供应商分别进行磋商，供应商在项目评审全过程中应保持通讯畅通，并安排法定代表人或授权委托人与采购人及磋商小组联系。</w:t>
      </w:r>
    </w:p>
    <w:p w:rsidR="00F95D49" w:rsidRDefault="006C6A44">
      <w:pPr>
        <w:spacing w:line="360" w:lineRule="auto"/>
        <w:ind w:firstLine="480"/>
        <w:rPr>
          <w:rFonts w:ascii="宋体" w:hAnsi="宋体" w:cs="宋体"/>
          <w:sz w:val="24"/>
        </w:rPr>
      </w:pPr>
      <w:r>
        <w:rPr>
          <w:rFonts w:ascii="宋体" w:hAnsi="宋体" w:cs="宋体" w:hint="eastAsia"/>
          <w:sz w:val="24"/>
        </w:rPr>
        <w:t>4.3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p>
    <w:p w:rsidR="00F95D49" w:rsidRDefault="006C6A44">
      <w:pPr>
        <w:spacing w:line="360" w:lineRule="auto"/>
        <w:ind w:firstLine="480"/>
        <w:rPr>
          <w:rFonts w:ascii="宋体" w:hAnsi="宋体" w:cs="宋体"/>
          <w:sz w:val="24"/>
        </w:rPr>
      </w:pPr>
      <w:r>
        <w:rPr>
          <w:rFonts w:ascii="宋体" w:hAnsi="宋体" w:cs="宋体" w:hint="eastAsia"/>
          <w:sz w:val="24"/>
        </w:rPr>
        <w:lastRenderedPageBreak/>
        <w:t>4.4</w:t>
      </w:r>
      <w:r>
        <w:rPr>
          <w:rFonts w:ascii="宋体" w:hAnsi="宋体" w:cs="宋体"/>
          <w:sz w:val="24"/>
        </w:rPr>
        <w:t>在提交最终报价之前，供应商可以根据磋商情况退出磋商。</w:t>
      </w:r>
    </w:p>
    <w:p w:rsidR="00F95D49" w:rsidRDefault="006C6A44">
      <w:pPr>
        <w:spacing w:line="360" w:lineRule="auto"/>
        <w:ind w:firstLine="480"/>
        <w:rPr>
          <w:rFonts w:ascii="宋体" w:hAnsi="宋体" w:cs="宋体"/>
          <w:sz w:val="24"/>
        </w:rPr>
      </w:pPr>
      <w:r>
        <w:rPr>
          <w:rFonts w:ascii="宋体" w:hAnsi="宋体" w:cs="宋体" w:hint="eastAsia"/>
          <w:sz w:val="24"/>
        </w:rPr>
        <w:t>4.5磋商结束后，采购代理机构或采购人代表将通过苏</w:t>
      </w:r>
      <w:proofErr w:type="gramStart"/>
      <w:r>
        <w:rPr>
          <w:rFonts w:ascii="宋体" w:hAnsi="宋体" w:cs="宋体" w:hint="eastAsia"/>
          <w:sz w:val="24"/>
        </w:rPr>
        <w:t>采云</w:t>
      </w:r>
      <w:proofErr w:type="gramEnd"/>
      <w:r>
        <w:rPr>
          <w:rFonts w:ascii="宋体" w:hAnsi="宋体" w:cs="宋体" w:hint="eastAsia"/>
          <w:sz w:val="24"/>
        </w:rPr>
        <w:t>采购系统提示符合要求的投标供应商进行最终报价（二轮报价），因评审、磋商的时长不确定，请供应商自行关注报价系统，在报价系统开启后的10分钟内提交最终报价（二轮报价）。未能在规定时间内完成报价的供应商视为放弃投标。</w:t>
      </w:r>
    </w:p>
    <w:p w:rsidR="00F95D49" w:rsidRDefault="006C6A44">
      <w:pPr>
        <w:spacing w:line="360" w:lineRule="auto"/>
        <w:ind w:firstLine="480"/>
        <w:rPr>
          <w:rFonts w:ascii="宋体" w:hAnsi="宋体" w:cs="宋体"/>
          <w:sz w:val="24"/>
        </w:rPr>
      </w:pPr>
      <w:r>
        <w:rPr>
          <w:rFonts w:ascii="宋体" w:hAnsi="宋体" w:cs="宋体" w:hint="eastAsia"/>
          <w:sz w:val="24"/>
        </w:rPr>
        <w:t>4.6供应商最终报价（二轮报价）应在工程数量、要求、服务等方面不降低的情况下，不得高于前一次报价，否则，磋商小组有权拒绝该磋商报价并不再给予报价补救机会。</w:t>
      </w:r>
      <w:bookmarkEnd w:id="17"/>
      <w:bookmarkEnd w:id="18"/>
      <w:bookmarkEnd w:id="19"/>
      <w:bookmarkEnd w:id="20"/>
      <w:bookmarkEnd w:id="21"/>
      <w:bookmarkEnd w:id="22"/>
      <w:bookmarkEnd w:id="23"/>
      <w:bookmarkEnd w:id="24"/>
      <w:bookmarkEnd w:id="440"/>
      <w:bookmarkEnd w:id="441"/>
      <w:bookmarkEnd w:id="442"/>
      <w:bookmarkEnd w:id="443"/>
      <w:bookmarkEnd w:id="444"/>
      <w:bookmarkEnd w:id="445"/>
      <w:bookmarkEnd w:id="446"/>
      <w:bookmarkEnd w:id="447"/>
      <w:bookmarkEnd w:id="448"/>
      <w:bookmarkEnd w:id="453"/>
      <w:bookmarkEnd w:id="454"/>
      <w:bookmarkEnd w:id="455"/>
      <w:bookmarkEnd w:id="456"/>
      <w:bookmarkEnd w:id="457"/>
      <w:bookmarkEnd w:id="458"/>
      <w:bookmarkEnd w:id="459"/>
      <w:bookmarkEnd w:id="460"/>
      <w:bookmarkEnd w:id="461"/>
      <w:bookmarkEnd w:id="462"/>
    </w:p>
    <w:p w:rsidR="00F95D49" w:rsidRDefault="006C6A44">
      <w:pPr>
        <w:spacing w:line="360" w:lineRule="auto"/>
        <w:outlineLvl w:val="1"/>
        <w:rPr>
          <w:rFonts w:ascii="宋体" w:hAnsi="宋体" w:cs="宋体"/>
          <w:b/>
          <w:bCs/>
          <w:sz w:val="24"/>
        </w:rPr>
      </w:pPr>
      <w:bookmarkStart w:id="475" w:name="_Toc17684"/>
      <w:bookmarkStart w:id="476" w:name="_Toc390246951"/>
      <w:bookmarkStart w:id="477" w:name="_Toc382812483"/>
      <w:bookmarkStart w:id="478" w:name="_Toc426469928"/>
      <w:bookmarkStart w:id="479" w:name="_Toc382813932"/>
      <w:bookmarkStart w:id="480" w:name="_Toc282446295"/>
      <w:bookmarkStart w:id="481" w:name="_Toc383626040"/>
      <w:bookmarkStart w:id="482" w:name="_Toc479757207"/>
      <w:bookmarkStart w:id="483" w:name="_Toc383679793"/>
      <w:bookmarkStart w:id="484" w:name="_Toc382814013"/>
      <w:bookmarkStart w:id="485" w:name="_Toc513029242"/>
      <w:bookmarkStart w:id="486" w:name="_Toc383623719"/>
      <w:bookmarkStart w:id="487" w:name="_Toc383698693"/>
      <w:bookmarkStart w:id="488" w:name="_Toc20823314"/>
      <w:bookmarkStart w:id="489" w:name="_Toc288030331"/>
      <w:bookmarkStart w:id="490" w:name="_Toc390099064"/>
      <w:bookmarkStart w:id="491" w:name="_Toc120614221"/>
      <w:bookmarkStart w:id="492" w:name="_Toc405388431"/>
      <w:bookmarkStart w:id="493" w:name="_Toc383623991"/>
      <w:bookmarkStart w:id="494" w:name="_Toc16938558"/>
      <w:bookmarkStart w:id="495" w:name="_Toc383587504"/>
      <w:bookmarkStart w:id="496" w:name="_Toc390098886"/>
      <w:r>
        <w:rPr>
          <w:rFonts w:ascii="宋体" w:hAnsi="宋体" w:cs="宋体" w:hint="eastAsia"/>
          <w:b/>
          <w:bCs/>
          <w:sz w:val="24"/>
        </w:rPr>
        <w:t>五、</w:t>
      </w:r>
      <w:bookmarkEnd w:id="475"/>
      <w:r>
        <w:rPr>
          <w:rFonts w:ascii="宋体" w:hAnsi="宋体" w:cs="宋体" w:hint="eastAsia"/>
          <w:b/>
          <w:bCs/>
          <w:sz w:val="24"/>
        </w:rPr>
        <w:t>综合评审</w:t>
      </w:r>
    </w:p>
    <w:p w:rsidR="00F95D49" w:rsidRDefault="003B1348">
      <w:pPr>
        <w:spacing w:line="360" w:lineRule="auto"/>
        <w:ind w:firstLine="480"/>
        <w:rPr>
          <w:rFonts w:ascii="宋体" w:hAnsi="宋体" w:cs="宋体"/>
          <w:sz w:val="24"/>
        </w:rPr>
      </w:pPr>
      <w:r>
        <w:rPr>
          <w:rFonts w:ascii="宋体" w:hAnsi="宋体" w:cs="宋体"/>
          <w:sz w:val="24"/>
        </w:rPr>
        <w:t>5</w:t>
      </w:r>
      <w:r w:rsidR="006C6A44">
        <w:rPr>
          <w:rFonts w:ascii="宋体" w:hAnsi="宋体" w:cs="宋体" w:hint="eastAsia"/>
          <w:sz w:val="24"/>
        </w:rPr>
        <w:t>.1 综合评分法，是指响应文件满足磋商文件全部实质性要求且按评审因素的量化指标评审得分最高的供应商为成交候选供应商的评审方法。</w:t>
      </w:r>
    </w:p>
    <w:p w:rsidR="00F95D49" w:rsidRDefault="003B1348">
      <w:pPr>
        <w:spacing w:line="360" w:lineRule="auto"/>
        <w:ind w:firstLine="480"/>
        <w:rPr>
          <w:rFonts w:ascii="宋体" w:hAnsi="宋体" w:cs="宋体"/>
          <w:sz w:val="24"/>
        </w:rPr>
      </w:pPr>
      <w:r>
        <w:rPr>
          <w:rFonts w:ascii="宋体" w:hAnsi="宋体" w:cs="宋体"/>
          <w:sz w:val="24"/>
        </w:rPr>
        <w:t>5</w:t>
      </w:r>
      <w:r w:rsidR="006C6A44">
        <w:rPr>
          <w:rFonts w:ascii="宋体" w:hAnsi="宋体" w:cs="宋体" w:hint="eastAsia"/>
          <w:sz w:val="24"/>
        </w:rPr>
        <w:t>.2 评审时，磋商小组各成员应当独立对每个</w:t>
      </w:r>
      <w:proofErr w:type="gramStart"/>
      <w:r w:rsidR="006C6A44">
        <w:rPr>
          <w:rFonts w:ascii="宋体" w:hAnsi="宋体" w:cs="宋体" w:hint="eastAsia"/>
          <w:sz w:val="24"/>
        </w:rPr>
        <w:t>有效响应</w:t>
      </w:r>
      <w:proofErr w:type="gramEnd"/>
      <w:r w:rsidR="006C6A44">
        <w:rPr>
          <w:rFonts w:ascii="宋体" w:hAnsi="宋体" w:cs="宋体" w:hint="eastAsia"/>
          <w:sz w:val="24"/>
        </w:rPr>
        <w:t>的文件进行评价、打分，然后汇总每个供应商每项评分因素的得分。供应商的最终得分为磋商小组所有评委评分的算术平均值，保留小数点后两位。</w:t>
      </w:r>
    </w:p>
    <w:p w:rsidR="00F95D49" w:rsidRDefault="003B1348">
      <w:pPr>
        <w:spacing w:line="360" w:lineRule="auto"/>
        <w:ind w:firstLine="480"/>
        <w:rPr>
          <w:rFonts w:ascii="宋体" w:hAnsi="宋体" w:cs="宋体"/>
          <w:sz w:val="24"/>
        </w:rPr>
      </w:pPr>
      <w:r>
        <w:rPr>
          <w:rFonts w:ascii="宋体" w:hAnsi="宋体" w:cs="宋体"/>
          <w:sz w:val="24"/>
        </w:rPr>
        <w:t>5</w:t>
      </w:r>
      <w:r w:rsidR="006C6A44">
        <w:rPr>
          <w:rFonts w:ascii="宋体" w:hAnsi="宋体" w:cs="宋体" w:hint="eastAsia"/>
          <w:sz w:val="24"/>
        </w:rPr>
        <w:t>.3综合评分因素及标准详见下表：</w:t>
      </w:r>
    </w:p>
    <w:tbl>
      <w:tblPr>
        <w:tblW w:w="513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right w:w="15" w:type="dxa"/>
        </w:tblCellMar>
        <w:tblLook w:val="04A0" w:firstRow="1" w:lastRow="0" w:firstColumn="1" w:lastColumn="0" w:noHBand="0" w:noVBand="1"/>
      </w:tblPr>
      <w:tblGrid>
        <w:gridCol w:w="555"/>
        <w:gridCol w:w="1891"/>
        <w:gridCol w:w="5554"/>
        <w:gridCol w:w="522"/>
      </w:tblGrid>
      <w:tr w:rsidR="00F95D49">
        <w:trPr>
          <w:trHeight w:val="497"/>
          <w:jc w:val="center"/>
        </w:trPr>
        <w:tc>
          <w:tcPr>
            <w:tcW w:w="564" w:type="dxa"/>
            <w:tcMar>
              <w:top w:w="15" w:type="dxa"/>
              <w:left w:w="15" w:type="dxa"/>
              <w:bottom w:w="0" w:type="dxa"/>
              <w:right w:w="15" w:type="dxa"/>
            </w:tcMar>
            <w:vAlign w:val="center"/>
          </w:tcPr>
          <w:p w:rsidR="00F95D49" w:rsidRDefault="006C6A44">
            <w:pPr>
              <w:jc w:val="center"/>
              <w:rPr>
                <w:rFonts w:ascii="宋体" w:hAnsi="宋体" w:cs="宋体"/>
                <w:b/>
                <w:sz w:val="24"/>
              </w:rPr>
            </w:pPr>
            <w:r>
              <w:rPr>
                <w:rFonts w:ascii="宋体" w:hAnsi="宋体" w:cs="宋体" w:hint="eastAsia"/>
                <w:b/>
                <w:sz w:val="24"/>
              </w:rPr>
              <w:t>序号</w:t>
            </w:r>
          </w:p>
        </w:tc>
        <w:tc>
          <w:tcPr>
            <w:tcW w:w="1925" w:type="dxa"/>
            <w:tcMar>
              <w:top w:w="15" w:type="dxa"/>
              <w:left w:w="15" w:type="dxa"/>
              <w:bottom w:w="0" w:type="dxa"/>
              <w:right w:w="15" w:type="dxa"/>
            </w:tcMar>
            <w:vAlign w:val="center"/>
          </w:tcPr>
          <w:p w:rsidR="00F95D49" w:rsidRDefault="006C6A44">
            <w:pPr>
              <w:jc w:val="center"/>
              <w:rPr>
                <w:rFonts w:ascii="宋体" w:hAnsi="宋体" w:cs="宋体"/>
                <w:b/>
                <w:sz w:val="24"/>
              </w:rPr>
            </w:pPr>
            <w:r>
              <w:rPr>
                <w:rFonts w:ascii="宋体" w:hAnsi="宋体" w:cs="宋体" w:hint="eastAsia"/>
                <w:b/>
                <w:sz w:val="24"/>
              </w:rPr>
              <w:t>评审因素</w:t>
            </w:r>
          </w:p>
        </w:tc>
        <w:tc>
          <w:tcPr>
            <w:tcW w:w="5655" w:type="dxa"/>
            <w:tcMar>
              <w:top w:w="15" w:type="dxa"/>
              <w:left w:w="15" w:type="dxa"/>
              <w:bottom w:w="0" w:type="dxa"/>
              <w:right w:w="15" w:type="dxa"/>
            </w:tcMar>
            <w:vAlign w:val="center"/>
          </w:tcPr>
          <w:p w:rsidR="00F95D49" w:rsidRDefault="006C6A44">
            <w:pPr>
              <w:jc w:val="center"/>
              <w:rPr>
                <w:rFonts w:ascii="宋体" w:hAnsi="宋体" w:cs="宋体"/>
                <w:b/>
                <w:sz w:val="24"/>
              </w:rPr>
            </w:pPr>
            <w:r>
              <w:rPr>
                <w:rFonts w:ascii="宋体" w:hAnsi="宋体" w:cs="宋体" w:hint="eastAsia"/>
                <w:b/>
                <w:sz w:val="24"/>
              </w:rPr>
              <w:t>评分标准说明</w:t>
            </w:r>
          </w:p>
        </w:tc>
        <w:tc>
          <w:tcPr>
            <w:tcW w:w="531" w:type="dxa"/>
            <w:tcMar>
              <w:top w:w="15" w:type="dxa"/>
              <w:left w:w="15" w:type="dxa"/>
              <w:bottom w:w="0" w:type="dxa"/>
              <w:right w:w="15" w:type="dxa"/>
            </w:tcMar>
            <w:vAlign w:val="center"/>
          </w:tcPr>
          <w:p w:rsidR="00F95D49" w:rsidRDefault="006C6A44">
            <w:pPr>
              <w:jc w:val="center"/>
              <w:rPr>
                <w:rFonts w:ascii="宋体" w:hAnsi="宋体" w:cs="宋体"/>
                <w:b/>
                <w:sz w:val="24"/>
              </w:rPr>
            </w:pPr>
            <w:r>
              <w:rPr>
                <w:rFonts w:ascii="宋体" w:hAnsi="宋体" w:cs="宋体" w:hint="eastAsia"/>
                <w:b/>
                <w:sz w:val="24"/>
              </w:rPr>
              <w:t>分值</w:t>
            </w:r>
          </w:p>
        </w:tc>
      </w:tr>
      <w:tr w:rsidR="00F95D49">
        <w:trPr>
          <w:trHeight w:val="422"/>
          <w:jc w:val="center"/>
        </w:trPr>
        <w:tc>
          <w:tcPr>
            <w:tcW w:w="564" w:type="dxa"/>
            <w:tcMar>
              <w:top w:w="15" w:type="dxa"/>
              <w:left w:w="15" w:type="dxa"/>
              <w:bottom w:w="0" w:type="dxa"/>
              <w:right w:w="15" w:type="dxa"/>
            </w:tcMar>
            <w:vAlign w:val="center"/>
          </w:tcPr>
          <w:p w:rsidR="00F95D49" w:rsidRDefault="006C6A44">
            <w:pPr>
              <w:jc w:val="center"/>
              <w:rPr>
                <w:rFonts w:ascii="宋体" w:hAnsi="宋体" w:cs="宋体"/>
                <w:b/>
                <w:sz w:val="24"/>
              </w:rPr>
            </w:pPr>
            <w:proofErr w:type="gramStart"/>
            <w:r>
              <w:rPr>
                <w:rFonts w:ascii="宋体" w:hAnsi="宋体" w:cs="宋体" w:hint="eastAsia"/>
                <w:b/>
                <w:sz w:val="24"/>
              </w:rPr>
              <w:t>一</w:t>
            </w:r>
            <w:proofErr w:type="gramEnd"/>
          </w:p>
        </w:tc>
        <w:tc>
          <w:tcPr>
            <w:tcW w:w="7580" w:type="dxa"/>
            <w:gridSpan w:val="2"/>
            <w:tcMar>
              <w:top w:w="15" w:type="dxa"/>
              <w:left w:w="15" w:type="dxa"/>
              <w:bottom w:w="0" w:type="dxa"/>
              <w:right w:w="15" w:type="dxa"/>
            </w:tcMar>
            <w:vAlign w:val="center"/>
          </w:tcPr>
          <w:p w:rsidR="00F95D49" w:rsidRDefault="006C6A44">
            <w:pPr>
              <w:jc w:val="center"/>
              <w:rPr>
                <w:rFonts w:ascii="宋体" w:hAnsi="宋体" w:cs="宋体"/>
                <w:b/>
                <w:sz w:val="24"/>
              </w:rPr>
            </w:pPr>
            <w:r>
              <w:rPr>
                <w:rFonts w:ascii="宋体" w:hAnsi="宋体" w:cs="宋体" w:hint="eastAsia"/>
                <w:b/>
                <w:sz w:val="24"/>
              </w:rPr>
              <w:t>投标报价部分</w:t>
            </w:r>
          </w:p>
        </w:tc>
        <w:tc>
          <w:tcPr>
            <w:tcW w:w="531" w:type="dxa"/>
            <w:tcMar>
              <w:top w:w="15" w:type="dxa"/>
              <w:left w:w="15" w:type="dxa"/>
              <w:bottom w:w="0" w:type="dxa"/>
              <w:right w:w="15" w:type="dxa"/>
            </w:tcMar>
            <w:vAlign w:val="center"/>
          </w:tcPr>
          <w:p w:rsidR="00F95D49" w:rsidRDefault="006C6A44">
            <w:pPr>
              <w:jc w:val="center"/>
              <w:rPr>
                <w:rFonts w:ascii="宋体" w:hAnsi="宋体" w:cs="宋体"/>
                <w:b/>
                <w:sz w:val="24"/>
              </w:rPr>
            </w:pPr>
            <w:r>
              <w:rPr>
                <w:rFonts w:ascii="宋体" w:hAnsi="宋体" w:cs="宋体" w:hint="eastAsia"/>
                <w:b/>
                <w:sz w:val="24"/>
              </w:rPr>
              <w:t>30</w:t>
            </w:r>
          </w:p>
        </w:tc>
      </w:tr>
      <w:tr w:rsidR="00F95D49">
        <w:trPr>
          <w:trHeight w:val="1091"/>
          <w:jc w:val="center"/>
        </w:trPr>
        <w:tc>
          <w:tcPr>
            <w:tcW w:w="564" w:type="dxa"/>
            <w:tcMar>
              <w:top w:w="15" w:type="dxa"/>
              <w:left w:w="15" w:type="dxa"/>
              <w:bottom w:w="0" w:type="dxa"/>
              <w:right w:w="15" w:type="dxa"/>
            </w:tcMar>
            <w:vAlign w:val="center"/>
          </w:tcPr>
          <w:p w:rsidR="00F95D49" w:rsidRDefault="006C6A44">
            <w:pPr>
              <w:jc w:val="center"/>
              <w:rPr>
                <w:rFonts w:ascii="宋体" w:hAnsi="宋体" w:cs="宋体"/>
                <w:sz w:val="24"/>
              </w:rPr>
            </w:pPr>
            <w:bookmarkStart w:id="497" w:name="OLE_LINK22"/>
            <w:bookmarkStart w:id="498" w:name="OLE_LINK21"/>
            <w:r>
              <w:rPr>
                <w:rFonts w:ascii="宋体" w:hAnsi="宋体" w:cs="宋体" w:hint="eastAsia"/>
                <w:sz w:val="24"/>
              </w:rPr>
              <w:t>1</w:t>
            </w:r>
          </w:p>
        </w:tc>
        <w:tc>
          <w:tcPr>
            <w:tcW w:w="1925" w:type="dxa"/>
            <w:tcMar>
              <w:top w:w="15" w:type="dxa"/>
              <w:left w:w="15" w:type="dxa"/>
              <w:bottom w:w="0" w:type="dxa"/>
              <w:right w:w="15" w:type="dxa"/>
            </w:tcMar>
            <w:vAlign w:val="center"/>
          </w:tcPr>
          <w:p w:rsidR="00F95D49" w:rsidRDefault="006C6A44">
            <w:pPr>
              <w:jc w:val="center"/>
              <w:rPr>
                <w:rFonts w:ascii="宋体" w:hAnsi="宋体" w:cs="宋体"/>
                <w:sz w:val="24"/>
              </w:rPr>
            </w:pPr>
            <w:bookmarkStart w:id="499" w:name="OLE_LINK49"/>
            <w:bookmarkStart w:id="500" w:name="OLE_LINK50"/>
            <w:r>
              <w:rPr>
                <w:rFonts w:ascii="宋体" w:hAnsi="宋体" w:cs="宋体" w:hint="eastAsia"/>
                <w:sz w:val="24"/>
              </w:rPr>
              <w:t>投标报价</w:t>
            </w:r>
            <w:bookmarkEnd w:id="499"/>
            <w:bookmarkEnd w:id="500"/>
          </w:p>
        </w:tc>
        <w:tc>
          <w:tcPr>
            <w:tcW w:w="5655" w:type="dxa"/>
            <w:tcMar>
              <w:top w:w="15" w:type="dxa"/>
              <w:left w:w="15" w:type="dxa"/>
              <w:bottom w:w="0" w:type="dxa"/>
              <w:right w:w="15" w:type="dxa"/>
            </w:tcMar>
            <w:vAlign w:val="center"/>
          </w:tcPr>
          <w:p w:rsidR="00F95D49" w:rsidRDefault="006C6A44">
            <w:pPr>
              <w:ind w:firstLine="240"/>
              <w:rPr>
                <w:rFonts w:ascii="宋体" w:hAnsi="宋体" w:cs="宋体"/>
                <w:sz w:val="24"/>
              </w:rPr>
            </w:pPr>
            <w:bookmarkStart w:id="501" w:name="OLE_LINK51"/>
            <w:bookmarkStart w:id="502" w:name="OLE_LINK76"/>
            <w:bookmarkStart w:id="503" w:name="OLE_LINK48"/>
            <w:bookmarkStart w:id="504" w:name="OLE_LINK47"/>
            <w:r>
              <w:rPr>
                <w:rFonts w:ascii="宋体" w:hAnsi="宋体" w:cs="宋体" w:hint="eastAsia"/>
                <w:sz w:val="24"/>
              </w:rPr>
              <w:t>按满足竞争性磋商文件要求且最终有效报价最低的作为磋商基准价，其价格分为满分；其他供应商的价格分按以下公式计算：磋商报价得分＝（磋商基准价/最终响应报价）×30（分值保留两位小数）。</w:t>
            </w:r>
          </w:p>
          <w:p w:rsidR="00F95D49" w:rsidRDefault="006C6A44">
            <w:pPr>
              <w:pStyle w:val="aff1"/>
              <w:ind w:firstLine="240"/>
              <w:rPr>
                <w:rFonts w:ascii="宋体" w:hAnsi="宋体" w:cs="宋体"/>
                <w:sz w:val="24"/>
              </w:rPr>
            </w:pPr>
            <w:r>
              <w:rPr>
                <w:rFonts w:ascii="宋体" w:hAnsi="宋体" w:cs="宋体" w:hint="eastAsia"/>
                <w:sz w:val="24"/>
                <w:lang w:val="en-US"/>
              </w:rPr>
              <w:t>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有权将其作为无效标处理。</w:t>
            </w:r>
            <w:bookmarkEnd w:id="501"/>
            <w:bookmarkEnd w:id="502"/>
            <w:bookmarkEnd w:id="503"/>
            <w:bookmarkEnd w:id="504"/>
          </w:p>
        </w:tc>
        <w:tc>
          <w:tcPr>
            <w:tcW w:w="531" w:type="dxa"/>
            <w:tcMar>
              <w:top w:w="15" w:type="dxa"/>
              <w:left w:w="15" w:type="dxa"/>
              <w:bottom w:w="0" w:type="dxa"/>
              <w:right w:w="15" w:type="dxa"/>
            </w:tcMar>
            <w:vAlign w:val="center"/>
          </w:tcPr>
          <w:p w:rsidR="00F95D49" w:rsidRDefault="006C6A44">
            <w:pPr>
              <w:jc w:val="center"/>
              <w:rPr>
                <w:rFonts w:ascii="宋体" w:hAnsi="宋体" w:cs="宋体"/>
                <w:sz w:val="24"/>
              </w:rPr>
            </w:pPr>
            <w:r>
              <w:rPr>
                <w:rFonts w:ascii="宋体" w:hAnsi="宋体" w:cs="宋体" w:hint="eastAsia"/>
                <w:sz w:val="24"/>
              </w:rPr>
              <w:t>30</w:t>
            </w:r>
            <w:bookmarkEnd w:id="497"/>
            <w:bookmarkEnd w:id="498"/>
          </w:p>
        </w:tc>
      </w:tr>
      <w:tr w:rsidR="00F95D49">
        <w:trPr>
          <w:trHeight w:val="410"/>
          <w:jc w:val="center"/>
        </w:trPr>
        <w:tc>
          <w:tcPr>
            <w:tcW w:w="564" w:type="dxa"/>
            <w:tcMar>
              <w:top w:w="15" w:type="dxa"/>
              <w:left w:w="15" w:type="dxa"/>
              <w:bottom w:w="0" w:type="dxa"/>
              <w:right w:w="15" w:type="dxa"/>
            </w:tcMar>
            <w:vAlign w:val="center"/>
          </w:tcPr>
          <w:p w:rsidR="00F95D49" w:rsidRDefault="006C6A44">
            <w:pPr>
              <w:jc w:val="center"/>
              <w:rPr>
                <w:rFonts w:ascii="宋体" w:hAnsi="宋体" w:cs="宋体"/>
                <w:b/>
                <w:sz w:val="24"/>
              </w:rPr>
            </w:pPr>
            <w:r>
              <w:rPr>
                <w:rFonts w:ascii="宋体" w:hAnsi="宋体" w:cs="宋体" w:hint="eastAsia"/>
                <w:b/>
                <w:sz w:val="24"/>
              </w:rPr>
              <w:t>二</w:t>
            </w:r>
          </w:p>
        </w:tc>
        <w:tc>
          <w:tcPr>
            <w:tcW w:w="7580" w:type="dxa"/>
            <w:gridSpan w:val="2"/>
            <w:tcMar>
              <w:top w:w="15" w:type="dxa"/>
              <w:left w:w="15" w:type="dxa"/>
              <w:bottom w:w="0" w:type="dxa"/>
              <w:right w:w="15" w:type="dxa"/>
            </w:tcMar>
            <w:vAlign w:val="center"/>
          </w:tcPr>
          <w:p w:rsidR="00F95D49" w:rsidRDefault="006C6A44">
            <w:pPr>
              <w:jc w:val="center"/>
              <w:rPr>
                <w:rFonts w:ascii="宋体" w:hAnsi="宋体" w:cs="宋体"/>
                <w:b/>
                <w:sz w:val="24"/>
              </w:rPr>
            </w:pPr>
            <w:r>
              <w:rPr>
                <w:rFonts w:ascii="宋体" w:hAnsi="宋体" w:cs="宋体" w:hint="eastAsia"/>
                <w:b/>
                <w:sz w:val="24"/>
              </w:rPr>
              <w:t>商务部分</w:t>
            </w:r>
          </w:p>
        </w:tc>
        <w:tc>
          <w:tcPr>
            <w:tcW w:w="531" w:type="dxa"/>
            <w:tcMar>
              <w:top w:w="15" w:type="dxa"/>
              <w:left w:w="15" w:type="dxa"/>
              <w:bottom w:w="0" w:type="dxa"/>
              <w:right w:w="15" w:type="dxa"/>
            </w:tcMar>
            <w:vAlign w:val="center"/>
          </w:tcPr>
          <w:p w:rsidR="00F95D49" w:rsidRDefault="006C6A44">
            <w:pPr>
              <w:jc w:val="center"/>
              <w:rPr>
                <w:rFonts w:ascii="宋体" w:hAnsi="宋体" w:cs="宋体"/>
                <w:b/>
                <w:sz w:val="24"/>
              </w:rPr>
            </w:pPr>
            <w:r>
              <w:rPr>
                <w:rFonts w:ascii="宋体" w:hAnsi="宋体" w:cs="宋体" w:hint="eastAsia"/>
                <w:b/>
                <w:sz w:val="24"/>
              </w:rPr>
              <w:t>20</w:t>
            </w:r>
          </w:p>
        </w:tc>
      </w:tr>
      <w:tr w:rsidR="00F95D49">
        <w:trPr>
          <w:trHeight w:val="876"/>
          <w:jc w:val="center"/>
        </w:trPr>
        <w:tc>
          <w:tcPr>
            <w:tcW w:w="564" w:type="dxa"/>
            <w:tcMar>
              <w:top w:w="15" w:type="dxa"/>
              <w:left w:w="15" w:type="dxa"/>
              <w:bottom w:w="0" w:type="dxa"/>
              <w:right w:w="15" w:type="dxa"/>
            </w:tcMar>
            <w:vAlign w:val="center"/>
          </w:tcPr>
          <w:p w:rsidR="00F95D49" w:rsidRDefault="006C6A44">
            <w:pPr>
              <w:jc w:val="center"/>
              <w:rPr>
                <w:rFonts w:ascii="宋体" w:hAnsi="宋体" w:cs="宋体"/>
                <w:sz w:val="24"/>
              </w:rPr>
            </w:pPr>
            <w:r>
              <w:rPr>
                <w:rFonts w:ascii="宋体" w:hAnsi="宋体" w:cs="宋体" w:hint="eastAsia"/>
                <w:sz w:val="24"/>
              </w:rPr>
              <w:t>1</w:t>
            </w:r>
          </w:p>
        </w:tc>
        <w:tc>
          <w:tcPr>
            <w:tcW w:w="1925" w:type="dxa"/>
            <w:tcMar>
              <w:top w:w="15" w:type="dxa"/>
              <w:left w:w="15" w:type="dxa"/>
              <w:bottom w:w="0" w:type="dxa"/>
              <w:right w:w="15" w:type="dxa"/>
            </w:tcMar>
            <w:vAlign w:val="center"/>
          </w:tcPr>
          <w:p w:rsidR="00F95D49" w:rsidRDefault="006C6A44">
            <w:pPr>
              <w:jc w:val="center"/>
              <w:rPr>
                <w:rFonts w:ascii="宋体" w:hAnsi="宋体" w:cs="宋体"/>
                <w:sz w:val="24"/>
              </w:rPr>
            </w:pPr>
            <w:bookmarkStart w:id="505" w:name="OLE_LINK52"/>
            <w:r>
              <w:rPr>
                <w:rFonts w:ascii="宋体" w:hAnsi="宋体" w:cs="宋体" w:hint="eastAsia"/>
                <w:sz w:val="24"/>
              </w:rPr>
              <w:t>企业资信</w:t>
            </w:r>
            <w:bookmarkEnd w:id="505"/>
          </w:p>
        </w:tc>
        <w:tc>
          <w:tcPr>
            <w:tcW w:w="5655" w:type="dxa"/>
            <w:tcMar>
              <w:top w:w="15" w:type="dxa"/>
              <w:left w:w="15" w:type="dxa"/>
              <w:bottom w:w="0" w:type="dxa"/>
              <w:right w:w="15" w:type="dxa"/>
            </w:tcMar>
            <w:vAlign w:val="center"/>
          </w:tcPr>
          <w:p w:rsidR="00F95D49" w:rsidRDefault="006C6A44">
            <w:pPr>
              <w:widowControl/>
              <w:ind w:firstLine="240"/>
              <w:rPr>
                <w:rFonts w:ascii="宋体" w:hAnsi="宋体" w:cs="宋体"/>
                <w:sz w:val="24"/>
              </w:rPr>
            </w:pPr>
            <w:bookmarkStart w:id="506" w:name="OLE_LINK53"/>
            <w:bookmarkStart w:id="507" w:name="OLE_LINK54"/>
            <w:r>
              <w:rPr>
                <w:rFonts w:ascii="宋体" w:hAnsi="宋体" w:cs="宋体" w:hint="eastAsia"/>
                <w:sz w:val="24"/>
              </w:rPr>
              <w:t>供应商具有有效的质量管理体系认证、环境管理体系认证、职业健康安全管理体系认证书的，每有一个得2分；本项最高得6分。</w:t>
            </w:r>
          </w:p>
          <w:p w:rsidR="00F95D49" w:rsidRDefault="006C6A44">
            <w:pPr>
              <w:widowControl/>
              <w:ind w:firstLine="241"/>
              <w:jc w:val="left"/>
              <w:rPr>
                <w:rFonts w:ascii="宋体" w:hAnsi="宋体" w:cs="宋体"/>
                <w:b/>
                <w:bCs/>
                <w:sz w:val="24"/>
              </w:rPr>
            </w:pPr>
            <w:r>
              <w:rPr>
                <w:rFonts w:ascii="宋体" w:hAnsi="宋体" w:cs="宋体" w:hint="eastAsia"/>
                <w:b/>
                <w:bCs/>
                <w:sz w:val="24"/>
              </w:rPr>
              <w:t>注：上述证书均必须在有效期内</w:t>
            </w:r>
            <w:r w:rsidR="00BF1581">
              <w:rPr>
                <w:rFonts w:ascii="宋体" w:hAnsi="宋体" w:cs="宋体" w:hint="eastAsia"/>
                <w:b/>
                <w:bCs/>
                <w:sz w:val="24"/>
              </w:rPr>
              <w:t>，</w:t>
            </w:r>
            <w:r w:rsidR="003B1348" w:rsidRPr="003B1348">
              <w:rPr>
                <w:rFonts w:ascii="宋体" w:hAnsi="宋体" w:cs="宋体" w:hint="eastAsia"/>
                <w:b/>
                <w:bCs/>
                <w:sz w:val="24"/>
              </w:rPr>
              <w:t>业务范围涵盖市政公用工程施工相关领域</w:t>
            </w:r>
            <w:r w:rsidR="00BF1581">
              <w:rPr>
                <w:rFonts w:ascii="宋体" w:hAnsi="宋体" w:cs="宋体" w:hint="eastAsia"/>
                <w:b/>
                <w:bCs/>
                <w:sz w:val="24"/>
              </w:rPr>
              <w:t>，</w:t>
            </w:r>
            <w:r>
              <w:rPr>
                <w:rFonts w:ascii="宋体" w:hAnsi="宋体" w:cs="宋体" w:hint="eastAsia"/>
                <w:b/>
                <w:bCs/>
                <w:sz w:val="24"/>
              </w:rPr>
              <w:t>并能够在国家认证认可监督管理委员会网址可查询。查询网址：</w:t>
            </w:r>
            <w:r>
              <w:rPr>
                <w:rFonts w:ascii="宋体" w:hAnsi="宋体" w:cs="宋体" w:hint="eastAsia"/>
                <w:b/>
                <w:bCs/>
                <w:sz w:val="24"/>
              </w:rPr>
              <w:lastRenderedPageBreak/>
              <w:t>http://cx.cnca.cn/CertECloud/index/index/page。</w:t>
            </w:r>
          </w:p>
          <w:p w:rsidR="00F95D49" w:rsidRDefault="006C6A44">
            <w:pPr>
              <w:widowControl/>
              <w:jc w:val="left"/>
              <w:rPr>
                <w:rFonts w:ascii="宋体" w:hAnsi="宋体" w:cs="宋体"/>
                <w:sz w:val="24"/>
              </w:rPr>
            </w:pPr>
            <w:r>
              <w:rPr>
                <w:rFonts w:ascii="宋体" w:hAnsi="宋体" w:cs="宋体" w:hint="eastAsia"/>
                <w:b/>
                <w:bCs/>
                <w:sz w:val="24"/>
              </w:rPr>
              <w:t>提供相应证书扫描件及国家认证认可监督管理委员会网址查询截图并加盖公章，缺一不可，否则不得分。</w:t>
            </w:r>
            <w:bookmarkEnd w:id="506"/>
            <w:bookmarkEnd w:id="507"/>
          </w:p>
        </w:tc>
        <w:tc>
          <w:tcPr>
            <w:tcW w:w="531" w:type="dxa"/>
            <w:tcMar>
              <w:top w:w="15" w:type="dxa"/>
              <w:left w:w="15" w:type="dxa"/>
              <w:bottom w:w="0" w:type="dxa"/>
              <w:right w:w="15" w:type="dxa"/>
            </w:tcMar>
            <w:vAlign w:val="center"/>
          </w:tcPr>
          <w:p w:rsidR="00F95D49" w:rsidRDefault="006C6A44">
            <w:pPr>
              <w:jc w:val="center"/>
              <w:rPr>
                <w:rFonts w:ascii="宋体" w:hAnsi="宋体" w:cs="宋体"/>
                <w:sz w:val="24"/>
              </w:rPr>
            </w:pPr>
            <w:r>
              <w:rPr>
                <w:rFonts w:ascii="宋体" w:hAnsi="宋体" w:cs="宋体" w:hint="eastAsia"/>
                <w:sz w:val="24"/>
              </w:rPr>
              <w:lastRenderedPageBreak/>
              <w:t>6</w:t>
            </w:r>
          </w:p>
        </w:tc>
      </w:tr>
      <w:tr w:rsidR="00F95D49">
        <w:trPr>
          <w:trHeight w:val="1638"/>
          <w:jc w:val="center"/>
        </w:trPr>
        <w:tc>
          <w:tcPr>
            <w:tcW w:w="564" w:type="dxa"/>
            <w:tcMar>
              <w:top w:w="15" w:type="dxa"/>
              <w:left w:w="15" w:type="dxa"/>
              <w:bottom w:w="0" w:type="dxa"/>
              <w:right w:w="15" w:type="dxa"/>
            </w:tcMar>
            <w:vAlign w:val="center"/>
          </w:tcPr>
          <w:p w:rsidR="00F95D49" w:rsidRDefault="00F95D49">
            <w:pPr>
              <w:jc w:val="center"/>
              <w:rPr>
                <w:rFonts w:ascii="宋体" w:hAnsi="宋体" w:cs="宋体"/>
                <w:sz w:val="24"/>
              </w:rPr>
            </w:pPr>
          </w:p>
          <w:p w:rsidR="00F95D49" w:rsidRDefault="006C6A44">
            <w:pPr>
              <w:jc w:val="center"/>
              <w:rPr>
                <w:rFonts w:ascii="宋体" w:hAnsi="宋体" w:cs="宋体"/>
                <w:sz w:val="24"/>
              </w:rPr>
            </w:pPr>
            <w:r>
              <w:rPr>
                <w:rFonts w:ascii="宋体" w:hAnsi="宋体" w:cs="宋体" w:hint="eastAsia"/>
                <w:sz w:val="24"/>
              </w:rPr>
              <w:t>2</w:t>
            </w:r>
          </w:p>
        </w:tc>
        <w:tc>
          <w:tcPr>
            <w:tcW w:w="1925" w:type="dxa"/>
            <w:tcMar>
              <w:top w:w="15" w:type="dxa"/>
              <w:left w:w="15" w:type="dxa"/>
              <w:bottom w:w="0" w:type="dxa"/>
              <w:right w:w="15" w:type="dxa"/>
            </w:tcMar>
            <w:vAlign w:val="center"/>
          </w:tcPr>
          <w:p w:rsidR="00F95D49" w:rsidRDefault="006C6A44" w:rsidP="001A2526">
            <w:pPr>
              <w:jc w:val="center"/>
              <w:rPr>
                <w:rFonts w:ascii="宋体" w:hAnsi="宋体" w:cs="宋体"/>
                <w:sz w:val="24"/>
                <w:lang w:val="zh-CN"/>
              </w:rPr>
            </w:pPr>
            <w:r>
              <w:rPr>
                <w:rFonts w:ascii="宋体" w:hAnsi="宋体" w:cs="宋体" w:hint="eastAsia"/>
                <w:sz w:val="24"/>
                <w:lang w:val="zh-CN"/>
              </w:rPr>
              <w:t>项目</w:t>
            </w:r>
            <w:r w:rsidR="001A2526">
              <w:rPr>
                <w:rFonts w:ascii="宋体" w:hAnsi="宋体" w:cs="宋体" w:hint="eastAsia"/>
                <w:sz w:val="24"/>
                <w:lang w:val="zh-CN"/>
              </w:rPr>
              <w:t>组成员</w:t>
            </w:r>
          </w:p>
        </w:tc>
        <w:tc>
          <w:tcPr>
            <w:tcW w:w="5655" w:type="dxa"/>
            <w:tcMar>
              <w:top w:w="15" w:type="dxa"/>
              <w:left w:w="15" w:type="dxa"/>
              <w:bottom w:w="0" w:type="dxa"/>
              <w:right w:w="15" w:type="dxa"/>
            </w:tcMar>
            <w:vAlign w:val="center"/>
          </w:tcPr>
          <w:p w:rsidR="006C6A44" w:rsidRPr="006C6A44" w:rsidRDefault="006C6A44" w:rsidP="006C6A44">
            <w:pPr>
              <w:ind w:firstLine="241"/>
              <w:jc w:val="left"/>
              <w:rPr>
                <w:rFonts w:ascii="宋体" w:hAnsi="宋体" w:cs="宋体"/>
                <w:sz w:val="24"/>
              </w:rPr>
            </w:pPr>
            <w:r w:rsidRPr="006C6A44">
              <w:rPr>
                <w:rFonts w:ascii="宋体" w:hAnsi="宋体" w:cs="宋体" w:hint="eastAsia"/>
                <w:sz w:val="24"/>
              </w:rPr>
              <w:t>拟派项目技术负责人具有工程类中级职称的得2分，具有工程类高级职称的得5分，最高得5分。</w:t>
            </w:r>
          </w:p>
          <w:p w:rsidR="00F95D49" w:rsidRDefault="006C6A44" w:rsidP="006C6A44">
            <w:pPr>
              <w:ind w:firstLine="241"/>
              <w:jc w:val="left"/>
              <w:rPr>
                <w:rFonts w:ascii="宋体" w:hAnsi="宋体" w:cs="宋体"/>
                <w:sz w:val="24"/>
              </w:rPr>
            </w:pPr>
            <w:r w:rsidRPr="006C6A44">
              <w:rPr>
                <w:rFonts w:ascii="宋体" w:hAnsi="宋体" w:cs="宋体" w:hint="eastAsia"/>
                <w:sz w:val="24"/>
              </w:rPr>
              <w:t>拟派项目技术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退休人员（不超过65岁），提供退休证明及企业与其签订的劳动用工合同；时间要求：投标截止日当月或上月。</w:t>
            </w:r>
          </w:p>
        </w:tc>
        <w:tc>
          <w:tcPr>
            <w:tcW w:w="531" w:type="dxa"/>
            <w:tcMar>
              <w:top w:w="15" w:type="dxa"/>
              <w:left w:w="15" w:type="dxa"/>
              <w:bottom w:w="0" w:type="dxa"/>
              <w:right w:w="15" w:type="dxa"/>
            </w:tcMar>
            <w:vAlign w:val="center"/>
          </w:tcPr>
          <w:p w:rsidR="00F95D49" w:rsidRDefault="006C6A44">
            <w:pPr>
              <w:jc w:val="center"/>
              <w:rPr>
                <w:rFonts w:ascii="宋体" w:hAnsi="宋体" w:cs="宋体"/>
                <w:sz w:val="24"/>
              </w:rPr>
            </w:pPr>
            <w:r>
              <w:rPr>
                <w:rFonts w:ascii="宋体" w:hAnsi="宋体" w:cs="宋体" w:hint="eastAsia"/>
                <w:sz w:val="24"/>
              </w:rPr>
              <w:t>5</w:t>
            </w:r>
          </w:p>
        </w:tc>
      </w:tr>
      <w:tr w:rsidR="00F95D49">
        <w:trPr>
          <w:trHeight w:val="231"/>
          <w:jc w:val="center"/>
        </w:trPr>
        <w:tc>
          <w:tcPr>
            <w:tcW w:w="564" w:type="dxa"/>
            <w:tcMar>
              <w:top w:w="15" w:type="dxa"/>
              <w:left w:w="15" w:type="dxa"/>
              <w:bottom w:w="0" w:type="dxa"/>
              <w:right w:w="15" w:type="dxa"/>
            </w:tcMar>
            <w:vAlign w:val="center"/>
          </w:tcPr>
          <w:p w:rsidR="00F95D49" w:rsidRDefault="006C6A44">
            <w:pPr>
              <w:jc w:val="center"/>
              <w:rPr>
                <w:rFonts w:ascii="宋体" w:hAnsi="宋体" w:cs="宋体"/>
                <w:sz w:val="24"/>
              </w:rPr>
            </w:pPr>
            <w:r>
              <w:rPr>
                <w:rFonts w:ascii="宋体" w:hAnsi="宋体" w:cs="宋体" w:hint="eastAsia"/>
                <w:sz w:val="24"/>
              </w:rPr>
              <w:t>3</w:t>
            </w:r>
          </w:p>
        </w:tc>
        <w:tc>
          <w:tcPr>
            <w:tcW w:w="1925" w:type="dxa"/>
            <w:tcMar>
              <w:top w:w="15" w:type="dxa"/>
              <w:left w:w="15" w:type="dxa"/>
              <w:bottom w:w="0" w:type="dxa"/>
              <w:right w:w="15" w:type="dxa"/>
            </w:tcMar>
            <w:vAlign w:val="center"/>
          </w:tcPr>
          <w:p w:rsidR="00F95D49" w:rsidRDefault="006C6A44">
            <w:pPr>
              <w:jc w:val="center"/>
              <w:rPr>
                <w:rFonts w:ascii="宋体" w:hAnsi="宋体" w:cs="宋体"/>
                <w:sz w:val="24"/>
              </w:rPr>
            </w:pPr>
            <w:bookmarkStart w:id="508" w:name="OLE_LINK59"/>
            <w:bookmarkStart w:id="509" w:name="OLE_LINK58"/>
            <w:bookmarkStart w:id="510" w:name="OLE_LINK57"/>
            <w:r>
              <w:rPr>
                <w:rFonts w:ascii="宋体" w:hAnsi="宋体" w:cs="宋体" w:hint="eastAsia"/>
                <w:sz w:val="24"/>
              </w:rPr>
              <w:t>企业业绩</w:t>
            </w:r>
            <w:bookmarkEnd w:id="508"/>
            <w:bookmarkEnd w:id="509"/>
            <w:bookmarkEnd w:id="510"/>
          </w:p>
        </w:tc>
        <w:tc>
          <w:tcPr>
            <w:tcW w:w="5655" w:type="dxa"/>
            <w:tcMar>
              <w:top w:w="15" w:type="dxa"/>
              <w:left w:w="15" w:type="dxa"/>
              <w:bottom w:w="0" w:type="dxa"/>
              <w:right w:w="15" w:type="dxa"/>
            </w:tcMar>
            <w:vAlign w:val="center"/>
          </w:tcPr>
          <w:p w:rsidR="00F95D49" w:rsidRDefault="006C6A44">
            <w:pPr>
              <w:ind w:firstLine="241"/>
              <w:jc w:val="left"/>
              <w:rPr>
                <w:rFonts w:ascii="宋体" w:hAnsi="宋体" w:cs="宋体"/>
                <w:sz w:val="24"/>
              </w:rPr>
            </w:pPr>
            <w:r>
              <w:rPr>
                <w:rFonts w:ascii="宋体" w:hAnsi="宋体" w:cs="宋体" w:hint="eastAsia"/>
                <w:sz w:val="24"/>
              </w:rPr>
              <w:t>自2023年1月1日以来（以“工程竣工验收证明资料”中载明的竣工验收日期或完工日期为准），供应商承担过类似市政公用工程施工业绩的，有一个得3分，本小项最高得9分。</w:t>
            </w:r>
          </w:p>
          <w:p w:rsidR="00F95D49" w:rsidRDefault="006C6A44">
            <w:pPr>
              <w:ind w:firstLine="241"/>
              <w:jc w:val="left"/>
              <w:rPr>
                <w:rFonts w:ascii="宋体" w:hAnsi="宋体" w:cs="宋体"/>
                <w:sz w:val="24"/>
              </w:rPr>
            </w:pPr>
            <w:r>
              <w:rPr>
                <w:rFonts w:ascii="宋体" w:hAnsi="宋体" w:cs="宋体" w:hint="eastAsia"/>
                <w:b/>
                <w:bCs/>
                <w:sz w:val="24"/>
              </w:rPr>
              <w:t>注：业绩证明材料须同时提供中标（成交）通知书（直接发包通知书）、合同协议书，以及竣（完）工验收证明资料（或其他证明项目完成的佐证资料）。以上材料缺一不可，否则不予认可。提供上述所有材料扫描件加盖公章，否则不得分。</w:t>
            </w:r>
          </w:p>
        </w:tc>
        <w:tc>
          <w:tcPr>
            <w:tcW w:w="531" w:type="dxa"/>
            <w:tcMar>
              <w:top w:w="15" w:type="dxa"/>
              <w:left w:w="15" w:type="dxa"/>
              <w:bottom w:w="0" w:type="dxa"/>
              <w:right w:w="15" w:type="dxa"/>
            </w:tcMar>
            <w:vAlign w:val="center"/>
          </w:tcPr>
          <w:p w:rsidR="00F95D49" w:rsidRDefault="006C6A44">
            <w:pPr>
              <w:jc w:val="center"/>
              <w:rPr>
                <w:rFonts w:ascii="宋体" w:hAnsi="宋体" w:cs="宋体"/>
                <w:sz w:val="24"/>
              </w:rPr>
            </w:pPr>
            <w:r>
              <w:rPr>
                <w:rFonts w:ascii="宋体" w:hAnsi="宋体" w:cs="宋体" w:hint="eastAsia"/>
                <w:sz w:val="24"/>
              </w:rPr>
              <w:t>9</w:t>
            </w:r>
          </w:p>
        </w:tc>
      </w:tr>
      <w:tr w:rsidR="00F95D49">
        <w:trPr>
          <w:trHeight w:val="472"/>
          <w:jc w:val="center"/>
        </w:trPr>
        <w:tc>
          <w:tcPr>
            <w:tcW w:w="564" w:type="dxa"/>
            <w:tcMar>
              <w:top w:w="15" w:type="dxa"/>
              <w:left w:w="15" w:type="dxa"/>
              <w:bottom w:w="0" w:type="dxa"/>
              <w:right w:w="15" w:type="dxa"/>
            </w:tcMar>
            <w:vAlign w:val="center"/>
          </w:tcPr>
          <w:p w:rsidR="00F95D49" w:rsidRDefault="006C6A44">
            <w:pPr>
              <w:jc w:val="center"/>
              <w:rPr>
                <w:rFonts w:ascii="宋体" w:hAnsi="宋体" w:cs="宋体"/>
                <w:sz w:val="24"/>
              </w:rPr>
            </w:pPr>
            <w:r>
              <w:rPr>
                <w:rFonts w:ascii="宋体" w:hAnsi="宋体" w:cs="宋体" w:hint="eastAsia"/>
                <w:sz w:val="24"/>
              </w:rPr>
              <w:t>三</w:t>
            </w:r>
          </w:p>
        </w:tc>
        <w:tc>
          <w:tcPr>
            <w:tcW w:w="7580" w:type="dxa"/>
            <w:gridSpan w:val="2"/>
            <w:tcMar>
              <w:top w:w="15" w:type="dxa"/>
              <w:left w:w="15" w:type="dxa"/>
              <w:bottom w:w="0" w:type="dxa"/>
              <w:right w:w="15" w:type="dxa"/>
            </w:tcMar>
            <w:vAlign w:val="center"/>
          </w:tcPr>
          <w:p w:rsidR="00F95D49" w:rsidRDefault="006C6A44">
            <w:pPr>
              <w:widowControl/>
              <w:jc w:val="center"/>
              <w:rPr>
                <w:rFonts w:ascii="宋体" w:hAnsi="宋体" w:cs="宋体"/>
                <w:b/>
                <w:sz w:val="24"/>
              </w:rPr>
            </w:pPr>
            <w:r>
              <w:rPr>
                <w:rFonts w:ascii="宋体" w:hAnsi="宋体" w:cs="宋体" w:hint="eastAsia"/>
                <w:b/>
                <w:sz w:val="24"/>
              </w:rPr>
              <w:t>技术部分</w:t>
            </w:r>
          </w:p>
        </w:tc>
        <w:tc>
          <w:tcPr>
            <w:tcW w:w="531" w:type="dxa"/>
            <w:tcMar>
              <w:top w:w="15" w:type="dxa"/>
              <w:left w:w="15" w:type="dxa"/>
              <w:bottom w:w="0" w:type="dxa"/>
              <w:right w:w="15" w:type="dxa"/>
            </w:tcMar>
            <w:vAlign w:val="center"/>
          </w:tcPr>
          <w:p w:rsidR="00F95D49" w:rsidRDefault="006C6A44">
            <w:pPr>
              <w:jc w:val="center"/>
              <w:rPr>
                <w:rFonts w:ascii="宋体" w:hAnsi="宋体" w:cs="宋体"/>
                <w:b/>
                <w:sz w:val="24"/>
              </w:rPr>
            </w:pPr>
            <w:r>
              <w:rPr>
                <w:rFonts w:ascii="宋体" w:hAnsi="宋体" w:cs="宋体" w:hint="eastAsia"/>
                <w:b/>
                <w:sz w:val="24"/>
              </w:rPr>
              <w:t>50</w:t>
            </w:r>
          </w:p>
        </w:tc>
      </w:tr>
      <w:tr w:rsidR="00F95D49">
        <w:trPr>
          <w:trHeight w:val="422"/>
          <w:jc w:val="center"/>
        </w:trPr>
        <w:tc>
          <w:tcPr>
            <w:tcW w:w="564"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1</w:t>
            </w:r>
          </w:p>
        </w:tc>
        <w:tc>
          <w:tcPr>
            <w:tcW w:w="1925"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bookmarkStart w:id="511" w:name="OLE_LINK62"/>
            <w:r>
              <w:rPr>
                <w:rFonts w:ascii="宋体" w:hAnsi="宋体" w:cs="宋体" w:hint="eastAsia"/>
                <w:spacing w:val="-6"/>
                <w:sz w:val="24"/>
              </w:rPr>
              <w:t>工程概述、总体安排、及施工部署等</w:t>
            </w:r>
            <w:bookmarkEnd w:id="511"/>
          </w:p>
        </w:tc>
        <w:tc>
          <w:tcPr>
            <w:tcW w:w="5655" w:type="dxa"/>
            <w:vAlign w:val="center"/>
          </w:tcPr>
          <w:p w:rsidR="00F95D49" w:rsidRDefault="006C6A44">
            <w:pPr>
              <w:spacing w:line="360" w:lineRule="exact"/>
              <w:jc w:val="left"/>
              <w:rPr>
                <w:rFonts w:ascii="宋体" w:hAnsi="宋体" w:cs="宋体"/>
                <w:sz w:val="24"/>
              </w:rPr>
            </w:pPr>
            <w:bookmarkStart w:id="512" w:name="OLE_LINK64"/>
            <w:bookmarkStart w:id="513" w:name="OLE_LINK63"/>
            <w:r>
              <w:rPr>
                <w:rFonts w:ascii="宋体" w:hAnsi="宋体" w:cs="宋体" w:hint="eastAsia"/>
                <w:sz w:val="24"/>
              </w:rPr>
              <w:t>根据投标人提供的本工程的工程概述、总体安排、及施工部署等内容进行评分：细致全面、合理、</w:t>
            </w:r>
            <w:proofErr w:type="gramStart"/>
            <w:r>
              <w:rPr>
                <w:rFonts w:ascii="宋体" w:hAnsi="宋体" w:cs="宋体" w:hint="eastAsia"/>
                <w:sz w:val="24"/>
              </w:rPr>
              <w:t>完全响应</w:t>
            </w:r>
            <w:proofErr w:type="gramEnd"/>
            <w:r>
              <w:rPr>
                <w:rFonts w:ascii="宋体" w:hAnsi="宋体" w:cs="宋体" w:hint="eastAsia"/>
                <w:sz w:val="24"/>
              </w:rPr>
              <w:t>需求，技术可行性强得5分；较为完整、</w:t>
            </w:r>
            <w:proofErr w:type="gramStart"/>
            <w:r>
              <w:rPr>
                <w:rFonts w:ascii="宋体" w:hAnsi="宋体" w:cs="宋体" w:hint="eastAsia"/>
                <w:sz w:val="24"/>
              </w:rPr>
              <w:t>基本响应</w:t>
            </w:r>
            <w:proofErr w:type="gramEnd"/>
            <w:r>
              <w:rPr>
                <w:rFonts w:ascii="宋体" w:hAnsi="宋体" w:cs="宋体" w:hint="eastAsia"/>
                <w:sz w:val="24"/>
              </w:rPr>
              <w:t>需求的得3分；不完全、响应度低、技术可行性低得1分；不提供不得分。</w:t>
            </w:r>
            <w:bookmarkEnd w:id="512"/>
            <w:bookmarkEnd w:id="513"/>
          </w:p>
        </w:tc>
        <w:tc>
          <w:tcPr>
            <w:tcW w:w="531"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5</w:t>
            </w:r>
          </w:p>
        </w:tc>
      </w:tr>
      <w:tr w:rsidR="00F95D49">
        <w:trPr>
          <w:trHeight w:val="567"/>
          <w:jc w:val="center"/>
        </w:trPr>
        <w:tc>
          <w:tcPr>
            <w:tcW w:w="564"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2</w:t>
            </w:r>
          </w:p>
        </w:tc>
        <w:tc>
          <w:tcPr>
            <w:tcW w:w="1925"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bookmarkStart w:id="514" w:name="OLE_LINK66"/>
            <w:bookmarkStart w:id="515" w:name="OLE_LINK65"/>
            <w:r>
              <w:rPr>
                <w:rFonts w:ascii="宋体" w:hAnsi="宋体" w:cs="宋体" w:hint="eastAsia"/>
                <w:spacing w:val="-6"/>
                <w:sz w:val="24"/>
              </w:rPr>
              <w:t>关于本工程施工进度计划的描述，以及为完成该计划所定措施</w:t>
            </w:r>
            <w:bookmarkEnd w:id="514"/>
            <w:bookmarkEnd w:id="515"/>
          </w:p>
        </w:tc>
        <w:tc>
          <w:tcPr>
            <w:tcW w:w="5655" w:type="dxa"/>
            <w:vAlign w:val="center"/>
          </w:tcPr>
          <w:p w:rsidR="00F95D49" w:rsidRDefault="006C6A44">
            <w:pPr>
              <w:spacing w:line="360" w:lineRule="exact"/>
              <w:jc w:val="left"/>
              <w:rPr>
                <w:rFonts w:ascii="宋体" w:hAnsi="宋体" w:cs="宋体"/>
                <w:sz w:val="24"/>
              </w:rPr>
            </w:pPr>
            <w:bookmarkStart w:id="516" w:name="OLE_LINK77"/>
            <w:bookmarkStart w:id="517" w:name="_Hlk194502702"/>
            <w:r>
              <w:rPr>
                <w:rFonts w:ascii="宋体" w:hAnsi="宋体" w:cs="宋体" w:hint="eastAsia"/>
                <w:sz w:val="24"/>
              </w:rPr>
              <w:t>根据本工程施工进度计划的描述，以及为完成该计划所定措施等内容进行评分：细致全面、合理、</w:t>
            </w:r>
            <w:proofErr w:type="gramStart"/>
            <w:r>
              <w:rPr>
                <w:rFonts w:ascii="宋体" w:hAnsi="宋体" w:cs="宋体" w:hint="eastAsia"/>
                <w:sz w:val="24"/>
              </w:rPr>
              <w:t>完全响应</w:t>
            </w:r>
            <w:proofErr w:type="gramEnd"/>
            <w:r>
              <w:rPr>
                <w:rFonts w:ascii="宋体" w:hAnsi="宋体" w:cs="宋体" w:hint="eastAsia"/>
                <w:sz w:val="24"/>
              </w:rPr>
              <w:t>需求，技术可行性强得6分；较为完整、</w:t>
            </w:r>
            <w:proofErr w:type="gramStart"/>
            <w:r>
              <w:rPr>
                <w:rFonts w:ascii="宋体" w:hAnsi="宋体" w:cs="宋体" w:hint="eastAsia"/>
                <w:sz w:val="24"/>
              </w:rPr>
              <w:t>基本响应</w:t>
            </w:r>
            <w:proofErr w:type="gramEnd"/>
            <w:r>
              <w:rPr>
                <w:rFonts w:ascii="宋体" w:hAnsi="宋体" w:cs="宋体" w:hint="eastAsia"/>
                <w:sz w:val="24"/>
              </w:rPr>
              <w:t>需求的得4分；不完全、响应度低、技术可行性低得2分；不提供不得分。</w:t>
            </w:r>
            <w:bookmarkEnd w:id="516"/>
            <w:bookmarkEnd w:id="517"/>
          </w:p>
        </w:tc>
        <w:tc>
          <w:tcPr>
            <w:tcW w:w="531"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6</w:t>
            </w:r>
          </w:p>
        </w:tc>
      </w:tr>
      <w:tr w:rsidR="00F95D49">
        <w:trPr>
          <w:trHeight w:val="567"/>
          <w:jc w:val="center"/>
        </w:trPr>
        <w:tc>
          <w:tcPr>
            <w:tcW w:w="564"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3</w:t>
            </w:r>
          </w:p>
        </w:tc>
        <w:tc>
          <w:tcPr>
            <w:tcW w:w="1925"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pacing w:val="-6"/>
                <w:sz w:val="24"/>
              </w:rPr>
              <w:t>工程分部分项工程的施工方案、关键施工技术、工艺及工程项目实施的重点、难点和解决方</w:t>
            </w:r>
            <w:r>
              <w:rPr>
                <w:rFonts w:ascii="宋体" w:hAnsi="宋体" w:cs="宋体" w:hint="eastAsia"/>
                <w:spacing w:val="-6"/>
                <w:sz w:val="24"/>
              </w:rPr>
              <w:lastRenderedPageBreak/>
              <w:t>案、具体施工技术措施</w:t>
            </w:r>
          </w:p>
        </w:tc>
        <w:tc>
          <w:tcPr>
            <w:tcW w:w="5655" w:type="dxa"/>
            <w:vAlign w:val="center"/>
          </w:tcPr>
          <w:p w:rsidR="00F95D49" w:rsidRDefault="006C6A44">
            <w:pPr>
              <w:spacing w:line="360" w:lineRule="exact"/>
              <w:jc w:val="left"/>
              <w:rPr>
                <w:rFonts w:ascii="宋体" w:hAnsi="宋体" w:cs="宋体"/>
                <w:sz w:val="24"/>
              </w:rPr>
            </w:pPr>
            <w:bookmarkStart w:id="518" w:name="OLE_LINK78"/>
            <w:r>
              <w:rPr>
                <w:rFonts w:ascii="宋体" w:hAnsi="宋体" w:cs="宋体" w:hint="eastAsia"/>
                <w:sz w:val="24"/>
              </w:rPr>
              <w:lastRenderedPageBreak/>
              <w:t>根据投标人提供的本工程的施工方案、关键施工技术、工艺及工程项目实施的重点、难点和解决方案、具体施工技术措施等内容进行评分：细致全面、合理、</w:t>
            </w:r>
            <w:proofErr w:type="gramStart"/>
            <w:r>
              <w:rPr>
                <w:rFonts w:ascii="宋体" w:hAnsi="宋体" w:cs="宋体" w:hint="eastAsia"/>
                <w:sz w:val="24"/>
              </w:rPr>
              <w:t>完全响应</w:t>
            </w:r>
            <w:proofErr w:type="gramEnd"/>
            <w:r>
              <w:rPr>
                <w:rFonts w:ascii="宋体" w:hAnsi="宋体" w:cs="宋体" w:hint="eastAsia"/>
                <w:sz w:val="24"/>
              </w:rPr>
              <w:t>需求，技术可行性强得10分；较为完整、</w:t>
            </w:r>
            <w:proofErr w:type="gramStart"/>
            <w:r>
              <w:rPr>
                <w:rFonts w:ascii="宋体" w:hAnsi="宋体" w:cs="宋体" w:hint="eastAsia"/>
                <w:sz w:val="24"/>
              </w:rPr>
              <w:t>基本响应</w:t>
            </w:r>
            <w:proofErr w:type="gramEnd"/>
            <w:r>
              <w:rPr>
                <w:rFonts w:ascii="宋体" w:hAnsi="宋体" w:cs="宋体" w:hint="eastAsia"/>
                <w:sz w:val="24"/>
              </w:rPr>
              <w:t>需求的得6分；不完全、响应度低、技</w:t>
            </w:r>
            <w:r>
              <w:rPr>
                <w:rFonts w:ascii="宋体" w:hAnsi="宋体" w:cs="宋体" w:hint="eastAsia"/>
                <w:sz w:val="24"/>
              </w:rPr>
              <w:lastRenderedPageBreak/>
              <w:t>术可行性低得2分；不提供不得分。</w:t>
            </w:r>
            <w:bookmarkEnd w:id="518"/>
          </w:p>
        </w:tc>
        <w:tc>
          <w:tcPr>
            <w:tcW w:w="531"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lastRenderedPageBreak/>
              <w:t>10</w:t>
            </w:r>
          </w:p>
        </w:tc>
      </w:tr>
      <w:tr w:rsidR="00F95D49">
        <w:trPr>
          <w:trHeight w:val="1838"/>
          <w:jc w:val="center"/>
        </w:trPr>
        <w:tc>
          <w:tcPr>
            <w:tcW w:w="564"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lastRenderedPageBreak/>
              <w:t>4</w:t>
            </w:r>
          </w:p>
        </w:tc>
        <w:tc>
          <w:tcPr>
            <w:tcW w:w="1925"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bookmarkStart w:id="519" w:name="OLE_LINK80"/>
            <w:bookmarkStart w:id="520" w:name="OLE_LINK79"/>
            <w:r>
              <w:rPr>
                <w:rFonts w:ascii="宋体" w:hAnsi="宋体" w:cs="宋体" w:hint="eastAsia"/>
                <w:spacing w:val="-6"/>
                <w:sz w:val="24"/>
              </w:rPr>
              <w:t>安全文明施工、施工现场扬尘污染防治措施及环境保护方面的措施</w:t>
            </w:r>
            <w:bookmarkEnd w:id="519"/>
            <w:bookmarkEnd w:id="520"/>
          </w:p>
        </w:tc>
        <w:tc>
          <w:tcPr>
            <w:tcW w:w="5655" w:type="dxa"/>
            <w:vAlign w:val="center"/>
          </w:tcPr>
          <w:p w:rsidR="00F95D49" w:rsidRDefault="006C6A44">
            <w:pPr>
              <w:spacing w:line="360" w:lineRule="exact"/>
              <w:jc w:val="left"/>
              <w:rPr>
                <w:rFonts w:ascii="宋体" w:hAnsi="宋体" w:cs="宋体"/>
                <w:sz w:val="24"/>
              </w:rPr>
            </w:pPr>
            <w:r>
              <w:rPr>
                <w:rFonts w:ascii="宋体" w:hAnsi="宋体" w:cs="宋体" w:hint="eastAsia"/>
                <w:sz w:val="24"/>
              </w:rPr>
              <w:t>根据投标人提供的本工程的安全文明施工、施工现场扬尘污染防治措施及环境保护方面的措施进行评分：细致全面、合理、</w:t>
            </w:r>
            <w:proofErr w:type="gramStart"/>
            <w:r>
              <w:rPr>
                <w:rFonts w:ascii="宋体" w:hAnsi="宋体" w:cs="宋体" w:hint="eastAsia"/>
                <w:sz w:val="24"/>
              </w:rPr>
              <w:t>完全响应</w:t>
            </w:r>
            <w:proofErr w:type="gramEnd"/>
            <w:r>
              <w:rPr>
                <w:rFonts w:ascii="宋体" w:hAnsi="宋体" w:cs="宋体" w:hint="eastAsia"/>
                <w:sz w:val="24"/>
              </w:rPr>
              <w:t>需求，技术可行性强得8分；较为完整、</w:t>
            </w:r>
            <w:proofErr w:type="gramStart"/>
            <w:r>
              <w:rPr>
                <w:rFonts w:ascii="宋体" w:hAnsi="宋体" w:cs="宋体" w:hint="eastAsia"/>
                <w:sz w:val="24"/>
              </w:rPr>
              <w:t>基本响应</w:t>
            </w:r>
            <w:proofErr w:type="gramEnd"/>
            <w:r>
              <w:rPr>
                <w:rFonts w:ascii="宋体" w:hAnsi="宋体" w:cs="宋体" w:hint="eastAsia"/>
                <w:sz w:val="24"/>
              </w:rPr>
              <w:t>需求的得5分；不完全、响应度低、技术可行性低得2分；不提供不得分。</w:t>
            </w:r>
          </w:p>
        </w:tc>
        <w:tc>
          <w:tcPr>
            <w:tcW w:w="531"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8</w:t>
            </w:r>
          </w:p>
        </w:tc>
      </w:tr>
      <w:tr w:rsidR="00F95D49">
        <w:trPr>
          <w:trHeight w:val="567"/>
          <w:jc w:val="center"/>
        </w:trPr>
        <w:tc>
          <w:tcPr>
            <w:tcW w:w="564"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5</w:t>
            </w:r>
          </w:p>
        </w:tc>
        <w:tc>
          <w:tcPr>
            <w:tcW w:w="1925"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保证项目实施的技术设备和人力资源安排</w:t>
            </w:r>
          </w:p>
        </w:tc>
        <w:tc>
          <w:tcPr>
            <w:tcW w:w="5655" w:type="dxa"/>
            <w:vAlign w:val="center"/>
          </w:tcPr>
          <w:p w:rsidR="00F95D49" w:rsidRDefault="006C6A44">
            <w:pPr>
              <w:spacing w:line="360" w:lineRule="exact"/>
              <w:jc w:val="left"/>
              <w:rPr>
                <w:rFonts w:ascii="宋体" w:hAnsi="宋体" w:cs="宋体"/>
                <w:sz w:val="24"/>
              </w:rPr>
            </w:pPr>
            <w:r>
              <w:rPr>
                <w:rFonts w:ascii="宋体" w:hAnsi="宋体" w:cs="宋体" w:hint="eastAsia"/>
                <w:sz w:val="24"/>
              </w:rPr>
              <w:t>根据投标人提供的本工程的保证项目实施的技术设备和人力资源安排进行评分：细致全面、合理、</w:t>
            </w:r>
            <w:proofErr w:type="gramStart"/>
            <w:r>
              <w:rPr>
                <w:rFonts w:ascii="宋体" w:hAnsi="宋体" w:cs="宋体" w:hint="eastAsia"/>
                <w:sz w:val="24"/>
              </w:rPr>
              <w:t>完全响应</w:t>
            </w:r>
            <w:proofErr w:type="gramEnd"/>
            <w:r>
              <w:rPr>
                <w:rFonts w:ascii="宋体" w:hAnsi="宋体" w:cs="宋体" w:hint="eastAsia"/>
                <w:sz w:val="24"/>
              </w:rPr>
              <w:t>需求，技术可行性强得8分；较为完整、</w:t>
            </w:r>
            <w:proofErr w:type="gramStart"/>
            <w:r>
              <w:rPr>
                <w:rFonts w:ascii="宋体" w:hAnsi="宋体" w:cs="宋体" w:hint="eastAsia"/>
                <w:sz w:val="24"/>
              </w:rPr>
              <w:t>基本响应</w:t>
            </w:r>
            <w:proofErr w:type="gramEnd"/>
            <w:r>
              <w:rPr>
                <w:rFonts w:ascii="宋体" w:hAnsi="宋体" w:cs="宋体" w:hint="eastAsia"/>
                <w:sz w:val="24"/>
              </w:rPr>
              <w:t>需求的得5分；不完全、响应度低、技术可行性低得2分；不提供不得分。</w:t>
            </w:r>
          </w:p>
        </w:tc>
        <w:tc>
          <w:tcPr>
            <w:tcW w:w="531"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8</w:t>
            </w:r>
          </w:p>
        </w:tc>
      </w:tr>
      <w:tr w:rsidR="00F95D49">
        <w:trPr>
          <w:trHeight w:val="567"/>
          <w:jc w:val="center"/>
        </w:trPr>
        <w:tc>
          <w:tcPr>
            <w:tcW w:w="564"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6</w:t>
            </w:r>
          </w:p>
        </w:tc>
        <w:tc>
          <w:tcPr>
            <w:tcW w:w="1925"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服务保障</w:t>
            </w:r>
          </w:p>
        </w:tc>
        <w:tc>
          <w:tcPr>
            <w:tcW w:w="5655" w:type="dxa"/>
            <w:vAlign w:val="center"/>
          </w:tcPr>
          <w:p w:rsidR="00F95D49" w:rsidRDefault="006C6A44">
            <w:pPr>
              <w:spacing w:line="360" w:lineRule="exact"/>
              <w:jc w:val="left"/>
              <w:rPr>
                <w:rFonts w:ascii="宋体" w:hAnsi="宋体" w:cs="宋体"/>
                <w:sz w:val="24"/>
              </w:rPr>
            </w:pPr>
            <w:r>
              <w:rPr>
                <w:rFonts w:ascii="宋体" w:hAnsi="宋体" w:cs="宋体" w:hint="eastAsia"/>
                <w:sz w:val="24"/>
              </w:rPr>
              <w:t>根据投标人提供的本工程的服务保障措施进行评分：细致全面、合理、</w:t>
            </w:r>
            <w:proofErr w:type="gramStart"/>
            <w:r>
              <w:rPr>
                <w:rFonts w:ascii="宋体" w:hAnsi="宋体" w:cs="宋体" w:hint="eastAsia"/>
                <w:sz w:val="24"/>
              </w:rPr>
              <w:t>完全响应</w:t>
            </w:r>
            <w:proofErr w:type="gramEnd"/>
            <w:r>
              <w:rPr>
                <w:rFonts w:ascii="宋体" w:hAnsi="宋体" w:cs="宋体" w:hint="eastAsia"/>
                <w:sz w:val="24"/>
              </w:rPr>
              <w:t>需求，技术可行性强得8分；较为完整、</w:t>
            </w:r>
            <w:proofErr w:type="gramStart"/>
            <w:r>
              <w:rPr>
                <w:rFonts w:ascii="宋体" w:hAnsi="宋体" w:cs="宋体" w:hint="eastAsia"/>
                <w:sz w:val="24"/>
              </w:rPr>
              <w:t>基本响应</w:t>
            </w:r>
            <w:proofErr w:type="gramEnd"/>
            <w:r>
              <w:rPr>
                <w:rFonts w:ascii="宋体" w:hAnsi="宋体" w:cs="宋体" w:hint="eastAsia"/>
                <w:sz w:val="24"/>
              </w:rPr>
              <w:t>需求的得5分；不完全、响应度低、技术可行性低得2分；不提供不得分。</w:t>
            </w:r>
          </w:p>
        </w:tc>
        <w:tc>
          <w:tcPr>
            <w:tcW w:w="531"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8</w:t>
            </w:r>
          </w:p>
        </w:tc>
      </w:tr>
      <w:tr w:rsidR="00F95D49">
        <w:trPr>
          <w:trHeight w:val="567"/>
          <w:jc w:val="center"/>
        </w:trPr>
        <w:tc>
          <w:tcPr>
            <w:tcW w:w="564"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7</w:t>
            </w:r>
          </w:p>
        </w:tc>
        <w:tc>
          <w:tcPr>
            <w:tcW w:w="1925"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项目实施方案</w:t>
            </w:r>
          </w:p>
          <w:p w:rsidR="00F95D49" w:rsidRDefault="006C6A44">
            <w:pPr>
              <w:spacing w:line="360" w:lineRule="exact"/>
              <w:jc w:val="center"/>
              <w:rPr>
                <w:rFonts w:ascii="宋体" w:hAnsi="宋体" w:cs="宋体"/>
                <w:sz w:val="24"/>
              </w:rPr>
            </w:pPr>
            <w:r>
              <w:rPr>
                <w:rFonts w:ascii="宋体" w:hAnsi="宋体" w:cs="宋体" w:hint="eastAsia"/>
                <w:sz w:val="24"/>
              </w:rPr>
              <w:t>页数</w:t>
            </w:r>
          </w:p>
        </w:tc>
        <w:tc>
          <w:tcPr>
            <w:tcW w:w="5655" w:type="dxa"/>
            <w:vAlign w:val="center"/>
          </w:tcPr>
          <w:p w:rsidR="00F95D49" w:rsidRDefault="006C6A44">
            <w:pPr>
              <w:spacing w:line="360" w:lineRule="exact"/>
              <w:jc w:val="left"/>
              <w:rPr>
                <w:rFonts w:ascii="宋体" w:hAnsi="宋体" w:cs="宋体"/>
                <w:sz w:val="24"/>
              </w:rPr>
            </w:pPr>
            <w:r>
              <w:rPr>
                <w:rFonts w:ascii="宋体" w:hAnsi="宋体" w:cs="宋体" w:hint="eastAsia"/>
                <w:sz w:val="24"/>
              </w:rPr>
              <w:t>项目实施方案</w:t>
            </w:r>
            <w:proofErr w:type="gramStart"/>
            <w:r>
              <w:rPr>
                <w:rFonts w:ascii="宋体" w:hAnsi="宋体" w:cs="宋体" w:hint="eastAsia"/>
                <w:sz w:val="24"/>
              </w:rPr>
              <w:t>页数总</w:t>
            </w:r>
            <w:proofErr w:type="gramEnd"/>
            <w:r>
              <w:rPr>
                <w:rFonts w:ascii="宋体" w:hAnsi="宋体" w:cs="宋体" w:hint="eastAsia"/>
                <w:sz w:val="24"/>
              </w:rPr>
              <w:t>篇幅不低于40页且不超过80页得5分；低于40页或超过80页不得分。</w:t>
            </w:r>
          </w:p>
        </w:tc>
        <w:tc>
          <w:tcPr>
            <w:tcW w:w="531" w:type="dxa"/>
            <w:tcMar>
              <w:top w:w="15" w:type="dxa"/>
              <w:left w:w="15" w:type="dxa"/>
              <w:bottom w:w="0" w:type="dxa"/>
              <w:right w:w="15" w:type="dxa"/>
            </w:tcMar>
            <w:vAlign w:val="center"/>
          </w:tcPr>
          <w:p w:rsidR="00F95D49" w:rsidRDefault="006C6A44">
            <w:pPr>
              <w:spacing w:line="360" w:lineRule="exact"/>
              <w:jc w:val="center"/>
              <w:rPr>
                <w:rFonts w:ascii="宋体" w:hAnsi="宋体" w:cs="宋体"/>
                <w:sz w:val="24"/>
              </w:rPr>
            </w:pPr>
            <w:r>
              <w:rPr>
                <w:rFonts w:ascii="宋体" w:hAnsi="宋体" w:cs="宋体" w:hint="eastAsia"/>
                <w:sz w:val="24"/>
              </w:rPr>
              <w:t>5</w:t>
            </w:r>
          </w:p>
        </w:tc>
      </w:tr>
    </w:tbl>
    <w:p w:rsidR="00F95D49" w:rsidRDefault="006C6A44">
      <w:pPr>
        <w:spacing w:line="348" w:lineRule="auto"/>
        <w:ind w:firstLine="482"/>
        <w:rPr>
          <w:rFonts w:ascii="宋体" w:hAnsi="宋体" w:cs="宋体"/>
          <w:b/>
          <w:sz w:val="24"/>
        </w:rPr>
      </w:pPr>
      <w:r>
        <w:rPr>
          <w:rFonts w:ascii="宋体" w:hAnsi="宋体" w:cs="宋体" w:hint="eastAsia"/>
          <w:b/>
          <w:sz w:val="24"/>
        </w:rPr>
        <w:t>注：采购人有权对第一成交候选人提交的所有资料（含原件）进行考察、核实，若发现弄虚作假的，取消中标资格，并进行公示等相关处罚。</w:t>
      </w:r>
    </w:p>
    <w:p w:rsidR="00F95D49" w:rsidRDefault="006C6A44">
      <w:pPr>
        <w:spacing w:line="360" w:lineRule="auto"/>
        <w:outlineLvl w:val="1"/>
        <w:rPr>
          <w:rFonts w:ascii="宋体" w:hAnsi="宋体" w:cs="宋体"/>
          <w:b/>
          <w:bCs/>
          <w:sz w:val="24"/>
        </w:rPr>
      </w:pPr>
      <w:bookmarkStart w:id="521" w:name="_Toc19591"/>
      <w:r>
        <w:rPr>
          <w:rFonts w:ascii="宋体" w:hAnsi="宋体" w:cs="宋体" w:hint="eastAsia"/>
          <w:b/>
          <w:bCs/>
          <w:sz w:val="24"/>
        </w:rPr>
        <w:t>六、推荐成交候选人</w:t>
      </w:r>
      <w:bookmarkEnd w:id="521"/>
    </w:p>
    <w:p w:rsidR="00F95D49" w:rsidRDefault="006C6A44">
      <w:pPr>
        <w:spacing w:line="348" w:lineRule="auto"/>
        <w:ind w:firstLine="480"/>
        <w:rPr>
          <w:rFonts w:ascii="宋体" w:hAnsi="宋体" w:cs="宋体"/>
          <w:sz w:val="24"/>
        </w:rPr>
      </w:pPr>
      <w:r>
        <w:rPr>
          <w:rFonts w:ascii="宋体" w:hAnsi="宋体" w:cs="宋体" w:hint="eastAsia"/>
          <w:sz w:val="24"/>
        </w:rPr>
        <w:t>磋商小组应当根据综合评分情况，按照评审得分由高到低顺序推荐3名合格的成交候选人，并编写评审报告。评审得分相同的，按照最后报价由低到高的顺序推荐。评审得分且最后报价相同的，按照技术指标优劣顺序推荐。评审得分、最终报价和技术指标得分均相同的，由采购人随机抽取方式确定。</w:t>
      </w:r>
    </w:p>
    <w:p w:rsidR="00F95D49" w:rsidRDefault="006C6A44">
      <w:pPr>
        <w:spacing w:line="360" w:lineRule="auto"/>
        <w:outlineLvl w:val="1"/>
        <w:rPr>
          <w:rFonts w:ascii="宋体" w:hAnsi="宋体" w:cs="宋体"/>
          <w:b/>
          <w:bCs/>
          <w:sz w:val="24"/>
        </w:rPr>
      </w:pPr>
      <w:bookmarkStart w:id="522" w:name="_Toc4042"/>
      <w:r>
        <w:rPr>
          <w:rFonts w:ascii="宋体" w:hAnsi="宋体" w:cs="宋体" w:hint="eastAsia"/>
          <w:b/>
          <w:bCs/>
          <w:sz w:val="24"/>
        </w:rPr>
        <w:t>七、评审报告</w:t>
      </w:r>
      <w:bookmarkEnd w:id="522"/>
    </w:p>
    <w:p w:rsidR="00F95D49" w:rsidRDefault="006C6A44">
      <w:pPr>
        <w:spacing w:line="348" w:lineRule="auto"/>
        <w:ind w:firstLine="480"/>
        <w:rPr>
          <w:rFonts w:ascii="宋体" w:hAnsi="宋体" w:cs="宋体"/>
          <w:sz w:val="24"/>
        </w:rPr>
      </w:pPr>
      <w:r>
        <w:rPr>
          <w:rFonts w:ascii="宋体" w:hAnsi="宋体" w:cs="宋体" w:hint="eastAsia"/>
          <w:sz w:val="24"/>
        </w:rPr>
        <w:t>6.1评审报告应当包括以下主要内容：</w:t>
      </w:r>
    </w:p>
    <w:p w:rsidR="00F95D49" w:rsidRDefault="006C6A44">
      <w:pPr>
        <w:spacing w:line="348" w:lineRule="auto"/>
        <w:ind w:firstLine="480"/>
        <w:rPr>
          <w:rFonts w:ascii="宋体" w:hAnsi="宋体" w:cs="宋体"/>
          <w:sz w:val="24"/>
        </w:rPr>
      </w:pPr>
      <w:r>
        <w:rPr>
          <w:rFonts w:ascii="宋体" w:hAnsi="宋体" w:cs="宋体" w:hint="eastAsia"/>
          <w:sz w:val="24"/>
        </w:rPr>
        <w:t>（1）邀请供应商参加采购活动的具体方式和相关情况；</w:t>
      </w:r>
    </w:p>
    <w:p w:rsidR="00F95D49" w:rsidRDefault="006C6A44">
      <w:pPr>
        <w:spacing w:line="348" w:lineRule="auto"/>
        <w:ind w:firstLine="480"/>
        <w:rPr>
          <w:rFonts w:ascii="宋体" w:hAnsi="宋体" w:cs="宋体"/>
          <w:sz w:val="24"/>
        </w:rPr>
      </w:pPr>
      <w:r>
        <w:rPr>
          <w:rFonts w:ascii="宋体" w:hAnsi="宋体" w:cs="宋体" w:hint="eastAsia"/>
          <w:sz w:val="24"/>
        </w:rPr>
        <w:t>（2）响应文件开启日期和地点；</w:t>
      </w:r>
    </w:p>
    <w:p w:rsidR="00F95D49" w:rsidRDefault="006C6A44">
      <w:pPr>
        <w:spacing w:line="348" w:lineRule="auto"/>
        <w:ind w:firstLine="480"/>
        <w:rPr>
          <w:rFonts w:ascii="宋体" w:hAnsi="宋体" w:cs="宋体"/>
          <w:sz w:val="24"/>
        </w:rPr>
      </w:pPr>
      <w:r>
        <w:rPr>
          <w:rFonts w:ascii="宋体" w:hAnsi="宋体" w:cs="宋体" w:hint="eastAsia"/>
          <w:sz w:val="24"/>
        </w:rPr>
        <w:t>（3）</w:t>
      </w:r>
      <w:proofErr w:type="gramStart"/>
      <w:r>
        <w:rPr>
          <w:rFonts w:ascii="宋体" w:hAnsi="宋体" w:cs="宋体" w:hint="eastAsia"/>
          <w:sz w:val="24"/>
        </w:rPr>
        <w:t>获取磋商</w:t>
      </w:r>
      <w:proofErr w:type="gramEnd"/>
      <w:r>
        <w:rPr>
          <w:rFonts w:ascii="宋体" w:hAnsi="宋体" w:cs="宋体" w:hint="eastAsia"/>
          <w:sz w:val="24"/>
        </w:rPr>
        <w:t>文件的供应商名单和磋商小组成员名单；</w:t>
      </w:r>
    </w:p>
    <w:p w:rsidR="00F95D49" w:rsidRDefault="006C6A44">
      <w:pPr>
        <w:spacing w:line="348" w:lineRule="auto"/>
        <w:ind w:firstLine="480"/>
        <w:rPr>
          <w:rFonts w:ascii="宋体" w:hAnsi="宋体" w:cs="宋体"/>
          <w:sz w:val="24"/>
        </w:rPr>
      </w:pPr>
      <w:r>
        <w:rPr>
          <w:rFonts w:ascii="宋体" w:hAnsi="宋体" w:cs="宋体" w:hint="eastAsia"/>
          <w:sz w:val="24"/>
        </w:rPr>
        <w:t>（4）评审情况记录和说明，包括对供应商的资格审查情况、供应商响应文件评审情况、磋商情况、报价情况等；</w:t>
      </w:r>
    </w:p>
    <w:p w:rsidR="00F95D49" w:rsidRDefault="006C6A44">
      <w:pPr>
        <w:spacing w:line="348" w:lineRule="auto"/>
        <w:ind w:firstLine="480"/>
        <w:rPr>
          <w:rFonts w:ascii="宋体" w:hAnsi="宋体" w:cs="宋体"/>
          <w:sz w:val="24"/>
        </w:rPr>
      </w:pPr>
      <w:r>
        <w:rPr>
          <w:rFonts w:ascii="宋体" w:hAnsi="宋体" w:cs="宋体" w:hint="eastAsia"/>
          <w:sz w:val="24"/>
        </w:rPr>
        <w:t>（5）提出的成交候选供应商的排序名单及理由。</w:t>
      </w:r>
    </w:p>
    <w:p w:rsidR="00F95D49" w:rsidRDefault="006C6A44">
      <w:pPr>
        <w:spacing w:line="348" w:lineRule="auto"/>
        <w:ind w:firstLine="480"/>
        <w:rPr>
          <w:rFonts w:ascii="宋体" w:hAnsi="宋体" w:cs="宋体"/>
          <w:sz w:val="24"/>
        </w:rPr>
      </w:pPr>
      <w:r>
        <w:rPr>
          <w:rFonts w:ascii="宋体" w:hAnsi="宋体" w:cs="宋体" w:hint="eastAsia"/>
          <w:sz w:val="24"/>
        </w:rPr>
        <w:t>6.2评审报告应当由磋商小组全体人员签字认可。磋商小组成员对评审报</w:t>
      </w:r>
      <w:r>
        <w:rPr>
          <w:rFonts w:ascii="宋体" w:hAnsi="宋体" w:cs="宋体" w:hint="eastAsia"/>
          <w:sz w:val="24"/>
        </w:rPr>
        <w:lastRenderedPageBreak/>
        <w:t>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rsidR="00F95D49" w:rsidRDefault="006C6A44">
      <w:pPr>
        <w:spacing w:line="360" w:lineRule="auto"/>
        <w:outlineLvl w:val="1"/>
        <w:rPr>
          <w:rFonts w:ascii="宋体" w:hAnsi="宋体" w:cs="宋体"/>
          <w:b/>
          <w:bCs/>
          <w:sz w:val="24"/>
        </w:rPr>
      </w:pPr>
      <w:bookmarkStart w:id="523" w:name="_Toc31963"/>
      <w:r>
        <w:rPr>
          <w:rFonts w:ascii="宋体" w:hAnsi="宋体" w:cs="宋体" w:hint="eastAsia"/>
          <w:b/>
          <w:bCs/>
          <w:sz w:val="24"/>
        </w:rPr>
        <w:t>八、确定成交供应商</w:t>
      </w:r>
      <w:bookmarkEnd w:id="523"/>
    </w:p>
    <w:p w:rsidR="00F95D49" w:rsidRDefault="006C6A44">
      <w:pPr>
        <w:spacing w:line="348" w:lineRule="auto"/>
        <w:ind w:firstLine="480"/>
        <w:rPr>
          <w:rFonts w:ascii="宋体" w:hAnsi="宋体" w:cs="宋体"/>
          <w:sz w:val="24"/>
        </w:rPr>
      </w:pPr>
      <w:r>
        <w:rPr>
          <w:rFonts w:ascii="宋体" w:hAnsi="宋体" w:cs="宋体" w:hint="eastAsia"/>
          <w:sz w:val="24"/>
        </w:rPr>
        <w:t>采购人从磋商小组提出的成交候选人中，根据符合采购需求且评审得分最高的原则确定成交供应商，并将结果通知所有参加磋商的未成交的供应商。</w:t>
      </w:r>
    </w:p>
    <w:p w:rsidR="00F95D49" w:rsidRDefault="006C6A44">
      <w:pPr>
        <w:spacing w:line="360" w:lineRule="auto"/>
        <w:outlineLvl w:val="1"/>
        <w:rPr>
          <w:rFonts w:ascii="宋体" w:hAnsi="宋体" w:cs="宋体"/>
          <w:b/>
          <w:bCs/>
          <w:sz w:val="24"/>
        </w:rPr>
      </w:pPr>
      <w:bookmarkStart w:id="524" w:name="_Toc1550"/>
      <w:r>
        <w:rPr>
          <w:rFonts w:ascii="宋体" w:hAnsi="宋体" w:cs="宋体" w:hint="eastAsia"/>
          <w:b/>
          <w:bCs/>
          <w:sz w:val="24"/>
        </w:rPr>
        <w:t>九、澄清、说明或补正</w:t>
      </w:r>
      <w:bookmarkEnd w:id="524"/>
    </w:p>
    <w:p w:rsidR="00F95D49" w:rsidRDefault="006C6A44">
      <w:pPr>
        <w:spacing w:line="348" w:lineRule="auto"/>
        <w:ind w:firstLine="480"/>
        <w:rPr>
          <w:rFonts w:ascii="宋体" w:hAnsi="宋体" w:cs="宋体"/>
          <w:sz w:val="24"/>
        </w:rPr>
      </w:pPr>
      <w:bookmarkStart w:id="525" w:name="_Toc468783649"/>
      <w:r>
        <w:rPr>
          <w:rFonts w:ascii="宋体" w:hAnsi="宋体" w:cs="宋体" w:hint="eastAsia"/>
          <w:sz w:val="24"/>
        </w:rPr>
        <w:t>9.1磋商小组在评审过程中，可以要求供应商对响应文件中含义不明确、同类问题表述不一致或者有明显文字和计算错误的内容等</w:t>
      </w:r>
      <w:proofErr w:type="gramStart"/>
      <w:r>
        <w:rPr>
          <w:rFonts w:ascii="宋体" w:hAnsi="宋体" w:cs="宋体" w:hint="eastAsia"/>
          <w:sz w:val="24"/>
        </w:rPr>
        <w:t>作出</w:t>
      </w:r>
      <w:proofErr w:type="gramEnd"/>
      <w:r>
        <w:rPr>
          <w:rFonts w:ascii="宋体" w:hAnsi="宋体" w:cs="宋体" w:hint="eastAsia"/>
          <w:sz w:val="24"/>
        </w:rPr>
        <w:t>必要的澄清、说明或者更正。</w:t>
      </w:r>
    </w:p>
    <w:p w:rsidR="00F95D49" w:rsidRDefault="006C6A44">
      <w:pPr>
        <w:spacing w:line="348" w:lineRule="auto"/>
        <w:ind w:firstLine="480"/>
        <w:rPr>
          <w:rFonts w:ascii="宋体" w:hAnsi="宋体" w:cs="宋体"/>
          <w:sz w:val="24"/>
        </w:rPr>
      </w:pPr>
      <w:r>
        <w:rPr>
          <w:rFonts w:ascii="宋体" w:hAnsi="宋体" w:cs="宋体" w:hint="eastAsia"/>
          <w:sz w:val="24"/>
        </w:rPr>
        <w:t>9.2磋商小组要求供应商澄清、说明或者更正响应文件应当以书面形式</w:t>
      </w:r>
      <w:proofErr w:type="gramStart"/>
      <w:r>
        <w:rPr>
          <w:rFonts w:ascii="宋体" w:hAnsi="宋体" w:cs="宋体" w:hint="eastAsia"/>
          <w:sz w:val="24"/>
        </w:rPr>
        <w:t>作出</w:t>
      </w:r>
      <w:proofErr w:type="gramEnd"/>
      <w:r>
        <w:rPr>
          <w:rFonts w:ascii="宋体" w:hAnsi="宋体" w:cs="宋体" w:hint="eastAsia"/>
          <w:sz w:val="24"/>
        </w:rPr>
        <w:t>。</w:t>
      </w:r>
    </w:p>
    <w:p w:rsidR="00F95D49" w:rsidRDefault="006C6A44">
      <w:pPr>
        <w:spacing w:line="348" w:lineRule="auto"/>
        <w:ind w:firstLine="480"/>
        <w:rPr>
          <w:rFonts w:ascii="宋体" w:hAnsi="宋体" w:cs="宋体"/>
          <w:sz w:val="24"/>
        </w:rPr>
      </w:pPr>
      <w:r>
        <w:rPr>
          <w:rFonts w:ascii="宋体" w:hAnsi="宋体" w:cs="宋体" w:hint="eastAsia"/>
          <w:sz w:val="24"/>
        </w:rPr>
        <w:t>9.3供应商的澄清、说明或者更正应当由法定代表人或其授权代表签字或者加盖公章。由授权代表签字的，应当附法定代表人授权书。供应商的书面澄清材料作为响应文件的补充。</w:t>
      </w:r>
    </w:p>
    <w:p w:rsidR="00F95D49" w:rsidRDefault="006C6A44">
      <w:pPr>
        <w:spacing w:line="348" w:lineRule="auto"/>
        <w:ind w:firstLine="480"/>
        <w:rPr>
          <w:rFonts w:ascii="宋体" w:hAnsi="宋体" w:cs="宋体"/>
          <w:sz w:val="24"/>
        </w:rPr>
      </w:pPr>
      <w:r>
        <w:rPr>
          <w:rFonts w:ascii="宋体" w:hAnsi="宋体" w:cs="宋体" w:hint="eastAsia"/>
          <w:sz w:val="24"/>
        </w:rPr>
        <w:t>9.4供应商的澄清、说明或者更正不得超出响应文件的范围或者改变响应文件的实质性内容。</w:t>
      </w:r>
    </w:p>
    <w:p w:rsidR="00F95D49" w:rsidRDefault="006C6A44">
      <w:pPr>
        <w:spacing w:line="348" w:lineRule="auto"/>
        <w:ind w:firstLine="480"/>
        <w:rPr>
          <w:rFonts w:ascii="宋体" w:hAnsi="宋体" w:cs="宋体"/>
          <w:sz w:val="24"/>
        </w:rPr>
      </w:pPr>
      <w:r>
        <w:rPr>
          <w:rFonts w:ascii="宋体" w:hAnsi="宋体" w:cs="宋体" w:hint="eastAsia"/>
          <w:sz w:val="24"/>
        </w:rPr>
        <w:t>9.5磋商小组不得接受供应商主动提出的澄清、说明或补正。</w:t>
      </w:r>
    </w:p>
    <w:p w:rsidR="00F95D49" w:rsidRDefault="006C6A44">
      <w:pPr>
        <w:spacing w:line="348" w:lineRule="auto"/>
        <w:ind w:firstLine="480"/>
        <w:rPr>
          <w:rFonts w:ascii="宋体" w:hAnsi="宋体" w:cs="宋体"/>
          <w:sz w:val="24"/>
        </w:rPr>
      </w:pPr>
      <w:r>
        <w:rPr>
          <w:rFonts w:ascii="宋体" w:hAnsi="宋体" w:cs="宋体" w:hint="eastAsia"/>
          <w:sz w:val="24"/>
        </w:rPr>
        <w:t>9.6</w:t>
      </w:r>
      <w:r>
        <w:rPr>
          <w:rFonts w:ascii="宋体" w:hAnsi="宋体" w:cs="宋体" w:hint="eastAsia"/>
          <w:b/>
          <w:bCs/>
          <w:sz w:val="24"/>
        </w:rPr>
        <w:t>需要供应商进行澄清、说明和更正的，磋商小组将通过苏</w:t>
      </w:r>
      <w:proofErr w:type="gramStart"/>
      <w:r>
        <w:rPr>
          <w:rFonts w:ascii="宋体" w:hAnsi="宋体" w:cs="宋体" w:hint="eastAsia"/>
          <w:b/>
          <w:bCs/>
          <w:sz w:val="24"/>
        </w:rPr>
        <w:t>采云</w:t>
      </w:r>
      <w:proofErr w:type="gramEnd"/>
      <w:r>
        <w:rPr>
          <w:rFonts w:ascii="宋体" w:hAnsi="宋体" w:cs="宋体" w:hint="eastAsia"/>
          <w:b/>
          <w:bCs/>
          <w:sz w:val="24"/>
        </w:rPr>
        <w:t>系统向供应商发布“澄清要求函”，接到“澄清要求函”的供应商应当按照要求在苏</w:t>
      </w:r>
      <w:proofErr w:type="gramStart"/>
      <w:r>
        <w:rPr>
          <w:rFonts w:ascii="宋体" w:hAnsi="宋体" w:cs="宋体" w:hint="eastAsia"/>
          <w:b/>
          <w:bCs/>
          <w:sz w:val="24"/>
        </w:rPr>
        <w:t>采云</w:t>
      </w:r>
      <w:proofErr w:type="gramEnd"/>
      <w:r>
        <w:rPr>
          <w:rFonts w:ascii="宋体" w:hAnsi="宋体" w:cs="宋体" w:hint="eastAsia"/>
          <w:b/>
          <w:bCs/>
          <w:sz w:val="24"/>
        </w:rPr>
        <w:t>系统中提交“澄清响应函”并加盖CA电子公章。澄清、说明和更正的内容作为响应文件的补充部分，具体操作方式见《操作手册》。</w:t>
      </w:r>
      <w:proofErr w:type="gramStart"/>
      <w:r>
        <w:rPr>
          <w:rFonts w:ascii="宋体" w:hAnsi="宋体" w:cs="宋体" w:hint="eastAsia"/>
          <w:b/>
          <w:bCs/>
          <w:sz w:val="24"/>
        </w:rPr>
        <w:t>接到磋商</w:t>
      </w:r>
      <w:proofErr w:type="gramEnd"/>
      <w:r>
        <w:rPr>
          <w:rFonts w:ascii="宋体" w:hAnsi="宋体" w:cs="宋体" w:hint="eastAsia"/>
          <w:b/>
          <w:bCs/>
          <w:sz w:val="24"/>
        </w:rPr>
        <w:t>小组澄清、说明和更正要求的供应商如未按规定</w:t>
      </w:r>
      <w:proofErr w:type="gramStart"/>
      <w:r>
        <w:rPr>
          <w:rFonts w:ascii="宋体" w:hAnsi="宋体" w:cs="宋体" w:hint="eastAsia"/>
          <w:b/>
          <w:bCs/>
          <w:sz w:val="24"/>
        </w:rPr>
        <w:t>作出</w:t>
      </w:r>
      <w:proofErr w:type="gramEnd"/>
      <w:r>
        <w:rPr>
          <w:rFonts w:ascii="宋体" w:hAnsi="宋体" w:cs="宋体" w:hint="eastAsia"/>
          <w:b/>
          <w:bCs/>
          <w:sz w:val="24"/>
        </w:rPr>
        <w:t>澄清、说明和更正，其风险由供应商自行承担。</w:t>
      </w:r>
    </w:p>
    <w:p w:rsidR="00F95D49" w:rsidRDefault="006C6A44">
      <w:pPr>
        <w:spacing w:line="360" w:lineRule="auto"/>
        <w:outlineLvl w:val="1"/>
        <w:rPr>
          <w:rFonts w:ascii="宋体" w:hAnsi="宋体" w:cs="宋体"/>
          <w:b/>
          <w:bCs/>
          <w:sz w:val="24"/>
        </w:rPr>
      </w:pPr>
      <w:bookmarkStart w:id="526" w:name="_Toc23152"/>
      <w:r>
        <w:rPr>
          <w:rFonts w:ascii="宋体" w:hAnsi="宋体" w:cs="宋体" w:hint="eastAsia"/>
          <w:b/>
          <w:bCs/>
          <w:sz w:val="24"/>
        </w:rPr>
        <w:t>十、评审过程中特殊情况的处理规定</w:t>
      </w:r>
      <w:bookmarkEnd w:id="526"/>
    </w:p>
    <w:p w:rsidR="00F95D49" w:rsidRDefault="006C6A44">
      <w:pPr>
        <w:spacing w:line="348" w:lineRule="auto"/>
        <w:ind w:firstLine="480"/>
        <w:rPr>
          <w:rFonts w:ascii="宋体" w:hAnsi="宋体" w:cs="宋体"/>
          <w:sz w:val="24"/>
        </w:rPr>
      </w:pPr>
      <w:r>
        <w:rPr>
          <w:rFonts w:ascii="宋体" w:hAnsi="宋体" w:cs="宋体" w:hint="eastAsia"/>
          <w:sz w:val="24"/>
        </w:rPr>
        <w:t>10.1磋商小组成员的更换</w:t>
      </w:r>
    </w:p>
    <w:p w:rsidR="00F95D49" w:rsidRDefault="006C6A44">
      <w:pPr>
        <w:spacing w:line="348" w:lineRule="auto"/>
        <w:ind w:firstLine="480"/>
        <w:rPr>
          <w:rFonts w:ascii="宋体" w:hAnsi="宋体" w:cs="宋体"/>
          <w:sz w:val="24"/>
        </w:rPr>
      </w:pPr>
      <w:r>
        <w:rPr>
          <w:rFonts w:ascii="宋体" w:hAnsi="宋体" w:cs="宋体" w:hint="eastAsia"/>
          <w:sz w:val="24"/>
        </w:rPr>
        <w:t>（1）评审过程中，因磋商小组成员缺席、回避或者健康等特殊原因</w:t>
      </w:r>
      <w:proofErr w:type="gramStart"/>
      <w:r>
        <w:rPr>
          <w:rFonts w:ascii="宋体" w:hAnsi="宋体" w:cs="宋体" w:hint="eastAsia"/>
          <w:sz w:val="24"/>
        </w:rPr>
        <w:t>导致磋商</w:t>
      </w:r>
      <w:proofErr w:type="gramEnd"/>
      <w:r>
        <w:rPr>
          <w:rFonts w:ascii="宋体" w:hAnsi="宋体" w:cs="宋体" w:hint="eastAsia"/>
          <w:sz w:val="24"/>
        </w:rPr>
        <w:t>小组组成不符合规定的，采购人将依法补足后继续评审。被更换的磋商小组成员所</w:t>
      </w:r>
      <w:proofErr w:type="gramStart"/>
      <w:r>
        <w:rPr>
          <w:rFonts w:ascii="宋体" w:hAnsi="宋体" w:cs="宋体" w:hint="eastAsia"/>
          <w:sz w:val="24"/>
        </w:rPr>
        <w:t>作出</w:t>
      </w:r>
      <w:proofErr w:type="gramEnd"/>
      <w:r>
        <w:rPr>
          <w:rFonts w:ascii="宋体" w:hAnsi="宋体" w:cs="宋体" w:hint="eastAsia"/>
          <w:sz w:val="24"/>
        </w:rPr>
        <w:t>的评审意见无效。 </w:t>
      </w:r>
    </w:p>
    <w:p w:rsidR="00F95D49" w:rsidRDefault="006C6A44">
      <w:pPr>
        <w:spacing w:line="348" w:lineRule="auto"/>
        <w:ind w:firstLine="480"/>
        <w:rPr>
          <w:rFonts w:ascii="宋体" w:hAnsi="宋体" w:cs="宋体"/>
          <w:sz w:val="24"/>
        </w:rPr>
      </w:pPr>
      <w:r>
        <w:rPr>
          <w:rFonts w:ascii="宋体" w:hAnsi="宋体" w:cs="宋体" w:hint="eastAsia"/>
          <w:sz w:val="24"/>
        </w:rPr>
        <w:t>（2）无法及时补足磋商小组成员的，采购人将停止评审活动，封存所有资</w:t>
      </w:r>
      <w:r>
        <w:rPr>
          <w:rFonts w:ascii="宋体" w:hAnsi="宋体" w:cs="宋体" w:hint="eastAsia"/>
          <w:sz w:val="24"/>
        </w:rPr>
        <w:lastRenderedPageBreak/>
        <w:t>料，依法重新组建磋商小组进行评审。原磋商小组所</w:t>
      </w:r>
      <w:proofErr w:type="gramStart"/>
      <w:r>
        <w:rPr>
          <w:rFonts w:ascii="宋体" w:hAnsi="宋体" w:cs="宋体" w:hint="eastAsia"/>
          <w:sz w:val="24"/>
        </w:rPr>
        <w:t>作出</w:t>
      </w:r>
      <w:proofErr w:type="gramEnd"/>
      <w:r>
        <w:rPr>
          <w:rFonts w:ascii="宋体" w:hAnsi="宋体" w:cs="宋体" w:hint="eastAsia"/>
          <w:sz w:val="24"/>
        </w:rPr>
        <w:t>的评审意见无效。</w:t>
      </w:r>
    </w:p>
    <w:p w:rsidR="00F95D49" w:rsidRDefault="006C6A44">
      <w:pPr>
        <w:spacing w:line="348" w:lineRule="auto"/>
        <w:ind w:firstLine="480"/>
        <w:rPr>
          <w:rFonts w:ascii="宋体" w:hAnsi="宋体" w:cs="宋体"/>
          <w:sz w:val="24"/>
        </w:rPr>
      </w:pPr>
      <w:r>
        <w:rPr>
          <w:rFonts w:ascii="宋体" w:hAnsi="宋体" w:cs="宋体" w:hint="eastAsia"/>
          <w:sz w:val="24"/>
        </w:rPr>
        <w:t>10.2异常低价的处理</w:t>
      </w:r>
    </w:p>
    <w:p w:rsidR="00F95D49" w:rsidRDefault="006C6A44">
      <w:pPr>
        <w:tabs>
          <w:tab w:val="left" w:pos="735"/>
        </w:tabs>
        <w:spacing w:line="360" w:lineRule="auto"/>
        <w:ind w:firstLine="480"/>
        <w:jc w:val="left"/>
        <w:outlineLvl w:val="1"/>
        <w:rPr>
          <w:rFonts w:ascii="宋体" w:hAnsi="宋体" w:cs="宋体"/>
          <w:b/>
          <w:color w:val="FF0000"/>
          <w:sz w:val="24"/>
        </w:rPr>
      </w:pPr>
      <w:r>
        <w:rPr>
          <w:rFonts w:ascii="宋体" w:hAnsi="宋体" w:cs="宋体"/>
          <w:b/>
          <w:color w:val="FF0000"/>
          <w:sz w:val="24"/>
        </w:rPr>
        <w:t>根据《关于推动解决政府采购异常低价问题的通知》财库〔2026〕2号精神，政府采购评审中出现下列情形之一的，评审委员会应当启动异常低价投标（响应）审查程序：</w:t>
      </w:r>
    </w:p>
    <w:p w:rsidR="00F95D49" w:rsidRDefault="006C6A44">
      <w:pPr>
        <w:tabs>
          <w:tab w:val="left" w:pos="735"/>
        </w:tabs>
        <w:spacing w:line="360" w:lineRule="auto"/>
        <w:ind w:firstLine="480"/>
        <w:jc w:val="left"/>
        <w:outlineLvl w:val="1"/>
        <w:rPr>
          <w:rFonts w:ascii="宋体" w:hAnsi="宋体" w:cs="宋体"/>
          <w:b/>
          <w:color w:val="FF0000"/>
          <w:sz w:val="24"/>
        </w:rPr>
      </w:pPr>
      <w:r>
        <w:rPr>
          <w:rFonts w:ascii="宋体" w:hAnsi="宋体" w:cs="宋体"/>
          <w:b/>
          <w:color w:val="FF0000"/>
          <w:sz w:val="24"/>
        </w:rPr>
        <w:t>1.投标（响应）报价低于全部通过符合性审查供应商投标（响应）报价平均值50%的，即投标（响应）报价&lt;全部通过符合性审查供应商投标（响应）报价平均值×50%；</w:t>
      </w:r>
    </w:p>
    <w:p w:rsidR="00F95D49" w:rsidRDefault="006C6A44">
      <w:pPr>
        <w:tabs>
          <w:tab w:val="left" w:pos="735"/>
        </w:tabs>
        <w:spacing w:line="360" w:lineRule="auto"/>
        <w:ind w:firstLine="480"/>
        <w:jc w:val="left"/>
        <w:outlineLvl w:val="1"/>
        <w:rPr>
          <w:rFonts w:ascii="宋体" w:hAnsi="宋体" w:cs="宋体"/>
          <w:b/>
          <w:color w:val="FF0000"/>
          <w:sz w:val="24"/>
        </w:rPr>
      </w:pPr>
      <w:r>
        <w:rPr>
          <w:rFonts w:ascii="宋体" w:hAnsi="宋体" w:cs="宋体"/>
          <w:b/>
          <w:color w:val="FF0000"/>
          <w:sz w:val="24"/>
        </w:rPr>
        <w:t>2.投标（响应）报价低于通过符合性审查的次低报价供应商投标（响应）报价50%的，即投标（响应）报价&lt;通过符合性审查的次低报价供应商投标（响应）报价×50%；</w:t>
      </w:r>
    </w:p>
    <w:p w:rsidR="00F95D49" w:rsidRDefault="006C6A44">
      <w:pPr>
        <w:tabs>
          <w:tab w:val="left" w:pos="735"/>
        </w:tabs>
        <w:spacing w:line="360" w:lineRule="auto"/>
        <w:ind w:firstLine="480"/>
        <w:jc w:val="left"/>
        <w:outlineLvl w:val="1"/>
        <w:rPr>
          <w:rFonts w:ascii="宋体" w:hAnsi="宋体" w:cs="宋体"/>
          <w:b/>
          <w:color w:val="FF0000"/>
          <w:sz w:val="24"/>
        </w:rPr>
      </w:pPr>
      <w:r>
        <w:rPr>
          <w:rFonts w:ascii="宋体" w:hAnsi="宋体" w:cs="宋体"/>
          <w:b/>
          <w:color w:val="FF0000"/>
          <w:sz w:val="24"/>
        </w:rPr>
        <w:t>3.投标（响应）报价低于采购项目最高限价45%的，即投标（响应）报价&lt;采购项目最高限价×45%；</w:t>
      </w:r>
    </w:p>
    <w:p w:rsidR="00F95D49" w:rsidRDefault="006C6A44">
      <w:pPr>
        <w:tabs>
          <w:tab w:val="left" w:pos="735"/>
        </w:tabs>
        <w:spacing w:line="360" w:lineRule="auto"/>
        <w:ind w:firstLine="480"/>
        <w:jc w:val="left"/>
        <w:outlineLvl w:val="1"/>
        <w:rPr>
          <w:rFonts w:ascii="宋体" w:hAnsi="宋体" w:cs="宋体"/>
          <w:b/>
          <w:color w:val="FF0000"/>
          <w:sz w:val="24"/>
        </w:rPr>
      </w:pPr>
      <w:r>
        <w:rPr>
          <w:rFonts w:ascii="宋体" w:hAnsi="宋体" w:cs="宋体"/>
          <w:b/>
          <w:color w:val="FF0000"/>
          <w:sz w:val="24"/>
        </w:rPr>
        <w:t>4.评审委员会基于专业判断，认为供应商报价过低，有可能影响产品质量或者不能诚信履约的其他情形。</w:t>
      </w:r>
    </w:p>
    <w:p w:rsidR="00F95D49" w:rsidRDefault="006C6A44">
      <w:pPr>
        <w:tabs>
          <w:tab w:val="left" w:pos="735"/>
        </w:tabs>
        <w:spacing w:line="360" w:lineRule="auto"/>
        <w:ind w:firstLine="480"/>
        <w:jc w:val="left"/>
        <w:outlineLvl w:val="1"/>
        <w:rPr>
          <w:rFonts w:ascii="宋体" w:hAnsi="宋体" w:cs="宋体"/>
          <w:b/>
          <w:color w:val="FF0000"/>
          <w:sz w:val="24"/>
        </w:rPr>
      </w:pPr>
      <w:r>
        <w:rPr>
          <w:rFonts w:ascii="宋体" w:hAnsi="宋体" w:cs="宋体"/>
          <w:b/>
          <w:color w:val="FF0000"/>
          <w:sz w:val="24"/>
        </w:rPr>
        <w:t>（二）启动异常低价投标（响应）审查后，属于前述第1项至第4项情形的，评标委员会应当要求相关供应商在评审现场合理的时间内对投标（响应）价格</w:t>
      </w:r>
      <w:proofErr w:type="gramStart"/>
      <w:r>
        <w:rPr>
          <w:rFonts w:ascii="宋体" w:hAnsi="宋体" w:cs="宋体"/>
          <w:b/>
          <w:color w:val="FF0000"/>
          <w:sz w:val="24"/>
        </w:rPr>
        <w:t>作出</w:t>
      </w:r>
      <w:proofErr w:type="gramEnd"/>
      <w:r>
        <w:rPr>
          <w:rFonts w:ascii="宋体" w:hAnsi="宋体" w:cs="宋体"/>
          <w:b/>
          <w:color w:val="FF0000"/>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F95D49" w:rsidRDefault="006C6A44">
      <w:pPr>
        <w:spacing w:line="348" w:lineRule="auto"/>
        <w:ind w:firstLine="480"/>
        <w:rPr>
          <w:rFonts w:ascii="宋体" w:hAnsi="宋体" w:cs="宋体"/>
          <w:sz w:val="24"/>
        </w:rPr>
      </w:pPr>
      <w:r>
        <w:rPr>
          <w:rFonts w:ascii="宋体" w:hAnsi="宋体" w:cs="宋体"/>
          <w:b/>
          <w:color w:val="FF0000"/>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rsidR="00F95D49" w:rsidRDefault="006C6A44">
      <w:pPr>
        <w:spacing w:line="348" w:lineRule="auto"/>
        <w:ind w:firstLine="480"/>
        <w:rPr>
          <w:rFonts w:ascii="宋体" w:hAnsi="宋体" w:cs="宋体"/>
          <w:sz w:val="24"/>
        </w:rPr>
      </w:pPr>
      <w:r>
        <w:rPr>
          <w:rFonts w:ascii="宋体" w:hAnsi="宋体" w:cs="宋体" w:hint="eastAsia"/>
          <w:sz w:val="24"/>
        </w:rPr>
        <w:t>10.3争议解决</w:t>
      </w:r>
    </w:p>
    <w:p w:rsidR="00F95D49" w:rsidRDefault="006C6A44">
      <w:pPr>
        <w:spacing w:line="348" w:lineRule="auto"/>
        <w:ind w:firstLine="480"/>
        <w:rPr>
          <w:rFonts w:ascii="宋体" w:hAnsi="宋体" w:cs="宋体"/>
          <w:sz w:val="24"/>
        </w:rPr>
      </w:pPr>
      <w:r>
        <w:rPr>
          <w:rFonts w:ascii="宋体" w:hAnsi="宋体" w:cs="宋体" w:hint="eastAsia"/>
          <w:sz w:val="24"/>
        </w:rPr>
        <w:t>磋商小组成员对需要共同认定的事项存在争议的，按照少数服从多数的原</w:t>
      </w:r>
      <w:r>
        <w:rPr>
          <w:rFonts w:ascii="宋体" w:hAnsi="宋体" w:cs="宋体" w:hint="eastAsia"/>
          <w:sz w:val="24"/>
        </w:rPr>
        <w:lastRenderedPageBreak/>
        <w:t>则</w:t>
      </w:r>
      <w:proofErr w:type="gramStart"/>
      <w:r>
        <w:rPr>
          <w:rFonts w:ascii="宋体" w:hAnsi="宋体" w:cs="宋体" w:hint="eastAsia"/>
          <w:sz w:val="24"/>
        </w:rPr>
        <w:t>作出</w:t>
      </w:r>
      <w:proofErr w:type="gramEnd"/>
      <w:r>
        <w:rPr>
          <w:rFonts w:ascii="宋体" w:hAnsi="宋体" w:cs="宋体" w:hint="eastAsia"/>
          <w:sz w:val="24"/>
        </w:rPr>
        <w:t>结论。持不同意见的成员须在评审报告上签署不同意见及理由。</w:t>
      </w:r>
    </w:p>
    <w:p w:rsidR="00F95D49" w:rsidRDefault="006C6A44">
      <w:pPr>
        <w:spacing w:line="348" w:lineRule="auto"/>
        <w:ind w:firstLine="480"/>
        <w:rPr>
          <w:rFonts w:ascii="宋体" w:hAnsi="宋体" w:cs="宋体"/>
          <w:sz w:val="24"/>
        </w:rPr>
      </w:pPr>
      <w:r>
        <w:rPr>
          <w:rFonts w:ascii="宋体" w:hAnsi="宋体" w:cs="宋体" w:hint="eastAsia"/>
          <w:sz w:val="24"/>
        </w:rPr>
        <w:t>10.4评审终止</w:t>
      </w:r>
    </w:p>
    <w:p w:rsidR="00F95D49" w:rsidRDefault="006C6A44">
      <w:pPr>
        <w:spacing w:line="348" w:lineRule="auto"/>
        <w:ind w:firstLine="480"/>
        <w:rPr>
          <w:rFonts w:ascii="宋体" w:hAnsi="宋体" w:cs="宋体"/>
          <w:sz w:val="24"/>
        </w:rPr>
      </w:pPr>
      <w:r>
        <w:rPr>
          <w:rFonts w:ascii="宋体" w:hAnsi="宋体" w:cs="宋体" w:hint="eastAsia"/>
          <w:sz w:val="24"/>
        </w:rPr>
        <w:t>磋商小组发现采购文件存在歧义、重大缺陷导致评审工作无法进行，或者采购文件内容违反国家有关强制性规定的，应当停止评审工作，与采购人沟通并作书面记录。采购人确认后，终止评审活动。</w:t>
      </w:r>
    </w:p>
    <w:p w:rsidR="00F95D49" w:rsidRDefault="006C6A44">
      <w:pPr>
        <w:spacing w:line="360" w:lineRule="auto"/>
        <w:outlineLvl w:val="1"/>
        <w:rPr>
          <w:rFonts w:ascii="宋体" w:hAnsi="宋体" w:cs="宋体"/>
          <w:b/>
          <w:bCs/>
          <w:sz w:val="24"/>
        </w:rPr>
      </w:pPr>
      <w:bookmarkStart w:id="527" w:name="_Toc10695"/>
      <w:r>
        <w:rPr>
          <w:rFonts w:ascii="宋体" w:hAnsi="宋体" w:cs="宋体" w:hint="eastAsia"/>
          <w:b/>
          <w:bCs/>
          <w:sz w:val="24"/>
        </w:rPr>
        <w:t>十一、无效响应的判定</w:t>
      </w:r>
      <w:bookmarkEnd w:id="527"/>
    </w:p>
    <w:p w:rsidR="00F95D49" w:rsidRDefault="006C6A44">
      <w:pPr>
        <w:spacing w:line="348" w:lineRule="auto"/>
        <w:ind w:firstLine="480"/>
        <w:rPr>
          <w:rFonts w:ascii="宋体" w:hAnsi="宋体" w:cs="宋体"/>
          <w:sz w:val="24"/>
        </w:rPr>
      </w:pPr>
      <w:r>
        <w:rPr>
          <w:rFonts w:ascii="宋体" w:hAnsi="宋体" w:cs="宋体" w:hint="eastAsia"/>
          <w:sz w:val="24"/>
        </w:rPr>
        <w:t>11.1响应文件开启过程中，有下列情形之一的，作无效响应处理。</w:t>
      </w:r>
    </w:p>
    <w:p w:rsidR="00F95D49" w:rsidRDefault="006C6A44">
      <w:pPr>
        <w:spacing w:line="348" w:lineRule="auto"/>
        <w:ind w:firstLine="480"/>
        <w:rPr>
          <w:rFonts w:ascii="宋体" w:hAnsi="宋体" w:cs="宋体"/>
          <w:sz w:val="24"/>
        </w:rPr>
      </w:pPr>
      <w:r>
        <w:rPr>
          <w:rFonts w:ascii="宋体" w:hAnsi="宋体" w:cs="宋体" w:hint="eastAsia"/>
          <w:sz w:val="24"/>
        </w:rPr>
        <w:t>（1）响应文件无法解密；</w:t>
      </w:r>
    </w:p>
    <w:p w:rsidR="00F95D49" w:rsidRDefault="006C6A44">
      <w:pPr>
        <w:spacing w:line="348" w:lineRule="auto"/>
        <w:ind w:firstLine="480"/>
        <w:rPr>
          <w:rFonts w:ascii="宋体" w:hAnsi="宋体" w:cs="宋体"/>
          <w:sz w:val="24"/>
        </w:rPr>
      </w:pPr>
      <w:r>
        <w:rPr>
          <w:rFonts w:ascii="宋体" w:hAnsi="宋体" w:cs="宋体" w:hint="eastAsia"/>
          <w:sz w:val="24"/>
        </w:rPr>
        <w:t>（2）响应文件未在规定的时间内解密成功。</w:t>
      </w:r>
    </w:p>
    <w:p w:rsidR="00F95D49" w:rsidRDefault="006C6A44">
      <w:pPr>
        <w:spacing w:line="348" w:lineRule="auto"/>
        <w:ind w:firstLine="480"/>
        <w:rPr>
          <w:rFonts w:ascii="宋体" w:hAnsi="宋体" w:cs="宋体"/>
          <w:sz w:val="24"/>
        </w:rPr>
      </w:pPr>
      <w:r>
        <w:rPr>
          <w:rFonts w:ascii="宋体" w:hAnsi="宋体" w:cs="宋体" w:hint="eastAsia"/>
          <w:sz w:val="24"/>
        </w:rPr>
        <w:t>11.2资格性、符合性审查结果为不合格的，作无效响应处理。</w:t>
      </w:r>
    </w:p>
    <w:p w:rsidR="00F95D49" w:rsidRDefault="006C6A44">
      <w:pPr>
        <w:spacing w:line="348" w:lineRule="auto"/>
        <w:ind w:firstLine="480"/>
        <w:rPr>
          <w:rFonts w:ascii="宋体" w:hAnsi="宋体" w:cs="宋体"/>
          <w:sz w:val="24"/>
        </w:rPr>
      </w:pPr>
      <w:r>
        <w:rPr>
          <w:rFonts w:ascii="宋体" w:hAnsi="宋体" w:cs="宋体" w:hint="eastAsia"/>
          <w:sz w:val="24"/>
        </w:rPr>
        <w:t>11.3评审过程中，有下列情形之一的，作无效响应处理。</w:t>
      </w:r>
    </w:p>
    <w:p w:rsidR="00F95D49" w:rsidRDefault="006C6A44">
      <w:pPr>
        <w:spacing w:line="348" w:lineRule="auto"/>
        <w:ind w:firstLine="480"/>
        <w:rPr>
          <w:rFonts w:ascii="宋体" w:hAnsi="宋体" w:cs="宋体"/>
          <w:sz w:val="24"/>
        </w:rPr>
      </w:pPr>
      <w:r>
        <w:rPr>
          <w:rFonts w:ascii="宋体" w:hAnsi="宋体" w:cs="宋体" w:hint="eastAsia"/>
          <w:sz w:val="24"/>
        </w:rPr>
        <w:t>（1）未按照磋商小组要求提供书面说明及相关证明材料证明其报价合理性的；</w:t>
      </w:r>
    </w:p>
    <w:p w:rsidR="00F95D49" w:rsidRDefault="006C6A44">
      <w:pPr>
        <w:spacing w:line="348" w:lineRule="auto"/>
        <w:ind w:firstLine="480"/>
        <w:rPr>
          <w:rFonts w:ascii="宋体" w:hAnsi="宋体" w:cs="宋体"/>
          <w:sz w:val="24"/>
        </w:rPr>
      </w:pPr>
      <w:r>
        <w:rPr>
          <w:rFonts w:ascii="宋体" w:hAnsi="宋体" w:cs="宋体" w:hint="eastAsia"/>
          <w:sz w:val="24"/>
        </w:rPr>
        <w:t>（2）响应文件含有采购人不能接受的附加条件的。</w:t>
      </w:r>
    </w:p>
    <w:p w:rsidR="00F95D49" w:rsidRDefault="006C6A44">
      <w:pPr>
        <w:spacing w:line="348" w:lineRule="auto"/>
        <w:ind w:firstLine="480"/>
        <w:rPr>
          <w:rFonts w:ascii="宋体" w:hAnsi="宋体" w:cs="宋体"/>
          <w:sz w:val="24"/>
        </w:rPr>
      </w:pPr>
      <w:r>
        <w:rPr>
          <w:rFonts w:ascii="宋体" w:hAnsi="宋体" w:cs="宋体" w:hint="eastAsia"/>
          <w:sz w:val="24"/>
        </w:rPr>
        <w:t>11.4磋商环节及提交最终报价后如出现以下情况的，供应商的响应文件无效：</w:t>
      </w:r>
    </w:p>
    <w:p w:rsidR="00F95D49" w:rsidRDefault="006C6A44">
      <w:pPr>
        <w:spacing w:line="348" w:lineRule="auto"/>
        <w:ind w:firstLine="480"/>
        <w:rPr>
          <w:rFonts w:ascii="宋体" w:hAnsi="宋体" w:cs="宋体"/>
          <w:sz w:val="24"/>
        </w:rPr>
      </w:pPr>
      <w:r>
        <w:rPr>
          <w:rFonts w:ascii="宋体" w:hAnsi="宋体" w:cs="宋体" w:hint="eastAsia"/>
          <w:sz w:val="24"/>
        </w:rPr>
        <w:t>（1）未按照磋商小组规定的时间、逾期提交最终报价的；</w:t>
      </w:r>
    </w:p>
    <w:p w:rsidR="00F95D49" w:rsidRDefault="006C6A44">
      <w:pPr>
        <w:spacing w:line="348" w:lineRule="auto"/>
        <w:ind w:firstLine="480"/>
        <w:rPr>
          <w:rFonts w:ascii="宋体" w:hAnsi="宋体" w:cs="宋体"/>
          <w:sz w:val="24"/>
        </w:rPr>
      </w:pPr>
      <w:r>
        <w:rPr>
          <w:rFonts w:ascii="宋体" w:hAnsi="宋体" w:cs="宋体" w:hint="eastAsia"/>
          <w:sz w:val="24"/>
        </w:rPr>
        <w:t>（2）如供应商的最终报价超过竞争性磋商文件中规定的项目/采购</w:t>
      </w:r>
      <w:proofErr w:type="gramStart"/>
      <w:r>
        <w:rPr>
          <w:rFonts w:ascii="宋体" w:hAnsi="宋体" w:cs="宋体" w:hint="eastAsia"/>
          <w:sz w:val="24"/>
        </w:rPr>
        <w:t>包预算</w:t>
      </w:r>
      <w:proofErr w:type="gramEnd"/>
      <w:r>
        <w:rPr>
          <w:rFonts w:ascii="宋体" w:hAnsi="宋体" w:cs="宋体" w:hint="eastAsia"/>
          <w:sz w:val="24"/>
        </w:rPr>
        <w:t>金额或者项目/采购</w:t>
      </w:r>
      <w:proofErr w:type="gramStart"/>
      <w:r>
        <w:rPr>
          <w:rFonts w:ascii="宋体" w:hAnsi="宋体" w:cs="宋体" w:hint="eastAsia"/>
          <w:sz w:val="24"/>
        </w:rPr>
        <w:t>包最高</w:t>
      </w:r>
      <w:proofErr w:type="gramEnd"/>
      <w:r>
        <w:rPr>
          <w:rFonts w:ascii="宋体" w:hAnsi="宋体" w:cs="宋体" w:hint="eastAsia"/>
          <w:sz w:val="24"/>
        </w:rPr>
        <w:t>限价的；</w:t>
      </w:r>
    </w:p>
    <w:p w:rsidR="00F95D49" w:rsidRDefault="006C6A44">
      <w:pPr>
        <w:spacing w:line="348" w:lineRule="auto"/>
        <w:ind w:firstLine="480"/>
        <w:rPr>
          <w:rFonts w:ascii="宋体" w:hAnsi="宋体" w:cs="宋体"/>
          <w:sz w:val="24"/>
        </w:rPr>
      </w:pPr>
      <w:r>
        <w:rPr>
          <w:rFonts w:ascii="宋体" w:hAnsi="宋体" w:cs="宋体" w:hint="eastAsia"/>
          <w:sz w:val="24"/>
        </w:rPr>
        <w:t>（3）供应商未按照磋商文件的变动情况和磋商小组的要求，对采购需求中的技术、服务要求以及合同草案条款</w:t>
      </w:r>
      <w:proofErr w:type="gramStart"/>
      <w:r>
        <w:rPr>
          <w:rFonts w:ascii="宋体" w:hAnsi="宋体" w:cs="宋体" w:hint="eastAsia"/>
          <w:sz w:val="24"/>
        </w:rPr>
        <w:t>作出</w:t>
      </w:r>
      <w:proofErr w:type="gramEnd"/>
      <w:r>
        <w:rPr>
          <w:rFonts w:ascii="宋体" w:hAnsi="宋体" w:cs="宋体" w:hint="eastAsia"/>
          <w:sz w:val="24"/>
        </w:rPr>
        <w:t>响应。</w:t>
      </w:r>
    </w:p>
    <w:p w:rsidR="00F95D49" w:rsidRDefault="006C6A44">
      <w:pPr>
        <w:spacing w:line="348" w:lineRule="auto"/>
        <w:ind w:firstLine="480"/>
        <w:rPr>
          <w:rFonts w:ascii="宋体" w:hAnsi="宋体" w:cs="宋体"/>
          <w:sz w:val="24"/>
        </w:rPr>
      </w:pPr>
      <w:r>
        <w:rPr>
          <w:rFonts w:ascii="宋体" w:hAnsi="宋体" w:cs="宋体" w:hint="eastAsia"/>
          <w:sz w:val="24"/>
        </w:rPr>
        <w:t>11.5法律、法规规定的其他无效响应情形。</w:t>
      </w:r>
    </w:p>
    <w:p w:rsidR="00F95D49" w:rsidRDefault="00F95D49">
      <w:pPr>
        <w:spacing w:line="500" w:lineRule="exact"/>
        <w:ind w:firstLine="301"/>
        <w:jc w:val="center"/>
        <w:rPr>
          <w:rFonts w:ascii="宋体" w:hAnsi="宋体" w:cs="宋体"/>
          <w:b/>
          <w:sz w:val="30"/>
          <w:szCs w:val="30"/>
        </w:rPr>
      </w:pPr>
    </w:p>
    <w:p w:rsidR="00F95D49" w:rsidRDefault="00F95D49">
      <w:pPr>
        <w:spacing w:line="500" w:lineRule="exact"/>
        <w:jc w:val="left"/>
        <w:rPr>
          <w:rFonts w:ascii="宋体" w:hAnsi="宋体" w:cs="宋体"/>
          <w:b/>
          <w:sz w:val="30"/>
          <w:szCs w:val="30"/>
        </w:rPr>
        <w:sectPr w:rsidR="00F95D49">
          <w:footerReference w:type="default" r:id="rId11"/>
          <w:pgSz w:w="11906" w:h="16838"/>
          <w:pgMar w:top="1440" w:right="1800" w:bottom="1440" w:left="1800" w:header="850" w:footer="992" w:gutter="0"/>
          <w:cols w:space="720"/>
          <w:docGrid w:linePitch="360"/>
        </w:sectPr>
      </w:pPr>
    </w:p>
    <w:p w:rsidR="00F95D49" w:rsidRDefault="006C6A44">
      <w:pPr>
        <w:pStyle w:val="1fd"/>
        <w:tabs>
          <w:tab w:val="left" w:pos="3240"/>
        </w:tabs>
        <w:spacing w:before="120" w:after="120" w:line="360" w:lineRule="auto"/>
        <w:outlineLvl w:val="0"/>
        <w:rPr>
          <w:rFonts w:ascii="宋体" w:eastAsia="宋体" w:hAnsi="宋体" w:cs="宋体"/>
          <w:b/>
          <w:sz w:val="30"/>
          <w:szCs w:val="30"/>
        </w:rPr>
      </w:pPr>
      <w:bookmarkStart w:id="528" w:name="_Toc16640"/>
      <w:r>
        <w:rPr>
          <w:rFonts w:ascii="宋体" w:eastAsia="宋体" w:hAnsi="宋体" w:cs="宋体" w:hint="eastAsia"/>
          <w:b/>
          <w:sz w:val="30"/>
          <w:szCs w:val="30"/>
        </w:rPr>
        <w:lastRenderedPageBreak/>
        <w:t>第四章</w:t>
      </w:r>
      <w:bookmarkStart w:id="529" w:name="_Toc49090575"/>
      <w:bookmarkStart w:id="530" w:name="_Toc282446330"/>
      <w:bookmarkStart w:id="531" w:name="_Toc26554093"/>
      <w:bookmarkStart w:id="532" w:name="_Toc120614281"/>
      <w:bookmarkStart w:id="533" w:name="_Toc288030358"/>
      <w:bookmarkStart w:id="534" w:name="_Toc468783656"/>
      <w:bookmarkStart w:id="535" w:name="_Toc390246997"/>
      <w:bookmarkStart w:id="536" w:name="_Toc383698721"/>
      <w:bookmarkStart w:id="537" w:name="_Toc390098914"/>
      <w:bookmarkStart w:id="538" w:name="_Toc382813956"/>
      <w:bookmarkStart w:id="539" w:name="_Toc383679821"/>
      <w:bookmarkStart w:id="540" w:name="_Toc383626068"/>
      <w:bookmarkStart w:id="541" w:name="_Toc390099110"/>
      <w:bookmarkStart w:id="542" w:name="_Toc382812506"/>
      <w:bookmarkStart w:id="543" w:name="_Toc383587528"/>
      <w:bookmarkStart w:id="544" w:name="_Toc426469931"/>
      <w:bookmarkStart w:id="545" w:name="_Toc383624020"/>
      <w:bookmarkStart w:id="546" w:name="_Toc383623748"/>
      <w:bookmarkStart w:id="547" w:name="_Toc382814037"/>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525"/>
      <w:r>
        <w:rPr>
          <w:rFonts w:ascii="宋体" w:eastAsia="宋体" w:hAnsi="宋体" w:cs="宋体" w:hint="eastAsia"/>
          <w:b/>
          <w:sz w:val="30"/>
          <w:szCs w:val="30"/>
        </w:rPr>
        <w:t xml:space="preserve">  采购需求</w:t>
      </w:r>
      <w:bookmarkEnd w:id="528"/>
    </w:p>
    <w:p w:rsidR="00F95D49" w:rsidRDefault="006C6A44">
      <w:pPr>
        <w:spacing w:line="360" w:lineRule="auto"/>
        <w:outlineLvl w:val="1"/>
        <w:rPr>
          <w:rFonts w:ascii="宋体" w:hAnsi="宋体" w:cs="宋体"/>
          <w:sz w:val="24"/>
        </w:rPr>
      </w:pPr>
      <w:bookmarkStart w:id="548" w:name="_Toc27527"/>
      <w:r>
        <w:rPr>
          <w:rFonts w:ascii="宋体" w:hAnsi="宋体" w:cs="宋体" w:hint="eastAsia"/>
          <w:b/>
          <w:bCs/>
          <w:sz w:val="24"/>
        </w:rPr>
        <w:t>一、项目概况</w:t>
      </w:r>
      <w:bookmarkEnd w:id="548"/>
    </w:p>
    <w:p w:rsidR="00F95D49" w:rsidRDefault="006C6A44">
      <w:pPr>
        <w:spacing w:line="360" w:lineRule="auto"/>
        <w:ind w:firstLine="480"/>
        <w:rPr>
          <w:rFonts w:ascii="宋体" w:hAnsi="宋体" w:cs="宋体"/>
          <w:sz w:val="24"/>
        </w:rPr>
      </w:pPr>
      <w:r>
        <w:rPr>
          <w:rFonts w:ascii="宋体" w:hAnsi="宋体" w:cs="宋体" w:hint="eastAsia"/>
          <w:sz w:val="24"/>
        </w:rPr>
        <w:t>1.1项目名称：定慧路（通站路-兴园路）改造工程。</w:t>
      </w:r>
    </w:p>
    <w:p w:rsidR="00F95D49" w:rsidRDefault="006C6A44">
      <w:pPr>
        <w:pStyle w:val="116"/>
        <w:spacing w:before="0" w:beforeAutospacing="0" w:after="0" w:afterAutospacing="0" w:line="360" w:lineRule="auto"/>
        <w:ind w:firstLine="480"/>
        <w:jc w:val="both"/>
      </w:pPr>
      <w:r>
        <w:rPr>
          <w:rFonts w:hint="eastAsia"/>
        </w:rPr>
        <w:t>1.2主要建设内容：工程量清单中注明的定慧路（通站路-兴园路）改造工程的施工，具体详见工程量清单。</w:t>
      </w:r>
    </w:p>
    <w:p w:rsidR="00F95D49" w:rsidRDefault="006C6A44">
      <w:pPr>
        <w:spacing w:line="360" w:lineRule="auto"/>
        <w:ind w:firstLine="480"/>
        <w:rPr>
          <w:rFonts w:ascii="宋体" w:hAnsi="宋体" w:cs="宋体"/>
          <w:sz w:val="24"/>
        </w:rPr>
      </w:pPr>
      <w:r>
        <w:rPr>
          <w:rFonts w:ascii="宋体" w:hAnsi="宋体" w:cs="宋体" w:hint="eastAsia"/>
          <w:sz w:val="24"/>
        </w:rPr>
        <w:t>1.3现场条件及周边环境情况：</w:t>
      </w:r>
      <w:r>
        <w:rPr>
          <w:rFonts w:ascii="宋体" w:hAnsi="宋体" w:cs="宋体" w:hint="eastAsia"/>
          <w:b/>
          <w:bCs/>
          <w:sz w:val="24"/>
        </w:rPr>
        <w:t>供应商自行踏勘</w:t>
      </w:r>
      <w:r>
        <w:rPr>
          <w:rFonts w:ascii="宋体" w:hAnsi="宋体" w:cs="宋体" w:hint="eastAsia"/>
          <w:sz w:val="24"/>
        </w:rPr>
        <w:t>。</w:t>
      </w:r>
    </w:p>
    <w:p w:rsidR="00F95D49" w:rsidRDefault="006C6A44">
      <w:pPr>
        <w:spacing w:line="360" w:lineRule="auto"/>
        <w:outlineLvl w:val="1"/>
        <w:rPr>
          <w:rFonts w:ascii="宋体" w:hAnsi="宋体" w:cs="宋体"/>
          <w:sz w:val="24"/>
        </w:rPr>
      </w:pPr>
      <w:bookmarkStart w:id="549" w:name="_Toc23434"/>
      <w:r>
        <w:rPr>
          <w:rFonts w:ascii="宋体" w:hAnsi="宋体" w:cs="宋体" w:hint="eastAsia"/>
          <w:b/>
          <w:bCs/>
          <w:sz w:val="24"/>
        </w:rPr>
        <w:t>二、工程量清单（具体内容详见招标控制价清单及编制说明）</w:t>
      </w:r>
      <w:bookmarkEnd w:id="549"/>
    </w:p>
    <w:p w:rsidR="00F95D49" w:rsidRDefault="006C6A44">
      <w:pPr>
        <w:spacing w:line="360" w:lineRule="auto"/>
        <w:ind w:firstLine="480"/>
        <w:rPr>
          <w:rFonts w:ascii="宋体" w:hAnsi="宋体" w:cs="宋体"/>
          <w:sz w:val="24"/>
        </w:rPr>
      </w:pPr>
      <w:r>
        <w:rPr>
          <w:rFonts w:ascii="宋体" w:hAnsi="宋体" w:cs="宋体" w:hint="eastAsia"/>
          <w:sz w:val="24"/>
        </w:rPr>
        <w:t>2.1本工程量清单（招标控制价清单）应与采购文件、图纸（如有）及相关资料从江苏省政府采购网自行下载。</w:t>
      </w:r>
    </w:p>
    <w:p w:rsidR="00F95D49" w:rsidRDefault="006C6A44">
      <w:pPr>
        <w:spacing w:line="360" w:lineRule="auto"/>
        <w:ind w:firstLine="480"/>
        <w:rPr>
          <w:rFonts w:ascii="宋体" w:hAnsi="宋体" w:cs="宋体"/>
          <w:sz w:val="24"/>
        </w:rPr>
      </w:pPr>
      <w:r>
        <w:rPr>
          <w:rFonts w:ascii="宋体" w:hAnsi="宋体" w:cs="宋体" w:hint="eastAsia"/>
          <w:sz w:val="24"/>
        </w:rPr>
        <w:t>2.2本工程量清单仅是投标报价的共同基础，竣工结算的工程量按合同约定确定。合同价格的确定以及价款支付应遵循合同条款以及采购文件的有关约定。</w:t>
      </w:r>
    </w:p>
    <w:p w:rsidR="00F95D49" w:rsidRDefault="006C6A44">
      <w:pPr>
        <w:spacing w:line="360" w:lineRule="auto"/>
        <w:outlineLvl w:val="1"/>
        <w:rPr>
          <w:rFonts w:ascii="宋体" w:hAnsi="宋体" w:cs="宋体"/>
          <w:sz w:val="24"/>
        </w:rPr>
      </w:pPr>
      <w:bookmarkStart w:id="550" w:name="_Toc15399"/>
      <w:r>
        <w:rPr>
          <w:rFonts w:ascii="宋体" w:hAnsi="宋体" w:cs="宋体" w:hint="eastAsia"/>
          <w:b/>
          <w:bCs/>
          <w:sz w:val="24"/>
        </w:rPr>
        <w:t>三、技术规范</w:t>
      </w:r>
      <w:bookmarkEnd w:id="550"/>
    </w:p>
    <w:p w:rsidR="00F95D49" w:rsidRDefault="006C6A44">
      <w:pPr>
        <w:spacing w:line="360" w:lineRule="auto"/>
        <w:ind w:firstLine="480"/>
        <w:rPr>
          <w:rFonts w:ascii="宋体" w:hAnsi="宋体" w:cs="宋体"/>
          <w:sz w:val="24"/>
        </w:rPr>
      </w:pPr>
      <w:r>
        <w:rPr>
          <w:rFonts w:ascii="宋体" w:hAnsi="宋体" w:cs="宋体" w:hint="eastAsia"/>
          <w:sz w:val="24"/>
        </w:rPr>
        <w:t>3.1本工程采用的技术规范：执行国家现行标准规范和现行技术工艺要求。</w:t>
      </w:r>
    </w:p>
    <w:p w:rsidR="00F95D49" w:rsidRDefault="006C6A44">
      <w:pPr>
        <w:spacing w:line="360" w:lineRule="auto"/>
        <w:outlineLvl w:val="1"/>
        <w:rPr>
          <w:rFonts w:ascii="宋体" w:hAnsi="宋体" w:cs="宋体"/>
          <w:sz w:val="24"/>
        </w:rPr>
      </w:pPr>
      <w:bookmarkStart w:id="551" w:name="_Toc18963"/>
      <w:r>
        <w:rPr>
          <w:rFonts w:ascii="宋体" w:hAnsi="宋体" w:cs="宋体" w:hint="eastAsia"/>
          <w:b/>
          <w:bCs/>
          <w:sz w:val="24"/>
        </w:rPr>
        <w:t>四、商务部分</w:t>
      </w:r>
      <w:bookmarkEnd w:id="551"/>
    </w:p>
    <w:p w:rsidR="00F95D49" w:rsidRDefault="006C6A44">
      <w:pPr>
        <w:spacing w:line="360" w:lineRule="auto"/>
        <w:ind w:firstLine="480"/>
        <w:rPr>
          <w:rFonts w:ascii="宋体" w:hAnsi="宋体" w:cs="宋体"/>
          <w:sz w:val="24"/>
        </w:rPr>
      </w:pPr>
      <w:r>
        <w:rPr>
          <w:rFonts w:ascii="宋体" w:hAnsi="宋体" w:cs="宋体" w:hint="eastAsia"/>
          <w:sz w:val="24"/>
        </w:rPr>
        <w:t>4.1工期：合同签订之日起</w:t>
      </w:r>
      <w:r w:rsidR="000A55A2">
        <w:rPr>
          <w:rFonts w:ascii="宋体" w:hAnsi="宋体" w:cs="宋体" w:hint="eastAsia"/>
          <w:sz w:val="24"/>
        </w:rPr>
        <w:t>60日历天。</w:t>
      </w:r>
    </w:p>
    <w:p w:rsidR="00F95D49" w:rsidRDefault="006C6A44">
      <w:pPr>
        <w:spacing w:line="360" w:lineRule="auto"/>
        <w:ind w:firstLine="480"/>
        <w:rPr>
          <w:rFonts w:ascii="宋体" w:hAnsi="宋体" w:cs="宋体"/>
          <w:sz w:val="24"/>
        </w:rPr>
      </w:pPr>
      <w:r>
        <w:rPr>
          <w:rFonts w:ascii="宋体" w:hAnsi="宋体" w:cs="宋体" w:hint="eastAsia"/>
          <w:sz w:val="24"/>
        </w:rPr>
        <w:t xml:space="preserve">4.2质量标准：合格； </w:t>
      </w:r>
    </w:p>
    <w:p w:rsidR="00F95D49" w:rsidRDefault="006C6A44">
      <w:pPr>
        <w:spacing w:line="360" w:lineRule="auto"/>
        <w:ind w:firstLine="480"/>
        <w:rPr>
          <w:rFonts w:ascii="宋体" w:hAnsi="宋体" w:cs="宋体"/>
          <w:sz w:val="24"/>
        </w:rPr>
      </w:pPr>
      <w:r>
        <w:rPr>
          <w:rFonts w:ascii="宋体" w:hAnsi="宋体" w:cs="宋体" w:hint="eastAsia"/>
          <w:sz w:val="24"/>
        </w:rPr>
        <w:t>4.3付款方式：</w:t>
      </w:r>
      <w:r w:rsidR="00C703A4" w:rsidRPr="00C703A4">
        <w:rPr>
          <w:rFonts w:ascii="宋体" w:hAnsi="宋体" w:cs="宋体" w:hint="eastAsia"/>
          <w:sz w:val="24"/>
        </w:rPr>
        <w:t>工程竣工验收合格后</w:t>
      </w:r>
      <w:proofErr w:type="gramStart"/>
      <w:r w:rsidR="00C703A4" w:rsidRPr="00C703A4">
        <w:rPr>
          <w:rFonts w:ascii="宋体" w:hAnsi="宋体" w:cs="宋体" w:hint="eastAsia"/>
          <w:sz w:val="24"/>
        </w:rPr>
        <w:t>付合同</w:t>
      </w:r>
      <w:proofErr w:type="gramEnd"/>
      <w:r w:rsidR="00C703A4" w:rsidRPr="00C703A4">
        <w:rPr>
          <w:rFonts w:ascii="宋体" w:hAnsi="宋体" w:cs="宋体" w:hint="eastAsia"/>
          <w:sz w:val="24"/>
        </w:rPr>
        <w:t>价的50%，竣工验收合格后第二年付至合同价的80%</w:t>
      </w:r>
      <w:r w:rsidR="00C703A4">
        <w:rPr>
          <w:rFonts w:ascii="宋体" w:hAnsi="宋体" w:cs="宋体" w:hint="eastAsia"/>
          <w:sz w:val="24"/>
        </w:rPr>
        <w:t>，余款第三年付清</w:t>
      </w:r>
      <w:r>
        <w:rPr>
          <w:rFonts w:ascii="宋体" w:hAnsi="宋体" w:cs="宋体" w:hint="eastAsia"/>
          <w:sz w:val="24"/>
        </w:rPr>
        <w:t>。</w:t>
      </w:r>
    </w:p>
    <w:p w:rsidR="00F95D49" w:rsidRDefault="006C6A44">
      <w:pPr>
        <w:spacing w:line="360" w:lineRule="auto"/>
        <w:ind w:firstLine="480"/>
        <w:rPr>
          <w:rFonts w:ascii="宋体" w:hAnsi="宋体" w:cs="宋体"/>
          <w:sz w:val="24"/>
        </w:rPr>
      </w:pPr>
      <w:r>
        <w:rPr>
          <w:rFonts w:ascii="宋体" w:hAnsi="宋体" w:cs="宋体" w:hint="eastAsia"/>
          <w:sz w:val="24"/>
        </w:rPr>
        <w:t>（此项目所涉及款项皆不计取利息）。</w:t>
      </w:r>
    </w:p>
    <w:p w:rsidR="00F95D49" w:rsidRDefault="006C6A44">
      <w:pPr>
        <w:spacing w:line="360" w:lineRule="auto"/>
        <w:outlineLvl w:val="1"/>
        <w:rPr>
          <w:rFonts w:ascii="宋体" w:hAnsi="宋体" w:cs="宋体"/>
          <w:b/>
          <w:bCs/>
          <w:sz w:val="24"/>
        </w:rPr>
      </w:pPr>
      <w:bookmarkStart w:id="552" w:name="_Toc3065"/>
      <w:r>
        <w:rPr>
          <w:rFonts w:ascii="宋体" w:hAnsi="宋体" w:cs="宋体" w:hint="eastAsia"/>
          <w:b/>
          <w:bCs/>
          <w:sz w:val="24"/>
        </w:rPr>
        <w:t>五、本项目采购标的对应的中小企业划分标准所属行业为</w:t>
      </w:r>
      <w:r>
        <w:rPr>
          <w:rFonts w:ascii="宋体" w:hAnsi="宋体" w:cs="宋体" w:hint="eastAsia"/>
          <w:b/>
          <w:bCs/>
          <w:sz w:val="24"/>
          <w:u w:val="single"/>
        </w:rPr>
        <w:t>建筑业</w:t>
      </w:r>
      <w:r>
        <w:rPr>
          <w:rFonts w:ascii="宋体" w:hAnsi="宋体" w:cs="宋体" w:hint="eastAsia"/>
          <w:b/>
          <w:bCs/>
          <w:sz w:val="24"/>
        </w:rPr>
        <w:t>。</w:t>
      </w:r>
      <w:bookmarkEnd w:id="552"/>
    </w:p>
    <w:p w:rsidR="00F95D49" w:rsidRDefault="006C6A44">
      <w:pPr>
        <w:spacing w:line="360" w:lineRule="auto"/>
        <w:outlineLvl w:val="1"/>
        <w:rPr>
          <w:rFonts w:ascii="宋体" w:hAnsi="宋体" w:cs="宋体"/>
          <w:b/>
          <w:bCs/>
          <w:sz w:val="24"/>
        </w:rPr>
      </w:pPr>
      <w:bookmarkStart w:id="553" w:name="_Toc21112"/>
      <w:r>
        <w:rPr>
          <w:rFonts w:ascii="宋体" w:hAnsi="宋体" w:cs="宋体" w:hint="eastAsia"/>
          <w:b/>
          <w:bCs/>
          <w:sz w:val="24"/>
        </w:rPr>
        <w:t>六、其他说明</w:t>
      </w:r>
      <w:bookmarkEnd w:id="553"/>
    </w:p>
    <w:p w:rsidR="00F95D49" w:rsidRDefault="006C6A44">
      <w:pPr>
        <w:spacing w:line="360" w:lineRule="auto"/>
        <w:ind w:firstLine="480"/>
        <w:rPr>
          <w:rFonts w:ascii="宋体" w:hAnsi="宋体" w:cs="宋体"/>
          <w:sz w:val="24"/>
        </w:rPr>
      </w:pPr>
      <w:r>
        <w:rPr>
          <w:rFonts w:ascii="宋体" w:hAnsi="宋体" w:cs="宋体" w:hint="eastAsia"/>
          <w:sz w:val="24"/>
        </w:rPr>
        <w:t>6.1本工程施工必须符合国家相关规范要求，确保通过验收。</w:t>
      </w:r>
    </w:p>
    <w:p w:rsidR="00F95D49" w:rsidRDefault="006C6A44">
      <w:pPr>
        <w:spacing w:line="360" w:lineRule="auto"/>
        <w:ind w:firstLine="480"/>
        <w:rPr>
          <w:rFonts w:ascii="宋体" w:hAnsi="宋体" w:cs="宋体"/>
          <w:sz w:val="24"/>
        </w:rPr>
      </w:pPr>
      <w:r>
        <w:rPr>
          <w:rFonts w:ascii="宋体" w:hAnsi="宋体" w:cs="宋体" w:hint="eastAsia"/>
          <w:sz w:val="24"/>
        </w:rPr>
        <w:t>6.2建筑垃圾外运、材料运输、机械设备进退场等工作中，出现与地方行政主管部门、地方管理部门、居民有关的矛盾</w:t>
      </w:r>
      <w:proofErr w:type="gramStart"/>
      <w:r>
        <w:rPr>
          <w:rFonts w:ascii="宋体" w:hAnsi="宋体" w:cs="宋体" w:hint="eastAsia"/>
          <w:sz w:val="24"/>
        </w:rPr>
        <w:t>由成交人</w:t>
      </w:r>
      <w:proofErr w:type="gramEnd"/>
      <w:r>
        <w:rPr>
          <w:rFonts w:ascii="宋体" w:hAnsi="宋体" w:cs="宋体" w:hint="eastAsia"/>
          <w:sz w:val="24"/>
        </w:rPr>
        <w:t>自行解决，产生的任何费用由供应商在投标报价时自行考虑；</w:t>
      </w:r>
    </w:p>
    <w:p w:rsidR="00F95D49" w:rsidRDefault="006C6A44">
      <w:pPr>
        <w:spacing w:line="360" w:lineRule="auto"/>
        <w:ind w:firstLine="480"/>
        <w:rPr>
          <w:rFonts w:ascii="宋体" w:hAnsi="宋体" w:cs="宋体"/>
          <w:sz w:val="24"/>
        </w:rPr>
      </w:pPr>
      <w:r>
        <w:rPr>
          <w:rFonts w:ascii="宋体" w:hAnsi="宋体" w:cs="宋体" w:hint="eastAsia"/>
          <w:sz w:val="24"/>
        </w:rPr>
        <w:t>6.3.施工过程中不得污染周边环境（绿化、道路等），不得对周边环境造成影响，不得因施工损坏现状，否则一切责任由承包人承担，由此造成的一切损失</w:t>
      </w:r>
      <w:proofErr w:type="gramStart"/>
      <w:r>
        <w:rPr>
          <w:rFonts w:ascii="宋体" w:hAnsi="宋体" w:cs="宋体" w:hint="eastAsia"/>
          <w:sz w:val="24"/>
        </w:rPr>
        <w:t>由成交人</w:t>
      </w:r>
      <w:proofErr w:type="gramEnd"/>
      <w:r>
        <w:rPr>
          <w:rFonts w:ascii="宋体" w:hAnsi="宋体" w:cs="宋体" w:hint="eastAsia"/>
          <w:sz w:val="24"/>
        </w:rPr>
        <w:t>承担。</w:t>
      </w:r>
    </w:p>
    <w:p w:rsidR="00F95D49" w:rsidRDefault="006C6A44">
      <w:pPr>
        <w:spacing w:line="360" w:lineRule="auto"/>
        <w:ind w:firstLine="480"/>
        <w:rPr>
          <w:rFonts w:ascii="宋体" w:hAnsi="宋体" w:cs="宋体"/>
          <w:sz w:val="24"/>
        </w:rPr>
      </w:pPr>
      <w:r>
        <w:rPr>
          <w:rFonts w:ascii="宋体" w:hAnsi="宋体" w:cs="宋体" w:hint="eastAsia"/>
          <w:sz w:val="24"/>
        </w:rPr>
        <w:lastRenderedPageBreak/>
        <w:t>6.4安全生产</w:t>
      </w:r>
    </w:p>
    <w:p w:rsidR="00F95D49" w:rsidRDefault="006C6A44">
      <w:pPr>
        <w:spacing w:line="360" w:lineRule="auto"/>
        <w:ind w:firstLine="480"/>
        <w:rPr>
          <w:rFonts w:ascii="宋体" w:hAnsi="宋体" w:cs="宋体"/>
          <w:sz w:val="24"/>
        </w:rPr>
      </w:pPr>
      <w:r>
        <w:rPr>
          <w:rFonts w:ascii="宋体" w:hAnsi="宋体" w:cs="宋体" w:hint="eastAsia"/>
          <w:sz w:val="24"/>
        </w:rPr>
        <w:t>6.4.1施工现场内及周边</w:t>
      </w:r>
      <w:proofErr w:type="gramStart"/>
      <w:r>
        <w:rPr>
          <w:rFonts w:ascii="宋体" w:hAnsi="宋体" w:cs="宋体" w:hint="eastAsia"/>
          <w:sz w:val="24"/>
        </w:rPr>
        <w:t>须设置</w:t>
      </w:r>
      <w:proofErr w:type="gramEnd"/>
      <w:r>
        <w:rPr>
          <w:rFonts w:ascii="宋体" w:hAnsi="宋体" w:cs="宋体" w:hint="eastAsia"/>
          <w:sz w:val="24"/>
        </w:rPr>
        <w:t>防护设施、临时警示标牌标志、警示灯、夜间照明、夜间交通指示灯（夜间必须正常显示）以及施工现场内、外的临时交通安全设施等。</w:t>
      </w:r>
    </w:p>
    <w:p w:rsidR="00F95D49" w:rsidRDefault="006C6A44">
      <w:pPr>
        <w:spacing w:line="360" w:lineRule="auto"/>
        <w:ind w:firstLine="480"/>
        <w:rPr>
          <w:rFonts w:ascii="宋体" w:hAnsi="宋体" w:cs="宋体"/>
          <w:sz w:val="24"/>
        </w:rPr>
      </w:pPr>
      <w:r>
        <w:rPr>
          <w:rFonts w:ascii="宋体" w:hAnsi="宋体" w:cs="宋体" w:hint="eastAsia"/>
          <w:sz w:val="24"/>
        </w:rPr>
        <w:t>6.4.2交通安全设施的设置方案须符合交警、城管部门、发包人的要求，施工车辆进出场地必须减速慢行，出入口必须有专人看护，确保出入口的交通安全。</w:t>
      </w:r>
    </w:p>
    <w:p w:rsidR="00F95D49" w:rsidRDefault="006C6A44">
      <w:pPr>
        <w:spacing w:line="360" w:lineRule="auto"/>
        <w:ind w:firstLine="480"/>
        <w:rPr>
          <w:rFonts w:ascii="宋体" w:hAnsi="宋体" w:cs="宋体"/>
          <w:sz w:val="24"/>
        </w:rPr>
      </w:pPr>
      <w:r>
        <w:rPr>
          <w:rFonts w:ascii="宋体" w:hAnsi="宋体" w:cs="宋体" w:hint="eastAsia"/>
          <w:sz w:val="24"/>
        </w:rPr>
        <w:t>6.5承包人须做好现场环境保护，做好防尘、降噪等措施，费用已包含在投标报价中；施工排水（渗水、居民用水、雨水等）均包含在报价中，由供应商响应</w:t>
      </w:r>
      <w:proofErr w:type="gramStart"/>
      <w:r>
        <w:rPr>
          <w:rFonts w:ascii="宋体" w:hAnsi="宋体" w:cs="宋体" w:hint="eastAsia"/>
          <w:sz w:val="24"/>
        </w:rPr>
        <w:t>时综合</w:t>
      </w:r>
      <w:proofErr w:type="gramEnd"/>
      <w:r>
        <w:rPr>
          <w:rFonts w:ascii="宋体" w:hAnsi="宋体" w:cs="宋体" w:hint="eastAsia"/>
          <w:sz w:val="24"/>
        </w:rPr>
        <w:t>考虑。</w:t>
      </w:r>
    </w:p>
    <w:p w:rsidR="00F95D49" w:rsidRDefault="006C6A44">
      <w:pPr>
        <w:spacing w:line="360" w:lineRule="auto"/>
        <w:ind w:firstLine="480"/>
        <w:rPr>
          <w:rFonts w:ascii="宋体" w:hAnsi="宋体" w:cs="宋体"/>
          <w:sz w:val="24"/>
        </w:rPr>
      </w:pPr>
      <w:r>
        <w:rPr>
          <w:rFonts w:ascii="宋体" w:hAnsi="宋体" w:cs="宋体" w:hint="eastAsia"/>
          <w:sz w:val="24"/>
        </w:rPr>
        <w:t>6.6承包人搭建的临时设施和材料堆场必须服从发包人和监理单位的统一安排。如承包人不服从，发包人有权根据项目管理规定对承包人进行处罚。</w:t>
      </w:r>
    </w:p>
    <w:p w:rsidR="00F95D49" w:rsidRDefault="006C6A44">
      <w:pPr>
        <w:spacing w:line="360" w:lineRule="auto"/>
        <w:ind w:firstLine="480"/>
        <w:rPr>
          <w:rFonts w:ascii="宋体" w:hAnsi="宋体" w:cs="宋体"/>
          <w:sz w:val="24"/>
        </w:rPr>
      </w:pPr>
      <w:r>
        <w:rPr>
          <w:rFonts w:ascii="宋体" w:hAnsi="宋体" w:cs="宋体" w:hint="eastAsia"/>
          <w:sz w:val="24"/>
        </w:rPr>
        <w:t>6.7在国家规定的工程合理使用期限内，承包人确保该项目工程的质量。因承包人原因致使工程在合理使用期限内造成人身和财产损害的，承包人应承担损害赔偿责任。</w:t>
      </w:r>
    </w:p>
    <w:p w:rsidR="00F95D49" w:rsidRDefault="006C6A44">
      <w:pPr>
        <w:spacing w:line="360" w:lineRule="auto"/>
        <w:ind w:firstLine="480"/>
        <w:rPr>
          <w:rFonts w:ascii="宋体" w:hAnsi="宋体" w:cs="宋体"/>
          <w:sz w:val="24"/>
        </w:rPr>
      </w:pPr>
      <w:r>
        <w:rPr>
          <w:rFonts w:ascii="宋体" w:hAnsi="宋体" w:cs="宋体" w:hint="eastAsia"/>
          <w:sz w:val="24"/>
        </w:rPr>
        <w:t>6.8发生须紧急抢修事故，承包人接到事故通知后，应立即到达事故现场抢修。</w:t>
      </w:r>
    </w:p>
    <w:p w:rsidR="00F95D49" w:rsidRDefault="006C6A44">
      <w:pPr>
        <w:spacing w:line="360" w:lineRule="auto"/>
        <w:ind w:firstLine="480"/>
        <w:rPr>
          <w:rFonts w:ascii="宋体" w:hAnsi="宋体" w:cs="宋体"/>
          <w:sz w:val="24"/>
        </w:rPr>
      </w:pPr>
      <w:r>
        <w:rPr>
          <w:rFonts w:ascii="宋体" w:hAnsi="宋体" w:cs="宋体" w:hint="eastAsia"/>
          <w:sz w:val="24"/>
        </w:rPr>
        <w:t>6.9本工程在施工中执行现行的国家、省级及工程所在地颁发的环保、节能、电器安装、防雷、安全、消防等有关规定。</w:t>
      </w:r>
    </w:p>
    <w:p w:rsidR="00F95D49" w:rsidRDefault="006C6A44">
      <w:pPr>
        <w:spacing w:line="360" w:lineRule="auto"/>
        <w:ind w:firstLine="480"/>
        <w:rPr>
          <w:rFonts w:ascii="宋体" w:hAnsi="宋体" w:cs="宋体"/>
          <w:sz w:val="24"/>
        </w:rPr>
      </w:pPr>
      <w:r>
        <w:rPr>
          <w:rFonts w:ascii="宋体" w:hAnsi="宋体" w:cs="宋体" w:hint="eastAsia"/>
          <w:sz w:val="24"/>
        </w:rPr>
        <w:t>6.10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p>
    <w:p w:rsidR="00F95D49" w:rsidRDefault="006C6A44">
      <w:pPr>
        <w:spacing w:line="360" w:lineRule="auto"/>
        <w:ind w:firstLine="480"/>
        <w:rPr>
          <w:rFonts w:ascii="宋体" w:hAnsi="宋体" w:cs="宋体"/>
          <w:sz w:val="24"/>
        </w:rPr>
      </w:pPr>
      <w:r>
        <w:rPr>
          <w:rFonts w:ascii="宋体" w:hAnsi="宋体" w:cs="宋体" w:hint="eastAsia"/>
          <w:sz w:val="24"/>
        </w:rPr>
        <w:t>6.11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p>
    <w:p w:rsidR="00F95D49" w:rsidRDefault="006C6A44">
      <w:pPr>
        <w:spacing w:line="360" w:lineRule="auto"/>
        <w:ind w:firstLine="480"/>
        <w:rPr>
          <w:rFonts w:ascii="宋体" w:hAnsi="宋体" w:cs="宋体"/>
          <w:sz w:val="24"/>
        </w:rPr>
      </w:pPr>
      <w:r>
        <w:rPr>
          <w:rFonts w:ascii="宋体" w:hAnsi="宋体" w:cs="宋体" w:hint="eastAsia"/>
          <w:sz w:val="24"/>
        </w:rPr>
        <w:t>6.12承包人必须及时支付材料设备供应商的合同款，承包人必须按国家规定及</w:t>
      </w:r>
      <w:r>
        <w:rPr>
          <w:rFonts w:ascii="宋体" w:hAnsi="宋体" w:cs="宋体" w:hint="eastAsia"/>
          <w:sz w:val="24"/>
        </w:rPr>
        <w:lastRenderedPageBreak/>
        <w:t>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p>
    <w:p w:rsidR="00F95D49" w:rsidRDefault="006C6A44">
      <w:pPr>
        <w:spacing w:line="360" w:lineRule="auto"/>
        <w:ind w:firstLine="480"/>
        <w:rPr>
          <w:rFonts w:ascii="宋体" w:hAnsi="宋体" w:cs="宋体"/>
          <w:sz w:val="24"/>
        </w:rPr>
      </w:pPr>
      <w:r>
        <w:rPr>
          <w:rFonts w:ascii="宋体" w:hAnsi="宋体" w:cs="宋体" w:hint="eastAsia"/>
          <w:sz w:val="24"/>
        </w:rPr>
        <w:t>6.13承包人必须根据发包人的要求在发包人规定的时间内拆除临时设施、施工机械及其基础，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p>
    <w:p w:rsidR="00F95D49" w:rsidRDefault="006C6A44">
      <w:pPr>
        <w:spacing w:line="360" w:lineRule="auto"/>
        <w:ind w:firstLine="480"/>
        <w:rPr>
          <w:rFonts w:ascii="宋体" w:hAnsi="宋体" w:cs="宋体"/>
          <w:sz w:val="24"/>
        </w:rPr>
      </w:pPr>
      <w:r>
        <w:rPr>
          <w:rFonts w:ascii="宋体" w:hAnsi="宋体" w:cs="宋体" w:hint="eastAsia"/>
          <w:sz w:val="24"/>
        </w:rPr>
        <w:t>6.14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p>
    <w:p w:rsidR="00F95D49" w:rsidRDefault="006C6A44">
      <w:pPr>
        <w:spacing w:line="360" w:lineRule="auto"/>
        <w:ind w:firstLine="480"/>
        <w:rPr>
          <w:rFonts w:ascii="宋体" w:hAnsi="宋体" w:cs="宋体"/>
          <w:sz w:val="24"/>
        </w:rPr>
      </w:pPr>
      <w:r>
        <w:rPr>
          <w:rFonts w:ascii="宋体" w:hAnsi="宋体" w:cs="宋体" w:hint="eastAsia"/>
          <w:sz w:val="24"/>
        </w:rPr>
        <w:t>6.15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p>
    <w:p w:rsidR="00F95D49" w:rsidRDefault="006C6A44">
      <w:pPr>
        <w:spacing w:line="360" w:lineRule="auto"/>
        <w:ind w:firstLine="480"/>
        <w:rPr>
          <w:rFonts w:ascii="宋体" w:hAnsi="宋体" w:cs="宋体"/>
          <w:sz w:val="24"/>
        </w:rPr>
      </w:pPr>
      <w:r>
        <w:rPr>
          <w:rFonts w:ascii="宋体" w:hAnsi="宋体" w:cs="宋体" w:hint="eastAsia"/>
          <w:sz w:val="24"/>
        </w:rPr>
        <w:t>6.16供应商必须认真踏勘现场，考虑行人、行车干扰，相关费用已包含在供应商投标报价中。</w:t>
      </w:r>
    </w:p>
    <w:p w:rsidR="00F95D49" w:rsidRDefault="006C6A44">
      <w:pPr>
        <w:spacing w:line="360" w:lineRule="auto"/>
        <w:ind w:firstLine="480"/>
        <w:rPr>
          <w:rFonts w:ascii="宋体" w:hAnsi="宋体" w:cs="宋体"/>
          <w:sz w:val="24"/>
        </w:rPr>
      </w:pPr>
      <w:r>
        <w:rPr>
          <w:rFonts w:ascii="宋体" w:hAnsi="宋体" w:cs="宋体" w:hint="eastAsia"/>
          <w:sz w:val="24"/>
        </w:rPr>
        <w:t>6.17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p>
    <w:p w:rsidR="00F95D49" w:rsidRDefault="006C6A44">
      <w:pPr>
        <w:spacing w:line="360" w:lineRule="auto"/>
        <w:ind w:firstLine="480"/>
        <w:rPr>
          <w:rFonts w:ascii="宋体" w:hAnsi="宋体" w:cs="宋体"/>
          <w:sz w:val="24"/>
        </w:rPr>
      </w:pPr>
      <w:r>
        <w:rPr>
          <w:rFonts w:ascii="宋体" w:hAnsi="宋体" w:cs="宋体" w:hint="eastAsia"/>
          <w:sz w:val="24"/>
        </w:rPr>
        <w:t>6.18本工程发生工程变更或产生签证引起工程造价增减的，最终价格以“工程竣工结算核对并经发包人、承包人双方确认签字”的文件为准。</w:t>
      </w:r>
    </w:p>
    <w:p w:rsidR="00F95D49" w:rsidRDefault="006C6A44">
      <w:pPr>
        <w:spacing w:line="360" w:lineRule="auto"/>
        <w:ind w:firstLine="480"/>
        <w:rPr>
          <w:rFonts w:ascii="宋体" w:hAnsi="宋体" w:cs="宋体"/>
          <w:sz w:val="24"/>
        </w:rPr>
      </w:pPr>
      <w:r>
        <w:rPr>
          <w:rFonts w:ascii="宋体" w:hAnsi="宋体" w:cs="宋体" w:hint="eastAsia"/>
          <w:sz w:val="24"/>
        </w:rPr>
        <w:t>6.19在工程施工过程中，若有新规范、新工艺、新材料推广应用的，发包人有权进行变更，变更发生后价格结算时按相关定额执行，有关材料设备有信息指导价的，按工程结算费率同比例计算；没有信息指导价的</w:t>
      </w:r>
      <w:proofErr w:type="gramStart"/>
      <w:r>
        <w:rPr>
          <w:rFonts w:ascii="宋体" w:hAnsi="宋体" w:cs="宋体" w:hint="eastAsia"/>
          <w:sz w:val="24"/>
        </w:rPr>
        <w:t>按认质</w:t>
      </w:r>
      <w:proofErr w:type="gramEnd"/>
      <w:r>
        <w:rPr>
          <w:rFonts w:ascii="宋体" w:hAnsi="宋体" w:cs="宋体" w:hint="eastAsia"/>
          <w:sz w:val="24"/>
        </w:rPr>
        <w:t>认价方式定价，纳入结算总价。</w:t>
      </w:r>
    </w:p>
    <w:p w:rsidR="00F95D49" w:rsidRDefault="006C6A44">
      <w:pPr>
        <w:spacing w:line="360" w:lineRule="auto"/>
        <w:ind w:firstLine="480"/>
        <w:rPr>
          <w:rFonts w:ascii="宋体" w:hAnsi="宋体" w:cs="宋体"/>
          <w:sz w:val="24"/>
        </w:rPr>
      </w:pPr>
      <w:r>
        <w:rPr>
          <w:rFonts w:ascii="宋体" w:hAnsi="宋体" w:cs="宋体" w:hint="eastAsia"/>
          <w:sz w:val="24"/>
        </w:rPr>
        <w:lastRenderedPageBreak/>
        <w:t>6.</w:t>
      </w:r>
      <w:r w:rsidR="005965DC">
        <w:rPr>
          <w:rFonts w:ascii="宋体" w:hAnsi="宋体" w:cs="宋体"/>
          <w:sz w:val="24"/>
        </w:rPr>
        <w:t>20</w:t>
      </w:r>
      <w:r>
        <w:rPr>
          <w:rFonts w:ascii="宋体" w:hAnsi="宋体" w:cs="宋体" w:hint="eastAsia"/>
          <w:sz w:val="24"/>
        </w:rPr>
        <w:t>农民工工资支付及担保按照国家、省市相关规定执行。</w:t>
      </w:r>
    </w:p>
    <w:p w:rsidR="00F95D49" w:rsidRDefault="006C6A44">
      <w:pPr>
        <w:spacing w:line="360" w:lineRule="auto"/>
        <w:ind w:firstLine="480"/>
        <w:rPr>
          <w:rFonts w:ascii="宋体" w:hAnsi="宋体" w:cs="宋体"/>
          <w:sz w:val="24"/>
        </w:rPr>
      </w:pPr>
      <w:r>
        <w:rPr>
          <w:rFonts w:ascii="宋体" w:hAnsi="宋体" w:cs="宋体" w:hint="eastAsia"/>
          <w:sz w:val="24"/>
        </w:rPr>
        <w:t>6.</w:t>
      </w:r>
      <w:r w:rsidR="005965DC">
        <w:rPr>
          <w:rFonts w:ascii="宋体" w:hAnsi="宋体" w:cs="宋体"/>
          <w:sz w:val="24"/>
        </w:rPr>
        <w:t>21</w:t>
      </w:r>
      <w:r>
        <w:rPr>
          <w:rFonts w:ascii="宋体" w:hAnsi="宋体" w:cs="宋体" w:hint="eastAsia"/>
          <w:sz w:val="24"/>
        </w:rPr>
        <w:t>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p>
    <w:p w:rsidR="00F95D49" w:rsidRDefault="006C6A44">
      <w:pPr>
        <w:spacing w:line="360" w:lineRule="auto"/>
        <w:ind w:firstLine="480"/>
        <w:rPr>
          <w:rFonts w:ascii="宋体" w:hAnsi="宋体" w:cs="宋体"/>
          <w:sz w:val="24"/>
        </w:rPr>
      </w:pPr>
      <w:r>
        <w:rPr>
          <w:rFonts w:ascii="宋体" w:hAnsi="宋体" w:cs="宋体" w:hint="eastAsia"/>
          <w:sz w:val="24"/>
        </w:rPr>
        <w:t>6.2</w:t>
      </w:r>
      <w:r w:rsidR="005965DC">
        <w:rPr>
          <w:rFonts w:ascii="宋体" w:hAnsi="宋体" w:cs="宋体"/>
          <w:sz w:val="24"/>
        </w:rPr>
        <w:t>2</w:t>
      </w:r>
      <w:r>
        <w:rPr>
          <w:rFonts w:ascii="宋体" w:hAnsi="宋体" w:cs="宋体" w:hint="eastAsia"/>
          <w:sz w:val="24"/>
        </w:rPr>
        <w:t>供应商自行勘察现场，应充分了解本工程的施工现场条件及本工程的施工难度，根据现场情况及自身的施工方法自主报价。</w:t>
      </w:r>
    </w:p>
    <w:p w:rsidR="00F95D49" w:rsidRDefault="006C6A44">
      <w:pPr>
        <w:pStyle w:val="114"/>
        <w:tabs>
          <w:tab w:val="left" w:pos="525"/>
          <w:tab w:val="left" w:pos="735"/>
        </w:tabs>
        <w:spacing w:line="360" w:lineRule="auto"/>
        <w:jc w:val="left"/>
        <w:outlineLvl w:val="1"/>
        <w:rPr>
          <w:rFonts w:hAnsi="宋体" w:cs="宋体"/>
          <w:sz w:val="24"/>
          <w:szCs w:val="24"/>
        </w:rPr>
      </w:pPr>
      <w:bookmarkStart w:id="554" w:name="_Toc11478"/>
      <w:r>
        <w:rPr>
          <w:rFonts w:hAnsi="宋体" w:cs="宋体" w:hint="eastAsia"/>
          <w:b/>
          <w:bCs/>
          <w:sz w:val="24"/>
          <w:szCs w:val="24"/>
        </w:rPr>
        <w:t>七、投标报价说明</w:t>
      </w:r>
      <w:bookmarkEnd w:id="554"/>
    </w:p>
    <w:p w:rsidR="00F95D49" w:rsidRDefault="006C6A44">
      <w:pPr>
        <w:pStyle w:val="114"/>
        <w:tabs>
          <w:tab w:val="left" w:pos="525"/>
          <w:tab w:val="left" w:pos="735"/>
        </w:tabs>
        <w:spacing w:line="360" w:lineRule="auto"/>
        <w:ind w:firstLine="480"/>
        <w:jc w:val="left"/>
        <w:rPr>
          <w:rFonts w:hAnsi="宋体" w:cs="宋体"/>
          <w:sz w:val="24"/>
          <w:szCs w:val="24"/>
        </w:rPr>
      </w:pPr>
      <w:r>
        <w:rPr>
          <w:rFonts w:hAnsi="宋体" w:cs="宋体" w:hint="eastAsia"/>
          <w:sz w:val="24"/>
          <w:szCs w:val="24"/>
        </w:rPr>
        <w:t>本项目供应商无须编制已标价的工程量清单报价文件，按照预算价总价下浮报价，结算时各单价直接将预算</w:t>
      </w:r>
      <w:proofErr w:type="gramStart"/>
      <w:r>
        <w:rPr>
          <w:rFonts w:hAnsi="宋体" w:cs="宋体" w:hint="eastAsia"/>
          <w:sz w:val="24"/>
          <w:szCs w:val="24"/>
        </w:rPr>
        <w:t>价按照</w:t>
      </w:r>
      <w:proofErr w:type="gramEnd"/>
      <w:r>
        <w:rPr>
          <w:rFonts w:hAnsi="宋体" w:cs="宋体" w:hint="eastAsia"/>
          <w:sz w:val="24"/>
          <w:szCs w:val="24"/>
        </w:rPr>
        <w:t>成交下浮率（特指实际下浮率，暂列金额、专业工程暂估价等不可竞争费用</w:t>
      </w:r>
      <w:proofErr w:type="gramStart"/>
      <w:r>
        <w:rPr>
          <w:rFonts w:hAnsi="宋体" w:cs="宋体" w:hint="eastAsia"/>
          <w:sz w:val="24"/>
          <w:szCs w:val="24"/>
        </w:rPr>
        <w:t>不</w:t>
      </w:r>
      <w:proofErr w:type="gramEnd"/>
      <w:r>
        <w:rPr>
          <w:rFonts w:hAnsi="宋体" w:cs="宋体" w:hint="eastAsia"/>
          <w:sz w:val="24"/>
          <w:szCs w:val="24"/>
        </w:rPr>
        <w:t>下浮）同步下浮执行。结算时以审计后的实际工程量为准，按实结算。</w:t>
      </w:r>
    </w:p>
    <w:p w:rsidR="00F95D49" w:rsidRDefault="006C6A44">
      <w:pPr>
        <w:spacing w:before="120" w:after="120" w:line="360" w:lineRule="auto"/>
        <w:jc w:val="center"/>
        <w:outlineLvl w:val="0"/>
        <w:rPr>
          <w:rFonts w:ascii="宋体" w:hAnsi="宋体" w:cs="宋体"/>
          <w:b/>
          <w:spacing w:val="6"/>
          <w:sz w:val="36"/>
          <w:szCs w:val="36"/>
        </w:rPr>
      </w:pPr>
      <w:r>
        <w:rPr>
          <w:rFonts w:ascii="宋体" w:hAnsi="宋体" w:cs="宋体" w:hint="eastAsia"/>
          <w:sz w:val="24"/>
        </w:rPr>
        <w:br w:type="page" w:clear="all"/>
      </w:r>
      <w:bookmarkStart w:id="555" w:name="_Toc23774"/>
      <w:bookmarkStart w:id="556" w:name="_Toc7921"/>
      <w:r>
        <w:rPr>
          <w:rFonts w:ascii="宋体" w:hAnsi="宋体" w:cs="宋体" w:hint="eastAsia"/>
          <w:b/>
          <w:sz w:val="30"/>
          <w:szCs w:val="30"/>
        </w:rPr>
        <w:lastRenderedPageBreak/>
        <w:t xml:space="preserve">第五章 </w:t>
      </w:r>
      <w:bookmarkStart w:id="557" w:name="_Toc22812"/>
      <w:r>
        <w:rPr>
          <w:rFonts w:ascii="宋体" w:hAnsi="宋体" w:cs="宋体" w:hint="eastAsia"/>
          <w:b/>
          <w:sz w:val="30"/>
          <w:szCs w:val="30"/>
        </w:rPr>
        <w:t xml:space="preserve"> </w:t>
      </w:r>
      <w:bookmarkEnd w:id="557"/>
      <w:r>
        <w:rPr>
          <w:rFonts w:ascii="宋体" w:hAnsi="宋体" w:cs="宋体" w:hint="eastAsia"/>
          <w:b/>
          <w:sz w:val="30"/>
          <w:szCs w:val="30"/>
        </w:rPr>
        <w:t>合同条款及格式</w:t>
      </w:r>
      <w:bookmarkEnd w:id="555"/>
      <w:bookmarkEnd w:id="556"/>
    </w:p>
    <w:p w:rsidR="000A55A2" w:rsidRDefault="000A55A2" w:rsidP="000A55A2">
      <w:pPr>
        <w:jc w:val="center"/>
        <w:rPr>
          <w:rFonts w:eastAsia="华文中宋"/>
          <w:b/>
          <w:sz w:val="52"/>
          <w:szCs w:val="52"/>
        </w:rPr>
      </w:pPr>
      <w:bookmarkStart w:id="558" w:name="_Toc30035"/>
    </w:p>
    <w:p w:rsidR="000A55A2" w:rsidRDefault="000A55A2" w:rsidP="000A55A2">
      <w:pPr>
        <w:jc w:val="center"/>
        <w:rPr>
          <w:rFonts w:eastAsia="华文中宋"/>
          <w:b/>
          <w:sz w:val="52"/>
          <w:szCs w:val="52"/>
        </w:rPr>
      </w:pPr>
    </w:p>
    <w:p w:rsidR="000A55A2" w:rsidRDefault="000A55A2" w:rsidP="000A55A2">
      <w:pPr>
        <w:jc w:val="center"/>
        <w:rPr>
          <w:rFonts w:eastAsia="华文中宋"/>
          <w:b/>
          <w:sz w:val="52"/>
          <w:szCs w:val="52"/>
        </w:rPr>
      </w:pPr>
    </w:p>
    <w:p w:rsidR="000A55A2" w:rsidRDefault="000A55A2" w:rsidP="000A55A2">
      <w:pPr>
        <w:jc w:val="center"/>
        <w:rPr>
          <w:rFonts w:eastAsia="华文中宋"/>
          <w:b/>
          <w:sz w:val="52"/>
          <w:szCs w:val="52"/>
        </w:rPr>
      </w:pPr>
    </w:p>
    <w:p w:rsidR="000A55A2" w:rsidRDefault="000A55A2" w:rsidP="000A55A2">
      <w:pPr>
        <w:jc w:val="center"/>
        <w:rPr>
          <w:rFonts w:eastAsia="华文中宋"/>
          <w:b/>
          <w:sz w:val="52"/>
          <w:szCs w:val="52"/>
        </w:rPr>
      </w:pPr>
      <w:r>
        <w:rPr>
          <w:rFonts w:eastAsia="华文中宋" w:hint="eastAsia"/>
          <w:b/>
          <w:sz w:val="72"/>
          <w:szCs w:val="52"/>
        </w:rPr>
        <w:t>建设工程施工合同</w:t>
      </w:r>
      <w:r>
        <w:rPr>
          <w:rFonts w:eastAsia="华文中宋"/>
          <w:b/>
          <w:sz w:val="52"/>
          <w:szCs w:val="52"/>
        </w:rPr>
        <w:br/>
      </w:r>
      <w:r>
        <w:rPr>
          <w:rFonts w:eastAsia="华文中宋" w:hint="eastAsia"/>
          <w:b/>
          <w:sz w:val="52"/>
          <w:szCs w:val="52"/>
        </w:rPr>
        <w:t>（示范文本）</w:t>
      </w:r>
    </w:p>
    <w:p w:rsidR="000A55A2" w:rsidRDefault="000A55A2" w:rsidP="000A55A2">
      <w:pPr>
        <w:jc w:val="center"/>
        <w:rPr>
          <w:rFonts w:eastAsia="仿宋_GB2312"/>
          <w:bCs/>
          <w:sz w:val="32"/>
          <w:szCs w:val="32"/>
        </w:rPr>
      </w:pPr>
      <w:r>
        <w:rPr>
          <w:rFonts w:eastAsia="仿宋_GB2312"/>
          <w:bCs/>
          <w:sz w:val="32"/>
          <w:szCs w:val="32"/>
        </w:rPr>
        <w:t>（</w:t>
      </w:r>
      <w:r>
        <w:rPr>
          <w:rFonts w:eastAsia="仿宋_GB2312"/>
          <w:bCs/>
          <w:sz w:val="32"/>
          <w:szCs w:val="32"/>
        </w:rPr>
        <w:t>GF—2017—0201</w:t>
      </w:r>
      <w:r>
        <w:rPr>
          <w:rFonts w:eastAsia="仿宋_GB2312"/>
          <w:bCs/>
          <w:sz w:val="32"/>
          <w:szCs w:val="32"/>
        </w:rPr>
        <w:t>）</w:t>
      </w:r>
    </w:p>
    <w:p w:rsidR="000A55A2" w:rsidRDefault="000A55A2" w:rsidP="000A55A2">
      <w:pPr>
        <w:jc w:val="center"/>
        <w:rPr>
          <w:rFonts w:eastAsia="华文中宋"/>
          <w:b/>
          <w:sz w:val="52"/>
          <w:szCs w:val="52"/>
        </w:rPr>
      </w:pPr>
    </w:p>
    <w:p w:rsidR="000A55A2" w:rsidRDefault="000A55A2" w:rsidP="000A55A2">
      <w:pPr>
        <w:jc w:val="center"/>
        <w:rPr>
          <w:rFonts w:eastAsia="黑体"/>
          <w:b/>
          <w:sz w:val="72"/>
          <w:szCs w:val="72"/>
        </w:rPr>
      </w:pPr>
    </w:p>
    <w:p w:rsidR="000A55A2" w:rsidRDefault="000A55A2" w:rsidP="000A55A2">
      <w:pPr>
        <w:jc w:val="center"/>
        <w:rPr>
          <w:rFonts w:eastAsia="楷体_GB2312"/>
          <w:b/>
          <w:sz w:val="72"/>
          <w:szCs w:val="72"/>
        </w:rPr>
      </w:pPr>
    </w:p>
    <w:p w:rsidR="000A55A2" w:rsidRDefault="000A55A2" w:rsidP="000A55A2">
      <w:pPr>
        <w:jc w:val="center"/>
        <w:rPr>
          <w:rFonts w:eastAsia="黑体"/>
          <w:b/>
          <w:sz w:val="52"/>
          <w:szCs w:val="52"/>
        </w:rPr>
      </w:pPr>
    </w:p>
    <w:p w:rsidR="000A55A2" w:rsidRDefault="000A55A2" w:rsidP="000A55A2">
      <w:pPr>
        <w:rPr>
          <w:b/>
          <w:sz w:val="28"/>
          <w:szCs w:val="28"/>
        </w:rPr>
      </w:pPr>
    </w:p>
    <w:p w:rsidR="000A55A2" w:rsidRDefault="000A55A2" w:rsidP="000A55A2">
      <w:pPr>
        <w:rPr>
          <w:b/>
          <w:sz w:val="28"/>
          <w:szCs w:val="28"/>
        </w:rPr>
      </w:pPr>
    </w:p>
    <w:p w:rsidR="000A55A2" w:rsidRDefault="000A55A2" w:rsidP="000A55A2">
      <w:pPr>
        <w:rPr>
          <w:b/>
          <w:sz w:val="28"/>
          <w:szCs w:val="28"/>
        </w:rPr>
      </w:pPr>
    </w:p>
    <w:p w:rsidR="000A55A2" w:rsidRDefault="000A55A2" w:rsidP="000A55A2">
      <w:pPr>
        <w:pStyle w:val="3"/>
        <w:jc w:val="center"/>
        <w:rPr>
          <w:rFonts w:ascii="宋体" w:hAnsi="宋体"/>
          <w:color w:val="000000"/>
          <w:sz w:val="28"/>
          <w:szCs w:val="28"/>
        </w:rPr>
      </w:pPr>
      <w:r>
        <w:rPr>
          <w:rFonts w:eastAsia="黑体"/>
          <w:sz w:val="21"/>
          <w:szCs w:val="32"/>
        </w:rPr>
        <w:br w:type="page" w:clear="all"/>
      </w:r>
      <w:bookmarkStart w:id="559" w:name="_Toc87985472"/>
      <w:bookmarkStart w:id="560" w:name="_Toc498006744"/>
      <w:bookmarkStart w:id="561" w:name="_Toc117787799"/>
      <w:bookmarkStart w:id="562" w:name="_Toc86759990"/>
      <w:bookmarkStart w:id="563" w:name="_Toc93243196"/>
      <w:r>
        <w:rPr>
          <w:rFonts w:ascii="微软雅黑" w:eastAsia="微软雅黑" w:hAnsi="微软雅黑" w:cs="微软雅黑" w:hint="eastAsia"/>
          <w:color w:val="000000"/>
          <w:sz w:val="28"/>
          <w:szCs w:val="28"/>
        </w:rPr>
        <w:lastRenderedPageBreak/>
        <w:t>第一部分</w:t>
      </w:r>
      <w:r>
        <w:rPr>
          <w:rFonts w:ascii="宋体" w:hAnsi="宋体" w:hint="eastAsia"/>
          <w:color w:val="000000"/>
          <w:sz w:val="28"/>
          <w:szCs w:val="28"/>
        </w:rPr>
        <w:t xml:space="preserve"> </w:t>
      </w:r>
      <w:r>
        <w:rPr>
          <w:rFonts w:ascii="微软雅黑" w:eastAsia="微软雅黑" w:hAnsi="微软雅黑" w:cs="微软雅黑" w:hint="eastAsia"/>
          <w:color w:val="000000"/>
          <w:sz w:val="28"/>
          <w:szCs w:val="28"/>
        </w:rPr>
        <w:t>合同协议书</w:t>
      </w:r>
      <w:bookmarkEnd w:id="559"/>
      <w:bookmarkEnd w:id="560"/>
    </w:p>
    <w:p w:rsidR="000A55A2" w:rsidRDefault="000A55A2" w:rsidP="000A55A2">
      <w:pPr>
        <w:spacing w:line="360" w:lineRule="auto"/>
        <w:rPr>
          <w:rFonts w:ascii="宋体" w:hAnsi="宋体"/>
          <w:bCs/>
          <w:color w:val="000000"/>
          <w:szCs w:val="21"/>
          <w:u w:val="single"/>
        </w:rPr>
      </w:pPr>
      <w:r>
        <w:rPr>
          <w:rFonts w:ascii="宋体" w:hAnsi="宋体" w:hint="eastAsia"/>
          <w:bCs/>
          <w:color w:val="000000"/>
          <w:szCs w:val="21"/>
        </w:rPr>
        <w:t>发包人（全称）：</w:t>
      </w:r>
      <w:r>
        <w:rPr>
          <w:rFonts w:ascii="宋体" w:hAnsi="宋体"/>
          <w:bCs/>
          <w:color w:val="000000"/>
          <w:szCs w:val="21"/>
          <w:u w:val="single"/>
        </w:rPr>
        <w:t xml:space="preserve">        </w:t>
      </w:r>
      <w:r>
        <w:rPr>
          <w:rFonts w:ascii="宋体" w:hAnsi="宋体" w:hint="eastAsia"/>
          <w:bCs/>
          <w:color w:val="000000"/>
          <w:szCs w:val="21"/>
          <w:u w:val="single"/>
        </w:rPr>
        <w:t xml:space="preserve">             </w:t>
      </w:r>
      <w:r>
        <w:rPr>
          <w:rFonts w:ascii="宋体" w:hAnsi="宋体"/>
          <w:bCs/>
          <w:color w:val="000000"/>
          <w:szCs w:val="21"/>
          <w:u w:val="single"/>
        </w:rPr>
        <w:t xml:space="preserve">     </w:t>
      </w:r>
    </w:p>
    <w:p w:rsidR="000A55A2" w:rsidRDefault="000A55A2" w:rsidP="000A55A2">
      <w:pPr>
        <w:spacing w:line="360" w:lineRule="auto"/>
        <w:rPr>
          <w:rFonts w:ascii="宋体" w:hAnsi="宋体"/>
          <w:b/>
          <w:color w:val="000000"/>
          <w:szCs w:val="21"/>
          <w:u w:val="single"/>
        </w:rPr>
      </w:pPr>
      <w:r>
        <w:rPr>
          <w:rFonts w:ascii="宋体" w:hAnsi="宋体" w:hint="eastAsia"/>
          <w:bCs/>
          <w:color w:val="000000"/>
          <w:szCs w:val="21"/>
        </w:rPr>
        <w:t>承包人（全称）：</w:t>
      </w:r>
      <w:r>
        <w:rPr>
          <w:rFonts w:ascii="宋体" w:hAnsi="宋体"/>
          <w:bCs/>
          <w:color w:val="000000"/>
          <w:szCs w:val="21"/>
          <w:u w:val="single"/>
        </w:rPr>
        <w:t xml:space="preserve">        </w:t>
      </w:r>
      <w:r>
        <w:rPr>
          <w:rFonts w:ascii="宋体" w:hAnsi="宋体" w:hint="eastAsia"/>
          <w:bCs/>
          <w:color w:val="000000"/>
          <w:szCs w:val="21"/>
          <w:u w:val="single"/>
        </w:rPr>
        <w:t xml:space="preserve">             </w:t>
      </w:r>
      <w:r>
        <w:rPr>
          <w:rFonts w:ascii="宋体" w:hAnsi="宋体"/>
          <w:bCs/>
          <w:color w:val="000000"/>
          <w:szCs w:val="21"/>
          <w:u w:val="single"/>
        </w:rPr>
        <w:t xml:space="preserve">     </w:t>
      </w:r>
    </w:p>
    <w:p w:rsidR="000A55A2" w:rsidRDefault="000A55A2" w:rsidP="000A55A2">
      <w:pPr>
        <w:spacing w:line="360" w:lineRule="auto"/>
        <w:ind w:firstLine="420"/>
        <w:rPr>
          <w:rFonts w:ascii="宋体" w:hAnsi="宋体"/>
          <w:color w:val="000000"/>
          <w:szCs w:val="21"/>
        </w:rPr>
      </w:pPr>
      <w:r>
        <w:rPr>
          <w:rFonts w:ascii="宋体" w:hAnsi="宋体" w:hint="eastAsia"/>
          <w:color w:val="000000"/>
          <w:szCs w:val="21"/>
        </w:rPr>
        <w:t>根据《中华人民共和国民法典》、《中华人民共和国建筑法》及有关法律规定，遵循平等、自愿、公平和诚实信用的原则，双方就</w:t>
      </w:r>
      <w:r>
        <w:rPr>
          <w:rFonts w:ascii="宋体" w:hAnsi="宋体"/>
          <w:color w:val="000000"/>
          <w:szCs w:val="21"/>
          <w:u w:val="single"/>
        </w:rPr>
        <w:t xml:space="preserve">                       </w:t>
      </w:r>
      <w:r>
        <w:rPr>
          <w:rFonts w:ascii="宋体" w:hAnsi="宋体" w:hint="eastAsia"/>
          <w:color w:val="000000"/>
          <w:szCs w:val="21"/>
        </w:rPr>
        <w:t>工程施工及有关事项协商一致，共同达成如下协议：</w:t>
      </w:r>
    </w:p>
    <w:p w:rsidR="000A55A2" w:rsidRDefault="000A55A2" w:rsidP="000A55A2">
      <w:pPr>
        <w:pStyle w:val="4"/>
        <w:spacing w:line="332" w:lineRule="auto"/>
        <w:rPr>
          <w:rFonts w:ascii="宋体" w:hAnsi="宋体"/>
          <w:color w:val="000000"/>
          <w:sz w:val="21"/>
          <w:szCs w:val="21"/>
        </w:rPr>
      </w:pPr>
      <w:bookmarkStart w:id="564" w:name="_Toc351203481"/>
      <w:r>
        <w:rPr>
          <w:rFonts w:ascii="微软雅黑" w:eastAsia="微软雅黑" w:hAnsi="微软雅黑" w:cs="微软雅黑" w:hint="eastAsia"/>
          <w:color w:val="000000"/>
          <w:sz w:val="21"/>
          <w:szCs w:val="21"/>
        </w:rPr>
        <w:t>一、工程概况</w:t>
      </w:r>
      <w:bookmarkEnd w:id="564"/>
    </w:p>
    <w:p w:rsidR="000A55A2" w:rsidRDefault="000A55A2" w:rsidP="000A55A2">
      <w:pPr>
        <w:spacing w:line="360" w:lineRule="auto"/>
        <w:ind w:firstLine="411"/>
        <w:rPr>
          <w:rFonts w:ascii="宋体" w:hAnsi="宋体"/>
          <w:color w:val="000000"/>
          <w:szCs w:val="21"/>
          <w:u w:val="single"/>
        </w:rPr>
      </w:pPr>
      <w:r>
        <w:rPr>
          <w:rFonts w:ascii="宋体" w:hAnsi="宋体"/>
          <w:bCs/>
          <w:color w:val="000000"/>
          <w:szCs w:val="21"/>
        </w:rPr>
        <w:t>1.</w:t>
      </w:r>
      <w:r>
        <w:rPr>
          <w:rFonts w:ascii="宋体" w:hAnsi="宋体" w:hint="eastAsia"/>
          <w:bCs/>
          <w:color w:val="000000"/>
          <w:szCs w:val="21"/>
        </w:rPr>
        <w:t>工程名称</w:t>
      </w:r>
      <w:r>
        <w:rPr>
          <w:rFonts w:ascii="宋体" w:hAnsi="宋体" w:hint="eastAsia"/>
          <w:color w:val="000000"/>
          <w:szCs w:val="21"/>
        </w:rPr>
        <w:t>：</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11"/>
        <w:rPr>
          <w:rFonts w:ascii="宋体" w:hAnsi="宋体"/>
          <w:bCs/>
          <w:color w:val="000000"/>
          <w:szCs w:val="21"/>
        </w:rPr>
      </w:pPr>
      <w:r>
        <w:rPr>
          <w:rFonts w:ascii="宋体" w:hAnsi="宋体"/>
          <w:bCs/>
          <w:color w:val="000000"/>
          <w:szCs w:val="21"/>
        </w:rPr>
        <w:t>2.</w:t>
      </w:r>
      <w:r>
        <w:rPr>
          <w:rFonts w:ascii="宋体" w:hAnsi="宋体" w:hint="eastAsia"/>
          <w:bCs/>
          <w:color w:val="000000"/>
          <w:szCs w:val="21"/>
        </w:rPr>
        <w:t>工程地点：</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11"/>
        <w:rPr>
          <w:rFonts w:ascii="宋体" w:hAnsi="宋体"/>
          <w:bCs/>
          <w:color w:val="000000"/>
          <w:szCs w:val="21"/>
        </w:rPr>
      </w:pPr>
      <w:r>
        <w:rPr>
          <w:rFonts w:ascii="宋体" w:hAnsi="宋体"/>
          <w:bCs/>
          <w:color w:val="000000"/>
          <w:szCs w:val="21"/>
        </w:rPr>
        <w:t>3.</w:t>
      </w:r>
      <w:r>
        <w:rPr>
          <w:rFonts w:ascii="宋体" w:hAnsi="宋体" w:hint="eastAsia"/>
          <w:bCs/>
          <w:color w:val="000000"/>
          <w:szCs w:val="21"/>
        </w:rPr>
        <w:t>工程立项批准文号：</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bCs/>
          <w:color w:val="000000"/>
          <w:szCs w:val="21"/>
        </w:rPr>
        <w:t>。</w:t>
      </w:r>
    </w:p>
    <w:p w:rsidR="000A55A2" w:rsidRDefault="000A55A2" w:rsidP="000A55A2">
      <w:pPr>
        <w:spacing w:line="360" w:lineRule="auto"/>
        <w:ind w:firstLine="411"/>
        <w:rPr>
          <w:rFonts w:ascii="宋体" w:hAnsi="宋体"/>
          <w:bCs/>
          <w:color w:val="000000"/>
          <w:szCs w:val="21"/>
        </w:rPr>
      </w:pPr>
      <w:r>
        <w:rPr>
          <w:rFonts w:ascii="宋体" w:hAnsi="宋体"/>
          <w:bCs/>
          <w:color w:val="000000"/>
          <w:szCs w:val="21"/>
        </w:rPr>
        <w:t>4.</w:t>
      </w:r>
      <w:r>
        <w:rPr>
          <w:rFonts w:ascii="宋体" w:hAnsi="宋体" w:hint="eastAsia"/>
          <w:bCs/>
          <w:color w:val="000000"/>
          <w:szCs w:val="21"/>
        </w:rPr>
        <w:t>资金来源：</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bCs/>
          <w:color w:val="000000"/>
          <w:szCs w:val="21"/>
        </w:rPr>
        <w:t>。</w:t>
      </w:r>
    </w:p>
    <w:p w:rsidR="000A55A2" w:rsidRDefault="000A55A2" w:rsidP="000A55A2">
      <w:pPr>
        <w:spacing w:line="360" w:lineRule="auto"/>
        <w:ind w:firstLine="411"/>
        <w:rPr>
          <w:rFonts w:ascii="宋体" w:hAnsi="宋体"/>
          <w:bCs/>
          <w:color w:val="000000"/>
          <w:szCs w:val="21"/>
        </w:rPr>
      </w:pPr>
      <w:r>
        <w:rPr>
          <w:rFonts w:ascii="宋体" w:hAnsi="宋体"/>
          <w:bCs/>
          <w:color w:val="000000"/>
          <w:szCs w:val="21"/>
        </w:rPr>
        <w:t>5.</w:t>
      </w:r>
      <w:r>
        <w:rPr>
          <w:rFonts w:ascii="宋体" w:hAnsi="宋体" w:hint="eastAsia"/>
          <w:bCs/>
          <w:color w:val="000000"/>
          <w:szCs w:val="21"/>
        </w:rPr>
        <w:t>工程内容：</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bCs/>
          <w:color w:val="000000"/>
          <w:szCs w:val="21"/>
        </w:rPr>
        <w:t>。</w:t>
      </w:r>
    </w:p>
    <w:p w:rsidR="000A55A2" w:rsidRDefault="000A55A2" w:rsidP="000A55A2">
      <w:pPr>
        <w:spacing w:line="360" w:lineRule="auto"/>
        <w:ind w:firstLine="411"/>
        <w:rPr>
          <w:rFonts w:ascii="宋体" w:hAnsi="宋体"/>
          <w:bCs/>
          <w:color w:val="000000"/>
          <w:szCs w:val="21"/>
        </w:rPr>
      </w:pPr>
      <w:r>
        <w:rPr>
          <w:rFonts w:ascii="宋体" w:hAnsi="宋体" w:hint="eastAsia"/>
          <w:color w:val="000000"/>
          <w:szCs w:val="21"/>
        </w:rPr>
        <w:t>群体工程应附《承包人承揽工程项目一览表》（附件</w:t>
      </w:r>
      <w:r>
        <w:rPr>
          <w:rFonts w:ascii="宋体" w:hAnsi="宋体"/>
          <w:color w:val="000000"/>
          <w:szCs w:val="21"/>
        </w:rPr>
        <w:t>1</w:t>
      </w:r>
      <w:r>
        <w:rPr>
          <w:rFonts w:ascii="宋体" w:hAnsi="宋体" w:hint="eastAsia"/>
          <w:color w:val="000000"/>
          <w:szCs w:val="21"/>
        </w:rPr>
        <w:t>）。</w:t>
      </w:r>
    </w:p>
    <w:p w:rsidR="000A55A2" w:rsidRDefault="000A55A2" w:rsidP="000A55A2">
      <w:pPr>
        <w:spacing w:line="360" w:lineRule="auto"/>
        <w:ind w:firstLine="411"/>
        <w:rPr>
          <w:rFonts w:ascii="宋体" w:hAnsi="宋体"/>
          <w:bCs/>
          <w:color w:val="000000"/>
          <w:szCs w:val="21"/>
        </w:rPr>
      </w:pPr>
      <w:r>
        <w:rPr>
          <w:rFonts w:ascii="宋体" w:hAnsi="宋体"/>
          <w:bCs/>
          <w:color w:val="000000"/>
          <w:szCs w:val="21"/>
        </w:rPr>
        <w:t>6.</w:t>
      </w:r>
      <w:r>
        <w:rPr>
          <w:rFonts w:ascii="宋体" w:hAnsi="宋体" w:hint="eastAsia"/>
          <w:bCs/>
          <w:color w:val="000000"/>
          <w:szCs w:val="21"/>
        </w:rPr>
        <w:t>工程承包范围：</w:t>
      </w:r>
    </w:p>
    <w:p w:rsidR="000A55A2" w:rsidRDefault="000A55A2" w:rsidP="000A55A2">
      <w:pPr>
        <w:spacing w:line="360" w:lineRule="auto"/>
        <w:ind w:firstLine="405"/>
        <w:rPr>
          <w:rFonts w:ascii="宋体" w:hAnsi="宋体"/>
          <w:color w:val="000000"/>
          <w:szCs w:val="21"/>
        </w:rPr>
      </w:pPr>
      <w:r>
        <w:rPr>
          <w:rFonts w:ascii="宋体" w:hAnsi="宋体"/>
          <w:color w:val="000000"/>
          <w:szCs w:val="21"/>
          <w:u w:val="single"/>
        </w:rPr>
        <w:t xml:space="preserve">   </w:t>
      </w:r>
      <w:r>
        <w:rPr>
          <w:rFonts w:ascii="宋体" w:hAnsi="宋体" w:hint="eastAsia"/>
          <w:color w:val="000000"/>
          <w:szCs w:val="21"/>
          <w:u w:val="single"/>
        </w:rPr>
        <w:t xml:space="preserve">                                                                        </w:t>
      </w:r>
    </w:p>
    <w:p w:rsidR="000A55A2" w:rsidRDefault="000A55A2" w:rsidP="000A55A2">
      <w:pPr>
        <w:spacing w:line="360" w:lineRule="auto"/>
        <w:ind w:firstLine="420"/>
        <w:rPr>
          <w:rFonts w:ascii="宋体" w:hAnsi="宋体"/>
          <w:color w:val="000000"/>
          <w:szCs w:val="21"/>
        </w:rPr>
      </w:pP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w:t>
      </w:r>
    </w:p>
    <w:p w:rsidR="000A55A2" w:rsidRDefault="000A55A2" w:rsidP="000A55A2">
      <w:pPr>
        <w:pStyle w:val="4"/>
        <w:spacing w:line="332" w:lineRule="auto"/>
        <w:rPr>
          <w:rFonts w:ascii="宋体" w:hAnsi="宋体"/>
          <w:color w:val="000000"/>
          <w:sz w:val="21"/>
          <w:szCs w:val="21"/>
        </w:rPr>
      </w:pPr>
      <w:bookmarkStart w:id="565" w:name="_Toc351203482"/>
      <w:r>
        <w:rPr>
          <w:rFonts w:ascii="微软雅黑" w:eastAsia="微软雅黑" w:hAnsi="微软雅黑" w:cs="微软雅黑" w:hint="eastAsia"/>
          <w:color w:val="000000"/>
          <w:sz w:val="21"/>
          <w:szCs w:val="21"/>
        </w:rPr>
        <w:t>二、合同工期</w:t>
      </w:r>
      <w:bookmarkEnd w:id="565"/>
    </w:p>
    <w:p w:rsidR="000A55A2" w:rsidRDefault="000A55A2" w:rsidP="000A55A2">
      <w:pPr>
        <w:spacing w:line="360" w:lineRule="auto"/>
        <w:ind w:firstLine="459"/>
        <w:rPr>
          <w:rFonts w:ascii="宋体" w:hAnsi="宋体"/>
          <w:color w:val="000000"/>
          <w:szCs w:val="21"/>
        </w:rPr>
      </w:pPr>
      <w:r>
        <w:rPr>
          <w:rFonts w:ascii="宋体" w:hAnsi="宋体" w:hint="eastAsia"/>
          <w:color w:val="000000"/>
          <w:szCs w:val="21"/>
        </w:rPr>
        <w:t>计划开工日期：</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年</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月</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日。</w:t>
      </w:r>
    </w:p>
    <w:p w:rsidR="000A55A2" w:rsidRDefault="000A55A2" w:rsidP="000A55A2">
      <w:pPr>
        <w:spacing w:line="360" w:lineRule="auto"/>
        <w:ind w:firstLine="459"/>
        <w:rPr>
          <w:rFonts w:ascii="宋体" w:hAnsi="宋体"/>
          <w:color w:val="000000"/>
          <w:szCs w:val="21"/>
        </w:rPr>
      </w:pPr>
      <w:r>
        <w:rPr>
          <w:rFonts w:ascii="宋体" w:hAnsi="宋体" w:hint="eastAsia"/>
          <w:color w:val="000000"/>
          <w:szCs w:val="21"/>
        </w:rPr>
        <w:t>计划竣工日期：</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年</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月</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日。</w:t>
      </w:r>
    </w:p>
    <w:p w:rsidR="000A55A2" w:rsidRDefault="000A55A2" w:rsidP="000A55A2">
      <w:pPr>
        <w:spacing w:line="360" w:lineRule="auto"/>
        <w:ind w:firstLine="459"/>
        <w:rPr>
          <w:rFonts w:ascii="宋体" w:hAnsi="宋体"/>
          <w:color w:val="000000"/>
          <w:szCs w:val="21"/>
        </w:rPr>
      </w:pPr>
      <w:r>
        <w:rPr>
          <w:rFonts w:ascii="宋体" w:hAnsi="宋体" w:hint="eastAsia"/>
          <w:color w:val="000000"/>
          <w:szCs w:val="21"/>
        </w:rPr>
        <w:t>工期总日历天数：</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天。工期总日历天数与根据前述计划开竣工日期计算的工期天数不一致的，以工期总日历天数为准。</w:t>
      </w:r>
    </w:p>
    <w:p w:rsidR="000A55A2" w:rsidRDefault="000A55A2" w:rsidP="000A55A2">
      <w:pPr>
        <w:pStyle w:val="4"/>
        <w:spacing w:line="332" w:lineRule="auto"/>
        <w:rPr>
          <w:rFonts w:ascii="宋体" w:hAnsi="宋体"/>
          <w:color w:val="000000"/>
          <w:sz w:val="21"/>
          <w:szCs w:val="21"/>
        </w:rPr>
      </w:pPr>
      <w:bookmarkStart w:id="566" w:name="_Toc351203483"/>
      <w:r>
        <w:rPr>
          <w:rFonts w:ascii="微软雅黑" w:eastAsia="微软雅黑" w:hAnsi="微软雅黑" w:cs="微软雅黑" w:hint="eastAsia"/>
          <w:color w:val="000000"/>
          <w:sz w:val="21"/>
          <w:szCs w:val="21"/>
        </w:rPr>
        <w:t>三、质量标准</w:t>
      </w:r>
      <w:bookmarkEnd w:id="566"/>
    </w:p>
    <w:p w:rsidR="000A55A2" w:rsidRDefault="000A55A2" w:rsidP="000A55A2">
      <w:pPr>
        <w:spacing w:line="360" w:lineRule="auto"/>
        <w:ind w:firstLine="459"/>
        <w:rPr>
          <w:rFonts w:ascii="宋体" w:hAnsi="宋体"/>
          <w:color w:val="000000"/>
          <w:szCs w:val="21"/>
        </w:rPr>
      </w:pPr>
      <w:r>
        <w:rPr>
          <w:rFonts w:ascii="宋体" w:hAnsi="宋体" w:hint="eastAsia"/>
          <w:color w:val="000000"/>
          <w:szCs w:val="21"/>
        </w:rPr>
        <w:t>工程质量符合</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rPr>
        <w:t>标准。</w:t>
      </w:r>
    </w:p>
    <w:p w:rsidR="000A55A2" w:rsidRDefault="000A55A2" w:rsidP="000A55A2">
      <w:pPr>
        <w:pStyle w:val="4"/>
        <w:spacing w:line="332" w:lineRule="auto"/>
        <w:rPr>
          <w:rFonts w:ascii="宋体" w:hAnsi="宋体"/>
          <w:color w:val="000000"/>
          <w:sz w:val="21"/>
          <w:szCs w:val="21"/>
        </w:rPr>
      </w:pPr>
      <w:bookmarkStart w:id="567" w:name="_Toc351203484"/>
      <w:r>
        <w:rPr>
          <w:rFonts w:ascii="微软雅黑" w:eastAsia="微软雅黑" w:hAnsi="微软雅黑" w:cs="微软雅黑" w:hint="eastAsia"/>
          <w:color w:val="000000"/>
          <w:sz w:val="21"/>
          <w:szCs w:val="21"/>
        </w:rPr>
        <w:t>四、签约合同价与合同价格形式</w:t>
      </w:r>
      <w:bookmarkEnd w:id="567"/>
      <w:r>
        <w:rPr>
          <w:rFonts w:ascii="宋体" w:hAnsi="宋体"/>
          <w:color w:val="000000"/>
          <w:sz w:val="21"/>
          <w:szCs w:val="21"/>
        </w:rPr>
        <w:tab/>
      </w:r>
    </w:p>
    <w:p w:rsidR="000A55A2" w:rsidRDefault="000A55A2" w:rsidP="000A55A2">
      <w:pPr>
        <w:spacing w:line="360" w:lineRule="auto"/>
        <w:ind w:firstLine="420"/>
        <w:rPr>
          <w:rFonts w:ascii="宋体" w:hAnsi="宋体"/>
          <w:color w:val="000000"/>
          <w:szCs w:val="21"/>
        </w:rPr>
      </w:pPr>
      <w:r>
        <w:rPr>
          <w:rFonts w:ascii="宋体" w:hAnsi="宋体"/>
          <w:color w:val="000000"/>
          <w:szCs w:val="21"/>
        </w:rPr>
        <w:t>1.</w:t>
      </w:r>
      <w:r>
        <w:rPr>
          <w:rFonts w:ascii="宋体" w:hAnsi="宋体" w:hint="eastAsia"/>
          <w:color w:val="000000"/>
          <w:szCs w:val="21"/>
        </w:rPr>
        <w:t>签约合同价为：</w:t>
      </w:r>
    </w:p>
    <w:p w:rsidR="000A55A2" w:rsidRDefault="000A55A2" w:rsidP="000A55A2">
      <w:pPr>
        <w:spacing w:line="360" w:lineRule="auto"/>
        <w:ind w:firstLine="525"/>
        <w:rPr>
          <w:rFonts w:ascii="宋体" w:hAnsi="宋体"/>
          <w:color w:val="000000"/>
          <w:szCs w:val="21"/>
        </w:rPr>
      </w:pPr>
      <w:r>
        <w:rPr>
          <w:rFonts w:ascii="宋体" w:hAnsi="宋体" w:hint="eastAsia"/>
          <w:color w:val="000000"/>
          <w:szCs w:val="21"/>
        </w:rPr>
        <w:t>人民币（大写）</w:t>
      </w:r>
      <w:r>
        <w:rPr>
          <w:rFonts w:ascii="宋体" w:hAnsi="宋体"/>
          <w:color w:val="000000"/>
          <w:szCs w:val="21"/>
          <w:u w:val="single"/>
        </w:rPr>
        <w:t xml:space="preserve">                 </w:t>
      </w:r>
      <w:r>
        <w:rPr>
          <w:rFonts w:ascii="宋体" w:hAnsi="宋体"/>
          <w:color w:val="000000"/>
          <w:szCs w:val="21"/>
        </w:rPr>
        <w:t>(¥</w:t>
      </w:r>
      <w:r>
        <w:rPr>
          <w:rFonts w:ascii="宋体" w:hAnsi="宋体"/>
          <w:color w:val="000000"/>
          <w:szCs w:val="21"/>
          <w:u w:val="single"/>
        </w:rPr>
        <w:t xml:space="preserve">            </w:t>
      </w:r>
      <w:r>
        <w:rPr>
          <w:rFonts w:ascii="宋体" w:hAnsi="宋体" w:hint="eastAsia"/>
          <w:color w:val="000000"/>
          <w:szCs w:val="21"/>
        </w:rPr>
        <w:t>元</w:t>
      </w:r>
      <w:r>
        <w:rPr>
          <w:rFonts w:ascii="宋体" w:hAnsi="宋体"/>
          <w:color w:val="000000"/>
          <w:szCs w:val="21"/>
        </w:rPr>
        <w:t>)</w:t>
      </w:r>
      <w:r>
        <w:rPr>
          <w:rFonts w:ascii="宋体" w:hAnsi="宋体" w:hint="eastAsia"/>
          <w:color w:val="000000"/>
          <w:szCs w:val="21"/>
        </w:rPr>
        <w:t>；</w:t>
      </w:r>
    </w:p>
    <w:p w:rsidR="000A55A2" w:rsidRDefault="000A55A2" w:rsidP="000A55A2">
      <w:pPr>
        <w:spacing w:line="360" w:lineRule="auto"/>
        <w:ind w:firstLine="420"/>
        <w:rPr>
          <w:rFonts w:ascii="宋体" w:hAnsi="宋体"/>
          <w:color w:val="000000"/>
          <w:szCs w:val="21"/>
        </w:rPr>
      </w:pPr>
      <w:r>
        <w:rPr>
          <w:rFonts w:ascii="宋体" w:hAnsi="宋体" w:hint="eastAsia"/>
          <w:color w:val="000000"/>
          <w:szCs w:val="21"/>
        </w:rPr>
        <w:lastRenderedPageBreak/>
        <w:t>其中：</w:t>
      </w:r>
    </w:p>
    <w:p w:rsidR="000A55A2" w:rsidRDefault="000A55A2" w:rsidP="000A55A2">
      <w:pPr>
        <w:spacing w:line="360" w:lineRule="auto"/>
        <w:ind w:firstLine="420"/>
        <w:rPr>
          <w:rFonts w:ascii="宋体" w:hAnsi="宋体"/>
          <w:color w:val="000000"/>
          <w:szCs w:val="21"/>
        </w:rPr>
      </w:pPr>
      <w:r>
        <w:rPr>
          <w:rFonts w:ascii="宋体" w:hAnsi="宋体" w:hint="eastAsia"/>
          <w:color w:val="000000"/>
          <w:szCs w:val="21"/>
        </w:rPr>
        <w:t>（</w:t>
      </w:r>
      <w:r>
        <w:rPr>
          <w:rFonts w:ascii="宋体" w:hAnsi="宋体"/>
          <w:color w:val="000000"/>
          <w:szCs w:val="21"/>
        </w:rPr>
        <w:t>1</w:t>
      </w:r>
      <w:r>
        <w:rPr>
          <w:rFonts w:ascii="宋体" w:hAnsi="宋体" w:hint="eastAsia"/>
          <w:color w:val="000000"/>
          <w:szCs w:val="21"/>
        </w:rPr>
        <w:t>）安全文明施工费：</w:t>
      </w:r>
    </w:p>
    <w:p w:rsidR="000A55A2" w:rsidRDefault="000A55A2" w:rsidP="000A55A2">
      <w:pPr>
        <w:spacing w:line="360" w:lineRule="auto"/>
        <w:ind w:firstLine="945"/>
        <w:rPr>
          <w:rFonts w:ascii="宋体" w:hAnsi="宋体"/>
          <w:color w:val="000000"/>
          <w:szCs w:val="21"/>
        </w:rPr>
      </w:pPr>
      <w:r>
        <w:rPr>
          <w:rFonts w:ascii="宋体" w:hAnsi="宋体" w:hint="eastAsia"/>
          <w:color w:val="000000"/>
          <w:szCs w:val="21"/>
        </w:rPr>
        <w:t>人民币（大写）</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u w:val="single"/>
        </w:rPr>
        <w:t xml:space="preserve">          </w:t>
      </w:r>
      <w:r>
        <w:rPr>
          <w:rFonts w:ascii="宋体" w:hAnsi="宋体" w:hint="eastAsia"/>
          <w:color w:val="000000"/>
          <w:szCs w:val="21"/>
        </w:rPr>
        <w:t>元</w:t>
      </w:r>
      <w:r>
        <w:rPr>
          <w:rFonts w:ascii="宋体" w:hAnsi="宋体"/>
          <w:color w:val="000000"/>
          <w:szCs w:val="21"/>
        </w:rPr>
        <w:t>)</w:t>
      </w:r>
      <w:r>
        <w:rPr>
          <w:rFonts w:ascii="宋体" w:hAnsi="宋体" w:hint="eastAsia"/>
          <w:color w:val="000000"/>
          <w:szCs w:val="21"/>
        </w:rPr>
        <w:t>；</w:t>
      </w:r>
    </w:p>
    <w:p w:rsidR="000A55A2" w:rsidRDefault="000A55A2" w:rsidP="000A55A2">
      <w:pPr>
        <w:spacing w:line="360" w:lineRule="auto"/>
        <w:ind w:firstLine="420"/>
        <w:rPr>
          <w:rFonts w:ascii="宋体" w:hAnsi="宋体"/>
          <w:color w:val="000000"/>
          <w:szCs w:val="21"/>
        </w:rPr>
      </w:pPr>
      <w:r>
        <w:rPr>
          <w:rFonts w:ascii="宋体" w:hAnsi="宋体" w:hint="eastAsia"/>
          <w:color w:val="000000"/>
          <w:szCs w:val="21"/>
        </w:rPr>
        <w:t>（</w:t>
      </w:r>
      <w:r>
        <w:rPr>
          <w:rFonts w:ascii="宋体" w:hAnsi="宋体"/>
          <w:color w:val="000000"/>
          <w:szCs w:val="21"/>
        </w:rPr>
        <w:t>2</w:t>
      </w:r>
      <w:r>
        <w:rPr>
          <w:rFonts w:ascii="宋体" w:hAnsi="宋体" w:hint="eastAsia"/>
          <w:color w:val="000000"/>
          <w:szCs w:val="21"/>
        </w:rPr>
        <w:t>）材料和工程设备暂估价金额：</w:t>
      </w:r>
    </w:p>
    <w:p w:rsidR="000A55A2" w:rsidRDefault="000A55A2" w:rsidP="000A55A2">
      <w:pPr>
        <w:spacing w:line="360" w:lineRule="auto"/>
        <w:ind w:firstLine="945"/>
        <w:rPr>
          <w:rFonts w:ascii="宋体" w:hAnsi="宋体"/>
          <w:color w:val="000000"/>
          <w:szCs w:val="21"/>
        </w:rPr>
      </w:pPr>
      <w:r>
        <w:rPr>
          <w:rFonts w:ascii="宋体" w:hAnsi="宋体" w:hint="eastAsia"/>
          <w:color w:val="000000"/>
          <w:szCs w:val="21"/>
        </w:rPr>
        <w:t>人民币（大写）</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u w:val="single"/>
        </w:rPr>
        <w:t xml:space="preserve">          </w:t>
      </w:r>
      <w:r>
        <w:rPr>
          <w:rFonts w:ascii="宋体" w:hAnsi="宋体" w:hint="eastAsia"/>
          <w:color w:val="000000"/>
          <w:szCs w:val="21"/>
        </w:rPr>
        <w:t>元</w:t>
      </w:r>
      <w:r>
        <w:rPr>
          <w:rFonts w:ascii="宋体" w:hAnsi="宋体"/>
          <w:color w:val="000000"/>
          <w:szCs w:val="21"/>
        </w:rPr>
        <w:t>)</w:t>
      </w:r>
      <w:r>
        <w:rPr>
          <w:rFonts w:ascii="宋体" w:hAnsi="宋体" w:hint="eastAsia"/>
          <w:color w:val="000000"/>
          <w:szCs w:val="21"/>
        </w:rPr>
        <w:t>；</w:t>
      </w:r>
    </w:p>
    <w:p w:rsidR="000A55A2" w:rsidRDefault="000A55A2" w:rsidP="000A55A2">
      <w:pPr>
        <w:spacing w:line="360" w:lineRule="auto"/>
        <w:ind w:firstLine="420"/>
        <w:rPr>
          <w:rFonts w:ascii="宋体" w:hAnsi="宋体"/>
          <w:color w:val="000000"/>
          <w:szCs w:val="21"/>
        </w:rPr>
      </w:pPr>
      <w:r>
        <w:rPr>
          <w:rFonts w:ascii="宋体" w:hAnsi="宋体" w:hint="eastAsia"/>
          <w:color w:val="000000"/>
          <w:szCs w:val="21"/>
        </w:rPr>
        <w:t>（</w:t>
      </w:r>
      <w:r>
        <w:rPr>
          <w:rFonts w:ascii="宋体" w:hAnsi="宋体"/>
          <w:color w:val="000000"/>
          <w:szCs w:val="21"/>
        </w:rPr>
        <w:t>3</w:t>
      </w:r>
      <w:r>
        <w:rPr>
          <w:rFonts w:ascii="宋体" w:hAnsi="宋体" w:hint="eastAsia"/>
          <w:color w:val="000000"/>
          <w:szCs w:val="21"/>
        </w:rPr>
        <w:t>）专业工程暂估价金额：</w:t>
      </w:r>
    </w:p>
    <w:p w:rsidR="000A55A2" w:rsidRDefault="000A55A2" w:rsidP="000A55A2">
      <w:pPr>
        <w:spacing w:line="360" w:lineRule="auto"/>
        <w:ind w:firstLine="945"/>
        <w:rPr>
          <w:rFonts w:ascii="宋体" w:hAnsi="宋体"/>
          <w:color w:val="000000"/>
          <w:szCs w:val="21"/>
        </w:rPr>
      </w:pPr>
      <w:r>
        <w:rPr>
          <w:rFonts w:ascii="宋体" w:hAnsi="宋体" w:hint="eastAsia"/>
          <w:color w:val="000000"/>
          <w:szCs w:val="21"/>
        </w:rPr>
        <w:t>人民币（大写）</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u w:val="single"/>
        </w:rPr>
        <w:t xml:space="preserve">          </w:t>
      </w:r>
      <w:r>
        <w:rPr>
          <w:rFonts w:ascii="宋体" w:hAnsi="宋体" w:hint="eastAsia"/>
          <w:color w:val="000000"/>
          <w:szCs w:val="21"/>
        </w:rPr>
        <w:t>元</w:t>
      </w:r>
      <w:r>
        <w:rPr>
          <w:rFonts w:ascii="宋体" w:hAnsi="宋体"/>
          <w:color w:val="000000"/>
          <w:szCs w:val="21"/>
        </w:rPr>
        <w:t>)</w:t>
      </w:r>
      <w:r>
        <w:rPr>
          <w:rFonts w:ascii="宋体" w:hAnsi="宋体" w:hint="eastAsia"/>
          <w:color w:val="000000"/>
          <w:szCs w:val="21"/>
        </w:rPr>
        <w:t>；</w:t>
      </w:r>
    </w:p>
    <w:p w:rsidR="000A55A2" w:rsidRDefault="000A55A2" w:rsidP="000A55A2">
      <w:pPr>
        <w:spacing w:line="360" w:lineRule="auto"/>
        <w:ind w:firstLine="420"/>
        <w:rPr>
          <w:rFonts w:ascii="宋体" w:hAnsi="宋体"/>
          <w:color w:val="000000"/>
          <w:szCs w:val="21"/>
        </w:rPr>
      </w:pPr>
      <w:r>
        <w:rPr>
          <w:rFonts w:ascii="宋体" w:hAnsi="宋体" w:hint="eastAsia"/>
          <w:color w:val="000000"/>
          <w:szCs w:val="21"/>
        </w:rPr>
        <w:t>（</w:t>
      </w:r>
      <w:r>
        <w:rPr>
          <w:rFonts w:ascii="宋体" w:hAnsi="宋体"/>
          <w:color w:val="000000"/>
          <w:szCs w:val="21"/>
        </w:rPr>
        <w:t>4</w:t>
      </w:r>
      <w:r>
        <w:rPr>
          <w:rFonts w:ascii="宋体" w:hAnsi="宋体" w:hint="eastAsia"/>
          <w:color w:val="000000"/>
          <w:szCs w:val="21"/>
        </w:rPr>
        <w:t>）暂列金额：</w:t>
      </w:r>
    </w:p>
    <w:p w:rsidR="000A55A2" w:rsidRDefault="000A55A2" w:rsidP="000A55A2">
      <w:pPr>
        <w:spacing w:line="360" w:lineRule="auto"/>
        <w:ind w:firstLine="945"/>
        <w:rPr>
          <w:rFonts w:ascii="宋体" w:hAnsi="宋体"/>
          <w:color w:val="000000"/>
          <w:szCs w:val="21"/>
        </w:rPr>
      </w:pPr>
      <w:r>
        <w:rPr>
          <w:rFonts w:ascii="宋体" w:hAnsi="宋体" w:hint="eastAsia"/>
          <w:color w:val="000000"/>
          <w:szCs w:val="21"/>
        </w:rPr>
        <w:t>人民币（大写）</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u w:val="single"/>
        </w:rPr>
        <w:t xml:space="preserve">          </w:t>
      </w:r>
      <w:r>
        <w:rPr>
          <w:rFonts w:ascii="宋体" w:hAnsi="宋体" w:hint="eastAsia"/>
          <w:color w:val="000000"/>
          <w:szCs w:val="21"/>
        </w:rPr>
        <w:t>元</w:t>
      </w:r>
      <w:r>
        <w:rPr>
          <w:rFonts w:ascii="宋体" w:hAnsi="宋体"/>
          <w:color w:val="000000"/>
          <w:szCs w:val="21"/>
        </w:rPr>
        <w:t>)</w:t>
      </w:r>
      <w:r>
        <w:rPr>
          <w:rFonts w:ascii="宋体" w:hAnsi="宋体" w:hint="eastAsia"/>
          <w:color w:val="000000"/>
          <w:szCs w:val="21"/>
        </w:rPr>
        <w:t>。</w:t>
      </w:r>
    </w:p>
    <w:p w:rsidR="000A55A2" w:rsidRDefault="000A55A2" w:rsidP="000A55A2">
      <w:pPr>
        <w:spacing w:line="360" w:lineRule="auto"/>
        <w:ind w:firstLine="420"/>
        <w:rPr>
          <w:rFonts w:ascii="宋体" w:hAnsi="宋体"/>
          <w:color w:val="000000"/>
          <w:szCs w:val="21"/>
        </w:rPr>
      </w:pPr>
      <w:r>
        <w:rPr>
          <w:rFonts w:ascii="宋体" w:hAnsi="宋体"/>
          <w:color w:val="000000"/>
          <w:szCs w:val="21"/>
        </w:rPr>
        <w:t>2.</w:t>
      </w:r>
      <w:r>
        <w:rPr>
          <w:rFonts w:ascii="宋体" w:hAnsi="宋体" w:hint="eastAsia"/>
          <w:color w:val="000000"/>
          <w:szCs w:val="21"/>
        </w:rPr>
        <w:t>合同价格形式：</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rPr>
        <w:t>。</w:t>
      </w:r>
    </w:p>
    <w:p w:rsidR="000A55A2" w:rsidRDefault="000A55A2" w:rsidP="000A55A2">
      <w:pPr>
        <w:pStyle w:val="4"/>
        <w:spacing w:line="332" w:lineRule="auto"/>
        <w:rPr>
          <w:rFonts w:ascii="宋体" w:hAnsi="宋体"/>
          <w:color w:val="000000"/>
          <w:sz w:val="21"/>
          <w:szCs w:val="21"/>
        </w:rPr>
      </w:pPr>
      <w:bookmarkStart w:id="568" w:name="_Toc351203485"/>
      <w:r>
        <w:rPr>
          <w:rFonts w:ascii="微软雅黑" w:eastAsia="微软雅黑" w:hAnsi="微软雅黑" w:cs="微软雅黑" w:hint="eastAsia"/>
          <w:color w:val="000000"/>
          <w:sz w:val="21"/>
          <w:szCs w:val="21"/>
        </w:rPr>
        <w:t>五、</w:t>
      </w:r>
      <w:bookmarkEnd w:id="568"/>
      <w:r>
        <w:rPr>
          <w:rFonts w:ascii="微软雅黑" w:eastAsia="微软雅黑" w:hAnsi="微软雅黑" w:cs="微软雅黑" w:hint="eastAsia"/>
          <w:color w:val="000000"/>
          <w:sz w:val="21"/>
          <w:szCs w:val="21"/>
        </w:rPr>
        <w:t>项目经理</w:t>
      </w:r>
    </w:p>
    <w:p w:rsidR="000A55A2" w:rsidRDefault="000A55A2" w:rsidP="000A55A2">
      <w:pPr>
        <w:spacing w:line="360" w:lineRule="auto"/>
        <w:ind w:firstLine="420"/>
        <w:rPr>
          <w:rFonts w:ascii="宋体" w:hAnsi="宋体"/>
          <w:color w:val="000000"/>
          <w:szCs w:val="21"/>
        </w:rPr>
      </w:pPr>
      <w:r>
        <w:rPr>
          <w:rFonts w:ascii="宋体" w:hAnsi="宋体" w:hint="eastAsia"/>
          <w:color w:val="000000"/>
          <w:szCs w:val="21"/>
        </w:rPr>
        <w:t>承包人项目经理：</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rPr>
        <w:t>。</w:t>
      </w:r>
    </w:p>
    <w:p w:rsidR="000A55A2" w:rsidRDefault="000A55A2" w:rsidP="000A55A2">
      <w:pPr>
        <w:pStyle w:val="4"/>
        <w:spacing w:line="332" w:lineRule="auto"/>
        <w:rPr>
          <w:rFonts w:ascii="宋体" w:hAnsi="宋体"/>
          <w:color w:val="000000"/>
          <w:sz w:val="21"/>
          <w:szCs w:val="21"/>
        </w:rPr>
      </w:pPr>
      <w:bookmarkStart w:id="569" w:name="_Toc351203486"/>
      <w:r>
        <w:rPr>
          <w:rFonts w:ascii="微软雅黑" w:eastAsia="微软雅黑" w:hAnsi="微软雅黑" w:cs="微软雅黑" w:hint="eastAsia"/>
          <w:color w:val="000000"/>
          <w:sz w:val="21"/>
          <w:szCs w:val="21"/>
        </w:rPr>
        <w:t>六、合同文件构成</w:t>
      </w:r>
      <w:bookmarkEnd w:id="569"/>
    </w:p>
    <w:p w:rsidR="000A55A2" w:rsidRDefault="000A55A2" w:rsidP="000A55A2">
      <w:pPr>
        <w:spacing w:line="360" w:lineRule="auto"/>
        <w:ind w:firstLine="420"/>
        <w:rPr>
          <w:rFonts w:ascii="宋体" w:hAnsi="宋体"/>
          <w:bCs/>
          <w:color w:val="000000"/>
          <w:szCs w:val="21"/>
        </w:rPr>
      </w:pPr>
      <w:r>
        <w:rPr>
          <w:rFonts w:ascii="宋体" w:hAnsi="宋体" w:hint="eastAsia"/>
          <w:bCs/>
          <w:color w:val="000000"/>
          <w:szCs w:val="21"/>
        </w:rPr>
        <w:t>本协议书与下列文件一起构成合同文件：</w:t>
      </w:r>
    </w:p>
    <w:p w:rsidR="000A55A2" w:rsidRDefault="000A55A2" w:rsidP="000A55A2">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color w:val="000000"/>
          <w:szCs w:val="21"/>
        </w:rPr>
        <w:t>1</w:t>
      </w:r>
      <w:r>
        <w:rPr>
          <w:rFonts w:ascii="宋体" w:hAnsi="宋体" w:hint="eastAsia"/>
          <w:color w:val="000000"/>
          <w:szCs w:val="21"/>
        </w:rPr>
        <w:t>）中标通知书（如果有）；</w:t>
      </w:r>
    </w:p>
    <w:p w:rsidR="000A55A2" w:rsidRDefault="000A55A2" w:rsidP="000A55A2">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color w:val="000000"/>
          <w:szCs w:val="21"/>
        </w:rPr>
        <w:t>2</w:t>
      </w:r>
      <w:r>
        <w:rPr>
          <w:rFonts w:ascii="宋体" w:hAnsi="宋体" w:hint="eastAsia"/>
          <w:color w:val="000000"/>
          <w:szCs w:val="21"/>
        </w:rPr>
        <w:t>）投标函及投标函附录；</w:t>
      </w:r>
      <w:r>
        <w:rPr>
          <w:rFonts w:ascii="宋体" w:hAnsi="宋体"/>
          <w:color w:val="000000"/>
          <w:szCs w:val="21"/>
        </w:rPr>
        <w:t xml:space="preserve"> </w:t>
      </w:r>
    </w:p>
    <w:p w:rsidR="000A55A2" w:rsidRDefault="000A55A2" w:rsidP="000A55A2">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color w:val="000000"/>
          <w:szCs w:val="21"/>
        </w:rPr>
        <w:t>3</w:t>
      </w:r>
      <w:r>
        <w:rPr>
          <w:rFonts w:ascii="宋体" w:hAnsi="宋体" w:hint="eastAsia"/>
          <w:color w:val="000000"/>
          <w:szCs w:val="21"/>
        </w:rPr>
        <w:t>）专用合同条款及其附件；</w:t>
      </w:r>
    </w:p>
    <w:p w:rsidR="000A55A2" w:rsidRDefault="000A55A2" w:rsidP="000A55A2">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color w:val="000000"/>
          <w:szCs w:val="21"/>
        </w:rPr>
        <w:t>4</w:t>
      </w:r>
      <w:r>
        <w:rPr>
          <w:rFonts w:ascii="宋体" w:hAnsi="宋体" w:hint="eastAsia"/>
          <w:color w:val="000000"/>
          <w:szCs w:val="21"/>
        </w:rPr>
        <w:t>）通用合同条款；</w:t>
      </w:r>
    </w:p>
    <w:p w:rsidR="000A55A2" w:rsidRDefault="000A55A2" w:rsidP="000A55A2">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color w:val="000000"/>
          <w:szCs w:val="21"/>
        </w:rPr>
        <w:t>5</w:t>
      </w:r>
      <w:r>
        <w:rPr>
          <w:rFonts w:ascii="宋体" w:hAnsi="宋体" w:hint="eastAsia"/>
          <w:color w:val="000000"/>
          <w:szCs w:val="21"/>
        </w:rPr>
        <w:t>）技术标准和要求；</w:t>
      </w:r>
    </w:p>
    <w:p w:rsidR="000A55A2" w:rsidRDefault="000A55A2" w:rsidP="000A55A2">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color w:val="000000"/>
          <w:szCs w:val="21"/>
        </w:rPr>
        <w:t>6</w:t>
      </w:r>
      <w:r>
        <w:rPr>
          <w:rFonts w:ascii="宋体" w:hAnsi="宋体" w:hint="eastAsia"/>
          <w:color w:val="000000"/>
          <w:szCs w:val="21"/>
        </w:rPr>
        <w:t>）图纸；</w:t>
      </w:r>
    </w:p>
    <w:p w:rsidR="000A55A2" w:rsidRDefault="000A55A2" w:rsidP="000A55A2">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color w:val="000000"/>
          <w:szCs w:val="21"/>
        </w:rPr>
        <w:t>7</w:t>
      </w:r>
      <w:r>
        <w:rPr>
          <w:rFonts w:ascii="宋体" w:hAnsi="宋体" w:hint="eastAsia"/>
          <w:color w:val="000000"/>
          <w:szCs w:val="21"/>
        </w:rPr>
        <w:t>）已标价工程量清单或预算书；</w:t>
      </w:r>
    </w:p>
    <w:p w:rsidR="000A55A2" w:rsidRDefault="000A55A2" w:rsidP="000A55A2">
      <w:pPr>
        <w:spacing w:line="360" w:lineRule="auto"/>
        <w:ind w:firstLine="420"/>
        <w:jc w:val="left"/>
        <w:rPr>
          <w:rFonts w:ascii="宋体" w:hAnsi="宋体"/>
          <w:color w:val="000000"/>
          <w:szCs w:val="21"/>
        </w:rPr>
      </w:pPr>
      <w:r>
        <w:rPr>
          <w:rFonts w:ascii="宋体" w:hAnsi="宋体" w:hint="eastAsia"/>
          <w:color w:val="000000"/>
          <w:szCs w:val="21"/>
        </w:rPr>
        <w:t>（</w:t>
      </w:r>
      <w:r>
        <w:rPr>
          <w:rFonts w:ascii="宋体" w:hAnsi="宋体"/>
          <w:color w:val="000000"/>
          <w:szCs w:val="21"/>
        </w:rPr>
        <w:t>8</w:t>
      </w:r>
      <w:r>
        <w:rPr>
          <w:rFonts w:ascii="宋体" w:hAnsi="宋体" w:hint="eastAsia"/>
          <w:color w:val="000000"/>
          <w:szCs w:val="21"/>
        </w:rPr>
        <w:t>）其他合同文件。</w:t>
      </w:r>
    </w:p>
    <w:p w:rsidR="000A55A2" w:rsidRDefault="000A55A2" w:rsidP="000A55A2">
      <w:pPr>
        <w:spacing w:line="360" w:lineRule="auto"/>
        <w:ind w:firstLine="420"/>
        <w:jc w:val="left"/>
        <w:rPr>
          <w:rFonts w:ascii="宋体" w:hAnsi="宋体"/>
          <w:color w:val="000000"/>
          <w:szCs w:val="21"/>
        </w:rPr>
      </w:pPr>
      <w:r>
        <w:rPr>
          <w:rFonts w:ascii="宋体" w:hAnsi="宋体" w:hint="eastAsia"/>
          <w:color w:val="000000"/>
          <w:szCs w:val="21"/>
        </w:rPr>
        <w:t>在合同订立及履行过程中形成的与合同有关的文件均构成合同文件组成部分。</w:t>
      </w:r>
    </w:p>
    <w:p w:rsidR="000A55A2" w:rsidRDefault="000A55A2" w:rsidP="000A55A2">
      <w:pPr>
        <w:spacing w:line="360" w:lineRule="auto"/>
        <w:ind w:firstLine="420"/>
        <w:jc w:val="left"/>
        <w:rPr>
          <w:rFonts w:ascii="宋体" w:hAnsi="宋体"/>
          <w:color w:val="000000"/>
          <w:szCs w:val="21"/>
        </w:rPr>
      </w:pPr>
      <w:r>
        <w:rPr>
          <w:rFonts w:ascii="宋体" w:hAnsi="宋体" w:hint="eastAsia"/>
          <w:color w:val="000000"/>
          <w:szCs w:val="21"/>
        </w:rPr>
        <w:t>上述各项合同文件包括合同当事人就该项合同文件所</w:t>
      </w:r>
      <w:proofErr w:type="gramStart"/>
      <w:r>
        <w:rPr>
          <w:rFonts w:ascii="宋体" w:hAnsi="宋体" w:hint="eastAsia"/>
          <w:color w:val="000000"/>
          <w:szCs w:val="21"/>
        </w:rPr>
        <w:t>作出</w:t>
      </w:r>
      <w:proofErr w:type="gramEnd"/>
      <w:r>
        <w:rPr>
          <w:rFonts w:ascii="宋体" w:hAnsi="宋体" w:hint="eastAsia"/>
          <w:color w:val="000000"/>
          <w:szCs w:val="21"/>
        </w:rPr>
        <w:t>的补充和修改，属于同一类内容的文件，应以最新签署的为准。专用合同条款及其附件须经合同当事人签字或盖章。</w:t>
      </w:r>
    </w:p>
    <w:p w:rsidR="000A55A2" w:rsidRDefault="000A55A2" w:rsidP="000A55A2">
      <w:pPr>
        <w:pStyle w:val="4"/>
        <w:spacing w:line="332" w:lineRule="auto"/>
        <w:rPr>
          <w:rFonts w:ascii="宋体" w:hAnsi="宋体" w:cs="宋体"/>
          <w:color w:val="000000"/>
          <w:sz w:val="21"/>
          <w:szCs w:val="21"/>
        </w:rPr>
      </w:pPr>
      <w:bookmarkStart w:id="570" w:name="_Toc351203487"/>
      <w:r>
        <w:rPr>
          <w:rFonts w:ascii="微软雅黑" w:eastAsia="微软雅黑" w:hAnsi="微软雅黑" w:cs="微软雅黑" w:hint="eastAsia"/>
          <w:color w:val="000000"/>
          <w:sz w:val="21"/>
          <w:szCs w:val="21"/>
        </w:rPr>
        <w:t>七、承诺</w:t>
      </w:r>
      <w:bookmarkEnd w:id="570"/>
    </w:p>
    <w:p w:rsidR="000A55A2" w:rsidRDefault="000A55A2" w:rsidP="000A55A2">
      <w:pPr>
        <w:spacing w:line="360" w:lineRule="auto"/>
        <w:ind w:firstLine="420"/>
        <w:rPr>
          <w:rFonts w:ascii="宋体" w:hAnsi="宋体"/>
          <w:bCs/>
          <w:color w:val="000000"/>
          <w:szCs w:val="21"/>
        </w:rPr>
      </w:pPr>
      <w:r>
        <w:rPr>
          <w:rFonts w:ascii="宋体" w:hAnsi="宋体"/>
          <w:bCs/>
          <w:color w:val="000000"/>
          <w:szCs w:val="21"/>
        </w:rPr>
        <w:t>1.</w:t>
      </w:r>
      <w:r>
        <w:rPr>
          <w:rFonts w:ascii="宋体" w:hAnsi="宋体" w:hint="eastAsia"/>
          <w:bCs/>
          <w:color w:val="000000"/>
          <w:szCs w:val="21"/>
        </w:rPr>
        <w:t>发包人承诺按照法律规定履行项目审批手续、筹集工程建设资金并按照合同约定的期限和方式支付合同价款。</w:t>
      </w:r>
    </w:p>
    <w:p w:rsidR="000A55A2" w:rsidRDefault="000A55A2" w:rsidP="000A55A2">
      <w:pPr>
        <w:spacing w:line="360" w:lineRule="auto"/>
        <w:ind w:firstLine="420"/>
        <w:rPr>
          <w:rFonts w:ascii="宋体" w:hAnsi="宋体"/>
          <w:bCs/>
          <w:color w:val="000000"/>
          <w:szCs w:val="21"/>
        </w:rPr>
      </w:pPr>
      <w:r>
        <w:rPr>
          <w:rFonts w:ascii="宋体" w:hAnsi="宋体"/>
          <w:bCs/>
          <w:color w:val="000000"/>
          <w:szCs w:val="21"/>
        </w:rPr>
        <w:lastRenderedPageBreak/>
        <w:t>2.</w:t>
      </w:r>
      <w:r>
        <w:rPr>
          <w:rFonts w:ascii="宋体" w:hAnsi="宋体" w:hint="eastAsia"/>
          <w:bCs/>
          <w:color w:val="000000"/>
          <w:szCs w:val="21"/>
        </w:rPr>
        <w:t>承包人承诺按照法律规定及合同约定组织完成工程施工，确保工程质量和安全，不进行转包及违法分包，并在缺陷责任期及保修期内承担相应的工程维修责任。</w:t>
      </w:r>
    </w:p>
    <w:p w:rsidR="000A55A2" w:rsidRDefault="000A55A2" w:rsidP="000A55A2">
      <w:pPr>
        <w:spacing w:line="360" w:lineRule="auto"/>
        <w:ind w:firstLine="420"/>
        <w:rPr>
          <w:rFonts w:ascii="宋体" w:hAnsi="宋体"/>
          <w:bCs/>
          <w:color w:val="000000"/>
          <w:szCs w:val="21"/>
        </w:rPr>
      </w:pPr>
      <w:r>
        <w:rPr>
          <w:rFonts w:ascii="宋体" w:hAnsi="宋体"/>
          <w:bCs/>
          <w:color w:val="000000"/>
          <w:szCs w:val="21"/>
        </w:rPr>
        <w:t>3.</w:t>
      </w:r>
      <w:r>
        <w:rPr>
          <w:rFonts w:ascii="宋体" w:hAnsi="宋体" w:hint="eastAsia"/>
          <w:bCs/>
          <w:color w:val="000000"/>
          <w:szCs w:val="21"/>
        </w:rPr>
        <w:t>发包人和承包人通过招投标形式签订合同的，双方理解并承诺不再就同一工程另行签订与合同实质性内容相背离的协议。</w:t>
      </w:r>
    </w:p>
    <w:p w:rsidR="000A55A2" w:rsidRDefault="000A55A2" w:rsidP="000A55A2">
      <w:pPr>
        <w:pStyle w:val="4"/>
        <w:spacing w:line="332" w:lineRule="auto"/>
        <w:rPr>
          <w:rFonts w:ascii="宋体" w:hAnsi="宋体"/>
          <w:color w:val="000000"/>
          <w:sz w:val="21"/>
          <w:szCs w:val="21"/>
        </w:rPr>
      </w:pPr>
      <w:bookmarkStart w:id="571" w:name="_Toc351203488"/>
      <w:r>
        <w:rPr>
          <w:rFonts w:ascii="微软雅黑" w:eastAsia="微软雅黑" w:hAnsi="微软雅黑" w:cs="微软雅黑" w:hint="eastAsia"/>
          <w:color w:val="000000"/>
          <w:sz w:val="21"/>
          <w:szCs w:val="21"/>
        </w:rPr>
        <w:t>八、词语含义</w:t>
      </w:r>
      <w:bookmarkEnd w:id="571"/>
    </w:p>
    <w:p w:rsidR="000A55A2" w:rsidRDefault="000A55A2" w:rsidP="000A55A2">
      <w:pPr>
        <w:spacing w:line="360" w:lineRule="auto"/>
        <w:ind w:firstLine="420"/>
        <w:rPr>
          <w:rFonts w:ascii="宋体" w:hAnsi="宋体"/>
          <w:bCs/>
          <w:color w:val="000000"/>
          <w:szCs w:val="21"/>
        </w:rPr>
      </w:pPr>
      <w:r>
        <w:rPr>
          <w:rFonts w:ascii="宋体" w:hAnsi="宋体" w:hint="eastAsia"/>
          <w:bCs/>
          <w:color w:val="000000"/>
          <w:szCs w:val="21"/>
        </w:rPr>
        <w:t>本协议书中词语含义与第二部分通用合同条款中赋予的含义相同。</w:t>
      </w:r>
    </w:p>
    <w:p w:rsidR="000A55A2" w:rsidRDefault="000A55A2" w:rsidP="000A55A2">
      <w:pPr>
        <w:pStyle w:val="4"/>
        <w:spacing w:line="332" w:lineRule="auto"/>
        <w:rPr>
          <w:rFonts w:ascii="宋体" w:hAnsi="宋体"/>
          <w:color w:val="000000"/>
          <w:sz w:val="21"/>
          <w:szCs w:val="21"/>
        </w:rPr>
      </w:pPr>
      <w:bookmarkStart w:id="572" w:name="_Toc351203489"/>
      <w:r>
        <w:rPr>
          <w:rFonts w:ascii="微软雅黑" w:eastAsia="微软雅黑" w:hAnsi="微软雅黑" w:cs="微软雅黑" w:hint="eastAsia"/>
          <w:color w:val="000000"/>
          <w:sz w:val="21"/>
          <w:szCs w:val="21"/>
        </w:rPr>
        <w:t>九、签订时间</w:t>
      </w:r>
      <w:bookmarkEnd w:id="572"/>
    </w:p>
    <w:p w:rsidR="000A55A2" w:rsidRDefault="000A55A2" w:rsidP="000A55A2">
      <w:pPr>
        <w:spacing w:line="360" w:lineRule="auto"/>
        <w:ind w:firstLine="420"/>
        <w:rPr>
          <w:rFonts w:ascii="宋体" w:hAnsi="宋体"/>
          <w:bCs/>
          <w:color w:val="000000"/>
          <w:szCs w:val="21"/>
        </w:rPr>
      </w:pPr>
      <w:r>
        <w:rPr>
          <w:rFonts w:ascii="宋体" w:hAnsi="宋体" w:hint="eastAsia"/>
          <w:bCs/>
          <w:color w:val="000000"/>
          <w:szCs w:val="21"/>
        </w:rPr>
        <w:t>本合同于</w:t>
      </w:r>
      <w:r>
        <w:rPr>
          <w:rFonts w:eastAsia="仿宋_GB2312"/>
          <w:bCs/>
          <w:color w:val="000000"/>
          <w:szCs w:val="21"/>
          <w:u w:val="single"/>
        </w:rPr>
        <w:t xml:space="preserve">        </w:t>
      </w:r>
      <w:r>
        <w:rPr>
          <w:rFonts w:ascii="宋体" w:hAnsi="宋体" w:hint="eastAsia"/>
          <w:bCs/>
          <w:color w:val="000000"/>
          <w:szCs w:val="21"/>
        </w:rPr>
        <w:t>年</w:t>
      </w:r>
      <w:r>
        <w:rPr>
          <w:rFonts w:eastAsia="仿宋_GB2312"/>
          <w:bCs/>
          <w:color w:val="000000"/>
          <w:szCs w:val="21"/>
          <w:u w:val="single"/>
        </w:rPr>
        <w:t xml:space="preserve">   </w:t>
      </w:r>
      <w:r>
        <w:rPr>
          <w:rFonts w:eastAsia="仿宋_GB2312" w:hint="eastAsia"/>
          <w:bCs/>
          <w:color w:val="000000"/>
          <w:szCs w:val="21"/>
          <w:u w:val="single"/>
        </w:rPr>
        <w:t xml:space="preserve">    </w:t>
      </w:r>
      <w:r>
        <w:rPr>
          <w:rFonts w:eastAsia="仿宋_GB2312"/>
          <w:bCs/>
          <w:color w:val="000000"/>
          <w:szCs w:val="21"/>
          <w:u w:val="single"/>
        </w:rPr>
        <w:t xml:space="preserve"> </w:t>
      </w:r>
      <w:r>
        <w:rPr>
          <w:rFonts w:ascii="宋体" w:hAnsi="宋体" w:hint="eastAsia"/>
          <w:bCs/>
          <w:color w:val="000000"/>
          <w:szCs w:val="21"/>
        </w:rPr>
        <w:t>月</w:t>
      </w:r>
      <w:r>
        <w:rPr>
          <w:rFonts w:eastAsia="仿宋_GB2312"/>
          <w:bCs/>
          <w:color w:val="000000"/>
          <w:szCs w:val="21"/>
          <w:u w:val="single"/>
        </w:rPr>
        <w:t xml:space="preserve">  </w:t>
      </w:r>
      <w:r>
        <w:rPr>
          <w:rFonts w:eastAsia="仿宋_GB2312" w:hint="eastAsia"/>
          <w:bCs/>
          <w:color w:val="000000"/>
          <w:szCs w:val="21"/>
          <w:u w:val="single"/>
        </w:rPr>
        <w:t xml:space="preserve">    </w:t>
      </w:r>
      <w:r>
        <w:rPr>
          <w:rFonts w:eastAsia="仿宋_GB2312"/>
          <w:bCs/>
          <w:color w:val="000000"/>
          <w:szCs w:val="21"/>
          <w:u w:val="single"/>
        </w:rPr>
        <w:t xml:space="preserve">  </w:t>
      </w:r>
      <w:r>
        <w:rPr>
          <w:rFonts w:ascii="宋体" w:hAnsi="宋体" w:hint="eastAsia"/>
          <w:bCs/>
          <w:color w:val="000000"/>
          <w:szCs w:val="21"/>
        </w:rPr>
        <w:t>日签订。</w:t>
      </w:r>
    </w:p>
    <w:p w:rsidR="000A55A2" w:rsidRDefault="000A55A2" w:rsidP="000A55A2">
      <w:pPr>
        <w:pStyle w:val="4"/>
        <w:spacing w:line="332" w:lineRule="auto"/>
        <w:rPr>
          <w:rFonts w:ascii="宋体" w:hAnsi="宋体" w:cs="宋体"/>
          <w:color w:val="000000"/>
          <w:sz w:val="21"/>
          <w:szCs w:val="21"/>
        </w:rPr>
      </w:pPr>
      <w:bookmarkStart w:id="573" w:name="_Toc351203490"/>
      <w:r>
        <w:rPr>
          <w:rFonts w:ascii="微软雅黑" w:eastAsia="微软雅黑" w:hAnsi="微软雅黑" w:cs="微软雅黑" w:hint="eastAsia"/>
          <w:color w:val="000000"/>
          <w:sz w:val="21"/>
          <w:szCs w:val="21"/>
        </w:rPr>
        <w:t>十、签订地点</w:t>
      </w:r>
      <w:bookmarkEnd w:id="573"/>
    </w:p>
    <w:p w:rsidR="000A55A2" w:rsidRDefault="000A55A2" w:rsidP="000A55A2">
      <w:pPr>
        <w:spacing w:line="332" w:lineRule="auto"/>
        <w:ind w:firstLine="420"/>
        <w:rPr>
          <w:rFonts w:ascii="宋体" w:hAnsi="宋体"/>
          <w:bCs/>
          <w:color w:val="000000"/>
          <w:szCs w:val="21"/>
        </w:rPr>
      </w:pPr>
      <w:r>
        <w:rPr>
          <w:rFonts w:ascii="宋体" w:hAnsi="宋体" w:hint="eastAsia"/>
          <w:bCs/>
          <w:color w:val="000000"/>
          <w:szCs w:val="21"/>
        </w:rPr>
        <w:t>本合同在</w:t>
      </w:r>
      <w:r>
        <w:rPr>
          <w:rFonts w:eastAsia="仿宋_GB2312"/>
          <w:bCs/>
          <w:color w:val="000000"/>
          <w:szCs w:val="21"/>
          <w:u w:val="single"/>
        </w:rPr>
        <w:t xml:space="preserve">                                    </w:t>
      </w:r>
      <w:r>
        <w:rPr>
          <w:rFonts w:ascii="宋体" w:hAnsi="宋体" w:hint="eastAsia"/>
          <w:bCs/>
          <w:color w:val="000000"/>
          <w:szCs w:val="21"/>
        </w:rPr>
        <w:t>签订。</w:t>
      </w:r>
    </w:p>
    <w:p w:rsidR="000A55A2" w:rsidRDefault="000A55A2" w:rsidP="000A55A2">
      <w:pPr>
        <w:pStyle w:val="4"/>
        <w:spacing w:line="332" w:lineRule="auto"/>
        <w:rPr>
          <w:rFonts w:ascii="宋体" w:hAnsi="宋体" w:cs="宋体"/>
          <w:color w:val="000000"/>
          <w:sz w:val="21"/>
          <w:szCs w:val="21"/>
        </w:rPr>
      </w:pPr>
      <w:bookmarkStart w:id="574" w:name="_Toc351203491"/>
      <w:r>
        <w:rPr>
          <w:rFonts w:ascii="微软雅黑" w:eastAsia="微软雅黑" w:hAnsi="微软雅黑" w:cs="微软雅黑" w:hint="eastAsia"/>
          <w:color w:val="000000"/>
          <w:sz w:val="21"/>
          <w:szCs w:val="21"/>
        </w:rPr>
        <w:t>十一、补充协议</w:t>
      </w:r>
      <w:bookmarkEnd w:id="574"/>
    </w:p>
    <w:p w:rsidR="000A55A2" w:rsidRDefault="000A55A2" w:rsidP="000A55A2">
      <w:pPr>
        <w:spacing w:line="360" w:lineRule="auto"/>
        <w:ind w:firstLine="420"/>
        <w:rPr>
          <w:rFonts w:ascii="宋体" w:hAnsi="宋体"/>
          <w:b/>
          <w:bCs/>
          <w:color w:val="000000"/>
          <w:szCs w:val="21"/>
        </w:rPr>
      </w:pPr>
      <w:r>
        <w:rPr>
          <w:rFonts w:ascii="宋体" w:hAnsi="宋体" w:hint="eastAsia"/>
          <w:bCs/>
          <w:color w:val="000000"/>
          <w:szCs w:val="21"/>
        </w:rPr>
        <w:t>合同未尽事宜，合同当事人另行签订补充协议，补充协议是合同的组成部分。</w:t>
      </w:r>
    </w:p>
    <w:p w:rsidR="000A55A2" w:rsidRDefault="000A55A2" w:rsidP="000A55A2">
      <w:pPr>
        <w:pStyle w:val="4"/>
        <w:spacing w:line="332" w:lineRule="auto"/>
        <w:rPr>
          <w:rFonts w:ascii="宋体" w:hAnsi="宋体" w:cs="宋体"/>
          <w:color w:val="000000"/>
          <w:sz w:val="21"/>
          <w:szCs w:val="21"/>
        </w:rPr>
      </w:pPr>
      <w:bookmarkStart w:id="575" w:name="_Toc351203492"/>
      <w:r>
        <w:rPr>
          <w:rFonts w:ascii="微软雅黑" w:eastAsia="微软雅黑" w:hAnsi="微软雅黑" w:cs="微软雅黑" w:hint="eastAsia"/>
          <w:color w:val="000000"/>
          <w:sz w:val="21"/>
          <w:szCs w:val="21"/>
        </w:rPr>
        <w:t>十二、合同生效</w:t>
      </w:r>
      <w:bookmarkEnd w:id="575"/>
    </w:p>
    <w:p w:rsidR="000A55A2" w:rsidRDefault="000A55A2" w:rsidP="000A55A2">
      <w:pPr>
        <w:spacing w:line="360" w:lineRule="auto"/>
        <w:ind w:firstLine="420"/>
        <w:rPr>
          <w:rFonts w:ascii="宋体" w:hAnsi="宋体"/>
          <w:bCs/>
          <w:color w:val="000000"/>
          <w:szCs w:val="21"/>
        </w:rPr>
      </w:pPr>
      <w:r>
        <w:rPr>
          <w:rFonts w:ascii="宋体" w:hAnsi="宋体" w:hint="eastAsia"/>
          <w:bCs/>
          <w:color w:val="000000"/>
          <w:szCs w:val="21"/>
        </w:rPr>
        <w:t>本合同自</w:t>
      </w:r>
      <w:r>
        <w:rPr>
          <w:rFonts w:eastAsia="仿宋_GB2312"/>
          <w:bCs/>
          <w:color w:val="000000"/>
          <w:szCs w:val="21"/>
          <w:u w:val="single"/>
        </w:rPr>
        <w:t xml:space="preserve">                                   </w:t>
      </w:r>
      <w:r>
        <w:rPr>
          <w:rFonts w:ascii="宋体" w:hAnsi="宋体" w:hint="eastAsia"/>
          <w:bCs/>
          <w:color w:val="000000"/>
          <w:szCs w:val="21"/>
        </w:rPr>
        <w:t>生效。</w:t>
      </w:r>
    </w:p>
    <w:p w:rsidR="000A55A2" w:rsidRDefault="000A55A2" w:rsidP="000A55A2">
      <w:pPr>
        <w:pStyle w:val="4"/>
        <w:spacing w:line="332" w:lineRule="auto"/>
        <w:rPr>
          <w:rFonts w:ascii="宋体" w:hAnsi="宋体" w:cs="宋体"/>
          <w:color w:val="000000"/>
          <w:sz w:val="21"/>
          <w:szCs w:val="21"/>
        </w:rPr>
      </w:pPr>
      <w:bookmarkStart w:id="576" w:name="_Toc351203493"/>
      <w:r>
        <w:rPr>
          <w:rFonts w:ascii="微软雅黑" w:eastAsia="微软雅黑" w:hAnsi="微软雅黑" w:cs="微软雅黑" w:hint="eastAsia"/>
          <w:color w:val="000000"/>
          <w:sz w:val="21"/>
          <w:szCs w:val="21"/>
        </w:rPr>
        <w:t>十三、合同份数</w:t>
      </w:r>
      <w:bookmarkEnd w:id="576"/>
    </w:p>
    <w:p w:rsidR="000A55A2" w:rsidRDefault="000A55A2" w:rsidP="000A55A2">
      <w:pPr>
        <w:spacing w:line="360" w:lineRule="auto"/>
        <w:ind w:firstLine="420"/>
        <w:rPr>
          <w:rFonts w:ascii="宋体" w:hAnsi="宋体"/>
          <w:bCs/>
          <w:color w:val="000000"/>
          <w:szCs w:val="21"/>
        </w:rPr>
      </w:pPr>
      <w:r>
        <w:rPr>
          <w:rFonts w:ascii="宋体" w:hAnsi="宋体" w:hint="eastAsia"/>
          <w:bCs/>
          <w:color w:val="000000"/>
          <w:szCs w:val="21"/>
        </w:rPr>
        <w:t>本合同一式</w:t>
      </w:r>
      <w:r>
        <w:rPr>
          <w:rFonts w:eastAsia="仿宋_GB2312"/>
          <w:bCs/>
          <w:color w:val="000000"/>
          <w:szCs w:val="21"/>
          <w:u w:val="single"/>
        </w:rPr>
        <w:t xml:space="preserve">   </w:t>
      </w:r>
      <w:r>
        <w:rPr>
          <w:rFonts w:ascii="宋体" w:hAnsi="宋体" w:hint="eastAsia"/>
          <w:bCs/>
          <w:color w:val="000000"/>
          <w:szCs w:val="21"/>
        </w:rPr>
        <w:t>份，均具有同等法律效力，发包人执</w:t>
      </w:r>
      <w:r>
        <w:rPr>
          <w:rFonts w:eastAsia="仿宋_GB2312"/>
          <w:bCs/>
          <w:color w:val="000000"/>
          <w:szCs w:val="21"/>
          <w:u w:val="single"/>
        </w:rPr>
        <w:t xml:space="preserve">    </w:t>
      </w:r>
      <w:r>
        <w:rPr>
          <w:rFonts w:ascii="宋体" w:hAnsi="宋体" w:hint="eastAsia"/>
          <w:bCs/>
          <w:color w:val="000000"/>
          <w:szCs w:val="21"/>
        </w:rPr>
        <w:t>份，承包人执</w:t>
      </w:r>
      <w:r>
        <w:rPr>
          <w:rFonts w:eastAsia="仿宋_GB2312"/>
          <w:bCs/>
          <w:color w:val="000000"/>
          <w:szCs w:val="21"/>
          <w:u w:val="single"/>
        </w:rPr>
        <w:t xml:space="preserve">    </w:t>
      </w:r>
      <w:r>
        <w:rPr>
          <w:rFonts w:ascii="宋体" w:hAnsi="宋体" w:hint="eastAsia"/>
          <w:bCs/>
          <w:color w:val="000000"/>
          <w:szCs w:val="21"/>
        </w:rPr>
        <w:t>份。</w:t>
      </w:r>
    </w:p>
    <w:p w:rsidR="000A55A2" w:rsidRDefault="000A55A2" w:rsidP="000A55A2">
      <w:pPr>
        <w:spacing w:line="360" w:lineRule="auto"/>
        <w:rPr>
          <w:rFonts w:ascii="宋体" w:hAnsi="宋体"/>
          <w:color w:val="000000"/>
          <w:szCs w:val="21"/>
        </w:rPr>
      </w:pPr>
      <w:r>
        <w:rPr>
          <w:rFonts w:ascii="宋体" w:hAnsi="宋体" w:hint="eastAsia"/>
          <w:color w:val="000000"/>
          <w:szCs w:val="21"/>
        </w:rPr>
        <w:t>发包人：</w:t>
      </w:r>
      <w:r>
        <w:rPr>
          <w:rFonts w:ascii="宋体" w:hAnsi="宋体"/>
          <w:color w:val="000000"/>
          <w:szCs w:val="21"/>
        </w:rPr>
        <w:t xml:space="preserve">  (</w:t>
      </w:r>
      <w:r>
        <w:rPr>
          <w:rFonts w:ascii="宋体" w:hAnsi="宋体" w:hint="eastAsia"/>
          <w:color w:val="000000"/>
          <w:szCs w:val="21"/>
        </w:rPr>
        <w:t>公章</w:t>
      </w:r>
      <w:r>
        <w:rPr>
          <w:rFonts w:ascii="宋体" w:hAnsi="宋体"/>
          <w:color w:val="000000"/>
          <w:szCs w:val="21"/>
        </w:rPr>
        <w:t xml:space="preserve">)             </w:t>
      </w:r>
      <w:r>
        <w:rPr>
          <w:rFonts w:ascii="宋体" w:hAnsi="宋体" w:hint="eastAsia"/>
          <w:color w:val="000000"/>
          <w:szCs w:val="21"/>
        </w:rPr>
        <w:t xml:space="preserve">             承包人：</w:t>
      </w:r>
      <w:r>
        <w:rPr>
          <w:rFonts w:ascii="宋体" w:hAnsi="宋体"/>
          <w:color w:val="000000"/>
          <w:szCs w:val="21"/>
        </w:rPr>
        <w:t xml:space="preserve">  (</w:t>
      </w:r>
      <w:r>
        <w:rPr>
          <w:rFonts w:ascii="宋体" w:hAnsi="宋体" w:hint="eastAsia"/>
          <w:color w:val="000000"/>
          <w:szCs w:val="21"/>
        </w:rPr>
        <w:t>公章</w:t>
      </w:r>
      <w:r>
        <w:rPr>
          <w:rFonts w:ascii="宋体" w:hAnsi="宋体"/>
          <w:color w:val="000000"/>
          <w:szCs w:val="21"/>
        </w:rPr>
        <w:t>)</w:t>
      </w:r>
    </w:p>
    <w:p w:rsidR="000A55A2" w:rsidRDefault="000A55A2" w:rsidP="000A55A2">
      <w:pPr>
        <w:spacing w:line="332" w:lineRule="auto"/>
        <w:rPr>
          <w:rFonts w:ascii="宋体" w:hAnsi="宋体"/>
          <w:color w:val="000000"/>
          <w:szCs w:val="21"/>
          <w:u w:val="single"/>
        </w:rPr>
      </w:pPr>
      <w:r>
        <w:rPr>
          <w:rFonts w:ascii="宋体" w:hAnsi="宋体"/>
          <w:color w:val="000000"/>
          <w:szCs w:val="21"/>
        </w:rPr>
        <w:t xml:space="preserve">                                 </w:t>
      </w:r>
    </w:p>
    <w:p w:rsidR="000A55A2" w:rsidRDefault="000A55A2" w:rsidP="000A55A2">
      <w:pPr>
        <w:spacing w:line="360" w:lineRule="auto"/>
        <w:rPr>
          <w:rFonts w:ascii="宋体" w:hAnsi="宋体"/>
          <w:color w:val="000000"/>
          <w:szCs w:val="21"/>
        </w:rPr>
      </w:pPr>
      <w:r>
        <w:rPr>
          <w:rFonts w:ascii="宋体" w:hAnsi="宋体" w:hint="eastAsia"/>
          <w:color w:val="000000"/>
          <w:szCs w:val="21"/>
        </w:rPr>
        <w:t>法定代表人或其委托代理人：（签字）        法定代表人或其委托代理人：（签字）</w:t>
      </w:r>
    </w:p>
    <w:p w:rsidR="000A55A2" w:rsidRDefault="000A55A2" w:rsidP="000A55A2">
      <w:pPr>
        <w:spacing w:line="360" w:lineRule="auto"/>
        <w:rPr>
          <w:rFonts w:ascii="宋体" w:hAnsi="宋体"/>
          <w:color w:val="000000"/>
          <w:szCs w:val="21"/>
        </w:rPr>
      </w:pPr>
    </w:p>
    <w:p w:rsidR="000A55A2" w:rsidRDefault="000A55A2" w:rsidP="000A55A2">
      <w:pPr>
        <w:tabs>
          <w:tab w:val="left" w:pos="4410"/>
        </w:tabs>
        <w:spacing w:line="360" w:lineRule="auto"/>
        <w:rPr>
          <w:rFonts w:ascii="宋体" w:hAnsi="宋体"/>
          <w:color w:val="000000"/>
          <w:szCs w:val="21"/>
        </w:rPr>
      </w:pPr>
      <w:r>
        <w:rPr>
          <w:rFonts w:ascii="宋体" w:hAnsi="宋体" w:hint="eastAsia"/>
          <w:color w:val="000000"/>
          <w:szCs w:val="21"/>
        </w:rPr>
        <w:t>组织机构代码：</w:t>
      </w:r>
      <w:r>
        <w:rPr>
          <w:rFonts w:eastAsia="仿宋_GB2312" w:hint="eastAsia"/>
          <w:color w:val="000000"/>
          <w:szCs w:val="21"/>
          <w:u w:val="single"/>
        </w:rPr>
        <w:t xml:space="preserve"> </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组织机构代码：</w:t>
      </w:r>
      <w:r>
        <w:rPr>
          <w:rFonts w:eastAsia="仿宋_GB2312" w:hint="eastAsia"/>
          <w:color w:val="000000"/>
          <w:szCs w:val="21"/>
          <w:u w:val="single"/>
        </w:rPr>
        <w:t xml:space="preserve"> </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p>
    <w:p w:rsidR="000A55A2" w:rsidRDefault="000A55A2" w:rsidP="000A55A2">
      <w:pPr>
        <w:spacing w:line="360" w:lineRule="auto"/>
        <w:rPr>
          <w:rFonts w:ascii="宋体" w:hAnsi="宋体"/>
          <w:color w:val="000000"/>
          <w:szCs w:val="21"/>
        </w:rPr>
      </w:pPr>
      <w:r>
        <w:rPr>
          <w:rFonts w:ascii="宋体" w:hAnsi="宋体" w:hint="eastAsia"/>
          <w:color w:val="000000"/>
          <w:szCs w:val="21"/>
        </w:rPr>
        <w:t>地</w:t>
      </w:r>
      <w:r>
        <w:rPr>
          <w:rFonts w:ascii="宋体" w:hAnsi="宋体"/>
          <w:color w:val="000000"/>
          <w:szCs w:val="21"/>
        </w:rPr>
        <w:t xml:space="preserve">  </w:t>
      </w:r>
      <w:r>
        <w:rPr>
          <w:rFonts w:ascii="宋体" w:hAnsi="宋体" w:hint="eastAsia"/>
          <w:color w:val="000000"/>
          <w:szCs w:val="21"/>
        </w:rPr>
        <w:t>址：</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地</w:t>
      </w:r>
      <w:r>
        <w:rPr>
          <w:rFonts w:ascii="宋体" w:hAnsi="宋体"/>
          <w:color w:val="000000"/>
          <w:szCs w:val="21"/>
        </w:rPr>
        <w:t xml:space="preserve">  </w:t>
      </w:r>
      <w:r>
        <w:rPr>
          <w:rFonts w:ascii="宋体" w:hAnsi="宋体" w:hint="eastAsia"/>
          <w:color w:val="000000"/>
          <w:szCs w:val="21"/>
        </w:rPr>
        <w:t>址：</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p>
    <w:p w:rsidR="000A55A2" w:rsidRDefault="000A55A2" w:rsidP="000A55A2">
      <w:pPr>
        <w:spacing w:line="360" w:lineRule="auto"/>
        <w:rPr>
          <w:rFonts w:ascii="宋体" w:hAnsi="宋体"/>
          <w:color w:val="000000"/>
          <w:szCs w:val="21"/>
        </w:rPr>
      </w:pPr>
      <w:r>
        <w:rPr>
          <w:rFonts w:ascii="宋体" w:hAnsi="宋体" w:hint="eastAsia"/>
          <w:color w:val="000000"/>
          <w:szCs w:val="21"/>
        </w:rPr>
        <w:t>邮政编码：</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邮政编码：</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p>
    <w:p w:rsidR="000A55A2" w:rsidRDefault="000A55A2" w:rsidP="000A55A2">
      <w:pPr>
        <w:spacing w:line="360" w:lineRule="auto"/>
        <w:rPr>
          <w:rFonts w:ascii="宋体" w:hAnsi="宋体"/>
          <w:color w:val="000000"/>
          <w:szCs w:val="21"/>
        </w:rPr>
      </w:pPr>
      <w:r>
        <w:rPr>
          <w:rFonts w:ascii="宋体" w:hAnsi="宋体" w:hint="eastAsia"/>
          <w:color w:val="000000"/>
          <w:szCs w:val="21"/>
        </w:rPr>
        <w:t>法定代表人：</w:t>
      </w:r>
      <w:r>
        <w:rPr>
          <w:rFonts w:eastAsia="仿宋_GB2312" w:hint="eastAsia"/>
          <w:color w:val="000000"/>
          <w:szCs w:val="21"/>
          <w:u w:val="single"/>
        </w:rPr>
        <w:t xml:space="preserve"> </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法定代表人：</w:t>
      </w:r>
      <w:r>
        <w:rPr>
          <w:rFonts w:eastAsia="仿宋_GB2312" w:hint="eastAsia"/>
          <w:color w:val="000000"/>
          <w:szCs w:val="21"/>
          <w:u w:val="single"/>
        </w:rPr>
        <w:t xml:space="preserve"> </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p>
    <w:p w:rsidR="000A55A2" w:rsidRDefault="000A55A2" w:rsidP="000A55A2">
      <w:pPr>
        <w:spacing w:line="360" w:lineRule="auto"/>
        <w:rPr>
          <w:rFonts w:ascii="宋体" w:hAnsi="宋体"/>
          <w:color w:val="000000"/>
          <w:szCs w:val="21"/>
        </w:rPr>
      </w:pPr>
      <w:r>
        <w:rPr>
          <w:rFonts w:ascii="宋体" w:hAnsi="宋体" w:hint="eastAsia"/>
          <w:color w:val="000000"/>
          <w:szCs w:val="21"/>
        </w:rPr>
        <w:lastRenderedPageBreak/>
        <w:t>委托代理人：</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委托代理人：</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p>
    <w:p w:rsidR="000A55A2" w:rsidRDefault="000A55A2" w:rsidP="000A55A2">
      <w:pPr>
        <w:spacing w:line="360" w:lineRule="auto"/>
        <w:rPr>
          <w:rFonts w:ascii="宋体" w:hAnsi="宋体"/>
          <w:color w:val="000000"/>
          <w:szCs w:val="21"/>
        </w:rPr>
      </w:pPr>
      <w:r>
        <w:rPr>
          <w:rFonts w:ascii="宋体" w:hAnsi="宋体" w:hint="eastAsia"/>
          <w:color w:val="000000"/>
          <w:szCs w:val="21"/>
        </w:rPr>
        <w:t>电</w:t>
      </w:r>
      <w:r>
        <w:rPr>
          <w:rFonts w:ascii="宋体" w:hAnsi="宋体"/>
          <w:color w:val="000000"/>
          <w:szCs w:val="21"/>
        </w:rPr>
        <w:t xml:space="preserve">  </w:t>
      </w:r>
      <w:r>
        <w:rPr>
          <w:rFonts w:ascii="宋体" w:hAnsi="宋体" w:hint="eastAsia"/>
          <w:color w:val="000000"/>
          <w:szCs w:val="21"/>
        </w:rPr>
        <w:t>话：</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电</w:t>
      </w:r>
      <w:r>
        <w:rPr>
          <w:rFonts w:ascii="宋体" w:hAnsi="宋体"/>
          <w:color w:val="000000"/>
          <w:szCs w:val="21"/>
        </w:rPr>
        <w:t xml:space="preserve">  </w:t>
      </w:r>
      <w:r>
        <w:rPr>
          <w:rFonts w:ascii="宋体" w:hAnsi="宋体" w:hint="eastAsia"/>
          <w:color w:val="000000"/>
          <w:szCs w:val="21"/>
        </w:rPr>
        <w:t>话：</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p>
    <w:p w:rsidR="000A55A2" w:rsidRDefault="000A55A2" w:rsidP="000A55A2">
      <w:pPr>
        <w:spacing w:line="360" w:lineRule="auto"/>
        <w:rPr>
          <w:rFonts w:ascii="宋体" w:hAnsi="宋体"/>
          <w:color w:val="000000"/>
          <w:szCs w:val="21"/>
        </w:rPr>
      </w:pPr>
      <w:r>
        <w:rPr>
          <w:rFonts w:ascii="宋体" w:hAnsi="宋体" w:hint="eastAsia"/>
          <w:color w:val="000000"/>
          <w:szCs w:val="21"/>
        </w:rPr>
        <w:t>传</w:t>
      </w:r>
      <w:r>
        <w:rPr>
          <w:rFonts w:ascii="宋体" w:hAnsi="宋体"/>
          <w:color w:val="000000"/>
          <w:szCs w:val="21"/>
        </w:rPr>
        <w:t xml:space="preserve">  </w:t>
      </w:r>
      <w:r>
        <w:rPr>
          <w:rFonts w:ascii="宋体" w:hAnsi="宋体" w:hint="eastAsia"/>
          <w:color w:val="000000"/>
          <w:szCs w:val="21"/>
        </w:rPr>
        <w:t>真：</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传</w:t>
      </w:r>
      <w:r>
        <w:rPr>
          <w:rFonts w:ascii="宋体" w:hAnsi="宋体"/>
          <w:color w:val="000000"/>
          <w:szCs w:val="21"/>
        </w:rPr>
        <w:t xml:space="preserve">  </w:t>
      </w:r>
      <w:r>
        <w:rPr>
          <w:rFonts w:ascii="宋体" w:hAnsi="宋体" w:hint="eastAsia"/>
          <w:color w:val="000000"/>
          <w:szCs w:val="21"/>
        </w:rPr>
        <w:t>真：</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p>
    <w:p w:rsidR="000A55A2" w:rsidRDefault="000A55A2" w:rsidP="000A55A2">
      <w:pPr>
        <w:spacing w:line="360" w:lineRule="auto"/>
        <w:rPr>
          <w:rFonts w:ascii="宋体" w:hAnsi="宋体"/>
          <w:color w:val="000000"/>
          <w:szCs w:val="21"/>
        </w:rPr>
      </w:pPr>
      <w:r>
        <w:rPr>
          <w:rFonts w:ascii="宋体" w:hAnsi="宋体" w:hint="eastAsia"/>
          <w:color w:val="000000"/>
          <w:szCs w:val="21"/>
        </w:rPr>
        <w:t>电子信箱：</w:t>
      </w:r>
      <w:r>
        <w:rPr>
          <w:rFonts w:eastAsia="仿宋_GB2312"/>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电子信箱：</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p>
    <w:p w:rsidR="000A55A2" w:rsidRDefault="000A55A2" w:rsidP="000A55A2">
      <w:pPr>
        <w:spacing w:line="360" w:lineRule="auto"/>
        <w:rPr>
          <w:rFonts w:ascii="宋体" w:hAnsi="宋体"/>
          <w:color w:val="000000"/>
          <w:szCs w:val="21"/>
        </w:rPr>
      </w:pPr>
      <w:r>
        <w:rPr>
          <w:rFonts w:ascii="宋体" w:hAnsi="宋体" w:hint="eastAsia"/>
          <w:color w:val="000000"/>
          <w:szCs w:val="21"/>
        </w:rPr>
        <w:t>开户银行：</w:t>
      </w:r>
      <w:r>
        <w:rPr>
          <w:rFonts w:eastAsia="仿宋_GB2312"/>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开户银行：</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p>
    <w:p w:rsidR="000A55A2" w:rsidRDefault="000A55A2" w:rsidP="000A55A2">
      <w:pPr>
        <w:spacing w:line="360" w:lineRule="auto"/>
        <w:rPr>
          <w:rFonts w:ascii="宋体" w:hAnsi="宋体"/>
          <w:color w:val="000000"/>
          <w:szCs w:val="21"/>
        </w:rPr>
      </w:pPr>
      <w:proofErr w:type="gramStart"/>
      <w:r>
        <w:rPr>
          <w:rFonts w:ascii="宋体" w:hAnsi="宋体" w:hint="eastAsia"/>
          <w:color w:val="000000"/>
          <w:szCs w:val="21"/>
        </w:rPr>
        <w:t>账</w:t>
      </w:r>
      <w:proofErr w:type="gramEnd"/>
      <w:r>
        <w:rPr>
          <w:rFonts w:ascii="宋体" w:hAnsi="宋体"/>
          <w:color w:val="000000"/>
          <w:szCs w:val="21"/>
        </w:rPr>
        <w:t xml:space="preserve">  </w:t>
      </w:r>
      <w:r>
        <w:rPr>
          <w:rFonts w:ascii="宋体" w:hAnsi="宋体" w:hint="eastAsia"/>
          <w:color w:val="000000"/>
          <w:szCs w:val="21"/>
        </w:rPr>
        <w:t>号：</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r>
        <w:rPr>
          <w:rFonts w:ascii="宋体" w:hAnsi="宋体"/>
          <w:color w:val="000000"/>
          <w:szCs w:val="21"/>
        </w:rPr>
        <w:t xml:space="preserve">  </w:t>
      </w:r>
      <w:r>
        <w:rPr>
          <w:rFonts w:ascii="宋体" w:hAnsi="宋体" w:hint="eastAsia"/>
          <w:color w:val="000000"/>
          <w:szCs w:val="21"/>
        </w:rPr>
        <w:t xml:space="preserve">              </w:t>
      </w:r>
      <w:proofErr w:type="gramStart"/>
      <w:r>
        <w:rPr>
          <w:rFonts w:ascii="宋体" w:hAnsi="宋体" w:hint="eastAsia"/>
          <w:color w:val="000000"/>
          <w:szCs w:val="21"/>
        </w:rPr>
        <w:t>账</w:t>
      </w:r>
      <w:proofErr w:type="gramEnd"/>
      <w:r>
        <w:rPr>
          <w:rFonts w:ascii="宋体" w:hAnsi="宋体"/>
          <w:color w:val="000000"/>
          <w:szCs w:val="21"/>
        </w:rPr>
        <w:t xml:space="preserve">  </w:t>
      </w:r>
      <w:r>
        <w:rPr>
          <w:rFonts w:ascii="宋体" w:hAnsi="宋体" w:hint="eastAsia"/>
          <w:color w:val="000000"/>
          <w:szCs w:val="21"/>
        </w:rPr>
        <w:t>号：</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r>
        <w:rPr>
          <w:rFonts w:eastAsia="仿宋_GB2312" w:hint="eastAsia"/>
          <w:color w:val="000000"/>
          <w:szCs w:val="21"/>
          <w:u w:val="single"/>
        </w:rPr>
        <w:t xml:space="preserve">  </w:t>
      </w:r>
      <w:r>
        <w:rPr>
          <w:rFonts w:eastAsia="仿宋_GB2312"/>
          <w:color w:val="000000"/>
          <w:szCs w:val="21"/>
          <w:u w:val="single"/>
        </w:rPr>
        <w:t xml:space="preserve">       </w:t>
      </w:r>
    </w:p>
    <w:p w:rsidR="000A55A2" w:rsidRDefault="000A55A2" w:rsidP="000A55A2">
      <w:pPr>
        <w:spacing w:line="360" w:lineRule="auto"/>
        <w:ind w:firstLine="480"/>
        <w:rPr>
          <w:rFonts w:ascii="宋体" w:hAnsi="宋体" w:cs="宋体"/>
          <w:color w:val="000000"/>
        </w:rPr>
        <w:sectPr w:rsidR="000A55A2">
          <w:footerReference w:type="default" r:id="rId12"/>
          <w:pgSz w:w="11906" w:h="16838"/>
          <w:pgMar w:top="1985" w:right="1418" w:bottom="1440" w:left="1701" w:header="851" w:footer="992" w:gutter="0"/>
          <w:pgNumType w:start="1"/>
          <w:cols w:space="720"/>
          <w:docGrid w:linePitch="360"/>
        </w:sectPr>
      </w:pPr>
    </w:p>
    <w:p w:rsidR="000A55A2" w:rsidRDefault="000A55A2" w:rsidP="000A55A2">
      <w:pPr>
        <w:pStyle w:val="3"/>
        <w:tabs>
          <w:tab w:val="left" w:pos="720"/>
        </w:tabs>
        <w:spacing w:line="320" w:lineRule="exact"/>
        <w:jc w:val="center"/>
        <w:rPr>
          <w:rFonts w:ascii="宋体" w:hAnsi="宋体"/>
          <w:color w:val="000000"/>
          <w:sz w:val="28"/>
          <w:szCs w:val="28"/>
        </w:rPr>
      </w:pPr>
      <w:bookmarkStart w:id="577" w:name="_Toc498006745"/>
      <w:bookmarkStart w:id="578" w:name="_Toc7799"/>
      <w:r>
        <w:rPr>
          <w:rFonts w:ascii="微软雅黑" w:eastAsia="微软雅黑" w:hAnsi="微软雅黑" w:cs="微软雅黑" w:hint="eastAsia"/>
          <w:color w:val="000000"/>
          <w:sz w:val="28"/>
          <w:szCs w:val="28"/>
        </w:rPr>
        <w:lastRenderedPageBreak/>
        <w:t>第二部分</w:t>
      </w:r>
      <w:r>
        <w:rPr>
          <w:rFonts w:ascii="宋体" w:hAnsi="宋体" w:hint="eastAsia"/>
          <w:color w:val="000000"/>
          <w:sz w:val="28"/>
          <w:szCs w:val="28"/>
        </w:rPr>
        <w:t xml:space="preserve"> </w:t>
      </w:r>
      <w:r>
        <w:rPr>
          <w:rFonts w:ascii="微软雅黑" w:eastAsia="微软雅黑" w:hAnsi="微软雅黑" w:cs="微软雅黑" w:hint="eastAsia"/>
          <w:color w:val="000000"/>
          <w:sz w:val="28"/>
          <w:szCs w:val="28"/>
        </w:rPr>
        <w:t>通用合同条款</w:t>
      </w:r>
      <w:bookmarkEnd w:id="577"/>
      <w:bookmarkEnd w:id="578"/>
    </w:p>
    <w:p w:rsidR="000A55A2" w:rsidRDefault="000A55A2" w:rsidP="000A55A2">
      <w:pPr>
        <w:spacing w:line="320" w:lineRule="exact"/>
        <w:ind w:firstLine="480"/>
        <w:rPr>
          <w:rFonts w:ascii="宋体" w:hAnsi="宋体"/>
          <w:color w:val="000000"/>
          <w:szCs w:val="21"/>
        </w:rPr>
      </w:pPr>
    </w:p>
    <w:p w:rsidR="000A55A2" w:rsidRDefault="000A55A2" w:rsidP="000A55A2">
      <w:pPr>
        <w:spacing w:line="320" w:lineRule="exact"/>
        <w:ind w:firstLine="420"/>
        <w:rPr>
          <w:rFonts w:ascii="宋体" w:hAnsi="宋体" w:cs="宋体"/>
          <w:color w:val="000000"/>
          <w:szCs w:val="21"/>
        </w:rPr>
      </w:pPr>
      <w:r>
        <w:rPr>
          <w:rFonts w:ascii="宋体" w:hAnsi="宋体" w:hint="eastAsia"/>
          <w:bCs/>
          <w:color w:val="000000"/>
          <w:szCs w:val="21"/>
        </w:rPr>
        <w:t>合同通用条款直接引用住房城乡建设部、国家工商行政管理总局制定的《建设工程施工合同（示范文本）》（GF-2017-0201）中的《通用条款》。</w:t>
      </w:r>
    </w:p>
    <w:p w:rsidR="000A55A2" w:rsidRDefault="000A55A2" w:rsidP="000A55A2">
      <w:pPr>
        <w:pStyle w:val="3"/>
        <w:spacing w:line="320" w:lineRule="exact"/>
        <w:jc w:val="center"/>
        <w:rPr>
          <w:rFonts w:ascii="宋体" w:hAnsi="宋体"/>
          <w:sz w:val="28"/>
          <w:szCs w:val="44"/>
        </w:rPr>
      </w:pPr>
      <w:r>
        <w:rPr>
          <w:highlight w:val="white"/>
        </w:rPr>
        <w:br w:type="page" w:clear="all"/>
      </w:r>
      <w:bookmarkStart w:id="579" w:name="_Toc498006746"/>
      <w:bookmarkStart w:id="580" w:name="_Toc85382126"/>
      <w:bookmarkStart w:id="581" w:name="_Toc119597878"/>
      <w:r>
        <w:rPr>
          <w:rFonts w:ascii="微软雅黑" w:eastAsia="微软雅黑" w:hAnsi="微软雅黑" w:cs="微软雅黑" w:hint="eastAsia"/>
          <w:sz w:val="28"/>
          <w:szCs w:val="44"/>
        </w:rPr>
        <w:lastRenderedPageBreak/>
        <w:t>第三部分</w:t>
      </w:r>
      <w:r>
        <w:rPr>
          <w:rFonts w:ascii="宋体" w:hAnsi="宋体" w:hint="eastAsia"/>
          <w:sz w:val="28"/>
          <w:szCs w:val="44"/>
        </w:rPr>
        <w:t xml:space="preserve"> </w:t>
      </w:r>
      <w:r>
        <w:rPr>
          <w:rFonts w:ascii="微软雅黑" w:eastAsia="微软雅黑" w:hAnsi="微软雅黑" w:cs="微软雅黑" w:hint="eastAsia"/>
          <w:sz w:val="28"/>
          <w:szCs w:val="44"/>
        </w:rPr>
        <w:t>专用合同条款</w:t>
      </w:r>
      <w:bookmarkEnd w:id="579"/>
      <w:bookmarkEnd w:id="580"/>
      <w:bookmarkEnd w:id="581"/>
    </w:p>
    <w:p w:rsidR="000A55A2" w:rsidRDefault="000A55A2" w:rsidP="000A55A2">
      <w:pPr>
        <w:pStyle w:val="400"/>
        <w:spacing w:before="0" w:after="0" w:line="440" w:lineRule="exact"/>
        <w:rPr>
          <w:rFonts w:ascii="宋体" w:eastAsia="宋体" w:hAnsi="宋体"/>
          <w:sz w:val="21"/>
          <w:szCs w:val="21"/>
        </w:rPr>
      </w:pPr>
      <w:bookmarkStart w:id="582" w:name="_Toc351203633"/>
      <w:r>
        <w:rPr>
          <w:rFonts w:ascii="宋体" w:eastAsia="宋体" w:hAnsi="宋体"/>
          <w:sz w:val="21"/>
          <w:szCs w:val="21"/>
        </w:rPr>
        <w:t>1</w:t>
      </w:r>
      <w:bookmarkStart w:id="583" w:name="_Toc296346657"/>
      <w:bookmarkStart w:id="584" w:name="_Toc296891196"/>
      <w:bookmarkStart w:id="585" w:name="_Toc292559361"/>
      <w:bookmarkStart w:id="586" w:name="_Toc297120456"/>
      <w:bookmarkStart w:id="587" w:name="_Toc296944495"/>
      <w:bookmarkStart w:id="588" w:name="_Toc296890984"/>
      <w:bookmarkStart w:id="589" w:name="_Toc296503156"/>
      <w:bookmarkStart w:id="590" w:name="_Toc292559866"/>
      <w:bookmarkStart w:id="591" w:name="_Toc297048342"/>
      <w:bookmarkStart w:id="592" w:name="_Toc296347155"/>
      <w:r>
        <w:rPr>
          <w:rFonts w:ascii="宋体" w:eastAsia="宋体" w:hAnsi="宋体"/>
          <w:sz w:val="21"/>
          <w:szCs w:val="21"/>
        </w:rPr>
        <w:t>. 一般约定</w:t>
      </w:r>
      <w:bookmarkEnd w:id="582"/>
      <w:bookmarkEnd w:id="583"/>
      <w:bookmarkEnd w:id="584"/>
      <w:bookmarkEnd w:id="585"/>
      <w:bookmarkEnd w:id="586"/>
      <w:bookmarkEnd w:id="587"/>
      <w:bookmarkEnd w:id="588"/>
      <w:bookmarkEnd w:id="589"/>
      <w:bookmarkEnd w:id="590"/>
      <w:bookmarkEnd w:id="591"/>
      <w:bookmarkEnd w:id="592"/>
    </w:p>
    <w:p w:rsidR="000A55A2" w:rsidRDefault="000A55A2" w:rsidP="000A55A2">
      <w:pPr>
        <w:pStyle w:val="1000"/>
        <w:spacing w:line="440" w:lineRule="exact"/>
        <w:ind w:firstLine="420"/>
        <w:outlineLvl w:val="0"/>
        <w:rPr>
          <w:rFonts w:ascii="宋体" w:hAnsi="宋体"/>
          <w:b/>
          <w:sz w:val="21"/>
          <w:szCs w:val="21"/>
        </w:rPr>
      </w:pPr>
      <w:bookmarkStart w:id="593" w:name="_Toc30622594"/>
      <w:bookmarkStart w:id="594" w:name="_Toc472686038"/>
      <w:bookmarkStart w:id="595" w:name="_Toc54867142"/>
      <w:bookmarkStart w:id="596" w:name="_Toc119597879"/>
      <w:bookmarkStart w:id="597" w:name="_Toc499560827"/>
      <w:bookmarkStart w:id="598" w:name="_Toc41327798"/>
      <w:bookmarkStart w:id="599" w:name="_Toc30004135"/>
      <w:bookmarkStart w:id="600" w:name="_Toc9974925"/>
      <w:bookmarkStart w:id="601" w:name="_Toc467144124"/>
      <w:bookmarkStart w:id="602" w:name="_Toc11671812"/>
      <w:bookmarkStart w:id="603" w:name="_Toc473034357"/>
      <w:r>
        <w:rPr>
          <w:rFonts w:ascii="宋体" w:hAnsi="宋体"/>
          <w:b/>
          <w:sz w:val="21"/>
          <w:szCs w:val="21"/>
        </w:rPr>
        <w:t>1.1 词语定义</w:t>
      </w:r>
      <w:bookmarkEnd w:id="593"/>
      <w:bookmarkEnd w:id="594"/>
      <w:bookmarkEnd w:id="595"/>
      <w:bookmarkEnd w:id="596"/>
      <w:bookmarkEnd w:id="597"/>
      <w:bookmarkEnd w:id="598"/>
      <w:bookmarkEnd w:id="599"/>
      <w:bookmarkEnd w:id="600"/>
      <w:bookmarkEnd w:id="601"/>
      <w:bookmarkEnd w:id="602"/>
      <w:bookmarkEnd w:id="603"/>
    </w:p>
    <w:p w:rsidR="000A55A2" w:rsidRDefault="000A55A2" w:rsidP="000A55A2">
      <w:pPr>
        <w:pStyle w:val="1000"/>
        <w:spacing w:line="440" w:lineRule="exact"/>
        <w:ind w:firstLine="420"/>
        <w:rPr>
          <w:rFonts w:ascii="宋体" w:hAnsi="宋体"/>
          <w:sz w:val="21"/>
          <w:szCs w:val="21"/>
        </w:rPr>
      </w:pPr>
      <w:r>
        <w:rPr>
          <w:rFonts w:ascii="宋体" w:hAnsi="宋体"/>
          <w:sz w:val="21"/>
          <w:szCs w:val="21"/>
        </w:rPr>
        <w:t>1.1.1合同</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1.1.1.10其他合同文件包括：</w:t>
      </w:r>
      <w:r>
        <w:rPr>
          <w:rFonts w:ascii="宋体" w:hAnsi="宋体" w:hint="eastAsia"/>
          <w:sz w:val="21"/>
          <w:szCs w:val="21"/>
          <w:u w:val="single"/>
        </w:rPr>
        <w:t>（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1.1.2 合同当事人及其他相关方</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1.1.2.4监理人：</w:t>
      </w:r>
    </w:p>
    <w:p w:rsidR="000A55A2" w:rsidRDefault="000A55A2" w:rsidP="000A55A2">
      <w:pPr>
        <w:spacing w:line="332" w:lineRule="auto"/>
        <w:ind w:firstLine="420"/>
        <w:rPr>
          <w:rFonts w:ascii="宋体" w:hAnsi="宋体"/>
          <w:color w:val="000000"/>
          <w:szCs w:val="21"/>
        </w:rPr>
      </w:pPr>
      <w:r>
        <w:rPr>
          <w:rFonts w:ascii="宋体" w:hAnsi="宋体" w:hint="eastAsia"/>
          <w:color w:val="000000"/>
          <w:szCs w:val="21"/>
        </w:rPr>
        <w:t>名</w:t>
      </w:r>
      <w:r>
        <w:rPr>
          <w:rFonts w:ascii="宋体" w:hAnsi="宋体"/>
          <w:color w:val="000000"/>
          <w:szCs w:val="21"/>
        </w:rPr>
        <w:t xml:space="preserve">    </w:t>
      </w:r>
      <w:r>
        <w:rPr>
          <w:rFonts w:ascii="宋体" w:hAnsi="宋体" w:hint="eastAsia"/>
          <w:color w:val="000000"/>
          <w:szCs w:val="21"/>
        </w:rPr>
        <w:t>称：</w:t>
      </w:r>
      <w:r>
        <w:rPr>
          <w:rFonts w:ascii="MingLiU_HKSCS" w:hAnsi="MingLiU_HKSCS" w:cs="MingLiU_HKSCS"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rPr>
        <w:t>；</w:t>
      </w:r>
    </w:p>
    <w:p w:rsidR="000A55A2" w:rsidRDefault="000A55A2" w:rsidP="000A55A2">
      <w:pPr>
        <w:spacing w:line="332" w:lineRule="auto"/>
        <w:ind w:firstLine="420"/>
        <w:rPr>
          <w:rFonts w:ascii="宋体" w:hAnsi="宋体"/>
          <w:color w:val="000000"/>
          <w:szCs w:val="21"/>
        </w:rPr>
      </w:pPr>
      <w:r>
        <w:rPr>
          <w:rFonts w:ascii="宋体" w:hAnsi="宋体" w:hint="eastAsia"/>
          <w:color w:val="000000"/>
          <w:szCs w:val="21"/>
        </w:rPr>
        <w:t>资质类别和等级：</w:t>
      </w:r>
      <w:r>
        <w:rPr>
          <w:rFonts w:ascii="MingLiU_HKSCS" w:hAnsi="MingLiU_HKSCS"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32" w:lineRule="auto"/>
        <w:ind w:firstLine="420"/>
        <w:rPr>
          <w:rFonts w:ascii="宋体" w:hAnsi="宋体"/>
          <w:color w:val="000000"/>
          <w:szCs w:val="21"/>
        </w:rPr>
      </w:pPr>
      <w:r>
        <w:rPr>
          <w:rFonts w:ascii="宋体" w:hAnsi="宋体" w:hint="eastAsia"/>
          <w:color w:val="000000"/>
          <w:szCs w:val="21"/>
        </w:rPr>
        <w:t>联系电话：</w:t>
      </w:r>
      <w:r>
        <w:rPr>
          <w:rFonts w:ascii="MingLiU_HKSCS" w:hAnsi="MingLiU_HKSCS"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32" w:lineRule="auto"/>
        <w:ind w:firstLine="420"/>
        <w:rPr>
          <w:rFonts w:ascii="宋体" w:hAnsi="宋体"/>
          <w:color w:val="000000"/>
          <w:szCs w:val="21"/>
        </w:rPr>
      </w:pPr>
      <w:r>
        <w:rPr>
          <w:rFonts w:ascii="宋体" w:hAnsi="宋体" w:hint="eastAsia"/>
          <w:color w:val="000000"/>
          <w:szCs w:val="21"/>
        </w:rPr>
        <w:t>电子信箱：</w:t>
      </w:r>
      <w:r>
        <w:rPr>
          <w:rFonts w:ascii="MingLiU_HKSCS" w:hAnsi="MingLiU_HKSCS"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32" w:lineRule="auto"/>
        <w:ind w:firstLine="420"/>
        <w:rPr>
          <w:rFonts w:ascii="宋体" w:hAnsi="宋体"/>
          <w:color w:val="000000"/>
          <w:szCs w:val="21"/>
        </w:rPr>
      </w:pPr>
      <w:r>
        <w:rPr>
          <w:rFonts w:ascii="宋体" w:hAnsi="宋体" w:hint="eastAsia"/>
          <w:color w:val="000000"/>
          <w:szCs w:val="21"/>
        </w:rPr>
        <w:t>通信地址：</w:t>
      </w:r>
      <w:r>
        <w:rPr>
          <w:rFonts w:ascii="MingLiU_HKSCS" w:hAnsi="MingLiU_HKSCS"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32" w:lineRule="auto"/>
        <w:ind w:firstLine="420"/>
        <w:rPr>
          <w:rFonts w:ascii="宋体" w:hAnsi="宋体"/>
          <w:color w:val="000000"/>
          <w:szCs w:val="21"/>
        </w:rPr>
      </w:pPr>
      <w:r>
        <w:rPr>
          <w:rFonts w:ascii="宋体" w:hAnsi="宋体"/>
          <w:color w:val="000000"/>
          <w:szCs w:val="21"/>
        </w:rPr>
        <w:t xml:space="preserve">1.1.2.5 </w:t>
      </w:r>
      <w:r>
        <w:rPr>
          <w:rFonts w:ascii="宋体" w:hAnsi="宋体" w:hint="eastAsia"/>
          <w:color w:val="000000"/>
          <w:szCs w:val="21"/>
        </w:rPr>
        <w:t>设计人：</w:t>
      </w:r>
    </w:p>
    <w:p w:rsidR="000A55A2" w:rsidRDefault="000A55A2" w:rsidP="000A55A2">
      <w:pPr>
        <w:spacing w:line="332" w:lineRule="auto"/>
        <w:ind w:firstLine="420"/>
        <w:rPr>
          <w:rFonts w:ascii="宋体" w:hAnsi="宋体"/>
          <w:color w:val="000000"/>
          <w:szCs w:val="21"/>
        </w:rPr>
      </w:pPr>
      <w:r>
        <w:rPr>
          <w:rFonts w:ascii="宋体" w:hAnsi="宋体" w:hint="eastAsia"/>
          <w:color w:val="000000"/>
          <w:szCs w:val="21"/>
        </w:rPr>
        <w:t>名</w:t>
      </w:r>
      <w:r>
        <w:rPr>
          <w:rFonts w:ascii="宋体" w:hAnsi="宋体"/>
          <w:color w:val="000000"/>
          <w:szCs w:val="21"/>
        </w:rPr>
        <w:t xml:space="preserve">    </w:t>
      </w:r>
      <w:r>
        <w:rPr>
          <w:rFonts w:ascii="宋体" w:hAnsi="宋体" w:hint="eastAsia"/>
          <w:color w:val="000000"/>
          <w:szCs w:val="21"/>
        </w:rPr>
        <w:t>称：</w:t>
      </w:r>
      <w:r>
        <w:rPr>
          <w:rFonts w:ascii="MingLiU_HKSCS" w:hAnsi="MingLiU_HKSCS"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32" w:lineRule="auto"/>
        <w:ind w:firstLine="420"/>
        <w:rPr>
          <w:rFonts w:ascii="宋体" w:hAnsi="宋体"/>
          <w:color w:val="000000"/>
          <w:szCs w:val="21"/>
        </w:rPr>
      </w:pPr>
      <w:r>
        <w:rPr>
          <w:rFonts w:ascii="宋体" w:hAnsi="宋体" w:hint="eastAsia"/>
          <w:color w:val="000000"/>
          <w:szCs w:val="21"/>
        </w:rPr>
        <w:t>资质类别和等级：</w:t>
      </w:r>
      <w:r>
        <w:rPr>
          <w:rFonts w:ascii="MingLiU_HKSCS" w:hAnsi="MingLiU_HKSCS"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32" w:lineRule="auto"/>
        <w:ind w:firstLine="420"/>
        <w:rPr>
          <w:rFonts w:ascii="宋体" w:hAnsi="宋体"/>
          <w:color w:val="000000"/>
          <w:szCs w:val="21"/>
        </w:rPr>
      </w:pPr>
      <w:r>
        <w:rPr>
          <w:rFonts w:ascii="宋体" w:hAnsi="宋体" w:hint="eastAsia"/>
          <w:color w:val="000000"/>
          <w:szCs w:val="21"/>
        </w:rPr>
        <w:t>联系电话：</w:t>
      </w:r>
      <w:r>
        <w:rPr>
          <w:rFonts w:ascii="MingLiU_HKSCS" w:hAnsi="MingLiU_HKSCS"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32" w:lineRule="auto"/>
        <w:ind w:firstLine="420"/>
        <w:rPr>
          <w:rFonts w:ascii="宋体" w:hAnsi="宋体"/>
          <w:color w:val="000000"/>
          <w:szCs w:val="21"/>
        </w:rPr>
      </w:pPr>
      <w:r>
        <w:rPr>
          <w:rFonts w:ascii="宋体" w:hAnsi="宋体" w:hint="eastAsia"/>
          <w:color w:val="000000"/>
          <w:szCs w:val="21"/>
        </w:rPr>
        <w:t>电子信箱：</w:t>
      </w:r>
      <w:r>
        <w:rPr>
          <w:rFonts w:ascii="MingLiU_HKSCS" w:hAnsi="MingLiU_HKSCS"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32" w:lineRule="auto"/>
        <w:ind w:firstLine="420"/>
        <w:rPr>
          <w:rFonts w:ascii="宋体" w:hAnsi="宋体"/>
          <w:color w:val="000000"/>
          <w:szCs w:val="21"/>
        </w:rPr>
      </w:pPr>
      <w:r>
        <w:rPr>
          <w:rFonts w:ascii="宋体" w:hAnsi="宋体" w:hint="eastAsia"/>
          <w:color w:val="000000"/>
          <w:szCs w:val="21"/>
        </w:rPr>
        <w:t>通信地址：</w:t>
      </w:r>
      <w:r>
        <w:rPr>
          <w:rFonts w:ascii="MingLiU_HKSCS" w:hAnsi="MingLiU_HKSCS"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32" w:lineRule="auto"/>
        <w:ind w:firstLine="420"/>
        <w:rPr>
          <w:rFonts w:ascii="宋体" w:hAnsi="宋体"/>
          <w:color w:val="000000"/>
          <w:szCs w:val="21"/>
        </w:rPr>
      </w:pPr>
      <w:r>
        <w:rPr>
          <w:rFonts w:ascii="宋体" w:hAnsi="宋体"/>
          <w:color w:val="000000"/>
          <w:szCs w:val="21"/>
        </w:rPr>
        <w:t xml:space="preserve">1.1.3 </w:t>
      </w:r>
      <w:r>
        <w:rPr>
          <w:rFonts w:ascii="宋体" w:hAnsi="宋体" w:hint="eastAsia"/>
          <w:color w:val="000000"/>
          <w:szCs w:val="21"/>
        </w:rPr>
        <w:t>工程和设备</w:t>
      </w:r>
    </w:p>
    <w:p w:rsidR="000A55A2" w:rsidRDefault="000A55A2" w:rsidP="000A55A2">
      <w:pPr>
        <w:spacing w:line="332" w:lineRule="auto"/>
        <w:ind w:firstLine="420"/>
        <w:rPr>
          <w:rFonts w:ascii="宋体" w:hAnsi="宋体"/>
          <w:color w:val="000000"/>
          <w:szCs w:val="21"/>
        </w:rPr>
      </w:pPr>
      <w:r>
        <w:rPr>
          <w:rFonts w:ascii="宋体" w:hAnsi="宋体"/>
          <w:color w:val="000000"/>
          <w:szCs w:val="21"/>
        </w:rPr>
        <w:t xml:space="preserve">1.1.3.7 </w:t>
      </w:r>
      <w:r>
        <w:rPr>
          <w:rFonts w:ascii="宋体" w:hAnsi="宋体" w:hint="eastAsia"/>
          <w:color w:val="000000"/>
          <w:szCs w:val="21"/>
        </w:rPr>
        <w:t>作为施工现场组成部分的其他场所包括：</w:t>
      </w:r>
      <w:r>
        <w:rPr>
          <w:rFonts w:ascii="MingLiU_HKSCS" w:hAnsi="MingLiU_HKSCS" w:cs="MingLiU_HKSCS" w:hint="eastAsia"/>
          <w:color w:val="000000"/>
          <w:szCs w:val="21"/>
          <w:u w:val="single"/>
        </w:rPr>
        <w:t xml:space="preserve">       /        </w:t>
      </w:r>
      <w:r>
        <w:rPr>
          <w:rFonts w:ascii="宋体" w:hAnsi="宋体" w:hint="eastAsia"/>
          <w:color w:val="000000"/>
          <w:szCs w:val="21"/>
        </w:rPr>
        <w:t>。</w:t>
      </w:r>
    </w:p>
    <w:p w:rsidR="000A55A2" w:rsidRDefault="000A55A2" w:rsidP="000A55A2">
      <w:pPr>
        <w:spacing w:line="332" w:lineRule="auto"/>
        <w:ind w:firstLine="420"/>
        <w:jc w:val="left"/>
        <w:rPr>
          <w:rFonts w:ascii="宋体" w:hAnsi="宋体"/>
          <w:color w:val="000000"/>
          <w:szCs w:val="21"/>
        </w:rPr>
      </w:pPr>
      <w:r>
        <w:rPr>
          <w:rFonts w:ascii="宋体" w:hAnsi="宋体"/>
          <w:color w:val="000000"/>
          <w:szCs w:val="21"/>
        </w:rPr>
        <w:t xml:space="preserve">1.1.3.9 </w:t>
      </w:r>
      <w:r>
        <w:rPr>
          <w:rFonts w:ascii="宋体" w:hAnsi="宋体" w:hint="eastAsia"/>
          <w:color w:val="000000"/>
          <w:szCs w:val="21"/>
        </w:rPr>
        <w:t>永久占地包括：</w:t>
      </w:r>
      <w:r>
        <w:rPr>
          <w:rFonts w:ascii="MingLiU_HKSCS" w:hAnsi="MingLiU_HKSCS" w:cs="MingLiU_HKSCS" w:hint="eastAsia"/>
          <w:color w:val="000000"/>
          <w:szCs w:val="21"/>
          <w:u w:val="single"/>
        </w:rPr>
        <w:t xml:space="preserve">                   </w:t>
      </w:r>
      <w:r>
        <w:rPr>
          <w:rFonts w:ascii="MingLiU_HKSCS" w:hAnsi="MingLiU_HKSCS" w:cs="MingLiU_HKSCS"/>
          <w:color w:val="000000"/>
          <w:szCs w:val="21"/>
          <w:u w:val="single"/>
        </w:rPr>
        <w:t>/</w:t>
      </w:r>
      <w:r>
        <w:rPr>
          <w:rFonts w:ascii="MingLiU_HKSCS" w:hAnsi="MingLiU_HKSCS"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32" w:lineRule="auto"/>
        <w:ind w:firstLine="420"/>
        <w:jc w:val="left"/>
        <w:rPr>
          <w:rFonts w:ascii="宋体" w:hAnsi="宋体"/>
          <w:color w:val="000000"/>
          <w:szCs w:val="21"/>
        </w:rPr>
      </w:pPr>
      <w:r>
        <w:rPr>
          <w:rFonts w:ascii="宋体" w:hAnsi="宋体"/>
          <w:color w:val="000000"/>
          <w:szCs w:val="21"/>
        </w:rPr>
        <w:t xml:space="preserve">1.1.3.10 </w:t>
      </w:r>
      <w:r>
        <w:rPr>
          <w:rFonts w:ascii="宋体" w:hAnsi="宋体" w:hint="eastAsia"/>
          <w:color w:val="000000"/>
          <w:szCs w:val="21"/>
        </w:rPr>
        <w:t>临时占地包括：</w:t>
      </w:r>
      <w:r>
        <w:rPr>
          <w:rFonts w:ascii="MingLiU_HKSCS" w:hAnsi="MingLiU_HKSCS" w:cs="MingLiU_HKSCS" w:hint="eastAsia"/>
          <w:color w:val="000000"/>
          <w:szCs w:val="21"/>
          <w:u w:val="single"/>
        </w:rPr>
        <w:t xml:space="preserve">                  </w:t>
      </w:r>
      <w:r>
        <w:rPr>
          <w:rFonts w:ascii="MingLiU_HKSCS" w:hAnsi="MingLiU_HKSCS" w:cs="MingLiU_HKSCS"/>
          <w:color w:val="000000"/>
          <w:szCs w:val="21"/>
          <w:u w:val="single"/>
        </w:rPr>
        <w:t>/</w:t>
      </w:r>
      <w:r>
        <w:rPr>
          <w:rFonts w:ascii="MingLiU_HKSCS" w:hAnsi="MingLiU_HKSCS" w:cs="MingLiU_HKSCS" w:hint="eastAsia"/>
          <w:color w:val="000000"/>
          <w:szCs w:val="21"/>
          <w:u w:val="single"/>
        </w:rPr>
        <w:t xml:space="preserve">                        </w:t>
      </w:r>
      <w:r>
        <w:rPr>
          <w:rFonts w:ascii="宋体" w:hAnsi="宋体" w:hint="eastAsia"/>
          <w:color w:val="000000"/>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 xml:space="preserve">1.3法律 </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适用于合同的其他规范性文件：</w:t>
      </w:r>
      <w:r>
        <w:rPr>
          <w:rFonts w:ascii="宋体" w:hAnsi="宋体" w:hint="eastAsia"/>
          <w:sz w:val="21"/>
          <w:szCs w:val="21"/>
          <w:u w:val="single"/>
        </w:rPr>
        <w:t>《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ascii="宋体" w:hAnsi="宋体"/>
          <w:sz w:val="21"/>
          <w:szCs w:val="21"/>
        </w:rPr>
        <w:t>。</w:t>
      </w:r>
    </w:p>
    <w:p w:rsidR="000A55A2" w:rsidRDefault="000A55A2" w:rsidP="000A55A2">
      <w:pPr>
        <w:pStyle w:val="1000"/>
        <w:spacing w:line="440" w:lineRule="exact"/>
        <w:ind w:firstLine="411"/>
        <w:rPr>
          <w:rFonts w:ascii="宋体" w:hAnsi="宋体"/>
          <w:b/>
          <w:sz w:val="21"/>
          <w:szCs w:val="21"/>
        </w:rPr>
      </w:pPr>
      <w:r>
        <w:rPr>
          <w:rFonts w:ascii="宋体" w:hAnsi="宋体"/>
          <w:b/>
          <w:sz w:val="21"/>
          <w:szCs w:val="21"/>
        </w:rPr>
        <w:t>1.4 标准和规范</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1.4.1适用于工程的标准规范包括：</w:t>
      </w:r>
      <w:r>
        <w:rPr>
          <w:rFonts w:ascii="宋体" w:hAnsi="宋体" w:hint="eastAsia"/>
          <w:sz w:val="21"/>
          <w:szCs w:val="21"/>
          <w:u w:val="single"/>
        </w:rPr>
        <w:t xml:space="preserve">现行有关建设工程的标准和规范、规程；建设质量验收评定标准，施工图纸以及设计文件所载明的标准、规范、规程等。      </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lastRenderedPageBreak/>
        <w:t>1.4.2 发包人提供国外标准、规范的名称：</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发包人提供国外标准、规范的份数：</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发包人提供国外标准、规范的名称：</w:t>
      </w:r>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1.4.3发包人对工程的技术标准和功能要求的特殊要求：</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outlineLvl w:val="0"/>
        <w:rPr>
          <w:rFonts w:ascii="宋体" w:hAnsi="宋体"/>
          <w:b/>
          <w:sz w:val="21"/>
          <w:szCs w:val="21"/>
        </w:rPr>
      </w:pPr>
      <w:bookmarkStart w:id="604" w:name="_Toc30004136"/>
      <w:bookmarkStart w:id="605" w:name="_Toc472686039"/>
      <w:bookmarkStart w:id="606" w:name="_Toc41327799"/>
      <w:bookmarkStart w:id="607" w:name="_Toc499560828"/>
      <w:bookmarkStart w:id="608" w:name="_Toc9974926"/>
      <w:bookmarkStart w:id="609" w:name="_Toc119597880"/>
      <w:bookmarkStart w:id="610" w:name="_Toc54867143"/>
      <w:bookmarkStart w:id="611" w:name="_Toc11671813"/>
      <w:bookmarkStart w:id="612" w:name="_Toc467144125"/>
      <w:bookmarkStart w:id="613" w:name="_Toc30622595"/>
      <w:bookmarkStart w:id="614" w:name="_Toc473034358"/>
      <w:r>
        <w:rPr>
          <w:rFonts w:ascii="宋体" w:hAnsi="宋体"/>
          <w:b/>
          <w:sz w:val="21"/>
          <w:szCs w:val="21"/>
        </w:rPr>
        <w:t>1.5 合同文件的优先顺序</w:t>
      </w:r>
      <w:bookmarkEnd w:id="604"/>
      <w:bookmarkEnd w:id="605"/>
      <w:bookmarkEnd w:id="606"/>
      <w:bookmarkEnd w:id="607"/>
      <w:bookmarkEnd w:id="608"/>
      <w:bookmarkEnd w:id="609"/>
      <w:bookmarkEnd w:id="610"/>
      <w:bookmarkEnd w:id="611"/>
      <w:bookmarkEnd w:id="612"/>
      <w:bookmarkEnd w:id="613"/>
      <w:bookmarkEnd w:id="614"/>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合同文件组成及优先顺序为：</w:t>
      </w:r>
      <w:r>
        <w:rPr>
          <w:rFonts w:ascii="宋体" w:hAnsi="宋体" w:hint="eastAsia"/>
          <w:sz w:val="21"/>
          <w:szCs w:val="21"/>
          <w:u w:val="single"/>
        </w:rPr>
        <w:t xml:space="preserve"> 按照通用条款执行 </w:t>
      </w:r>
      <w:r>
        <w:rPr>
          <w:rFonts w:ascii="宋体" w:hAnsi="宋体"/>
          <w:sz w:val="21"/>
          <w:szCs w:val="21"/>
        </w:rPr>
        <w:t>。</w:t>
      </w:r>
    </w:p>
    <w:p w:rsidR="000A55A2" w:rsidRDefault="000A55A2" w:rsidP="000A55A2">
      <w:pPr>
        <w:pStyle w:val="1000"/>
        <w:spacing w:line="440" w:lineRule="exact"/>
        <w:ind w:firstLine="420"/>
        <w:outlineLvl w:val="0"/>
        <w:rPr>
          <w:rFonts w:ascii="宋体" w:hAnsi="宋体"/>
          <w:b/>
          <w:sz w:val="21"/>
          <w:szCs w:val="21"/>
        </w:rPr>
      </w:pPr>
      <w:bookmarkStart w:id="615" w:name="_Toc30004137"/>
      <w:bookmarkStart w:id="616" w:name="_Toc9974927"/>
      <w:bookmarkStart w:id="617" w:name="_Toc30622596"/>
      <w:bookmarkStart w:id="618" w:name="_Toc54867144"/>
      <w:bookmarkStart w:id="619" w:name="_Toc11671814"/>
      <w:bookmarkStart w:id="620" w:name="_Toc467144126"/>
      <w:bookmarkStart w:id="621" w:name="_Toc499560829"/>
      <w:bookmarkStart w:id="622" w:name="_Toc473034359"/>
      <w:bookmarkStart w:id="623" w:name="_Toc119597881"/>
      <w:bookmarkStart w:id="624" w:name="_Toc472686040"/>
      <w:bookmarkStart w:id="625" w:name="_Toc41327800"/>
      <w:r>
        <w:rPr>
          <w:rFonts w:ascii="宋体" w:hAnsi="宋体"/>
          <w:b/>
          <w:sz w:val="21"/>
          <w:szCs w:val="21"/>
        </w:rPr>
        <w:t>1.6 图纸和承包人文件</w:t>
      </w:r>
      <w:bookmarkEnd w:id="615"/>
      <w:bookmarkEnd w:id="616"/>
      <w:bookmarkEnd w:id="617"/>
      <w:bookmarkEnd w:id="618"/>
      <w:bookmarkEnd w:id="619"/>
      <w:bookmarkEnd w:id="620"/>
      <w:bookmarkEnd w:id="621"/>
      <w:bookmarkEnd w:id="622"/>
      <w:bookmarkEnd w:id="623"/>
      <w:bookmarkEnd w:id="624"/>
      <w:bookmarkEnd w:id="625"/>
      <w:r>
        <w:rPr>
          <w:rFonts w:ascii="宋体" w:hAnsi="宋体"/>
          <w:b/>
          <w:sz w:val="21"/>
          <w:szCs w:val="21"/>
        </w:rPr>
        <w:tab/>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1.6.1 图纸的提供</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发包人向承包人提供图纸的期限：</w:t>
      </w:r>
      <w:r>
        <w:rPr>
          <w:rFonts w:ascii="宋体" w:hAnsi="宋体" w:hint="eastAsia"/>
          <w:sz w:val="21"/>
          <w:szCs w:val="21"/>
          <w:u w:val="single"/>
        </w:rPr>
        <w:t xml:space="preserve">  开工前         </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发包人向承包人提供图纸的数量：</w:t>
      </w:r>
      <w:r>
        <w:rPr>
          <w:rFonts w:ascii="宋体" w:hAnsi="宋体" w:hint="eastAsia"/>
          <w:sz w:val="21"/>
          <w:szCs w:val="21"/>
          <w:u w:val="single"/>
        </w:rPr>
        <w:t xml:space="preserve"> 叁套        </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发包人向承包人提供图纸的内容：</w:t>
      </w:r>
      <w:r>
        <w:rPr>
          <w:rFonts w:ascii="宋体" w:hAnsi="宋体" w:hint="eastAsia"/>
          <w:sz w:val="21"/>
          <w:szCs w:val="21"/>
          <w:u w:val="single"/>
        </w:rPr>
        <w:t>全套图纸</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1.6.4 承包人文件</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需要由承包人提供的文件，包括：</w:t>
      </w:r>
      <w:r>
        <w:rPr>
          <w:rFonts w:ascii="宋体" w:hAnsi="宋体" w:hint="eastAsia"/>
          <w:sz w:val="21"/>
          <w:szCs w:val="21"/>
          <w:u w:val="single"/>
        </w:rPr>
        <w:t>施工组织设计、工程进度计划、专项施工方案等, 承包人在各分项工程施工前必须上报完整的施工组织设计报监理、发包人审核通过方可实施，</w:t>
      </w:r>
      <w:proofErr w:type="gramStart"/>
      <w:r>
        <w:rPr>
          <w:rFonts w:ascii="宋体" w:hAnsi="宋体" w:hint="eastAsia"/>
          <w:sz w:val="21"/>
          <w:szCs w:val="21"/>
          <w:u w:val="single"/>
        </w:rPr>
        <w:t>危大工程</w:t>
      </w:r>
      <w:proofErr w:type="gramEnd"/>
      <w:r>
        <w:rPr>
          <w:rFonts w:ascii="宋体" w:hAnsi="宋体" w:hint="eastAsia"/>
          <w:sz w:val="21"/>
          <w:szCs w:val="21"/>
          <w:u w:val="single"/>
        </w:rPr>
        <w:t>必须编制专项施工方案，超规模的必须经专家论证通过后方可实施</w:t>
      </w:r>
      <w:r>
        <w:rPr>
          <w:rFonts w:ascii="宋体" w:hAnsi="宋体"/>
          <w:sz w:val="21"/>
          <w:szCs w:val="21"/>
          <w:u w:val="single"/>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承包人提供的文件的期限为：</w:t>
      </w:r>
      <w:r>
        <w:rPr>
          <w:rFonts w:ascii="宋体" w:hAnsi="宋体" w:hint="eastAsia"/>
          <w:sz w:val="21"/>
          <w:szCs w:val="21"/>
          <w:u w:val="single"/>
        </w:rPr>
        <w:t>在工程或相应部位施工前</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承包人提供的文件的数量为：</w:t>
      </w:r>
      <w:r>
        <w:rPr>
          <w:rFonts w:ascii="宋体" w:hAnsi="宋体" w:hint="eastAsia"/>
          <w:sz w:val="21"/>
          <w:szCs w:val="21"/>
          <w:u w:val="single"/>
        </w:rPr>
        <w:t xml:space="preserve">叁套        </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承包人提供的文件的形式为：</w:t>
      </w:r>
      <w:r>
        <w:rPr>
          <w:rFonts w:ascii="宋体" w:hAnsi="宋体" w:hint="eastAsia"/>
          <w:sz w:val="21"/>
          <w:szCs w:val="21"/>
          <w:u w:val="single"/>
        </w:rPr>
        <w:t xml:space="preserve">纸质书面材料并签字盖章  </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发包人</w:t>
      </w:r>
      <w:r>
        <w:rPr>
          <w:rFonts w:ascii="宋体" w:hAnsi="宋体" w:hint="eastAsia"/>
          <w:sz w:val="21"/>
          <w:szCs w:val="21"/>
        </w:rPr>
        <w:t>审批</w:t>
      </w:r>
      <w:r>
        <w:rPr>
          <w:rFonts w:ascii="宋体" w:hAnsi="宋体"/>
          <w:sz w:val="21"/>
          <w:szCs w:val="21"/>
        </w:rPr>
        <w:t>承包人文件的期限：</w:t>
      </w:r>
      <w:r>
        <w:rPr>
          <w:rFonts w:ascii="宋体" w:hAnsi="宋体" w:hint="eastAsia"/>
          <w:sz w:val="21"/>
          <w:szCs w:val="21"/>
          <w:u w:val="single"/>
        </w:rPr>
        <w:t xml:space="preserve"> 7天       </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1.6.5 现场图纸准备</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关于现场图纸准备的约定：</w:t>
      </w:r>
      <w:r>
        <w:rPr>
          <w:rFonts w:ascii="宋体" w:hAnsi="宋体" w:hint="eastAsia"/>
          <w:sz w:val="21"/>
          <w:szCs w:val="21"/>
          <w:u w:val="single"/>
        </w:rPr>
        <w:t>承包人应在施工现场另外保存一套完整的图纸和承包人文件，供发包人、监理人及有关人员进行工程检查时使用</w:t>
      </w:r>
      <w:r>
        <w:rPr>
          <w:rFonts w:ascii="宋体" w:hAnsi="宋体"/>
          <w:sz w:val="21"/>
          <w:szCs w:val="21"/>
        </w:rPr>
        <w:t>。</w:t>
      </w:r>
    </w:p>
    <w:p w:rsidR="000A55A2" w:rsidRDefault="000A55A2" w:rsidP="000A55A2">
      <w:pPr>
        <w:pStyle w:val="1000"/>
        <w:spacing w:line="440" w:lineRule="exact"/>
        <w:ind w:firstLine="420"/>
        <w:outlineLvl w:val="0"/>
        <w:rPr>
          <w:rFonts w:ascii="宋体" w:hAnsi="宋体"/>
          <w:b/>
          <w:sz w:val="21"/>
          <w:szCs w:val="21"/>
        </w:rPr>
      </w:pPr>
      <w:bookmarkStart w:id="626" w:name="_Toc467144127"/>
      <w:bookmarkStart w:id="627" w:name="_Toc30622597"/>
      <w:bookmarkStart w:id="628" w:name="_Toc499560830"/>
      <w:bookmarkStart w:id="629" w:name="_Toc30004138"/>
      <w:bookmarkStart w:id="630" w:name="_Toc41327801"/>
      <w:bookmarkStart w:id="631" w:name="_Toc9974928"/>
      <w:bookmarkStart w:id="632" w:name="_Toc11671815"/>
      <w:bookmarkStart w:id="633" w:name="_Toc119597882"/>
      <w:bookmarkStart w:id="634" w:name="_Toc473034360"/>
      <w:bookmarkStart w:id="635" w:name="_Toc54867145"/>
      <w:bookmarkStart w:id="636" w:name="_Toc472686041"/>
      <w:r>
        <w:rPr>
          <w:rFonts w:ascii="宋体" w:hAnsi="宋体"/>
          <w:b/>
          <w:sz w:val="21"/>
          <w:szCs w:val="21"/>
        </w:rPr>
        <w:t>1.7 联络</w:t>
      </w:r>
      <w:bookmarkEnd w:id="626"/>
      <w:bookmarkEnd w:id="627"/>
      <w:bookmarkEnd w:id="628"/>
      <w:bookmarkEnd w:id="629"/>
      <w:bookmarkEnd w:id="630"/>
      <w:bookmarkEnd w:id="631"/>
      <w:bookmarkEnd w:id="632"/>
      <w:bookmarkEnd w:id="633"/>
      <w:bookmarkEnd w:id="634"/>
      <w:bookmarkEnd w:id="635"/>
      <w:bookmarkEnd w:id="636"/>
    </w:p>
    <w:p w:rsidR="000A55A2" w:rsidRDefault="000A55A2" w:rsidP="000A55A2">
      <w:pPr>
        <w:pStyle w:val="1000"/>
        <w:spacing w:line="440" w:lineRule="exact"/>
        <w:ind w:firstLine="420"/>
        <w:rPr>
          <w:rFonts w:ascii="宋体" w:hAnsi="宋体"/>
          <w:sz w:val="21"/>
          <w:szCs w:val="21"/>
        </w:rPr>
      </w:pPr>
      <w:r>
        <w:rPr>
          <w:rFonts w:ascii="宋体" w:hAnsi="宋体"/>
          <w:sz w:val="21"/>
          <w:szCs w:val="21"/>
        </w:rPr>
        <w:t>1.7.1发包人和承包人应当在</w:t>
      </w:r>
      <w:r>
        <w:rPr>
          <w:rFonts w:ascii="宋体" w:hAnsi="宋体" w:hint="eastAsia"/>
          <w:sz w:val="21"/>
          <w:szCs w:val="21"/>
          <w:u w:val="single"/>
        </w:rPr>
        <w:t xml:space="preserve"> 5</w:t>
      </w:r>
      <w:r>
        <w:rPr>
          <w:rFonts w:ascii="宋体" w:hAnsi="宋体"/>
          <w:sz w:val="21"/>
          <w:szCs w:val="21"/>
        </w:rPr>
        <w:t>天内将与合同有关的通知、批准、证明、证书、指示、指令、要求、请求、同意、意见、确定和决定等书面函件送达对方当事人</w:t>
      </w:r>
      <w:r>
        <w:rPr>
          <w:rFonts w:ascii="宋体" w:hAnsi="宋体" w:hint="eastAsia"/>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1.7.2 发包人接收文件的地点：</w:t>
      </w:r>
      <w:r>
        <w:rPr>
          <w:rFonts w:ascii="宋体" w:hAnsi="宋体" w:hint="eastAsia"/>
          <w:sz w:val="21"/>
          <w:szCs w:val="21"/>
          <w:u w:val="single"/>
        </w:rPr>
        <w:t>施工现场或建设单位办公室</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发包人指定的接收人为：。</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承包人接收文件的地点：</w:t>
      </w:r>
      <w:r>
        <w:rPr>
          <w:rFonts w:ascii="宋体" w:hAnsi="宋体" w:hint="eastAsia"/>
          <w:sz w:val="21"/>
          <w:szCs w:val="21"/>
          <w:u w:val="single"/>
        </w:rPr>
        <w:t xml:space="preserve">施工现场或建设单位办公室  </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承包人指定的接收人为：。</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监理人接收文件的地点：</w:t>
      </w:r>
      <w:r>
        <w:rPr>
          <w:rFonts w:ascii="宋体" w:hAnsi="宋体" w:hint="eastAsia"/>
          <w:sz w:val="21"/>
          <w:szCs w:val="21"/>
          <w:u w:val="single"/>
        </w:rPr>
        <w:t xml:space="preserve">施工现场或建设单位办公室  </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监理人指定的接收人为：。</w:t>
      </w:r>
    </w:p>
    <w:p w:rsidR="000A55A2" w:rsidRDefault="000A55A2" w:rsidP="000A55A2">
      <w:pPr>
        <w:pStyle w:val="1000"/>
        <w:spacing w:line="440" w:lineRule="exact"/>
        <w:ind w:firstLine="420"/>
        <w:outlineLvl w:val="0"/>
        <w:rPr>
          <w:rFonts w:ascii="宋体" w:hAnsi="宋体"/>
          <w:b/>
          <w:sz w:val="21"/>
          <w:szCs w:val="21"/>
        </w:rPr>
      </w:pPr>
      <w:bookmarkStart w:id="637" w:name="_Toc11671816"/>
      <w:bookmarkStart w:id="638" w:name="_Toc41327802"/>
      <w:bookmarkStart w:id="639" w:name="_Toc119597883"/>
      <w:bookmarkStart w:id="640" w:name="_Toc499560831"/>
      <w:bookmarkStart w:id="641" w:name="_Toc54867146"/>
      <w:bookmarkStart w:id="642" w:name="_Toc9974929"/>
      <w:bookmarkStart w:id="643" w:name="_Toc30004139"/>
      <w:bookmarkStart w:id="644" w:name="_Toc30622598"/>
      <w:bookmarkStart w:id="645" w:name="_Toc473034361"/>
      <w:bookmarkStart w:id="646" w:name="_Toc472686042"/>
      <w:bookmarkStart w:id="647" w:name="_Toc467144128"/>
      <w:r>
        <w:rPr>
          <w:rFonts w:ascii="宋体" w:hAnsi="宋体"/>
          <w:b/>
          <w:sz w:val="21"/>
          <w:szCs w:val="21"/>
        </w:rPr>
        <w:lastRenderedPageBreak/>
        <w:t>1.10 交通运输</w:t>
      </w:r>
      <w:bookmarkEnd w:id="637"/>
      <w:bookmarkEnd w:id="638"/>
      <w:bookmarkEnd w:id="639"/>
      <w:bookmarkEnd w:id="640"/>
      <w:bookmarkEnd w:id="641"/>
      <w:bookmarkEnd w:id="642"/>
      <w:bookmarkEnd w:id="643"/>
      <w:bookmarkEnd w:id="644"/>
      <w:bookmarkEnd w:id="645"/>
      <w:bookmarkEnd w:id="646"/>
      <w:bookmarkEnd w:id="647"/>
    </w:p>
    <w:p w:rsidR="000A55A2" w:rsidRDefault="000A55A2" w:rsidP="000A55A2">
      <w:pPr>
        <w:pStyle w:val="1000"/>
        <w:spacing w:line="440" w:lineRule="exact"/>
        <w:ind w:firstLine="420"/>
        <w:outlineLvl w:val="0"/>
        <w:rPr>
          <w:rFonts w:ascii="宋体" w:hAnsi="宋体"/>
          <w:sz w:val="21"/>
          <w:szCs w:val="21"/>
        </w:rPr>
      </w:pPr>
      <w:bookmarkStart w:id="648" w:name="_Toc472686043"/>
      <w:bookmarkStart w:id="649" w:name="_Toc11671817"/>
      <w:bookmarkStart w:id="650" w:name="_Toc467144129"/>
      <w:bookmarkStart w:id="651" w:name="_Toc30622599"/>
      <w:bookmarkStart w:id="652" w:name="_Toc41327803"/>
      <w:bookmarkStart w:id="653" w:name="_Toc9974930"/>
      <w:bookmarkStart w:id="654" w:name="_Toc30004140"/>
      <w:bookmarkStart w:id="655" w:name="_Toc473034362"/>
      <w:bookmarkStart w:id="656" w:name="_Toc119597884"/>
      <w:bookmarkStart w:id="657" w:name="_Toc54867147"/>
      <w:bookmarkStart w:id="658" w:name="_Toc499560832"/>
      <w:r>
        <w:rPr>
          <w:rFonts w:ascii="宋体" w:hAnsi="宋体"/>
          <w:sz w:val="21"/>
          <w:szCs w:val="21"/>
        </w:rPr>
        <w:t>1</w:t>
      </w:r>
      <w:bookmarkStart w:id="659" w:name="_Toc303539100"/>
      <w:bookmarkStart w:id="660" w:name="_Toc318581155"/>
      <w:bookmarkStart w:id="661" w:name="_Toc300934943"/>
      <w:bookmarkStart w:id="662" w:name="_Toc312677986"/>
      <w:bookmarkStart w:id="663" w:name="_Toc304295521"/>
      <w:r>
        <w:rPr>
          <w:rFonts w:ascii="宋体" w:hAnsi="宋体"/>
          <w:sz w:val="21"/>
          <w:szCs w:val="21"/>
        </w:rPr>
        <w:t>.10.1 出入现场的权利</w:t>
      </w:r>
      <w:bookmarkEnd w:id="648"/>
      <w:bookmarkEnd w:id="649"/>
      <w:bookmarkEnd w:id="650"/>
      <w:bookmarkEnd w:id="651"/>
      <w:bookmarkEnd w:id="652"/>
      <w:bookmarkEnd w:id="653"/>
      <w:bookmarkEnd w:id="654"/>
      <w:bookmarkEnd w:id="655"/>
      <w:bookmarkEnd w:id="656"/>
      <w:bookmarkEnd w:id="657"/>
      <w:bookmarkEnd w:id="658"/>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关于出入现场的权利的约定：</w:t>
      </w:r>
      <w:r>
        <w:rPr>
          <w:rFonts w:ascii="宋体" w:hAnsi="宋体" w:hint="eastAsia"/>
          <w:sz w:val="21"/>
          <w:szCs w:val="21"/>
          <w:u w:val="single"/>
        </w:rPr>
        <w:t>发包人办理出入施工现场所需的所有批准或许可，并承担相关费用</w:t>
      </w:r>
      <w:r>
        <w:rPr>
          <w:rFonts w:ascii="宋体" w:hAnsi="宋体"/>
          <w:sz w:val="21"/>
          <w:szCs w:val="21"/>
        </w:rPr>
        <w:t>。</w:t>
      </w:r>
      <w:bookmarkEnd w:id="659"/>
      <w:bookmarkEnd w:id="660"/>
      <w:bookmarkEnd w:id="661"/>
      <w:bookmarkEnd w:id="662"/>
      <w:bookmarkEnd w:id="663"/>
    </w:p>
    <w:p w:rsidR="000A55A2" w:rsidRDefault="000A55A2" w:rsidP="000A55A2">
      <w:pPr>
        <w:pStyle w:val="1000"/>
        <w:spacing w:line="440" w:lineRule="exact"/>
        <w:ind w:firstLine="420"/>
        <w:jc w:val="left"/>
        <w:outlineLvl w:val="0"/>
        <w:rPr>
          <w:rFonts w:ascii="宋体" w:hAnsi="宋体"/>
          <w:sz w:val="21"/>
          <w:szCs w:val="21"/>
        </w:rPr>
      </w:pPr>
      <w:bookmarkStart w:id="664" w:name="_Toc119597885"/>
      <w:bookmarkStart w:id="665" w:name="_Toc467144130"/>
      <w:bookmarkStart w:id="666" w:name="_Toc473034363"/>
      <w:bookmarkStart w:id="667" w:name="_Toc472686044"/>
      <w:bookmarkStart w:id="668" w:name="_Toc41327804"/>
      <w:bookmarkStart w:id="669" w:name="_Toc9974931"/>
      <w:bookmarkStart w:id="670" w:name="_Toc54867148"/>
      <w:bookmarkStart w:id="671" w:name="_Toc11671818"/>
      <w:bookmarkStart w:id="672" w:name="_Toc30622600"/>
      <w:bookmarkStart w:id="673" w:name="_Toc499560833"/>
      <w:bookmarkStart w:id="674" w:name="_Toc30004141"/>
      <w:r>
        <w:rPr>
          <w:rFonts w:ascii="宋体" w:hAnsi="宋体"/>
          <w:sz w:val="21"/>
          <w:szCs w:val="21"/>
        </w:rPr>
        <w:t>1</w:t>
      </w:r>
      <w:bookmarkStart w:id="675" w:name="_Toc300934944"/>
      <w:bookmarkStart w:id="676" w:name="_Toc318581156"/>
      <w:bookmarkStart w:id="677" w:name="_Toc312677987"/>
      <w:bookmarkStart w:id="678" w:name="_Toc303539101"/>
      <w:bookmarkStart w:id="679" w:name="_Toc304295522"/>
      <w:r>
        <w:rPr>
          <w:rFonts w:ascii="宋体" w:hAnsi="宋体"/>
          <w:sz w:val="21"/>
          <w:szCs w:val="21"/>
        </w:rPr>
        <w:t>.10.3 场内交通</w:t>
      </w:r>
      <w:bookmarkEnd w:id="664"/>
      <w:bookmarkEnd w:id="665"/>
      <w:bookmarkEnd w:id="666"/>
      <w:bookmarkEnd w:id="667"/>
      <w:bookmarkEnd w:id="668"/>
      <w:bookmarkEnd w:id="669"/>
      <w:bookmarkEnd w:id="670"/>
      <w:bookmarkEnd w:id="671"/>
      <w:bookmarkEnd w:id="672"/>
      <w:bookmarkEnd w:id="673"/>
      <w:bookmarkEnd w:id="674"/>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关于场外交通和场内交通的边界的约定：</w:t>
      </w:r>
      <w:r>
        <w:rPr>
          <w:rFonts w:ascii="宋体" w:hAnsi="宋体" w:hint="eastAsia"/>
          <w:sz w:val="21"/>
          <w:szCs w:val="21"/>
          <w:u w:val="single"/>
        </w:rPr>
        <w:t>规划红线</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关于发包人向承包人免费提供满足工程施工需要的场内道路和交通设施的约定：</w:t>
      </w:r>
      <w:r>
        <w:rPr>
          <w:rFonts w:ascii="宋体" w:hAnsi="宋体" w:hint="eastAsia"/>
          <w:sz w:val="21"/>
          <w:szCs w:val="21"/>
          <w:u w:val="single"/>
        </w:rPr>
        <w:t>电通、路通、水通，开工前壹周内完成</w:t>
      </w:r>
      <w:r>
        <w:rPr>
          <w:rFonts w:ascii="宋体" w:hAnsi="宋体"/>
          <w:sz w:val="21"/>
          <w:szCs w:val="21"/>
        </w:rPr>
        <w:t>。</w:t>
      </w:r>
      <w:bookmarkStart w:id="680" w:name="_Toc318581157"/>
      <w:bookmarkEnd w:id="675"/>
      <w:bookmarkEnd w:id="676"/>
      <w:bookmarkEnd w:id="677"/>
      <w:bookmarkEnd w:id="678"/>
      <w:bookmarkEnd w:id="679"/>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1.10.4超大件和超重件的运输</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运输超大件或超重件所需的道路和桥梁临时加固改造费用和其他有关费用由</w:t>
      </w:r>
      <w:r>
        <w:rPr>
          <w:rFonts w:ascii="宋体" w:hAnsi="宋体" w:hint="eastAsia"/>
          <w:sz w:val="21"/>
          <w:szCs w:val="21"/>
          <w:u w:val="single"/>
        </w:rPr>
        <w:t>承包人</w:t>
      </w:r>
      <w:r>
        <w:rPr>
          <w:rFonts w:ascii="宋体" w:hAnsi="宋体"/>
          <w:sz w:val="21"/>
          <w:szCs w:val="21"/>
        </w:rPr>
        <w:t>承担。</w:t>
      </w:r>
      <w:bookmarkEnd w:id="680"/>
    </w:p>
    <w:p w:rsidR="000A55A2" w:rsidRDefault="000A55A2" w:rsidP="000A55A2">
      <w:pPr>
        <w:pStyle w:val="1000"/>
        <w:spacing w:line="440" w:lineRule="exact"/>
        <w:ind w:firstLine="420"/>
        <w:outlineLvl w:val="0"/>
        <w:rPr>
          <w:rFonts w:ascii="宋体" w:hAnsi="宋体"/>
          <w:b/>
          <w:sz w:val="21"/>
          <w:szCs w:val="21"/>
        </w:rPr>
      </w:pPr>
      <w:bookmarkStart w:id="681" w:name="_Toc30004142"/>
      <w:bookmarkStart w:id="682" w:name="_Toc473034364"/>
      <w:bookmarkStart w:id="683" w:name="_Toc54867149"/>
      <w:bookmarkStart w:id="684" w:name="_Toc467144131"/>
      <w:bookmarkStart w:id="685" w:name="_Toc499560834"/>
      <w:bookmarkStart w:id="686" w:name="_Toc30622601"/>
      <w:bookmarkStart w:id="687" w:name="_Toc9974932"/>
      <w:bookmarkStart w:id="688" w:name="_Toc41327805"/>
      <w:bookmarkStart w:id="689" w:name="_Toc472686045"/>
      <w:bookmarkStart w:id="690" w:name="_Toc119597886"/>
      <w:bookmarkStart w:id="691" w:name="_Toc11671819"/>
      <w:r>
        <w:rPr>
          <w:rFonts w:ascii="宋体" w:hAnsi="宋体"/>
          <w:b/>
          <w:sz w:val="21"/>
          <w:szCs w:val="21"/>
        </w:rPr>
        <w:t>1.11 知识产权</w:t>
      </w:r>
      <w:bookmarkEnd w:id="681"/>
      <w:bookmarkEnd w:id="682"/>
      <w:bookmarkEnd w:id="683"/>
      <w:bookmarkEnd w:id="684"/>
      <w:bookmarkEnd w:id="685"/>
      <w:bookmarkEnd w:id="686"/>
      <w:bookmarkEnd w:id="687"/>
      <w:bookmarkEnd w:id="688"/>
      <w:bookmarkEnd w:id="689"/>
      <w:bookmarkEnd w:id="690"/>
      <w:bookmarkEnd w:id="691"/>
    </w:p>
    <w:p w:rsidR="000A55A2" w:rsidRDefault="000A55A2" w:rsidP="000A55A2">
      <w:pPr>
        <w:pStyle w:val="1000"/>
        <w:spacing w:line="440" w:lineRule="exact"/>
        <w:ind w:left="420"/>
        <w:rPr>
          <w:rFonts w:ascii="宋体" w:hAnsi="宋体"/>
          <w:sz w:val="21"/>
          <w:szCs w:val="21"/>
        </w:rPr>
      </w:pPr>
      <w:r>
        <w:rPr>
          <w:rFonts w:ascii="宋体" w:hAnsi="宋体"/>
          <w:sz w:val="21"/>
          <w:szCs w:val="21"/>
        </w:rPr>
        <w:t>1.11.1关于发包人提供给承包人的图纸、发包人为实施工程自行编制或委托编制的技术规范以及反映发包人关于合同要求或其他类似性质的文件的著作权的归属：</w:t>
      </w:r>
      <w:r>
        <w:rPr>
          <w:rFonts w:ascii="宋体" w:hAnsi="宋体" w:hint="eastAsia"/>
          <w:sz w:val="21"/>
          <w:szCs w:val="21"/>
          <w:u w:val="single"/>
        </w:rPr>
        <w:t>发包人</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关于发包人提供的上述文件的使用限制的要求：</w:t>
      </w:r>
      <w:r>
        <w:rPr>
          <w:rFonts w:ascii="宋体" w:hAnsi="宋体" w:hint="eastAsia"/>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1.11.2 关于承包人为实施工程所编制文件的著作权的归属：</w:t>
      </w:r>
      <w:r>
        <w:rPr>
          <w:rFonts w:ascii="宋体" w:hAnsi="宋体" w:hint="eastAsia"/>
          <w:sz w:val="21"/>
          <w:szCs w:val="21"/>
          <w:u w:val="single"/>
        </w:rPr>
        <w:t>发包人</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关于承包人提供的上述文件的使用限制的要求：</w:t>
      </w:r>
      <w:r>
        <w:rPr>
          <w:rFonts w:ascii="宋体" w:hAnsi="宋体" w:hint="eastAsia"/>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p>
    <w:p w:rsidR="000A55A2" w:rsidRDefault="000A55A2" w:rsidP="000A55A2">
      <w:pPr>
        <w:pStyle w:val="1000"/>
        <w:spacing w:line="440" w:lineRule="exact"/>
        <w:ind w:firstLine="420"/>
        <w:outlineLvl w:val="0"/>
        <w:rPr>
          <w:rFonts w:ascii="宋体" w:hAnsi="宋体"/>
          <w:sz w:val="21"/>
          <w:szCs w:val="21"/>
        </w:rPr>
      </w:pPr>
      <w:bookmarkStart w:id="692" w:name="_Toc9974933"/>
      <w:bookmarkStart w:id="693" w:name="_Toc54867150"/>
      <w:bookmarkStart w:id="694" w:name="_Toc499560835"/>
      <w:bookmarkStart w:id="695" w:name="_Toc119597887"/>
      <w:bookmarkStart w:id="696" w:name="_Toc11671820"/>
      <w:bookmarkStart w:id="697" w:name="_Toc472686046"/>
      <w:bookmarkStart w:id="698" w:name="_Toc473034365"/>
      <w:bookmarkStart w:id="699" w:name="_Toc41327806"/>
      <w:bookmarkStart w:id="700" w:name="_Toc30622602"/>
      <w:bookmarkStart w:id="701" w:name="_Toc30004143"/>
      <w:bookmarkStart w:id="702" w:name="_Toc467144132"/>
      <w:r>
        <w:rPr>
          <w:rFonts w:ascii="宋体" w:hAnsi="宋体"/>
          <w:sz w:val="21"/>
          <w:szCs w:val="21"/>
        </w:rPr>
        <w:t>1.11.4 承包人在施工过程中所采用的专利、专有技术、技术秘密的使用费的承担方式：</w:t>
      </w:r>
      <w:r>
        <w:rPr>
          <w:rFonts w:ascii="宋体" w:hAnsi="宋体" w:hint="eastAsia"/>
          <w:sz w:val="21"/>
          <w:szCs w:val="21"/>
          <w:u w:val="single"/>
        </w:rPr>
        <w:t>已包含在签约合同价中</w:t>
      </w:r>
      <w:r>
        <w:rPr>
          <w:rFonts w:ascii="宋体" w:hAnsi="宋体"/>
          <w:sz w:val="21"/>
          <w:szCs w:val="21"/>
        </w:rPr>
        <w:t>。</w:t>
      </w:r>
      <w:bookmarkEnd w:id="692"/>
      <w:bookmarkEnd w:id="693"/>
      <w:bookmarkEnd w:id="694"/>
      <w:bookmarkEnd w:id="695"/>
      <w:bookmarkEnd w:id="696"/>
      <w:bookmarkEnd w:id="697"/>
      <w:bookmarkEnd w:id="698"/>
      <w:bookmarkEnd w:id="699"/>
      <w:bookmarkEnd w:id="700"/>
      <w:bookmarkEnd w:id="701"/>
      <w:bookmarkEnd w:id="702"/>
    </w:p>
    <w:p w:rsidR="000A55A2" w:rsidRDefault="000A55A2" w:rsidP="000A55A2">
      <w:pPr>
        <w:pStyle w:val="1000"/>
        <w:spacing w:line="440" w:lineRule="exact"/>
        <w:ind w:firstLine="420"/>
        <w:rPr>
          <w:rFonts w:ascii="宋体" w:hAnsi="宋体"/>
          <w:sz w:val="21"/>
          <w:szCs w:val="21"/>
        </w:rPr>
      </w:pPr>
      <w:r>
        <w:rPr>
          <w:rFonts w:ascii="宋体" w:hAnsi="宋体"/>
          <w:sz w:val="21"/>
          <w:szCs w:val="21"/>
        </w:rPr>
        <w:t>1.13工程量清单错误的修正</w:t>
      </w:r>
    </w:p>
    <w:p w:rsidR="000A55A2" w:rsidRDefault="000A55A2" w:rsidP="000A55A2">
      <w:pPr>
        <w:pStyle w:val="1000"/>
        <w:spacing w:line="440" w:lineRule="exact"/>
        <w:ind w:firstLine="420"/>
        <w:rPr>
          <w:rFonts w:ascii="宋体" w:hAnsi="宋体"/>
          <w:sz w:val="21"/>
          <w:szCs w:val="21"/>
        </w:rPr>
      </w:pPr>
      <w:r>
        <w:rPr>
          <w:rFonts w:ascii="宋体" w:hAnsi="宋体" w:hint="eastAsia"/>
          <w:sz w:val="21"/>
          <w:szCs w:val="21"/>
        </w:rPr>
        <w:t>出现工程量清单错误时，是否调整合同价格：</w:t>
      </w:r>
      <w:r>
        <w:rPr>
          <w:rFonts w:ascii="宋体" w:hAnsi="宋体" w:hint="eastAsia"/>
          <w:sz w:val="21"/>
          <w:szCs w:val="21"/>
          <w:u w:val="single"/>
        </w:rPr>
        <w:t xml:space="preserve">  </w:t>
      </w:r>
      <w:r w:rsidR="005965DC">
        <w:rPr>
          <w:rFonts w:ascii="宋体" w:hAnsi="宋体" w:hint="eastAsia"/>
          <w:sz w:val="21"/>
          <w:szCs w:val="21"/>
          <w:u w:val="single"/>
        </w:rPr>
        <w:t>是</w:t>
      </w:r>
      <w:r w:rsidR="007B38A7">
        <w:rPr>
          <w:rFonts w:ascii="宋体" w:hAnsi="宋体" w:hint="eastAsia"/>
          <w:sz w:val="21"/>
          <w:szCs w:val="21"/>
          <w:u w:val="single"/>
        </w:rPr>
        <w:t xml:space="preserve"> </w:t>
      </w:r>
      <w:r w:rsidR="007B38A7">
        <w:rPr>
          <w:rFonts w:ascii="宋体" w:hAnsi="宋体"/>
          <w:sz w:val="21"/>
          <w:szCs w:val="21"/>
          <w:u w:val="single"/>
        </w:rPr>
        <w:t xml:space="preserve"> </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允许调整合同价格的工程量偏差范围：</w:t>
      </w:r>
      <w:r>
        <w:rPr>
          <w:rFonts w:ascii="宋体" w:hAnsi="宋体" w:hint="eastAsia"/>
          <w:sz w:val="21"/>
          <w:szCs w:val="21"/>
          <w:u w:val="single"/>
        </w:rPr>
        <w:t>执行计价规定</w:t>
      </w:r>
      <w:r>
        <w:rPr>
          <w:rFonts w:ascii="宋体" w:hAnsi="宋体"/>
          <w:sz w:val="21"/>
          <w:szCs w:val="21"/>
        </w:rPr>
        <w:t>。</w:t>
      </w:r>
    </w:p>
    <w:p w:rsidR="000A55A2" w:rsidRDefault="000A55A2" w:rsidP="000A55A2">
      <w:pPr>
        <w:pStyle w:val="400"/>
        <w:spacing w:before="0" w:after="0" w:line="440" w:lineRule="exact"/>
        <w:rPr>
          <w:rFonts w:ascii="宋体" w:eastAsia="宋体" w:hAnsi="宋体"/>
          <w:sz w:val="21"/>
          <w:szCs w:val="21"/>
        </w:rPr>
      </w:pPr>
      <w:bookmarkStart w:id="703" w:name="_Toc351203634"/>
      <w:r>
        <w:rPr>
          <w:rFonts w:ascii="宋体" w:eastAsia="宋体" w:hAnsi="宋体"/>
          <w:sz w:val="21"/>
          <w:szCs w:val="21"/>
        </w:rPr>
        <w:t>2</w:t>
      </w:r>
      <w:bookmarkStart w:id="704" w:name="_Toc296503157"/>
      <w:bookmarkStart w:id="705" w:name="_Toc292559867"/>
      <w:bookmarkStart w:id="706" w:name="_Toc296891197"/>
      <w:bookmarkStart w:id="707" w:name="_Toc296890985"/>
      <w:bookmarkStart w:id="708" w:name="_Toc297048343"/>
      <w:bookmarkStart w:id="709" w:name="_Toc297120457"/>
      <w:bookmarkStart w:id="710" w:name="_Toc296346658"/>
      <w:bookmarkStart w:id="711" w:name="_Toc292559362"/>
      <w:bookmarkStart w:id="712" w:name="_Toc296944496"/>
      <w:bookmarkStart w:id="713" w:name="_Toc296347156"/>
      <w:r>
        <w:rPr>
          <w:rFonts w:ascii="宋体" w:eastAsia="宋体" w:hAnsi="宋体"/>
          <w:sz w:val="21"/>
          <w:szCs w:val="21"/>
        </w:rPr>
        <w:t>. 发包人</w:t>
      </w:r>
      <w:bookmarkEnd w:id="703"/>
      <w:bookmarkEnd w:id="704"/>
      <w:bookmarkEnd w:id="705"/>
      <w:bookmarkEnd w:id="706"/>
      <w:bookmarkEnd w:id="707"/>
      <w:bookmarkEnd w:id="708"/>
      <w:bookmarkEnd w:id="709"/>
      <w:bookmarkEnd w:id="710"/>
      <w:bookmarkEnd w:id="711"/>
      <w:bookmarkEnd w:id="712"/>
      <w:bookmarkEnd w:id="713"/>
    </w:p>
    <w:p w:rsidR="000A55A2" w:rsidRDefault="000A55A2" w:rsidP="000A55A2">
      <w:pPr>
        <w:pStyle w:val="1000"/>
        <w:spacing w:line="440" w:lineRule="exact"/>
        <w:ind w:firstLine="420"/>
        <w:outlineLvl w:val="0"/>
        <w:rPr>
          <w:rFonts w:ascii="宋体" w:hAnsi="宋体"/>
          <w:b/>
          <w:sz w:val="21"/>
          <w:szCs w:val="21"/>
        </w:rPr>
      </w:pPr>
      <w:bookmarkStart w:id="714" w:name="_Toc472686047"/>
      <w:bookmarkStart w:id="715" w:name="_Toc119597888"/>
      <w:bookmarkStart w:id="716" w:name="_Toc473034366"/>
      <w:bookmarkStart w:id="717" w:name="_Toc54867151"/>
      <w:bookmarkStart w:id="718" w:name="_Toc11671821"/>
      <w:bookmarkStart w:id="719" w:name="_Toc30004144"/>
      <w:bookmarkStart w:id="720" w:name="_Toc499560836"/>
      <w:bookmarkStart w:id="721" w:name="_Toc41327807"/>
      <w:bookmarkStart w:id="722" w:name="_Toc30622603"/>
      <w:bookmarkStart w:id="723" w:name="_Toc9974934"/>
      <w:bookmarkStart w:id="724" w:name="_Toc467144133"/>
      <w:r>
        <w:rPr>
          <w:rFonts w:ascii="宋体" w:hAnsi="宋体"/>
          <w:b/>
          <w:sz w:val="21"/>
          <w:szCs w:val="21"/>
        </w:rPr>
        <w:t>2.2 发包人代表</w:t>
      </w:r>
      <w:bookmarkEnd w:id="714"/>
      <w:bookmarkEnd w:id="715"/>
      <w:bookmarkEnd w:id="716"/>
      <w:bookmarkEnd w:id="717"/>
      <w:bookmarkEnd w:id="718"/>
      <w:bookmarkEnd w:id="719"/>
      <w:bookmarkEnd w:id="720"/>
      <w:bookmarkEnd w:id="721"/>
      <w:bookmarkEnd w:id="722"/>
      <w:bookmarkEnd w:id="723"/>
      <w:bookmarkEnd w:id="724"/>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发包人代表：</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姓</w:t>
      </w:r>
      <w:r>
        <w:rPr>
          <w:rFonts w:ascii="宋体" w:hAnsi="宋体"/>
          <w:color w:val="000000"/>
          <w:szCs w:val="21"/>
        </w:rPr>
        <w:t xml:space="preserve">    </w:t>
      </w:r>
      <w:r>
        <w:rPr>
          <w:rFonts w:ascii="宋体" w:hAnsi="宋体" w:hint="eastAsia"/>
          <w:color w:val="000000"/>
          <w:szCs w:val="21"/>
        </w:rPr>
        <w:t>名：</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身份证号：</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职</w:t>
      </w:r>
      <w:r>
        <w:rPr>
          <w:rFonts w:ascii="宋体" w:hAnsi="宋体"/>
          <w:color w:val="000000"/>
          <w:szCs w:val="21"/>
        </w:rPr>
        <w:t xml:space="preserve">    </w:t>
      </w:r>
      <w:proofErr w:type="gramStart"/>
      <w:r>
        <w:rPr>
          <w:rFonts w:ascii="宋体" w:hAnsi="宋体" w:hint="eastAsia"/>
          <w:color w:val="000000"/>
          <w:szCs w:val="21"/>
        </w:rPr>
        <w:t>务</w:t>
      </w:r>
      <w:proofErr w:type="gramEnd"/>
      <w:r>
        <w:rPr>
          <w:rFonts w:ascii="宋体" w:hAnsi="宋体" w:hint="eastAsia"/>
          <w:color w:val="000000"/>
          <w:szCs w:val="21"/>
        </w:rPr>
        <w:t>：</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lastRenderedPageBreak/>
        <w:t>联系电话：</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电子信箱：</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通信地址：</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pStyle w:val="1000"/>
        <w:spacing w:line="440" w:lineRule="exact"/>
        <w:ind w:firstLine="420"/>
        <w:rPr>
          <w:rFonts w:ascii="宋体" w:hAnsi="宋体"/>
          <w:b/>
          <w:sz w:val="21"/>
          <w:szCs w:val="21"/>
        </w:rPr>
      </w:pPr>
      <w:r>
        <w:rPr>
          <w:rFonts w:ascii="宋体" w:hAnsi="宋体"/>
          <w:sz w:val="21"/>
          <w:szCs w:val="21"/>
        </w:rPr>
        <w:t>发包人对发包人代表的授权范围如下：</w:t>
      </w:r>
      <w:r>
        <w:rPr>
          <w:rFonts w:ascii="宋体" w:hAnsi="宋体" w:hint="eastAsia"/>
          <w:sz w:val="21"/>
          <w:szCs w:val="21"/>
          <w:u w:val="single"/>
        </w:rPr>
        <w:t>工程价款洽商、索赔事项的处理、合同的变更等，需要在监理人的配合下完成，但最终需经发包人书面同意</w:t>
      </w:r>
      <w:r>
        <w:rPr>
          <w:rFonts w:ascii="宋体" w:hAnsi="宋体"/>
          <w:sz w:val="21"/>
          <w:szCs w:val="21"/>
          <w:u w:val="single"/>
        </w:rPr>
        <w:t>。</w:t>
      </w:r>
    </w:p>
    <w:p w:rsidR="000A55A2" w:rsidRDefault="000A55A2" w:rsidP="000A55A2">
      <w:pPr>
        <w:pStyle w:val="1000"/>
        <w:spacing w:line="440" w:lineRule="exact"/>
        <w:ind w:firstLine="420"/>
        <w:outlineLvl w:val="0"/>
        <w:rPr>
          <w:rFonts w:ascii="宋体" w:hAnsi="宋体"/>
          <w:b/>
          <w:sz w:val="21"/>
          <w:szCs w:val="21"/>
        </w:rPr>
      </w:pPr>
      <w:bookmarkStart w:id="725" w:name="_Toc472686048"/>
      <w:bookmarkStart w:id="726" w:name="_Toc30622604"/>
      <w:bookmarkStart w:id="727" w:name="_Toc54867152"/>
      <w:bookmarkStart w:id="728" w:name="_Toc467144134"/>
      <w:bookmarkStart w:id="729" w:name="_Toc119597889"/>
      <w:bookmarkStart w:id="730" w:name="_Toc11671822"/>
      <w:bookmarkStart w:id="731" w:name="_Toc473034367"/>
      <w:bookmarkStart w:id="732" w:name="_Toc41327808"/>
      <w:bookmarkStart w:id="733" w:name="_Toc499560837"/>
      <w:bookmarkStart w:id="734" w:name="_Toc9974935"/>
      <w:bookmarkStart w:id="735" w:name="_Toc30004145"/>
      <w:r>
        <w:rPr>
          <w:rFonts w:ascii="宋体" w:hAnsi="宋体"/>
          <w:b/>
          <w:sz w:val="21"/>
          <w:szCs w:val="21"/>
        </w:rPr>
        <w:t>2.4 施工现场、施工条件和基础资料的提供</w:t>
      </w:r>
      <w:bookmarkEnd w:id="725"/>
      <w:bookmarkEnd w:id="726"/>
      <w:bookmarkEnd w:id="727"/>
      <w:bookmarkEnd w:id="728"/>
      <w:bookmarkEnd w:id="729"/>
      <w:bookmarkEnd w:id="730"/>
      <w:bookmarkEnd w:id="731"/>
      <w:bookmarkEnd w:id="732"/>
      <w:bookmarkEnd w:id="733"/>
      <w:bookmarkEnd w:id="734"/>
      <w:bookmarkEnd w:id="735"/>
    </w:p>
    <w:p w:rsidR="000A55A2" w:rsidRDefault="000A55A2" w:rsidP="000A55A2">
      <w:pPr>
        <w:pStyle w:val="1000"/>
        <w:spacing w:line="440" w:lineRule="exact"/>
        <w:ind w:firstLine="420"/>
        <w:rPr>
          <w:rFonts w:ascii="宋体" w:hAnsi="宋体"/>
          <w:sz w:val="21"/>
          <w:szCs w:val="21"/>
        </w:rPr>
      </w:pPr>
      <w:r>
        <w:rPr>
          <w:rFonts w:ascii="宋体" w:hAnsi="宋体"/>
          <w:sz w:val="21"/>
          <w:szCs w:val="21"/>
        </w:rPr>
        <w:t>2.4.1 提供施工现场</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关于发包人移交施工现场的期限要求：</w:t>
      </w:r>
      <w:r>
        <w:rPr>
          <w:rFonts w:ascii="宋体" w:hAnsi="宋体" w:hint="eastAsia"/>
          <w:sz w:val="21"/>
          <w:szCs w:val="21"/>
          <w:u w:val="single"/>
        </w:rPr>
        <w:t>开工前壹周内</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2.4.2 提供施工条件</w:t>
      </w:r>
    </w:p>
    <w:p w:rsidR="000A55A2" w:rsidRDefault="000A55A2" w:rsidP="000A55A2">
      <w:pPr>
        <w:pStyle w:val="1000"/>
        <w:spacing w:line="440" w:lineRule="exact"/>
        <w:ind w:firstLine="420"/>
        <w:rPr>
          <w:rFonts w:ascii="宋体" w:hAnsi="宋体"/>
          <w:sz w:val="21"/>
          <w:szCs w:val="21"/>
          <w:u w:val="single"/>
        </w:rPr>
      </w:pPr>
      <w:r>
        <w:rPr>
          <w:rFonts w:ascii="宋体" w:hAnsi="宋体"/>
          <w:sz w:val="21"/>
          <w:szCs w:val="21"/>
        </w:rPr>
        <w:t>关于发包人应负责提供施工</w:t>
      </w:r>
      <w:r>
        <w:rPr>
          <w:rFonts w:ascii="宋体" w:hAnsi="宋体" w:hint="eastAsia"/>
          <w:sz w:val="21"/>
          <w:szCs w:val="21"/>
        </w:rPr>
        <w:t>所需要的条件，</w:t>
      </w:r>
      <w:r>
        <w:rPr>
          <w:rFonts w:ascii="宋体" w:hAnsi="宋体"/>
          <w:sz w:val="21"/>
          <w:szCs w:val="21"/>
        </w:rPr>
        <w:t>包括：</w:t>
      </w:r>
      <w:r>
        <w:rPr>
          <w:rFonts w:ascii="宋体" w:hAnsi="宋体" w:hint="eastAsia"/>
          <w:sz w:val="21"/>
          <w:szCs w:val="21"/>
          <w:u w:val="single"/>
        </w:rPr>
        <w:t>将施工用水、电力线路等施工所必需的条件接至施工现场内；向承包人提供正常施工所需要的进入施工现场的交通条件；协调处理施工现场周围地下管线和邻近建筑物、构筑物、古树名木的保护工作，并承担相关费用；其他有关基础资料。</w:t>
      </w:r>
    </w:p>
    <w:p w:rsidR="000A55A2" w:rsidRDefault="000A55A2" w:rsidP="000A55A2">
      <w:pPr>
        <w:pStyle w:val="1000"/>
        <w:spacing w:line="440" w:lineRule="exact"/>
        <w:ind w:firstLine="420"/>
        <w:outlineLvl w:val="0"/>
        <w:rPr>
          <w:rFonts w:ascii="宋体" w:hAnsi="宋体"/>
          <w:b/>
          <w:sz w:val="21"/>
          <w:szCs w:val="21"/>
        </w:rPr>
      </w:pPr>
      <w:bookmarkStart w:id="736" w:name="_Toc472686049"/>
      <w:bookmarkStart w:id="737" w:name="_Toc119597890"/>
      <w:bookmarkStart w:id="738" w:name="_Toc54867153"/>
      <w:bookmarkStart w:id="739" w:name="_Toc9974936"/>
      <w:bookmarkStart w:id="740" w:name="_Toc41327809"/>
      <w:bookmarkStart w:id="741" w:name="_Toc30004146"/>
      <w:bookmarkStart w:id="742" w:name="_Toc11671823"/>
      <w:bookmarkStart w:id="743" w:name="_Toc467144135"/>
      <w:bookmarkStart w:id="744" w:name="_Toc473034368"/>
      <w:bookmarkStart w:id="745" w:name="_Toc499560838"/>
      <w:bookmarkStart w:id="746" w:name="_Toc30622605"/>
      <w:r>
        <w:rPr>
          <w:rFonts w:ascii="宋体" w:hAnsi="宋体"/>
          <w:b/>
          <w:sz w:val="21"/>
          <w:szCs w:val="21"/>
        </w:rPr>
        <w:t>2.5 资金来源证明及支付担保</w:t>
      </w:r>
      <w:bookmarkEnd w:id="736"/>
      <w:bookmarkEnd w:id="737"/>
      <w:bookmarkEnd w:id="738"/>
      <w:bookmarkEnd w:id="739"/>
      <w:bookmarkEnd w:id="740"/>
      <w:bookmarkEnd w:id="741"/>
      <w:bookmarkEnd w:id="742"/>
      <w:bookmarkEnd w:id="743"/>
      <w:bookmarkEnd w:id="744"/>
      <w:bookmarkEnd w:id="745"/>
      <w:bookmarkEnd w:id="746"/>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发包人提供资金来源证明的期限要求：</w:t>
      </w:r>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发包人是否提供支付担保：</w:t>
      </w:r>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u w:val="single"/>
        </w:rPr>
      </w:pPr>
      <w:r>
        <w:rPr>
          <w:rFonts w:ascii="宋体" w:hAnsi="宋体"/>
          <w:sz w:val="21"/>
          <w:szCs w:val="21"/>
        </w:rPr>
        <w:t>发包人提供支付担保的形式：</w:t>
      </w:r>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400"/>
        <w:spacing w:before="0" w:after="0" w:line="440" w:lineRule="exact"/>
        <w:rPr>
          <w:rFonts w:ascii="宋体" w:eastAsia="宋体" w:hAnsi="宋体"/>
          <w:sz w:val="21"/>
          <w:szCs w:val="21"/>
        </w:rPr>
      </w:pPr>
      <w:bookmarkStart w:id="747" w:name="_Toc351203635"/>
      <w:r>
        <w:rPr>
          <w:rFonts w:ascii="宋体" w:eastAsia="宋体" w:hAnsi="宋体"/>
          <w:sz w:val="21"/>
          <w:szCs w:val="21"/>
        </w:rPr>
        <w:t>3</w:t>
      </w:r>
      <w:bookmarkStart w:id="748" w:name="_Toc292559363"/>
      <w:bookmarkStart w:id="749" w:name="_Toc296891198"/>
      <w:bookmarkStart w:id="750" w:name="_Toc296890986"/>
      <w:bookmarkStart w:id="751" w:name="_Toc296503158"/>
      <w:bookmarkStart w:id="752" w:name="_Toc296944497"/>
      <w:bookmarkStart w:id="753" w:name="_Toc296346659"/>
      <w:bookmarkStart w:id="754" w:name="_Toc292559868"/>
      <w:bookmarkStart w:id="755" w:name="_Toc297048344"/>
      <w:bookmarkStart w:id="756" w:name="_Toc296347157"/>
      <w:bookmarkStart w:id="757" w:name="_Toc297120458"/>
      <w:r>
        <w:rPr>
          <w:rFonts w:ascii="宋体" w:eastAsia="宋体" w:hAnsi="宋体"/>
          <w:sz w:val="21"/>
          <w:szCs w:val="21"/>
        </w:rPr>
        <w:t>. 承包人</w:t>
      </w:r>
      <w:bookmarkEnd w:id="747"/>
      <w:bookmarkEnd w:id="748"/>
      <w:bookmarkEnd w:id="749"/>
      <w:bookmarkEnd w:id="750"/>
      <w:bookmarkEnd w:id="751"/>
      <w:bookmarkEnd w:id="752"/>
      <w:bookmarkEnd w:id="753"/>
      <w:bookmarkEnd w:id="754"/>
      <w:bookmarkEnd w:id="755"/>
      <w:bookmarkEnd w:id="756"/>
      <w:bookmarkEnd w:id="757"/>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3.1 承包人的一般义务</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w:t>
      </w:r>
      <w:r>
        <w:rPr>
          <w:rFonts w:ascii="宋体" w:hAnsi="宋体" w:hint="eastAsia"/>
          <w:sz w:val="21"/>
          <w:szCs w:val="21"/>
        </w:rPr>
        <w:t>9</w:t>
      </w:r>
      <w:r>
        <w:rPr>
          <w:rFonts w:ascii="宋体" w:hAnsi="宋体"/>
          <w:sz w:val="21"/>
          <w:szCs w:val="21"/>
        </w:rPr>
        <w:t>）承包人提交的竣工资料的内容：</w:t>
      </w:r>
      <w:r>
        <w:rPr>
          <w:rFonts w:ascii="宋体" w:hAnsi="宋体" w:hint="eastAsia"/>
          <w:sz w:val="21"/>
          <w:szCs w:val="21"/>
          <w:u w:val="single"/>
        </w:rPr>
        <w:t xml:space="preserve">按照法律法规和当地竣工验收备案部门的有关规定，完成竣工资料的立卷及归档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承包人需要提交的竣工资料套数：</w:t>
      </w:r>
      <w:r>
        <w:rPr>
          <w:rFonts w:ascii="宋体" w:hAnsi="宋体" w:hint="eastAsia"/>
          <w:sz w:val="21"/>
          <w:szCs w:val="21"/>
          <w:u w:val="single"/>
        </w:rPr>
        <w:t>按照法律法规和当地竣工验收备案部门的有关规定</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承包人提交的竣工资料的费用承担：</w:t>
      </w:r>
      <w:r>
        <w:rPr>
          <w:rFonts w:ascii="宋体" w:hAnsi="宋体" w:hint="eastAsia"/>
          <w:sz w:val="21"/>
          <w:szCs w:val="21"/>
          <w:u w:val="single"/>
        </w:rPr>
        <w:t>由承包人自行承担</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承包人提交的竣工资料移交时间：</w:t>
      </w:r>
      <w:r>
        <w:rPr>
          <w:rFonts w:ascii="宋体" w:hAnsi="宋体" w:hint="eastAsia"/>
          <w:sz w:val="21"/>
          <w:szCs w:val="21"/>
          <w:u w:val="single"/>
        </w:rPr>
        <w:t>验收合格一个月之内</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承包人提交的竣工资料形式要求：</w:t>
      </w:r>
      <w:r>
        <w:rPr>
          <w:rFonts w:ascii="宋体" w:hAnsi="宋体" w:hint="eastAsia"/>
          <w:sz w:val="21"/>
          <w:szCs w:val="21"/>
          <w:u w:val="single"/>
        </w:rPr>
        <w:t xml:space="preserve"> 书面资料及电子文档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w:t>
      </w:r>
      <w:r>
        <w:rPr>
          <w:rFonts w:ascii="宋体" w:hAnsi="宋体" w:hint="eastAsia"/>
          <w:sz w:val="21"/>
          <w:szCs w:val="21"/>
        </w:rPr>
        <w:t>10</w:t>
      </w:r>
      <w:r>
        <w:rPr>
          <w:rFonts w:ascii="宋体" w:hAnsi="宋体"/>
          <w:sz w:val="21"/>
          <w:szCs w:val="21"/>
        </w:rPr>
        <w:t>）承包人应履行的其他义务：</w:t>
      </w:r>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3.2 项目经理</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3.2.1 项目经理：</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姓</w:t>
      </w:r>
      <w:r>
        <w:rPr>
          <w:rFonts w:ascii="宋体" w:hAnsi="宋体"/>
          <w:color w:val="000000"/>
          <w:szCs w:val="21"/>
        </w:rPr>
        <w:t xml:space="preserve">    </w:t>
      </w:r>
      <w:r>
        <w:rPr>
          <w:rFonts w:ascii="宋体" w:hAnsi="宋体" w:hint="eastAsia"/>
          <w:color w:val="000000"/>
          <w:szCs w:val="21"/>
        </w:rPr>
        <w:t>名：</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身份证号：</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建造师执业资格等级：</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建造</w:t>
      </w:r>
      <w:proofErr w:type="gramStart"/>
      <w:r>
        <w:rPr>
          <w:rFonts w:ascii="宋体" w:hAnsi="宋体" w:hint="eastAsia"/>
          <w:color w:val="000000"/>
          <w:szCs w:val="21"/>
        </w:rPr>
        <w:t>师注册</w:t>
      </w:r>
      <w:proofErr w:type="gramEnd"/>
      <w:r>
        <w:rPr>
          <w:rFonts w:ascii="宋体" w:hAnsi="宋体" w:hint="eastAsia"/>
          <w:color w:val="000000"/>
          <w:szCs w:val="21"/>
        </w:rPr>
        <w:t>证书号：</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lastRenderedPageBreak/>
        <w:t>建造师执业印章号：</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安全生产考核合格证书号：</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联系电话：</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电子信箱：</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通信地址：</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承包人对项目经理的授权范围如下：</w:t>
      </w:r>
      <w:r>
        <w:rPr>
          <w:rFonts w:ascii="宋体" w:hAnsi="宋体" w:hint="eastAsia"/>
          <w:sz w:val="21"/>
          <w:szCs w:val="21"/>
          <w:u w:val="single"/>
        </w:rPr>
        <w:t>代表承包商履行合同所必需的一切权力</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关于项目经理每月在施工现场的时间要求：</w:t>
      </w:r>
      <w:r>
        <w:rPr>
          <w:rFonts w:ascii="宋体" w:hAnsi="宋体" w:hint="eastAsia"/>
          <w:sz w:val="21"/>
          <w:szCs w:val="21"/>
          <w:u w:val="single"/>
        </w:rPr>
        <w:t>每周不少于 5 天，且不少于 40 小时</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承包人未提交劳动合同，以及没有为项目经理缴纳社会保险证明的违约责任：</w:t>
      </w:r>
      <w:r>
        <w:rPr>
          <w:rFonts w:ascii="宋体" w:hAnsi="宋体" w:hint="eastAsia"/>
          <w:sz w:val="21"/>
          <w:szCs w:val="21"/>
          <w:u w:val="single"/>
        </w:rPr>
        <w:t xml:space="preserve">取消中标资格，并上报行政主管部门  </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u w:val="single"/>
        </w:rPr>
      </w:pPr>
      <w:r>
        <w:rPr>
          <w:rFonts w:ascii="宋体" w:hAnsi="宋体"/>
          <w:sz w:val="21"/>
          <w:szCs w:val="21"/>
        </w:rPr>
        <w:t>项目经理未经批准，擅自离开施工现场的违约责任：</w:t>
      </w:r>
      <w:r>
        <w:rPr>
          <w:rFonts w:ascii="宋体" w:hAnsi="宋体" w:hint="eastAsia"/>
          <w:sz w:val="21"/>
          <w:szCs w:val="21"/>
          <w:u w:val="single"/>
        </w:rPr>
        <w:t>发包人抽查发现不在现场计 5000 元/次的罚款，一个月内累计擅自离岗三次以上，其公司一年内不得参加我处实施施工项目的投标</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u w:val="single"/>
        </w:rPr>
      </w:pPr>
      <w:r>
        <w:rPr>
          <w:rFonts w:ascii="宋体" w:hAnsi="宋体"/>
          <w:sz w:val="21"/>
          <w:szCs w:val="21"/>
        </w:rPr>
        <w:t>3.2.3 承包人擅自更换项目经理的违约责任：</w:t>
      </w:r>
      <w:r>
        <w:rPr>
          <w:rFonts w:ascii="宋体" w:hAnsi="宋体" w:hint="eastAsia"/>
          <w:sz w:val="21"/>
          <w:szCs w:val="21"/>
          <w:u w:val="single"/>
        </w:rPr>
        <w:t>承包人的项目负责人及项目部组成人员与投标时不一致，又未经发包人同意更换，则发包人可自行解除施工合同并没收履约保证金，并保留进一步追究其责任的权利</w:t>
      </w:r>
      <w:r>
        <w:rPr>
          <w:rFonts w:ascii="宋体" w:hAnsi="宋体"/>
          <w:sz w:val="21"/>
          <w:szCs w:val="21"/>
        </w:rPr>
        <w:t>。</w:t>
      </w:r>
    </w:p>
    <w:p w:rsidR="000A55A2" w:rsidRDefault="000A55A2" w:rsidP="000A55A2">
      <w:pPr>
        <w:pStyle w:val="1000"/>
        <w:spacing w:line="440" w:lineRule="exact"/>
        <w:outlineLvl w:val="0"/>
        <w:rPr>
          <w:rFonts w:ascii="宋体" w:hAnsi="宋体"/>
          <w:sz w:val="21"/>
          <w:szCs w:val="21"/>
          <w:u w:val="single"/>
        </w:rPr>
      </w:pPr>
      <w:bookmarkStart w:id="758" w:name="_Toc30004147"/>
      <w:bookmarkStart w:id="759" w:name="_Toc473034369"/>
      <w:bookmarkStart w:id="760" w:name="_Toc41327810"/>
      <w:bookmarkStart w:id="761" w:name="_Toc467144136"/>
      <w:bookmarkStart w:id="762" w:name="_Toc11671824"/>
      <w:bookmarkStart w:id="763" w:name="_Toc119597891"/>
      <w:bookmarkStart w:id="764" w:name="_Toc9974937"/>
      <w:bookmarkStart w:id="765" w:name="_Toc472686050"/>
      <w:bookmarkStart w:id="766" w:name="_Toc30622606"/>
      <w:bookmarkStart w:id="767" w:name="_Toc54867154"/>
      <w:bookmarkStart w:id="768" w:name="_Toc499560839"/>
      <w:r>
        <w:rPr>
          <w:rFonts w:ascii="宋体" w:hAnsi="宋体"/>
          <w:sz w:val="21"/>
          <w:szCs w:val="21"/>
        </w:rPr>
        <w:t>3.2.4 承包人无正当理由拒绝更换项目经理的违约责任：</w:t>
      </w:r>
      <w:r>
        <w:rPr>
          <w:rFonts w:ascii="宋体" w:hAnsi="宋体" w:hint="eastAsia"/>
          <w:sz w:val="21"/>
          <w:szCs w:val="21"/>
          <w:u w:val="single"/>
        </w:rPr>
        <w:t>发包人有权责令停工整改，并由承包人按签约合同价的1‰承担违约金</w:t>
      </w:r>
      <w:r>
        <w:rPr>
          <w:rFonts w:ascii="宋体" w:hAnsi="宋体"/>
          <w:sz w:val="21"/>
          <w:szCs w:val="21"/>
          <w:u w:val="single"/>
        </w:rPr>
        <w:t>。</w:t>
      </w:r>
      <w:bookmarkEnd w:id="758"/>
      <w:bookmarkEnd w:id="759"/>
      <w:bookmarkEnd w:id="760"/>
      <w:bookmarkEnd w:id="761"/>
      <w:bookmarkEnd w:id="762"/>
      <w:bookmarkEnd w:id="763"/>
      <w:bookmarkEnd w:id="764"/>
      <w:bookmarkEnd w:id="765"/>
      <w:bookmarkEnd w:id="766"/>
      <w:bookmarkEnd w:id="767"/>
      <w:bookmarkEnd w:id="768"/>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3.3 承包人人员</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3.3.1 承包人提交项目管理机构及施工现场管理人员安排报告的期限：</w:t>
      </w:r>
      <w:r>
        <w:rPr>
          <w:rFonts w:ascii="宋体" w:hAnsi="宋体" w:hint="eastAsia"/>
          <w:sz w:val="21"/>
          <w:szCs w:val="21"/>
          <w:u w:val="single"/>
        </w:rPr>
        <w:t>承包人应在接到开工通知后7天内，向监理人提交承包人项目管理机构及施工现场人员安排的报告</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3.3.3 承包人无正当理由拒绝撤换主要施工管理人员的违约责任：</w:t>
      </w:r>
      <w:r>
        <w:rPr>
          <w:rFonts w:ascii="宋体" w:hAnsi="宋体" w:hint="eastAsia"/>
          <w:sz w:val="21"/>
          <w:szCs w:val="21"/>
          <w:u w:val="single"/>
        </w:rPr>
        <w:t>责令停工整改，并处2000元人民币罚金每人，由此造成的损失由承包人承担</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u w:val="single"/>
        </w:rPr>
      </w:pPr>
      <w:r>
        <w:rPr>
          <w:rFonts w:ascii="宋体" w:hAnsi="宋体"/>
          <w:sz w:val="21"/>
          <w:szCs w:val="21"/>
        </w:rPr>
        <w:t>3.3.4 承包人主要施工管理人员离开施工现场的批准要求：</w:t>
      </w:r>
      <w:r>
        <w:rPr>
          <w:rFonts w:ascii="宋体" w:hAnsi="宋体" w:hint="eastAsia"/>
          <w:sz w:val="21"/>
          <w:szCs w:val="21"/>
          <w:u w:val="single"/>
        </w:rPr>
        <w:t>承包人的主要施工人员离开现场每月累计不超过5天，应报监理人同意。超过5天的，应通知监理人，并征得发包人书面同意</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3.3.5承包人擅自更换主要施工管理人员的违约责任：</w:t>
      </w:r>
      <w:r>
        <w:rPr>
          <w:rFonts w:ascii="宋体" w:hAnsi="宋体" w:hint="eastAsia"/>
          <w:sz w:val="21"/>
          <w:szCs w:val="21"/>
          <w:u w:val="single"/>
        </w:rPr>
        <w:t xml:space="preserve">责令停工整改，并处2000元人民币罚金每人，由此造成的损失由承包人承担 </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承包人主要施工管理人员擅自离开施工现场的违约责任：</w:t>
      </w:r>
      <w:r>
        <w:rPr>
          <w:rFonts w:ascii="宋体" w:hAnsi="宋体" w:hint="eastAsia"/>
          <w:sz w:val="21"/>
          <w:szCs w:val="21"/>
          <w:u w:val="single"/>
        </w:rPr>
        <w:t>处500元人民币罚金每次，由此造成的损失由承包人承担</w:t>
      </w:r>
      <w:r>
        <w:rPr>
          <w:rFonts w:ascii="宋体" w:hAnsi="宋体"/>
          <w:sz w:val="21"/>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3</w:t>
      </w:r>
      <w:bookmarkStart w:id="769" w:name="_Toc312677988"/>
      <w:bookmarkStart w:id="770" w:name="_Toc300934945"/>
      <w:bookmarkStart w:id="771" w:name="_Toc304295523"/>
      <w:bookmarkStart w:id="772" w:name="_Toc297048345"/>
      <w:bookmarkStart w:id="773" w:name="_Toc296944498"/>
      <w:bookmarkStart w:id="774" w:name="_Toc297123492"/>
      <w:bookmarkStart w:id="775" w:name="_Toc292559364"/>
      <w:bookmarkStart w:id="776" w:name="_Toc296891199"/>
      <w:bookmarkStart w:id="777" w:name="_Toc296346660"/>
      <w:bookmarkStart w:id="778" w:name="_Toc297216151"/>
      <w:bookmarkStart w:id="779" w:name="_Toc303539102"/>
      <w:bookmarkStart w:id="780" w:name="_Toc296890987"/>
      <w:bookmarkStart w:id="781" w:name="_Toc297120459"/>
      <w:bookmarkStart w:id="782" w:name="_Toc296347158"/>
      <w:bookmarkStart w:id="783" w:name="_Toc292559869"/>
      <w:bookmarkStart w:id="784" w:name="_Toc296503159"/>
      <w:r>
        <w:rPr>
          <w:rFonts w:ascii="宋体" w:hAnsi="宋体"/>
          <w:b/>
          <w:sz w:val="21"/>
          <w:szCs w:val="21"/>
        </w:rPr>
        <w:t>.5 分包</w:t>
      </w:r>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p w:rsidR="000A55A2" w:rsidRDefault="000A55A2" w:rsidP="000A55A2">
      <w:pPr>
        <w:pStyle w:val="1000"/>
        <w:spacing w:line="440" w:lineRule="exact"/>
        <w:ind w:firstLine="420"/>
        <w:rPr>
          <w:rFonts w:ascii="宋体" w:hAnsi="宋体"/>
          <w:sz w:val="21"/>
          <w:szCs w:val="21"/>
        </w:rPr>
      </w:pPr>
      <w:r>
        <w:rPr>
          <w:rFonts w:ascii="宋体" w:hAnsi="宋体"/>
          <w:sz w:val="21"/>
          <w:szCs w:val="21"/>
        </w:rPr>
        <w:t>3</w:t>
      </w:r>
      <w:bookmarkStart w:id="785" w:name="_Toc296347159"/>
      <w:bookmarkStart w:id="786" w:name="_Toc297048346"/>
      <w:bookmarkStart w:id="787" w:name="_Toc304295524"/>
      <w:bookmarkStart w:id="788" w:name="_Toc296890988"/>
      <w:bookmarkStart w:id="789" w:name="_Toc297123493"/>
      <w:bookmarkStart w:id="790" w:name="_Toc300934946"/>
      <w:bookmarkStart w:id="791" w:name="_Toc296944499"/>
      <w:bookmarkStart w:id="792" w:name="_Toc296891200"/>
      <w:bookmarkStart w:id="793" w:name="_Toc297120460"/>
      <w:bookmarkStart w:id="794" w:name="_Toc297216152"/>
      <w:bookmarkStart w:id="795" w:name="_Toc303539103"/>
      <w:bookmarkStart w:id="796" w:name="_Toc292559870"/>
      <w:bookmarkStart w:id="797" w:name="_Toc292559365"/>
      <w:bookmarkStart w:id="798" w:name="_Toc296346661"/>
      <w:bookmarkStart w:id="799" w:name="_Toc296503160"/>
      <w:bookmarkStart w:id="800" w:name="_Toc312677989"/>
      <w:bookmarkStart w:id="801" w:name="_Toc318581158"/>
      <w:r>
        <w:rPr>
          <w:rFonts w:ascii="宋体" w:hAnsi="宋体"/>
          <w:sz w:val="21"/>
          <w:szCs w:val="21"/>
        </w:rPr>
        <w:t>.5.1 分包的一般约定</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禁止分包的工程包括：</w:t>
      </w:r>
      <w:r w:rsidR="00041AE0" w:rsidRPr="00041AE0">
        <w:rPr>
          <w:rFonts w:ascii="宋体" w:hAnsi="宋体" w:hint="eastAsia"/>
          <w:sz w:val="21"/>
          <w:szCs w:val="21"/>
          <w:u w:val="single"/>
        </w:rPr>
        <w:t>本项目不允许分包</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lastRenderedPageBreak/>
        <w:t>主体结构、关键性工作的范围：</w:t>
      </w:r>
      <w:r>
        <w:rPr>
          <w:rFonts w:ascii="宋体" w:hAnsi="宋体" w:hint="eastAsia"/>
          <w:sz w:val="21"/>
          <w:szCs w:val="21"/>
          <w:u w:val="single"/>
        </w:rPr>
        <w:t>根据规范要求</w:t>
      </w:r>
      <w:r>
        <w:rPr>
          <w:rFonts w:ascii="宋体" w:hAnsi="宋体"/>
          <w:sz w:val="21"/>
          <w:szCs w:val="21"/>
        </w:rPr>
        <w:t>。</w:t>
      </w:r>
      <w:bookmarkStart w:id="802" w:name="_Toc304295525"/>
      <w:bookmarkStart w:id="803" w:name="_Toc297120461"/>
      <w:bookmarkStart w:id="804" w:name="_Toc296890989"/>
      <w:bookmarkStart w:id="805" w:name="_Toc297123494"/>
      <w:bookmarkStart w:id="806" w:name="_Toc297048347"/>
      <w:bookmarkStart w:id="807" w:name="_Toc297216153"/>
      <w:bookmarkStart w:id="808" w:name="_Toc296891201"/>
      <w:bookmarkStart w:id="809" w:name="_Toc296503161"/>
      <w:bookmarkStart w:id="810" w:name="_Toc303539104"/>
      <w:bookmarkStart w:id="811" w:name="_Toc296944500"/>
      <w:bookmarkStart w:id="812" w:name="_Toc296347160"/>
      <w:bookmarkStart w:id="813" w:name="_Toc296346662"/>
      <w:bookmarkStart w:id="814" w:name="_Toc300934947"/>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rsidR="000A55A2" w:rsidRDefault="000A55A2" w:rsidP="000A55A2">
      <w:pPr>
        <w:pStyle w:val="1000"/>
        <w:spacing w:line="440" w:lineRule="exact"/>
        <w:rPr>
          <w:rFonts w:ascii="宋体" w:hAnsi="宋体"/>
          <w:sz w:val="21"/>
          <w:szCs w:val="21"/>
        </w:rPr>
      </w:pPr>
      <w:r>
        <w:rPr>
          <w:rFonts w:ascii="宋体" w:hAnsi="宋体"/>
          <w:sz w:val="21"/>
          <w:szCs w:val="21"/>
        </w:rPr>
        <w:t xml:space="preserve">    3</w:t>
      </w:r>
      <w:bookmarkStart w:id="815" w:name="_Toc318581159"/>
      <w:bookmarkStart w:id="816" w:name="_Toc312677990"/>
      <w:r>
        <w:rPr>
          <w:rFonts w:ascii="宋体" w:hAnsi="宋体"/>
          <w:sz w:val="21"/>
          <w:szCs w:val="21"/>
        </w:rPr>
        <w:t>.5.2分包的确定</w:t>
      </w:r>
    </w:p>
    <w:p w:rsidR="000A55A2" w:rsidRDefault="000A55A2" w:rsidP="000A55A2">
      <w:pPr>
        <w:pStyle w:val="1000"/>
        <w:spacing w:line="440" w:lineRule="exact"/>
        <w:ind w:firstLine="420"/>
        <w:rPr>
          <w:rFonts w:ascii="宋体" w:hAnsi="宋体"/>
          <w:sz w:val="21"/>
          <w:szCs w:val="21"/>
          <w:u w:val="single"/>
        </w:rPr>
      </w:pPr>
      <w:r>
        <w:rPr>
          <w:rFonts w:ascii="宋体" w:hAnsi="宋体"/>
          <w:sz w:val="21"/>
          <w:szCs w:val="21"/>
        </w:rPr>
        <w:t>允许分包的专业工程包括：</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其他关于分包的约定：</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3.5.4 分包合同价款</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关于分包合同价款支付的约定：</w:t>
      </w:r>
      <w:r>
        <w:rPr>
          <w:rFonts w:ascii="宋体" w:hAnsi="宋体" w:hint="eastAsia"/>
          <w:sz w:val="21"/>
          <w:szCs w:val="21"/>
          <w:u w:val="single"/>
        </w:rPr>
        <w:t>/</w:t>
      </w:r>
      <w:r>
        <w:rPr>
          <w:rFonts w:ascii="宋体" w:hAnsi="宋体"/>
          <w:sz w:val="21"/>
          <w:szCs w:val="21"/>
        </w:rPr>
        <w:t>。</w:t>
      </w:r>
      <w:bookmarkEnd w:id="815"/>
      <w:bookmarkEnd w:id="816"/>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3.6 工程照管与成品、半成品保护</w:t>
      </w:r>
    </w:p>
    <w:p w:rsidR="000A55A2" w:rsidRDefault="000A55A2" w:rsidP="000A55A2">
      <w:pPr>
        <w:pStyle w:val="1000"/>
        <w:spacing w:line="440" w:lineRule="exact"/>
        <w:ind w:firstLine="420"/>
        <w:rPr>
          <w:rFonts w:ascii="宋体" w:hAnsi="宋体"/>
          <w:sz w:val="21"/>
          <w:szCs w:val="21"/>
          <w:u w:val="single"/>
        </w:rPr>
      </w:pPr>
      <w:r>
        <w:rPr>
          <w:rFonts w:ascii="宋体" w:hAnsi="宋体"/>
          <w:sz w:val="21"/>
          <w:szCs w:val="21"/>
        </w:rPr>
        <w:t>承包人负责照管工程及工程相关的材料、工程设备的起始时间：</w:t>
      </w:r>
      <w:r>
        <w:rPr>
          <w:rFonts w:ascii="宋体" w:hAnsi="宋体" w:hint="eastAsia"/>
          <w:sz w:val="21"/>
          <w:szCs w:val="21"/>
          <w:u w:val="single"/>
        </w:rPr>
        <w:t>发包人向承包移交施工现场之日起。</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3.7 履约担保</w:t>
      </w:r>
    </w:p>
    <w:p w:rsidR="000A55A2" w:rsidRDefault="000A55A2" w:rsidP="000A55A2">
      <w:pPr>
        <w:pStyle w:val="1000"/>
        <w:spacing w:line="440" w:lineRule="exact"/>
        <w:ind w:firstLine="420"/>
        <w:jc w:val="left"/>
        <w:rPr>
          <w:rFonts w:ascii="宋体" w:hAnsi="宋体"/>
          <w:sz w:val="21"/>
          <w:szCs w:val="21"/>
        </w:rPr>
      </w:pPr>
      <w:r>
        <w:rPr>
          <w:rFonts w:ascii="宋体" w:hAnsi="宋体" w:hint="eastAsia"/>
          <w:sz w:val="21"/>
          <w:szCs w:val="21"/>
        </w:rPr>
        <w:t>承包人是否提供履约担保：</w:t>
      </w:r>
      <w:r>
        <w:rPr>
          <w:rFonts w:ascii="宋体" w:hAnsi="宋体" w:hint="eastAsia"/>
          <w:sz w:val="21"/>
          <w:szCs w:val="21"/>
          <w:u w:val="single"/>
        </w:rPr>
        <w:t>是</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承包人提供履约担保的形式</w:t>
      </w:r>
      <w:r>
        <w:rPr>
          <w:rFonts w:ascii="宋体" w:hAnsi="宋体" w:hint="eastAsia"/>
          <w:sz w:val="21"/>
          <w:szCs w:val="21"/>
        </w:rPr>
        <w:t>、金额及期限的</w:t>
      </w:r>
      <w:r>
        <w:rPr>
          <w:rFonts w:ascii="宋体" w:hAnsi="宋体"/>
          <w:sz w:val="21"/>
          <w:szCs w:val="21"/>
        </w:rPr>
        <w:t>：</w:t>
      </w:r>
      <w:r>
        <w:rPr>
          <w:rFonts w:ascii="宋体" w:hAnsi="宋体" w:hint="eastAsia"/>
          <w:sz w:val="21"/>
          <w:szCs w:val="21"/>
          <w:u w:val="single"/>
        </w:rPr>
        <w:t>形式：</w:t>
      </w:r>
      <w:r>
        <w:rPr>
          <w:rFonts w:ascii="Segoe UI Symbol" w:hAnsi="Segoe UI Symbol" w:cs="Segoe UI Symbol"/>
          <w:sz w:val="21"/>
          <w:szCs w:val="21"/>
          <w:u w:val="single"/>
        </w:rPr>
        <w:t>☑</w:t>
      </w:r>
      <w:r>
        <w:rPr>
          <w:rFonts w:ascii="宋体" w:hAnsi="宋体" w:cs="宋体" w:hint="eastAsia"/>
          <w:sz w:val="21"/>
          <w:szCs w:val="21"/>
          <w:u w:val="single"/>
        </w:rPr>
        <w:t>银行电汇或网上银行支付</w:t>
      </w:r>
      <w:r>
        <w:rPr>
          <w:rFonts w:ascii="Segoe UI Symbol" w:hAnsi="Segoe UI Symbol" w:cs="Segoe UI Symbol"/>
          <w:sz w:val="21"/>
          <w:szCs w:val="21"/>
          <w:u w:val="single"/>
        </w:rPr>
        <w:t>☑</w:t>
      </w:r>
      <w:r>
        <w:rPr>
          <w:rFonts w:ascii="宋体" w:hAnsi="宋体" w:cs="宋体" w:hint="eastAsia"/>
          <w:sz w:val="21"/>
          <w:szCs w:val="21"/>
          <w:u w:val="single"/>
        </w:rPr>
        <w:t>银行保函</w:t>
      </w:r>
      <w:r>
        <w:rPr>
          <w:rFonts w:ascii="Segoe UI Symbol" w:hAnsi="Segoe UI Symbol" w:cs="Segoe UI Symbol"/>
          <w:sz w:val="21"/>
          <w:szCs w:val="21"/>
          <w:u w:val="single"/>
        </w:rPr>
        <w:t>☑</w:t>
      </w:r>
      <w:r>
        <w:rPr>
          <w:rFonts w:ascii="宋体" w:hAnsi="宋体" w:cs="宋体" w:hint="eastAsia"/>
          <w:sz w:val="21"/>
          <w:szCs w:val="21"/>
          <w:u w:val="single"/>
        </w:rPr>
        <w:t>保证保险，金额：中标价的</w:t>
      </w:r>
      <w:r>
        <w:rPr>
          <w:rFonts w:ascii="宋体" w:hAnsi="宋体" w:hint="eastAsia"/>
          <w:sz w:val="21"/>
          <w:szCs w:val="21"/>
          <w:u w:val="single"/>
        </w:rPr>
        <w:t>10% ，提交时间：中标通知书签发后，合同签订前。</w:t>
      </w:r>
      <w:r w:rsidR="003B1348" w:rsidRPr="003B1348">
        <w:rPr>
          <w:rFonts w:ascii="宋体" w:hAnsi="宋体" w:hint="eastAsia"/>
          <w:sz w:val="21"/>
          <w:szCs w:val="21"/>
          <w:u w:val="single"/>
        </w:rPr>
        <w:t>工程竣工验收合格后14日内退还</w:t>
      </w:r>
      <w:r>
        <w:rPr>
          <w:rFonts w:ascii="宋体" w:hAnsi="宋体"/>
          <w:sz w:val="21"/>
          <w:szCs w:val="21"/>
        </w:rPr>
        <w:t>。</w:t>
      </w:r>
    </w:p>
    <w:p w:rsidR="000A55A2" w:rsidRDefault="000A55A2" w:rsidP="000A55A2">
      <w:pPr>
        <w:pStyle w:val="400"/>
        <w:spacing w:before="0" w:after="0" w:line="440" w:lineRule="exact"/>
        <w:rPr>
          <w:rFonts w:ascii="宋体" w:eastAsia="宋体" w:hAnsi="宋体"/>
          <w:sz w:val="21"/>
          <w:szCs w:val="21"/>
        </w:rPr>
      </w:pPr>
      <w:bookmarkStart w:id="817" w:name="_Toc351203636"/>
      <w:r>
        <w:rPr>
          <w:rFonts w:ascii="宋体" w:eastAsia="宋体" w:hAnsi="宋体"/>
          <w:sz w:val="21"/>
          <w:szCs w:val="21"/>
        </w:rPr>
        <w:t>4</w:t>
      </w:r>
      <w:bookmarkStart w:id="818" w:name="_Toc292559366"/>
      <w:bookmarkStart w:id="819" w:name="_Toc296346663"/>
      <w:bookmarkStart w:id="820" w:name="_Toc296944501"/>
      <w:bookmarkStart w:id="821" w:name="_Toc296503162"/>
      <w:bookmarkStart w:id="822" w:name="_Toc296890990"/>
      <w:bookmarkStart w:id="823" w:name="_Toc296347161"/>
      <w:bookmarkStart w:id="824" w:name="_Toc267251413"/>
      <w:bookmarkStart w:id="825" w:name="_Toc297120462"/>
      <w:bookmarkStart w:id="826" w:name="_Toc292559871"/>
      <w:bookmarkStart w:id="827" w:name="_Toc296891202"/>
      <w:bookmarkStart w:id="828" w:name="_Toc297048348"/>
      <w:r>
        <w:rPr>
          <w:rFonts w:ascii="宋体" w:eastAsia="宋体" w:hAnsi="宋体"/>
          <w:sz w:val="21"/>
          <w:szCs w:val="21"/>
        </w:rPr>
        <w:t>. 监</w:t>
      </w:r>
      <w:bookmarkEnd w:id="818"/>
      <w:bookmarkEnd w:id="819"/>
      <w:bookmarkEnd w:id="820"/>
      <w:bookmarkEnd w:id="821"/>
      <w:bookmarkEnd w:id="822"/>
      <w:bookmarkEnd w:id="823"/>
      <w:bookmarkEnd w:id="824"/>
      <w:bookmarkEnd w:id="825"/>
      <w:bookmarkEnd w:id="826"/>
      <w:bookmarkEnd w:id="827"/>
      <w:bookmarkEnd w:id="828"/>
      <w:r>
        <w:rPr>
          <w:rFonts w:ascii="宋体" w:eastAsia="宋体" w:hAnsi="宋体"/>
          <w:sz w:val="21"/>
          <w:szCs w:val="21"/>
        </w:rPr>
        <w:t>理人</w:t>
      </w:r>
      <w:bookmarkEnd w:id="817"/>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4.1监理人的一般规定</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关于监理人的监理内容：</w:t>
      </w:r>
      <w:r>
        <w:rPr>
          <w:rFonts w:ascii="宋体" w:hAnsi="宋体" w:hint="eastAsia"/>
          <w:sz w:val="21"/>
          <w:szCs w:val="21"/>
          <w:u w:val="single"/>
        </w:rPr>
        <w:t>见监理合同</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关于监理人的监理权限：</w:t>
      </w:r>
      <w:r>
        <w:rPr>
          <w:rFonts w:ascii="宋体" w:hAnsi="宋体" w:hint="eastAsia"/>
          <w:sz w:val="21"/>
          <w:szCs w:val="21"/>
          <w:u w:val="single"/>
        </w:rPr>
        <w:t>对本工程施工阶段的质量、进度、造价进行控制，以及对合同、安全、信息和现场进行管理,涉及工程、工期、质量标准等事项的变更，需发包人书面确认</w:t>
      </w:r>
      <w:r>
        <w:rPr>
          <w:rFonts w:ascii="宋体" w:hAnsi="宋体"/>
          <w:sz w:val="21"/>
          <w:szCs w:val="21"/>
          <w:u w:val="single"/>
        </w:rPr>
        <w:t>。</w:t>
      </w:r>
    </w:p>
    <w:p w:rsidR="000A55A2" w:rsidRDefault="000A55A2" w:rsidP="000A55A2">
      <w:pPr>
        <w:pStyle w:val="1000"/>
        <w:spacing w:line="440" w:lineRule="exact"/>
        <w:rPr>
          <w:rFonts w:ascii="宋体" w:hAnsi="宋体"/>
          <w:sz w:val="21"/>
          <w:szCs w:val="21"/>
        </w:rPr>
      </w:pPr>
      <w:r>
        <w:rPr>
          <w:rFonts w:ascii="宋体" w:hAnsi="宋体"/>
          <w:sz w:val="21"/>
          <w:szCs w:val="21"/>
        </w:rPr>
        <w:t>关于监理人在施工现场的办公场所、生活场所的提供和费用承担的约定：</w:t>
      </w:r>
      <w:r>
        <w:rPr>
          <w:rFonts w:ascii="宋体" w:hAnsi="宋体" w:hint="eastAsia"/>
          <w:sz w:val="21"/>
          <w:szCs w:val="21"/>
          <w:u w:val="single"/>
        </w:rPr>
        <w:t>由承包人提供办公室一间、宿舍一间</w:t>
      </w:r>
      <w:r>
        <w:rPr>
          <w:rFonts w:ascii="宋体" w:hAnsi="宋体"/>
          <w:sz w:val="21"/>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4.2 监理人员</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总监理工程师：</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姓</w:t>
      </w:r>
      <w:r>
        <w:rPr>
          <w:rFonts w:ascii="宋体" w:hAnsi="宋体"/>
          <w:color w:val="000000"/>
          <w:szCs w:val="21"/>
        </w:rPr>
        <w:t xml:space="preserve">    </w:t>
      </w:r>
      <w:r>
        <w:rPr>
          <w:rFonts w:ascii="宋体" w:hAnsi="宋体" w:hint="eastAsia"/>
          <w:color w:val="000000"/>
          <w:szCs w:val="21"/>
        </w:rPr>
        <w:t>名：</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职</w:t>
      </w:r>
      <w:r>
        <w:rPr>
          <w:rFonts w:ascii="宋体" w:hAnsi="宋体"/>
          <w:color w:val="000000"/>
          <w:szCs w:val="21"/>
        </w:rPr>
        <w:t xml:space="preserve">    </w:t>
      </w:r>
      <w:proofErr w:type="gramStart"/>
      <w:r>
        <w:rPr>
          <w:rFonts w:ascii="宋体" w:hAnsi="宋体" w:hint="eastAsia"/>
          <w:color w:val="000000"/>
          <w:szCs w:val="21"/>
        </w:rPr>
        <w:t>务</w:t>
      </w:r>
      <w:proofErr w:type="gramEnd"/>
      <w:r>
        <w:rPr>
          <w:rFonts w:ascii="宋体" w:hAnsi="宋体" w:hint="eastAsia"/>
          <w:color w:val="000000"/>
          <w:szCs w:val="21"/>
        </w:rPr>
        <w:t>：</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监理工程师执业资格证书号：</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联系电话：</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电子信箱：</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通信地址：</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spacing w:line="360" w:lineRule="auto"/>
        <w:ind w:firstLine="420"/>
        <w:contextualSpacing/>
        <w:rPr>
          <w:rFonts w:ascii="宋体" w:hAnsi="宋体"/>
          <w:color w:val="000000"/>
          <w:szCs w:val="21"/>
        </w:rPr>
      </w:pPr>
      <w:r>
        <w:rPr>
          <w:rFonts w:ascii="宋体" w:hAnsi="宋体" w:hint="eastAsia"/>
          <w:color w:val="000000"/>
          <w:szCs w:val="21"/>
        </w:rPr>
        <w:t>关于监理人的其他约定：</w:t>
      </w:r>
      <w:r>
        <w:rPr>
          <w:rFonts w:ascii="宋体" w:hAnsi="宋体" w:cs="MingLiU_HKSCS" w:hint="eastAsia"/>
          <w:color w:val="000000"/>
          <w:szCs w:val="21"/>
          <w:u w:val="single"/>
        </w:rPr>
        <w:t xml:space="preserve">                 </w:t>
      </w:r>
      <w:r>
        <w:rPr>
          <w:rFonts w:ascii="宋体" w:hAnsi="宋体" w:hint="eastAsia"/>
          <w:color w:val="000000"/>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4.4 商定或确定</w:t>
      </w:r>
    </w:p>
    <w:p w:rsidR="000A55A2" w:rsidRDefault="000A55A2" w:rsidP="000A55A2">
      <w:pPr>
        <w:pStyle w:val="1000"/>
        <w:spacing w:line="440" w:lineRule="exact"/>
        <w:ind w:firstLine="420"/>
        <w:rPr>
          <w:rFonts w:ascii="宋体" w:hAnsi="宋体"/>
          <w:sz w:val="21"/>
          <w:szCs w:val="21"/>
        </w:rPr>
      </w:pPr>
      <w:bookmarkStart w:id="829" w:name="_Toc267251418"/>
      <w:r>
        <w:rPr>
          <w:rFonts w:ascii="宋体" w:hAnsi="宋体"/>
          <w:sz w:val="21"/>
          <w:szCs w:val="21"/>
        </w:rPr>
        <w:lastRenderedPageBreak/>
        <w:t>在发包人和承包人不能通过协商达成一致意见时，发包人授权监理人对以下事项进行确定：</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（2）</w:t>
      </w:r>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（3）</w:t>
      </w:r>
      <w:r>
        <w:rPr>
          <w:rFonts w:ascii="宋体" w:hAnsi="宋体" w:hint="eastAsia"/>
          <w:sz w:val="21"/>
          <w:szCs w:val="21"/>
          <w:u w:val="single"/>
        </w:rPr>
        <w:t>/</w:t>
      </w:r>
      <w:r>
        <w:rPr>
          <w:rFonts w:ascii="宋体" w:hAnsi="宋体"/>
          <w:sz w:val="21"/>
          <w:szCs w:val="21"/>
        </w:rPr>
        <w:t>。</w:t>
      </w:r>
    </w:p>
    <w:p w:rsidR="000A55A2" w:rsidRDefault="000A55A2" w:rsidP="000A55A2">
      <w:pPr>
        <w:pStyle w:val="400"/>
        <w:spacing w:before="0" w:after="0" w:line="440" w:lineRule="exact"/>
        <w:rPr>
          <w:rFonts w:ascii="宋体" w:eastAsia="宋体" w:hAnsi="宋体"/>
          <w:sz w:val="21"/>
          <w:szCs w:val="21"/>
        </w:rPr>
      </w:pPr>
      <w:bookmarkStart w:id="830" w:name="_Toc351203637"/>
      <w:r>
        <w:rPr>
          <w:rFonts w:ascii="宋体" w:eastAsia="宋体" w:hAnsi="宋体"/>
          <w:sz w:val="21"/>
          <w:szCs w:val="21"/>
        </w:rPr>
        <w:t>5</w:t>
      </w:r>
      <w:bookmarkStart w:id="831" w:name="_Toc297048349"/>
      <w:bookmarkStart w:id="832" w:name="_Toc296944502"/>
      <w:bookmarkStart w:id="833" w:name="_Toc296347162"/>
      <w:bookmarkStart w:id="834" w:name="_Toc292559872"/>
      <w:bookmarkStart w:id="835" w:name="_Toc296503163"/>
      <w:bookmarkStart w:id="836" w:name="_Toc297120463"/>
      <w:bookmarkStart w:id="837" w:name="_Toc296890991"/>
      <w:bookmarkStart w:id="838" w:name="_Toc296346664"/>
      <w:bookmarkStart w:id="839" w:name="_Toc296891203"/>
      <w:bookmarkStart w:id="840" w:name="_Toc292559367"/>
      <w:bookmarkEnd w:id="829"/>
      <w:r>
        <w:rPr>
          <w:rFonts w:ascii="宋体" w:eastAsia="宋体" w:hAnsi="宋体"/>
          <w:sz w:val="21"/>
          <w:szCs w:val="21"/>
        </w:rPr>
        <w:t>. 工程质量</w:t>
      </w:r>
      <w:bookmarkEnd w:id="830"/>
    </w:p>
    <w:p w:rsidR="000A55A2" w:rsidRDefault="000A55A2" w:rsidP="000A55A2">
      <w:pPr>
        <w:pStyle w:val="1000"/>
        <w:spacing w:line="440" w:lineRule="exact"/>
        <w:ind w:firstLine="420"/>
        <w:outlineLvl w:val="0"/>
        <w:rPr>
          <w:rFonts w:ascii="宋体" w:hAnsi="宋体"/>
          <w:b/>
          <w:sz w:val="21"/>
          <w:szCs w:val="21"/>
        </w:rPr>
      </w:pPr>
      <w:bookmarkStart w:id="841" w:name="_Toc472686051"/>
      <w:bookmarkStart w:id="842" w:name="_Toc30004148"/>
      <w:bookmarkStart w:id="843" w:name="_Toc499560840"/>
      <w:bookmarkStart w:id="844" w:name="_Toc467144137"/>
      <w:bookmarkStart w:id="845" w:name="_Toc30622607"/>
      <w:bookmarkStart w:id="846" w:name="_Toc473034370"/>
      <w:bookmarkStart w:id="847" w:name="_Toc11671825"/>
      <w:bookmarkStart w:id="848" w:name="_Toc119597892"/>
      <w:bookmarkStart w:id="849" w:name="_Toc54867155"/>
      <w:bookmarkStart w:id="850" w:name="_Toc41327811"/>
      <w:bookmarkStart w:id="851" w:name="_Toc9974938"/>
      <w:r>
        <w:rPr>
          <w:rFonts w:ascii="宋体" w:hAnsi="宋体"/>
          <w:b/>
          <w:sz w:val="21"/>
          <w:szCs w:val="21"/>
        </w:rPr>
        <w:t>5.1 质量要求</w:t>
      </w:r>
      <w:bookmarkEnd w:id="841"/>
      <w:bookmarkEnd w:id="842"/>
      <w:bookmarkEnd w:id="843"/>
      <w:bookmarkEnd w:id="844"/>
      <w:bookmarkEnd w:id="845"/>
      <w:bookmarkEnd w:id="846"/>
      <w:bookmarkEnd w:id="847"/>
      <w:bookmarkEnd w:id="848"/>
      <w:bookmarkEnd w:id="849"/>
      <w:bookmarkEnd w:id="850"/>
      <w:bookmarkEnd w:id="851"/>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5</w:t>
      </w:r>
      <w:bookmarkStart w:id="852" w:name="_Toc304295527"/>
      <w:bookmarkStart w:id="853" w:name="_Toc300934949"/>
      <w:bookmarkStart w:id="854" w:name="_Toc297216155"/>
      <w:bookmarkStart w:id="855" w:name="_Toc297123496"/>
      <w:bookmarkStart w:id="856" w:name="_Toc312677997"/>
      <w:bookmarkStart w:id="857" w:name="_Toc303539106"/>
      <w:bookmarkStart w:id="858" w:name="_Toc318581164"/>
      <w:r>
        <w:rPr>
          <w:rFonts w:ascii="宋体" w:hAnsi="宋体"/>
          <w:sz w:val="21"/>
          <w:szCs w:val="21"/>
        </w:rPr>
        <w:t>.1.1 特殊质量标准和要求：</w:t>
      </w:r>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1000"/>
        <w:spacing w:line="440" w:lineRule="exact"/>
        <w:ind w:firstLine="1050"/>
        <w:jc w:val="left"/>
        <w:rPr>
          <w:rFonts w:ascii="宋体" w:hAnsi="宋体"/>
          <w:sz w:val="21"/>
          <w:szCs w:val="21"/>
        </w:rPr>
      </w:pPr>
      <w:r>
        <w:rPr>
          <w:rFonts w:ascii="宋体" w:hAnsi="宋体"/>
          <w:sz w:val="21"/>
          <w:szCs w:val="21"/>
        </w:rPr>
        <w:t>关于工程奖项的约定：</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outlineLvl w:val="0"/>
        <w:rPr>
          <w:rFonts w:ascii="宋体" w:hAnsi="宋体"/>
          <w:b/>
          <w:sz w:val="21"/>
          <w:szCs w:val="21"/>
        </w:rPr>
      </w:pPr>
      <w:bookmarkStart w:id="859" w:name="_Toc54867156"/>
      <w:bookmarkStart w:id="860" w:name="_Toc473034371"/>
      <w:bookmarkStart w:id="861" w:name="_Toc119597893"/>
      <w:bookmarkStart w:id="862" w:name="_Toc472686052"/>
      <w:bookmarkStart w:id="863" w:name="_Toc11671826"/>
      <w:bookmarkStart w:id="864" w:name="_Toc9974939"/>
      <w:bookmarkStart w:id="865" w:name="_Toc499560841"/>
      <w:bookmarkStart w:id="866" w:name="_Toc30622608"/>
      <w:bookmarkStart w:id="867" w:name="_Toc30004149"/>
      <w:bookmarkStart w:id="868" w:name="_Toc41327812"/>
      <w:bookmarkStart w:id="869" w:name="_Toc467144138"/>
      <w:r>
        <w:rPr>
          <w:rFonts w:ascii="宋体" w:hAnsi="宋体"/>
          <w:b/>
          <w:sz w:val="21"/>
          <w:szCs w:val="21"/>
        </w:rPr>
        <w:t>5.3 隐蔽工程检查</w:t>
      </w:r>
      <w:bookmarkEnd w:id="859"/>
      <w:bookmarkEnd w:id="860"/>
      <w:bookmarkEnd w:id="861"/>
      <w:bookmarkEnd w:id="862"/>
      <w:bookmarkEnd w:id="863"/>
      <w:bookmarkEnd w:id="864"/>
      <w:bookmarkEnd w:id="865"/>
      <w:bookmarkEnd w:id="866"/>
      <w:bookmarkEnd w:id="867"/>
      <w:bookmarkEnd w:id="868"/>
      <w:bookmarkEnd w:id="869"/>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5.3.2承包人提前通知监理人隐蔽工程检查的期限的约定：</w:t>
      </w:r>
      <w:r>
        <w:rPr>
          <w:rFonts w:ascii="宋体" w:hAnsi="宋体" w:hint="eastAsia"/>
          <w:sz w:val="21"/>
          <w:szCs w:val="21"/>
          <w:u w:val="single"/>
        </w:rPr>
        <w:t xml:space="preserve">检查前48小时书面通知监理人检查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监理人不能按时进行检查时，应提前</w:t>
      </w:r>
      <w:r>
        <w:rPr>
          <w:rFonts w:ascii="宋体" w:hAnsi="宋体" w:hint="eastAsia"/>
          <w:sz w:val="21"/>
          <w:szCs w:val="21"/>
          <w:u w:val="single"/>
        </w:rPr>
        <w:t>24</w:t>
      </w:r>
      <w:r>
        <w:rPr>
          <w:rFonts w:ascii="宋体" w:hAnsi="宋体"/>
          <w:sz w:val="21"/>
          <w:szCs w:val="21"/>
        </w:rPr>
        <w:t>小时提交书面延期要求。</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关于延期最长不得超过：</w:t>
      </w:r>
      <w:r>
        <w:rPr>
          <w:rFonts w:ascii="宋体" w:hAnsi="宋体" w:hint="eastAsia"/>
          <w:sz w:val="21"/>
          <w:szCs w:val="21"/>
          <w:u w:val="single"/>
        </w:rPr>
        <w:t>48</w:t>
      </w:r>
      <w:r>
        <w:rPr>
          <w:rFonts w:ascii="宋体" w:hAnsi="宋体"/>
          <w:sz w:val="21"/>
          <w:szCs w:val="21"/>
        </w:rPr>
        <w:t>小时。</w:t>
      </w:r>
    </w:p>
    <w:p w:rsidR="000A55A2" w:rsidRDefault="000A55A2" w:rsidP="000A55A2">
      <w:pPr>
        <w:pStyle w:val="400"/>
        <w:spacing w:before="0" w:after="0" w:line="440" w:lineRule="exact"/>
        <w:rPr>
          <w:rFonts w:ascii="宋体" w:eastAsia="宋体" w:hAnsi="宋体"/>
          <w:sz w:val="21"/>
          <w:szCs w:val="21"/>
        </w:rPr>
      </w:pPr>
      <w:bookmarkStart w:id="870" w:name="_Toc351203638"/>
      <w:r>
        <w:rPr>
          <w:rFonts w:ascii="宋体" w:eastAsia="宋体" w:hAnsi="宋体"/>
          <w:sz w:val="21"/>
          <w:szCs w:val="21"/>
        </w:rPr>
        <w:t>6. 安全文明施工与环境保护</w:t>
      </w:r>
      <w:bookmarkEnd w:id="870"/>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6.1安全文明施工</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6.1.1 项目安全生产的达标目标及相应事项的约定：</w:t>
      </w:r>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6.1.4 关于治安保卫的特别约定：</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关于编制施工场地治安管理计划的约定：</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hint="eastAsia"/>
          <w:sz w:val="21"/>
          <w:szCs w:val="21"/>
        </w:rPr>
        <w:t>6.1.5 文明施工</w:t>
      </w:r>
    </w:p>
    <w:p w:rsidR="000A55A2" w:rsidRDefault="000A55A2" w:rsidP="000A55A2">
      <w:pPr>
        <w:pStyle w:val="1000"/>
        <w:spacing w:line="440" w:lineRule="exact"/>
        <w:ind w:firstLine="420"/>
        <w:jc w:val="left"/>
        <w:rPr>
          <w:rFonts w:ascii="宋体" w:hAnsi="宋体"/>
          <w:sz w:val="21"/>
          <w:szCs w:val="21"/>
        </w:rPr>
      </w:pPr>
      <w:r>
        <w:rPr>
          <w:rFonts w:ascii="宋体" w:hAnsi="宋体" w:hint="eastAsia"/>
          <w:sz w:val="21"/>
          <w:szCs w:val="21"/>
        </w:rPr>
        <w:t>合同当事人对文明施工的要求：</w:t>
      </w:r>
      <w:r>
        <w:rPr>
          <w:rFonts w:ascii="宋体" w:hAnsi="宋体" w:hint="eastAsia"/>
          <w:sz w:val="21"/>
          <w:szCs w:val="21"/>
          <w:u w:val="single"/>
        </w:rPr>
        <w:t xml:space="preserve">/    </w:t>
      </w:r>
      <w:r>
        <w:rPr>
          <w:rFonts w:ascii="宋体" w:hAnsi="宋体" w:hint="eastAsia"/>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6.1.6 关于安全文明施工费支付比例和支付期限的约定：</w:t>
      </w:r>
      <w:r>
        <w:rPr>
          <w:rFonts w:ascii="宋体" w:hAnsi="宋体" w:hint="eastAsia"/>
          <w:sz w:val="21"/>
          <w:szCs w:val="21"/>
          <w:u w:val="single"/>
        </w:rPr>
        <w:t xml:space="preserve">/    </w:t>
      </w:r>
      <w:r>
        <w:rPr>
          <w:rFonts w:ascii="宋体" w:hAnsi="宋体"/>
          <w:sz w:val="21"/>
          <w:szCs w:val="21"/>
        </w:rPr>
        <w:t>。</w:t>
      </w:r>
      <w:bookmarkEnd w:id="852"/>
      <w:bookmarkEnd w:id="853"/>
      <w:bookmarkEnd w:id="854"/>
      <w:bookmarkEnd w:id="855"/>
      <w:bookmarkEnd w:id="856"/>
      <w:bookmarkEnd w:id="857"/>
      <w:bookmarkEnd w:id="858"/>
    </w:p>
    <w:p w:rsidR="000A55A2" w:rsidRDefault="000A55A2" w:rsidP="000A55A2">
      <w:pPr>
        <w:pStyle w:val="400"/>
        <w:spacing w:before="0" w:after="0" w:line="440" w:lineRule="exact"/>
        <w:rPr>
          <w:rFonts w:ascii="宋体" w:eastAsia="宋体" w:hAnsi="宋体"/>
          <w:sz w:val="21"/>
          <w:szCs w:val="21"/>
        </w:rPr>
      </w:pPr>
      <w:bookmarkStart w:id="871" w:name="_Toc351203639"/>
      <w:r>
        <w:rPr>
          <w:rFonts w:ascii="宋体" w:eastAsia="宋体" w:hAnsi="宋体"/>
          <w:sz w:val="21"/>
          <w:szCs w:val="21"/>
        </w:rPr>
        <w:t>7. 工期和进度</w:t>
      </w:r>
      <w:bookmarkEnd w:id="871"/>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7.1 施工组织设计</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7.1.</w:t>
      </w:r>
      <w:r>
        <w:rPr>
          <w:rFonts w:ascii="宋体" w:hAnsi="宋体" w:hint="eastAsia"/>
          <w:sz w:val="21"/>
          <w:szCs w:val="21"/>
        </w:rPr>
        <w:t>1 合同当事人约定的</w:t>
      </w:r>
      <w:r>
        <w:rPr>
          <w:rFonts w:ascii="宋体" w:hAnsi="宋体"/>
          <w:sz w:val="21"/>
          <w:szCs w:val="21"/>
        </w:rPr>
        <w:t>施工组织设计</w:t>
      </w:r>
      <w:r>
        <w:rPr>
          <w:rFonts w:ascii="宋体" w:hAnsi="宋体" w:hint="eastAsia"/>
          <w:sz w:val="21"/>
          <w:szCs w:val="21"/>
        </w:rPr>
        <w:t>应包括的其他内容</w:t>
      </w:r>
      <w:r>
        <w:rPr>
          <w:rFonts w:ascii="宋体" w:hAnsi="宋体"/>
          <w:sz w:val="21"/>
          <w:szCs w:val="21"/>
        </w:rPr>
        <w:t>：</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7.1.2 施工组织设计的提交和修改</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承包人提交详细施工组织设计的期限的约定：</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发包人和监理人在收到</w:t>
      </w:r>
      <w:r>
        <w:rPr>
          <w:rFonts w:ascii="宋体" w:hAnsi="宋体" w:hint="eastAsia"/>
          <w:sz w:val="21"/>
          <w:szCs w:val="21"/>
        </w:rPr>
        <w:t>详细的施工组织设计</w:t>
      </w:r>
      <w:r>
        <w:rPr>
          <w:rFonts w:ascii="宋体" w:hAnsi="宋体"/>
          <w:sz w:val="21"/>
          <w:szCs w:val="21"/>
        </w:rPr>
        <w:t>后确认或提出修改意见的期限：</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7</w:t>
      </w:r>
      <w:bookmarkStart w:id="872" w:name="_Toc312677479"/>
      <w:bookmarkStart w:id="873" w:name="_Toc300934966"/>
      <w:bookmarkStart w:id="874" w:name="_Toc304295541"/>
      <w:bookmarkStart w:id="875" w:name="_Toc303539123"/>
      <w:bookmarkStart w:id="876" w:name="_Toc297123514"/>
      <w:bookmarkStart w:id="877" w:name="_Toc312678005"/>
      <w:bookmarkStart w:id="878" w:name="_Toc297216173"/>
      <w:r>
        <w:rPr>
          <w:rFonts w:ascii="宋体" w:hAnsi="宋体"/>
          <w:b/>
          <w:sz w:val="21"/>
          <w:szCs w:val="21"/>
        </w:rPr>
        <w:t>.2 施工进度计划</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7.2.2 施工进度计划的修订</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lastRenderedPageBreak/>
        <w:t>发包人和监理人在收到修订的施工进度计划后确认或提出修改意见的期限：</w:t>
      </w:r>
      <w:r>
        <w:rPr>
          <w:rFonts w:ascii="宋体" w:hAnsi="宋体" w:hint="eastAsia"/>
          <w:sz w:val="21"/>
          <w:szCs w:val="21"/>
          <w:u w:val="single"/>
        </w:rPr>
        <w:t>收到后7天内</w:t>
      </w:r>
      <w:r>
        <w:rPr>
          <w:rFonts w:ascii="宋体" w:hAnsi="宋体"/>
          <w:sz w:val="21"/>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7.3 开工</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7.3.1 开工准备</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关于承包人提交工程开工</w:t>
      </w:r>
      <w:proofErr w:type="gramStart"/>
      <w:r>
        <w:rPr>
          <w:rFonts w:ascii="宋体" w:hAnsi="宋体"/>
          <w:sz w:val="21"/>
          <w:szCs w:val="21"/>
        </w:rPr>
        <w:t>报审表</w:t>
      </w:r>
      <w:proofErr w:type="gramEnd"/>
      <w:r>
        <w:rPr>
          <w:rFonts w:ascii="宋体" w:hAnsi="宋体"/>
          <w:sz w:val="21"/>
          <w:szCs w:val="21"/>
        </w:rPr>
        <w:t>的期限：</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关于发包人应完成的其他开工准备工作及期限：</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关于承包人应完成的其他开工准备工作及期限：</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7.3.2开工通知</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因发包人原因造成监理人未能在计划开工日期之日起</w:t>
      </w:r>
      <w:r>
        <w:rPr>
          <w:rFonts w:ascii="宋体" w:hAnsi="宋体" w:hint="eastAsia"/>
          <w:sz w:val="21"/>
          <w:szCs w:val="21"/>
          <w:u w:val="single"/>
        </w:rPr>
        <w:t>90</w:t>
      </w:r>
      <w:r>
        <w:rPr>
          <w:rFonts w:ascii="宋体" w:hAnsi="宋体"/>
          <w:sz w:val="21"/>
          <w:szCs w:val="21"/>
        </w:rPr>
        <w:t>天内发出开工通知的，承包人有权提出价格调整要求，或者解除合同。</w:t>
      </w:r>
      <w:bookmarkEnd w:id="872"/>
      <w:bookmarkEnd w:id="873"/>
      <w:bookmarkEnd w:id="874"/>
      <w:bookmarkEnd w:id="875"/>
      <w:bookmarkEnd w:id="876"/>
      <w:bookmarkEnd w:id="877"/>
      <w:bookmarkEnd w:id="878"/>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7.4 测量放线</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7.4.1发包人通过监理人向承包人提供测量基准点、基准线和水准点及其书面资料的期限：</w:t>
      </w:r>
      <w:r>
        <w:rPr>
          <w:rFonts w:ascii="宋体" w:hAnsi="宋体" w:hint="eastAsia"/>
          <w:sz w:val="21"/>
          <w:szCs w:val="21"/>
          <w:u w:val="single"/>
        </w:rPr>
        <w:t xml:space="preserve">执行通用条款 </w:t>
      </w:r>
      <w:r>
        <w:rPr>
          <w:rFonts w:ascii="宋体" w:hAnsi="宋体"/>
          <w:sz w:val="21"/>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7</w:t>
      </w:r>
      <w:bookmarkStart w:id="879" w:name="_Toc300934968"/>
      <w:bookmarkStart w:id="880" w:name="_Toc312678010"/>
      <w:bookmarkStart w:id="881" w:name="_Toc312677484"/>
      <w:bookmarkStart w:id="882" w:name="_Toc297123516"/>
      <w:bookmarkStart w:id="883" w:name="_Toc303539125"/>
      <w:bookmarkStart w:id="884" w:name="_Toc304295546"/>
      <w:bookmarkStart w:id="885" w:name="_Toc297216175"/>
      <w:r>
        <w:rPr>
          <w:rFonts w:ascii="宋体" w:hAnsi="宋体"/>
          <w:b/>
          <w:sz w:val="21"/>
          <w:szCs w:val="21"/>
        </w:rPr>
        <w:t>.5 工期延误</w:t>
      </w:r>
      <w:bookmarkEnd w:id="879"/>
      <w:bookmarkEnd w:id="880"/>
      <w:bookmarkEnd w:id="881"/>
      <w:bookmarkEnd w:id="882"/>
      <w:bookmarkEnd w:id="883"/>
      <w:bookmarkEnd w:id="884"/>
      <w:bookmarkEnd w:id="885"/>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7.5.1 因发包人原因导致工期延误</w:t>
      </w:r>
    </w:p>
    <w:p w:rsidR="000A55A2" w:rsidRDefault="000A55A2" w:rsidP="000A55A2">
      <w:pPr>
        <w:pStyle w:val="1000"/>
        <w:spacing w:line="440" w:lineRule="exact"/>
        <w:ind w:firstLine="315"/>
        <w:jc w:val="left"/>
        <w:rPr>
          <w:rFonts w:ascii="宋体" w:hAnsi="宋体"/>
          <w:sz w:val="21"/>
          <w:szCs w:val="21"/>
          <w:u w:val="single"/>
        </w:rPr>
      </w:pPr>
      <w:r>
        <w:rPr>
          <w:rFonts w:ascii="宋体" w:hAnsi="宋体"/>
          <w:sz w:val="21"/>
          <w:szCs w:val="21"/>
        </w:rPr>
        <w:t>（7）因发包人原因导致工期延误的其他情形：</w:t>
      </w:r>
      <w:r>
        <w:rPr>
          <w:rFonts w:ascii="宋体" w:hAnsi="宋体" w:hint="eastAsia"/>
          <w:sz w:val="21"/>
          <w:szCs w:val="21"/>
          <w:u w:val="single"/>
        </w:rPr>
        <w:t>通用条款 7.5.1 中（1）至（6）</w:t>
      </w:r>
      <w:proofErr w:type="gramStart"/>
      <w:r>
        <w:rPr>
          <w:rFonts w:ascii="宋体" w:hAnsi="宋体" w:hint="eastAsia"/>
          <w:sz w:val="21"/>
          <w:szCs w:val="21"/>
          <w:u w:val="single"/>
        </w:rPr>
        <w:t>条造成</w:t>
      </w:r>
      <w:proofErr w:type="gramEnd"/>
      <w:r>
        <w:rPr>
          <w:rFonts w:ascii="宋体" w:hAnsi="宋体" w:hint="eastAsia"/>
          <w:sz w:val="21"/>
          <w:szCs w:val="21"/>
          <w:u w:val="single"/>
        </w:rPr>
        <w:t>的工期延误经发包人与监理确认后予以顺延，但费用不予以索赔</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7</w:t>
      </w:r>
      <w:bookmarkStart w:id="886" w:name="_Toc318581169"/>
      <w:bookmarkStart w:id="887" w:name="_Toc312678012"/>
      <w:bookmarkStart w:id="888" w:name="_Toc312677486"/>
      <w:bookmarkStart w:id="889" w:name="_Toc297216177"/>
      <w:bookmarkStart w:id="890" w:name="_Toc304295548"/>
      <w:bookmarkStart w:id="891" w:name="_Toc303539127"/>
      <w:bookmarkStart w:id="892" w:name="_Toc297123518"/>
      <w:bookmarkStart w:id="893" w:name="_Toc300934970"/>
      <w:r>
        <w:rPr>
          <w:rFonts w:ascii="宋体" w:hAnsi="宋体"/>
          <w:sz w:val="21"/>
          <w:szCs w:val="21"/>
        </w:rPr>
        <w:t>.5.2 因承包人原因导致工期延误</w:t>
      </w:r>
      <w:bookmarkEnd w:id="886"/>
      <w:bookmarkEnd w:id="887"/>
      <w:bookmarkEnd w:id="888"/>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因</w:t>
      </w:r>
      <w:bookmarkStart w:id="894" w:name="_Toc312678013"/>
      <w:bookmarkStart w:id="895" w:name="_Toc312677487"/>
      <w:bookmarkStart w:id="896" w:name="_Toc318581170"/>
      <w:r>
        <w:rPr>
          <w:rFonts w:ascii="宋体" w:hAnsi="宋体"/>
          <w:sz w:val="21"/>
          <w:szCs w:val="21"/>
        </w:rPr>
        <w:t>承包人原因造成工期延误，逾期竣工违约金的计算方法为：</w:t>
      </w:r>
      <w:r>
        <w:rPr>
          <w:rFonts w:ascii="宋体" w:hAnsi="宋体" w:hint="eastAsia"/>
          <w:sz w:val="21"/>
          <w:szCs w:val="21"/>
          <w:u w:val="single"/>
        </w:rPr>
        <w:t>实际施工工期若延误，每延误一天扣除签约合同价的</w:t>
      </w:r>
      <w:r>
        <w:rPr>
          <w:rFonts w:ascii="宋体" w:hAnsi="宋体"/>
          <w:sz w:val="21"/>
          <w:szCs w:val="21"/>
          <w:u w:val="single"/>
        </w:rPr>
        <w:t>1</w:t>
      </w:r>
      <w:r>
        <w:rPr>
          <w:rFonts w:ascii="宋体" w:hAnsi="宋体" w:hint="eastAsia"/>
          <w:sz w:val="21"/>
          <w:szCs w:val="21"/>
          <w:u w:val="single"/>
        </w:rPr>
        <w:t>‰</w:t>
      </w:r>
      <w:r>
        <w:rPr>
          <w:rFonts w:ascii="宋体" w:hAnsi="宋体"/>
          <w:sz w:val="21"/>
          <w:szCs w:val="21"/>
        </w:rPr>
        <w:t>。</w:t>
      </w:r>
      <w:bookmarkEnd w:id="889"/>
      <w:bookmarkEnd w:id="890"/>
      <w:bookmarkEnd w:id="891"/>
      <w:bookmarkEnd w:id="892"/>
      <w:bookmarkEnd w:id="893"/>
      <w:bookmarkEnd w:id="894"/>
      <w:bookmarkEnd w:id="895"/>
      <w:bookmarkEnd w:id="896"/>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因承包人原因造成工期延误，逾</w:t>
      </w:r>
      <w:bookmarkStart w:id="897" w:name="_Toc318581171"/>
      <w:bookmarkStart w:id="898" w:name="_Toc312678014"/>
      <w:r>
        <w:rPr>
          <w:rFonts w:ascii="宋体" w:hAnsi="宋体"/>
          <w:sz w:val="21"/>
          <w:szCs w:val="21"/>
        </w:rPr>
        <w:t>期竣工违约金的上限：</w:t>
      </w:r>
      <w:r>
        <w:rPr>
          <w:rFonts w:ascii="宋体" w:hAnsi="宋体" w:hint="eastAsia"/>
          <w:sz w:val="21"/>
          <w:szCs w:val="21"/>
          <w:u w:val="single"/>
        </w:rPr>
        <w:t xml:space="preserve"> /</w:t>
      </w:r>
      <w:r>
        <w:rPr>
          <w:rFonts w:ascii="宋体" w:hAnsi="宋体"/>
          <w:sz w:val="21"/>
          <w:szCs w:val="21"/>
        </w:rPr>
        <w:t>。</w:t>
      </w:r>
      <w:bookmarkEnd w:id="897"/>
      <w:bookmarkEnd w:id="898"/>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7</w:t>
      </w:r>
      <w:bookmarkStart w:id="899" w:name="_Toc297216178"/>
      <w:bookmarkStart w:id="900" w:name="_Toc304295549"/>
      <w:bookmarkStart w:id="901" w:name="_Toc303539128"/>
      <w:bookmarkStart w:id="902" w:name="_Toc297123519"/>
      <w:bookmarkStart w:id="903" w:name="_Toc300934971"/>
      <w:bookmarkStart w:id="904" w:name="_Toc312678015"/>
      <w:r>
        <w:rPr>
          <w:rFonts w:ascii="宋体" w:hAnsi="宋体"/>
          <w:b/>
          <w:sz w:val="21"/>
          <w:szCs w:val="21"/>
        </w:rPr>
        <w:t>.6 不</w:t>
      </w:r>
      <w:bookmarkEnd w:id="899"/>
      <w:bookmarkEnd w:id="900"/>
      <w:bookmarkEnd w:id="901"/>
      <w:bookmarkEnd w:id="902"/>
      <w:bookmarkEnd w:id="903"/>
      <w:bookmarkEnd w:id="904"/>
      <w:r>
        <w:rPr>
          <w:rFonts w:ascii="宋体" w:hAnsi="宋体"/>
          <w:b/>
          <w:sz w:val="21"/>
          <w:szCs w:val="21"/>
        </w:rPr>
        <w:t>利物质条件</w:t>
      </w:r>
    </w:p>
    <w:p w:rsidR="000A55A2" w:rsidRDefault="000A55A2" w:rsidP="000A55A2">
      <w:pPr>
        <w:pStyle w:val="1000"/>
        <w:spacing w:line="440" w:lineRule="exact"/>
        <w:ind w:firstLine="420"/>
        <w:jc w:val="left"/>
        <w:rPr>
          <w:rFonts w:ascii="宋体" w:hAnsi="宋体"/>
          <w:sz w:val="21"/>
          <w:szCs w:val="21"/>
        </w:rPr>
      </w:pPr>
      <w:bookmarkStart w:id="905" w:name="_Toc303539129"/>
      <w:bookmarkStart w:id="906" w:name="_Toc304295550"/>
      <w:bookmarkStart w:id="907" w:name="_Toc300934972"/>
      <w:bookmarkStart w:id="908" w:name="_Toc297216179"/>
      <w:bookmarkStart w:id="909" w:name="_Toc318581172"/>
      <w:bookmarkStart w:id="910" w:name="_Toc297123520"/>
      <w:bookmarkStart w:id="911" w:name="_Toc312678016"/>
      <w:r>
        <w:rPr>
          <w:rFonts w:ascii="宋体" w:hAnsi="宋体"/>
          <w:sz w:val="21"/>
          <w:szCs w:val="21"/>
        </w:rPr>
        <w:t>不利物质条件的其他情形和有关约定：</w:t>
      </w:r>
      <w:r>
        <w:rPr>
          <w:rFonts w:ascii="宋体" w:hAnsi="宋体" w:hint="eastAsia"/>
          <w:sz w:val="21"/>
          <w:szCs w:val="21"/>
          <w:u w:val="single"/>
        </w:rPr>
        <w:t>另行协商</w:t>
      </w:r>
      <w:r>
        <w:rPr>
          <w:rFonts w:ascii="宋体" w:hAnsi="宋体"/>
          <w:sz w:val="21"/>
          <w:szCs w:val="21"/>
        </w:rPr>
        <w:t>。</w:t>
      </w:r>
      <w:bookmarkEnd w:id="905"/>
      <w:bookmarkEnd w:id="906"/>
      <w:bookmarkEnd w:id="907"/>
      <w:bookmarkEnd w:id="908"/>
      <w:bookmarkEnd w:id="909"/>
      <w:bookmarkEnd w:id="910"/>
      <w:bookmarkEnd w:id="911"/>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7</w:t>
      </w:r>
      <w:bookmarkStart w:id="912" w:name="_Toc303539130"/>
      <w:bookmarkStart w:id="913" w:name="_Toc304295551"/>
      <w:bookmarkStart w:id="914" w:name="_Toc297216180"/>
      <w:bookmarkStart w:id="915" w:name="_Toc297123521"/>
      <w:bookmarkStart w:id="916" w:name="_Toc312678017"/>
      <w:bookmarkStart w:id="917" w:name="_Toc300934973"/>
      <w:r>
        <w:rPr>
          <w:rFonts w:ascii="宋体" w:hAnsi="宋体"/>
          <w:b/>
          <w:sz w:val="21"/>
          <w:szCs w:val="21"/>
        </w:rPr>
        <w:t>.7异常恶劣的气候条件</w:t>
      </w:r>
      <w:bookmarkEnd w:id="912"/>
      <w:bookmarkEnd w:id="913"/>
      <w:bookmarkEnd w:id="914"/>
      <w:bookmarkEnd w:id="915"/>
      <w:bookmarkEnd w:id="916"/>
      <w:bookmarkEnd w:id="917"/>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发包人和承包人同意以下情形视为异常恶劣的气候条件：</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w:t>
      </w:r>
      <w:r>
        <w:rPr>
          <w:rFonts w:ascii="宋体" w:hAnsi="宋体" w:hint="eastAsia"/>
          <w:sz w:val="21"/>
          <w:szCs w:val="21"/>
          <w:u w:val="single"/>
        </w:rPr>
        <w:t>24小时内降水量达到50—99.9mm的暴雨</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（2）</w:t>
      </w:r>
      <w:r>
        <w:rPr>
          <w:rFonts w:ascii="宋体" w:hAnsi="宋体" w:hint="eastAsia"/>
          <w:sz w:val="21"/>
          <w:szCs w:val="21"/>
          <w:u w:val="single"/>
        </w:rPr>
        <w:t xml:space="preserve"> 风速达到8级的台风</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（3）</w:t>
      </w:r>
      <w:r>
        <w:rPr>
          <w:rFonts w:ascii="宋体" w:hAnsi="宋体" w:hint="eastAsia"/>
          <w:sz w:val="21"/>
          <w:szCs w:val="21"/>
          <w:u w:val="single"/>
        </w:rPr>
        <w:t xml:space="preserve"> 日气温超过38度或低于零下10度</w:t>
      </w:r>
      <w:r>
        <w:rPr>
          <w:rFonts w:ascii="宋体" w:hAnsi="宋体" w:hint="eastAsia"/>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hint="eastAsia"/>
          <w:sz w:val="21"/>
          <w:szCs w:val="21"/>
        </w:rPr>
        <w:t>（4）</w:t>
      </w:r>
      <w:r>
        <w:rPr>
          <w:rFonts w:ascii="宋体" w:hAnsi="宋体" w:hint="eastAsia"/>
          <w:sz w:val="21"/>
          <w:szCs w:val="21"/>
          <w:u w:val="single"/>
        </w:rPr>
        <w:t xml:space="preserve"> 其他另行协商</w:t>
      </w:r>
      <w:r>
        <w:rPr>
          <w:rFonts w:ascii="宋体" w:hAnsi="宋体"/>
          <w:sz w:val="21"/>
          <w:szCs w:val="21"/>
        </w:rPr>
        <w:t>。</w:t>
      </w:r>
    </w:p>
    <w:p w:rsidR="000A55A2" w:rsidRDefault="000A55A2" w:rsidP="000A55A2">
      <w:pPr>
        <w:pStyle w:val="1000"/>
        <w:spacing w:line="440" w:lineRule="exact"/>
        <w:ind w:firstLine="420"/>
        <w:outlineLvl w:val="0"/>
        <w:rPr>
          <w:rFonts w:ascii="宋体" w:hAnsi="宋体"/>
          <w:b/>
          <w:sz w:val="21"/>
          <w:szCs w:val="21"/>
        </w:rPr>
      </w:pPr>
      <w:bookmarkStart w:id="918" w:name="_Toc467144139"/>
      <w:bookmarkStart w:id="919" w:name="_Toc499560842"/>
      <w:bookmarkStart w:id="920" w:name="_Toc54867157"/>
      <w:bookmarkStart w:id="921" w:name="_Toc11671827"/>
      <w:bookmarkStart w:id="922" w:name="_Toc473034372"/>
      <w:bookmarkStart w:id="923" w:name="_Toc119597894"/>
      <w:bookmarkStart w:id="924" w:name="_Toc472686053"/>
      <w:bookmarkStart w:id="925" w:name="_Toc41327813"/>
      <w:bookmarkStart w:id="926" w:name="_Toc30622609"/>
      <w:bookmarkStart w:id="927" w:name="_Toc9974940"/>
      <w:bookmarkStart w:id="928" w:name="_Toc30004150"/>
      <w:r>
        <w:rPr>
          <w:rFonts w:ascii="宋体" w:hAnsi="宋体"/>
          <w:b/>
          <w:sz w:val="21"/>
          <w:szCs w:val="21"/>
        </w:rPr>
        <w:t>7.9 提前竣工的奖励</w:t>
      </w:r>
      <w:bookmarkEnd w:id="918"/>
      <w:bookmarkEnd w:id="919"/>
      <w:bookmarkEnd w:id="920"/>
      <w:bookmarkEnd w:id="921"/>
      <w:bookmarkEnd w:id="922"/>
      <w:bookmarkEnd w:id="923"/>
      <w:bookmarkEnd w:id="924"/>
      <w:bookmarkEnd w:id="925"/>
      <w:bookmarkEnd w:id="926"/>
      <w:bookmarkEnd w:id="927"/>
      <w:bookmarkEnd w:id="928"/>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7.9.2提前竣工的奖励：</w:t>
      </w:r>
      <w:r>
        <w:rPr>
          <w:rFonts w:ascii="宋体" w:hAnsi="宋体" w:hint="eastAsia"/>
          <w:sz w:val="21"/>
          <w:szCs w:val="21"/>
          <w:u w:val="single"/>
        </w:rPr>
        <w:t>/</w:t>
      </w:r>
      <w:r>
        <w:rPr>
          <w:rFonts w:ascii="宋体" w:hAnsi="宋体"/>
          <w:sz w:val="21"/>
          <w:szCs w:val="21"/>
        </w:rPr>
        <w:t>。</w:t>
      </w:r>
    </w:p>
    <w:p w:rsidR="000A55A2" w:rsidRDefault="000A55A2" w:rsidP="000A55A2">
      <w:pPr>
        <w:pStyle w:val="400"/>
        <w:spacing w:before="0" w:after="0" w:line="440" w:lineRule="exact"/>
        <w:rPr>
          <w:rFonts w:ascii="宋体" w:eastAsia="宋体" w:hAnsi="宋体"/>
          <w:sz w:val="21"/>
          <w:szCs w:val="21"/>
        </w:rPr>
      </w:pPr>
      <w:bookmarkStart w:id="929" w:name="_Toc351203640"/>
      <w:r>
        <w:rPr>
          <w:rFonts w:ascii="宋体" w:eastAsia="宋体" w:hAnsi="宋体"/>
          <w:sz w:val="21"/>
          <w:szCs w:val="21"/>
        </w:rPr>
        <w:lastRenderedPageBreak/>
        <w:t>8. 材料与设备</w:t>
      </w:r>
      <w:bookmarkEnd w:id="831"/>
      <w:bookmarkEnd w:id="832"/>
      <w:bookmarkEnd w:id="833"/>
      <w:bookmarkEnd w:id="834"/>
      <w:bookmarkEnd w:id="835"/>
      <w:bookmarkEnd w:id="836"/>
      <w:bookmarkEnd w:id="837"/>
      <w:bookmarkEnd w:id="838"/>
      <w:bookmarkEnd w:id="839"/>
      <w:bookmarkEnd w:id="840"/>
      <w:bookmarkEnd w:id="929"/>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8</w:t>
      </w:r>
      <w:bookmarkStart w:id="930" w:name="_Toc312678019"/>
      <w:bookmarkStart w:id="931" w:name="_Toc292559877"/>
      <w:bookmarkStart w:id="932" w:name="_Toc296890995"/>
      <w:bookmarkStart w:id="933" w:name="_Toc296891207"/>
      <w:bookmarkStart w:id="934" w:name="_Toc297048353"/>
      <w:bookmarkStart w:id="935" w:name="_Toc300934979"/>
      <w:bookmarkStart w:id="936" w:name="_Toc297216186"/>
      <w:bookmarkStart w:id="937" w:name="_Toc296346668"/>
      <w:bookmarkStart w:id="938" w:name="_Toc297120467"/>
      <w:bookmarkStart w:id="939" w:name="_Toc292559372"/>
      <w:bookmarkStart w:id="940" w:name="_Toc296503167"/>
      <w:bookmarkStart w:id="941" w:name="_Toc303539136"/>
      <w:bookmarkStart w:id="942" w:name="_Toc304295556"/>
      <w:bookmarkStart w:id="943" w:name="_Toc296347166"/>
      <w:bookmarkStart w:id="944" w:name="_Toc296944506"/>
      <w:bookmarkStart w:id="945" w:name="_Toc297123527"/>
      <w:bookmarkStart w:id="946" w:name="_Toc312677493"/>
      <w:bookmarkStart w:id="947" w:name="_Toc280868654"/>
      <w:bookmarkStart w:id="948" w:name="_Toc280868655"/>
      <w:bookmarkStart w:id="949" w:name="_Toc267251424"/>
      <w:bookmarkStart w:id="950" w:name="_Toc280868656"/>
      <w:r>
        <w:rPr>
          <w:rFonts w:ascii="宋体" w:hAnsi="宋体"/>
          <w:b/>
          <w:sz w:val="21"/>
          <w:szCs w:val="21"/>
        </w:rPr>
        <w:t>.4材料与工程设备的保管与使用</w:t>
      </w:r>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8</w:t>
      </w:r>
      <w:bookmarkStart w:id="951" w:name="_Toc292559373"/>
      <w:bookmarkStart w:id="952" w:name="_Toc292559878"/>
      <w:bookmarkStart w:id="953" w:name="_Toc296890996"/>
      <w:bookmarkStart w:id="954" w:name="_Toc318581173"/>
      <w:bookmarkStart w:id="955" w:name="_Toc297120468"/>
      <w:bookmarkStart w:id="956" w:name="_Toc312677494"/>
      <w:bookmarkStart w:id="957" w:name="_Toc296503168"/>
      <w:bookmarkStart w:id="958" w:name="_Toc296944507"/>
      <w:bookmarkStart w:id="959" w:name="_Toc297048354"/>
      <w:bookmarkStart w:id="960" w:name="_Toc297123528"/>
      <w:bookmarkStart w:id="961" w:name="_Toc300934980"/>
      <w:bookmarkStart w:id="962" w:name="_Toc296347167"/>
      <w:bookmarkStart w:id="963" w:name="_Toc296346669"/>
      <w:bookmarkStart w:id="964" w:name="_Toc304295557"/>
      <w:bookmarkStart w:id="965" w:name="_Toc303539137"/>
      <w:bookmarkStart w:id="966" w:name="_Toc312678020"/>
      <w:bookmarkStart w:id="967" w:name="_Toc297216187"/>
      <w:bookmarkStart w:id="968" w:name="_Toc296891208"/>
      <w:r>
        <w:rPr>
          <w:rFonts w:ascii="宋体" w:hAnsi="宋体"/>
          <w:sz w:val="21"/>
          <w:szCs w:val="21"/>
        </w:rPr>
        <w:t>.4.1发包人供应的材料设备的保管费用的承担：</w:t>
      </w:r>
      <w:r>
        <w:rPr>
          <w:rFonts w:ascii="宋体" w:hAnsi="宋体" w:hint="eastAsia"/>
          <w:sz w:val="21"/>
          <w:szCs w:val="21"/>
          <w:u w:val="single"/>
        </w:rPr>
        <w:t>/</w:t>
      </w:r>
      <w:bookmarkEnd w:id="951"/>
      <w:bookmarkEnd w:id="952"/>
    </w:p>
    <w:p w:rsidR="000A55A2" w:rsidRDefault="000A55A2" w:rsidP="000A55A2">
      <w:pPr>
        <w:pStyle w:val="1000"/>
        <w:spacing w:line="440" w:lineRule="exact"/>
        <w:ind w:firstLine="420"/>
        <w:outlineLvl w:val="0"/>
        <w:rPr>
          <w:rFonts w:ascii="宋体" w:hAnsi="宋体"/>
          <w:b/>
          <w:sz w:val="21"/>
          <w:szCs w:val="21"/>
        </w:rPr>
      </w:pPr>
      <w:bookmarkStart w:id="969" w:name="_Toc54867158"/>
      <w:bookmarkStart w:id="970" w:name="_Toc472686054"/>
      <w:bookmarkStart w:id="971" w:name="_Toc30622610"/>
      <w:bookmarkStart w:id="972" w:name="_Toc473034373"/>
      <w:bookmarkStart w:id="973" w:name="_Toc119597895"/>
      <w:bookmarkStart w:id="974" w:name="_Toc467144140"/>
      <w:bookmarkStart w:id="975" w:name="_Toc11671828"/>
      <w:bookmarkStart w:id="976" w:name="_Toc9974941"/>
      <w:bookmarkStart w:id="977" w:name="_Toc30004151"/>
      <w:bookmarkStart w:id="978" w:name="_Toc41327814"/>
      <w:bookmarkStart w:id="979" w:name="_Toc499560843"/>
      <w:r>
        <w:rPr>
          <w:rFonts w:ascii="宋体" w:hAnsi="宋体"/>
          <w:b/>
          <w:sz w:val="21"/>
          <w:szCs w:val="21"/>
        </w:rPr>
        <w:t>8.6 样品</w:t>
      </w:r>
      <w:bookmarkEnd w:id="969"/>
      <w:bookmarkEnd w:id="970"/>
      <w:bookmarkEnd w:id="971"/>
      <w:bookmarkEnd w:id="972"/>
      <w:bookmarkEnd w:id="973"/>
      <w:bookmarkEnd w:id="974"/>
      <w:bookmarkEnd w:id="975"/>
      <w:bookmarkEnd w:id="976"/>
      <w:bookmarkEnd w:id="977"/>
      <w:bookmarkEnd w:id="978"/>
      <w:bookmarkEnd w:id="979"/>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8.6.1样品的报送</w:t>
      </w:r>
      <w:r>
        <w:rPr>
          <w:rFonts w:ascii="宋体" w:hAnsi="宋体" w:hint="eastAsia"/>
          <w:sz w:val="21"/>
          <w:szCs w:val="21"/>
        </w:rPr>
        <w:t>与封存</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需要承包人报送样品的材料或工程设备，样品的种类、名称、规格、数量要求：</w:t>
      </w:r>
      <w:r>
        <w:rPr>
          <w:rFonts w:ascii="宋体" w:hAnsi="宋体" w:hint="eastAsia"/>
          <w:sz w:val="21"/>
          <w:szCs w:val="21"/>
          <w:u w:val="single"/>
        </w:rPr>
        <w:t>根据工程实际情况双方商定</w:t>
      </w:r>
      <w:r>
        <w:rPr>
          <w:rFonts w:ascii="宋体" w:hAnsi="宋体"/>
          <w:sz w:val="21"/>
          <w:szCs w:val="21"/>
        </w:rPr>
        <w:t>。</w:t>
      </w:r>
    </w:p>
    <w:p w:rsidR="000A55A2" w:rsidRDefault="000A55A2" w:rsidP="000A55A2">
      <w:pPr>
        <w:pStyle w:val="1000"/>
        <w:spacing w:line="440" w:lineRule="exact"/>
        <w:ind w:firstLine="420"/>
        <w:outlineLvl w:val="0"/>
        <w:rPr>
          <w:rFonts w:ascii="宋体" w:hAnsi="宋体"/>
          <w:b/>
          <w:sz w:val="21"/>
          <w:szCs w:val="21"/>
        </w:rPr>
      </w:pPr>
      <w:bookmarkStart w:id="980" w:name="_Toc499560844"/>
      <w:bookmarkStart w:id="981" w:name="_Toc30004152"/>
      <w:bookmarkStart w:id="982" w:name="_Toc119597896"/>
      <w:bookmarkStart w:id="983" w:name="_Toc473034374"/>
      <w:bookmarkStart w:id="984" w:name="_Toc9974942"/>
      <w:bookmarkStart w:id="985" w:name="_Toc467144141"/>
      <w:bookmarkStart w:id="986" w:name="_Toc11671829"/>
      <w:bookmarkStart w:id="987" w:name="_Toc54867159"/>
      <w:bookmarkStart w:id="988" w:name="_Toc41327815"/>
      <w:bookmarkStart w:id="989" w:name="_Toc472686055"/>
      <w:bookmarkStart w:id="990" w:name="_Toc30622611"/>
      <w:r>
        <w:rPr>
          <w:rFonts w:ascii="宋体" w:hAnsi="宋体"/>
          <w:b/>
          <w:sz w:val="21"/>
          <w:szCs w:val="21"/>
        </w:rPr>
        <w:t>8.8 施工设备和临时设施</w:t>
      </w:r>
      <w:bookmarkEnd w:id="980"/>
      <w:bookmarkEnd w:id="981"/>
      <w:bookmarkEnd w:id="982"/>
      <w:bookmarkEnd w:id="983"/>
      <w:bookmarkEnd w:id="984"/>
      <w:bookmarkEnd w:id="985"/>
      <w:bookmarkEnd w:id="986"/>
      <w:bookmarkEnd w:id="987"/>
      <w:bookmarkEnd w:id="988"/>
      <w:bookmarkEnd w:id="989"/>
      <w:bookmarkEnd w:id="990"/>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8.8.1 承包人提供的施工设备和临时设施</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关于修建临时设施费用承担的约定：</w:t>
      </w:r>
      <w:r>
        <w:rPr>
          <w:rFonts w:ascii="宋体" w:hAnsi="宋体" w:hint="eastAsia"/>
          <w:sz w:val="21"/>
          <w:szCs w:val="21"/>
          <w:u w:val="single"/>
        </w:rPr>
        <w:t>/</w:t>
      </w:r>
      <w:r>
        <w:rPr>
          <w:rFonts w:ascii="宋体" w:hAnsi="宋体"/>
          <w:sz w:val="21"/>
          <w:szCs w:val="21"/>
        </w:rPr>
        <w:t>。</w:t>
      </w:r>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p>
    <w:p w:rsidR="000A55A2" w:rsidRDefault="000A55A2" w:rsidP="000A55A2">
      <w:pPr>
        <w:pStyle w:val="400"/>
        <w:spacing w:before="0" w:after="0" w:line="440" w:lineRule="exact"/>
        <w:rPr>
          <w:rFonts w:ascii="宋体" w:eastAsia="宋体" w:hAnsi="宋体"/>
          <w:sz w:val="21"/>
          <w:szCs w:val="21"/>
        </w:rPr>
      </w:pPr>
      <w:bookmarkStart w:id="991" w:name="_Toc351203641"/>
      <w:r>
        <w:rPr>
          <w:rFonts w:ascii="宋体" w:eastAsia="宋体" w:hAnsi="宋体"/>
          <w:sz w:val="21"/>
          <w:szCs w:val="21"/>
        </w:rPr>
        <w:t>9</w:t>
      </w:r>
      <w:bookmarkStart w:id="992" w:name="_Toc312677495"/>
      <w:bookmarkStart w:id="993" w:name="_Toc297123533"/>
      <w:bookmarkStart w:id="994" w:name="_Toc300934982"/>
      <w:bookmarkStart w:id="995" w:name="_Toc304295559"/>
      <w:bookmarkStart w:id="996" w:name="_Toc297216192"/>
      <w:bookmarkStart w:id="997" w:name="_Toc312678021"/>
      <w:bookmarkStart w:id="998" w:name="_Toc303539139"/>
      <w:bookmarkStart w:id="999" w:name="_Toc267251428"/>
      <w:bookmarkStart w:id="1000" w:name="_Toc297048359"/>
      <w:bookmarkStart w:id="1001" w:name="_Toc296891001"/>
      <w:bookmarkStart w:id="1002" w:name="_Toc292559378"/>
      <w:bookmarkStart w:id="1003" w:name="_Toc296503173"/>
      <w:bookmarkStart w:id="1004" w:name="_Toc296944512"/>
      <w:bookmarkStart w:id="1005" w:name="_Toc296347172"/>
      <w:bookmarkStart w:id="1006" w:name="_Toc292559883"/>
      <w:bookmarkStart w:id="1007" w:name="_Toc296891213"/>
      <w:bookmarkStart w:id="1008" w:name="_Toc297120473"/>
      <w:bookmarkStart w:id="1009" w:name="_Toc296346674"/>
      <w:bookmarkStart w:id="1010" w:name="_Toc267251427"/>
      <w:bookmarkEnd w:id="948"/>
      <w:bookmarkEnd w:id="949"/>
      <w:bookmarkEnd w:id="950"/>
      <w:r>
        <w:rPr>
          <w:rFonts w:ascii="宋体" w:eastAsia="宋体" w:hAnsi="宋体"/>
          <w:sz w:val="21"/>
          <w:szCs w:val="21"/>
        </w:rPr>
        <w:t>. 试验与检验</w:t>
      </w:r>
      <w:bookmarkEnd w:id="991"/>
      <w:bookmarkEnd w:id="992"/>
      <w:bookmarkEnd w:id="993"/>
      <w:bookmarkEnd w:id="994"/>
      <w:bookmarkEnd w:id="995"/>
      <w:bookmarkEnd w:id="996"/>
      <w:bookmarkEnd w:id="997"/>
      <w:bookmarkEnd w:id="998"/>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9</w:t>
      </w:r>
      <w:bookmarkStart w:id="1011" w:name="_Toc303539140"/>
      <w:bookmarkStart w:id="1012" w:name="_Toc304295560"/>
      <w:bookmarkStart w:id="1013" w:name="_Toc312677496"/>
      <w:bookmarkStart w:id="1014" w:name="_Toc297216193"/>
      <w:bookmarkStart w:id="1015" w:name="_Toc297123534"/>
      <w:bookmarkStart w:id="1016" w:name="_Toc300934983"/>
      <w:bookmarkStart w:id="1017" w:name="_Toc312678022"/>
      <w:r>
        <w:rPr>
          <w:rFonts w:ascii="宋体" w:hAnsi="宋体"/>
          <w:b/>
          <w:sz w:val="21"/>
          <w:szCs w:val="21"/>
        </w:rPr>
        <w:t>.1试验设备与试验人员</w:t>
      </w:r>
      <w:bookmarkEnd w:id="1011"/>
      <w:bookmarkEnd w:id="1012"/>
      <w:bookmarkEnd w:id="1013"/>
      <w:bookmarkEnd w:id="1014"/>
      <w:bookmarkEnd w:id="1015"/>
      <w:bookmarkEnd w:id="1016"/>
      <w:bookmarkEnd w:id="1017"/>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9</w:t>
      </w:r>
      <w:bookmarkStart w:id="1018" w:name="_Toc297216194"/>
      <w:bookmarkStart w:id="1019" w:name="_Toc300934984"/>
      <w:bookmarkStart w:id="1020" w:name="_Toc303539141"/>
      <w:bookmarkStart w:id="1021" w:name="_Toc304295561"/>
      <w:bookmarkStart w:id="1022" w:name="_Toc312677497"/>
      <w:bookmarkStart w:id="1023" w:name="_Toc297123535"/>
      <w:bookmarkStart w:id="1024" w:name="_Toc312678023"/>
      <w:bookmarkStart w:id="1025" w:name="_Toc318581174"/>
      <w:r>
        <w:rPr>
          <w:rFonts w:ascii="宋体" w:hAnsi="宋体"/>
          <w:sz w:val="21"/>
          <w:szCs w:val="21"/>
        </w:rPr>
        <w:t>.1.2 试验设备</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施工现场需要配置的试验场所：</w:t>
      </w:r>
      <w:bookmarkStart w:id="1026" w:name="_Toc303539142"/>
      <w:bookmarkStart w:id="1027" w:name="_Toc300934985"/>
      <w:bookmarkStart w:id="1028" w:name="_Toc312678024"/>
      <w:bookmarkStart w:id="1029" w:name="_Toc304295562"/>
      <w:bookmarkStart w:id="1030" w:name="_Toc312677498"/>
      <w:bookmarkStart w:id="1031" w:name="_Toc297216195"/>
      <w:bookmarkStart w:id="1032" w:name="_Toc297123536"/>
      <w:bookmarkEnd w:id="1018"/>
      <w:bookmarkEnd w:id="1019"/>
      <w:bookmarkEnd w:id="1020"/>
      <w:bookmarkEnd w:id="1021"/>
      <w:bookmarkEnd w:id="1022"/>
      <w:bookmarkEnd w:id="1023"/>
      <w:bookmarkEnd w:id="1024"/>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施工现场需要配备的试验设备：</w:t>
      </w:r>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施工现场需要具备的其他试验条件：</w:t>
      </w:r>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1000"/>
        <w:spacing w:line="440" w:lineRule="exact"/>
        <w:ind w:firstLine="420"/>
        <w:outlineLvl w:val="0"/>
        <w:rPr>
          <w:rFonts w:ascii="宋体" w:hAnsi="宋体"/>
          <w:b/>
          <w:sz w:val="21"/>
          <w:szCs w:val="21"/>
        </w:rPr>
      </w:pPr>
      <w:bookmarkStart w:id="1033" w:name="_Toc41327816"/>
      <w:bookmarkStart w:id="1034" w:name="_Toc9974943"/>
      <w:bookmarkStart w:id="1035" w:name="_Toc119597897"/>
      <w:bookmarkStart w:id="1036" w:name="_Toc473034375"/>
      <w:bookmarkStart w:id="1037" w:name="_Toc472686056"/>
      <w:bookmarkStart w:id="1038" w:name="_Toc499560845"/>
      <w:bookmarkStart w:id="1039" w:name="_Toc30004153"/>
      <w:bookmarkStart w:id="1040" w:name="_Toc11671830"/>
      <w:bookmarkStart w:id="1041" w:name="_Toc467144142"/>
      <w:bookmarkStart w:id="1042" w:name="_Toc54867160"/>
      <w:bookmarkStart w:id="1043" w:name="_Toc30622612"/>
      <w:r>
        <w:rPr>
          <w:rFonts w:ascii="宋体" w:hAnsi="宋体"/>
          <w:b/>
          <w:sz w:val="21"/>
          <w:szCs w:val="21"/>
        </w:rPr>
        <w:t>9.4 现场工艺试验</w:t>
      </w:r>
      <w:bookmarkEnd w:id="1033"/>
      <w:bookmarkEnd w:id="1034"/>
      <w:bookmarkEnd w:id="1035"/>
      <w:bookmarkEnd w:id="1036"/>
      <w:bookmarkEnd w:id="1037"/>
      <w:bookmarkEnd w:id="1038"/>
      <w:bookmarkEnd w:id="1039"/>
      <w:bookmarkEnd w:id="1040"/>
      <w:bookmarkEnd w:id="1041"/>
      <w:bookmarkEnd w:id="1042"/>
      <w:bookmarkEnd w:id="1043"/>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现场工艺试验的有关约定：</w:t>
      </w:r>
      <w:r>
        <w:rPr>
          <w:rFonts w:ascii="宋体" w:hAnsi="宋体" w:hint="eastAsia"/>
          <w:sz w:val="21"/>
          <w:szCs w:val="21"/>
          <w:u w:val="single"/>
        </w:rPr>
        <w:t>/</w:t>
      </w:r>
      <w:r>
        <w:rPr>
          <w:rFonts w:ascii="宋体" w:hAnsi="宋体"/>
          <w:sz w:val="21"/>
          <w:szCs w:val="21"/>
        </w:rPr>
        <w:t>。</w:t>
      </w:r>
      <w:bookmarkEnd w:id="1025"/>
      <w:bookmarkEnd w:id="1026"/>
      <w:bookmarkEnd w:id="1027"/>
      <w:bookmarkEnd w:id="1028"/>
      <w:bookmarkEnd w:id="1029"/>
      <w:bookmarkEnd w:id="1030"/>
      <w:bookmarkEnd w:id="1031"/>
      <w:bookmarkEnd w:id="1032"/>
    </w:p>
    <w:p w:rsidR="000A55A2" w:rsidRDefault="000A55A2" w:rsidP="000A55A2">
      <w:pPr>
        <w:pStyle w:val="400"/>
        <w:spacing w:before="0" w:after="0" w:line="440" w:lineRule="exact"/>
        <w:rPr>
          <w:rFonts w:ascii="宋体" w:eastAsia="宋体" w:hAnsi="宋体"/>
          <w:sz w:val="21"/>
          <w:szCs w:val="21"/>
        </w:rPr>
      </w:pPr>
      <w:bookmarkStart w:id="1044" w:name="_Toc351203642"/>
      <w:r>
        <w:rPr>
          <w:rFonts w:ascii="宋体" w:eastAsia="宋体" w:hAnsi="宋体"/>
          <w:sz w:val="21"/>
          <w:szCs w:val="21"/>
        </w:rPr>
        <w:t>1</w:t>
      </w:r>
      <w:bookmarkStart w:id="1045" w:name="_Toc297123540"/>
      <w:bookmarkStart w:id="1046" w:name="_Toc300934989"/>
      <w:bookmarkStart w:id="1047" w:name="_Toc297120493"/>
      <w:bookmarkStart w:id="1048" w:name="_Toc304295566"/>
      <w:bookmarkStart w:id="1049" w:name="_Toc303539146"/>
      <w:bookmarkStart w:id="1050" w:name="_Toc292559903"/>
      <w:bookmarkStart w:id="1051" w:name="_Toc296891233"/>
      <w:bookmarkStart w:id="1052" w:name="_Toc296891021"/>
      <w:bookmarkStart w:id="1053" w:name="_Toc297216199"/>
      <w:bookmarkStart w:id="1054" w:name="_Toc296503193"/>
      <w:bookmarkStart w:id="1055" w:name="_Toc297048379"/>
      <w:bookmarkStart w:id="1056" w:name="_Toc296346694"/>
      <w:bookmarkStart w:id="1057" w:name="_Toc296347192"/>
      <w:bookmarkStart w:id="1058" w:name="_Toc292559398"/>
      <w:bookmarkStart w:id="1059" w:name="_Toc296944532"/>
      <w:bookmarkStart w:id="1060" w:name="_Toc312677499"/>
      <w:bookmarkStart w:id="1061" w:name="_Toc312678025"/>
      <w:bookmarkStart w:id="1062" w:name="_Toc267251433"/>
      <w:bookmarkStart w:id="1063" w:name="_Toc267251435"/>
      <w:bookmarkStart w:id="1064" w:name="_Toc267251439"/>
      <w:bookmarkStart w:id="1065" w:name="_Toc267251440"/>
      <w:bookmarkStart w:id="1066" w:name="_Toc267251441"/>
      <w:bookmarkStart w:id="1067" w:name="_Toc267251437"/>
      <w:bookmarkStart w:id="1068" w:name="_Toc267251442"/>
      <w:bookmarkEnd w:id="999"/>
      <w:bookmarkEnd w:id="1000"/>
      <w:bookmarkEnd w:id="1001"/>
      <w:bookmarkEnd w:id="1002"/>
      <w:bookmarkEnd w:id="1003"/>
      <w:bookmarkEnd w:id="1004"/>
      <w:bookmarkEnd w:id="1005"/>
      <w:bookmarkEnd w:id="1006"/>
      <w:bookmarkEnd w:id="1007"/>
      <w:bookmarkEnd w:id="1008"/>
      <w:bookmarkEnd w:id="1009"/>
      <w:bookmarkEnd w:id="1010"/>
      <w:r>
        <w:rPr>
          <w:rFonts w:ascii="宋体" w:eastAsia="宋体" w:hAnsi="宋体"/>
          <w:sz w:val="21"/>
          <w:szCs w:val="21"/>
        </w:rPr>
        <w:t>0. 变更</w:t>
      </w:r>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w:t>
      </w:r>
      <w:bookmarkStart w:id="1069" w:name="_Toc297123541"/>
      <w:bookmarkStart w:id="1070" w:name="_Toc296891022"/>
      <w:bookmarkStart w:id="1071" w:name="_Toc297216200"/>
      <w:bookmarkStart w:id="1072" w:name="_Toc296944533"/>
      <w:bookmarkStart w:id="1073" w:name="_Toc312678026"/>
      <w:bookmarkStart w:id="1074" w:name="_Toc292559399"/>
      <w:bookmarkStart w:id="1075" w:name="_Toc312677500"/>
      <w:bookmarkStart w:id="1076" w:name="_Toc296347193"/>
      <w:bookmarkStart w:id="1077" w:name="_Toc297120494"/>
      <w:bookmarkStart w:id="1078" w:name="_Toc292559904"/>
      <w:bookmarkStart w:id="1079" w:name="_Toc300934990"/>
      <w:bookmarkStart w:id="1080" w:name="_Toc296503194"/>
      <w:bookmarkStart w:id="1081" w:name="_Toc304295567"/>
      <w:bookmarkStart w:id="1082" w:name="_Toc296346695"/>
      <w:bookmarkStart w:id="1083" w:name="_Toc297048380"/>
      <w:bookmarkStart w:id="1084" w:name="_Toc296891234"/>
      <w:bookmarkStart w:id="1085" w:name="_Toc303539147"/>
      <w:r>
        <w:rPr>
          <w:rFonts w:ascii="宋体" w:hAnsi="宋体"/>
          <w:b/>
          <w:sz w:val="21"/>
          <w:szCs w:val="21"/>
        </w:rPr>
        <w:t>0.1变更的范围</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关于变更的范围的约定：</w:t>
      </w:r>
      <w:proofErr w:type="gramStart"/>
      <w:r>
        <w:rPr>
          <w:rFonts w:ascii="宋体" w:hAnsi="宋体" w:hint="eastAsia"/>
          <w:sz w:val="21"/>
          <w:szCs w:val="21"/>
          <w:u w:val="single"/>
        </w:rPr>
        <w:t>按泰政</w:t>
      </w:r>
      <w:proofErr w:type="gramEnd"/>
      <w:r>
        <w:rPr>
          <w:rFonts w:ascii="宋体" w:hAnsi="宋体" w:hint="eastAsia"/>
          <w:sz w:val="21"/>
          <w:szCs w:val="21"/>
          <w:u w:val="single"/>
        </w:rPr>
        <w:t>办发[2007]193号文件执行和</w:t>
      </w:r>
      <w:proofErr w:type="gramStart"/>
      <w:r>
        <w:rPr>
          <w:rFonts w:ascii="宋体" w:hAnsi="宋体" w:hint="eastAsia"/>
          <w:sz w:val="21"/>
          <w:szCs w:val="21"/>
          <w:u w:val="single"/>
        </w:rPr>
        <w:t>泰政</w:t>
      </w:r>
      <w:proofErr w:type="gramEnd"/>
      <w:r>
        <w:rPr>
          <w:rFonts w:ascii="宋体" w:hAnsi="宋体" w:hint="eastAsia"/>
          <w:sz w:val="21"/>
          <w:szCs w:val="21"/>
          <w:u w:val="single"/>
        </w:rPr>
        <w:t xml:space="preserve">办发[2012]170号文件执行 </w:t>
      </w:r>
      <w:r>
        <w:rPr>
          <w:rFonts w:ascii="宋体" w:hAnsi="宋体"/>
          <w:sz w:val="21"/>
          <w:szCs w:val="21"/>
        </w:rPr>
        <w:t>。</w:t>
      </w:r>
    </w:p>
    <w:p w:rsidR="000A55A2" w:rsidRDefault="000A55A2" w:rsidP="000A55A2">
      <w:pPr>
        <w:pStyle w:val="1000"/>
        <w:spacing w:line="440" w:lineRule="exact"/>
        <w:ind w:firstLine="420"/>
        <w:outlineLvl w:val="0"/>
        <w:rPr>
          <w:rFonts w:ascii="宋体" w:hAnsi="宋体"/>
          <w:b/>
          <w:sz w:val="21"/>
          <w:szCs w:val="21"/>
        </w:rPr>
      </w:pPr>
      <w:bookmarkStart w:id="1086" w:name="_Toc467144143"/>
      <w:bookmarkStart w:id="1087" w:name="_Toc472686057"/>
      <w:bookmarkStart w:id="1088" w:name="_Toc41327817"/>
      <w:bookmarkStart w:id="1089" w:name="_Toc11671831"/>
      <w:bookmarkStart w:id="1090" w:name="_Toc499560846"/>
      <w:bookmarkStart w:id="1091" w:name="_Toc119597898"/>
      <w:bookmarkStart w:id="1092" w:name="_Toc473034376"/>
      <w:bookmarkStart w:id="1093" w:name="_Toc9974944"/>
      <w:bookmarkStart w:id="1094" w:name="_Toc54867161"/>
      <w:bookmarkStart w:id="1095" w:name="_Toc30622613"/>
      <w:bookmarkStart w:id="1096" w:name="_Toc30004154"/>
      <w:r>
        <w:rPr>
          <w:rFonts w:ascii="宋体" w:hAnsi="宋体"/>
          <w:b/>
          <w:sz w:val="21"/>
          <w:szCs w:val="21"/>
        </w:rPr>
        <w:t>10.4 变更估价</w:t>
      </w:r>
      <w:bookmarkEnd w:id="1086"/>
      <w:bookmarkEnd w:id="1087"/>
      <w:bookmarkEnd w:id="1088"/>
      <w:bookmarkEnd w:id="1089"/>
      <w:bookmarkEnd w:id="1090"/>
      <w:bookmarkEnd w:id="1091"/>
      <w:bookmarkEnd w:id="1092"/>
      <w:bookmarkEnd w:id="1093"/>
      <w:bookmarkEnd w:id="1094"/>
      <w:bookmarkEnd w:id="1095"/>
      <w:bookmarkEnd w:id="1096"/>
    </w:p>
    <w:p w:rsidR="000A55A2" w:rsidRDefault="000A55A2" w:rsidP="000A55A2">
      <w:pPr>
        <w:pStyle w:val="1000"/>
        <w:spacing w:line="440" w:lineRule="exact"/>
        <w:ind w:firstLine="420"/>
        <w:jc w:val="left"/>
        <w:rPr>
          <w:rFonts w:ascii="宋体" w:hAnsi="宋体"/>
          <w:sz w:val="21"/>
          <w:szCs w:val="21"/>
        </w:rPr>
      </w:pPr>
      <w:r>
        <w:rPr>
          <w:rFonts w:ascii="宋体" w:hAnsi="宋体" w:hint="eastAsia"/>
          <w:sz w:val="21"/>
          <w:szCs w:val="21"/>
        </w:rPr>
        <w:t>10.4.1 变更估价原则</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关于变更估价的约定</w:t>
      </w:r>
      <w:r>
        <w:rPr>
          <w:rFonts w:ascii="宋体" w:hAnsi="宋体" w:hint="eastAsia"/>
          <w:sz w:val="21"/>
          <w:szCs w:val="21"/>
        </w:rPr>
        <w:t>：</w:t>
      </w:r>
      <w:r>
        <w:rPr>
          <w:rFonts w:ascii="宋体" w:hAnsi="宋体" w:hint="eastAsia"/>
          <w:sz w:val="21"/>
          <w:szCs w:val="21"/>
          <w:u w:val="single"/>
        </w:rPr>
        <w:t>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w:t>
      </w:r>
      <w:proofErr w:type="gramStart"/>
      <w:r>
        <w:rPr>
          <w:rFonts w:ascii="宋体" w:hAnsi="宋体" w:hint="eastAsia"/>
          <w:sz w:val="21"/>
          <w:szCs w:val="21"/>
          <w:u w:val="single"/>
        </w:rPr>
        <w:t>率提出</w:t>
      </w:r>
      <w:proofErr w:type="gramEnd"/>
      <w:r>
        <w:rPr>
          <w:rFonts w:ascii="宋体" w:hAnsi="宋体" w:hint="eastAsia"/>
          <w:sz w:val="21"/>
          <w:szCs w:val="21"/>
          <w:u w:val="single"/>
        </w:rPr>
        <w:t>变更工程项目的单价，并应报发包人确认后调整 (承包人报价浮动率 L=(1-中标价/招标控制价)X100%)；已标价工程量清单中没有适用也没有类似于变更工程项目的，且工程造价管理机构发布的</w:t>
      </w:r>
      <w:proofErr w:type="gramStart"/>
      <w:r>
        <w:rPr>
          <w:rFonts w:ascii="宋体" w:hAnsi="宋体" w:hint="eastAsia"/>
          <w:sz w:val="21"/>
          <w:szCs w:val="21"/>
          <w:u w:val="single"/>
        </w:rPr>
        <w:t>信息价缺</w:t>
      </w:r>
      <w:proofErr w:type="gramEnd"/>
      <w:r>
        <w:rPr>
          <w:rFonts w:ascii="宋体" w:hAnsi="宋体" w:hint="eastAsia"/>
          <w:sz w:val="21"/>
          <w:szCs w:val="21"/>
          <w:u w:val="single"/>
        </w:rPr>
        <w:t>价的，应由承包人根据变更工程资料、计算规则和计价办法和</w:t>
      </w:r>
      <w:r>
        <w:rPr>
          <w:rFonts w:ascii="宋体" w:hAnsi="宋体" w:hint="eastAsia"/>
          <w:sz w:val="21"/>
          <w:szCs w:val="21"/>
          <w:u w:val="single"/>
        </w:rPr>
        <w:lastRenderedPageBreak/>
        <w:t xml:space="preserve">通过市场调查等取得有合法依据的市场价格提出变更工程项目的单价，并应报发包人确认后调整 </w:t>
      </w:r>
      <w:r>
        <w:rPr>
          <w:rFonts w:ascii="宋体" w:hAnsi="宋体"/>
          <w:sz w:val="21"/>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w:t>
      </w:r>
      <w:bookmarkStart w:id="1097" w:name="_Toc292559402"/>
      <w:bookmarkStart w:id="1098" w:name="_Toc297120497"/>
      <w:bookmarkStart w:id="1099" w:name="_Toc296503197"/>
      <w:bookmarkStart w:id="1100" w:name="_Toc296347196"/>
      <w:bookmarkStart w:id="1101" w:name="_Toc296944536"/>
      <w:bookmarkStart w:id="1102" w:name="_Toc297048383"/>
      <w:bookmarkStart w:id="1103" w:name="_Toc300934993"/>
      <w:bookmarkStart w:id="1104" w:name="_Toc303539150"/>
      <w:bookmarkStart w:id="1105" w:name="_Toc296891025"/>
      <w:bookmarkStart w:id="1106" w:name="_Toc297216203"/>
      <w:bookmarkStart w:id="1107" w:name="_Toc296891237"/>
      <w:bookmarkStart w:id="1108" w:name="_Toc297123544"/>
      <w:bookmarkStart w:id="1109" w:name="_Toc292559907"/>
      <w:bookmarkStart w:id="1110" w:name="_Toc296346698"/>
      <w:bookmarkStart w:id="1111" w:name="_Toc312677503"/>
      <w:bookmarkStart w:id="1112" w:name="_Toc312678029"/>
      <w:bookmarkStart w:id="1113" w:name="_Toc304295570"/>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r>
        <w:rPr>
          <w:rFonts w:ascii="宋体" w:hAnsi="宋体"/>
          <w:b/>
          <w:sz w:val="21"/>
          <w:szCs w:val="21"/>
        </w:rPr>
        <w:t>0.5承</w:t>
      </w:r>
      <w:bookmarkStart w:id="1114" w:name="_Toc292559913"/>
      <w:bookmarkStart w:id="1115" w:name="_Toc296346704"/>
      <w:bookmarkStart w:id="1116" w:name="_Toc296891031"/>
      <w:bookmarkStart w:id="1117" w:name="_Toc297123545"/>
      <w:bookmarkStart w:id="1118" w:name="_Toc297048389"/>
      <w:bookmarkStart w:id="1119" w:name="_Toc296503203"/>
      <w:bookmarkStart w:id="1120" w:name="_Toc297120503"/>
      <w:bookmarkStart w:id="1121" w:name="_Toc303539151"/>
      <w:bookmarkStart w:id="1122" w:name="_Toc300934994"/>
      <w:bookmarkStart w:id="1123" w:name="_Toc296347202"/>
      <w:bookmarkStart w:id="1124" w:name="_Toc296944542"/>
      <w:bookmarkStart w:id="1125" w:name="_Toc292559408"/>
      <w:bookmarkStart w:id="1126" w:name="_Toc296891243"/>
      <w:bookmarkStart w:id="1127" w:name="_Toc297216204"/>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r>
        <w:rPr>
          <w:rFonts w:ascii="宋体" w:hAnsi="宋体"/>
          <w:b/>
          <w:sz w:val="21"/>
          <w:szCs w:val="21"/>
        </w:rPr>
        <w:t>包人的合理化建议</w:t>
      </w:r>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监理人审查承包人合理化建议的期限：</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发包人审批承包人合理化建议的期限：</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承</w:t>
      </w:r>
      <w:bookmarkStart w:id="1128" w:name="_Toc297120504"/>
      <w:bookmarkStart w:id="1129" w:name="_Toc318581175"/>
      <w:bookmarkStart w:id="1130" w:name="_Toc296503204"/>
      <w:bookmarkStart w:id="1131" w:name="_Toc296347203"/>
      <w:bookmarkStart w:id="1132" w:name="_Toc292559914"/>
      <w:bookmarkStart w:id="1133" w:name="_Toc300934995"/>
      <w:bookmarkStart w:id="1134" w:name="_Toc312677504"/>
      <w:bookmarkStart w:id="1135" w:name="_Toc312678030"/>
      <w:bookmarkStart w:id="1136" w:name="_Toc296891032"/>
      <w:bookmarkStart w:id="1137" w:name="_Toc296944543"/>
      <w:bookmarkStart w:id="1138" w:name="_Toc297048390"/>
      <w:bookmarkStart w:id="1139" w:name="_Toc297123546"/>
      <w:bookmarkStart w:id="1140" w:name="_Toc292559409"/>
      <w:bookmarkStart w:id="1141" w:name="_Toc297216205"/>
      <w:bookmarkStart w:id="1142" w:name="_Toc304295571"/>
      <w:bookmarkStart w:id="1143" w:name="_Toc296891244"/>
      <w:bookmarkStart w:id="1144" w:name="_Toc303539152"/>
      <w:bookmarkStart w:id="1145" w:name="_Toc296346705"/>
      <w:r>
        <w:rPr>
          <w:rFonts w:ascii="宋体" w:hAnsi="宋体"/>
          <w:sz w:val="21"/>
          <w:szCs w:val="21"/>
        </w:rPr>
        <w:t>包人提出的合理化建议降低了合同价格或者提高了工程经济效益的奖励的方法和金额为：</w:t>
      </w:r>
      <w:r>
        <w:rPr>
          <w:rFonts w:ascii="宋体" w:hAnsi="宋体" w:hint="eastAsia"/>
          <w:sz w:val="21"/>
          <w:szCs w:val="21"/>
          <w:u w:val="single"/>
        </w:rPr>
        <w:t>另行协商</w:t>
      </w:r>
      <w:r>
        <w:rPr>
          <w:rFonts w:ascii="宋体" w:hAnsi="宋体"/>
          <w:sz w:val="21"/>
          <w:szCs w:val="21"/>
        </w:rPr>
        <w:t>。</w:t>
      </w:r>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p>
    <w:p w:rsidR="000A55A2" w:rsidRDefault="000A55A2" w:rsidP="000A55A2">
      <w:pPr>
        <w:pStyle w:val="1000"/>
        <w:spacing w:line="440" w:lineRule="exact"/>
        <w:ind w:firstLine="420"/>
        <w:outlineLvl w:val="0"/>
        <w:rPr>
          <w:rFonts w:ascii="宋体" w:hAnsi="宋体"/>
          <w:b/>
          <w:sz w:val="21"/>
          <w:szCs w:val="21"/>
        </w:rPr>
      </w:pPr>
      <w:bookmarkStart w:id="1146" w:name="_Toc30622614"/>
      <w:bookmarkStart w:id="1147" w:name="_Toc472686058"/>
      <w:bookmarkStart w:id="1148" w:name="_Toc9974945"/>
      <w:bookmarkStart w:id="1149" w:name="_Toc41327818"/>
      <w:bookmarkStart w:id="1150" w:name="_Toc30004155"/>
      <w:bookmarkStart w:id="1151" w:name="_Toc467144144"/>
      <w:bookmarkStart w:id="1152" w:name="_Toc119597899"/>
      <w:bookmarkStart w:id="1153" w:name="_Toc54867162"/>
      <w:bookmarkStart w:id="1154" w:name="_Toc473034377"/>
      <w:bookmarkStart w:id="1155" w:name="_Toc11671832"/>
      <w:bookmarkStart w:id="1156" w:name="_Toc499560847"/>
      <w:r>
        <w:rPr>
          <w:rFonts w:ascii="宋体" w:hAnsi="宋体"/>
          <w:b/>
          <w:sz w:val="21"/>
          <w:szCs w:val="21"/>
        </w:rPr>
        <w:t>1</w:t>
      </w:r>
      <w:bookmarkStart w:id="1157" w:name="_Toc296891239"/>
      <w:bookmarkStart w:id="1158" w:name="_Toc296347198"/>
      <w:bookmarkStart w:id="1159" w:name="_Toc296944538"/>
      <w:bookmarkStart w:id="1160" w:name="_Toc297123548"/>
      <w:bookmarkStart w:id="1161" w:name="_Toc292559909"/>
      <w:bookmarkStart w:id="1162" w:name="_Toc297048385"/>
      <w:bookmarkStart w:id="1163" w:name="_Toc303539154"/>
      <w:bookmarkStart w:id="1164" w:name="_Toc300934997"/>
      <w:bookmarkStart w:id="1165" w:name="_Toc312677507"/>
      <w:bookmarkStart w:id="1166" w:name="_Toc297120499"/>
      <w:bookmarkStart w:id="1167" w:name="_Toc296891027"/>
      <w:bookmarkStart w:id="1168" w:name="_Toc296503199"/>
      <w:bookmarkStart w:id="1169" w:name="_Toc312678033"/>
      <w:bookmarkStart w:id="1170" w:name="_Toc297216207"/>
      <w:bookmarkStart w:id="1171" w:name="_Toc296346700"/>
      <w:bookmarkStart w:id="1172" w:name="_Toc292559404"/>
      <w:bookmarkStart w:id="1173" w:name="_Toc304295574"/>
      <w:r>
        <w:rPr>
          <w:rFonts w:ascii="宋体" w:hAnsi="宋体"/>
          <w:b/>
          <w:sz w:val="21"/>
          <w:szCs w:val="21"/>
        </w:rPr>
        <w:t>0.7 暂估价</w:t>
      </w:r>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暂</w:t>
      </w:r>
      <w:bookmarkStart w:id="1174" w:name="_Toc312677508"/>
      <w:bookmarkStart w:id="1175" w:name="_Toc312678034"/>
      <w:bookmarkStart w:id="1176" w:name="_Toc318581176"/>
      <w:r>
        <w:rPr>
          <w:rFonts w:ascii="宋体" w:hAnsi="宋体"/>
          <w:sz w:val="21"/>
          <w:szCs w:val="21"/>
        </w:rPr>
        <w:t>估价材料和工程设备的明细详见附件</w:t>
      </w:r>
      <w:r>
        <w:rPr>
          <w:rFonts w:ascii="宋体" w:hAnsi="宋体" w:hint="eastAsia"/>
          <w:sz w:val="21"/>
          <w:szCs w:val="21"/>
        </w:rPr>
        <w:t>11：《</w:t>
      </w:r>
      <w:r>
        <w:rPr>
          <w:rFonts w:ascii="宋体" w:hAnsi="宋体"/>
          <w:sz w:val="21"/>
          <w:szCs w:val="21"/>
        </w:rPr>
        <w:t>暂估价一览表</w:t>
      </w:r>
      <w:r>
        <w:rPr>
          <w:rFonts w:ascii="宋体" w:hAnsi="宋体" w:hint="eastAsia"/>
          <w:sz w:val="21"/>
          <w:szCs w:val="21"/>
        </w:rPr>
        <w:t>》。</w:t>
      </w:r>
      <w:bookmarkEnd w:id="1174"/>
      <w:bookmarkEnd w:id="1175"/>
      <w:bookmarkEnd w:id="1176"/>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w:t>
      </w:r>
      <w:bookmarkStart w:id="1177" w:name="_Toc318581177"/>
      <w:bookmarkStart w:id="1178" w:name="_Toc312677509"/>
      <w:bookmarkStart w:id="1179" w:name="_Toc312678035"/>
      <w:r>
        <w:rPr>
          <w:rFonts w:ascii="宋体" w:hAnsi="宋体"/>
          <w:sz w:val="21"/>
          <w:szCs w:val="21"/>
        </w:rPr>
        <w:t>0.7.1 依法必须招标的暂估价项目</w:t>
      </w:r>
      <w:bookmarkEnd w:id="1177"/>
      <w:bookmarkEnd w:id="1178"/>
      <w:bookmarkEnd w:id="1179"/>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对于依法必须招标的暂估价项目的确认和批准采取第</w:t>
      </w:r>
      <w:r>
        <w:rPr>
          <w:rFonts w:ascii="宋体" w:hAnsi="宋体" w:hint="eastAsia"/>
          <w:sz w:val="21"/>
          <w:szCs w:val="21"/>
          <w:u w:val="single"/>
        </w:rPr>
        <w:t>1</w:t>
      </w:r>
      <w:r>
        <w:rPr>
          <w:rFonts w:ascii="宋体" w:hAnsi="宋体"/>
          <w:sz w:val="21"/>
          <w:szCs w:val="21"/>
        </w:rPr>
        <w:t>种方式确定。</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10.7.2 不属于依法必须招标的暂估价项目</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对于不属于依法必须招标的暂估价项目的确认和批准</w:t>
      </w:r>
      <w:proofErr w:type="gramStart"/>
      <w:r>
        <w:rPr>
          <w:rFonts w:ascii="宋体" w:hAnsi="宋体"/>
          <w:sz w:val="21"/>
          <w:szCs w:val="21"/>
        </w:rPr>
        <w:t>采取第</w:t>
      </w:r>
      <w:proofErr w:type="gramEnd"/>
      <w:r>
        <w:rPr>
          <w:rFonts w:ascii="宋体" w:hAnsi="宋体" w:hint="eastAsia"/>
          <w:sz w:val="21"/>
          <w:szCs w:val="21"/>
          <w:u w:val="single"/>
        </w:rPr>
        <w:t xml:space="preserve"> 1 </w:t>
      </w:r>
      <w:r>
        <w:rPr>
          <w:rFonts w:ascii="宋体" w:hAnsi="宋体"/>
          <w:sz w:val="21"/>
          <w:szCs w:val="21"/>
        </w:rPr>
        <w:t>种方式确定。</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第3种方式：承包人直接实施的暂估价项目</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承包人直接实施的暂估价项目的约定：</w:t>
      </w:r>
      <w:r>
        <w:rPr>
          <w:rFonts w:ascii="宋体" w:hAnsi="宋体" w:hint="eastAsia"/>
          <w:sz w:val="21"/>
          <w:szCs w:val="21"/>
          <w:u w:val="single"/>
        </w:rPr>
        <w:t xml:space="preserve">由发包人、承包人双方共同认价，承包人负责采购 </w:t>
      </w:r>
      <w:r>
        <w:rPr>
          <w:rFonts w:ascii="宋体" w:hAnsi="宋体"/>
          <w:sz w:val="21"/>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10.8 暂列金额</w:t>
      </w:r>
    </w:p>
    <w:p w:rsidR="000A55A2" w:rsidRDefault="000A55A2" w:rsidP="000A55A2">
      <w:pPr>
        <w:pStyle w:val="1000"/>
        <w:spacing w:line="440" w:lineRule="exact"/>
        <w:ind w:firstLine="420"/>
        <w:jc w:val="left"/>
        <w:rPr>
          <w:rFonts w:ascii="宋体" w:hAnsi="宋体"/>
          <w:sz w:val="21"/>
          <w:szCs w:val="21"/>
        </w:rPr>
      </w:pPr>
      <w:r>
        <w:rPr>
          <w:rFonts w:ascii="宋体" w:hAnsi="宋体" w:hint="eastAsia"/>
          <w:sz w:val="21"/>
          <w:szCs w:val="21"/>
        </w:rPr>
        <w:t>合同当事人关于暂列金额使用的约定：</w:t>
      </w:r>
      <w:r>
        <w:rPr>
          <w:rFonts w:ascii="宋体" w:hAnsi="宋体" w:hint="eastAsia"/>
          <w:sz w:val="21"/>
          <w:szCs w:val="21"/>
          <w:u w:val="single"/>
        </w:rPr>
        <w:t xml:space="preserve">执行通用条款  </w:t>
      </w:r>
      <w:r>
        <w:rPr>
          <w:rFonts w:ascii="宋体" w:hAnsi="宋体" w:hint="eastAsia"/>
          <w:sz w:val="21"/>
          <w:szCs w:val="21"/>
        </w:rPr>
        <w:t>。</w:t>
      </w:r>
    </w:p>
    <w:p w:rsidR="000A55A2" w:rsidRDefault="000A55A2" w:rsidP="000A55A2">
      <w:pPr>
        <w:pStyle w:val="400"/>
        <w:spacing w:before="0" w:after="0" w:line="440" w:lineRule="exact"/>
        <w:rPr>
          <w:rFonts w:ascii="宋体" w:eastAsia="宋体" w:hAnsi="宋体"/>
          <w:sz w:val="21"/>
          <w:szCs w:val="21"/>
        </w:rPr>
      </w:pPr>
      <w:bookmarkStart w:id="1180" w:name="_Toc351203643"/>
      <w:r>
        <w:rPr>
          <w:rFonts w:ascii="宋体" w:eastAsia="宋体" w:hAnsi="宋体"/>
          <w:sz w:val="21"/>
          <w:szCs w:val="21"/>
        </w:rPr>
        <w:t>11. 价格调整</w:t>
      </w:r>
      <w:bookmarkEnd w:id="1062"/>
      <w:bookmarkEnd w:id="1063"/>
      <w:bookmarkEnd w:id="1064"/>
      <w:bookmarkEnd w:id="1065"/>
      <w:bookmarkEnd w:id="1066"/>
      <w:bookmarkEnd w:id="1067"/>
      <w:bookmarkEnd w:id="1180"/>
    </w:p>
    <w:p w:rsidR="000A55A2" w:rsidRDefault="000A55A2" w:rsidP="000A55A2">
      <w:pPr>
        <w:pStyle w:val="1000"/>
        <w:spacing w:line="440" w:lineRule="exact"/>
        <w:ind w:firstLine="420"/>
        <w:rPr>
          <w:rFonts w:ascii="宋体" w:hAnsi="宋体"/>
          <w:b/>
          <w:sz w:val="21"/>
          <w:szCs w:val="21"/>
        </w:rPr>
      </w:pPr>
      <w:bookmarkStart w:id="1181" w:name="_Toc300935000"/>
      <w:bookmarkStart w:id="1182" w:name="_Toc304295577"/>
      <w:bookmarkStart w:id="1183" w:name="_Toc312678039"/>
      <w:bookmarkStart w:id="1184" w:name="_Toc303539157"/>
      <w:bookmarkStart w:id="1185" w:name="_Toc297120501"/>
      <w:bookmarkStart w:id="1186" w:name="_Toc296944540"/>
      <w:bookmarkStart w:id="1187" w:name="_Toc292559911"/>
      <w:bookmarkStart w:id="1188" w:name="_Toc296891029"/>
      <w:bookmarkStart w:id="1189" w:name="_Toc296503201"/>
      <w:bookmarkStart w:id="1190" w:name="_Toc297048387"/>
      <w:bookmarkStart w:id="1191" w:name="_Toc297216209"/>
      <w:bookmarkStart w:id="1192" w:name="_Toc296346702"/>
      <w:bookmarkStart w:id="1193" w:name="_Toc297123550"/>
      <w:bookmarkStart w:id="1194" w:name="_Toc296891241"/>
      <w:bookmarkStart w:id="1195" w:name="_Toc292559406"/>
      <w:bookmarkStart w:id="1196" w:name="_Toc296347200"/>
      <w:bookmarkStart w:id="1197" w:name="_Toc297123554"/>
      <w:bookmarkStart w:id="1198" w:name="_Toc297216213"/>
      <w:bookmarkStart w:id="1199" w:name="_Toc312678042"/>
      <w:bookmarkStart w:id="1200" w:name="_Toc300935004"/>
      <w:bookmarkStart w:id="1201" w:name="_Toc304295581"/>
      <w:bookmarkStart w:id="1202" w:name="_Toc303539161"/>
      <w:bookmarkStart w:id="1203" w:name="_Toc292559412"/>
      <w:bookmarkStart w:id="1204" w:name="_Toc296891035"/>
      <w:bookmarkStart w:id="1205" w:name="_Toc296347206"/>
      <w:bookmarkStart w:id="1206" w:name="_Toc296944546"/>
      <w:bookmarkStart w:id="1207" w:name="_Toc296503207"/>
      <w:bookmarkStart w:id="1208" w:name="_Toc296346708"/>
      <w:bookmarkStart w:id="1209" w:name="_Toc297048393"/>
      <w:bookmarkStart w:id="1210" w:name="_Toc297120507"/>
      <w:bookmarkStart w:id="1211" w:name="_Toc292559917"/>
      <w:bookmarkStart w:id="1212" w:name="_Toc296891247"/>
      <w:r>
        <w:rPr>
          <w:rFonts w:ascii="宋体" w:hAnsi="宋体"/>
          <w:b/>
          <w:sz w:val="21"/>
          <w:szCs w:val="21"/>
        </w:rPr>
        <w:t>11.1 市场价格波动引起的调整</w:t>
      </w:r>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市场价格波动是否调整合同价格的约定：</w:t>
      </w:r>
      <w:r>
        <w:rPr>
          <w:rFonts w:ascii="宋体" w:hAnsi="宋体" w:hint="eastAsia"/>
          <w:sz w:val="21"/>
          <w:szCs w:val="21"/>
          <w:u w:val="single"/>
        </w:rPr>
        <w:t xml:space="preserve">是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因市场价格波动调整合同价格，采用以下第</w:t>
      </w:r>
      <w:r>
        <w:rPr>
          <w:rFonts w:ascii="宋体" w:hAnsi="宋体" w:hint="eastAsia"/>
          <w:sz w:val="21"/>
          <w:szCs w:val="21"/>
          <w:u w:val="single"/>
        </w:rPr>
        <w:t>2</w:t>
      </w:r>
      <w:r>
        <w:rPr>
          <w:rFonts w:ascii="宋体" w:hAnsi="宋体"/>
          <w:sz w:val="21"/>
          <w:szCs w:val="21"/>
        </w:rPr>
        <w:t>种方式对合同价格进行调整：</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第1种方式：采用价格指数</w:t>
      </w:r>
      <w:r>
        <w:rPr>
          <w:rFonts w:ascii="宋体" w:hAnsi="宋体" w:hint="eastAsia"/>
          <w:sz w:val="21"/>
          <w:szCs w:val="21"/>
        </w:rPr>
        <w:t>进行价格</w:t>
      </w:r>
      <w:r>
        <w:rPr>
          <w:rFonts w:ascii="宋体" w:hAnsi="宋体"/>
          <w:sz w:val="21"/>
          <w:szCs w:val="21"/>
        </w:rPr>
        <w:t>调整。</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关于各可调因子、定值和变值权重，以及基本价格指数及其来源的约定：</w:t>
      </w:r>
      <w:r>
        <w:rPr>
          <w:rFonts w:ascii="宋体" w:hAnsi="宋体" w:hint="eastAsia"/>
          <w:sz w:val="21"/>
          <w:szCs w:val="21"/>
          <w:u w:val="single"/>
        </w:rPr>
        <w:t>/</w:t>
      </w:r>
      <w:r>
        <w:rPr>
          <w:rFonts w:ascii="宋体" w:hAnsi="宋体"/>
          <w:sz w:val="21"/>
          <w:szCs w:val="21"/>
        </w:rPr>
        <w:t xml:space="preserve">；  </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第2种方式：采用造价信息</w:t>
      </w:r>
      <w:r>
        <w:rPr>
          <w:rFonts w:ascii="宋体" w:hAnsi="宋体" w:hint="eastAsia"/>
          <w:sz w:val="21"/>
          <w:szCs w:val="21"/>
        </w:rPr>
        <w:t>进行价格</w:t>
      </w:r>
      <w:r>
        <w:rPr>
          <w:rFonts w:ascii="宋体" w:hAnsi="宋体"/>
          <w:sz w:val="21"/>
          <w:szCs w:val="21"/>
        </w:rPr>
        <w:t>调整。</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（2）关于基准价格的约定：</w:t>
      </w:r>
      <w:r>
        <w:rPr>
          <w:rFonts w:ascii="宋体" w:hAnsi="宋体" w:hint="eastAsia"/>
          <w:sz w:val="21"/>
          <w:szCs w:val="21"/>
          <w:u w:val="single"/>
        </w:rPr>
        <w:t>以投标截止日前 28 天为基准日的指导价为基准价，无指导价的以市场价为基准价。执行省规定苏建价［2008］67号</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cs="宋体" w:hint="eastAsia"/>
          <w:sz w:val="21"/>
          <w:szCs w:val="21"/>
        </w:rPr>
        <w:t>①</w:t>
      </w:r>
      <w:r>
        <w:rPr>
          <w:rFonts w:ascii="宋体" w:hAnsi="宋体"/>
          <w:sz w:val="21"/>
          <w:szCs w:val="21"/>
        </w:rPr>
        <w:t>承包人在已标价工程量清单或预算书中载明的材料单价低于基准价格的：专用合同条款合同履行期间材料</w:t>
      </w:r>
      <w:proofErr w:type="gramStart"/>
      <w:r>
        <w:rPr>
          <w:rFonts w:ascii="宋体" w:hAnsi="宋体"/>
          <w:sz w:val="21"/>
          <w:szCs w:val="21"/>
        </w:rPr>
        <w:t>单价涨幅</w:t>
      </w:r>
      <w:proofErr w:type="gramEnd"/>
      <w:r>
        <w:rPr>
          <w:rFonts w:ascii="宋体" w:hAnsi="宋体"/>
          <w:sz w:val="21"/>
          <w:szCs w:val="21"/>
        </w:rPr>
        <w:t>以基准价格为基础超过</w:t>
      </w:r>
      <w:r>
        <w:rPr>
          <w:rFonts w:ascii="宋体" w:hAnsi="宋体" w:hint="eastAsia"/>
          <w:sz w:val="21"/>
          <w:szCs w:val="21"/>
          <w:u w:val="single"/>
        </w:rPr>
        <w:t>10</w:t>
      </w:r>
      <w:r>
        <w:rPr>
          <w:rFonts w:ascii="宋体" w:hAnsi="宋体"/>
          <w:sz w:val="21"/>
          <w:szCs w:val="21"/>
        </w:rPr>
        <w:t>%时，或材料单价跌幅以已标价工程量清单或预算书中载明材料单价为基础超过</w:t>
      </w:r>
      <w:r>
        <w:rPr>
          <w:rFonts w:ascii="宋体" w:hAnsi="宋体" w:hint="eastAsia"/>
          <w:sz w:val="21"/>
          <w:szCs w:val="21"/>
          <w:u w:val="single"/>
        </w:rPr>
        <w:t xml:space="preserve">10 </w:t>
      </w:r>
      <w:r>
        <w:rPr>
          <w:rFonts w:ascii="宋体" w:hAnsi="宋体"/>
          <w:sz w:val="21"/>
          <w:szCs w:val="21"/>
        </w:rPr>
        <w:t>%时，其超过部分据实调整。</w:t>
      </w:r>
    </w:p>
    <w:p w:rsidR="000A55A2" w:rsidRDefault="000A55A2" w:rsidP="000A55A2">
      <w:pPr>
        <w:pStyle w:val="1000"/>
        <w:spacing w:line="440" w:lineRule="exact"/>
        <w:ind w:firstLine="420"/>
        <w:jc w:val="left"/>
        <w:rPr>
          <w:rFonts w:ascii="宋体" w:hAnsi="宋体"/>
          <w:sz w:val="21"/>
          <w:szCs w:val="21"/>
        </w:rPr>
      </w:pPr>
      <w:r>
        <w:rPr>
          <w:rFonts w:ascii="宋体" w:hAnsi="宋体" w:cs="宋体" w:hint="eastAsia"/>
          <w:sz w:val="21"/>
          <w:szCs w:val="21"/>
        </w:rPr>
        <w:t>②</w:t>
      </w:r>
      <w:r>
        <w:rPr>
          <w:rFonts w:ascii="宋体" w:hAnsi="宋体"/>
          <w:sz w:val="21"/>
          <w:szCs w:val="21"/>
        </w:rPr>
        <w:t>承包人在已标价工程量清单或预算书中载明的材料单价高于基准价格的：专用合同条</w:t>
      </w:r>
      <w:r>
        <w:rPr>
          <w:rFonts w:ascii="宋体" w:hAnsi="宋体"/>
          <w:sz w:val="21"/>
          <w:szCs w:val="21"/>
        </w:rPr>
        <w:lastRenderedPageBreak/>
        <w:t>款合同履行期间材料单价跌幅以基准价格为基础超过</w:t>
      </w:r>
      <w:r>
        <w:rPr>
          <w:rFonts w:ascii="宋体" w:hAnsi="宋体" w:hint="eastAsia"/>
          <w:sz w:val="21"/>
          <w:szCs w:val="21"/>
          <w:u w:val="single"/>
        </w:rPr>
        <w:t>10</w:t>
      </w:r>
      <w:r>
        <w:rPr>
          <w:rFonts w:ascii="宋体" w:hAnsi="宋体"/>
          <w:sz w:val="21"/>
          <w:szCs w:val="21"/>
        </w:rPr>
        <w:t>%时，材料</w:t>
      </w:r>
      <w:proofErr w:type="gramStart"/>
      <w:r>
        <w:rPr>
          <w:rFonts w:ascii="宋体" w:hAnsi="宋体"/>
          <w:sz w:val="21"/>
          <w:szCs w:val="21"/>
        </w:rPr>
        <w:t>单价涨幅</w:t>
      </w:r>
      <w:proofErr w:type="gramEnd"/>
      <w:r>
        <w:rPr>
          <w:rFonts w:ascii="宋体" w:hAnsi="宋体"/>
          <w:sz w:val="21"/>
          <w:szCs w:val="21"/>
        </w:rPr>
        <w:t>以已标价工程量清单或预算书中载明材料单价为基础超过</w:t>
      </w:r>
      <w:r>
        <w:rPr>
          <w:rFonts w:ascii="宋体" w:hAnsi="宋体" w:hint="eastAsia"/>
          <w:sz w:val="21"/>
          <w:szCs w:val="21"/>
          <w:u w:val="single"/>
        </w:rPr>
        <w:t>10</w:t>
      </w:r>
      <w:r>
        <w:rPr>
          <w:rFonts w:ascii="宋体" w:hAnsi="宋体"/>
          <w:sz w:val="21"/>
          <w:szCs w:val="21"/>
        </w:rPr>
        <w:t>%时，其超过部分据实调整。</w:t>
      </w:r>
    </w:p>
    <w:p w:rsidR="000A55A2" w:rsidRDefault="000A55A2" w:rsidP="000A55A2">
      <w:pPr>
        <w:pStyle w:val="1000"/>
        <w:spacing w:line="440" w:lineRule="exact"/>
        <w:ind w:firstLine="420"/>
        <w:jc w:val="left"/>
        <w:rPr>
          <w:rFonts w:ascii="宋体" w:hAnsi="宋体"/>
          <w:sz w:val="21"/>
          <w:szCs w:val="21"/>
        </w:rPr>
      </w:pPr>
      <w:r>
        <w:rPr>
          <w:rFonts w:ascii="宋体" w:hAnsi="宋体" w:cs="宋体" w:hint="eastAsia"/>
          <w:sz w:val="21"/>
          <w:szCs w:val="21"/>
        </w:rPr>
        <w:t>③</w:t>
      </w:r>
      <w:r>
        <w:rPr>
          <w:rFonts w:ascii="宋体" w:hAnsi="宋体"/>
          <w:sz w:val="21"/>
          <w:szCs w:val="21"/>
        </w:rPr>
        <w:t>承包人在已标价工程量清单或预算书中载明的材料单价等于基准单价的：专用合同条款合同履行期间材料单价</w:t>
      </w:r>
      <w:proofErr w:type="gramStart"/>
      <w:r>
        <w:rPr>
          <w:rFonts w:ascii="宋体" w:hAnsi="宋体"/>
          <w:sz w:val="21"/>
          <w:szCs w:val="21"/>
        </w:rPr>
        <w:t>涨跌幅以基准</w:t>
      </w:r>
      <w:proofErr w:type="gramEnd"/>
      <w:r>
        <w:rPr>
          <w:rFonts w:ascii="宋体" w:hAnsi="宋体"/>
          <w:sz w:val="21"/>
          <w:szCs w:val="21"/>
        </w:rPr>
        <w:t>单价为基础超过±</w:t>
      </w:r>
      <w:r>
        <w:rPr>
          <w:rFonts w:ascii="宋体" w:hAnsi="宋体" w:hint="eastAsia"/>
          <w:sz w:val="21"/>
          <w:szCs w:val="21"/>
          <w:u w:val="single"/>
        </w:rPr>
        <w:t>10</w:t>
      </w:r>
      <w:r>
        <w:rPr>
          <w:rFonts w:ascii="宋体" w:hAnsi="宋体"/>
          <w:sz w:val="21"/>
          <w:szCs w:val="21"/>
        </w:rPr>
        <w:t>%时，其超过部分据实调整。</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第3种方式：其他价格调整方式：</w:t>
      </w:r>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400"/>
        <w:spacing w:before="0" w:after="0" w:line="440" w:lineRule="exact"/>
        <w:rPr>
          <w:rFonts w:ascii="宋体" w:eastAsia="宋体" w:hAnsi="宋体"/>
          <w:sz w:val="21"/>
          <w:szCs w:val="21"/>
        </w:rPr>
      </w:pPr>
      <w:bookmarkStart w:id="1213" w:name="_Toc296891033"/>
      <w:bookmarkStart w:id="1214" w:name="_Toc297120505"/>
      <w:bookmarkStart w:id="1215" w:name="_Toc292559915"/>
      <w:bookmarkStart w:id="1216" w:name="_Toc296503205"/>
      <w:bookmarkStart w:id="1217" w:name="_Toc296944544"/>
      <w:bookmarkStart w:id="1218" w:name="_Toc292559410"/>
      <w:bookmarkStart w:id="1219" w:name="_Toc296347204"/>
      <w:bookmarkStart w:id="1220" w:name="_Toc297048391"/>
      <w:bookmarkStart w:id="1221" w:name="_Toc296891245"/>
      <w:bookmarkStart w:id="1222" w:name="_Toc296346706"/>
      <w:bookmarkStart w:id="1223" w:name="_Toc351203644"/>
      <w:bookmarkStart w:id="1224" w:name="_Toc304295579"/>
      <w:bookmarkStart w:id="1225" w:name="_Toc300935002"/>
      <w:bookmarkStart w:id="1226" w:name="_Toc303539159"/>
      <w:bookmarkStart w:id="1227" w:name="_Toc297123552"/>
      <w:bookmarkStart w:id="1228" w:name="_Toc297216211"/>
      <w:bookmarkStart w:id="1229" w:name="_Toc312678040"/>
      <w:r>
        <w:rPr>
          <w:rFonts w:ascii="宋体" w:eastAsia="宋体" w:hAnsi="宋体"/>
          <w:sz w:val="21"/>
          <w:szCs w:val="21"/>
        </w:rPr>
        <w:t xml:space="preserve">12. </w:t>
      </w:r>
      <w:bookmarkEnd w:id="1213"/>
      <w:bookmarkEnd w:id="1214"/>
      <w:bookmarkEnd w:id="1215"/>
      <w:bookmarkEnd w:id="1216"/>
      <w:bookmarkEnd w:id="1217"/>
      <w:bookmarkEnd w:id="1218"/>
      <w:bookmarkEnd w:id="1219"/>
      <w:bookmarkEnd w:id="1220"/>
      <w:bookmarkEnd w:id="1221"/>
      <w:bookmarkEnd w:id="1222"/>
      <w:r>
        <w:rPr>
          <w:rFonts w:ascii="宋体" w:eastAsia="宋体" w:hAnsi="宋体"/>
          <w:sz w:val="21"/>
          <w:szCs w:val="21"/>
        </w:rPr>
        <w:t>合同价格、计量与支付</w:t>
      </w:r>
      <w:bookmarkEnd w:id="1223"/>
      <w:bookmarkEnd w:id="1224"/>
      <w:bookmarkEnd w:id="1225"/>
      <w:bookmarkEnd w:id="1226"/>
      <w:bookmarkEnd w:id="1227"/>
      <w:bookmarkEnd w:id="1228"/>
      <w:bookmarkEnd w:id="1229"/>
    </w:p>
    <w:p w:rsidR="000A55A2" w:rsidRDefault="000A55A2" w:rsidP="000A55A2">
      <w:pPr>
        <w:pStyle w:val="1000"/>
        <w:spacing w:line="440" w:lineRule="exact"/>
        <w:ind w:firstLine="420"/>
        <w:rPr>
          <w:rFonts w:ascii="宋体" w:hAnsi="宋体"/>
          <w:b/>
          <w:sz w:val="21"/>
          <w:szCs w:val="21"/>
        </w:rPr>
      </w:pPr>
      <w:bookmarkStart w:id="1230" w:name="_Toc267251461"/>
      <w:bookmarkStart w:id="1231" w:name="_Toc292559916"/>
      <w:bookmarkStart w:id="1232" w:name="_Toc292559411"/>
      <w:bookmarkStart w:id="1233" w:name="_Toc296503206"/>
      <w:bookmarkStart w:id="1234" w:name="_Toc296347205"/>
      <w:bookmarkStart w:id="1235" w:name="_Toc296944545"/>
      <w:bookmarkStart w:id="1236" w:name="_Toc296891034"/>
      <w:bookmarkStart w:id="1237" w:name="_Toc296346707"/>
      <w:bookmarkStart w:id="1238" w:name="_Toc297120506"/>
      <w:bookmarkStart w:id="1239" w:name="_Toc297048392"/>
      <w:bookmarkStart w:id="1240" w:name="_Toc296891246"/>
      <w:bookmarkStart w:id="1241" w:name="_Toc312678041"/>
      <w:bookmarkStart w:id="1242" w:name="_Toc300935003"/>
      <w:bookmarkStart w:id="1243" w:name="_Toc297123553"/>
      <w:bookmarkStart w:id="1244" w:name="_Toc303539160"/>
      <w:bookmarkStart w:id="1245" w:name="_Toc304295580"/>
      <w:bookmarkStart w:id="1246" w:name="_Toc297216212"/>
      <w:r>
        <w:rPr>
          <w:rFonts w:ascii="宋体" w:hAnsi="宋体"/>
          <w:b/>
          <w:sz w:val="21"/>
          <w:szCs w:val="21"/>
        </w:rPr>
        <w:t>12.1 合</w:t>
      </w:r>
      <w:bookmarkEnd w:id="1230"/>
      <w:bookmarkEnd w:id="1231"/>
      <w:bookmarkEnd w:id="1232"/>
      <w:r>
        <w:rPr>
          <w:rFonts w:ascii="宋体" w:hAnsi="宋体"/>
          <w:b/>
          <w:sz w:val="21"/>
          <w:szCs w:val="21"/>
        </w:rPr>
        <w:t>同价</w:t>
      </w:r>
      <w:bookmarkEnd w:id="1233"/>
      <w:bookmarkEnd w:id="1234"/>
      <w:bookmarkEnd w:id="1235"/>
      <w:bookmarkEnd w:id="1236"/>
      <w:bookmarkEnd w:id="1237"/>
      <w:bookmarkEnd w:id="1238"/>
      <w:bookmarkEnd w:id="1239"/>
      <w:bookmarkEnd w:id="1240"/>
      <w:r>
        <w:rPr>
          <w:rFonts w:ascii="宋体" w:hAnsi="宋体"/>
          <w:b/>
          <w:sz w:val="21"/>
          <w:szCs w:val="21"/>
        </w:rPr>
        <w:t>格形式</w:t>
      </w:r>
      <w:bookmarkEnd w:id="1241"/>
      <w:bookmarkEnd w:id="1242"/>
      <w:bookmarkEnd w:id="1243"/>
      <w:bookmarkEnd w:id="1244"/>
      <w:bookmarkEnd w:id="1245"/>
      <w:bookmarkEnd w:id="1246"/>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1、单价合同。</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综合单价包含的风险范围：</w:t>
      </w:r>
      <w:r>
        <w:rPr>
          <w:rFonts w:ascii="宋体" w:hAnsi="宋体" w:hint="eastAsia"/>
          <w:sz w:val="21"/>
          <w:szCs w:val="21"/>
          <w:u w:val="single"/>
        </w:rPr>
        <w:t>市场价格波动、因法律变化引起的调整不包含在风险范围内</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风险费用的计算方法：</w:t>
      </w:r>
      <w:r>
        <w:rPr>
          <w:rFonts w:ascii="宋体" w:hAnsi="宋体" w:hint="eastAsia"/>
          <w:sz w:val="21"/>
          <w:szCs w:val="21"/>
          <w:u w:val="single"/>
        </w:rPr>
        <w:t>市场价格波动执行通用条款第11.1款，因法律变化收起的调整执行通用条款第11.2款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风险范围以外合同价格的调整方法：</w:t>
      </w:r>
      <w:r>
        <w:rPr>
          <w:rFonts w:ascii="宋体" w:hAnsi="宋体" w:hint="eastAsia"/>
          <w:sz w:val="21"/>
          <w:szCs w:val="21"/>
          <w:u w:val="single"/>
        </w:rPr>
        <w:t>人工单价发生变化按照省造价管理总站发布的人工费等文件调整合同价格，并扣除原让利部分。但承包人对人工费或人工单价的报价高于发布价格的除外</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2、总价合同。</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总价包含的风险范围：</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风险费用的计算方法：</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风险范围以外合同价格的调整方法：</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3、其他价格方式：</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12.2 预付款</w:t>
      </w:r>
      <w:bookmarkEnd w:id="1197"/>
      <w:bookmarkEnd w:id="1198"/>
      <w:bookmarkEnd w:id="1199"/>
      <w:bookmarkEnd w:id="1200"/>
      <w:bookmarkEnd w:id="1201"/>
      <w:bookmarkEnd w:id="1202"/>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12.2.1 预付款的支付</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预付款支付比例或金额：</w:t>
      </w:r>
      <w:r>
        <w:rPr>
          <w:rFonts w:ascii="宋体" w:hAnsi="宋体" w:hint="eastAsia"/>
          <w:sz w:val="21"/>
          <w:szCs w:val="21"/>
          <w:u w:val="single"/>
        </w:rPr>
        <w:t xml:space="preserve">根据付款方式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预付款支付期限：</w:t>
      </w:r>
      <w:r>
        <w:rPr>
          <w:rFonts w:ascii="宋体" w:hAnsi="宋体" w:hint="eastAsia"/>
          <w:sz w:val="21"/>
          <w:szCs w:val="21"/>
          <w:u w:val="single"/>
        </w:rPr>
        <w:t xml:space="preserve">根据付款方式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预付款扣回的方式：</w:t>
      </w:r>
      <w:r>
        <w:rPr>
          <w:rFonts w:ascii="宋体" w:hAnsi="宋体" w:hint="eastAsia"/>
          <w:sz w:val="21"/>
          <w:szCs w:val="21"/>
          <w:u w:val="single"/>
        </w:rPr>
        <w:t>无</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12.2.2 预付款担保</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承包人提交预付款担保的期限：</w:t>
      </w:r>
      <w:r>
        <w:rPr>
          <w:rFonts w:ascii="宋体" w:hAnsi="宋体" w:hint="eastAsia"/>
          <w:sz w:val="21"/>
          <w:szCs w:val="21"/>
          <w:u w:val="single"/>
        </w:rPr>
        <w:t>无</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预付款担保的形式为：</w:t>
      </w:r>
      <w:r>
        <w:rPr>
          <w:rFonts w:ascii="宋体" w:hAnsi="宋体" w:hint="eastAsia"/>
          <w:sz w:val="21"/>
          <w:szCs w:val="21"/>
          <w:u w:val="single"/>
        </w:rPr>
        <w:t>无</w:t>
      </w:r>
      <w:r>
        <w:rPr>
          <w:rFonts w:ascii="宋体" w:hAnsi="宋体"/>
          <w:sz w:val="21"/>
          <w:szCs w:val="21"/>
        </w:rPr>
        <w:t>。</w:t>
      </w:r>
      <w:bookmarkEnd w:id="1203"/>
      <w:bookmarkEnd w:id="1204"/>
      <w:bookmarkEnd w:id="1205"/>
      <w:bookmarkEnd w:id="1206"/>
      <w:bookmarkEnd w:id="1207"/>
      <w:bookmarkEnd w:id="1208"/>
      <w:bookmarkEnd w:id="1209"/>
      <w:bookmarkEnd w:id="1210"/>
      <w:bookmarkEnd w:id="1211"/>
      <w:bookmarkEnd w:id="1212"/>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12.3 计量</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12.3.1 计量原则</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工程量计算规则：</w:t>
      </w:r>
      <w:r>
        <w:rPr>
          <w:rFonts w:ascii="宋体" w:hAnsi="宋体" w:hint="eastAsia"/>
          <w:sz w:val="21"/>
          <w:szCs w:val="21"/>
          <w:u w:val="single"/>
        </w:rPr>
        <w:t>工程量清单中的工程量计算规则按《建设工程工程量清单计价规范》</w:t>
      </w:r>
      <w:r>
        <w:rPr>
          <w:rFonts w:ascii="宋体" w:hAnsi="宋体" w:hint="eastAsia"/>
          <w:sz w:val="21"/>
          <w:szCs w:val="21"/>
          <w:u w:val="single"/>
        </w:rPr>
        <w:lastRenderedPageBreak/>
        <w:t>(GB50500—2013)规定执行</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12.3.2 计量周期</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关于计量周期的约定：</w:t>
      </w:r>
      <w:r>
        <w:rPr>
          <w:rFonts w:ascii="宋体" w:hAnsi="宋体" w:hint="eastAsia"/>
          <w:sz w:val="21"/>
          <w:szCs w:val="21"/>
          <w:u w:val="single"/>
        </w:rPr>
        <w:t>每月计量</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12.3.3 单价合同的计量</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关于单价合同计量的约定：</w:t>
      </w:r>
      <w:r>
        <w:rPr>
          <w:rFonts w:ascii="宋体" w:hAnsi="宋体" w:hint="eastAsia"/>
          <w:sz w:val="21"/>
          <w:szCs w:val="21"/>
          <w:u w:val="single"/>
        </w:rPr>
        <w:t>严格执行《现场工程计量管理规定》的规定，如有违反不作为工程结算</w:t>
      </w:r>
      <w:r>
        <w:rPr>
          <w:rFonts w:ascii="宋体" w:hAnsi="宋体" w:hint="eastAsia"/>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12.3.4 总价合同的计量</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关于总价合同计量的约定：</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12.3.5总价合同采用支付分解表计量支付的，是否适用第12.3.4 项</w:t>
      </w:r>
      <w:r>
        <w:rPr>
          <w:rFonts w:ascii="宋体" w:hAnsi="宋体" w:hint="eastAsia"/>
          <w:sz w:val="21"/>
          <w:szCs w:val="21"/>
        </w:rPr>
        <w:t>〔</w:t>
      </w:r>
      <w:r>
        <w:rPr>
          <w:rFonts w:ascii="宋体" w:hAnsi="宋体"/>
          <w:sz w:val="21"/>
          <w:szCs w:val="21"/>
        </w:rPr>
        <w:t>总价合同的计量</w:t>
      </w:r>
      <w:r>
        <w:rPr>
          <w:rFonts w:ascii="宋体" w:hAnsi="宋体" w:hint="eastAsia"/>
          <w:sz w:val="21"/>
          <w:szCs w:val="21"/>
        </w:rPr>
        <w:t>〕</w:t>
      </w:r>
      <w:r>
        <w:rPr>
          <w:rFonts w:ascii="宋体" w:hAnsi="宋体"/>
          <w:sz w:val="21"/>
          <w:szCs w:val="21"/>
        </w:rPr>
        <w:t>约定</w:t>
      </w:r>
      <w:r>
        <w:rPr>
          <w:rFonts w:ascii="宋体" w:hAnsi="宋体" w:hint="eastAsia"/>
          <w:sz w:val="21"/>
          <w:szCs w:val="21"/>
        </w:rPr>
        <w:t>进行计量：</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12.3.6 其他价格形式合同的计量</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其他价格形式的计量方式和程序：</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12.4 工程进度款支付</w:t>
      </w:r>
    </w:p>
    <w:p w:rsidR="000A55A2" w:rsidRDefault="000A55A2" w:rsidP="000A55A2">
      <w:pPr>
        <w:pStyle w:val="1000"/>
        <w:spacing w:line="440" w:lineRule="exact"/>
        <w:ind w:firstLine="420"/>
        <w:jc w:val="left"/>
        <w:rPr>
          <w:rFonts w:ascii="宋体" w:hAnsi="宋体"/>
          <w:sz w:val="21"/>
          <w:szCs w:val="21"/>
        </w:rPr>
      </w:pPr>
      <w:bookmarkStart w:id="1247" w:name="_Toc296944550"/>
      <w:bookmarkStart w:id="1248" w:name="_Toc297123556"/>
      <w:bookmarkStart w:id="1249" w:name="_Toc296503211"/>
      <w:bookmarkStart w:id="1250" w:name="_Toc303539163"/>
      <w:bookmarkStart w:id="1251" w:name="_Toc292559416"/>
      <w:bookmarkStart w:id="1252" w:name="_Toc296346712"/>
      <w:bookmarkStart w:id="1253" w:name="_Toc297048397"/>
      <w:bookmarkStart w:id="1254" w:name="_Toc292559921"/>
      <w:bookmarkStart w:id="1255" w:name="_Toc296891251"/>
      <w:bookmarkStart w:id="1256" w:name="_Toc297216215"/>
      <w:bookmarkStart w:id="1257" w:name="_Toc296347210"/>
      <w:bookmarkStart w:id="1258" w:name="_Toc297120511"/>
      <w:bookmarkStart w:id="1259" w:name="_Toc296891039"/>
      <w:bookmarkStart w:id="1260" w:name="_Toc300935006"/>
      <w:r>
        <w:rPr>
          <w:rFonts w:ascii="宋体" w:hAnsi="宋体" w:hint="eastAsia"/>
          <w:sz w:val="21"/>
          <w:szCs w:val="21"/>
        </w:rPr>
        <w:t>12.4.1 付款周期</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hint="eastAsia"/>
          <w:sz w:val="21"/>
          <w:szCs w:val="21"/>
        </w:rPr>
        <w:t>关于付款周期的约定：</w:t>
      </w:r>
      <w:r>
        <w:rPr>
          <w:rFonts w:ascii="宋体" w:hAnsi="宋体" w:cs="宋体" w:hint="eastAsia"/>
          <w:b/>
          <w:bCs/>
        </w:rPr>
        <w:t>工程竣工验收合格后</w:t>
      </w:r>
      <w:proofErr w:type="gramStart"/>
      <w:r>
        <w:rPr>
          <w:rFonts w:ascii="宋体" w:hAnsi="宋体" w:cs="宋体" w:hint="eastAsia"/>
          <w:b/>
          <w:bCs/>
        </w:rPr>
        <w:t>付合同</w:t>
      </w:r>
      <w:proofErr w:type="gramEnd"/>
      <w:r>
        <w:rPr>
          <w:rFonts w:ascii="宋体" w:hAnsi="宋体" w:cs="宋体" w:hint="eastAsia"/>
          <w:b/>
          <w:bCs/>
        </w:rPr>
        <w:t>价的50%，竣工验收合格后第二年付至合同价的80%，余款第三年付清。</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12.4.2 进度付款申请单的编制</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关于进度付款申请单编制的约定：</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w:t>
      </w:r>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r>
        <w:rPr>
          <w:rFonts w:ascii="宋体" w:hAnsi="宋体"/>
          <w:sz w:val="21"/>
          <w:szCs w:val="21"/>
        </w:rPr>
        <w:t>2.4.3 进度付款申请单的提交</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（1）单价合同进度付款申请单提交的约定</w:t>
      </w:r>
      <w:r>
        <w:rPr>
          <w:rFonts w:ascii="宋体" w:hAnsi="宋体" w:hint="eastAsia"/>
          <w:sz w:val="21"/>
          <w:szCs w:val="21"/>
        </w:rPr>
        <w:t>：</w:t>
      </w:r>
      <w:r>
        <w:rPr>
          <w:rFonts w:ascii="宋体" w:hAnsi="宋体" w:hint="eastAsia"/>
          <w:sz w:val="21"/>
          <w:szCs w:val="21"/>
          <w:u w:val="single"/>
        </w:rPr>
        <w:t xml:space="preserve">执行通用条款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（2）总价合同进度付款申请单提交的约定</w:t>
      </w:r>
      <w:r>
        <w:rPr>
          <w:rFonts w:ascii="宋体" w:hAnsi="宋体" w:hint="eastAsia"/>
          <w:sz w:val="21"/>
          <w:szCs w:val="21"/>
        </w:rPr>
        <w:t>：</w:t>
      </w:r>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（3）其他价格形式合同进度付款申请单提交的约定：</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12.4.4 进度款审核和支付</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（1）监理人审查并报送发包人的期限：</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发包人完成审批并签发进度款支付证书的期限：</w:t>
      </w:r>
      <w:r>
        <w:rPr>
          <w:rFonts w:ascii="宋体" w:hAnsi="宋体" w:hint="eastAsia"/>
          <w:sz w:val="21"/>
          <w:szCs w:val="21"/>
          <w:u w:val="single"/>
        </w:rPr>
        <w:t>通用条款第12</w:t>
      </w:r>
      <w:r>
        <w:rPr>
          <w:rFonts w:ascii="宋体" w:hAnsi="宋体"/>
          <w:sz w:val="21"/>
          <w:szCs w:val="21"/>
          <w:u w:val="single"/>
        </w:rPr>
        <w:t>.4.4</w:t>
      </w:r>
      <w:r>
        <w:rPr>
          <w:rFonts w:ascii="宋体" w:hAnsi="宋体" w:hint="eastAsia"/>
          <w:sz w:val="21"/>
          <w:szCs w:val="21"/>
          <w:u w:val="single"/>
        </w:rPr>
        <w:t>条第（1）款不执行，发包人在</w:t>
      </w:r>
      <w:r>
        <w:rPr>
          <w:rFonts w:ascii="宋体" w:hAnsi="宋体"/>
          <w:sz w:val="21"/>
          <w:szCs w:val="21"/>
          <w:u w:val="single"/>
        </w:rPr>
        <w:t>7天内完成审批并签发进度款支付证书。</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（2）发包人支付进度款的期限：</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525"/>
        <w:jc w:val="left"/>
        <w:rPr>
          <w:rFonts w:ascii="宋体" w:hAnsi="宋体"/>
          <w:sz w:val="21"/>
          <w:szCs w:val="21"/>
        </w:rPr>
      </w:pPr>
      <w:r>
        <w:rPr>
          <w:rFonts w:ascii="宋体" w:hAnsi="宋体"/>
          <w:sz w:val="21"/>
          <w:szCs w:val="21"/>
        </w:rPr>
        <w:t>发包人逾期支付进度款的违约金的计算方式：</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525"/>
        <w:jc w:val="left"/>
        <w:rPr>
          <w:rFonts w:ascii="宋体" w:hAnsi="宋体"/>
          <w:sz w:val="21"/>
          <w:szCs w:val="21"/>
        </w:rPr>
      </w:pPr>
      <w:r>
        <w:rPr>
          <w:rFonts w:ascii="宋体" w:hAnsi="宋体"/>
          <w:sz w:val="21"/>
          <w:szCs w:val="21"/>
        </w:rPr>
        <w:t>12.4.6 支付分解表的编制</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总价合同支付分解表的编制与审批：</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32"/>
        </w:rPr>
      </w:pPr>
      <w:r>
        <w:rPr>
          <w:rFonts w:ascii="宋体" w:hAnsi="宋体"/>
          <w:sz w:val="21"/>
          <w:szCs w:val="21"/>
        </w:rPr>
        <w:t>单价</w:t>
      </w:r>
      <w:r>
        <w:rPr>
          <w:rFonts w:ascii="宋体" w:hAnsi="宋体"/>
          <w:sz w:val="21"/>
          <w:szCs w:val="32"/>
        </w:rPr>
        <w:t>合同的总价项目支付分解表的编制与审批：</w:t>
      </w:r>
      <w:r>
        <w:rPr>
          <w:rFonts w:ascii="宋体" w:hAnsi="宋体" w:hint="eastAsia"/>
          <w:sz w:val="21"/>
          <w:szCs w:val="32"/>
          <w:u w:val="single"/>
        </w:rPr>
        <w:t xml:space="preserve"> /</w:t>
      </w:r>
      <w:r>
        <w:rPr>
          <w:rFonts w:ascii="宋体" w:hAnsi="宋体"/>
          <w:sz w:val="21"/>
          <w:szCs w:val="32"/>
        </w:rPr>
        <w:t>。</w:t>
      </w:r>
    </w:p>
    <w:p w:rsidR="000A55A2" w:rsidRDefault="000A55A2" w:rsidP="000A55A2">
      <w:pPr>
        <w:pStyle w:val="1000"/>
        <w:spacing w:line="440" w:lineRule="exact"/>
        <w:ind w:firstLine="420"/>
        <w:jc w:val="left"/>
        <w:rPr>
          <w:rFonts w:ascii="宋体" w:hAnsi="宋体"/>
          <w:sz w:val="21"/>
          <w:szCs w:val="21"/>
        </w:rPr>
      </w:pPr>
      <w:r>
        <w:rPr>
          <w:rFonts w:ascii="宋体" w:hAnsi="宋体" w:hint="eastAsia"/>
          <w:sz w:val="21"/>
          <w:szCs w:val="21"/>
        </w:rPr>
        <w:lastRenderedPageBreak/>
        <w:t>12.5支付账户</w:t>
      </w:r>
    </w:p>
    <w:p w:rsidR="000A55A2" w:rsidRDefault="000A55A2" w:rsidP="000A55A2">
      <w:pPr>
        <w:spacing w:line="440" w:lineRule="exact"/>
        <w:ind w:firstLine="420"/>
        <w:jc w:val="left"/>
        <w:rPr>
          <w:rFonts w:ascii="宋体" w:hAnsi="宋体"/>
          <w:szCs w:val="21"/>
        </w:rPr>
      </w:pPr>
      <w:r>
        <w:rPr>
          <w:rFonts w:ascii="宋体" w:hAnsi="宋体" w:hint="eastAsia"/>
          <w:szCs w:val="21"/>
        </w:rPr>
        <w:t>（1）账户信息</w:t>
      </w:r>
    </w:p>
    <w:p w:rsidR="000A55A2" w:rsidRDefault="000A55A2" w:rsidP="000A55A2">
      <w:pPr>
        <w:spacing w:line="440" w:lineRule="exact"/>
        <w:ind w:firstLine="420"/>
        <w:jc w:val="left"/>
        <w:rPr>
          <w:rFonts w:ascii="宋体" w:hAnsi="宋体"/>
          <w:szCs w:val="21"/>
        </w:rPr>
      </w:pPr>
      <w:r>
        <w:rPr>
          <w:rFonts w:ascii="宋体" w:hAnsi="宋体" w:hint="eastAsia"/>
          <w:szCs w:val="21"/>
        </w:rPr>
        <w:t>发包人应将合同价款依照合同约定，支付至合同协议书中约定的承包人账户，账户信息以合同协议书中承包人的开户银行和账号为准。</w:t>
      </w:r>
    </w:p>
    <w:p w:rsidR="000A55A2" w:rsidRDefault="000A55A2" w:rsidP="000A55A2">
      <w:pPr>
        <w:spacing w:line="440" w:lineRule="exact"/>
        <w:ind w:firstLine="420"/>
        <w:jc w:val="left"/>
        <w:rPr>
          <w:rFonts w:ascii="宋体" w:hAnsi="宋体"/>
          <w:szCs w:val="21"/>
        </w:rPr>
      </w:pPr>
      <w:r>
        <w:rPr>
          <w:rFonts w:ascii="宋体" w:hAnsi="宋体" w:hint="eastAsia"/>
          <w:szCs w:val="21"/>
        </w:rPr>
        <w:t>（2）账户变更</w:t>
      </w:r>
    </w:p>
    <w:p w:rsidR="000A55A2" w:rsidRDefault="000A55A2" w:rsidP="000A55A2">
      <w:pPr>
        <w:spacing w:line="440" w:lineRule="exact"/>
        <w:ind w:firstLine="420"/>
        <w:jc w:val="left"/>
        <w:rPr>
          <w:rFonts w:ascii="宋体" w:hAnsi="宋体"/>
          <w:szCs w:val="21"/>
        </w:rPr>
      </w:pPr>
      <w:r>
        <w:rPr>
          <w:rFonts w:ascii="宋体" w:hAnsi="宋体"/>
          <w:szCs w:val="21"/>
        </w:rPr>
        <w:t>合同双方是否能自行变更支付账号：</w:t>
      </w:r>
      <w:r>
        <w:rPr>
          <w:rFonts w:ascii="Wingdings" w:eastAsia="Wingdings" w:hAnsi="Wingdings" w:cs="Wingdings"/>
          <w:szCs w:val="21"/>
        </w:rPr>
        <w:t></w:t>
      </w:r>
      <w:r>
        <w:rPr>
          <w:rFonts w:ascii="宋体" w:hAnsi="宋体"/>
          <w:szCs w:val="21"/>
        </w:rPr>
        <w:t xml:space="preserve">是  </w:t>
      </w:r>
      <w:r>
        <w:rPr>
          <w:rFonts w:ascii="Wingdings" w:eastAsia="Wingdings" w:hAnsi="Wingdings" w:cs="Wingdings"/>
          <w:szCs w:val="21"/>
        </w:rPr>
        <w:t></w:t>
      </w:r>
      <w:r>
        <w:rPr>
          <w:rFonts w:ascii="宋体" w:hAnsi="宋体"/>
          <w:szCs w:val="21"/>
        </w:rPr>
        <w:t>否</w:t>
      </w:r>
    </w:p>
    <w:p w:rsidR="000A55A2" w:rsidRDefault="000A55A2" w:rsidP="000A55A2">
      <w:pPr>
        <w:spacing w:line="440" w:lineRule="exact"/>
        <w:ind w:firstLine="420"/>
        <w:jc w:val="left"/>
        <w:rPr>
          <w:rFonts w:ascii="宋体" w:hAnsi="宋体"/>
          <w:szCs w:val="21"/>
        </w:rPr>
      </w:pPr>
      <w:proofErr w:type="gramStart"/>
      <w:r>
        <w:rPr>
          <w:rFonts w:ascii="宋体" w:hAnsi="宋体"/>
          <w:szCs w:val="21"/>
        </w:rPr>
        <w:t>如勾选“否”</w:t>
      </w:r>
      <w:proofErr w:type="gramEnd"/>
      <w:r>
        <w:rPr>
          <w:rFonts w:ascii="宋体" w:hAnsi="宋体"/>
          <w:szCs w:val="21"/>
        </w:rPr>
        <w:t>，则变更支付账号，需经原账户开户银行书面同意。”</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注：承包人账户信息（开户行、账号），在主合同“合同协议书”中有明确表述。</w:t>
      </w:r>
      <w:bookmarkEnd w:id="1068"/>
    </w:p>
    <w:p w:rsidR="000A55A2" w:rsidRDefault="000A55A2" w:rsidP="000A55A2">
      <w:pPr>
        <w:pStyle w:val="400"/>
        <w:spacing w:before="0" w:after="0" w:line="440" w:lineRule="exact"/>
        <w:rPr>
          <w:rFonts w:ascii="宋体" w:eastAsia="宋体" w:hAnsi="宋体"/>
          <w:sz w:val="21"/>
          <w:szCs w:val="21"/>
        </w:rPr>
      </w:pPr>
      <w:bookmarkStart w:id="1261" w:name="_Toc351203645"/>
      <w:bookmarkStart w:id="1262" w:name="_Toc296346720"/>
      <w:bookmarkStart w:id="1263" w:name="_Toc297048405"/>
      <w:bookmarkStart w:id="1264" w:name="_Toc296944558"/>
      <w:bookmarkStart w:id="1265" w:name="_Toc300935015"/>
      <w:bookmarkStart w:id="1266" w:name="_Toc312678053"/>
      <w:bookmarkStart w:id="1267" w:name="_Toc297120519"/>
      <w:bookmarkStart w:id="1268" w:name="_Toc296891259"/>
      <w:bookmarkStart w:id="1269" w:name="_Toc292559929"/>
      <w:bookmarkStart w:id="1270" w:name="_Toc297123564"/>
      <w:bookmarkStart w:id="1271" w:name="_Toc303539172"/>
      <w:bookmarkStart w:id="1272" w:name="_Toc296503219"/>
      <w:bookmarkStart w:id="1273" w:name="_Toc297216223"/>
      <w:bookmarkStart w:id="1274" w:name="_Toc296347218"/>
      <w:bookmarkStart w:id="1275" w:name="_Toc292559424"/>
      <w:bookmarkStart w:id="1276" w:name="_Toc304295593"/>
      <w:bookmarkStart w:id="1277" w:name="_Toc296891047"/>
      <w:r>
        <w:rPr>
          <w:rFonts w:ascii="宋体" w:eastAsia="宋体" w:hAnsi="宋体"/>
          <w:sz w:val="21"/>
          <w:szCs w:val="21"/>
        </w:rPr>
        <w:t>13.验收和工程试车</w:t>
      </w:r>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13.1 分部分项工程验收</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13.1.2监理人不能按时进行验收时，应提前</w:t>
      </w:r>
      <w:r>
        <w:rPr>
          <w:rFonts w:ascii="宋体" w:hAnsi="宋体" w:hint="eastAsia"/>
          <w:sz w:val="21"/>
          <w:szCs w:val="21"/>
          <w:u w:val="single"/>
        </w:rPr>
        <w:t>24</w:t>
      </w:r>
      <w:r>
        <w:rPr>
          <w:rFonts w:ascii="宋体" w:hAnsi="宋体"/>
          <w:sz w:val="21"/>
          <w:szCs w:val="21"/>
        </w:rPr>
        <w:t>小时提交书面延期要求。</w:t>
      </w:r>
    </w:p>
    <w:p w:rsidR="000A55A2" w:rsidRDefault="000A55A2" w:rsidP="000A55A2">
      <w:pPr>
        <w:pStyle w:val="1000"/>
        <w:spacing w:line="440" w:lineRule="exact"/>
        <w:ind w:firstLine="420"/>
        <w:jc w:val="left"/>
        <w:rPr>
          <w:rFonts w:ascii="宋体" w:hAnsi="宋体"/>
          <w:b/>
          <w:sz w:val="21"/>
          <w:szCs w:val="21"/>
        </w:rPr>
      </w:pPr>
      <w:r>
        <w:rPr>
          <w:rFonts w:ascii="宋体" w:hAnsi="宋体"/>
          <w:sz w:val="21"/>
          <w:szCs w:val="21"/>
        </w:rPr>
        <w:t>关于延期最长不得超过：</w:t>
      </w:r>
      <w:r>
        <w:rPr>
          <w:rFonts w:ascii="宋体" w:hAnsi="宋体" w:hint="eastAsia"/>
          <w:sz w:val="21"/>
          <w:szCs w:val="21"/>
          <w:u w:val="single"/>
        </w:rPr>
        <w:t>48</w:t>
      </w:r>
      <w:r>
        <w:rPr>
          <w:rFonts w:ascii="宋体" w:hAnsi="宋体"/>
          <w:sz w:val="21"/>
          <w:szCs w:val="21"/>
        </w:rPr>
        <w:t>小时。</w:t>
      </w:r>
    </w:p>
    <w:p w:rsidR="000A55A2" w:rsidRDefault="000A55A2" w:rsidP="000A55A2">
      <w:pPr>
        <w:pStyle w:val="1000"/>
        <w:spacing w:line="440" w:lineRule="exact"/>
        <w:ind w:firstLine="420"/>
        <w:rPr>
          <w:rFonts w:ascii="宋体" w:hAnsi="宋体"/>
          <w:b/>
          <w:sz w:val="21"/>
          <w:szCs w:val="21"/>
        </w:rPr>
      </w:pPr>
      <w:bookmarkStart w:id="1278" w:name="_Toc312678056"/>
      <w:bookmarkStart w:id="1279" w:name="_Toc292559933"/>
      <w:bookmarkStart w:id="1280" w:name="_Toc297048409"/>
      <w:bookmarkStart w:id="1281" w:name="_Toc297216224"/>
      <w:bookmarkStart w:id="1282" w:name="_Toc296503223"/>
      <w:bookmarkStart w:id="1283" w:name="_Toc296891263"/>
      <w:bookmarkStart w:id="1284" w:name="_Toc296346724"/>
      <w:bookmarkStart w:id="1285" w:name="_Toc296347222"/>
      <w:bookmarkStart w:id="1286" w:name="_Toc297120523"/>
      <w:bookmarkStart w:id="1287" w:name="_Toc300935016"/>
      <w:bookmarkStart w:id="1288" w:name="_Toc296944562"/>
      <w:bookmarkStart w:id="1289" w:name="_Toc297123565"/>
      <w:bookmarkStart w:id="1290" w:name="_Toc304295596"/>
      <w:bookmarkStart w:id="1291" w:name="_Toc303539173"/>
      <w:bookmarkStart w:id="1292" w:name="_Toc296891051"/>
      <w:bookmarkStart w:id="1293" w:name="_Toc292559428"/>
      <w:bookmarkStart w:id="1294" w:name="_Toc267251476"/>
      <w:bookmarkStart w:id="1295" w:name="_Toc267251472"/>
      <w:bookmarkStart w:id="1296" w:name="_Toc267251473"/>
      <w:bookmarkStart w:id="1297" w:name="_Toc267251471"/>
      <w:bookmarkStart w:id="1298" w:name="_Toc267251475"/>
      <w:bookmarkStart w:id="1299" w:name="_Toc267251470"/>
      <w:bookmarkStart w:id="1300" w:name="_Toc267251474"/>
      <w:r>
        <w:rPr>
          <w:rFonts w:ascii="宋体" w:hAnsi="宋体"/>
          <w:b/>
          <w:sz w:val="21"/>
          <w:szCs w:val="21"/>
        </w:rPr>
        <w:t>13.2 竣工验收</w:t>
      </w:r>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p>
    <w:p w:rsidR="000A55A2" w:rsidRDefault="000A55A2" w:rsidP="000A55A2">
      <w:pPr>
        <w:pStyle w:val="1000"/>
        <w:spacing w:line="440" w:lineRule="exact"/>
        <w:ind w:firstLine="420"/>
        <w:jc w:val="left"/>
        <w:rPr>
          <w:rFonts w:ascii="宋体" w:hAnsi="宋体"/>
          <w:sz w:val="21"/>
          <w:szCs w:val="21"/>
        </w:rPr>
      </w:pPr>
      <w:bookmarkStart w:id="1301" w:name="_Toc280868704"/>
      <w:bookmarkStart w:id="1302" w:name="_Toc280868705"/>
      <w:bookmarkStart w:id="1303" w:name="_Toc280868706"/>
      <w:bookmarkStart w:id="1304" w:name="_Toc280868707"/>
      <w:bookmarkStart w:id="1305" w:name="_Toc280868708"/>
      <w:bookmarkStart w:id="1306" w:name="_Toc280868709"/>
      <w:r>
        <w:rPr>
          <w:rFonts w:ascii="宋体" w:hAnsi="宋体"/>
          <w:sz w:val="21"/>
          <w:szCs w:val="21"/>
        </w:rPr>
        <w:t>13.2.2竣工验收程序</w:t>
      </w:r>
      <w:bookmarkEnd w:id="1301"/>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关于竣工验收程序的约定：</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发包人不按照本项约定组织竣工验收、颁发工程接收证书的违约金的计算方法：</w:t>
      </w:r>
      <w:r>
        <w:rPr>
          <w:rFonts w:ascii="宋体" w:hAnsi="宋体" w:hint="eastAsia"/>
          <w:sz w:val="21"/>
          <w:szCs w:val="21"/>
          <w:u w:val="single"/>
        </w:rPr>
        <w:t>执行通用条款</w:t>
      </w:r>
      <w:r>
        <w:rPr>
          <w:rFonts w:ascii="宋体" w:hAnsi="宋体"/>
          <w:sz w:val="21"/>
          <w:szCs w:val="21"/>
        </w:rPr>
        <w:t>。</w:t>
      </w:r>
      <w:bookmarkEnd w:id="1302"/>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13.2.5移交、接收全部与部分工程</w:t>
      </w:r>
      <w:bookmarkEnd w:id="1303"/>
    </w:p>
    <w:p w:rsidR="000A55A2" w:rsidRDefault="000A55A2" w:rsidP="000A55A2">
      <w:pPr>
        <w:pStyle w:val="1000"/>
        <w:spacing w:line="440" w:lineRule="exact"/>
        <w:ind w:firstLine="420"/>
        <w:jc w:val="left"/>
        <w:rPr>
          <w:rFonts w:ascii="宋体" w:hAnsi="宋体"/>
          <w:sz w:val="21"/>
          <w:szCs w:val="21"/>
        </w:rPr>
      </w:pPr>
      <w:r>
        <w:rPr>
          <w:rFonts w:ascii="宋体" w:hAnsi="宋体" w:hint="eastAsia"/>
          <w:sz w:val="21"/>
          <w:szCs w:val="21"/>
        </w:rPr>
        <w:t>承包人向发包人移交工程的期限：</w:t>
      </w:r>
      <w:r>
        <w:rPr>
          <w:rFonts w:ascii="宋体" w:hAnsi="宋体" w:hint="eastAsia"/>
          <w:sz w:val="21"/>
          <w:szCs w:val="21"/>
          <w:u w:val="single"/>
        </w:rPr>
        <w:t>颁发工程接受证书后7天内完成工程的移交</w:t>
      </w:r>
      <w:r>
        <w:rPr>
          <w:rFonts w:ascii="宋体" w:hAnsi="宋体" w:hint="eastAsia"/>
          <w:sz w:val="21"/>
          <w:szCs w:val="21"/>
        </w:rPr>
        <w:t>。</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发包人未按本合同约定接收全部或部分工程的，违约金的计算方法为：</w:t>
      </w:r>
      <w:r>
        <w:rPr>
          <w:rFonts w:ascii="宋体" w:hAnsi="宋体" w:hint="eastAsia"/>
          <w:sz w:val="21"/>
          <w:szCs w:val="21"/>
          <w:u w:val="single"/>
        </w:rPr>
        <w:t>如有，双方另行约定</w:t>
      </w:r>
      <w:r>
        <w:rPr>
          <w:rFonts w:ascii="宋体" w:hAnsi="宋体"/>
          <w:sz w:val="21"/>
          <w:szCs w:val="21"/>
        </w:rPr>
        <w:t>。</w:t>
      </w:r>
      <w:bookmarkEnd w:id="1304"/>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承包人未按时移交工程的，违约金的计算方法为：</w:t>
      </w:r>
      <w:r>
        <w:rPr>
          <w:rFonts w:ascii="宋体" w:hAnsi="宋体" w:hint="eastAsia"/>
          <w:sz w:val="21"/>
          <w:szCs w:val="21"/>
          <w:u w:val="single"/>
        </w:rPr>
        <w:t>工期每延误一天扣除签约合同价的1‰</w:t>
      </w:r>
      <w:r>
        <w:rPr>
          <w:rFonts w:ascii="宋体" w:hAnsi="宋体"/>
          <w:sz w:val="21"/>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13.3 工程试车</w:t>
      </w:r>
      <w:bookmarkEnd w:id="1305"/>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13.3.1 试车程序</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工程试车内容：</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（1）单机无负荷试车费用由</w:t>
      </w:r>
      <w:r>
        <w:rPr>
          <w:rFonts w:ascii="宋体" w:hAnsi="宋体" w:hint="eastAsia"/>
          <w:sz w:val="21"/>
          <w:szCs w:val="21"/>
          <w:u w:val="single"/>
        </w:rPr>
        <w:t>承包人</w:t>
      </w:r>
      <w:r>
        <w:rPr>
          <w:rFonts w:ascii="宋体" w:hAnsi="宋体"/>
          <w:sz w:val="21"/>
          <w:szCs w:val="21"/>
        </w:rPr>
        <w:t>承担；</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（2）无负荷联动试车费用由</w:t>
      </w:r>
      <w:r>
        <w:rPr>
          <w:rFonts w:ascii="宋体" w:hAnsi="宋体" w:hint="eastAsia"/>
          <w:sz w:val="21"/>
          <w:szCs w:val="21"/>
          <w:u w:val="single"/>
        </w:rPr>
        <w:t>承包人</w:t>
      </w:r>
      <w:r>
        <w:rPr>
          <w:rFonts w:ascii="宋体" w:hAnsi="宋体"/>
          <w:sz w:val="21"/>
          <w:szCs w:val="21"/>
        </w:rPr>
        <w:t>承担。</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13.3.3 投料试车</w:t>
      </w:r>
    </w:p>
    <w:p w:rsidR="000A55A2" w:rsidRDefault="000A55A2" w:rsidP="000A55A2">
      <w:pPr>
        <w:pStyle w:val="1000"/>
        <w:spacing w:line="440" w:lineRule="exact"/>
        <w:ind w:firstLine="420"/>
        <w:jc w:val="left"/>
        <w:rPr>
          <w:rFonts w:ascii="宋体" w:hAnsi="宋体"/>
          <w:sz w:val="21"/>
          <w:szCs w:val="21"/>
        </w:rPr>
      </w:pPr>
      <w:r>
        <w:rPr>
          <w:rFonts w:ascii="宋体" w:hAnsi="宋体" w:hint="eastAsia"/>
          <w:sz w:val="21"/>
          <w:szCs w:val="21"/>
        </w:rPr>
        <w:t>关于投料试车相关事项的约定：</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outlineLvl w:val="0"/>
        <w:rPr>
          <w:rFonts w:ascii="宋体" w:hAnsi="宋体"/>
          <w:b/>
          <w:sz w:val="21"/>
          <w:szCs w:val="21"/>
        </w:rPr>
      </w:pPr>
      <w:bookmarkStart w:id="1307" w:name="_Toc30622615"/>
      <w:bookmarkStart w:id="1308" w:name="_Toc499560848"/>
      <w:bookmarkStart w:id="1309" w:name="_Toc11671833"/>
      <w:bookmarkStart w:id="1310" w:name="_Toc473034378"/>
      <w:bookmarkStart w:id="1311" w:name="_Toc54867163"/>
      <w:bookmarkStart w:id="1312" w:name="_Toc472686059"/>
      <w:bookmarkStart w:id="1313" w:name="_Toc30004156"/>
      <w:bookmarkStart w:id="1314" w:name="_Toc41327819"/>
      <w:bookmarkStart w:id="1315" w:name="_Toc467144145"/>
      <w:bookmarkStart w:id="1316" w:name="_Toc9974946"/>
      <w:bookmarkStart w:id="1317" w:name="_Toc119597900"/>
      <w:r>
        <w:rPr>
          <w:rFonts w:ascii="宋体" w:hAnsi="宋体"/>
          <w:b/>
          <w:sz w:val="21"/>
          <w:szCs w:val="21"/>
        </w:rPr>
        <w:t>13.6 竣工退场</w:t>
      </w:r>
      <w:bookmarkEnd w:id="1307"/>
      <w:bookmarkEnd w:id="1308"/>
      <w:bookmarkEnd w:id="1309"/>
      <w:bookmarkEnd w:id="1310"/>
      <w:bookmarkEnd w:id="1311"/>
      <w:bookmarkEnd w:id="1312"/>
      <w:bookmarkEnd w:id="1313"/>
      <w:bookmarkEnd w:id="1314"/>
      <w:bookmarkEnd w:id="1315"/>
      <w:bookmarkEnd w:id="1316"/>
      <w:bookmarkEnd w:id="1317"/>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lastRenderedPageBreak/>
        <w:t>13.6.1 竣工退场</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承包人完成竣工退场的期限：</w:t>
      </w:r>
      <w:r>
        <w:rPr>
          <w:rFonts w:ascii="宋体" w:hAnsi="宋体" w:hint="eastAsia"/>
          <w:sz w:val="21"/>
          <w:szCs w:val="21"/>
          <w:u w:val="single"/>
        </w:rPr>
        <w:t>另行协商</w:t>
      </w:r>
      <w:r>
        <w:rPr>
          <w:rFonts w:ascii="宋体" w:hAnsi="宋体"/>
          <w:sz w:val="21"/>
          <w:szCs w:val="21"/>
        </w:rPr>
        <w:t>。</w:t>
      </w:r>
    </w:p>
    <w:p w:rsidR="000A55A2" w:rsidRDefault="000A55A2" w:rsidP="000A55A2">
      <w:pPr>
        <w:pStyle w:val="400"/>
        <w:spacing w:before="0" w:after="0" w:line="440" w:lineRule="exact"/>
        <w:rPr>
          <w:rFonts w:ascii="宋体" w:eastAsia="宋体" w:hAnsi="宋体"/>
          <w:sz w:val="21"/>
          <w:szCs w:val="21"/>
        </w:rPr>
      </w:pPr>
      <w:bookmarkStart w:id="1318" w:name="_Toc351203646"/>
      <w:r>
        <w:rPr>
          <w:rFonts w:ascii="宋体" w:eastAsia="宋体" w:hAnsi="宋体"/>
          <w:sz w:val="21"/>
          <w:szCs w:val="21"/>
        </w:rPr>
        <w:t>14. 竣工结算</w:t>
      </w:r>
      <w:bookmarkEnd w:id="1318"/>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14.1 竣工</w:t>
      </w:r>
      <w:r>
        <w:rPr>
          <w:rFonts w:ascii="宋体" w:hAnsi="宋体" w:hint="eastAsia"/>
          <w:b/>
          <w:sz w:val="21"/>
          <w:szCs w:val="21"/>
        </w:rPr>
        <w:t>结算</w:t>
      </w:r>
      <w:r>
        <w:rPr>
          <w:rFonts w:ascii="宋体" w:hAnsi="宋体"/>
          <w:b/>
          <w:sz w:val="21"/>
          <w:szCs w:val="21"/>
        </w:rPr>
        <w:t>申请</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承包人提交竣工</w:t>
      </w:r>
      <w:r>
        <w:rPr>
          <w:rFonts w:ascii="宋体" w:hAnsi="宋体" w:hint="eastAsia"/>
          <w:sz w:val="21"/>
          <w:szCs w:val="21"/>
        </w:rPr>
        <w:t>结算</w:t>
      </w:r>
      <w:r>
        <w:rPr>
          <w:rFonts w:ascii="宋体" w:hAnsi="宋体"/>
          <w:sz w:val="21"/>
          <w:szCs w:val="21"/>
        </w:rPr>
        <w:t>申请单的期限：</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竣工</w:t>
      </w:r>
      <w:r>
        <w:rPr>
          <w:rFonts w:ascii="宋体" w:hAnsi="宋体" w:hint="eastAsia"/>
          <w:sz w:val="21"/>
          <w:szCs w:val="21"/>
        </w:rPr>
        <w:t>结算</w:t>
      </w:r>
      <w:r>
        <w:rPr>
          <w:rFonts w:ascii="宋体" w:hAnsi="宋体"/>
          <w:sz w:val="21"/>
          <w:szCs w:val="21"/>
        </w:rPr>
        <w:t>申请单应包括的内容：</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outlineLvl w:val="0"/>
        <w:rPr>
          <w:rFonts w:ascii="宋体" w:hAnsi="宋体"/>
          <w:b/>
          <w:sz w:val="21"/>
          <w:szCs w:val="21"/>
        </w:rPr>
      </w:pPr>
      <w:bookmarkStart w:id="1319" w:name="_Toc472686060"/>
      <w:bookmarkStart w:id="1320" w:name="_Toc30622616"/>
      <w:bookmarkStart w:id="1321" w:name="_Toc9974947"/>
      <w:bookmarkStart w:id="1322" w:name="_Toc30004157"/>
      <w:bookmarkStart w:id="1323" w:name="_Toc11671834"/>
      <w:bookmarkStart w:id="1324" w:name="_Toc119597901"/>
      <w:bookmarkStart w:id="1325" w:name="_Toc467144146"/>
      <w:bookmarkStart w:id="1326" w:name="_Toc41327820"/>
      <w:bookmarkStart w:id="1327" w:name="_Toc54867164"/>
      <w:bookmarkStart w:id="1328" w:name="_Toc473034379"/>
      <w:bookmarkStart w:id="1329" w:name="_Toc499560849"/>
      <w:r>
        <w:rPr>
          <w:rFonts w:ascii="宋体" w:hAnsi="宋体"/>
          <w:b/>
          <w:sz w:val="21"/>
          <w:szCs w:val="21"/>
        </w:rPr>
        <w:t>14.2 竣工结算审核</w:t>
      </w:r>
      <w:bookmarkEnd w:id="1319"/>
      <w:bookmarkEnd w:id="1320"/>
      <w:bookmarkEnd w:id="1321"/>
      <w:bookmarkEnd w:id="1322"/>
      <w:bookmarkEnd w:id="1323"/>
      <w:bookmarkEnd w:id="1324"/>
      <w:bookmarkEnd w:id="1325"/>
      <w:bookmarkEnd w:id="1326"/>
      <w:bookmarkEnd w:id="1327"/>
      <w:bookmarkEnd w:id="1328"/>
      <w:bookmarkEnd w:id="1329"/>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发包人</w:t>
      </w:r>
      <w:r>
        <w:rPr>
          <w:rFonts w:ascii="宋体" w:hAnsi="宋体" w:hint="eastAsia"/>
          <w:sz w:val="21"/>
          <w:szCs w:val="21"/>
        </w:rPr>
        <w:t>审批</w:t>
      </w:r>
      <w:r>
        <w:rPr>
          <w:rFonts w:ascii="宋体" w:hAnsi="宋体"/>
          <w:sz w:val="21"/>
          <w:szCs w:val="21"/>
        </w:rPr>
        <w:t>竣工付款申请单的期限：</w:t>
      </w:r>
      <w:r>
        <w:rPr>
          <w:rFonts w:ascii="宋体" w:hAnsi="宋体" w:hint="eastAsia"/>
          <w:sz w:val="21"/>
          <w:szCs w:val="21"/>
          <w:u w:val="single"/>
        </w:rPr>
        <w:t>通用条款第14</w:t>
      </w:r>
      <w:r>
        <w:rPr>
          <w:rFonts w:ascii="宋体" w:hAnsi="宋体"/>
          <w:sz w:val="21"/>
          <w:szCs w:val="21"/>
          <w:u w:val="single"/>
        </w:rPr>
        <w:t>.2</w:t>
      </w:r>
      <w:r>
        <w:rPr>
          <w:rFonts w:ascii="宋体" w:hAnsi="宋体" w:hint="eastAsia"/>
          <w:sz w:val="21"/>
          <w:szCs w:val="21"/>
          <w:u w:val="single"/>
        </w:rPr>
        <w:t>条第（1）款不执行，收到承包人提交的完整结算资料后，由发包人委托造价咨询公司在60天内完成审计</w:t>
      </w:r>
      <w:r>
        <w:rPr>
          <w:rFonts w:ascii="宋体" w:hAnsi="宋体"/>
          <w:sz w:val="21"/>
          <w:szCs w:val="21"/>
          <w:u w:val="single"/>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发包人完成竣工付款的期限：</w:t>
      </w:r>
      <w:r>
        <w:rPr>
          <w:rFonts w:ascii="宋体" w:hAnsi="宋体" w:hint="eastAsia"/>
          <w:sz w:val="21"/>
          <w:szCs w:val="21"/>
          <w:u w:val="single"/>
        </w:rPr>
        <w:t>根据本项目付款方式</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hint="eastAsia"/>
          <w:sz w:val="21"/>
          <w:szCs w:val="21"/>
        </w:rPr>
        <w:t>关于竣工付款证书异议部分复核的方式和程序：</w:t>
      </w:r>
      <w:r>
        <w:rPr>
          <w:rFonts w:ascii="宋体" w:hAnsi="宋体" w:hint="eastAsia"/>
          <w:sz w:val="21"/>
          <w:szCs w:val="21"/>
          <w:u w:val="single"/>
        </w:rPr>
        <w:t xml:space="preserve">  /  </w:t>
      </w:r>
      <w:r>
        <w:rPr>
          <w:rFonts w:ascii="宋体" w:hAnsi="宋体"/>
          <w:sz w:val="21"/>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14.4 最终结清</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14.4.1 最终结清申请单</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承包人提交最终结清申请单的份数：</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承包人提交最终结算申请单的期限：</w:t>
      </w:r>
      <w:r>
        <w:rPr>
          <w:rFonts w:ascii="宋体" w:hAnsi="宋体" w:hint="eastAsia"/>
          <w:sz w:val="21"/>
          <w:szCs w:val="21"/>
          <w:u w:val="single"/>
        </w:rPr>
        <w:t>执行通用条款</w:t>
      </w:r>
      <w:r>
        <w:rPr>
          <w:rFonts w:ascii="宋体" w:hAnsi="宋体"/>
          <w:sz w:val="21"/>
          <w:szCs w:val="21"/>
        </w:rPr>
        <w:t xml:space="preserve">。 </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14.4.2 最终结清证书和支付</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（1）发包人完成最终结清申请单的</w:t>
      </w:r>
      <w:r>
        <w:rPr>
          <w:rFonts w:ascii="宋体" w:hAnsi="宋体" w:hint="eastAsia"/>
          <w:sz w:val="21"/>
          <w:szCs w:val="21"/>
        </w:rPr>
        <w:t>审批</w:t>
      </w:r>
      <w:r>
        <w:rPr>
          <w:rFonts w:ascii="宋体" w:hAnsi="宋体"/>
          <w:sz w:val="21"/>
          <w:szCs w:val="21"/>
        </w:rPr>
        <w:t>并颁发最终结清证书的期限：</w:t>
      </w:r>
      <w:r>
        <w:rPr>
          <w:rFonts w:ascii="宋体" w:hAnsi="宋体" w:hint="eastAsia"/>
          <w:sz w:val="21"/>
          <w:szCs w:val="21"/>
          <w:u w:val="single"/>
        </w:rPr>
        <w:t>通用条款第14</w:t>
      </w:r>
      <w:r>
        <w:rPr>
          <w:rFonts w:ascii="宋体" w:hAnsi="宋体"/>
          <w:sz w:val="21"/>
          <w:szCs w:val="21"/>
          <w:u w:val="single"/>
        </w:rPr>
        <w:t>.4.2</w:t>
      </w:r>
      <w:r>
        <w:rPr>
          <w:rFonts w:ascii="宋体" w:hAnsi="宋体" w:hint="eastAsia"/>
          <w:sz w:val="21"/>
          <w:szCs w:val="21"/>
          <w:u w:val="single"/>
        </w:rPr>
        <w:t>第（1）款不执行，</w:t>
      </w:r>
      <w:r>
        <w:rPr>
          <w:rFonts w:ascii="宋体" w:hAnsi="宋体"/>
          <w:sz w:val="21"/>
          <w:szCs w:val="21"/>
          <w:u w:val="single"/>
        </w:rPr>
        <w:t>发包人应在收到承包人提交的最终结清申请单后14天内完成审批并向承包人颁发最终结清证书。</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（2）发包人完成支付的期限：</w:t>
      </w:r>
      <w:r>
        <w:rPr>
          <w:rFonts w:ascii="宋体" w:hAnsi="宋体" w:hint="eastAsia"/>
          <w:sz w:val="21"/>
          <w:szCs w:val="21"/>
          <w:u w:val="single"/>
        </w:rPr>
        <w:t>执行通用条款</w:t>
      </w:r>
      <w:r>
        <w:rPr>
          <w:rFonts w:ascii="宋体" w:hAnsi="宋体"/>
          <w:sz w:val="21"/>
          <w:szCs w:val="21"/>
        </w:rPr>
        <w:t>。</w:t>
      </w:r>
      <w:bookmarkEnd w:id="1294"/>
      <w:bookmarkEnd w:id="1295"/>
      <w:bookmarkEnd w:id="1296"/>
      <w:bookmarkEnd w:id="1297"/>
      <w:bookmarkEnd w:id="1298"/>
      <w:bookmarkEnd w:id="1299"/>
      <w:bookmarkEnd w:id="1300"/>
      <w:bookmarkEnd w:id="1306"/>
    </w:p>
    <w:p w:rsidR="000A55A2" w:rsidRDefault="000A55A2" w:rsidP="000A55A2">
      <w:pPr>
        <w:pStyle w:val="400"/>
        <w:spacing w:before="0" w:after="0" w:line="440" w:lineRule="exact"/>
        <w:rPr>
          <w:rFonts w:ascii="宋体" w:eastAsia="宋体" w:hAnsi="宋体"/>
          <w:sz w:val="21"/>
          <w:szCs w:val="21"/>
        </w:rPr>
      </w:pPr>
      <w:bookmarkStart w:id="1330" w:name="_Toc351203647"/>
      <w:bookmarkStart w:id="1331" w:name="_Toc267251483"/>
      <w:bookmarkStart w:id="1332" w:name="_Toc267251484"/>
      <w:bookmarkStart w:id="1333" w:name="_Toc267251482"/>
      <w:bookmarkStart w:id="1334" w:name="_Toc267251485"/>
      <w:bookmarkStart w:id="1335" w:name="_Toc267251489"/>
      <w:bookmarkStart w:id="1336" w:name="_Toc267251486"/>
      <w:bookmarkStart w:id="1337" w:name="_Toc267251490"/>
      <w:bookmarkStart w:id="1338" w:name="_Toc267251488"/>
      <w:bookmarkStart w:id="1339" w:name="_Toc267251501"/>
      <w:bookmarkStart w:id="1340" w:name="_Toc267251494"/>
      <w:bookmarkStart w:id="1341" w:name="_Toc267251493"/>
      <w:bookmarkStart w:id="1342" w:name="_Toc267251496"/>
      <w:bookmarkStart w:id="1343" w:name="_Toc267251495"/>
      <w:bookmarkStart w:id="1344" w:name="_Toc267251499"/>
      <w:bookmarkStart w:id="1345" w:name="_Toc267251503"/>
      <w:bookmarkStart w:id="1346" w:name="_Toc267251502"/>
      <w:bookmarkStart w:id="1347" w:name="_Toc267251491"/>
      <w:bookmarkStart w:id="1348" w:name="_Toc267251492"/>
      <w:bookmarkStart w:id="1349" w:name="_Toc267251497"/>
      <w:bookmarkStart w:id="1350" w:name="_Toc267251498"/>
      <w:bookmarkStart w:id="1351" w:name="_Toc267251504"/>
      <w:bookmarkStart w:id="1352" w:name="_Toc267251506"/>
      <w:bookmarkStart w:id="1353" w:name="_Toc267251507"/>
      <w:bookmarkStart w:id="1354" w:name="_Toc267251508"/>
      <w:bookmarkStart w:id="1355" w:name="_Toc267251509"/>
      <w:bookmarkStart w:id="1356" w:name="_Toc267251510"/>
      <w:bookmarkStart w:id="1357" w:name="_Toc267251514"/>
      <w:bookmarkStart w:id="1358" w:name="_Toc267251515"/>
      <w:bookmarkStart w:id="1359" w:name="_Toc267251511"/>
      <w:bookmarkStart w:id="1360" w:name="_Toc267251513"/>
      <w:r>
        <w:rPr>
          <w:rFonts w:ascii="宋体" w:eastAsia="宋体" w:hAnsi="宋体"/>
          <w:sz w:val="21"/>
          <w:szCs w:val="21"/>
        </w:rPr>
        <w:t>15. 缺陷责任期与保修</w:t>
      </w:r>
      <w:bookmarkEnd w:id="1330"/>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15.2缺陷责任期</w:t>
      </w:r>
      <w:bookmarkEnd w:id="1331"/>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缺陷责任期的具体期限：</w:t>
      </w:r>
      <w:r>
        <w:rPr>
          <w:rFonts w:ascii="宋体" w:hAnsi="宋体" w:hint="eastAsia"/>
          <w:sz w:val="21"/>
          <w:szCs w:val="21"/>
          <w:u w:val="single"/>
        </w:rPr>
        <w:t>实际竣工日期起24个月</w:t>
      </w:r>
      <w:r>
        <w:rPr>
          <w:rFonts w:ascii="宋体" w:hAnsi="宋体"/>
          <w:sz w:val="21"/>
          <w:szCs w:val="21"/>
        </w:rPr>
        <w:t>。</w:t>
      </w:r>
    </w:p>
    <w:p w:rsidR="000A55A2" w:rsidRDefault="000A55A2" w:rsidP="000A55A2">
      <w:pPr>
        <w:spacing w:line="332" w:lineRule="auto"/>
        <w:ind w:firstLine="420"/>
        <w:rPr>
          <w:rFonts w:ascii="宋体" w:hAnsi="宋体"/>
          <w:b/>
          <w:szCs w:val="21"/>
        </w:rPr>
      </w:pPr>
      <w:r>
        <w:rPr>
          <w:rFonts w:ascii="宋体" w:hAnsi="宋体"/>
          <w:b/>
          <w:szCs w:val="21"/>
        </w:rPr>
        <w:t xml:space="preserve">15.3 </w:t>
      </w:r>
      <w:r>
        <w:rPr>
          <w:rFonts w:ascii="宋体" w:hAnsi="宋体" w:hint="eastAsia"/>
          <w:b/>
          <w:szCs w:val="21"/>
        </w:rPr>
        <w:t>质量保证金</w:t>
      </w:r>
    </w:p>
    <w:p w:rsidR="000A55A2" w:rsidRDefault="000A55A2" w:rsidP="000A55A2">
      <w:pPr>
        <w:spacing w:line="332" w:lineRule="auto"/>
        <w:ind w:firstLine="420"/>
        <w:jc w:val="left"/>
        <w:rPr>
          <w:rFonts w:ascii="宋体" w:hAnsi="宋体"/>
          <w:szCs w:val="21"/>
        </w:rPr>
      </w:pPr>
      <w:r>
        <w:rPr>
          <w:rFonts w:ascii="宋体" w:hAnsi="宋体" w:hint="eastAsia"/>
          <w:szCs w:val="21"/>
        </w:rPr>
        <w:t>关于是否扣留质量保证金的约定：</w:t>
      </w:r>
      <w:r>
        <w:rPr>
          <w:rFonts w:ascii="宋体" w:hAnsi="宋体" w:hint="eastAsia"/>
          <w:szCs w:val="21"/>
          <w:u w:val="single"/>
        </w:rPr>
        <w:t>是</w:t>
      </w:r>
      <w:r>
        <w:rPr>
          <w:rFonts w:ascii="宋体" w:hAnsi="宋体" w:hint="eastAsia"/>
          <w:szCs w:val="21"/>
        </w:rPr>
        <w:t>。</w:t>
      </w:r>
    </w:p>
    <w:p w:rsidR="000A55A2" w:rsidRDefault="000A55A2" w:rsidP="000A55A2">
      <w:pPr>
        <w:spacing w:line="332" w:lineRule="auto"/>
        <w:ind w:firstLine="420"/>
        <w:jc w:val="left"/>
        <w:rPr>
          <w:rFonts w:ascii="宋体" w:hAnsi="宋体"/>
          <w:szCs w:val="21"/>
        </w:rPr>
      </w:pPr>
      <w:r>
        <w:rPr>
          <w:rFonts w:ascii="宋体" w:hAnsi="宋体"/>
          <w:szCs w:val="21"/>
        </w:rPr>
        <w:t xml:space="preserve">15.3.1 </w:t>
      </w:r>
      <w:r>
        <w:rPr>
          <w:rFonts w:ascii="宋体" w:hAnsi="宋体" w:hint="eastAsia"/>
          <w:szCs w:val="21"/>
        </w:rPr>
        <w:t>承包人提供质量保证金的方式</w:t>
      </w:r>
    </w:p>
    <w:p w:rsidR="000A55A2" w:rsidRDefault="000A55A2" w:rsidP="000A55A2">
      <w:pPr>
        <w:spacing w:line="332" w:lineRule="auto"/>
        <w:ind w:firstLine="420"/>
        <w:jc w:val="left"/>
        <w:rPr>
          <w:rFonts w:ascii="宋体" w:hAnsi="宋体"/>
          <w:szCs w:val="21"/>
        </w:rPr>
      </w:pPr>
      <w:r>
        <w:rPr>
          <w:rFonts w:ascii="宋体" w:hAnsi="宋体" w:hint="eastAsia"/>
          <w:szCs w:val="21"/>
        </w:rPr>
        <w:t>质量保证金采用以下第</w:t>
      </w:r>
      <w:r>
        <w:rPr>
          <w:rFonts w:ascii="宋体" w:hAnsi="宋体" w:hint="eastAsia"/>
          <w:szCs w:val="21"/>
          <w:u w:val="single"/>
        </w:rPr>
        <w:t>2</w:t>
      </w:r>
      <w:r>
        <w:rPr>
          <w:rFonts w:ascii="宋体" w:hAnsi="宋体" w:hint="eastAsia"/>
          <w:szCs w:val="21"/>
        </w:rPr>
        <w:t>种方式：</w:t>
      </w:r>
    </w:p>
    <w:p w:rsidR="000A55A2" w:rsidRDefault="000A55A2" w:rsidP="000A55A2">
      <w:pPr>
        <w:spacing w:line="332" w:lineRule="auto"/>
        <w:ind w:firstLine="420"/>
        <w:jc w:val="left"/>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）质量保证金保函，保证金额为：</w:t>
      </w:r>
      <w:r>
        <w:rPr>
          <w:rFonts w:ascii="宋体" w:hAnsi="宋体"/>
          <w:szCs w:val="21"/>
          <w:u w:val="single"/>
        </w:rPr>
        <w:t xml:space="preserve">          /         </w:t>
      </w:r>
      <w:r>
        <w:rPr>
          <w:rFonts w:ascii="宋体" w:hAnsi="宋体" w:hint="eastAsia"/>
          <w:szCs w:val="21"/>
        </w:rPr>
        <w:t>；</w:t>
      </w:r>
    </w:p>
    <w:p w:rsidR="000A55A2" w:rsidRDefault="000A55A2" w:rsidP="000A55A2">
      <w:pPr>
        <w:spacing w:line="332" w:lineRule="auto"/>
        <w:ind w:firstLine="420"/>
        <w:jc w:val="left"/>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hint="eastAsia"/>
          <w:szCs w:val="21"/>
          <w:u w:val="single"/>
        </w:rPr>
        <w:t xml:space="preserve">  </w:t>
      </w:r>
      <w:r w:rsidR="00681A61">
        <w:rPr>
          <w:rFonts w:ascii="宋体" w:hAnsi="宋体"/>
          <w:szCs w:val="21"/>
          <w:u w:val="single"/>
        </w:rPr>
        <w:t>3</w:t>
      </w:r>
      <w:r>
        <w:rPr>
          <w:rFonts w:ascii="宋体" w:hAnsi="宋体" w:hint="eastAsia"/>
          <w:szCs w:val="21"/>
          <w:u w:val="single"/>
        </w:rPr>
        <w:t xml:space="preserve">/ </w:t>
      </w:r>
      <w:r>
        <w:rPr>
          <w:rFonts w:ascii="宋体" w:hAnsi="宋体"/>
          <w:szCs w:val="21"/>
        </w:rPr>
        <w:t>%</w:t>
      </w:r>
      <w:r>
        <w:rPr>
          <w:rFonts w:ascii="宋体" w:hAnsi="宋体" w:hint="eastAsia"/>
          <w:szCs w:val="21"/>
        </w:rPr>
        <w:t>的工程款；</w:t>
      </w:r>
    </w:p>
    <w:p w:rsidR="000A55A2" w:rsidRDefault="000A55A2" w:rsidP="000A55A2">
      <w:pPr>
        <w:spacing w:line="332" w:lineRule="auto"/>
        <w:ind w:firstLine="420"/>
        <w:jc w:val="left"/>
        <w:rPr>
          <w:rFonts w:ascii="宋体" w:hAnsi="宋体"/>
          <w:szCs w:val="21"/>
          <w:u w:val="single"/>
        </w:rPr>
      </w:pPr>
      <w:r>
        <w:rPr>
          <w:rFonts w:ascii="宋体" w:hAnsi="宋体" w:hint="eastAsia"/>
          <w:szCs w:val="21"/>
        </w:rPr>
        <w:t>（</w:t>
      </w:r>
      <w:r>
        <w:rPr>
          <w:rFonts w:ascii="宋体" w:hAnsi="宋体"/>
          <w:szCs w:val="21"/>
        </w:rPr>
        <w:t>3</w:t>
      </w:r>
      <w:r>
        <w:rPr>
          <w:rFonts w:ascii="宋体" w:hAnsi="宋体" w:hint="eastAsia"/>
          <w:szCs w:val="21"/>
        </w:rPr>
        <w:t>）其他方式：</w:t>
      </w:r>
      <w:r>
        <w:rPr>
          <w:rFonts w:ascii="宋体" w:hAnsi="宋体"/>
          <w:szCs w:val="21"/>
          <w:u w:val="single"/>
        </w:rPr>
        <w:t>/</w:t>
      </w:r>
      <w:r>
        <w:rPr>
          <w:rFonts w:ascii="宋体" w:hAnsi="宋体" w:hint="eastAsia"/>
          <w:szCs w:val="21"/>
        </w:rPr>
        <w:t>。</w:t>
      </w:r>
    </w:p>
    <w:p w:rsidR="000A55A2" w:rsidRDefault="000A55A2" w:rsidP="000A55A2">
      <w:pPr>
        <w:spacing w:line="332" w:lineRule="auto"/>
        <w:ind w:firstLine="420"/>
        <w:jc w:val="left"/>
        <w:rPr>
          <w:rFonts w:ascii="宋体" w:hAnsi="宋体"/>
          <w:szCs w:val="21"/>
        </w:rPr>
      </w:pPr>
      <w:r>
        <w:rPr>
          <w:rFonts w:ascii="宋体" w:hAnsi="宋体"/>
          <w:szCs w:val="21"/>
        </w:rPr>
        <w:t xml:space="preserve">15.3.2 </w:t>
      </w:r>
      <w:r>
        <w:rPr>
          <w:rFonts w:ascii="宋体" w:hAnsi="宋体" w:hint="eastAsia"/>
          <w:szCs w:val="21"/>
        </w:rPr>
        <w:t>质量保证金的扣留</w:t>
      </w:r>
    </w:p>
    <w:p w:rsidR="000A55A2" w:rsidRDefault="000A55A2" w:rsidP="000A55A2">
      <w:pPr>
        <w:spacing w:line="332" w:lineRule="auto"/>
        <w:ind w:firstLine="420"/>
        <w:jc w:val="left"/>
        <w:rPr>
          <w:rFonts w:ascii="宋体" w:hAnsi="宋体"/>
          <w:szCs w:val="21"/>
        </w:rPr>
      </w:pPr>
      <w:r>
        <w:rPr>
          <w:rFonts w:ascii="宋体" w:hAnsi="宋体" w:hint="eastAsia"/>
          <w:szCs w:val="21"/>
        </w:rPr>
        <w:t>质量保证金的扣留采取以下第</w:t>
      </w:r>
      <w:r>
        <w:rPr>
          <w:rFonts w:ascii="宋体" w:hAnsi="宋体" w:hint="eastAsia"/>
          <w:szCs w:val="21"/>
          <w:u w:val="single"/>
        </w:rPr>
        <w:t xml:space="preserve"> / </w:t>
      </w:r>
      <w:r>
        <w:rPr>
          <w:rFonts w:ascii="宋体" w:hAnsi="宋体" w:hint="eastAsia"/>
          <w:szCs w:val="21"/>
        </w:rPr>
        <w:t>种方式：</w:t>
      </w:r>
    </w:p>
    <w:p w:rsidR="000A55A2" w:rsidRDefault="000A55A2" w:rsidP="000A55A2">
      <w:pPr>
        <w:spacing w:line="332" w:lineRule="auto"/>
        <w:ind w:firstLine="420"/>
        <w:jc w:val="left"/>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）在支付工程进度款时逐次扣留，在此情形下，质量保证金的计算基数不包括预付</w:t>
      </w:r>
      <w:r>
        <w:rPr>
          <w:rFonts w:ascii="宋体" w:hAnsi="宋体" w:hint="eastAsia"/>
          <w:szCs w:val="21"/>
        </w:rPr>
        <w:lastRenderedPageBreak/>
        <w:t>款的支付、扣回以及价格调整的金额；</w:t>
      </w:r>
    </w:p>
    <w:p w:rsidR="000A55A2" w:rsidRDefault="000A55A2" w:rsidP="000A55A2">
      <w:pPr>
        <w:spacing w:line="332" w:lineRule="auto"/>
        <w:ind w:firstLine="424"/>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）工程竣工结算时一次性扣留质量保证金；</w:t>
      </w:r>
    </w:p>
    <w:p w:rsidR="000A55A2" w:rsidRDefault="000A55A2" w:rsidP="000A55A2">
      <w:pPr>
        <w:spacing w:line="332" w:lineRule="auto"/>
        <w:ind w:firstLine="420"/>
        <w:jc w:val="left"/>
        <w:rPr>
          <w:rFonts w:ascii="宋体" w:hAnsi="宋体"/>
          <w:szCs w:val="21"/>
        </w:rPr>
      </w:pPr>
      <w:r>
        <w:rPr>
          <w:rFonts w:ascii="宋体" w:hAnsi="宋体" w:hint="eastAsia"/>
          <w:szCs w:val="21"/>
        </w:rPr>
        <w:t>（</w:t>
      </w:r>
      <w:r>
        <w:rPr>
          <w:rFonts w:ascii="宋体" w:hAnsi="宋体"/>
          <w:szCs w:val="21"/>
        </w:rPr>
        <w:t>3</w:t>
      </w:r>
      <w:r>
        <w:rPr>
          <w:rFonts w:ascii="宋体" w:hAnsi="宋体" w:hint="eastAsia"/>
          <w:szCs w:val="21"/>
        </w:rPr>
        <w:t>）其他扣留方式</w:t>
      </w:r>
      <w:r>
        <w:rPr>
          <w:rFonts w:ascii="宋体" w:hAnsi="宋体"/>
          <w:szCs w:val="21"/>
        </w:rPr>
        <w:t>:</w:t>
      </w:r>
      <w:r>
        <w:rPr>
          <w:rFonts w:ascii="宋体" w:hAnsi="宋体" w:hint="eastAsia"/>
          <w:color w:val="000000"/>
          <w:szCs w:val="21"/>
          <w:u w:val="single"/>
        </w:rPr>
        <w:t xml:space="preserve"> 工程审计后扣留施工结算价款的3%</w:t>
      </w:r>
      <w:r>
        <w:rPr>
          <w:rFonts w:ascii="宋体" w:hAnsi="宋体"/>
          <w:szCs w:val="21"/>
          <w:u w:val="single"/>
        </w:rPr>
        <w:t xml:space="preserve"> </w:t>
      </w:r>
      <w:r>
        <w:rPr>
          <w:rFonts w:ascii="宋体" w:hAnsi="宋体" w:hint="eastAsia"/>
          <w:szCs w:val="21"/>
        </w:rPr>
        <w:t>。</w:t>
      </w:r>
    </w:p>
    <w:p w:rsidR="000A55A2" w:rsidRDefault="000A55A2" w:rsidP="000A55A2">
      <w:pPr>
        <w:spacing w:line="332" w:lineRule="auto"/>
        <w:ind w:firstLine="424"/>
        <w:rPr>
          <w:rFonts w:ascii="宋体" w:hAnsi="宋体"/>
          <w:szCs w:val="21"/>
          <w:u w:val="single"/>
        </w:rPr>
      </w:pPr>
      <w:r>
        <w:rPr>
          <w:rFonts w:ascii="宋体" w:hAnsi="宋体" w:hint="eastAsia"/>
          <w:szCs w:val="21"/>
        </w:rPr>
        <w:t>关于质量保证金的补充约定：</w:t>
      </w:r>
      <w:r>
        <w:rPr>
          <w:rFonts w:ascii="宋体" w:hAnsi="宋体"/>
          <w:szCs w:val="21"/>
          <w:u w:val="single"/>
        </w:rPr>
        <w:t xml:space="preserve">            /            </w:t>
      </w:r>
      <w:r>
        <w:rPr>
          <w:rFonts w:ascii="宋体" w:hAnsi="宋体" w:hint="eastAsia"/>
          <w:szCs w:val="21"/>
        </w:rPr>
        <w:t>。</w:t>
      </w:r>
      <w:bookmarkEnd w:id="1332"/>
      <w:bookmarkEnd w:id="1333"/>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15.4保修</w:t>
      </w:r>
      <w:bookmarkEnd w:id="1334"/>
    </w:p>
    <w:p w:rsidR="000A55A2" w:rsidRDefault="000A55A2" w:rsidP="000A55A2">
      <w:pPr>
        <w:pStyle w:val="1000"/>
        <w:spacing w:line="440" w:lineRule="exact"/>
        <w:ind w:firstLine="409"/>
        <w:jc w:val="left"/>
        <w:rPr>
          <w:rFonts w:ascii="宋体" w:hAnsi="宋体"/>
          <w:sz w:val="21"/>
          <w:szCs w:val="21"/>
        </w:rPr>
      </w:pPr>
      <w:r>
        <w:rPr>
          <w:rFonts w:ascii="宋体" w:hAnsi="宋体"/>
          <w:sz w:val="21"/>
          <w:szCs w:val="21"/>
        </w:rPr>
        <w:t>15.4.1 保修责任</w:t>
      </w:r>
    </w:p>
    <w:p w:rsidR="000A55A2" w:rsidRDefault="000A55A2" w:rsidP="000A55A2">
      <w:pPr>
        <w:pStyle w:val="1000"/>
        <w:spacing w:line="440" w:lineRule="exact"/>
        <w:ind w:firstLine="409"/>
        <w:jc w:val="left"/>
        <w:rPr>
          <w:rFonts w:ascii="宋体" w:hAnsi="宋体"/>
          <w:sz w:val="21"/>
          <w:szCs w:val="21"/>
        </w:rPr>
      </w:pPr>
      <w:r>
        <w:rPr>
          <w:rFonts w:ascii="宋体" w:hAnsi="宋体"/>
          <w:sz w:val="21"/>
          <w:szCs w:val="21"/>
        </w:rPr>
        <w:t>工程保修期为：</w:t>
      </w:r>
      <w:r>
        <w:rPr>
          <w:rFonts w:ascii="宋体" w:hAnsi="宋体" w:hint="eastAsia"/>
          <w:sz w:val="21"/>
          <w:szCs w:val="21"/>
          <w:u w:val="single"/>
        </w:rPr>
        <w:t>详见工程质量保修书</w:t>
      </w:r>
      <w:r>
        <w:rPr>
          <w:rFonts w:ascii="宋体" w:hAnsi="宋体"/>
          <w:sz w:val="21"/>
          <w:szCs w:val="21"/>
        </w:rPr>
        <w:t>。</w:t>
      </w:r>
    </w:p>
    <w:p w:rsidR="000A55A2" w:rsidRDefault="000A55A2" w:rsidP="000A55A2">
      <w:pPr>
        <w:pStyle w:val="1000"/>
        <w:spacing w:line="440" w:lineRule="exact"/>
        <w:ind w:firstLine="409"/>
        <w:jc w:val="left"/>
        <w:rPr>
          <w:rFonts w:ascii="宋体" w:hAnsi="宋体"/>
          <w:sz w:val="21"/>
          <w:szCs w:val="21"/>
        </w:rPr>
      </w:pPr>
      <w:r>
        <w:rPr>
          <w:rFonts w:ascii="宋体" w:hAnsi="宋体"/>
          <w:sz w:val="21"/>
          <w:szCs w:val="21"/>
        </w:rPr>
        <w:t>15.4.3 修复通知</w:t>
      </w:r>
    </w:p>
    <w:p w:rsidR="000A55A2" w:rsidRDefault="000A55A2" w:rsidP="000A55A2">
      <w:pPr>
        <w:pStyle w:val="1000"/>
        <w:spacing w:line="440" w:lineRule="exact"/>
        <w:ind w:firstLine="409"/>
        <w:jc w:val="left"/>
        <w:rPr>
          <w:rFonts w:ascii="宋体" w:hAnsi="宋体"/>
          <w:sz w:val="21"/>
          <w:szCs w:val="21"/>
        </w:rPr>
      </w:pPr>
      <w:r>
        <w:rPr>
          <w:rFonts w:ascii="宋体" w:hAnsi="宋体"/>
          <w:sz w:val="21"/>
          <w:szCs w:val="21"/>
        </w:rPr>
        <w:t>承包人收到保修通知并到达工程现场的合理时间：</w:t>
      </w:r>
      <w:r>
        <w:rPr>
          <w:rFonts w:ascii="宋体" w:hAnsi="宋体" w:hint="eastAsia"/>
          <w:sz w:val="21"/>
          <w:szCs w:val="21"/>
          <w:u w:val="single"/>
        </w:rPr>
        <w:t>双方约定</w:t>
      </w:r>
      <w:r>
        <w:rPr>
          <w:rFonts w:ascii="宋体" w:hAnsi="宋体"/>
          <w:sz w:val="21"/>
          <w:szCs w:val="21"/>
        </w:rPr>
        <w:t>。</w:t>
      </w:r>
      <w:bookmarkEnd w:id="1335"/>
      <w:bookmarkEnd w:id="1336"/>
      <w:bookmarkEnd w:id="1337"/>
      <w:bookmarkEnd w:id="1338"/>
    </w:p>
    <w:p w:rsidR="000A55A2" w:rsidRDefault="000A55A2" w:rsidP="000A55A2">
      <w:pPr>
        <w:pStyle w:val="400"/>
        <w:spacing w:before="0" w:after="0" w:line="440" w:lineRule="exact"/>
        <w:rPr>
          <w:rFonts w:ascii="宋体" w:eastAsia="宋体" w:hAnsi="宋体"/>
          <w:sz w:val="21"/>
          <w:szCs w:val="21"/>
        </w:rPr>
      </w:pPr>
      <w:bookmarkStart w:id="1361" w:name="_Toc351203648"/>
      <w:bookmarkStart w:id="1362" w:name="_Toc280868717"/>
      <w:bookmarkStart w:id="1363" w:name="_Toc280868718"/>
      <w:r>
        <w:rPr>
          <w:rFonts w:ascii="宋体" w:eastAsia="宋体" w:hAnsi="宋体"/>
          <w:sz w:val="21"/>
          <w:szCs w:val="21"/>
        </w:rPr>
        <w:t>16. 违约</w:t>
      </w:r>
      <w:bookmarkEnd w:id="1361"/>
    </w:p>
    <w:p w:rsidR="000A55A2" w:rsidRDefault="000A55A2" w:rsidP="000A55A2">
      <w:pPr>
        <w:pStyle w:val="1000"/>
        <w:spacing w:line="440" w:lineRule="exact"/>
        <w:ind w:firstLine="420"/>
        <w:outlineLvl w:val="0"/>
        <w:rPr>
          <w:rFonts w:ascii="宋体" w:hAnsi="宋体"/>
          <w:b/>
          <w:sz w:val="21"/>
          <w:szCs w:val="21"/>
        </w:rPr>
      </w:pPr>
      <w:bookmarkStart w:id="1364" w:name="_Toc9974952"/>
      <w:bookmarkStart w:id="1365" w:name="_Toc472686065"/>
      <w:bookmarkStart w:id="1366" w:name="_Toc30622621"/>
      <w:bookmarkStart w:id="1367" w:name="_Toc119597906"/>
      <w:bookmarkStart w:id="1368" w:name="_Toc473034384"/>
      <w:bookmarkStart w:id="1369" w:name="_Toc54867169"/>
      <w:bookmarkStart w:id="1370" w:name="_Toc30004162"/>
      <w:bookmarkStart w:id="1371" w:name="_Toc41327825"/>
      <w:bookmarkStart w:id="1372" w:name="_Toc499560854"/>
      <w:bookmarkStart w:id="1373" w:name="_Toc11671839"/>
      <w:bookmarkStart w:id="1374" w:name="_Toc467144151"/>
      <w:r>
        <w:rPr>
          <w:rFonts w:ascii="宋体" w:hAnsi="宋体"/>
          <w:b/>
          <w:sz w:val="21"/>
          <w:szCs w:val="21"/>
        </w:rPr>
        <w:t>16.1 发包人违约</w:t>
      </w:r>
      <w:bookmarkEnd w:id="1364"/>
      <w:bookmarkEnd w:id="1365"/>
      <w:bookmarkEnd w:id="1366"/>
      <w:bookmarkEnd w:id="1367"/>
      <w:bookmarkEnd w:id="1368"/>
      <w:bookmarkEnd w:id="1369"/>
      <w:bookmarkEnd w:id="1370"/>
      <w:bookmarkEnd w:id="1371"/>
      <w:bookmarkEnd w:id="1372"/>
      <w:bookmarkEnd w:id="1373"/>
      <w:bookmarkEnd w:id="1374"/>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16.1.1发包人违约的情形</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发包人违约的其他情形：</w:t>
      </w:r>
      <w:r>
        <w:rPr>
          <w:rFonts w:ascii="宋体" w:hAnsi="宋体" w:hint="eastAsia"/>
          <w:sz w:val="21"/>
          <w:szCs w:val="21"/>
          <w:u w:val="single"/>
        </w:rPr>
        <w:t xml:space="preserve"> 无</w:t>
      </w:r>
      <w:r>
        <w:rPr>
          <w:rFonts w:ascii="宋体" w:hAnsi="宋体"/>
          <w:sz w:val="21"/>
          <w:szCs w:val="21"/>
        </w:rPr>
        <w:t>。</w:t>
      </w:r>
    </w:p>
    <w:p w:rsidR="000A55A2" w:rsidRDefault="000A55A2" w:rsidP="000A55A2">
      <w:pPr>
        <w:pStyle w:val="1000"/>
        <w:spacing w:line="440" w:lineRule="exact"/>
        <w:ind w:left="1050" w:hanging="1050"/>
        <w:jc w:val="left"/>
        <w:rPr>
          <w:rFonts w:ascii="宋体" w:hAnsi="宋体"/>
          <w:sz w:val="21"/>
          <w:szCs w:val="21"/>
        </w:rPr>
      </w:pPr>
      <w:r>
        <w:rPr>
          <w:rFonts w:ascii="宋体" w:hAnsi="宋体"/>
          <w:sz w:val="21"/>
          <w:szCs w:val="21"/>
        </w:rPr>
        <w:t xml:space="preserve">    16.1.2 发包人违约的责任</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发包人违约责任的承担方式和计算方法：</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（1）因发包人原因未能在计划开工日期前7天内下达开工通知的违约责任：</w:t>
      </w:r>
      <w:r>
        <w:rPr>
          <w:rFonts w:ascii="宋体" w:hAnsi="宋体" w:hint="eastAsia"/>
          <w:sz w:val="21"/>
          <w:szCs w:val="21"/>
          <w:u w:val="single"/>
        </w:rPr>
        <w:t>工期顺延</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（2）因发包人原因未能按合同约定支付合同价款的违约责任：</w:t>
      </w:r>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（3）发包人违反第10.1款</w:t>
      </w:r>
      <w:r>
        <w:rPr>
          <w:rFonts w:ascii="宋体" w:hAnsi="宋体" w:hint="eastAsia"/>
          <w:sz w:val="21"/>
          <w:szCs w:val="21"/>
        </w:rPr>
        <w:t>〔</w:t>
      </w:r>
      <w:r>
        <w:rPr>
          <w:rFonts w:ascii="宋体" w:hAnsi="宋体"/>
          <w:sz w:val="21"/>
          <w:szCs w:val="21"/>
        </w:rPr>
        <w:t>变更的范围</w:t>
      </w:r>
      <w:r>
        <w:rPr>
          <w:rFonts w:ascii="宋体" w:hAnsi="宋体" w:hint="eastAsia"/>
          <w:sz w:val="21"/>
          <w:szCs w:val="21"/>
        </w:rPr>
        <w:t>〕</w:t>
      </w:r>
      <w:r>
        <w:rPr>
          <w:rFonts w:ascii="宋体" w:hAnsi="宋体"/>
          <w:sz w:val="21"/>
          <w:szCs w:val="21"/>
        </w:rPr>
        <w:t>第（2）项约定，自行实施被取消的工作或转由他人实施的违约责任：</w:t>
      </w:r>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（4）发包人提供的材料、工程设备的规格、数量或质量不符合合同约定，或因发包人原因导致交货日期延误或交货地点变更等情况的违约责任：</w:t>
      </w:r>
      <w:r>
        <w:rPr>
          <w:rFonts w:ascii="宋体" w:hAnsi="宋体" w:hint="eastAsia"/>
          <w:sz w:val="21"/>
          <w:szCs w:val="21"/>
          <w:u w:val="single"/>
        </w:rPr>
        <w:t>工期顺延</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（5）因发包人违反合同约定造成暂停施工的违约责任：</w:t>
      </w:r>
      <w:r>
        <w:rPr>
          <w:rFonts w:ascii="宋体" w:hAnsi="宋体" w:hint="eastAsia"/>
          <w:sz w:val="21"/>
          <w:szCs w:val="21"/>
          <w:u w:val="single"/>
        </w:rPr>
        <w:t xml:space="preserve">   工期顺延   </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（6）发包人无正当理由没有在约定期限内发出复工指示，导致承包人无法复工的违约责任：</w:t>
      </w:r>
      <w:r>
        <w:rPr>
          <w:rFonts w:ascii="宋体" w:hAnsi="宋体" w:hint="eastAsia"/>
          <w:sz w:val="21"/>
          <w:szCs w:val="21"/>
          <w:u w:val="single"/>
        </w:rPr>
        <w:t>工期顺延</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（7）</w:t>
      </w:r>
      <w:r>
        <w:rPr>
          <w:rFonts w:ascii="宋体" w:hAnsi="宋体" w:hint="eastAsia"/>
          <w:sz w:val="21"/>
          <w:szCs w:val="21"/>
        </w:rPr>
        <w:t>其他：</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16.1.3 因发包人违约解除合同</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承包人按16.1.1项</w:t>
      </w:r>
      <w:r>
        <w:rPr>
          <w:rFonts w:ascii="宋体" w:hAnsi="宋体" w:hint="eastAsia"/>
          <w:sz w:val="21"/>
          <w:szCs w:val="21"/>
        </w:rPr>
        <w:t>〔</w:t>
      </w:r>
      <w:r>
        <w:rPr>
          <w:rFonts w:ascii="宋体" w:hAnsi="宋体"/>
          <w:sz w:val="21"/>
          <w:szCs w:val="21"/>
        </w:rPr>
        <w:t>发包人违约的情形</w:t>
      </w:r>
      <w:r>
        <w:rPr>
          <w:rFonts w:ascii="宋体" w:hAnsi="宋体" w:hint="eastAsia"/>
          <w:sz w:val="21"/>
          <w:szCs w:val="21"/>
        </w:rPr>
        <w:t>〕</w:t>
      </w:r>
      <w:r>
        <w:rPr>
          <w:rFonts w:ascii="宋体" w:hAnsi="宋体"/>
          <w:sz w:val="21"/>
          <w:szCs w:val="21"/>
        </w:rPr>
        <w:t>约定暂停施工满</w:t>
      </w:r>
      <w:r>
        <w:rPr>
          <w:rFonts w:ascii="宋体" w:hAnsi="宋体" w:hint="eastAsia"/>
          <w:sz w:val="21"/>
          <w:szCs w:val="21"/>
          <w:u w:val="single"/>
        </w:rPr>
        <w:t>/</w:t>
      </w:r>
      <w:r>
        <w:rPr>
          <w:rFonts w:ascii="宋体" w:hAnsi="宋体"/>
          <w:sz w:val="21"/>
          <w:szCs w:val="21"/>
        </w:rPr>
        <w:t>天后发包人仍不纠正其违约行为并致使合同目的不能实现的，承包人有权解除合同。</w:t>
      </w:r>
    </w:p>
    <w:p w:rsidR="000A55A2" w:rsidRDefault="000A55A2" w:rsidP="000A55A2">
      <w:pPr>
        <w:pStyle w:val="1000"/>
        <w:spacing w:line="440" w:lineRule="exact"/>
        <w:ind w:firstLine="420"/>
        <w:outlineLvl w:val="0"/>
        <w:rPr>
          <w:rFonts w:ascii="宋体" w:hAnsi="宋体"/>
          <w:b/>
          <w:sz w:val="21"/>
          <w:szCs w:val="21"/>
        </w:rPr>
      </w:pPr>
      <w:bookmarkStart w:id="1375" w:name="_Toc472686066"/>
      <w:bookmarkStart w:id="1376" w:name="_Toc119597907"/>
      <w:bookmarkStart w:id="1377" w:name="_Toc30622622"/>
      <w:bookmarkStart w:id="1378" w:name="_Toc467144152"/>
      <w:bookmarkStart w:id="1379" w:name="_Toc30004163"/>
      <w:bookmarkStart w:id="1380" w:name="_Toc11671840"/>
      <w:bookmarkStart w:id="1381" w:name="_Toc473034385"/>
      <w:bookmarkStart w:id="1382" w:name="_Toc41327826"/>
      <w:bookmarkStart w:id="1383" w:name="_Toc54867170"/>
      <w:bookmarkStart w:id="1384" w:name="_Toc9974953"/>
      <w:bookmarkStart w:id="1385" w:name="_Toc499560855"/>
      <w:r>
        <w:rPr>
          <w:rFonts w:ascii="宋体" w:hAnsi="宋体"/>
          <w:b/>
          <w:sz w:val="21"/>
          <w:szCs w:val="21"/>
        </w:rPr>
        <w:t>16.2 承包人违约</w:t>
      </w:r>
      <w:bookmarkEnd w:id="1375"/>
      <w:bookmarkEnd w:id="1376"/>
      <w:bookmarkEnd w:id="1377"/>
      <w:bookmarkEnd w:id="1378"/>
      <w:bookmarkEnd w:id="1379"/>
      <w:bookmarkEnd w:id="1380"/>
      <w:bookmarkEnd w:id="1381"/>
      <w:bookmarkEnd w:id="1382"/>
      <w:bookmarkEnd w:id="1383"/>
      <w:bookmarkEnd w:id="1384"/>
      <w:bookmarkEnd w:id="1385"/>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16.2.1 承包人违约的情形</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承包人违约的其他情形：</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lastRenderedPageBreak/>
        <w:t>16.2.2承包人违约的责任</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承包人违约责任的承担方式和计算方法：</w:t>
      </w:r>
      <w:r>
        <w:rPr>
          <w:rFonts w:ascii="宋体" w:hAnsi="宋体" w:hint="eastAsia"/>
          <w:sz w:val="21"/>
          <w:szCs w:val="21"/>
          <w:u w:val="single"/>
        </w:rPr>
        <w:t>①承包人应承担其违约行为而增加的费用和（或）延误的工期,增加的费用和(或)延误的工期由监理方和造价控制方确认</w:t>
      </w:r>
      <w:r>
        <w:rPr>
          <w:rFonts w:ascii="宋体" w:hAnsi="宋体"/>
          <w:sz w:val="21"/>
          <w:szCs w:val="21"/>
          <w:u w:val="single"/>
        </w:rPr>
        <w:t>。</w:t>
      </w:r>
      <w:r>
        <w:rPr>
          <w:rFonts w:ascii="宋体" w:hAnsi="宋体" w:hint="eastAsia"/>
          <w:sz w:val="21"/>
          <w:szCs w:val="21"/>
          <w:u w:val="single"/>
        </w:rPr>
        <w:t>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16.2.3 因承包人违约解除合同</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关于承包人违约解除合同的特别约定：</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发包人</w:t>
      </w:r>
      <w:r>
        <w:rPr>
          <w:rFonts w:ascii="宋体" w:hAnsi="宋体" w:hint="eastAsia"/>
          <w:sz w:val="21"/>
          <w:szCs w:val="21"/>
        </w:rPr>
        <w:t>继续</w:t>
      </w:r>
      <w:r>
        <w:rPr>
          <w:rFonts w:ascii="宋体" w:hAnsi="宋体"/>
          <w:sz w:val="21"/>
          <w:szCs w:val="21"/>
        </w:rPr>
        <w:t>使用承包人在施工现场的材料、设备、临时工程、承包人文件和由承包人或以其名义编制的其他文件</w:t>
      </w:r>
      <w:r>
        <w:rPr>
          <w:rFonts w:ascii="宋体" w:hAnsi="宋体" w:hint="eastAsia"/>
          <w:sz w:val="21"/>
          <w:szCs w:val="21"/>
        </w:rPr>
        <w:t>的费用承担方式</w:t>
      </w:r>
      <w:r>
        <w:rPr>
          <w:rFonts w:ascii="宋体" w:hAnsi="宋体"/>
          <w:sz w:val="21"/>
          <w:szCs w:val="21"/>
        </w:rPr>
        <w:t>：</w:t>
      </w:r>
      <w:r>
        <w:rPr>
          <w:rFonts w:ascii="宋体" w:hAnsi="宋体" w:hint="eastAsia"/>
          <w:sz w:val="21"/>
          <w:szCs w:val="21"/>
          <w:u w:val="single"/>
        </w:rPr>
        <w:t>发包人无偿使用</w:t>
      </w:r>
      <w:r>
        <w:rPr>
          <w:rFonts w:ascii="宋体" w:hAnsi="宋体" w:hint="eastAsia"/>
          <w:sz w:val="21"/>
          <w:szCs w:val="21"/>
        </w:rPr>
        <w:t>。</w:t>
      </w:r>
    </w:p>
    <w:p w:rsidR="000A55A2" w:rsidRDefault="000A55A2" w:rsidP="000A55A2">
      <w:pPr>
        <w:pStyle w:val="400"/>
        <w:spacing w:before="0" w:after="0" w:line="440" w:lineRule="exact"/>
        <w:rPr>
          <w:rFonts w:ascii="宋体" w:eastAsia="宋体" w:hAnsi="宋体"/>
          <w:sz w:val="21"/>
          <w:szCs w:val="21"/>
        </w:rPr>
      </w:pPr>
      <w:bookmarkStart w:id="1386" w:name="_Toc351203649"/>
      <w:r>
        <w:rPr>
          <w:rFonts w:ascii="宋体" w:eastAsia="宋体" w:hAnsi="宋体"/>
          <w:sz w:val="21"/>
          <w:szCs w:val="21"/>
        </w:rPr>
        <w:t>17. 不可抗力</w:t>
      </w:r>
      <w:bookmarkEnd w:id="1362"/>
      <w:bookmarkEnd w:id="1386"/>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17.1 不可抗力的确认</w:t>
      </w:r>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 xml:space="preserve">除通用合同条款约定的不可抗力事件之外，视为不可抗力的其他情形： </w:t>
      </w:r>
      <w:r>
        <w:rPr>
          <w:rFonts w:ascii="宋体" w:hAnsi="宋体" w:hint="eastAsia"/>
          <w:sz w:val="21"/>
          <w:szCs w:val="21"/>
          <w:u w:val="single"/>
        </w:rPr>
        <w:t>/</w:t>
      </w:r>
      <w:r>
        <w:rPr>
          <w:rFonts w:ascii="宋体" w:hAnsi="宋体"/>
          <w:sz w:val="21"/>
          <w:szCs w:val="21"/>
        </w:rPr>
        <w:t>。</w:t>
      </w:r>
    </w:p>
    <w:p w:rsidR="000A55A2" w:rsidRDefault="000A55A2" w:rsidP="000A55A2">
      <w:pPr>
        <w:pStyle w:val="1000"/>
        <w:spacing w:line="440" w:lineRule="exact"/>
        <w:ind w:firstLine="420"/>
        <w:outlineLvl w:val="0"/>
        <w:rPr>
          <w:rFonts w:ascii="宋体" w:hAnsi="宋体"/>
          <w:b/>
          <w:sz w:val="21"/>
          <w:szCs w:val="21"/>
        </w:rPr>
      </w:pPr>
      <w:bookmarkStart w:id="1387" w:name="_Toc473034386"/>
      <w:bookmarkStart w:id="1388" w:name="_Toc30004164"/>
      <w:bookmarkStart w:id="1389" w:name="_Toc9974954"/>
      <w:bookmarkStart w:id="1390" w:name="_Toc41327827"/>
      <w:bookmarkStart w:id="1391" w:name="_Toc119597908"/>
      <w:bookmarkStart w:id="1392" w:name="_Toc30622623"/>
      <w:bookmarkStart w:id="1393" w:name="_Toc11671841"/>
      <w:bookmarkStart w:id="1394" w:name="_Toc499560856"/>
      <w:bookmarkStart w:id="1395" w:name="_Toc472686067"/>
      <w:bookmarkStart w:id="1396" w:name="_Toc54867171"/>
      <w:bookmarkStart w:id="1397" w:name="_Toc467144153"/>
      <w:r>
        <w:rPr>
          <w:rFonts w:ascii="宋体" w:hAnsi="宋体"/>
          <w:b/>
          <w:sz w:val="21"/>
          <w:szCs w:val="21"/>
        </w:rPr>
        <w:t>17.4 因不可抗力解除合同</w:t>
      </w:r>
      <w:bookmarkEnd w:id="1387"/>
      <w:bookmarkEnd w:id="1388"/>
      <w:bookmarkEnd w:id="1389"/>
      <w:bookmarkEnd w:id="1390"/>
      <w:bookmarkEnd w:id="1391"/>
      <w:bookmarkEnd w:id="1392"/>
      <w:bookmarkEnd w:id="1393"/>
      <w:bookmarkEnd w:id="1394"/>
      <w:bookmarkEnd w:id="1395"/>
      <w:bookmarkEnd w:id="1396"/>
      <w:bookmarkEnd w:id="1397"/>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合同解除后，发包人应在商定或确定发包人应支付款项后</w:t>
      </w:r>
      <w:r>
        <w:rPr>
          <w:rFonts w:ascii="宋体" w:hAnsi="宋体" w:hint="eastAsia"/>
          <w:sz w:val="21"/>
          <w:szCs w:val="21"/>
          <w:u w:val="single"/>
        </w:rPr>
        <w:t>28</w:t>
      </w:r>
      <w:r>
        <w:rPr>
          <w:rFonts w:ascii="宋体" w:hAnsi="宋体"/>
          <w:sz w:val="21"/>
          <w:szCs w:val="21"/>
        </w:rPr>
        <w:t>天内完成款项的支付。</w:t>
      </w:r>
    </w:p>
    <w:p w:rsidR="000A55A2" w:rsidRDefault="000A55A2" w:rsidP="000A55A2">
      <w:pPr>
        <w:pStyle w:val="400"/>
        <w:spacing w:before="0" w:after="0" w:line="440" w:lineRule="exact"/>
        <w:rPr>
          <w:rFonts w:ascii="宋体" w:eastAsia="宋体" w:hAnsi="宋体"/>
          <w:sz w:val="21"/>
          <w:szCs w:val="21"/>
        </w:rPr>
      </w:pPr>
      <w:bookmarkStart w:id="1398" w:name="_Toc351203650"/>
      <w:r>
        <w:rPr>
          <w:rFonts w:ascii="宋体" w:eastAsia="宋体" w:hAnsi="宋体"/>
          <w:sz w:val="21"/>
          <w:szCs w:val="21"/>
        </w:rPr>
        <w:t>18. 保险</w:t>
      </w:r>
      <w:bookmarkEnd w:id="1363"/>
      <w:bookmarkEnd w:id="1398"/>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18.1 工程保险</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关于工程保险的特别约定：</w:t>
      </w:r>
      <w:r>
        <w:rPr>
          <w:rFonts w:ascii="宋体" w:hAnsi="宋体" w:hint="eastAsia"/>
          <w:sz w:val="21"/>
          <w:szCs w:val="21"/>
          <w:u w:val="single"/>
        </w:rPr>
        <w:t>由承包人支付</w:t>
      </w:r>
      <w:r>
        <w:rPr>
          <w:rFonts w:ascii="宋体" w:hAnsi="宋体"/>
          <w:sz w:val="21"/>
          <w:szCs w:val="21"/>
        </w:rPr>
        <w:t>。</w:t>
      </w:r>
    </w:p>
    <w:p w:rsidR="000A55A2" w:rsidRDefault="000A55A2" w:rsidP="000A55A2">
      <w:pPr>
        <w:pStyle w:val="1000"/>
        <w:spacing w:line="440" w:lineRule="exact"/>
        <w:ind w:firstLine="420"/>
        <w:outlineLvl w:val="0"/>
        <w:rPr>
          <w:rFonts w:ascii="宋体" w:hAnsi="宋体"/>
          <w:b/>
          <w:sz w:val="21"/>
          <w:szCs w:val="21"/>
        </w:rPr>
      </w:pPr>
      <w:bookmarkStart w:id="1399" w:name="_Toc473034387"/>
      <w:bookmarkStart w:id="1400" w:name="_Toc41327828"/>
      <w:bookmarkStart w:id="1401" w:name="_Toc11671842"/>
      <w:bookmarkStart w:id="1402" w:name="_Toc9974955"/>
      <w:bookmarkStart w:id="1403" w:name="_Toc30004165"/>
      <w:bookmarkStart w:id="1404" w:name="_Toc467144154"/>
      <w:bookmarkStart w:id="1405" w:name="_Toc119597909"/>
      <w:bookmarkStart w:id="1406" w:name="_Toc30622624"/>
      <w:bookmarkStart w:id="1407" w:name="_Toc54867172"/>
      <w:bookmarkStart w:id="1408" w:name="_Toc499560857"/>
      <w:bookmarkStart w:id="1409" w:name="_Toc472686068"/>
      <w:r>
        <w:rPr>
          <w:rFonts w:ascii="宋体" w:hAnsi="宋体"/>
          <w:b/>
          <w:sz w:val="21"/>
          <w:szCs w:val="21"/>
        </w:rPr>
        <w:t>18.3 其他保险</w:t>
      </w:r>
      <w:bookmarkEnd w:id="1399"/>
      <w:bookmarkEnd w:id="1400"/>
      <w:bookmarkEnd w:id="1401"/>
      <w:bookmarkEnd w:id="1402"/>
      <w:bookmarkEnd w:id="1403"/>
      <w:bookmarkEnd w:id="1404"/>
      <w:bookmarkEnd w:id="1405"/>
      <w:bookmarkEnd w:id="1406"/>
      <w:bookmarkEnd w:id="1407"/>
      <w:bookmarkEnd w:id="1408"/>
      <w:bookmarkEnd w:id="1409"/>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关于其他保险的约定：</w:t>
      </w:r>
      <w:r>
        <w:rPr>
          <w:rFonts w:ascii="宋体" w:hAnsi="宋体" w:hint="eastAsia"/>
          <w:sz w:val="21"/>
          <w:szCs w:val="21"/>
          <w:u w:val="single"/>
        </w:rPr>
        <w:t>承包人自行考虑</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承包人是否应为其施工设备等办理财产保险：</w:t>
      </w:r>
      <w:r>
        <w:rPr>
          <w:rFonts w:ascii="宋体" w:hAnsi="宋体" w:hint="eastAsia"/>
          <w:sz w:val="21"/>
          <w:szCs w:val="21"/>
          <w:u w:val="single"/>
        </w:rPr>
        <w:t>承包人自行考虑</w:t>
      </w:r>
      <w:r>
        <w:rPr>
          <w:rFonts w:ascii="宋体" w:hAnsi="宋体"/>
          <w:sz w:val="21"/>
          <w:szCs w:val="21"/>
        </w:rPr>
        <w:t>。</w:t>
      </w:r>
    </w:p>
    <w:p w:rsidR="000A55A2" w:rsidRDefault="000A55A2" w:rsidP="000A55A2">
      <w:pPr>
        <w:pStyle w:val="1000"/>
        <w:spacing w:line="440" w:lineRule="exact"/>
        <w:ind w:firstLine="420"/>
        <w:rPr>
          <w:rFonts w:ascii="宋体" w:hAnsi="宋体"/>
          <w:b/>
          <w:sz w:val="21"/>
          <w:szCs w:val="21"/>
        </w:rPr>
      </w:pPr>
      <w:r>
        <w:rPr>
          <w:rFonts w:ascii="宋体" w:hAnsi="宋体"/>
          <w:b/>
          <w:sz w:val="21"/>
          <w:szCs w:val="21"/>
        </w:rPr>
        <w:t>18.7 通知义务</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关于变更保险合同时的通知义务的约定：</w:t>
      </w:r>
      <w:r>
        <w:rPr>
          <w:rFonts w:ascii="宋体" w:hAnsi="宋体" w:hint="eastAsia"/>
          <w:sz w:val="21"/>
          <w:szCs w:val="21"/>
          <w:u w:val="single"/>
        </w:rPr>
        <w:t>执行通用条款</w:t>
      </w:r>
      <w:r>
        <w:rPr>
          <w:rFonts w:ascii="宋体" w:hAnsi="宋体"/>
          <w:sz w:val="21"/>
          <w:szCs w:val="21"/>
        </w:rPr>
        <w:t>。</w:t>
      </w:r>
      <w:bookmarkEnd w:id="1339"/>
      <w:bookmarkEnd w:id="1340"/>
      <w:bookmarkEnd w:id="1341"/>
      <w:bookmarkEnd w:id="1342"/>
      <w:bookmarkEnd w:id="1343"/>
      <w:bookmarkEnd w:id="1344"/>
      <w:bookmarkEnd w:id="1345"/>
      <w:bookmarkEnd w:id="1346"/>
      <w:bookmarkEnd w:id="1347"/>
      <w:bookmarkEnd w:id="1348"/>
      <w:bookmarkEnd w:id="1349"/>
      <w:bookmarkEnd w:id="1350"/>
    </w:p>
    <w:p w:rsidR="000A55A2" w:rsidRDefault="000A55A2" w:rsidP="000A55A2">
      <w:pPr>
        <w:pStyle w:val="400"/>
        <w:spacing w:before="0" w:after="0" w:line="440" w:lineRule="exact"/>
        <w:rPr>
          <w:rFonts w:ascii="宋体" w:eastAsia="宋体" w:hAnsi="宋体"/>
          <w:sz w:val="21"/>
          <w:szCs w:val="21"/>
        </w:rPr>
      </w:pPr>
      <w:bookmarkStart w:id="1410" w:name="_Toc351203651"/>
      <w:r>
        <w:rPr>
          <w:rFonts w:ascii="宋体" w:eastAsia="宋体" w:hAnsi="宋体"/>
          <w:sz w:val="21"/>
          <w:szCs w:val="21"/>
        </w:rPr>
        <w:t>20. 争议解决</w:t>
      </w:r>
      <w:bookmarkEnd w:id="1351"/>
      <w:bookmarkEnd w:id="1352"/>
      <w:bookmarkEnd w:id="1410"/>
    </w:p>
    <w:p w:rsidR="000A55A2" w:rsidRDefault="000A55A2" w:rsidP="000A55A2">
      <w:pPr>
        <w:pStyle w:val="1000"/>
        <w:spacing w:line="440" w:lineRule="exact"/>
        <w:ind w:firstLine="420"/>
        <w:outlineLvl w:val="0"/>
        <w:rPr>
          <w:rFonts w:ascii="宋体" w:hAnsi="宋体"/>
          <w:b/>
          <w:sz w:val="21"/>
          <w:szCs w:val="21"/>
        </w:rPr>
      </w:pPr>
      <w:bookmarkStart w:id="1411" w:name="_Toc41327829"/>
      <w:bookmarkStart w:id="1412" w:name="_Toc9974956"/>
      <w:bookmarkStart w:id="1413" w:name="_Toc473034388"/>
      <w:bookmarkStart w:id="1414" w:name="_Toc54867173"/>
      <w:bookmarkStart w:id="1415" w:name="_Toc467144155"/>
      <w:bookmarkStart w:id="1416" w:name="_Toc472686069"/>
      <w:bookmarkStart w:id="1417" w:name="_Toc119597910"/>
      <w:bookmarkStart w:id="1418" w:name="_Toc11671843"/>
      <w:bookmarkStart w:id="1419" w:name="_Toc30622625"/>
      <w:bookmarkStart w:id="1420" w:name="_Toc30004166"/>
      <w:bookmarkStart w:id="1421" w:name="_Toc499560858"/>
      <w:r>
        <w:rPr>
          <w:rFonts w:ascii="宋体" w:hAnsi="宋体"/>
          <w:b/>
          <w:sz w:val="21"/>
          <w:szCs w:val="21"/>
        </w:rPr>
        <w:t>20.3 争</w:t>
      </w:r>
      <w:bookmarkEnd w:id="1353"/>
      <w:r>
        <w:rPr>
          <w:rFonts w:ascii="宋体" w:hAnsi="宋体"/>
          <w:b/>
          <w:sz w:val="21"/>
          <w:szCs w:val="21"/>
        </w:rPr>
        <w:t>议评审</w:t>
      </w:r>
      <w:bookmarkEnd w:id="1411"/>
      <w:bookmarkEnd w:id="1412"/>
      <w:bookmarkEnd w:id="1413"/>
      <w:bookmarkEnd w:id="1414"/>
      <w:bookmarkEnd w:id="1415"/>
      <w:bookmarkEnd w:id="1416"/>
      <w:bookmarkEnd w:id="1417"/>
      <w:bookmarkEnd w:id="1418"/>
      <w:bookmarkEnd w:id="1419"/>
      <w:bookmarkEnd w:id="1420"/>
      <w:bookmarkEnd w:id="1421"/>
    </w:p>
    <w:p w:rsidR="000A55A2" w:rsidRDefault="000A55A2" w:rsidP="000A55A2">
      <w:pPr>
        <w:pStyle w:val="1000"/>
        <w:spacing w:line="440" w:lineRule="exact"/>
        <w:ind w:left="149" w:firstLine="315"/>
        <w:jc w:val="left"/>
        <w:rPr>
          <w:rFonts w:ascii="宋体" w:hAnsi="宋体"/>
          <w:sz w:val="21"/>
          <w:szCs w:val="21"/>
        </w:rPr>
      </w:pPr>
      <w:r>
        <w:rPr>
          <w:rFonts w:ascii="宋体" w:hAnsi="宋体"/>
          <w:sz w:val="21"/>
          <w:szCs w:val="21"/>
        </w:rPr>
        <w:t>合同当事人是否同意将工程争议提交争议评审小组决</w:t>
      </w:r>
      <w:r>
        <w:rPr>
          <w:rFonts w:ascii="宋体" w:hAnsi="宋体" w:hint="eastAsia"/>
          <w:sz w:val="21"/>
          <w:szCs w:val="21"/>
        </w:rPr>
        <w:t>定：</w:t>
      </w:r>
      <w:r>
        <w:rPr>
          <w:rFonts w:ascii="宋体" w:hAnsi="宋体" w:hint="eastAsia"/>
          <w:sz w:val="21"/>
          <w:szCs w:val="21"/>
          <w:u w:val="single"/>
        </w:rPr>
        <w:t xml:space="preserve"> 同意 </w:t>
      </w:r>
      <w:r>
        <w:rPr>
          <w:rFonts w:ascii="宋体" w:hAnsi="宋体" w:hint="eastAsia"/>
          <w:sz w:val="21"/>
          <w:szCs w:val="21"/>
        </w:rPr>
        <w:t xml:space="preserve">。  </w:t>
      </w:r>
    </w:p>
    <w:p w:rsidR="000A55A2" w:rsidRDefault="000A55A2" w:rsidP="000A55A2">
      <w:pPr>
        <w:pStyle w:val="1000"/>
        <w:spacing w:line="440" w:lineRule="exact"/>
        <w:ind w:firstLine="420"/>
        <w:jc w:val="left"/>
        <w:outlineLvl w:val="0"/>
        <w:rPr>
          <w:rFonts w:ascii="宋体" w:hAnsi="宋体"/>
          <w:sz w:val="21"/>
          <w:szCs w:val="21"/>
        </w:rPr>
      </w:pPr>
      <w:bookmarkStart w:id="1422" w:name="_Toc473034389"/>
      <w:bookmarkStart w:id="1423" w:name="_Toc499560859"/>
      <w:bookmarkStart w:id="1424" w:name="_Toc30004167"/>
      <w:bookmarkStart w:id="1425" w:name="_Toc30622626"/>
      <w:bookmarkStart w:id="1426" w:name="_Toc11671844"/>
      <w:bookmarkStart w:id="1427" w:name="_Toc472686070"/>
      <w:bookmarkStart w:id="1428" w:name="_Toc119597911"/>
      <w:bookmarkStart w:id="1429" w:name="_Toc41327830"/>
      <w:bookmarkStart w:id="1430" w:name="_Toc467144156"/>
      <w:bookmarkStart w:id="1431" w:name="_Toc54867174"/>
      <w:bookmarkStart w:id="1432" w:name="_Toc9974957"/>
      <w:r>
        <w:rPr>
          <w:rFonts w:ascii="宋体" w:hAnsi="宋体"/>
          <w:sz w:val="21"/>
          <w:szCs w:val="21"/>
        </w:rPr>
        <w:t>20.3.1 争议评审小组的确定</w:t>
      </w:r>
      <w:bookmarkEnd w:id="1422"/>
      <w:bookmarkEnd w:id="1423"/>
      <w:bookmarkEnd w:id="1424"/>
      <w:bookmarkEnd w:id="1425"/>
      <w:bookmarkEnd w:id="1426"/>
      <w:bookmarkEnd w:id="1427"/>
      <w:bookmarkEnd w:id="1428"/>
      <w:bookmarkEnd w:id="1429"/>
      <w:bookmarkEnd w:id="1430"/>
      <w:bookmarkEnd w:id="1431"/>
      <w:bookmarkEnd w:id="1432"/>
    </w:p>
    <w:p w:rsidR="000A55A2" w:rsidRDefault="000A55A2" w:rsidP="000A55A2">
      <w:pPr>
        <w:pStyle w:val="1000"/>
        <w:spacing w:line="440" w:lineRule="exact"/>
        <w:ind w:firstLine="420"/>
        <w:jc w:val="left"/>
        <w:rPr>
          <w:rFonts w:ascii="宋体" w:hAnsi="宋体"/>
          <w:sz w:val="21"/>
          <w:szCs w:val="21"/>
          <w:u w:val="single"/>
        </w:rPr>
      </w:pPr>
      <w:r>
        <w:rPr>
          <w:rFonts w:ascii="宋体" w:hAnsi="宋体"/>
          <w:sz w:val="21"/>
          <w:szCs w:val="21"/>
        </w:rPr>
        <w:t>争议评审小组成员的确定：</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选定争议评审员的期限：</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lastRenderedPageBreak/>
        <w:t>争议评审小组成员的报酬承担方式：</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其他事项的约定：</w:t>
      </w:r>
      <w:r>
        <w:rPr>
          <w:rFonts w:ascii="宋体" w:hAnsi="宋体" w:hint="eastAsia"/>
          <w:sz w:val="21"/>
          <w:szCs w:val="21"/>
          <w:u w:val="single"/>
        </w:rPr>
        <w:t>无</w:t>
      </w:r>
      <w:r>
        <w:rPr>
          <w:rFonts w:ascii="宋体" w:hAnsi="宋体"/>
          <w:sz w:val="21"/>
          <w:szCs w:val="21"/>
        </w:rPr>
        <w:t>。</w:t>
      </w:r>
    </w:p>
    <w:p w:rsidR="000A55A2" w:rsidRDefault="000A55A2" w:rsidP="000A55A2">
      <w:pPr>
        <w:pStyle w:val="1000"/>
        <w:spacing w:line="440" w:lineRule="exact"/>
        <w:ind w:firstLine="420"/>
        <w:jc w:val="left"/>
        <w:outlineLvl w:val="0"/>
        <w:rPr>
          <w:rFonts w:ascii="宋体" w:hAnsi="宋体"/>
          <w:sz w:val="21"/>
          <w:szCs w:val="21"/>
        </w:rPr>
      </w:pPr>
      <w:bookmarkStart w:id="1433" w:name="_Toc30622627"/>
      <w:bookmarkStart w:id="1434" w:name="_Toc9974958"/>
      <w:bookmarkStart w:id="1435" w:name="_Toc119597912"/>
      <w:bookmarkStart w:id="1436" w:name="_Toc11671845"/>
      <w:bookmarkStart w:id="1437" w:name="_Toc30004168"/>
      <w:bookmarkStart w:id="1438" w:name="_Toc499560860"/>
      <w:bookmarkStart w:id="1439" w:name="_Toc473034390"/>
      <w:bookmarkStart w:id="1440" w:name="_Toc467144157"/>
      <w:bookmarkStart w:id="1441" w:name="_Toc41327831"/>
      <w:bookmarkStart w:id="1442" w:name="_Toc54867175"/>
      <w:bookmarkStart w:id="1443" w:name="_Toc472686071"/>
      <w:r>
        <w:rPr>
          <w:rFonts w:ascii="宋体" w:hAnsi="宋体"/>
          <w:sz w:val="21"/>
          <w:szCs w:val="21"/>
        </w:rPr>
        <w:t>20.3.2 争议评审小组的决定</w:t>
      </w:r>
      <w:bookmarkEnd w:id="1433"/>
      <w:bookmarkEnd w:id="1434"/>
      <w:bookmarkEnd w:id="1435"/>
      <w:bookmarkEnd w:id="1436"/>
      <w:bookmarkEnd w:id="1437"/>
      <w:bookmarkEnd w:id="1438"/>
      <w:bookmarkEnd w:id="1439"/>
      <w:bookmarkEnd w:id="1440"/>
      <w:bookmarkEnd w:id="1441"/>
      <w:bookmarkEnd w:id="1442"/>
      <w:bookmarkEnd w:id="1443"/>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合同当事人关于本项的约定：</w:t>
      </w:r>
      <w:r>
        <w:rPr>
          <w:rFonts w:ascii="宋体" w:hAnsi="宋体" w:hint="eastAsia"/>
          <w:sz w:val="21"/>
          <w:szCs w:val="21"/>
          <w:u w:val="single"/>
        </w:rPr>
        <w:t>执行通用条款</w:t>
      </w:r>
      <w:r>
        <w:rPr>
          <w:rFonts w:ascii="宋体" w:hAnsi="宋体"/>
          <w:sz w:val="21"/>
          <w:szCs w:val="21"/>
        </w:rPr>
        <w:t>。</w:t>
      </w:r>
    </w:p>
    <w:p w:rsidR="000A55A2" w:rsidRDefault="000A55A2" w:rsidP="000A55A2">
      <w:pPr>
        <w:pStyle w:val="1000"/>
        <w:spacing w:line="440" w:lineRule="exact"/>
        <w:ind w:firstLine="420"/>
        <w:outlineLvl w:val="0"/>
        <w:rPr>
          <w:rFonts w:ascii="宋体" w:hAnsi="宋体"/>
          <w:b/>
          <w:sz w:val="21"/>
          <w:szCs w:val="21"/>
        </w:rPr>
      </w:pPr>
      <w:bookmarkStart w:id="1444" w:name="_Toc9974959"/>
      <w:bookmarkStart w:id="1445" w:name="_Toc119597913"/>
      <w:bookmarkStart w:id="1446" w:name="_Toc41327832"/>
      <w:bookmarkStart w:id="1447" w:name="_Toc467144158"/>
      <w:bookmarkStart w:id="1448" w:name="_Toc30622628"/>
      <w:bookmarkStart w:id="1449" w:name="_Toc499560861"/>
      <w:bookmarkStart w:id="1450" w:name="_Toc54867176"/>
      <w:bookmarkStart w:id="1451" w:name="_Toc30004169"/>
      <w:bookmarkStart w:id="1452" w:name="_Toc11671846"/>
      <w:bookmarkStart w:id="1453" w:name="_Toc473034391"/>
      <w:bookmarkStart w:id="1454" w:name="_Toc472686072"/>
      <w:r>
        <w:rPr>
          <w:rFonts w:ascii="宋体" w:hAnsi="宋体"/>
          <w:b/>
          <w:sz w:val="21"/>
          <w:szCs w:val="21"/>
        </w:rPr>
        <w:t>20.4仲裁或诉讼</w:t>
      </w:r>
      <w:bookmarkEnd w:id="1354"/>
      <w:bookmarkEnd w:id="1444"/>
      <w:bookmarkEnd w:id="1445"/>
      <w:bookmarkEnd w:id="1446"/>
      <w:bookmarkEnd w:id="1447"/>
      <w:bookmarkEnd w:id="1448"/>
      <w:bookmarkEnd w:id="1449"/>
      <w:bookmarkEnd w:id="1450"/>
      <w:bookmarkEnd w:id="1451"/>
      <w:bookmarkEnd w:id="1452"/>
      <w:bookmarkEnd w:id="1453"/>
      <w:bookmarkEnd w:id="1454"/>
    </w:p>
    <w:p w:rsidR="000A55A2" w:rsidRDefault="000A55A2" w:rsidP="000A55A2">
      <w:pPr>
        <w:pStyle w:val="1000"/>
        <w:spacing w:line="440" w:lineRule="exact"/>
        <w:ind w:firstLine="420"/>
        <w:rPr>
          <w:rFonts w:ascii="宋体" w:hAnsi="宋体"/>
          <w:sz w:val="21"/>
          <w:szCs w:val="21"/>
        </w:rPr>
      </w:pPr>
      <w:r>
        <w:rPr>
          <w:rFonts w:ascii="宋体" w:hAnsi="宋体"/>
          <w:sz w:val="21"/>
          <w:szCs w:val="21"/>
        </w:rPr>
        <w:t>因合同及合同有关事项发生的争议，按下列第</w:t>
      </w:r>
      <w:r>
        <w:rPr>
          <w:rFonts w:ascii="宋体" w:hAnsi="宋体" w:hint="eastAsia"/>
          <w:sz w:val="21"/>
          <w:szCs w:val="21"/>
          <w:u w:val="single"/>
        </w:rPr>
        <w:t>2</w:t>
      </w:r>
      <w:r>
        <w:rPr>
          <w:rFonts w:ascii="宋体" w:hAnsi="宋体"/>
          <w:sz w:val="21"/>
          <w:szCs w:val="21"/>
        </w:rPr>
        <w:t>种方式</w:t>
      </w:r>
      <w:r>
        <w:rPr>
          <w:rFonts w:ascii="宋体" w:hAnsi="宋体" w:hint="eastAsia"/>
          <w:sz w:val="21"/>
          <w:szCs w:val="21"/>
        </w:rPr>
        <w:t>解</w:t>
      </w:r>
      <w:r>
        <w:rPr>
          <w:rFonts w:ascii="宋体" w:hAnsi="宋体"/>
          <w:sz w:val="21"/>
          <w:szCs w:val="21"/>
        </w:rPr>
        <w:t>决：</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（1）向</w:t>
      </w:r>
      <w:r>
        <w:rPr>
          <w:rFonts w:ascii="宋体" w:hAnsi="宋体" w:hint="eastAsia"/>
          <w:sz w:val="21"/>
          <w:szCs w:val="21"/>
          <w:u w:val="single"/>
        </w:rPr>
        <w:t>/</w:t>
      </w:r>
      <w:r>
        <w:rPr>
          <w:rFonts w:ascii="宋体" w:hAnsi="宋体"/>
          <w:sz w:val="21"/>
          <w:szCs w:val="21"/>
        </w:rPr>
        <w:t>仲裁委员会申请仲裁；</w:t>
      </w:r>
    </w:p>
    <w:p w:rsidR="000A55A2" w:rsidRDefault="000A55A2" w:rsidP="000A55A2">
      <w:pPr>
        <w:pStyle w:val="1000"/>
        <w:spacing w:line="440" w:lineRule="exact"/>
        <w:ind w:firstLine="420"/>
        <w:jc w:val="left"/>
        <w:rPr>
          <w:rFonts w:ascii="宋体" w:hAnsi="宋体"/>
          <w:sz w:val="21"/>
          <w:szCs w:val="21"/>
        </w:rPr>
      </w:pPr>
      <w:r>
        <w:rPr>
          <w:rFonts w:ascii="宋体" w:hAnsi="宋体"/>
          <w:sz w:val="21"/>
          <w:szCs w:val="21"/>
        </w:rPr>
        <w:t>（2）向</w:t>
      </w:r>
      <w:r>
        <w:rPr>
          <w:rFonts w:ascii="宋体" w:hAnsi="宋体" w:hint="eastAsia"/>
          <w:sz w:val="21"/>
          <w:szCs w:val="21"/>
          <w:u w:val="single"/>
        </w:rPr>
        <w:t>泰兴市</w:t>
      </w:r>
      <w:r>
        <w:rPr>
          <w:rFonts w:ascii="宋体" w:hAnsi="宋体"/>
          <w:sz w:val="21"/>
          <w:szCs w:val="21"/>
        </w:rPr>
        <w:t>人民法院起诉。</w:t>
      </w:r>
      <w:bookmarkEnd w:id="1355"/>
      <w:bookmarkEnd w:id="1356"/>
      <w:bookmarkEnd w:id="1357"/>
      <w:bookmarkEnd w:id="1358"/>
      <w:bookmarkEnd w:id="1359"/>
      <w:bookmarkEnd w:id="1360"/>
    </w:p>
    <w:p w:rsidR="000A55A2" w:rsidRDefault="000A55A2" w:rsidP="000A55A2">
      <w:pPr>
        <w:pStyle w:val="Default"/>
        <w:spacing w:line="440" w:lineRule="exact"/>
        <w:rPr>
          <w:b/>
          <w:sz w:val="21"/>
          <w:szCs w:val="21"/>
        </w:rPr>
      </w:pPr>
      <w:r>
        <w:rPr>
          <w:rFonts w:cs="Times New Roman"/>
          <w:b/>
          <w:sz w:val="21"/>
          <w:szCs w:val="21"/>
        </w:rPr>
        <w:br w:type="page" w:clear="all"/>
      </w:r>
      <w:r>
        <w:rPr>
          <w:rFonts w:cs="Times New Roman"/>
          <w:b/>
          <w:sz w:val="21"/>
          <w:szCs w:val="21"/>
        </w:rPr>
        <w:lastRenderedPageBreak/>
        <w:t>合同补充条款：</w:t>
      </w:r>
    </w:p>
    <w:p w:rsidR="000A55A2" w:rsidRDefault="000A55A2" w:rsidP="000A55A2">
      <w:pPr>
        <w:pStyle w:val="Normal000"/>
        <w:spacing w:line="440" w:lineRule="exact"/>
        <w:ind w:firstLine="315"/>
        <w:rPr>
          <w:rFonts w:ascii="宋体" w:eastAsia="宋体" w:hAnsi="宋体"/>
          <w:sz w:val="21"/>
          <w:szCs w:val="21"/>
          <w:u w:val="single"/>
        </w:rPr>
      </w:pPr>
      <w:r>
        <w:rPr>
          <w:rFonts w:ascii="宋体" w:eastAsia="宋体" w:hAnsi="宋体" w:hint="eastAsia"/>
          <w:sz w:val="21"/>
          <w:szCs w:val="21"/>
          <w:u w:val="single"/>
        </w:rPr>
        <w:t>1、实际开工日期以开工报告为准，非发包方原因造成的工期延误，工程造价在遇到国家、省、市等政策性调减时，按实调减；在遇到政策性调增时，一律不执行调增。</w:t>
      </w:r>
    </w:p>
    <w:p w:rsidR="000A55A2" w:rsidRDefault="000A55A2" w:rsidP="000A55A2">
      <w:pPr>
        <w:pStyle w:val="Normal000"/>
        <w:spacing w:line="440" w:lineRule="exact"/>
        <w:ind w:firstLine="315"/>
        <w:rPr>
          <w:rFonts w:ascii="宋体" w:eastAsia="宋体" w:hAnsi="宋体"/>
          <w:sz w:val="21"/>
          <w:szCs w:val="21"/>
          <w:u w:val="single"/>
        </w:rPr>
      </w:pPr>
      <w:r>
        <w:rPr>
          <w:rFonts w:ascii="宋体" w:eastAsia="宋体" w:hAnsi="宋体" w:hint="eastAsia"/>
          <w:sz w:val="21"/>
          <w:szCs w:val="21"/>
          <w:u w:val="single"/>
        </w:rPr>
        <w:t>2、承包人负责处理施工中非发包人因素可能发生的地方矛盾，并且不产生费用索赔。</w:t>
      </w:r>
    </w:p>
    <w:p w:rsidR="000A55A2" w:rsidRDefault="000A55A2" w:rsidP="000A55A2">
      <w:pPr>
        <w:pStyle w:val="Normal000"/>
        <w:spacing w:line="440" w:lineRule="exact"/>
        <w:ind w:firstLine="315"/>
        <w:rPr>
          <w:rFonts w:ascii="宋体" w:eastAsia="宋体" w:hAnsi="宋体"/>
          <w:sz w:val="21"/>
          <w:szCs w:val="21"/>
          <w:u w:val="single"/>
        </w:rPr>
      </w:pPr>
      <w:r>
        <w:rPr>
          <w:rFonts w:ascii="宋体" w:eastAsia="宋体" w:hAnsi="宋体" w:hint="eastAsia"/>
          <w:sz w:val="21"/>
          <w:szCs w:val="21"/>
          <w:u w:val="single"/>
        </w:rPr>
        <w:t>3、承包人的项目负责人与投标时不一致，又未经发包人同意更换，则发包人可自行终止施工合同并没收履约保证金，并保留进一步追究其责任的权利。</w:t>
      </w:r>
    </w:p>
    <w:p w:rsidR="000A55A2" w:rsidRDefault="000A55A2" w:rsidP="000A55A2">
      <w:pPr>
        <w:pStyle w:val="Normal000"/>
        <w:spacing w:line="440" w:lineRule="exact"/>
        <w:ind w:firstLine="315"/>
        <w:rPr>
          <w:rFonts w:ascii="宋体" w:eastAsia="宋体" w:hAnsi="宋体"/>
          <w:sz w:val="21"/>
          <w:szCs w:val="21"/>
          <w:u w:val="single"/>
        </w:rPr>
      </w:pPr>
      <w:r>
        <w:rPr>
          <w:rFonts w:ascii="宋体" w:eastAsia="宋体" w:hAnsi="宋体" w:hint="eastAsia"/>
          <w:sz w:val="21"/>
          <w:szCs w:val="21"/>
          <w:u w:val="single"/>
        </w:rPr>
        <w:t>4、承包人在合同备案时的项目部组成人员必须驻现场组织施工，如有变更须经发包人同意，否则，若发包人抽查发现不在现场计5000元/次的罚款。项目负责人每周必须在现场工作不少于5个日历天，且不少于40个小时，若不能满足，则按 3.2.1 对中标单位进行相应的处罚。</w:t>
      </w:r>
    </w:p>
    <w:p w:rsidR="000A55A2" w:rsidRDefault="000A55A2" w:rsidP="000A55A2">
      <w:pPr>
        <w:pStyle w:val="Normal000"/>
        <w:spacing w:line="440" w:lineRule="exact"/>
        <w:ind w:firstLine="315"/>
        <w:rPr>
          <w:rFonts w:ascii="宋体" w:eastAsia="宋体" w:hAnsi="宋体"/>
          <w:sz w:val="21"/>
          <w:szCs w:val="21"/>
          <w:u w:val="single"/>
        </w:rPr>
      </w:pPr>
      <w:r>
        <w:rPr>
          <w:rFonts w:ascii="宋体" w:eastAsia="宋体" w:hAnsi="宋体" w:hint="eastAsia"/>
          <w:sz w:val="21"/>
          <w:szCs w:val="21"/>
          <w:u w:val="single"/>
        </w:rPr>
        <w:t>5、工程预验收一个月内必须进行竣工验收，工程竣工验收合格一个月内报送结算资料，结算资料内必须包含工程前后影像资料。如因承包人自身原因造成延迟竣工验收和决算资料延期报送，一切后果由承包人自行负责。</w:t>
      </w:r>
    </w:p>
    <w:p w:rsidR="000A55A2" w:rsidRDefault="000A55A2" w:rsidP="000A55A2">
      <w:pPr>
        <w:pStyle w:val="Normal000"/>
        <w:spacing w:line="440" w:lineRule="exact"/>
        <w:ind w:firstLine="315"/>
        <w:rPr>
          <w:rFonts w:ascii="宋体" w:eastAsia="宋体" w:hAnsi="宋体"/>
          <w:sz w:val="21"/>
          <w:szCs w:val="21"/>
          <w:u w:val="single"/>
        </w:rPr>
      </w:pPr>
      <w:r>
        <w:rPr>
          <w:rFonts w:ascii="宋体" w:eastAsia="宋体" w:hAnsi="宋体" w:hint="eastAsia"/>
          <w:sz w:val="21"/>
          <w:szCs w:val="21"/>
          <w:u w:val="single"/>
        </w:rPr>
        <w:t>6、在施工中凡是有厚度或深度要求的分项工程，若厚度或深度符合设计和质量验收规范标准的，按设计结算；当厚度或深度不能满足设计和质量验收规范标准的，但经验算后，满足使用功能的，对该部分分项工程总价再扣减30%结算，质量验算不合格的，则返工处理或采取补强措施处理，一律不予计量并结算。</w:t>
      </w:r>
    </w:p>
    <w:p w:rsidR="000A55A2" w:rsidRDefault="000A55A2" w:rsidP="000A55A2">
      <w:pPr>
        <w:pStyle w:val="Normal000"/>
        <w:spacing w:line="440" w:lineRule="exact"/>
        <w:ind w:firstLine="315"/>
        <w:rPr>
          <w:rFonts w:ascii="宋体" w:eastAsia="宋体" w:hAnsi="宋体"/>
          <w:sz w:val="21"/>
          <w:szCs w:val="21"/>
          <w:u w:val="single"/>
        </w:rPr>
      </w:pPr>
      <w:r>
        <w:rPr>
          <w:rFonts w:ascii="宋体" w:eastAsia="宋体" w:hAnsi="宋体" w:hint="eastAsia"/>
          <w:sz w:val="21"/>
          <w:szCs w:val="21"/>
          <w:u w:val="single"/>
        </w:rPr>
        <w:t>7、在工程实施过程中，承包人必须完全服从发包人根据现场实际情况，提出的增加或减少工程量，其价格参照综合单价的调整方式。</w:t>
      </w:r>
    </w:p>
    <w:p w:rsidR="000A55A2" w:rsidRDefault="000A55A2" w:rsidP="000A55A2">
      <w:pPr>
        <w:pStyle w:val="Normal000"/>
        <w:spacing w:line="440" w:lineRule="exact"/>
        <w:ind w:firstLine="315"/>
        <w:rPr>
          <w:rFonts w:ascii="宋体" w:eastAsia="宋体" w:hAnsi="宋体"/>
          <w:sz w:val="21"/>
          <w:szCs w:val="21"/>
          <w:u w:val="single"/>
        </w:rPr>
      </w:pPr>
      <w:r>
        <w:rPr>
          <w:rFonts w:ascii="宋体" w:eastAsia="宋体" w:hAnsi="宋体" w:hint="eastAsia"/>
          <w:sz w:val="21"/>
          <w:szCs w:val="21"/>
          <w:u w:val="single"/>
        </w:rPr>
        <w:t>8、工程中发生的变更以及工程量的增减所产生的造价均按中标</w:t>
      </w:r>
      <w:proofErr w:type="gramStart"/>
      <w:r>
        <w:rPr>
          <w:rFonts w:ascii="宋体" w:eastAsia="宋体" w:hAnsi="宋体" w:hint="eastAsia"/>
          <w:sz w:val="21"/>
          <w:szCs w:val="21"/>
          <w:u w:val="single"/>
        </w:rPr>
        <w:t>下浮率同比</w:t>
      </w:r>
      <w:proofErr w:type="gramEnd"/>
      <w:r>
        <w:rPr>
          <w:rFonts w:ascii="宋体" w:eastAsia="宋体" w:hAnsi="宋体" w:hint="eastAsia"/>
          <w:sz w:val="21"/>
          <w:szCs w:val="21"/>
          <w:u w:val="single"/>
        </w:rPr>
        <w:t>下浮。</w:t>
      </w:r>
    </w:p>
    <w:p w:rsidR="000A55A2" w:rsidRDefault="000A55A2" w:rsidP="000A55A2">
      <w:pPr>
        <w:pStyle w:val="Normal000"/>
        <w:spacing w:line="440" w:lineRule="exact"/>
        <w:ind w:firstLine="315"/>
        <w:rPr>
          <w:rFonts w:ascii="宋体" w:eastAsia="宋体" w:hAnsi="宋体"/>
          <w:sz w:val="21"/>
          <w:szCs w:val="21"/>
          <w:u w:val="single"/>
        </w:rPr>
      </w:pPr>
      <w:r>
        <w:rPr>
          <w:rFonts w:ascii="宋体" w:eastAsia="宋体" w:hAnsi="宋体" w:hint="eastAsia"/>
          <w:sz w:val="21"/>
          <w:szCs w:val="21"/>
          <w:u w:val="single"/>
        </w:rPr>
        <w:t>9、承包人严格把好材料关、工序关等，确保工程质量、安全等。</w:t>
      </w:r>
    </w:p>
    <w:p w:rsidR="000A55A2" w:rsidRDefault="000A55A2" w:rsidP="000A55A2">
      <w:pPr>
        <w:pStyle w:val="Normal000"/>
        <w:spacing w:line="440" w:lineRule="exact"/>
        <w:ind w:firstLine="315"/>
        <w:rPr>
          <w:rFonts w:ascii="宋体" w:eastAsia="宋体" w:hAnsi="宋体"/>
          <w:sz w:val="21"/>
          <w:szCs w:val="21"/>
          <w:u w:val="single"/>
        </w:rPr>
      </w:pPr>
      <w:r>
        <w:rPr>
          <w:rFonts w:ascii="宋体" w:eastAsia="宋体" w:hAnsi="宋体" w:hint="eastAsia"/>
          <w:sz w:val="21"/>
          <w:szCs w:val="21"/>
          <w:u w:val="single"/>
        </w:rPr>
        <w:t>10、施工过程中将严格执行泰政</w:t>
      </w:r>
      <w:proofErr w:type="gramStart"/>
      <w:r>
        <w:rPr>
          <w:rFonts w:ascii="宋体" w:eastAsia="宋体" w:hAnsi="宋体" w:hint="eastAsia"/>
          <w:sz w:val="21"/>
          <w:szCs w:val="21"/>
          <w:u w:val="single"/>
        </w:rPr>
        <w:t>规</w:t>
      </w:r>
      <w:proofErr w:type="gramEnd"/>
      <w:r>
        <w:rPr>
          <w:rFonts w:ascii="宋体" w:eastAsia="宋体" w:hAnsi="宋体" w:hint="eastAsia"/>
          <w:sz w:val="21"/>
          <w:szCs w:val="21"/>
          <w:u w:val="single"/>
        </w:rPr>
        <w:t>(2010)5号文《泰兴市政府投资工程项目标后监督管理办法（试行）》的相关规定。</w:t>
      </w:r>
    </w:p>
    <w:p w:rsidR="000A55A2" w:rsidRDefault="000A55A2" w:rsidP="000A55A2">
      <w:pPr>
        <w:pStyle w:val="Normal000"/>
        <w:spacing w:line="440" w:lineRule="exact"/>
        <w:ind w:firstLine="315"/>
        <w:rPr>
          <w:rFonts w:ascii="宋体" w:eastAsia="宋体" w:hAnsi="宋体"/>
          <w:sz w:val="21"/>
          <w:szCs w:val="21"/>
          <w:u w:val="single"/>
        </w:rPr>
      </w:pPr>
      <w:r>
        <w:rPr>
          <w:rFonts w:ascii="宋体" w:eastAsia="宋体" w:hAnsi="宋体" w:hint="eastAsia"/>
          <w:sz w:val="21"/>
          <w:szCs w:val="21"/>
          <w:u w:val="single"/>
        </w:rPr>
        <w:t>11、中标单位进场材料未按招标文件、项目特征等相关的要求进场，建设单位有权要求施工单位清退，拒不执行的，建设单位有权没收并处以所进场材料价格30%的罚款，罚款金额在工程款中直接扣除。</w:t>
      </w:r>
    </w:p>
    <w:p w:rsidR="000A55A2" w:rsidRDefault="000A55A2" w:rsidP="000A55A2">
      <w:pPr>
        <w:pStyle w:val="Normal000"/>
        <w:spacing w:line="440" w:lineRule="exact"/>
        <w:ind w:firstLine="315"/>
        <w:rPr>
          <w:rFonts w:ascii="宋体" w:eastAsia="宋体" w:hAnsi="宋体"/>
          <w:sz w:val="21"/>
          <w:szCs w:val="21"/>
          <w:u w:val="single"/>
        </w:rPr>
      </w:pPr>
      <w:r>
        <w:rPr>
          <w:rFonts w:ascii="宋体" w:eastAsia="宋体" w:hAnsi="宋体" w:hint="eastAsia"/>
          <w:sz w:val="21"/>
          <w:szCs w:val="21"/>
          <w:u w:val="single"/>
        </w:rPr>
        <w:t>12、因本合同中所述产生的</w:t>
      </w:r>
      <w:proofErr w:type="gramStart"/>
      <w:r>
        <w:rPr>
          <w:rFonts w:ascii="宋体" w:eastAsia="宋体" w:hAnsi="宋体" w:hint="eastAsia"/>
          <w:sz w:val="21"/>
          <w:szCs w:val="21"/>
          <w:u w:val="single"/>
        </w:rPr>
        <w:t>的</w:t>
      </w:r>
      <w:proofErr w:type="gramEnd"/>
      <w:r>
        <w:rPr>
          <w:rFonts w:ascii="宋体" w:eastAsia="宋体" w:hAnsi="宋体" w:hint="eastAsia"/>
          <w:sz w:val="21"/>
          <w:szCs w:val="21"/>
          <w:u w:val="single"/>
        </w:rPr>
        <w:t>经济处罚将由招标人直接在工程款中直接扣除。</w:t>
      </w:r>
    </w:p>
    <w:p w:rsidR="000A55A2" w:rsidRDefault="000A55A2" w:rsidP="000A55A2">
      <w:pPr>
        <w:pStyle w:val="Normal000"/>
        <w:spacing w:line="440" w:lineRule="exact"/>
        <w:ind w:firstLine="315"/>
        <w:rPr>
          <w:rFonts w:ascii="宋体" w:eastAsia="宋体" w:hAnsi="宋体"/>
          <w:sz w:val="21"/>
          <w:szCs w:val="21"/>
          <w:u w:val="single"/>
        </w:rPr>
      </w:pPr>
      <w:r>
        <w:rPr>
          <w:rFonts w:ascii="宋体" w:eastAsia="宋体" w:hAnsi="宋体" w:hint="eastAsia"/>
          <w:sz w:val="21"/>
          <w:szCs w:val="21"/>
          <w:u w:val="single"/>
        </w:rPr>
        <w:t>13、承包人总部必须大力支持，确保本工程按期保质顺利完成。</w:t>
      </w:r>
      <w:bookmarkEnd w:id="561"/>
      <w:bookmarkEnd w:id="562"/>
      <w:bookmarkEnd w:id="563"/>
    </w:p>
    <w:p w:rsidR="000A55A2" w:rsidRDefault="000A55A2" w:rsidP="000A55A2">
      <w:pPr>
        <w:pStyle w:val="3"/>
        <w:rPr>
          <w:rFonts w:ascii="宋体" w:hAnsi="宋体"/>
          <w:color w:val="000000"/>
          <w:sz w:val="21"/>
          <w:szCs w:val="21"/>
          <w:u w:val="single"/>
        </w:rPr>
      </w:pPr>
    </w:p>
    <w:p w:rsidR="000A55A2" w:rsidRDefault="000A55A2" w:rsidP="000A55A2">
      <w:pPr>
        <w:pStyle w:val="100"/>
        <w:spacing w:line="360" w:lineRule="auto"/>
        <w:ind w:firstLine="300"/>
        <w:jc w:val="left"/>
        <w:rPr>
          <w:rFonts w:ascii="宋体" w:hAnsi="宋体"/>
          <w:sz w:val="21"/>
          <w:szCs w:val="21"/>
        </w:rPr>
      </w:pPr>
      <w:r>
        <w:rPr>
          <w:rFonts w:ascii="宋体" w:hAnsi="宋体"/>
        </w:rPr>
        <w:br w:type="page" w:clear="all"/>
      </w:r>
      <w:r>
        <w:rPr>
          <w:rFonts w:ascii="宋体" w:hAnsi="宋体"/>
          <w:b/>
        </w:rPr>
        <w:lastRenderedPageBreak/>
        <w:t>附件</w:t>
      </w:r>
    </w:p>
    <w:p w:rsidR="000A55A2" w:rsidRDefault="000A55A2" w:rsidP="000A55A2">
      <w:pPr>
        <w:pStyle w:val="100"/>
        <w:spacing w:line="360" w:lineRule="auto"/>
        <w:jc w:val="left"/>
        <w:rPr>
          <w:rFonts w:ascii="宋体" w:hAnsi="宋体"/>
          <w:sz w:val="21"/>
          <w:szCs w:val="21"/>
        </w:rPr>
      </w:pPr>
      <w:r>
        <w:rPr>
          <w:rFonts w:ascii="宋体" w:hAnsi="宋体" w:hint="eastAsia"/>
          <w:sz w:val="21"/>
          <w:szCs w:val="21"/>
        </w:rPr>
        <w:t>协议书附件：</w:t>
      </w:r>
    </w:p>
    <w:p w:rsidR="000A55A2" w:rsidRDefault="000A55A2" w:rsidP="000A55A2">
      <w:pPr>
        <w:pStyle w:val="100"/>
        <w:spacing w:line="360" w:lineRule="auto"/>
        <w:jc w:val="left"/>
        <w:rPr>
          <w:rFonts w:ascii="宋体" w:hAnsi="宋体"/>
          <w:sz w:val="21"/>
          <w:szCs w:val="21"/>
        </w:rPr>
      </w:pPr>
      <w:r>
        <w:rPr>
          <w:rFonts w:ascii="宋体" w:hAnsi="宋体"/>
          <w:sz w:val="21"/>
          <w:szCs w:val="21"/>
        </w:rPr>
        <w:t>附件1：承包人承揽工程项目一览表</w:t>
      </w:r>
    </w:p>
    <w:p w:rsidR="000A55A2" w:rsidRDefault="000A55A2" w:rsidP="000A55A2">
      <w:pPr>
        <w:pStyle w:val="100"/>
        <w:spacing w:line="360" w:lineRule="auto"/>
        <w:jc w:val="left"/>
        <w:rPr>
          <w:rFonts w:ascii="宋体" w:hAnsi="宋体"/>
          <w:sz w:val="21"/>
          <w:szCs w:val="21"/>
        </w:rPr>
      </w:pPr>
      <w:r>
        <w:rPr>
          <w:rFonts w:ascii="宋体" w:hAnsi="宋体" w:hint="eastAsia"/>
          <w:sz w:val="21"/>
          <w:szCs w:val="21"/>
        </w:rPr>
        <w:t>专用合同条款附件：</w:t>
      </w:r>
    </w:p>
    <w:p w:rsidR="000A55A2" w:rsidRDefault="000A55A2" w:rsidP="000A55A2">
      <w:pPr>
        <w:pStyle w:val="100"/>
        <w:spacing w:line="360" w:lineRule="auto"/>
        <w:jc w:val="left"/>
        <w:rPr>
          <w:rFonts w:ascii="宋体" w:hAnsi="宋体"/>
          <w:sz w:val="21"/>
          <w:szCs w:val="21"/>
        </w:rPr>
      </w:pPr>
      <w:r>
        <w:rPr>
          <w:rFonts w:ascii="宋体" w:hAnsi="宋体"/>
          <w:sz w:val="21"/>
          <w:szCs w:val="21"/>
        </w:rPr>
        <w:t>附件2：发包人供应材料设备一览表</w:t>
      </w:r>
    </w:p>
    <w:p w:rsidR="000A55A2" w:rsidRDefault="000A55A2" w:rsidP="000A55A2">
      <w:pPr>
        <w:pStyle w:val="100"/>
        <w:spacing w:line="360" w:lineRule="auto"/>
        <w:jc w:val="left"/>
        <w:rPr>
          <w:rFonts w:ascii="宋体" w:hAnsi="宋体"/>
          <w:sz w:val="21"/>
          <w:szCs w:val="21"/>
        </w:rPr>
      </w:pPr>
      <w:r>
        <w:rPr>
          <w:rFonts w:ascii="宋体" w:hAnsi="宋体"/>
          <w:sz w:val="21"/>
          <w:szCs w:val="21"/>
        </w:rPr>
        <w:t>附件3：工程质量保修书</w:t>
      </w:r>
    </w:p>
    <w:p w:rsidR="000A55A2" w:rsidRDefault="000A55A2" w:rsidP="000A55A2">
      <w:pPr>
        <w:pStyle w:val="100"/>
        <w:spacing w:line="360" w:lineRule="auto"/>
        <w:jc w:val="left"/>
        <w:rPr>
          <w:rFonts w:ascii="宋体" w:hAnsi="宋体"/>
          <w:sz w:val="21"/>
          <w:szCs w:val="21"/>
        </w:rPr>
      </w:pPr>
      <w:r>
        <w:rPr>
          <w:rFonts w:ascii="宋体" w:hAnsi="宋体"/>
          <w:sz w:val="21"/>
          <w:szCs w:val="21"/>
        </w:rPr>
        <w:t>附件4：主要建设工程文件目录</w:t>
      </w:r>
    </w:p>
    <w:p w:rsidR="000A55A2" w:rsidRDefault="000A55A2" w:rsidP="000A55A2">
      <w:pPr>
        <w:pStyle w:val="100"/>
        <w:spacing w:line="360" w:lineRule="auto"/>
        <w:jc w:val="left"/>
        <w:rPr>
          <w:rFonts w:ascii="宋体" w:hAnsi="宋体"/>
          <w:sz w:val="21"/>
          <w:szCs w:val="21"/>
        </w:rPr>
      </w:pPr>
      <w:r>
        <w:rPr>
          <w:rFonts w:ascii="宋体" w:hAnsi="宋体"/>
          <w:sz w:val="21"/>
          <w:szCs w:val="21"/>
        </w:rPr>
        <w:t>附件5：承包人用于本工程施工的机械设备表</w:t>
      </w:r>
    </w:p>
    <w:p w:rsidR="000A55A2" w:rsidRDefault="000A55A2" w:rsidP="000A55A2">
      <w:pPr>
        <w:pStyle w:val="100"/>
        <w:spacing w:line="360" w:lineRule="auto"/>
        <w:jc w:val="left"/>
        <w:rPr>
          <w:rFonts w:ascii="宋体" w:hAnsi="宋体"/>
          <w:sz w:val="21"/>
          <w:szCs w:val="21"/>
        </w:rPr>
      </w:pPr>
      <w:r>
        <w:rPr>
          <w:rFonts w:ascii="宋体" w:hAnsi="宋体"/>
          <w:sz w:val="21"/>
          <w:szCs w:val="21"/>
        </w:rPr>
        <w:t>附件6：承包人主要施工管理人员表</w:t>
      </w:r>
    </w:p>
    <w:p w:rsidR="000A55A2" w:rsidRDefault="000A55A2" w:rsidP="000A55A2">
      <w:pPr>
        <w:pStyle w:val="100"/>
        <w:spacing w:line="360" w:lineRule="auto"/>
        <w:jc w:val="left"/>
        <w:rPr>
          <w:rFonts w:ascii="宋体" w:hAnsi="宋体"/>
          <w:sz w:val="21"/>
          <w:szCs w:val="21"/>
        </w:rPr>
      </w:pPr>
      <w:r>
        <w:rPr>
          <w:rFonts w:ascii="宋体" w:hAnsi="宋体"/>
          <w:sz w:val="21"/>
          <w:szCs w:val="21"/>
        </w:rPr>
        <w:t>附件7：分包人主要施工管理人员表</w:t>
      </w:r>
    </w:p>
    <w:p w:rsidR="000A55A2" w:rsidRDefault="000A55A2" w:rsidP="000A55A2">
      <w:pPr>
        <w:pStyle w:val="100"/>
        <w:spacing w:line="360" w:lineRule="auto"/>
        <w:jc w:val="left"/>
        <w:rPr>
          <w:rFonts w:ascii="宋体" w:hAnsi="宋体"/>
          <w:sz w:val="21"/>
          <w:szCs w:val="21"/>
        </w:rPr>
      </w:pPr>
      <w:r>
        <w:rPr>
          <w:rFonts w:ascii="宋体" w:hAnsi="宋体"/>
          <w:sz w:val="21"/>
          <w:szCs w:val="21"/>
        </w:rPr>
        <w:t>附件8：履约担保格式</w:t>
      </w:r>
    </w:p>
    <w:p w:rsidR="000A55A2" w:rsidRDefault="000A55A2" w:rsidP="000A55A2">
      <w:pPr>
        <w:pStyle w:val="100"/>
        <w:spacing w:line="360" w:lineRule="auto"/>
        <w:jc w:val="left"/>
        <w:rPr>
          <w:rFonts w:ascii="宋体" w:hAnsi="宋体"/>
          <w:sz w:val="21"/>
          <w:szCs w:val="21"/>
        </w:rPr>
      </w:pPr>
      <w:r>
        <w:rPr>
          <w:rFonts w:ascii="宋体" w:hAnsi="宋体"/>
          <w:sz w:val="21"/>
          <w:szCs w:val="21"/>
        </w:rPr>
        <w:t>附件9：预付款担保格式</w:t>
      </w:r>
    </w:p>
    <w:p w:rsidR="000A55A2" w:rsidRDefault="000A55A2" w:rsidP="000A55A2">
      <w:pPr>
        <w:pStyle w:val="100"/>
        <w:spacing w:line="360" w:lineRule="auto"/>
        <w:jc w:val="left"/>
        <w:rPr>
          <w:rFonts w:ascii="宋体" w:hAnsi="宋体"/>
          <w:sz w:val="21"/>
          <w:szCs w:val="21"/>
        </w:rPr>
      </w:pPr>
      <w:r>
        <w:rPr>
          <w:rFonts w:ascii="宋体" w:hAnsi="宋体"/>
          <w:sz w:val="21"/>
          <w:szCs w:val="21"/>
        </w:rPr>
        <w:t>附件10：支付担保格式</w:t>
      </w:r>
    </w:p>
    <w:p w:rsidR="000A55A2" w:rsidRDefault="000A55A2" w:rsidP="000A55A2">
      <w:pPr>
        <w:pStyle w:val="100"/>
        <w:spacing w:line="360" w:lineRule="auto"/>
        <w:jc w:val="left"/>
        <w:rPr>
          <w:rFonts w:ascii="宋体" w:hAnsi="宋体"/>
          <w:sz w:val="21"/>
          <w:szCs w:val="21"/>
        </w:rPr>
      </w:pPr>
      <w:r>
        <w:rPr>
          <w:rFonts w:ascii="宋体" w:hAnsi="宋体"/>
          <w:sz w:val="21"/>
          <w:szCs w:val="21"/>
        </w:rPr>
        <w:t>附件11：暂估价一览表</w:t>
      </w:r>
    </w:p>
    <w:p w:rsidR="000A55A2" w:rsidRDefault="000A55A2" w:rsidP="000A55A2">
      <w:pPr>
        <w:pStyle w:val="100"/>
        <w:spacing w:before="156" w:after="156" w:line="440" w:lineRule="exact"/>
        <w:jc w:val="left"/>
        <w:rPr>
          <w:rFonts w:ascii="宋体" w:hAnsi="宋体"/>
          <w:sz w:val="21"/>
          <w:szCs w:val="21"/>
        </w:rPr>
      </w:pPr>
      <w:r>
        <w:rPr>
          <w:rFonts w:ascii="仿宋_GB2312" w:eastAsia="仿宋_GB2312"/>
          <w:sz w:val="30"/>
          <w:szCs w:val="30"/>
        </w:rPr>
        <w:br w:type="page" w:clear="all"/>
      </w:r>
      <w:r>
        <w:rPr>
          <w:rFonts w:ascii="宋体" w:hAnsi="宋体" w:hint="eastAsia"/>
          <w:sz w:val="21"/>
          <w:szCs w:val="21"/>
        </w:rPr>
        <w:lastRenderedPageBreak/>
        <w:t>附件1：</w:t>
      </w:r>
    </w:p>
    <w:p w:rsidR="000A55A2" w:rsidRDefault="000A55A2" w:rsidP="000A55A2">
      <w:pPr>
        <w:pStyle w:val="118"/>
        <w:spacing w:before="156" w:after="156" w:line="440" w:lineRule="exact"/>
        <w:jc w:val="center"/>
        <w:rPr>
          <w:rFonts w:ascii="宋体" w:hAnsi="宋体"/>
          <w:b/>
          <w:sz w:val="24"/>
          <w:szCs w:val="24"/>
        </w:rPr>
      </w:pPr>
      <w:r>
        <w:rPr>
          <w:rFonts w:ascii="宋体" w:hAnsi="宋体"/>
          <w:b/>
          <w:sz w:val="24"/>
          <w:szCs w:val="24"/>
        </w:rPr>
        <w:t>承包人承揽工程项目一览表</w:t>
      </w:r>
    </w:p>
    <w:tbl>
      <w:tblPr>
        <w:tblW w:w="5000" w:type="pct"/>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663"/>
        <w:gridCol w:w="956"/>
        <w:gridCol w:w="867"/>
        <w:gridCol w:w="1119"/>
        <w:gridCol w:w="593"/>
        <w:gridCol w:w="808"/>
        <w:gridCol w:w="963"/>
        <w:gridCol w:w="1229"/>
        <w:gridCol w:w="593"/>
        <w:gridCol w:w="593"/>
      </w:tblGrid>
      <w:tr w:rsidR="000A55A2" w:rsidTr="00681A61">
        <w:tc>
          <w:tcPr>
            <w:tcW w:w="437" w:type="dxa"/>
            <w:noWrap/>
            <w:vAlign w:val="center"/>
          </w:tcPr>
          <w:p w:rsidR="000A55A2" w:rsidRDefault="000A55A2" w:rsidP="00681A61">
            <w:pPr>
              <w:pStyle w:val="00"/>
              <w:keepNext/>
              <w:spacing w:line="440" w:lineRule="exact"/>
              <w:ind w:left="63" w:right="63"/>
              <w:jc w:val="center"/>
              <w:rPr>
                <w:rFonts w:ascii="宋体" w:hAnsi="宋体"/>
                <w:sz w:val="21"/>
                <w:szCs w:val="21"/>
              </w:rPr>
            </w:pPr>
            <w:r>
              <w:rPr>
                <w:rFonts w:ascii="宋体" w:hAnsi="宋体"/>
                <w:sz w:val="21"/>
                <w:szCs w:val="21"/>
              </w:rPr>
              <w:t>单位工程名称</w:t>
            </w:r>
          </w:p>
        </w:tc>
        <w:tc>
          <w:tcPr>
            <w:tcW w:w="631" w:type="dxa"/>
            <w:noWrap/>
            <w:vAlign w:val="center"/>
          </w:tcPr>
          <w:p w:rsidR="000A55A2" w:rsidRDefault="000A55A2" w:rsidP="00681A61">
            <w:pPr>
              <w:pStyle w:val="00"/>
              <w:keepNext/>
              <w:spacing w:line="440" w:lineRule="exact"/>
              <w:ind w:left="63" w:right="63"/>
              <w:jc w:val="center"/>
              <w:rPr>
                <w:rFonts w:ascii="宋体" w:hAnsi="宋体"/>
                <w:sz w:val="21"/>
                <w:szCs w:val="21"/>
              </w:rPr>
            </w:pPr>
            <w:r>
              <w:rPr>
                <w:rFonts w:ascii="宋体" w:hAnsi="宋体"/>
                <w:sz w:val="21"/>
                <w:szCs w:val="21"/>
              </w:rPr>
              <w:t>建设规模</w:t>
            </w:r>
          </w:p>
        </w:tc>
        <w:tc>
          <w:tcPr>
            <w:tcW w:w="573" w:type="dxa"/>
            <w:noWrap/>
            <w:vAlign w:val="center"/>
          </w:tcPr>
          <w:p w:rsidR="000A55A2" w:rsidRDefault="000A55A2" w:rsidP="00681A61">
            <w:pPr>
              <w:pStyle w:val="00"/>
              <w:keepNext/>
              <w:spacing w:line="440" w:lineRule="exact"/>
              <w:ind w:left="63" w:right="63"/>
              <w:jc w:val="center"/>
              <w:rPr>
                <w:rFonts w:ascii="宋体" w:hAnsi="宋体"/>
                <w:sz w:val="21"/>
                <w:szCs w:val="21"/>
              </w:rPr>
            </w:pPr>
            <w:r>
              <w:rPr>
                <w:rFonts w:ascii="宋体" w:hAnsi="宋体"/>
                <w:sz w:val="21"/>
                <w:szCs w:val="21"/>
              </w:rPr>
              <w:t>建筑面积(平方米)</w:t>
            </w:r>
          </w:p>
        </w:tc>
        <w:tc>
          <w:tcPr>
            <w:tcW w:w="739" w:type="dxa"/>
            <w:noWrap/>
            <w:vAlign w:val="center"/>
          </w:tcPr>
          <w:p w:rsidR="000A55A2" w:rsidRDefault="000A55A2" w:rsidP="00681A61">
            <w:pPr>
              <w:pStyle w:val="00"/>
              <w:keepNext/>
              <w:spacing w:line="440" w:lineRule="exact"/>
              <w:ind w:left="63" w:right="63"/>
              <w:jc w:val="center"/>
              <w:rPr>
                <w:rFonts w:ascii="宋体" w:hAnsi="宋体"/>
                <w:sz w:val="21"/>
                <w:szCs w:val="21"/>
              </w:rPr>
            </w:pPr>
            <w:r>
              <w:rPr>
                <w:rFonts w:ascii="宋体" w:hAnsi="宋体"/>
                <w:sz w:val="21"/>
                <w:szCs w:val="21"/>
              </w:rPr>
              <w:t>结构</w:t>
            </w:r>
            <w:r>
              <w:rPr>
                <w:rFonts w:ascii="宋体" w:hAnsi="宋体" w:hint="eastAsia"/>
                <w:sz w:val="21"/>
                <w:szCs w:val="21"/>
              </w:rPr>
              <w:t>形式</w:t>
            </w:r>
          </w:p>
        </w:tc>
        <w:tc>
          <w:tcPr>
            <w:tcW w:w="291" w:type="dxa"/>
            <w:noWrap/>
            <w:vAlign w:val="center"/>
          </w:tcPr>
          <w:p w:rsidR="000A55A2" w:rsidRDefault="000A55A2" w:rsidP="00681A61">
            <w:pPr>
              <w:pStyle w:val="00"/>
              <w:keepNext/>
              <w:spacing w:line="440" w:lineRule="exact"/>
              <w:ind w:left="63" w:right="63"/>
              <w:jc w:val="center"/>
              <w:rPr>
                <w:rFonts w:ascii="宋体" w:hAnsi="宋体"/>
                <w:sz w:val="21"/>
                <w:szCs w:val="21"/>
              </w:rPr>
            </w:pPr>
            <w:r>
              <w:rPr>
                <w:rFonts w:ascii="宋体" w:hAnsi="宋体"/>
                <w:sz w:val="21"/>
                <w:szCs w:val="21"/>
              </w:rPr>
              <w:t>层数</w:t>
            </w:r>
          </w:p>
        </w:tc>
        <w:tc>
          <w:tcPr>
            <w:tcW w:w="534" w:type="dxa"/>
            <w:noWrap/>
            <w:vAlign w:val="center"/>
          </w:tcPr>
          <w:p w:rsidR="000A55A2" w:rsidRDefault="000A55A2" w:rsidP="00681A61">
            <w:pPr>
              <w:pStyle w:val="00"/>
              <w:keepNext/>
              <w:spacing w:line="440" w:lineRule="exact"/>
              <w:ind w:left="63" w:right="63"/>
              <w:jc w:val="center"/>
              <w:rPr>
                <w:rFonts w:ascii="宋体" w:hAnsi="宋体"/>
                <w:sz w:val="21"/>
                <w:szCs w:val="21"/>
              </w:rPr>
            </w:pPr>
            <w:r>
              <w:rPr>
                <w:rFonts w:ascii="宋体" w:hAnsi="宋体"/>
                <w:sz w:val="21"/>
                <w:szCs w:val="21"/>
              </w:rPr>
              <w:t>生产</w:t>
            </w:r>
          </w:p>
          <w:p w:rsidR="000A55A2" w:rsidRDefault="000A55A2" w:rsidP="00681A61">
            <w:pPr>
              <w:pStyle w:val="00"/>
              <w:keepNext/>
              <w:spacing w:line="440" w:lineRule="exact"/>
              <w:ind w:left="63" w:right="63"/>
              <w:jc w:val="center"/>
              <w:rPr>
                <w:rFonts w:ascii="宋体" w:hAnsi="宋体"/>
                <w:sz w:val="21"/>
                <w:szCs w:val="21"/>
              </w:rPr>
            </w:pPr>
            <w:r>
              <w:rPr>
                <w:rFonts w:ascii="宋体" w:hAnsi="宋体"/>
                <w:sz w:val="21"/>
                <w:szCs w:val="21"/>
              </w:rPr>
              <w:t>能力</w:t>
            </w:r>
          </w:p>
        </w:tc>
        <w:tc>
          <w:tcPr>
            <w:tcW w:w="636" w:type="dxa"/>
            <w:noWrap/>
            <w:vAlign w:val="center"/>
          </w:tcPr>
          <w:p w:rsidR="000A55A2" w:rsidRDefault="000A55A2" w:rsidP="00681A61">
            <w:pPr>
              <w:pStyle w:val="00"/>
              <w:keepNext/>
              <w:spacing w:line="440" w:lineRule="exact"/>
              <w:ind w:left="63" w:right="63"/>
              <w:jc w:val="center"/>
              <w:rPr>
                <w:rFonts w:ascii="宋体" w:hAnsi="宋体"/>
                <w:sz w:val="21"/>
                <w:szCs w:val="21"/>
              </w:rPr>
            </w:pPr>
            <w:r>
              <w:rPr>
                <w:rFonts w:ascii="宋体" w:hAnsi="宋体"/>
                <w:sz w:val="21"/>
                <w:szCs w:val="21"/>
              </w:rPr>
              <w:t>设备安装</w:t>
            </w:r>
          </w:p>
          <w:p w:rsidR="000A55A2" w:rsidRDefault="000A55A2" w:rsidP="00681A61">
            <w:pPr>
              <w:pStyle w:val="00"/>
              <w:keepNext/>
              <w:spacing w:line="440" w:lineRule="exact"/>
              <w:ind w:left="63" w:right="63"/>
              <w:jc w:val="center"/>
              <w:rPr>
                <w:rFonts w:ascii="宋体" w:hAnsi="宋体"/>
                <w:sz w:val="21"/>
                <w:szCs w:val="21"/>
              </w:rPr>
            </w:pPr>
            <w:r>
              <w:rPr>
                <w:rFonts w:ascii="宋体" w:hAnsi="宋体"/>
                <w:sz w:val="21"/>
                <w:szCs w:val="21"/>
              </w:rPr>
              <w:t>内容</w:t>
            </w:r>
          </w:p>
        </w:tc>
        <w:tc>
          <w:tcPr>
            <w:tcW w:w="577" w:type="dxa"/>
            <w:noWrap/>
            <w:vAlign w:val="center"/>
          </w:tcPr>
          <w:p w:rsidR="000A55A2" w:rsidRDefault="000A55A2" w:rsidP="00681A61">
            <w:pPr>
              <w:pStyle w:val="00"/>
              <w:keepNext/>
              <w:spacing w:line="440" w:lineRule="exact"/>
              <w:ind w:left="63" w:right="63"/>
              <w:jc w:val="center"/>
              <w:rPr>
                <w:rFonts w:ascii="宋体" w:hAnsi="宋体"/>
                <w:sz w:val="21"/>
                <w:szCs w:val="21"/>
              </w:rPr>
            </w:pPr>
            <w:r>
              <w:rPr>
                <w:rFonts w:ascii="宋体" w:hAnsi="宋体"/>
                <w:sz w:val="21"/>
                <w:szCs w:val="21"/>
              </w:rPr>
              <w:t>合同价格（元）</w:t>
            </w:r>
          </w:p>
        </w:tc>
        <w:tc>
          <w:tcPr>
            <w:tcW w:w="291" w:type="dxa"/>
            <w:noWrap/>
            <w:vAlign w:val="center"/>
          </w:tcPr>
          <w:p w:rsidR="000A55A2" w:rsidRDefault="000A55A2" w:rsidP="00681A61">
            <w:pPr>
              <w:pStyle w:val="00"/>
              <w:keepNext/>
              <w:spacing w:line="440" w:lineRule="exact"/>
              <w:ind w:left="63" w:right="63"/>
              <w:jc w:val="center"/>
              <w:rPr>
                <w:rFonts w:ascii="宋体" w:hAnsi="宋体"/>
                <w:sz w:val="21"/>
                <w:szCs w:val="21"/>
              </w:rPr>
            </w:pPr>
            <w:r>
              <w:rPr>
                <w:rFonts w:ascii="宋体" w:hAnsi="宋体"/>
                <w:sz w:val="21"/>
                <w:szCs w:val="21"/>
              </w:rPr>
              <w:t>开工日期</w:t>
            </w:r>
          </w:p>
        </w:tc>
        <w:tc>
          <w:tcPr>
            <w:tcW w:w="291" w:type="dxa"/>
            <w:noWrap/>
            <w:vAlign w:val="center"/>
          </w:tcPr>
          <w:p w:rsidR="000A55A2" w:rsidRDefault="000A55A2" w:rsidP="00681A61">
            <w:pPr>
              <w:pStyle w:val="00"/>
              <w:keepNext/>
              <w:spacing w:line="440" w:lineRule="exact"/>
              <w:ind w:left="63" w:right="63"/>
              <w:jc w:val="center"/>
              <w:rPr>
                <w:rFonts w:ascii="宋体" w:hAnsi="宋体"/>
                <w:sz w:val="21"/>
                <w:szCs w:val="21"/>
              </w:rPr>
            </w:pPr>
            <w:r>
              <w:rPr>
                <w:rFonts w:ascii="宋体" w:hAnsi="宋体"/>
                <w:sz w:val="21"/>
                <w:szCs w:val="21"/>
              </w:rPr>
              <w:t>竣工日期</w:t>
            </w:r>
          </w:p>
        </w:tc>
      </w:tr>
      <w:tr w:rsidR="000A55A2" w:rsidTr="00681A61">
        <w:trPr>
          <w:trHeight w:val="567"/>
        </w:trPr>
        <w:tc>
          <w:tcPr>
            <w:tcW w:w="43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3"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739"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34"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6"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r>
      <w:tr w:rsidR="000A55A2" w:rsidTr="00681A61">
        <w:trPr>
          <w:trHeight w:val="567"/>
        </w:trPr>
        <w:tc>
          <w:tcPr>
            <w:tcW w:w="43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3"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739"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34"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6"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r>
      <w:tr w:rsidR="000A55A2" w:rsidTr="00681A61">
        <w:trPr>
          <w:trHeight w:val="567"/>
        </w:trPr>
        <w:tc>
          <w:tcPr>
            <w:tcW w:w="43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3"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739"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34"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6"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r>
      <w:tr w:rsidR="000A55A2" w:rsidTr="00681A61">
        <w:trPr>
          <w:trHeight w:val="567"/>
        </w:trPr>
        <w:tc>
          <w:tcPr>
            <w:tcW w:w="43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3"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739"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34"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6"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r>
      <w:tr w:rsidR="000A55A2" w:rsidTr="00681A61">
        <w:trPr>
          <w:trHeight w:val="567"/>
        </w:trPr>
        <w:tc>
          <w:tcPr>
            <w:tcW w:w="43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3"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739"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34"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6"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r>
      <w:tr w:rsidR="000A55A2" w:rsidTr="00681A61">
        <w:trPr>
          <w:trHeight w:val="567"/>
        </w:trPr>
        <w:tc>
          <w:tcPr>
            <w:tcW w:w="43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3"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739"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34"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6"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r>
      <w:tr w:rsidR="000A55A2" w:rsidTr="00681A61">
        <w:trPr>
          <w:trHeight w:val="567"/>
        </w:trPr>
        <w:tc>
          <w:tcPr>
            <w:tcW w:w="43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3"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739"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34"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6"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r>
      <w:tr w:rsidR="000A55A2" w:rsidTr="00681A61">
        <w:trPr>
          <w:trHeight w:val="567"/>
        </w:trPr>
        <w:tc>
          <w:tcPr>
            <w:tcW w:w="43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3"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739"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34"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6"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r>
      <w:tr w:rsidR="000A55A2" w:rsidTr="00681A61">
        <w:trPr>
          <w:trHeight w:val="567"/>
        </w:trPr>
        <w:tc>
          <w:tcPr>
            <w:tcW w:w="43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3"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739"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34"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6"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r>
      <w:tr w:rsidR="000A55A2" w:rsidTr="00681A61">
        <w:trPr>
          <w:trHeight w:val="567"/>
        </w:trPr>
        <w:tc>
          <w:tcPr>
            <w:tcW w:w="43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3"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739"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34"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6"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r>
      <w:tr w:rsidR="000A55A2" w:rsidTr="00681A61">
        <w:trPr>
          <w:trHeight w:val="567"/>
        </w:trPr>
        <w:tc>
          <w:tcPr>
            <w:tcW w:w="43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3"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739"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34"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636"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577"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c>
          <w:tcPr>
            <w:tcW w:w="291" w:type="dxa"/>
            <w:noWrap/>
            <w:vAlign w:val="center"/>
          </w:tcPr>
          <w:p w:rsidR="000A55A2" w:rsidRDefault="000A55A2" w:rsidP="00681A61">
            <w:pPr>
              <w:pStyle w:val="00"/>
              <w:keepNext/>
              <w:spacing w:line="440" w:lineRule="exact"/>
              <w:ind w:left="63" w:right="63"/>
              <w:rPr>
                <w:rFonts w:ascii="宋体" w:hAnsi="宋体"/>
                <w:sz w:val="21"/>
                <w:szCs w:val="21"/>
              </w:rPr>
            </w:pPr>
          </w:p>
        </w:tc>
      </w:tr>
    </w:tbl>
    <w:p w:rsidR="000A55A2" w:rsidRDefault="000A55A2" w:rsidP="000A55A2">
      <w:pPr>
        <w:pStyle w:val="118"/>
        <w:spacing w:line="440" w:lineRule="exact"/>
        <w:rPr>
          <w:rFonts w:eastAsia="仿宋_GB2312"/>
          <w:sz w:val="30"/>
          <w:szCs w:val="30"/>
        </w:rPr>
      </w:pPr>
    </w:p>
    <w:p w:rsidR="000A55A2" w:rsidRDefault="000A55A2" w:rsidP="000A55A2">
      <w:pPr>
        <w:pStyle w:val="100"/>
        <w:spacing w:line="440" w:lineRule="exact"/>
        <w:rPr>
          <w:rFonts w:ascii="宋体" w:hAnsi="宋体"/>
          <w:sz w:val="21"/>
          <w:szCs w:val="21"/>
        </w:rPr>
      </w:pPr>
      <w:r>
        <w:rPr>
          <w:rFonts w:eastAsia="仿宋_GB2312"/>
          <w:sz w:val="30"/>
          <w:szCs w:val="30"/>
        </w:rPr>
        <w:br w:type="page" w:clear="all"/>
      </w:r>
      <w:r>
        <w:rPr>
          <w:rFonts w:ascii="宋体" w:hAnsi="宋体"/>
          <w:sz w:val="21"/>
          <w:szCs w:val="21"/>
        </w:rPr>
        <w:lastRenderedPageBreak/>
        <w:t>附件2：</w:t>
      </w:r>
    </w:p>
    <w:p w:rsidR="000A55A2" w:rsidRDefault="000A55A2" w:rsidP="000A55A2">
      <w:pPr>
        <w:pStyle w:val="100"/>
        <w:spacing w:before="156" w:after="156" w:line="440" w:lineRule="exact"/>
        <w:jc w:val="center"/>
        <w:rPr>
          <w:rFonts w:ascii="宋体" w:hAnsi="宋体"/>
          <w:b/>
        </w:rPr>
      </w:pPr>
      <w:r>
        <w:rPr>
          <w:rFonts w:ascii="宋体" w:hAnsi="宋体"/>
          <w:b/>
        </w:rPr>
        <w:t>发包人供应材料设备一览表</w:t>
      </w:r>
    </w:p>
    <w:tbl>
      <w:tblPr>
        <w:tblW w:w="10476"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851"/>
        <w:gridCol w:w="1276"/>
        <w:gridCol w:w="1418"/>
        <w:gridCol w:w="940"/>
        <w:gridCol w:w="851"/>
        <w:gridCol w:w="1044"/>
        <w:gridCol w:w="992"/>
        <w:gridCol w:w="851"/>
        <w:gridCol w:w="1487"/>
        <w:gridCol w:w="766"/>
      </w:tblGrid>
      <w:tr w:rsidR="000A55A2" w:rsidTr="00681A61">
        <w:trPr>
          <w:jc w:val="center"/>
        </w:trPr>
        <w:tc>
          <w:tcPr>
            <w:tcW w:w="85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序号</w:t>
            </w:r>
          </w:p>
        </w:tc>
        <w:tc>
          <w:tcPr>
            <w:tcW w:w="1276"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材料、</w:t>
            </w:r>
          </w:p>
          <w:p w:rsidR="000A55A2" w:rsidRDefault="000A55A2" w:rsidP="00681A61">
            <w:pPr>
              <w:pStyle w:val="000"/>
              <w:keepNext/>
              <w:spacing w:line="440" w:lineRule="exact"/>
              <w:ind w:right="63"/>
              <w:jc w:val="center"/>
              <w:rPr>
                <w:rFonts w:ascii="宋体" w:hAnsi="宋体"/>
                <w:sz w:val="21"/>
                <w:szCs w:val="21"/>
              </w:rPr>
            </w:pPr>
            <w:r>
              <w:rPr>
                <w:rFonts w:ascii="宋体" w:hAnsi="宋体"/>
                <w:sz w:val="21"/>
                <w:szCs w:val="21"/>
              </w:rPr>
              <w:t>设备品种</w:t>
            </w:r>
          </w:p>
        </w:tc>
        <w:tc>
          <w:tcPr>
            <w:tcW w:w="1418"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规格型号</w:t>
            </w:r>
          </w:p>
        </w:tc>
        <w:tc>
          <w:tcPr>
            <w:tcW w:w="940"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单位</w:t>
            </w:r>
          </w:p>
        </w:tc>
        <w:tc>
          <w:tcPr>
            <w:tcW w:w="85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数量</w:t>
            </w:r>
          </w:p>
        </w:tc>
        <w:tc>
          <w:tcPr>
            <w:tcW w:w="1044"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单价</w:t>
            </w:r>
          </w:p>
          <w:p w:rsidR="000A55A2" w:rsidRDefault="000A55A2" w:rsidP="00681A61">
            <w:pPr>
              <w:pStyle w:val="000"/>
              <w:keepNext/>
              <w:spacing w:line="440" w:lineRule="exact"/>
              <w:ind w:left="63" w:right="63"/>
              <w:jc w:val="center"/>
              <w:rPr>
                <w:rFonts w:ascii="宋体" w:hAnsi="宋体"/>
                <w:sz w:val="21"/>
                <w:szCs w:val="21"/>
              </w:rPr>
            </w:pPr>
            <w:r>
              <w:rPr>
                <w:rFonts w:ascii="宋体" w:hAnsi="宋体" w:hint="eastAsia"/>
                <w:sz w:val="21"/>
                <w:szCs w:val="21"/>
              </w:rPr>
              <w:t>（元）</w:t>
            </w:r>
          </w:p>
        </w:tc>
        <w:tc>
          <w:tcPr>
            <w:tcW w:w="992"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质量</w:t>
            </w:r>
          </w:p>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等级</w:t>
            </w:r>
          </w:p>
        </w:tc>
        <w:tc>
          <w:tcPr>
            <w:tcW w:w="85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供应</w:t>
            </w:r>
          </w:p>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时间</w:t>
            </w:r>
          </w:p>
        </w:tc>
        <w:tc>
          <w:tcPr>
            <w:tcW w:w="1487"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送达地点</w:t>
            </w:r>
          </w:p>
        </w:tc>
        <w:tc>
          <w:tcPr>
            <w:tcW w:w="766"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备注</w:t>
            </w:r>
          </w:p>
        </w:tc>
      </w:tr>
      <w:tr w:rsidR="000A55A2" w:rsidTr="00681A61">
        <w:trPr>
          <w:trHeight w:val="567"/>
          <w:jc w:val="center"/>
        </w:trPr>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940"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44" w:type="dxa"/>
            <w:noWrap/>
            <w:vAlign w:val="center"/>
          </w:tcPr>
          <w:p w:rsidR="000A55A2" w:rsidRDefault="000A55A2" w:rsidP="00681A61">
            <w:pPr>
              <w:pStyle w:val="000"/>
              <w:keepNext/>
              <w:spacing w:line="440" w:lineRule="exact"/>
              <w:ind w:left="63" w:right="63"/>
              <w:rPr>
                <w:rFonts w:eastAsia="仿宋_GB2312"/>
                <w:sz w:val="30"/>
                <w:szCs w:val="30"/>
              </w:rPr>
            </w:pPr>
          </w:p>
        </w:tc>
        <w:tc>
          <w:tcPr>
            <w:tcW w:w="992"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7" w:type="dxa"/>
            <w:noWrap/>
            <w:vAlign w:val="center"/>
          </w:tcPr>
          <w:p w:rsidR="000A55A2" w:rsidRDefault="000A55A2" w:rsidP="00681A61">
            <w:pPr>
              <w:pStyle w:val="000"/>
              <w:keepNext/>
              <w:spacing w:line="440" w:lineRule="exact"/>
              <w:ind w:left="63" w:right="63"/>
              <w:rPr>
                <w:rFonts w:eastAsia="仿宋_GB2312"/>
                <w:sz w:val="30"/>
                <w:szCs w:val="30"/>
              </w:rPr>
            </w:pPr>
          </w:p>
        </w:tc>
        <w:tc>
          <w:tcPr>
            <w:tcW w:w="766"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940"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44" w:type="dxa"/>
            <w:noWrap/>
            <w:vAlign w:val="center"/>
          </w:tcPr>
          <w:p w:rsidR="000A55A2" w:rsidRDefault="000A55A2" w:rsidP="00681A61">
            <w:pPr>
              <w:pStyle w:val="000"/>
              <w:keepNext/>
              <w:spacing w:line="440" w:lineRule="exact"/>
              <w:ind w:left="63" w:right="63"/>
              <w:rPr>
                <w:rFonts w:eastAsia="仿宋_GB2312"/>
                <w:sz w:val="30"/>
                <w:szCs w:val="30"/>
              </w:rPr>
            </w:pPr>
          </w:p>
        </w:tc>
        <w:tc>
          <w:tcPr>
            <w:tcW w:w="992"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7" w:type="dxa"/>
            <w:noWrap/>
            <w:vAlign w:val="center"/>
          </w:tcPr>
          <w:p w:rsidR="000A55A2" w:rsidRDefault="000A55A2" w:rsidP="00681A61">
            <w:pPr>
              <w:pStyle w:val="000"/>
              <w:keepNext/>
              <w:spacing w:line="440" w:lineRule="exact"/>
              <w:ind w:left="63" w:right="63"/>
              <w:rPr>
                <w:rFonts w:eastAsia="仿宋_GB2312"/>
                <w:sz w:val="30"/>
                <w:szCs w:val="30"/>
              </w:rPr>
            </w:pPr>
          </w:p>
        </w:tc>
        <w:tc>
          <w:tcPr>
            <w:tcW w:w="766"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940"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44" w:type="dxa"/>
            <w:noWrap/>
            <w:vAlign w:val="center"/>
          </w:tcPr>
          <w:p w:rsidR="000A55A2" w:rsidRDefault="000A55A2" w:rsidP="00681A61">
            <w:pPr>
              <w:pStyle w:val="000"/>
              <w:keepNext/>
              <w:spacing w:line="440" w:lineRule="exact"/>
              <w:ind w:left="63" w:right="63"/>
              <w:rPr>
                <w:rFonts w:eastAsia="仿宋_GB2312"/>
                <w:sz w:val="30"/>
                <w:szCs w:val="30"/>
              </w:rPr>
            </w:pPr>
          </w:p>
        </w:tc>
        <w:tc>
          <w:tcPr>
            <w:tcW w:w="992"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7" w:type="dxa"/>
            <w:noWrap/>
            <w:vAlign w:val="center"/>
          </w:tcPr>
          <w:p w:rsidR="000A55A2" w:rsidRDefault="000A55A2" w:rsidP="00681A61">
            <w:pPr>
              <w:pStyle w:val="000"/>
              <w:keepNext/>
              <w:spacing w:line="440" w:lineRule="exact"/>
              <w:ind w:left="63" w:right="63"/>
              <w:rPr>
                <w:rFonts w:eastAsia="仿宋_GB2312"/>
                <w:sz w:val="30"/>
                <w:szCs w:val="30"/>
              </w:rPr>
            </w:pPr>
          </w:p>
        </w:tc>
        <w:tc>
          <w:tcPr>
            <w:tcW w:w="766"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940"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44" w:type="dxa"/>
            <w:noWrap/>
            <w:vAlign w:val="center"/>
          </w:tcPr>
          <w:p w:rsidR="000A55A2" w:rsidRDefault="000A55A2" w:rsidP="00681A61">
            <w:pPr>
              <w:pStyle w:val="000"/>
              <w:keepNext/>
              <w:spacing w:line="440" w:lineRule="exact"/>
              <w:ind w:left="63" w:right="63"/>
              <w:rPr>
                <w:rFonts w:eastAsia="仿宋_GB2312"/>
                <w:sz w:val="30"/>
                <w:szCs w:val="30"/>
              </w:rPr>
            </w:pPr>
          </w:p>
        </w:tc>
        <w:tc>
          <w:tcPr>
            <w:tcW w:w="992"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7" w:type="dxa"/>
            <w:noWrap/>
            <w:vAlign w:val="center"/>
          </w:tcPr>
          <w:p w:rsidR="000A55A2" w:rsidRDefault="000A55A2" w:rsidP="00681A61">
            <w:pPr>
              <w:pStyle w:val="000"/>
              <w:keepNext/>
              <w:spacing w:line="440" w:lineRule="exact"/>
              <w:ind w:left="63" w:right="63"/>
              <w:rPr>
                <w:rFonts w:eastAsia="仿宋_GB2312"/>
                <w:sz w:val="30"/>
                <w:szCs w:val="30"/>
              </w:rPr>
            </w:pPr>
          </w:p>
        </w:tc>
        <w:tc>
          <w:tcPr>
            <w:tcW w:w="766"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940"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44" w:type="dxa"/>
            <w:noWrap/>
            <w:vAlign w:val="center"/>
          </w:tcPr>
          <w:p w:rsidR="000A55A2" w:rsidRDefault="000A55A2" w:rsidP="00681A61">
            <w:pPr>
              <w:pStyle w:val="000"/>
              <w:keepNext/>
              <w:spacing w:line="440" w:lineRule="exact"/>
              <w:ind w:left="63" w:right="63"/>
              <w:rPr>
                <w:rFonts w:eastAsia="仿宋_GB2312"/>
                <w:sz w:val="30"/>
                <w:szCs w:val="30"/>
              </w:rPr>
            </w:pPr>
          </w:p>
        </w:tc>
        <w:tc>
          <w:tcPr>
            <w:tcW w:w="992"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7" w:type="dxa"/>
            <w:noWrap/>
            <w:vAlign w:val="center"/>
          </w:tcPr>
          <w:p w:rsidR="000A55A2" w:rsidRDefault="000A55A2" w:rsidP="00681A61">
            <w:pPr>
              <w:pStyle w:val="000"/>
              <w:keepNext/>
              <w:spacing w:line="440" w:lineRule="exact"/>
              <w:ind w:left="63" w:right="63"/>
              <w:rPr>
                <w:rFonts w:eastAsia="仿宋_GB2312"/>
                <w:sz w:val="30"/>
                <w:szCs w:val="30"/>
              </w:rPr>
            </w:pPr>
          </w:p>
        </w:tc>
        <w:tc>
          <w:tcPr>
            <w:tcW w:w="766"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940"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44" w:type="dxa"/>
            <w:noWrap/>
            <w:vAlign w:val="center"/>
          </w:tcPr>
          <w:p w:rsidR="000A55A2" w:rsidRDefault="000A55A2" w:rsidP="00681A61">
            <w:pPr>
              <w:pStyle w:val="000"/>
              <w:keepNext/>
              <w:spacing w:line="440" w:lineRule="exact"/>
              <w:ind w:left="63" w:right="63"/>
              <w:rPr>
                <w:rFonts w:eastAsia="仿宋_GB2312"/>
                <w:sz w:val="30"/>
                <w:szCs w:val="30"/>
              </w:rPr>
            </w:pPr>
          </w:p>
        </w:tc>
        <w:tc>
          <w:tcPr>
            <w:tcW w:w="992"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7" w:type="dxa"/>
            <w:noWrap/>
            <w:vAlign w:val="center"/>
          </w:tcPr>
          <w:p w:rsidR="000A55A2" w:rsidRDefault="000A55A2" w:rsidP="00681A61">
            <w:pPr>
              <w:pStyle w:val="000"/>
              <w:keepNext/>
              <w:spacing w:line="440" w:lineRule="exact"/>
              <w:ind w:left="63" w:right="63"/>
              <w:rPr>
                <w:rFonts w:eastAsia="仿宋_GB2312"/>
                <w:sz w:val="30"/>
                <w:szCs w:val="30"/>
              </w:rPr>
            </w:pPr>
          </w:p>
        </w:tc>
        <w:tc>
          <w:tcPr>
            <w:tcW w:w="766"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940"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44" w:type="dxa"/>
            <w:noWrap/>
            <w:vAlign w:val="center"/>
          </w:tcPr>
          <w:p w:rsidR="000A55A2" w:rsidRDefault="000A55A2" w:rsidP="00681A61">
            <w:pPr>
              <w:pStyle w:val="000"/>
              <w:keepNext/>
              <w:spacing w:line="440" w:lineRule="exact"/>
              <w:ind w:left="63" w:right="63"/>
              <w:rPr>
                <w:rFonts w:eastAsia="仿宋_GB2312"/>
                <w:sz w:val="30"/>
                <w:szCs w:val="30"/>
              </w:rPr>
            </w:pPr>
          </w:p>
        </w:tc>
        <w:tc>
          <w:tcPr>
            <w:tcW w:w="992"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7" w:type="dxa"/>
            <w:noWrap/>
            <w:vAlign w:val="center"/>
          </w:tcPr>
          <w:p w:rsidR="000A55A2" w:rsidRDefault="000A55A2" w:rsidP="00681A61">
            <w:pPr>
              <w:pStyle w:val="000"/>
              <w:keepNext/>
              <w:spacing w:line="440" w:lineRule="exact"/>
              <w:ind w:left="63" w:right="63"/>
              <w:rPr>
                <w:rFonts w:eastAsia="仿宋_GB2312"/>
                <w:sz w:val="30"/>
                <w:szCs w:val="30"/>
              </w:rPr>
            </w:pPr>
          </w:p>
        </w:tc>
        <w:tc>
          <w:tcPr>
            <w:tcW w:w="766"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940"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44" w:type="dxa"/>
            <w:noWrap/>
            <w:vAlign w:val="center"/>
          </w:tcPr>
          <w:p w:rsidR="000A55A2" w:rsidRDefault="000A55A2" w:rsidP="00681A61">
            <w:pPr>
              <w:pStyle w:val="000"/>
              <w:keepNext/>
              <w:spacing w:line="440" w:lineRule="exact"/>
              <w:ind w:left="63" w:right="63"/>
              <w:rPr>
                <w:rFonts w:eastAsia="仿宋_GB2312"/>
                <w:sz w:val="30"/>
                <w:szCs w:val="30"/>
              </w:rPr>
            </w:pPr>
          </w:p>
        </w:tc>
        <w:tc>
          <w:tcPr>
            <w:tcW w:w="992"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7" w:type="dxa"/>
            <w:noWrap/>
            <w:vAlign w:val="center"/>
          </w:tcPr>
          <w:p w:rsidR="000A55A2" w:rsidRDefault="000A55A2" w:rsidP="00681A61">
            <w:pPr>
              <w:pStyle w:val="000"/>
              <w:keepNext/>
              <w:spacing w:line="440" w:lineRule="exact"/>
              <w:ind w:left="63" w:right="63"/>
              <w:rPr>
                <w:rFonts w:eastAsia="仿宋_GB2312"/>
                <w:sz w:val="30"/>
                <w:szCs w:val="30"/>
              </w:rPr>
            </w:pPr>
          </w:p>
        </w:tc>
        <w:tc>
          <w:tcPr>
            <w:tcW w:w="766"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100"/>
              <w:jc w:val="center"/>
              <w:rPr>
                <w:rFonts w:eastAsia="仿宋_GB2312"/>
                <w:sz w:val="30"/>
                <w:szCs w:val="30"/>
              </w:rPr>
            </w:pPr>
          </w:p>
        </w:tc>
        <w:tc>
          <w:tcPr>
            <w:tcW w:w="1276" w:type="dxa"/>
            <w:noWrap/>
            <w:vAlign w:val="center"/>
          </w:tcPr>
          <w:p w:rsidR="000A55A2" w:rsidRDefault="000A55A2" w:rsidP="00681A61">
            <w:pPr>
              <w:pStyle w:val="100"/>
              <w:jc w:val="center"/>
              <w:rPr>
                <w:rFonts w:eastAsia="仿宋_GB2312"/>
                <w:sz w:val="30"/>
                <w:szCs w:val="30"/>
              </w:rPr>
            </w:pPr>
          </w:p>
        </w:tc>
        <w:tc>
          <w:tcPr>
            <w:tcW w:w="1418" w:type="dxa"/>
            <w:noWrap/>
            <w:vAlign w:val="center"/>
          </w:tcPr>
          <w:p w:rsidR="000A55A2" w:rsidRDefault="000A55A2" w:rsidP="00681A61">
            <w:pPr>
              <w:pStyle w:val="100"/>
              <w:jc w:val="center"/>
              <w:rPr>
                <w:rFonts w:eastAsia="仿宋_GB2312"/>
                <w:sz w:val="30"/>
                <w:szCs w:val="30"/>
              </w:rPr>
            </w:pPr>
          </w:p>
        </w:tc>
        <w:tc>
          <w:tcPr>
            <w:tcW w:w="940"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044" w:type="dxa"/>
            <w:noWrap/>
            <w:vAlign w:val="center"/>
          </w:tcPr>
          <w:p w:rsidR="000A55A2" w:rsidRDefault="000A55A2" w:rsidP="00681A61">
            <w:pPr>
              <w:pStyle w:val="100"/>
              <w:jc w:val="center"/>
              <w:rPr>
                <w:rFonts w:eastAsia="仿宋_GB2312"/>
                <w:sz w:val="30"/>
                <w:szCs w:val="30"/>
              </w:rPr>
            </w:pPr>
          </w:p>
        </w:tc>
        <w:tc>
          <w:tcPr>
            <w:tcW w:w="992"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487" w:type="dxa"/>
            <w:noWrap/>
            <w:vAlign w:val="center"/>
          </w:tcPr>
          <w:p w:rsidR="000A55A2" w:rsidRDefault="000A55A2" w:rsidP="00681A61">
            <w:pPr>
              <w:pStyle w:val="100"/>
              <w:jc w:val="center"/>
              <w:rPr>
                <w:rFonts w:eastAsia="仿宋_GB2312"/>
                <w:sz w:val="30"/>
                <w:szCs w:val="30"/>
              </w:rPr>
            </w:pPr>
          </w:p>
        </w:tc>
        <w:tc>
          <w:tcPr>
            <w:tcW w:w="766" w:type="dxa"/>
            <w:noWrap/>
            <w:vAlign w:val="center"/>
          </w:tcPr>
          <w:p w:rsidR="000A55A2" w:rsidRDefault="000A55A2" w:rsidP="00681A61">
            <w:pPr>
              <w:pStyle w:val="100"/>
              <w:jc w:val="center"/>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940"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44" w:type="dxa"/>
            <w:noWrap/>
            <w:vAlign w:val="center"/>
          </w:tcPr>
          <w:p w:rsidR="000A55A2" w:rsidRDefault="000A55A2" w:rsidP="00681A61">
            <w:pPr>
              <w:pStyle w:val="000"/>
              <w:keepNext/>
              <w:spacing w:line="440" w:lineRule="exact"/>
              <w:ind w:left="63" w:right="63"/>
              <w:rPr>
                <w:rFonts w:eastAsia="仿宋_GB2312"/>
                <w:sz w:val="30"/>
                <w:szCs w:val="30"/>
              </w:rPr>
            </w:pPr>
          </w:p>
        </w:tc>
        <w:tc>
          <w:tcPr>
            <w:tcW w:w="992"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1"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7" w:type="dxa"/>
            <w:noWrap/>
            <w:vAlign w:val="center"/>
          </w:tcPr>
          <w:p w:rsidR="000A55A2" w:rsidRDefault="000A55A2" w:rsidP="00681A61">
            <w:pPr>
              <w:pStyle w:val="000"/>
              <w:keepNext/>
              <w:spacing w:line="440" w:lineRule="exact"/>
              <w:ind w:left="63" w:right="63"/>
              <w:rPr>
                <w:rFonts w:eastAsia="仿宋_GB2312"/>
                <w:sz w:val="30"/>
                <w:szCs w:val="30"/>
              </w:rPr>
            </w:pPr>
          </w:p>
        </w:tc>
        <w:tc>
          <w:tcPr>
            <w:tcW w:w="766"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100"/>
              <w:jc w:val="center"/>
              <w:rPr>
                <w:rFonts w:eastAsia="仿宋_GB2312"/>
                <w:sz w:val="30"/>
                <w:szCs w:val="30"/>
              </w:rPr>
            </w:pPr>
          </w:p>
        </w:tc>
        <w:tc>
          <w:tcPr>
            <w:tcW w:w="1276" w:type="dxa"/>
            <w:noWrap/>
            <w:vAlign w:val="center"/>
          </w:tcPr>
          <w:p w:rsidR="000A55A2" w:rsidRDefault="000A55A2" w:rsidP="00681A61">
            <w:pPr>
              <w:pStyle w:val="100"/>
              <w:jc w:val="center"/>
              <w:rPr>
                <w:rFonts w:eastAsia="仿宋_GB2312"/>
                <w:sz w:val="30"/>
                <w:szCs w:val="30"/>
              </w:rPr>
            </w:pPr>
          </w:p>
        </w:tc>
        <w:tc>
          <w:tcPr>
            <w:tcW w:w="1418" w:type="dxa"/>
            <w:noWrap/>
            <w:vAlign w:val="center"/>
          </w:tcPr>
          <w:p w:rsidR="000A55A2" w:rsidRDefault="000A55A2" w:rsidP="00681A61">
            <w:pPr>
              <w:pStyle w:val="100"/>
              <w:jc w:val="center"/>
              <w:rPr>
                <w:rFonts w:eastAsia="仿宋_GB2312"/>
                <w:sz w:val="30"/>
                <w:szCs w:val="30"/>
              </w:rPr>
            </w:pPr>
          </w:p>
        </w:tc>
        <w:tc>
          <w:tcPr>
            <w:tcW w:w="940"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044" w:type="dxa"/>
            <w:noWrap/>
            <w:vAlign w:val="center"/>
          </w:tcPr>
          <w:p w:rsidR="000A55A2" w:rsidRDefault="000A55A2" w:rsidP="00681A61">
            <w:pPr>
              <w:pStyle w:val="100"/>
              <w:jc w:val="center"/>
              <w:rPr>
                <w:rFonts w:eastAsia="仿宋_GB2312"/>
                <w:sz w:val="30"/>
                <w:szCs w:val="30"/>
              </w:rPr>
            </w:pPr>
          </w:p>
        </w:tc>
        <w:tc>
          <w:tcPr>
            <w:tcW w:w="992"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487" w:type="dxa"/>
            <w:noWrap/>
            <w:vAlign w:val="center"/>
          </w:tcPr>
          <w:p w:rsidR="000A55A2" w:rsidRDefault="000A55A2" w:rsidP="00681A61">
            <w:pPr>
              <w:pStyle w:val="100"/>
              <w:jc w:val="center"/>
              <w:rPr>
                <w:rFonts w:eastAsia="仿宋_GB2312"/>
                <w:sz w:val="30"/>
                <w:szCs w:val="30"/>
              </w:rPr>
            </w:pPr>
          </w:p>
        </w:tc>
        <w:tc>
          <w:tcPr>
            <w:tcW w:w="766" w:type="dxa"/>
            <w:noWrap/>
            <w:vAlign w:val="center"/>
          </w:tcPr>
          <w:p w:rsidR="000A55A2" w:rsidRDefault="000A55A2" w:rsidP="00681A61">
            <w:pPr>
              <w:pStyle w:val="100"/>
              <w:jc w:val="center"/>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100"/>
              <w:jc w:val="center"/>
              <w:rPr>
                <w:rFonts w:eastAsia="仿宋_GB2312"/>
                <w:sz w:val="30"/>
                <w:szCs w:val="30"/>
              </w:rPr>
            </w:pPr>
          </w:p>
        </w:tc>
        <w:tc>
          <w:tcPr>
            <w:tcW w:w="1276" w:type="dxa"/>
            <w:noWrap/>
            <w:vAlign w:val="center"/>
          </w:tcPr>
          <w:p w:rsidR="000A55A2" w:rsidRDefault="000A55A2" w:rsidP="00681A61">
            <w:pPr>
              <w:pStyle w:val="100"/>
              <w:jc w:val="center"/>
              <w:rPr>
                <w:rFonts w:eastAsia="仿宋_GB2312"/>
                <w:sz w:val="30"/>
                <w:szCs w:val="30"/>
              </w:rPr>
            </w:pPr>
          </w:p>
        </w:tc>
        <w:tc>
          <w:tcPr>
            <w:tcW w:w="1418" w:type="dxa"/>
            <w:noWrap/>
            <w:vAlign w:val="center"/>
          </w:tcPr>
          <w:p w:rsidR="000A55A2" w:rsidRDefault="000A55A2" w:rsidP="00681A61">
            <w:pPr>
              <w:pStyle w:val="100"/>
              <w:jc w:val="center"/>
              <w:rPr>
                <w:rFonts w:eastAsia="仿宋_GB2312"/>
                <w:sz w:val="30"/>
                <w:szCs w:val="30"/>
              </w:rPr>
            </w:pPr>
          </w:p>
        </w:tc>
        <w:tc>
          <w:tcPr>
            <w:tcW w:w="940"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044" w:type="dxa"/>
            <w:noWrap/>
            <w:vAlign w:val="center"/>
          </w:tcPr>
          <w:p w:rsidR="000A55A2" w:rsidRDefault="000A55A2" w:rsidP="00681A61">
            <w:pPr>
              <w:pStyle w:val="100"/>
              <w:jc w:val="center"/>
              <w:rPr>
                <w:rFonts w:eastAsia="仿宋_GB2312"/>
                <w:sz w:val="30"/>
                <w:szCs w:val="30"/>
              </w:rPr>
            </w:pPr>
          </w:p>
        </w:tc>
        <w:tc>
          <w:tcPr>
            <w:tcW w:w="992"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487" w:type="dxa"/>
            <w:noWrap/>
            <w:vAlign w:val="center"/>
          </w:tcPr>
          <w:p w:rsidR="000A55A2" w:rsidRDefault="000A55A2" w:rsidP="00681A61">
            <w:pPr>
              <w:pStyle w:val="100"/>
              <w:jc w:val="center"/>
              <w:rPr>
                <w:rFonts w:eastAsia="仿宋_GB2312"/>
                <w:sz w:val="30"/>
                <w:szCs w:val="30"/>
              </w:rPr>
            </w:pPr>
          </w:p>
        </w:tc>
        <w:tc>
          <w:tcPr>
            <w:tcW w:w="766" w:type="dxa"/>
            <w:noWrap/>
            <w:vAlign w:val="center"/>
          </w:tcPr>
          <w:p w:rsidR="000A55A2" w:rsidRDefault="000A55A2" w:rsidP="00681A61">
            <w:pPr>
              <w:pStyle w:val="100"/>
              <w:jc w:val="center"/>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100"/>
              <w:jc w:val="center"/>
              <w:rPr>
                <w:rFonts w:eastAsia="仿宋_GB2312"/>
                <w:sz w:val="30"/>
                <w:szCs w:val="30"/>
              </w:rPr>
            </w:pPr>
          </w:p>
        </w:tc>
        <w:tc>
          <w:tcPr>
            <w:tcW w:w="1276" w:type="dxa"/>
            <w:noWrap/>
            <w:vAlign w:val="center"/>
          </w:tcPr>
          <w:p w:rsidR="000A55A2" w:rsidRDefault="000A55A2" w:rsidP="00681A61">
            <w:pPr>
              <w:pStyle w:val="100"/>
              <w:jc w:val="center"/>
              <w:rPr>
                <w:rFonts w:eastAsia="仿宋_GB2312"/>
                <w:sz w:val="30"/>
                <w:szCs w:val="30"/>
              </w:rPr>
            </w:pPr>
          </w:p>
        </w:tc>
        <w:tc>
          <w:tcPr>
            <w:tcW w:w="1418" w:type="dxa"/>
            <w:noWrap/>
            <w:vAlign w:val="center"/>
          </w:tcPr>
          <w:p w:rsidR="000A55A2" w:rsidRDefault="000A55A2" w:rsidP="00681A61">
            <w:pPr>
              <w:pStyle w:val="100"/>
              <w:jc w:val="center"/>
              <w:rPr>
                <w:rFonts w:eastAsia="仿宋_GB2312"/>
                <w:sz w:val="30"/>
                <w:szCs w:val="30"/>
              </w:rPr>
            </w:pPr>
          </w:p>
        </w:tc>
        <w:tc>
          <w:tcPr>
            <w:tcW w:w="940"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044" w:type="dxa"/>
            <w:noWrap/>
            <w:vAlign w:val="center"/>
          </w:tcPr>
          <w:p w:rsidR="000A55A2" w:rsidRDefault="000A55A2" w:rsidP="00681A61">
            <w:pPr>
              <w:pStyle w:val="100"/>
              <w:jc w:val="center"/>
              <w:rPr>
                <w:rFonts w:eastAsia="仿宋_GB2312"/>
                <w:sz w:val="30"/>
                <w:szCs w:val="30"/>
              </w:rPr>
            </w:pPr>
          </w:p>
        </w:tc>
        <w:tc>
          <w:tcPr>
            <w:tcW w:w="992"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487" w:type="dxa"/>
            <w:noWrap/>
            <w:vAlign w:val="center"/>
          </w:tcPr>
          <w:p w:rsidR="000A55A2" w:rsidRDefault="000A55A2" w:rsidP="00681A61">
            <w:pPr>
              <w:pStyle w:val="100"/>
              <w:jc w:val="center"/>
              <w:rPr>
                <w:rFonts w:eastAsia="仿宋_GB2312"/>
                <w:sz w:val="30"/>
                <w:szCs w:val="30"/>
              </w:rPr>
            </w:pPr>
          </w:p>
        </w:tc>
        <w:tc>
          <w:tcPr>
            <w:tcW w:w="766" w:type="dxa"/>
            <w:noWrap/>
            <w:vAlign w:val="center"/>
          </w:tcPr>
          <w:p w:rsidR="000A55A2" w:rsidRDefault="000A55A2" w:rsidP="00681A61">
            <w:pPr>
              <w:pStyle w:val="100"/>
              <w:jc w:val="center"/>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100"/>
              <w:jc w:val="center"/>
              <w:rPr>
                <w:rFonts w:eastAsia="仿宋_GB2312"/>
                <w:sz w:val="30"/>
                <w:szCs w:val="30"/>
              </w:rPr>
            </w:pPr>
          </w:p>
        </w:tc>
        <w:tc>
          <w:tcPr>
            <w:tcW w:w="1276" w:type="dxa"/>
            <w:noWrap/>
            <w:vAlign w:val="center"/>
          </w:tcPr>
          <w:p w:rsidR="000A55A2" w:rsidRDefault="000A55A2" w:rsidP="00681A61">
            <w:pPr>
              <w:pStyle w:val="100"/>
              <w:jc w:val="center"/>
              <w:rPr>
                <w:rFonts w:eastAsia="仿宋_GB2312"/>
                <w:sz w:val="30"/>
                <w:szCs w:val="30"/>
              </w:rPr>
            </w:pPr>
          </w:p>
        </w:tc>
        <w:tc>
          <w:tcPr>
            <w:tcW w:w="1418" w:type="dxa"/>
            <w:noWrap/>
            <w:vAlign w:val="center"/>
          </w:tcPr>
          <w:p w:rsidR="000A55A2" w:rsidRDefault="000A55A2" w:rsidP="00681A61">
            <w:pPr>
              <w:pStyle w:val="100"/>
              <w:jc w:val="center"/>
              <w:rPr>
                <w:rFonts w:eastAsia="仿宋_GB2312"/>
                <w:sz w:val="30"/>
                <w:szCs w:val="30"/>
              </w:rPr>
            </w:pPr>
          </w:p>
        </w:tc>
        <w:tc>
          <w:tcPr>
            <w:tcW w:w="940"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044" w:type="dxa"/>
            <w:noWrap/>
            <w:vAlign w:val="center"/>
          </w:tcPr>
          <w:p w:rsidR="000A55A2" w:rsidRDefault="000A55A2" w:rsidP="00681A61">
            <w:pPr>
              <w:pStyle w:val="100"/>
              <w:jc w:val="center"/>
              <w:rPr>
                <w:rFonts w:eastAsia="仿宋_GB2312"/>
                <w:sz w:val="30"/>
                <w:szCs w:val="30"/>
              </w:rPr>
            </w:pPr>
          </w:p>
        </w:tc>
        <w:tc>
          <w:tcPr>
            <w:tcW w:w="992"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487" w:type="dxa"/>
            <w:noWrap/>
            <w:vAlign w:val="center"/>
          </w:tcPr>
          <w:p w:rsidR="000A55A2" w:rsidRDefault="000A55A2" w:rsidP="00681A61">
            <w:pPr>
              <w:pStyle w:val="100"/>
              <w:jc w:val="center"/>
              <w:rPr>
                <w:rFonts w:eastAsia="仿宋_GB2312"/>
                <w:sz w:val="30"/>
                <w:szCs w:val="30"/>
              </w:rPr>
            </w:pPr>
          </w:p>
        </w:tc>
        <w:tc>
          <w:tcPr>
            <w:tcW w:w="766" w:type="dxa"/>
            <w:noWrap/>
            <w:vAlign w:val="center"/>
          </w:tcPr>
          <w:p w:rsidR="000A55A2" w:rsidRDefault="000A55A2" w:rsidP="00681A61">
            <w:pPr>
              <w:pStyle w:val="100"/>
              <w:jc w:val="center"/>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100"/>
              <w:jc w:val="center"/>
              <w:rPr>
                <w:rFonts w:eastAsia="仿宋_GB2312"/>
                <w:sz w:val="30"/>
                <w:szCs w:val="30"/>
              </w:rPr>
            </w:pPr>
          </w:p>
        </w:tc>
        <w:tc>
          <w:tcPr>
            <w:tcW w:w="1276" w:type="dxa"/>
            <w:noWrap/>
            <w:vAlign w:val="center"/>
          </w:tcPr>
          <w:p w:rsidR="000A55A2" w:rsidRDefault="000A55A2" w:rsidP="00681A61">
            <w:pPr>
              <w:pStyle w:val="100"/>
              <w:jc w:val="center"/>
              <w:rPr>
                <w:rFonts w:eastAsia="仿宋_GB2312"/>
                <w:sz w:val="30"/>
                <w:szCs w:val="30"/>
              </w:rPr>
            </w:pPr>
          </w:p>
        </w:tc>
        <w:tc>
          <w:tcPr>
            <w:tcW w:w="1418" w:type="dxa"/>
            <w:noWrap/>
            <w:vAlign w:val="center"/>
          </w:tcPr>
          <w:p w:rsidR="000A55A2" w:rsidRDefault="000A55A2" w:rsidP="00681A61">
            <w:pPr>
              <w:pStyle w:val="100"/>
              <w:jc w:val="center"/>
              <w:rPr>
                <w:rFonts w:eastAsia="仿宋_GB2312"/>
                <w:sz w:val="30"/>
                <w:szCs w:val="30"/>
              </w:rPr>
            </w:pPr>
          </w:p>
        </w:tc>
        <w:tc>
          <w:tcPr>
            <w:tcW w:w="940"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044" w:type="dxa"/>
            <w:noWrap/>
            <w:vAlign w:val="center"/>
          </w:tcPr>
          <w:p w:rsidR="000A55A2" w:rsidRDefault="000A55A2" w:rsidP="00681A61">
            <w:pPr>
              <w:pStyle w:val="100"/>
              <w:jc w:val="center"/>
              <w:rPr>
                <w:rFonts w:eastAsia="仿宋_GB2312"/>
                <w:sz w:val="30"/>
                <w:szCs w:val="30"/>
              </w:rPr>
            </w:pPr>
          </w:p>
        </w:tc>
        <w:tc>
          <w:tcPr>
            <w:tcW w:w="992"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487" w:type="dxa"/>
            <w:noWrap/>
            <w:vAlign w:val="center"/>
          </w:tcPr>
          <w:p w:rsidR="000A55A2" w:rsidRDefault="000A55A2" w:rsidP="00681A61">
            <w:pPr>
              <w:pStyle w:val="100"/>
              <w:jc w:val="center"/>
              <w:rPr>
                <w:rFonts w:eastAsia="仿宋_GB2312"/>
                <w:sz w:val="30"/>
                <w:szCs w:val="30"/>
              </w:rPr>
            </w:pPr>
          </w:p>
        </w:tc>
        <w:tc>
          <w:tcPr>
            <w:tcW w:w="766" w:type="dxa"/>
            <w:noWrap/>
            <w:vAlign w:val="center"/>
          </w:tcPr>
          <w:p w:rsidR="000A55A2" w:rsidRDefault="000A55A2" w:rsidP="00681A61">
            <w:pPr>
              <w:pStyle w:val="100"/>
              <w:jc w:val="center"/>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100"/>
              <w:jc w:val="center"/>
              <w:rPr>
                <w:rFonts w:eastAsia="仿宋_GB2312"/>
                <w:sz w:val="30"/>
                <w:szCs w:val="30"/>
              </w:rPr>
            </w:pPr>
          </w:p>
        </w:tc>
        <w:tc>
          <w:tcPr>
            <w:tcW w:w="1276" w:type="dxa"/>
            <w:noWrap/>
            <w:vAlign w:val="center"/>
          </w:tcPr>
          <w:p w:rsidR="000A55A2" w:rsidRDefault="000A55A2" w:rsidP="00681A61">
            <w:pPr>
              <w:pStyle w:val="100"/>
              <w:jc w:val="center"/>
              <w:rPr>
                <w:rFonts w:eastAsia="仿宋_GB2312"/>
                <w:sz w:val="30"/>
                <w:szCs w:val="30"/>
              </w:rPr>
            </w:pPr>
          </w:p>
        </w:tc>
        <w:tc>
          <w:tcPr>
            <w:tcW w:w="1418" w:type="dxa"/>
            <w:noWrap/>
            <w:vAlign w:val="center"/>
          </w:tcPr>
          <w:p w:rsidR="000A55A2" w:rsidRDefault="000A55A2" w:rsidP="00681A61">
            <w:pPr>
              <w:pStyle w:val="100"/>
              <w:jc w:val="center"/>
              <w:rPr>
                <w:rFonts w:eastAsia="仿宋_GB2312"/>
                <w:sz w:val="30"/>
                <w:szCs w:val="30"/>
              </w:rPr>
            </w:pPr>
          </w:p>
        </w:tc>
        <w:tc>
          <w:tcPr>
            <w:tcW w:w="940"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044" w:type="dxa"/>
            <w:noWrap/>
            <w:vAlign w:val="center"/>
          </w:tcPr>
          <w:p w:rsidR="000A55A2" w:rsidRDefault="000A55A2" w:rsidP="00681A61">
            <w:pPr>
              <w:pStyle w:val="100"/>
              <w:jc w:val="center"/>
              <w:rPr>
                <w:rFonts w:eastAsia="仿宋_GB2312"/>
                <w:sz w:val="30"/>
                <w:szCs w:val="30"/>
              </w:rPr>
            </w:pPr>
          </w:p>
        </w:tc>
        <w:tc>
          <w:tcPr>
            <w:tcW w:w="992"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487" w:type="dxa"/>
            <w:noWrap/>
            <w:vAlign w:val="center"/>
          </w:tcPr>
          <w:p w:rsidR="000A55A2" w:rsidRDefault="000A55A2" w:rsidP="00681A61">
            <w:pPr>
              <w:pStyle w:val="100"/>
              <w:jc w:val="center"/>
              <w:rPr>
                <w:rFonts w:eastAsia="仿宋_GB2312"/>
                <w:sz w:val="30"/>
                <w:szCs w:val="30"/>
              </w:rPr>
            </w:pPr>
          </w:p>
        </w:tc>
        <w:tc>
          <w:tcPr>
            <w:tcW w:w="766" w:type="dxa"/>
            <w:noWrap/>
            <w:vAlign w:val="center"/>
          </w:tcPr>
          <w:p w:rsidR="000A55A2" w:rsidRDefault="000A55A2" w:rsidP="00681A61">
            <w:pPr>
              <w:pStyle w:val="100"/>
              <w:jc w:val="center"/>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100"/>
              <w:jc w:val="center"/>
              <w:rPr>
                <w:rFonts w:eastAsia="仿宋_GB2312"/>
                <w:sz w:val="30"/>
                <w:szCs w:val="30"/>
              </w:rPr>
            </w:pPr>
          </w:p>
        </w:tc>
        <w:tc>
          <w:tcPr>
            <w:tcW w:w="1276" w:type="dxa"/>
            <w:noWrap/>
            <w:vAlign w:val="center"/>
          </w:tcPr>
          <w:p w:rsidR="000A55A2" w:rsidRDefault="000A55A2" w:rsidP="00681A61">
            <w:pPr>
              <w:pStyle w:val="100"/>
              <w:jc w:val="center"/>
              <w:rPr>
                <w:rFonts w:eastAsia="仿宋_GB2312"/>
                <w:sz w:val="30"/>
                <w:szCs w:val="30"/>
              </w:rPr>
            </w:pPr>
          </w:p>
        </w:tc>
        <w:tc>
          <w:tcPr>
            <w:tcW w:w="1418" w:type="dxa"/>
            <w:noWrap/>
            <w:vAlign w:val="center"/>
          </w:tcPr>
          <w:p w:rsidR="000A55A2" w:rsidRDefault="000A55A2" w:rsidP="00681A61">
            <w:pPr>
              <w:pStyle w:val="100"/>
              <w:jc w:val="center"/>
              <w:rPr>
                <w:rFonts w:eastAsia="仿宋_GB2312"/>
                <w:sz w:val="30"/>
                <w:szCs w:val="30"/>
              </w:rPr>
            </w:pPr>
          </w:p>
        </w:tc>
        <w:tc>
          <w:tcPr>
            <w:tcW w:w="940"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044" w:type="dxa"/>
            <w:noWrap/>
            <w:vAlign w:val="center"/>
          </w:tcPr>
          <w:p w:rsidR="000A55A2" w:rsidRDefault="000A55A2" w:rsidP="00681A61">
            <w:pPr>
              <w:pStyle w:val="100"/>
              <w:jc w:val="center"/>
              <w:rPr>
                <w:rFonts w:eastAsia="仿宋_GB2312"/>
                <w:sz w:val="30"/>
                <w:szCs w:val="30"/>
              </w:rPr>
            </w:pPr>
          </w:p>
        </w:tc>
        <w:tc>
          <w:tcPr>
            <w:tcW w:w="992"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487" w:type="dxa"/>
            <w:noWrap/>
            <w:vAlign w:val="center"/>
          </w:tcPr>
          <w:p w:rsidR="000A55A2" w:rsidRDefault="000A55A2" w:rsidP="00681A61">
            <w:pPr>
              <w:pStyle w:val="100"/>
              <w:jc w:val="center"/>
              <w:rPr>
                <w:rFonts w:eastAsia="仿宋_GB2312"/>
                <w:sz w:val="30"/>
                <w:szCs w:val="30"/>
              </w:rPr>
            </w:pPr>
          </w:p>
        </w:tc>
        <w:tc>
          <w:tcPr>
            <w:tcW w:w="766" w:type="dxa"/>
            <w:noWrap/>
            <w:vAlign w:val="center"/>
          </w:tcPr>
          <w:p w:rsidR="000A55A2" w:rsidRDefault="000A55A2" w:rsidP="00681A61">
            <w:pPr>
              <w:pStyle w:val="100"/>
              <w:jc w:val="center"/>
              <w:rPr>
                <w:rFonts w:eastAsia="仿宋_GB2312"/>
                <w:sz w:val="30"/>
                <w:szCs w:val="30"/>
              </w:rPr>
            </w:pPr>
          </w:p>
        </w:tc>
      </w:tr>
      <w:tr w:rsidR="000A55A2" w:rsidTr="00681A61">
        <w:trPr>
          <w:trHeight w:val="567"/>
          <w:jc w:val="center"/>
        </w:trPr>
        <w:tc>
          <w:tcPr>
            <w:tcW w:w="851" w:type="dxa"/>
            <w:noWrap/>
            <w:vAlign w:val="center"/>
          </w:tcPr>
          <w:p w:rsidR="000A55A2" w:rsidRDefault="000A55A2" w:rsidP="00681A61">
            <w:pPr>
              <w:pStyle w:val="100"/>
              <w:jc w:val="center"/>
              <w:rPr>
                <w:rFonts w:eastAsia="仿宋_GB2312"/>
                <w:sz w:val="30"/>
                <w:szCs w:val="30"/>
              </w:rPr>
            </w:pPr>
          </w:p>
        </w:tc>
        <w:tc>
          <w:tcPr>
            <w:tcW w:w="1276" w:type="dxa"/>
            <w:noWrap/>
            <w:vAlign w:val="center"/>
          </w:tcPr>
          <w:p w:rsidR="000A55A2" w:rsidRDefault="000A55A2" w:rsidP="00681A61">
            <w:pPr>
              <w:pStyle w:val="100"/>
              <w:jc w:val="center"/>
              <w:rPr>
                <w:rFonts w:eastAsia="仿宋_GB2312"/>
                <w:sz w:val="30"/>
                <w:szCs w:val="30"/>
              </w:rPr>
            </w:pPr>
          </w:p>
        </w:tc>
        <w:tc>
          <w:tcPr>
            <w:tcW w:w="1418" w:type="dxa"/>
            <w:noWrap/>
            <w:vAlign w:val="center"/>
          </w:tcPr>
          <w:p w:rsidR="000A55A2" w:rsidRDefault="000A55A2" w:rsidP="00681A61">
            <w:pPr>
              <w:pStyle w:val="100"/>
              <w:jc w:val="center"/>
              <w:rPr>
                <w:rFonts w:eastAsia="仿宋_GB2312"/>
                <w:sz w:val="30"/>
                <w:szCs w:val="30"/>
              </w:rPr>
            </w:pPr>
          </w:p>
        </w:tc>
        <w:tc>
          <w:tcPr>
            <w:tcW w:w="940"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044" w:type="dxa"/>
            <w:noWrap/>
            <w:vAlign w:val="center"/>
          </w:tcPr>
          <w:p w:rsidR="000A55A2" w:rsidRDefault="000A55A2" w:rsidP="00681A61">
            <w:pPr>
              <w:pStyle w:val="100"/>
              <w:jc w:val="center"/>
              <w:rPr>
                <w:rFonts w:eastAsia="仿宋_GB2312"/>
                <w:sz w:val="30"/>
                <w:szCs w:val="30"/>
              </w:rPr>
            </w:pPr>
          </w:p>
        </w:tc>
        <w:tc>
          <w:tcPr>
            <w:tcW w:w="992" w:type="dxa"/>
            <w:noWrap/>
            <w:vAlign w:val="center"/>
          </w:tcPr>
          <w:p w:rsidR="000A55A2" w:rsidRDefault="000A55A2" w:rsidP="00681A61">
            <w:pPr>
              <w:pStyle w:val="100"/>
              <w:jc w:val="center"/>
              <w:rPr>
                <w:rFonts w:eastAsia="仿宋_GB2312"/>
                <w:sz w:val="30"/>
                <w:szCs w:val="30"/>
              </w:rPr>
            </w:pPr>
          </w:p>
        </w:tc>
        <w:tc>
          <w:tcPr>
            <w:tcW w:w="851" w:type="dxa"/>
            <w:noWrap/>
            <w:vAlign w:val="center"/>
          </w:tcPr>
          <w:p w:rsidR="000A55A2" w:rsidRDefault="000A55A2" w:rsidP="00681A61">
            <w:pPr>
              <w:pStyle w:val="100"/>
              <w:jc w:val="center"/>
              <w:rPr>
                <w:rFonts w:eastAsia="仿宋_GB2312"/>
                <w:sz w:val="30"/>
                <w:szCs w:val="30"/>
              </w:rPr>
            </w:pPr>
          </w:p>
        </w:tc>
        <w:tc>
          <w:tcPr>
            <w:tcW w:w="1487" w:type="dxa"/>
            <w:noWrap/>
            <w:vAlign w:val="center"/>
          </w:tcPr>
          <w:p w:rsidR="000A55A2" w:rsidRDefault="000A55A2" w:rsidP="00681A61">
            <w:pPr>
              <w:pStyle w:val="100"/>
              <w:jc w:val="center"/>
              <w:rPr>
                <w:rFonts w:eastAsia="仿宋_GB2312"/>
                <w:sz w:val="30"/>
                <w:szCs w:val="30"/>
              </w:rPr>
            </w:pPr>
          </w:p>
        </w:tc>
        <w:tc>
          <w:tcPr>
            <w:tcW w:w="766" w:type="dxa"/>
            <w:noWrap/>
            <w:vAlign w:val="center"/>
          </w:tcPr>
          <w:p w:rsidR="000A55A2" w:rsidRDefault="000A55A2" w:rsidP="00681A61">
            <w:pPr>
              <w:pStyle w:val="100"/>
              <w:jc w:val="center"/>
              <w:rPr>
                <w:rFonts w:eastAsia="仿宋_GB2312"/>
                <w:sz w:val="30"/>
                <w:szCs w:val="30"/>
              </w:rPr>
            </w:pPr>
          </w:p>
        </w:tc>
      </w:tr>
    </w:tbl>
    <w:p w:rsidR="000A55A2" w:rsidRDefault="000A55A2" w:rsidP="000A55A2">
      <w:pPr>
        <w:pStyle w:val="100"/>
        <w:spacing w:line="440" w:lineRule="exact"/>
        <w:rPr>
          <w:rFonts w:eastAsia="仿宋_GB2312"/>
          <w:sz w:val="30"/>
          <w:szCs w:val="30"/>
        </w:rPr>
      </w:pPr>
    </w:p>
    <w:p w:rsidR="000A55A2" w:rsidRDefault="000A55A2" w:rsidP="000A55A2">
      <w:pPr>
        <w:pStyle w:val="100"/>
        <w:spacing w:line="440" w:lineRule="exact"/>
        <w:rPr>
          <w:rFonts w:ascii="宋体" w:hAnsi="宋体"/>
          <w:sz w:val="21"/>
          <w:szCs w:val="21"/>
        </w:rPr>
      </w:pPr>
      <w:r>
        <w:rPr>
          <w:rFonts w:ascii="宋体" w:hAnsi="宋体"/>
          <w:sz w:val="21"/>
          <w:szCs w:val="21"/>
        </w:rPr>
        <w:br w:type="page" w:clear="all"/>
      </w:r>
      <w:r>
        <w:rPr>
          <w:rFonts w:ascii="宋体" w:hAnsi="宋体"/>
          <w:sz w:val="21"/>
          <w:szCs w:val="21"/>
        </w:rPr>
        <w:lastRenderedPageBreak/>
        <w:t xml:space="preserve">附件3： </w:t>
      </w:r>
    </w:p>
    <w:p w:rsidR="000A55A2" w:rsidRDefault="000A55A2" w:rsidP="000A55A2">
      <w:pPr>
        <w:pStyle w:val="100"/>
        <w:spacing w:before="156" w:after="156" w:line="440" w:lineRule="exact"/>
        <w:jc w:val="center"/>
        <w:rPr>
          <w:rFonts w:ascii="宋体" w:hAnsi="宋体"/>
          <w:b/>
        </w:rPr>
      </w:pPr>
      <w:r>
        <w:rPr>
          <w:rFonts w:ascii="宋体" w:hAnsi="宋体"/>
          <w:b/>
        </w:rPr>
        <w:t>工程质量保修书</w:t>
      </w:r>
    </w:p>
    <w:p w:rsidR="000A55A2" w:rsidRDefault="000A55A2" w:rsidP="000A55A2">
      <w:pPr>
        <w:pStyle w:val="100"/>
        <w:spacing w:line="440" w:lineRule="exact"/>
        <w:ind w:firstLine="420"/>
        <w:rPr>
          <w:rFonts w:ascii="宋体" w:hAnsi="宋体"/>
          <w:sz w:val="21"/>
          <w:szCs w:val="21"/>
        </w:rPr>
      </w:pPr>
      <w:r>
        <w:rPr>
          <w:rFonts w:ascii="宋体" w:hAnsi="宋体"/>
          <w:sz w:val="21"/>
          <w:szCs w:val="21"/>
        </w:rPr>
        <w:t>发包人（全称）：</w:t>
      </w:r>
    </w:p>
    <w:p w:rsidR="000A55A2" w:rsidRDefault="000A55A2" w:rsidP="000A55A2">
      <w:pPr>
        <w:pStyle w:val="100"/>
        <w:spacing w:line="440" w:lineRule="exact"/>
        <w:rPr>
          <w:rFonts w:ascii="宋体" w:hAnsi="宋体"/>
          <w:sz w:val="21"/>
          <w:szCs w:val="21"/>
        </w:rPr>
      </w:pPr>
      <w:r>
        <w:rPr>
          <w:rFonts w:ascii="宋体" w:hAnsi="宋体"/>
          <w:sz w:val="21"/>
          <w:szCs w:val="21"/>
        </w:rPr>
        <w:t xml:space="preserve">　　承包人（全称）：</w:t>
      </w:r>
    </w:p>
    <w:p w:rsidR="000A55A2" w:rsidRDefault="000A55A2" w:rsidP="000A55A2">
      <w:pPr>
        <w:pStyle w:val="100"/>
        <w:spacing w:line="360" w:lineRule="auto"/>
        <w:ind w:left="105" w:hanging="105"/>
        <w:rPr>
          <w:rFonts w:ascii="宋体" w:hAnsi="宋体"/>
          <w:sz w:val="21"/>
          <w:szCs w:val="21"/>
        </w:rPr>
      </w:pPr>
      <w:r>
        <w:rPr>
          <w:rFonts w:ascii="宋体" w:hAnsi="宋体"/>
          <w:sz w:val="21"/>
          <w:szCs w:val="21"/>
        </w:rPr>
        <w:t xml:space="preserve">　发包人和承包人根据《中华人民共和国建筑法》和《建设工程质量管理条例》，经协商一致就</w:t>
      </w:r>
      <w:r>
        <w:rPr>
          <w:rFonts w:ascii="宋体" w:hAnsi="宋体"/>
          <w:sz w:val="21"/>
          <w:szCs w:val="21"/>
          <w:u w:val="single"/>
        </w:rPr>
        <w:t xml:space="preserve">     （工程全称）</w:t>
      </w:r>
      <w:r>
        <w:rPr>
          <w:rFonts w:ascii="宋体" w:hAnsi="宋体"/>
          <w:sz w:val="21"/>
          <w:szCs w:val="21"/>
        </w:rPr>
        <w:t>签订工程质量保修书。</w:t>
      </w:r>
    </w:p>
    <w:p w:rsidR="000A55A2" w:rsidRDefault="000A55A2" w:rsidP="000A55A2">
      <w:pPr>
        <w:pStyle w:val="100"/>
        <w:spacing w:line="360" w:lineRule="auto"/>
        <w:outlineLvl w:val="0"/>
        <w:rPr>
          <w:rFonts w:ascii="宋体" w:hAnsi="宋体"/>
          <w:szCs w:val="21"/>
        </w:rPr>
      </w:pPr>
      <w:r>
        <w:rPr>
          <w:rFonts w:ascii="宋体" w:hAnsi="宋体"/>
          <w:szCs w:val="21"/>
        </w:rPr>
        <w:t xml:space="preserve">　　</w:t>
      </w:r>
      <w:bookmarkStart w:id="1455" w:name="_Toc54867177"/>
      <w:bookmarkStart w:id="1456" w:name="_Toc41327833"/>
      <w:bookmarkStart w:id="1457" w:name="_Toc119597914"/>
      <w:r>
        <w:rPr>
          <w:rFonts w:ascii="宋体" w:hAnsi="宋体"/>
          <w:b/>
        </w:rPr>
        <w:t>一、工程质量保修范围和内容</w:t>
      </w:r>
      <w:bookmarkEnd w:id="1455"/>
      <w:bookmarkEnd w:id="1456"/>
      <w:bookmarkEnd w:id="1457"/>
    </w:p>
    <w:p w:rsidR="000A55A2" w:rsidRDefault="000A55A2" w:rsidP="000A55A2">
      <w:pPr>
        <w:pStyle w:val="100"/>
        <w:spacing w:line="360" w:lineRule="auto"/>
        <w:rPr>
          <w:rFonts w:ascii="宋体" w:hAnsi="宋体"/>
          <w:sz w:val="21"/>
          <w:szCs w:val="21"/>
        </w:rPr>
      </w:pPr>
      <w:r>
        <w:rPr>
          <w:rFonts w:ascii="宋体" w:hAnsi="宋体"/>
          <w:szCs w:val="21"/>
        </w:rPr>
        <w:t xml:space="preserve">　</w:t>
      </w:r>
      <w:r>
        <w:rPr>
          <w:rFonts w:ascii="宋体" w:hAnsi="宋体"/>
          <w:sz w:val="21"/>
          <w:szCs w:val="21"/>
        </w:rPr>
        <w:t xml:space="preserve">　承包人在质量保修期内，按照有关法律规定和合同约定，承担工程质量保修责任。</w:t>
      </w:r>
    </w:p>
    <w:p w:rsidR="000A55A2" w:rsidRDefault="000A55A2" w:rsidP="000A55A2">
      <w:pPr>
        <w:pStyle w:val="100"/>
        <w:spacing w:line="360" w:lineRule="auto"/>
        <w:ind w:firstLine="420"/>
        <w:rPr>
          <w:rFonts w:ascii="宋体" w:hAnsi="宋体"/>
          <w:sz w:val="21"/>
          <w:szCs w:val="21"/>
          <w:u w:val="single"/>
        </w:rPr>
      </w:pPr>
      <w:r>
        <w:rPr>
          <w:rFonts w:ascii="宋体" w:hAnsi="宋体"/>
          <w:sz w:val="21"/>
          <w:szCs w:val="21"/>
        </w:rPr>
        <w:t>质量保修范围包括</w:t>
      </w:r>
      <w:r>
        <w:rPr>
          <w:rFonts w:ascii="宋体" w:hAnsi="宋体" w:hint="eastAsia"/>
          <w:sz w:val="21"/>
          <w:szCs w:val="21"/>
        </w:rPr>
        <w:t>：</w:t>
      </w:r>
      <w:r>
        <w:rPr>
          <w:rFonts w:ascii="宋体" w:hAnsi="宋体"/>
          <w:sz w:val="21"/>
          <w:szCs w:val="21"/>
          <w:u w:val="single"/>
        </w:rPr>
        <w:t>本工程承包人全部施工范围内的所有施工项目。</w:t>
      </w:r>
    </w:p>
    <w:p w:rsidR="000A55A2" w:rsidRDefault="000A55A2" w:rsidP="000A55A2">
      <w:pPr>
        <w:pStyle w:val="100"/>
        <w:spacing w:line="360" w:lineRule="auto"/>
        <w:ind w:firstLine="420"/>
        <w:rPr>
          <w:rFonts w:ascii="宋体" w:hAnsi="宋体"/>
          <w:sz w:val="21"/>
          <w:szCs w:val="21"/>
        </w:rPr>
      </w:pPr>
      <w:r>
        <w:rPr>
          <w:rFonts w:ascii="宋体" w:hAnsi="宋体"/>
          <w:sz w:val="21"/>
          <w:szCs w:val="21"/>
        </w:rPr>
        <w:t>具体保修的内容，双方约定如下：</w:t>
      </w:r>
      <w:r>
        <w:rPr>
          <w:rFonts w:ascii="宋体" w:hAnsi="宋体"/>
          <w:sz w:val="21"/>
          <w:szCs w:val="21"/>
          <w:u w:val="single"/>
        </w:rPr>
        <w:t>合同约定施工项目存在由施工质量引起的质量缺陷问题和由此引发的工程、设施等损坏，没有达到其产品寿命</w:t>
      </w:r>
      <w:r>
        <w:rPr>
          <w:rFonts w:ascii="宋体" w:hAnsi="宋体"/>
          <w:sz w:val="21"/>
          <w:szCs w:val="21"/>
        </w:rPr>
        <w:t>。</w:t>
      </w:r>
    </w:p>
    <w:p w:rsidR="000A55A2" w:rsidRDefault="000A55A2" w:rsidP="000A55A2">
      <w:pPr>
        <w:pStyle w:val="100"/>
        <w:spacing w:line="360" w:lineRule="auto"/>
        <w:outlineLvl w:val="0"/>
        <w:rPr>
          <w:rFonts w:ascii="宋体" w:hAnsi="宋体"/>
          <w:b/>
        </w:rPr>
      </w:pPr>
      <w:r>
        <w:rPr>
          <w:rFonts w:ascii="宋体" w:hAnsi="宋体"/>
          <w:b/>
          <w:szCs w:val="21"/>
        </w:rPr>
        <w:t xml:space="preserve">　　</w:t>
      </w:r>
      <w:bookmarkStart w:id="1458" w:name="_Toc119597915"/>
      <w:bookmarkStart w:id="1459" w:name="_Toc54867178"/>
      <w:bookmarkStart w:id="1460" w:name="_Toc41327834"/>
      <w:r>
        <w:rPr>
          <w:rFonts w:ascii="宋体" w:hAnsi="宋体"/>
          <w:b/>
        </w:rPr>
        <w:t>二、质量保修期</w:t>
      </w:r>
      <w:bookmarkEnd w:id="1458"/>
      <w:bookmarkEnd w:id="1459"/>
      <w:bookmarkEnd w:id="1460"/>
    </w:p>
    <w:p w:rsidR="000A55A2" w:rsidRDefault="000A55A2" w:rsidP="000A55A2">
      <w:pPr>
        <w:pStyle w:val="100"/>
        <w:spacing w:line="360" w:lineRule="auto"/>
        <w:ind w:firstLine="420"/>
        <w:rPr>
          <w:rFonts w:ascii="宋体" w:hAnsi="宋体"/>
          <w:sz w:val="21"/>
          <w:szCs w:val="21"/>
        </w:rPr>
      </w:pPr>
      <w:r>
        <w:rPr>
          <w:rFonts w:ascii="宋体" w:hAnsi="宋体"/>
          <w:sz w:val="21"/>
          <w:szCs w:val="21"/>
        </w:rPr>
        <w:t>根据《建设工程质量管理条例》及有关规定，工程的质量保修期如下：</w:t>
      </w:r>
    </w:p>
    <w:p w:rsidR="000A55A2" w:rsidRDefault="000A55A2" w:rsidP="000A55A2">
      <w:pPr>
        <w:pStyle w:val="100"/>
        <w:spacing w:line="360" w:lineRule="auto"/>
        <w:ind w:firstLine="420"/>
        <w:rPr>
          <w:rFonts w:ascii="宋体" w:hAnsi="宋体"/>
          <w:sz w:val="21"/>
          <w:szCs w:val="21"/>
        </w:rPr>
      </w:pPr>
      <w:r>
        <w:rPr>
          <w:rFonts w:ascii="宋体" w:hAnsi="宋体" w:hint="eastAsia"/>
          <w:sz w:val="21"/>
          <w:szCs w:val="21"/>
        </w:rPr>
        <w:t>1．</w:t>
      </w:r>
      <w:r>
        <w:rPr>
          <w:rFonts w:ascii="宋体" w:hAnsi="宋体"/>
          <w:sz w:val="21"/>
          <w:szCs w:val="21"/>
        </w:rPr>
        <w:t>市政基础设施工程、房屋建筑的基础工程和主体结构工程</w:t>
      </w:r>
      <w:r>
        <w:rPr>
          <w:rFonts w:ascii="宋体" w:hAnsi="宋体" w:hint="eastAsia"/>
          <w:sz w:val="21"/>
          <w:szCs w:val="21"/>
        </w:rPr>
        <w:t>为</w:t>
      </w:r>
      <w:r>
        <w:rPr>
          <w:rFonts w:ascii="宋体" w:hAnsi="宋体" w:hint="eastAsia"/>
          <w:sz w:val="21"/>
          <w:szCs w:val="21"/>
          <w:u w:val="single"/>
        </w:rPr>
        <w:t>设计文件规定的工程合理使用年限</w:t>
      </w:r>
      <w:r>
        <w:rPr>
          <w:rFonts w:ascii="宋体" w:hAnsi="宋体" w:hint="eastAsia"/>
          <w:sz w:val="21"/>
          <w:szCs w:val="21"/>
        </w:rPr>
        <w:t>；</w:t>
      </w:r>
    </w:p>
    <w:p w:rsidR="000A55A2" w:rsidRDefault="000A55A2" w:rsidP="000A55A2">
      <w:pPr>
        <w:pStyle w:val="100"/>
        <w:spacing w:line="360" w:lineRule="auto"/>
        <w:ind w:firstLine="420"/>
        <w:rPr>
          <w:rFonts w:ascii="宋体" w:hAnsi="宋体"/>
          <w:sz w:val="21"/>
          <w:szCs w:val="21"/>
        </w:rPr>
      </w:pPr>
      <w:r>
        <w:rPr>
          <w:rFonts w:ascii="宋体" w:hAnsi="宋体" w:hint="eastAsia"/>
          <w:sz w:val="21"/>
          <w:szCs w:val="21"/>
        </w:rPr>
        <w:t>2．</w:t>
      </w:r>
      <w:r>
        <w:rPr>
          <w:rFonts w:ascii="宋体" w:hAnsi="宋体"/>
          <w:sz w:val="21"/>
          <w:szCs w:val="21"/>
        </w:rPr>
        <w:t>电气管线、给排水管道、设备安装工程为</w:t>
      </w:r>
      <w:r>
        <w:rPr>
          <w:rFonts w:ascii="宋体" w:hAnsi="宋体" w:hint="eastAsia"/>
          <w:sz w:val="21"/>
          <w:szCs w:val="21"/>
          <w:u w:val="single"/>
        </w:rPr>
        <w:t>2</w:t>
      </w:r>
      <w:r>
        <w:rPr>
          <w:rFonts w:ascii="宋体" w:hAnsi="宋体"/>
          <w:sz w:val="21"/>
          <w:szCs w:val="21"/>
        </w:rPr>
        <w:t>年；</w:t>
      </w:r>
    </w:p>
    <w:p w:rsidR="000A55A2" w:rsidRDefault="000A55A2" w:rsidP="000A55A2">
      <w:pPr>
        <w:pStyle w:val="100"/>
        <w:spacing w:line="360" w:lineRule="auto"/>
        <w:ind w:left="420"/>
        <w:rPr>
          <w:rFonts w:ascii="宋体" w:hAnsi="宋体"/>
          <w:sz w:val="21"/>
          <w:szCs w:val="21"/>
        </w:rPr>
      </w:pPr>
      <w:r>
        <w:rPr>
          <w:rFonts w:ascii="宋体" w:hAnsi="宋体" w:hint="eastAsia"/>
          <w:sz w:val="21"/>
          <w:szCs w:val="21"/>
        </w:rPr>
        <w:t>3．</w:t>
      </w:r>
      <w:r>
        <w:rPr>
          <w:rFonts w:ascii="宋体" w:hAnsi="宋体"/>
          <w:sz w:val="21"/>
          <w:szCs w:val="21"/>
        </w:rPr>
        <w:t>住宅小区内的给排水设施、道路等配套工程为</w:t>
      </w:r>
      <w:r>
        <w:rPr>
          <w:rFonts w:ascii="宋体" w:hAnsi="宋体" w:hint="eastAsia"/>
          <w:sz w:val="21"/>
          <w:szCs w:val="21"/>
          <w:u w:val="single"/>
        </w:rPr>
        <w:t>2</w:t>
      </w:r>
      <w:r>
        <w:rPr>
          <w:rFonts w:ascii="宋体" w:hAnsi="宋体"/>
          <w:sz w:val="21"/>
          <w:szCs w:val="21"/>
        </w:rPr>
        <w:t>年；</w:t>
      </w:r>
    </w:p>
    <w:p w:rsidR="000A55A2" w:rsidRDefault="000A55A2" w:rsidP="000A55A2">
      <w:pPr>
        <w:pStyle w:val="100"/>
        <w:spacing w:line="360" w:lineRule="auto"/>
        <w:ind w:left="420"/>
        <w:rPr>
          <w:rFonts w:ascii="宋体" w:hAnsi="宋体"/>
          <w:sz w:val="21"/>
          <w:szCs w:val="21"/>
        </w:rPr>
      </w:pPr>
      <w:r>
        <w:rPr>
          <w:rFonts w:ascii="宋体" w:hAnsi="宋体" w:hint="eastAsia"/>
          <w:sz w:val="21"/>
          <w:szCs w:val="21"/>
        </w:rPr>
        <w:t xml:space="preserve">4. </w:t>
      </w:r>
      <w:hyperlink r:id="rId13" w:tgtFrame="_blank" w:history="1">
        <w:r>
          <w:rPr>
            <w:rFonts w:ascii="宋体" w:hAnsi="宋体"/>
            <w:sz w:val="21"/>
            <w:szCs w:val="21"/>
          </w:rPr>
          <w:t>屋面防水工程</w:t>
        </w:r>
      </w:hyperlink>
      <w:r>
        <w:rPr>
          <w:rFonts w:ascii="宋体" w:hAnsi="宋体"/>
          <w:sz w:val="21"/>
          <w:szCs w:val="21"/>
        </w:rPr>
        <w:t>、有防水要求的卫生间、房间和外墙面的防渗漏为</w:t>
      </w:r>
      <w:r>
        <w:rPr>
          <w:rFonts w:ascii="宋体" w:hAnsi="宋体"/>
          <w:sz w:val="21"/>
          <w:szCs w:val="21"/>
          <w:u w:val="single"/>
        </w:rPr>
        <w:t>5</w:t>
      </w:r>
      <w:r>
        <w:rPr>
          <w:rFonts w:ascii="宋体" w:hAnsi="宋体"/>
          <w:sz w:val="21"/>
          <w:szCs w:val="21"/>
        </w:rPr>
        <w:t>年</w:t>
      </w:r>
    </w:p>
    <w:p w:rsidR="000A55A2" w:rsidRDefault="000A55A2" w:rsidP="000A55A2">
      <w:pPr>
        <w:pStyle w:val="100"/>
        <w:spacing w:line="360" w:lineRule="auto"/>
        <w:ind w:left="420"/>
        <w:rPr>
          <w:rFonts w:ascii="宋体" w:hAnsi="宋体"/>
          <w:sz w:val="21"/>
          <w:szCs w:val="21"/>
        </w:rPr>
      </w:pPr>
      <w:r>
        <w:rPr>
          <w:rFonts w:ascii="宋体" w:hAnsi="宋体" w:hint="eastAsia"/>
          <w:sz w:val="21"/>
          <w:szCs w:val="21"/>
        </w:rPr>
        <w:t>5．</w:t>
      </w:r>
      <w:r>
        <w:rPr>
          <w:rFonts w:ascii="宋体" w:hAnsi="宋体"/>
          <w:sz w:val="21"/>
          <w:szCs w:val="21"/>
        </w:rPr>
        <w:t>其他项目保修期限约定如下：以上没有说明的其他项目的保修期为</w:t>
      </w:r>
      <w:r>
        <w:rPr>
          <w:rFonts w:ascii="宋体" w:hAnsi="宋体"/>
          <w:sz w:val="21"/>
          <w:szCs w:val="21"/>
          <w:u w:val="single"/>
        </w:rPr>
        <w:t>两年</w:t>
      </w:r>
      <w:r>
        <w:rPr>
          <w:rFonts w:ascii="宋体" w:hAnsi="宋体"/>
          <w:sz w:val="21"/>
          <w:szCs w:val="21"/>
        </w:rPr>
        <w:t>。</w:t>
      </w:r>
    </w:p>
    <w:p w:rsidR="000A55A2" w:rsidRDefault="000A55A2" w:rsidP="000A55A2">
      <w:pPr>
        <w:pStyle w:val="100"/>
        <w:spacing w:line="360" w:lineRule="auto"/>
        <w:rPr>
          <w:rFonts w:ascii="宋体" w:hAnsi="宋体"/>
          <w:sz w:val="21"/>
          <w:szCs w:val="21"/>
        </w:rPr>
      </w:pPr>
      <w:r>
        <w:rPr>
          <w:rFonts w:ascii="宋体" w:hAnsi="宋体"/>
          <w:sz w:val="21"/>
          <w:szCs w:val="21"/>
        </w:rPr>
        <w:t xml:space="preserve">　　质量保修期自工程竣工验收合格之日起计算。</w:t>
      </w:r>
    </w:p>
    <w:p w:rsidR="000A55A2" w:rsidRDefault="000A55A2" w:rsidP="000A55A2">
      <w:pPr>
        <w:pStyle w:val="100"/>
        <w:spacing w:line="360" w:lineRule="auto"/>
        <w:ind w:firstLine="400"/>
        <w:outlineLvl w:val="0"/>
        <w:rPr>
          <w:rFonts w:ascii="宋体" w:hAnsi="宋体"/>
          <w:b/>
        </w:rPr>
      </w:pPr>
      <w:bookmarkStart w:id="1461" w:name="_Toc119597916"/>
      <w:bookmarkStart w:id="1462" w:name="_Toc41327835"/>
      <w:bookmarkStart w:id="1463" w:name="_Toc54867179"/>
      <w:r>
        <w:rPr>
          <w:rFonts w:ascii="宋体" w:hAnsi="宋体"/>
          <w:b/>
        </w:rPr>
        <w:t>三、缺陷责任期</w:t>
      </w:r>
      <w:bookmarkEnd w:id="1461"/>
      <w:bookmarkEnd w:id="1462"/>
      <w:bookmarkEnd w:id="1463"/>
    </w:p>
    <w:p w:rsidR="000A55A2" w:rsidRDefault="000A55A2" w:rsidP="000A55A2">
      <w:pPr>
        <w:pStyle w:val="100"/>
        <w:spacing w:line="360" w:lineRule="auto"/>
        <w:ind w:firstLine="420"/>
        <w:rPr>
          <w:rFonts w:ascii="宋体" w:hAnsi="宋体"/>
          <w:sz w:val="21"/>
          <w:szCs w:val="21"/>
        </w:rPr>
      </w:pPr>
      <w:r>
        <w:rPr>
          <w:rFonts w:ascii="宋体" w:hAnsi="宋体"/>
          <w:sz w:val="21"/>
          <w:szCs w:val="21"/>
        </w:rPr>
        <w:t>工程缺陷责任期为</w:t>
      </w:r>
      <w:r>
        <w:rPr>
          <w:rFonts w:ascii="宋体" w:hAnsi="宋体" w:hint="eastAsia"/>
          <w:sz w:val="21"/>
          <w:szCs w:val="21"/>
          <w:u w:val="single"/>
        </w:rPr>
        <w:t>24</w:t>
      </w:r>
      <w:r>
        <w:rPr>
          <w:rFonts w:ascii="宋体" w:hAnsi="宋体"/>
          <w:sz w:val="21"/>
          <w:szCs w:val="21"/>
        </w:rPr>
        <w:t>个月，缺陷责任期自工程</w:t>
      </w:r>
      <w:r>
        <w:rPr>
          <w:rFonts w:ascii="宋体" w:hAnsi="宋体" w:hint="eastAsia"/>
          <w:sz w:val="21"/>
          <w:szCs w:val="21"/>
        </w:rPr>
        <w:t>实际竣工</w:t>
      </w:r>
      <w:r>
        <w:rPr>
          <w:rFonts w:ascii="宋体" w:hAnsi="宋体"/>
          <w:sz w:val="21"/>
          <w:szCs w:val="21"/>
        </w:rPr>
        <w:t>之日起计算。单位工程先于全部工程进行验收，单位工程缺陷责任期自单位工程验收合格之日起算。</w:t>
      </w:r>
    </w:p>
    <w:p w:rsidR="000A55A2" w:rsidRDefault="000A55A2" w:rsidP="000A55A2">
      <w:pPr>
        <w:pStyle w:val="100"/>
        <w:spacing w:line="360" w:lineRule="auto"/>
        <w:ind w:firstLine="420"/>
        <w:rPr>
          <w:rFonts w:ascii="宋体" w:hAnsi="宋体"/>
          <w:sz w:val="21"/>
          <w:szCs w:val="21"/>
        </w:rPr>
      </w:pPr>
      <w:r>
        <w:rPr>
          <w:rFonts w:ascii="宋体" w:hAnsi="宋体"/>
          <w:sz w:val="21"/>
          <w:szCs w:val="21"/>
        </w:rPr>
        <w:t>缺陷责任期终止后，发包人应退还剩余的质量保证金。</w:t>
      </w:r>
    </w:p>
    <w:p w:rsidR="000A55A2" w:rsidRDefault="000A55A2" w:rsidP="000A55A2">
      <w:pPr>
        <w:pStyle w:val="100"/>
        <w:spacing w:line="360" w:lineRule="auto"/>
        <w:ind w:firstLine="298"/>
        <w:outlineLvl w:val="0"/>
        <w:rPr>
          <w:rFonts w:ascii="宋体" w:hAnsi="宋体"/>
          <w:b/>
        </w:rPr>
      </w:pPr>
      <w:bookmarkStart w:id="1464" w:name="_Toc54867180"/>
      <w:bookmarkStart w:id="1465" w:name="_Toc119597917"/>
      <w:bookmarkStart w:id="1466" w:name="_Toc41327836"/>
      <w:r>
        <w:rPr>
          <w:rFonts w:ascii="宋体" w:hAnsi="宋体"/>
          <w:b/>
        </w:rPr>
        <w:t>四、质量保修责任</w:t>
      </w:r>
      <w:bookmarkEnd w:id="1464"/>
      <w:bookmarkEnd w:id="1465"/>
      <w:bookmarkEnd w:id="1466"/>
    </w:p>
    <w:p w:rsidR="000A55A2" w:rsidRDefault="000A55A2" w:rsidP="000A55A2">
      <w:pPr>
        <w:pStyle w:val="100"/>
        <w:spacing w:line="360" w:lineRule="auto"/>
        <w:ind w:firstLine="315"/>
        <w:outlineLvl w:val="0"/>
        <w:rPr>
          <w:rFonts w:ascii="宋体" w:hAnsi="宋体"/>
          <w:sz w:val="21"/>
          <w:szCs w:val="21"/>
        </w:rPr>
      </w:pPr>
      <w:bookmarkStart w:id="1467" w:name="_Toc54867181"/>
      <w:bookmarkStart w:id="1468" w:name="_Toc119597918"/>
      <w:bookmarkStart w:id="1469" w:name="_Toc41327837"/>
      <w:r>
        <w:rPr>
          <w:rFonts w:ascii="宋体" w:hAnsi="宋体"/>
          <w:sz w:val="21"/>
          <w:szCs w:val="21"/>
        </w:rPr>
        <w:t>1、根据《建设工程质量管理条例》的规定，</w:t>
      </w:r>
      <w:r>
        <w:rPr>
          <w:rFonts w:ascii="宋体" w:hAnsi="宋体"/>
          <w:sz w:val="21"/>
          <w:szCs w:val="21"/>
          <w:u w:val="single"/>
        </w:rPr>
        <w:t>本工程自办理竣工验收手续后，在约定的保修范围和规定的保修期限内发生质量缺陷的，应由承包人履行保修义务，并对造成的损失承担赔偿责任。</w:t>
      </w:r>
      <w:bookmarkEnd w:id="1467"/>
      <w:bookmarkEnd w:id="1468"/>
      <w:bookmarkEnd w:id="1469"/>
    </w:p>
    <w:p w:rsidR="000A55A2" w:rsidRDefault="000A55A2" w:rsidP="000A55A2">
      <w:pPr>
        <w:pStyle w:val="100"/>
        <w:spacing w:line="360" w:lineRule="auto"/>
        <w:ind w:firstLine="312"/>
        <w:outlineLvl w:val="0"/>
        <w:rPr>
          <w:rFonts w:ascii="宋体" w:hAnsi="宋体"/>
          <w:b/>
          <w:sz w:val="21"/>
          <w:szCs w:val="21"/>
        </w:rPr>
      </w:pPr>
      <w:bookmarkStart w:id="1470" w:name="_Toc54867182"/>
      <w:bookmarkStart w:id="1471" w:name="_Toc41327838"/>
      <w:bookmarkStart w:id="1472" w:name="_Toc119597919"/>
      <w:r>
        <w:rPr>
          <w:rFonts w:ascii="宋体" w:hAnsi="宋体"/>
          <w:sz w:val="21"/>
          <w:szCs w:val="21"/>
        </w:rPr>
        <w:t>2、本保修书所称的质量缺陷是指</w:t>
      </w:r>
      <w:r>
        <w:rPr>
          <w:rFonts w:ascii="宋体" w:hAnsi="宋体"/>
          <w:sz w:val="21"/>
          <w:szCs w:val="21"/>
          <w:u w:val="single"/>
        </w:rPr>
        <w:t>工程不符合国家或行业现行的有关强制性标准、施工验收规范、设计文件及合同中对工程质量的要求。</w:t>
      </w:r>
      <w:bookmarkEnd w:id="1470"/>
      <w:bookmarkEnd w:id="1471"/>
      <w:bookmarkEnd w:id="1472"/>
    </w:p>
    <w:p w:rsidR="000A55A2" w:rsidRDefault="000A55A2" w:rsidP="000A55A2">
      <w:pPr>
        <w:pStyle w:val="100"/>
        <w:spacing w:line="360" w:lineRule="auto"/>
        <w:ind w:firstLine="312"/>
        <w:outlineLvl w:val="0"/>
        <w:rPr>
          <w:rFonts w:ascii="宋体" w:hAnsi="宋体"/>
          <w:b/>
          <w:sz w:val="21"/>
          <w:szCs w:val="21"/>
        </w:rPr>
      </w:pPr>
      <w:bookmarkStart w:id="1473" w:name="_Toc119597920"/>
      <w:bookmarkStart w:id="1474" w:name="_Toc54867183"/>
      <w:bookmarkStart w:id="1475" w:name="_Toc41327839"/>
      <w:r>
        <w:rPr>
          <w:rFonts w:ascii="宋体" w:hAnsi="宋体"/>
          <w:sz w:val="21"/>
          <w:szCs w:val="21"/>
        </w:rPr>
        <w:t>3、本工程在保修期限内出现质量缺陷，发包人向承包人发出保修通知，承包人应当在接</w:t>
      </w:r>
      <w:r>
        <w:rPr>
          <w:rFonts w:ascii="宋体" w:hAnsi="宋体"/>
          <w:sz w:val="21"/>
          <w:szCs w:val="21"/>
        </w:rPr>
        <w:lastRenderedPageBreak/>
        <w:t>到保修通知之日起</w:t>
      </w:r>
      <w:r>
        <w:rPr>
          <w:rFonts w:ascii="宋体" w:hAnsi="宋体"/>
          <w:sz w:val="21"/>
          <w:szCs w:val="21"/>
          <w:u w:val="single"/>
        </w:rPr>
        <w:t>7</w:t>
      </w:r>
      <w:r>
        <w:rPr>
          <w:rFonts w:ascii="宋体" w:hAnsi="宋体"/>
          <w:sz w:val="21"/>
          <w:szCs w:val="21"/>
        </w:rPr>
        <w:t>天内派人保修。承包人不在约定时间内派人修理，发包人可以委托其他人员修理，保修费用从质量保修金内扣除。</w:t>
      </w:r>
      <w:bookmarkEnd w:id="1473"/>
      <w:bookmarkEnd w:id="1474"/>
      <w:bookmarkEnd w:id="1475"/>
    </w:p>
    <w:p w:rsidR="000A55A2" w:rsidRDefault="000A55A2" w:rsidP="000A55A2">
      <w:pPr>
        <w:pStyle w:val="100"/>
        <w:spacing w:line="360" w:lineRule="auto"/>
        <w:ind w:firstLine="312"/>
        <w:outlineLvl w:val="0"/>
        <w:rPr>
          <w:rFonts w:ascii="宋体" w:hAnsi="宋体"/>
          <w:b/>
          <w:sz w:val="21"/>
          <w:szCs w:val="21"/>
        </w:rPr>
      </w:pPr>
      <w:bookmarkStart w:id="1476" w:name="_Toc54867184"/>
      <w:bookmarkStart w:id="1477" w:name="_Toc119597921"/>
      <w:bookmarkStart w:id="1478" w:name="_Toc41327840"/>
      <w:r>
        <w:rPr>
          <w:rFonts w:ascii="宋体" w:hAnsi="宋体"/>
          <w:sz w:val="21"/>
          <w:szCs w:val="21"/>
        </w:rPr>
        <w:t>4、发生须紧急抢修事故，承包人接到事故通知后</w:t>
      </w:r>
      <w:proofErr w:type="gramStart"/>
      <w:r>
        <w:rPr>
          <w:rFonts w:ascii="宋体" w:hAnsi="宋体"/>
          <w:sz w:val="21"/>
          <w:szCs w:val="21"/>
        </w:rPr>
        <w:t>,应立即到达事故现场抢修</w:t>
      </w:r>
      <w:proofErr w:type="gramEnd"/>
      <w:r>
        <w:rPr>
          <w:rFonts w:ascii="宋体" w:hAnsi="宋体"/>
          <w:sz w:val="21"/>
          <w:szCs w:val="21"/>
        </w:rPr>
        <w:t>。非承包人施工质量引起的事故，抢修费用由发包人承包。</w:t>
      </w:r>
      <w:bookmarkEnd w:id="1476"/>
      <w:bookmarkEnd w:id="1477"/>
      <w:bookmarkEnd w:id="1478"/>
    </w:p>
    <w:p w:rsidR="000A55A2" w:rsidRDefault="000A55A2" w:rsidP="000A55A2">
      <w:pPr>
        <w:pStyle w:val="100"/>
        <w:spacing w:line="360" w:lineRule="auto"/>
        <w:ind w:firstLine="312"/>
        <w:outlineLvl w:val="0"/>
        <w:rPr>
          <w:rFonts w:ascii="宋体" w:hAnsi="宋体"/>
          <w:b/>
          <w:sz w:val="21"/>
          <w:szCs w:val="21"/>
        </w:rPr>
      </w:pPr>
      <w:bookmarkStart w:id="1479" w:name="_Toc119597922"/>
      <w:bookmarkStart w:id="1480" w:name="_Toc41327841"/>
      <w:bookmarkStart w:id="1481" w:name="_Toc54867185"/>
      <w:r>
        <w:rPr>
          <w:rFonts w:ascii="宋体" w:hAnsi="宋体"/>
          <w:sz w:val="21"/>
          <w:szCs w:val="21"/>
        </w:rPr>
        <w:t>5、质量保修期完成后，由发包人组织验收。</w:t>
      </w:r>
      <w:bookmarkEnd w:id="1479"/>
      <w:bookmarkEnd w:id="1480"/>
      <w:bookmarkEnd w:id="1481"/>
    </w:p>
    <w:p w:rsidR="000A55A2" w:rsidRDefault="000A55A2" w:rsidP="000A55A2">
      <w:pPr>
        <w:pStyle w:val="100"/>
        <w:spacing w:line="360" w:lineRule="auto"/>
        <w:ind w:firstLine="298"/>
        <w:outlineLvl w:val="0"/>
        <w:rPr>
          <w:rFonts w:ascii="宋体" w:hAnsi="宋体"/>
          <w:b/>
        </w:rPr>
      </w:pPr>
      <w:bookmarkStart w:id="1482" w:name="_Toc54867186"/>
      <w:bookmarkStart w:id="1483" w:name="_Toc119597923"/>
      <w:bookmarkStart w:id="1484" w:name="_Toc41327842"/>
      <w:r>
        <w:rPr>
          <w:rFonts w:ascii="宋体" w:hAnsi="宋体"/>
          <w:b/>
        </w:rPr>
        <w:t>五、保修保证金的支付及保修费用</w:t>
      </w:r>
      <w:bookmarkEnd w:id="1482"/>
      <w:bookmarkEnd w:id="1483"/>
      <w:bookmarkEnd w:id="1484"/>
    </w:p>
    <w:p w:rsidR="000A55A2" w:rsidRDefault="000A55A2" w:rsidP="000A55A2">
      <w:pPr>
        <w:pStyle w:val="100"/>
        <w:spacing w:line="360" w:lineRule="auto"/>
        <w:ind w:firstLine="420"/>
        <w:rPr>
          <w:rFonts w:ascii="宋体" w:hAnsi="宋体"/>
          <w:sz w:val="21"/>
          <w:szCs w:val="21"/>
        </w:rPr>
      </w:pPr>
      <w:r>
        <w:rPr>
          <w:rFonts w:ascii="宋体" w:hAnsi="宋体"/>
          <w:sz w:val="21"/>
          <w:szCs w:val="21"/>
        </w:rPr>
        <w:t>1、工程质量保修金一般不超过施工合同价款的</w:t>
      </w:r>
      <w:r>
        <w:rPr>
          <w:rFonts w:ascii="宋体" w:hAnsi="宋体"/>
          <w:sz w:val="21"/>
          <w:szCs w:val="21"/>
          <w:u w:val="single"/>
        </w:rPr>
        <w:t>3%</w:t>
      </w:r>
      <w:proofErr w:type="gramStart"/>
      <w:r>
        <w:rPr>
          <w:rFonts w:ascii="宋体" w:hAnsi="宋体"/>
          <w:sz w:val="21"/>
          <w:szCs w:val="21"/>
        </w:rPr>
        <w:t>,本工程约定的工程质量保修金为施工结算价款的</w:t>
      </w:r>
      <w:r>
        <w:rPr>
          <w:rFonts w:ascii="宋体" w:hAnsi="宋体"/>
          <w:sz w:val="21"/>
          <w:szCs w:val="21"/>
          <w:u w:val="single"/>
        </w:rPr>
        <w:t>3</w:t>
      </w:r>
      <w:proofErr w:type="gramEnd"/>
      <w:r>
        <w:rPr>
          <w:rFonts w:ascii="宋体" w:hAnsi="宋体"/>
          <w:sz w:val="21"/>
          <w:szCs w:val="21"/>
          <w:u w:val="single"/>
        </w:rPr>
        <w:t>%</w:t>
      </w:r>
      <w:r>
        <w:rPr>
          <w:rFonts w:ascii="宋体" w:hAnsi="宋体"/>
          <w:sz w:val="21"/>
          <w:szCs w:val="21"/>
        </w:rPr>
        <w:t>。发包人在</w:t>
      </w:r>
      <w:r w:rsidR="00681A61">
        <w:rPr>
          <w:rFonts w:ascii="宋体" w:hAnsi="宋体"/>
          <w:sz w:val="21"/>
          <w:szCs w:val="21"/>
        </w:rPr>
        <w:t>缺陷责任期</w:t>
      </w:r>
      <w:r>
        <w:rPr>
          <w:rFonts w:ascii="宋体" w:hAnsi="宋体"/>
          <w:sz w:val="21"/>
          <w:szCs w:val="21"/>
        </w:rPr>
        <w:t>期满后</w:t>
      </w:r>
      <w:r>
        <w:rPr>
          <w:rFonts w:ascii="宋体" w:hAnsi="宋体"/>
          <w:sz w:val="21"/>
          <w:szCs w:val="21"/>
          <w:u w:val="single"/>
        </w:rPr>
        <w:t xml:space="preserve"> 30 </w:t>
      </w:r>
      <w:r>
        <w:rPr>
          <w:rFonts w:ascii="宋体" w:hAnsi="宋体"/>
          <w:sz w:val="21"/>
          <w:szCs w:val="21"/>
        </w:rPr>
        <w:t>天内无息退还承包人。</w:t>
      </w:r>
    </w:p>
    <w:p w:rsidR="000A55A2" w:rsidRDefault="000A55A2" w:rsidP="000A55A2">
      <w:pPr>
        <w:pStyle w:val="100"/>
        <w:spacing w:line="360" w:lineRule="auto"/>
        <w:ind w:firstLine="420"/>
        <w:rPr>
          <w:rFonts w:ascii="宋体" w:hAnsi="宋体"/>
          <w:sz w:val="21"/>
          <w:szCs w:val="21"/>
        </w:rPr>
      </w:pPr>
      <w:r>
        <w:rPr>
          <w:rFonts w:ascii="宋体" w:hAnsi="宋体"/>
          <w:sz w:val="21"/>
          <w:szCs w:val="21"/>
        </w:rPr>
        <w:t>2、在本工程保修范围和保修期限内发生的质量问题，由承包人义务保修，并对造成的损失承担赔偿责任</w:t>
      </w:r>
      <w:r>
        <w:rPr>
          <w:rFonts w:ascii="宋体" w:hAnsi="宋体" w:hint="eastAsia"/>
          <w:sz w:val="21"/>
          <w:szCs w:val="21"/>
        </w:rPr>
        <w:t>。</w:t>
      </w:r>
    </w:p>
    <w:p w:rsidR="000A55A2" w:rsidRDefault="000A55A2" w:rsidP="000A55A2">
      <w:pPr>
        <w:pStyle w:val="100"/>
        <w:spacing w:line="360" w:lineRule="auto"/>
        <w:ind w:firstLine="294"/>
        <w:jc w:val="left"/>
        <w:rPr>
          <w:rFonts w:ascii="宋体" w:hAnsi="宋体"/>
          <w:b/>
        </w:rPr>
      </w:pPr>
      <w:r>
        <w:rPr>
          <w:rFonts w:ascii="宋体" w:hAnsi="宋体"/>
          <w:b/>
        </w:rPr>
        <w:t>六、其他</w:t>
      </w:r>
    </w:p>
    <w:p w:rsidR="000A55A2" w:rsidRDefault="000A55A2" w:rsidP="000A55A2">
      <w:pPr>
        <w:pStyle w:val="100"/>
        <w:spacing w:line="360" w:lineRule="auto"/>
        <w:ind w:firstLine="308"/>
        <w:jc w:val="left"/>
        <w:rPr>
          <w:rFonts w:ascii="宋体" w:hAnsi="宋体"/>
          <w:sz w:val="21"/>
          <w:szCs w:val="21"/>
        </w:rPr>
      </w:pPr>
      <w:r>
        <w:rPr>
          <w:rFonts w:ascii="宋体" w:hAnsi="宋体"/>
          <w:sz w:val="21"/>
          <w:szCs w:val="21"/>
        </w:rPr>
        <w:t>双方约定的其他工程质量保修事项</w:t>
      </w:r>
      <w:proofErr w:type="gramStart"/>
      <w:r>
        <w:rPr>
          <w:rFonts w:ascii="宋体" w:hAnsi="宋体"/>
          <w:sz w:val="21"/>
          <w:szCs w:val="21"/>
        </w:rPr>
        <w:t>：</w:t>
      </w:r>
      <w:r>
        <w:rPr>
          <w:rFonts w:ascii="宋体" w:hAnsi="宋体" w:hint="eastAsia"/>
          <w:sz w:val="21"/>
          <w:szCs w:val="21"/>
          <w:u w:val="single"/>
        </w:rPr>
        <w:t xml:space="preserve">  /</w:t>
      </w:r>
      <w:proofErr w:type="gramEnd"/>
      <w:r>
        <w:rPr>
          <w:rFonts w:ascii="宋体" w:hAnsi="宋体" w:hint="eastAsia"/>
          <w:sz w:val="21"/>
          <w:szCs w:val="21"/>
          <w:u w:val="single"/>
        </w:rPr>
        <w:t xml:space="preserve">     </w:t>
      </w:r>
      <w:r>
        <w:rPr>
          <w:rFonts w:ascii="宋体" w:hAnsi="宋体"/>
          <w:sz w:val="21"/>
          <w:szCs w:val="21"/>
        </w:rPr>
        <w:t>。</w:t>
      </w:r>
    </w:p>
    <w:p w:rsidR="000A55A2" w:rsidRDefault="000A55A2" w:rsidP="000A55A2">
      <w:pPr>
        <w:pStyle w:val="100"/>
        <w:spacing w:line="360" w:lineRule="auto"/>
        <w:ind w:firstLine="399"/>
        <w:rPr>
          <w:rFonts w:ascii="宋体" w:hAnsi="宋体"/>
          <w:sz w:val="21"/>
          <w:szCs w:val="21"/>
        </w:rPr>
      </w:pPr>
      <w:r>
        <w:rPr>
          <w:rFonts w:ascii="宋体" w:hAnsi="宋体"/>
          <w:sz w:val="21"/>
          <w:szCs w:val="21"/>
        </w:rPr>
        <w:t>本工程质量保修书，由施工合同发包人、承包人双方在竣工验收前共同签署，作为施工合同附件，其有效期自订立时间起至保修期限满。</w:t>
      </w:r>
    </w:p>
    <w:p w:rsidR="000A55A2" w:rsidRDefault="000A55A2" w:rsidP="000A55A2">
      <w:pPr>
        <w:pStyle w:val="100"/>
        <w:spacing w:line="360" w:lineRule="auto"/>
        <w:ind w:firstLine="420"/>
        <w:rPr>
          <w:rFonts w:ascii="宋体" w:hAnsi="宋体"/>
          <w:sz w:val="21"/>
          <w:szCs w:val="21"/>
        </w:rPr>
      </w:pPr>
    </w:p>
    <w:p w:rsidR="000A55A2" w:rsidRDefault="000A55A2" w:rsidP="000A55A2">
      <w:pPr>
        <w:pStyle w:val="100"/>
        <w:spacing w:line="360" w:lineRule="auto"/>
        <w:rPr>
          <w:rFonts w:ascii="宋体" w:hAnsi="宋体"/>
          <w:color w:val="000000"/>
          <w:sz w:val="21"/>
          <w:szCs w:val="21"/>
        </w:rPr>
      </w:pPr>
      <w:r>
        <w:rPr>
          <w:rFonts w:ascii="宋体" w:eastAsia="宋体" w:hAnsi="宋体"/>
          <w:color w:val="000000"/>
          <w:sz w:val="21"/>
          <w:szCs w:val="21"/>
        </w:rPr>
        <w:t>发包人(公章)：</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r>
        <w:rPr>
          <w:rFonts w:ascii="宋体" w:eastAsia="宋体" w:hAnsi="宋体"/>
          <w:color w:val="000000"/>
          <w:sz w:val="21"/>
          <w:szCs w:val="21"/>
        </w:rPr>
        <w:t xml:space="preserve"> </w:t>
      </w:r>
      <w:r>
        <w:rPr>
          <w:rFonts w:ascii="宋体" w:eastAsia="宋体" w:hAnsi="宋体" w:hint="eastAsia"/>
          <w:color w:val="000000"/>
          <w:sz w:val="21"/>
          <w:szCs w:val="21"/>
        </w:rPr>
        <w:t xml:space="preserve"> </w:t>
      </w:r>
      <w:r>
        <w:rPr>
          <w:rFonts w:ascii="宋体" w:eastAsia="宋体" w:hAnsi="宋体"/>
          <w:color w:val="000000"/>
          <w:sz w:val="21"/>
          <w:szCs w:val="21"/>
        </w:rPr>
        <w:t>承包人(公章)：</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p>
    <w:p w:rsidR="000A55A2" w:rsidRDefault="000A55A2" w:rsidP="000A55A2">
      <w:pPr>
        <w:pStyle w:val="100"/>
        <w:spacing w:line="360" w:lineRule="auto"/>
        <w:rPr>
          <w:rFonts w:ascii="宋体" w:hAnsi="宋体"/>
          <w:color w:val="000000"/>
          <w:sz w:val="21"/>
          <w:szCs w:val="21"/>
        </w:rPr>
      </w:pPr>
      <w:r>
        <w:rPr>
          <w:rFonts w:ascii="宋体" w:eastAsia="宋体" w:hAnsi="宋体"/>
          <w:color w:val="000000"/>
          <w:sz w:val="21"/>
          <w:szCs w:val="21"/>
        </w:rPr>
        <w:t>地  址：</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hint="eastAsia"/>
          <w:color w:val="000000"/>
          <w:sz w:val="21"/>
          <w:szCs w:val="21"/>
        </w:rPr>
        <w:t xml:space="preserve">  </w:t>
      </w:r>
      <w:r>
        <w:rPr>
          <w:rFonts w:ascii="宋体" w:eastAsia="宋体" w:hAnsi="宋体"/>
          <w:color w:val="000000"/>
          <w:sz w:val="21"/>
          <w:szCs w:val="21"/>
        </w:rPr>
        <w:t>地  址：</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p>
    <w:p w:rsidR="000A55A2" w:rsidRDefault="000A55A2" w:rsidP="000A55A2">
      <w:pPr>
        <w:pStyle w:val="100"/>
        <w:spacing w:line="360" w:lineRule="auto"/>
        <w:rPr>
          <w:rFonts w:ascii="宋体" w:hAnsi="宋体"/>
          <w:color w:val="000000"/>
          <w:sz w:val="21"/>
          <w:szCs w:val="21"/>
        </w:rPr>
      </w:pPr>
      <w:r>
        <w:rPr>
          <w:rFonts w:ascii="宋体" w:eastAsia="宋体" w:hAnsi="宋体"/>
          <w:color w:val="000000"/>
          <w:sz w:val="21"/>
          <w:szCs w:val="21"/>
        </w:rPr>
        <w:t>法定代表人(签字)：</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r>
        <w:rPr>
          <w:rFonts w:ascii="宋体" w:eastAsia="宋体" w:hAnsi="宋体"/>
          <w:color w:val="000000"/>
          <w:sz w:val="21"/>
          <w:szCs w:val="21"/>
        </w:rPr>
        <w:t xml:space="preserve"> 法定代表人(签字)：</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p>
    <w:p w:rsidR="000A55A2" w:rsidRDefault="000A55A2" w:rsidP="000A55A2">
      <w:pPr>
        <w:pStyle w:val="100"/>
        <w:spacing w:line="360" w:lineRule="auto"/>
        <w:rPr>
          <w:rFonts w:ascii="宋体" w:hAnsi="宋体"/>
          <w:color w:val="000000"/>
          <w:sz w:val="21"/>
          <w:szCs w:val="21"/>
        </w:rPr>
      </w:pPr>
      <w:r>
        <w:rPr>
          <w:rFonts w:ascii="宋体" w:eastAsia="宋体" w:hAnsi="宋体"/>
          <w:color w:val="000000"/>
          <w:sz w:val="21"/>
          <w:szCs w:val="21"/>
        </w:rPr>
        <w:t>委托代理人(签字)：</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r>
        <w:rPr>
          <w:rFonts w:ascii="宋体" w:eastAsia="宋体" w:hAnsi="宋体"/>
          <w:color w:val="000000"/>
          <w:sz w:val="21"/>
          <w:szCs w:val="21"/>
        </w:rPr>
        <w:t xml:space="preserve"> 委托代理人(签字)：</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p>
    <w:p w:rsidR="000A55A2" w:rsidRDefault="000A55A2" w:rsidP="000A55A2">
      <w:pPr>
        <w:pStyle w:val="100"/>
        <w:spacing w:line="360" w:lineRule="auto"/>
        <w:rPr>
          <w:rFonts w:ascii="宋体" w:hAnsi="宋体"/>
          <w:color w:val="000000"/>
          <w:sz w:val="21"/>
          <w:szCs w:val="21"/>
        </w:rPr>
      </w:pPr>
      <w:r>
        <w:rPr>
          <w:rFonts w:ascii="宋体" w:eastAsia="宋体" w:hAnsi="宋体"/>
          <w:color w:val="000000"/>
          <w:sz w:val="21"/>
          <w:szCs w:val="21"/>
        </w:rPr>
        <w:t>电  话：</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hint="eastAsia"/>
          <w:color w:val="000000"/>
          <w:sz w:val="21"/>
          <w:szCs w:val="21"/>
        </w:rPr>
        <w:t xml:space="preserve"> </w:t>
      </w:r>
      <w:r>
        <w:rPr>
          <w:rFonts w:ascii="宋体" w:eastAsia="宋体" w:hAnsi="宋体"/>
          <w:color w:val="000000"/>
          <w:sz w:val="21"/>
          <w:szCs w:val="21"/>
        </w:rPr>
        <w:t>电  话：</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p>
    <w:p w:rsidR="000A55A2" w:rsidRDefault="000A55A2" w:rsidP="000A55A2">
      <w:pPr>
        <w:pStyle w:val="100"/>
        <w:spacing w:line="360" w:lineRule="auto"/>
        <w:rPr>
          <w:rFonts w:ascii="宋体" w:hAnsi="宋体"/>
          <w:color w:val="000000"/>
          <w:sz w:val="21"/>
          <w:szCs w:val="21"/>
        </w:rPr>
      </w:pPr>
      <w:r>
        <w:rPr>
          <w:rFonts w:ascii="宋体" w:eastAsia="宋体" w:hAnsi="宋体"/>
          <w:color w:val="000000"/>
          <w:sz w:val="21"/>
          <w:szCs w:val="21"/>
        </w:rPr>
        <w:t>传  真：</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hint="eastAsia"/>
          <w:color w:val="000000"/>
          <w:sz w:val="21"/>
          <w:szCs w:val="21"/>
        </w:rPr>
        <w:t xml:space="preserve"> </w:t>
      </w:r>
      <w:r>
        <w:rPr>
          <w:rFonts w:ascii="宋体" w:eastAsia="宋体" w:hAnsi="宋体"/>
          <w:color w:val="000000"/>
          <w:sz w:val="21"/>
          <w:szCs w:val="21"/>
        </w:rPr>
        <w:t>传  真：</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p>
    <w:p w:rsidR="000A55A2" w:rsidRDefault="000A55A2" w:rsidP="000A55A2">
      <w:pPr>
        <w:pStyle w:val="100"/>
        <w:spacing w:line="360" w:lineRule="auto"/>
        <w:rPr>
          <w:rFonts w:ascii="宋体" w:hAnsi="宋体"/>
          <w:color w:val="000000"/>
          <w:sz w:val="21"/>
          <w:szCs w:val="21"/>
        </w:rPr>
      </w:pPr>
      <w:r>
        <w:rPr>
          <w:rFonts w:ascii="宋体" w:eastAsia="宋体" w:hAnsi="宋体"/>
          <w:color w:val="000000"/>
          <w:sz w:val="21"/>
          <w:szCs w:val="21"/>
        </w:rPr>
        <w:t>开户银行：</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r>
        <w:rPr>
          <w:rFonts w:ascii="宋体" w:eastAsia="宋体" w:hAnsi="宋体"/>
          <w:color w:val="000000"/>
          <w:sz w:val="21"/>
          <w:szCs w:val="21"/>
        </w:rPr>
        <w:t xml:space="preserve"> 开户银行：</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p>
    <w:p w:rsidR="000A55A2" w:rsidRDefault="000A55A2" w:rsidP="000A55A2">
      <w:pPr>
        <w:pStyle w:val="100"/>
        <w:spacing w:line="360" w:lineRule="auto"/>
        <w:rPr>
          <w:rFonts w:ascii="宋体" w:hAnsi="宋体"/>
          <w:color w:val="000000"/>
          <w:sz w:val="21"/>
          <w:szCs w:val="21"/>
        </w:rPr>
      </w:pPr>
      <w:proofErr w:type="gramStart"/>
      <w:r>
        <w:rPr>
          <w:rFonts w:ascii="宋体" w:eastAsia="宋体" w:hAnsi="宋体"/>
          <w:color w:val="000000"/>
          <w:sz w:val="21"/>
          <w:szCs w:val="21"/>
        </w:rPr>
        <w:t>账</w:t>
      </w:r>
      <w:proofErr w:type="gramEnd"/>
      <w:r>
        <w:rPr>
          <w:rFonts w:ascii="宋体" w:eastAsia="宋体" w:hAnsi="宋体"/>
          <w:color w:val="000000"/>
          <w:sz w:val="21"/>
          <w:szCs w:val="21"/>
        </w:rPr>
        <w:t xml:space="preserve">  号：</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hint="eastAsia"/>
          <w:color w:val="000000"/>
          <w:sz w:val="21"/>
          <w:szCs w:val="21"/>
        </w:rPr>
        <w:t xml:space="preserve"> </w:t>
      </w:r>
      <w:proofErr w:type="gramStart"/>
      <w:r>
        <w:rPr>
          <w:rFonts w:ascii="宋体" w:eastAsia="宋体" w:hAnsi="宋体"/>
          <w:color w:val="000000"/>
          <w:sz w:val="21"/>
          <w:szCs w:val="21"/>
        </w:rPr>
        <w:t>账</w:t>
      </w:r>
      <w:proofErr w:type="gramEnd"/>
      <w:r>
        <w:rPr>
          <w:rFonts w:ascii="宋体" w:eastAsia="宋体" w:hAnsi="宋体" w:hint="eastAsia"/>
          <w:color w:val="000000"/>
          <w:sz w:val="21"/>
          <w:szCs w:val="21"/>
        </w:rPr>
        <w:t xml:space="preserve"> </w:t>
      </w:r>
      <w:r>
        <w:rPr>
          <w:rFonts w:ascii="宋体" w:eastAsia="宋体" w:hAnsi="宋体"/>
          <w:color w:val="000000"/>
          <w:sz w:val="21"/>
          <w:szCs w:val="21"/>
        </w:rPr>
        <w:t xml:space="preserve"> 号：</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p>
    <w:p w:rsidR="000A55A2" w:rsidRDefault="000A55A2" w:rsidP="000A55A2">
      <w:pPr>
        <w:pStyle w:val="100"/>
        <w:spacing w:line="360" w:lineRule="auto"/>
        <w:rPr>
          <w:rFonts w:ascii="宋体" w:hAnsi="宋体"/>
          <w:color w:val="000000"/>
          <w:sz w:val="21"/>
          <w:szCs w:val="21"/>
          <w:u w:val="single"/>
        </w:rPr>
      </w:pPr>
      <w:r>
        <w:rPr>
          <w:rFonts w:ascii="宋体" w:eastAsia="宋体" w:hAnsi="宋体"/>
          <w:color w:val="000000"/>
          <w:sz w:val="21"/>
          <w:szCs w:val="21"/>
        </w:rPr>
        <w:t>邮政编码：</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rPr>
        <w:t xml:space="preserve"> 邮政编码：</w:t>
      </w:r>
      <w:r>
        <w:rPr>
          <w:rFonts w:ascii="宋体" w:eastAsia="宋体" w:hAnsi="宋体"/>
          <w:color w:val="000000"/>
          <w:sz w:val="21"/>
          <w:szCs w:val="21"/>
          <w:u w:val="single"/>
        </w:rPr>
        <w:t xml:space="preserve">    </w:t>
      </w:r>
      <w:r>
        <w:rPr>
          <w:rFonts w:ascii="宋体" w:eastAsia="宋体" w:hAnsi="宋体" w:hint="eastAsia"/>
          <w:color w:val="000000"/>
          <w:sz w:val="21"/>
          <w:szCs w:val="21"/>
          <w:u w:val="single"/>
        </w:rPr>
        <w:t xml:space="preserve">                     </w:t>
      </w:r>
      <w:r>
        <w:rPr>
          <w:rFonts w:ascii="宋体" w:eastAsia="宋体" w:hAnsi="宋体"/>
          <w:color w:val="000000"/>
          <w:sz w:val="21"/>
          <w:szCs w:val="21"/>
          <w:u w:val="single"/>
        </w:rPr>
        <w:t xml:space="preserve">    </w:t>
      </w:r>
    </w:p>
    <w:p w:rsidR="000A55A2" w:rsidRDefault="000A55A2" w:rsidP="000A55A2">
      <w:pPr>
        <w:pStyle w:val="100"/>
        <w:spacing w:line="360" w:lineRule="auto"/>
        <w:rPr>
          <w:rFonts w:ascii="宋体" w:hAnsi="宋体"/>
          <w:szCs w:val="21"/>
        </w:rPr>
      </w:pPr>
    </w:p>
    <w:p w:rsidR="000A55A2" w:rsidRDefault="000A55A2" w:rsidP="000A55A2">
      <w:pPr>
        <w:pStyle w:val="100"/>
        <w:spacing w:line="440" w:lineRule="exact"/>
        <w:rPr>
          <w:rFonts w:ascii="宋体" w:hAnsi="宋体"/>
          <w:sz w:val="21"/>
          <w:szCs w:val="21"/>
        </w:rPr>
      </w:pPr>
      <w:r>
        <w:rPr>
          <w:rFonts w:ascii="宋体" w:hAnsi="宋体"/>
          <w:b/>
          <w:sz w:val="21"/>
          <w:szCs w:val="21"/>
        </w:rPr>
        <w:br w:type="page" w:clear="all"/>
      </w:r>
      <w:r>
        <w:rPr>
          <w:rFonts w:ascii="宋体" w:hAnsi="宋体"/>
          <w:sz w:val="21"/>
          <w:szCs w:val="21"/>
        </w:rPr>
        <w:lastRenderedPageBreak/>
        <w:t>附件4：</w:t>
      </w:r>
    </w:p>
    <w:p w:rsidR="000A55A2" w:rsidRDefault="000A55A2" w:rsidP="000A55A2">
      <w:pPr>
        <w:pStyle w:val="100"/>
        <w:spacing w:before="156" w:after="156" w:line="440" w:lineRule="exact"/>
        <w:jc w:val="center"/>
        <w:rPr>
          <w:rFonts w:ascii="宋体" w:hAnsi="宋体"/>
          <w:b/>
        </w:rPr>
      </w:pPr>
      <w:r>
        <w:rPr>
          <w:rFonts w:ascii="宋体" w:hAnsi="宋体"/>
          <w:b/>
        </w:rPr>
        <w:t>主要建设工程文件目录</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953"/>
        <w:gridCol w:w="1276"/>
        <w:gridCol w:w="1450"/>
        <w:gridCol w:w="1243"/>
        <w:gridCol w:w="1450"/>
        <w:gridCol w:w="1667"/>
      </w:tblGrid>
      <w:tr w:rsidR="000A55A2" w:rsidTr="00681A61">
        <w:trPr>
          <w:jc w:val="center"/>
        </w:trPr>
        <w:tc>
          <w:tcPr>
            <w:tcW w:w="1953"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文件名称</w:t>
            </w:r>
          </w:p>
        </w:tc>
        <w:tc>
          <w:tcPr>
            <w:tcW w:w="1276"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套数</w:t>
            </w:r>
          </w:p>
        </w:tc>
        <w:tc>
          <w:tcPr>
            <w:tcW w:w="1450"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费用</w:t>
            </w:r>
            <w:r>
              <w:rPr>
                <w:rFonts w:ascii="宋体" w:hAnsi="宋体" w:hint="eastAsia"/>
                <w:sz w:val="21"/>
                <w:szCs w:val="21"/>
              </w:rPr>
              <w:t>（元）</w:t>
            </w:r>
          </w:p>
        </w:tc>
        <w:tc>
          <w:tcPr>
            <w:tcW w:w="1243"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质量</w:t>
            </w:r>
          </w:p>
        </w:tc>
        <w:tc>
          <w:tcPr>
            <w:tcW w:w="1450" w:type="dxa"/>
            <w:noWrap/>
          </w:tcPr>
          <w:p w:rsidR="000A55A2" w:rsidRDefault="000A55A2" w:rsidP="00681A61">
            <w:pPr>
              <w:pStyle w:val="100"/>
              <w:spacing w:line="440" w:lineRule="exact"/>
              <w:jc w:val="center"/>
              <w:rPr>
                <w:rFonts w:ascii="宋体" w:hAnsi="宋体"/>
                <w:szCs w:val="21"/>
              </w:rPr>
            </w:pPr>
            <w:r>
              <w:rPr>
                <w:rFonts w:ascii="宋体" w:hAnsi="宋体"/>
                <w:szCs w:val="21"/>
              </w:rPr>
              <w:t>移交时间</w:t>
            </w:r>
          </w:p>
        </w:tc>
        <w:tc>
          <w:tcPr>
            <w:tcW w:w="1667" w:type="dxa"/>
            <w:noWrap/>
          </w:tcPr>
          <w:p w:rsidR="000A55A2" w:rsidRDefault="000A55A2" w:rsidP="00681A61">
            <w:pPr>
              <w:pStyle w:val="100"/>
              <w:spacing w:line="440" w:lineRule="exact"/>
              <w:jc w:val="center"/>
              <w:rPr>
                <w:rFonts w:ascii="宋体" w:hAnsi="宋体"/>
                <w:szCs w:val="21"/>
              </w:rPr>
            </w:pPr>
            <w:r>
              <w:rPr>
                <w:rFonts w:ascii="宋体" w:hAnsi="宋体"/>
                <w:szCs w:val="21"/>
              </w:rPr>
              <w:t>责任人</w:t>
            </w:r>
          </w:p>
        </w:tc>
      </w:tr>
      <w:tr w:rsidR="000A55A2" w:rsidTr="00681A61">
        <w:trPr>
          <w:trHeight w:val="567"/>
          <w:jc w:val="center"/>
        </w:trPr>
        <w:tc>
          <w:tcPr>
            <w:tcW w:w="195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4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667"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95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4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667"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95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4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667"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95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4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667"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95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4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667"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95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4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667"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95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4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667"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95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4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667"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953" w:type="dxa"/>
            <w:noWrap/>
          </w:tcPr>
          <w:p w:rsidR="000A55A2" w:rsidRDefault="000A55A2" w:rsidP="00681A61">
            <w:pPr>
              <w:pStyle w:val="100"/>
              <w:rPr>
                <w:rFonts w:eastAsia="仿宋_GB2312"/>
                <w:sz w:val="30"/>
                <w:szCs w:val="30"/>
              </w:rPr>
            </w:pPr>
          </w:p>
        </w:tc>
        <w:tc>
          <w:tcPr>
            <w:tcW w:w="1276"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243"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667" w:type="dxa"/>
            <w:noWrap/>
          </w:tcPr>
          <w:p w:rsidR="000A55A2" w:rsidRDefault="000A55A2" w:rsidP="00681A61">
            <w:pPr>
              <w:pStyle w:val="100"/>
              <w:rPr>
                <w:rFonts w:eastAsia="仿宋_GB2312"/>
                <w:sz w:val="30"/>
                <w:szCs w:val="30"/>
              </w:rPr>
            </w:pPr>
          </w:p>
        </w:tc>
      </w:tr>
      <w:tr w:rsidR="000A55A2" w:rsidTr="00681A61">
        <w:trPr>
          <w:trHeight w:val="567"/>
          <w:jc w:val="center"/>
        </w:trPr>
        <w:tc>
          <w:tcPr>
            <w:tcW w:w="195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76"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243"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667"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953" w:type="dxa"/>
            <w:noWrap/>
          </w:tcPr>
          <w:p w:rsidR="000A55A2" w:rsidRDefault="000A55A2" w:rsidP="00681A61">
            <w:pPr>
              <w:pStyle w:val="100"/>
              <w:rPr>
                <w:rFonts w:eastAsia="仿宋_GB2312"/>
                <w:sz w:val="30"/>
                <w:szCs w:val="30"/>
              </w:rPr>
            </w:pPr>
          </w:p>
        </w:tc>
        <w:tc>
          <w:tcPr>
            <w:tcW w:w="1276"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243"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667" w:type="dxa"/>
            <w:noWrap/>
          </w:tcPr>
          <w:p w:rsidR="000A55A2" w:rsidRDefault="000A55A2" w:rsidP="00681A61">
            <w:pPr>
              <w:pStyle w:val="100"/>
              <w:rPr>
                <w:rFonts w:eastAsia="仿宋_GB2312"/>
                <w:sz w:val="30"/>
                <w:szCs w:val="30"/>
              </w:rPr>
            </w:pPr>
          </w:p>
        </w:tc>
      </w:tr>
      <w:tr w:rsidR="000A55A2" w:rsidTr="00681A61">
        <w:trPr>
          <w:trHeight w:val="567"/>
          <w:jc w:val="center"/>
        </w:trPr>
        <w:tc>
          <w:tcPr>
            <w:tcW w:w="1953" w:type="dxa"/>
            <w:noWrap/>
          </w:tcPr>
          <w:p w:rsidR="000A55A2" w:rsidRDefault="000A55A2" w:rsidP="00681A61">
            <w:pPr>
              <w:pStyle w:val="100"/>
              <w:rPr>
                <w:rFonts w:eastAsia="仿宋_GB2312"/>
                <w:sz w:val="30"/>
                <w:szCs w:val="30"/>
              </w:rPr>
            </w:pPr>
          </w:p>
        </w:tc>
        <w:tc>
          <w:tcPr>
            <w:tcW w:w="1276"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243"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667" w:type="dxa"/>
            <w:noWrap/>
          </w:tcPr>
          <w:p w:rsidR="000A55A2" w:rsidRDefault="000A55A2" w:rsidP="00681A61">
            <w:pPr>
              <w:pStyle w:val="100"/>
              <w:rPr>
                <w:rFonts w:eastAsia="仿宋_GB2312"/>
                <w:sz w:val="30"/>
                <w:szCs w:val="30"/>
              </w:rPr>
            </w:pPr>
          </w:p>
        </w:tc>
      </w:tr>
      <w:tr w:rsidR="000A55A2" w:rsidTr="00681A61">
        <w:trPr>
          <w:trHeight w:val="567"/>
          <w:jc w:val="center"/>
        </w:trPr>
        <w:tc>
          <w:tcPr>
            <w:tcW w:w="1953" w:type="dxa"/>
            <w:noWrap/>
          </w:tcPr>
          <w:p w:rsidR="000A55A2" w:rsidRDefault="000A55A2" w:rsidP="00681A61">
            <w:pPr>
              <w:pStyle w:val="100"/>
              <w:rPr>
                <w:rFonts w:eastAsia="仿宋_GB2312"/>
                <w:sz w:val="30"/>
                <w:szCs w:val="30"/>
              </w:rPr>
            </w:pPr>
          </w:p>
        </w:tc>
        <w:tc>
          <w:tcPr>
            <w:tcW w:w="1276"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243"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667" w:type="dxa"/>
            <w:noWrap/>
          </w:tcPr>
          <w:p w:rsidR="000A55A2" w:rsidRDefault="000A55A2" w:rsidP="00681A61">
            <w:pPr>
              <w:pStyle w:val="100"/>
              <w:rPr>
                <w:rFonts w:eastAsia="仿宋_GB2312"/>
                <w:sz w:val="30"/>
                <w:szCs w:val="30"/>
              </w:rPr>
            </w:pPr>
          </w:p>
        </w:tc>
      </w:tr>
      <w:tr w:rsidR="000A55A2" w:rsidTr="00681A61">
        <w:trPr>
          <w:trHeight w:val="567"/>
          <w:jc w:val="center"/>
        </w:trPr>
        <w:tc>
          <w:tcPr>
            <w:tcW w:w="1953" w:type="dxa"/>
            <w:noWrap/>
          </w:tcPr>
          <w:p w:rsidR="000A55A2" w:rsidRDefault="000A55A2" w:rsidP="00681A61">
            <w:pPr>
              <w:pStyle w:val="100"/>
              <w:rPr>
                <w:rFonts w:eastAsia="仿宋_GB2312"/>
                <w:sz w:val="30"/>
                <w:szCs w:val="30"/>
              </w:rPr>
            </w:pPr>
          </w:p>
        </w:tc>
        <w:tc>
          <w:tcPr>
            <w:tcW w:w="1276"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243"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667" w:type="dxa"/>
            <w:noWrap/>
          </w:tcPr>
          <w:p w:rsidR="000A55A2" w:rsidRDefault="000A55A2" w:rsidP="00681A61">
            <w:pPr>
              <w:pStyle w:val="100"/>
              <w:rPr>
                <w:rFonts w:eastAsia="仿宋_GB2312"/>
                <w:sz w:val="30"/>
                <w:szCs w:val="30"/>
              </w:rPr>
            </w:pPr>
          </w:p>
        </w:tc>
      </w:tr>
      <w:tr w:rsidR="000A55A2" w:rsidTr="00681A61">
        <w:trPr>
          <w:trHeight w:val="567"/>
          <w:jc w:val="center"/>
        </w:trPr>
        <w:tc>
          <w:tcPr>
            <w:tcW w:w="1953" w:type="dxa"/>
            <w:noWrap/>
          </w:tcPr>
          <w:p w:rsidR="000A55A2" w:rsidRDefault="000A55A2" w:rsidP="00681A61">
            <w:pPr>
              <w:pStyle w:val="100"/>
              <w:rPr>
                <w:rFonts w:eastAsia="仿宋_GB2312"/>
                <w:sz w:val="30"/>
                <w:szCs w:val="30"/>
              </w:rPr>
            </w:pPr>
          </w:p>
        </w:tc>
        <w:tc>
          <w:tcPr>
            <w:tcW w:w="1276"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243"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667" w:type="dxa"/>
            <w:noWrap/>
          </w:tcPr>
          <w:p w:rsidR="000A55A2" w:rsidRDefault="000A55A2" w:rsidP="00681A61">
            <w:pPr>
              <w:pStyle w:val="100"/>
              <w:rPr>
                <w:rFonts w:eastAsia="仿宋_GB2312"/>
                <w:sz w:val="30"/>
                <w:szCs w:val="30"/>
              </w:rPr>
            </w:pPr>
          </w:p>
        </w:tc>
      </w:tr>
      <w:tr w:rsidR="000A55A2" w:rsidTr="00681A61">
        <w:trPr>
          <w:trHeight w:val="567"/>
          <w:jc w:val="center"/>
        </w:trPr>
        <w:tc>
          <w:tcPr>
            <w:tcW w:w="1953" w:type="dxa"/>
            <w:noWrap/>
          </w:tcPr>
          <w:p w:rsidR="000A55A2" w:rsidRDefault="000A55A2" w:rsidP="00681A61">
            <w:pPr>
              <w:pStyle w:val="100"/>
              <w:rPr>
                <w:rFonts w:eastAsia="仿宋_GB2312"/>
                <w:sz w:val="30"/>
                <w:szCs w:val="30"/>
              </w:rPr>
            </w:pPr>
          </w:p>
        </w:tc>
        <w:tc>
          <w:tcPr>
            <w:tcW w:w="1276"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243"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667" w:type="dxa"/>
            <w:noWrap/>
          </w:tcPr>
          <w:p w:rsidR="000A55A2" w:rsidRDefault="000A55A2" w:rsidP="00681A61">
            <w:pPr>
              <w:pStyle w:val="100"/>
              <w:rPr>
                <w:rFonts w:eastAsia="仿宋_GB2312"/>
                <w:sz w:val="30"/>
                <w:szCs w:val="30"/>
              </w:rPr>
            </w:pPr>
          </w:p>
        </w:tc>
      </w:tr>
      <w:tr w:rsidR="000A55A2" w:rsidTr="00681A61">
        <w:trPr>
          <w:trHeight w:val="567"/>
          <w:jc w:val="center"/>
        </w:trPr>
        <w:tc>
          <w:tcPr>
            <w:tcW w:w="1953" w:type="dxa"/>
            <w:noWrap/>
          </w:tcPr>
          <w:p w:rsidR="000A55A2" w:rsidRDefault="000A55A2" w:rsidP="00681A61">
            <w:pPr>
              <w:pStyle w:val="100"/>
              <w:rPr>
                <w:rFonts w:eastAsia="仿宋_GB2312"/>
                <w:sz w:val="30"/>
                <w:szCs w:val="30"/>
              </w:rPr>
            </w:pPr>
          </w:p>
        </w:tc>
        <w:tc>
          <w:tcPr>
            <w:tcW w:w="1276"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243"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667" w:type="dxa"/>
            <w:noWrap/>
          </w:tcPr>
          <w:p w:rsidR="000A55A2" w:rsidRDefault="000A55A2" w:rsidP="00681A61">
            <w:pPr>
              <w:pStyle w:val="100"/>
              <w:rPr>
                <w:rFonts w:eastAsia="仿宋_GB2312"/>
                <w:sz w:val="30"/>
                <w:szCs w:val="30"/>
              </w:rPr>
            </w:pPr>
          </w:p>
        </w:tc>
      </w:tr>
      <w:tr w:rsidR="000A55A2" w:rsidTr="00681A61">
        <w:trPr>
          <w:trHeight w:val="567"/>
          <w:jc w:val="center"/>
        </w:trPr>
        <w:tc>
          <w:tcPr>
            <w:tcW w:w="1953" w:type="dxa"/>
            <w:noWrap/>
          </w:tcPr>
          <w:p w:rsidR="000A55A2" w:rsidRDefault="000A55A2" w:rsidP="00681A61">
            <w:pPr>
              <w:pStyle w:val="100"/>
              <w:rPr>
                <w:rFonts w:eastAsia="仿宋_GB2312"/>
                <w:sz w:val="30"/>
                <w:szCs w:val="30"/>
              </w:rPr>
            </w:pPr>
          </w:p>
        </w:tc>
        <w:tc>
          <w:tcPr>
            <w:tcW w:w="1276"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243"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667" w:type="dxa"/>
            <w:noWrap/>
          </w:tcPr>
          <w:p w:rsidR="000A55A2" w:rsidRDefault="000A55A2" w:rsidP="00681A61">
            <w:pPr>
              <w:pStyle w:val="100"/>
              <w:rPr>
                <w:rFonts w:eastAsia="仿宋_GB2312"/>
                <w:sz w:val="30"/>
                <w:szCs w:val="30"/>
              </w:rPr>
            </w:pPr>
          </w:p>
        </w:tc>
      </w:tr>
      <w:tr w:rsidR="000A55A2" w:rsidTr="00681A61">
        <w:trPr>
          <w:trHeight w:val="567"/>
          <w:jc w:val="center"/>
        </w:trPr>
        <w:tc>
          <w:tcPr>
            <w:tcW w:w="1953" w:type="dxa"/>
            <w:noWrap/>
          </w:tcPr>
          <w:p w:rsidR="000A55A2" w:rsidRDefault="000A55A2" w:rsidP="00681A61">
            <w:pPr>
              <w:pStyle w:val="100"/>
              <w:rPr>
                <w:rFonts w:eastAsia="仿宋_GB2312"/>
                <w:sz w:val="30"/>
                <w:szCs w:val="30"/>
              </w:rPr>
            </w:pPr>
          </w:p>
        </w:tc>
        <w:tc>
          <w:tcPr>
            <w:tcW w:w="1276"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243" w:type="dxa"/>
            <w:noWrap/>
          </w:tcPr>
          <w:p w:rsidR="000A55A2" w:rsidRDefault="000A55A2" w:rsidP="00681A61">
            <w:pPr>
              <w:pStyle w:val="100"/>
              <w:rPr>
                <w:rFonts w:eastAsia="仿宋_GB2312"/>
                <w:sz w:val="30"/>
                <w:szCs w:val="30"/>
              </w:rPr>
            </w:pPr>
          </w:p>
        </w:tc>
        <w:tc>
          <w:tcPr>
            <w:tcW w:w="1450" w:type="dxa"/>
            <w:noWrap/>
          </w:tcPr>
          <w:p w:rsidR="000A55A2" w:rsidRDefault="000A55A2" w:rsidP="00681A61">
            <w:pPr>
              <w:pStyle w:val="100"/>
              <w:rPr>
                <w:rFonts w:eastAsia="仿宋_GB2312"/>
                <w:sz w:val="30"/>
                <w:szCs w:val="30"/>
              </w:rPr>
            </w:pPr>
          </w:p>
        </w:tc>
        <w:tc>
          <w:tcPr>
            <w:tcW w:w="1667" w:type="dxa"/>
            <w:noWrap/>
          </w:tcPr>
          <w:p w:rsidR="000A55A2" w:rsidRDefault="000A55A2" w:rsidP="00681A61">
            <w:pPr>
              <w:pStyle w:val="100"/>
              <w:rPr>
                <w:rFonts w:eastAsia="仿宋_GB2312"/>
                <w:sz w:val="30"/>
                <w:szCs w:val="30"/>
              </w:rPr>
            </w:pPr>
          </w:p>
        </w:tc>
      </w:tr>
    </w:tbl>
    <w:p w:rsidR="000A55A2" w:rsidRDefault="000A55A2" w:rsidP="000A55A2">
      <w:pPr>
        <w:pStyle w:val="100"/>
        <w:spacing w:line="440" w:lineRule="exact"/>
        <w:rPr>
          <w:rFonts w:eastAsia="仿宋_GB2312"/>
          <w:sz w:val="30"/>
          <w:szCs w:val="30"/>
        </w:rPr>
      </w:pPr>
    </w:p>
    <w:p w:rsidR="000A55A2" w:rsidRDefault="000A55A2" w:rsidP="000A55A2">
      <w:pPr>
        <w:pStyle w:val="100"/>
        <w:spacing w:line="440" w:lineRule="exact"/>
        <w:rPr>
          <w:rFonts w:ascii="宋体" w:hAnsi="宋体"/>
          <w:sz w:val="21"/>
          <w:szCs w:val="21"/>
        </w:rPr>
      </w:pPr>
      <w:r>
        <w:rPr>
          <w:rFonts w:eastAsia="仿宋_GB2312"/>
          <w:sz w:val="30"/>
          <w:szCs w:val="30"/>
        </w:rPr>
        <w:br w:type="page" w:clear="all"/>
      </w:r>
      <w:r>
        <w:rPr>
          <w:rFonts w:ascii="宋体" w:hAnsi="宋体"/>
          <w:sz w:val="21"/>
          <w:szCs w:val="21"/>
        </w:rPr>
        <w:lastRenderedPageBreak/>
        <w:t>附件5：</w:t>
      </w:r>
    </w:p>
    <w:p w:rsidR="000A55A2" w:rsidRDefault="000A55A2" w:rsidP="000A55A2">
      <w:pPr>
        <w:pStyle w:val="100"/>
        <w:spacing w:before="156" w:after="156" w:line="440" w:lineRule="exact"/>
        <w:jc w:val="center"/>
        <w:rPr>
          <w:rFonts w:ascii="宋体" w:hAnsi="宋体"/>
          <w:b/>
        </w:rPr>
      </w:pPr>
      <w:r>
        <w:rPr>
          <w:rFonts w:ascii="宋体" w:hAnsi="宋体"/>
          <w:b/>
        </w:rPr>
        <w:t>承包人用于本工程施工的机械设备表</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162"/>
        <w:gridCol w:w="1418"/>
        <w:gridCol w:w="850"/>
        <w:gridCol w:w="1058"/>
        <w:gridCol w:w="880"/>
        <w:gridCol w:w="1020"/>
        <w:gridCol w:w="1480"/>
        <w:gridCol w:w="1020"/>
        <w:gridCol w:w="921"/>
      </w:tblGrid>
      <w:tr w:rsidR="000A55A2" w:rsidTr="00681A61">
        <w:trPr>
          <w:jc w:val="center"/>
        </w:trPr>
        <w:tc>
          <w:tcPr>
            <w:tcW w:w="1162"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序号</w:t>
            </w:r>
          </w:p>
        </w:tc>
        <w:tc>
          <w:tcPr>
            <w:tcW w:w="1418"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机械或设备名称</w:t>
            </w:r>
          </w:p>
        </w:tc>
        <w:tc>
          <w:tcPr>
            <w:tcW w:w="850"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规格</w:t>
            </w:r>
          </w:p>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型号</w:t>
            </w:r>
          </w:p>
        </w:tc>
        <w:tc>
          <w:tcPr>
            <w:tcW w:w="1058"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数量</w:t>
            </w:r>
          </w:p>
        </w:tc>
        <w:tc>
          <w:tcPr>
            <w:tcW w:w="880"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产地</w:t>
            </w:r>
          </w:p>
        </w:tc>
        <w:tc>
          <w:tcPr>
            <w:tcW w:w="1020"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制造</w:t>
            </w:r>
          </w:p>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年份</w:t>
            </w:r>
          </w:p>
        </w:tc>
        <w:tc>
          <w:tcPr>
            <w:tcW w:w="1480"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额定功率(kW)</w:t>
            </w:r>
          </w:p>
        </w:tc>
        <w:tc>
          <w:tcPr>
            <w:tcW w:w="1020"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生产</w:t>
            </w:r>
          </w:p>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能力</w:t>
            </w:r>
          </w:p>
        </w:tc>
        <w:tc>
          <w:tcPr>
            <w:tcW w:w="92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备注</w:t>
            </w:r>
          </w:p>
        </w:tc>
      </w:tr>
      <w:tr w:rsidR="000A55A2" w:rsidTr="00681A61">
        <w:trPr>
          <w:trHeight w:val="567"/>
          <w:jc w:val="center"/>
        </w:trPr>
        <w:tc>
          <w:tcPr>
            <w:tcW w:w="1162"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5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921"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162"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5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921"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162"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5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921"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162"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5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921"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162"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5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921"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162"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5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921"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162"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5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921"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162"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5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921"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162" w:type="dxa"/>
            <w:noWrap/>
          </w:tcPr>
          <w:p w:rsidR="000A55A2" w:rsidRDefault="000A55A2" w:rsidP="00681A61">
            <w:pPr>
              <w:pStyle w:val="100"/>
              <w:rPr>
                <w:rFonts w:eastAsia="仿宋_GB2312"/>
                <w:sz w:val="30"/>
                <w:szCs w:val="30"/>
              </w:rPr>
            </w:pPr>
          </w:p>
        </w:tc>
        <w:tc>
          <w:tcPr>
            <w:tcW w:w="1418" w:type="dxa"/>
            <w:noWrap/>
          </w:tcPr>
          <w:p w:rsidR="000A55A2" w:rsidRDefault="000A55A2" w:rsidP="00681A61">
            <w:pPr>
              <w:pStyle w:val="100"/>
              <w:rPr>
                <w:rFonts w:eastAsia="仿宋_GB2312"/>
                <w:sz w:val="30"/>
                <w:szCs w:val="30"/>
              </w:rPr>
            </w:pPr>
          </w:p>
        </w:tc>
        <w:tc>
          <w:tcPr>
            <w:tcW w:w="850" w:type="dxa"/>
            <w:noWrap/>
          </w:tcPr>
          <w:p w:rsidR="000A55A2" w:rsidRDefault="000A55A2" w:rsidP="00681A61">
            <w:pPr>
              <w:pStyle w:val="100"/>
              <w:rPr>
                <w:rFonts w:eastAsia="仿宋_GB2312"/>
                <w:sz w:val="30"/>
                <w:szCs w:val="30"/>
              </w:rPr>
            </w:pPr>
          </w:p>
        </w:tc>
        <w:tc>
          <w:tcPr>
            <w:tcW w:w="1058" w:type="dxa"/>
            <w:noWrap/>
          </w:tcPr>
          <w:p w:rsidR="000A55A2" w:rsidRDefault="000A55A2" w:rsidP="00681A61">
            <w:pPr>
              <w:pStyle w:val="100"/>
              <w:rPr>
                <w:rFonts w:eastAsia="仿宋_GB2312"/>
                <w:sz w:val="30"/>
                <w:szCs w:val="30"/>
              </w:rPr>
            </w:pPr>
          </w:p>
        </w:tc>
        <w:tc>
          <w:tcPr>
            <w:tcW w:w="8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14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921" w:type="dxa"/>
            <w:noWrap/>
          </w:tcPr>
          <w:p w:rsidR="000A55A2" w:rsidRDefault="000A55A2" w:rsidP="00681A61">
            <w:pPr>
              <w:pStyle w:val="100"/>
              <w:rPr>
                <w:rFonts w:eastAsia="仿宋_GB2312"/>
                <w:sz w:val="30"/>
                <w:szCs w:val="30"/>
              </w:rPr>
            </w:pPr>
          </w:p>
        </w:tc>
      </w:tr>
      <w:tr w:rsidR="000A55A2" w:rsidTr="00681A61">
        <w:trPr>
          <w:trHeight w:val="567"/>
          <w:jc w:val="center"/>
        </w:trPr>
        <w:tc>
          <w:tcPr>
            <w:tcW w:w="1162"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1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5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58" w:type="dxa"/>
            <w:noWrap/>
            <w:vAlign w:val="center"/>
          </w:tcPr>
          <w:p w:rsidR="000A55A2" w:rsidRDefault="000A55A2" w:rsidP="00681A61">
            <w:pPr>
              <w:pStyle w:val="000"/>
              <w:keepNext/>
              <w:spacing w:line="440" w:lineRule="exact"/>
              <w:ind w:left="63" w:right="63"/>
              <w:rPr>
                <w:rFonts w:eastAsia="仿宋_GB2312"/>
                <w:sz w:val="30"/>
                <w:szCs w:val="30"/>
              </w:rPr>
            </w:pPr>
          </w:p>
        </w:tc>
        <w:tc>
          <w:tcPr>
            <w:tcW w:w="8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480" w:type="dxa"/>
            <w:noWrap/>
            <w:vAlign w:val="center"/>
          </w:tcPr>
          <w:p w:rsidR="000A55A2" w:rsidRDefault="000A55A2" w:rsidP="00681A61">
            <w:pPr>
              <w:pStyle w:val="000"/>
              <w:keepNext/>
              <w:spacing w:line="440" w:lineRule="exact"/>
              <w:ind w:left="63" w:right="63"/>
              <w:rPr>
                <w:rFonts w:eastAsia="仿宋_GB2312"/>
                <w:sz w:val="30"/>
                <w:szCs w:val="30"/>
              </w:rPr>
            </w:pPr>
          </w:p>
        </w:tc>
        <w:tc>
          <w:tcPr>
            <w:tcW w:w="1020" w:type="dxa"/>
            <w:noWrap/>
            <w:vAlign w:val="center"/>
          </w:tcPr>
          <w:p w:rsidR="000A55A2" w:rsidRDefault="000A55A2" w:rsidP="00681A61">
            <w:pPr>
              <w:pStyle w:val="000"/>
              <w:keepNext/>
              <w:spacing w:line="440" w:lineRule="exact"/>
              <w:ind w:left="63" w:right="63"/>
              <w:rPr>
                <w:rFonts w:eastAsia="仿宋_GB2312"/>
                <w:sz w:val="30"/>
                <w:szCs w:val="30"/>
              </w:rPr>
            </w:pPr>
          </w:p>
        </w:tc>
        <w:tc>
          <w:tcPr>
            <w:tcW w:w="921" w:type="dxa"/>
            <w:noWrap/>
            <w:vAlign w:val="center"/>
          </w:tcPr>
          <w:p w:rsidR="000A55A2" w:rsidRDefault="000A55A2" w:rsidP="00681A61">
            <w:pPr>
              <w:pStyle w:val="000"/>
              <w:keepNext/>
              <w:spacing w:line="440" w:lineRule="exact"/>
              <w:ind w:left="63" w:right="63"/>
              <w:rPr>
                <w:rFonts w:eastAsia="仿宋_GB2312"/>
                <w:sz w:val="30"/>
                <w:szCs w:val="30"/>
              </w:rPr>
            </w:pPr>
          </w:p>
        </w:tc>
      </w:tr>
      <w:tr w:rsidR="000A55A2" w:rsidTr="00681A61">
        <w:trPr>
          <w:trHeight w:val="567"/>
          <w:jc w:val="center"/>
        </w:trPr>
        <w:tc>
          <w:tcPr>
            <w:tcW w:w="1162" w:type="dxa"/>
            <w:noWrap/>
          </w:tcPr>
          <w:p w:rsidR="000A55A2" w:rsidRDefault="000A55A2" w:rsidP="00681A61">
            <w:pPr>
              <w:pStyle w:val="100"/>
              <w:rPr>
                <w:rFonts w:eastAsia="仿宋_GB2312"/>
                <w:sz w:val="30"/>
                <w:szCs w:val="30"/>
              </w:rPr>
            </w:pPr>
          </w:p>
        </w:tc>
        <w:tc>
          <w:tcPr>
            <w:tcW w:w="1418" w:type="dxa"/>
            <w:noWrap/>
          </w:tcPr>
          <w:p w:rsidR="000A55A2" w:rsidRDefault="000A55A2" w:rsidP="00681A61">
            <w:pPr>
              <w:pStyle w:val="100"/>
              <w:rPr>
                <w:rFonts w:eastAsia="仿宋_GB2312"/>
                <w:sz w:val="30"/>
                <w:szCs w:val="30"/>
              </w:rPr>
            </w:pPr>
          </w:p>
        </w:tc>
        <w:tc>
          <w:tcPr>
            <w:tcW w:w="850" w:type="dxa"/>
            <w:noWrap/>
          </w:tcPr>
          <w:p w:rsidR="000A55A2" w:rsidRDefault="000A55A2" w:rsidP="00681A61">
            <w:pPr>
              <w:pStyle w:val="100"/>
              <w:rPr>
                <w:rFonts w:eastAsia="仿宋_GB2312"/>
                <w:sz w:val="30"/>
                <w:szCs w:val="30"/>
              </w:rPr>
            </w:pPr>
          </w:p>
        </w:tc>
        <w:tc>
          <w:tcPr>
            <w:tcW w:w="1058" w:type="dxa"/>
            <w:noWrap/>
          </w:tcPr>
          <w:p w:rsidR="000A55A2" w:rsidRDefault="000A55A2" w:rsidP="00681A61">
            <w:pPr>
              <w:pStyle w:val="100"/>
              <w:rPr>
                <w:rFonts w:eastAsia="仿宋_GB2312"/>
                <w:sz w:val="30"/>
                <w:szCs w:val="30"/>
              </w:rPr>
            </w:pPr>
          </w:p>
        </w:tc>
        <w:tc>
          <w:tcPr>
            <w:tcW w:w="8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14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921" w:type="dxa"/>
            <w:noWrap/>
          </w:tcPr>
          <w:p w:rsidR="000A55A2" w:rsidRDefault="000A55A2" w:rsidP="00681A61">
            <w:pPr>
              <w:pStyle w:val="100"/>
              <w:rPr>
                <w:rFonts w:eastAsia="仿宋_GB2312"/>
                <w:sz w:val="30"/>
                <w:szCs w:val="30"/>
              </w:rPr>
            </w:pPr>
          </w:p>
        </w:tc>
      </w:tr>
      <w:tr w:rsidR="000A55A2" w:rsidTr="00681A61">
        <w:trPr>
          <w:trHeight w:val="567"/>
          <w:jc w:val="center"/>
        </w:trPr>
        <w:tc>
          <w:tcPr>
            <w:tcW w:w="1162" w:type="dxa"/>
            <w:noWrap/>
          </w:tcPr>
          <w:p w:rsidR="000A55A2" w:rsidRDefault="000A55A2" w:rsidP="00681A61">
            <w:pPr>
              <w:pStyle w:val="100"/>
              <w:rPr>
                <w:rFonts w:eastAsia="仿宋_GB2312"/>
                <w:sz w:val="30"/>
                <w:szCs w:val="30"/>
              </w:rPr>
            </w:pPr>
          </w:p>
        </w:tc>
        <w:tc>
          <w:tcPr>
            <w:tcW w:w="1418" w:type="dxa"/>
            <w:noWrap/>
          </w:tcPr>
          <w:p w:rsidR="000A55A2" w:rsidRDefault="000A55A2" w:rsidP="00681A61">
            <w:pPr>
              <w:pStyle w:val="100"/>
              <w:rPr>
                <w:rFonts w:eastAsia="仿宋_GB2312"/>
                <w:sz w:val="30"/>
                <w:szCs w:val="30"/>
              </w:rPr>
            </w:pPr>
          </w:p>
        </w:tc>
        <w:tc>
          <w:tcPr>
            <w:tcW w:w="850" w:type="dxa"/>
            <w:noWrap/>
          </w:tcPr>
          <w:p w:rsidR="000A55A2" w:rsidRDefault="000A55A2" w:rsidP="00681A61">
            <w:pPr>
              <w:pStyle w:val="100"/>
              <w:rPr>
                <w:rFonts w:eastAsia="仿宋_GB2312"/>
                <w:sz w:val="30"/>
                <w:szCs w:val="30"/>
              </w:rPr>
            </w:pPr>
          </w:p>
        </w:tc>
        <w:tc>
          <w:tcPr>
            <w:tcW w:w="1058" w:type="dxa"/>
            <w:noWrap/>
          </w:tcPr>
          <w:p w:rsidR="000A55A2" w:rsidRDefault="000A55A2" w:rsidP="00681A61">
            <w:pPr>
              <w:pStyle w:val="100"/>
              <w:rPr>
                <w:rFonts w:eastAsia="仿宋_GB2312"/>
                <w:sz w:val="30"/>
                <w:szCs w:val="30"/>
              </w:rPr>
            </w:pPr>
          </w:p>
        </w:tc>
        <w:tc>
          <w:tcPr>
            <w:tcW w:w="8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14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921" w:type="dxa"/>
            <w:noWrap/>
          </w:tcPr>
          <w:p w:rsidR="000A55A2" w:rsidRDefault="000A55A2" w:rsidP="00681A61">
            <w:pPr>
              <w:pStyle w:val="100"/>
              <w:rPr>
                <w:rFonts w:eastAsia="仿宋_GB2312"/>
                <w:sz w:val="30"/>
                <w:szCs w:val="30"/>
              </w:rPr>
            </w:pPr>
          </w:p>
        </w:tc>
      </w:tr>
      <w:tr w:rsidR="000A55A2" w:rsidTr="00681A61">
        <w:trPr>
          <w:trHeight w:val="567"/>
          <w:jc w:val="center"/>
        </w:trPr>
        <w:tc>
          <w:tcPr>
            <w:tcW w:w="1162" w:type="dxa"/>
            <w:noWrap/>
          </w:tcPr>
          <w:p w:rsidR="000A55A2" w:rsidRDefault="000A55A2" w:rsidP="00681A61">
            <w:pPr>
              <w:pStyle w:val="100"/>
              <w:rPr>
                <w:rFonts w:eastAsia="仿宋_GB2312"/>
                <w:sz w:val="30"/>
                <w:szCs w:val="30"/>
              </w:rPr>
            </w:pPr>
          </w:p>
        </w:tc>
        <w:tc>
          <w:tcPr>
            <w:tcW w:w="1418" w:type="dxa"/>
            <w:noWrap/>
          </w:tcPr>
          <w:p w:rsidR="000A55A2" w:rsidRDefault="000A55A2" w:rsidP="00681A61">
            <w:pPr>
              <w:pStyle w:val="100"/>
              <w:rPr>
                <w:rFonts w:eastAsia="仿宋_GB2312"/>
                <w:sz w:val="30"/>
                <w:szCs w:val="30"/>
              </w:rPr>
            </w:pPr>
          </w:p>
        </w:tc>
        <w:tc>
          <w:tcPr>
            <w:tcW w:w="850" w:type="dxa"/>
            <w:noWrap/>
          </w:tcPr>
          <w:p w:rsidR="000A55A2" w:rsidRDefault="000A55A2" w:rsidP="00681A61">
            <w:pPr>
              <w:pStyle w:val="100"/>
              <w:rPr>
                <w:rFonts w:eastAsia="仿宋_GB2312"/>
                <w:sz w:val="30"/>
                <w:szCs w:val="30"/>
              </w:rPr>
            </w:pPr>
          </w:p>
        </w:tc>
        <w:tc>
          <w:tcPr>
            <w:tcW w:w="1058" w:type="dxa"/>
            <w:noWrap/>
          </w:tcPr>
          <w:p w:rsidR="000A55A2" w:rsidRDefault="000A55A2" w:rsidP="00681A61">
            <w:pPr>
              <w:pStyle w:val="100"/>
              <w:rPr>
                <w:rFonts w:eastAsia="仿宋_GB2312"/>
                <w:sz w:val="30"/>
                <w:szCs w:val="30"/>
              </w:rPr>
            </w:pPr>
          </w:p>
        </w:tc>
        <w:tc>
          <w:tcPr>
            <w:tcW w:w="8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14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921" w:type="dxa"/>
            <w:noWrap/>
          </w:tcPr>
          <w:p w:rsidR="000A55A2" w:rsidRDefault="000A55A2" w:rsidP="00681A61">
            <w:pPr>
              <w:pStyle w:val="100"/>
              <w:rPr>
                <w:rFonts w:eastAsia="仿宋_GB2312"/>
                <w:sz w:val="30"/>
                <w:szCs w:val="30"/>
              </w:rPr>
            </w:pPr>
          </w:p>
        </w:tc>
      </w:tr>
      <w:tr w:rsidR="000A55A2" w:rsidTr="00681A61">
        <w:trPr>
          <w:trHeight w:val="567"/>
          <w:jc w:val="center"/>
        </w:trPr>
        <w:tc>
          <w:tcPr>
            <w:tcW w:w="1162" w:type="dxa"/>
            <w:noWrap/>
          </w:tcPr>
          <w:p w:rsidR="000A55A2" w:rsidRDefault="000A55A2" w:rsidP="00681A61">
            <w:pPr>
              <w:pStyle w:val="100"/>
              <w:rPr>
                <w:rFonts w:eastAsia="仿宋_GB2312"/>
                <w:sz w:val="30"/>
                <w:szCs w:val="30"/>
              </w:rPr>
            </w:pPr>
          </w:p>
        </w:tc>
        <w:tc>
          <w:tcPr>
            <w:tcW w:w="1418" w:type="dxa"/>
            <w:noWrap/>
          </w:tcPr>
          <w:p w:rsidR="000A55A2" w:rsidRDefault="000A55A2" w:rsidP="00681A61">
            <w:pPr>
              <w:pStyle w:val="100"/>
              <w:rPr>
                <w:rFonts w:eastAsia="仿宋_GB2312"/>
                <w:sz w:val="30"/>
                <w:szCs w:val="30"/>
              </w:rPr>
            </w:pPr>
          </w:p>
        </w:tc>
        <w:tc>
          <w:tcPr>
            <w:tcW w:w="850" w:type="dxa"/>
            <w:noWrap/>
          </w:tcPr>
          <w:p w:rsidR="000A55A2" w:rsidRDefault="000A55A2" w:rsidP="00681A61">
            <w:pPr>
              <w:pStyle w:val="100"/>
              <w:rPr>
                <w:rFonts w:eastAsia="仿宋_GB2312"/>
                <w:sz w:val="30"/>
                <w:szCs w:val="30"/>
              </w:rPr>
            </w:pPr>
          </w:p>
        </w:tc>
        <w:tc>
          <w:tcPr>
            <w:tcW w:w="1058" w:type="dxa"/>
            <w:noWrap/>
          </w:tcPr>
          <w:p w:rsidR="000A55A2" w:rsidRDefault="000A55A2" w:rsidP="00681A61">
            <w:pPr>
              <w:pStyle w:val="100"/>
              <w:rPr>
                <w:rFonts w:eastAsia="仿宋_GB2312"/>
                <w:sz w:val="30"/>
                <w:szCs w:val="30"/>
              </w:rPr>
            </w:pPr>
          </w:p>
        </w:tc>
        <w:tc>
          <w:tcPr>
            <w:tcW w:w="8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14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921" w:type="dxa"/>
            <w:noWrap/>
          </w:tcPr>
          <w:p w:rsidR="000A55A2" w:rsidRDefault="000A55A2" w:rsidP="00681A61">
            <w:pPr>
              <w:pStyle w:val="100"/>
              <w:rPr>
                <w:rFonts w:eastAsia="仿宋_GB2312"/>
                <w:sz w:val="30"/>
                <w:szCs w:val="30"/>
              </w:rPr>
            </w:pPr>
          </w:p>
        </w:tc>
      </w:tr>
      <w:tr w:rsidR="000A55A2" w:rsidTr="00681A61">
        <w:trPr>
          <w:trHeight w:val="567"/>
          <w:jc w:val="center"/>
        </w:trPr>
        <w:tc>
          <w:tcPr>
            <w:tcW w:w="1162" w:type="dxa"/>
            <w:noWrap/>
          </w:tcPr>
          <w:p w:rsidR="000A55A2" w:rsidRDefault="000A55A2" w:rsidP="00681A61">
            <w:pPr>
              <w:pStyle w:val="100"/>
              <w:rPr>
                <w:rFonts w:eastAsia="仿宋_GB2312"/>
                <w:sz w:val="30"/>
                <w:szCs w:val="30"/>
              </w:rPr>
            </w:pPr>
          </w:p>
        </w:tc>
        <w:tc>
          <w:tcPr>
            <w:tcW w:w="1418" w:type="dxa"/>
            <w:noWrap/>
          </w:tcPr>
          <w:p w:rsidR="000A55A2" w:rsidRDefault="000A55A2" w:rsidP="00681A61">
            <w:pPr>
              <w:pStyle w:val="100"/>
              <w:rPr>
                <w:rFonts w:eastAsia="仿宋_GB2312"/>
                <w:sz w:val="30"/>
                <w:szCs w:val="30"/>
              </w:rPr>
            </w:pPr>
          </w:p>
        </w:tc>
        <w:tc>
          <w:tcPr>
            <w:tcW w:w="850" w:type="dxa"/>
            <w:noWrap/>
          </w:tcPr>
          <w:p w:rsidR="000A55A2" w:rsidRDefault="000A55A2" w:rsidP="00681A61">
            <w:pPr>
              <w:pStyle w:val="100"/>
              <w:rPr>
                <w:rFonts w:eastAsia="仿宋_GB2312"/>
                <w:sz w:val="30"/>
                <w:szCs w:val="30"/>
              </w:rPr>
            </w:pPr>
          </w:p>
        </w:tc>
        <w:tc>
          <w:tcPr>
            <w:tcW w:w="1058" w:type="dxa"/>
            <w:noWrap/>
          </w:tcPr>
          <w:p w:rsidR="000A55A2" w:rsidRDefault="000A55A2" w:rsidP="00681A61">
            <w:pPr>
              <w:pStyle w:val="100"/>
              <w:rPr>
                <w:rFonts w:eastAsia="仿宋_GB2312"/>
                <w:sz w:val="30"/>
                <w:szCs w:val="30"/>
              </w:rPr>
            </w:pPr>
          </w:p>
        </w:tc>
        <w:tc>
          <w:tcPr>
            <w:tcW w:w="8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14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921" w:type="dxa"/>
            <w:noWrap/>
          </w:tcPr>
          <w:p w:rsidR="000A55A2" w:rsidRDefault="000A55A2" w:rsidP="00681A61">
            <w:pPr>
              <w:pStyle w:val="100"/>
              <w:rPr>
                <w:rFonts w:eastAsia="仿宋_GB2312"/>
                <w:sz w:val="30"/>
                <w:szCs w:val="30"/>
              </w:rPr>
            </w:pPr>
          </w:p>
        </w:tc>
      </w:tr>
      <w:tr w:rsidR="000A55A2" w:rsidTr="00681A61">
        <w:trPr>
          <w:trHeight w:val="567"/>
          <w:jc w:val="center"/>
        </w:trPr>
        <w:tc>
          <w:tcPr>
            <w:tcW w:w="1162" w:type="dxa"/>
            <w:noWrap/>
          </w:tcPr>
          <w:p w:rsidR="000A55A2" w:rsidRDefault="000A55A2" w:rsidP="00681A61">
            <w:pPr>
              <w:pStyle w:val="100"/>
              <w:rPr>
                <w:rFonts w:eastAsia="仿宋_GB2312"/>
                <w:sz w:val="30"/>
                <w:szCs w:val="30"/>
              </w:rPr>
            </w:pPr>
          </w:p>
        </w:tc>
        <w:tc>
          <w:tcPr>
            <w:tcW w:w="1418" w:type="dxa"/>
            <w:noWrap/>
          </w:tcPr>
          <w:p w:rsidR="000A55A2" w:rsidRDefault="000A55A2" w:rsidP="00681A61">
            <w:pPr>
              <w:pStyle w:val="100"/>
              <w:rPr>
                <w:rFonts w:eastAsia="仿宋_GB2312"/>
                <w:sz w:val="30"/>
                <w:szCs w:val="30"/>
              </w:rPr>
            </w:pPr>
          </w:p>
        </w:tc>
        <w:tc>
          <w:tcPr>
            <w:tcW w:w="850" w:type="dxa"/>
            <w:noWrap/>
          </w:tcPr>
          <w:p w:rsidR="000A55A2" w:rsidRDefault="000A55A2" w:rsidP="00681A61">
            <w:pPr>
              <w:pStyle w:val="100"/>
              <w:rPr>
                <w:rFonts w:eastAsia="仿宋_GB2312"/>
                <w:sz w:val="30"/>
                <w:szCs w:val="30"/>
              </w:rPr>
            </w:pPr>
          </w:p>
        </w:tc>
        <w:tc>
          <w:tcPr>
            <w:tcW w:w="1058" w:type="dxa"/>
            <w:noWrap/>
          </w:tcPr>
          <w:p w:rsidR="000A55A2" w:rsidRDefault="000A55A2" w:rsidP="00681A61">
            <w:pPr>
              <w:pStyle w:val="100"/>
              <w:rPr>
                <w:rFonts w:eastAsia="仿宋_GB2312"/>
                <w:sz w:val="30"/>
                <w:szCs w:val="30"/>
              </w:rPr>
            </w:pPr>
          </w:p>
        </w:tc>
        <w:tc>
          <w:tcPr>
            <w:tcW w:w="8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14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921" w:type="dxa"/>
            <w:noWrap/>
          </w:tcPr>
          <w:p w:rsidR="000A55A2" w:rsidRDefault="000A55A2" w:rsidP="00681A61">
            <w:pPr>
              <w:pStyle w:val="100"/>
              <w:rPr>
                <w:rFonts w:eastAsia="仿宋_GB2312"/>
                <w:sz w:val="30"/>
                <w:szCs w:val="30"/>
              </w:rPr>
            </w:pPr>
          </w:p>
        </w:tc>
      </w:tr>
      <w:tr w:rsidR="000A55A2" w:rsidTr="00681A61">
        <w:trPr>
          <w:trHeight w:val="567"/>
          <w:jc w:val="center"/>
        </w:trPr>
        <w:tc>
          <w:tcPr>
            <w:tcW w:w="1162" w:type="dxa"/>
            <w:noWrap/>
          </w:tcPr>
          <w:p w:rsidR="000A55A2" w:rsidRDefault="000A55A2" w:rsidP="00681A61">
            <w:pPr>
              <w:pStyle w:val="100"/>
              <w:rPr>
                <w:rFonts w:eastAsia="仿宋_GB2312"/>
                <w:sz w:val="30"/>
                <w:szCs w:val="30"/>
              </w:rPr>
            </w:pPr>
          </w:p>
        </w:tc>
        <w:tc>
          <w:tcPr>
            <w:tcW w:w="1418" w:type="dxa"/>
            <w:noWrap/>
          </w:tcPr>
          <w:p w:rsidR="000A55A2" w:rsidRDefault="000A55A2" w:rsidP="00681A61">
            <w:pPr>
              <w:pStyle w:val="100"/>
              <w:rPr>
                <w:rFonts w:eastAsia="仿宋_GB2312"/>
                <w:sz w:val="30"/>
                <w:szCs w:val="30"/>
              </w:rPr>
            </w:pPr>
          </w:p>
        </w:tc>
        <w:tc>
          <w:tcPr>
            <w:tcW w:w="850" w:type="dxa"/>
            <w:noWrap/>
          </w:tcPr>
          <w:p w:rsidR="000A55A2" w:rsidRDefault="000A55A2" w:rsidP="00681A61">
            <w:pPr>
              <w:pStyle w:val="100"/>
              <w:rPr>
                <w:rFonts w:eastAsia="仿宋_GB2312"/>
                <w:sz w:val="30"/>
                <w:szCs w:val="30"/>
              </w:rPr>
            </w:pPr>
          </w:p>
        </w:tc>
        <w:tc>
          <w:tcPr>
            <w:tcW w:w="1058" w:type="dxa"/>
            <w:noWrap/>
          </w:tcPr>
          <w:p w:rsidR="000A55A2" w:rsidRDefault="000A55A2" w:rsidP="00681A61">
            <w:pPr>
              <w:pStyle w:val="100"/>
              <w:rPr>
                <w:rFonts w:eastAsia="仿宋_GB2312"/>
                <w:sz w:val="30"/>
                <w:szCs w:val="30"/>
              </w:rPr>
            </w:pPr>
          </w:p>
        </w:tc>
        <w:tc>
          <w:tcPr>
            <w:tcW w:w="8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14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921" w:type="dxa"/>
            <w:noWrap/>
          </w:tcPr>
          <w:p w:rsidR="000A55A2" w:rsidRDefault="000A55A2" w:rsidP="00681A61">
            <w:pPr>
              <w:pStyle w:val="100"/>
              <w:rPr>
                <w:rFonts w:eastAsia="仿宋_GB2312"/>
                <w:sz w:val="30"/>
                <w:szCs w:val="30"/>
              </w:rPr>
            </w:pPr>
          </w:p>
        </w:tc>
      </w:tr>
      <w:tr w:rsidR="000A55A2" w:rsidTr="00681A61">
        <w:trPr>
          <w:trHeight w:val="567"/>
          <w:jc w:val="center"/>
        </w:trPr>
        <w:tc>
          <w:tcPr>
            <w:tcW w:w="1162" w:type="dxa"/>
            <w:noWrap/>
          </w:tcPr>
          <w:p w:rsidR="000A55A2" w:rsidRDefault="000A55A2" w:rsidP="00681A61">
            <w:pPr>
              <w:pStyle w:val="100"/>
              <w:rPr>
                <w:rFonts w:eastAsia="仿宋_GB2312"/>
                <w:sz w:val="30"/>
                <w:szCs w:val="30"/>
              </w:rPr>
            </w:pPr>
          </w:p>
        </w:tc>
        <w:tc>
          <w:tcPr>
            <w:tcW w:w="1418" w:type="dxa"/>
            <w:noWrap/>
          </w:tcPr>
          <w:p w:rsidR="000A55A2" w:rsidRDefault="000A55A2" w:rsidP="00681A61">
            <w:pPr>
              <w:pStyle w:val="100"/>
              <w:rPr>
                <w:rFonts w:eastAsia="仿宋_GB2312"/>
                <w:sz w:val="30"/>
                <w:szCs w:val="30"/>
              </w:rPr>
            </w:pPr>
          </w:p>
        </w:tc>
        <w:tc>
          <w:tcPr>
            <w:tcW w:w="850" w:type="dxa"/>
            <w:noWrap/>
          </w:tcPr>
          <w:p w:rsidR="000A55A2" w:rsidRDefault="000A55A2" w:rsidP="00681A61">
            <w:pPr>
              <w:pStyle w:val="100"/>
              <w:rPr>
                <w:rFonts w:eastAsia="仿宋_GB2312"/>
                <w:sz w:val="30"/>
                <w:szCs w:val="30"/>
              </w:rPr>
            </w:pPr>
          </w:p>
        </w:tc>
        <w:tc>
          <w:tcPr>
            <w:tcW w:w="1058" w:type="dxa"/>
            <w:noWrap/>
          </w:tcPr>
          <w:p w:rsidR="000A55A2" w:rsidRDefault="000A55A2" w:rsidP="00681A61">
            <w:pPr>
              <w:pStyle w:val="100"/>
              <w:rPr>
                <w:rFonts w:eastAsia="仿宋_GB2312"/>
                <w:sz w:val="30"/>
                <w:szCs w:val="30"/>
              </w:rPr>
            </w:pPr>
          </w:p>
        </w:tc>
        <w:tc>
          <w:tcPr>
            <w:tcW w:w="8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14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921" w:type="dxa"/>
            <w:noWrap/>
          </w:tcPr>
          <w:p w:rsidR="000A55A2" w:rsidRDefault="000A55A2" w:rsidP="00681A61">
            <w:pPr>
              <w:pStyle w:val="100"/>
              <w:rPr>
                <w:rFonts w:eastAsia="仿宋_GB2312"/>
                <w:sz w:val="30"/>
                <w:szCs w:val="30"/>
              </w:rPr>
            </w:pPr>
          </w:p>
        </w:tc>
      </w:tr>
      <w:tr w:rsidR="000A55A2" w:rsidTr="00681A61">
        <w:trPr>
          <w:trHeight w:val="567"/>
          <w:jc w:val="center"/>
        </w:trPr>
        <w:tc>
          <w:tcPr>
            <w:tcW w:w="1162" w:type="dxa"/>
            <w:noWrap/>
          </w:tcPr>
          <w:p w:rsidR="000A55A2" w:rsidRDefault="000A55A2" w:rsidP="00681A61">
            <w:pPr>
              <w:pStyle w:val="100"/>
              <w:rPr>
                <w:rFonts w:eastAsia="仿宋_GB2312"/>
                <w:sz w:val="30"/>
                <w:szCs w:val="30"/>
              </w:rPr>
            </w:pPr>
          </w:p>
        </w:tc>
        <w:tc>
          <w:tcPr>
            <w:tcW w:w="1418" w:type="dxa"/>
            <w:noWrap/>
          </w:tcPr>
          <w:p w:rsidR="000A55A2" w:rsidRDefault="000A55A2" w:rsidP="00681A61">
            <w:pPr>
              <w:pStyle w:val="100"/>
              <w:rPr>
                <w:rFonts w:eastAsia="仿宋_GB2312"/>
                <w:sz w:val="30"/>
                <w:szCs w:val="30"/>
              </w:rPr>
            </w:pPr>
          </w:p>
        </w:tc>
        <w:tc>
          <w:tcPr>
            <w:tcW w:w="850" w:type="dxa"/>
            <w:noWrap/>
          </w:tcPr>
          <w:p w:rsidR="000A55A2" w:rsidRDefault="000A55A2" w:rsidP="00681A61">
            <w:pPr>
              <w:pStyle w:val="100"/>
              <w:rPr>
                <w:rFonts w:eastAsia="仿宋_GB2312"/>
                <w:sz w:val="30"/>
                <w:szCs w:val="30"/>
              </w:rPr>
            </w:pPr>
          </w:p>
        </w:tc>
        <w:tc>
          <w:tcPr>
            <w:tcW w:w="1058" w:type="dxa"/>
            <w:noWrap/>
          </w:tcPr>
          <w:p w:rsidR="000A55A2" w:rsidRDefault="000A55A2" w:rsidP="00681A61">
            <w:pPr>
              <w:pStyle w:val="100"/>
              <w:rPr>
                <w:rFonts w:eastAsia="仿宋_GB2312"/>
                <w:sz w:val="30"/>
                <w:szCs w:val="30"/>
              </w:rPr>
            </w:pPr>
          </w:p>
        </w:tc>
        <w:tc>
          <w:tcPr>
            <w:tcW w:w="8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1480" w:type="dxa"/>
            <w:noWrap/>
          </w:tcPr>
          <w:p w:rsidR="000A55A2" w:rsidRDefault="000A55A2" w:rsidP="00681A61">
            <w:pPr>
              <w:pStyle w:val="100"/>
              <w:rPr>
                <w:rFonts w:eastAsia="仿宋_GB2312"/>
                <w:sz w:val="30"/>
                <w:szCs w:val="30"/>
              </w:rPr>
            </w:pPr>
          </w:p>
        </w:tc>
        <w:tc>
          <w:tcPr>
            <w:tcW w:w="1020" w:type="dxa"/>
            <w:noWrap/>
          </w:tcPr>
          <w:p w:rsidR="000A55A2" w:rsidRDefault="000A55A2" w:rsidP="00681A61">
            <w:pPr>
              <w:pStyle w:val="100"/>
              <w:rPr>
                <w:rFonts w:eastAsia="仿宋_GB2312"/>
                <w:sz w:val="30"/>
                <w:szCs w:val="30"/>
              </w:rPr>
            </w:pPr>
          </w:p>
        </w:tc>
        <w:tc>
          <w:tcPr>
            <w:tcW w:w="921" w:type="dxa"/>
            <w:noWrap/>
          </w:tcPr>
          <w:p w:rsidR="000A55A2" w:rsidRDefault="000A55A2" w:rsidP="00681A61">
            <w:pPr>
              <w:pStyle w:val="100"/>
              <w:rPr>
                <w:rFonts w:eastAsia="仿宋_GB2312"/>
                <w:sz w:val="30"/>
                <w:szCs w:val="30"/>
              </w:rPr>
            </w:pPr>
          </w:p>
        </w:tc>
      </w:tr>
    </w:tbl>
    <w:p w:rsidR="000A55A2" w:rsidRDefault="000A55A2" w:rsidP="000A55A2">
      <w:pPr>
        <w:pStyle w:val="100"/>
        <w:spacing w:line="440" w:lineRule="exact"/>
        <w:rPr>
          <w:rFonts w:ascii="宋体" w:hAnsi="宋体"/>
          <w:sz w:val="21"/>
          <w:szCs w:val="21"/>
        </w:rPr>
      </w:pPr>
      <w:r>
        <w:rPr>
          <w:rFonts w:ascii="宋体" w:hAnsi="宋体"/>
          <w:sz w:val="21"/>
          <w:szCs w:val="21"/>
        </w:rPr>
        <w:br w:type="page" w:clear="all"/>
      </w:r>
      <w:r>
        <w:rPr>
          <w:rFonts w:ascii="宋体" w:hAnsi="宋体"/>
          <w:sz w:val="21"/>
          <w:szCs w:val="21"/>
        </w:rPr>
        <w:lastRenderedPageBreak/>
        <w:t>附件6：</w:t>
      </w:r>
    </w:p>
    <w:p w:rsidR="000A55A2" w:rsidRDefault="000A55A2" w:rsidP="000A55A2">
      <w:pPr>
        <w:pStyle w:val="100"/>
        <w:spacing w:before="156" w:after="156" w:line="440" w:lineRule="exact"/>
        <w:jc w:val="center"/>
        <w:rPr>
          <w:rFonts w:ascii="宋体" w:hAnsi="宋体"/>
          <w:b/>
        </w:rPr>
      </w:pPr>
      <w:r>
        <w:rPr>
          <w:rFonts w:ascii="宋体" w:hAnsi="宋体"/>
          <w:b/>
        </w:rPr>
        <w:t>承包人主要施工管理人员表</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名    称</w:t>
            </w:r>
          </w:p>
        </w:tc>
        <w:tc>
          <w:tcPr>
            <w:tcW w:w="1418"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姓名</w:t>
            </w:r>
          </w:p>
        </w:tc>
        <w:tc>
          <w:tcPr>
            <w:tcW w:w="1134"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职务</w:t>
            </w:r>
          </w:p>
        </w:tc>
        <w:tc>
          <w:tcPr>
            <w:tcW w:w="1134"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职称</w:t>
            </w:r>
          </w:p>
        </w:tc>
        <w:tc>
          <w:tcPr>
            <w:tcW w:w="4252"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主要资历、经验及承担过的项目</w:t>
            </w:r>
          </w:p>
        </w:tc>
      </w:tr>
      <w:tr w:rsidR="000A55A2" w:rsidTr="00681A61">
        <w:trPr>
          <w:jc w:val="center"/>
        </w:trPr>
        <w:tc>
          <w:tcPr>
            <w:tcW w:w="9809" w:type="dxa"/>
            <w:gridSpan w:val="5"/>
            <w:noWrap/>
            <w:vAlign w:val="center"/>
          </w:tcPr>
          <w:p w:rsidR="000A55A2" w:rsidRDefault="000A55A2" w:rsidP="00681A61">
            <w:pPr>
              <w:pStyle w:val="000"/>
              <w:keepNext/>
              <w:spacing w:line="440" w:lineRule="exact"/>
              <w:ind w:left="63" w:right="63"/>
              <w:rPr>
                <w:rFonts w:ascii="宋体" w:hAnsi="宋体"/>
                <w:sz w:val="21"/>
                <w:szCs w:val="21"/>
              </w:rPr>
            </w:pPr>
            <w:r>
              <w:rPr>
                <w:rFonts w:ascii="宋体" w:hAnsi="宋体"/>
                <w:sz w:val="21"/>
                <w:szCs w:val="21"/>
              </w:rPr>
              <w:t>一、总部人员</w:t>
            </w: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项目主管</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9809" w:type="dxa"/>
            <w:gridSpan w:val="5"/>
            <w:noWrap/>
            <w:vAlign w:val="center"/>
          </w:tcPr>
          <w:p w:rsidR="000A55A2" w:rsidRDefault="000A55A2" w:rsidP="00681A61">
            <w:pPr>
              <w:pStyle w:val="000"/>
              <w:keepNext/>
              <w:spacing w:line="440" w:lineRule="exact"/>
              <w:ind w:left="63" w:right="63"/>
              <w:rPr>
                <w:rFonts w:ascii="宋体" w:hAnsi="宋体"/>
                <w:sz w:val="21"/>
                <w:szCs w:val="21"/>
              </w:rPr>
            </w:pPr>
            <w:r>
              <w:rPr>
                <w:rFonts w:ascii="宋体" w:hAnsi="宋体"/>
                <w:sz w:val="21"/>
                <w:szCs w:val="21"/>
              </w:rPr>
              <w:t>二、现场人员</w:t>
            </w: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项目经理</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项目副经理</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技术负责人</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造价管理</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质量管理</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材料管理</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计划管理</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安全管理</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vMerge w:val="restart"/>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vMerge/>
            <w:noWrap/>
            <w:vAlign w:val="center"/>
          </w:tcPr>
          <w:p w:rsidR="000A55A2" w:rsidRDefault="000A55A2" w:rsidP="00681A61">
            <w:pPr>
              <w:pStyle w:val="000"/>
              <w:keepNext/>
              <w:spacing w:line="440" w:lineRule="exact"/>
              <w:ind w:left="63" w:right="63"/>
              <w:rPr>
                <w:rFonts w:ascii="宋体" w:hAnsi="宋体"/>
                <w:sz w:val="21"/>
                <w:szCs w:val="21"/>
              </w:rPr>
            </w:pP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vMerge/>
            <w:noWrap/>
            <w:vAlign w:val="center"/>
          </w:tcPr>
          <w:p w:rsidR="000A55A2" w:rsidRDefault="000A55A2" w:rsidP="00681A61">
            <w:pPr>
              <w:pStyle w:val="000"/>
              <w:keepNext/>
              <w:spacing w:line="440" w:lineRule="exact"/>
              <w:ind w:left="63" w:right="63"/>
              <w:rPr>
                <w:rFonts w:ascii="宋体" w:hAnsi="宋体"/>
                <w:sz w:val="21"/>
                <w:szCs w:val="21"/>
              </w:rPr>
            </w:pP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vMerge/>
            <w:noWrap/>
            <w:vAlign w:val="center"/>
          </w:tcPr>
          <w:p w:rsidR="000A55A2" w:rsidRDefault="000A55A2" w:rsidP="00681A61">
            <w:pPr>
              <w:pStyle w:val="000"/>
              <w:keepNext/>
              <w:spacing w:line="440" w:lineRule="exact"/>
              <w:ind w:left="63" w:right="63"/>
              <w:rPr>
                <w:rFonts w:ascii="宋体" w:hAnsi="宋体"/>
                <w:sz w:val="21"/>
                <w:szCs w:val="21"/>
              </w:rPr>
            </w:pP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vMerge/>
            <w:noWrap/>
            <w:vAlign w:val="center"/>
          </w:tcPr>
          <w:p w:rsidR="000A55A2" w:rsidRDefault="000A55A2" w:rsidP="00681A61">
            <w:pPr>
              <w:pStyle w:val="000"/>
              <w:keepNext/>
              <w:spacing w:line="440" w:lineRule="exact"/>
              <w:ind w:left="63" w:right="63"/>
              <w:rPr>
                <w:rFonts w:ascii="宋体" w:hAnsi="宋体"/>
                <w:sz w:val="21"/>
                <w:szCs w:val="21"/>
              </w:rPr>
            </w:pP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vMerge/>
            <w:noWrap/>
            <w:vAlign w:val="center"/>
          </w:tcPr>
          <w:p w:rsidR="000A55A2" w:rsidRDefault="000A55A2" w:rsidP="00681A61">
            <w:pPr>
              <w:pStyle w:val="000"/>
              <w:keepNext/>
              <w:spacing w:line="440" w:lineRule="exact"/>
              <w:ind w:left="63" w:right="63"/>
              <w:rPr>
                <w:rFonts w:ascii="宋体" w:hAnsi="宋体"/>
                <w:sz w:val="21"/>
                <w:szCs w:val="21"/>
              </w:rPr>
            </w:pP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bl>
    <w:p w:rsidR="000A55A2" w:rsidRDefault="000A55A2" w:rsidP="000A55A2">
      <w:pPr>
        <w:pStyle w:val="100"/>
        <w:spacing w:line="440" w:lineRule="exact"/>
        <w:rPr>
          <w:rFonts w:ascii="宋体" w:hAnsi="宋体"/>
          <w:sz w:val="21"/>
          <w:szCs w:val="21"/>
        </w:rPr>
      </w:pPr>
      <w:r>
        <w:rPr>
          <w:rFonts w:ascii="宋体" w:hAnsi="宋体"/>
          <w:sz w:val="21"/>
          <w:szCs w:val="21"/>
        </w:rPr>
        <w:br w:type="page" w:clear="all"/>
      </w:r>
      <w:r>
        <w:rPr>
          <w:rFonts w:ascii="宋体" w:hAnsi="宋体"/>
          <w:sz w:val="21"/>
          <w:szCs w:val="21"/>
        </w:rPr>
        <w:lastRenderedPageBreak/>
        <w:t>附件7：</w:t>
      </w:r>
    </w:p>
    <w:p w:rsidR="000A55A2" w:rsidRDefault="000A55A2" w:rsidP="000A55A2">
      <w:pPr>
        <w:pStyle w:val="100"/>
        <w:spacing w:before="156" w:after="156" w:line="440" w:lineRule="exact"/>
        <w:jc w:val="center"/>
        <w:rPr>
          <w:rFonts w:ascii="宋体" w:hAnsi="宋体"/>
          <w:b/>
        </w:rPr>
      </w:pPr>
      <w:r>
        <w:rPr>
          <w:rFonts w:ascii="宋体" w:hAnsi="宋体"/>
          <w:b/>
        </w:rPr>
        <w:t>分包人主要施工管理人员表</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名    称</w:t>
            </w:r>
          </w:p>
        </w:tc>
        <w:tc>
          <w:tcPr>
            <w:tcW w:w="1418"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姓名</w:t>
            </w:r>
          </w:p>
        </w:tc>
        <w:tc>
          <w:tcPr>
            <w:tcW w:w="1134"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职务</w:t>
            </w:r>
          </w:p>
        </w:tc>
        <w:tc>
          <w:tcPr>
            <w:tcW w:w="1134"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职称</w:t>
            </w:r>
          </w:p>
        </w:tc>
        <w:tc>
          <w:tcPr>
            <w:tcW w:w="4252"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主要资历、经验及承担过的项目</w:t>
            </w:r>
          </w:p>
        </w:tc>
      </w:tr>
      <w:tr w:rsidR="000A55A2" w:rsidTr="00681A61">
        <w:trPr>
          <w:jc w:val="center"/>
        </w:trPr>
        <w:tc>
          <w:tcPr>
            <w:tcW w:w="9809" w:type="dxa"/>
            <w:gridSpan w:val="5"/>
            <w:noWrap/>
            <w:vAlign w:val="center"/>
          </w:tcPr>
          <w:p w:rsidR="000A55A2" w:rsidRDefault="000A55A2" w:rsidP="00681A61">
            <w:pPr>
              <w:pStyle w:val="000"/>
              <w:keepNext/>
              <w:spacing w:line="440" w:lineRule="exact"/>
              <w:ind w:left="63" w:right="63"/>
              <w:rPr>
                <w:rFonts w:ascii="宋体" w:hAnsi="宋体"/>
                <w:sz w:val="21"/>
                <w:szCs w:val="21"/>
              </w:rPr>
            </w:pPr>
            <w:r>
              <w:rPr>
                <w:rFonts w:ascii="宋体" w:hAnsi="宋体"/>
                <w:sz w:val="21"/>
                <w:szCs w:val="21"/>
              </w:rPr>
              <w:t>一、总部人员</w:t>
            </w: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项目主管</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9809" w:type="dxa"/>
            <w:gridSpan w:val="5"/>
            <w:noWrap/>
            <w:vAlign w:val="center"/>
          </w:tcPr>
          <w:p w:rsidR="000A55A2" w:rsidRDefault="000A55A2" w:rsidP="00681A61">
            <w:pPr>
              <w:pStyle w:val="000"/>
              <w:keepNext/>
              <w:spacing w:line="440" w:lineRule="exact"/>
              <w:ind w:left="63" w:right="63"/>
              <w:rPr>
                <w:rFonts w:ascii="宋体" w:hAnsi="宋体"/>
                <w:sz w:val="21"/>
                <w:szCs w:val="21"/>
              </w:rPr>
            </w:pPr>
            <w:r>
              <w:rPr>
                <w:rFonts w:ascii="宋体" w:hAnsi="宋体"/>
                <w:sz w:val="21"/>
                <w:szCs w:val="21"/>
              </w:rPr>
              <w:t>二、现场人员</w:t>
            </w: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项目经理</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项目副经理</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技术负责人</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造价管理</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质量管理</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材料管理</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计划管理</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安全管理</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vMerge w:val="restart"/>
            <w:noWrap/>
            <w:vAlign w:val="center"/>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vMerge/>
            <w:noWrap/>
            <w:vAlign w:val="center"/>
          </w:tcPr>
          <w:p w:rsidR="000A55A2" w:rsidRDefault="000A55A2" w:rsidP="00681A61">
            <w:pPr>
              <w:pStyle w:val="000"/>
              <w:keepNext/>
              <w:spacing w:line="440" w:lineRule="exact"/>
              <w:ind w:left="63" w:right="63"/>
              <w:rPr>
                <w:rFonts w:ascii="宋体" w:hAnsi="宋体"/>
                <w:sz w:val="21"/>
                <w:szCs w:val="21"/>
              </w:rPr>
            </w:pP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vMerge/>
            <w:noWrap/>
            <w:vAlign w:val="center"/>
          </w:tcPr>
          <w:p w:rsidR="000A55A2" w:rsidRDefault="000A55A2" w:rsidP="00681A61">
            <w:pPr>
              <w:pStyle w:val="000"/>
              <w:keepNext/>
              <w:spacing w:line="440" w:lineRule="exact"/>
              <w:ind w:left="63" w:right="63"/>
              <w:rPr>
                <w:rFonts w:ascii="宋体" w:hAnsi="宋体"/>
                <w:sz w:val="21"/>
                <w:szCs w:val="21"/>
              </w:rPr>
            </w:pP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vMerge/>
            <w:noWrap/>
            <w:vAlign w:val="center"/>
          </w:tcPr>
          <w:p w:rsidR="000A55A2" w:rsidRDefault="000A55A2" w:rsidP="00681A61">
            <w:pPr>
              <w:pStyle w:val="000"/>
              <w:keepNext/>
              <w:spacing w:line="440" w:lineRule="exact"/>
              <w:ind w:left="63" w:right="63"/>
              <w:rPr>
                <w:rFonts w:ascii="宋体" w:hAnsi="宋体"/>
                <w:sz w:val="21"/>
                <w:szCs w:val="21"/>
              </w:rPr>
            </w:pP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vMerge/>
            <w:noWrap/>
            <w:vAlign w:val="center"/>
          </w:tcPr>
          <w:p w:rsidR="000A55A2" w:rsidRDefault="000A55A2" w:rsidP="00681A61">
            <w:pPr>
              <w:pStyle w:val="000"/>
              <w:keepNext/>
              <w:spacing w:line="440" w:lineRule="exact"/>
              <w:ind w:left="63" w:right="63"/>
              <w:rPr>
                <w:rFonts w:ascii="宋体" w:hAnsi="宋体"/>
                <w:sz w:val="21"/>
                <w:szCs w:val="21"/>
              </w:rPr>
            </w:pP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r w:rsidR="000A55A2" w:rsidTr="00681A61">
        <w:trPr>
          <w:jc w:val="center"/>
        </w:trPr>
        <w:tc>
          <w:tcPr>
            <w:tcW w:w="1871" w:type="dxa"/>
            <w:vMerge/>
            <w:noWrap/>
            <w:vAlign w:val="center"/>
          </w:tcPr>
          <w:p w:rsidR="000A55A2" w:rsidRDefault="000A55A2" w:rsidP="00681A61">
            <w:pPr>
              <w:pStyle w:val="000"/>
              <w:keepNext/>
              <w:spacing w:line="440" w:lineRule="exact"/>
              <w:ind w:left="63" w:right="63"/>
              <w:rPr>
                <w:rFonts w:ascii="宋体" w:hAnsi="宋体"/>
                <w:sz w:val="21"/>
                <w:szCs w:val="21"/>
              </w:rPr>
            </w:pPr>
          </w:p>
        </w:tc>
        <w:tc>
          <w:tcPr>
            <w:tcW w:w="1418"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1134" w:type="dxa"/>
            <w:noWrap/>
            <w:vAlign w:val="center"/>
          </w:tcPr>
          <w:p w:rsidR="000A55A2" w:rsidRDefault="000A55A2" w:rsidP="00681A61">
            <w:pPr>
              <w:pStyle w:val="000"/>
              <w:keepNext/>
              <w:spacing w:line="440" w:lineRule="exact"/>
              <w:ind w:left="63" w:right="63"/>
              <w:rPr>
                <w:rFonts w:ascii="宋体" w:hAnsi="宋体"/>
                <w:sz w:val="21"/>
                <w:szCs w:val="21"/>
              </w:rPr>
            </w:pPr>
          </w:p>
        </w:tc>
        <w:tc>
          <w:tcPr>
            <w:tcW w:w="4252" w:type="dxa"/>
            <w:noWrap/>
            <w:vAlign w:val="center"/>
          </w:tcPr>
          <w:p w:rsidR="000A55A2" w:rsidRDefault="000A55A2" w:rsidP="00681A61">
            <w:pPr>
              <w:pStyle w:val="000"/>
              <w:keepNext/>
              <w:spacing w:line="440" w:lineRule="exact"/>
              <w:ind w:left="63" w:right="63"/>
              <w:rPr>
                <w:rFonts w:ascii="宋体" w:hAnsi="宋体"/>
                <w:sz w:val="21"/>
                <w:szCs w:val="21"/>
              </w:rPr>
            </w:pPr>
          </w:p>
        </w:tc>
      </w:tr>
    </w:tbl>
    <w:p w:rsidR="000A55A2" w:rsidRDefault="000A55A2" w:rsidP="000A55A2">
      <w:pPr>
        <w:pStyle w:val="100"/>
        <w:spacing w:line="440" w:lineRule="exact"/>
        <w:rPr>
          <w:rFonts w:ascii="宋体" w:hAnsi="宋体"/>
          <w:sz w:val="21"/>
          <w:szCs w:val="21"/>
        </w:rPr>
      </w:pPr>
      <w:r>
        <w:rPr>
          <w:rFonts w:ascii="宋体" w:hAnsi="宋体"/>
          <w:sz w:val="21"/>
          <w:szCs w:val="21"/>
        </w:rPr>
        <w:br w:type="page" w:clear="all"/>
      </w:r>
      <w:bookmarkStart w:id="1485" w:name="_Toc267261701"/>
      <w:r>
        <w:rPr>
          <w:rFonts w:ascii="宋体" w:hAnsi="宋体"/>
          <w:sz w:val="21"/>
          <w:szCs w:val="21"/>
        </w:rPr>
        <w:lastRenderedPageBreak/>
        <w:t>附</w:t>
      </w:r>
      <w:bookmarkStart w:id="1486" w:name="_Toc296503231"/>
      <w:bookmarkStart w:id="1487" w:name="_Toc296347230"/>
      <w:bookmarkStart w:id="1488" w:name="_Toc296944570"/>
      <w:bookmarkStart w:id="1489" w:name="_Toc296346732"/>
      <w:bookmarkStart w:id="1490" w:name="_Toc296891059"/>
      <w:bookmarkStart w:id="1491" w:name="_Toc296891271"/>
      <w:r>
        <w:rPr>
          <w:rFonts w:ascii="宋体" w:hAnsi="宋体"/>
          <w:sz w:val="21"/>
          <w:szCs w:val="21"/>
        </w:rPr>
        <w:t>件8：</w:t>
      </w:r>
      <w:bookmarkEnd w:id="1485"/>
      <w:bookmarkEnd w:id="1486"/>
      <w:bookmarkEnd w:id="1487"/>
      <w:bookmarkEnd w:id="1488"/>
      <w:bookmarkEnd w:id="1489"/>
      <w:bookmarkEnd w:id="1490"/>
      <w:bookmarkEnd w:id="1491"/>
    </w:p>
    <w:p w:rsidR="000A55A2" w:rsidRDefault="000A55A2" w:rsidP="000A55A2">
      <w:pPr>
        <w:pStyle w:val="100"/>
        <w:spacing w:before="156" w:after="156" w:line="440" w:lineRule="exact"/>
        <w:jc w:val="center"/>
        <w:rPr>
          <w:rFonts w:ascii="宋体" w:hAnsi="宋体"/>
          <w:b/>
        </w:rPr>
      </w:pPr>
      <w:r>
        <w:rPr>
          <w:rFonts w:ascii="宋体" w:hAnsi="宋体"/>
          <w:b/>
        </w:rPr>
        <w:t>履约担保</w:t>
      </w:r>
    </w:p>
    <w:p w:rsidR="000A55A2" w:rsidRDefault="000A55A2" w:rsidP="000A55A2">
      <w:pPr>
        <w:pStyle w:val="100"/>
        <w:spacing w:line="440" w:lineRule="exact"/>
        <w:rPr>
          <w:rFonts w:ascii="宋体" w:hAnsi="宋体"/>
          <w:sz w:val="21"/>
          <w:szCs w:val="21"/>
        </w:rPr>
      </w:pPr>
      <w:r>
        <w:rPr>
          <w:rFonts w:ascii="宋体" w:hAnsi="宋体"/>
          <w:sz w:val="21"/>
          <w:szCs w:val="21"/>
          <w:u w:val="single"/>
        </w:rPr>
        <w:tab/>
        <w:t>（发包人名称）</w:t>
      </w:r>
      <w:r>
        <w:rPr>
          <w:rFonts w:ascii="宋体" w:hAnsi="宋体"/>
          <w:sz w:val="21"/>
          <w:szCs w:val="21"/>
        </w:rPr>
        <w:t>：</w:t>
      </w:r>
    </w:p>
    <w:p w:rsidR="000A55A2" w:rsidRDefault="000A55A2" w:rsidP="000A55A2">
      <w:pPr>
        <w:pStyle w:val="100"/>
        <w:spacing w:line="440" w:lineRule="exact"/>
        <w:rPr>
          <w:rFonts w:ascii="宋体" w:hAnsi="宋体"/>
          <w:sz w:val="21"/>
          <w:szCs w:val="21"/>
        </w:rPr>
      </w:pPr>
    </w:p>
    <w:p w:rsidR="000A55A2" w:rsidRDefault="000A55A2" w:rsidP="000A55A2">
      <w:pPr>
        <w:pStyle w:val="100"/>
        <w:spacing w:line="360" w:lineRule="auto"/>
        <w:ind w:firstLine="420"/>
        <w:rPr>
          <w:rFonts w:ascii="宋体" w:hAnsi="宋体"/>
          <w:sz w:val="21"/>
          <w:szCs w:val="21"/>
        </w:rPr>
      </w:pPr>
      <w:r>
        <w:rPr>
          <w:rFonts w:ascii="宋体" w:hAnsi="宋体"/>
          <w:sz w:val="21"/>
          <w:szCs w:val="21"/>
        </w:rPr>
        <w:t>鉴于</w:t>
      </w:r>
      <w:r>
        <w:rPr>
          <w:rFonts w:ascii="宋体" w:eastAsia="宋体" w:hAnsi="宋体" w:hint="eastAsia"/>
          <w:sz w:val="21"/>
          <w:szCs w:val="21"/>
          <w:u w:val="single"/>
        </w:rPr>
        <w:t xml:space="preserve">                    </w:t>
      </w:r>
      <w:r>
        <w:rPr>
          <w:rFonts w:ascii="宋体" w:hAnsi="宋体"/>
          <w:sz w:val="21"/>
          <w:szCs w:val="21"/>
        </w:rPr>
        <w:t>（发包人名称，以下简称“发包人”）与</w:t>
      </w:r>
      <w:r>
        <w:rPr>
          <w:rFonts w:ascii="宋体" w:eastAsia="宋体" w:hAnsi="宋体" w:hint="eastAsia"/>
          <w:sz w:val="21"/>
          <w:szCs w:val="21"/>
          <w:u w:val="single"/>
        </w:rPr>
        <w:t xml:space="preserve">                    </w:t>
      </w:r>
    </w:p>
    <w:p w:rsidR="000A55A2" w:rsidRDefault="000A55A2" w:rsidP="000A55A2">
      <w:pPr>
        <w:pStyle w:val="100"/>
        <w:spacing w:line="360" w:lineRule="auto"/>
        <w:rPr>
          <w:rFonts w:ascii="宋体" w:hAnsi="宋体"/>
          <w:sz w:val="21"/>
          <w:szCs w:val="21"/>
        </w:rPr>
      </w:pPr>
      <w:r>
        <w:rPr>
          <w:rFonts w:ascii="宋体" w:hAnsi="宋体"/>
          <w:sz w:val="21"/>
          <w:szCs w:val="21"/>
        </w:rPr>
        <w:t>（承包人名称）（以下称“承包人”）于</w:t>
      </w:r>
      <w:r>
        <w:rPr>
          <w:rFonts w:ascii="宋体" w:eastAsia="宋体" w:hAnsi="宋体" w:hint="eastAsia"/>
          <w:sz w:val="21"/>
          <w:szCs w:val="21"/>
          <w:u w:val="single"/>
        </w:rPr>
        <w:t xml:space="preserve">   </w:t>
      </w:r>
      <w:r>
        <w:rPr>
          <w:rFonts w:ascii="宋体" w:hAnsi="宋体"/>
          <w:sz w:val="21"/>
          <w:szCs w:val="21"/>
        </w:rPr>
        <w:t>年</w:t>
      </w:r>
      <w:r>
        <w:rPr>
          <w:rFonts w:ascii="宋体" w:eastAsia="宋体" w:hAnsi="宋体" w:hint="eastAsia"/>
          <w:sz w:val="21"/>
          <w:szCs w:val="21"/>
          <w:u w:val="single"/>
        </w:rPr>
        <w:t xml:space="preserve">   </w:t>
      </w:r>
      <w:r>
        <w:rPr>
          <w:rFonts w:ascii="宋体" w:hAnsi="宋体"/>
          <w:sz w:val="21"/>
          <w:szCs w:val="21"/>
        </w:rPr>
        <w:t>月</w:t>
      </w:r>
      <w:r>
        <w:rPr>
          <w:rFonts w:ascii="宋体" w:eastAsia="宋体" w:hAnsi="宋体" w:hint="eastAsia"/>
          <w:sz w:val="21"/>
          <w:szCs w:val="21"/>
          <w:u w:val="single"/>
        </w:rPr>
        <w:t xml:space="preserve">   </w:t>
      </w:r>
      <w:r>
        <w:rPr>
          <w:rFonts w:ascii="宋体" w:hAnsi="宋体"/>
          <w:sz w:val="21"/>
          <w:szCs w:val="21"/>
        </w:rPr>
        <w:t xml:space="preserve">日就（工程名称）施工及有关事项协商一致共同签订《建设工程施工合同》。我方愿意无条件地、不可撤销地就承包人履行与你方签订的合同，向你方提供连带责任担保。 </w:t>
      </w:r>
    </w:p>
    <w:p w:rsidR="000A55A2" w:rsidRDefault="000A55A2" w:rsidP="000A55A2">
      <w:pPr>
        <w:pStyle w:val="100"/>
        <w:spacing w:line="360" w:lineRule="auto"/>
        <w:ind w:firstLine="420"/>
        <w:rPr>
          <w:rFonts w:ascii="宋体" w:hAnsi="宋体"/>
          <w:sz w:val="21"/>
          <w:szCs w:val="21"/>
        </w:rPr>
      </w:pPr>
      <w:r>
        <w:rPr>
          <w:rFonts w:ascii="宋体" w:hAnsi="宋体"/>
          <w:sz w:val="21"/>
          <w:szCs w:val="21"/>
        </w:rPr>
        <w:t>1. 担保金额人民币</w:t>
      </w:r>
      <w:r>
        <w:rPr>
          <w:rFonts w:ascii="宋体" w:hAnsi="宋体"/>
          <w:sz w:val="21"/>
          <w:szCs w:val="21"/>
          <w:u w:val="single"/>
        </w:rPr>
        <w:t>（大写）</w:t>
      </w:r>
      <w:r>
        <w:rPr>
          <w:rFonts w:ascii="宋体" w:eastAsia="宋体" w:hAnsi="宋体" w:hint="eastAsia"/>
          <w:sz w:val="21"/>
          <w:szCs w:val="21"/>
          <w:u w:val="single"/>
        </w:rPr>
        <w:t xml:space="preserve">           </w:t>
      </w:r>
      <w:r>
        <w:rPr>
          <w:rFonts w:ascii="宋体" w:hAnsi="宋体"/>
          <w:sz w:val="21"/>
          <w:szCs w:val="21"/>
        </w:rPr>
        <w:t>元（¥</w:t>
      </w:r>
      <w:r>
        <w:rPr>
          <w:rFonts w:ascii="宋体" w:eastAsia="宋体" w:hAnsi="宋体" w:hint="eastAsia"/>
          <w:sz w:val="21"/>
          <w:szCs w:val="21"/>
          <w:u w:val="single"/>
        </w:rPr>
        <w:t xml:space="preserve">             </w:t>
      </w:r>
      <w:r>
        <w:rPr>
          <w:rFonts w:ascii="宋体" w:hAnsi="宋体"/>
          <w:sz w:val="21"/>
          <w:szCs w:val="21"/>
        </w:rPr>
        <w:t>）。</w:t>
      </w:r>
    </w:p>
    <w:p w:rsidR="000A55A2" w:rsidRDefault="003B1348" w:rsidP="000A55A2">
      <w:pPr>
        <w:pStyle w:val="100"/>
        <w:spacing w:line="360" w:lineRule="auto"/>
        <w:ind w:firstLine="420"/>
        <w:rPr>
          <w:rFonts w:ascii="宋体" w:hAnsi="宋体"/>
          <w:sz w:val="21"/>
          <w:szCs w:val="21"/>
        </w:rPr>
      </w:pPr>
      <w:r>
        <w:rPr>
          <w:rFonts w:ascii="宋体" w:hAnsi="宋体"/>
          <w:sz w:val="21"/>
          <w:szCs w:val="21"/>
        </w:rPr>
        <w:t>2.</w:t>
      </w:r>
      <w:r w:rsidR="000A55A2">
        <w:rPr>
          <w:rFonts w:ascii="宋体" w:hAnsi="宋体"/>
          <w:sz w:val="21"/>
          <w:szCs w:val="21"/>
        </w:rPr>
        <w:t>担保有效期</w:t>
      </w:r>
      <w:r w:rsidR="00A825D7" w:rsidRPr="00A825D7">
        <w:rPr>
          <w:rFonts w:ascii="宋体" w:hAnsi="宋体" w:hint="eastAsia"/>
          <w:sz w:val="21"/>
          <w:szCs w:val="21"/>
        </w:rPr>
        <w:t>自合同生效之日起至工程竣工验收合格后14日止</w:t>
      </w:r>
      <w:r w:rsidR="000A55A2">
        <w:rPr>
          <w:rFonts w:ascii="宋体" w:hAnsi="宋体"/>
          <w:sz w:val="21"/>
          <w:szCs w:val="21"/>
        </w:rPr>
        <w:t>。</w:t>
      </w:r>
    </w:p>
    <w:p w:rsidR="000A55A2" w:rsidRDefault="003B1348" w:rsidP="000A55A2">
      <w:pPr>
        <w:pStyle w:val="100"/>
        <w:spacing w:line="360" w:lineRule="auto"/>
        <w:ind w:firstLine="420"/>
        <w:rPr>
          <w:rFonts w:ascii="宋体" w:hAnsi="宋体"/>
          <w:sz w:val="21"/>
          <w:szCs w:val="21"/>
        </w:rPr>
      </w:pPr>
      <w:r>
        <w:rPr>
          <w:rFonts w:ascii="宋体" w:hAnsi="宋体"/>
          <w:sz w:val="21"/>
          <w:szCs w:val="21"/>
        </w:rPr>
        <w:t>3.</w:t>
      </w:r>
      <w:r w:rsidR="000A55A2">
        <w:rPr>
          <w:rFonts w:ascii="宋体" w:hAnsi="宋体"/>
          <w:sz w:val="21"/>
          <w:szCs w:val="21"/>
        </w:rPr>
        <w:t>在本担保有效期内，因承包人违反合同约定的义务给你方造成经济损失时，我方在收到你方以书面形式提出的在担保金额内的赔偿要求后，在7天内无条件支付。</w:t>
      </w:r>
    </w:p>
    <w:p w:rsidR="000A55A2" w:rsidRDefault="000A55A2" w:rsidP="000A55A2">
      <w:pPr>
        <w:pStyle w:val="100"/>
        <w:spacing w:line="360" w:lineRule="auto"/>
        <w:ind w:firstLine="420"/>
        <w:rPr>
          <w:rFonts w:ascii="宋体" w:hAnsi="宋体"/>
          <w:sz w:val="21"/>
          <w:szCs w:val="21"/>
        </w:rPr>
      </w:pPr>
      <w:r>
        <w:rPr>
          <w:rFonts w:ascii="宋体" w:hAnsi="宋体"/>
          <w:sz w:val="21"/>
          <w:szCs w:val="21"/>
        </w:rPr>
        <w:t>4. 你方和承包人按合同约定变更合同时，我方承担本担保规定的义务不变。</w:t>
      </w:r>
    </w:p>
    <w:p w:rsidR="000A55A2" w:rsidRDefault="003B1348" w:rsidP="000A55A2">
      <w:pPr>
        <w:pStyle w:val="100"/>
        <w:spacing w:line="360" w:lineRule="auto"/>
        <w:ind w:firstLine="420"/>
        <w:rPr>
          <w:rFonts w:ascii="宋体" w:hAnsi="宋体"/>
          <w:sz w:val="21"/>
          <w:szCs w:val="21"/>
        </w:rPr>
      </w:pPr>
      <w:r>
        <w:rPr>
          <w:rFonts w:ascii="宋体" w:hAnsi="宋体"/>
          <w:sz w:val="21"/>
          <w:szCs w:val="21"/>
        </w:rPr>
        <w:t>5.</w:t>
      </w:r>
      <w:r w:rsidR="000A55A2">
        <w:rPr>
          <w:rFonts w:ascii="宋体" w:hAnsi="宋体"/>
          <w:sz w:val="21"/>
          <w:szCs w:val="21"/>
        </w:rPr>
        <w:t>因本保函发生的纠纷，可由双方协商解决，协商不成的，任何一方均可提请仲裁委员会仲裁。</w:t>
      </w:r>
    </w:p>
    <w:p w:rsidR="000A55A2" w:rsidRDefault="000A55A2" w:rsidP="000A55A2">
      <w:pPr>
        <w:pStyle w:val="100"/>
        <w:spacing w:line="360" w:lineRule="auto"/>
        <w:ind w:firstLine="420"/>
        <w:rPr>
          <w:rFonts w:ascii="宋体" w:hAnsi="宋体"/>
          <w:sz w:val="21"/>
          <w:szCs w:val="21"/>
        </w:rPr>
      </w:pPr>
      <w:r>
        <w:rPr>
          <w:rFonts w:ascii="宋体" w:hAnsi="宋体"/>
          <w:sz w:val="21"/>
          <w:szCs w:val="21"/>
        </w:rPr>
        <w:t>6. 本保函自我方法定代表人（或其授权代理人）签字并加盖公章之日起生效。</w:t>
      </w:r>
    </w:p>
    <w:p w:rsidR="000A55A2" w:rsidRDefault="000A55A2" w:rsidP="000A55A2">
      <w:pPr>
        <w:pStyle w:val="100"/>
        <w:spacing w:line="360" w:lineRule="auto"/>
        <w:rPr>
          <w:rFonts w:ascii="宋体" w:hAnsi="宋体"/>
          <w:sz w:val="21"/>
          <w:szCs w:val="21"/>
        </w:rPr>
      </w:pPr>
    </w:p>
    <w:p w:rsidR="000A55A2" w:rsidRDefault="000A55A2" w:rsidP="000A55A2">
      <w:pPr>
        <w:pStyle w:val="100"/>
        <w:spacing w:line="360" w:lineRule="auto"/>
        <w:rPr>
          <w:rFonts w:ascii="宋体" w:hAnsi="宋体"/>
          <w:sz w:val="21"/>
          <w:szCs w:val="21"/>
        </w:rPr>
      </w:pPr>
      <w:r>
        <w:rPr>
          <w:rFonts w:ascii="宋体" w:hAnsi="宋体"/>
          <w:sz w:val="21"/>
          <w:szCs w:val="21"/>
        </w:rPr>
        <w:t>担 保 人：（盖单位章）</w:t>
      </w:r>
    </w:p>
    <w:p w:rsidR="000A55A2" w:rsidRDefault="000A55A2" w:rsidP="000A55A2">
      <w:pPr>
        <w:pStyle w:val="100"/>
        <w:spacing w:line="360" w:lineRule="auto"/>
        <w:rPr>
          <w:rFonts w:ascii="宋体" w:hAnsi="宋体"/>
          <w:sz w:val="21"/>
          <w:szCs w:val="21"/>
        </w:rPr>
      </w:pPr>
      <w:r>
        <w:rPr>
          <w:rFonts w:ascii="宋体" w:hAnsi="宋体"/>
          <w:sz w:val="21"/>
          <w:szCs w:val="21"/>
        </w:rPr>
        <w:t>法定代表人或其委托代理人：（签字）</w:t>
      </w:r>
    </w:p>
    <w:p w:rsidR="000A55A2" w:rsidRDefault="000A55A2" w:rsidP="000A55A2">
      <w:pPr>
        <w:pStyle w:val="100"/>
        <w:spacing w:line="360" w:lineRule="auto"/>
        <w:rPr>
          <w:rFonts w:ascii="宋体" w:hAnsi="宋体"/>
          <w:sz w:val="21"/>
          <w:szCs w:val="21"/>
        </w:rPr>
      </w:pPr>
      <w:r>
        <w:rPr>
          <w:rFonts w:ascii="宋体" w:hAnsi="宋体"/>
          <w:sz w:val="21"/>
          <w:szCs w:val="21"/>
        </w:rPr>
        <w:t>地    址：</w:t>
      </w:r>
    </w:p>
    <w:p w:rsidR="000A55A2" w:rsidRDefault="000A55A2" w:rsidP="000A55A2">
      <w:pPr>
        <w:pStyle w:val="100"/>
        <w:spacing w:line="360" w:lineRule="auto"/>
        <w:rPr>
          <w:rFonts w:ascii="宋体" w:hAnsi="宋体"/>
          <w:sz w:val="21"/>
          <w:szCs w:val="21"/>
        </w:rPr>
      </w:pPr>
      <w:r>
        <w:rPr>
          <w:rFonts w:ascii="宋体" w:hAnsi="宋体"/>
          <w:sz w:val="21"/>
          <w:szCs w:val="21"/>
        </w:rPr>
        <w:t>邮政编码：</w:t>
      </w:r>
    </w:p>
    <w:p w:rsidR="000A55A2" w:rsidRDefault="000A55A2" w:rsidP="000A55A2">
      <w:pPr>
        <w:pStyle w:val="100"/>
        <w:spacing w:line="360" w:lineRule="auto"/>
        <w:rPr>
          <w:rFonts w:ascii="宋体" w:hAnsi="宋体"/>
          <w:sz w:val="21"/>
          <w:szCs w:val="21"/>
          <w:u w:val="single"/>
        </w:rPr>
      </w:pPr>
      <w:r>
        <w:rPr>
          <w:rFonts w:ascii="宋体" w:hAnsi="宋体"/>
          <w:sz w:val="21"/>
          <w:szCs w:val="21"/>
        </w:rPr>
        <w:t>电    话：</w:t>
      </w:r>
    </w:p>
    <w:p w:rsidR="000A55A2" w:rsidRDefault="000A55A2" w:rsidP="000A55A2">
      <w:pPr>
        <w:pStyle w:val="100"/>
        <w:spacing w:line="360" w:lineRule="auto"/>
        <w:rPr>
          <w:rFonts w:ascii="宋体" w:hAnsi="宋体"/>
          <w:sz w:val="21"/>
          <w:szCs w:val="21"/>
        </w:rPr>
      </w:pPr>
      <w:r>
        <w:rPr>
          <w:rFonts w:ascii="宋体" w:hAnsi="宋体"/>
          <w:sz w:val="21"/>
          <w:szCs w:val="21"/>
        </w:rPr>
        <w:t>传    真：</w:t>
      </w:r>
    </w:p>
    <w:p w:rsidR="000A55A2" w:rsidRDefault="000A55A2" w:rsidP="000A55A2">
      <w:pPr>
        <w:pStyle w:val="100"/>
        <w:spacing w:line="360" w:lineRule="auto"/>
        <w:jc w:val="left"/>
        <w:rPr>
          <w:rFonts w:ascii="宋体" w:hAnsi="宋体"/>
          <w:sz w:val="21"/>
          <w:szCs w:val="21"/>
          <w:u w:val="single"/>
        </w:rPr>
      </w:pPr>
    </w:p>
    <w:p w:rsidR="000A55A2" w:rsidRDefault="000A55A2" w:rsidP="000A55A2">
      <w:pPr>
        <w:pStyle w:val="100"/>
        <w:spacing w:line="360" w:lineRule="auto"/>
        <w:ind w:left="1329" w:hanging="1329"/>
        <w:rPr>
          <w:rFonts w:ascii="宋体" w:hAnsi="宋体"/>
          <w:sz w:val="21"/>
          <w:szCs w:val="21"/>
        </w:rPr>
      </w:pPr>
      <w:r>
        <w:rPr>
          <w:rFonts w:ascii="宋体" w:hAnsi="宋体"/>
          <w:sz w:val="21"/>
          <w:szCs w:val="21"/>
        </w:rPr>
        <w:t>年</w:t>
      </w:r>
      <w:r>
        <w:rPr>
          <w:rFonts w:ascii="宋体" w:eastAsia="宋体" w:hAnsi="宋体" w:hint="eastAsia"/>
          <w:sz w:val="21"/>
          <w:szCs w:val="21"/>
        </w:rPr>
        <w:t xml:space="preserve">   </w:t>
      </w:r>
      <w:proofErr w:type="gramStart"/>
      <w:r>
        <w:rPr>
          <w:rFonts w:ascii="宋体" w:hAnsi="宋体"/>
          <w:sz w:val="21"/>
          <w:szCs w:val="21"/>
        </w:rPr>
        <w:t>月</w:t>
      </w:r>
      <w:r>
        <w:rPr>
          <w:rFonts w:ascii="宋体" w:eastAsia="宋体" w:hAnsi="宋体" w:hint="eastAsia"/>
          <w:sz w:val="21"/>
          <w:szCs w:val="21"/>
        </w:rPr>
        <w:t xml:space="preserve">  </w:t>
      </w:r>
      <w:r>
        <w:rPr>
          <w:rFonts w:ascii="宋体" w:hAnsi="宋体"/>
          <w:sz w:val="21"/>
          <w:szCs w:val="21"/>
        </w:rPr>
        <w:t>日</w:t>
      </w:r>
      <w:proofErr w:type="gramEnd"/>
    </w:p>
    <w:p w:rsidR="000A55A2" w:rsidRDefault="000A55A2" w:rsidP="000A55A2">
      <w:pPr>
        <w:pStyle w:val="100"/>
        <w:spacing w:line="360" w:lineRule="auto"/>
        <w:rPr>
          <w:rFonts w:eastAsia="仿宋_GB2312"/>
          <w:sz w:val="30"/>
          <w:szCs w:val="30"/>
        </w:rPr>
      </w:pPr>
      <w:r>
        <w:rPr>
          <w:rFonts w:eastAsia="仿宋_GB2312"/>
          <w:sz w:val="30"/>
          <w:szCs w:val="30"/>
        </w:rPr>
        <w:br w:type="page" w:clear="all"/>
      </w:r>
      <w:r>
        <w:rPr>
          <w:rFonts w:ascii="宋体" w:hAnsi="宋体"/>
          <w:sz w:val="21"/>
          <w:szCs w:val="21"/>
        </w:rPr>
        <w:lastRenderedPageBreak/>
        <w:t>附件9：</w:t>
      </w:r>
    </w:p>
    <w:p w:rsidR="000A55A2" w:rsidRDefault="000A55A2" w:rsidP="000A55A2">
      <w:pPr>
        <w:pStyle w:val="100"/>
        <w:spacing w:before="156" w:after="156" w:line="440" w:lineRule="exact"/>
        <w:jc w:val="center"/>
        <w:rPr>
          <w:rFonts w:eastAsia="黑体"/>
          <w:b/>
        </w:rPr>
      </w:pPr>
      <w:r>
        <w:rPr>
          <w:rFonts w:ascii="宋体" w:hAnsi="宋体"/>
          <w:b/>
        </w:rPr>
        <w:t>预付款担保</w:t>
      </w:r>
    </w:p>
    <w:p w:rsidR="000A55A2" w:rsidRDefault="000A55A2" w:rsidP="000A55A2">
      <w:pPr>
        <w:pStyle w:val="100"/>
        <w:spacing w:line="360" w:lineRule="auto"/>
        <w:rPr>
          <w:rFonts w:ascii="宋体" w:hAnsi="宋体"/>
          <w:sz w:val="21"/>
          <w:szCs w:val="21"/>
        </w:rPr>
      </w:pPr>
      <w:r>
        <w:rPr>
          <w:rFonts w:ascii="宋体" w:hAnsi="宋体"/>
          <w:sz w:val="21"/>
          <w:szCs w:val="21"/>
          <w:u w:val="single"/>
        </w:rPr>
        <w:tab/>
      </w:r>
      <w:r>
        <w:rPr>
          <w:rFonts w:ascii="宋体" w:hAnsi="宋体"/>
          <w:sz w:val="21"/>
          <w:szCs w:val="21"/>
          <w:u w:val="single"/>
        </w:rPr>
        <w:tab/>
        <w:t xml:space="preserve">  （发包人名称）</w:t>
      </w:r>
      <w:r>
        <w:rPr>
          <w:rFonts w:ascii="宋体" w:hAnsi="宋体"/>
          <w:sz w:val="21"/>
          <w:szCs w:val="21"/>
        </w:rPr>
        <w:t>：</w:t>
      </w:r>
    </w:p>
    <w:p w:rsidR="000A55A2" w:rsidRDefault="000A55A2" w:rsidP="000A55A2">
      <w:pPr>
        <w:pStyle w:val="100"/>
        <w:spacing w:line="360" w:lineRule="auto"/>
        <w:rPr>
          <w:rFonts w:ascii="宋体" w:hAnsi="宋体"/>
          <w:sz w:val="21"/>
          <w:szCs w:val="21"/>
        </w:rPr>
      </w:pPr>
      <w:r>
        <w:rPr>
          <w:rFonts w:ascii="宋体" w:hAnsi="宋体"/>
          <w:sz w:val="21"/>
          <w:szCs w:val="21"/>
        </w:rPr>
        <w:t>根据</w:t>
      </w:r>
      <w:r>
        <w:rPr>
          <w:rFonts w:ascii="宋体" w:hAnsi="宋体"/>
          <w:sz w:val="21"/>
          <w:szCs w:val="21"/>
          <w:u w:val="single"/>
        </w:rPr>
        <w:t xml:space="preserve">                 </w:t>
      </w:r>
      <w:r>
        <w:rPr>
          <w:rFonts w:ascii="宋体" w:hAnsi="宋体"/>
          <w:sz w:val="21"/>
          <w:szCs w:val="21"/>
        </w:rPr>
        <w:t>（承包人名称）（以下称</w:t>
      </w:r>
      <w:r>
        <w:rPr>
          <w:rFonts w:ascii="宋体" w:hAnsi="宋体" w:hint="eastAsia"/>
          <w:sz w:val="21"/>
          <w:szCs w:val="21"/>
        </w:rPr>
        <w:t>“</w:t>
      </w:r>
      <w:r>
        <w:rPr>
          <w:rFonts w:ascii="宋体" w:hAnsi="宋体"/>
          <w:sz w:val="21"/>
          <w:szCs w:val="21"/>
        </w:rPr>
        <w:t>承包人</w:t>
      </w:r>
      <w:r>
        <w:rPr>
          <w:rFonts w:ascii="宋体" w:hAnsi="宋体" w:hint="eastAsia"/>
          <w:sz w:val="21"/>
          <w:szCs w:val="21"/>
        </w:rPr>
        <w:t>”</w:t>
      </w:r>
      <w:r>
        <w:rPr>
          <w:rFonts w:ascii="宋体" w:hAnsi="宋体"/>
          <w:sz w:val="21"/>
          <w:szCs w:val="21"/>
        </w:rPr>
        <w:t>）与</w:t>
      </w:r>
      <w:r>
        <w:rPr>
          <w:rFonts w:ascii="宋体" w:eastAsia="宋体" w:hAnsi="宋体" w:hint="eastAsia"/>
          <w:sz w:val="21"/>
          <w:szCs w:val="21"/>
          <w:u w:val="single"/>
        </w:rPr>
        <w:t xml:space="preserve">      </w:t>
      </w:r>
      <w:r>
        <w:rPr>
          <w:rFonts w:ascii="宋体" w:hAnsi="宋体"/>
          <w:sz w:val="21"/>
          <w:szCs w:val="21"/>
          <w:u w:val="single"/>
        </w:rPr>
        <w:t xml:space="preserve">                  </w:t>
      </w:r>
      <w:r>
        <w:rPr>
          <w:rFonts w:ascii="宋体" w:hAnsi="宋体"/>
          <w:sz w:val="21"/>
          <w:szCs w:val="21"/>
        </w:rPr>
        <w:t>（发包人名称）（以下简称</w:t>
      </w:r>
      <w:r>
        <w:rPr>
          <w:rFonts w:ascii="宋体" w:hAnsi="宋体" w:hint="eastAsia"/>
          <w:sz w:val="21"/>
          <w:szCs w:val="21"/>
        </w:rPr>
        <w:t>“</w:t>
      </w:r>
      <w:r>
        <w:rPr>
          <w:rFonts w:ascii="宋体" w:hAnsi="宋体"/>
          <w:sz w:val="21"/>
          <w:szCs w:val="21"/>
        </w:rPr>
        <w:t>发包人</w:t>
      </w:r>
      <w:r>
        <w:rPr>
          <w:rFonts w:ascii="宋体" w:hAnsi="宋体" w:hint="eastAsia"/>
          <w:sz w:val="21"/>
          <w:szCs w:val="21"/>
        </w:rPr>
        <w:t>”</w:t>
      </w:r>
      <w:r>
        <w:rPr>
          <w:rFonts w:ascii="宋体" w:hAnsi="宋体"/>
          <w:sz w:val="21"/>
          <w:szCs w:val="21"/>
        </w:rPr>
        <w:t>）于</w:t>
      </w:r>
      <w:r>
        <w:rPr>
          <w:rFonts w:ascii="宋体" w:eastAsia="宋体" w:hAnsi="宋体" w:hint="eastAsia"/>
          <w:sz w:val="21"/>
          <w:szCs w:val="21"/>
          <w:u w:val="single"/>
        </w:rPr>
        <w:t xml:space="preserve">   </w:t>
      </w:r>
      <w:r>
        <w:rPr>
          <w:rFonts w:ascii="宋体" w:hAnsi="宋体"/>
          <w:sz w:val="21"/>
          <w:szCs w:val="21"/>
        </w:rPr>
        <w:t>年</w:t>
      </w:r>
      <w:r>
        <w:rPr>
          <w:rFonts w:ascii="宋体" w:eastAsia="宋体" w:hAnsi="宋体" w:hint="eastAsia"/>
          <w:sz w:val="21"/>
          <w:szCs w:val="21"/>
          <w:u w:val="single"/>
        </w:rPr>
        <w:t xml:space="preserve">   </w:t>
      </w:r>
      <w:r>
        <w:rPr>
          <w:rFonts w:ascii="宋体" w:hAnsi="宋体"/>
          <w:sz w:val="21"/>
          <w:szCs w:val="21"/>
        </w:rPr>
        <w:t>月</w:t>
      </w:r>
      <w:r>
        <w:rPr>
          <w:rFonts w:ascii="宋体" w:eastAsia="宋体" w:hAnsi="宋体" w:hint="eastAsia"/>
          <w:sz w:val="21"/>
          <w:szCs w:val="21"/>
          <w:u w:val="single"/>
        </w:rPr>
        <w:t xml:space="preserve">   </w:t>
      </w:r>
      <w:r>
        <w:rPr>
          <w:rFonts w:ascii="宋体" w:hAnsi="宋体"/>
          <w:sz w:val="21"/>
          <w:szCs w:val="21"/>
        </w:rPr>
        <w:t>日签订的</w:t>
      </w:r>
      <w:r>
        <w:rPr>
          <w:rFonts w:ascii="宋体" w:hAnsi="宋体"/>
          <w:sz w:val="21"/>
          <w:szCs w:val="21"/>
          <w:u w:val="single"/>
        </w:rPr>
        <w:t xml:space="preserve">                   </w:t>
      </w:r>
      <w:r>
        <w:rPr>
          <w:rFonts w:ascii="宋体" w:hAnsi="宋体"/>
          <w:sz w:val="21"/>
          <w:szCs w:val="21"/>
        </w:rPr>
        <w:t>（工程名称）《建设工程施工合同》，承包人按约定的金额向</w:t>
      </w:r>
      <w:r>
        <w:rPr>
          <w:rFonts w:ascii="宋体" w:hAnsi="宋体" w:hint="eastAsia"/>
          <w:sz w:val="21"/>
          <w:szCs w:val="21"/>
        </w:rPr>
        <w:t>你方</w:t>
      </w:r>
      <w:r>
        <w:rPr>
          <w:rFonts w:ascii="宋体" w:hAnsi="宋体"/>
          <w:sz w:val="21"/>
          <w:szCs w:val="21"/>
        </w:rPr>
        <w:t>提交一份预付款担保，即有权得到</w:t>
      </w:r>
      <w:r>
        <w:rPr>
          <w:rFonts w:ascii="宋体" w:hAnsi="宋体" w:hint="eastAsia"/>
          <w:sz w:val="21"/>
          <w:szCs w:val="21"/>
        </w:rPr>
        <w:t>你方</w:t>
      </w:r>
      <w:r>
        <w:rPr>
          <w:rFonts w:ascii="宋体" w:hAnsi="宋体"/>
          <w:sz w:val="21"/>
          <w:szCs w:val="21"/>
        </w:rPr>
        <w:t>支付相等金额的预付款。我方愿意就你方提供给承包人的预付款</w:t>
      </w:r>
      <w:r>
        <w:rPr>
          <w:rFonts w:ascii="宋体" w:hAnsi="宋体" w:hint="eastAsia"/>
          <w:sz w:val="21"/>
          <w:szCs w:val="21"/>
        </w:rPr>
        <w:t>为承包人</w:t>
      </w:r>
      <w:r>
        <w:rPr>
          <w:rFonts w:ascii="宋体" w:hAnsi="宋体"/>
          <w:sz w:val="21"/>
          <w:szCs w:val="21"/>
        </w:rPr>
        <w:t>提供连带责任担保。</w:t>
      </w:r>
    </w:p>
    <w:p w:rsidR="000A55A2" w:rsidRDefault="000A55A2" w:rsidP="000A55A2">
      <w:pPr>
        <w:pStyle w:val="100"/>
        <w:spacing w:line="360" w:lineRule="auto"/>
        <w:rPr>
          <w:rFonts w:ascii="宋体" w:hAnsi="宋体"/>
          <w:sz w:val="21"/>
          <w:szCs w:val="21"/>
        </w:rPr>
      </w:pPr>
      <w:r>
        <w:rPr>
          <w:rFonts w:ascii="宋体" w:hAnsi="宋体" w:hint="eastAsia"/>
          <w:sz w:val="21"/>
          <w:szCs w:val="21"/>
        </w:rPr>
        <w:t xml:space="preserve">1. </w:t>
      </w:r>
      <w:r>
        <w:rPr>
          <w:rFonts w:ascii="宋体" w:hAnsi="宋体"/>
          <w:sz w:val="21"/>
          <w:szCs w:val="21"/>
        </w:rPr>
        <w:t>担保金额人民币</w:t>
      </w:r>
      <w:r>
        <w:rPr>
          <w:rFonts w:ascii="宋体" w:hAnsi="宋体"/>
          <w:sz w:val="21"/>
          <w:szCs w:val="21"/>
          <w:u w:val="single"/>
        </w:rPr>
        <w:t xml:space="preserve">（大写）                </w:t>
      </w:r>
      <w:r>
        <w:rPr>
          <w:rFonts w:ascii="宋体" w:hAnsi="宋体" w:hint="eastAsia"/>
          <w:sz w:val="21"/>
          <w:szCs w:val="21"/>
        </w:rPr>
        <w:t>元</w:t>
      </w:r>
      <w:r>
        <w:rPr>
          <w:rFonts w:ascii="宋体" w:hAnsi="宋体"/>
          <w:sz w:val="21"/>
          <w:szCs w:val="21"/>
        </w:rPr>
        <w:t>（¥</w:t>
      </w:r>
      <w:r>
        <w:rPr>
          <w:rFonts w:ascii="宋体" w:hAnsi="宋体"/>
          <w:sz w:val="21"/>
          <w:szCs w:val="21"/>
          <w:u w:val="single"/>
        </w:rPr>
        <w:t xml:space="preserve">             </w:t>
      </w:r>
      <w:r>
        <w:rPr>
          <w:rFonts w:ascii="宋体" w:hAnsi="宋体"/>
          <w:sz w:val="21"/>
          <w:szCs w:val="21"/>
        </w:rPr>
        <w:t>）。</w:t>
      </w:r>
    </w:p>
    <w:p w:rsidR="000A55A2" w:rsidRDefault="000A55A2" w:rsidP="000A55A2">
      <w:pPr>
        <w:pStyle w:val="100"/>
        <w:spacing w:line="360" w:lineRule="auto"/>
        <w:rPr>
          <w:rFonts w:ascii="宋体" w:hAnsi="宋体"/>
          <w:sz w:val="21"/>
          <w:szCs w:val="21"/>
        </w:rPr>
      </w:pPr>
      <w:r>
        <w:rPr>
          <w:rFonts w:ascii="宋体" w:hAnsi="宋体" w:hint="eastAsia"/>
          <w:sz w:val="21"/>
          <w:szCs w:val="21"/>
        </w:rPr>
        <w:t xml:space="preserve">2. </w:t>
      </w:r>
      <w:r>
        <w:rPr>
          <w:rFonts w:ascii="宋体" w:hAnsi="宋体"/>
          <w:sz w:val="21"/>
          <w:szCs w:val="21"/>
        </w:rPr>
        <w:t>担保有效期自预付款支付给承包人起生效，至</w:t>
      </w:r>
      <w:r>
        <w:rPr>
          <w:rFonts w:ascii="宋体" w:hAnsi="宋体" w:hint="eastAsia"/>
          <w:sz w:val="21"/>
          <w:szCs w:val="21"/>
        </w:rPr>
        <w:t>你方</w:t>
      </w:r>
      <w:r>
        <w:rPr>
          <w:rFonts w:ascii="宋体" w:hAnsi="宋体"/>
          <w:sz w:val="21"/>
          <w:szCs w:val="21"/>
        </w:rPr>
        <w:t>签发的</w:t>
      </w:r>
      <w:r>
        <w:rPr>
          <w:rFonts w:ascii="宋体" w:hAnsi="宋体" w:hint="eastAsia"/>
          <w:sz w:val="21"/>
          <w:szCs w:val="21"/>
        </w:rPr>
        <w:t>进</w:t>
      </w:r>
      <w:r>
        <w:rPr>
          <w:rFonts w:ascii="宋体" w:hAnsi="宋体"/>
          <w:sz w:val="21"/>
          <w:szCs w:val="21"/>
        </w:rPr>
        <w:t>度款支付证书说明已完全扣清止。</w:t>
      </w:r>
    </w:p>
    <w:p w:rsidR="000A55A2" w:rsidRDefault="000A55A2" w:rsidP="000A55A2">
      <w:pPr>
        <w:pStyle w:val="100"/>
        <w:spacing w:line="360" w:lineRule="auto"/>
        <w:rPr>
          <w:rFonts w:ascii="宋体" w:hAnsi="宋体"/>
          <w:sz w:val="21"/>
          <w:szCs w:val="21"/>
        </w:rPr>
      </w:pPr>
      <w:r>
        <w:rPr>
          <w:rFonts w:ascii="宋体" w:hAnsi="宋体" w:hint="eastAsia"/>
          <w:sz w:val="21"/>
          <w:szCs w:val="21"/>
        </w:rPr>
        <w:t xml:space="preserve">3. </w:t>
      </w:r>
      <w:r>
        <w:rPr>
          <w:rFonts w:ascii="宋体" w:hAnsi="宋体"/>
          <w:sz w:val="21"/>
          <w:szCs w:val="21"/>
        </w:rPr>
        <w:t>在本保函有效期内，因承包人违反合同约定的义务而要求</w:t>
      </w:r>
      <w:r>
        <w:rPr>
          <w:rFonts w:ascii="宋体" w:hAnsi="宋体" w:hint="eastAsia"/>
          <w:sz w:val="21"/>
          <w:szCs w:val="21"/>
        </w:rPr>
        <w:t>收</w:t>
      </w:r>
      <w:r>
        <w:rPr>
          <w:rFonts w:ascii="宋体" w:hAnsi="宋体"/>
          <w:sz w:val="21"/>
          <w:szCs w:val="21"/>
        </w:rPr>
        <w:t>回预付款时，我方在收到你方的书面通知后，在７天内无条件支付。但本保函的担保金额，在任何时候不应超过预付款金额减去</w:t>
      </w:r>
      <w:r>
        <w:rPr>
          <w:rFonts w:ascii="宋体" w:hAnsi="宋体" w:hint="eastAsia"/>
          <w:sz w:val="21"/>
          <w:szCs w:val="21"/>
        </w:rPr>
        <w:t>你方</w:t>
      </w:r>
      <w:r>
        <w:rPr>
          <w:rFonts w:ascii="宋体" w:hAnsi="宋体"/>
          <w:sz w:val="21"/>
          <w:szCs w:val="21"/>
        </w:rPr>
        <w:t>按合同约定在向承包人签发的进度款支付证书中扣除的金额。</w:t>
      </w:r>
    </w:p>
    <w:p w:rsidR="000A55A2" w:rsidRDefault="000A55A2" w:rsidP="000A55A2">
      <w:pPr>
        <w:pStyle w:val="100"/>
        <w:spacing w:line="360" w:lineRule="auto"/>
        <w:rPr>
          <w:rFonts w:ascii="宋体" w:hAnsi="宋体"/>
          <w:sz w:val="21"/>
          <w:szCs w:val="21"/>
        </w:rPr>
      </w:pPr>
      <w:r>
        <w:rPr>
          <w:rFonts w:ascii="宋体" w:hAnsi="宋体" w:hint="eastAsia"/>
          <w:sz w:val="21"/>
          <w:szCs w:val="21"/>
        </w:rPr>
        <w:t>4. 你方</w:t>
      </w:r>
      <w:r>
        <w:rPr>
          <w:rFonts w:ascii="宋体" w:hAnsi="宋体"/>
          <w:sz w:val="21"/>
          <w:szCs w:val="21"/>
        </w:rPr>
        <w:t>和承包人按合同约定变更合同时，我方承担本保函规定的义务不变。</w:t>
      </w:r>
    </w:p>
    <w:p w:rsidR="000A55A2" w:rsidRDefault="000A55A2" w:rsidP="000A55A2">
      <w:pPr>
        <w:pStyle w:val="100"/>
        <w:spacing w:line="360" w:lineRule="auto"/>
        <w:rPr>
          <w:rFonts w:ascii="宋体" w:hAnsi="宋体"/>
          <w:sz w:val="21"/>
          <w:szCs w:val="21"/>
        </w:rPr>
      </w:pPr>
      <w:r>
        <w:rPr>
          <w:rFonts w:ascii="宋体" w:hAnsi="宋体" w:hint="eastAsia"/>
          <w:sz w:val="21"/>
          <w:szCs w:val="21"/>
        </w:rPr>
        <w:t xml:space="preserve">5. </w:t>
      </w:r>
      <w:r>
        <w:rPr>
          <w:rFonts w:ascii="宋体" w:hAnsi="宋体"/>
          <w:sz w:val="21"/>
          <w:szCs w:val="21"/>
        </w:rPr>
        <w:t>因本保函发生的纠纷，可由双方协商解决，协商不成的，任何一方均可提请</w:t>
      </w:r>
      <w:r>
        <w:rPr>
          <w:rFonts w:ascii="宋体" w:hAnsi="宋体"/>
          <w:sz w:val="21"/>
          <w:szCs w:val="21"/>
          <w:u w:val="single"/>
        </w:rPr>
        <w:t xml:space="preserve">        </w:t>
      </w:r>
      <w:r>
        <w:rPr>
          <w:rFonts w:ascii="宋体" w:hAnsi="宋体"/>
          <w:sz w:val="21"/>
          <w:szCs w:val="21"/>
        </w:rPr>
        <w:t>仲裁委员会仲裁。</w:t>
      </w:r>
    </w:p>
    <w:p w:rsidR="000A55A2" w:rsidRDefault="000A55A2" w:rsidP="000A55A2">
      <w:pPr>
        <w:pStyle w:val="100"/>
        <w:spacing w:line="360" w:lineRule="auto"/>
        <w:rPr>
          <w:rFonts w:ascii="宋体" w:hAnsi="宋体"/>
          <w:sz w:val="21"/>
          <w:szCs w:val="21"/>
        </w:rPr>
      </w:pPr>
      <w:r>
        <w:rPr>
          <w:rFonts w:ascii="宋体" w:hAnsi="宋体" w:hint="eastAsia"/>
          <w:sz w:val="21"/>
          <w:szCs w:val="21"/>
        </w:rPr>
        <w:t xml:space="preserve">6. </w:t>
      </w:r>
      <w:r>
        <w:rPr>
          <w:rFonts w:ascii="宋体" w:hAnsi="宋体"/>
          <w:sz w:val="21"/>
          <w:szCs w:val="21"/>
        </w:rPr>
        <w:t>本保函自我方法定代表人（或其授权代理人）签字并加盖公章之日起生效。</w:t>
      </w:r>
    </w:p>
    <w:p w:rsidR="000A55A2" w:rsidRDefault="000A55A2" w:rsidP="000A55A2">
      <w:pPr>
        <w:pStyle w:val="100"/>
        <w:spacing w:line="360" w:lineRule="auto"/>
        <w:rPr>
          <w:rFonts w:ascii="宋体" w:hAnsi="宋体"/>
          <w:sz w:val="21"/>
          <w:szCs w:val="21"/>
        </w:rPr>
      </w:pPr>
    </w:p>
    <w:p w:rsidR="000A55A2" w:rsidRDefault="000A55A2" w:rsidP="000A55A2">
      <w:pPr>
        <w:pStyle w:val="100"/>
        <w:spacing w:line="360" w:lineRule="auto"/>
        <w:rPr>
          <w:rFonts w:ascii="宋体" w:hAnsi="宋体"/>
          <w:sz w:val="21"/>
          <w:szCs w:val="21"/>
        </w:rPr>
      </w:pPr>
    </w:p>
    <w:p w:rsidR="000A55A2" w:rsidRDefault="000A55A2" w:rsidP="000A55A2">
      <w:pPr>
        <w:pStyle w:val="100"/>
        <w:spacing w:line="360" w:lineRule="auto"/>
        <w:rPr>
          <w:rFonts w:ascii="宋体" w:hAnsi="宋体"/>
          <w:sz w:val="21"/>
          <w:szCs w:val="21"/>
        </w:rPr>
      </w:pPr>
      <w:r>
        <w:rPr>
          <w:rFonts w:ascii="宋体" w:hAnsi="宋体"/>
          <w:sz w:val="21"/>
          <w:szCs w:val="21"/>
        </w:rPr>
        <w:t>担保人：                （盖单位章）</w:t>
      </w:r>
    </w:p>
    <w:p w:rsidR="000A55A2" w:rsidRDefault="000A55A2" w:rsidP="000A55A2">
      <w:pPr>
        <w:pStyle w:val="100"/>
        <w:spacing w:line="360" w:lineRule="auto"/>
        <w:rPr>
          <w:rFonts w:ascii="宋体" w:hAnsi="宋体"/>
          <w:sz w:val="21"/>
          <w:szCs w:val="21"/>
        </w:rPr>
      </w:pPr>
      <w:r>
        <w:rPr>
          <w:rFonts w:ascii="宋体" w:hAnsi="宋体"/>
          <w:sz w:val="21"/>
          <w:szCs w:val="21"/>
        </w:rPr>
        <w:t>法定代表人或其委托代理人：     （签字）</w:t>
      </w:r>
    </w:p>
    <w:p w:rsidR="000A55A2" w:rsidRDefault="000A55A2" w:rsidP="000A55A2">
      <w:pPr>
        <w:pStyle w:val="100"/>
        <w:spacing w:line="360" w:lineRule="auto"/>
        <w:rPr>
          <w:rFonts w:ascii="宋体" w:hAnsi="宋体"/>
          <w:sz w:val="21"/>
          <w:szCs w:val="21"/>
        </w:rPr>
      </w:pPr>
      <w:r>
        <w:rPr>
          <w:rFonts w:ascii="宋体" w:hAnsi="宋体"/>
          <w:sz w:val="21"/>
          <w:szCs w:val="21"/>
        </w:rPr>
        <w:t>地    址：</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rsidR="000A55A2" w:rsidRDefault="000A55A2" w:rsidP="000A55A2">
      <w:pPr>
        <w:pStyle w:val="100"/>
        <w:spacing w:line="360" w:lineRule="auto"/>
        <w:rPr>
          <w:rFonts w:ascii="宋体" w:hAnsi="宋体"/>
          <w:sz w:val="21"/>
          <w:szCs w:val="21"/>
        </w:rPr>
      </w:pPr>
      <w:r>
        <w:rPr>
          <w:rFonts w:ascii="宋体" w:hAnsi="宋体"/>
          <w:sz w:val="21"/>
          <w:szCs w:val="21"/>
        </w:rPr>
        <w:t>邮政编码：</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rsidR="000A55A2" w:rsidRDefault="000A55A2" w:rsidP="000A55A2">
      <w:pPr>
        <w:pStyle w:val="100"/>
        <w:spacing w:line="360" w:lineRule="auto"/>
        <w:rPr>
          <w:rFonts w:ascii="宋体" w:hAnsi="宋体"/>
          <w:sz w:val="21"/>
          <w:szCs w:val="21"/>
        </w:rPr>
      </w:pPr>
      <w:r>
        <w:rPr>
          <w:rFonts w:ascii="宋体" w:hAnsi="宋体"/>
          <w:sz w:val="21"/>
          <w:szCs w:val="21"/>
        </w:rPr>
        <w:t>电    话：</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rsidR="000A55A2" w:rsidRDefault="000A55A2" w:rsidP="000A55A2">
      <w:pPr>
        <w:pStyle w:val="100"/>
        <w:spacing w:line="360" w:lineRule="auto"/>
        <w:rPr>
          <w:rFonts w:ascii="宋体" w:hAnsi="宋体"/>
          <w:sz w:val="21"/>
          <w:szCs w:val="21"/>
        </w:rPr>
      </w:pPr>
      <w:r>
        <w:rPr>
          <w:rFonts w:ascii="宋体" w:hAnsi="宋体"/>
          <w:sz w:val="21"/>
          <w:szCs w:val="21"/>
        </w:rPr>
        <w:t>传    真：</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rsidR="000A55A2" w:rsidRDefault="000A55A2" w:rsidP="000A55A2">
      <w:pPr>
        <w:pStyle w:val="100"/>
        <w:spacing w:line="360" w:lineRule="auto"/>
        <w:rPr>
          <w:rFonts w:ascii="宋体" w:hAnsi="宋体"/>
          <w:sz w:val="21"/>
          <w:szCs w:val="21"/>
        </w:rPr>
      </w:pPr>
      <w:r>
        <w:rPr>
          <w:rFonts w:ascii="宋体" w:hAnsi="宋体"/>
          <w:sz w:val="21"/>
          <w:szCs w:val="21"/>
        </w:rPr>
        <w:t xml:space="preserve">                           年      月      日</w:t>
      </w:r>
    </w:p>
    <w:p w:rsidR="000A55A2" w:rsidRDefault="000A55A2" w:rsidP="000A55A2">
      <w:pPr>
        <w:pStyle w:val="100"/>
        <w:spacing w:line="360" w:lineRule="auto"/>
        <w:rPr>
          <w:rFonts w:ascii="宋体" w:hAnsi="宋体"/>
          <w:sz w:val="21"/>
          <w:szCs w:val="21"/>
        </w:rPr>
      </w:pPr>
      <w:r>
        <w:rPr>
          <w:rFonts w:ascii="宋体" w:hAnsi="宋体"/>
          <w:sz w:val="21"/>
          <w:szCs w:val="21"/>
        </w:rPr>
        <w:br w:type="page" w:clear="all"/>
      </w:r>
      <w:r>
        <w:rPr>
          <w:rFonts w:ascii="宋体" w:hAnsi="宋体"/>
          <w:sz w:val="21"/>
          <w:szCs w:val="21"/>
        </w:rPr>
        <w:lastRenderedPageBreak/>
        <w:t>附件10:</w:t>
      </w:r>
    </w:p>
    <w:p w:rsidR="000A55A2" w:rsidRDefault="000A55A2" w:rsidP="000A55A2">
      <w:pPr>
        <w:pStyle w:val="100"/>
        <w:spacing w:line="440" w:lineRule="exact"/>
        <w:jc w:val="center"/>
        <w:rPr>
          <w:rFonts w:ascii="宋体" w:hAnsi="宋体"/>
          <w:sz w:val="21"/>
          <w:szCs w:val="21"/>
        </w:rPr>
      </w:pPr>
      <w:r>
        <w:rPr>
          <w:rFonts w:ascii="宋体" w:hAnsi="宋体"/>
          <w:b/>
        </w:rPr>
        <w:t>支付担保</w:t>
      </w:r>
    </w:p>
    <w:p w:rsidR="000A55A2" w:rsidRDefault="000A55A2" w:rsidP="000A55A2">
      <w:pPr>
        <w:pStyle w:val="100"/>
        <w:spacing w:line="440" w:lineRule="exact"/>
        <w:jc w:val="left"/>
        <w:rPr>
          <w:rFonts w:ascii="宋体" w:hAnsi="宋体"/>
          <w:sz w:val="21"/>
          <w:szCs w:val="21"/>
        </w:rPr>
      </w:pPr>
      <w:r>
        <w:rPr>
          <w:rFonts w:ascii="宋体" w:hAnsi="宋体"/>
          <w:sz w:val="21"/>
          <w:szCs w:val="21"/>
        </w:rPr>
        <w:t>（承包人）：</w:t>
      </w:r>
    </w:p>
    <w:p w:rsidR="000A55A2" w:rsidRDefault="000A55A2" w:rsidP="000A55A2">
      <w:pPr>
        <w:pStyle w:val="100"/>
        <w:spacing w:line="360" w:lineRule="auto"/>
        <w:ind w:firstLine="420"/>
        <w:jc w:val="left"/>
        <w:rPr>
          <w:rFonts w:ascii="宋体" w:hAnsi="宋体"/>
          <w:sz w:val="21"/>
          <w:szCs w:val="21"/>
        </w:rPr>
      </w:pPr>
      <w:r>
        <w:rPr>
          <w:rFonts w:ascii="宋体" w:hAnsi="宋体"/>
          <w:sz w:val="21"/>
          <w:szCs w:val="21"/>
        </w:rPr>
        <w:t>鉴于你方作为承包人已经与</w:t>
      </w:r>
      <w:r>
        <w:rPr>
          <w:rFonts w:ascii="宋体" w:hAnsi="宋体"/>
          <w:sz w:val="21"/>
          <w:szCs w:val="21"/>
          <w:u w:val="single"/>
        </w:rPr>
        <w:t>（发包人名称）</w:t>
      </w:r>
      <w:r>
        <w:rPr>
          <w:rFonts w:ascii="宋体" w:hAnsi="宋体"/>
          <w:sz w:val="21"/>
          <w:szCs w:val="21"/>
        </w:rPr>
        <w:t>（以下称</w:t>
      </w:r>
      <w:r>
        <w:rPr>
          <w:rFonts w:ascii="宋体" w:hAnsi="宋体" w:hint="eastAsia"/>
          <w:sz w:val="21"/>
          <w:szCs w:val="21"/>
        </w:rPr>
        <w:t>“</w:t>
      </w:r>
      <w:r>
        <w:rPr>
          <w:rFonts w:ascii="宋体" w:hAnsi="宋体"/>
          <w:sz w:val="21"/>
          <w:szCs w:val="21"/>
        </w:rPr>
        <w:t>发包人</w:t>
      </w:r>
      <w:r>
        <w:rPr>
          <w:rFonts w:ascii="宋体" w:hAnsi="宋体" w:hint="eastAsia"/>
          <w:sz w:val="21"/>
          <w:szCs w:val="21"/>
        </w:rPr>
        <w:t>”</w:t>
      </w:r>
      <w:r>
        <w:rPr>
          <w:rFonts w:ascii="宋体" w:hAnsi="宋体"/>
          <w:sz w:val="21"/>
          <w:szCs w:val="21"/>
        </w:rPr>
        <w:t>）于</w:t>
      </w:r>
      <w:r>
        <w:rPr>
          <w:rFonts w:ascii="宋体" w:eastAsia="宋体" w:hAnsi="宋体" w:hint="eastAsia"/>
          <w:sz w:val="21"/>
          <w:szCs w:val="21"/>
          <w:u w:val="single"/>
        </w:rPr>
        <w:t xml:space="preserve">   </w:t>
      </w:r>
      <w:r>
        <w:rPr>
          <w:rFonts w:ascii="宋体" w:hAnsi="宋体"/>
          <w:sz w:val="21"/>
          <w:szCs w:val="21"/>
        </w:rPr>
        <w:t>年</w:t>
      </w:r>
      <w:r>
        <w:rPr>
          <w:rFonts w:ascii="宋体" w:eastAsia="宋体" w:hAnsi="宋体" w:hint="eastAsia"/>
          <w:sz w:val="21"/>
          <w:szCs w:val="21"/>
          <w:u w:val="single"/>
        </w:rPr>
        <w:t xml:space="preserve">   </w:t>
      </w:r>
      <w:r>
        <w:rPr>
          <w:rFonts w:ascii="宋体" w:hAnsi="宋体"/>
          <w:sz w:val="21"/>
          <w:szCs w:val="21"/>
        </w:rPr>
        <w:t>月</w:t>
      </w:r>
      <w:r>
        <w:rPr>
          <w:rFonts w:ascii="宋体" w:eastAsia="宋体" w:hAnsi="宋体" w:hint="eastAsia"/>
          <w:sz w:val="21"/>
          <w:szCs w:val="21"/>
          <w:u w:val="single"/>
        </w:rPr>
        <w:t xml:space="preserve">   </w:t>
      </w:r>
      <w:r>
        <w:rPr>
          <w:rFonts w:ascii="宋体" w:hAnsi="宋体"/>
          <w:sz w:val="21"/>
          <w:szCs w:val="21"/>
        </w:rPr>
        <w:t>日签订了</w:t>
      </w:r>
      <w:r>
        <w:rPr>
          <w:rFonts w:ascii="宋体" w:hAnsi="宋体"/>
          <w:sz w:val="21"/>
          <w:szCs w:val="21"/>
          <w:u w:val="single"/>
        </w:rPr>
        <w:t>（工程名称）</w:t>
      </w:r>
      <w:r>
        <w:rPr>
          <w:rFonts w:ascii="宋体" w:hAnsi="宋体"/>
          <w:sz w:val="21"/>
          <w:szCs w:val="21"/>
        </w:rPr>
        <w:t>《建设工程施工合同》（以下称</w:t>
      </w:r>
      <w:r>
        <w:rPr>
          <w:rFonts w:ascii="宋体" w:hAnsi="宋体" w:hint="eastAsia"/>
          <w:sz w:val="21"/>
          <w:szCs w:val="21"/>
        </w:rPr>
        <w:t>“</w:t>
      </w:r>
      <w:r>
        <w:rPr>
          <w:rFonts w:ascii="宋体" w:hAnsi="宋体"/>
          <w:sz w:val="21"/>
          <w:szCs w:val="21"/>
        </w:rPr>
        <w:t>主合同</w:t>
      </w:r>
      <w:r>
        <w:rPr>
          <w:rFonts w:ascii="宋体" w:hAnsi="宋体" w:hint="eastAsia"/>
          <w:sz w:val="21"/>
          <w:szCs w:val="21"/>
        </w:rPr>
        <w:t>”</w:t>
      </w:r>
      <w:r>
        <w:rPr>
          <w:rFonts w:ascii="宋体" w:hAnsi="宋体"/>
          <w:sz w:val="21"/>
          <w:szCs w:val="21"/>
        </w:rPr>
        <w:t>），应发包人的申请，我方愿就发包人履行主合同约定的工程款支付义务以保证的方式向你方提供如下担保：</w:t>
      </w:r>
    </w:p>
    <w:p w:rsidR="000A55A2" w:rsidRDefault="000A55A2" w:rsidP="000A55A2">
      <w:pPr>
        <w:pStyle w:val="100"/>
        <w:spacing w:line="360" w:lineRule="auto"/>
        <w:ind w:firstLine="400"/>
        <w:jc w:val="left"/>
        <w:outlineLvl w:val="0"/>
        <w:rPr>
          <w:rFonts w:ascii="宋体" w:hAnsi="宋体"/>
          <w:b/>
        </w:rPr>
      </w:pPr>
      <w:bookmarkStart w:id="1492" w:name="_Toc41327843"/>
      <w:bookmarkStart w:id="1493" w:name="_Toc54867187"/>
      <w:bookmarkStart w:id="1494" w:name="_Toc119597924"/>
      <w:r>
        <w:rPr>
          <w:rFonts w:ascii="宋体" w:hAnsi="宋体"/>
          <w:b/>
        </w:rPr>
        <w:t>一、保证的范围及保证金额</w:t>
      </w:r>
      <w:bookmarkEnd w:id="1492"/>
      <w:bookmarkEnd w:id="1493"/>
      <w:bookmarkEnd w:id="1494"/>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1. </w:t>
      </w:r>
      <w:r>
        <w:rPr>
          <w:rFonts w:ascii="宋体" w:hAnsi="宋体"/>
          <w:sz w:val="21"/>
          <w:szCs w:val="21"/>
        </w:rPr>
        <w:t>我方的保证范围是主合同约定的工程款。</w:t>
      </w:r>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2. </w:t>
      </w:r>
      <w:r>
        <w:rPr>
          <w:rFonts w:ascii="宋体" w:hAnsi="宋体"/>
          <w:sz w:val="21"/>
          <w:szCs w:val="21"/>
        </w:rPr>
        <w:t>本保函所称主合同约定的工程款是指主合同约定的除工程质量保证金以外的合同价款。</w:t>
      </w:r>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3. </w:t>
      </w:r>
      <w:r>
        <w:rPr>
          <w:rFonts w:ascii="宋体" w:hAnsi="宋体"/>
          <w:sz w:val="21"/>
          <w:szCs w:val="21"/>
        </w:rPr>
        <w:t>我方保证的金额是主合同约定的工程款的</w:t>
      </w:r>
      <w:r>
        <w:rPr>
          <w:rFonts w:ascii="宋体" w:eastAsia="宋体" w:hAnsi="宋体" w:hint="eastAsia"/>
          <w:sz w:val="21"/>
          <w:szCs w:val="21"/>
          <w:u w:val="single"/>
        </w:rPr>
        <w:t xml:space="preserve">    </w:t>
      </w:r>
      <w:r>
        <w:rPr>
          <w:rFonts w:ascii="宋体" w:hAnsi="宋体"/>
          <w:sz w:val="21"/>
          <w:szCs w:val="21"/>
        </w:rPr>
        <w:t>%，数额最高不超过人民币</w:t>
      </w:r>
      <w:r>
        <w:rPr>
          <w:rFonts w:ascii="宋体" w:eastAsia="宋体" w:hAnsi="宋体" w:hint="eastAsia"/>
          <w:sz w:val="21"/>
          <w:szCs w:val="21"/>
          <w:u w:val="single"/>
        </w:rPr>
        <w:t xml:space="preserve">        </w:t>
      </w:r>
      <w:r>
        <w:rPr>
          <w:rFonts w:ascii="宋体" w:hAnsi="宋体"/>
          <w:sz w:val="21"/>
          <w:szCs w:val="21"/>
        </w:rPr>
        <w:t>元（大写：</w:t>
      </w:r>
      <w:r>
        <w:rPr>
          <w:rFonts w:ascii="宋体" w:eastAsia="宋体" w:hAnsi="宋体" w:hint="eastAsia"/>
          <w:sz w:val="21"/>
          <w:szCs w:val="21"/>
          <w:u w:val="single"/>
        </w:rPr>
        <w:t xml:space="preserve">            </w:t>
      </w:r>
      <w:r>
        <w:rPr>
          <w:rFonts w:ascii="宋体" w:hAnsi="宋体"/>
          <w:sz w:val="21"/>
          <w:szCs w:val="21"/>
        </w:rPr>
        <w:t>）。</w:t>
      </w:r>
    </w:p>
    <w:p w:rsidR="000A55A2" w:rsidRDefault="000A55A2" w:rsidP="000A55A2">
      <w:pPr>
        <w:pStyle w:val="100"/>
        <w:spacing w:line="360" w:lineRule="auto"/>
        <w:ind w:firstLine="400"/>
        <w:jc w:val="left"/>
        <w:outlineLvl w:val="0"/>
        <w:rPr>
          <w:rFonts w:eastAsia="黑体"/>
          <w:sz w:val="30"/>
          <w:szCs w:val="30"/>
        </w:rPr>
      </w:pPr>
      <w:bookmarkStart w:id="1495" w:name="_Toc41327844"/>
      <w:bookmarkStart w:id="1496" w:name="_Toc54867188"/>
      <w:bookmarkStart w:id="1497" w:name="_Toc119597925"/>
      <w:r>
        <w:rPr>
          <w:rFonts w:ascii="宋体" w:hAnsi="宋体"/>
          <w:b/>
        </w:rPr>
        <w:t>二、保证的方式及保证期间</w:t>
      </w:r>
      <w:bookmarkEnd w:id="1495"/>
      <w:bookmarkEnd w:id="1496"/>
      <w:bookmarkEnd w:id="1497"/>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1. </w:t>
      </w:r>
      <w:r>
        <w:rPr>
          <w:rFonts w:ascii="宋体" w:hAnsi="宋体"/>
          <w:sz w:val="21"/>
          <w:szCs w:val="21"/>
        </w:rPr>
        <w:t>我方保证的方式为：连带责任保证。</w:t>
      </w:r>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2. </w:t>
      </w:r>
      <w:r>
        <w:rPr>
          <w:rFonts w:ascii="宋体" w:hAnsi="宋体"/>
          <w:sz w:val="21"/>
          <w:szCs w:val="21"/>
        </w:rPr>
        <w:t>我方保证的期间为：自本合同生效之日起至主合同约定的工程款支付完毕之日后日内。</w:t>
      </w:r>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3. </w:t>
      </w:r>
      <w:r>
        <w:rPr>
          <w:rFonts w:ascii="宋体" w:hAnsi="宋体"/>
          <w:sz w:val="21"/>
          <w:szCs w:val="21"/>
        </w:rPr>
        <w:t>你方与发包人协议变更工程款支付日期的，经我方书面同意后，保证期间按照变更后的支付日期做相应调整。</w:t>
      </w:r>
    </w:p>
    <w:p w:rsidR="000A55A2" w:rsidRDefault="000A55A2" w:rsidP="000A55A2">
      <w:pPr>
        <w:pStyle w:val="100"/>
        <w:spacing w:line="360" w:lineRule="auto"/>
        <w:ind w:firstLine="400"/>
        <w:jc w:val="left"/>
        <w:outlineLvl w:val="0"/>
        <w:rPr>
          <w:rFonts w:eastAsia="黑体"/>
          <w:sz w:val="30"/>
          <w:szCs w:val="30"/>
        </w:rPr>
      </w:pPr>
      <w:bookmarkStart w:id="1498" w:name="_Toc54867189"/>
      <w:bookmarkStart w:id="1499" w:name="_Toc119597926"/>
      <w:bookmarkStart w:id="1500" w:name="_Toc41327845"/>
      <w:r>
        <w:rPr>
          <w:rFonts w:ascii="宋体" w:hAnsi="宋体"/>
          <w:b/>
        </w:rPr>
        <w:t>三、承担保证责任的形式</w:t>
      </w:r>
      <w:bookmarkEnd w:id="1498"/>
      <w:bookmarkEnd w:id="1499"/>
      <w:bookmarkEnd w:id="1500"/>
    </w:p>
    <w:p w:rsidR="000A55A2" w:rsidRDefault="000A55A2" w:rsidP="000A55A2">
      <w:pPr>
        <w:pStyle w:val="100"/>
        <w:spacing w:line="360" w:lineRule="auto"/>
        <w:ind w:firstLine="420"/>
        <w:jc w:val="left"/>
        <w:rPr>
          <w:rFonts w:ascii="宋体" w:hAnsi="宋体"/>
          <w:sz w:val="21"/>
          <w:szCs w:val="21"/>
        </w:rPr>
      </w:pPr>
      <w:r>
        <w:rPr>
          <w:rFonts w:ascii="宋体" w:hAnsi="宋体"/>
          <w:sz w:val="21"/>
          <w:szCs w:val="21"/>
        </w:rPr>
        <w:t>我方承担保证责任的形式是代为支付。发包人未按主合同约定向你方支付工程款的，由我方在保证金额内代为支付。</w:t>
      </w:r>
    </w:p>
    <w:p w:rsidR="000A55A2" w:rsidRDefault="000A55A2" w:rsidP="000A55A2">
      <w:pPr>
        <w:pStyle w:val="100"/>
        <w:spacing w:line="360" w:lineRule="auto"/>
        <w:ind w:firstLine="400"/>
        <w:jc w:val="left"/>
        <w:outlineLvl w:val="0"/>
        <w:rPr>
          <w:rFonts w:ascii="宋体" w:hAnsi="宋体"/>
          <w:b/>
        </w:rPr>
      </w:pPr>
      <w:bookmarkStart w:id="1501" w:name="_Toc41327846"/>
      <w:bookmarkStart w:id="1502" w:name="_Toc54867190"/>
      <w:bookmarkStart w:id="1503" w:name="_Toc119597927"/>
      <w:r>
        <w:rPr>
          <w:rFonts w:ascii="宋体" w:hAnsi="宋体"/>
          <w:b/>
        </w:rPr>
        <w:t>四、代偿的安排</w:t>
      </w:r>
      <w:bookmarkEnd w:id="1501"/>
      <w:bookmarkEnd w:id="1502"/>
      <w:bookmarkEnd w:id="1503"/>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1. </w:t>
      </w:r>
      <w:r>
        <w:rPr>
          <w:rFonts w:ascii="宋体" w:hAnsi="宋体"/>
          <w:sz w:val="21"/>
          <w:szCs w:val="21"/>
        </w:rPr>
        <w:t>你方要求我方承担保证责任的，应向我方发出书面索赔通知及发包人未支付主合同约定工程款的证明材料。索赔通知应写明要求索赔的金额，支付款项应到达的账号。</w:t>
      </w:r>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2. </w:t>
      </w:r>
      <w:r>
        <w:rPr>
          <w:rFonts w:ascii="宋体" w:hAnsi="宋体"/>
          <w:sz w:val="21"/>
          <w:szCs w:val="21"/>
        </w:rPr>
        <w:t>在出现你方与发包人因工程质量发生争议，发包人拒绝向你方支付工程款的情形时，你方要求我方履行保证责任代为支付的，需提供符合相应条件要求的工程质量检测机构出具的质量说明材料。</w:t>
      </w:r>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3. </w:t>
      </w:r>
      <w:r>
        <w:rPr>
          <w:rFonts w:ascii="宋体" w:hAnsi="宋体"/>
          <w:sz w:val="21"/>
          <w:szCs w:val="21"/>
        </w:rPr>
        <w:t>我方收到你方的书面索赔通知及相应的证明材料后７天内无条件支付。</w:t>
      </w:r>
    </w:p>
    <w:p w:rsidR="000A55A2" w:rsidRDefault="000A55A2" w:rsidP="000A55A2">
      <w:pPr>
        <w:pStyle w:val="100"/>
        <w:spacing w:line="360" w:lineRule="auto"/>
        <w:ind w:firstLine="400"/>
        <w:jc w:val="left"/>
        <w:outlineLvl w:val="0"/>
        <w:rPr>
          <w:rFonts w:ascii="宋体" w:hAnsi="宋体"/>
          <w:b/>
        </w:rPr>
      </w:pPr>
      <w:bookmarkStart w:id="1504" w:name="_Toc54867191"/>
      <w:bookmarkStart w:id="1505" w:name="_Toc41327847"/>
      <w:bookmarkStart w:id="1506" w:name="_Toc119597928"/>
      <w:r>
        <w:rPr>
          <w:rFonts w:ascii="宋体" w:hAnsi="宋体"/>
          <w:b/>
        </w:rPr>
        <w:t>五、保证责任的解除</w:t>
      </w:r>
      <w:bookmarkEnd w:id="1504"/>
      <w:bookmarkEnd w:id="1505"/>
      <w:bookmarkEnd w:id="1506"/>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1. </w:t>
      </w:r>
      <w:r>
        <w:rPr>
          <w:rFonts w:ascii="宋体" w:hAnsi="宋体"/>
          <w:sz w:val="21"/>
          <w:szCs w:val="21"/>
        </w:rPr>
        <w:lastRenderedPageBreak/>
        <w:t>在本保函承诺的保证期间内，你方未书面向我方主张保证责任的，自保证期间届满次日起，我方保证责任解除。</w:t>
      </w:r>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2. </w:t>
      </w:r>
      <w:r>
        <w:rPr>
          <w:rFonts w:ascii="宋体" w:hAnsi="宋体"/>
          <w:sz w:val="21"/>
          <w:szCs w:val="21"/>
        </w:rPr>
        <w:t>发包人按主合同约定履行了工程款的全部支付义务的，自本保函承诺的保证期间届满次日起，我方保证责任解除。</w:t>
      </w:r>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3. </w:t>
      </w:r>
      <w:r>
        <w:rPr>
          <w:rFonts w:ascii="宋体" w:hAnsi="宋体"/>
          <w:sz w:val="21"/>
          <w:szCs w:val="21"/>
        </w:rPr>
        <w:t>我方按照本保函向你方履行保证责任所支付金额达到本保函保证金额时，自我方向你方支付（支付款项从我方账户划出）之日起，保证责任即解除。</w:t>
      </w:r>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4. </w:t>
      </w:r>
      <w:r>
        <w:rPr>
          <w:rFonts w:ascii="宋体" w:hAnsi="宋体"/>
          <w:sz w:val="21"/>
          <w:szCs w:val="21"/>
        </w:rPr>
        <w:t>按照法律法规的规定或出现应解除我方保证责任的其他情形的，我方在本保函项下的保证责任亦解除。</w:t>
      </w:r>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5. </w:t>
      </w:r>
      <w:r>
        <w:rPr>
          <w:rFonts w:ascii="宋体" w:hAnsi="宋体"/>
          <w:sz w:val="21"/>
          <w:szCs w:val="21"/>
        </w:rPr>
        <w:t>我方解除保证责任后，你方应自我方保证责任解除之日起个工作日内，将本保函原件返还我方。</w:t>
      </w:r>
    </w:p>
    <w:p w:rsidR="000A55A2" w:rsidRDefault="000A55A2" w:rsidP="000A55A2">
      <w:pPr>
        <w:pStyle w:val="100"/>
        <w:spacing w:line="360" w:lineRule="auto"/>
        <w:ind w:firstLine="400"/>
        <w:jc w:val="left"/>
        <w:outlineLvl w:val="0"/>
        <w:rPr>
          <w:rFonts w:ascii="宋体" w:hAnsi="宋体"/>
          <w:b/>
        </w:rPr>
      </w:pPr>
      <w:bookmarkStart w:id="1507" w:name="_Toc54867192"/>
      <w:bookmarkStart w:id="1508" w:name="_Toc119597929"/>
      <w:bookmarkStart w:id="1509" w:name="_Toc41327848"/>
      <w:r>
        <w:rPr>
          <w:rFonts w:ascii="宋体" w:hAnsi="宋体"/>
          <w:b/>
        </w:rPr>
        <w:t>六、免责条款</w:t>
      </w:r>
      <w:bookmarkEnd w:id="1507"/>
      <w:bookmarkEnd w:id="1508"/>
      <w:bookmarkEnd w:id="1509"/>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1. </w:t>
      </w:r>
      <w:r>
        <w:rPr>
          <w:rFonts w:ascii="宋体" w:hAnsi="宋体"/>
          <w:sz w:val="21"/>
          <w:szCs w:val="21"/>
        </w:rPr>
        <w:t>因你方违约致使发包人不能履行义务的，我方不承担保证责任。</w:t>
      </w:r>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2. </w:t>
      </w:r>
      <w:r>
        <w:rPr>
          <w:rFonts w:ascii="宋体" w:hAnsi="宋体"/>
          <w:sz w:val="21"/>
          <w:szCs w:val="21"/>
        </w:rPr>
        <w:t>依照法律法规的规定或你方与发包人的另行约定，免除发包人部分或全部义务的，我方亦免除其相应的保证责任。</w:t>
      </w:r>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3. </w:t>
      </w:r>
      <w:r>
        <w:rPr>
          <w:rFonts w:ascii="宋体" w:hAnsi="宋体"/>
          <w:sz w:val="21"/>
          <w:szCs w:val="21"/>
        </w:rPr>
        <w:t>你方与发包人协议变更主合同的，如加重发包人责任致使我方保证责任加重的，需征得我方书面同意，否则我方不再承担因此而加重部分的保证责任，但主合同第10条</w:t>
      </w:r>
      <w:r>
        <w:rPr>
          <w:rFonts w:ascii="宋体" w:hAnsi="宋体" w:hint="eastAsia"/>
          <w:sz w:val="21"/>
          <w:szCs w:val="21"/>
        </w:rPr>
        <w:t>〔</w:t>
      </w:r>
      <w:r>
        <w:rPr>
          <w:rFonts w:ascii="宋体" w:hAnsi="宋体"/>
          <w:sz w:val="21"/>
          <w:szCs w:val="21"/>
        </w:rPr>
        <w:t>变更</w:t>
      </w:r>
      <w:r>
        <w:rPr>
          <w:rFonts w:ascii="宋体" w:hAnsi="宋体" w:hint="eastAsia"/>
          <w:sz w:val="21"/>
          <w:szCs w:val="21"/>
        </w:rPr>
        <w:t>〕</w:t>
      </w:r>
      <w:r>
        <w:rPr>
          <w:rFonts w:ascii="宋体" w:hAnsi="宋体"/>
          <w:sz w:val="21"/>
          <w:szCs w:val="21"/>
        </w:rPr>
        <w:t>约定的变更不受本款限制。</w:t>
      </w:r>
    </w:p>
    <w:p w:rsidR="000A55A2" w:rsidRDefault="000A55A2" w:rsidP="000A55A2">
      <w:pPr>
        <w:pStyle w:val="100"/>
        <w:spacing w:line="360" w:lineRule="auto"/>
        <w:ind w:firstLine="420"/>
        <w:jc w:val="left"/>
        <w:rPr>
          <w:rFonts w:ascii="宋体" w:hAnsi="宋体"/>
          <w:sz w:val="21"/>
          <w:szCs w:val="21"/>
        </w:rPr>
      </w:pPr>
      <w:r>
        <w:rPr>
          <w:rFonts w:ascii="宋体" w:hAnsi="宋体" w:hint="eastAsia"/>
          <w:sz w:val="21"/>
          <w:szCs w:val="21"/>
        </w:rPr>
        <w:t xml:space="preserve">4. </w:t>
      </w:r>
      <w:r>
        <w:rPr>
          <w:rFonts w:ascii="宋体" w:hAnsi="宋体"/>
          <w:sz w:val="21"/>
          <w:szCs w:val="21"/>
        </w:rPr>
        <w:t>因不可抗力造成发包人不能履行义务的，我方不承担保证责任。</w:t>
      </w:r>
    </w:p>
    <w:p w:rsidR="000A55A2" w:rsidRDefault="000A55A2" w:rsidP="000A55A2">
      <w:pPr>
        <w:pStyle w:val="100"/>
        <w:spacing w:line="360" w:lineRule="auto"/>
        <w:ind w:firstLine="400"/>
        <w:jc w:val="left"/>
        <w:outlineLvl w:val="0"/>
        <w:rPr>
          <w:rFonts w:ascii="宋体" w:hAnsi="宋体"/>
          <w:b/>
        </w:rPr>
      </w:pPr>
      <w:bookmarkStart w:id="1510" w:name="_Toc41327849"/>
      <w:bookmarkStart w:id="1511" w:name="_Toc119597930"/>
      <w:bookmarkStart w:id="1512" w:name="_Toc54867193"/>
      <w:r>
        <w:rPr>
          <w:rFonts w:ascii="宋体" w:hAnsi="宋体"/>
          <w:b/>
        </w:rPr>
        <w:t>七、争议解决</w:t>
      </w:r>
      <w:bookmarkEnd w:id="1510"/>
      <w:bookmarkEnd w:id="1511"/>
      <w:bookmarkEnd w:id="1512"/>
    </w:p>
    <w:p w:rsidR="000A55A2" w:rsidRDefault="000A55A2" w:rsidP="000A55A2">
      <w:pPr>
        <w:pStyle w:val="100"/>
        <w:spacing w:after="120" w:line="360" w:lineRule="auto"/>
        <w:ind w:firstLine="420"/>
        <w:rPr>
          <w:rFonts w:ascii="宋体" w:hAnsi="宋体"/>
          <w:sz w:val="21"/>
          <w:szCs w:val="21"/>
        </w:rPr>
      </w:pPr>
      <w:r>
        <w:rPr>
          <w:rFonts w:ascii="宋体" w:hAnsi="宋体"/>
          <w:sz w:val="21"/>
          <w:szCs w:val="21"/>
        </w:rPr>
        <w:t>因本保函</w:t>
      </w:r>
      <w:r>
        <w:rPr>
          <w:rFonts w:ascii="宋体" w:hAnsi="宋体" w:hint="eastAsia"/>
          <w:sz w:val="21"/>
          <w:szCs w:val="21"/>
        </w:rPr>
        <w:t>或本保函相关事项</w:t>
      </w:r>
      <w:r>
        <w:rPr>
          <w:rFonts w:ascii="宋体" w:hAnsi="宋体"/>
          <w:sz w:val="21"/>
          <w:szCs w:val="21"/>
        </w:rPr>
        <w:t>发生的纠纷，可由双方协商解决，协商不成的，按下列第种方式</w:t>
      </w:r>
      <w:r>
        <w:rPr>
          <w:rFonts w:ascii="宋体" w:hAnsi="宋体" w:hint="eastAsia"/>
          <w:sz w:val="21"/>
          <w:szCs w:val="21"/>
        </w:rPr>
        <w:t>解</w:t>
      </w:r>
      <w:r>
        <w:rPr>
          <w:rFonts w:ascii="宋体" w:hAnsi="宋体"/>
          <w:sz w:val="21"/>
          <w:szCs w:val="21"/>
        </w:rPr>
        <w:t>决：</w:t>
      </w:r>
    </w:p>
    <w:p w:rsidR="000A55A2" w:rsidRDefault="000A55A2" w:rsidP="000A55A2">
      <w:pPr>
        <w:pStyle w:val="100"/>
        <w:spacing w:line="360" w:lineRule="auto"/>
        <w:ind w:firstLine="420"/>
        <w:jc w:val="left"/>
        <w:rPr>
          <w:rFonts w:ascii="宋体" w:hAnsi="宋体"/>
          <w:sz w:val="21"/>
          <w:szCs w:val="21"/>
        </w:rPr>
      </w:pPr>
      <w:r>
        <w:rPr>
          <w:rFonts w:ascii="宋体" w:hAnsi="宋体"/>
          <w:sz w:val="21"/>
          <w:szCs w:val="21"/>
        </w:rPr>
        <w:t>（1）向仲裁委员会申请仲裁；</w:t>
      </w:r>
    </w:p>
    <w:p w:rsidR="000A55A2" w:rsidRDefault="000A55A2" w:rsidP="000A55A2">
      <w:pPr>
        <w:pStyle w:val="100"/>
        <w:spacing w:line="360" w:lineRule="auto"/>
        <w:ind w:firstLine="420"/>
        <w:jc w:val="left"/>
        <w:rPr>
          <w:rFonts w:ascii="宋体" w:hAnsi="宋体"/>
          <w:sz w:val="21"/>
          <w:szCs w:val="21"/>
        </w:rPr>
      </w:pPr>
      <w:r>
        <w:rPr>
          <w:rFonts w:ascii="宋体" w:hAnsi="宋体"/>
          <w:sz w:val="21"/>
          <w:szCs w:val="21"/>
        </w:rPr>
        <w:t>（2）向人民法院起诉。</w:t>
      </w:r>
    </w:p>
    <w:p w:rsidR="000A55A2" w:rsidRDefault="000A55A2" w:rsidP="000A55A2">
      <w:pPr>
        <w:pStyle w:val="100"/>
        <w:spacing w:line="360" w:lineRule="auto"/>
        <w:ind w:firstLine="400"/>
        <w:jc w:val="left"/>
        <w:outlineLvl w:val="0"/>
        <w:rPr>
          <w:rFonts w:ascii="宋体" w:hAnsi="宋体"/>
          <w:b/>
        </w:rPr>
      </w:pPr>
      <w:bookmarkStart w:id="1513" w:name="_Toc41327850"/>
      <w:bookmarkStart w:id="1514" w:name="_Toc119597931"/>
      <w:bookmarkStart w:id="1515" w:name="_Toc54867194"/>
      <w:r>
        <w:rPr>
          <w:rFonts w:ascii="宋体" w:hAnsi="宋体"/>
          <w:b/>
        </w:rPr>
        <w:t>八、保函的生效</w:t>
      </w:r>
      <w:bookmarkEnd w:id="1513"/>
      <w:bookmarkEnd w:id="1514"/>
      <w:bookmarkEnd w:id="1515"/>
    </w:p>
    <w:p w:rsidR="000A55A2" w:rsidRDefault="000A55A2" w:rsidP="000A55A2">
      <w:pPr>
        <w:pStyle w:val="100"/>
        <w:spacing w:line="360" w:lineRule="auto"/>
        <w:ind w:firstLine="420"/>
        <w:jc w:val="left"/>
        <w:rPr>
          <w:rFonts w:ascii="宋体" w:hAnsi="宋体"/>
          <w:sz w:val="21"/>
          <w:szCs w:val="21"/>
        </w:rPr>
      </w:pPr>
      <w:r>
        <w:rPr>
          <w:rFonts w:ascii="宋体" w:hAnsi="宋体"/>
          <w:sz w:val="21"/>
          <w:szCs w:val="21"/>
        </w:rPr>
        <w:t>本保函自我方法定代表人（或其授权代理人）签字并加盖公章之日起生效。</w:t>
      </w:r>
    </w:p>
    <w:p w:rsidR="000A55A2" w:rsidRDefault="000A55A2" w:rsidP="000A55A2">
      <w:pPr>
        <w:pStyle w:val="100"/>
        <w:spacing w:line="360" w:lineRule="auto"/>
        <w:ind w:right="600"/>
        <w:jc w:val="left"/>
        <w:rPr>
          <w:rFonts w:ascii="宋体" w:hAnsi="宋体"/>
          <w:sz w:val="21"/>
          <w:szCs w:val="21"/>
        </w:rPr>
      </w:pPr>
    </w:p>
    <w:p w:rsidR="000A55A2" w:rsidRDefault="000A55A2" w:rsidP="000A55A2">
      <w:pPr>
        <w:pStyle w:val="100"/>
        <w:spacing w:line="360" w:lineRule="auto"/>
        <w:ind w:right="600"/>
        <w:jc w:val="left"/>
        <w:rPr>
          <w:rFonts w:ascii="宋体" w:hAnsi="宋体"/>
          <w:sz w:val="21"/>
          <w:szCs w:val="21"/>
        </w:rPr>
      </w:pPr>
      <w:r>
        <w:rPr>
          <w:rFonts w:ascii="宋体" w:hAnsi="宋体"/>
          <w:sz w:val="21"/>
          <w:szCs w:val="21"/>
        </w:rPr>
        <w:t>担保人：（盖章）</w:t>
      </w:r>
    </w:p>
    <w:p w:rsidR="000A55A2" w:rsidRDefault="000A55A2" w:rsidP="000A55A2">
      <w:pPr>
        <w:pStyle w:val="100"/>
        <w:spacing w:line="360" w:lineRule="auto"/>
        <w:ind w:right="1200"/>
        <w:rPr>
          <w:rFonts w:ascii="宋体" w:hAnsi="宋体"/>
          <w:sz w:val="21"/>
          <w:szCs w:val="21"/>
        </w:rPr>
      </w:pPr>
      <w:r>
        <w:rPr>
          <w:rFonts w:ascii="宋体" w:hAnsi="宋体"/>
          <w:sz w:val="21"/>
          <w:szCs w:val="21"/>
        </w:rPr>
        <w:lastRenderedPageBreak/>
        <w:t>法定代表人或委托代理人：（签字）</w:t>
      </w:r>
    </w:p>
    <w:p w:rsidR="000A55A2" w:rsidRDefault="000A55A2" w:rsidP="000A55A2">
      <w:pPr>
        <w:pStyle w:val="100"/>
        <w:spacing w:line="360" w:lineRule="auto"/>
        <w:jc w:val="left"/>
        <w:rPr>
          <w:rFonts w:ascii="宋体" w:hAnsi="宋体"/>
          <w:sz w:val="21"/>
          <w:szCs w:val="21"/>
        </w:rPr>
      </w:pPr>
      <w:r>
        <w:rPr>
          <w:rFonts w:ascii="宋体" w:hAnsi="宋体"/>
          <w:sz w:val="21"/>
          <w:szCs w:val="21"/>
        </w:rPr>
        <w:t>地    址：</w:t>
      </w:r>
    </w:p>
    <w:p w:rsidR="000A55A2" w:rsidRDefault="000A55A2" w:rsidP="000A55A2">
      <w:pPr>
        <w:pStyle w:val="100"/>
        <w:spacing w:line="360" w:lineRule="auto"/>
        <w:jc w:val="left"/>
        <w:rPr>
          <w:rFonts w:ascii="宋体" w:hAnsi="宋体"/>
          <w:sz w:val="21"/>
          <w:szCs w:val="21"/>
        </w:rPr>
      </w:pPr>
      <w:r>
        <w:rPr>
          <w:rFonts w:ascii="宋体" w:hAnsi="宋体"/>
          <w:sz w:val="21"/>
          <w:szCs w:val="21"/>
        </w:rPr>
        <w:t>邮政编码：</w:t>
      </w:r>
    </w:p>
    <w:p w:rsidR="000A55A2" w:rsidRDefault="000A55A2" w:rsidP="000A55A2">
      <w:pPr>
        <w:pStyle w:val="100"/>
        <w:spacing w:line="360" w:lineRule="auto"/>
        <w:jc w:val="left"/>
        <w:rPr>
          <w:rFonts w:ascii="宋体" w:hAnsi="宋体"/>
          <w:sz w:val="21"/>
          <w:szCs w:val="21"/>
        </w:rPr>
      </w:pPr>
      <w:r>
        <w:rPr>
          <w:rFonts w:ascii="宋体" w:hAnsi="宋体"/>
          <w:sz w:val="21"/>
          <w:szCs w:val="21"/>
        </w:rPr>
        <w:t>传    真：</w:t>
      </w:r>
    </w:p>
    <w:p w:rsidR="000A55A2" w:rsidRDefault="000A55A2" w:rsidP="000A55A2">
      <w:pPr>
        <w:pStyle w:val="100"/>
        <w:spacing w:line="360" w:lineRule="auto"/>
        <w:ind w:right="150" w:firstLine="420"/>
        <w:jc w:val="left"/>
        <w:rPr>
          <w:rFonts w:ascii="宋体" w:hAnsi="宋体"/>
          <w:sz w:val="21"/>
          <w:szCs w:val="21"/>
          <w:u w:val="single"/>
        </w:rPr>
      </w:pPr>
    </w:p>
    <w:p w:rsidR="000A55A2" w:rsidRDefault="000A55A2" w:rsidP="000A55A2">
      <w:pPr>
        <w:pStyle w:val="100"/>
        <w:spacing w:line="360" w:lineRule="auto"/>
        <w:ind w:right="150" w:firstLine="420"/>
        <w:jc w:val="left"/>
        <w:rPr>
          <w:rFonts w:ascii="宋体" w:hAnsi="宋体"/>
          <w:sz w:val="21"/>
          <w:szCs w:val="21"/>
        </w:rPr>
      </w:pPr>
      <w:proofErr w:type="gramStart"/>
      <w:r>
        <w:rPr>
          <w:rFonts w:ascii="宋体" w:hAnsi="宋体"/>
          <w:sz w:val="21"/>
          <w:szCs w:val="21"/>
        </w:rPr>
        <w:t>年</w:t>
      </w:r>
      <w:r>
        <w:rPr>
          <w:rFonts w:ascii="宋体" w:eastAsia="宋体" w:hAnsi="宋体" w:hint="eastAsia"/>
          <w:sz w:val="21"/>
          <w:szCs w:val="21"/>
        </w:rPr>
        <w:t xml:space="preserve">  </w:t>
      </w:r>
      <w:r>
        <w:rPr>
          <w:rFonts w:ascii="宋体" w:hAnsi="宋体"/>
          <w:sz w:val="21"/>
          <w:szCs w:val="21"/>
        </w:rPr>
        <w:t>月</w:t>
      </w:r>
      <w:proofErr w:type="gramEnd"/>
      <w:r>
        <w:rPr>
          <w:rFonts w:ascii="宋体" w:eastAsia="宋体" w:hAnsi="宋体" w:hint="eastAsia"/>
          <w:sz w:val="21"/>
          <w:szCs w:val="21"/>
        </w:rPr>
        <w:t xml:space="preserve">  </w:t>
      </w:r>
      <w:r>
        <w:rPr>
          <w:rFonts w:ascii="宋体" w:hAnsi="宋体"/>
          <w:sz w:val="21"/>
          <w:szCs w:val="21"/>
        </w:rPr>
        <w:t>日</w:t>
      </w:r>
    </w:p>
    <w:p w:rsidR="000A55A2" w:rsidRDefault="000A55A2" w:rsidP="000A55A2">
      <w:pPr>
        <w:pStyle w:val="100"/>
        <w:spacing w:line="440" w:lineRule="exact"/>
        <w:jc w:val="left"/>
        <w:rPr>
          <w:rFonts w:ascii="宋体" w:hAnsi="宋体"/>
          <w:sz w:val="21"/>
          <w:szCs w:val="21"/>
        </w:rPr>
      </w:pPr>
      <w:r>
        <w:rPr>
          <w:rFonts w:eastAsia="仿宋_GB2312"/>
          <w:sz w:val="30"/>
          <w:szCs w:val="30"/>
        </w:rPr>
        <w:br w:type="page" w:clear="all"/>
      </w:r>
      <w:r>
        <w:rPr>
          <w:rFonts w:ascii="宋体" w:hAnsi="宋体"/>
          <w:sz w:val="21"/>
          <w:szCs w:val="21"/>
        </w:rPr>
        <w:lastRenderedPageBreak/>
        <w:t>附件11：</w:t>
      </w:r>
    </w:p>
    <w:p w:rsidR="000A55A2" w:rsidRDefault="000A55A2" w:rsidP="000A55A2">
      <w:pPr>
        <w:pStyle w:val="100"/>
        <w:spacing w:before="156" w:after="156" w:line="440" w:lineRule="exact"/>
        <w:jc w:val="center"/>
        <w:outlineLvl w:val="0"/>
        <w:rPr>
          <w:rFonts w:ascii="宋体" w:hAnsi="宋体"/>
          <w:b/>
        </w:rPr>
      </w:pPr>
      <w:bookmarkStart w:id="1516" w:name="_Toc54867195"/>
      <w:bookmarkStart w:id="1517" w:name="_Toc119597932"/>
      <w:bookmarkStart w:id="1518" w:name="_Toc41327851"/>
      <w:r>
        <w:rPr>
          <w:rFonts w:ascii="宋体" w:hAnsi="宋体"/>
          <w:b/>
        </w:rPr>
        <w:t>11-1：材料暂估价表</w:t>
      </w:r>
      <w:bookmarkEnd w:id="1516"/>
      <w:bookmarkEnd w:id="1517"/>
      <w:bookmarkEnd w:id="1518"/>
    </w:p>
    <w:tbl>
      <w:tblPr>
        <w:tblW w:w="9073" w:type="dxa"/>
        <w:tblInd w:w="-1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rsidR="000A55A2" w:rsidTr="00681A61">
        <w:tc>
          <w:tcPr>
            <w:tcW w:w="993"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序号</w:t>
            </w:r>
          </w:p>
        </w:tc>
        <w:tc>
          <w:tcPr>
            <w:tcW w:w="1984"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名称</w:t>
            </w:r>
          </w:p>
        </w:tc>
        <w:tc>
          <w:tcPr>
            <w:tcW w:w="851"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单位</w:t>
            </w:r>
          </w:p>
        </w:tc>
        <w:tc>
          <w:tcPr>
            <w:tcW w:w="774"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数量</w:t>
            </w:r>
          </w:p>
        </w:tc>
        <w:tc>
          <w:tcPr>
            <w:tcW w:w="1352"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单价</w:t>
            </w:r>
            <w:r>
              <w:rPr>
                <w:rFonts w:ascii="宋体" w:hAnsi="宋体" w:hint="eastAsia"/>
                <w:sz w:val="21"/>
                <w:szCs w:val="21"/>
              </w:rPr>
              <w:t>（元）</w:t>
            </w:r>
          </w:p>
        </w:tc>
        <w:tc>
          <w:tcPr>
            <w:tcW w:w="1418"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合价</w:t>
            </w:r>
            <w:r>
              <w:rPr>
                <w:rFonts w:ascii="宋体" w:hAnsi="宋体" w:hint="eastAsia"/>
                <w:sz w:val="21"/>
                <w:szCs w:val="21"/>
              </w:rPr>
              <w:t>（元）</w:t>
            </w:r>
          </w:p>
        </w:tc>
        <w:tc>
          <w:tcPr>
            <w:tcW w:w="1701"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备注</w:t>
            </w:r>
          </w:p>
        </w:tc>
      </w:tr>
      <w:tr w:rsidR="000A55A2" w:rsidTr="00681A61">
        <w:tc>
          <w:tcPr>
            <w:tcW w:w="993" w:type="dxa"/>
            <w:noWrap/>
          </w:tcPr>
          <w:p w:rsidR="000A55A2" w:rsidRDefault="000A55A2" w:rsidP="00681A61">
            <w:pPr>
              <w:pStyle w:val="000"/>
              <w:keepNext/>
              <w:spacing w:line="440" w:lineRule="exact"/>
              <w:ind w:left="63" w:right="63"/>
              <w:jc w:val="center"/>
              <w:rPr>
                <w:rFonts w:ascii="宋体" w:hAnsi="宋体"/>
                <w:sz w:val="21"/>
                <w:szCs w:val="21"/>
              </w:rPr>
            </w:pPr>
          </w:p>
        </w:tc>
        <w:tc>
          <w:tcPr>
            <w:tcW w:w="1984" w:type="dxa"/>
            <w:noWrap/>
          </w:tcPr>
          <w:p w:rsidR="000A55A2" w:rsidRDefault="000A55A2" w:rsidP="00681A61">
            <w:pPr>
              <w:pStyle w:val="000"/>
              <w:keepNext/>
              <w:spacing w:line="440" w:lineRule="exact"/>
              <w:ind w:left="63" w:right="63"/>
              <w:jc w:val="center"/>
              <w:rPr>
                <w:rFonts w:ascii="宋体" w:hAnsi="宋体"/>
                <w:sz w:val="21"/>
                <w:szCs w:val="21"/>
              </w:rPr>
            </w:pPr>
          </w:p>
        </w:tc>
        <w:tc>
          <w:tcPr>
            <w:tcW w:w="851" w:type="dxa"/>
            <w:noWrap/>
          </w:tcPr>
          <w:p w:rsidR="000A55A2" w:rsidRDefault="000A55A2" w:rsidP="00681A61">
            <w:pPr>
              <w:pStyle w:val="000"/>
              <w:keepNext/>
              <w:spacing w:line="440" w:lineRule="exact"/>
              <w:ind w:left="63" w:right="63"/>
              <w:jc w:val="center"/>
              <w:rPr>
                <w:rFonts w:ascii="宋体" w:hAnsi="宋体"/>
                <w:sz w:val="21"/>
                <w:szCs w:val="21"/>
              </w:rPr>
            </w:pPr>
          </w:p>
        </w:tc>
        <w:tc>
          <w:tcPr>
            <w:tcW w:w="774" w:type="dxa"/>
            <w:noWrap/>
          </w:tcPr>
          <w:p w:rsidR="000A55A2" w:rsidRDefault="000A55A2" w:rsidP="00681A61">
            <w:pPr>
              <w:pStyle w:val="000"/>
              <w:keepNext/>
              <w:spacing w:line="440" w:lineRule="exact"/>
              <w:ind w:left="63" w:right="63"/>
              <w:jc w:val="center"/>
              <w:rPr>
                <w:rFonts w:ascii="宋体" w:hAnsi="宋体"/>
                <w:sz w:val="21"/>
                <w:szCs w:val="21"/>
              </w:rPr>
            </w:pPr>
          </w:p>
        </w:tc>
        <w:tc>
          <w:tcPr>
            <w:tcW w:w="1352" w:type="dxa"/>
            <w:noWrap/>
          </w:tcPr>
          <w:p w:rsidR="000A55A2" w:rsidRDefault="000A55A2" w:rsidP="00681A61">
            <w:pPr>
              <w:pStyle w:val="000"/>
              <w:keepNext/>
              <w:spacing w:line="440" w:lineRule="exact"/>
              <w:ind w:left="63" w:right="63"/>
              <w:jc w:val="center"/>
              <w:rPr>
                <w:rFonts w:ascii="宋体" w:hAnsi="宋体"/>
                <w:sz w:val="21"/>
                <w:szCs w:val="21"/>
              </w:rPr>
            </w:pPr>
          </w:p>
        </w:tc>
        <w:tc>
          <w:tcPr>
            <w:tcW w:w="1418" w:type="dxa"/>
            <w:noWrap/>
          </w:tcPr>
          <w:p w:rsidR="000A55A2" w:rsidRDefault="000A55A2" w:rsidP="00681A61">
            <w:pPr>
              <w:pStyle w:val="000"/>
              <w:keepNext/>
              <w:spacing w:line="440" w:lineRule="exact"/>
              <w:ind w:left="63" w:right="63"/>
              <w:jc w:val="center"/>
              <w:rPr>
                <w:rFonts w:ascii="宋体" w:hAnsi="宋体"/>
                <w:sz w:val="21"/>
                <w:szCs w:val="21"/>
              </w:rPr>
            </w:pPr>
          </w:p>
        </w:tc>
        <w:tc>
          <w:tcPr>
            <w:tcW w:w="1701" w:type="dxa"/>
            <w:noWrap/>
          </w:tcPr>
          <w:p w:rsidR="000A55A2" w:rsidRDefault="000A55A2" w:rsidP="00681A61">
            <w:pPr>
              <w:pStyle w:val="000"/>
              <w:keepNext/>
              <w:spacing w:line="440" w:lineRule="exact"/>
              <w:ind w:left="63" w:right="63"/>
              <w:jc w:val="center"/>
              <w:rPr>
                <w:rFonts w:ascii="宋体" w:hAnsi="宋体"/>
                <w:sz w:val="21"/>
                <w:szCs w:val="21"/>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bl>
    <w:p w:rsidR="000A55A2" w:rsidRDefault="000A55A2" w:rsidP="000A55A2">
      <w:pPr>
        <w:pStyle w:val="100"/>
        <w:spacing w:before="156" w:after="156" w:line="440" w:lineRule="exact"/>
        <w:rPr>
          <w:rFonts w:eastAsia="黑体"/>
          <w:sz w:val="30"/>
          <w:szCs w:val="30"/>
        </w:rPr>
      </w:pPr>
    </w:p>
    <w:p w:rsidR="000A55A2" w:rsidRDefault="000A55A2" w:rsidP="000A55A2">
      <w:pPr>
        <w:pStyle w:val="100"/>
        <w:spacing w:before="156" w:after="156" w:line="440" w:lineRule="exact"/>
        <w:jc w:val="center"/>
        <w:rPr>
          <w:rFonts w:ascii="宋体" w:hAnsi="宋体"/>
          <w:b/>
        </w:rPr>
      </w:pPr>
    </w:p>
    <w:p w:rsidR="000A55A2" w:rsidRDefault="000A55A2" w:rsidP="000A55A2">
      <w:pPr>
        <w:pStyle w:val="100"/>
        <w:spacing w:before="156" w:after="156" w:line="440" w:lineRule="exact"/>
        <w:jc w:val="center"/>
        <w:rPr>
          <w:rFonts w:ascii="宋体" w:hAnsi="宋体"/>
          <w:b/>
        </w:rPr>
      </w:pPr>
      <w:r>
        <w:rPr>
          <w:rFonts w:ascii="宋体" w:hAnsi="宋体"/>
          <w:b/>
        </w:rPr>
        <w:lastRenderedPageBreak/>
        <w:t>11-2：工程设备暂估价表</w:t>
      </w:r>
    </w:p>
    <w:tbl>
      <w:tblPr>
        <w:tblW w:w="0" w:type="auto"/>
        <w:tblInd w:w="-14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rsidR="000A55A2" w:rsidTr="00681A61">
        <w:tc>
          <w:tcPr>
            <w:tcW w:w="993"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序号</w:t>
            </w:r>
          </w:p>
        </w:tc>
        <w:tc>
          <w:tcPr>
            <w:tcW w:w="1984"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名称</w:t>
            </w:r>
          </w:p>
        </w:tc>
        <w:tc>
          <w:tcPr>
            <w:tcW w:w="851"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单位</w:t>
            </w:r>
          </w:p>
        </w:tc>
        <w:tc>
          <w:tcPr>
            <w:tcW w:w="774"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数量</w:t>
            </w:r>
          </w:p>
        </w:tc>
        <w:tc>
          <w:tcPr>
            <w:tcW w:w="1352"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单价</w:t>
            </w:r>
            <w:r>
              <w:rPr>
                <w:rFonts w:ascii="宋体" w:hAnsi="宋体" w:hint="eastAsia"/>
                <w:sz w:val="21"/>
                <w:szCs w:val="21"/>
              </w:rPr>
              <w:t>（元）</w:t>
            </w:r>
          </w:p>
        </w:tc>
        <w:tc>
          <w:tcPr>
            <w:tcW w:w="1418"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合价</w:t>
            </w:r>
            <w:r>
              <w:rPr>
                <w:rFonts w:ascii="宋体" w:hAnsi="宋体" w:hint="eastAsia"/>
                <w:sz w:val="21"/>
                <w:szCs w:val="21"/>
              </w:rPr>
              <w:t>（元）</w:t>
            </w:r>
          </w:p>
        </w:tc>
        <w:tc>
          <w:tcPr>
            <w:tcW w:w="1701"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备注</w:t>
            </w: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r w:rsidR="000A55A2" w:rsidTr="00681A61">
        <w:tc>
          <w:tcPr>
            <w:tcW w:w="993" w:type="dxa"/>
            <w:noWrap/>
          </w:tcPr>
          <w:p w:rsidR="000A55A2" w:rsidRDefault="000A55A2" w:rsidP="00681A61">
            <w:pPr>
              <w:pStyle w:val="000"/>
              <w:keepNext/>
              <w:spacing w:line="440" w:lineRule="exact"/>
              <w:ind w:left="63" w:right="63"/>
              <w:rPr>
                <w:rFonts w:eastAsia="仿宋_GB2312"/>
                <w:szCs w:val="30"/>
              </w:rPr>
            </w:pPr>
          </w:p>
        </w:tc>
        <w:tc>
          <w:tcPr>
            <w:tcW w:w="1984" w:type="dxa"/>
            <w:noWrap/>
          </w:tcPr>
          <w:p w:rsidR="000A55A2" w:rsidRDefault="000A55A2" w:rsidP="00681A61">
            <w:pPr>
              <w:pStyle w:val="000"/>
              <w:keepNext/>
              <w:spacing w:line="440" w:lineRule="exact"/>
              <w:ind w:left="63" w:right="63"/>
              <w:rPr>
                <w:rFonts w:eastAsia="仿宋_GB2312"/>
                <w:szCs w:val="30"/>
              </w:rPr>
            </w:pPr>
          </w:p>
        </w:tc>
        <w:tc>
          <w:tcPr>
            <w:tcW w:w="851" w:type="dxa"/>
            <w:noWrap/>
          </w:tcPr>
          <w:p w:rsidR="000A55A2" w:rsidRDefault="000A55A2" w:rsidP="00681A61">
            <w:pPr>
              <w:pStyle w:val="000"/>
              <w:keepNext/>
              <w:spacing w:line="440" w:lineRule="exact"/>
              <w:ind w:left="63" w:right="63"/>
              <w:rPr>
                <w:rFonts w:eastAsia="仿宋_GB2312"/>
                <w:szCs w:val="30"/>
              </w:rPr>
            </w:pPr>
          </w:p>
        </w:tc>
        <w:tc>
          <w:tcPr>
            <w:tcW w:w="774" w:type="dxa"/>
            <w:noWrap/>
          </w:tcPr>
          <w:p w:rsidR="000A55A2" w:rsidRDefault="000A55A2" w:rsidP="00681A61">
            <w:pPr>
              <w:pStyle w:val="000"/>
              <w:keepNext/>
              <w:spacing w:line="440" w:lineRule="exact"/>
              <w:ind w:left="63" w:right="63"/>
              <w:rPr>
                <w:rFonts w:eastAsia="仿宋_GB2312"/>
                <w:szCs w:val="30"/>
              </w:rPr>
            </w:pPr>
          </w:p>
        </w:tc>
        <w:tc>
          <w:tcPr>
            <w:tcW w:w="1352" w:type="dxa"/>
            <w:noWrap/>
          </w:tcPr>
          <w:p w:rsidR="000A55A2" w:rsidRDefault="000A55A2" w:rsidP="00681A61">
            <w:pPr>
              <w:pStyle w:val="000"/>
              <w:keepNext/>
              <w:spacing w:line="440" w:lineRule="exact"/>
              <w:ind w:left="63" w:right="63"/>
              <w:rPr>
                <w:rFonts w:eastAsia="仿宋_GB2312"/>
                <w:szCs w:val="30"/>
              </w:rPr>
            </w:pPr>
          </w:p>
        </w:tc>
        <w:tc>
          <w:tcPr>
            <w:tcW w:w="1418" w:type="dxa"/>
            <w:noWrap/>
          </w:tcPr>
          <w:p w:rsidR="000A55A2" w:rsidRDefault="000A55A2" w:rsidP="00681A61">
            <w:pPr>
              <w:pStyle w:val="000"/>
              <w:keepNext/>
              <w:spacing w:line="440" w:lineRule="exact"/>
              <w:ind w:left="63" w:right="63"/>
              <w:rPr>
                <w:rFonts w:eastAsia="仿宋_GB2312"/>
                <w:szCs w:val="30"/>
              </w:rPr>
            </w:pPr>
          </w:p>
        </w:tc>
        <w:tc>
          <w:tcPr>
            <w:tcW w:w="1701" w:type="dxa"/>
            <w:noWrap/>
          </w:tcPr>
          <w:p w:rsidR="000A55A2" w:rsidRDefault="000A55A2" w:rsidP="00681A61">
            <w:pPr>
              <w:pStyle w:val="000"/>
              <w:keepNext/>
              <w:spacing w:line="440" w:lineRule="exact"/>
              <w:ind w:left="63" w:right="63"/>
              <w:rPr>
                <w:rFonts w:eastAsia="仿宋_GB2312"/>
                <w:szCs w:val="30"/>
              </w:rPr>
            </w:pPr>
          </w:p>
        </w:tc>
      </w:tr>
    </w:tbl>
    <w:p w:rsidR="000A55A2" w:rsidRDefault="000A55A2" w:rsidP="000A55A2">
      <w:pPr>
        <w:pStyle w:val="100"/>
        <w:spacing w:line="440" w:lineRule="exact"/>
        <w:rPr>
          <w:rFonts w:eastAsia="仿宋_GB2312"/>
          <w:sz w:val="30"/>
          <w:szCs w:val="30"/>
        </w:rPr>
      </w:pPr>
    </w:p>
    <w:p w:rsidR="000A55A2" w:rsidRDefault="000A55A2" w:rsidP="000A55A2">
      <w:pPr>
        <w:pStyle w:val="100"/>
        <w:spacing w:before="156" w:after="156" w:line="440" w:lineRule="exact"/>
        <w:jc w:val="center"/>
        <w:rPr>
          <w:rFonts w:eastAsia="黑体"/>
        </w:rPr>
      </w:pPr>
      <w:r>
        <w:rPr>
          <w:rFonts w:eastAsia="仿宋_GB2312"/>
          <w:sz w:val="30"/>
          <w:szCs w:val="30"/>
        </w:rPr>
        <w:br w:type="page" w:clear="all"/>
      </w:r>
      <w:r>
        <w:rPr>
          <w:rFonts w:ascii="宋体" w:hAnsi="宋体"/>
          <w:b/>
        </w:rPr>
        <w:lastRenderedPageBreak/>
        <w:t>11-3：专业工程暂估价表</w:t>
      </w:r>
    </w:p>
    <w:tbl>
      <w:tblPr>
        <w:tblW w:w="8817" w:type="dxa"/>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879"/>
        <w:gridCol w:w="1984"/>
        <w:gridCol w:w="4678"/>
        <w:gridCol w:w="1276"/>
      </w:tblGrid>
      <w:tr w:rsidR="000A55A2" w:rsidTr="00681A61">
        <w:tc>
          <w:tcPr>
            <w:tcW w:w="879"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序号</w:t>
            </w:r>
          </w:p>
        </w:tc>
        <w:tc>
          <w:tcPr>
            <w:tcW w:w="1984"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专业工程名称</w:t>
            </w:r>
          </w:p>
        </w:tc>
        <w:tc>
          <w:tcPr>
            <w:tcW w:w="4678"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工程内容</w:t>
            </w:r>
          </w:p>
        </w:tc>
        <w:tc>
          <w:tcPr>
            <w:tcW w:w="1276" w:type="dxa"/>
            <w:noWrap/>
          </w:tcPr>
          <w:p w:rsidR="000A55A2" w:rsidRDefault="000A55A2" w:rsidP="00681A61">
            <w:pPr>
              <w:pStyle w:val="000"/>
              <w:keepNext/>
              <w:spacing w:line="440" w:lineRule="exact"/>
              <w:ind w:left="63" w:right="63"/>
              <w:jc w:val="center"/>
              <w:rPr>
                <w:rFonts w:ascii="宋体" w:hAnsi="宋体"/>
                <w:sz w:val="21"/>
                <w:szCs w:val="21"/>
              </w:rPr>
            </w:pPr>
            <w:r>
              <w:rPr>
                <w:rFonts w:ascii="宋体" w:hAnsi="宋体"/>
                <w:sz w:val="21"/>
                <w:szCs w:val="21"/>
              </w:rPr>
              <w:t>金额</w:t>
            </w: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79" w:type="dxa"/>
            <w:noWrap/>
          </w:tcPr>
          <w:p w:rsidR="000A55A2" w:rsidRDefault="000A55A2" w:rsidP="00681A61">
            <w:pPr>
              <w:pStyle w:val="000"/>
              <w:keepNext/>
              <w:spacing w:line="440" w:lineRule="exact"/>
              <w:ind w:left="63" w:right="63"/>
              <w:rPr>
                <w:sz w:val="21"/>
                <w:szCs w:val="21"/>
              </w:rPr>
            </w:pPr>
          </w:p>
        </w:tc>
        <w:tc>
          <w:tcPr>
            <w:tcW w:w="1984" w:type="dxa"/>
            <w:noWrap/>
          </w:tcPr>
          <w:p w:rsidR="000A55A2" w:rsidRDefault="000A55A2" w:rsidP="00681A61">
            <w:pPr>
              <w:pStyle w:val="000"/>
              <w:keepNext/>
              <w:spacing w:line="440" w:lineRule="exact"/>
              <w:ind w:left="63" w:right="63"/>
              <w:rPr>
                <w:sz w:val="21"/>
                <w:szCs w:val="21"/>
              </w:rPr>
            </w:pPr>
          </w:p>
        </w:tc>
        <w:tc>
          <w:tcPr>
            <w:tcW w:w="4678" w:type="dxa"/>
            <w:noWrap/>
          </w:tcPr>
          <w:p w:rsidR="000A55A2" w:rsidRDefault="000A55A2" w:rsidP="00681A61">
            <w:pPr>
              <w:pStyle w:val="000"/>
              <w:keepNext/>
              <w:spacing w:line="440" w:lineRule="exact"/>
              <w:ind w:left="63" w:right="63"/>
              <w:rPr>
                <w:sz w:val="21"/>
                <w:szCs w:val="21"/>
              </w:rPr>
            </w:pPr>
          </w:p>
        </w:tc>
        <w:tc>
          <w:tcPr>
            <w:tcW w:w="1276" w:type="dxa"/>
            <w:noWrap/>
          </w:tcPr>
          <w:p w:rsidR="000A55A2" w:rsidRDefault="000A55A2" w:rsidP="00681A61">
            <w:pPr>
              <w:pStyle w:val="000"/>
              <w:keepNext/>
              <w:spacing w:line="440" w:lineRule="exact"/>
              <w:ind w:left="63" w:right="63"/>
              <w:rPr>
                <w:sz w:val="21"/>
                <w:szCs w:val="21"/>
              </w:rPr>
            </w:pPr>
          </w:p>
        </w:tc>
      </w:tr>
      <w:tr w:rsidR="000A55A2" w:rsidTr="00681A61">
        <w:tc>
          <w:tcPr>
            <w:tcW w:w="8817" w:type="dxa"/>
            <w:gridSpan w:val="4"/>
            <w:noWrap/>
          </w:tcPr>
          <w:p w:rsidR="000A55A2" w:rsidRDefault="000A55A2" w:rsidP="00681A61">
            <w:pPr>
              <w:pStyle w:val="000"/>
              <w:keepNext/>
              <w:spacing w:line="440" w:lineRule="exact"/>
              <w:ind w:left="63" w:right="63"/>
              <w:rPr>
                <w:sz w:val="21"/>
                <w:szCs w:val="21"/>
              </w:rPr>
            </w:pPr>
            <w:r>
              <w:rPr>
                <w:rFonts w:ascii="宋体" w:hAnsi="宋体"/>
                <w:sz w:val="21"/>
                <w:szCs w:val="21"/>
              </w:rPr>
              <w:t>小计：</w:t>
            </w:r>
          </w:p>
        </w:tc>
      </w:tr>
    </w:tbl>
    <w:p w:rsidR="000A55A2" w:rsidRDefault="000A55A2" w:rsidP="000A55A2">
      <w:pPr>
        <w:spacing w:after="120"/>
        <w:ind w:firstLine="2415"/>
      </w:pPr>
    </w:p>
    <w:p w:rsidR="000A55A2" w:rsidRDefault="000A55A2" w:rsidP="000A55A2">
      <w:pPr>
        <w:spacing w:after="120"/>
        <w:ind w:firstLine="2415"/>
      </w:pPr>
    </w:p>
    <w:p w:rsidR="000A55A2" w:rsidRDefault="000A55A2">
      <w:pPr>
        <w:widowControl/>
        <w:jc w:val="left"/>
        <w:rPr>
          <w:rFonts w:ascii="宋体" w:hAnsi="宋体" w:cs="宋体"/>
          <w:b/>
          <w:sz w:val="30"/>
          <w:szCs w:val="30"/>
        </w:rPr>
      </w:pPr>
      <w:r>
        <w:rPr>
          <w:rFonts w:ascii="宋体" w:hAnsi="宋体" w:cs="宋体"/>
          <w:b/>
          <w:sz w:val="30"/>
          <w:szCs w:val="30"/>
        </w:rPr>
        <w:br w:type="page"/>
      </w:r>
    </w:p>
    <w:p w:rsidR="00F95D49" w:rsidRDefault="006C6A44">
      <w:pPr>
        <w:spacing w:before="120" w:after="120" w:line="360" w:lineRule="auto"/>
        <w:ind w:firstLine="300"/>
        <w:jc w:val="center"/>
        <w:outlineLvl w:val="0"/>
        <w:rPr>
          <w:rFonts w:ascii="宋体" w:hAnsi="宋体" w:cs="宋体"/>
          <w:b/>
          <w:sz w:val="30"/>
          <w:szCs w:val="30"/>
        </w:rPr>
      </w:pPr>
      <w:r>
        <w:rPr>
          <w:rFonts w:ascii="宋体" w:hAnsi="宋体" w:cs="宋体" w:hint="eastAsia"/>
          <w:b/>
          <w:sz w:val="30"/>
          <w:szCs w:val="30"/>
        </w:rPr>
        <w:lastRenderedPageBreak/>
        <w:t>第六章</w:t>
      </w:r>
      <w:bookmarkEnd w:id="529"/>
      <w:bookmarkEnd w:id="530"/>
      <w:bookmarkEnd w:id="531"/>
      <w:bookmarkEnd w:id="532"/>
      <w:bookmarkEnd w:id="533"/>
      <w:r>
        <w:rPr>
          <w:rFonts w:ascii="宋体" w:hAnsi="宋体" w:cs="宋体" w:hint="eastAsia"/>
          <w:b/>
          <w:sz w:val="30"/>
          <w:szCs w:val="30"/>
        </w:rPr>
        <w:t xml:space="preserve">  </w:t>
      </w:r>
      <w:bookmarkStart w:id="1519" w:name="OLE_LINK86"/>
      <w:bookmarkStart w:id="1520" w:name="OLE_LINK87"/>
      <w:bookmarkStart w:id="1521" w:name="OLE_LINK7"/>
      <w:bookmarkStart w:id="1522" w:name="OLE_LINK3"/>
      <w:r>
        <w:rPr>
          <w:rFonts w:ascii="宋体" w:hAnsi="宋体" w:cs="宋体" w:hint="eastAsia"/>
          <w:b/>
          <w:sz w:val="30"/>
          <w:szCs w:val="30"/>
        </w:rPr>
        <w:t>响应文件的编制和格式</w:t>
      </w:r>
      <w:bookmarkStart w:id="1523" w:name="_Hlt26671244"/>
      <w:bookmarkStart w:id="1524" w:name="_Hlt26955039"/>
      <w:bookmarkStart w:id="1525" w:name="_Toc120614282"/>
      <w:bookmarkStart w:id="1526" w:name="_Toc49090576"/>
      <w:bookmarkStart w:id="1527" w:name="_Toc26554094"/>
      <w:bookmarkStart w:id="1528" w:name="_Toc282446331"/>
      <w:bookmarkStart w:id="1529" w:name="_Toc288030359"/>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58"/>
      <w:bookmarkEnd w:id="1519"/>
      <w:bookmarkEnd w:id="1520"/>
      <w:bookmarkEnd w:id="1521"/>
      <w:bookmarkEnd w:id="1522"/>
      <w:bookmarkEnd w:id="1523"/>
      <w:bookmarkEnd w:id="1524"/>
    </w:p>
    <w:p w:rsidR="00F95D49" w:rsidRDefault="006C6A44">
      <w:pPr>
        <w:pStyle w:val="312"/>
        <w:spacing w:before="0" w:after="0" w:line="500" w:lineRule="exact"/>
        <w:jc w:val="left"/>
        <w:outlineLvl w:val="1"/>
        <w:rPr>
          <w:rFonts w:ascii="宋体" w:hAnsi="宋体" w:cs="宋体"/>
          <w:b/>
          <w:sz w:val="24"/>
          <w:szCs w:val="24"/>
        </w:rPr>
      </w:pPr>
      <w:bookmarkStart w:id="1530" w:name="_Toc468783657"/>
      <w:bookmarkStart w:id="1531" w:name="_Toc426469932"/>
      <w:bookmarkStart w:id="1532" w:name="_Toc16507"/>
      <w:r>
        <w:rPr>
          <w:rFonts w:ascii="宋体" w:hAnsi="宋体" w:cs="宋体" w:hint="eastAsia"/>
          <w:b/>
          <w:sz w:val="24"/>
          <w:szCs w:val="24"/>
        </w:rPr>
        <w:t>1.响应文件的构成</w:t>
      </w:r>
      <w:bookmarkEnd w:id="1530"/>
      <w:bookmarkEnd w:id="1531"/>
      <w:bookmarkEnd w:id="1532"/>
    </w:p>
    <w:p w:rsidR="00F95D49" w:rsidRDefault="006C6A44">
      <w:pPr>
        <w:pStyle w:val="1fc"/>
        <w:spacing w:line="420" w:lineRule="exact"/>
        <w:ind w:firstLine="480"/>
        <w:rPr>
          <w:rFonts w:ascii="宋体" w:eastAsia="宋体" w:hAnsi="宋体" w:cs="宋体"/>
        </w:rPr>
      </w:pPr>
      <w:bookmarkStart w:id="1533" w:name="OLE_LINK81"/>
      <w:r>
        <w:rPr>
          <w:rFonts w:ascii="宋体" w:eastAsia="宋体" w:hAnsi="宋体" w:cs="宋体" w:hint="eastAsia"/>
        </w:rPr>
        <w:t>（1）磋商报价表</w:t>
      </w:r>
    </w:p>
    <w:p w:rsidR="00F95D49" w:rsidRDefault="006C6A44">
      <w:pPr>
        <w:pStyle w:val="1fc"/>
        <w:spacing w:line="420" w:lineRule="exact"/>
        <w:ind w:firstLine="480"/>
        <w:rPr>
          <w:rFonts w:ascii="宋体" w:eastAsia="宋体" w:hAnsi="宋体" w:cs="宋体"/>
        </w:rPr>
      </w:pPr>
      <w:r>
        <w:rPr>
          <w:rFonts w:ascii="宋体" w:eastAsia="宋体" w:hAnsi="宋体" w:cs="宋体" w:hint="eastAsia"/>
        </w:rPr>
        <w:t>（2）响应函及附录</w:t>
      </w:r>
    </w:p>
    <w:p w:rsidR="00F95D49" w:rsidRDefault="006C6A44">
      <w:pPr>
        <w:pStyle w:val="1fc"/>
        <w:spacing w:line="420" w:lineRule="exact"/>
        <w:ind w:firstLine="480"/>
        <w:rPr>
          <w:rFonts w:ascii="宋体" w:eastAsia="宋体" w:hAnsi="宋体" w:cs="宋体"/>
        </w:rPr>
      </w:pPr>
      <w:r>
        <w:rPr>
          <w:rFonts w:ascii="宋体" w:eastAsia="宋体" w:hAnsi="宋体" w:cs="宋体" w:hint="eastAsia"/>
        </w:rPr>
        <w:t>（3）</w:t>
      </w:r>
      <w:bookmarkStart w:id="1534" w:name="OLE_LINK82"/>
      <w:bookmarkStart w:id="1535" w:name="OLE_LINK83"/>
      <w:r>
        <w:rPr>
          <w:rFonts w:ascii="宋体" w:eastAsia="宋体" w:hAnsi="宋体" w:cs="宋体" w:hint="eastAsia"/>
        </w:rPr>
        <w:t>资格及资信证明文件</w:t>
      </w:r>
      <w:bookmarkEnd w:id="1534"/>
      <w:bookmarkEnd w:id="1535"/>
    </w:p>
    <w:p w:rsidR="00F95D49" w:rsidRDefault="006C6A44">
      <w:pPr>
        <w:pStyle w:val="1fc"/>
        <w:spacing w:line="420" w:lineRule="exact"/>
        <w:ind w:firstLine="480"/>
        <w:rPr>
          <w:rFonts w:ascii="宋体" w:eastAsia="宋体" w:hAnsi="宋体" w:cs="宋体"/>
        </w:rPr>
      </w:pPr>
      <w:r>
        <w:rPr>
          <w:rFonts w:ascii="宋体" w:eastAsia="宋体" w:hAnsi="宋体" w:cs="宋体" w:hint="eastAsia"/>
        </w:rPr>
        <w:t>（4）采购需求响应表</w:t>
      </w:r>
    </w:p>
    <w:p w:rsidR="00F95D49" w:rsidRDefault="006C6A44">
      <w:pPr>
        <w:pStyle w:val="1fc"/>
        <w:spacing w:line="420" w:lineRule="exact"/>
        <w:ind w:firstLine="480"/>
        <w:rPr>
          <w:rFonts w:ascii="宋体" w:eastAsia="宋体" w:hAnsi="宋体" w:cs="宋体"/>
        </w:rPr>
      </w:pPr>
      <w:r>
        <w:rPr>
          <w:rFonts w:ascii="宋体" w:eastAsia="宋体" w:hAnsi="宋体" w:cs="宋体" w:hint="eastAsia"/>
        </w:rPr>
        <w:t>（5）供应</w:t>
      </w:r>
      <w:proofErr w:type="gramStart"/>
      <w:r>
        <w:rPr>
          <w:rFonts w:ascii="宋体" w:eastAsia="宋体" w:hAnsi="宋体" w:cs="宋体" w:hint="eastAsia"/>
        </w:rPr>
        <w:t>商综合</w:t>
      </w:r>
      <w:proofErr w:type="gramEnd"/>
      <w:r>
        <w:rPr>
          <w:rFonts w:ascii="宋体" w:eastAsia="宋体" w:hAnsi="宋体" w:cs="宋体" w:hint="eastAsia"/>
        </w:rPr>
        <w:t>实力证明文件</w:t>
      </w:r>
    </w:p>
    <w:p w:rsidR="00F95D49" w:rsidRDefault="006C6A44">
      <w:pPr>
        <w:pStyle w:val="1fc"/>
        <w:spacing w:line="420" w:lineRule="exact"/>
        <w:ind w:firstLine="480"/>
        <w:rPr>
          <w:rFonts w:ascii="宋体" w:eastAsia="宋体" w:hAnsi="宋体" w:cs="宋体"/>
        </w:rPr>
      </w:pPr>
      <w:r>
        <w:rPr>
          <w:rFonts w:ascii="宋体" w:eastAsia="宋体" w:hAnsi="宋体" w:cs="宋体" w:hint="eastAsia"/>
        </w:rPr>
        <w:t>（6）技术标</w:t>
      </w:r>
    </w:p>
    <w:p w:rsidR="00F95D49" w:rsidRDefault="006C6A44">
      <w:pPr>
        <w:pStyle w:val="1fc"/>
        <w:spacing w:line="420" w:lineRule="exact"/>
        <w:ind w:firstLine="480"/>
        <w:rPr>
          <w:rFonts w:ascii="宋体" w:eastAsia="宋体" w:hAnsi="宋体" w:cs="宋体"/>
        </w:rPr>
      </w:pPr>
      <w:r>
        <w:rPr>
          <w:rFonts w:ascii="宋体" w:eastAsia="宋体" w:hAnsi="宋体" w:cs="宋体" w:hint="eastAsia"/>
        </w:rPr>
        <w:t>（7）根据评标办法应列入响应文件的其他材料</w:t>
      </w:r>
      <w:bookmarkEnd w:id="1533"/>
    </w:p>
    <w:p w:rsidR="00F95D49" w:rsidRDefault="006C6A44">
      <w:pPr>
        <w:pStyle w:val="312"/>
        <w:spacing w:before="0" w:after="0" w:line="500" w:lineRule="exact"/>
        <w:jc w:val="left"/>
        <w:outlineLvl w:val="1"/>
        <w:rPr>
          <w:rFonts w:ascii="宋体" w:hAnsi="宋体" w:cs="宋体"/>
          <w:b/>
          <w:sz w:val="24"/>
          <w:szCs w:val="24"/>
        </w:rPr>
      </w:pPr>
      <w:bookmarkStart w:id="1536" w:name="_Toc468783658"/>
      <w:bookmarkStart w:id="1537" w:name="_Toc14047"/>
      <w:bookmarkStart w:id="1538" w:name="_Toc426469933"/>
      <w:r>
        <w:rPr>
          <w:rFonts w:ascii="宋体" w:hAnsi="宋体" w:cs="宋体" w:hint="eastAsia"/>
          <w:b/>
          <w:sz w:val="24"/>
          <w:szCs w:val="24"/>
        </w:rPr>
        <w:t>2.响应文件的编制内容及编制要求</w:t>
      </w:r>
      <w:bookmarkEnd w:id="1536"/>
      <w:bookmarkEnd w:id="1537"/>
      <w:bookmarkEnd w:id="1538"/>
    </w:p>
    <w:p w:rsidR="00F95D49" w:rsidRDefault="006C6A44">
      <w:pPr>
        <w:spacing w:line="500" w:lineRule="exact"/>
        <w:jc w:val="left"/>
        <w:rPr>
          <w:rFonts w:ascii="宋体" w:hAnsi="宋体" w:cs="宋体"/>
          <w:b/>
          <w:bCs/>
          <w:sz w:val="24"/>
        </w:rPr>
      </w:pPr>
      <w:r>
        <w:rPr>
          <w:rFonts w:ascii="宋体" w:hAnsi="宋体" w:cs="宋体" w:hint="eastAsia"/>
          <w:b/>
          <w:bCs/>
          <w:sz w:val="24"/>
        </w:rPr>
        <w:t>2.1磋商报价表</w:t>
      </w:r>
    </w:p>
    <w:p w:rsidR="00F95D49" w:rsidRDefault="006C6A44">
      <w:pPr>
        <w:spacing w:line="500" w:lineRule="exact"/>
        <w:ind w:firstLine="480"/>
        <w:jc w:val="left"/>
        <w:rPr>
          <w:rFonts w:ascii="宋体" w:hAnsi="宋体" w:cs="宋体"/>
          <w:bCs/>
          <w:sz w:val="24"/>
        </w:rPr>
      </w:pPr>
      <w:r>
        <w:rPr>
          <w:rFonts w:ascii="宋体" w:hAnsi="宋体" w:cs="宋体" w:hint="eastAsia"/>
          <w:bCs/>
          <w:sz w:val="24"/>
        </w:rPr>
        <w:t>2.1.1 供应商必须按表中规定格式完整、清晰、正确填写；</w:t>
      </w:r>
    </w:p>
    <w:p w:rsidR="00F95D49" w:rsidRDefault="006C6A44">
      <w:pPr>
        <w:spacing w:line="500" w:lineRule="exact"/>
        <w:ind w:firstLine="480"/>
        <w:jc w:val="left"/>
        <w:rPr>
          <w:rFonts w:ascii="宋体" w:hAnsi="宋体" w:cs="宋体"/>
          <w:bCs/>
          <w:sz w:val="24"/>
        </w:rPr>
      </w:pPr>
      <w:r>
        <w:rPr>
          <w:rFonts w:ascii="宋体" w:hAnsi="宋体" w:cs="宋体" w:hint="eastAsia"/>
          <w:bCs/>
          <w:sz w:val="24"/>
        </w:rPr>
        <w:t>2.1.2磋商报价表中的价格应与响应文件中响应函中的价格一致。响应文件的价格及其它相关内容与磋商报价表中的内容不一致的，评标时一律以磋商报价表为准。</w:t>
      </w:r>
    </w:p>
    <w:p w:rsidR="00F95D49" w:rsidRDefault="006C6A44">
      <w:pPr>
        <w:spacing w:line="500" w:lineRule="exact"/>
        <w:ind w:firstLine="480"/>
        <w:jc w:val="left"/>
        <w:rPr>
          <w:rFonts w:ascii="宋体" w:hAnsi="宋体" w:cs="宋体"/>
          <w:bCs/>
          <w:sz w:val="24"/>
        </w:rPr>
      </w:pPr>
      <w:r>
        <w:rPr>
          <w:rFonts w:ascii="宋体" w:hAnsi="宋体" w:cs="宋体" w:hint="eastAsia"/>
          <w:bCs/>
          <w:sz w:val="24"/>
        </w:rPr>
        <w:t>2.1.3磋商报价表格式见附件。</w:t>
      </w:r>
    </w:p>
    <w:p w:rsidR="00F95D49" w:rsidRDefault="006C6A44">
      <w:pPr>
        <w:spacing w:line="500" w:lineRule="exact"/>
        <w:jc w:val="left"/>
        <w:rPr>
          <w:rFonts w:ascii="宋体" w:hAnsi="宋体" w:cs="宋体"/>
          <w:b/>
          <w:bCs/>
          <w:sz w:val="24"/>
        </w:rPr>
      </w:pPr>
      <w:r>
        <w:rPr>
          <w:rFonts w:ascii="宋体" w:hAnsi="宋体" w:cs="宋体" w:hint="eastAsia"/>
          <w:b/>
          <w:bCs/>
          <w:sz w:val="24"/>
        </w:rPr>
        <w:t>2.2 响应函及附录</w:t>
      </w:r>
    </w:p>
    <w:p w:rsidR="00F95D49" w:rsidRDefault="006C6A44">
      <w:pPr>
        <w:spacing w:line="500" w:lineRule="exact"/>
        <w:ind w:firstLine="480"/>
        <w:jc w:val="left"/>
        <w:rPr>
          <w:rFonts w:ascii="宋体" w:hAnsi="宋体" w:cs="宋体"/>
          <w:bCs/>
          <w:sz w:val="24"/>
        </w:rPr>
      </w:pPr>
      <w:r>
        <w:rPr>
          <w:rFonts w:ascii="宋体" w:hAnsi="宋体" w:cs="宋体" w:hint="eastAsia"/>
          <w:bCs/>
          <w:sz w:val="24"/>
        </w:rPr>
        <w:t>2.2.1供应商必须按表中规定格式完整、清晰、正确填写；</w:t>
      </w:r>
    </w:p>
    <w:p w:rsidR="00F95D49" w:rsidRDefault="006C6A44">
      <w:pPr>
        <w:spacing w:line="500" w:lineRule="exact"/>
        <w:ind w:firstLine="480"/>
        <w:jc w:val="left"/>
        <w:rPr>
          <w:rFonts w:ascii="宋体" w:hAnsi="宋体" w:cs="宋体"/>
          <w:bCs/>
          <w:sz w:val="24"/>
        </w:rPr>
      </w:pPr>
      <w:r>
        <w:rPr>
          <w:rFonts w:ascii="宋体" w:hAnsi="宋体" w:cs="宋体" w:hint="eastAsia"/>
          <w:bCs/>
          <w:sz w:val="24"/>
        </w:rPr>
        <w:t>2.2.2响应函及附录应加盖供应商法人公章并经法定代表人或经其正式授权的代表签字或签章。授权代表签字或签章时，须将《法定代表人授权书》附在响应文件中。</w:t>
      </w:r>
    </w:p>
    <w:p w:rsidR="00F95D49" w:rsidRDefault="006C6A44">
      <w:pPr>
        <w:spacing w:line="500" w:lineRule="exact"/>
        <w:ind w:firstLine="480"/>
        <w:jc w:val="left"/>
        <w:rPr>
          <w:rFonts w:ascii="宋体" w:hAnsi="宋体" w:cs="宋体"/>
          <w:bCs/>
          <w:sz w:val="24"/>
        </w:rPr>
      </w:pPr>
      <w:r>
        <w:rPr>
          <w:rFonts w:ascii="宋体" w:hAnsi="宋体" w:cs="宋体" w:hint="eastAsia"/>
          <w:bCs/>
          <w:sz w:val="24"/>
        </w:rPr>
        <w:t>2.2.3响应函及附录和法定代表人授权书的格式见附件。</w:t>
      </w:r>
    </w:p>
    <w:p w:rsidR="00F95D49" w:rsidRDefault="006C6A44">
      <w:pPr>
        <w:spacing w:line="500" w:lineRule="exact"/>
        <w:jc w:val="left"/>
        <w:rPr>
          <w:rFonts w:ascii="宋体" w:hAnsi="宋体" w:cs="宋体"/>
          <w:b/>
          <w:bCs/>
          <w:sz w:val="24"/>
        </w:rPr>
      </w:pPr>
      <w:r>
        <w:rPr>
          <w:rFonts w:ascii="宋体" w:hAnsi="宋体" w:cs="宋体" w:hint="eastAsia"/>
          <w:b/>
          <w:bCs/>
          <w:sz w:val="24"/>
        </w:rPr>
        <w:t>2.3 投标报价明细表及分析说明（如有时）</w:t>
      </w:r>
    </w:p>
    <w:p w:rsidR="00F95D49" w:rsidRDefault="006C6A44">
      <w:pPr>
        <w:spacing w:line="500" w:lineRule="exact"/>
        <w:ind w:firstLine="480"/>
        <w:jc w:val="left"/>
        <w:rPr>
          <w:rFonts w:ascii="宋体" w:hAnsi="宋体" w:cs="宋体"/>
          <w:bCs/>
          <w:sz w:val="24"/>
        </w:rPr>
      </w:pPr>
      <w:r>
        <w:rPr>
          <w:rFonts w:ascii="宋体" w:hAnsi="宋体" w:cs="宋体" w:hint="eastAsia"/>
          <w:bCs/>
          <w:sz w:val="24"/>
        </w:rPr>
        <w:t>2.3.1供应商必须按表中规定格式完整、清晰、正确填写，表格中各项可进一步细分，栏数</w:t>
      </w:r>
      <w:proofErr w:type="gramStart"/>
      <w:r>
        <w:rPr>
          <w:rFonts w:ascii="宋体" w:hAnsi="宋体" w:cs="宋体" w:hint="eastAsia"/>
          <w:bCs/>
          <w:sz w:val="24"/>
        </w:rPr>
        <w:t>不够可</w:t>
      </w:r>
      <w:proofErr w:type="gramEnd"/>
      <w:r>
        <w:rPr>
          <w:rFonts w:ascii="宋体" w:hAnsi="宋体" w:cs="宋体" w:hint="eastAsia"/>
          <w:bCs/>
          <w:sz w:val="24"/>
        </w:rPr>
        <w:t>自行添加。</w:t>
      </w:r>
    </w:p>
    <w:p w:rsidR="00F95D49" w:rsidRDefault="006C6A44">
      <w:pPr>
        <w:spacing w:line="500" w:lineRule="exact"/>
        <w:ind w:firstLine="480"/>
        <w:jc w:val="left"/>
        <w:rPr>
          <w:rFonts w:ascii="宋体" w:hAnsi="宋体" w:cs="宋体"/>
          <w:bCs/>
          <w:sz w:val="24"/>
        </w:rPr>
      </w:pPr>
      <w:r>
        <w:rPr>
          <w:rFonts w:ascii="宋体" w:hAnsi="宋体" w:cs="宋体" w:hint="eastAsia"/>
          <w:bCs/>
          <w:sz w:val="24"/>
        </w:rPr>
        <w:t>2.3.2投标报价构成表及分析说明见附件。</w:t>
      </w:r>
    </w:p>
    <w:p w:rsidR="00F95D49" w:rsidRDefault="006C6A44">
      <w:pPr>
        <w:spacing w:line="500" w:lineRule="exact"/>
        <w:jc w:val="left"/>
        <w:rPr>
          <w:rFonts w:ascii="宋体" w:hAnsi="宋体" w:cs="宋体"/>
          <w:b/>
          <w:bCs/>
          <w:sz w:val="24"/>
        </w:rPr>
      </w:pPr>
      <w:r>
        <w:rPr>
          <w:rFonts w:ascii="宋体" w:hAnsi="宋体" w:cs="宋体" w:hint="eastAsia"/>
          <w:b/>
          <w:bCs/>
          <w:sz w:val="24"/>
        </w:rPr>
        <w:t>2.4 资格及资信证明文件</w:t>
      </w:r>
    </w:p>
    <w:p w:rsidR="00F95D49" w:rsidRDefault="006C6A44">
      <w:pPr>
        <w:spacing w:line="500" w:lineRule="exact"/>
        <w:ind w:firstLine="480"/>
        <w:jc w:val="left"/>
        <w:rPr>
          <w:rFonts w:ascii="宋体" w:hAnsi="宋体" w:cs="宋体"/>
          <w:bCs/>
          <w:sz w:val="24"/>
        </w:rPr>
      </w:pPr>
      <w:r>
        <w:rPr>
          <w:rFonts w:ascii="宋体" w:hAnsi="宋体" w:cs="宋体" w:hint="eastAsia"/>
          <w:bCs/>
          <w:sz w:val="24"/>
        </w:rPr>
        <w:t>2.4.1该部分内容是资格性审查和综合评分的依据，供应商应根据第三章评</w:t>
      </w:r>
      <w:r>
        <w:rPr>
          <w:rFonts w:ascii="宋体" w:hAnsi="宋体" w:cs="宋体" w:hint="eastAsia"/>
          <w:bCs/>
          <w:sz w:val="24"/>
        </w:rPr>
        <w:lastRenderedPageBreak/>
        <w:t>审办法的评审内容和评审标准提供相应的材料。</w:t>
      </w:r>
    </w:p>
    <w:p w:rsidR="00F95D49" w:rsidRDefault="006C6A44">
      <w:pPr>
        <w:spacing w:line="500" w:lineRule="exact"/>
        <w:ind w:firstLine="480"/>
        <w:jc w:val="left"/>
        <w:rPr>
          <w:rFonts w:ascii="宋体" w:hAnsi="宋体" w:cs="宋体"/>
          <w:bCs/>
          <w:sz w:val="24"/>
        </w:rPr>
      </w:pPr>
      <w:r>
        <w:rPr>
          <w:rFonts w:ascii="宋体" w:hAnsi="宋体" w:cs="宋体" w:hint="eastAsia"/>
          <w:bCs/>
          <w:sz w:val="24"/>
        </w:rPr>
        <w:t>2.4.2资格及资信证明文件应包括而不限于以下内容：</w:t>
      </w:r>
    </w:p>
    <w:p w:rsidR="00F95D49" w:rsidRDefault="006C6A44">
      <w:pPr>
        <w:spacing w:line="500" w:lineRule="exact"/>
        <w:ind w:firstLine="480"/>
        <w:jc w:val="left"/>
        <w:rPr>
          <w:rFonts w:ascii="宋体" w:hAnsi="宋体" w:cs="宋体"/>
          <w:sz w:val="24"/>
        </w:rPr>
      </w:pPr>
      <w:r>
        <w:rPr>
          <w:rFonts w:ascii="宋体" w:hAnsi="宋体" w:hint="eastAsia"/>
          <w:bCs/>
          <w:sz w:val="24"/>
        </w:rPr>
        <w:t>（1）供应商基本资格条件承诺函</w:t>
      </w:r>
    </w:p>
    <w:p w:rsidR="00F95D49" w:rsidRDefault="006C6A44">
      <w:pPr>
        <w:spacing w:line="500" w:lineRule="exact"/>
        <w:ind w:firstLine="480"/>
        <w:jc w:val="left"/>
        <w:rPr>
          <w:rFonts w:ascii="宋体" w:hAnsi="宋体" w:cs="宋体"/>
          <w:sz w:val="24"/>
        </w:rPr>
      </w:pPr>
      <w:r>
        <w:rPr>
          <w:rFonts w:ascii="宋体" w:hAnsi="宋体" w:cs="宋体" w:hint="eastAsia"/>
          <w:sz w:val="24"/>
        </w:rPr>
        <w:t>（2）法定代表人授权委托书（法定代表人参加投标的提供法定代表人身份证明书，格式附后）</w:t>
      </w:r>
    </w:p>
    <w:p w:rsidR="00F95D49" w:rsidRDefault="006C6A44">
      <w:pPr>
        <w:spacing w:line="500" w:lineRule="exact"/>
        <w:ind w:firstLine="480"/>
        <w:jc w:val="left"/>
        <w:rPr>
          <w:rFonts w:ascii="宋体" w:hAnsi="宋体" w:cs="宋体"/>
          <w:sz w:val="24"/>
        </w:rPr>
      </w:pPr>
      <w:r>
        <w:rPr>
          <w:rFonts w:ascii="宋体" w:hAnsi="宋体" w:cs="宋体" w:hint="eastAsia"/>
          <w:sz w:val="24"/>
        </w:rPr>
        <w:t>（3）供应商营业执照复印件加盖公章</w:t>
      </w:r>
    </w:p>
    <w:p w:rsidR="00F95D49" w:rsidRDefault="006C6A44">
      <w:pPr>
        <w:spacing w:line="500" w:lineRule="exact"/>
        <w:ind w:firstLine="480"/>
        <w:jc w:val="left"/>
        <w:rPr>
          <w:rFonts w:ascii="宋体" w:hAnsi="宋体" w:cs="宋体"/>
          <w:sz w:val="24"/>
        </w:rPr>
      </w:pPr>
      <w:r>
        <w:rPr>
          <w:rFonts w:ascii="宋体" w:hAnsi="宋体" w:cs="宋体" w:hint="eastAsia"/>
          <w:sz w:val="24"/>
        </w:rPr>
        <w:t>（4）供应商资质证书复印件加盖公章</w:t>
      </w:r>
    </w:p>
    <w:p w:rsidR="00F95D49" w:rsidRDefault="006C6A44">
      <w:pPr>
        <w:spacing w:line="500" w:lineRule="exact"/>
        <w:ind w:firstLine="480"/>
        <w:jc w:val="left"/>
        <w:rPr>
          <w:rFonts w:ascii="宋体" w:hAnsi="宋体" w:cs="宋体"/>
          <w:sz w:val="24"/>
        </w:rPr>
      </w:pPr>
      <w:r>
        <w:rPr>
          <w:rFonts w:ascii="宋体" w:hAnsi="宋体" w:cs="宋体" w:hint="eastAsia"/>
          <w:sz w:val="24"/>
        </w:rPr>
        <w:t>（5）供应商安全生产许可证复印件加盖公章</w:t>
      </w:r>
    </w:p>
    <w:p w:rsidR="00F95D49" w:rsidRDefault="006C6A44">
      <w:pPr>
        <w:spacing w:line="500" w:lineRule="exact"/>
        <w:ind w:firstLine="480"/>
        <w:jc w:val="left"/>
        <w:rPr>
          <w:rFonts w:ascii="宋体" w:hAnsi="宋体" w:cs="宋体"/>
          <w:sz w:val="24"/>
        </w:rPr>
      </w:pPr>
      <w:r>
        <w:rPr>
          <w:rFonts w:ascii="宋体" w:hAnsi="宋体" w:cs="宋体" w:hint="eastAsia"/>
          <w:sz w:val="24"/>
        </w:rPr>
        <w:t>（6）拟派项目负责人注册建造师证书复印件加盖公章</w:t>
      </w:r>
    </w:p>
    <w:p w:rsidR="00F95D49" w:rsidRDefault="006C6A44">
      <w:pPr>
        <w:spacing w:line="500" w:lineRule="exact"/>
        <w:ind w:firstLine="480"/>
        <w:jc w:val="left"/>
        <w:rPr>
          <w:rFonts w:ascii="宋体" w:hAnsi="宋体" w:cs="宋体"/>
          <w:sz w:val="24"/>
        </w:rPr>
      </w:pPr>
      <w:r>
        <w:rPr>
          <w:rFonts w:ascii="宋体" w:hAnsi="宋体" w:cs="宋体" w:hint="eastAsia"/>
          <w:sz w:val="24"/>
        </w:rPr>
        <w:t>（7）拟派项目负责人安全生产考核合格证书复印件加盖公章</w:t>
      </w:r>
    </w:p>
    <w:p w:rsidR="00F95D49" w:rsidRDefault="006C6A44">
      <w:pPr>
        <w:spacing w:line="500" w:lineRule="exact"/>
        <w:ind w:firstLine="480"/>
        <w:jc w:val="left"/>
        <w:rPr>
          <w:rFonts w:ascii="宋体" w:hAnsi="宋体" w:cs="宋体"/>
          <w:sz w:val="24"/>
        </w:rPr>
      </w:pPr>
      <w:r>
        <w:rPr>
          <w:rFonts w:ascii="宋体" w:hAnsi="宋体" w:cs="宋体" w:hint="eastAsia"/>
          <w:sz w:val="24"/>
        </w:rPr>
        <w:t>（8）供应商为项目经理缴纳养老保险的复印件加盖公章（具体要求见评审办法）</w:t>
      </w:r>
    </w:p>
    <w:p w:rsidR="00F95D49" w:rsidRDefault="006C6A44">
      <w:pPr>
        <w:spacing w:line="500" w:lineRule="exact"/>
        <w:ind w:firstLine="480"/>
        <w:jc w:val="left"/>
        <w:rPr>
          <w:rFonts w:ascii="宋体" w:hAnsi="宋体" w:cs="宋体"/>
          <w:sz w:val="24"/>
        </w:rPr>
      </w:pPr>
      <w:r>
        <w:rPr>
          <w:rFonts w:ascii="宋体" w:hAnsi="宋体" w:cs="宋体" w:hint="eastAsia"/>
          <w:sz w:val="24"/>
        </w:rPr>
        <w:t>（9）诚信投标承诺书</w:t>
      </w:r>
    </w:p>
    <w:p w:rsidR="00F95D49" w:rsidRDefault="006C6A44">
      <w:pPr>
        <w:spacing w:line="500" w:lineRule="exact"/>
        <w:ind w:firstLine="480"/>
        <w:jc w:val="left"/>
        <w:rPr>
          <w:rFonts w:ascii="宋体" w:hAnsi="宋体" w:cs="宋体"/>
          <w:sz w:val="24"/>
        </w:rPr>
      </w:pPr>
      <w:r>
        <w:rPr>
          <w:rFonts w:ascii="宋体" w:hAnsi="宋体" w:cs="宋体" w:hint="eastAsia"/>
          <w:sz w:val="24"/>
        </w:rPr>
        <w:t>（10）中小企业声明函或监狱企业证明或残疾人福利性单位声明函（如有）</w:t>
      </w:r>
    </w:p>
    <w:p w:rsidR="00F95D49" w:rsidRDefault="006C6A44">
      <w:pPr>
        <w:spacing w:line="500" w:lineRule="exact"/>
        <w:ind w:firstLine="480"/>
        <w:jc w:val="left"/>
        <w:rPr>
          <w:rFonts w:ascii="宋体" w:hAnsi="宋体" w:cs="宋体"/>
          <w:sz w:val="24"/>
        </w:rPr>
      </w:pPr>
      <w:r>
        <w:rPr>
          <w:rFonts w:ascii="宋体" w:hAnsi="宋体" w:cs="宋体" w:hint="eastAsia"/>
          <w:sz w:val="24"/>
        </w:rPr>
        <w:t>（11）供应商认为需要提供的其他资格及资信证明文件</w:t>
      </w:r>
    </w:p>
    <w:p w:rsidR="00F95D49" w:rsidRDefault="006C6A44">
      <w:pPr>
        <w:spacing w:line="500" w:lineRule="exact"/>
        <w:jc w:val="left"/>
        <w:rPr>
          <w:rFonts w:ascii="宋体" w:hAnsi="宋体" w:cs="宋体"/>
          <w:b/>
          <w:bCs/>
          <w:sz w:val="24"/>
        </w:rPr>
      </w:pPr>
      <w:r>
        <w:rPr>
          <w:rFonts w:ascii="宋体" w:hAnsi="宋体" w:cs="宋体" w:hint="eastAsia"/>
          <w:b/>
          <w:bCs/>
          <w:sz w:val="24"/>
        </w:rPr>
        <w:t>2.5采购需求响应表</w:t>
      </w:r>
    </w:p>
    <w:p w:rsidR="00F95D49" w:rsidRDefault="006C6A44">
      <w:pPr>
        <w:spacing w:line="500" w:lineRule="exact"/>
        <w:ind w:firstLine="480"/>
        <w:jc w:val="left"/>
        <w:rPr>
          <w:rFonts w:ascii="宋体" w:hAnsi="宋体" w:cs="宋体"/>
          <w:bCs/>
          <w:sz w:val="24"/>
        </w:rPr>
      </w:pPr>
      <w:r>
        <w:rPr>
          <w:rFonts w:ascii="宋体" w:hAnsi="宋体" w:cs="宋体" w:hint="eastAsia"/>
          <w:bCs/>
          <w:sz w:val="24"/>
        </w:rPr>
        <w:t>供应商应仔细阅读招标文件第四章采购需求，并对照第三章评标办法中的</w:t>
      </w:r>
      <w:r>
        <w:rPr>
          <w:rFonts w:ascii="宋体" w:hAnsi="宋体" w:cs="宋体" w:hint="eastAsia"/>
          <w:sz w:val="24"/>
        </w:rPr>
        <w:t>综合评分中的评审因素，针对本招标项目特点，编</w:t>
      </w:r>
      <w:r>
        <w:rPr>
          <w:rFonts w:ascii="宋体" w:hAnsi="宋体" w:cs="宋体" w:hint="eastAsia"/>
          <w:bCs/>
          <w:sz w:val="24"/>
        </w:rPr>
        <w:t>制采购需求响应表。</w:t>
      </w:r>
    </w:p>
    <w:p w:rsidR="00F95D49" w:rsidRDefault="006C6A44">
      <w:pPr>
        <w:spacing w:line="500" w:lineRule="exact"/>
        <w:jc w:val="left"/>
        <w:rPr>
          <w:rFonts w:ascii="宋体" w:hAnsi="宋体" w:cs="宋体"/>
          <w:b/>
          <w:bCs/>
          <w:sz w:val="24"/>
        </w:rPr>
      </w:pPr>
      <w:r>
        <w:rPr>
          <w:rFonts w:ascii="宋体" w:hAnsi="宋体" w:cs="宋体" w:hint="eastAsia"/>
          <w:b/>
          <w:bCs/>
          <w:sz w:val="24"/>
        </w:rPr>
        <w:t>2.6技术标</w:t>
      </w:r>
    </w:p>
    <w:p w:rsidR="00F95D49" w:rsidRDefault="006C6A44">
      <w:pPr>
        <w:spacing w:line="500" w:lineRule="exact"/>
        <w:ind w:firstLine="480"/>
        <w:rPr>
          <w:rFonts w:ascii="宋体" w:hAnsi="宋体" w:cs="宋体"/>
          <w:sz w:val="24"/>
        </w:rPr>
      </w:pPr>
      <w:r>
        <w:rPr>
          <w:rFonts w:ascii="宋体" w:hAnsi="宋体" w:cs="宋体" w:hint="eastAsia"/>
          <w:sz w:val="24"/>
        </w:rPr>
        <w:t>对照第三章评标办法中的综合评分中的评审因素，针对本招标项目特点，自行编制。</w:t>
      </w:r>
    </w:p>
    <w:p w:rsidR="00F95D49" w:rsidRDefault="006C6A44">
      <w:pPr>
        <w:spacing w:line="500" w:lineRule="exact"/>
        <w:jc w:val="left"/>
        <w:rPr>
          <w:rFonts w:ascii="宋体" w:hAnsi="宋体" w:cs="宋体"/>
          <w:b/>
          <w:bCs/>
          <w:sz w:val="24"/>
        </w:rPr>
      </w:pPr>
      <w:r>
        <w:rPr>
          <w:rFonts w:ascii="宋体" w:hAnsi="宋体" w:cs="宋体" w:hint="eastAsia"/>
          <w:b/>
          <w:bCs/>
          <w:sz w:val="24"/>
        </w:rPr>
        <w:t>2.7企业综合实力证明材料</w:t>
      </w:r>
    </w:p>
    <w:p w:rsidR="00F95D49" w:rsidRDefault="006C6A44">
      <w:pPr>
        <w:spacing w:line="500" w:lineRule="exact"/>
        <w:ind w:firstLine="480"/>
        <w:rPr>
          <w:rFonts w:ascii="宋体" w:hAnsi="宋体" w:cs="宋体"/>
          <w:b/>
          <w:bCs/>
          <w:sz w:val="24"/>
        </w:rPr>
      </w:pPr>
      <w:r>
        <w:rPr>
          <w:rFonts w:ascii="宋体" w:hAnsi="宋体" w:cs="宋体" w:hint="eastAsia"/>
          <w:sz w:val="24"/>
        </w:rPr>
        <w:t>对照第三章评标办法中的综合评分中的评审因素，针对本招标项目特点，自行编制。</w:t>
      </w:r>
    </w:p>
    <w:p w:rsidR="00F95D49" w:rsidRDefault="006C6A44">
      <w:pPr>
        <w:spacing w:line="500" w:lineRule="exact"/>
        <w:jc w:val="left"/>
        <w:rPr>
          <w:rFonts w:ascii="宋体" w:hAnsi="宋体" w:cs="宋体"/>
          <w:b/>
          <w:bCs/>
          <w:sz w:val="24"/>
        </w:rPr>
      </w:pPr>
      <w:r>
        <w:rPr>
          <w:rFonts w:ascii="宋体" w:hAnsi="宋体" w:cs="宋体" w:hint="eastAsia"/>
          <w:b/>
          <w:bCs/>
          <w:sz w:val="24"/>
        </w:rPr>
        <w:t>2.8根据评审办法应列入响应文件的其他材料</w:t>
      </w:r>
      <w:bookmarkStart w:id="1539" w:name="_Toc426469934"/>
    </w:p>
    <w:p w:rsidR="00F95D49" w:rsidRDefault="00F95D49">
      <w:pPr>
        <w:pStyle w:val="1111"/>
        <w:rPr>
          <w:rFonts w:ascii="宋体" w:hAnsi="宋体" w:cs="宋体"/>
        </w:rPr>
      </w:pPr>
    </w:p>
    <w:p w:rsidR="00F95D49" w:rsidRDefault="00F95D49">
      <w:pPr>
        <w:pStyle w:val="1111"/>
        <w:rPr>
          <w:rFonts w:ascii="宋体" w:hAnsi="宋体" w:cs="宋体"/>
        </w:rPr>
      </w:pPr>
    </w:p>
    <w:p w:rsidR="00F95D49" w:rsidRDefault="00F95D49">
      <w:pPr>
        <w:pStyle w:val="1111"/>
        <w:rPr>
          <w:rFonts w:ascii="宋体" w:hAnsi="宋体" w:cs="宋体"/>
        </w:rPr>
      </w:pPr>
    </w:p>
    <w:p w:rsidR="00F95D49" w:rsidRDefault="006C6A44">
      <w:pPr>
        <w:pStyle w:val="312"/>
        <w:spacing w:before="0" w:after="0" w:line="500" w:lineRule="exact"/>
        <w:jc w:val="left"/>
        <w:outlineLvl w:val="1"/>
        <w:rPr>
          <w:rFonts w:ascii="宋体" w:hAnsi="宋体" w:cs="宋体"/>
          <w:b/>
          <w:sz w:val="24"/>
        </w:rPr>
      </w:pPr>
      <w:bookmarkStart w:id="1540" w:name="_Toc19406"/>
      <w:r>
        <w:rPr>
          <w:rFonts w:ascii="宋体" w:hAnsi="宋体" w:cs="宋体" w:hint="eastAsia"/>
          <w:b/>
          <w:sz w:val="24"/>
        </w:rPr>
        <w:lastRenderedPageBreak/>
        <w:t>3. 响应文件参考格式</w:t>
      </w:r>
      <w:bookmarkEnd w:id="1539"/>
      <w:bookmarkEnd w:id="1540"/>
    </w:p>
    <w:p w:rsidR="00F95D49" w:rsidRDefault="006C6A44">
      <w:pPr>
        <w:pStyle w:val="312"/>
        <w:spacing w:before="156" w:after="156" w:line="360" w:lineRule="exact"/>
        <w:rPr>
          <w:rFonts w:ascii="宋体" w:hAnsi="宋体" w:cs="宋体"/>
          <w:sz w:val="28"/>
          <w:szCs w:val="28"/>
        </w:rPr>
      </w:pPr>
      <w:r>
        <w:rPr>
          <w:rFonts w:ascii="宋体" w:hAnsi="宋体" w:cs="宋体" w:hint="eastAsia"/>
          <w:sz w:val="28"/>
          <w:szCs w:val="28"/>
        </w:rPr>
        <w:t xml:space="preserve">3.1 </w:t>
      </w:r>
      <w:bookmarkStart w:id="1541" w:name="_Toc468783661"/>
      <w:bookmarkStart w:id="1542" w:name="_Toc426469936"/>
      <w:r>
        <w:rPr>
          <w:rFonts w:ascii="宋体" w:hAnsi="宋体" w:cs="宋体" w:hint="eastAsia"/>
          <w:sz w:val="28"/>
          <w:szCs w:val="28"/>
        </w:rPr>
        <w:t>响应文件封面格式</w:t>
      </w:r>
      <w:bookmarkEnd w:id="1541"/>
      <w:bookmarkEnd w:id="1542"/>
    </w:p>
    <w:p w:rsidR="00F95D49" w:rsidRDefault="00F95D49">
      <w:pPr>
        <w:spacing w:line="360" w:lineRule="exact"/>
        <w:ind w:firstLine="600"/>
        <w:jc w:val="center"/>
        <w:rPr>
          <w:rFonts w:ascii="宋体" w:hAnsi="宋体" w:cs="宋体"/>
          <w:sz w:val="30"/>
          <w:szCs w:val="30"/>
        </w:rPr>
      </w:pPr>
    </w:p>
    <w:p w:rsidR="00F95D49" w:rsidRDefault="00F95D49">
      <w:pPr>
        <w:spacing w:line="360" w:lineRule="exact"/>
        <w:ind w:firstLine="480"/>
        <w:jc w:val="center"/>
        <w:rPr>
          <w:rFonts w:ascii="宋体" w:hAnsi="宋体" w:cs="宋体"/>
          <w:sz w:val="24"/>
        </w:rPr>
      </w:pPr>
      <w:bookmarkStart w:id="1543" w:name="OLE_LINK110"/>
      <w:bookmarkStart w:id="1544" w:name="OLE_LINK109"/>
    </w:p>
    <w:p w:rsidR="00F95D49" w:rsidRDefault="00F95D49">
      <w:pPr>
        <w:jc w:val="center"/>
        <w:rPr>
          <w:rFonts w:ascii="宋体" w:hAnsi="宋体" w:cs="宋体"/>
          <w:b/>
          <w:sz w:val="48"/>
          <w:szCs w:val="48"/>
        </w:rPr>
      </w:pPr>
      <w:bookmarkStart w:id="1545" w:name="OLE_LINK108"/>
      <w:bookmarkStart w:id="1546" w:name="OLE_LINK29"/>
    </w:p>
    <w:p w:rsidR="00F95D49" w:rsidRDefault="00F95D49">
      <w:pPr>
        <w:jc w:val="center"/>
        <w:rPr>
          <w:rFonts w:ascii="宋体" w:hAnsi="宋体" w:cs="宋体"/>
          <w:b/>
          <w:sz w:val="48"/>
          <w:szCs w:val="48"/>
        </w:rPr>
      </w:pPr>
    </w:p>
    <w:p w:rsidR="00F95D49" w:rsidRDefault="006C6A44">
      <w:pPr>
        <w:jc w:val="center"/>
        <w:rPr>
          <w:rFonts w:ascii="宋体" w:hAnsi="宋体" w:cs="宋体"/>
          <w:b/>
          <w:sz w:val="48"/>
          <w:szCs w:val="48"/>
        </w:rPr>
      </w:pPr>
      <w:r>
        <w:rPr>
          <w:rFonts w:ascii="宋体" w:hAnsi="宋体" w:cs="宋体" w:hint="eastAsia"/>
          <w:b/>
          <w:sz w:val="48"/>
          <w:szCs w:val="48"/>
        </w:rPr>
        <w:t>响应文件</w:t>
      </w:r>
    </w:p>
    <w:p w:rsidR="00F95D49" w:rsidRDefault="00F95D49">
      <w:pPr>
        <w:spacing w:line="360" w:lineRule="exact"/>
        <w:ind w:firstLine="480"/>
        <w:rPr>
          <w:rFonts w:ascii="宋体" w:hAnsi="宋体" w:cs="宋体"/>
          <w:sz w:val="24"/>
        </w:rPr>
      </w:pPr>
    </w:p>
    <w:p w:rsidR="00F95D49" w:rsidRDefault="00F95D49">
      <w:pPr>
        <w:spacing w:line="360" w:lineRule="exact"/>
        <w:ind w:firstLine="480"/>
        <w:rPr>
          <w:rFonts w:ascii="宋体" w:hAnsi="宋体" w:cs="宋体"/>
          <w:sz w:val="24"/>
        </w:rPr>
      </w:pPr>
    </w:p>
    <w:p w:rsidR="00F95D49" w:rsidRDefault="00F95D49">
      <w:pPr>
        <w:spacing w:line="360" w:lineRule="exact"/>
        <w:ind w:firstLine="480"/>
        <w:rPr>
          <w:rFonts w:ascii="宋体" w:hAnsi="宋体" w:cs="宋体"/>
          <w:sz w:val="24"/>
        </w:rPr>
      </w:pPr>
    </w:p>
    <w:p w:rsidR="00F95D49" w:rsidRDefault="00F95D49">
      <w:pPr>
        <w:spacing w:line="360" w:lineRule="exact"/>
        <w:ind w:firstLine="480"/>
        <w:rPr>
          <w:rFonts w:ascii="宋体" w:hAnsi="宋体" w:cs="宋体"/>
          <w:sz w:val="24"/>
        </w:rPr>
      </w:pPr>
    </w:p>
    <w:p w:rsidR="00F95D49" w:rsidRDefault="006C6A44">
      <w:pPr>
        <w:spacing w:line="360" w:lineRule="auto"/>
        <w:ind w:firstLine="2240"/>
        <w:jc w:val="left"/>
        <w:rPr>
          <w:rFonts w:ascii="宋体" w:hAnsi="宋体"/>
          <w:sz w:val="28"/>
          <w:szCs w:val="28"/>
        </w:rPr>
      </w:pPr>
      <w:r>
        <w:rPr>
          <w:rFonts w:ascii="宋体" w:hAnsi="宋体" w:hint="eastAsia"/>
          <w:sz w:val="28"/>
          <w:szCs w:val="28"/>
        </w:rPr>
        <w:t>采购项目名称：</w:t>
      </w:r>
    </w:p>
    <w:p w:rsidR="00F95D49" w:rsidRDefault="006C6A44">
      <w:pPr>
        <w:spacing w:line="360" w:lineRule="auto"/>
        <w:ind w:firstLine="2240"/>
        <w:jc w:val="left"/>
        <w:rPr>
          <w:rFonts w:ascii="宋体" w:hAnsi="宋体"/>
          <w:sz w:val="28"/>
          <w:szCs w:val="28"/>
        </w:rPr>
      </w:pPr>
      <w:r>
        <w:rPr>
          <w:rFonts w:ascii="宋体" w:hAnsi="宋体" w:hint="eastAsia"/>
          <w:sz w:val="28"/>
          <w:szCs w:val="28"/>
        </w:rPr>
        <w:t xml:space="preserve">项目编号： </w:t>
      </w:r>
    </w:p>
    <w:p w:rsidR="00F95D49" w:rsidRDefault="00F95D49">
      <w:pPr>
        <w:spacing w:line="360" w:lineRule="exact"/>
        <w:ind w:left="1050" w:firstLine="480"/>
        <w:rPr>
          <w:rFonts w:ascii="宋体" w:hAnsi="宋体" w:cs="宋体"/>
          <w:sz w:val="24"/>
        </w:rPr>
      </w:pPr>
    </w:p>
    <w:p w:rsidR="00F95D49" w:rsidRDefault="00F95D49">
      <w:pPr>
        <w:spacing w:line="360" w:lineRule="exact"/>
        <w:ind w:firstLine="480"/>
        <w:rPr>
          <w:rFonts w:ascii="宋体" w:hAnsi="宋体" w:cs="宋体"/>
          <w:sz w:val="24"/>
        </w:rPr>
      </w:pPr>
    </w:p>
    <w:p w:rsidR="00F95D49" w:rsidRDefault="00F95D49">
      <w:pPr>
        <w:spacing w:line="360" w:lineRule="exact"/>
        <w:ind w:firstLine="480"/>
        <w:rPr>
          <w:rFonts w:ascii="宋体" w:hAnsi="宋体" w:cs="宋体"/>
          <w:sz w:val="24"/>
        </w:rPr>
      </w:pPr>
    </w:p>
    <w:p w:rsidR="00F95D49" w:rsidRDefault="006C6A44">
      <w:pPr>
        <w:tabs>
          <w:tab w:val="left" w:pos="2700"/>
        </w:tabs>
        <w:spacing w:line="720" w:lineRule="auto"/>
        <w:ind w:firstLine="2340"/>
        <w:rPr>
          <w:rFonts w:ascii="宋体" w:hAnsi="宋体" w:cs="宋体"/>
          <w:sz w:val="24"/>
          <w:u w:val="single"/>
        </w:rPr>
      </w:pPr>
      <w:r>
        <w:rPr>
          <w:rFonts w:ascii="宋体" w:hAnsi="宋体" w:cs="宋体" w:hint="eastAsia"/>
          <w:sz w:val="24"/>
        </w:rPr>
        <w:t>供应商名称：</w:t>
      </w:r>
      <w:r>
        <w:rPr>
          <w:rFonts w:ascii="宋体" w:hAnsi="宋体" w:cs="宋体" w:hint="eastAsia"/>
          <w:sz w:val="24"/>
          <w:u w:val="single"/>
        </w:rPr>
        <w:t>（加盖CA电子公章）</w:t>
      </w:r>
    </w:p>
    <w:p w:rsidR="00F95D49" w:rsidRDefault="006C6A44">
      <w:pPr>
        <w:tabs>
          <w:tab w:val="left" w:pos="2700"/>
        </w:tabs>
        <w:spacing w:line="720" w:lineRule="auto"/>
        <w:ind w:firstLine="2340"/>
        <w:rPr>
          <w:rFonts w:ascii="宋体" w:hAnsi="宋体" w:cs="宋体"/>
          <w:sz w:val="24"/>
          <w:u w:val="single"/>
        </w:rPr>
      </w:pPr>
      <w:r>
        <w:rPr>
          <w:rFonts w:ascii="宋体" w:hAnsi="宋体" w:cs="宋体" w:hint="eastAsia"/>
          <w:sz w:val="24"/>
        </w:rPr>
        <w:t>联系人：</w:t>
      </w:r>
    </w:p>
    <w:p w:rsidR="00F95D49" w:rsidRDefault="006C6A44">
      <w:pPr>
        <w:tabs>
          <w:tab w:val="left" w:pos="2700"/>
        </w:tabs>
        <w:spacing w:line="720" w:lineRule="auto"/>
        <w:ind w:firstLine="2340"/>
        <w:rPr>
          <w:rFonts w:ascii="宋体" w:hAnsi="宋体" w:cs="宋体"/>
          <w:sz w:val="24"/>
          <w:u w:val="single"/>
        </w:rPr>
      </w:pPr>
      <w:r>
        <w:rPr>
          <w:rFonts w:ascii="宋体" w:hAnsi="宋体" w:cs="宋体" w:hint="eastAsia"/>
          <w:sz w:val="24"/>
        </w:rPr>
        <w:t>联系电话：</w:t>
      </w:r>
    </w:p>
    <w:p w:rsidR="00F95D49" w:rsidRDefault="006C6A44">
      <w:pPr>
        <w:tabs>
          <w:tab w:val="left" w:pos="2700"/>
        </w:tabs>
        <w:spacing w:line="720" w:lineRule="auto"/>
        <w:ind w:firstLine="2340"/>
        <w:rPr>
          <w:rFonts w:ascii="宋体" w:hAnsi="宋体" w:cs="宋体"/>
          <w:sz w:val="24"/>
        </w:rPr>
      </w:pPr>
      <w:r>
        <w:rPr>
          <w:rFonts w:ascii="宋体" w:hAnsi="宋体" w:cs="宋体" w:hint="eastAsia"/>
          <w:sz w:val="24"/>
        </w:rPr>
        <w:t>日期：______年____月____日</w:t>
      </w:r>
      <w:bookmarkStart w:id="1547" w:name="_Toc426469937"/>
      <w:bookmarkStart w:id="1548" w:name="_Toc390099111"/>
      <w:bookmarkStart w:id="1549" w:name="_Toc382812507"/>
      <w:bookmarkStart w:id="1550" w:name="_Toc382811202"/>
      <w:bookmarkStart w:id="1551" w:name="_Toc383698722"/>
      <w:bookmarkStart w:id="1552" w:name="_Toc382811607"/>
      <w:bookmarkStart w:id="1553" w:name="_Toc383623749"/>
      <w:bookmarkStart w:id="1554" w:name="_Toc383587529"/>
      <w:bookmarkStart w:id="1555" w:name="_Toc390098915"/>
      <w:bookmarkStart w:id="1556" w:name="_Toc382812316"/>
      <w:bookmarkStart w:id="1557" w:name="_Toc382813957"/>
      <w:bookmarkStart w:id="1558" w:name="_Toc383679822"/>
      <w:bookmarkStart w:id="1559" w:name="_Toc382814038"/>
      <w:bookmarkStart w:id="1560" w:name="_Toc383624021"/>
      <w:bookmarkStart w:id="1561" w:name="_Toc383626069"/>
      <w:bookmarkStart w:id="1562" w:name="_Toc390246998"/>
      <w:bookmarkEnd w:id="1525"/>
      <w:bookmarkEnd w:id="1526"/>
      <w:bookmarkEnd w:id="1527"/>
      <w:bookmarkEnd w:id="1528"/>
      <w:bookmarkEnd w:id="1529"/>
      <w:bookmarkEnd w:id="1543"/>
      <w:bookmarkEnd w:id="1544"/>
      <w:bookmarkEnd w:id="1545"/>
      <w:bookmarkEnd w:id="1546"/>
    </w:p>
    <w:p w:rsidR="00F95D49" w:rsidRDefault="006C6A44">
      <w:pPr>
        <w:tabs>
          <w:tab w:val="left" w:pos="2700"/>
        </w:tabs>
        <w:spacing w:line="720" w:lineRule="auto"/>
        <w:jc w:val="left"/>
        <w:outlineLvl w:val="2"/>
        <w:rPr>
          <w:rFonts w:ascii="宋体" w:hAnsi="宋体" w:cs="宋体"/>
          <w:sz w:val="24"/>
        </w:rPr>
      </w:pPr>
      <w:r>
        <w:rPr>
          <w:rFonts w:ascii="宋体" w:hAnsi="宋体" w:cs="宋体" w:hint="eastAsia"/>
          <w:sz w:val="24"/>
        </w:rPr>
        <w:br w:type="page" w:clear="all"/>
      </w:r>
      <w:r>
        <w:rPr>
          <w:rFonts w:ascii="宋体" w:hAnsi="宋体" w:cs="宋体" w:hint="eastAsia"/>
          <w:sz w:val="28"/>
          <w:szCs w:val="28"/>
        </w:rPr>
        <w:lastRenderedPageBreak/>
        <w:t xml:space="preserve">3.2 </w:t>
      </w:r>
      <w:bookmarkEnd w:id="1547"/>
      <w:r>
        <w:rPr>
          <w:rFonts w:ascii="宋体" w:hAnsi="宋体" w:cs="宋体" w:hint="eastAsia"/>
          <w:sz w:val="28"/>
          <w:szCs w:val="28"/>
        </w:rPr>
        <w:t>磋商报价表</w:t>
      </w:r>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p>
    <w:p w:rsidR="00F95D49" w:rsidRDefault="006C6A44">
      <w:pPr>
        <w:spacing w:line="360" w:lineRule="auto"/>
        <w:ind w:firstLine="360"/>
        <w:jc w:val="left"/>
        <w:rPr>
          <w:rFonts w:ascii="宋体" w:hAnsi="宋体" w:cs="宋体"/>
          <w:sz w:val="24"/>
        </w:rPr>
      </w:pPr>
      <w:r>
        <w:rPr>
          <w:rFonts w:ascii="宋体" w:hAnsi="宋体" w:hint="eastAsia"/>
          <w:b/>
          <w:bCs/>
          <w:sz w:val="28"/>
          <w:szCs w:val="28"/>
        </w:rPr>
        <w:t>按“江苏省政府采购管理交易系统（苏</w:t>
      </w:r>
      <w:proofErr w:type="gramStart"/>
      <w:r>
        <w:rPr>
          <w:rFonts w:ascii="宋体" w:hAnsi="宋体" w:hint="eastAsia"/>
          <w:b/>
          <w:bCs/>
          <w:sz w:val="28"/>
          <w:szCs w:val="28"/>
        </w:rPr>
        <w:t>采云</w:t>
      </w:r>
      <w:proofErr w:type="gramEnd"/>
      <w:r>
        <w:rPr>
          <w:rFonts w:ascii="宋体" w:hAnsi="宋体" w:hint="eastAsia"/>
          <w:b/>
          <w:bCs/>
          <w:sz w:val="28"/>
          <w:szCs w:val="28"/>
        </w:rPr>
        <w:t>）”中格式填写。</w:t>
      </w:r>
    </w:p>
    <w:p w:rsidR="00F95D49" w:rsidRDefault="00F95D49">
      <w:pPr>
        <w:spacing w:line="360" w:lineRule="auto"/>
        <w:ind w:firstLine="360"/>
        <w:jc w:val="right"/>
        <w:rPr>
          <w:rFonts w:ascii="宋体" w:hAnsi="宋体" w:cs="宋体"/>
          <w:sz w:val="24"/>
        </w:rPr>
      </w:pPr>
    </w:p>
    <w:p w:rsidR="00F95D49" w:rsidRDefault="00F95D49">
      <w:pPr>
        <w:spacing w:line="360" w:lineRule="auto"/>
        <w:ind w:firstLine="360"/>
        <w:jc w:val="right"/>
        <w:rPr>
          <w:rFonts w:ascii="宋体" w:hAnsi="宋体" w:cs="宋体"/>
          <w:sz w:val="24"/>
        </w:rPr>
      </w:pPr>
    </w:p>
    <w:p w:rsidR="00F95D49" w:rsidRDefault="00F95D49">
      <w:pPr>
        <w:spacing w:line="360" w:lineRule="auto"/>
        <w:rPr>
          <w:rFonts w:ascii="宋体" w:hAnsi="宋体" w:cs="宋体"/>
          <w:sz w:val="24"/>
        </w:rPr>
      </w:pPr>
    </w:p>
    <w:p w:rsidR="00F95D49" w:rsidRDefault="006C6A44">
      <w:pPr>
        <w:pStyle w:val="312"/>
        <w:pageBreakBefore/>
        <w:spacing w:before="156" w:after="156" w:line="360" w:lineRule="exact"/>
        <w:rPr>
          <w:rFonts w:ascii="宋体" w:hAnsi="宋体" w:cs="宋体"/>
          <w:sz w:val="28"/>
          <w:szCs w:val="28"/>
        </w:rPr>
      </w:pPr>
      <w:r>
        <w:rPr>
          <w:rFonts w:ascii="宋体" w:hAnsi="宋体" w:cs="宋体" w:hint="eastAsia"/>
          <w:sz w:val="28"/>
          <w:szCs w:val="28"/>
        </w:rPr>
        <w:lastRenderedPageBreak/>
        <w:t>3.3 响应函及附录格式</w:t>
      </w:r>
    </w:p>
    <w:p w:rsidR="00F95D49" w:rsidRDefault="006C6A44">
      <w:pPr>
        <w:jc w:val="center"/>
        <w:rPr>
          <w:rFonts w:ascii="宋体" w:hAnsi="宋体" w:cs="宋体"/>
          <w:sz w:val="44"/>
          <w:szCs w:val="44"/>
        </w:rPr>
      </w:pPr>
      <w:bookmarkStart w:id="1563" w:name="_Toc367785041"/>
      <w:r>
        <w:rPr>
          <w:rFonts w:ascii="宋体" w:hAnsi="宋体" w:cs="宋体" w:hint="eastAsia"/>
          <w:sz w:val="44"/>
          <w:szCs w:val="44"/>
        </w:rPr>
        <w:t>响应函</w:t>
      </w:r>
    </w:p>
    <w:p w:rsidR="00F95D49" w:rsidRDefault="006C6A44">
      <w:pPr>
        <w:spacing w:line="288" w:lineRule="auto"/>
        <w:rPr>
          <w:rFonts w:ascii="宋体" w:hAnsi="宋体" w:cs="宋体"/>
          <w:sz w:val="24"/>
        </w:rPr>
      </w:pPr>
      <w:r>
        <w:rPr>
          <w:rFonts w:ascii="宋体" w:hAnsi="宋体" w:cs="宋体" w:hint="eastAsia"/>
          <w:sz w:val="24"/>
        </w:rPr>
        <w:t>致：</w:t>
      </w:r>
      <w:r>
        <w:rPr>
          <w:rFonts w:ascii="宋体" w:hAnsi="宋体" w:cs="宋体" w:hint="eastAsia"/>
          <w:sz w:val="24"/>
          <w:u w:val="single"/>
        </w:rPr>
        <w:t>（采购人名称）</w:t>
      </w:r>
    </w:p>
    <w:p w:rsidR="00F95D49" w:rsidRDefault="006C6A44">
      <w:pPr>
        <w:spacing w:line="288" w:lineRule="auto"/>
        <w:ind w:firstLine="480"/>
        <w:jc w:val="left"/>
        <w:rPr>
          <w:rFonts w:ascii="宋体" w:hAnsi="宋体" w:cs="宋体"/>
          <w:sz w:val="24"/>
        </w:rPr>
      </w:pPr>
      <w:r>
        <w:rPr>
          <w:rFonts w:ascii="宋体" w:hAnsi="宋体" w:cs="宋体" w:hint="eastAsia"/>
          <w:sz w:val="24"/>
        </w:rPr>
        <w:t>根据</w:t>
      </w:r>
      <w:r>
        <w:rPr>
          <w:rFonts w:ascii="宋体" w:hAnsi="宋体" w:cs="宋体" w:hint="eastAsia"/>
          <w:sz w:val="24"/>
          <w:u w:val="single"/>
        </w:rPr>
        <w:t xml:space="preserve">        （项目名称）          </w:t>
      </w:r>
      <w:r>
        <w:rPr>
          <w:rFonts w:ascii="宋体" w:hAnsi="宋体" w:cs="宋体" w:hint="eastAsia"/>
          <w:sz w:val="24"/>
        </w:rPr>
        <w:t>竞争性磋商文件的所有条款要求，遵照《中华人民共和国政府采购法》、《中华人民共和国政府采购法实施条例》等有关规定，我方承诺如下：</w:t>
      </w:r>
    </w:p>
    <w:p w:rsidR="00F95D49" w:rsidRDefault="006C6A44">
      <w:pPr>
        <w:spacing w:line="288" w:lineRule="auto"/>
        <w:ind w:firstLine="480"/>
        <w:jc w:val="left"/>
        <w:rPr>
          <w:rFonts w:ascii="宋体" w:hAnsi="宋体" w:cs="宋体"/>
          <w:sz w:val="24"/>
        </w:rPr>
      </w:pPr>
      <w:r>
        <w:rPr>
          <w:rFonts w:ascii="宋体" w:hAnsi="宋体" w:cs="宋体" w:hint="eastAsia"/>
          <w:sz w:val="24"/>
        </w:rPr>
        <w:t>1.我方愿意按照采购文件的一切要求，提供本项目的报价，并以最后一轮磋商报价为本项目最终报价，详见磋商报价表。</w:t>
      </w:r>
    </w:p>
    <w:p w:rsidR="00F95D49" w:rsidRDefault="006C6A44">
      <w:pPr>
        <w:spacing w:line="288" w:lineRule="auto"/>
        <w:ind w:firstLine="482"/>
        <w:jc w:val="left"/>
        <w:rPr>
          <w:rFonts w:ascii="宋体" w:hAnsi="宋体" w:cs="宋体"/>
          <w:sz w:val="24"/>
        </w:rPr>
      </w:pPr>
      <w:bookmarkStart w:id="1564" w:name="_Toc19249"/>
      <w:r>
        <w:rPr>
          <w:rFonts w:ascii="宋体" w:hAnsi="宋体" w:cs="宋体" w:hint="eastAsia"/>
          <w:sz w:val="24"/>
        </w:rPr>
        <w:t>2.我方将按竞争性磋商文件的规定履行合同责任和义务。</w:t>
      </w:r>
      <w:bookmarkEnd w:id="1564"/>
    </w:p>
    <w:p w:rsidR="00F95D49" w:rsidRDefault="006C6A44">
      <w:pPr>
        <w:spacing w:line="288" w:lineRule="auto"/>
        <w:ind w:firstLine="482"/>
        <w:rPr>
          <w:rFonts w:ascii="宋体" w:hAnsi="宋体" w:cs="宋体"/>
          <w:sz w:val="24"/>
        </w:rPr>
      </w:pPr>
      <w:r>
        <w:rPr>
          <w:rFonts w:ascii="宋体" w:hAnsi="宋体" w:cs="宋体" w:hint="eastAsia"/>
          <w:sz w:val="24"/>
        </w:rPr>
        <w:t>3.我方已详细审查全部竞争性磋商文件。我们完全理解并同意放弃对这方面有不明及误解的权力。</w:t>
      </w:r>
    </w:p>
    <w:p w:rsidR="00F95D49" w:rsidRDefault="006C6A44">
      <w:pPr>
        <w:spacing w:line="288" w:lineRule="auto"/>
        <w:ind w:firstLine="482"/>
        <w:rPr>
          <w:rFonts w:ascii="宋体" w:hAnsi="宋体" w:cs="宋体"/>
          <w:sz w:val="24"/>
        </w:rPr>
      </w:pPr>
      <w:r>
        <w:rPr>
          <w:rFonts w:ascii="宋体" w:hAnsi="宋体" w:cs="宋体" w:hint="eastAsia"/>
          <w:sz w:val="24"/>
        </w:rPr>
        <w:t>4.在响应有效期内我方同意遵守本响应文件中的承诺且在此期限期满之前响应文件对我方具有法律约束力。</w:t>
      </w:r>
    </w:p>
    <w:p w:rsidR="00F95D49" w:rsidRDefault="006C6A44">
      <w:pPr>
        <w:spacing w:line="288" w:lineRule="auto"/>
        <w:ind w:firstLine="482"/>
        <w:rPr>
          <w:rFonts w:ascii="宋体" w:hAnsi="宋体" w:cs="宋体"/>
          <w:sz w:val="24"/>
        </w:rPr>
      </w:pPr>
      <w:bookmarkStart w:id="1565" w:name="_Toc8234"/>
      <w:r>
        <w:rPr>
          <w:rFonts w:ascii="宋体" w:hAnsi="宋体" w:cs="宋体" w:hint="eastAsia"/>
          <w:sz w:val="24"/>
        </w:rPr>
        <w:t>5.如我方成交：</w:t>
      </w:r>
      <w:bookmarkEnd w:id="1565"/>
    </w:p>
    <w:p w:rsidR="00F95D49" w:rsidRDefault="006C6A44">
      <w:pPr>
        <w:spacing w:line="288" w:lineRule="auto"/>
        <w:ind w:firstLine="482"/>
        <w:rPr>
          <w:rFonts w:ascii="宋体" w:hAnsi="宋体" w:cs="宋体"/>
          <w:sz w:val="24"/>
        </w:rPr>
      </w:pPr>
      <w:r>
        <w:rPr>
          <w:rFonts w:ascii="宋体" w:hAnsi="宋体" w:cs="宋体" w:hint="eastAsia"/>
          <w:sz w:val="24"/>
        </w:rPr>
        <w:t>（1）我方承诺在收到成交通知书后，在成交通知书规定的期限内与你方签订合同。</w:t>
      </w:r>
    </w:p>
    <w:p w:rsidR="00F95D49" w:rsidRDefault="006C6A44">
      <w:pPr>
        <w:spacing w:line="288" w:lineRule="auto"/>
        <w:ind w:firstLine="482"/>
        <w:rPr>
          <w:rFonts w:ascii="宋体" w:hAnsi="宋体" w:cs="宋体"/>
          <w:sz w:val="24"/>
        </w:rPr>
      </w:pPr>
      <w:r>
        <w:rPr>
          <w:rFonts w:ascii="宋体" w:hAnsi="宋体" w:cs="宋体" w:hint="eastAsia"/>
          <w:sz w:val="24"/>
        </w:rPr>
        <w:t>（2）随同本响应函递交的磋商报价表是本响应函的组成部分，对我方构成约束力。</w:t>
      </w:r>
    </w:p>
    <w:p w:rsidR="00F95D49" w:rsidRDefault="006C6A44">
      <w:pPr>
        <w:spacing w:line="288" w:lineRule="auto"/>
        <w:ind w:firstLine="482"/>
        <w:rPr>
          <w:rFonts w:ascii="宋体" w:hAnsi="宋体" w:cs="宋体"/>
          <w:sz w:val="24"/>
        </w:rPr>
      </w:pPr>
      <w:r>
        <w:rPr>
          <w:rFonts w:ascii="宋体" w:hAnsi="宋体" w:cs="宋体" w:hint="eastAsia"/>
          <w:sz w:val="24"/>
        </w:rPr>
        <w:t>（3）我方承诺按照采购文件规定向你方递交履约担保。</w:t>
      </w:r>
    </w:p>
    <w:p w:rsidR="00F95D49" w:rsidRDefault="006C6A44">
      <w:pPr>
        <w:spacing w:line="288" w:lineRule="auto"/>
        <w:ind w:firstLine="482"/>
        <w:rPr>
          <w:rFonts w:ascii="宋体" w:hAnsi="宋体" w:cs="宋体"/>
          <w:sz w:val="24"/>
        </w:rPr>
      </w:pPr>
      <w:r>
        <w:rPr>
          <w:rFonts w:ascii="宋体" w:hAnsi="宋体" w:cs="宋体" w:hint="eastAsia"/>
          <w:sz w:val="24"/>
        </w:rPr>
        <w:t>（4）我方承诺在合同约定的期限内完成全部合同内容。</w:t>
      </w:r>
    </w:p>
    <w:p w:rsidR="00F95D49" w:rsidRDefault="006C6A44">
      <w:pPr>
        <w:spacing w:line="288" w:lineRule="auto"/>
        <w:ind w:firstLine="482"/>
        <w:rPr>
          <w:rFonts w:ascii="宋体" w:hAnsi="宋体" w:cs="宋体"/>
          <w:sz w:val="24"/>
        </w:rPr>
      </w:pPr>
      <w:bookmarkStart w:id="1566" w:name="_Toc19189"/>
      <w:r>
        <w:rPr>
          <w:rFonts w:ascii="宋体" w:hAnsi="宋体" w:cs="宋体" w:hint="eastAsia"/>
          <w:sz w:val="24"/>
        </w:rPr>
        <w:t>6.根据第二章“供应商须知”第1.4条规定，我方承诺：</w:t>
      </w:r>
      <w:bookmarkEnd w:id="1566"/>
    </w:p>
    <w:p w:rsidR="00F95D49" w:rsidRDefault="006C6A44">
      <w:pPr>
        <w:spacing w:line="288" w:lineRule="auto"/>
        <w:ind w:firstLine="482"/>
        <w:rPr>
          <w:rFonts w:ascii="宋体" w:hAnsi="宋体" w:cs="宋体"/>
          <w:sz w:val="24"/>
        </w:rPr>
      </w:pPr>
      <w:r>
        <w:rPr>
          <w:rFonts w:ascii="宋体" w:hAnsi="宋体" w:cs="宋体" w:hint="eastAsia"/>
          <w:sz w:val="24"/>
        </w:rPr>
        <w:t>（1）我们在参加本项目政府采购活动前三年内，在经营活动中没有违背法律的行为，并提供“参加政府采购活动前三年内在经营活动中没有重大违法记录的书面声明”；</w:t>
      </w:r>
    </w:p>
    <w:p w:rsidR="00F95D49" w:rsidRDefault="006C6A44">
      <w:pPr>
        <w:spacing w:line="288" w:lineRule="auto"/>
        <w:ind w:firstLine="482"/>
        <w:rPr>
          <w:rFonts w:ascii="宋体" w:hAnsi="宋体" w:cs="宋体"/>
          <w:sz w:val="24"/>
        </w:rPr>
      </w:pPr>
      <w:r>
        <w:rPr>
          <w:rFonts w:ascii="宋体" w:hAnsi="宋体" w:cs="宋体" w:hint="eastAsia"/>
          <w:sz w:val="24"/>
        </w:rPr>
        <w:t>（2）我们依照有关法律的规定，没有偷税、漏税的行为，没有逃避缴纳社会保险资金的行为；</w:t>
      </w:r>
    </w:p>
    <w:p w:rsidR="00F95D49" w:rsidRDefault="006C6A44">
      <w:pPr>
        <w:spacing w:line="288" w:lineRule="auto"/>
        <w:ind w:firstLine="482"/>
        <w:rPr>
          <w:rFonts w:ascii="宋体" w:hAnsi="宋体" w:cs="宋体"/>
          <w:sz w:val="24"/>
        </w:rPr>
      </w:pPr>
      <w:r>
        <w:rPr>
          <w:rFonts w:ascii="宋体" w:hAnsi="宋体" w:cs="宋体" w:hint="eastAsia"/>
          <w:sz w:val="24"/>
        </w:rPr>
        <w:t>（3）与采购人和采购代理机构</w:t>
      </w:r>
      <w:r>
        <w:rPr>
          <w:rFonts w:ascii="宋体" w:hAnsi="宋体" w:cs="宋体" w:hint="eastAsia"/>
          <w:bCs/>
          <w:sz w:val="24"/>
        </w:rPr>
        <w:t>无任何的隶属关系或者其他利害关系</w:t>
      </w:r>
      <w:r>
        <w:rPr>
          <w:rFonts w:ascii="宋体" w:hAnsi="宋体" w:cs="宋体" w:hint="eastAsia"/>
          <w:sz w:val="24"/>
        </w:rPr>
        <w:t>。</w:t>
      </w:r>
    </w:p>
    <w:p w:rsidR="00F95D49" w:rsidRDefault="006C6A44">
      <w:pPr>
        <w:spacing w:line="288" w:lineRule="auto"/>
        <w:ind w:firstLine="482"/>
        <w:rPr>
          <w:rFonts w:ascii="宋体" w:hAnsi="宋体" w:cs="宋体"/>
          <w:sz w:val="24"/>
        </w:rPr>
      </w:pPr>
      <w:bookmarkStart w:id="1567" w:name="_Toc28964"/>
      <w:r>
        <w:rPr>
          <w:rFonts w:ascii="宋体" w:hAnsi="宋体" w:cs="宋体" w:hint="eastAsia"/>
          <w:sz w:val="24"/>
        </w:rPr>
        <w:t>7.同意提供贵方可能要求的与其投标有关的一切数据或资料。</w:t>
      </w:r>
      <w:bookmarkEnd w:id="1567"/>
    </w:p>
    <w:p w:rsidR="00F95D49" w:rsidRDefault="006C6A44">
      <w:pPr>
        <w:spacing w:line="288" w:lineRule="auto"/>
        <w:ind w:firstLine="482"/>
        <w:rPr>
          <w:rFonts w:ascii="宋体" w:hAnsi="宋体" w:cs="宋体"/>
          <w:sz w:val="24"/>
        </w:rPr>
      </w:pPr>
      <w:r>
        <w:rPr>
          <w:rFonts w:ascii="宋体" w:hAnsi="宋体" w:cs="宋体" w:hint="eastAsia"/>
          <w:sz w:val="24"/>
        </w:rPr>
        <w:t>8.我方所递交的响应文件及有关资料内容完整、真实和准确，且不存在第二章“供应商须知”第1.4.4项规定的任何一种情形。</w:t>
      </w:r>
    </w:p>
    <w:p w:rsidR="00F95D49" w:rsidRDefault="006C6A44">
      <w:pPr>
        <w:pStyle w:val="114"/>
        <w:spacing w:before="156" w:line="360" w:lineRule="auto"/>
        <w:ind w:left="1260"/>
        <w:jc w:val="right"/>
        <w:rPr>
          <w:rFonts w:hAnsi="宋体" w:cs="宋体"/>
          <w:sz w:val="24"/>
          <w:szCs w:val="24"/>
        </w:rPr>
      </w:pPr>
      <w:r>
        <w:rPr>
          <w:rFonts w:hAnsi="宋体" w:cs="宋体" w:hint="eastAsia"/>
          <w:sz w:val="24"/>
          <w:szCs w:val="24"/>
        </w:rPr>
        <w:t>供应商名称（加盖CA电子公章）：</w:t>
      </w:r>
    </w:p>
    <w:p w:rsidR="00F95D49" w:rsidRDefault="006C6A44">
      <w:pPr>
        <w:spacing w:before="156" w:line="360" w:lineRule="auto"/>
        <w:jc w:val="right"/>
        <w:rPr>
          <w:rFonts w:ascii="宋体" w:hAnsi="宋体" w:cs="宋体"/>
          <w:sz w:val="24"/>
          <w:u w:val="single"/>
        </w:rPr>
      </w:pPr>
      <w:r>
        <w:rPr>
          <w:rFonts w:ascii="宋体" w:hAnsi="宋体" w:cs="宋体" w:hint="eastAsia"/>
          <w:sz w:val="24"/>
        </w:rPr>
        <w:t>法定代表人或其授权的代理人（签字或签章）：</w:t>
      </w:r>
    </w:p>
    <w:p w:rsidR="00F95D49" w:rsidRDefault="006C6A44">
      <w:pPr>
        <w:tabs>
          <w:tab w:val="left" w:pos="6315"/>
        </w:tabs>
        <w:spacing w:line="400" w:lineRule="exact"/>
        <w:ind w:firstLine="480"/>
        <w:jc w:val="right"/>
        <w:rPr>
          <w:rFonts w:ascii="宋体" w:hAnsi="宋体" w:cs="宋体"/>
          <w:sz w:val="24"/>
        </w:rPr>
      </w:pPr>
      <w:r>
        <w:rPr>
          <w:rFonts w:ascii="宋体" w:hAnsi="宋体" w:cs="宋体" w:hint="eastAsia"/>
          <w:sz w:val="24"/>
        </w:rPr>
        <w:t>日期：   年   月   日</w:t>
      </w:r>
      <w:bookmarkEnd w:id="1563"/>
    </w:p>
    <w:p w:rsidR="00F95D49" w:rsidRDefault="00F95D49">
      <w:pPr>
        <w:tabs>
          <w:tab w:val="left" w:pos="6315"/>
        </w:tabs>
        <w:spacing w:line="400" w:lineRule="exact"/>
        <w:ind w:firstLine="480"/>
        <w:jc w:val="right"/>
        <w:rPr>
          <w:rFonts w:ascii="宋体" w:hAnsi="宋体" w:cs="宋体"/>
          <w:sz w:val="24"/>
        </w:rPr>
      </w:pPr>
    </w:p>
    <w:p w:rsidR="00F95D49" w:rsidRDefault="00F95D49">
      <w:pPr>
        <w:jc w:val="center"/>
        <w:rPr>
          <w:rFonts w:ascii="宋体" w:hAnsi="宋体" w:cs="宋体"/>
          <w:sz w:val="44"/>
          <w:szCs w:val="44"/>
        </w:rPr>
      </w:pPr>
    </w:p>
    <w:p w:rsidR="00F95D49" w:rsidRDefault="006C6A44">
      <w:pPr>
        <w:jc w:val="center"/>
        <w:rPr>
          <w:rFonts w:ascii="宋体" w:hAnsi="宋体" w:cs="宋体"/>
          <w:sz w:val="44"/>
          <w:szCs w:val="44"/>
        </w:rPr>
      </w:pPr>
      <w:r>
        <w:rPr>
          <w:rFonts w:ascii="宋体" w:hAnsi="宋体" w:cs="宋体" w:hint="eastAsia"/>
          <w:sz w:val="44"/>
          <w:szCs w:val="44"/>
        </w:rPr>
        <w:t>响应函附录</w:t>
      </w:r>
    </w:p>
    <w:tbl>
      <w:tblPr>
        <w:tblpPr w:leftFromText="180" w:rightFromText="180" w:vertAnchor="text" w:horzAnchor="page" w:tblpX="1581" w:tblpY="215"/>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3"/>
        <w:gridCol w:w="1909"/>
        <w:gridCol w:w="5719"/>
      </w:tblGrid>
      <w:tr w:rsidR="00F95D49">
        <w:trPr>
          <w:trHeight w:val="854"/>
        </w:trPr>
        <w:tc>
          <w:tcPr>
            <w:tcW w:w="460" w:type="pct"/>
            <w:vAlign w:val="center"/>
          </w:tcPr>
          <w:p w:rsidR="00F95D49" w:rsidRDefault="006C6A44">
            <w:pPr>
              <w:spacing w:line="440" w:lineRule="exact"/>
              <w:jc w:val="center"/>
              <w:rPr>
                <w:rFonts w:ascii="宋体" w:hAnsi="宋体" w:cs="宋体"/>
              </w:rPr>
            </w:pPr>
            <w:r>
              <w:rPr>
                <w:rFonts w:ascii="宋体" w:hAnsi="宋体" w:cs="宋体" w:hint="eastAsia"/>
              </w:rPr>
              <w:t>1</w:t>
            </w:r>
          </w:p>
        </w:tc>
        <w:tc>
          <w:tcPr>
            <w:tcW w:w="1136" w:type="pct"/>
            <w:vAlign w:val="center"/>
          </w:tcPr>
          <w:p w:rsidR="00F95D49" w:rsidRDefault="006C6A44">
            <w:pPr>
              <w:spacing w:line="440" w:lineRule="exact"/>
              <w:jc w:val="center"/>
              <w:rPr>
                <w:rFonts w:ascii="宋体" w:hAnsi="宋体" w:cs="宋体"/>
              </w:rPr>
            </w:pPr>
            <w:r>
              <w:rPr>
                <w:rFonts w:ascii="宋体" w:hAnsi="宋体" w:cs="宋体" w:hint="eastAsia"/>
              </w:rPr>
              <w:t>项目（标包）名称</w:t>
            </w:r>
          </w:p>
        </w:tc>
        <w:tc>
          <w:tcPr>
            <w:tcW w:w="3403" w:type="pct"/>
            <w:vAlign w:val="center"/>
          </w:tcPr>
          <w:p w:rsidR="00F95D49" w:rsidRDefault="00F95D49">
            <w:pPr>
              <w:spacing w:line="440" w:lineRule="exact"/>
              <w:jc w:val="center"/>
              <w:rPr>
                <w:rFonts w:ascii="宋体" w:hAnsi="宋体" w:cs="宋体"/>
              </w:rPr>
            </w:pPr>
          </w:p>
        </w:tc>
      </w:tr>
      <w:tr w:rsidR="00F95D49">
        <w:trPr>
          <w:trHeight w:val="630"/>
        </w:trPr>
        <w:tc>
          <w:tcPr>
            <w:tcW w:w="460" w:type="pct"/>
            <w:vAlign w:val="center"/>
          </w:tcPr>
          <w:p w:rsidR="00F95D49" w:rsidRDefault="006C6A44">
            <w:pPr>
              <w:spacing w:line="440" w:lineRule="exact"/>
              <w:jc w:val="center"/>
              <w:rPr>
                <w:rFonts w:ascii="宋体" w:hAnsi="宋体" w:cs="宋体"/>
              </w:rPr>
            </w:pPr>
            <w:r>
              <w:rPr>
                <w:rFonts w:ascii="宋体" w:hAnsi="宋体" w:cs="宋体" w:hint="eastAsia"/>
              </w:rPr>
              <w:t>2</w:t>
            </w:r>
          </w:p>
        </w:tc>
        <w:tc>
          <w:tcPr>
            <w:tcW w:w="1136" w:type="pct"/>
            <w:vAlign w:val="center"/>
          </w:tcPr>
          <w:p w:rsidR="00F95D49" w:rsidRDefault="006C6A44">
            <w:pPr>
              <w:spacing w:line="440" w:lineRule="exact"/>
              <w:jc w:val="center"/>
              <w:rPr>
                <w:rFonts w:ascii="宋体" w:hAnsi="宋体" w:cs="宋体"/>
              </w:rPr>
            </w:pPr>
            <w:r>
              <w:rPr>
                <w:rFonts w:ascii="宋体" w:hAnsi="宋体" w:cs="宋体" w:hint="eastAsia"/>
              </w:rPr>
              <w:t>项目编号</w:t>
            </w:r>
          </w:p>
        </w:tc>
        <w:tc>
          <w:tcPr>
            <w:tcW w:w="3403" w:type="pct"/>
            <w:vAlign w:val="center"/>
          </w:tcPr>
          <w:p w:rsidR="00F95D49" w:rsidRDefault="00F95D49">
            <w:pPr>
              <w:spacing w:line="440" w:lineRule="exact"/>
              <w:jc w:val="center"/>
              <w:rPr>
                <w:rFonts w:ascii="宋体" w:hAnsi="宋体" w:cs="宋体"/>
              </w:rPr>
            </w:pPr>
          </w:p>
        </w:tc>
      </w:tr>
      <w:tr w:rsidR="00F95D49">
        <w:trPr>
          <w:trHeight w:val="630"/>
        </w:trPr>
        <w:tc>
          <w:tcPr>
            <w:tcW w:w="460" w:type="pct"/>
            <w:vAlign w:val="center"/>
          </w:tcPr>
          <w:p w:rsidR="00F95D49" w:rsidRDefault="006C6A44">
            <w:pPr>
              <w:spacing w:line="440" w:lineRule="exact"/>
              <w:jc w:val="center"/>
              <w:rPr>
                <w:rFonts w:ascii="宋体" w:hAnsi="宋体" w:cs="宋体"/>
              </w:rPr>
            </w:pPr>
            <w:r>
              <w:rPr>
                <w:rFonts w:ascii="宋体" w:hAnsi="宋体" w:cs="宋体" w:hint="eastAsia"/>
              </w:rPr>
              <w:t>3</w:t>
            </w:r>
          </w:p>
        </w:tc>
        <w:tc>
          <w:tcPr>
            <w:tcW w:w="1136" w:type="pct"/>
            <w:vAlign w:val="center"/>
          </w:tcPr>
          <w:p w:rsidR="00F95D49" w:rsidRDefault="006C6A44">
            <w:pPr>
              <w:spacing w:line="440" w:lineRule="exact"/>
              <w:jc w:val="center"/>
              <w:rPr>
                <w:rFonts w:ascii="宋体" w:hAnsi="宋体" w:cs="宋体"/>
              </w:rPr>
            </w:pPr>
            <w:r>
              <w:rPr>
                <w:rFonts w:ascii="宋体" w:hAnsi="宋体" w:cs="宋体" w:hint="eastAsia"/>
              </w:rPr>
              <w:t>投标总报价</w:t>
            </w:r>
          </w:p>
        </w:tc>
        <w:tc>
          <w:tcPr>
            <w:tcW w:w="3403" w:type="pct"/>
            <w:vAlign w:val="center"/>
          </w:tcPr>
          <w:p w:rsidR="00F95D49" w:rsidRDefault="006C6A44">
            <w:pPr>
              <w:spacing w:line="440" w:lineRule="exact"/>
              <w:jc w:val="center"/>
              <w:rPr>
                <w:rFonts w:ascii="宋体" w:hAnsi="宋体" w:cs="宋体"/>
              </w:rPr>
            </w:pPr>
            <w:r>
              <w:rPr>
                <w:rFonts w:ascii="宋体" w:hAnsi="宋体" w:cs="宋体" w:hint="eastAsia"/>
              </w:rPr>
              <w:t>以苏</w:t>
            </w:r>
            <w:proofErr w:type="gramStart"/>
            <w:r>
              <w:rPr>
                <w:rFonts w:ascii="宋体" w:hAnsi="宋体" w:cs="宋体" w:hint="eastAsia"/>
              </w:rPr>
              <w:t>采云</w:t>
            </w:r>
            <w:proofErr w:type="gramEnd"/>
            <w:r>
              <w:rPr>
                <w:rFonts w:ascii="宋体" w:hAnsi="宋体" w:cs="宋体" w:hint="eastAsia"/>
              </w:rPr>
              <w:t>系统中提交的最终报价为准</w:t>
            </w:r>
          </w:p>
        </w:tc>
      </w:tr>
      <w:tr w:rsidR="00F95D49">
        <w:trPr>
          <w:trHeight w:val="630"/>
        </w:trPr>
        <w:tc>
          <w:tcPr>
            <w:tcW w:w="460" w:type="pct"/>
            <w:vAlign w:val="center"/>
          </w:tcPr>
          <w:p w:rsidR="00F95D49" w:rsidRDefault="006C6A44">
            <w:pPr>
              <w:spacing w:line="440" w:lineRule="exact"/>
              <w:jc w:val="center"/>
              <w:rPr>
                <w:rFonts w:ascii="宋体" w:hAnsi="宋体" w:cs="宋体"/>
              </w:rPr>
            </w:pPr>
            <w:r>
              <w:rPr>
                <w:rFonts w:ascii="宋体" w:hAnsi="宋体" w:cs="宋体" w:hint="eastAsia"/>
              </w:rPr>
              <w:t>4</w:t>
            </w:r>
          </w:p>
        </w:tc>
        <w:tc>
          <w:tcPr>
            <w:tcW w:w="1136" w:type="pct"/>
            <w:vAlign w:val="center"/>
          </w:tcPr>
          <w:p w:rsidR="00F95D49" w:rsidRDefault="006C6A44">
            <w:pPr>
              <w:spacing w:line="440" w:lineRule="exact"/>
              <w:jc w:val="center"/>
              <w:rPr>
                <w:rFonts w:ascii="宋体" w:hAnsi="宋体" w:cs="宋体"/>
              </w:rPr>
            </w:pPr>
            <w:r>
              <w:rPr>
                <w:rFonts w:ascii="宋体" w:hAnsi="宋体" w:cs="宋体" w:hint="eastAsia"/>
              </w:rPr>
              <w:t>拟派项目负责人</w:t>
            </w:r>
          </w:p>
        </w:tc>
        <w:tc>
          <w:tcPr>
            <w:tcW w:w="3403" w:type="pct"/>
            <w:vAlign w:val="center"/>
          </w:tcPr>
          <w:p w:rsidR="00F95D49" w:rsidRDefault="006C6A44">
            <w:pPr>
              <w:spacing w:line="440" w:lineRule="exact"/>
              <w:jc w:val="left"/>
              <w:rPr>
                <w:rFonts w:ascii="宋体" w:hAnsi="宋体" w:cs="宋体"/>
              </w:rPr>
            </w:pPr>
            <w:r>
              <w:rPr>
                <w:rFonts w:ascii="宋体" w:hAnsi="宋体" w:cs="宋体" w:hint="eastAsia"/>
              </w:rPr>
              <w:t>姓名：</w:t>
            </w:r>
          </w:p>
        </w:tc>
      </w:tr>
      <w:tr w:rsidR="00F95D49">
        <w:trPr>
          <w:trHeight w:val="630"/>
        </w:trPr>
        <w:tc>
          <w:tcPr>
            <w:tcW w:w="460" w:type="pct"/>
            <w:vAlign w:val="center"/>
          </w:tcPr>
          <w:p w:rsidR="00F95D49" w:rsidRDefault="006C6A44">
            <w:pPr>
              <w:spacing w:line="440" w:lineRule="exact"/>
              <w:jc w:val="center"/>
              <w:rPr>
                <w:rFonts w:ascii="宋体" w:hAnsi="宋体" w:cs="宋体"/>
              </w:rPr>
            </w:pPr>
            <w:r>
              <w:rPr>
                <w:rFonts w:ascii="宋体" w:hAnsi="宋体" w:cs="宋体" w:hint="eastAsia"/>
              </w:rPr>
              <w:t>5</w:t>
            </w:r>
          </w:p>
        </w:tc>
        <w:tc>
          <w:tcPr>
            <w:tcW w:w="1136" w:type="pct"/>
            <w:vAlign w:val="center"/>
          </w:tcPr>
          <w:p w:rsidR="00F95D49" w:rsidRDefault="006C6A44">
            <w:pPr>
              <w:spacing w:line="440" w:lineRule="exact"/>
              <w:jc w:val="center"/>
              <w:rPr>
                <w:rFonts w:ascii="宋体" w:hAnsi="宋体" w:cs="宋体"/>
              </w:rPr>
            </w:pPr>
            <w:r>
              <w:rPr>
                <w:rFonts w:ascii="宋体" w:hAnsi="宋体" w:cs="宋体" w:hint="eastAsia"/>
              </w:rPr>
              <w:t>合同履行期限</w:t>
            </w:r>
          </w:p>
        </w:tc>
        <w:tc>
          <w:tcPr>
            <w:tcW w:w="3403" w:type="pct"/>
            <w:vAlign w:val="center"/>
          </w:tcPr>
          <w:p w:rsidR="00F95D49" w:rsidRDefault="00F95D49">
            <w:pPr>
              <w:spacing w:line="440" w:lineRule="exact"/>
              <w:jc w:val="center"/>
              <w:rPr>
                <w:rFonts w:ascii="宋体" w:hAnsi="宋体" w:cs="宋体"/>
              </w:rPr>
            </w:pPr>
          </w:p>
        </w:tc>
      </w:tr>
      <w:tr w:rsidR="00F95D49">
        <w:trPr>
          <w:trHeight w:val="630"/>
        </w:trPr>
        <w:tc>
          <w:tcPr>
            <w:tcW w:w="460" w:type="pct"/>
            <w:vAlign w:val="center"/>
          </w:tcPr>
          <w:p w:rsidR="00F95D49" w:rsidRDefault="006C6A44">
            <w:pPr>
              <w:spacing w:line="440" w:lineRule="exact"/>
              <w:jc w:val="center"/>
              <w:rPr>
                <w:rFonts w:ascii="宋体" w:hAnsi="宋体" w:cs="宋体"/>
              </w:rPr>
            </w:pPr>
            <w:r>
              <w:rPr>
                <w:rFonts w:ascii="宋体" w:hAnsi="宋体" w:cs="宋体" w:hint="eastAsia"/>
              </w:rPr>
              <w:t>6</w:t>
            </w:r>
          </w:p>
        </w:tc>
        <w:tc>
          <w:tcPr>
            <w:tcW w:w="1136" w:type="pct"/>
            <w:vAlign w:val="center"/>
          </w:tcPr>
          <w:p w:rsidR="00F95D49" w:rsidRDefault="006C6A44">
            <w:pPr>
              <w:spacing w:line="440" w:lineRule="exact"/>
              <w:jc w:val="center"/>
              <w:rPr>
                <w:rFonts w:ascii="宋体" w:hAnsi="宋体" w:cs="宋体"/>
              </w:rPr>
            </w:pPr>
            <w:r>
              <w:rPr>
                <w:rFonts w:ascii="宋体" w:hAnsi="宋体" w:cs="宋体" w:hint="eastAsia"/>
              </w:rPr>
              <w:t>质量标准</w:t>
            </w:r>
          </w:p>
        </w:tc>
        <w:tc>
          <w:tcPr>
            <w:tcW w:w="3403" w:type="pct"/>
            <w:vAlign w:val="center"/>
          </w:tcPr>
          <w:p w:rsidR="00F95D49" w:rsidRDefault="006C6A44">
            <w:pPr>
              <w:spacing w:line="440" w:lineRule="exact"/>
              <w:jc w:val="left"/>
              <w:rPr>
                <w:rFonts w:ascii="宋体" w:hAnsi="宋体" w:cs="宋体"/>
              </w:rPr>
            </w:pPr>
            <w:r>
              <w:rPr>
                <w:rFonts w:ascii="宋体" w:hAnsi="宋体" w:cs="宋体" w:hint="eastAsia"/>
              </w:rPr>
              <w:t>合格</w:t>
            </w:r>
          </w:p>
        </w:tc>
      </w:tr>
      <w:tr w:rsidR="00F95D49">
        <w:trPr>
          <w:trHeight w:val="630"/>
        </w:trPr>
        <w:tc>
          <w:tcPr>
            <w:tcW w:w="460" w:type="pct"/>
            <w:shd w:val="clear" w:color="auto" w:fill="auto"/>
            <w:vAlign w:val="center"/>
          </w:tcPr>
          <w:p w:rsidR="00F95D49" w:rsidRDefault="006C6A44">
            <w:pPr>
              <w:spacing w:line="440" w:lineRule="exact"/>
              <w:jc w:val="center"/>
              <w:rPr>
                <w:rFonts w:ascii="宋体" w:hAnsi="宋体" w:cs="宋体"/>
                <w:sz w:val="22"/>
                <w:szCs w:val="22"/>
              </w:rPr>
            </w:pPr>
            <w:r>
              <w:rPr>
                <w:rFonts w:ascii="宋体" w:hAnsi="宋体" w:cs="宋体" w:hint="eastAsia"/>
                <w:sz w:val="22"/>
                <w:szCs w:val="22"/>
              </w:rPr>
              <w:t>7</w:t>
            </w:r>
          </w:p>
        </w:tc>
        <w:tc>
          <w:tcPr>
            <w:tcW w:w="1136" w:type="pct"/>
            <w:shd w:val="clear" w:color="auto" w:fill="auto"/>
            <w:vAlign w:val="center"/>
          </w:tcPr>
          <w:p w:rsidR="00F95D49" w:rsidRDefault="006C6A44">
            <w:pPr>
              <w:spacing w:line="440" w:lineRule="exact"/>
              <w:jc w:val="center"/>
              <w:rPr>
                <w:rFonts w:ascii="宋体" w:hAnsi="宋体" w:cs="宋体"/>
                <w:sz w:val="22"/>
                <w:szCs w:val="22"/>
              </w:rPr>
            </w:pPr>
            <w:r>
              <w:rPr>
                <w:rFonts w:ascii="宋体" w:hAnsi="宋体" w:cs="宋体" w:hint="eastAsia"/>
                <w:sz w:val="22"/>
                <w:szCs w:val="22"/>
              </w:rPr>
              <w:t>响应有效期</w:t>
            </w:r>
          </w:p>
        </w:tc>
        <w:tc>
          <w:tcPr>
            <w:tcW w:w="3403" w:type="pct"/>
            <w:shd w:val="clear" w:color="auto" w:fill="auto"/>
            <w:vAlign w:val="center"/>
          </w:tcPr>
          <w:p w:rsidR="00F95D49" w:rsidRDefault="006C6A44">
            <w:pPr>
              <w:spacing w:line="440" w:lineRule="exact"/>
              <w:jc w:val="left"/>
              <w:rPr>
                <w:rFonts w:ascii="宋体" w:hAnsi="宋体" w:cs="宋体"/>
                <w:sz w:val="22"/>
                <w:szCs w:val="22"/>
              </w:rPr>
            </w:pPr>
            <w:r>
              <w:rPr>
                <w:rFonts w:ascii="宋体" w:hAnsi="宋体" w:cs="宋体"/>
                <w:sz w:val="22"/>
                <w:szCs w:val="22"/>
              </w:rPr>
              <w:t>60</w:t>
            </w:r>
            <w:proofErr w:type="gramStart"/>
            <w:r>
              <w:rPr>
                <w:rFonts w:ascii="宋体" w:hAnsi="宋体" w:cs="宋体"/>
                <w:sz w:val="22"/>
                <w:szCs w:val="22"/>
              </w:rPr>
              <w:t>日历天</w:t>
            </w:r>
            <w:proofErr w:type="gramEnd"/>
          </w:p>
        </w:tc>
      </w:tr>
    </w:tbl>
    <w:p w:rsidR="00F95D49" w:rsidRDefault="00F95D49">
      <w:pPr>
        <w:pStyle w:val="11a"/>
      </w:pPr>
    </w:p>
    <w:p w:rsidR="00F95D49" w:rsidRDefault="006C6A44">
      <w:pPr>
        <w:pStyle w:val="114"/>
        <w:spacing w:before="156" w:line="360" w:lineRule="auto"/>
        <w:ind w:left="1260"/>
        <w:jc w:val="right"/>
        <w:rPr>
          <w:rFonts w:hAnsi="宋体" w:cs="宋体"/>
          <w:sz w:val="24"/>
          <w:szCs w:val="24"/>
        </w:rPr>
      </w:pPr>
      <w:r>
        <w:rPr>
          <w:rFonts w:hAnsi="宋体" w:cs="宋体" w:hint="eastAsia"/>
          <w:sz w:val="24"/>
          <w:szCs w:val="24"/>
        </w:rPr>
        <w:t>供应商名称（加盖CA电子公章）：</w:t>
      </w:r>
    </w:p>
    <w:p w:rsidR="00F95D49" w:rsidRDefault="006C6A44">
      <w:pPr>
        <w:spacing w:before="156" w:line="360" w:lineRule="auto"/>
        <w:jc w:val="right"/>
        <w:rPr>
          <w:rFonts w:ascii="宋体" w:hAnsi="宋体" w:cs="宋体"/>
          <w:sz w:val="24"/>
          <w:u w:val="single"/>
        </w:rPr>
      </w:pPr>
      <w:r>
        <w:rPr>
          <w:rFonts w:ascii="宋体" w:hAnsi="宋体" w:cs="宋体" w:hint="eastAsia"/>
          <w:sz w:val="24"/>
        </w:rPr>
        <w:t>法定代表人或其授权的代理人（签字或签章）：</w:t>
      </w:r>
    </w:p>
    <w:p w:rsidR="00F95D49" w:rsidRDefault="00F95D49">
      <w:pPr>
        <w:spacing w:before="156" w:line="360" w:lineRule="exact"/>
        <w:jc w:val="right"/>
        <w:rPr>
          <w:rFonts w:ascii="宋体" w:hAnsi="宋体" w:cs="宋体"/>
          <w:sz w:val="24"/>
        </w:rPr>
      </w:pPr>
    </w:p>
    <w:p w:rsidR="00F95D49" w:rsidRDefault="006C6A44">
      <w:pPr>
        <w:tabs>
          <w:tab w:val="left" w:pos="6315"/>
        </w:tabs>
        <w:spacing w:line="400" w:lineRule="exact"/>
        <w:ind w:firstLine="480"/>
        <w:jc w:val="right"/>
        <w:rPr>
          <w:rFonts w:ascii="宋体" w:hAnsi="宋体" w:cs="宋体"/>
          <w:sz w:val="24"/>
        </w:rPr>
      </w:pPr>
      <w:r>
        <w:rPr>
          <w:rFonts w:ascii="宋体" w:hAnsi="宋体" w:cs="宋体" w:hint="eastAsia"/>
          <w:sz w:val="24"/>
        </w:rPr>
        <w:t>日期：   年   月   日</w:t>
      </w:r>
    </w:p>
    <w:p w:rsidR="00F95D49" w:rsidRDefault="00F95D49">
      <w:pPr>
        <w:tabs>
          <w:tab w:val="left" w:pos="6315"/>
        </w:tabs>
        <w:spacing w:line="400" w:lineRule="exact"/>
        <w:rPr>
          <w:rFonts w:ascii="宋体" w:hAnsi="宋体" w:cs="宋体"/>
          <w:sz w:val="24"/>
        </w:rPr>
      </w:pPr>
    </w:p>
    <w:p w:rsidR="00F95D49" w:rsidRDefault="006C6A44">
      <w:pPr>
        <w:pStyle w:val="312"/>
        <w:pageBreakBefore/>
        <w:spacing w:before="156" w:after="156" w:line="360" w:lineRule="exact"/>
        <w:rPr>
          <w:rFonts w:ascii="宋体" w:hAnsi="宋体" w:cs="宋体"/>
          <w:sz w:val="28"/>
          <w:szCs w:val="28"/>
        </w:rPr>
      </w:pPr>
      <w:r>
        <w:rPr>
          <w:rFonts w:ascii="宋体" w:hAnsi="宋体" w:cs="宋体" w:hint="eastAsia"/>
          <w:sz w:val="28"/>
          <w:szCs w:val="28"/>
        </w:rPr>
        <w:lastRenderedPageBreak/>
        <w:t>3.4投标报价明细表及分析说明（工程量清单）</w:t>
      </w:r>
    </w:p>
    <w:p w:rsidR="00F95D49" w:rsidRDefault="00F95D49">
      <w:pPr>
        <w:pStyle w:val="114"/>
        <w:spacing w:line="360" w:lineRule="auto"/>
        <w:ind w:firstLine="482"/>
        <w:rPr>
          <w:rFonts w:hAnsi="宋体" w:cs="宋体"/>
          <w:b/>
          <w:bCs/>
          <w:sz w:val="24"/>
          <w:szCs w:val="24"/>
        </w:rPr>
      </w:pPr>
    </w:p>
    <w:p w:rsidR="00F95D49" w:rsidRDefault="006C6A44">
      <w:pPr>
        <w:pStyle w:val="114"/>
        <w:spacing w:line="360" w:lineRule="auto"/>
        <w:ind w:firstLine="482"/>
        <w:rPr>
          <w:rFonts w:hAnsi="宋体" w:cs="宋体"/>
          <w:sz w:val="24"/>
          <w:szCs w:val="24"/>
        </w:rPr>
      </w:pPr>
      <w:r>
        <w:rPr>
          <w:rFonts w:hAnsi="宋体" w:cs="宋体" w:hint="eastAsia"/>
          <w:b/>
          <w:bCs/>
          <w:sz w:val="24"/>
          <w:szCs w:val="24"/>
        </w:rPr>
        <w:t>本项目无需供应商编制工程量清单。最终确定的承包价格按招标控制价总价</w:t>
      </w:r>
      <w:proofErr w:type="gramStart"/>
      <w:r>
        <w:rPr>
          <w:rFonts w:hAnsi="宋体" w:cs="宋体" w:hint="eastAsia"/>
          <w:b/>
          <w:bCs/>
          <w:sz w:val="24"/>
          <w:szCs w:val="24"/>
        </w:rPr>
        <w:t>下浮率同比</w:t>
      </w:r>
      <w:proofErr w:type="gramEnd"/>
      <w:r>
        <w:rPr>
          <w:rFonts w:hAnsi="宋体" w:cs="宋体" w:hint="eastAsia"/>
          <w:b/>
          <w:bCs/>
          <w:sz w:val="24"/>
          <w:szCs w:val="24"/>
        </w:rPr>
        <w:t>下浮到各个子目形成综合单价，作为结算依据；其中，不可竞争费不参与下浮。</w:t>
      </w:r>
    </w:p>
    <w:p w:rsidR="00F95D49" w:rsidRDefault="00F95D49">
      <w:pPr>
        <w:pStyle w:val="114"/>
        <w:spacing w:before="156" w:line="360" w:lineRule="auto"/>
        <w:rPr>
          <w:rFonts w:hAnsi="宋体" w:cs="宋体"/>
          <w:sz w:val="24"/>
          <w:szCs w:val="24"/>
        </w:rPr>
      </w:pPr>
    </w:p>
    <w:p w:rsidR="00F95D49" w:rsidRDefault="00F95D49">
      <w:pPr>
        <w:pStyle w:val="114"/>
        <w:spacing w:before="156" w:line="360" w:lineRule="auto"/>
        <w:rPr>
          <w:rFonts w:hAnsi="宋体" w:cs="宋体"/>
          <w:sz w:val="24"/>
          <w:szCs w:val="24"/>
        </w:rPr>
      </w:pPr>
    </w:p>
    <w:p w:rsidR="00F95D49" w:rsidRDefault="00F95D49">
      <w:pPr>
        <w:pStyle w:val="114"/>
        <w:spacing w:before="156" w:line="360" w:lineRule="auto"/>
        <w:rPr>
          <w:rFonts w:hAnsi="宋体" w:cs="宋体"/>
          <w:sz w:val="24"/>
          <w:szCs w:val="24"/>
        </w:rPr>
      </w:pPr>
    </w:p>
    <w:p w:rsidR="00F95D49" w:rsidRDefault="006C6A44">
      <w:pPr>
        <w:pStyle w:val="114"/>
        <w:spacing w:before="156" w:line="360" w:lineRule="auto"/>
        <w:rPr>
          <w:rFonts w:hAnsi="宋体" w:cs="宋体"/>
          <w:sz w:val="24"/>
          <w:szCs w:val="24"/>
        </w:rPr>
      </w:pPr>
      <w:r>
        <w:rPr>
          <w:rFonts w:hAnsi="宋体" w:cs="宋体" w:hint="eastAsia"/>
          <w:sz w:val="24"/>
          <w:szCs w:val="24"/>
        </w:rPr>
        <w:t>供应商名称（加盖CA电子公章）：</w:t>
      </w:r>
    </w:p>
    <w:p w:rsidR="00F95D49" w:rsidRDefault="006C6A44">
      <w:pPr>
        <w:spacing w:before="156" w:line="360" w:lineRule="auto"/>
        <w:rPr>
          <w:rFonts w:ascii="宋体" w:hAnsi="宋体" w:cs="宋体"/>
          <w:sz w:val="24"/>
          <w:u w:val="single"/>
        </w:rPr>
      </w:pPr>
      <w:r>
        <w:rPr>
          <w:rFonts w:ascii="宋体" w:hAnsi="宋体" w:cs="宋体" w:hint="eastAsia"/>
          <w:sz w:val="24"/>
        </w:rPr>
        <w:t>法定代表人或其授权的代理人（签字或签章）：</w:t>
      </w:r>
    </w:p>
    <w:p w:rsidR="00F95D49" w:rsidRDefault="006C6A44">
      <w:pPr>
        <w:spacing w:before="156" w:line="360" w:lineRule="auto"/>
        <w:rPr>
          <w:rFonts w:ascii="宋体" w:hAnsi="宋体" w:cs="宋体"/>
          <w:szCs w:val="21"/>
        </w:rPr>
      </w:pPr>
      <w:r>
        <w:rPr>
          <w:rFonts w:ascii="宋体" w:hAnsi="宋体" w:cs="宋体" w:hint="eastAsia"/>
          <w:sz w:val="24"/>
        </w:rPr>
        <w:t>日期：年月日</w:t>
      </w:r>
    </w:p>
    <w:p w:rsidR="00F95D49" w:rsidRDefault="00F95D49">
      <w:pPr>
        <w:rPr>
          <w:rFonts w:ascii="宋体" w:hAnsi="宋体" w:cs="宋体"/>
        </w:rPr>
      </w:pPr>
    </w:p>
    <w:p w:rsidR="00F95D49" w:rsidRDefault="00F95D49">
      <w:pPr>
        <w:pStyle w:val="1111"/>
        <w:rPr>
          <w:rFonts w:ascii="宋体" w:hAnsi="宋体" w:cs="宋体"/>
        </w:rPr>
      </w:pPr>
    </w:p>
    <w:p w:rsidR="00F95D49" w:rsidRDefault="00F95D49">
      <w:pPr>
        <w:pStyle w:val="1111"/>
        <w:rPr>
          <w:rFonts w:ascii="宋体" w:hAnsi="宋体" w:cs="宋体"/>
        </w:rPr>
      </w:pPr>
    </w:p>
    <w:p w:rsidR="00F95D49" w:rsidRDefault="006C6A44">
      <w:pPr>
        <w:pStyle w:val="312"/>
        <w:pageBreakBefore/>
        <w:spacing w:before="156" w:after="156" w:line="360" w:lineRule="exact"/>
        <w:rPr>
          <w:rFonts w:ascii="宋体" w:hAnsi="宋体" w:cs="宋体"/>
          <w:sz w:val="28"/>
          <w:szCs w:val="28"/>
        </w:rPr>
      </w:pPr>
      <w:r>
        <w:rPr>
          <w:rFonts w:ascii="宋体" w:hAnsi="宋体" w:cs="宋体" w:hint="eastAsia"/>
          <w:sz w:val="28"/>
          <w:szCs w:val="28"/>
        </w:rPr>
        <w:lastRenderedPageBreak/>
        <w:t>3.5资格及资信证明文件</w:t>
      </w:r>
    </w:p>
    <w:p w:rsidR="00F95D49" w:rsidRDefault="006C6A44">
      <w:pPr>
        <w:spacing w:line="360" w:lineRule="exact"/>
        <w:ind w:firstLine="600"/>
        <w:rPr>
          <w:rFonts w:ascii="宋体" w:hAnsi="宋体" w:cs="宋体"/>
          <w:bCs/>
          <w:sz w:val="24"/>
        </w:rPr>
      </w:pPr>
      <w:r>
        <w:rPr>
          <w:rFonts w:ascii="宋体" w:hAnsi="宋体" w:cs="宋体" w:hint="eastAsia"/>
          <w:bCs/>
          <w:sz w:val="24"/>
        </w:rPr>
        <w:t>资格及资信证明文件应包括而不限于以下内容：</w:t>
      </w:r>
    </w:p>
    <w:p w:rsidR="00F95D49" w:rsidRDefault="006C6A44">
      <w:pPr>
        <w:spacing w:line="500" w:lineRule="exact"/>
        <w:ind w:firstLine="480"/>
        <w:jc w:val="left"/>
        <w:rPr>
          <w:rFonts w:ascii="宋体" w:hAnsi="宋体" w:cs="宋体"/>
          <w:sz w:val="24"/>
        </w:rPr>
      </w:pPr>
      <w:r>
        <w:rPr>
          <w:rFonts w:ascii="宋体" w:hAnsi="宋体" w:hint="eastAsia"/>
          <w:bCs/>
          <w:sz w:val="24"/>
        </w:rPr>
        <w:t>（1）供应商基本资格条件承诺函</w:t>
      </w:r>
    </w:p>
    <w:p w:rsidR="00F95D49" w:rsidRDefault="006C6A44">
      <w:pPr>
        <w:spacing w:line="500" w:lineRule="exact"/>
        <w:ind w:firstLine="480"/>
        <w:jc w:val="left"/>
        <w:rPr>
          <w:rFonts w:ascii="宋体" w:hAnsi="宋体" w:cs="宋体"/>
          <w:sz w:val="24"/>
        </w:rPr>
      </w:pPr>
      <w:r>
        <w:rPr>
          <w:rFonts w:ascii="宋体" w:hAnsi="宋体" w:cs="宋体" w:hint="eastAsia"/>
          <w:sz w:val="24"/>
        </w:rPr>
        <w:t>（2）法定代表人授权委托书（法定代表人参加投标的提供法定代表人身份证明书，格式附后）</w:t>
      </w:r>
    </w:p>
    <w:p w:rsidR="00F95D49" w:rsidRDefault="006C6A44">
      <w:pPr>
        <w:spacing w:line="500" w:lineRule="exact"/>
        <w:ind w:firstLine="480"/>
        <w:jc w:val="left"/>
        <w:rPr>
          <w:rFonts w:ascii="宋体" w:hAnsi="宋体" w:cs="宋体"/>
          <w:sz w:val="24"/>
        </w:rPr>
      </w:pPr>
      <w:r>
        <w:rPr>
          <w:rFonts w:ascii="宋体" w:hAnsi="宋体" w:cs="宋体" w:hint="eastAsia"/>
          <w:sz w:val="24"/>
        </w:rPr>
        <w:t>（3）供应商营业执照复印件加盖公章</w:t>
      </w:r>
    </w:p>
    <w:p w:rsidR="00F95D49" w:rsidRDefault="006C6A44">
      <w:pPr>
        <w:spacing w:line="500" w:lineRule="exact"/>
        <w:ind w:firstLine="480"/>
        <w:jc w:val="left"/>
        <w:rPr>
          <w:rFonts w:ascii="宋体" w:hAnsi="宋体" w:cs="宋体"/>
          <w:sz w:val="24"/>
        </w:rPr>
      </w:pPr>
      <w:r>
        <w:rPr>
          <w:rFonts w:ascii="宋体" w:hAnsi="宋体" w:cs="宋体" w:hint="eastAsia"/>
          <w:sz w:val="24"/>
        </w:rPr>
        <w:t>（4）供应商资质证书复印件加盖公章</w:t>
      </w:r>
    </w:p>
    <w:p w:rsidR="00F95D49" w:rsidRDefault="006C6A44">
      <w:pPr>
        <w:spacing w:line="500" w:lineRule="exact"/>
        <w:ind w:firstLine="480"/>
        <w:jc w:val="left"/>
        <w:rPr>
          <w:rFonts w:ascii="宋体" w:hAnsi="宋体" w:cs="宋体"/>
          <w:sz w:val="24"/>
        </w:rPr>
      </w:pPr>
      <w:r>
        <w:rPr>
          <w:rFonts w:ascii="宋体" w:hAnsi="宋体" w:cs="宋体" w:hint="eastAsia"/>
          <w:sz w:val="24"/>
        </w:rPr>
        <w:t>（5）供应商安全生产许可证复印件加盖公章</w:t>
      </w:r>
    </w:p>
    <w:p w:rsidR="00F95D49" w:rsidRDefault="006C6A44">
      <w:pPr>
        <w:spacing w:line="500" w:lineRule="exact"/>
        <w:ind w:firstLine="480"/>
        <w:jc w:val="left"/>
        <w:rPr>
          <w:rFonts w:ascii="宋体" w:hAnsi="宋体" w:cs="宋体"/>
          <w:sz w:val="24"/>
        </w:rPr>
      </w:pPr>
      <w:r>
        <w:rPr>
          <w:rFonts w:ascii="宋体" w:hAnsi="宋体" w:cs="宋体" w:hint="eastAsia"/>
          <w:sz w:val="24"/>
        </w:rPr>
        <w:t>（6）拟派项目负责人注册建造师证书复印件加盖公章</w:t>
      </w:r>
    </w:p>
    <w:p w:rsidR="00F95D49" w:rsidRDefault="006C6A44">
      <w:pPr>
        <w:spacing w:line="500" w:lineRule="exact"/>
        <w:ind w:firstLine="480"/>
        <w:jc w:val="left"/>
        <w:rPr>
          <w:rFonts w:ascii="宋体" w:hAnsi="宋体" w:cs="宋体"/>
          <w:sz w:val="24"/>
        </w:rPr>
      </w:pPr>
      <w:r>
        <w:rPr>
          <w:rFonts w:ascii="宋体" w:hAnsi="宋体" w:cs="宋体" w:hint="eastAsia"/>
          <w:sz w:val="24"/>
        </w:rPr>
        <w:t>（7）拟派项目负责人安全生产考核合格证书复印件加盖公章</w:t>
      </w:r>
    </w:p>
    <w:p w:rsidR="00F95D49" w:rsidRDefault="006C6A44">
      <w:pPr>
        <w:spacing w:line="500" w:lineRule="exact"/>
        <w:ind w:firstLine="480"/>
        <w:jc w:val="left"/>
        <w:rPr>
          <w:rFonts w:ascii="宋体" w:hAnsi="宋体" w:cs="宋体"/>
          <w:sz w:val="24"/>
        </w:rPr>
      </w:pPr>
      <w:r>
        <w:rPr>
          <w:rFonts w:ascii="宋体" w:hAnsi="宋体" w:cs="宋体" w:hint="eastAsia"/>
          <w:sz w:val="24"/>
        </w:rPr>
        <w:t>（8）供应商为项目经理缴纳养老保险的复印件加盖公章（具体要求见评审办法）</w:t>
      </w:r>
    </w:p>
    <w:p w:rsidR="00F95D49" w:rsidRDefault="006C6A44">
      <w:pPr>
        <w:spacing w:line="500" w:lineRule="exact"/>
        <w:ind w:firstLine="480"/>
        <w:jc w:val="left"/>
        <w:rPr>
          <w:rFonts w:ascii="宋体" w:hAnsi="宋体" w:cs="宋体"/>
          <w:sz w:val="24"/>
        </w:rPr>
      </w:pPr>
      <w:r>
        <w:rPr>
          <w:rFonts w:ascii="宋体" w:hAnsi="宋体" w:cs="宋体" w:hint="eastAsia"/>
          <w:sz w:val="24"/>
        </w:rPr>
        <w:t>（9）诚信投标承诺书</w:t>
      </w:r>
    </w:p>
    <w:p w:rsidR="00F95D49" w:rsidRDefault="006C6A44">
      <w:pPr>
        <w:spacing w:line="500" w:lineRule="exact"/>
        <w:ind w:firstLine="480"/>
        <w:jc w:val="left"/>
        <w:rPr>
          <w:rFonts w:ascii="宋体" w:hAnsi="宋体" w:cs="宋体"/>
          <w:sz w:val="24"/>
        </w:rPr>
      </w:pPr>
      <w:r>
        <w:rPr>
          <w:rFonts w:ascii="宋体" w:hAnsi="宋体" w:cs="宋体" w:hint="eastAsia"/>
          <w:sz w:val="24"/>
        </w:rPr>
        <w:t>（10）中小企业声明函或监狱企业证明或残疾人福利性单位声明函（如有）</w:t>
      </w:r>
    </w:p>
    <w:p w:rsidR="00F95D49" w:rsidRDefault="006C6A44">
      <w:pPr>
        <w:pStyle w:val="1111"/>
        <w:spacing w:line="400" w:lineRule="exact"/>
        <w:rPr>
          <w:rFonts w:ascii="宋体" w:hAnsi="宋体" w:cs="宋体"/>
          <w:bCs/>
          <w:szCs w:val="24"/>
        </w:rPr>
      </w:pPr>
      <w:r>
        <w:rPr>
          <w:rFonts w:ascii="宋体" w:hAnsi="宋体" w:cs="宋体" w:hint="eastAsia"/>
          <w:sz w:val="24"/>
        </w:rPr>
        <w:t>（11）供应商认为需要提供的其他资格及资信证明文件</w:t>
      </w:r>
    </w:p>
    <w:p w:rsidR="00F95D49" w:rsidRDefault="00F95D49">
      <w:pPr>
        <w:pStyle w:val="1111"/>
        <w:spacing w:line="400" w:lineRule="exact"/>
        <w:rPr>
          <w:rFonts w:ascii="宋体" w:hAnsi="宋体" w:cs="宋体"/>
          <w:bCs/>
          <w:szCs w:val="24"/>
        </w:rPr>
      </w:pPr>
    </w:p>
    <w:p w:rsidR="00F95D49" w:rsidRDefault="00F95D49">
      <w:pPr>
        <w:pStyle w:val="1111"/>
        <w:spacing w:line="400" w:lineRule="exact"/>
        <w:rPr>
          <w:rFonts w:ascii="宋体" w:hAnsi="宋体" w:cs="宋体"/>
          <w:bCs/>
          <w:szCs w:val="24"/>
        </w:rPr>
      </w:pPr>
    </w:p>
    <w:p w:rsidR="00F95D49" w:rsidRDefault="00F95D49">
      <w:pPr>
        <w:pStyle w:val="1111"/>
        <w:spacing w:line="400" w:lineRule="exact"/>
        <w:rPr>
          <w:rFonts w:ascii="宋体" w:hAnsi="宋体" w:cs="宋体"/>
          <w:bCs/>
          <w:szCs w:val="24"/>
        </w:rPr>
      </w:pPr>
    </w:p>
    <w:p w:rsidR="00F95D49" w:rsidRDefault="00F95D49">
      <w:pPr>
        <w:pStyle w:val="1111"/>
        <w:spacing w:line="400" w:lineRule="exact"/>
        <w:rPr>
          <w:rFonts w:ascii="宋体" w:hAnsi="宋体" w:cs="宋体"/>
          <w:bCs/>
          <w:szCs w:val="24"/>
        </w:rPr>
      </w:pPr>
    </w:p>
    <w:p w:rsidR="00F95D49" w:rsidRDefault="00F95D49">
      <w:pPr>
        <w:pStyle w:val="1111"/>
        <w:spacing w:line="400" w:lineRule="exact"/>
        <w:rPr>
          <w:rFonts w:ascii="宋体" w:hAnsi="宋体" w:cs="宋体"/>
          <w:bCs/>
          <w:szCs w:val="24"/>
        </w:rPr>
      </w:pPr>
    </w:p>
    <w:p w:rsidR="00F95D49" w:rsidRDefault="00F95D49">
      <w:pPr>
        <w:rPr>
          <w:rFonts w:ascii="宋体" w:hAnsi="宋体" w:cs="宋体"/>
        </w:rPr>
      </w:pPr>
    </w:p>
    <w:p w:rsidR="00F95D49" w:rsidRDefault="00F95D49">
      <w:pPr>
        <w:pStyle w:val="1111"/>
        <w:spacing w:line="400" w:lineRule="exact"/>
        <w:rPr>
          <w:rFonts w:ascii="宋体" w:hAnsi="宋体" w:cs="宋体"/>
          <w:bCs/>
          <w:szCs w:val="24"/>
        </w:rPr>
      </w:pPr>
    </w:p>
    <w:p w:rsidR="00F95D49" w:rsidRDefault="00F95D49">
      <w:pPr>
        <w:pStyle w:val="1111"/>
        <w:spacing w:line="400" w:lineRule="exact"/>
        <w:rPr>
          <w:rFonts w:ascii="宋体" w:hAnsi="宋体" w:cs="宋体"/>
          <w:bCs/>
          <w:szCs w:val="24"/>
        </w:rPr>
      </w:pPr>
    </w:p>
    <w:p w:rsidR="00F95D49" w:rsidRDefault="00F95D49"/>
    <w:p w:rsidR="00F95D49" w:rsidRDefault="00F95D49">
      <w:pPr>
        <w:pStyle w:val="1111"/>
        <w:spacing w:line="400" w:lineRule="exact"/>
        <w:rPr>
          <w:rFonts w:ascii="宋体" w:hAnsi="宋体" w:cs="宋体"/>
          <w:bCs/>
          <w:szCs w:val="24"/>
        </w:rPr>
      </w:pPr>
    </w:p>
    <w:p w:rsidR="00F95D49" w:rsidRDefault="00F95D49">
      <w:pPr>
        <w:pStyle w:val="1111"/>
        <w:spacing w:line="400" w:lineRule="exact"/>
        <w:rPr>
          <w:rFonts w:ascii="宋体" w:hAnsi="宋体" w:cs="宋体"/>
          <w:bCs/>
          <w:szCs w:val="24"/>
        </w:rPr>
      </w:pPr>
    </w:p>
    <w:p w:rsidR="00F95D49" w:rsidRDefault="00F95D49">
      <w:pPr>
        <w:pStyle w:val="1111"/>
        <w:spacing w:line="400" w:lineRule="exact"/>
        <w:rPr>
          <w:rFonts w:ascii="宋体" w:hAnsi="宋体" w:cs="宋体"/>
          <w:bCs/>
          <w:szCs w:val="24"/>
        </w:rPr>
      </w:pPr>
    </w:p>
    <w:p w:rsidR="00F95D49" w:rsidRDefault="00F95D49">
      <w:pPr>
        <w:pStyle w:val="1111"/>
        <w:spacing w:line="400" w:lineRule="exact"/>
        <w:rPr>
          <w:rFonts w:ascii="宋体" w:hAnsi="宋体" w:cs="宋体"/>
          <w:bCs/>
          <w:szCs w:val="24"/>
        </w:rPr>
      </w:pPr>
    </w:p>
    <w:p w:rsidR="00F95D49" w:rsidRDefault="00F95D49">
      <w:pPr>
        <w:pStyle w:val="1111"/>
        <w:spacing w:line="400" w:lineRule="exact"/>
        <w:rPr>
          <w:rFonts w:ascii="宋体" w:hAnsi="宋体" w:cs="宋体"/>
          <w:bCs/>
          <w:szCs w:val="24"/>
        </w:rPr>
      </w:pPr>
    </w:p>
    <w:p w:rsidR="00F95D49" w:rsidRDefault="00F95D49">
      <w:pPr>
        <w:pStyle w:val="1111"/>
        <w:spacing w:line="400" w:lineRule="exact"/>
        <w:rPr>
          <w:rFonts w:ascii="宋体" w:hAnsi="宋体" w:cs="宋体"/>
          <w:bCs/>
          <w:szCs w:val="24"/>
        </w:rPr>
      </w:pPr>
    </w:p>
    <w:p w:rsidR="00F95D49" w:rsidRDefault="00F95D49">
      <w:pPr>
        <w:rPr>
          <w:rFonts w:ascii="宋体" w:hAnsi="宋体" w:cs="宋体"/>
          <w:bCs/>
        </w:rPr>
      </w:pPr>
    </w:p>
    <w:p w:rsidR="00F95D49" w:rsidRDefault="00F95D49">
      <w:pPr>
        <w:rPr>
          <w:rFonts w:ascii="宋体" w:hAnsi="宋体" w:cs="宋体"/>
          <w:bCs/>
        </w:rPr>
      </w:pPr>
    </w:p>
    <w:p w:rsidR="007069A3" w:rsidRDefault="007069A3">
      <w:pPr>
        <w:widowControl/>
        <w:jc w:val="left"/>
        <w:rPr>
          <w:rFonts w:ascii="宋体" w:hAnsi="宋体" w:cs="宋体"/>
          <w:sz w:val="28"/>
          <w:szCs w:val="28"/>
        </w:rPr>
      </w:pPr>
      <w:r>
        <w:rPr>
          <w:rFonts w:ascii="宋体" w:hAnsi="宋体" w:cs="宋体"/>
          <w:sz w:val="28"/>
          <w:szCs w:val="28"/>
        </w:rPr>
        <w:br w:type="page"/>
      </w:r>
    </w:p>
    <w:p w:rsidR="00F95D49" w:rsidRDefault="006C6A44">
      <w:pPr>
        <w:widowControl/>
        <w:jc w:val="left"/>
        <w:outlineLvl w:val="2"/>
        <w:rPr>
          <w:rFonts w:ascii="宋体" w:hAnsi="宋体" w:cs="宋体"/>
          <w:sz w:val="28"/>
          <w:szCs w:val="28"/>
        </w:rPr>
      </w:pPr>
      <w:r>
        <w:rPr>
          <w:rFonts w:ascii="宋体" w:hAnsi="宋体" w:cs="宋体" w:hint="eastAsia"/>
          <w:sz w:val="28"/>
          <w:szCs w:val="28"/>
        </w:rPr>
        <w:lastRenderedPageBreak/>
        <w:t>供应商基本资格条件承诺书</w:t>
      </w:r>
    </w:p>
    <w:p w:rsidR="00F95D49" w:rsidRDefault="00F95D49">
      <w:pPr>
        <w:jc w:val="center"/>
        <w:outlineLvl w:val="4"/>
        <w:rPr>
          <w:rFonts w:ascii="宋体" w:hAnsi="宋体" w:cs="宋体"/>
          <w:b/>
          <w:color w:val="0D0D0D"/>
          <w:sz w:val="30"/>
          <w:szCs w:val="30"/>
        </w:rPr>
      </w:pPr>
    </w:p>
    <w:p w:rsidR="00F95D49" w:rsidRDefault="006C6A44">
      <w:pPr>
        <w:jc w:val="center"/>
        <w:outlineLvl w:val="4"/>
        <w:rPr>
          <w:rFonts w:ascii="宋体" w:hAnsi="宋体" w:cs="宋体"/>
          <w:b/>
          <w:color w:val="0D0D0D"/>
          <w:sz w:val="30"/>
          <w:szCs w:val="30"/>
        </w:rPr>
      </w:pPr>
      <w:r>
        <w:rPr>
          <w:rFonts w:ascii="宋体" w:hAnsi="宋体" w:cs="宋体" w:hint="eastAsia"/>
          <w:b/>
          <w:color w:val="0D0D0D"/>
          <w:sz w:val="30"/>
          <w:szCs w:val="30"/>
        </w:rPr>
        <w:t>供应商基本资格条件承诺书</w:t>
      </w:r>
    </w:p>
    <w:p w:rsidR="00F95D49" w:rsidRDefault="006C6A44">
      <w:pPr>
        <w:spacing w:line="560" w:lineRule="exact"/>
        <w:ind w:firstLine="560"/>
        <w:rPr>
          <w:rFonts w:ascii="宋体" w:hAnsi="宋体" w:cs="宋体"/>
          <w:color w:val="0D0D0D"/>
          <w:sz w:val="24"/>
        </w:rPr>
      </w:pPr>
      <w:r>
        <w:rPr>
          <w:rFonts w:ascii="宋体" w:hAnsi="宋体" w:cs="宋体" w:hint="eastAsia"/>
          <w:color w:val="0D0D0D"/>
          <w:sz w:val="24"/>
        </w:rPr>
        <w:t>一、按照《政府采购法》第二十二条规定的供应商基本资格条件，我公司郑重承诺如下：</w:t>
      </w:r>
    </w:p>
    <w:p w:rsidR="00F95D49" w:rsidRDefault="006C6A44">
      <w:pPr>
        <w:spacing w:line="560" w:lineRule="exact"/>
        <w:ind w:firstLine="560"/>
        <w:rPr>
          <w:rFonts w:ascii="宋体" w:hAnsi="宋体"/>
          <w:color w:val="0D0D0D"/>
          <w:sz w:val="24"/>
          <w:shd w:val="clear" w:color="auto" w:fill="FFFFFF"/>
        </w:rPr>
      </w:pPr>
      <w:r>
        <w:rPr>
          <w:rFonts w:ascii="宋体" w:hAnsi="宋体" w:hint="eastAsia"/>
          <w:color w:val="0D0D0D"/>
          <w:sz w:val="24"/>
        </w:rPr>
        <w:t>1.我公司具有</w:t>
      </w:r>
      <w:r>
        <w:rPr>
          <w:rFonts w:ascii="宋体" w:hAnsi="宋体" w:hint="eastAsia"/>
          <w:color w:val="0D0D0D"/>
          <w:sz w:val="24"/>
          <w:shd w:val="clear" w:color="auto" w:fill="FFFFFF"/>
        </w:rPr>
        <w:t>良好的商业信誉和健全的财务制度；</w:t>
      </w:r>
    </w:p>
    <w:p w:rsidR="00F95D49" w:rsidRDefault="006C6A44">
      <w:pPr>
        <w:spacing w:line="560" w:lineRule="exact"/>
        <w:ind w:firstLine="560"/>
        <w:rPr>
          <w:rFonts w:ascii="宋体" w:hAnsi="宋体"/>
          <w:color w:val="0D0D0D"/>
          <w:sz w:val="24"/>
          <w:shd w:val="clear" w:color="auto" w:fill="FFFFFF"/>
        </w:rPr>
      </w:pPr>
      <w:r>
        <w:rPr>
          <w:rFonts w:ascii="宋体" w:hAnsi="宋体" w:hint="eastAsia"/>
          <w:color w:val="0D0D0D"/>
          <w:sz w:val="24"/>
          <w:shd w:val="clear" w:color="auto" w:fill="FFFFFF"/>
        </w:rPr>
        <w:t>2.我公司具有履行合同所必须的设备和专业技术能力；</w:t>
      </w:r>
    </w:p>
    <w:p w:rsidR="00F95D49" w:rsidRDefault="006C6A44">
      <w:pPr>
        <w:spacing w:line="560" w:lineRule="exact"/>
        <w:ind w:firstLine="560"/>
        <w:rPr>
          <w:rFonts w:ascii="宋体" w:hAnsi="宋体"/>
          <w:color w:val="0D0D0D"/>
          <w:sz w:val="24"/>
          <w:shd w:val="clear" w:color="auto" w:fill="FFFFFF"/>
        </w:rPr>
      </w:pPr>
      <w:r>
        <w:rPr>
          <w:rFonts w:ascii="宋体" w:hAnsi="宋体" w:hint="eastAsia"/>
          <w:color w:val="0D0D0D"/>
          <w:sz w:val="24"/>
          <w:shd w:val="clear" w:color="auto" w:fill="FFFFFF"/>
        </w:rPr>
        <w:t>3.我公司具有依法缴纳税收和社会保障资金的良好记录；</w:t>
      </w:r>
    </w:p>
    <w:p w:rsidR="00F95D49" w:rsidRDefault="006C6A44">
      <w:pPr>
        <w:spacing w:line="560" w:lineRule="exact"/>
        <w:ind w:firstLine="560"/>
        <w:rPr>
          <w:rFonts w:ascii="宋体" w:hAnsi="宋体"/>
          <w:color w:val="0D0D0D"/>
          <w:sz w:val="24"/>
          <w:shd w:val="clear" w:color="auto" w:fill="FFFFFF"/>
        </w:rPr>
      </w:pPr>
      <w:r>
        <w:rPr>
          <w:rFonts w:ascii="宋体" w:hAnsi="宋体" w:hint="eastAsia"/>
          <w:color w:val="0D0D0D"/>
          <w:sz w:val="24"/>
          <w:shd w:val="clear" w:color="auto" w:fill="FFFFFF"/>
        </w:rPr>
        <w:t>4.我公司参加政府采购活动前三年内，在经营活动中没有重大违法记录；</w:t>
      </w:r>
    </w:p>
    <w:p w:rsidR="00F95D49" w:rsidRDefault="006C6A44">
      <w:pPr>
        <w:spacing w:line="560" w:lineRule="exact"/>
        <w:ind w:firstLine="560"/>
        <w:rPr>
          <w:rFonts w:ascii="宋体" w:hAnsi="宋体"/>
          <w:color w:val="0D0D0D"/>
          <w:sz w:val="24"/>
        </w:rPr>
      </w:pPr>
      <w:r>
        <w:rPr>
          <w:rFonts w:ascii="宋体" w:hAnsi="宋体" w:hint="eastAsia"/>
          <w:color w:val="0D0D0D"/>
          <w:sz w:val="24"/>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ascii="宋体" w:hAnsi="宋体" w:hint="eastAsia"/>
          <w:color w:val="0D0D0D"/>
          <w:sz w:val="24"/>
        </w:rPr>
        <w:t>。</w:t>
      </w:r>
    </w:p>
    <w:p w:rsidR="00F95D49" w:rsidRDefault="006C6A44">
      <w:pPr>
        <w:spacing w:line="560" w:lineRule="exact"/>
        <w:ind w:firstLine="560"/>
        <w:rPr>
          <w:rFonts w:ascii="宋体" w:hAnsi="宋体"/>
          <w:color w:val="0D0D0D"/>
          <w:sz w:val="24"/>
        </w:rPr>
      </w:pPr>
      <w:r>
        <w:rPr>
          <w:rFonts w:ascii="宋体" w:hAnsi="宋体" w:hint="eastAsia"/>
          <w:color w:val="0D0D0D"/>
          <w:sz w:val="24"/>
          <w:shd w:val="clear" w:color="auto" w:fill="FFFFFF"/>
        </w:rPr>
        <w:t>二、</w:t>
      </w:r>
      <w:r>
        <w:rPr>
          <w:rFonts w:ascii="宋体" w:hAnsi="宋体" w:hint="eastAsia"/>
          <w:color w:val="0D0D0D"/>
          <w:sz w:val="24"/>
        </w:rPr>
        <w:t>我公司承诺：在本次响应过程中，我公司不存在本项目竞争性磋商文件第二章第1.4.4条所列情形之一。</w:t>
      </w:r>
    </w:p>
    <w:p w:rsidR="00F95D49" w:rsidRDefault="00F95D49">
      <w:pPr>
        <w:spacing w:before="163" w:line="560" w:lineRule="exact"/>
        <w:ind w:firstLine="3920"/>
        <w:rPr>
          <w:rFonts w:ascii="宋体" w:hAnsi="宋体"/>
          <w:color w:val="0D0D0D"/>
          <w:sz w:val="24"/>
        </w:rPr>
      </w:pPr>
    </w:p>
    <w:p w:rsidR="00F95D49" w:rsidRDefault="006C6A44">
      <w:pPr>
        <w:spacing w:before="163" w:line="560" w:lineRule="exact"/>
        <w:ind w:firstLine="3920"/>
        <w:rPr>
          <w:rFonts w:ascii="宋体" w:hAnsi="宋体"/>
          <w:color w:val="0D0D0D"/>
          <w:sz w:val="24"/>
        </w:rPr>
      </w:pPr>
      <w:r>
        <w:rPr>
          <w:rFonts w:ascii="宋体" w:hAnsi="宋体" w:hint="eastAsia"/>
          <w:color w:val="0D0D0D"/>
          <w:sz w:val="24"/>
        </w:rPr>
        <w:t>供应商名称(盖法人章)：</w:t>
      </w:r>
    </w:p>
    <w:p w:rsidR="00F95D49" w:rsidRDefault="006C6A44">
      <w:pPr>
        <w:spacing w:before="163" w:line="560" w:lineRule="exact"/>
        <w:ind w:firstLine="3920"/>
        <w:rPr>
          <w:rFonts w:ascii="宋体" w:hAnsi="宋体"/>
          <w:color w:val="0D0D0D"/>
          <w:sz w:val="24"/>
          <w:u w:val="single"/>
        </w:rPr>
      </w:pPr>
      <w:r>
        <w:rPr>
          <w:rFonts w:ascii="宋体" w:hAnsi="宋体" w:hint="eastAsia"/>
          <w:color w:val="0D0D0D"/>
          <w:sz w:val="24"/>
        </w:rPr>
        <w:t>法定代表人 (签字或签章)：</w:t>
      </w:r>
    </w:p>
    <w:p w:rsidR="00F95D49" w:rsidRDefault="006C6A44">
      <w:pPr>
        <w:spacing w:before="163" w:line="560" w:lineRule="exact"/>
        <w:ind w:firstLine="3920"/>
        <w:rPr>
          <w:rFonts w:ascii="宋体" w:hAnsi="宋体"/>
          <w:color w:val="0D0D0D"/>
          <w:sz w:val="24"/>
        </w:rPr>
      </w:pPr>
      <w:r>
        <w:rPr>
          <w:rFonts w:ascii="宋体" w:hAnsi="宋体" w:hint="eastAsia"/>
          <w:color w:val="0D0D0D"/>
          <w:sz w:val="24"/>
        </w:rPr>
        <w:t>日期： 年  月  日</w:t>
      </w:r>
    </w:p>
    <w:p w:rsidR="00F95D49" w:rsidRDefault="00F95D49">
      <w:pPr>
        <w:spacing w:before="163" w:line="560" w:lineRule="exact"/>
        <w:ind w:firstLine="3920"/>
        <w:rPr>
          <w:rFonts w:ascii="宋体" w:hAnsi="宋体"/>
          <w:color w:val="0D0D0D"/>
          <w:sz w:val="24"/>
        </w:rPr>
      </w:pPr>
    </w:p>
    <w:p w:rsidR="00F95D49" w:rsidRDefault="00F95D49">
      <w:pPr>
        <w:pStyle w:val="affd"/>
        <w:spacing w:before="0" w:after="0" w:line="360" w:lineRule="exact"/>
        <w:ind w:firstLine="0"/>
        <w:rPr>
          <w:rFonts w:ascii="宋体" w:hAnsi="宋体"/>
          <w:color w:val="0D0D0D"/>
        </w:rPr>
      </w:pPr>
    </w:p>
    <w:p w:rsidR="00F95D49" w:rsidRDefault="00F95D49">
      <w:pPr>
        <w:pStyle w:val="affd"/>
        <w:spacing w:before="0" w:after="0" w:line="360" w:lineRule="exact"/>
        <w:ind w:firstLine="0"/>
        <w:rPr>
          <w:rFonts w:ascii="宋体" w:hAnsi="宋体"/>
          <w:color w:val="0D0D0D"/>
        </w:rPr>
      </w:pPr>
    </w:p>
    <w:p w:rsidR="00F95D49" w:rsidRDefault="00F95D49">
      <w:pPr>
        <w:pStyle w:val="affd"/>
        <w:spacing w:before="0" w:after="0" w:line="360" w:lineRule="exact"/>
        <w:ind w:firstLine="0"/>
        <w:rPr>
          <w:rFonts w:ascii="宋体" w:hAnsi="宋体"/>
          <w:color w:val="0D0D0D"/>
        </w:rPr>
      </w:pPr>
    </w:p>
    <w:p w:rsidR="00F95D49" w:rsidRDefault="00F95D49">
      <w:pPr>
        <w:pStyle w:val="affd"/>
        <w:spacing w:before="0" w:after="0" w:line="360" w:lineRule="exact"/>
        <w:ind w:firstLine="0"/>
        <w:rPr>
          <w:rFonts w:ascii="宋体" w:hAnsi="宋体"/>
          <w:color w:val="0D0D0D"/>
        </w:rPr>
      </w:pPr>
    </w:p>
    <w:p w:rsidR="00F95D49" w:rsidRDefault="00F95D49">
      <w:pPr>
        <w:pStyle w:val="affd"/>
        <w:spacing w:before="0" w:after="0" w:line="360" w:lineRule="exact"/>
        <w:ind w:firstLine="0"/>
        <w:rPr>
          <w:rFonts w:ascii="宋体" w:hAnsi="宋体"/>
          <w:color w:val="0D0D0D"/>
        </w:rPr>
      </w:pPr>
    </w:p>
    <w:p w:rsidR="00F95D49" w:rsidRDefault="00F95D49">
      <w:pPr>
        <w:pStyle w:val="affd"/>
        <w:spacing w:before="0" w:after="0" w:line="360" w:lineRule="exact"/>
        <w:ind w:firstLine="0"/>
        <w:rPr>
          <w:rFonts w:ascii="宋体" w:hAnsi="宋体"/>
          <w:color w:val="0D0D0D"/>
        </w:rPr>
      </w:pPr>
    </w:p>
    <w:p w:rsidR="00F95D49" w:rsidRDefault="00F95D49">
      <w:pPr>
        <w:pStyle w:val="affd"/>
        <w:spacing w:before="0" w:after="0" w:line="360" w:lineRule="exact"/>
        <w:ind w:firstLine="0"/>
        <w:rPr>
          <w:rFonts w:ascii="宋体" w:hAnsi="宋体"/>
          <w:color w:val="0D0D0D"/>
        </w:rPr>
      </w:pPr>
    </w:p>
    <w:p w:rsidR="00F95D49" w:rsidRDefault="00F95D49">
      <w:pPr>
        <w:pStyle w:val="affd"/>
        <w:spacing w:before="0" w:after="0" w:line="360" w:lineRule="exact"/>
        <w:ind w:firstLine="0"/>
        <w:rPr>
          <w:rFonts w:ascii="宋体" w:hAnsi="宋体"/>
          <w:color w:val="0D0D0D"/>
        </w:rPr>
      </w:pPr>
    </w:p>
    <w:p w:rsidR="00F95D49" w:rsidRDefault="007069A3" w:rsidP="007069A3">
      <w:pPr>
        <w:widowControl/>
        <w:jc w:val="left"/>
        <w:rPr>
          <w:rFonts w:ascii="宋体" w:hAnsi="宋体" w:cs="宋体"/>
        </w:rPr>
      </w:pPr>
      <w:r>
        <w:rPr>
          <w:rFonts w:ascii="宋体" w:hAnsi="宋体" w:cs="宋体"/>
          <w:sz w:val="28"/>
          <w:szCs w:val="28"/>
        </w:rPr>
        <w:br w:type="page"/>
      </w:r>
      <w:r w:rsidR="006C6A44">
        <w:rPr>
          <w:rFonts w:ascii="宋体" w:hAnsi="宋体" w:cs="宋体" w:hint="eastAsia"/>
          <w:sz w:val="28"/>
          <w:szCs w:val="28"/>
        </w:rPr>
        <w:lastRenderedPageBreak/>
        <w:t>法定代表人身份证明书</w:t>
      </w:r>
    </w:p>
    <w:p w:rsidR="00F95D49" w:rsidRDefault="00F95D49">
      <w:pPr>
        <w:pStyle w:val="affd"/>
        <w:spacing w:before="0" w:after="0" w:line="360" w:lineRule="exact"/>
        <w:ind w:firstLine="0"/>
        <w:rPr>
          <w:rFonts w:ascii="宋体" w:hAnsi="宋体" w:cs="宋体"/>
        </w:rPr>
      </w:pPr>
    </w:p>
    <w:p w:rsidR="00F95D49" w:rsidRDefault="006C6A44">
      <w:pPr>
        <w:spacing w:line="500" w:lineRule="exact"/>
        <w:jc w:val="center"/>
        <w:rPr>
          <w:rFonts w:ascii="宋体" w:hAnsi="宋体" w:cs="宋体"/>
        </w:rPr>
      </w:pPr>
      <w:r>
        <w:rPr>
          <w:rFonts w:ascii="宋体" w:hAnsi="宋体" w:cs="宋体" w:hint="eastAsia"/>
          <w:sz w:val="32"/>
          <w:szCs w:val="32"/>
        </w:rPr>
        <w:t>法定代表人身份证明书</w:t>
      </w:r>
    </w:p>
    <w:p w:rsidR="00F95D49" w:rsidRDefault="00F95D49">
      <w:pPr>
        <w:spacing w:line="500" w:lineRule="exact"/>
        <w:rPr>
          <w:rFonts w:ascii="宋体" w:hAnsi="宋体" w:cs="宋体"/>
        </w:rPr>
      </w:pPr>
    </w:p>
    <w:p w:rsidR="00F95D49" w:rsidRDefault="006C6A44">
      <w:pPr>
        <w:spacing w:line="480" w:lineRule="auto"/>
        <w:ind w:firstLine="612"/>
        <w:rPr>
          <w:rFonts w:ascii="宋体" w:hAnsi="宋体" w:cs="宋体"/>
        </w:rPr>
      </w:pPr>
      <w:r>
        <w:rPr>
          <w:rFonts w:ascii="宋体" w:hAnsi="宋体" w:cs="宋体" w:hint="eastAsia"/>
          <w:sz w:val="24"/>
        </w:rPr>
        <w:t>单位名称：</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p>
    <w:p w:rsidR="00F95D49" w:rsidRDefault="006C6A44">
      <w:pPr>
        <w:spacing w:line="480" w:lineRule="auto"/>
        <w:ind w:firstLine="610"/>
        <w:rPr>
          <w:rFonts w:ascii="宋体" w:hAnsi="宋体" w:cs="宋体"/>
        </w:rPr>
      </w:pPr>
      <w:r>
        <w:rPr>
          <w:rFonts w:ascii="宋体" w:hAnsi="宋体" w:cs="宋体" w:hint="eastAsia"/>
          <w:sz w:val="24"/>
        </w:rPr>
        <w:t>单位性质：</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p>
    <w:p w:rsidR="00F95D49" w:rsidRDefault="006C6A44">
      <w:pPr>
        <w:spacing w:line="480" w:lineRule="auto"/>
        <w:ind w:firstLine="610"/>
        <w:rPr>
          <w:rFonts w:ascii="宋体" w:hAnsi="宋体" w:cs="宋体"/>
        </w:rPr>
      </w:pPr>
      <w:r>
        <w:rPr>
          <w:rFonts w:ascii="宋体" w:hAnsi="宋体" w:cs="宋体" w:hint="eastAsia"/>
          <w:sz w:val="24"/>
        </w:rPr>
        <w:t>地址：</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u w:val="single"/>
        </w:rPr>
        <w:tab/>
        <w:t xml:space="preserve">       </w:t>
      </w:r>
      <w:r>
        <w:rPr>
          <w:rFonts w:ascii="宋体" w:hAnsi="宋体" w:cs="宋体" w:hint="eastAsia"/>
          <w:sz w:val="24"/>
          <w:u w:val="single"/>
        </w:rPr>
        <w:tab/>
      </w:r>
    </w:p>
    <w:p w:rsidR="00F95D49" w:rsidRDefault="006C6A44">
      <w:pPr>
        <w:spacing w:line="480" w:lineRule="auto"/>
        <w:ind w:firstLine="610"/>
        <w:rPr>
          <w:rFonts w:ascii="宋体" w:hAnsi="宋体" w:cs="宋体"/>
        </w:rPr>
      </w:pPr>
      <w:r>
        <w:rPr>
          <w:rFonts w:ascii="宋体" w:hAnsi="宋体" w:cs="宋体" w:hint="eastAsia"/>
          <w:sz w:val="24"/>
        </w:rPr>
        <w:t>成立时间：</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rPr>
        <w:t>年</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rPr>
        <w:t>月</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rPr>
        <w:t>日</w:t>
      </w:r>
    </w:p>
    <w:p w:rsidR="00F95D49" w:rsidRDefault="006C6A44">
      <w:pPr>
        <w:spacing w:line="480" w:lineRule="auto"/>
        <w:ind w:firstLine="610"/>
        <w:rPr>
          <w:rFonts w:ascii="宋体" w:hAnsi="宋体" w:cs="宋体"/>
        </w:rPr>
      </w:pPr>
      <w:r>
        <w:rPr>
          <w:rFonts w:ascii="宋体" w:hAnsi="宋体" w:cs="宋体" w:hint="eastAsia"/>
          <w:sz w:val="24"/>
        </w:rPr>
        <w:t>经营期限：</w:t>
      </w:r>
      <w:r>
        <w:rPr>
          <w:rFonts w:ascii="宋体" w:hAnsi="宋体" w:cs="宋体" w:hint="eastAsia"/>
          <w:sz w:val="24"/>
          <w:u w:val="single"/>
        </w:rPr>
        <w:tab/>
      </w:r>
      <w:r>
        <w:rPr>
          <w:rFonts w:ascii="宋体" w:hAnsi="宋体" w:cs="宋体" w:hint="eastAsia"/>
          <w:sz w:val="24"/>
          <w:u w:val="single"/>
        </w:rPr>
        <w:tab/>
        <w:t xml:space="preserve">                           </w:t>
      </w:r>
    </w:p>
    <w:p w:rsidR="00F95D49" w:rsidRDefault="006C6A44">
      <w:pPr>
        <w:spacing w:line="480" w:lineRule="auto"/>
        <w:ind w:firstLine="610"/>
        <w:rPr>
          <w:rFonts w:ascii="宋体" w:hAnsi="宋体" w:cs="宋体"/>
        </w:rPr>
      </w:pPr>
      <w:r>
        <w:rPr>
          <w:rFonts w:ascii="宋体" w:hAnsi="宋体" w:cs="宋体" w:hint="eastAsia"/>
          <w:sz w:val="24"/>
        </w:rPr>
        <w:t>姓名：</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rPr>
        <w:t>性别：</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rPr>
        <w:t>年龄：</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rPr>
        <w:t>职务：</w:t>
      </w:r>
      <w:r>
        <w:rPr>
          <w:rFonts w:ascii="宋体" w:hAnsi="宋体" w:cs="宋体" w:hint="eastAsia"/>
          <w:sz w:val="24"/>
          <w:u w:val="single"/>
        </w:rPr>
        <w:tab/>
      </w:r>
      <w:r>
        <w:rPr>
          <w:rFonts w:ascii="宋体" w:hAnsi="宋体" w:cs="宋体" w:hint="eastAsia"/>
          <w:sz w:val="24"/>
          <w:u w:val="single"/>
        </w:rPr>
        <w:tab/>
      </w:r>
    </w:p>
    <w:p w:rsidR="00F95D49" w:rsidRDefault="006C6A44">
      <w:pPr>
        <w:spacing w:line="480" w:lineRule="auto"/>
        <w:ind w:firstLine="610"/>
        <w:rPr>
          <w:rFonts w:ascii="宋体" w:hAnsi="宋体" w:cs="宋体"/>
        </w:rPr>
      </w:pPr>
      <w:r>
        <w:rPr>
          <w:rFonts w:ascii="宋体" w:hAnsi="宋体" w:cs="宋体" w:hint="eastAsia"/>
          <w:sz w:val="24"/>
        </w:rPr>
        <w:t>身份证号码：</w:t>
      </w:r>
      <w:r>
        <w:rPr>
          <w:rFonts w:ascii="宋体" w:hAnsi="宋体" w:cs="宋体" w:hint="eastAsia"/>
          <w:sz w:val="24"/>
          <w:u w:val="single"/>
        </w:rPr>
        <w:tab/>
      </w:r>
      <w:r>
        <w:rPr>
          <w:rFonts w:ascii="宋体" w:hAnsi="宋体" w:cs="宋体" w:hint="eastAsia"/>
          <w:sz w:val="24"/>
          <w:u w:val="single"/>
        </w:rPr>
        <w:tab/>
        <w:t xml:space="preserve">                          </w:t>
      </w:r>
    </w:p>
    <w:p w:rsidR="00F95D49" w:rsidRDefault="006C6A44">
      <w:pPr>
        <w:spacing w:line="480" w:lineRule="auto"/>
        <w:ind w:firstLine="610"/>
        <w:rPr>
          <w:rFonts w:ascii="宋体" w:hAnsi="宋体" w:cs="宋体"/>
        </w:rPr>
      </w:pPr>
      <w:r>
        <w:rPr>
          <w:rFonts w:ascii="宋体" w:hAnsi="宋体" w:cs="宋体" w:hint="eastAsia"/>
          <w:sz w:val="24"/>
        </w:rPr>
        <w:t>系</w:t>
      </w:r>
      <w:r>
        <w:rPr>
          <w:rFonts w:ascii="宋体" w:hAnsi="宋体" w:cs="宋体" w:hint="eastAsia"/>
          <w:sz w:val="24"/>
          <w:u w:val="single"/>
        </w:rPr>
        <w:t>（供应商单位名称）</w:t>
      </w:r>
      <w:r>
        <w:rPr>
          <w:rFonts w:ascii="宋体" w:hAnsi="宋体" w:cs="宋体" w:hint="eastAsia"/>
          <w:sz w:val="24"/>
        </w:rPr>
        <w:t>的法定代表人。</w:t>
      </w:r>
    </w:p>
    <w:p w:rsidR="00F95D49" w:rsidRDefault="006C6A44">
      <w:pPr>
        <w:spacing w:line="480" w:lineRule="auto"/>
        <w:ind w:firstLine="610"/>
        <w:rPr>
          <w:rFonts w:ascii="宋体" w:hAnsi="宋体" w:cs="宋体"/>
        </w:rPr>
      </w:pPr>
      <w:r>
        <w:rPr>
          <w:rFonts w:ascii="宋体" w:hAnsi="宋体" w:cs="宋体" w:hint="eastAsia"/>
          <w:sz w:val="24"/>
        </w:rPr>
        <w:t>特此证明。</w:t>
      </w:r>
    </w:p>
    <w:p w:rsidR="00F95D49" w:rsidRDefault="006C6A44">
      <w:pPr>
        <w:tabs>
          <w:tab w:val="left" w:pos="720"/>
          <w:tab w:val="left" w:pos="900"/>
        </w:tabs>
        <w:spacing w:line="480" w:lineRule="auto"/>
        <w:ind w:firstLine="480"/>
        <w:rPr>
          <w:rFonts w:ascii="宋体" w:hAnsi="宋体" w:cs="宋体"/>
        </w:rPr>
      </w:pPr>
      <w:r>
        <w:rPr>
          <w:rFonts w:ascii="宋体" w:hAnsi="宋体" w:cs="宋体" w:hint="eastAsia"/>
          <w:sz w:val="24"/>
          <w:u w:val="single"/>
        </w:rPr>
        <w:t>（须附身份证复印件）</w:t>
      </w:r>
    </w:p>
    <w:p w:rsidR="00F95D49" w:rsidRDefault="006C6A44">
      <w:pPr>
        <w:tabs>
          <w:tab w:val="left" w:pos="720"/>
          <w:tab w:val="left" w:pos="900"/>
        </w:tabs>
        <w:spacing w:line="480" w:lineRule="auto"/>
        <w:ind w:firstLine="4440"/>
        <w:rPr>
          <w:rFonts w:ascii="宋体" w:hAnsi="宋体" w:cs="宋体"/>
        </w:rPr>
      </w:pPr>
      <w:r>
        <w:rPr>
          <w:rFonts w:ascii="宋体" w:hAnsi="宋体" w:cs="宋体" w:hint="eastAsia"/>
          <w:sz w:val="24"/>
        </w:rPr>
        <w:t>供应商：</w:t>
      </w:r>
      <w:r>
        <w:rPr>
          <w:rFonts w:ascii="宋体" w:hAnsi="宋体" w:cs="宋体" w:hint="eastAsia"/>
          <w:sz w:val="24"/>
          <w:u w:val="single"/>
        </w:rPr>
        <w:t>（加盖CA电子公章）</w:t>
      </w:r>
    </w:p>
    <w:p w:rsidR="00F95D49" w:rsidRDefault="006C6A44">
      <w:pPr>
        <w:tabs>
          <w:tab w:val="left" w:pos="720"/>
          <w:tab w:val="left" w:pos="900"/>
        </w:tabs>
        <w:spacing w:line="480" w:lineRule="auto"/>
        <w:ind w:firstLine="4440"/>
        <w:rPr>
          <w:rFonts w:ascii="宋体" w:hAnsi="宋体" w:cs="宋体"/>
        </w:rPr>
      </w:pPr>
      <w:r>
        <w:rPr>
          <w:rFonts w:ascii="宋体" w:hAnsi="宋体" w:cs="宋体" w:hint="eastAsia"/>
          <w:sz w:val="24"/>
        </w:rPr>
        <w:t>法定代表人签名或盖章</w:t>
      </w:r>
      <w:r>
        <w:rPr>
          <w:rFonts w:ascii="宋体" w:hAnsi="宋体" w:cs="宋体" w:hint="eastAsia"/>
          <w:sz w:val="24"/>
          <w:u w:val="single"/>
        </w:rPr>
        <w:t xml:space="preserve">：      </w:t>
      </w:r>
    </w:p>
    <w:p w:rsidR="00F95D49" w:rsidRDefault="006C6A44">
      <w:pPr>
        <w:tabs>
          <w:tab w:val="left" w:pos="720"/>
          <w:tab w:val="left" w:pos="900"/>
        </w:tabs>
        <w:spacing w:line="480" w:lineRule="auto"/>
        <w:ind w:firstLine="4440"/>
        <w:rPr>
          <w:rFonts w:ascii="宋体" w:hAnsi="宋体" w:cs="宋体"/>
        </w:rPr>
      </w:pPr>
      <w:r>
        <w:rPr>
          <w:rFonts w:ascii="宋体" w:hAnsi="宋体" w:cs="宋体" w:hint="eastAsia"/>
          <w:sz w:val="24"/>
        </w:rPr>
        <w:t>日期：   年  月  日</w:t>
      </w:r>
    </w:p>
    <w:p w:rsidR="00F95D49" w:rsidRDefault="00F95D49">
      <w:pPr>
        <w:pStyle w:val="affd"/>
        <w:spacing w:before="0" w:after="0" w:line="360" w:lineRule="exact"/>
        <w:ind w:firstLine="0"/>
        <w:rPr>
          <w:rFonts w:ascii="宋体" w:hAnsi="宋体" w:cs="宋体"/>
        </w:rPr>
      </w:pPr>
    </w:p>
    <w:p w:rsidR="00F95D49" w:rsidRDefault="00F95D49">
      <w:pPr>
        <w:pStyle w:val="affd"/>
        <w:spacing w:before="0" w:after="0" w:line="360" w:lineRule="exact"/>
        <w:ind w:firstLine="0"/>
        <w:rPr>
          <w:rFonts w:ascii="宋体" w:hAnsi="宋体" w:cs="宋体"/>
        </w:rPr>
      </w:pPr>
    </w:p>
    <w:p w:rsidR="00F95D49" w:rsidRDefault="00F95D49">
      <w:pPr>
        <w:pStyle w:val="affd"/>
        <w:spacing w:before="0" w:after="0" w:line="360" w:lineRule="exact"/>
        <w:ind w:firstLine="0"/>
        <w:rPr>
          <w:rFonts w:ascii="宋体" w:hAnsi="宋体" w:cs="宋体"/>
        </w:rPr>
      </w:pPr>
    </w:p>
    <w:p w:rsidR="00F95D49" w:rsidRDefault="00F95D49">
      <w:pPr>
        <w:pStyle w:val="affd"/>
        <w:spacing w:before="0" w:after="0" w:line="360" w:lineRule="exact"/>
        <w:ind w:firstLine="0"/>
        <w:rPr>
          <w:rFonts w:ascii="宋体" w:hAnsi="宋体" w:cs="宋体"/>
        </w:rPr>
      </w:pPr>
    </w:p>
    <w:p w:rsidR="00F95D49" w:rsidRDefault="00F95D49">
      <w:pPr>
        <w:pStyle w:val="affd"/>
        <w:spacing w:before="0" w:after="0" w:line="360" w:lineRule="exact"/>
        <w:ind w:firstLine="0"/>
        <w:rPr>
          <w:rFonts w:ascii="宋体" w:hAnsi="宋体" w:cs="宋体"/>
        </w:rPr>
      </w:pPr>
    </w:p>
    <w:p w:rsidR="00F95D49" w:rsidRDefault="00F95D49">
      <w:pPr>
        <w:pStyle w:val="affd"/>
        <w:spacing w:before="0" w:after="0" w:line="360" w:lineRule="exact"/>
        <w:ind w:firstLine="0"/>
        <w:rPr>
          <w:rFonts w:ascii="宋体" w:hAnsi="宋体" w:cs="宋体"/>
        </w:rPr>
      </w:pPr>
    </w:p>
    <w:p w:rsidR="00F95D49" w:rsidRDefault="00F95D49">
      <w:pPr>
        <w:pStyle w:val="affd"/>
        <w:spacing w:before="0" w:after="0" w:line="360" w:lineRule="exact"/>
        <w:ind w:firstLine="0"/>
        <w:rPr>
          <w:rFonts w:ascii="宋体" w:hAnsi="宋体" w:cs="宋体"/>
        </w:rPr>
      </w:pPr>
    </w:p>
    <w:p w:rsidR="00F95D49" w:rsidRDefault="00F95D49">
      <w:pPr>
        <w:pStyle w:val="affd"/>
        <w:spacing w:before="0" w:after="0" w:line="360" w:lineRule="exact"/>
        <w:ind w:firstLine="0"/>
        <w:rPr>
          <w:rFonts w:ascii="宋体" w:hAnsi="宋体" w:cs="宋体"/>
        </w:rPr>
      </w:pPr>
    </w:p>
    <w:p w:rsidR="00F95D49" w:rsidRDefault="00F95D49">
      <w:pPr>
        <w:pStyle w:val="affd"/>
        <w:spacing w:before="0" w:after="0" w:line="360" w:lineRule="exact"/>
        <w:ind w:firstLine="0"/>
        <w:rPr>
          <w:rFonts w:ascii="宋体" w:hAnsi="宋体" w:cs="宋体"/>
        </w:rPr>
      </w:pPr>
    </w:p>
    <w:p w:rsidR="00F95D49" w:rsidRDefault="00F95D49">
      <w:pPr>
        <w:pStyle w:val="affd"/>
        <w:spacing w:before="0" w:after="0" w:line="360" w:lineRule="exact"/>
        <w:ind w:firstLine="0"/>
        <w:rPr>
          <w:rFonts w:ascii="宋体" w:hAnsi="宋体" w:cs="宋体"/>
        </w:rPr>
      </w:pPr>
    </w:p>
    <w:p w:rsidR="00F95D49" w:rsidRDefault="00F95D49">
      <w:pPr>
        <w:pStyle w:val="affd"/>
        <w:spacing w:before="0" w:after="0" w:line="360" w:lineRule="exact"/>
        <w:ind w:firstLine="0"/>
        <w:rPr>
          <w:rFonts w:ascii="宋体" w:hAnsi="宋体" w:cs="宋体"/>
        </w:rPr>
      </w:pPr>
    </w:p>
    <w:p w:rsidR="00F95D49" w:rsidRDefault="006C6A44">
      <w:pPr>
        <w:pStyle w:val="affd"/>
        <w:spacing w:before="0" w:after="0" w:line="360" w:lineRule="exact"/>
        <w:ind w:firstLine="0"/>
        <w:rPr>
          <w:rFonts w:ascii="宋体" w:hAnsi="宋体" w:cs="宋体"/>
        </w:rPr>
      </w:pPr>
      <w:r>
        <w:rPr>
          <w:rFonts w:ascii="宋体" w:hAnsi="宋体" w:cs="宋体" w:hint="eastAsia"/>
        </w:rPr>
        <w:lastRenderedPageBreak/>
        <w:t>授权委托书</w:t>
      </w:r>
    </w:p>
    <w:p w:rsidR="00F95D49" w:rsidRDefault="006C6A44">
      <w:pPr>
        <w:spacing w:before="312" w:after="100" w:afterAutospacing="1" w:line="360" w:lineRule="auto"/>
        <w:jc w:val="center"/>
        <w:rPr>
          <w:rFonts w:ascii="宋体" w:hAnsi="宋体" w:cs="宋体"/>
        </w:rPr>
      </w:pPr>
      <w:r>
        <w:rPr>
          <w:rFonts w:ascii="宋体" w:hAnsi="宋体" w:cs="宋体" w:hint="eastAsia"/>
          <w:sz w:val="32"/>
          <w:szCs w:val="32"/>
        </w:rPr>
        <w:t>授权委托书</w:t>
      </w:r>
    </w:p>
    <w:p w:rsidR="00F95D49" w:rsidRDefault="006C6A44">
      <w:pPr>
        <w:spacing w:line="500" w:lineRule="exact"/>
        <w:ind w:firstLine="435"/>
        <w:rPr>
          <w:rFonts w:ascii="宋体" w:hAnsi="宋体" w:cs="宋体"/>
        </w:rPr>
      </w:pPr>
      <w:r>
        <w:rPr>
          <w:rFonts w:ascii="宋体" w:hAnsi="宋体" w:cs="宋体" w:hint="eastAsia"/>
          <w:sz w:val="24"/>
        </w:rPr>
        <w:t>委托人（供应商）：</w:t>
      </w:r>
      <w:r>
        <w:rPr>
          <w:rFonts w:ascii="宋体" w:hAnsi="宋体" w:cs="宋体" w:hint="eastAsia"/>
          <w:sz w:val="24"/>
          <w:u w:val="single"/>
        </w:rPr>
        <w:tab/>
        <w:t xml:space="preserve">                   </w:t>
      </w:r>
    </w:p>
    <w:p w:rsidR="00F95D49" w:rsidRDefault="006C6A44">
      <w:pPr>
        <w:spacing w:line="500" w:lineRule="exact"/>
        <w:ind w:firstLine="435"/>
        <w:rPr>
          <w:rFonts w:ascii="宋体" w:hAnsi="宋体" w:cs="宋体"/>
        </w:rPr>
      </w:pPr>
      <w:r>
        <w:rPr>
          <w:rFonts w:ascii="宋体" w:hAnsi="宋体" w:cs="宋体" w:hint="eastAsia"/>
          <w:sz w:val="24"/>
        </w:rPr>
        <w:t>地址：</w:t>
      </w:r>
      <w:r>
        <w:rPr>
          <w:rFonts w:ascii="宋体" w:hAnsi="宋体" w:cs="宋体" w:hint="eastAsia"/>
          <w:sz w:val="24"/>
          <w:u w:val="single"/>
        </w:rPr>
        <w:tab/>
        <w:t xml:space="preserve">                          </w:t>
      </w:r>
    </w:p>
    <w:p w:rsidR="00F95D49" w:rsidRDefault="006C6A44">
      <w:pPr>
        <w:spacing w:line="500" w:lineRule="exact"/>
        <w:ind w:firstLine="435"/>
        <w:rPr>
          <w:rFonts w:ascii="宋体" w:hAnsi="宋体" w:cs="宋体"/>
        </w:rPr>
      </w:pPr>
      <w:r>
        <w:rPr>
          <w:rFonts w:ascii="宋体" w:hAnsi="宋体" w:cs="宋体" w:hint="eastAsia"/>
          <w:sz w:val="24"/>
        </w:rPr>
        <w:t>法定代表人：</w:t>
      </w:r>
      <w:r>
        <w:rPr>
          <w:rFonts w:ascii="宋体" w:hAnsi="宋体" w:cs="宋体" w:hint="eastAsia"/>
          <w:sz w:val="24"/>
          <w:u w:val="single"/>
        </w:rPr>
        <w:tab/>
        <w:t xml:space="preserve">                          </w:t>
      </w:r>
    </w:p>
    <w:p w:rsidR="00F95D49" w:rsidRDefault="006C6A44">
      <w:pPr>
        <w:spacing w:line="500" w:lineRule="exact"/>
        <w:ind w:firstLine="435"/>
        <w:rPr>
          <w:rFonts w:ascii="宋体" w:hAnsi="宋体" w:cs="宋体"/>
        </w:rPr>
      </w:pPr>
      <w:r>
        <w:rPr>
          <w:rFonts w:ascii="宋体" w:hAnsi="宋体" w:cs="宋体" w:hint="eastAsia"/>
          <w:sz w:val="24"/>
        </w:rPr>
        <w:t>受委托人：</w:t>
      </w:r>
      <w:r>
        <w:rPr>
          <w:rFonts w:ascii="宋体" w:hAnsi="宋体" w:cs="宋体" w:hint="eastAsia"/>
          <w:sz w:val="24"/>
          <w:u w:val="single"/>
        </w:rPr>
        <w:tab/>
        <w:t xml:space="preserve">                          </w:t>
      </w:r>
    </w:p>
    <w:p w:rsidR="00F95D49" w:rsidRDefault="006C6A44">
      <w:pPr>
        <w:spacing w:line="500" w:lineRule="exact"/>
        <w:ind w:firstLine="435"/>
        <w:rPr>
          <w:rFonts w:ascii="宋体" w:hAnsi="宋体" w:cs="宋体"/>
        </w:rPr>
      </w:pPr>
      <w:r>
        <w:rPr>
          <w:rFonts w:ascii="宋体" w:hAnsi="宋体" w:cs="宋体" w:hint="eastAsia"/>
          <w:sz w:val="24"/>
        </w:rPr>
        <w:t>受委托人身份证号码：</w:t>
      </w:r>
      <w:r>
        <w:rPr>
          <w:rFonts w:ascii="宋体" w:hAnsi="宋体" w:cs="宋体" w:hint="eastAsia"/>
          <w:sz w:val="24"/>
          <w:u w:val="single"/>
        </w:rPr>
        <w:tab/>
        <w:t xml:space="preserve">                   </w:t>
      </w:r>
    </w:p>
    <w:p w:rsidR="00F95D49" w:rsidRDefault="006C6A44">
      <w:pPr>
        <w:spacing w:line="500" w:lineRule="exact"/>
        <w:ind w:firstLine="435"/>
        <w:rPr>
          <w:rFonts w:ascii="宋体" w:hAnsi="宋体" w:cs="宋体"/>
        </w:rPr>
      </w:pPr>
      <w:r>
        <w:rPr>
          <w:rFonts w:ascii="宋体" w:hAnsi="宋体" w:cs="宋体" w:hint="eastAsia"/>
          <w:sz w:val="24"/>
        </w:rPr>
        <w:t>受委托人电话：</w:t>
      </w:r>
      <w:r>
        <w:rPr>
          <w:rFonts w:ascii="宋体" w:hAnsi="宋体" w:cs="宋体" w:hint="eastAsia"/>
          <w:sz w:val="24"/>
          <w:u w:val="single"/>
        </w:rPr>
        <w:tab/>
        <w:t xml:space="preserve">                       </w:t>
      </w:r>
    </w:p>
    <w:p w:rsidR="00F95D49" w:rsidRDefault="006C6A44">
      <w:pPr>
        <w:spacing w:line="500" w:lineRule="exact"/>
        <w:ind w:firstLine="435"/>
        <w:rPr>
          <w:rFonts w:ascii="宋体" w:hAnsi="宋体" w:cs="宋体"/>
        </w:rPr>
      </w:pPr>
      <w:r>
        <w:rPr>
          <w:rFonts w:ascii="宋体" w:hAnsi="宋体" w:cs="宋体" w:hint="eastAsia"/>
          <w:sz w:val="24"/>
        </w:rPr>
        <w:t>现委托上述受委托人在</w:t>
      </w:r>
      <w:r>
        <w:rPr>
          <w:rFonts w:ascii="宋体" w:hAnsi="宋体" w:cs="宋体" w:hint="eastAsia"/>
          <w:sz w:val="24"/>
          <w:u w:val="single"/>
        </w:rPr>
        <w:t>（采购项目名称）</w:t>
      </w:r>
      <w:r>
        <w:rPr>
          <w:rFonts w:ascii="宋体" w:hAnsi="宋体" w:cs="宋体" w:hint="eastAsia"/>
          <w:sz w:val="24"/>
        </w:rPr>
        <w:t>招标投标活动中，作为委托人的授权委托人。</w:t>
      </w:r>
    </w:p>
    <w:p w:rsidR="00F95D49" w:rsidRDefault="006C6A44">
      <w:pPr>
        <w:spacing w:line="500" w:lineRule="exact"/>
        <w:ind w:firstLine="435"/>
        <w:rPr>
          <w:rFonts w:ascii="宋体" w:hAnsi="宋体" w:cs="宋体"/>
        </w:rPr>
      </w:pPr>
      <w:r>
        <w:rPr>
          <w:rFonts w:ascii="宋体" w:hAnsi="宋体" w:cs="宋体" w:hint="eastAsia"/>
          <w:sz w:val="24"/>
        </w:rPr>
        <w:t>委托权限：领取竞争性磋商文件、与采购人（采购代理机构）接洽各项投标事宜，编制、签署、递交、澄清、说明、补正响应文件，参加开标，签订合同和处理有关事宜等特别授权。受委托人联独立行使的委托权限，其法律后果由委托人承担。</w:t>
      </w:r>
    </w:p>
    <w:p w:rsidR="00F95D49" w:rsidRDefault="006C6A44">
      <w:pPr>
        <w:spacing w:line="500" w:lineRule="exact"/>
        <w:ind w:firstLine="480"/>
        <w:rPr>
          <w:rFonts w:ascii="宋体" w:hAnsi="宋体" w:cs="宋体"/>
        </w:rPr>
      </w:pPr>
      <w:r>
        <w:rPr>
          <w:rFonts w:ascii="宋体" w:hAnsi="宋体" w:cs="宋体" w:hint="eastAsia"/>
          <w:sz w:val="24"/>
        </w:rPr>
        <w:t>授权委托人无转委托权。采购人（采购代理机构）有权拒绝其他</w:t>
      </w:r>
      <w:proofErr w:type="gramStart"/>
      <w:r>
        <w:rPr>
          <w:rFonts w:ascii="宋体" w:hAnsi="宋体" w:cs="宋体" w:hint="eastAsia"/>
          <w:sz w:val="24"/>
        </w:rPr>
        <w:t>任何代表</w:t>
      </w:r>
      <w:proofErr w:type="gramEnd"/>
      <w:r>
        <w:rPr>
          <w:rFonts w:ascii="宋体" w:hAnsi="宋体" w:cs="宋体" w:hint="eastAsia"/>
          <w:sz w:val="24"/>
        </w:rPr>
        <w:t>委托人行使的投标事宜，以及超出本授权范围的其他事宜。</w:t>
      </w:r>
    </w:p>
    <w:p w:rsidR="00F95D49" w:rsidRDefault="006C6A44">
      <w:pPr>
        <w:spacing w:line="500" w:lineRule="exact"/>
        <w:ind w:firstLine="435"/>
        <w:rPr>
          <w:rFonts w:ascii="宋体" w:hAnsi="宋体" w:cs="宋体"/>
        </w:rPr>
      </w:pPr>
      <w:r>
        <w:rPr>
          <w:rFonts w:ascii="宋体" w:hAnsi="宋体" w:cs="宋体" w:hint="eastAsia"/>
          <w:sz w:val="24"/>
        </w:rPr>
        <w:t>委托期限自年月日起，至年月日止。</w:t>
      </w:r>
    </w:p>
    <w:p w:rsidR="00F95D49" w:rsidRDefault="00F95D49">
      <w:pPr>
        <w:spacing w:line="500" w:lineRule="exact"/>
        <w:ind w:firstLine="3290"/>
        <w:rPr>
          <w:rFonts w:ascii="宋体" w:hAnsi="宋体" w:cs="宋体"/>
        </w:rPr>
      </w:pPr>
    </w:p>
    <w:p w:rsidR="00F95D49" w:rsidRDefault="00F95D49">
      <w:pPr>
        <w:spacing w:line="500" w:lineRule="exact"/>
        <w:ind w:firstLine="3290"/>
        <w:rPr>
          <w:rFonts w:ascii="宋体" w:hAnsi="宋体" w:cs="宋体"/>
        </w:rPr>
      </w:pPr>
    </w:p>
    <w:p w:rsidR="00F95D49" w:rsidRDefault="006C6A44">
      <w:pPr>
        <w:tabs>
          <w:tab w:val="left" w:pos="720"/>
          <w:tab w:val="left" w:pos="900"/>
        </w:tabs>
        <w:spacing w:line="500" w:lineRule="exact"/>
        <w:ind w:firstLine="480"/>
        <w:rPr>
          <w:rFonts w:ascii="宋体" w:hAnsi="宋体" w:cs="宋体"/>
        </w:rPr>
      </w:pPr>
      <w:r>
        <w:rPr>
          <w:rFonts w:ascii="宋体" w:hAnsi="宋体" w:cs="宋体" w:hint="eastAsia"/>
          <w:sz w:val="24"/>
          <w:u w:val="single"/>
        </w:rPr>
        <w:t>（须附法定代表人、受委托人身份证复印件）</w:t>
      </w:r>
    </w:p>
    <w:p w:rsidR="00F95D49" w:rsidRDefault="00F95D49">
      <w:pPr>
        <w:spacing w:line="500" w:lineRule="exact"/>
        <w:ind w:firstLine="3290"/>
        <w:rPr>
          <w:rFonts w:ascii="宋体" w:hAnsi="宋体" w:cs="宋体"/>
        </w:rPr>
      </w:pPr>
    </w:p>
    <w:p w:rsidR="00F95D49" w:rsidRDefault="006C6A44">
      <w:pPr>
        <w:spacing w:line="500" w:lineRule="exact"/>
        <w:ind w:firstLine="3290"/>
        <w:rPr>
          <w:rFonts w:ascii="宋体" w:hAnsi="宋体" w:cs="宋体"/>
          <w:u w:val="single"/>
        </w:rPr>
      </w:pPr>
      <w:r>
        <w:rPr>
          <w:rFonts w:ascii="宋体" w:hAnsi="宋体" w:cs="宋体" w:hint="eastAsia"/>
          <w:sz w:val="24"/>
        </w:rPr>
        <w:t>委托人：</w:t>
      </w:r>
      <w:r>
        <w:rPr>
          <w:rFonts w:ascii="宋体" w:hAnsi="宋体" w:cs="宋体" w:hint="eastAsia"/>
          <w:sz w:val="24"/>
          <w:u w:val="single"/>
        </w:rPr>
        <w:t>（加盖CA电子公章）</w:t>
      </w:r>
    </w:p>
    <w:p w:rsidR="00F95D49" w:rsidRDefault="006C6A44">
      <w:pPr>
        <w:spacing w:line="500" w:lineRule="exact"/>
        <w:ind w:firstLine="3290"/>
        <w:rPr>
          <w:rFonts w:ascii="宋体" w:hAnsi="宋体" w:cs="宋体"/>
          <w:u w:val="single"/>
        </w:rPr>
      </w:pPr>
      <w:r>
        <w:rPr>
          <w:rFonts w:ascii="宋体" w:hAnsi="宋体" w:cs="宋体" w:hint="eastAsia"/>
          <w:sz w:val="24"/>
        </w:rPr>
        <w:t>法定代表人：</w:t>
      </w:r>
      <w:r>
        <w:rPr>
          <w:rFonts w:ascii="宋体" w:hAnsi="宋体" w:cs="宋体" w:hint="eastAsia"/>
          <w:sz w:val="24"/>
          <w:u w:val="single"/>
        </w:rPr>
        <w:t>（签字）</w:t>
      </w:r>
    </w:p>
    <w:p w:rsidR="00F95D49" w:rsidRDefault="006C6A44">
      <w:pPr>
        <w:spacing w:line="500" w:lineRule="exact"/>
        <w:ind w:firstLine="3290"/>
        <w:rPr>
          <w:rFonts w:ascii="宋体" w:hAnsi="宋体" w:cs="宋体"/>
          <w:u w:val="single"/>
        </w:rPr>
      </w:pPr>
      <w:r>
        <w:rPr>
          <w:rFonts w:ascii="宋体" w:hAnsi="宋体" w:cs="宋体" w:hint="eastAsia"/>
          <w:sz w:val="24"/>
        </w:rPr>
        <w:t>受委托人：</w:t>
      </w:r>
      <w:r>
        <w:rPr>
          <w:rFonts w:ascii="宋体" w:hAnsi="宋体" w:cs="宋体" w:hint="eastAsia"/>
          <w:sz w:val="24"/>
          <w:u w:val="single"/>
        </w:rPr>
        <w:t>（签字）</w:t>
      </w:r>
    </w:p>
    <w:p w:rsidR="00F95D49" w:rsidRDefault="006C6A44">
      <w:pPr>
        <w:spacing w:line="500" w:lineRule="exact"/>
        <w:jc w:val="right"/>
        <w:rPr>
          <w:rFonts w:ascii="宋体" w:hAnsi="宋体" w:cs="宋体"/>
          <w:b/>
          <w:bCs/>
          <w:sz w:val="24"/>
          <w:u w:val="single"/>
        </w:rPr>
      </w:pPr>
      <w:r>
        <w:rPr>
          <w:rFonts w:ascii="宋体" w:hAnsi="宋体" w:cs="宋体" w:hint="eastAsia"/>
          <w:sz w:val="24"/>
        </w:rPr>
        <w:t>年月日</w:t>
      </w:r>
    </w:p>
    <w:p w:rsidR="00F95D49" w:rsidRDefault="006C6A44">
      <w:pPr>
        <w:rPr>
          <w:rFonts w:ascii="宋体" w:hAnsi="宋体" w:cs="宋体"/>
        </w:rPr>
      </w:pPr>
      <w:r>
        <w:rPr>
          <w:rFonts w:ascii="宋体" w:hAnsi="宋体" w:cs="宋体" w:hint="eastAsia"/>
          <w:b/>
          <w:bCs/>
          <w:sz w:val="30"/>
          <w:szCs w:val="30"/>
        </w:rPr>
        <w:br w:type="page" w:clear="all"/>
      </w:r>
    </w:p>
    <w:p w:rsidR="00F95D49" w:rsidRDefault="00F95D49">
      <w:pPr>
        <w:spacing w:line="360" w:lineRule="auto"/>
        <w:jc w:val="center"/>
        <w:rPr>
          <w:rFonts w:ascii="宋体" w:hAnsi="宋体" w:cs="宋体"/>
          <w:b/>
          <w:sz w:val="32"/>
          <w:szCs w:val="32"/>
        </w:rPr>
        <w:sectPr w:rsidR="00F95D49">
          <w:headerReference w:type="default" r:id="rId14"/>
          <w:footerReference w:type="default" r:id="rId15"/>
          <w:pgSz w:w="11906" w:h="16838"/>
          <w:pgMar w:top="1508" w:right="1746" w:bottom="1395" w:left="1746" w:header="850" w:footer="992" w:gutter="0"/>
          <w:cols w:space="720"/>
          <w:docGrid w:linePitch="360"/>
        </w:sectPr>
      </w:pPr>
    </w:p>
    <w:p w:rsidR="00F95D49" w:rsidRDefault="00F95D49">
      <w:pPr>
        <w:spacing w:line="360" w:lineRule="auto"/>
        <w:ind w:left="480"/>
        <w:jc w:val="right"/>
        <w:rPr>
          <w:rFonts w:ascii="宋体" w:hAnsi="宋体" w:cs="宋体"/>
          <w:sz w:val="24"/>
        </w:rPr>
      </w:pPr>
    </w:p>
    <w:p w:rsidR="00F95D49" w:rsidRDefault="00F95D49">
      <w:pPr>
        <w:spacing w:line="360" w:lineRule="auto"/>
        <w:rPr>
          <w:rFonts w:ascii="宋体" w:hAnsi="宋体" w:cs="宋体"/>
          <w:sz w:val="24"/>
        </w:rPr>
      </w:pPr>
    </w:p>
    <w:p w:rsidR="00F95D49" w:rsidRDefault="006C6A44">
      <w:pPr>
        <w:spacing w:line="360" w:lineRule="auto"/>
        <w:rPr>
          <w:rFonts w:ascii="宋体" w:hAnsi="宋体" w:cs="宋体"/>
          <w:sz w:val="24"/>
        </w:rPr>
      </w:pPr>
      <w:r>
        <w:rPr>
          <w:rFonts w:ascii="宋体" w:hAnsi="宋体" w:cs="宋体" w:hint="eastAsia"/>
          <w:sz w:val="24"/>
        </w:rPr>
        <w:t>中小企业声明函（格式）：</w:t>
      </w:r>
    </w:p>
    <w:p w:rsidR="00F95D49" w:rsidRDefault="006C6A44">
      <w:pPr>
        <w:spacing w:before="156" w:after="156" w:line="360" w:lineRule="auto"/>
        <w:ind w:left="1480" w:right="1678"/>
        <w:jc w:val="center"/>
        <w:rPr>
          <w:rFonts w:ascii="宋体" w:hAnsi="宋体" w:cs="宋体"/>
          <w:b/>
          <w:bCs/>
          <w:sz w:val="24"/>
          <w:lang w:val="zh-CN" w:bidi="zh-CN"/>
        </w:rPr>
      </w:pPr>
      <w:bookmarkStart w:id="1568" w:name="_Toc8832"/>
      <w:r>
        <w:rPr>
          <w:rFonts w:ascii="宋体" w:hAnsi="宋体" w:cs="宋体" w:hint="eastAsia"/>
          <w:b/>
          <w:bCs/>
          <w:sz w:val="24"/>
          <w:lang w:bidi="zh-CN"/>
        </w:rPr>
        <w:t>中小</w:t>
      </w:r>
      <w:proofErr w:type="gramStart"/>
      <w:r>
        <w:rPr>
          <w:rFonts w:ascii="宋体" w:hAnsi="宋体" w:cs="宋体" w:hint="eastAsia"/>
          <w:b/>
          <w:bCs/>
          <w:sz w:val="24"/>
          <w:lang w:bidi="zh-CN"/>
        </w:rPr>
        <w:t>微</w:t>
      </w:r>
      <w:r>
        <w:rPr>
          <w:rFonts w:ascii="宋体" w:hAnsi="宋体" w:cs="宋体" w:hint="eastAsia"/>
          <w:b/>
          <w:bCs/>
          <w:sz w:val="24"/>
          <w:lang w:val="zh-CN" w:bidi="zh-CN"/>
        </w:rPr>
        <w:t>企业</w:t>
      </w:r>
      <w:proofErr w:type="gramEnd"/>
      <w:r>
        <w:rPr>
          <w:rFonts w:ascii="宋体" w:hAnsi="宋体" w:cs="宋体" w:hint="eastAsia"/>
          <w:b/>
          <w:bCs/>
          <w:sz w:val="24"/>
          <w:lang w:val="zh-CN" w:bidi="zh-CN"/>
        </w:rPr>
        <w:t>声明函（</w:t>
      </w:r>
      <w:r>
        <w:rPr>
          <w:rFonts w:ascii="宋体" w:hAnsi="宋体" w:cs="宋体" w:hint="eastAsia"/>
          <w:b/>
          <w:bCs/>
          <w:sz w:val="24"/>
          <w:lang w:bidi="zh-CN"/>
        </w:rPr>
        <w:t>工程</w:t>
      </w:r>
      <w:r>
        <w:rPr>
          <w:rFonts w:ascii="宋体" w:hAnsi="宋体" w:cs="宋体" w:hint="eastAsia"/>
          <w:b/>
          <w:bCs/>
          <w:sz w:val="24"/>
          <w:lang w:val="zh-CN" w:bidi="zh-CN"/>
        </w:rPr>
        <w:t>）</w:t>
      </w:r>
      <w:bookmarkEnd w:id="1568"/>
    </w:p>
    <w:p w:rsidR="00F95D49" w:rsidRDefault="006C6A44">
      <w:pPr>
        <w:spacing w:line="360" w:lineRule="auto"/>
        <w:ind w:firstLine="480"/>
        <w:rPr>
          <w:rFonts w:ascii="宋体" w:hAnsi="宋体" w:cs="宋体"/>
          <w:sz w:val="24"/>
        </w:rPr>
      </w:pPr>
      <w:r>
        <w:rPr>
          <w:rFonts w:ascii="宋体" w:hAnsi="宋体" w:cs="宋体" w:hint="eastAsia"/>
          <w:bCs/>
          <w:sz w:val="24"/>
          <w:lang w:val="zh-CN" w:bidi="zh-CN"/>
        </w:rPr>
        <w:t>本公司（联合体）郑重声明，根据《政府采购促进中小企业发展管理办法》（财库﹝2020﹞46 号）的规定，本公司（联合体）参加</w:t>
      </w:r>
      <w:r>
        <w:rPr>
          <w:rFonts w:ascii="宋体" w:hAnsi="宋体" w:cs="宋体" w:hint="eastAsia"/>
          <w:bCs/>
          <w:sz w:val="24"/>
          <w:u w:val="single"/>
          <w:lang w:val="zh-CN" w:bidi="zh-CN"/>
        </w:rPr>
        <w:t>（单位名称）</w:t>
      </w:r>
      <w:r>
        <w:rPr>
          <w:rFonts w:ascii="宋体" w:hAnsi="宋体" w:cs="宋体" w:hint="eastAsia"/>
          <w:bCs/>
          <w:sz w:val="24"/>
          <w:lang w:val="zh-CN" w:bidi="zh-CN"/>
        </w:rPr>
        <w:t>的</w:t>
      </w:r>
      <w:r>
        <w:rPr>
          <w:rFonts w:ascii="宋体" w:hAnsi="宋体" w:cs="宋体" w:hint="eastAsia"/>
          <w:bCs/>
          <w:sz w:val="24"/>
          <w:u w:val="single"/>
          <w:lang w:val="zh-CN" w:bidi="zh-CN"/>
        </w:rPr>
        <w:t>（项目名称）</w:t>
      </w:r>
      <w:r>
        <w:rPr>
          <w:rFonts w:ascii="宋体" w:hAnsi="宋体" w:cs="宋体" w:hint="eastAsia"/>
          <w:bCs/>
          <w:sz w:val="24"/>
          <w:lang w:val="zh-CN" w:bidi="zh-CN"/>
        </w:rPr>
        <w:t>采购活动，</w:t>
      </w:r>
      <w:r>
        <w:rPr>
          <w:rFonts w:ascii="宋体" w:hAnsi="宋体" w:cs="宋体" w:hint="eastAsia"/>
          <w:bCs/>
          <w:sz w:val="24"/>
          <w:lang w:bidi="zh-CN"/>
        </w:rPr>
        <w:t>工程的施工单位</w:t>
      </w:r>
      <w:r>
        <w:rPr>
          <w:rFonts w:ascii="宋体" w:hAnsi="宋体" w:cs="宋体" w:hint="eastAsia"/>
          <w:bCs/>
          <w:sz w:val="24"/>
          <w:lang w:val="zh-CN" w:bidi="zh-CN"/>
        </w:rPr>
        <w:t>全部</w:t>
      </w:r>
      <w:r>
        <w:rPr>
          <w:rFonts w:ascii="宋体" w:hAnsi="宋体" w:cs="宋体" w:hint="eastAsia"/>
          <w:bCs/>
          <w:sz w:val="24"/>
          <w:lang w:bidi="zh-CN"/>
        </w:rPr>
        <w:t>为</w:t>
      </w:r>
      <w:r>
        <w:rPr>
          <w:rFonts w:ascii="宋体" w:hAnsi="宋体" w:cs="宋体" w:hint="eastAsia"/>
          <w:bCs/>
          <w:sz w:val="24"/>
          <w:lang w:val="zh-CN" w:bidi="zh-CN"/>
        </w:rPr>
        <w:t>符合政策要求的</w:t>
      </w:r>
      <w:r>
        <w:rPr>
          <w:rFonts w:ascii="宋体" w:hAnsi="宋体" w:cs="宋体" w:hint="eastAsia"/>
          <w:bCs/>
          <w:sz w:val="24"/>
          <w:lang w:bidi="zh-CN"/>
        </w:rPr>
        <w:t>中小</w:t>
      </w:r>
      <w:r>
        <w:rPr>
          <w:rFonts w:ascii="宋体" w:hAnsi="宋体" w:cs="宋体" w:hint="eastAsia"/>
          <w:bCs/>
          <w:sz w:val="24"/>
          <w:lang w:val="zh-CN" w:bidi="zh-CN"/>
        </w:rPr>
        <w:t>企业。相关企业的具体情况如下：</w:t>
      </w:r>
    </w:p>
    <w:p w:rsidR="00F95D49" w:rsidRDefault="006C6A44">
      <w:pPr>
        <w:spacing w:line="360" w:lineRule="auto"/>
        <w:ind w:firstLine="480"/>
        <w:jc w:val="left"/>
        <w:rPr>
          <w:rFonts w:ascii="宋体" w:hAnsi="宋体" w:cs="宋体"/>
          <w:sz w:val="24"/>
        </w:rPr>
      </w:pPr>
      <w:r>
        <w:rPr>
          <w:rFonts w:ascii="宋体" w:hAnsi="宋体" w:cs="宋体" w:hint="eastAsia"/>
          <w:bCs/>
          <w:sz w:val="24"/>
          <w:lang w:val="zh-CN" w:bidi="zh-CN"/>
        </w:rPr>
        <w:t>1.</w:t>
      </w:r>
      <w:r>
        <w:rPr>
          <w:rFonts w:ascii="宋体" w:hAnsi="宋体" w:cs="宋体" w:hint="eastAsia"/>
          <w:bCs/>
          <w:sz w:val="24"/>
          <w:u w:val="single"/>
          <w:lang w:val="zh-CN" w:bidi="zh-CN"/>
        </w:rPr>
        <w:t>（标的名称）</w:t>
      </w:r>
      <w:r>
        <w:rPr>
          <w:rFonts w:ascii="宋体" w:hAnsi="宋体" w:cs="宋体" w:hint="eastAsia"/>
          <w:bCs/>
          <w:sz w:val="24"/>
          <w:lang w:val="zh-CN" w:bidi="zh-CN"/>
        </w:rPr>
        <w:t>，属于</w:t>
      </w:r>
      <w:r>
        <w:rPr>
          <w:rFonts w:ascii="宋体" w:hAnsi="宋体" w:cs="宋体" w:hint="eastAsia"/>
          <w:bCs/>
          <w:sz w:val="24"/>
          <w:u w:val="single"/>
          <w:lang w:bidi="zh-CN"/>
        </w:rPr>
        <w:t>建筑业</w:t>
      </w:r>
      <w:r>
        <w:rPr>
          <w:rFonts w:ascii="宋体" w:hAnsi="宋体" w:cs="宋体" w:hint="eastAsia"/>
          <w:bCs/>
          <w:sz w:val="24"/>
          <w:lang w:val="zh-CN" w:bidi="zh-CN"/>
        </w:rPr>
        <w:t>行业；</w:t>
      </w:r>
      <w:r>
        <w:rPr>
          <w:rFonts w:ascii="宋体" w:hAnsi="宋体" w:cs="宋体" w:hint="eastAsia"/>
          <w:bCs/>
          <w:sz w:val="24"/>
          <w:lang w:bidi="zh-CN"/>
        </w:rPr>
        <w:t>承建企业</w:t>
      </w:r>
      <w:r>
        <w:rPr>
          <w:rFonts w:ascii="宋体" w:hAnsi="宋体" w:cs="宋体" w:hint="eastAsia"/>
          <w:bCs/>
          <w:sz w:val="24"/>
          <w:lang w:val="zh-CN" w:bidi="zh-CN"/>
        </w:rPr>
        <w:t>为</w:t>
      </w:r>
      <w:r>
        <w:rPr>
          <w:rFonts w:ascii="宋体" w:hAnsi="宋体" w:cs="宋体" w:hint="eastAsia"/>
          <w:bCs/>
          <w:sz w:val="24"/>
          <w:u w:val="single"/>
          <w:lang w:bidi="zh-CN"/>
        </w:rPr>
        <w:t xml:space="preserve">     </w:t>
      </w:r>
      <w:r>
        <w:rPr>
          <w:rFonts w:ascii="宋体" w:hAnsi="宋体" w:cs="宋体" w:hint="eastAsia"/>
          <w:bCs/>
          <w:sz w:val="24"/>
          <w:u w:val="single"/>
          <w:lang w:val="zh-CN" w:bidi="zh-CN"/>
        </w:rPr>
        <w:t>（企业名称）</w:t>
      </w:r>
      <w:r>
        <w:rPr>
          <w:rFonts w:ascii="宋体" w:hAnsi="宋体" w:cs="宋体" w:hint="eastAsia"/>
          <w:bCs/>
          <w:sz w:val="24"/>
          <w:lang w:val="zh-CN" w:bidi="zh-CN"/>
        </w:rPr>
        <w:t>，营业收入为</w:t>
      </w:r>
      <w:r>
        <w:rPr>
          <w:rFonts w:ascii="宋体" w:hAnsi="宋体" w:cs="宋体" w:hint="eastAsia"/>
          <w:bCs/>
          <w:sz w:val="24"/>
          <w:u w:val="single"/>
          <w:lang w:bidi="zh-CN"/>
        </w:rPr>
        <w:t xml:space="preserve">     </w:t>
      </w:r>
      <w:r>
        <w:rPr>
          <w:rFonts w:ascii="宋体" w:hAnsi="宋体" w:cs="宋体" w:hint="eastAsia"/>
          <w:bCs/>
          <w:sz w:val="24"/>
          <w:lang w:val="zh-CN" w:bidi="zh-CN"/>
        </w:rPr>
        <w:t>万元，资产总额为</w:t>
      </w:r>
      <w:r>
        <w:rPr>
          <w:rFonts w:ascii="宋体" w:hAnsi="宋体" w:cs="宋体" w:hint="eastAsia"/>
          <w:bCs/>
          <w:sz w:val="24"/>
          <w:u w:val="single"/>
          <w:lang w:bidi="zh-CN"/>
        </w:rPr>
        <w:t xml:space="preserve">      </w:t>
      </w:r>
      <w:r>
        <w:rPr>
          <w:rFonts w:ascii="宋体" w:hAnsi="宋体" w:cs="宋体" w:hint="eastAsia"/>
          <w:bCs/>
          <w:sz w:val="24"/>
          <w:lang w:val="zh-CN" w:bidi="zh-CN"/>
        </w:rPr>
        <w:t>万元，属于</w:t>
      </w:r>
      <w:r>
        <w:rPr>
          <w:rFonts w:ascii="宋体" w:hAnsi="宋体" w:cs="宋体" w:hint="eastAsia"/>
          <w:bCs/>
          <w:sz w:val="24"/>
          <w:u w:val="single"/>
          <w:lang w:bidi="zh-CN"/>
        </w:rPr>
        <w:t xml:space="preserve">         </w:t>
      </w:r>
      <w:r>
        <w:rPr>
          <w:rFonts w:ascii="宋体" w:hAnsi="宋体" w:cs="宋体" w:hint="eastAsia"/>
          <w:bCs/>
          <w:sz w:val="24"/>
          <w:u w:val="single"/>
          <w:lang w:val="zh-CN" w:bidi="zh-CN"/>
        </w:rPr>
        <w:t>（</w:t>
      </w:r>
      <w:r>
        <w:rPr>
          <w:rFonts w:ascii="宋体" w:hAnsi="宋体" w:cs="宋体" w:hint="eastAsia"/>
          <w:bCs/>
          <w:sz w:val="24"/>
          <w:u w:val="single"/>
          <w:lang w:bidi="zh-CN"/>
        </w:rPr>
        <w:t>中型企业、</w:t>
      </w:r>
      <w:r>
        <w:rPr>
          <w:rFonts w:ascii="宋体" w:hAnsi="宋体" w:cs="宋体" w:hint="eastAsia"/>
          <w:bCs/>
          <w:sz w:val="24"/>
          <w:u w:val="single"/>
          <w:lang w:val="zh-CN" w:bidi="zh-CN"/>
        </w:rPr>
        <w:t>小型企业、微型企业）</w:t>
      </w:r>
      <w:r>
        <w:rPr>
          <w:rFonts w:ascii="宋体" w:hAnsi="宋体" w:cs="宋体" w:hint="eastAsia"/>
          <w:bCs/>
          <w:sz w:val="24"/>
          <w:lang w:val="zh-CN" w:bidi="zh-CN"/>
        </w:rPr>
        <w:t>；</w:t>
      </w:r>
    </w:p>
    <w:p w:rsidR="00F95D49" w:rsidRDefault="006C6A44">
      <w:pPr>
        <w:spacing w:before="2" w:line="360" w:lineRule="auto"/>
        <w:ind w:firstLine="480"/>
        <w:jc w:val="left"/>
        <w:rPr>
          <w:rFonts w:ascii="宋体" w:hAnsi="宋体" w:cs="宋体"/>
          <w:sz w:val="24"/>
        </w:rPr>
      </w:pPr>
      <w:r>
        <w:rPr>
          <w:rFonts w:ascii="宋体" w:hAnsi="宋体" w:cs="宋体" w:hint="eastAsia"/>
          <w:bCs/>
          <w:sz w:val="24"/>
          <w:lang w:val="zh-CN" w:bidi="zh-CN"/>
        </w:rPr>
        <w:t>……</w:t>
      </w:r>
    </w:p>
    <w:p w:rsidR="00F95D49" w:rsidRDefault="006C6A44">
      <w:pPr>
        <w:spacing w:before="2" w:line="360" w:lineRule="auto"/>
        <w:ind w:firstLine="480"/>
        <w:jc w:val="left"/>
        <w:rPr>
          <w:rFonts w:ascii="宋体" w:hAnsi="宋体" w:cs="宋体"/>
          <w:sz w:val="24"/>
        </w:rPr>
      </w:pPr>
      <w:r>
        <w:rPr>
          <w:rFonts w:ascii="宋体" w:hAnsi="宋体" w:cs="宋体" w:hint="eastAsia"/>
          <w:bCs/>
          <w:sz w:val="24"/>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p>
    <w:p w:rsidR="00F95D49" w:rsidRDefault="006C6A44">
      <w:pPr>
        <w:spacing w:before="2" w:line="480" w:lineRule="auto"/>
        <w:ind w:firstLine="480"/>
        <w:jc w:val="right"/>
        <w:rPr>
          <w:rFonts w:ascii="宋体" w:hAnsi="宋体" w:cs="宋体"/>
          <w:sz w:val="24"/>
        </w:rPr>
      </w:pPr>
      <w:r>
        <w:rPr>
          <w:rFonts w:ascii="宋体" w:hAnsi="宋体" w:cs="宋体" w:hint="eastAsia"/>
          <w:bCs/>
          <w:sz w:val="24"/>
          <w:lang w:val="zh-CN" w:bidi="zh-CN"/>
        </w:rPr>
        <w:t xml:space="preserve">企业名称（加盖CA电子公章）： </w:t>
      </w:r>
    </w:p>
    <w:p w:rsidR="00F95D49" w:rsidRDefault="006C6A44">
      <w:pPr>
        <w:spacing w:before="2" w:line="480" w:lineRule="auto"/>
        <w:ind w:firstLine="480"/>
        <w:jc w:val="right"/>
        <w:rPr>
          <w:rFonts w:ascii="宋体" w:hAnsi="宋体" w:cs="宋体"/>
          <w:szCs w:val="21"/>
        </w:rPr>
      </w:pPr>
      <w:r>
        <w:rPr>
          <w:rFonts w:ascii="宋体" w:hAnsi="宋体" w:cs="宋体" w:hint="eastAsia"/>
          <w:bCs/>
          <w:sz w:val="24"/>
          <w:lang w:val="zh-CN" w:bidi="zh-CN"/>
        </w:rPr>
        <w:t>日 期：</w:t>
      </w:r>
    </w:p>
    <w:p w:rsidR="00F95D49" w:rsidRDefault="006C6A44">
      <w:pPr>
        <w:widowControl/>
        <w:jc w:val="left"/>
        <w:rPr>
          <w:rFonts w:ascii="宋体" w:hAnsi="宋体" w:cs="宋体"/>
          <w:szCs w:val="21"/>
        </w:rPr>
      </w:pPr>
      <w:r>
        <w:rPr>
          <w:rFonts w:ascii="宋体" w:hAnsi="宋体" w:cs="宋体" w:hint="eastAsia"/>
          <w:szCs w:val="21"/>
        </w:rPr>
        <w:t>注：（1）营业收入、资产总额填报上一年度数据，无上</w:t>
      </w:r>
      <w:proofErr w:type="gramStart"/>
      <w:r>
        <w:rPr>
          <w:rFonts w:ascii="宋体" w:hAnsi="宋体" w:cs="宋体" w:hint="eastAsia"/>
          <w:szCs w:val="21"/>
        </w:rPr>
        <w:t>一</w:t>
      </w:r>
      <w:proofErr w:type="gramEnd"/>
      <w:r>
        <w:rPr>
          <w:rFonts w:ascii="宋体" w:hAnsi="宋体" w:cs="宋体" w:hint="eastAsia"/>
          <w:szCs w:val="21"/>
        </w:rPr>
        <w:t>年度数据的新成立企业可不填报。</w:t>
      </w:r>
    </w:p>
    <w:p w:rsidR="00F95D49" w:rsidRDefault="006C6A44">
      <w:pPr>
        <w:pStyle w:val="1111"/>
        <w:rPr>
          <w:rFonts w:ascii="宋体" w:hAnsi="宋体" w:cs="宋体"/>
        </w:rPr>
      </w:pPr>
      <w:r>
        <w:rPr>
          <w:rFonts w:ascii="宋体" w:hAnsi="宋体" w:cs="宋体" w:hint="eastAsia"/>
        </w:rPr>
        <w:t>（2）中小企业划分标准详见“工信部联企业〔2011〕300号通知中的《中小企业划型标准规定》。</w:t>
      </w:r>
      <w:bookmarkStart w:id="1569" w:name="_Toc4248"/>
      <w:bookmarkEnd w:id="1569"/>
    </w:p>
    <w:p w:rsidR="00F95D49" w:rsidRDefault="006C6A44">
      <w:pPr>
        <w:pStyle w:val="1111"/>
        <w:rPr>
          <w:rFonts w:ascii="宋体" w:hAnsi="宋体" w:cs="宋体"/>
        </w:rPr>
      </w:pPr>
      <w:r>
        <w:rPr>
          <w:rFonts w:ascii="宋体" w:hAnsi="宋体" w:cs="宋体" w:hint="eastAsia"/>
        </w:rPr>
        <w:t>（3）从业人员、营业收入、资产总额填报上一-年度数据，无上</w:t>
      </w:r>
      <w:proofErr w:type="gramStart"/>
      <w:r>
        <w:rPr>
          <w:rFonts w:ascii="宋体" w:hAnsi="宋体" w:cs="宋体" w:hint="eastAsia"/>
        </w:rPr>
        <w:t>一</w:t>
      </w:r>
      <w:proofErr w:type="gramEnd"/>
      <w:r>
        <w:rPr>
          <w:rFonts w:ascii="宋体" w:hAnsi="宋体" w:cs="宋体" w:hint="eastAsia"/>
        </w:rPr>
        <w:t>年度数据的新成立企业可不填报。</w:t>
      </w:r>
    </w:p>
    <w:p w:rsidR="00F95D49" w:rsidRDefault="006C6A44">
      <w:pPr>
        <w:pStyle w:val="1111"/>
        <w:rPr>
          <w:rFonts w:ascii="宋体" w:hAnsi="宋体" w:cs="宋体"/>
        </w:rPr>
      </w:pPr>
      <w:r>
        <w:rPr>
          <w:rFonts w:ascii="宋体" w:hAnsi="宋体" w:cs="宋体" w:hint="eastAsia"/>
        </w:rPr>
        <w:t>（4）响应单位根据《政府采购促进中小企业发展管理办法》提供的“中小企业声明函”内容不实，属于提供虚假材料谋取中标、成交，依照《中华人民共和国政府采购法》等国家有关规定追究相应责任。</w:t>
      </w:r>
    </w:p>
    <w:p w:rsidR="00F95D49" w:rsidRDefault="006C6A44">
      <w:pPr>
        <w:pStyle w:val="1111"/>
        <w:rPr>
          <w:rFonts w:ascii="宋体" w:hAnsi="宋体" w:cs="宋体"/>
        </w:rPr>
      </w:pPr>
      <w:r>
        <w:rPr>
          <w:rFonts w:ascii="宋体" w:hAnsi="宋体" w:cs="宋体" w:hint="eastAsia"/>
        </w:rPr>
        <w:t>（5）若本项目为专门面向中小企业的，响应单位必须提供中小企业声明函，否则作无效响应文件处理。</w:t>
      </w:r>
    </w:p>
    <w:p w:rsidR="00F95D49" w:rsidRDefault="00F95D49">
      <w:pPr>
        <w:pStyle w:val="1111"/>
        <w:rPr>
          <w:rFonts w:ascii="宋体" w:hAnsi="宋体" w:cs="宋体"/>
        </w:rPr>
      </w:pPr>
    </w:p>
    <w:p w:rsidR="00F95D49" w:rsidRDefault="00F95D49">
      <w:pPr>
        <w:pStyle w:val="1111"/>
        <w:rPr>
          <w:rFonts w:ascii="宋体" w:hAnsi="宋体" w:cs="宋体"/>
        </w:rPr>
      </w:pPr>
    </w:p>
    <w:p w:rsidR="00F95D49" w:rsidRDefault="00F95D49">
      <w:pPr>
        <w:pStyle w:val="312"/>
        <w:spacing w:before="156" w:after="156" w:line="360" w:lineRule="exact"/>
        <w:outlineLvl w:val="9"/>
        <w:rPr>
          <w:rFonts w:ascii="宋体" w:hAnsi="宋体" w:cs="宋体"/>
          <w:sz w:val="24"/>
          <w:szCs w:val="24"/>
        </w:rPr>
      </w:pPr>
    </w:p>
    <w:p w:rsidR="00F95D49" w:rsidRDefault="006C6A44">
      <w:pPr>
        <w:spacing w:line="400" w:lineRule="exact"/>
        <w:jc w:val="center"/>
        <w:outlineLvl w:val="2"/>
        <w:rPr>
          <w:rFonts w:hAnsi="宋体"/>
          <w:b/>
          <w:bCs/>
          <w:sz w:val="32"/>
          <w:szCs w:val="32"/>
        </w:rPr>
      </w:pPr>
      <w:r>
        <w:rPr>
          <w:rFonts w:ascii="宋体" w:hAnsi="宋体" w:cs="宋体" w:hint="eastAsia"/>
          <w:sz w:val="24"/>
        </w:rPr>
        <w:br w:type="page" w:clear="all"/>
      </w:r>
      <w:r>
        <w:rPr>
          <w:rFonts w:hAnsi="宋体" w:hint="eastAsia"/>
          <w:b/>
          <w:bCs/>
          <w:sz w:val="32"/>
          <w:szCs w:val="32"/>
        </w:rPr>
        <w:lastRenderedPageBreak/>
        <w:t>监狱和戒毒企业（监狱企业）证明</w:t>
      </w:r>
    </w:p>
    <w:p w:rsidR="00F95D49" w:rsidRDefault="006C6A44">
      <w:pPr>
        <w:spacing w:line="400" w:lineRule="exact"/>
        <w:jc w:val="center"/>
        <w:rPr>
          <w:sz w:val="24"/>
        </w:rPr>
      </w:pPr>
      <w:r>
        <w:rPr>
          <w:rFonts w:hint="eastAsia"/>
          <w:sz w:val="24"/>
        </w:rPr>
        <w:t>（注：符合条件的监狱企业请提供，不符合的不提供）</w:t>
      </w:r>
    </w:p>
    <w:p w:rsidR="00F95D49" w:rsidRDefault="006C6A44">
      <w:pPr>
        <w:pStyle w:val="29"/>
        <w:spacing w:before="156" w:line="400" w:lineRule="exact"/>
        <w:rPr>
          <w:rFonts w:hAnsi="宋体" w:cs="宋体"/>
          <w:b/>
          <w:bCs/>
          <w:sz w:val="24"/>
          <w:szCs w:val="24"/>
        </w:rPr>
      </w:pPr>
      <w:r>
        <w:rPr>
          <w:rFonts w:hAnsi="宋体" w:cs="宋体" w:hint="eastAsia"/>
          <w:b/>
          <w:bCs/>
          <w:sz w:val="24"/>
          <w:szCs w:val="24"/>
        </w:rPr>
        <w:t>提供由省级以上监狱管理局、戒毒管理局（含新疆生产建设兵团）出具的属于监狱企业的证明文件。</w:t>
      </w:r>
    </w:p>
    <w:p w:rsidR="00F95D49" w:rsidRDefault="00F95D49">
      <w:pPr>
        <w:spacing w:line="400" w:lineRule="exact"/>
        <w:outlineLvl w:val="2"/>
        <w:rPr>
          <w:rFonts w:hAnsi="宋体"/>
          <w:sz w:val="32"/>
          <w:szCs w:val="32"/>
        </w:rPr>
      </w:pPr>
    </w:p>
    <w:p w:rsidR="00F95D49" w:rsidRDefault="00F95D49">
      <w:pPr>
        <w:pStyle w:val="113"/>
        <w:rPr>
          <w:rFonts w:hAnsi="宋体"/>
          <w:sz w:val="32"/>
          <w:szCs w:val="32"/>
        </w:rPr>
      </w:pPr>
    </w:p>
    <w:p w:rsidR="00F95D49" w:rsidRDefault="00F95D49"/>
    <w:p w:rsidR="00F95D49" w:rsidRDefault="006C6A44">
      <w:pPr>
        <w:spacing w:line="400" w:lineRule="exact"/>
        <w:jc w:val="center"/>
        <w:outlineLvl w:val="2"/>
        <w:rPr>
          <w:rFonts w:hAnsi="宋体"/>
          <w:b/>
          <w:bCs/>
          <w:sz w:val="32"/>
          <w:szCs w:val="32"/>
        </w:rPr>
      </w:pPr>
      <w:r>
        <w:rPr>
          <w:rFonts w:hAnsi="宋体" w:hint="eastAsia"/>
          <w:b/>
          <w:bCs/>
          <w:sz w:val="32"/>
          <w:szCs w:val="32"/>
        </w:rPr>
        <w:t>残疾人福利性单位声明函</w:t>
      </w:r>
    </w:p>
    <w:p w:rsidR="00F95D49" w:rsidRDefault="006C6A44">
      <w:pPr>
        <w:spacing w:line="400" w:lineRule="exact"/>
        <w:jc w:val="center"/>
        <w:rPr>
          <w:szCs w:val="21"/>
        </w:rPr>
      </w:pPr>
      <w:r>
        <w:rPr>
          <w:rFonts w:hint="eastAsia"/>
          <w:szCs w:val="21"/>
        </w:rPr>
        <w:t>（注：符合条件的残疾人福利性单位请提供本函，不符合的不提供本函）</w:t>
      </w:r>
    </w:p>
    <w:p w:rsidR="00F95D49" w:rsidRDefault="00F95D49">
      <w:pPr>
        <w:spacing w:line="400" w:lineRule="exact"/>
        <w:rPr>
          <w:szCs w:val="21"/>
        </w:rPr>
      </w:pPr>
    </w:p>
    <w:p w:rsidR="00F95D49" w:rsidRDefault="00F95D49">
      <w:pPr>
        <w:spacing w:line="400" w:lineRule="exact"/>
        <w:rPr>
          <w:szCs w:val="21"/>
        </w:rPr>
      </w:pPr>
    </w:p>
    <w:p w:rsidR="00F95D49" w:rsidRDefault="006C6A44">
      <w:pPr>
        <w:spacing w:line="400" w:lineRule="exact"/>
        <w:ind w:firstLine="420"/>
        <w:rPr>
          <w:sz w:val="24"/>
        </w:rPr>
      </w:pPr>
      <w:r>
        <w:rPr>
          <w:rFonts w:hint="eastAsia"/>
          <w:sz w:val="24"/>
        </w:rPr>
        <w:t>本单位郑重声明，根据《财政部</w:t>
      </w:r>
      <w:r>
        <w:rPr>
          <w:rFonts w:hint="eastAsia"/>
          <w:sz w:val="24"/>
        </w:rPr>
        <w:t xml:space="preserve"> </w:t>
      </w:r>
      <w:r>
        <w:rPr>
          <w:rFonts w:hint="eastAsia"/>
          <w:sz w:val="24"/>
        </w:rPr>
        <w:t>民政部</w:t>
      </w:r>
      <w:r>
        <w:rPr>
          <w:rFonts w:hint="eastAsia"/>
          <w:sz w:val="24"/>
        </w:rPr>
        <w:t xml:space="preserve"> </w:t>
      </w:r>
      <w:r>
        <w:rPr>
          <w:rFonts w:hint="eastAsia"/>
          <w:sz w:val="24"/>
        </w:rPr>
        <w:t>中国残疾人联合会关于促进残疾人就业政府采购政策的通知》（财库〔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号）的规定，本单位为符合条件的残疾人福利性单位，且本单位参加</w:t>
      </w:r>
      <w:r>
        <w:rPr>
          <w:rFonts w:hint="eastAsia"/>
          <w:sz w:val="24"/>
        </w:rPr>
        <w:t>______</w:t>
      </w:r>
      <w:r>
        <w:rPr>
          <w:rFonts w:hint="eastAsia"/>
          <w:sz w:val="24"/>
        </w:rPr>
        <w:t>单位的</w:t>
      </w:r>
      <w:r>
        <w:rPr>
          <w:rFonts w:hint="eastAsia"/>
          <w:sz w:val="24"/>
        </w:rPr>
        <w:t>______</w:t>
      </w:r>
      <w:r>
        <w:rPr>
          <w:rFonts w:hint="eastAsia"/>
          <w:sz w:val="24"/>
        </w:rPr>
        <w:t>项目采购活动提供本单位制造的货物（由本单位承担工程</w:t>
      </w:r>
      <w:r>
        <w:rPr>
          <w:rFonts w:hint="eastAsia"/>
          <w:sz w:val="24"/>
        </w:rPr>
        <w:t>/</w:t>
      </w:r>
      <w:r>
        <w:rPr>
          <w:rFonts w:hint="eastAsia"/>
          <w:sz w:val="24"/>
        </w:rPr>
        <w:t>提供服务），或者提供其他残疾人福利性单位制造的货物（不包括使用非残疾人福利性单位注册商标的货物）。</w:t>
      </w:r>
    </w:p>
    <w:p w:rsidR="00F95D49" w:rsidRDefault="00F95D49">
      <w:pPr>
        <w:spacing w:line="400" w:lineRule="exact"/>
        <w:ind w:firstLine="420"/>
        <w:rPr>
          <w:sz w:val="24"/>
        </w:rPr>
      </w:pPr>
    </w:p>
    <w:p w:rsidR="00F95D49" w:rsidRDefault="006C6A44">
      <w:pPr>
        <w:spacing w:line="400" w:lineRule="exact"/>
        <w:ind w:firstLine="420"/>
        <w:rPr>
          <w:sz w:val="24"/>
        </w:rPr>
      </w:pPr>
      <w:r>
        <w:rPr>
          <w:rFonts w:hint="eastAsia"/>
          <w:sz w:val="24"/>
        </w:rPr>
        <w:t>本单位对上述声明的真实性负责。如有虚假，将依法承担相应责任。</w:t>
      </w:r>
    </w:p>
    <w:p w:rsidR="00F95D49" w:rsidRDefault="00F95D49">
      <w:pPr>
        <w:spacing w:line="400" w:lineRule="exact"/>
        <w:ind w:firstLine="420"/>
        <w:rPr>
          <w:sz w:val="24"/>
        </w:rPr>
      </w:pPr>
    </w:p>
    <w:p w:rsidR="00F95D49" w:rsidRDefault="00F95D49">
      <w:pPr>
        <w:spacing w:line="400" w:lineRule="exact"/>
        <w:ind w:firstLine="420"/>
        <w:rPr>
          <w:sz w:val="24"/>
        </w:rPr>
      </w:pPr>
    </w:p>
    <w:p w:rsidR="00F95D49" w:rsidRDefault="00F95D49">
      <w:pPr>
        <w:spacing w:line="400" w:lineRule="exact"/>
        <w:rPr>
          <w:sz w:val="24"/>
        </w:rPr>
      </w:pPr>
    </w:p>
    <w:p w:rsidR="00F95D49" w:rsidRDefault="006C6A44">
      <w:pPr>
        <w:spacing w:line="400" w:lineRule="exact"/>
        <w:ind w:firstLine="4620"/>
        <w:rPr>
          <w:sz w:val="24"/>
        </w:rPr>
      </w:pPr>
      <w:r>
        <w:rPr>
          <w:rFonts w:hint="eastAsia"/>
          <w:sz w:val="24"/>
        </w:rPr>
        <w:t>单位名称（盖章）：</w:t>
      </w:r>
    </w:p>
    <w:p w:rsidR="00F95D49" w:rsidRDefault="00F95D49">
      <w:pPr>
        <w:spacing w:line="400" w:lineRule="exact"/>
        <w:rPr>
          <w:sz w:val="24"/>
        </w:rPr>
      </w:pPr>
    </w:p>
    <w:p w:rsidR="00F95D49" w:rsidRDefault="006C6A44">
      <w:pPr>
        <w:spacing w:line="400" w:lineRule="exact"/>
        <w:ind w:firstLine="4620"/>
        <w:rPr>
          <w:sz w:val="24"/>
        </w:rPr>
      </w:pPr>
      <w:r>
        <w:rPr>
          <w:rFonts w:hint="eastAsia"/>
          <w:sz w:val="24"/>
        </w:rPr>
        <w:t>日</w:t>
      </w:r>
      <w:r>
        <w:rPr>
          <w:rFonts w:hint="eastAsia"/>
          <w:sz w:val="24"/>
        </w:rPr>
        <w:t xml:space="preserve">  </w:t>
      </w:r>
      <w:r>
        <w:rPr>
          <w:rFonts w:hint="eastAsia"/>
          <w:sz w:val="24"/>
        </w:rPr>
        <w:t>期：</w:t>
      </w:r>
    </w:p>
    <w:p w:rsidR="00F95D49" w:rsidRDefault="006C6A44">
      <w:pPr>
        <w:outlineLvl w:val="2"/>
        <w:rPr>
          <w:rFonts w:ascii="宋体" w:hAnsi="宋体" w:cs="宋体"/>
          <w:sz w:val="28"/>
          <w:szCs w:val="28"/>
        </w:rPr>
      </w:pPr>
      <w:r>
        <w:rPr>
          <w:rFonts w:hint="eastAsia"/>
          <w:szCs w:val="21"/>
        </w:rPr>
        <w:br w:type="page" w:clear="all"/>
      </w:r>
      <w:r>
        <w:rPr>
          <w:rFonts w:ascii="宋体" w:hAnsi="宋体" w:cs="宋体" w:hint="eastAsia"/>
          <w:sz w:val="28"/>
          <w:szCs w:val="28"/>
        </w:rPr>
        <w:lastRenderedPageBreak/>
        <w:t>3.6采购需求响应表</w:t>
      </w:r>
    </w:p>
    <w:p w:rsidR="00F95D49" w:rsidRDefault="006C6A44">
      <w:pPr>
        <w:spacing w:before="240" w:after="240" w:line="400" w:lineRule="exact"/>
        <w:jc w:val="center"/>
        <w:rPr>
          <w:rFonts w:ascii="宋体" w:hAnsi="宋体" w:cs="宋体"/>
          <w:b/>
          <w:bCs/>
          <w:sz w:val="28"/>
          <w:szCs w:val="28"/>
        </w:rPr>
      </w:pPr>
      <w:r>
        <w:rPr>
          <w:rFonts w:ascii="宋体" w:hAnsi="宋体" w:cs="宋体" w:hint="eastAsia"/>
          <w:b/>
          <w:bCs/>
          <w:sz w:val="28"/>
          <w:szCs w:val="28"/>
        </w:rPr>
        <w:t>采购需求响应表</w:t>
      </w:r>
    </w:p>
    <w:tbl>
      <w:tblPr>
        <w:tblW w:w="8662" w:type="dxa"/>
        <w:tblInd w:w="-15" w:type="dxa"/>
        <w:tblLayout w:type="fixed"/>
        <w:tblCellMar>
          <w:top w:w="15" w:type="dxa"/>
          <w:left w:w="15" w:type="dxa"/>
          <w:right w:w="15" w:type="dxa"/>
        </w:tblCellMar>
        <w:tblLook w:val="04A0" w:firstRow="1" w:lastRow="0" w:firstColumn="1" w:lastColumn="0" w:noHBand="0" w:noVBand="1"/>
      </w:tblPr>
      <w:tblGrid>
        <w:gridCol w:w="2165"/>
        <w:gridCol w:w="2166"/>
        <w:gridCol w:w="2165"/>
        <w:gridCol w:w="2166"/>
      </w:tblGrid>
      <w:tr w:rsidR="00F95D49">
        <w:trPr>
          <w:cantSplit/>
          <w:trHeight w:val="555"/>
        </w:trPr>
        <w:tc>
          <w:tcPr>
            <w:tcW w:w="216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F95D49" w:rsidRDefault="006C6A44">
            <w:pPr>
              <w:jc w:val="center"/>
              <w:rPr>
                <w:rFonts w:ascii="宋体" w:hAnsi="宋体" w:cs="宋体"/>
                <w:b/>
                <w:bCs/>
                <w:sz w:val="24"/>
              </w:rPr>
            </w:pPr>
            <w:r>
              <w:rPr>
                <w:rFonts w:ascii="宋体" w:hAnsi="宋体" w:cs="宋体" w:hint="eastAsia"/>
                <w:b/>
                <w:bCs/>
                <w:sz w:val="24"/>
              </w:rPr>
              <w:t>项目名称</w:t>
            </w:r>
          </w:p>
        </w:tc>
        <w:tc>
          <w:tcPr>
            <w:tcW w:w="2166" w:type="dxa"/>
            <w:tcBorders>
              <w:top w:val="single" w:sz="4" w:space="0" w:color="000000"/>
              <w:left w:val="single" w:sz="4" w:space="0" w:color="000000"/>
              <w:bottom w:val="single" w:sz="4" w:space="0" w:color="000000"/>
              <w:right w:val="single" w:sz="4" w:space="0" w:color="000000"/>
            </w:tcBorders>
            <w:vAlign w:val="center"/>
          </w:tcPr>
          <w:p w:rsidR="00F95D49" w:rsidRDefault="006C6A44">
            <w:pPr>
              <w:jc w:val="center"/>
              <w:rPr>
                <w:rFonts w:ascii="宋体" w:hAnsi="宋体" w:cs="宋体"/>
                <w:b/>
                <w:bCs/>
                <w:sz w:val="24"/>
              </w:rPr>
            </w:pPr>
            <w:r>
              <w:rPr>
                <w:rFonts w:ascii="宋体" w:hAnsi="宋体" w:cs="宋体" w:hint="eastAsia"/>
                <w:b/>
                <w:bCs/>
                <w:sz w:val="24"/>
              </w:rPr>
              <w:t>采购要求</w:t>
            </w:r>
          </w:p>
        </w:tc>
        <w:tc>
          <w:tcPr>
            <w:tcW w:w="2165" w:type="dxa"/>
            <w:tcBorders>
              <w:top w:val="single" w:sz="4" w:space="0" w:color="000000"/>
              <w:left w:val="single" w:sz="4" w:space="0" w:color="000000"/>
              <w:bottom w:val="single" w:sz="4" w:space="0" w:color="000000"/>
              <w:right w:val="single" w:sz="4" w:space="0" w:color="000000"/>
            </w:tcBorders>
            <w:vAlign w:val="center"/>
          </w:tcPr>
          <w:p w:rsidR="00F95D49" w:rsidRDefault="006C6A44">
            <w:pPr>
              <w:jc w:val="center"/>
              <w:rPr>
                <w:rFonts w:ascii="宋体" w:hAnsi="宋体" w:cs="宋体"/>
                <w:b/>
                <w:bCs/>
                <w:sz w:val="24"/>
              </w:rPr>
            </w:pPr>
            <w:r>
              <w:rPr>
                <w:rFonts w:ascii="宋体" w:hAnsi="宋体" w:cs="宋体" w:hint="eastAsia"/>
                <w:b/>
                <w:bCs/>
                <w:sz w:val="24"/>
              </w:rPr>
              <w:t>实报内容</w:t>
            </w:r>
          </w:p>
        </w:tc>
        <w:tc>
          <w:tcPr>
            <w:tcW w:w="2166" w:type="dxa"/>
            <w:tcBorders>
              <w:top w:val="single" w:sz="4" w:space="0" w:color="000000"/>
              <w:left w:val="single" w:sz="4" w:space="0" w:color="000000"/>
              <w:bottom w:val="single" w:sz="4" w:space="0" w:color="000000"/>
              <w:right w:val="single" w:sz="4" w:space="0" w:color="000000"/>
            </w:tcBorders>
            <w:vAlign w:val="center"/>
          </w:tcPr>
          <w:p w:rsidR="00F95D49" w:rsidRDefault="006C6A44">
            <w:pPr>
              <w:jc w:val="center"/>
              <w:rPr>
                <w:rFonts w:ascii="宋体" w:hAnsi="宋体" w:cs="宋体"/>
                <w:b/>
                <w:bCs/>
                <w:sz w:val="24"/>
              </w:rPr>
            </w:pPr>
            <w:r>
              <w:rPr>
                <w:rFonts w:ascii="宋体" w:hAnsi="宋体" w:cs="宋体" w:hint="eastAsia"/>
                <w:b/>
                <w:bCs/>
                <w:sz w:val="24"/>
              </w:rPr>
              <w:t>偏离说明</w:t>
            </w:r>
          </w:p>
        </w:tc>
      </w:tr>
      <w:tr w:rsidR="00F95D49">
        <w:trPr>
          <w:cantSplit/>
          <w:trHeight w:val="510"/>
        </w:trPr>
        <w:tc>
          <w:tcPr>
            <w:tcW w:w="216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F95D49" w:rsidRDefault="00F95D49">
            <w:pPr>
              <w:jc w:val="center"/>
              <w:rPr>
                <w:rFonts w:ascii="宋体" w:hAnsi="宋体" w:cs="宋体"/>
                <w:bCs/>
                <w:sz w:val="24"/>
              </w:rPr>
            </w:pPr>
          </w:p>
        </w:tc>
        <w:tc>
          <w:tcPr>
            <w:tcW w:w="2166" w:type="dxa"/>
            <w:tcBorders>
              <w:top w:val="single" w:sz="4" w:space="0" w:color="000000"/>
              <w:left w:val="single" w:sz="4" w:space="0" w:color="000000"/>
              <w:bottom w:val="single" w:sz="4" w:space="0" w:color="000000"/>
              <w:right w:val="single" w:sz="4" w:space="0" w:color="000000"/>
            </w:tcBorders>
            <w:vAlign w:val="center"/>
          </w:tcPr>
          <w:p w:rsidR="00F95D49" w:rsidRDefault="00F95D49">
            <w:pPr>
              <w:jc w:val="center"/>
              <w:rPr>
                <w:rFonts w:ascii="宋体" w:hAnsi="宋体" w:cs="宋体"/>
                <w:bCs/>
                <w:sz w:val="24"/>
              </w:rPr>
            </w:pPr>
          </w:p>
        </w:tc>
        <w:tc>
          <w:tcPr>
            <w:tcW w:w="2165" w:type="dxa"/>
            <w:tcBorders>
              <w:top w:val="single" w:sz="4" w:space="0" w:color="000000"/>
              <w:left w:val="single" w:sz="4" w:space="0" w:color="000000"/>
              <w:bottom w:val="single" w:sz="4" w:space="0" w:color="000000"/>
              <w:right w:val="single" w:sz="4" w:space="0" w:color="000000"/>
            </w:tcBorders>
            <w:vAlign w:val="center"/>
          </w:tcPr>
          <w:p w:rsidR="00F95D49" w:rsidRDefault="00F95D49">
            <w:pPr>
              <w:jc w:val="center"/>
              <w:rPr>
                <w:rFonts w:ascii="宋体" w:hAnsi="宋体" w:cs="宋体"/>
                <w:bCs/>
                <w:sz w:val="24"/>
              </w:rPr>
            </w:pPr>
          </w:p>
        </w:tc>
        <w:tc>
          <w:tcPr>
            <w:tcW w:w="2166" w:type="dxa"/>
            <w:tcBorders>
              <w:top w:val="single" w:sz="4" w:space="0" w:color="000000"/>
              <w:left w:val="single" w:sz="4" w:space="0" w:color="000000"/>
              <w:bottom w:val="single" w:sz="4" w:space="0" w:color="000000"/>
              <w:right w:val="single" w:sz="4" w:space="0" w:color="000000"/>
            </w:tcBorders>
            <w:vAlign w:val="center"/>
          </w:tcPr>
          <w:p w:rsidR="00F95D49" w:rsidRDefault="00F95D49">
            <w:pPr>
              <w:jc w:val="center"/>
              <w:rPr>
                <w:rFonts w:ascii="宋体" w:hAnsi="宋体" w:cs="宋体"/>
                <w:bCs/>
                <w:sz w:val="24"/>
              </w:rPr>
            </w:pPr>
          </w:p>
        </w:tc>
      </w:tr>
    </w:tbl>
    <w:p w:rsidR="00F95D49" w:rsidRDefault="00F95D49">
      <w:pPr>
        <w:rPr>
          <w:rFonts w:ascii="宋体" w:hAnsi="宋体" w:cs="宋体"/>
          <w:b/>
          <w:sz w:val="24"/>
        </w:rPr>
      </w:pPr>
    </w:p>
    <w:p w:rsidR="00F95D49" w:rsidRDefault="006C6A44">
      <w:pPr>
        <w:spacing w:line="360" w:lineRule="auto"/>
        <w:ind w:left="3600"/>
        <w:rPr>
          <w:rFonts w:ascii="宋体" w:hAnsi="宋体" w:cs="宋体"/>
          <w:sz w:val="24"/>
        </w:rPr>
      </w:pPr>
      <w:r>
        <w:rPr>
          <w:rFonts w:ascii="宋体" w:hAnsi="宋体" w:cs="宋体" w:hint="eastAsia"/>
          <w:sz w:val="24"/>
        </w:rPr>
        <w:t>供应商（加盖CA电子公章）：</w:t>
      </w:r>
    </w:p>
    <w:p w:rsidR="00F95D49" w:rsidRDefault="006C6A44">
      <w:pPr>
        <w:spacing w:line="360" w:lineRule="auto"/>
        <w:ind w:left="3600"/>
        <w:rPr>
          <w:rFonts w:ascii="宋体" w:hAnsi="宋体" w:cs="宋体"/>
          <w:sz w:val="24"/>
        </w:rPr>
      </w:pPr>
      <w:r>
        <w:rPr>
          <w:rFonts w:ascii="宋体" w:hAnsi="宋体" w:cs="宋体" w:hint="eastAsia"/>
          <w:sz w:val="24"/>
        </w:rPr>
        <w:t>法定代表人或授权委托人（签字或盖章）：</w:t>
      </w:r>
    </w:p>
    <w:p w:rsidR="00F95D49" w:rsidRDefault="00F95D49">
      <w:pPr>
        <w:spacing w:line="360" w:lineRule="auto"/>
        <w:ind w:left="3600"/>
        <w:rPr>
          <w:rFonts w:ascii="宋体" w:hAnsi="宋体" w:cs="宋体"/>
          <w:sz w:val="24"/>
        </w:rPr>
      </w:pPr>
    </w:p>
    <w:p w:rsidR="00F95D49" w:rsidRDefault="006C6A44">
      <w:pPr>
        <w:spacing w:line="360" w:lineRule="auto"/>
        <w:ind w:left="480"/>
        <w:jc w:val="right"/>
        <w:rPr>
          <w:rFonts w:ascii="宋体" w:hAnsi="宋体" w:cs="宋体"/>
          <w:sz w:val="24"/>
        </w:rPr>
      </w:pPr>
      <w:r>
        <w:rPr>
          <w:rFonts w:ascii="宋体" w:hAnsi="宋体" w:cs="宋体" w:hint="eastAsia"/>
          <w:sz w:val="24"/>
        </w:rPr>
        <w:t>日期：   年  月  日</w:t>
      </w:r>
    </w:p>
    <w:p w:rsidR="00F95D49" w:rsidRDefault="006C6A44">
      <w:pPr>
        <w:spacing w:line="520" w:lineRule="exact"/>
        <w:ind w:firstLine="480"/>
        <w:rPr>
          <w:rFonts w:ascii="宋体" w:hAnsi="宋体" w:cs="宋体"/>
          <w:bCs/>
          <w:sz w:val="24"/>
        </w:rPr>
      </w:pPr>
      <w:r>
        <w:rPr>
          <w:rFonts w:ascii="宋体" w:hAnsi="宋体" w:cs="宋体" w:hint="eastAsia"/>
          <w:bCs/>
          <w:sz w:val="24"/>
        </w:rPr>
        <w:t>注：（1）本表不得删除；</w:t>
      </w:r>
    </w:p>
    <w:p w:rsidR="00F95D49" w:rsidRDefault="006C6A44">
      <w:pPr>
        <w:spacing w:line="520" w:lineRule="exact"/>
        <w:ind w:firstLine="480"/>
        <w:rPr>
          <w:rFonts w:ascii="宋体" w:hAnsi="宋体" w:cs="宋体"/>
          <w:bCs/>
          <w:sz w:val="24"/>
        </w:rPr>
      </w:pPr>
      <w:r>
        <w:rPr>
          <w:rFonts w:ascii="宋体" w:hAnsi="宋体" w:cs="宋体" w:hint="eastAsia"/>
          <w:bCs/>
          <w:sz w:val="24"/>
        </w:rPr>
        <w:t xml:space="preserve">   （2）如无任何偏离，请于本表 “偏离说明”中注明“无偏离”；</w:t>
      </w:r>
    </w:p>
    <w:p w:rsidR="00F95D49" w:rsidRDefault="006C6A44">
      <w:pPr>
        <w:spacing w:line="520" w:lineRule="exact"/>
        <w:ind w:firstLine="480"/>
        <w:rPr>
          <w:rFonts w:ascii="宋体" w:hAnsi="宋体" w:cs="宋体"/>
          <w:bCs/>
          <w:sz w:val="24"/>
        </w:rPr>
      </w:pPr>
      <w:r>
        <w:rPr>
          <w:rFonts w:ascii="宋体" w:hAnsi="宋体" w:cs="宋体" w:hint="eastAsia"/>
          <w:bCs/>
          <w:sz w:val="24"/>
        </w:rPr>
        <w:t xml:space="preserve">   （3）如有偏离项，请于本表中列明偏离内容，如需要可自行延长，其余无偏离内容不须赘述。</w:t>
      </w:r>
    </w:p>
    <w:p w:rsidR="00F95D49" w:rsidRDefault="00F95D49">
      <w:pPr>
        <w:rPr>
          <w:rFonts w:ascii="宋体" w:hAnsi="宋体" w:cs="宋体"/>
          <w:sz w:val="24"/>
        </w:rPr>
      </w:pPr>
    </w:p>
    <w:p w:rsidR="00F95D49" w:rsidRDefault="00F95D49">
      <w:pPr>
        <w:pStyle w:val="1111"/>
        <w:ind w:firstLine="0"/>
        <w:rPr>
          <w:rFonts w:ascii="宋体" w:hAnsi="宋体" w:cs="宋体"/>
          <w:sz w:val="24"/>
          <w:szCs w:val="24"/>
        </w:rPr>
      </w:pPr>
    </w:p>
    <w:p w:rsidR="00F95D49" w:rsidRDefault="006C6A44">
      <w:pPr>
        <w:outlineLvl w:val="2"/>
        <w:rPr>
          <w:rFonts w:ascii="宋体" w:hAnsi="宋体" w:cs="宋体"/>
          <w:sz w:val="28"/>
          <w:szCs w:val="28"/>
        </w:rPr>
      </w:pPr>
      <w:r>
        <w:rPr>
          <w:rFonts w:ascii="宋体" w:hAnsi="宋体" w:cs="宋体" w:hint="eastAsia"/>
          <w:sz w:val="24"/>
        </w:rPr>
        <w:br w:type="page" w:clear="all"/>
      </w:r>
      <w:r>
        <w:rPr>
          <w:rFonts w:ascii="宋体" w:hAnsi="宋体" w:cs="宋体" w:hint="eastAsia"/>
          <w:sz w:val="28"/>
          <w:szCs w:val="28"/>
        </w:rPr>
        <w:lastRenderedPageBreak/>
        <w:t>3.7诚信投标承诺书</w:t>
      </w:r>
    </w:p>
    <w:p w:rsidR="00F95D49" w:rsidRDefault="006C6A44">
      <w:pPr>
        <w:keepNext/>
        <w:keepLines/>
        <w:spacing w:before="240" w:after="120" w:line="360" w:lineRule="auto"/>
        <w:jc w:val="center"/>
        <w:rPr>
          <w:rFonts w:ascii="宋体" w:hAnsi="宋体" w:cs="宋体"/>
          <w:b/>
          <w:bCs/>
        </w:rPr>
      </w:pPr>
      <w:r>
        <w:rPr>
          <w:rFonts w:ascii="宋体" w:hAnsi="宋体" w:cs="宋体" w:hint="eastAsia"/>
          <w:b/>
          <w:bCs/>
          <w:sz w:val="28"/>
          <w:szCs w:val="28"/>
        </w:rPr>
        <w:t>诚信投标承诺书</w:t>
      </w:r>
    </w:p>
    <w:p w:rsidR="00F95D49" w:rsidRDefault="006C6A44">
      <w:pPr>
        <w:spacing w:line="312" w:lineRule="auto"/>
        <w:jc w:val="left"/>
        <w:rPr>
          <w:rFonts w:ascii="宋体" w:hAnsi="宋体" w:cs="宋体"/>
          <w:sz w:val="24"/>
          <w:szCs w:val="32"/>
        </w:rPr>
      </w:pPr>
      <w:r>
        <w:rPr>
          <w:rFonts w:ascii="宋体" w:hAnsi="宋体" w:cs="宋体" w:hint="eastAsia"/>
          <w:sz w:val="24"/>
          <w:u w:val="single"/>
        </w:rPr>
        <w:t xml:space="preserve">     </w:t>
      </w:r>
      <w:r>
        <w:rPr>
          <w:rFonts w:ascii="宋体" w:hAnsi="宋体" w:cs="宋体" w:hint="eastAsia"/>
          <w:sz w:val="24"/>
          <w:szCs w:val="32"/>
          <w:u w:val="single"/>
        </w:rPr>
        <w:t xml:space="preserve">（采购人）    </w:t>
      </w:r>
      <w:r>
        <w:rPr>
          <w:rFonts w:ascii="宋体" w:hAnsi="宋体" w:cs="宋体" w:hint="eastAsia"/>
          <w:sz w:val="24"/>
          <w:szCs w:val="32"/>
        </w:rPr>
        <w:t>：</w:t>
      </w:r>
    </w:p>
    <w:p w:rsidR="00F95D49" w:rsidRDefault="006C6A44">
      <w:pPr>
        <w:spacing w:line="312" w:lineRule="auto"/>
        <w:ind w:firstLine="420"/>
        <w:rPr>
          <w:rFonts w:ascii="宋体" w:hAnsi="宋体" w:cs="宋体"/>
          <w:sz w:val="24"/>
          <w:szCs w:val="32"/>
        </w:rPr>
      </w:pPr>
      <w:r>
        <w:rPr>
          <w:rFonts w:ascii="宋体" w:hAnsi="宋体" w:cs="宋体" w:hint="eastAsia"/>
          <w:sz w:val="24"/>
          <w:u w:val="single"/>
        </w:rPr>
        <w:t xml:space="preserve">       （供应商名称）</w:t>
      </w:r>
      <w:r>
        <w:rPr>
          <w:rFonts w:ascii="宋体" w:hAnsi="宋体" w:cs="宋体" w:hint="eastAsia"/>
          <w:sz w:val="24"/>
          <w:szCs w:val="32"/>
        </w:rPr>
        <w:t>自愿参加</w:t>
      </w:r>
      <w:r>
        <w:rPr>
          <w:rFonts w:ascii="宋体" w:hAnsi="宋体" w:cs="宋体" w:hint="eastAsia"/>
          <w:sz w:val="24"/>
          <w:szCs w:val="32"/>
          <w:u w:val="single"/>
        </w:rPr>
        <w:t xml:space="preserve">              （项目名称）</w:t>
      </w:r>
      <w:r>
        <w:rPr>
          <w:rFonts w:ascii="宋体" w:hAnsi="宋体" w:cs="宋体" w:hint="eastAsia"/>
          <w:sz w:val="24"/>
          <w:szCs w:val="32"/>
        </w:rPr>
        <w:t>的竞争性磋商活动，并做如下承诺：</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1.在本项目的竞争性磋商活动中，自觉遵守相关法律法规的规定，遵循诚实信用的原则。</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2.响应文件中所有内容均为我单位真实意思表达，且均已核实并保证真实有效。</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3.无法律、法规及磋商文件中规定的限制参加投标的行为。</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4.不以他人名义投标或者以其他方式弄虚作假，骗取中标。</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5.不与采购人（招标代理）或其他供应商相互串通投标，损害国家利益、社会公共利益或者他人的合法权益。</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6.公平竞争，</w:t>
      </w:r>
      <w:proofErr w:type="gramStart"/>
      <w:r>
        <w:rPr>
          <w:rFonts w:ascii="宋体" w:hAnsi="宋体" w:cs="宋体" w:hint="eastAsia"/>
          <w:sz w:val="24"/>
          <w:szCs w:val="32"/>
        </w:rPr>
        <w:t>不</w:t>
      </w:r>
      <w:proofErr w:type="gramEnd"/>
      <w:r>
        <w:rPr>
          <w:rFonts w:ascii="宋体" w:hAnsi="宋体" w:cs="宋体" w:hint="eastAsia"/>
          <w:sz w:val="24"/>
          <w:szCs w:val="32"/>
        </w:rPr>
        <w:t>背后搞小动作，无恶意投诉、诋毁、排挤其他供应商的行为。</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7.不向采购人（招标代理）或者磋商小组成员行贿、打招呼，以谋取中标。</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8.成交后在响应文件规定的时间内依法与采购人签订合同。</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9.不进行缺乏事实根据或法律依据的投诉。</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10.本公司拟派往本工程的项目负责人现阶段没有担任其他在建工程项目的项目经理。</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11.本公司拟派往本工程的项目负责人未同时在两个或者两个以上单位受聘或者执业。</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12.无建筑市场不良行为在江苏建设工程招标网、泰州市住房和城乡建设</w:t>
      </w:r>
      <w:proofErr w:type="gramStart"/>
      <w:r>
        <w:rPr>
          <w:rFonts w:ascii="宋体" w:hAnsi="宋体" w:cs="宋体" w:hint="eastAsia"/>
          <w:sz w:val="24"/>
          <w:szCs w:val="32"/>
        </w:rPr>
        <w:t>局官网</w:t>
      </w:r>
      <w:proofErr w:type="gramEnd"/>
      <w:r>
        <w:rPr>
          <w:rFonts w:ascii="宋体" w:hAnsi="宋体" w:cs="宋体" w:hint="eastAsia"/>
          <w:sz w:val="24"/>
          <w:szCs w:val="32"/>
        </w:rPr>
        <w:t>、泰州市公共资源交易平台上被曝光。</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13.我单位“具备履行合同所必需的专业技术能力”且不存在竞争性磋商文件第二</w:t>
      </w:r>
      <w:proofErr w:type="gramStart"/>
      <w:r>
        <w:rPr>
          <w:rFonts w:ascii="宋体" w:hAnsi="宋体" w:cs="宋体" w:hint="eastAsia"/>
          <w:sz w:val="24"/>
          <w:szCs w:val="32"/>
        </w:rPr>
        <w:t>章供应</w:t>
      </w:r>
      <w:proofErr w:type="gramEnd"/>
      <w:r>
        <w:rPr>
          <w:rFonts w:ascii="宋体" w:hAnsi="宋体" w:cs="宋体" w:hint="eastAsia"/>
          <w:sz w:val="24"/>
          <w:szCs w:val="32"/>
        </w:rPr>
        <w:t>商须知第1.4.4项规定的情形。</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14.符合竞争性磋商公告3（4）、3（6）、3（7）的规定。</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如我单位违反上述承诺内容，自愿接受采购人、主管部门调查处理，并承担由此引发的一切后果。</w:t>
      </w:r>
    </w:p>
    <w:p w:rsidR="00F95D49" w:rsidRDefault="00F95D49">
      <w:pPr>
        <w:spacing w:line="312" w:lineRule="auto"/>
        <w:ind w:firstLine="4515"/>
        <w:rPr>
          <w:rFonts w:ascii="宋体" w:hAnsi="宋体" w:cs="宋体"/>
          <w:sz w:val="24"/>
          <w:szCs w:val="32"/>
        </w:rPr>
      </w:pPr>
    </w:p>
    <w:p w:rsidR="00F95D49" w:rsidRDefault="006C6A44">
      <w:pPr>
        <w:spacing w:line="312" w:lineRule="auto"/>
        <w:ind w:firstLine="420"/>
        <w:rPr>
          <w:rFonts w:ascii="宋体" w:hAnsi="宋体" w:cs="宋体"/>
          <w:sz w:val="24"/>
          <w:szCs w:val="32"/>
          <w:u w:val="single"/>
        </w:rPr>
      </w:pPr>
      <w:r>
        <w:rPr>
          <w:rFonts w:ascii="宋体" w:hAnsi="宋体" w:cs="宋体" w:hint="eastAsia"/>
          <w:sz w:val="24"/>
        </w:rPr>
        <w:t>承诺人（盖法人公章）</w:t>
      </w:r>
      <w:r>
        <w:rPr>
          <w:rFonts w:ascii="宋体" w:hAnsi="宋体" w:cs="宋体" w:hint="eastAsia"/>
          <w:sz w:val="24"/>
          <w:szCs w:val="32"/>
        </w:rPr>
        <w:t>：</w:t>
      </w:r>
    </w:p>
    <w:p w:rsidR="00F95D49" w:rsidRDefault="006C6A44">
      <w:pPr>
        <w:spacing w:line="312" w:lineRule="auto"/>
        <w:ind w:firstLine="420"/>
        <w:rPr>
          <w:rFonts w:ascii="宋体" w:hAnsi="宋体" w:cs="宋体"/>
          <w:sz w:val="24"/>
          <w:szCs w:val="32"/>
        </w:rPr>
      </w:pPr>
      <w:r>
        <w:rPr>
          <w:rFonts w:ascii="宋体" w:hAnsi="宋体" w:cs="宋体" w:hint="eastAsia"/>
          <w:sz w:val="24"/>
          <w:szCs w:val="32"/>
        </w:rPr>
        <w:t>法定代表人或其委托代理人（签字或盖章）：</w:t>
      </w:r>
    </w:p>
    <w:p w:rsidR="00F95D49" w:rsidRDefault="006C6A44">
      <w:pPr>
        <w:spacing w:line="312" w:lineRule="auto"/>
        <w:ind w:left="3" w:right="1" w:firstLine="420"/>
        <w:rPr>
          <w:rFonts w:ascii="宋体" w:hAnsi="宋体" w:cs="宋体"/>
          <w:sz w:val="24"/>
          <w:u w:val="single"/>
        </w:rPr>
      </w:pPr>
      <w:r>
        <w:rPr>
          <w:rFonts w:ascii="宋体" w:hAnsi="宋体" w:cs="宋体" w:hint="eastAsia"/>
          <w:sz w:val="24"/>
        </w:rPr>
        <w:t xml:space="preserve">年    月    日 </w:t>
      </w:r>
    </w:p>
    <w:p w:rsidR="00F95D49" w:rsidRDefault="00F95D49">
      <w:pPr>
        <w:spacing w:after="60"/>
        <w:rPr>
          <w:rFonts w:ascii="宋体" w:hAnsi="宋体" w:cs="宋体"/>
          <w:sz w:val="24"/>
        </w:rPr>
      </w:pPr>
    </w:p>
    <w:p w:rsidR="00F95D49" w:rsidRDefault="00F95D49">
      <w:pPr>
        <w:spacing w:after="60"/>
        <w:rPr>
          <w:rFonts w:ascii="宋体" w:hAnsi="宋体" w:cs="宋体"/>
          <w:sz w:val="24"/>
        </w:rPr>
      </w:pPr>
    </w:p>
    <w:p w:rsidR="00F95D49" w:rsidRDefault="006C6A44">
      <w:pPr>
        <w:spacing w:line="360" w:lineRule="auto"/>
        <w:outlineLvl w:val="2"/>
        <w:rPr>
          <w:rFonts w:ascii="宋体" w:hAnsi="宋体" w:cs="宋体"/>
          <w:sz w:val="28"/>
          <w:szCs w:val="28"/>
        </w:rPr>
      </w:pPr>
      <w:r>
        <w:rPr>
          <w:rFonts w:ascii="宋体" w:hAnsi="宋体" w:cs="宋体" w:hint="eastAsia"/>
          <w:sz w:val="28"/>
          <w:szCs w:val="28"/>
        </w:rPr>
        <w:t>3.8企业综合实力证明材料</w:t>
      </w:r>
    </w:p>
    <w:p w:rsidR="00F95D49" w:rsidRDefault="006C6A44">
      <w:pPr>
        <w:spacing w:line="360" w:lineRule="auto"/>
        <w:outlineLvl w:val="2"/>
        <w:rPr>
          <w:rFonts w:ascii="宋体" w:hAnsi="宋体" w:cs="宋体"/>
          <w:sz w:val="28"/>
          <w:szCs w:val="28"/>
        </w:rPr>
      </w:pPr>
      <w:r>
        <w:rPr>
          <w:rFonts w:ascii="宋体" w:hAnsi="宋体" w:cs="宋体" w:hint="eastAsia"/>
          <w:sz w:val="28"/>
          <w:szCs w:val="28"/>
        </w:rPr>
        <w:t>3.9 技术标</w:t>
      </w:r>
    </w:p>
    <w:p w:rsidR="00F95D49" w:rsidRDefault="006C6A44">
      <w:pPr>
        <w:spacing w:line="360" w:lineRule="auto"/>
        <w:outlineLvl w:val="2"/>
        <w:rPr>
          <w:rFonts w:ascii="宋体" w:hAnsi="宋体" w:cs="宋体"/>
          <w:sz w:val="28"/>
          <w:szCs w:val="28"/>
        </w:rPr>
      </w:pPr>
      <w:r>
        <w:rPr>
          <w:rFonts w:ascii="宋体" w:hAnsi="宋体" w:cs="宋体" w:hint="eastAsia"/>
          <w:sz w:val="28"/>
          <w:szCs w:val="28"/>
        </w:rPr>
        <w:t>3.10</w:t>
      </w:r>
      <w:bookmarkStart w:id="1570" w:name="_GoBack"/>
      <w:r>
        <w:rPr>
          <w:rFonts w:ascii="宋体" w:hAnsi="宋体" w:cs="宋体" w:hint="eastAsia"/>
          <w:sz w:val="28"/>
          <w:szCs w:val="28"/>
        </w:rPr>
        <w:t>供应商认为应列入响应文件的其他材料</w:t>
      </w:r>
      <w:bookmarkEnd w:id="1570"/>
    </w:p>
    <w:sectPr w:rsidR="00F95D49">
      <w:footerReference w:type="default" r:id="rId16"/>
      <w:pgSz w:w="11906" w:h="16838"/>
      <w:pgMar w:top="1508" w:right="1746" w:bottom="1395" w:left="1746" w:header="850" w:footer="9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C32" w:rsidRDefault="00723C32">
      <w:r>
        <w:separator/>
      </w:r>
    </w:p>
  </w:endnote>
  <w:endnote w:type="continuationSeparator" w:id="0">
    <w:p w:rsidR="00723C32" w:rsidRDefault="00723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fixed"/>
    <w:sig w:usb0="00000001" w:usb1="080E0000" w:usb2="00000010" w:usb3="00000000" w:csb0="00040000" w:csb1="00000000"/>
  </w:font>
  <w:font w:name="楷体_GB2312">
    <w:altName w:val="楷体"/>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方正小标宋_GBK">
    <w:altName w:val="Arial Unicode MS"/>
    <w:charset w:val="86"/>
    <w:family w:val="script"/>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sto MT">
    <w:panose1 w:val="02040603050505030304"/>
    <w:charset w:val="00"/>
    <w:family w:val="roman"/>
    <w:pitch w:val="variable"/>
    <w:sig w:usb0="00000003" w:usb1="00000000" w:usb2="00000000" w:usb3="00000000" w:csb0="00000001" w:csb1="00000000"/>
  </w:font>
  <w:font w:name="TimesNewRomanPSMT">
    <w:panose1 w:val="00000000000000000000"/>
    <w:charset w:val="00"/>
    <w:family w:val="roman"/>
    <w:notTrueType/>
    <w:pitch w:val="default"/>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MingLiU_HKSCS">
    <w:altName w:val="MV Boli"/>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A61" w:rsidRDefault="00681A61">
    <w:pPr>
      <w:pStyle w:val="1d"/>
      <w:jc w:val="center"/>
    </w:pPr>
  </w:p>
  <w:p w:rsidR="00681A61" w:rsidRDefault="00681A61">
    <w:pPr>
      <w:pStyle w:val="1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A61" w:rsidRDefault="00681A61">
    <w:pPr>
      <w:pStyle w:val="1d"/>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81A61" w:rsidRDefault="00681A61">
                          <w:pPr>
                            <w:pStyle w:val="a7"/>
                          </w:pPr>
                          <w:r>
                            <w:fldChar w:fldCharType="begin"/>
                          </w:r>
                          <w:r>
                            <w:instrText xml:space="preserve"> PAGE  \* MERGEFORMAT </w:instrText>
                          </w:r>
                          <w:r>
                            <w:fldChar w:fldCharType="separate"/>
                          </w:r>
                          <w:r w:rsidR="007069A3">
                            <w:rPr>
                              <w:noProof/>
                            </w:rP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6"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BbELG+awIAABgFAAAOAAAAAAAAAAAAAAAAAC4CAABkcnMv&#10;ZTJvRG9jLnhtbFBLAQItABQABgAIAAAAIQBxqtG51wAAAAUBAAAPAAAAAAAAAAAAAAAAAMUEAABk&#10;cnMvZG93bnJldi54bWxQSwUGAAAAAAQABADzAAAAyQUAAAAA&#10;" filled="f" stroked="f" strokeweight=".5pt">
              <v:textbox style="mso-fit-shape-to-text:t" inset="0,0,0,0">
                <w:txbxContent>
                  <w:p w:rsidR="00681A61" w:rsidRDefault="00681A61">
                    <w:pPr>
                      <w:pStyle w:val="a7"/>
                    </w:pPr>
                    <w:r>
                      <w:fldChar w:fldCharType="begin"/>
                    </w:r>
                    <w:r>
                      <w:instrText xml:space="preserve"> PAGE  \* MERGEFORMAT </w:instrText>
                    </w:r>
                    <w:r>
                      <w:fldChar w:fldCharType="separate"/>
                    </w:r>
                    <w:r w:rsidR="007069A3">
                      <w:rPr>
                        <w:noProof/>
                      </w:rPr>
                      <w:t>2</w:t>
                    </w:r>
                    <w:r>
                      <w:fldChar w:fldCharType="end"/>
                    </w:r>
                  </w:p>
                </w:txbxContent>
              </v:textbox>
              <w10:wrap anchorx="margin"/>
            </v:shape>
          </w:pict>
        </mc:Fallback>
      </mc:AlternateContent>
    </w:r>
  </w:p>
  <w:p w:rsidR="00681A61" w:rsidRDefault="00681A61">
    <w:pPr>
      <w:pStyle w:val="1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A61" w:rsidRDefault="00681A61">
    <w:pPr>
      <w:pStyle w:val="1d"/>
      <w:jc w:val="center"/>
    </w:pPr>
    <w:r>
      <w:rPr>
        <w:noProof/>
      </w:rPr>
      <mc:AlternateContent>
        <mc:Choice Requires="wps">
          <w:drawing>
            <wp:anchor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681A61" w:rsidRDefault="00681A61">
                          <w:pPr>
                            <w:pStyle w:val="a7"/>
                          </w:pPr>
                          <w:r>
                            <w:fldChar w:fldCharType="begin"/>
                          </w:r>
                          <w:r>
                            <w:instrText xml:space="preserve"> PAGE  \* MERGEFORMAT </w:instrText>
                          </w:r>
                          <w:r>
                            <w:fldChar w:fldCharType="separate"/>
                          </w:r>
                          <w:r w:rsidR="007069A3">
                            <w:rPr>
                              <w:noProof/>
                            </w:rPr>
                            <w:t>20</w:t>
                          </w:r>
                          <w:r>
                            <w:fldChar w:fldCharType="end"/>
                          </w:r>
                        </w:p>
                        <w:p w:rsidR="00681A61" w:rsidRDefault="00681A61"/>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5516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Na/29DAAQAAYAMAAA4AAAAAAAAAAAAAAAAALgIAAGRycy9l&#10;Mm9Eb2MueG1sUEsBAi0AFAAGAAgAAAAhAAxK8O7WAAAABQEAAA8AAAAAAAAAAAAAAAAAGgQAAGRy&#10;cy9kb3ducmV2LnhtbFBLBQYAAAAABAAEAPMAAAAdBQAAAAA=&#10;" filled="f" stroked="f">
              <v:textbox style="mso-fit-shape-to-text:t" inset="0,0,0,0">
                <w:txbxContent>
                  <w:p w:rsidR="00681A61" w:rsidRDefault="00681A61">
                    <w:pPr>
                      <w:pStyle w:val="a7"/>
                    </w:pPr>
                    <w:r>
                      <w:fldChar w:fldCharType="begin"/>
                    </w:r>
                    <w:r>
                      <w:instrText xml:space="preserve"> PAGE  \* MERGEFORMAT </w:instrText>
                    </w:r>
                    <w:r>
                      <w:fldChar w:fldCharType="separate"/>
                    </w:r>
                    <w:r w:rsidR="007069A3">
                      <w:rPr>
                        <w:noProof/>
                      </w:rPr>
                      <w:t>20</w:t>
                    </w:r>
                    <w:r>
                      <w:fldChar w:fldCharType="end"/>
                    </w:r>
                  </w:p>
                  <w:p w:rsidR="00681A61" w:rsidRDefault="00681A61"/>
                </w:txbxContent>
              </v:textbox>
              <w10:wrap anchorx="margin"/>
            </v:shape>
          </w:pict>
        </mc:Fallback>
      </mc:AlternateContent>
    </w:r>
  </w:p>
  <w:p w:rsidR="00681A61" w:rsidRDefault="00681A61">
    <w:pPr>
      <w:pStyle w:val="1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A61" w:rsidRDefault="00681A61">
    <w:pPr>
      <w:pStyle w:val="1d"/>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681A61" w:rsidRDefault="00681A61">
                          <w:pPr>
                            <w:pStyle w:val="a7"/>
                          </w:pPr>
                          <w:r>
                            <w:fldChar w:fldCharType="begin"/>
                          </w:r>
                          <w:r>
                            <w:instrText xml:space="preserve"> PAGE  \* MERGEFORMAT </w:instrText>
                          </w:r>
                          <w:r>
                            <w:fldChar w:fldCharType="separate"/>
                          </w:r>
                          <w:r w:rsidR="00F86E80">
                            <w:rPr>
                              <w:noProof/>
                            </w:rPr>
                            <w:t>25</w:t>
                          </w:r>
                          <w:r>
                            <w:fldChar w:fldCharType="end"/>
                          </w:r>
                        </w:p>
                        <w:p w:rsidR="00681A61" w:rsidRDefault="00681A61"/>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8"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" filled="f" stroked="f">
              <v:textbox style="mso-fit-shape-to-text:t" inset="0,0,0,0">
                <w:txbxContent>
                  <w:p w:rsidR="00681A61" w:rsidRDefault="00681A61">
                    <w:pPr>
                      <w:pStyle w:val="a7"/>
                    </w:pPr>
                    <w:r>
                      <w:fldChar w:fldCharType="begin"/>
                    </w:r>
                    <w:r>
                      <w:instrText xml:space="preserve"> PAGE  \* MERGEFORMAT </w:instrText>
                    </w:r>
                    <w:r>
                      <w:fldChar w:fldCharType="separate"/>
                    </w:r>
                    <w:r w:rsidR="00F86E80">
                      <w:rPr>
                        <w:noProof/>
                      </w:rPr>
                      <w:t>25</w:t>
                    </w:r>
                    <w:r>
                      <w:fldChar w:fldCharType="end"/>
                    </w:r>
                  </w:p>
                  <w:p w:rsidR="00681A61" w:rsidRDefault="00681A61"/>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A61" w:rsidRDefault="00681A61">
    <w:pPr>
      <w:pStyle w:val="a7"/>
    </w:pPr>
    <w:r>
      <w:rPr>
        <w:noProof/>
      </w:rPr>
      <mc:AlternateContent>
        <mc:Choice Requires="wps">
          <w:drawing>
            <wp:anchor distT="0" distB="0" distL="114300" distR="114300" simplePos="0" relativeHeight="251664384" behindDoc="0" locked="0" layoutInCell="1" allowOverlap="1" wp14:anchorId="4A6F4201" wp14:editId="294403CB">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rsidR="00681A61" w:rsidRDefault="00681A61">
                          <w:pPr>
                            <w:pStyle w:val="a7"/>
                          </w:pPr>
                          <w:r>
                            <w:fldChar w:fldCharType="begin"/>
                          </w:r>
                          <w:r>
                            <w:instrText xml:space="preserve"> PAGE  \* MERGEFORMAT </w:instrText>
                          </w:r>
                          <w:r>
                            <w:fldChar w:fldCharType="separate"/>
                          </w:r>
                          <w:r w:rsidR="00E35DFE">
                            <w:rPr>
                              <w:noProof/>
                            </w:rP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A6F4201" id="_x0000_t202" coordsize="21600,21600" o:spt="202" path="m,l,21600r21600,l21600,xe">
              <v:stroke joinstyle="miter"/>
              <v:path gradientshapeok="t" o:connecttype="rect"/>
            </v:shapetype>
            <v:shape id="文本框 7" o:spid="_x0000_s1029"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2bbhbKQIAACoEAAAOAAAAAAAAAAAAAAAAAC4CAABkcnMvZTJvRG9jLnht&#10;bFBLAQItABQABgAIAAAAIQBxqtG51wAAAAUBAAAPAAAAAAAAAAAAAAAAAIMEAABkcnMvZG93bnJl&#10;di54bWxQSwUGAAAAAAQABADzAAAAhwUAAAAA&#10;" filled="f" stroked="f" strokeweight=".5pt">
              <v:textbox style="mso-fit-shape-to-text:t" inset="0,0,0,0">
                <w:txbxContent>
                  <w:p w:rsidR="00681A61" w:rsidRDefault="00681A61">
                    <w:pPr>
                      <w:pStyle w:val="a7"/>
                    </w:pPr>
                    <w:r>
                      <w:fldChar w:fldCharType="begin"/>
                    </w:r>
                    <w:r>
                      <w:instrText xml:space="preserve"> PAGE  \* MERGEFORMAT </w:instrText>
                    </w:r>
                    <w:r>
                      <w:fldChar w:fldCharType="separate"/>
                    </w:r>
                    <w:r w:rsidR="00E35DFE">
                      <w:rPr>
                        <w:noProof/>
                      </w:rPr>
                      <w:t>6</w:t>
                    </w:r>
                    <w: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A61" w:rsidRDefault="00681A61">
    <w:pPr>
      <w:pStyle w:val="1d"/>
    </w:pPr>
    <w:r>
      <w:rPr>
        <w:noProof/>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681A61" w:rsidRDefault="00681A61">
                          <w:pPr>
                            <w:pStyle w:val="a7"/>
                          </w:pPr>
                          <w:r>
                            <w:fldChar w:fldCharType="begin"/>
                          </w:r>
                          <w:r>
                            <w:instrText xml:space="preserve"> PAGE  \* MERGEFORMAT </w:instrText>
                          </w:r>
                          <w:r>
                            <w:fldChar w:fldCharType="separate"/>
                          </w:r>
                          <w:r w:rsidR="007069A3">
                            <w:rPr>
                              <w:noProof/>
                            </w:rPr>
                            <w:t>56</w:t>
                          </w:r>
                          <w:r>
                            <w:fldChar w:fldCharType="end"/>
                          </w:r>
                        </w:p>
                        <w:p w:rsidR="00681A61" w:rsidRDefault="00681A61"/>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30" type="#_x0000_t202" style="position:absolute;margin-left:0;margin-top:0;width:2in;height:2in;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" filled="f" stroked="f">
              <v:textbox style="mso-fit-shape-to-text:t" inset="0,0,0,0">
                <w:txbxContent>
                  <w:p w:rsidR="00681A61" w:rsidRDefault="00681A61">
                    <w:pPr>
                      <w:pStyle w:val="a7"/>
                    </w:pPr>
                    <w:r>
                      <w:fldChar w:fldCharType="begin"/>
                    </w:r>
                    <w:r>
                      <w:instrText xml:space="preserve"> PAGE  \* MERGEFORMAT </w:instrText>
                    </w:r>
                    <w:r>
                      <w:fldChar w:fldCharType="separate"/>
                    </w:r>
                    <w:r w:rsidR="007069A3">
                      <w:rPr>
                        <w:noProof/>
                      </w:rPr>
                      <w:t>56</w:t>
                    </w:r>
                    <w:r>
                      <w:fldChar w:fldCharType="end"/>
                    </w:r>
                  </w:p>
                  <w:p w:rsidR="00681A61" w:rsidRDefault="00681A61"/>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A61" w:rsidRDefault="00681A61">
    <w:pPr>
      <w:pStyle w:val="1d"/>
      <w:ind w:right="360"/>
    </w:pPr>
    <w:r>
      <w:rPr>
        <w:noProof/>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681A61" w:rsidRDefault="00681A61">
                          <w:pPr>
                            <w:pStyle w:val="a7"/>
                          </w:pPr>
                          <w:r>
                            <w:fldChar w:fldCharType="begin"/>
                          </w:r>
                          <w:r>
                            <w:instrText xml:space="preserve"> PAGE  \* MERGEFORMAT </w:instrText>
                          </w:r>
                          <w:r>
                            <w:fldChar w:fldCharType="separate"/>
                          </w:r>
                          <w:r w:rsidR="007069A3">
                            <w:rPr>
                              <w:noProof/>
                            </w:rPr>
                            <w:t>60</w:t>
                          </w:r>
                          <w:r>
                            <w:fldChar w:fldCharType="end"/>
                          </w:r>
                        </w:p>
                        <w:p w:rsidR="00681A61" w:rsidRDefault="00681A61"/>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31" type="#_x0000_t202" style="position:absolute;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" filled="f" stroked="f">
              <v:textbox style="mso-fit-shape-to-text:t" inset="0,0,0,0">
                <w:txbxContent>
                  <w:p w:rsidR="00681A61" w:rsidRDefault="00681A61">
                    <w:pPr>
                      <w:pStyle w:val="a7"/>
                    </w:pPr>
                    <w:r>
                      <w:fldChar w:fldCharType="begin"/>
                    </w:r>
                    <w:r>
                      <w:instrText xml:space="preserve"> PAGE  \* MERGEFORMAT </w:instrText>
                    </w:r>
                    <w:r>
                      <w:fldChar w:fldCharType="separate"/>
                    </w:r>
                    <w:r w:rsidR="007069A3">
                      <w:rPr>
                        <w:noProof/>
                      </w:rPr>
                      <w:t>60</w:t>
                    </w:r>
                    <w:r>
                      <w:fldChar w:fldCharType="end"/>
                    </w:r>
                  </w:p>
                  <w:p w:rsidR="00681A61" w:rsidRDefault="00681A61"/>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C32" w:rsidRDefault="00723C32">
      <w:r>
        <w:separator/>
      </w:r>
    </w:p>
  </w:footnote>
  <w:footnote w:type="continuationSeparator" w:id="0">
    <w:p w:rsidR="00723C32" w:rsidRDefault="00723C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A61" w:rsidRDefault="00681A6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33E1D"/>
    <w:multiLevelType w:val="multilevel"/>
    <w:tmpl w:val="5B46122E"/>
    <w:lvl w:ilvl="0">
      <w:start w:val="5"/>
      <w:numFmt w:val="decimal"/>
      <w:suff w:val="space"/>
      <w:lvlText w:val="%1."/>
      <w:lvlJc w:val="left"/>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1">
    <w:nsid w:val="25153D79"/>
    <w:multiLevelType w:val="hybridMultilevel"/>
    <w:tmpl w:val="047ED3CA"/>
    <w:lvl w:ilvl="0" w:tplc="844A7A94">
      <w:start w:val="1"/>
      <w:numFmt w:val="chineseCountingThousand"/>
      <w:lvlText w:val="%1、"/>
      <w:lvlJc w:val="left"/>
      <w:pPr>
        <w:tabs>
          <w:tab w:val="left" w:pos="552"/>
        </w:tabs>
        <w:ind w:left="552" w:hanging="420"/>
      </w:pPr>
      <w:rPr>
        <w:rFonts w:hint="eastAsia"/>
        <w:color w:val="000000"/>
      </w:rPr>
    </w:lvl>
    <w:lvl w:ilvl="1" w:tplc="FC92150C">
      <w:start w:val="1"/>
      <w:numFmt w:val="lowerLetter"/>
      <w:lvlText w:val="%2)"/>
      <w:lvlJc w:val="left"/>
      <w:pPr>
        <w:tabs>
          <w:tab w:val="left" w:pos="840"/>
        </w:tabs>
        <w:ind w:left="840" w:hanging="420"/>
      </w:pPr>
    </w:lvl>
    <w:lvl w:ilvl="2" w:tplc="E9DE80FE">
      <w:start w:val="10"/>
      <w:numFmt w:val="decimal"/>
      <w:lvlText w:val="%3."/>
      <w:lvlJc w:val="left"/>
      <w:pPr>
        <w:tabs>
          <w:tab w:val="left" w:pos="1200"/>
        </w:tabs>
        <w:ind w:left="1200" w:hanging="360"/>
      </w:pPr>
    </w:lvl>
    <w:lvl w:ilvl="3" w:tplc="ED267FA0">
      <w:start w:val="1"/>
      <w:numFmt w:val="decimal"/>
      <w:lvlText w:val="%4."/>
      <w:lvlJc w:val="left"/>
      <w:pPr>
        <w:tabs>
          <w:tab w:val="left" w:pos="1680"/>
        </w:tabs>
        <w:ind w:left="1680" w:hanging="420"/>
      </w:pPr>
    </w:lvl>
    <w:lvl w:ilvl="4" w:tplc="AB4041D4">
      <w:start w:val="1"/>
      <w:numFmt w:val="lowerLetter"/>
      <w:lvlText w:val="%5)"/>
      <w:lvlJc w:val="left"/>
      <w:pPr>
        <w:tabs>
          <w:tab w:val="left" w:pos="2100"/>
        </w:tabs>
        <w:ind w:left="2100" w:hanging="420"/>
      </w:pPr>
    </w:lvl>
    <w:lvl w:ilvl="5" w:tplc="DD360F10">
      <w:start w:val="1"/>
      <w:numFmt w:val="lowerRoman"/>
      <w:lvlText w:val="%6."/>
      <w:lvlJc w:val="right"/>
      <w:pPr>
        <w:tabs>
          <w:tab w:val="left" w:pos="2520"/>
        </w:tabs>
        <w:ind w:left="2520" w:hanging="420"/>
      </w:pPr>
    </w:lvl>
    <w:lvl w:ilvl="6" w:tplc="58066988">
      <w:start w:val="1"/>
      <w:numFmt w:val="decimal"/>
      <w:lvlText w:val="%7."/>
      <w:lvlJc w:val="left"/>
      <w:pPr>
        <w:tabs>
          <w:tab w:val="left" w:pos="2940"/>
        </w:tabs>
        <w:ind w:left="2940" w:hanging="420"/>
      </w:pPr>
    </w:lvl>
    <w:lvl w:ilvl="7" w:tplc="229C0DF0">
      <w:start w:val="1"/>
      <w:numFmt w:val="lowerLetter"/>
      <w:lvlText w:val="%8)"/>
      <w:lvlJc w:val="left"/>
      <w:pPr>
        <w:tabs>
          <w:tab w:val="left" w:pos="3360"/>
        </w:tabs>
        <w:ind w:left="3360" w:hanging="420"/>
      </w:pPr>
    </w:lvl>
    <w:lvl w:ilvl="8" w:tplc="F3A21448">
      <w:start w:val="1"/>
      <w:numFmt w:val="lowerRoman"/>
      <w:lvlText w:val="%9."/>
      <w:lvlJc w:val="right"/>
      <w:pPr>
        <w:tabs>
          <w:tab w:val="left" w:pos="3780"/>
        </w:tabs>
        <w:ind w:left="3780" w:hanging="420"/>
      </w:pPr>
    </w:lvl>
  </w:abstractNum>
  <w:abstractNum w:abstractNumId="2">
    <w:nsid w:val="36093569"/>
    <w:multiLevelType w:val="hybridMultilevel"/>
    <w:tmpl w:val="571E8996"/>
    <w:lvl w:ilvl="0" w:tplc="D9FAEEB6">
      <w:start w:val="11"/>
      <w:numFmt w:val="decimal"/>
      <w:suff w:val="space"/>
      <w:lvlText w:val="%1."/>
      <w:lvlJc w:val="left"/>
    </w:lvl>
    <w:lvl w:ilvl="1" w:tplc="59EAE2C2">
      <w:start w:val="1"/>
      <w:numFmt w:val="bullet"/>
      <w:lvlText w:val="o"/>
      <w:lvlJc w:val="left"/>
      <w:pPr>
        <w:ind w:left="1440" w:hanging="360"/>
      </w:pPr>
      <w:rPr>
        <w:rFonts w:ascii="Courier New" w:eastAsia="Courier New" w:hAnsi="Courier New" w:cs="Courier New" w:hint="default"/>
      </w:rPr>
    </w:lvl>
    <w:lvl w:ilvl="2" w:tplc="A6B29C88">
      <w:start w:val="1"/>
      <w:numFmt w:val="bullet"/>
      <w:lvlText w:val="§"/>
      <w:lvlJc w:val="left"/>
      <w:pPr>
        <w:ind w:left="2160" w:hanging="360"/>
      </w:pPr>
      <w:rPr>
        <w:rFonts w:ascii="Wingdings" w:eastAsia="Wingdings" w:hAnsi="Wingdings" w:cs="Wingdings" w:hint="default"/>
      </w:rPr>
    </w:lvl>
    <w:lvl w:ilvl="3" w:tplc="ABEAA9FA">
      <w:start w:val="1"/>
      <w:numFmt w:val="bullet"/>
      <w:lvlText w:val="·"/>
      <w:lvlJc w:val="left"/>
      <w:pPr>
        <w:ind w:left="2880" w:hanging="360"/>
      </w:pPr>
      <w:rPr>
        <w:rFonts w:ascii="Symbol" w:eastAsia="Symbol" w:hAnsi="Symbol" w:cs="Symbol" w:hint="default"/>
      </w:rPr>
    </w:lvl>
    <w:lvl w:ilvl="4" w:tplc="85BC02E6">
      <w:start w:val="1"/>
      <w:numFmt w:val="bullet"/>
      <w:lvlText w:val="o"/>
      <w:lvlJc w:val="left"/>
      <w:pPr>
        <w:ind w:left="3600" w:hanging="360"/>
      </w:pPr>
      <w:rPr>
        <w:rFonts w:ascii="Courier New" w:eastAsia="Courier New" w:hAnsi="Courier New" w:cs="Courier New" w:hint="default"/>
      </w:rPr>
    </w:lvl>
    <w:lvl w:ilvl="5" w:tplc="6B181218">
      <w:start w:val="1"/>
      <w:numFmt w:val="bullet"/>
      <w:lvlText w:val="§"/>
      <w:lvlJc w:val="left"/>
      <w:pPr>
        <w:ind w:left="4320" w:hanging="360"/>
      </w:pPr>
      <w:rPr>
        <w:rFonts w:ascii="Wingdings" w:eastAsia="Wingdings" w:hAnsi="Wingdings" w:cs="Wingdings" w:hint="default"/>
      </w:rPr>
    </w:lvl>
    <w:lvl w:ilvl="6" w:tplc="A8ECE528">
      <w:start w:val="1"/>
      <w:numFmt w:val="bullet"/>
      <w:lvlText w:val="·"/>
      <w:lvlJc w:val="left"/>
      <w:pPr>
        <w:ind w:left="5040" w:hanging="360"/>
      </w:pPr>
      <w:rPr>
        <w:rFonts w:ascii="Symbol" w:eastAsia="Symbol" w:hAnsi="Symbol" w:cs="Symbol" w:hint="default"/>
      </w:rPr>
    </w:lvl>
    <w:lvl w:ilvl="7" w:tplc="B8BE05E0">
      <w:start w:val="1"/>
      <w:numFmt w:val="bullet"/>
      <w:lvlText w:val="o"/>
      <w:lvlJc w:val="left"/>
      <w:pPr>
        <w:ind w:left="5760" w:hanging="360"/>
      </w:pPr>
      <w:rPr>
        <w:rFonts w:ascii="Courier New" w:eastAsia="Courier New" w:hAnsi="Courier New" w:cs="Courier New" w:hint="default"/>
      </w:rPr>
    </w:lvl>
    <w:lvl w:ilvl="8" w:tplc="A1F6D1C8">
      <w:start w:val="1"/>
      <w:numFmt w:val="bullet"/>
      <w:lvlText w:val="§"/>
      <w:lvlJc w:val="left"/>
      <w:pPr>
        <w:ind w:left="6480" w:hanging="360"/>
      </w:pPr>
      <w:rPr>
        <w:rFonts w:ascii="Wingdings" w:eastAsia="Wingdings" w:hAnsi="Wingdings" w:cs="Wingdings" w:hint="default"/>
      </w:rPr>
    </w:lvl>
  </w:abstractNum>
  <w:abstractNum w:abstractNumId="3">
    <w:nsid w:val="52BB0798"/>
    <w:multiLevelType w:val="hybridMultilevel"/>
    <w:tmpl w:val="04C08100"/>
    <w:lvl w:ilvl="0" w:tplc="639A79FC">
      <w:start w:val="8"/>
      <w:numFmt w:val="decimal"/>
      <w:suff w:val="space"/>
      <w:lvlText w:val="%1."/>
      <w:lvlJc w:val="left"/>
    </w:lvl>
    <w:lvl w:ilvl="1" w:tplc="33024E94">
      <w:start w:val="1"/>
      <w:numFmt w:val="bullet"/>
      <w:lvlText w:val="o"/>
      <w:lvlJc w:val="left"/>
      <w:pPr>
        <w:ind w:left="1440" w:hanging="360"/>
      </w:pPr>
      <w:rPr>
        <w:rFonts w:ascii="Courier New" w:eastAsia="Courier New" w:hAnsi="Courier New" w:cs="Courier New" w:hint="default"/>
      </w:rPr>
    </w:lvl>
    <w:lvl w:ilvl="2" w:tplc="E8720150">
      <w:start w:val="1"/>
      <w:numFmt w:val="bullet"/>
      <w:lvlText w:val="§"/>
      <w:lvlJc w:val="left"/>
      <w:pPr>
        <w:ind w:left="2160" w:hanging="360"/>
      </w:pPr>
      <w:rPr>
        <w:rFonts w:ascii="Wingdings" w:eastAsia="Wingdings" w:hAnsi="Wingdings" w:cs="Wingdings" w:hint="default"/>
      </w:rPr>
    </w:lvl>
    <w:lvl w:ilvl="3" w:tplc="B73279CC">
      <w:start w:val="1"/>
      <w:numFmt w:val="bullet"/>
      <w:lvlText w:val="·"/>
      <w:lvlJc w:val="left"/>
      <w:pPr>
        <w:ind w:left="2880" w:hanging="360"/>
      </w:pPr>
      <w:rPr>
        <w:rFonts w:ascii="Symbol" w:eastAsia="Symbol" w:hAnsi="Symbol" w:cs="Symbol" w:hint="default"/>
      </w:rPr>
    </w:lvl>
    <w:lvl w:ilvl="4" w:tplc="25D240B0">
      <w:start w:val="1"/>
      <w:numFmt w:val="bullet"/>
      <w:lvlText w:val="o"/>
      <w:lvlJc w:val="left"/>
      <w:pPr>
        <w:ind w:left="3600" w:hanging="360"/>
      </w:pPr>
      <w:rPr>
        <w:rFonts w:ascii="Courier New" w:eastAsia="Courier New" w:hAnsi="Courier New" w:cs="Courier New" w:hint="default"/>
      </w:rPr>
    </w:lvl>
    <w:lvl w:ilvl="5" w:tplc="1BF636B0">
      <w:start w:val="1"/>
      <w:numFmt w:val="bullet"/>
      <w:lvlText w:val="§"/>
      <w:lvlJc w:val="left"/>
      <w:pPr>
        <w:ind w:left="4320" w:hanging="360"/>
      </w:pPr>
      <w:rPr>
        <w:rFonts w:ascii="Wingdings" w:eastAsia="Wingdings" w:hAnsi="Wingdings" w:cs="Wingdings" w:hint="default"/>
      </w:rPr>
    </w:lvl>
    <w:lvl w:ilvl="6" w:tplc="7BC818C8">
      <w:start w:val="1"/>
      <w:numFmt w:val="bullet"/>
      <w:lvlText w:val="·"/>
      <w:lvlJc w:val="left"/>
      <w:pPr>
        <w:ind w:left="5040" w:hanging="360"/>
      </w:pPr>
      <w:rPr>
        <w:rFonts w:ascii="Symbol" w:eastAsia="Symbol" w:hAnsi="Symbol" w:cs="Symbol" w:hint="default"/>
      </w:rPr>
    </w:lvl>
    <w:lvl w:ilvl="7" w:tplc="3AC4D3AC">
      <w:start w:val="1"/>
      <w:numFmt w:val="bullet"/>
      <w:lvlText w:val="o"/>
      <w:lvlJc w:val="left"/>
      <w:pPr>
        <w:ind w:left="5760" w:hanging="360"/>
      </w:pPr>
      <w:rPr>
        <w:rFonts w:ascii="Courier New" w:eastAsia="Courier New" w:hAnsi="Courier New" w:cs="Courier New" w:hint="default"/>
      </w:rPr>
    </w:lvl>
    <w:lvl w:ilvl="8" w:tplc="0C14D168">
      <w:start w:val="1"/>
      <w:numFmt w:val="bullet"/>
      <w:lvlText w:val="§"/>
      <w:lvlJc w:val="left"/>
      <w:pPr>
        <w:ind w:left="6480" w:hanging="360"/>
      </w:pPr>
      <w:rPr>
        <w:rFonts w:ascii="Wingdings" w:eastAsia="Wingdings" w:hAnsi="Wingdings" w:cs="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grammar="clean"/>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D49"/>
    <w:rsid w:val="00041AE0"/>
    <w:rsid w:val="000A55A2"/>
    <w:rsid w:val="00136B7D"/>
    <w:rsid w:val="001A2526"/>
    <w:rsid w:val="001A6BC1"/>
    <w:rsid w:val="003577B8"/>
    <w:rsid w:val="003B1348"/>
    <w:rsid w:val="003D64BE"/>
    <w:rsid w:val="004C28E3"/>
    <w:rsid w:val="00552D06"/>
    <w:rsid w:val="005965DC"/>
    <w:rsid w:val="00681A61"/>
    <w:rsid w:val="006B5063"/>
    <w:rsid w:val="006C6A44"/>
    <w:rsid w:val="006D24A1"/>
    <w:rsid w:val="007069A3"/>
    <w:rsid w:val="00723C32"/>
    <w:rsid w:val="007B38A7"/>
    <w:rsid w:val="009804AC"/>
    <w:rsid w:val="009929C0"/>
    <w:rsid w:val="00A442D0"/>
    <w:rsid w:val="00A62FB0"/>
    <w:rsid w:val="00A825D7"/>
    <w:rsid w:val="00BF1581"/>
    <w:rsid w:val="00C703A4"/>
    <w:rsid w:val="00C972BE"/>
    <w:rsid w:val="00CE6417"/>
    <w:rsid w:val="00D864C0"/>
    <w:rsid w:val="00E35DFE"/>
    <w:rsid w:val="00F86E80"/>
    <w:rsid w:val="00F95D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97CECF-0071-4E35-96A6-EC6729AF1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qFormat="1"/>
    <w:lsdException w:name="HTML Code" w:semiHidden="1" w:uiPriority="0" w:unhideWhenUsed="1" w:qFormat="1"/>
    <w:lsdException w:name="HTML Definition" w:semiHidden="1" w:uiPriority="0" w:unhideWhenUsed="1" w:qFormat="1"/>
    <w:lsdException w:name="HTML Keyboard" w:semiHidden="1" w:uiPriority="0" w:unhideWhenUsed="1" w:qFormat="1"/>
    <w:lsdException w:name="HTML Preformatted" w:semiHidden="1" w:unhideWhenUsed="1"/>
    <w:lsdException w:name="HTML Sample" w:semiHidden="1" w:uiPriority="0" w:unhideWhenUsed="1" w:qFormat="1"/>
    <w:lsdException w:name="HTML Typewriter" w:semiHidden="1" w:uiPriority="0" w:unhideWhenUsed="1" w:qFormat="1"/>
    <w:lsdException w:name="HTML Variable" w:semiHidden="1" w:uiPriority="0" w:unhideWhenUsed="1" w:qFormat="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 w:val="21"/>
      <w:szCs w:val="24"/>
    </w:rPr>
  </w:style>
  <w:style w:type="paragraph" w:styleId="1">
    <w:name w:val="heading 1"/>
    <w:basedOn w:val="a"/>
    <w:next w:val="a"/>
    <w:link w:val="1Char"/>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
    <w:qFormat/>
    <w:pPr>
      <w:keepNext/>
      <w:keepLines/>
      <w:spacing w:before="360" w:after="200"/>
      <w:outlineLvl w:val="1"/>
    </w:pPr>
    <w:rPr>
      <w:rFonts w:ascii="Arial" w:eastAsia="Arial" w:hAnsi="Arial" w:cs="Arial"/>
      <w:sz w:val="34"/>
    </w:rPr>
  </w:style>
  <w:style w:type="paragraph" w:styleId="3">
    <w:name w:val="heading 3"/>
    <w:basedOn w:val="a"/>
    <w:next w:val="a"/>
    <w:link w:val="3Char"/>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qFormat/>
    <w:pPr>
      <w:keepNext/>
      <w:keepLines/>
      <w:spacing w:before="320" w:after="200"/>
      <w:outlineLvl w:val="4"/>
    </w:pPr>
    <w:rPr>
      <w:rFonts w:ascii="Arial" w:eastAsia="Arial" w:hAnsi="Arial" w:cs="Arial"/>
      <w:b/>
      <w:bCs/>
      <w:sz w:val="24"/>
    </w:rPr>
  </w:style>
  <w:style w:type="paragraph" w:styleId="6">
    <w:name w:val="heading 6"/>
    <w:basedOn w:val="a"/>
    <w:next w:val="a"/>
    <w:link w:val="6Char"/>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9"/>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9"/>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9"/>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caption"/>
    <w:basedOn w:val="a"/>
    <w:next w:val="a"/>
    <w:uiPriority w:val="99"/>
    <w:qFormat/>
    <w:pPr>
      <w:spacing w:line="276" w:lineRule="auto"/>
    </w:pPr>
    <w:rPr>
      <w:b/>
      <w:bCs/>
      <w:color w:val="4F81BD"/>
      <w:sz w:val="18"/>
      <w:szCs w:val="18"/>
    </w:rPr>
  </w:style>
  <w:style w:type="paragraph" w:styleId="a4">
    <w:name w:val="Body Text"/>
    <w:basedOn w:val="a"/>
    <w:uiPriority w:val="99"/>
    <w:qFormat/>
    <w:pPr>
      <w:spacing w:after="120"/>
    </w:pPr>
    <w:rPr>
      <w:rFonts w:ascii="Calibri" w:hAnsi="Calibri"/>
      <w:sz w:val="20"/>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80">
    <w:name w:val="toc 8"/>
    <w:basedOn w:val="a"/>
    <w:next w:val="a"/>
    <w:uiPriority w:val="39"/>
    <w:unhideWhenUsed/>
    <w:qFormat/>
    <w:pPr>
      <w:spacing w:after="57"/>
      <w:ind w:left="1984"/>
    </w:pPr>
  </w:style>
  <w:style w:type="paragraph" w:styleId="a5">
    <w:name w:val="endnote text"/>
    <w:basedOn w:val="a"/>
    <w:link w:val="Char"/>
    <w:uiPriority w:val="99"/>
    <w:unhideWhenUsed/>
    <w:qFormat/>
    <w:rPr>
      <w:sz w:val="20"/>
    </w:rPr>
  </w:style>
  <w:style w:type="paragraph" w:styleId="a6">
    <w:name w:val="Balloon Text"/>
    <w:basedOn w:val="a"/>
    <w:link w:val="Char1"/>
    <w:uiPriority w:val="99"/>
    <w:semiHidden/>
    <w:unhideWhenUsed/>
    <w:qFormat/>
    <w:rPr>
      <w:sz w:val="18"/>
      <w:szCs w:val="18"/>
    </w:rPr>
  </w:style>
  <w:style w:type="paragraph" w:styleId="a7">
    <w:name w:val="footer"/>
    <w:basedOn w:val="a"/>
    <w:link w:val="Char10"/>
    <w:uiPriority w:val="99"/>
    <w:unhideWhenUsed/>
    <w:qFormat/>
    <w:pPr>
      <w:tabs>
        <w:tab w:val="center" w:pos="7143"/>
        <w:tab w:val="right" w:pos="14287"/>
      </w:tabs>
    </w:pPr>
  </w:style>
  <w:style w:type="paragraph" w:styleId="a8">
    <w:name w:val="header"/>
    <w:basedOn w:val="a"/>
    <w:link w:val="Char11"/>
    <w:uiPriority w:val="99"/>
    <w:unhideWhenUsed/>
    <w:qFormat/>
    <w:pPr>
      <w:tabs>
        <w:tab w:val="center" w:pos="7143"/>
        <w:tab w:val="right" w:pos="14287"/>
      </w:tabs>
    </w:pPr>
  </w:style>
  <w:style w:type="paragraph" w:styleId="10">
    <w:name w:val="toc 1"/>
    <w:basedOn w:val="a"/>
    <w:next w:val="a"/>
    <w:uiPriority w:val="39"/>
    <w:unhideWhenUsed/>
    <w:qFormat/>
    <w:pPr>
      <w:spacing w:after="57"/>
    </w:pPr>
  </w:style>
  <w:style w:type="paragraph" w:styleId="40">
    <w:name w:val="toc 4"/>
    <w:basedOn w:val="a"/>
    <w:next w:val="a"/>
    <w:uiPriority w:val="39"/>
    <w:unhideWhenUsed/>
    <w:qFormat/>
    <w:pPr>
      <w:spacing w:after="57"/>
      <w:ind w:left="850"/>
    </w:pPr>
  </w:style>
  <w:style w:type="paragraph" w:styleId="a9">
    <w:name w:val="Subtitle"/>
    <w:basedOn w:val="a"/>
    <w:next w:val="a"/>
    <w:link w:val="Char0"/>
    <w:uiPriority w:val="99"/>
    <w:qFormat/>
    <w:pPr>
      <w:spacing w:before="200" w:after="200"/>
    </w:pPr>
    <w:rPr>
      <w:sz w:val="24"/>
    </w:rPr>
  </w:style>
  <w:style w:type="paragraph" w:styleId="aa">
    <w:name w:val="footnote text"/>
    <w:basedOn w:val="a"/>
    <w:link w:val="Char2"/>
    <w:uiPriority w:val="99"/>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b">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c">
    <w:name w:val="Normal (Web)"/>
    <w:basedOn w:val="a"/>
    <w:uiPriority w:val="99"/>
    <w:unhideWhenUsed/>
    <w:qFormat/>
    <w:pPr>
      <w:widowControl/>
      <w:spacing w:before="100" w:beforeAutospacing="1" w:after="100" w:afterAutospacing="1"/>
      <w:jc w:val="left"/>
    </w:pPr>
    <w:rPr>
      <w:rFonts w:ascii="宋体" w:hAnsi="宋体" w:cs="宋体"/>
      <w:sz w:val="24"/>
    </w:rPr>
  </w:style>
  <w:style w:type="paragraph" w:styleId="ad">
    <w:name w:val="Title"/>
    <w:basedOn w:val="a"/>
    <w:next w:val="a"/>
    <w:link w:val="Char3"/>
    <w:uiPriority w:val="99"/>
    <w:qFormat/>
    <w:pPr>
      <w:spacing w:before="300" w:after="200"/>
      <w:contextualSpacing/>
    </w:pPr>
    <w:rPr>
      <w:sz w:val="48"/>
      <w:szCs w:val="48"/>
    </w:rPr>
  </w:style>
  <w:style w:type="paragraph" w:styleId="ae">
    <w:name w:val="Body Text First Indent"/>
    <w:basedOn w:val="a4"/>
    <w:uiPriority w:val="99"/>
    <w:qFormat/>
    <w:pPr>
      <w:spacing w:line="360" w:lineRule="auto"/>
      <w:ind w:firstLine="200"/>
    </w:pPr>
    <w:rPr>
      <w:rFonts w:ascii="仿宋_GB2312" w:eastAsia="仿宋_GB2312" w:hAnsi="Arial"/>
      <w:sz w:val="30"/>
      <w:szCs w:val="30"/>
    </w:rPr>
  </w:style>
  <w:style w:type="table" w:styleId="af">
    <w:name w:val="Table Grid"/>
    <w:uiPriority w:val="59"/>
    <w:qFormat/>
    <w:tblPr>
      <w:tblCellMar>
        <w:top w:w="0" w:type="dxa"/>
        <w:left w:w="0" w:type="dxa"/>
        <w:bottom w:w="0" w:type="dxa"/>
        <w:right w:w="0" w:type="dxa"/>
      </w:tblCellMar>
    </w:tblPr>
  </w:style>
  <w:style w:type="character" w:styleId="af0">
    <w:name w:val="Strong"/>
    <w:basedOn w:val="a0"/>
    <w:qFormat/>
    <w:rPr>
      <w:b/>
    </w:rPr>
  </w:style>
  <w:style w:type="character" w:styleId="af1">
    <w:name w:val="endnote reference"/>
    <w:uiPriority w:val="99"/>
    <w:unhideWhenUsed/>
    <w:qFormat/>
    <w:rPr>
      <w:vertAlign w:val="superscript"/>
    </w:rPr>
  </w:style>
  <w:style w:type="character" w:styleId="af2">
    <w:name w:val="Hyperlink"/>
    <w:uiPriority w:val="99"/>
    <w:unhideWhenUsed/>
    <w:qFormat/>
    <w:rPr>
      <w:color w:val="0000FF"/>
      <w:u w:val="single"/>
    </w:rPr>
  </w:style>
  <w:style w:type="character" w:styleId="af3">
    <w:name w:val="footnote reference"/>
    <w:unhideWhenUsed/>
    <w:qFormat/>
    <w:rPr>
      <w:vertAlign w:val="superscript"/>
    </w:rPr>
  </w:style>
  <w:style w:type="character" w:customStyle="1" w:styleId="Heading1Char">
    <w:name w:val="Heading 1 Char"/>
    <w:qFormat/>
    <w:rPr>
      <w:rFonts w:ascii="Arial" w:eastAsia="Arial" w:hAnsi="Arial" w:cs="Arial"/>
      <w:sz w:val="40"/>
      <w:szCs w:val="40"/>
    </w:rPr>
  </w:style>
  <w:style w:type="character" w:customStyle="1" w:styleId="Heading2Char">
    <w:name w:val="Heading 2 Char"/>
    <w:qFormat/>
    <w:rPr>
      <w:rFonts w:ascii="Arial" w:eastAsia="Arial" w:hAnsi="Arial" w:cs="Arial"/>
      <w:sz w:val="34"/>
    </w:rPr>
  </w:style>
  <w:style w:type="character" w:customStyle="1" w:styleId="Heading3Char">
    <w:name w:val="Heading 3 Char"/>
    <w:qFormat/>
    <w:rPr>
      <w:rFonts w:ascii="Arial" w:eastAsia="Arial" w:hAnsi="Arial" w:cs="Arial"/>
      <w:sz w:val="30"/>
      <w:szCs w:val="30"/>
    </w:rPr>
  </w:style>
  <w:style w:type="character" w:customStyle="1" w:styleId="Heading4Char">
    <w:name w:val="Heading 4 Char"/>
    <w:qFormat/>
    <w:rPr>
      <w:rFonts w:ascii="Arial" w:eastAsia="Arial" w:hAnsi="Arial" w:cs="Arial"/>
      <w:b/>
      <w:bCs/>
      <w:sz w:val="26"/>
      <w:szCs w:val="26"/>
    </w:rPr>
  </w:style>
  <w:style w:type="character" w:customStyle="1" w:styleId="Heading5Char">
    <w:name w:val="Heading 5 Char"/>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4">
    <w:name w:val="List Paragraph"/>
    <w:basedOn w:val="a"/>
    <w:uiPriority w:val="99"/>
    <w:qFormat/>
    <w:pPr>
      <w:ind w:left="720"/>
      <w:contextualSpacing/>
    </w:pPr>
  </w:style>
  <w:style w:type="paragraph" w:styleId="af5">
    <w:name w:val="No Spacing"/>
    <w:link w:val="Char4"/>
    <w:qFormat/>
  </w:style>
  <w:style w:type="character" w:customStyle="1" w:styleId="TitleChar">
    <w:name w:val="Title Char"/>
    <w:qFormat/>
    <w:rPr>
      <w:sz w:val="48"/>
      <w:szCs w:val="48"/>
    </w:rPr>
  </w:style>
  <w:style w:type="character" w:customStyle="1" w:styleId="SubtitleChar">
    <w:name w:val="Subtitle Char"/>
    <w:uiPriority w:val="11"/>
    <w:qFormat/>
    <w:rPr>
      <w:sz w:val="24"/>
      <w:szCs w:val="24"/>
    </w:rPr>
  </w:style>
  <w:style w:type="paragraph" w:styleId="af6">
    <w:name w:val="Quote"/>
    <w:basedOn w:val="a"/>
    <w:next w:val="a"/>
    <w:link w:val="Char5"/>
    <w:uiPriority w:val="99"/>
    <w:qFormat/>
    <w:pPr>
      <w:ind w:left="720" w:right="720"/>
    </w:pPr>
    <w:rPr>
      <w:i/>
    </w:rPr>
  </w:style>
  <w:style w:type="character" w:customStyle="1" w:styleId="QuoteChar">
    <w:name w:val="Quote Char"/>
    <w:uiPriority w:val="29"/>
    <w:qFormat/>
    <w:rPr>
      <w:i/>
    </w:rPr>
  </w:style>
  <w:style w:type="paragraph" w:styleId="af7">
    <w:name w:val="Intense Quote"/>
    <w:basedOn w:val="a"/>
    <w:next w:val="a"/>
    <w:link w:val="Char6"/>
    <w:uiPriority w:val="99"/>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uiPriority w:val="30"/>
    <w:qFormat/>
    <w:rPr>
      <w:i/>
    </w:rPr>
  </w:style>
  <w:style w:type="character" w:customStyle="1" w:styleId="HeaderChar">
    <w:name w:val="Header Char"/>
    <w:qFormat/>
  </w:style>
  <w:style w:type="character" w:customStyle="1" w:styleId="CaptionChar">
    <w:name w:val="Caption Char"/>
    <w:uiPriority w:val="99"/>
    <w:qFormat/>
  </w:style>
  <w:style w:type="character" w:customStyle="1" w:styleId="FootnoteTextChar">
    <w:name w:val="Footnote Text Char"/>
    <w:qFormat/>
    <w:rPr>
      <w:sz w:val="18"/>
    </w:rPr>
  </w:style>
  <w:style w:type="character" w:customStyle="1" w:styleId="EndnoteTextChar">
    <w:name w:val="Endnote Text Char"/>
    <w:uiPriority w:val="99"/>
    <w:qFormat/>
    <w:rPr>
      <w:sz w:val="20"/>
    </w:rPr>
  </w:style>
  <w:style w:type="character" w:customStyle="1" w:styleId="1Char">
    <w:name w:val="标题 1 Char"/>
    <w:link w:val="1"/>
    <w:qFormat/>
    <w:rPr>
      <w:rFonts w:ascii="Arial" w:eastAsia="Arial" w:hAnsi="Arial" w:cs="Arial"/>
      <w:sz w:val="40"/>
      <w:szCs w:val="40"/>
    </w:rPr>
  </w:style>
  <w:style w:type="character" w:customStyle="1" w:styleId="2Char">
    <w:name w:val="标题 2 Char"/>
    <w:link w:val="2"/>
    <w:qFormat/>
    <w:rPr>
      <w:rFonts w:ascii="Arial" w:eastAsia="Arial" w:hAnsi="Arial" w:cs="Arial"/>
      <w:sz w:val="34"/>
    </w:rPr>
  </w:style>
  <w:style w:type="character" w:customStyle="1" w:styleId="3Char">
    <w:name w:val="标题 3 Char"/>
    <w:link w:val="3"/>
    <w:qFormat/>
    <w:rPr>
      <w:rFonts w:ascii="Arial" w:eastAsia="Arial" w:hAnsi="Arial" w:cs="Arial"/>
      <w:sz w:val="30"/>
      <w:szCs w:val="30"/>
    </w:rPr>
  </w:style>
  <w:style w:type="character" w:customStyle="1" w:styleId="4Char">
    <w:name w:val="标题 4 Char"/>
    <w:link w:val="4"/>
    <w:qFormat/>
    <w:rPr>
      <w:rFonts w:ascii="Arial" w:eastAsia="Arial" w:hAnsi="Arial" w:cs="Arial"/>
      <w:b/>
      <w:bCs/>
      <w:sz w:val="26"/>
      <w:szCs w:val="26"/>
    </w:rPr>
  </w:style>
  <w:style w:type="character" w:customStyle="1" w:styleId="5Char">
    <w:name w:val="标题 5 Char"/>
    <w:link w:val="5"/>
    <w:uiPriority w:val="9"/>
    <w:qFormat/>
    <w:rPr>
      <w:rFonts w:ascii="Arial" w:eastAsia="Arial" w:hAnsi="Arial" w:cs="Arial"/>
      <w:b/>
      <w:bCs/>
      <w:sz w:val="24"/>
      <w:szCs w:val="24"/>
    </w:rPr>
  </w:style>
  <w:style w:type="character" w:customStyle="1" w:styleId="6Char">
    <w:name w:val="标题 6 Char"/>
    <w:link w:val="6"/>
    <w:qFormat/>
    <w:rPr>
      <w:rFonts w:ascii="Arial" w:eastAsia="Arial" w:hAnsi="Arial" w:cs="Arial"/>
      <w:b/>
      <w:bCs/>
      <w:sz w:val="22"/>
      <w:szCs w:val="22"/>
    </w:rPr>
  </w:style>
  <w:style w:type="character" w:customStyle="1" w:styleId="7Char">
    <w:name w:val="标题 7 Char"/>
    <w:link w:val="7"/>
    <w:uiPriority w:val="99"/>
    <w:qFormat/>
    <w:rPr>
      <w:rFonts w:ascii="Arial" w:eastAsia="Arial" w:hAnsi="Arial" w:cs="Arial"/>
      <w:b/>
      <w:bCs/>
      <w:i/>
      <w:iCs/>
      <w:sz w:val="22"/>
      <w:szCs w:val="22"/>
    </w:rPr>
  </w:style>
  <w:style w:type="character" w:customStyle="1" w:styleId="8Char">
    <w:name w:val="标题 8 Char"/>
    <w:link w:val="8"/>
    <w:uiPriority w:val="99"/>
    <w:qFormat/>
    <w:rPr>
      <w:rFonts w:ascii="Arial" w:eastAsia="Arial" w:hAnsi="Arial" w:cs="Arial"/>
      <w:i/>
      <w:iCs/>
      <w:sz w:val="22"/>
      <w:szCs w:val="22"/>
    </w:rPr>
  </w:style>
  <w:style w:type="character" w:customStyle="1" w:styleId="9Char">
    <w:name w:val="标题 9 Char"/>
    <w:link w:val="9"/>
    <w:uiPriority w:val="99"/>
    <w:qFormat/>
    <w:rPr>
      <w:rFonts w:ascii="Arial" w:eastAsia="Arial" w:hAnsi="Arial" w:cs="Arial"/>
      <w:i/>
      <w:iCs/>
      <w:sz w:val="21"/>
      <w:szCs w:val="21"/>
    </w:rPr>
  </w:style>
  <w:style w:type="character" w:customStyle="1" w:styleId="Char">
    <w:name w:val="尾注文本 Char"/>
    <w:link w:val="a5"/>
    <w:uiPriority w:val="99"/>
    <w:qFormat/>
    <w:rPr>
      <w:sz w:val="20"/>
    </w:rPr>
  </w:style>
  <w:style w:type="character" w:customStyle="1" w:styleId="Char10">
    <w:name w:val="页脚 Char1"/>
    <w:link w:val="a7"/>
    <w:uiPriority w:val="99"/>
    <w:qFormat/>
  </w:style>
  <w:style w:type="character" w:customStyle="1" w:styleId="Char11">
    <w:name w:val="页眉 Char1"/>
    <w:link w:val="a8"/>
    <w:uiPriority w:val="99"/>
    <w:qFormat/>
  </w:style>
  <w:style w:type="character" w:customStyle="1" w:styleId="Char0">
    <w:name w:val="副标题 Char"/>
    <w:link w:val="a9"/>
    <w:uiPriority w:val="99"/>
    <w:qFormat/>
    <w:rPr>
      <w:sz w:val="24"/>
      <w:szCs w:val="24"/>
    </w:rPr>
  </w:style>
  <w:style w:type="character" w:customStyle="1" w:styleId="Char2">
    <w:name w:val="脚注文本 Char"/>
    <w:link w:val="aa"/>
    <w:uiPriority w:val="99"/>
    <w:qFormat/>
    <w:rPr>
      <w:sz w:val="18"/>
    </w:rPr>
  </w:style>
  <w:style w:type="character" w:customStyle="1" w:styleId="Char3">
    <w:name w:val="标题 Char"/>
    <w:link w:val="ad"/>
    <w:uiPriority w:val="99"/>
    <w:qFormat/>
    <w:rPr>
      <w:sz w:val="48"/>
      <w:szCs w:val="48"/>
    </w:rPr>
  </w:style>
  <w:style w:type="character" w:customStyle="1" w:styleId="FooterChar">
    <w:name w:val="Footer Char"/>
    <w:qFormat/>
  </w:style>
  <w:style w:type="paragraph" w:customStyle="1" w:styleId="21">
    <w:name w:val="正文首行缩进 21"/>
    <w:basedOn w:val="11"/>
    <w:link w:val="22"/>
    <w:qFormat/>
    <w:pPr>
      <w:spacing w:line="360" w:lineRule="auto"/>
      <w:ind w:firstLine="420"/>
    </w:pPr>
    <w:rPr>
      <w:rFonts w:ascii="宋体" w:hAnsi="宋体"/>
    </w:rPr>
  </w:style>
  <w:style w:type="paragraph" w:customStyle="1" w:styleId="11">
    <w:name w:val="正文文本缩进11"/>
    <w:basedOn w:val="a"/>
    <w:uiPriority w:val="99"/>
    <w:unhideWhenUsed/>
    <w:qFormat/>
    <w:pPr>
      <w:spacing w:after="120"/>
      <w:ind w:left="420"/>
    </w:pPr>
  </w:style>
  <w:style w:type="character" w:customStyle="1" w:styleId="22">
    <w:name w:val="正文文本首行缩进 2 字符"/>
    <w:link w:val="21"/>
    <w:semiHidden/>
    <w:qFormat/>
    <w:rPr>
      <w:rFonts w:ascii="宋体" w:eastAsia="楷体_GB2312" w:hAnsi="宋体"/>
      <w:sz w:val="21"/>
      <w:szCs w:val="32"/>
      <w:lang w:val="en-US" w:eastAsia="zh-CN" w:bidi="ar-SA"/>
    </w:rPr>
  </w:style>
  <w:style w:type="character" w:customStyle="1" w:styleId="active">
    <w:name w:val="active"/>
    <w:qFormat/>
    <w:rPr>
      <w:color w:val="FFFFFF"/>
      <w:shd w:val="clear" w:color="auto" w:fill="0F5BB9"/>
    </w:rPr>
  </w:style>
  <w:style w:type="character" w:customStyle="1" w:styleId="Char5">
    <w:name w:val="引用 Char"/>
    <w:link w:val="af6"/>
    <w:uiPriority w:val="99"/>
    <w:qFormat/>
    <w:rPr>
      <w:i/>
    </w:rPr>
  </w:style>
  <w:style w:type="character" w:customStyle="1" w:styleId="Char6">
    <w:name w:val="明显引用 Char"/>
    <w:link w:val="af7"/>
    <w:uiPriority w:val="99"/>
    <w:qFormat/>
    <w:rPr>
      <w:i/>
    </w:rPr>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110">
    <w:name w:val="无格式表格 11"/>
    <w:uiPriority w:val="59"/>
    <w:qFormat/>
    <w:tblPr>
      <w:tblCellMar>
        <w:top w:w="0" w:type="dxa"/>
        <w:left w:w="0" w:type="dxa"/>
        <w:bottom w:w="0" w:type="dxa"/>
        <w:right w:w="0" w:type="dxa"/>
      </w:tblCellMar>
    </w:tblPr>
  </w:style>
  <w:style w:type="table" w:customStyle="1" w:styleId="210">
    <w:name w:val="无格式表格 21"/>
    <w:uiPriority w:val="59"/>
    <w:qFormat/>
    <w:tblPr>
      <w:tblCellMar>
        <w:top w:w="0" w:type="dxa"/>
        <w:left w:w="0" w:type="dxa"/>
        <w:bottom w:w="0" w:type="dxa"/>
        <w:right w:w="0" w:type="dxa"/>
      </w:tblCellMar>
    </w:tblPr>
  </w:style>
  <w:style w:type="table" w:customStyle="1" w:styleId="31">
    <w:name w:val="无格式表格 31"/>
    <w:uiPriority w:val="99"/>
    <w:qFormat/>
    <w:tblPr>
      <w:tblCellMar>
        <w:top w:w="0" w:type="dxa"/>
        <w:left w:w="0" w:type="dxa"/>
        <w:bottom w:w="0" w:type="dxa"/>
        <w:right w:w="0" w:type="dxa"/>
      </w:tblCellMar>
    </w:tblPr>
  </w:style>
  <w:style w:type="table" w:customStyle="1" w:styleId="41">
    <w:name w:val="无格式表格 41"/>
    <w:uiPriority w:val="99"/>
    <w:qFormat/>
    <w:tblPr>
      <w:tblCellMar>
        <w:top w:w="0" w:type="dxa"/>
        <w:left w:w="0" w:type="dxa"/>
        <w:bottom w:w="0" w:type="dxa"/>
        <w:right w:w="0" w:type="dxa"/>
      </w:tblCellMar>
    </w:tblPr>
  </w:style>
  <w:style w:type="table" w:customStyle="1" w:styleId="51">
    <w:name w:val="无格式表格 51"/>
    <w:uiPriority w:val="99"/>
    <w:qFormat/>
    <w:tblPr>
      <w:tblCellMar>
        <w:top w:w="0" w:type="dxa"/>
        <w:left w:w="0" w:type="dxa"/>
        <w:bottom w:w="0" w:type="dxa"/>
        <w:right w:w="0" w:type="dxa"/>
      </w:tblCellMar>
    </w:tblPr>
  </w:style>
  <w:style w:type="table" w:customStyle="1" w:styleId="111">
    <w:name w:val="网格表 1 浅色1"/>
    <w:uiPriority w:val="9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211">
    <w:name w:val="网格表 21"/>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310">
    <w:name w:val="网格表 31"/>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410">
    <w:name w:val="网格表 41"/>
    <w:uiPriority w:val="5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510">
    <w:name w:val="网格表 5 深色1"/>
    <w:uiPriority w:val="9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61">
    <w:name w:val="网格表 6 彩色1"/>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71">
    <w:name w:val="网格表 7 彩色1"/>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112">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2">
    <w:name w:val="清单表 21"/>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311">
    <w:name w:val="清单表 31"/>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411">
    <w:name w:val="清单表 41"/>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511">
    <w:name w:val="清单表 5 深色1"/>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610">
    <w:name w:val="清单表 6 彩色1"/>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710">
    <w:name w:val="清单表 7 彩色1"/>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
    <w:name w:val="TOC 标题1"/>
    <w:uiPriority w:val="39"/>
    <w:unhideWhenUsed/>
    <w:qFormat/>
  </w:style>
  <w:style w:type="paragraph" w:customStyle="1" w:styleId="1110">
    <w:name w:val="标题 111"/>
    <w:basedOn w:val="a"/>
    <w:next w:val="a"/>
    <w:link w:val="12"/>
    <w:qFormat/>
    <w:pPr>
      <w:keepNext/>
      <w:jc w:val="center"/>
      <w:outlineLvl w:val="0"/>
    </w:pPr>
    <w:rPr>
      <w:rFonts w:ascii="楷体_GB2312" w:eastAsia="楷体_GB2312"/>
      <w:sz w:val="28"/>
      <w:szCs w:val="28"/>
    </w:rPr>
  </w:style>
  <w:style w:type="character" w:customStyle="1" w:styleId="12">
    <w:name w:val="标题 1 字符"/>
    <w:link w:val="1110"/>
    <w:qFormat/>
    <w:rPr>
      <w:rFonts w:ascii="楷体_GB2312" w:eastAsia="楷体_GB2312"/>
      <w:sz w:val="28"/>
      <w:szCs w:val="28"/>
      <w:lang w:val="en-US" w:eastAsia="zh-CN" w:bidi="ar-SA"/>
    </w:rPr>
  </w:style>
  <w:style w:type="paragraph" w:customStyle="1" w:styleId="213">
    <w:name w:val="标题 21"/>
    <w:basedOn w:val="a"/>
    <w:next w:val="a"/>
    <w:link w:val="23"/>
    <w:qFormat/>
    <w:pPr>
      <w:keepNext/>
      <w:keepLines/>
      <w:spacing w:before="260" w:after="260" w:line="415" w:lineRule="auto"/>
      <w:jc w:val="left"/>
      <w:outlineLvl w:val="1"/>
    </w:pPr>
    <w:rPr>
      <w:rFonts w:ascii="Arial" w:eastAsia="仿宋_GB2312" w:hAnsi="Arial" w:cs="Arial"/>
      <w:sz w:val="28"/>
      <w:szCs w:val="44"/>
    </w:rPr>
  </w:style>
  <w:style w:type="character" w:customStyle="1" w:styleId="23">
    <w:name w:val="标题 2 字符"/>
    <w:link w:val="213"/>
    <w:uiPriority w:val="9"/>
    <w:qFormat/>
    <w:rPr>
      <w:rFonts w:ascii="Arial" w:eastAsia="仿宋_GB2312" w:hAnsi="Arial" w:cs="Arial"/>
      <w:sz w:val="28"/>
      <w:szCs w:val="44"/>
      <w:lang w:val="en-US" w:eastAsia="zh-CN" w:bidi="ar-SA"/>
    </w:rPr>
  </w:style>
  <w:style w:type="paragraph" w:customStyle="1" w:styleId="312">
    <w:name w:val="标题 31"/>
    <w:basedOn w:val="a"/>
    <w:next w:val="a"/>
    <w:link w:val="313"/>
    <w:qFormat/>
    <w:pPr>
      <w:keepNext/>
      <w:keepLines/>
      <w:spacing w:before="260" w:after="260" w:line="415" w:lineRule="auto"/>
      <w:outlineLvl w:val="2"/>
    </w:pPr>
    <w:rPr>
      <w:sz w:val="32"/>
      <w:szCs w:val="32"/>
    </w:rPr>
  </w:style>
  <w:style w:type="character" w:customStyle="1" w:styleId="313">
    <w:name w:val="标题 3 字符1"/>
    <w:link w:val="312"/>
    <w:qFormat/>
    <w:rPr>
      <w:rFonts w:eastAsia="宋体"/>
      <w:sz w:val="32"/>
      <w:szCs w:val="32"/>
      <w:lang w:val="en-US" w:eastAsia="zh-CN" w:bidi="ar-SA"/>
    </w:rPr>
  </w:style>
  <w:style w:type="paragraph" w:customStyle="1" w:styleId="412">
    <w:name w:val="标题 41"/>
    <w:basedOn w:val="a"/>
    <w:next w:val="a"/>
    <w:link w:val="42"/>
    <w:uiPriority w:val="99"/>
    <w:qFormat/>
    <w:pPr>
      <w:keepNext/>
      <w:keepLines/>
      <w:spacing w:before="280" w:after="290" w:line="374" w:lineRule="auto"/>
      <w:outlineLvl w:val="3"/>
    </w:pPr>
    <w:rPr>
      <w:rFonts w:ascii="Arial" w:eastAsia="黑体" w:hAnsi="Arial" w:cs="Arial"/>
      <w:sz w:val="28"/>
      <w:szCs w:val="28"/>
    </w:rPr>
  </w:style>
  <w:style w:type="character" w:customStyle="1" w:styleId="42">
    <w:name w:val="标题 4 字符"/>
    <w:link w:val="412"/>
    <w:uiPriority w:val="99"/>
    <w:qFormat/>
    <w:rPr>
      <w:rFonts w:ascii="Arial" w:eastAsia="黑体" w:hAnsi="Arial" w:cs="Arial"/>
      <w:sz w:val="28"/>
      <w:szCs w:val="28"/>
      <w:lang w:val="en-US" w:eastAsia="zh-CN" w:bidi="ar-SA"/>
    </w:rPr>
  </w:style>
  <w:style w:type="paragraph" w:customStyle="1" w:styleId="512">
    <w:name w:val="标题 51"/>
    <w:basedOn w:val="a"/>
    <w:next w:val="1111"/>
    <w:link w:val="52"/>
    <w:qFormat/>
    <w:pPr>
      <w:keepNext/>
      <w:outlineLvl w:val="4"/>
    </w:pPr>
    <w:rPr>
      <w:rFonts w:ascii="宋体"/>
      <w:color w:val="000000"/>
      <w:sz w:val="28"/>
      <w:szCs w:val="28"/>
    </w:rPr>
  </w:style>
  <w:style w:type="paragraph" w:customStyle="1" w:styleId="1111">
    <w:name w:val="正文缩进111"/>
    <w:basedOn w:val="a"/>
    <w:next w:val="a"/>
    <w:qFormat/>
    <w:pPr>
      <w:ind w:firstLine="420"/>
    </w:pPr>
    <w:rPr>
      <w:szCs w:val="21"/>
    </w:rPr>
  </w:style>
  <w:style w:type="character" w:customStyle="1" w:styleId="52">
    <w:name w:val="标题 5 字符"/>
    <w:link w:val="512"/>
    <w:uiPriority w:val="99"/>
    <w:qFormat/>
    <w:rPr>
      <w:rFonts w:ascii="宋体" w:eastAsia="宋体"/>
      <w:color w:val="000000"/>
      <w:sz w:val="28"/>
      <w:szCs w:val="28"/>
      <w:lang w:val="en-US" w:eastAsia="zh-CN" w:bidi="ar-SA"/>
    </w:rPr>
  </w:style>
  <w:style w:type="paragraph" w:customStyle="1" w:styleId="611">
    <w:name w:val="标题 61"/>
    <w:basedOn w:val="a"/>
    <w:next w:val="a"/>
    <w:link w:val="62"/>
    <w:uiPriority w:val="99"/>
    <w:qFormat/>
    <w:pPr>
      <w:keepNext/>
      <w:keepLines/>
      <w:spacing w:before="240" w:after="64" w:line="319" w:lineRule="auto"/>
      <w:outlineLvl w:val="5"/>
    </w:pPr>
    <w:rPr>
      <w:rFonts w:ascii="Arial" w:eastAsia="黑体" w:hAnsi="Arial"/>
      <w:b/>
      <w:bCs/>
      <w:sz w:val="24"/>
    </w:rPr>
  </w:style>
  <w:style w:type="character" w:customStyle="1" w:styleId="62">
    <w:name w:val="标题 6 字符"/>
    <w:link w:val="611"/>
    <w:qFormat/>
    <w:rPr>
      <w:rFonts w:ascii="Arial" w:eastAsia="黑体" w:hAnsi="Arial"/>
      <w:b/>
      <w:bCs/>
      <w:sz w:val="24"/>
      <w:szCs w:val="24"/>
      <w:lang w:val="en-US" w:eastAsia="zh-CN" w:bidi="ar-SA"/>
    </w:rPr>
  </w:style>
  <w:style w:type="paragraph" w:customStyle="1" w:styleId="711">
    <w:name w:val="标题 71"/>
    <w:basedOn w:val="a"/>
    <w:next w:val="a"/>
    <w:link w:val="72"/>
    <w:uiPriority w:val="99"/>
    <w:qFormat/>
    <w:pPr>
      <w:keepNext/>
      <w:keepLines/>
      <w:spacing w:before="240" w:after="64" w:line="319" w:lineRule="auto"/>
      <w:outlineLvl w:val="6"/>
    </w:pPr>
    <w:rPr>
      <w:b/>
      <w:bCs/>
      <w:sz w:val="24"/>
    </w:rPr>
  </w:style>
  <w:style w:type="character" w:customStyle="1" w:styleId="72">
    <w:name w:val="标题 7 字符"/>
    <w:link w:val="711"/>
    <w:qFormat/>
    <w:rPr>
      <w:rFonts w:eastAsia="宋体"/>
      <w:b/>
      <w:bCs/>
      <w:sz w:val="24"/>
      <w:szCs w:val="24"/>
      <w:lang w:val="en-US" w:eastAsia="zh-CN" w:bidi="ar-SA"/>
    </w:rPr>
  </w:style>
  <w:style w:type="paragraph" w:customStyle="1" w:styleId="81">
    <w:name w:val="标题 81"/>
    <w:basedOn w:val="a"/>
    <w:next w:val="a"/>
    <w:link w:val="82"/>
    <w:qFormat/>
    <w:pPr>
      <w:keepNext/>
      <w:keepLines/>
      <w:spacing w:before="240" w:after="64" w:line="319" w:lineRule="auto"/>
      <w:outlineLvl w:val="7"/>
    </w:pPr>
    <w:rPr>
      <w:rFonts w:ascii="Arial" w:eastAsia="黑体" w:hAnsi="Arial"/>
      <w:sz w:val="24"/>
    </w:rPr>
  </w:style>
  <w:style w:type="character" w:customStyle="1" w:styleId="82">
    <w:name w:val="标题 8 字符"/>
    <w:link w:val="81"/>
    <w:qFormat/>
    <w:rPr>
      <w:rFonts w:ascii="Arial" w:eastAsia="黑体" w:hAnsi="Arial"/>
      <w:sz w:val="24"/>
      <w:szCs w:val="24"/>
      <w:lang w:val="en-US" w:eastAsia="zh-CN" w:bidi="ar-SA"/>
    </w:rPr>
  </w:style>
  <w:style w:type="paragraph" w:customStyle="1" w:styleId="91">
    <w:name w:val="标题 91"/>
    <w:basedOn w:val="a"/>
    <w:next w:val="a"/>
    <w:link w:val="92"/>
    <w:qFormat/>
    <w:pPr>
      <w:keepNext/>
      <w:keepLines/>
      <w:spacing w:before="240" w:after="64" w:line="319" w:lineRule="auto"/>
      <w:outlineLvl w:val="8"/>
    </w:pPr>
    <w:rPr>
      <w:rFonts w:ascii="Arial" w:eastAsia="黑体" w:hAnsi="Arial"/>
      <w:szCs w:val="21"/>
    </w:rPr>
  </w:style>
  <w:style w:type="character" w:customStyle="1" w:styleId="92">
    <w:name w:val="标题 9 字符"/>
    <w:link w:val="91"/>
    <w:qFormat/>
    <w:rPr>
      <w:rFonts w:ascii="Arial" w:eastAsia="黑体" w:hAnsi="Arial"/>
      <w:sz w:val="21"/>
      <w:szCs w:val="21"/>
      <w:lang w:val="en-US" w:eastAsia="zh-CN" w:bidi="ar-SA"/>
    </w:rPr>
  </w:style>
  <w:style w:type="character" w:customStyle="1" w:styleId="13">
    <w:name w:val="默认段落字体1"/>
    <w:uiPriority w:val="1"/>
    <w:unhideWhenUsed/>
    <w:qFormat/>
  </w:style>
  <w:style w:type="table" w:customStyle="1" w:styleId="14">
    <w:name w:val="普通表格1"/>
    <w:uiPriority w:val="99"/>
    <w:unhideWhenUsed/>
    <w:qFormat/>
    <w:tblPr>
      <w:tblCellMar>
        <w:top w:w="0" w:type="dxa"/>
        <w:left w:w="0" w:type="dxa"/>
        <w:bottom w:w="0" w:type="dxa"/>
        <w:right w:w="0" w:type="dxa"/>
      </w:tblCellMar>
    </w:tblPr>
  </w:style>
  <w:style w:type="paragraph" w:customStyle="1" w:styleId="712">
    <w:name w:val="目录 71"/>
    <w:basedOn w:val="a"/>
    <w:next w:val="a"/>
    <w:uiPriority w:val="39"/>
    <w:unhideWhenUsed/>
    <w:qFormat/>
    <w:pPr>
      <w:ind w:left="1260"/>
      <w:jc w:val="left"/>
    </w:pPr>
    <w:rPr>
      <w:sz w:val="18"/>
      <w:szCs w:val="18"/>
    </w:rPr>
  </w:style>
  <w:style w:type="paragraph" w:customStyle="1" w:styleId="15">
    <w:name w:val="题注1"/>
    <w:basedOn w:val="a"/>
    <w:next w:val="a"/>
    <w:qFormat/>
    <w:pPr>
      <w:spacing w:line="360" w:lineRule="auto"/>
      <w:jc w:val="center"/>
    </w:pPr>
    <w:rPr>
      <w:rFonts w:ascii="Arial Unicode MS" w:hAnsi="Arial Unicode MS" w:cs="宋体"/>
      <w:szCs w:val="21"/>
    </w:rPr>
  </w:style>
  <w:style w:type="paragraph" w:customStyle="1" w:styleId="16">
    <w:name w:val="文档结构图1"/>
    <w:basedOn w:val="a"/>
    <w:link w:val="af8"/>
    <w:uiPriority w:val="99"/>
    <w:semiHidden/>
    <w:qFormat/>
    <w:pPr>
      <w:shd w:val="clear" w:color="auto" w:fill="000080"/>
    </w:pPr>
    <w:rPr>
      <w:rFonts w:ascii="Calibri" w:hAnsi="Calibri"/>
    </w:rPr>
  </w:style>
  <w:style w:type="character" w:customStyle="1" w:styleId="af8">
    <w:name w:val="文档结构图 字符"/>
    <w:link w:val="16"/>
    <w:qFormat/>
    <w:rPr>
      <w:rFonts w:ascii="Calibri" w:eastAsia="宋体" w:hAnsi="Calibri"/>
      <w:sz w:val="21"/>
      <w:szCs w:val="24"/>
      <w:lang w:val="en-US" w:eastAsia="zh-CN" w:bidi="ar-SA"/>
    </w:rPr>
  </w:style>
  <w:style w:type="paragraph" w:customStyle="1" w:styleId="17">
    <w:name w:val="批注文字1"/>
    <w:basedOn w:val="a"/>
    <w:link w:val="af9"/>
    <w:uiPriority w:val="99"/>
    <w:semiHidden/>
    <w:qFormat/>
    <w:pPr>
      <w:jc w:val="left"/>
    </w:pPr>
    <w:rPr>
      <w:rFonts w:ascii="Calibri" w:hAnsi="Calibri"/>
    </w:rPr>
  </w:style>
  <w:style w:type="character" w:customStyle="1" w:styleId="af9">
    <w:name w:val="批注文字 字符"/>
    <w:link w:val="17"/>
    <w:qFormat/>
    <w:rPr>
      <w:rFonts w:ascii="Calibri" w:eastAsia="宋体" w:hAnsi="Calibri"/>
      <w:sz w:val="21"/>
      <w:szCs w:val="24"/>
      <w:lang w:val="en-US" w:eastAsia="zh-CN" w:bidi="ar-SA"/>
    </w:rPr>
  </w:style>
  <w:style w:type="paragraph" w:customStyle="1" w:styleId="314">
    <w:name w:val="正文文本 31"/>
    <w:basedOn w:val="a"/>
    <w:link w:val="32"/>
    <w:qFormat/>
    <w:rPr>
      <w:rFonts w:ascii="仿宋_GB2312" w:eastAsia="仿宋_GB2312" w:hAnsi="Arial"/>
      <w:sz w:val="32"/>
      <w:szCs w:val="32"/>
    </w:rPr>
  </w:style>
  <w:style w:type="character" w:customStyle="1" w:styleId="32">
    <w:name w:val="正文文本 3 字符"/>
    <w:link w:val="314"/>
    <w:qFormat/>
    <w:rPr>
      <w:rFonts w:ascii="仿宋_GB2312" w:eastAsia="仿宋_GB2312" w:hAnsi="Arial"/>
      <w:sz w:val="32"/>
      <w:szCs w:val="32"/>
      <w:lang w:val="en-US" w:eastAsia="zh-CN" w:bidi="ar-SA"/>
    </w:rPr>
  </w:style>
  <w:style w:type="paragraph" w:customStyle="1" w:styleId="113">
    <w:name w:val="正文文本11"/>
    <w:basedOn w:val="a"/>
    <w:link w:val="18"/>
    <w:qFormat/>
    <w:pPr>
      <w:spacing w:after="120"/>
    </w:pPr>
    <w:rPr>
      <w:rFonts w:ascii="Calibri" w:hAnsi="Calibri"/>
    </w:rPr>
  </w:style>
  <w:style w:type="character" w:customStyle="1" w:styleId="18">
    <w:name w:val="正文文本 字符1"/>
    <w:link w:val="113"/>
    <w:qFormat/>
    <w:rPr>
      <w:rFonts w:ascii="Calibri" w:eastAsia="宋体" w:hAnsi="Calibri"/>
      <w:sz w:val="21"/>
      <w:szCs w:val="24"/>
      <w:lang w:val="en-US" w:eastAsia="zh-CN" w:bidi="ar-SA"/>
    </w:rPr>
  </w:style>
  <w:style w:type="paragraph" w:customStyle="1" w:styleId="19">
    <w:name w:val="正文文本缩进1"/>
    <w:basedOn w:val="a"/>
    <w:link w:val="afa"/>
    <w:qFormat/>
    <w:pPr>
      <w:ind w:firstLine="645"/>
    </w:pPr>
    <w:rPr>
      <w:rFonts w:ascii="楷体_GB2312" w:eastAsia="楷体_GB2312" w:hAnsi="Calibri"/>
      <w:sz w:val="32"/>
      <w:szCs w:val="32"/>
    </w:rPr>
  </w:style>
  <w:style w:type="character" w:customStyle="1" w:styleId="afa">
    <w:name w:val="正文文本缩进 字符"/>
    <w:link w:val="19"/>
    <w:qFormat/>
    <w:rPr>
      <w:rFonts w:ascii="楷体_GB2312" w:eastAsia="楷体_GB2312" w:hAnsi="Calibri"/>
      <w:sz w:val="32"/>
      <w:szCs w:val="32"/>
      <w:lang w:val="en-US" w:eastAsia="zh-CN" w:bidi="ar-SA"/>
    </w:rPr>
  </w:style>
  <w:style w:type="paragraph" w:customStyle="1" w:styleId="513">
    <w:name w:val="目录 51"/>
    <w:basedOn w:val="a"/>
    <w:next w:val="a"/>
    <w:uiPriority w:val="99"/>
    <w:unhideWhenUsed/>
    <w:qFormat/>
    <w:pPr>
      <w:ind w:left="840"/>
      <w:jc w:val="left"/>
    </w:pPr>
    <w:rPr>
      <w:sz w:val="18"/>
      <w:szCs w:val="18"/>
    </w:rPr>
  </w:style>
  <w:style w:type="paragraph" w:customStyle="1" w:styleId="315">
    <w:name w:val="目录 31"/>
    <w:basedOn w:val="a"/>
    <w:next w:val="a"/>
    <w:qFormat/>
    <w:pPr>
      <w:ind w:left="420"/>
      <w:jc w:val="left"/>
    </w:pPr>
    <w:rPr>
      <w:i/>
      <w:iCs/>
      <w:sz w:val="20"/>
      <w:szCs w:val="20"/>
    </w:rPr>
  </w:style>
  <w:style w:type="paragraph" w:customStyle="1" w:styleId="114">
    <w:name w:val="纯文本11"/>
    <w:basedOn w:val="a"/>
    <w:next w:val="1111"/>
    <w:link w:val="1a"/>
    <w:qFormat/>
    <w:rPr>
      <w:rFonts w:ascii="宋体" w:hAnsi="Courier New"/>
      <w:szCs w:val="22"/>
    </w:rPr>
  </w:style>
  <w:style w:type="character" w:customStyle="1" w:styleId="1a">
    <w:name w:val="纯文本 字符1"/>
    <w:link w:val="114"/>
    <w:qFormat/>
    <w:rPr>
      <w:rFonts w:ascii="宋体" w:eastAsia="宋体" w:hAnsi="Courier New"/>
      <w:sz w:val="21"/>
      <w:szCs w:val="22"/>
      <w:lang w:val="en-US" w:eastAsia="zh-CN" w:bidi="ar-SA"/>
    </w:rPr>
  </w:style>
  <w:style w:type="paragraph" w:customStyle="1" w:styleId="810">
    <w:name w:val="目录 81"/>
    <w:basedOn w:val="a"/>
    <w:next w:val="a"/>
    <w:uiPriority w:val="39"/>
    <w:unhideWhenUsed/>
    <w:qFormat/>
    <w:pPr>
      <w:ind w:left="1470"/>
      <w:jc w:val="left"/>
    </w:pPr>
    <w:rPr>
      <w:sz w:val="18"/>
      <w:szCs w:val="18"/>
    </w:rPr>
  </w:style>
  <w:style w:type="paragraph" w:customStyle="1" w:styleId="1b">
    <w:name w:val="日期1"/>
    <w:basedOn w:val="a"/>
    <w:next w:val="a"/>
    <w:link w:val="afb"/>
    <w:qFormat/>
    <w:rPr>
      <w:rFonts w:ascii="Calibri" w:hAnsi="Calibri"/>
      <w:sz w:val="24"/>
    </w:rPr>
  </w:style>
  <w:style w:type="character" w:customStyle="1" w:styleId="afb">
    <w:name w:val="日期 字符"/>
    <w:link w:val="1b"/>
    <w:qFormat/>
    <w:rPr>
      <w:rFonts w:ascii="Calibri" w:eastAsia="宋体" w:hAnsi="Calibri"/>
      <w:sz w:val="24"/>
      <w:szCs w:val="24"/>
      <w:lang w:val="en-US" w:eastAsia="zh-CN" w:bidi="ar-SA"/>
    </w:rPr>
  </w:style>
  <w:style w:type="paragraph" w:customStyle="1" w:styleId="214">
    <w:name w:val="正文文本缩进 21"/>
    <w:basedOn w:val="a"/>
    <w:link w:val="24"/>
    <w:qFormat/>
    <w:pPr>
      <w:ind w:left="630" w:firstLine="645"/>
    </w:pPr>
    <w:rPr>
      <w:rFonts w:ascii="Arial" w:eastAsia="仿宋_GB2312" w:hAnsi="Arial"/>
      <w:sz w:val="32"/>
      <w:szCs w:val="32"/>
    </w:rPr>
  </w:style>
  <w:style w:type="character" w:customStyle="1" w:styleId="24">
    <w:name w:val="正文文本缩进 2 字符"/>
    <w:link w:val="214"/>
    <w:qFormat/>
    <w:rPr>
      <w:rFonts w:ascii="Arial" w:eastAsia="仿宋_GB2312" w:hAnsi="Arial"/>
      <w:sz w:val="32"/>
      <w:szCs w:val="32"/>
      <w:lang w:val="en-US" w:eastAsia="zh-CN" w:bidi="ar-SA"/>
    </w:rPr>
  </w:style>
  <w:style w:type="paragraph" w:customStyle="1" w:styleId="1c">
    <w:name w:val="批注框文本1"/>
    <w:basedOn w:val="a"/>
    <w:link w:val="afc"/>
    <w:uiPriority w:val="99"/>
    <w:qFormat/>
    <w:rPr>
      <w:rFonts w:ascii="Calibri" w:hAnsi="Calibri"/>
      <w:sz w:val="18"/>
      <w:szCs w:val="18"/>
    </w:rPr>
  </w:style>
  <w:style w:type="character" w:customStyle="1" w:styleId="afc">
    <w:name w:val="批注框文本 字符"/>
    <w:link w:val="1c"/>
    <w:uiPriority w:val="99"/>
    <w:qFormat/>
    <w:rPr>
      <w:rFonts w:ascii="Calibri" w:eastAsia="宋体" w:hAnsi="Calibri"/>
      <w:sz w:val="18"/>
      <w:szCs w:val="18"/>
      <w:lang w:val="en-US" w:eastAsia="zh-CN" w:bidi="ar-SA"/>
    </w:rPr>
  </w:style>
  <w:style w:type="paragraph" w:customStyle="1" w:styleId="1d">
    <w:name w:val="页脚1"/>
    <w:basedOn w:val="a"/>
    <w:link w:val="1e"/>
    <w:qFormat/>
    <w:pPr>
      <w:tabs>
        <w:tab w:val="center" w:pos="4153"/>
        <w:tab w:val="right" w:pos="8306"/>
      </w:tabs>
      <w:jc w:val="left"/>
    </w:pPr>
    <w:rPr>
      <w:rFonts w:ascii="Calibri" w:hAnsi="Calibri"/>
      <w:sz w:val="18"/>
      <w:szCs w:val="18"/>
    </w:rPr>
  </w:style>
  <w:style w:type="character" w:customStyle="1" w:styleId="1e">
    <w:name w:val="页脚 字符1"/>
    <w:link w:val="1d"/>
    <w:qFormat/>
    <w:rPr>
      <w:rFonts w:ascii="Calibri" w:eastAsia="宋体" w:hAnsi="Calibri"/>
      <w:sz w:val="18"/>
      <w:szCs w:val="18"/>
      <w:lang w:val="en-US" w:eastAsia="zh-CN" w:bidi="ar-SA"/>
    </w:rPr>
  </w:style>
  <w:style w:type="paragraph" w:customStyle="1" w:styleId="1f">
    <w:name w:val="页眉1"/>
    <w:basedOn w:val="a"/>
    <w:link w:val="afd"/>
    <w:uiPriority w:val="99"/>
    <w:qFormat/>
    <w:pPr>
      <w:pBdr>
        <w:bottom w:val="single" w:sz="6" w:space="1" w:color="000000"/>
      </w:pBdr>
      <w:tabs>
        <w:tab w:val="center" w:pos="4153"/>
        <w:tab w:val="right" w:pos="8306"/>
      </w:tabs>
      <w:jc w:val="center"/>
    </w:pPr>
    <w:rPr>
      <w:rFonts w:ascii="Calibri" w:hAnsi="Calibri"/>
      <w:sz w:val="18"/>
      <w:szCs w:val="18"/>
    </w:rPr>
  </w:style>
  <w:style w:type="character" w:customStyle="1" w:styleId="afd">
    <w:name w:val="页眉 字符"/>
    <w:link w:val="1f"/>
    <w:uiPriority w:val="99"/>
    <w:qFormat/>
    <w:rPr>
      <w:rFonts w:ascii="Calibri" w:eastAsia="宋体" w:hAnsi="Calibri"/>
      <w:sz w:val="18"/>
      <w:szCs w:val="18"/>
      <w:lang w:val="en-US" w:eastAsia="zh-CN" w:bidi="ar-SA"/>
    </w:rPr>
  </w:style>
  <w:style w:type="paragraph" w:customStyle="1" w:styleId="115">
    <w:name w:val="目录 11"/>
    <w:basedOn w:val="a"/>
    <w:next w:val="a"/>
    <w:uiPriority w:val="39"/>
    <w:qFormat/>
    <w:pPr>
      <w:spacing w:before="120" w:after="120"/>
      <w:jc w:val="left"/>
    </w:pPr>
    <w:rPr>
      <w:b/>
      <w:bCs/>
      <w:caps/>
      <w:sz w:val="20"/>
      <w:szCs w:val="20"/>
    </w:rPr>
  </w:style>
  <w:style w:type="paragraph" w:customStyle="1" w:styleId="413">
    <w:name w:val="目录 41"/>
    <w:basedOn w:val="a"/>
    <w:next w:val="a"/>
    <w:uiPriority w:val="39"/>
    <w:unhideWhenUsed/>
    <w:qFormat/>
    <w:pPr>
      <w:ind w:left="630"/>
      <w:jc w:val="left"/>
    </w:pPr>
    <w:rPr>
      <w:sz w:val="18"/>
      <w:szCs w:val="18"/>
    </w:rPr>
  </w:style>
  <w:style w:type="paragraph" w:customStyle="1" w:styleId="1f0">
    <w:name w:val="副标题1"/>
    <w:basedOn w:val="a"/>
    <w:next w:val="a"/>
    <w:qFormat/>
    <w:pPr>
      <w:spacing w:line="360" w:lineRule="auto"/>
      <w:ind w:firstLine="200"/>
      <w:jc w:val="left"/>
      <w:outlineLvl w:val="1"/>
    </w:pPr>
    <w:rPr>
      <w:rFonts w:ascii="Cambria" w:hAnsi="Cambria"/>
      <w:b/>
      <w:bCs/>
      <w:sz w:val="24"/>
      <w:szCs w:val="32"/>
    </w:rPr>
  </w:style>
  <w:style w:type="paragraph" w:customStyle="1" w:styleId="612">
    <w:name w:val="目录 61"/>
    <w:basedOn w:val="a"/>
    <w:next w:val="a"/>
    <w:uiPriority w:val="39"/>
    <w:unhideWhenUsed/>
    <w:qFormat/>
    <w:pPr>
      <w:ind w:left="1050"/>
      <w:jc w:val="left"/>
    </w:pPr>
    <w:rPr>
      <w:sz w:val="18"/>
      <w:szCs w:val="18"/>
    </w:rPr>
  </w:style>
  <w:style w:type="paragraph" w:customStyle="1" w:styleId="316">
    <w:name w:val="正文文本缩进 31"/>
    <w:basedOn w:val="a"/>
    <w:link w:val="33"/>
    <w:uiPriority w:val="99"/>
    <w:qFormat/>
    <w:pPr>
      <w:ind w:left="645" w:firstLine="645"/>
    </w:pPr>
    <w:rPr>
      <w:rFonts w:ascii="Arial" w:eastAsia="仿宋_GB2312" w:hAnsi="Arial"/>
      <w:color w:val="FFFF00"/>
      <w:sz w:val="32"/>
      <w:szCs w:val="32"/>
    </w:rPr>
  </w:style>
  <w:style w:type="character" w:customStyle="1" w:styleId="33">
    <w:name w:val="正文文本缩进 3 字符"/>
    <w:link w:val="316"/>
    <w:qFormat/>
    <w:rPr>
      <w:rFonts w:ascii="Arial" w:eastAsia="仿宋_GB2312" w:hAnsi="Arial"/>
      <w:color w:val="FFFF00"/>
      <w:sz w:val="32"/>
      <w:szCs w:val="32"/>
      <w:lang w:val="en-US" w:eastAsia="zh-CN" w:bidi="ar-SA"/>
    </w:rPr>
  </w:style>
  <w:style w:type="paragraph" w:customStyle="1" w:styleId="2110">
    <w:name w:val="目录 211"/>
    <w:basedOn w:val="a"/>
    <w:next w:val="a"/>
    <w:qFormat/>
    <w:pPr>
      <w:ind w:left="210"/>
      <w:jc w:val="left"/>
    </w:pPr>
    <w:rPr>
      <w:smallCaps/>
      <w:sz w:val="20"/>
      <w:szCs w:val="20"/>
    </w:rPr>
  </w:style>
  <w:style w:type="paragraph" w:customStyle="1" w:styleId="910">
    <w:name w:val="目录 91"/>
    <w:basedOn w:val="a"/>
    <w:next w:val="a"/>
    <w:uiPriority w:val="39"/>
    <w:unhideWhenUsed/>
    <w:qFormat/>
    <w:pPr>
      <w:ind w:left="1680"/>
      <w:jc w:val="left"/>
    </w:pPr>
    <w:rPr>
      <w:sz w:val="18"/>
      <w:szCs w:val="18"/>
    </w:rPr>
  </w:style>
  <w:style w:type="paragraph" w:customStyle="1" w:styleId="215">
    <w:name w:val="正文文本 21"/>
    <w:basedOn w:val="a"/>
    <w:link w:val="25"/>
    <w:qFormat/>
    <w:pPr>
      <w:widowControl/>
      <w:jc w:val="center"/>
    </w:pPr>
    <w:rPr>
      <w:rFonts w:ascii="楷体_GB2312" w:eastAsia="楷体_GB2312" w:hAnsi="Calibri"/>
      <w:sz w:val="28"/>
      <w:szCs w:val="28"/>
    </w:rPr>
  </w:style>
  <w:style w:type="character" w:customStyle="1" w:styleId="25">
    <w:name w:val="正文文本 2 字符"/>
    <w:link w:val="215"/>
    <w:semiHidden/>
    <w:qFormat/>
    <w:rPr>
      <w:rFonts w:ascii="楷体_GB2312" w:eastAsia="楷体_GB2312" w:hAnsi="Calibri"/>
      <w:sz w:val="28"/>
      <w:szCs w:val="28"/>
      <w:lang w:val="en-US" w:eastAsia="zh-CN" w:bidi="ar-SA"/>
    </w:rPr>
  </w:style>
  <w:style w:type="paragraph" w:customStyle="1" w:styleId="116">
    <w:name w:val="普通(网站)11"/>
    <w:basedOn w:val="a"/>
    <w:link w:val="afe"/>
    <w:unhideWhenUsed/>
    <w:qFormat/>
    <w:pPr>
      <w:widowControl/>
      <w:spacing w:before="100" w:beforeAutospacing="1" w:after="100" w:afterAutospacing="1"/>
      <w:jc w:val="left"/>
    </w:pPr>
    <w:rPr>
      <w:rFonts w:ascii="宋体" w:hAnsi="宋体" w:cs="宋体"/>
      <w:sz w:val="24"/>
    </w:rPr>
  </w:style>
  <w:style w:type="character" w:customStyle="1" w:styleId="afe">
    <w:name w:val="普通(网站) 字符"/>
    <w:link w:val="116"/>
    <w:qFormat/>
    <w:rPr>
      <w:rFonts w:ascii="宋体" w:hAnsi="宋体" w:cs="宋体"/>
      <w:sz w:val="24"/>
      <w:szCs w:val="24"/>
    </w:rPr>
  </w:style>
  <w:style w:type="paragraph" w:customStyle="1" w:styleId="1f1">
    <w:name w:val="批注主题1"/>
    <w:basedOn w:val="17"/>
    <w:next w:val="17"/>
    <w:link w:val="aff"/>
    <w:qFormat/>
    <w:rPr>
      <w:b/>
      <w:bCs/>
    </w:rPr>
  </w:style>
  <w:style w:type="character" w:customStyle="1" w:styleId="aff">
    <w:name w:val="批注主题 字符"/>
    <w:link w:val="1f1"/>
    <w:uiPriority w:val="99"/>
    <w:qFormat/>
    <w:rPr>
      <w:rFonts w:ascii="Calibri" w:eastAsia="宋体" w:hAnsi="Calibri"/>
      <w:b/>
      <w:bCs/>
      <w:sz w:val="21"/>
      <w:szCs w:val="24"/>
      <w:lang w:val="en-US" w:eastAsia="zh-CN" w:bidi="ar-SA"/>
    </w:rPr>
  </w:style>
  <w:style w:type="paragraph" w:customStyle="1" w:styleId="117">
    <w:name w:val="正文首行缩进11"/>
    <w:basedOn w:val="113"/>
    <w:next w:val="1111"/>
    <w:link w:val="aff0"/>
    <w:qFormat/>
    <w:pPr>
      <w:spacing w:line="360" w:lineRule="auto"/>
      <w:ind w:firstLine="200"/>
    </w:pPr>
    <w:rPr>
      <w:rFonts w:ascii="仿宋_GB2312" w:eastAsia="仿宋_GB2312" w:hAnsi="Arial"/>
      <w:sz w:val="30"/>
      <w:szCs w:val="30"/>
    </w:rPr>
  </w:style>
  <w:style w:type="character" w:customStyle="1" w:styleId="aff0">
    <w:name w:val="正文文本首行缩进 字符"/>
    <w:link w:val="117"/>
    <w:qFormat/>
    <w:rPr>
      <w:rFonts w:ascii="仿宋_GB2312" w:eastAsia="仿宋_GB2312" w:hAnsi="Arial"/>
      <w:sz w:val="30"/>
      <w:szCs w:val="30"/>
      <w:lang w:val="en-US" w:eastAsia="zh-CN" w:bidi="ar-SA"/>
    </w:rPr>
  </w:style>
  <w:style w:type="table" w:customStyle="1" w:styleId="1f2">
    <w:name w:val="网格型1"/>
    <w:basedOn w:val="14"/>
    <w:qFormat/>
    <w:pPr>
      <w:widowControl w:val="0"/>
      <w:jc w:val="both"/>
    </w:pPr>
    <w:tblPr>
      <w:tblCellMar>
        <w:top w:w="0" w:type="dxa"/>
        <w:left w:w="0" w:type="dxa"/>
        <w:bottom w:w="0" w:type="dxa"/>
        <w:right w:w="0" w:type="dxa"/>
      </w:tblCellMar>
    </w:tblPr>
  </w:style>
  <w:style w:type="character" w:customStyle="1" w:styleId="1f3">
    <w:name w:val="要点1"/>
    <w:uiPriority w:val="22"/>
    <w:qFormat/>
    <w:rPr>
      <w:b/>
      <w:bCs/>
    </w:rPr>
  </w:style>
  <w:style w:type="character" w:customStyle="1" w:styleId="1f4">
    <w:name w:val="页码1"/>
    <w:qFormat/>
  </w:style>
  <w:style w:type="character" w:customStyle="1" w:styleId="1f5">
    <w:name w:val="已访问的超链接1"/>
    <w:unhideWhenUsed/>
    <w:qFormat/>
    <w:rPr>
      <w:color w:val="333333"/>
      <w:u w:val="none"/>
    </w:rPr>
  </w:style>
  <w:style w:type="character" w:customStyle="1" w:styleId="1f6">
    <w:name w:val="强调1"/>
    <w:qFormat/>
    <w:rPr>
      <w:color w:val="CC0000"/>
    </w:rPr>
  </w:style>
  <w:style w:type="character" w:customStyle="1" w:styleId="1f7">
    <w:name w:val="超链接1"/>
    <w:qFormat/>
    <w:rPr>
      <w:color w:val="336699"/>
      <w:sz w:val="18"/>
      <w:szCs w:val="18"/>
      <w:u w:val="none"/>
    </w:rPr>
  </w:style>
  <w:style w:type="character" w:customStyle="1" w:styleId="1f8">
    <w:name w:val="批注引用1"/>
    <w:qFormat/>
    <w:rPr>
      <w:sz w:val="21"/>
      <w:szCs w:val="21"/>
    </w:rPr>
  </w:style>
  <w:style w:type="paragraph" w:customStyle="1" w:styleId="aff1">
    <w:name w:val="首行缩进"/>
    <w:basedOn w:val="a"/>
    <w:uiPriority w:val="99"/>
    <w:qFormat/>
    <w:pPr>
      <w:ind w:firstLine="480"/>
    </w:pPr>
    <w:rPr>
      <w:rFonts w:ascii="Calibri" w:hAnsi="Calibri"/>
      <w:lang w:val="zh-CN"/>
    </w:rPr>
  </w:style>
  <w:style w:type="character" w:customStyle="1" w:styleId="Char7">
    <w:name w:val="页脚 Char"/>
    <w:uiPriority w:val="99"/>
    <w:qFormat/>
    <w:rPr>
      <w:sz w:val="18"/>
      <w:szCs w:val="18"/>
    </w:rPr>
  </w:style>
  <w:style w:type="character" w:customStyle="1" w:styleId="Char8">
    <w:name w:val="页眉 Char"/>
    <w:uiPriority w:val="99"/>
    <w:qFormat/>
    <w:rPr>
      <w:sz w:val="18"/>
      <w:szCs w:val="18"/>
    </w:rPr>
  </w:style>
  <w:style w:type="character" w:customStyle="1" w:styleId="aff2">
    <w:name w:val="页脚 字符"/>
    <w:uiPriority w:val="99"/>
    <w:qFormat/>
    <w:rPr>
      <w:sz w:val="18"/>
      <w:szCs w:val="18"/>
    </w:rPr>
  </w:style>
  <w:style w:type="character" w:customStyle="1" w:styleId="3Char0">
    <w:name w:val="正文文本 3 Char"/>
    <w:link w:val="34"/>
    <w:uiPriority w:val="99"/>
    <w:qFormat/>
    <w:rPr>
      <w:rFonts w:ascii="仿宋_GB2312" w:eastAsia="仿宋_GB2312" w:hAnsi="Arial" w:hint="eastAsia"/>
      <w:sz w:val="32"/>
      <w:szCs w:val="32"/>
    </w:rPr>
  </w:style>
  <w:style w:type="character" w:customStyle="1" w:styleId="2Char0">
    <w:name w:val="正文首行缩进 2 Char"/>
    <w:link w:val="26"/>
    <w:uiPriority w:val="99"/>
    <w:qFormat/>
    <w:rPr>
      <w:rFonts w:ascii="宋体" w:eastAsia="楷体_GB2312" w:hAnsi="宋体" w:hint="eastAsia"/>
      <w:szCs w:val="32"/>
    </w:rPr>
  </w:style>
  <w:style w:type="character" w:customStyle="1" w:styleId="DL2CharChar">
    <w:name w:val="DL 段落缩进2 Char Char"/>
    <w:link w:val="DL2"/>
    <w:qFormat/>
    <w:rPr>
      <w:sz w:val="21"/>
      <w:szCs w:val="21"/>
    </w:rPr>
  </w:style>
  <w:style w:type="paragraph" w:customStyle="1" w:styleId="DL2">
    <w:name w:val="DL 段落缩进2"/>
    <w:basedOn w:val="a"/>
    <w:link w:val="DL2CharChar"/>
    <w:qFormat/>
    <w:pPr>
      <w:ind w:firstLine="420"/>
    </w:pPr>
    <w:rPr>
      <w:szCs w:val="21"/>
    </w:rPr>
  </w:style>
  <w:style w:type="character" w:customStyle="1" w:styleId="3Char1">
    <w:name w:val="正文文本缩进 3 Char"/>
    <w:link w:val="35"/>
    <w:uiPriority w:val="99"/>
    <w:qFormat/>
    <w:rPr>
      <w:rFonts w:ascii="Arial" w:eastAsia="仿宋_GB2312" w:hAnsi="Arial" w:cs="Arial"/>
      <w:color w:val="FFFF00"/>
      <w:sz w:val="32"/>
      <w:szCs w:val="32"/>
    </w:rPr>
  </w:style>
  <w:style w:type="character" w:customStyle="1" w:styleId="Char9">
    <w:name w:val="纯文本 Char"/>
    <w:link w:val="aff3"/>
    <w:uiPriority w:val="99"/>
    <w:qFormat/>
    <w:rPr>
      <w:rFonts w:ascii="宋体" w:eastAsia="宋体" w:hAnsi="Courier New" w:hint="eastAsia"/>
    </w:rPr>
  </w:style>
  <w:style w:type="character" w:customStyle="1" w:styleId="H3Char">
    <w:name w:val="H3 Char"/>
    <w:qFormat/>
    <w:rPr>
      <w:rFonts w:ascii="宋体" w:eastAsia="宋体" w:hAnsi="宋体" w:hint="eastAsia"/>
      <w:b/>
      <w:bCs/>
      <w:sz w:val="32"/>
      <w:szCs w:val="32"/>
      <w:lang w:val="en-US" w:eastAsia="zh-CN" w:bidi="ar-SA"/>
    </w:rPr>
  </w:style>
  <w:style w:type="character" w:customStyle="1" w:styleId="Chara">
    <w:name w:val="正文文本 Char"/>
    <w:uiPriority w:val="99"/>
    <w:qFormat/>
    <w:rPr>
      <w:rFonts w:ascii="宋体" w:eastAsia="宋体" w:hAnsi="宋体" w:hint="eastAsia"/>
      <w:szCs w:val="24"/>
    </w:rPr>
  </w:style>
  <w:style w:type="character" w:customStyle="1" w:styleId="Charb">
    <w:name w:val="正文文本缩进 Char"/>
    <w:link w:val="aff4"/>
    <w:uiPriority w:val="99"/>
    <w:qFormat/>
    <w:rPr>
      <w:rFonts w:ascii="楷体_GB2312" w:eastAsia="楷体_GB2312" w:hint="eastAsia"/>
      <w:sz w:val="32"/>
      <w:szCs w:val="32"/>
    </w:rPr>
  </w:style>
  <w:style w:type="character" w:customStyle="1" w:styleId="2Char1">
    <w:name w:val="正文文本 2 Char"/>
    <w:qFormat/>
    <w:rPr>
      <w:rFonts w:ascii="楷体_GB2312" w:eastAsia="楷体_GB2312" w:hint="eastAsia"/>
      <w:sz w:val="28"/>
      <w:szCs w:val="28"/>
    </w:rPr>
  </w:style>
  <w:style w:type="character" w:customStyle="1" w:styleId="Charc">
    <w:name w:val="日期 Char"/>
    <w:link w:val="aff5"/>
    <w:uiPriority w:val="99"/>
    <w:qFormat/>
    <w:rPr>
      <w:sz w:val="24"/>
      <w:szCs w:val="24"/>
    </w:rPr>
  </w:style>
  <w:style w:type="character" w:customStyle="1" w:styleId="H2Char">
    <w:name w:val="H2 Char"/>
    <w:qFormat/>
    <w:rPr>
      <w:rFonts w:ascii="Arial" w:eastAsia="仿宋_GB2312" w:hAnsi="Arial" w:cs="Arial"/>
      <w:b/>
      <w:bCs/>
      <w:sz w:val="28"/>
      <w:szCs w:val="44"/>
      <w:lang w:val="en-US" w:eastAsia="zh-CN" w:bidi="ar-SA"/>
    </w:rPr>
  </w:style>
  <w:style w:type="character" w:customStyle="1" w:styleId="ALTZ1CharCharChar1CharChar4bodytextd1Char">
    <w:name w:val="样式 样式 正文缩进四号ALT+Z段1 Char Char Char段1 Char Char标题4body text鋘d... ...1 Char"/>
    <w:link w:val="ALTZ1CharCharChar1CharChar4bodytextd1"/>
    <w:qFormat/>
    <w:rPr>
      <w:rFonts w:ascii="宋体" w:eastAsia="宋体" w:hAnsi="宋体"/>
      <w:color w:val="000000"/>
      <w:szCs w:val="21"/>
      <w:lang w:bidi="ar-SA"/>
    </w:rPr>
  </w:style>
  <w:style w:type="paragraph" w:customStyle="1" w:styleId="ALTZ1CharCharChar1CharChar4bodytextd1">
    <w:name w:val="样式 样式 正文缩进四号ALT+Z段1 Char Char Char段1 Char Char标题4body text鋘d... ...1"/>
    <w:basedOn w:val="a"/>
    <w:link w:val="ALTZ1CharCharChar1CharChar4bodytextd1Char"/>
    <w:qFormat/>
    <w:pPr>
      <w:ind w:firstLine="420"/>
    </w:pPr>
    <w:rPr>
      <w:rFonts w:ascii="宋体" w:hAnsi="宋体"/>
      <w:color w:val="000000"/>
      <w:sz w:val="20"/>
      <w:szCs w:val="21"/>
    </w:rPr>
  </w:style>
  <w:style w:type="character" w:customStyle="1" w:styleId="2Char2">
    <w:name w:val="正文文本缩进 2 Char"/>
    <w:link w:val="27"/>
    <w:uiPriority w:val="99"/>
    <w:qFormat/>
    <w:rPr>
      <w:rFonts w:ascii="Arial" w:eastAsia="仿宋_GB2312" w:hAnsi="Arial" w:cs="Arial"/>
      <w:sz w:val="32"/>
      <w:szCs w:val="32"/>
    </w:rPr>
  </w:style>
  <w:style w:type="character" w:customStyle="1" w:styleId="Chard">
    <w:name w:val="正文首行缩进 Char"/>
    <w:uiPriority w:val="99"/>
    <w:qFormat/>
    <w:rPr>
      <w:rFonts w:ascii="仿宋_GB2312" w:eastAsia="仿宋_GB2312" w:hAnsi="Arial" w:hint="eastAsia"/>
      <w:sz w:val="30"/>
      <w:szCs w:val="30"/>
    </w:rPr>
  </w:style>
  <w:style w:type="character" w:customStyle="1" w:styleId="Chare">
    <w:name w:val="正文缩进 Char"/>
    <w:link w:val="1f9"/>
    <w:qFormat/>
    <w:rPr>
      <w:rFonts w:ascii="楷体_GB2312" w:eastAsia="楷体_GB2312"/>
      <w:sz w:val="24"/>
      <w:lang w:bidi="ar-SA"/>
    </w:rPr>
  </w:style>
  <w:style w:type="paragraph" w:customStyle="1" w:styleId="1f9">
    <w:name w:val="正文缩进1"/>
    <w:basedOn w:val="a"/>
    <w:link w:val="Chare"/>
    <w:qFormat/>
    <w:pPr>
      <w:ind w:firstLine="420"/>
      <w:jc w:val="left"/>
    </w:pPr>
    <w:rPr>
      <w:rFonts w:ascii="楷体_GB2312" w:eastAsia="楷体_GB2312"/>
      <w:sz w:val="24"/>
      <w:szCs w:val="20"/>
    </w:rPr>
  </w:style>
  <w:style w:type="character" w:customStyle="1" w:styleId="Charf">
    <w:name w:val="批注主题 Char"/>
    <w:link w:val="aff6"/>
    <w:uiPriority w:val="99"/>
    <w:qFormat/>
    <w:rPr>
      <w:rFonts w:ascii="宋体" w:eastAsia="宋体" w:hAnsi="宋体" w:hint="eastAsia"/>
      <w:b/>
      <w:bCs/>
      <w:szCs w:val="24"/>
    </w:rPr>
  </w:style>
  <w:style w:type="character" w:customStyle="1" w:styleId="Charf0">
    <w:name w:val="批注框文本 Char"/>
    <w:uiPriority w:val="99"/>
    <w:qFormat/>
    <w:rPr>
      <w:sz w:val="18"/>
      <w:szCs w:val="18"/>
    </w:rPr>
  </w:style>
  <w:style w:type="character" w:customStyle="1" w:styleId="md">
    <w:name w:val="md"/>
    <w:qFormat/>
  </w:style>
  <w:style w:type="character" w:customStyle="1" w:styleId="H4Char">
    <w:name w:val="H4 Char"/>
    <w:qFormat/>
    <w:rPr>
      <w:rFonts w:ascii="Arial" w:eastAsia="黑体" w:hAnsi="Arial" w:cs="Arial"/>
      <w:b/>
      <w:bCs/>
      <w:sz w:val="28"/>
      <w:szCs w:val="28"/>
      <w:lang w:val="en-US" w:eastAsia="zh-CN" w:bidi="ar-SA"/>
    </w:rPr>
  </w:style>
  <w:style w:type="character" w:customStyle="1" w:styleId="CharChar1">
    <w:name w:val="普通文字 Char Char1"/>
    <w:qFormat/>
    <w:rPr>
      <w:rFonts w:ascii="宋体" w:eastAsia="宋体" w:hAnsi="Courier New"/>
      <w:sz w:val="21"/>
      <w:lang w:val="en-US" w:eastAsia="zh-CN" w:bidi="ar-SA"/>
    </w:rPr>
  </w:style>
  <w:style w:type="character" w:customStyle="1" w:styleId="aff7">
    <w:name w:val="列表段落 字符"/>
    <w:link w:val="aff8"/>
    <w:uiPriority w:val="34"/>
    <w:qFormat/>
    <w:rPr>
      <w:rFonts w:ascii="Calibri" w:eastAsia="宋体" w:hAnsi="Calibri" w:cs="Times New Roman"/>
      <w:sz w:val="21"/>
      <w:szCs w:val="22"/>
    </w:rPr>
  </w:style>
  <w:style w:type="paragraph" w:customStyle="1" w:styleId="aff8">
    <w:name w:val="列表段落"/>
    <w:basedOn w:val="a"/>
    <w:link w:val="aff7"/>
    <w:uiPriority w:val="34"/>
    <w:qFormat/>
    <w:pPr>
      <w:ind w:firstLine="420"/>
    </w:pPr>
    <w:rPr>
      <w:rFonts w:ascii="Calibri" w:hAnsi="Calibri"/>
      <w:szCs w:val="22"/>
    </w:rPr>
  </w:style>
  <w:style w:type="character" w:customStyle="1" w:styleId="aff9">
    <w:name w:val="纯文本 字符"/>
    <w:qFormat/>
    <w:rPr>
      <w:rFonts w:ascii="宋体" w:eastAsia="宋体" w:hAnsi="Courier New"/>
      <w:sz w:val="21"/>
      <w:szCs w:val="22"/>
      <w:lang w:val="en-US" w:eastAsia="zh-CN" w:bidi="ar-SA"/>
    </w:rPr>
  </w:style>
  <w:style w:type="character" w:customStyle="1" w:styleId="36">
    <w:name w:val="标题 3 字符"/>
    <w:qFormat/>
    <w:rPr>
      <w:rFonts w:eastAsia="宋体"/>
      <w:sz w:val="32"/>
      <w:szCs w:val="32"/>
      <w:lang w:val="en-US" w:eastAsia="zh-CN" w:bidi="ar-SA"/>
    </w:rPr>
  </w:style>
  <w:style w:type="character" w:customStyle="1" w:styleId="affa">
    <w:name w:val="正文文本 字符"/>
    <w:qFormat/>
    <w:rPr>
      <w:rFonts w:ascii="Calibri" w:eastAsia="宋体" w:hAnsi="Calibri"/>
      <w:sz w:val="21"/>
      <w:szCs w:val="24"/>
      <w:lang w:val="en-US" w:eastAsia="zh-CN" w:bidi="ar-SA"/>
    </w:rPr>
  </w:style>
  <w:style w:type="character" w:customStyle="1" w:styleId="angel">
    <w:name w:val="angel 字符"/>
    <w:link w:val="angel0"/>
    <w:qFormat/>
    <w:rPr>
      <w:rFonts w:ascii="宋体" w:hAnsi="宋体"/>
      <w:sz w:val="21"/>
      <w:szCs w:val="24"/>
    </w:rPr>
  </w:style>
  <w:style w:type="paragraph" w:customStyle="1" w:styleId="angel0">
    <w:name w:val="angel"/>
    <w:basedOn w:val="a"/>
    <w:link w:val="angel"/>
    <w:qFormat/>
    <w:pPr>
      <w:spacing w:line="360" w:lineRule="auto"/>
      <w:ind w:firstLine="200"/>
    </w:pPr>
    <w:rPr>
      <w:rFonts w:ascii="宋体" w:hAnsi="宋体"/>
    </w:rPr>
  </w:style>
  <w:style w:type="character" w:customStyle="1" w:styleId="IndentNormalChar">
    <w:name w:val="Indent Normal Char"/>
    <w:link w:val="IndentNormal"/>
    <w:qFormat/>
    <w:rPr>
      <w:sz w:val="24"/>
      <w:szCs w:val="24"/>
    </w:rPr>
  </w:style>
  <w:style w:type="paragraph" w:customStyle="1" w:styleId="IndentNormal">
    <w:name w:val="Indent Normal"/>
    <w:basedOn w:val="a"/>
    <w:link w:val="IndentNormalChar"/>
    <w:qFormat/>
    <w:pPr>
      <w:ind w:firstLine="150"/>
    </w:pPr>
    <w:rPr>
      <w:sz w:val="24"/>
    </w:rPr>
  </w:style>
  <w:style w:type="character" w:customStyle="1" w:styleId="1Char0">
    <w:name w:val="样式1 Char"/>
    <w:link w:val="1fa"/>
    <w:qFormat/>
    <w:rPr>
      <w:sz w:val="24"/>
      <w:szCs w:val="24"/>
    </w:rPr>
  </w:style>
  <w:style w:type="paragraph" w:customStyle="1" w:styleId="1fa">
    <w:name w:val="样式1"/>
    <w:basedOn w:val="a"/>
    <w:link w:val="1Char0"/>
    <w:uiPriority w:val="99"/>
    <w:qFormat/>
    <w:pPr>
      <w:spacing w:line="300" w:lineRule="auto"/>
      <w:ind w:firstLine="480"/>
    </w:pPr>
    <w:rPr>
      <w:sz w:val="24"/>
    </w:rPr>
  </w:style>
  <w:style w:type="paragraph" w:customStyle="1" w:styleId="GP">
    <w:name w:val="GP正文(首行缩进)"/>
    <w:basedOn w:val="a"/>
    <w:qFormat/>
    <w:pPr>
      <w:spacing w:line="440" w:lineRule="exact"/>
      <w:ind w:firstLine="200"/>
      <w:jc w:val="left"/>
    </w:pPr>
    <w:rPr>
      <w:sz w:val="24"/>
    </w:rPr>
  </w:style>
  <w:style w:type="paragraph" w:customStyle="1" w:styleId="WPSPlain">
    <w:name w:val="WPS Plain"/>
    <w:uiPriority w:val="99"/>
    <w:qFormat/>
  </w:style>
  <w:style w:type="paragraph" w:customStyle="1" w:styleId="1fb">
    <w:name w:val="列出段落1"/>
    <w:basedOn w:val="a"/>
    <w:uiPriority w:val="99"/>
    <w:qFormat/>
    <w:pPr>
      <w:ind w:firstLine="420"/>
    </w:pPr>
    <w:rPr>
      <w:rFonts w:ascii="Calibri" w:hAnsi="Calibri"/>
      <w:szCs w:val="22"/>
    </w:rPr>
  </w:style>
  <w:style w:type="paragraph" w:customStyle="1" w:styleId="1fc">
    <w:name w:val="正文1"/>
    <w:uiPriority w:val="99"/>
    <w:qFormat/>
    <w:rPr>
      <w:rFonts w:eastAsia="Times New Roman"/>
      <w:sz w:val="24"/>
      <w:szCs w:val="24"/>
    </w:rPr>
  </w:style>
  <w:style w:type="paragraph" w:customStyle="1" w:styleId="Date1">
    <w:name w:val="Date1"/>
    <w:basedOn w:val="a"/>
    <w:next w:val="a"/>
    <w:qFormat/>
    <w:pPr>
      <w:spacing w:line="360" w:lineRule="atLeast"/>
    </w:pPr>
    <w:rPr>
      <w:sz w:val="28"/>
      <w:szCs w:val="28"/>
    </w:rPr>
  </w:style>
  <w:style w:type="paragraph" w:customStyle="1" w:styleId="affb">
    <w:name w:val="样式"/>
    <w:link w:val="Charf1"/>
    <w:qFormat/>
    <w:pPr>
      <w:widowControl w:val="0"/>
    </w:pPr>
    <w:rPr>
      <w:rFonts w:ascii="宋体" w:cs="宋体"/>
      <w:sz w:val="24"/>
      <w:szCs w:val="24"/>
    </w:rPr>
  </w:style>
  <w:style w:type="paragraph" w:customStyle="1" w:styleId="reader-word-layerreader-word-s1-7">
    <w:name w:val="reader-word-layer reader-word-s1-7"/>
    <w:basedOn w:val="a"/>
    <w:qFormat/>
    <w:pPr>
      <w:widowControl/>
      <w:spacing w:before="100" w:beforeAutospacing="1" w:after="100" w:afterAutospacing="1"/>
      <w:jc w:val="left"/>
    </w:pPr>
    <w:rPr>
      <w:rFonts w:ascii="宋体" w:hAnsi="宋体" w:cs="宋体"/>
      <w:sz w:val="24"/>
    </w:rPr>
  </w:style>
  <w:style w:type="paragraph" w:customStyle="1" w:styleId="affc">
    <w:name w:val="图例"/>
    <w:basedOn w:val="a"/>
    <w:qFormat/>
    <w:pPr>
      <w:spacing w:before="120" w:after="120" w:line="360" w:lineRule="auto"/>
      <w:jc w:val="center"/>
    </w:pPr>
    <w:rPr>
      <w:rFonts w:eastAsia="仿宋_GB2312"/>
      <w:b/>
      <w:bCs/>
      <w:sz w:val="24"/>
    </w:rPr>
  </w:style>
  <w:style w:type="paragraph" w:customStyle="1" w:styleId="reader-word-layerreader-word-s1-6">
    <w:name w:val="reader-word-layer reader-word-s1-6"/>
    <w:basedOn w:val="a"/>
    <w:qFormat/>
    <w:pPr>
      <w:widowControl/>
      <w:spacing w:before="100" w:beforeAutospacing="1" w:after="100" w:afterAutospacing="1"/>
      <w:jc w:val="left"/>
    </w:pPr>
    <w:rPr>
      <w:rFonts w:ascii="宋体" w:hAnsi="宋体" w:cs="宋体"/>
      <w:sz w:val="24"/>
    </w:rPr>
  </w:style>
  <w:style w:type="paragraph" w:customStyle="1" w:styleId="affd">
    <w:name w:val="普通正文"/>
    <w:basedOn w:val="a"/>
    <w:qFormat/>
    <w:pPr>
      <w:spacing w:before="120" w:after="120" w:line="360" w:lineRule="auto"/>
      <w:ind w:firstLine="480"/>
      <w:jc w:val="left"/>
    </w:pPr>
    <w:rPr>
      <w:rFonts w:ascii="Arial" w:hAnsi="Arial"/>
      <w:sz w:val="24"/>
    </w:rPr>
  </w:style>
  <w:style w:type="paragraph" w:customStyle="1" w:styleId="1fd">
    <w:name w:val="标题1"/>
    <w:basedOn w:val="a"/>
    <w:next w:val="a"/>
    <w:uiPriority w:val="99"/>
    <w:qFormat/>
    <w:pPr>
      <w:tabs>
        <w:tab w:val="left" w:pos="9193"/>
        <w:tab w:val="left" w:pos="9827"/>
      </w:tabs>
      <w:spacing w:line="700" w:lineRule="atLeast"/>
      <w:jc w:val="center"/>
    </w:pPr>
    <w:rPr>
      <w:rFonts w:ascii="方正小标宋_GBK" w:eastAsia="方正小标宋_GBK"/>
      <w:sz w:val="44"/>
      <w:szCs w:val="20"/>
    </w:rPr>
  </w:style>
  <w:style w:type="paragraph" w:customStyle="1" w:styleId="affe">
    <w:name w:val="段"/>
    <w:next w:val="a"/>
    <w:qFormat/>
    <w:pPr>
      <w:ind w:firstLine="200"/>
      <w:jc w:val="both"/>
    </w:pPr>
    <w:rPr>
      <w:rFonts w:ascii="宋体"/>
      <w:sz w:val="21"/>
    </w:rPr>
  </w:style>
  <w:style w:type="paragraph" w:customStyle="1" w:styleId="reader-word-layerreader-word-s1-9">
    <w:name w:val="reader-word-layer reader-word-s1-9"/>
    <w:basedOn w:val="a"/>
    <w:uiPriority w:val="99"/>
    <w:qFormat/>
    <w:pPr>
      <w:widowControl/>
      <w:spacing w:before="100" w:beforeAutospacing="1" w:after="100" w:afterAutospacing="1"/>
      <w:jc w:val="left"/>
    </w:pPr>
    <w:rPr>
      <w:rFonts w:ascii="宋体" w:hAnsi="宋体" w:cs="宋体"/>
      <w:sz w:val="24"/>
    </w:rPr>
  </w:style>
  <w:style w:type="paragraph" w:customStyle="1" w:styleId="reader-word-layerreader-word-s1-5">
    <w:name w:val="reader-word-layer reader-word-s1-5"/>
    <w:basedOn w:val="a"/>
    <w:qFormat/>
    <w:pPr>
      <w:widowControl/>
      <w:spacing w:before="100" w:beforeAutospacing="1" w:after="100" w:afterAutospacing="1"/>
      <w:jc w:val="left"/>
    </w:pPr>
    <w:rPr>
      <w:rFonts w:ascii="宋体" w:hAnsi="宋体" w:cs="宋体"/>
      <w:sz w:val="24"/>
    </w:rPr>
  </w:style>
  <w:style w:type="paragraph" w:customStyle="1" w:styleId="ListParagraph1">
    <w:name w:val="List Paragraph1"/>
    <w:basedOn w:val="a"/>
    <w:qFormat/>
    <w:pPr>
      <w:ind w:firstLine="420"/>
    </w:pPr>
    <w:rPr>
      <w:sz w:val="28"/>
      <w:szCs w:val="28"/>
    </w:rPr>
  </w:style>
  <w:style w:type="paragraph" w:customStyle="1" w:styleId="120">
    <w:name w:val="1册标题2"/>
    <w:basedOn w:val="a"/>
    <w:next w:val="a"/>
    <w:qFormat/>
    <w:pPr>
      <w:spacing w:line="300" w:lineRule="auto"/>
      <w:jc w:val="center"/>
      <w:outlineLvl w:val="1"/>
    </w:pPr>
    <w:rPr>
      <w:rFonts w:ascii="Arial" w:eastAsia="黑体" w:hAnsi="Arial"/>
      <w:bCs/>
      <w:sz w:val="32"/>
    </w:rPr>
  </w:style>
  <w:style w:type="paragraph" w:customStyle="1" w:styleId="Default">
    <w:name w:val="Default"/>
    <w:uiPriority w:val="99"/>
    <w:qFormat/>
    <w:pPr>
      <w:widowControl w:val="0"/>
    </w:pPr>
    <w:rPr>
      <w:rFonts w:ascii="仿宋" w:eastAsia="仿宋" w:cs="仿宋"/>
      <w:color w:val="000000"/>
      <w:sz w:val="24"/>
      <w:szCs w:val="24"/>
    </w:rPr>
  </w:style>
  <w:style w:type="paragraph" w:customStyle="1" w:styleId="afff">
    <w:name w:val="二级条标题"/>
    <w:basedOn w:val="a"/>
    <w:next w:val="affe"/>
    <w:qFormat/>
    <w:pPr>
      <w:widowControl/>
      <w:spacing w:line="360" w:lineRule="auto"/>
      <w:jc w:val="left"/>
      <w:outlineLvl w:val="3"/>
    </w:pPr>
    <w:rPr>
      <w:rFonts w:ascii="宋体" w:hAnsi="宋体"/>
      <w:sz w:val="32"/>
      <w:szCs w:val="32"/>
    </w:rPr>
  </w:style>
  <w:style w:type="paragraph" w:customStyle="1" w:styleId="DL41">
    <w:name w:val="DL 4.1"/>
    <w:basedOn w:val="a"/>
    <w:next w:val="a"/>
    <w:qFormat/>
    <w:pPr>
      <w:keepNext/>
      <w:keepLines/>
      <w:widowControl/>
      <w:spacing w:line="400" w:lineRule="atLeast"/>
      <w:ind w:left="840" w:hanging="420"/>
      <w:jc w:val="left"/>
      <w:outlineLvl w:val="1"/>
    </w:pPr>
    <w:rPr>
      <w:rFonts w:eastAsia="黑体" w:cs="宋体"/>
      <w:b/>
      <w:sz w:val="24"/>
      <w:szCs w:val="20"/>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rPr>
  </w:style>
  <w:style w:type="paragraph" w:customStyle="1" w:styleId="31DL">
    <w:name w:val="3.1DL"/>
    <w:basedOn w:val="a"/>
    <w:next w:val="a"/>
    <w:qFormat/>
    <w:pPr>
      <w:keepNext/>
      <w:keepLines/>
      <w:spacing w:line="400" w:lineRule="atLeast"/>
      <w:ind w:left="1155" w:hanging="420"/>
      <w:outlineLvl w:val="1"/>
    </w:pPr>
    <w:rPr>
      <w:rFonts w:eastAsia="黑体" w:cs="宋体"/>
      <w:sz w:val="24"/>
      <w:szCs w:val="20"/>
    </w:rPr>
  </w:style>
  <w:style w:type="character" w:customStyle="1" w:styleId="1fe">
    <w:name w:val="未处理的提及1"/>
    <w:uiPriority w:val="99"/>
    <w:unhideWhenUsed/>
    <w:qFormat/>
    <w:rPr>
      <w:color w:val="605E5C"/>
      <w:shd w:val="clear" w:color="auto" w:fill="E1DFDD"/>
    </w:rPr>
  </w:style>
  <w:style w:type="paragraph" w:customStyle="1" w:styleId="TableParagraph">
    <w:name w:val="Table Paragraph"/>
    <w:basedOn w:val="a"/>
    <w:uiPriority w:val="1"/>
    <w:qFormat/>
    <w:pPr>
      <w:jc w:val="left"/>
    </w:pPr>
    <w:rPr>
      <w:rFonts w:ascii="宋体" w:hAnsi="宋体" w:cs="宋体"/>
      <w:sz w:val="22"/>
      <w:szCs w:val="22"/>
      <w:lang w:eastAsia="en-US"/>
    </w:rPr>
  </w:style>
  <w:style w:type="character" w:customStyle="1" w:styleId="l-btn-left">
    <w:name w:val="l-btn-left"/>
    <w:qFormat/>
  </w:style>
  <w:style w:type="character" w:customStyle="1" w:styleId="current">
    <w:name w:val="current"/>
    <w:qFormat/>
    <w:rPr>
      <w:b/>
      <w:bCs/>
      <w:color w:val="05A7D8"/>
      <w:sz w:val="18"/>
      <w:szCs w:val="18"/>
    </w:rPr>
  </w:style>
  <w:style w:type="character" w:customStyle="1" w:styleId="l-btn-text31">
    <w:name w:val="l-btn-text31"/>
    <w:qFormat/>
  </w:style>
  <w:style w:type="character" w:customStyle="1" w:styleId="l-btn-text25">
    <w:name w:val="l-btn-text25"/>
    <w:qFormat/>
  </w:style>
  <w:style w:type="character" w:customStyle="1" w:styleId="l-btn-text">
    <w:name w:val="l-btn-text"/>
    <w:qFormat/>
  </w:style>
  <w:style w:type="paragraph" w:customStyle="1" w:styleId="1ff">
    <w:name w:val="纯文本1"/>
    <w:basedOn w:val="a"/>
    <w:qFormat/>
    <w:rPr>
      <w:rFonts w:ascii="宋体" w:eastAsia="楷体_GB2312" w:hAnsi="Courier New"/>
      <w:sz w:val="26"/>
      <w:szCs w:val="22"/>
    </w:rPr>
  </w:style>
  <w:style w:type="paragraph" w:customStyle="1" w:styleId="UserStyle0">
    <w:name w:val="UserStyle_0"/>
    <w:next w:val="a"/>
    <w:qFormat/>
    <w:rPr>
      <w:rFonts w:eastAsia="Times New Roman"/>
      <w:sz w:val="24"/>
      <w:szCs w:val="24"/>
    </w:rPr>
  </w:style>
  <w:style w:type="paragraph" w:customStyle="1" w:styleId="Style39">
    <w:name w:val="_Style 39"/>
    <w:basedOn w:val="a"/>
    <w:next w:val="a"/>
    <w:qFormat/>
    <w:pPr>
      <w:spacing w:before="120" w:after="120"/>
      <w:jc w:val="left"/>
    </w:pPr>
    <w:rPr>
      <w:rFonts w:ascii="仿宋" w:eastAsia="仿宋" w:hAnsi="仿宋"/>
      <w:b/>
      <w:bCs/>
      <w:caps/>
      <w:sz w:val="20"/>
      <w:szCs w:val="20"/>
    </w:rPr>
  </w:style>
  <w:style w:type="character" w:customStyle="1" w:styleId="28">
    <w:name w:val="未处理的提及2"/>
    <w:uiPriority w:val="99"/>
    <w:unhideWhenUsed/>
    <w:qFormat/>
    <w:rPr>
      <w:color w:val="605E5C"/>
      <w:shd w:val="clear" w:color="auto" w:fill="E1DFDD"/>
    </w:rPr>
  </w:style>
  <w:style w:type="character" w:customStyle="1" w:styleId="NormalCharacter1">
    <w:name w:val="NormalCharacter1"/>
    <w:qFormat/>
  </w:style>
  <w:style w:type="character" w:customStyle="1" w:styleId="jj101">
    <w:name w:val="jj101"/>
    <w:qFormat/>
    <w:rPr>
      <w:sz w:val="20"/>
      <w:szCs w:val="20"/>
      <w:u w:val="none"/>
    </w:rPr>
  </w:style>
  <w:style w:type="paragraph" w:customStyle="1" w:styleId="100">
    <w:name w:val="正文_1_0"/>
    <w:basedOn w:val="Normal00"/>
    <w:uiPriority w:val="99"/>
    <w:qFormat/>
    <w:pPr>
      <w:widowControl w:val="0"/>
      <w:jc w:val="both"/>
    </w:pPr>
    <w:rPr>
      <w:rFonts w:ascii="Calibri" w:hAnsi="Calibri"/>
    </w:rPr>
  </w:style>
  <w:style w:type="paragraph" w:customStyle="1" w:styleId="Normal00">
    <w:name w:val="Normal_0_0"/>
    <w:uiPriority w:val="99"/>
    <w:qFormat/>
    <w:rPr>
      <w:rFonts w:eastAsia="Times New Roman"/>
      <w:sz w:val="24"/>
      <w:szCs w:val="24"/>
    </w:rPr>
  </w:style>
  <w:style w:type="paragraph" w:customStyle="1" w:styleId="0">
    <w:name w:val="正文_0"/>
    <w:uiPriority w:val="99"/>
    <w:qFormat/>
    <w:pPr>
      <w:widowControl w:val="0"/>
      <w:jc w:val="both"/>
    </w:pPr>
    <w:rPr>
      <w:rFonts w:ascii="Calibri" w:hAnsi="Calibri"/>
      <w:sz w:val="21"/>
      <w:szCs w:val="22"/>
    </w:rPr>
  </w:style>
  <w:style w:type="character" w:customStyle="1" w:styleId="active15">
    <w:name w:val="active15"/>
    <w:qFormat/>
    <w:rPr>
      <w:color w:val="FFFFFF"/>
      <w:shd w:val="clear" w:color="auto" w:fill="0F5BB9"/>
    </w:rPr>
  </w:style>
  <w:style w:type="paragraph" w:customStyle="1" w:styleId="400">
    <w:name w:val="标题 4_0_0"/>
    <w:basedOn w:val="100"/>
    <w:next w:val="100"/>
    <w:link w:val="4Char00"/>
    <w:qFormat/>
    <w:pPr>
      <w:keepNext/>
      <w:keepLines/>
      <w:spacing w:before="280" w:after="290" w:line="372" w:lineRule="auto"/>
      <w:outlineLvl w:val="3"/>
    </w:pPr>
    <w:rPr>
      <w:rFonts w:ascii="Arial" w:eastAsia="黑体" w:hAnsi="Arial"/>
      <w:b/>
      <w:sz w:val="28"/>
    </w:rPr>
  </w:style>
  <w:style w:type="paragraph" w:customStyle="1" w:styleId="1000">
    <w:name w:val="正文_1_0_0"/>
    <w:uiPriority w:val="99"/>
    <w:qFormat/>
    <w:pPr>
      <w:widowControl w:val="0"/>
      <w:jc w:val="both"/>
    </w:pPr>
    <w:rPr>
      <w:rFonts w:ascii="Calibri" w:hAnsi="Calibri"/>
    </w:rPr>
  </w:style>
  <w:style w:type="paragraph" w:customStyle="1" w:styleId="53">
    <w:name w:val="正文_5"/>
    <w:uiPriority w:val="99"/>
    <w:qFormat/>
    <w:pPr>
      <w:widowControl w:val="0"/>
      <w:jc w:val="both"/>
    </w:pPr>
    <w:rPr>
      <w:rFonts w:ascii="Calibri" w:hAnsi="Calibri"/>
    </w:rPr>
  </w:style>
  <w:style w:type="paragraph" w:customStyle="1" w:styleId="Normal000">
    <w:name w:val="Normal_0_0_0"/>
    <w:uiPriority w:val="99"/>
    <w:qFormat/>
    <w:rPr>
      <w:rFonts w:eastAsia="Times New Roman"/>
      <w:sz w:val="24"/>
      <w:szCs w:val="24"/>
    </w:rPr>
  </w:style>
  <w:style w:type="paragraph" w:customStyle="1" w:styleId="118">
    <w:name w:val="正文_1_1"/>
    <w:uiPriority w:val="99"/>
    <w:qFormat/>
    <w:pPr>
      <w:widowControl w:val="0"/>
      <w:jc w:val="both"/>
    </w:pPr>
    <w:rPr>
      <w:rFonts w:ascii="Calibri" w:hAnsi="Calibri"/>
    </w:rPr>
  </w:style>
  <w:style w:type="paragraph" w:customStyle="1" w:styleId="00">
    <w:name w:val="正文文本_0_0"/>
    <w:basedOn w:val="118"/>
    <w:uiPriority w:val="99"/>
    <w:qFormat/>
    <w:pPr>
      <w:tabs>
        <w:tab w:val="left" w:pos="5250"/>
      </w:tabs>
    </w:pPr>
    <w:rPr>
      <w:rFonts w:ascii="Times New Roman" w:hAnsi="Times New Roman"/>
      <w:sz w:val="28"/>
    </w:rPr>
  </w:style>
  <w:style w:type="paragraph" w:customStyle="1" w:styleId="000">
    <w:name w:val="正文文本_0_0_0"/>
    <w:basedOn w:val="100"/>
    <w:uiPriority w:val="99"/>
    <w:qFormat/>
    <w:pPr>
      <w:tabs>
        <w:tab w:val="left" w:pos="5250"/>
      </w:tabs>
    </w:pPr>
    <w:rPr>
      <w:rFonts w:ascii="Times New Roman" w:hAnsi="Times New Roman"/>
      <w:sz w:val="28"/>
    </w:rPr>
  </w:style>
  <w:style w:type="paragraph" w:customStyle="1" w:styleId="63">
    <w:name w:val="正文_6"/>
    <w:uiPriority w:val="99"/>
    <w:qFormat/>
    <w:pPr>
      <w:widowControl w:val="0"/>
      <w:jc w:val="both"/>
    </w:pPr>
    <w:rPr>
      <w:rFonts w:ascii="Calibri" w:hAnsi="Calibri"/>
      <w:sz w:val="21"/>
      <w:szCs w:val="22"/>
    </w:rPr>
  </w:style>
  <w:style w:type="paragraph" w:customStyle="1" w:styleId="119">
    <w:name w:val="标题 11"/>
    <w:basedOn w:val="a"/>
    <w:next w:val="a"/>
    <w:qFormat/>
    <w:pPr>
      <w:keepNext/>
      <w:outlineLvl w:val="0"/>
    </w:pPr>
    <w:rPr>
      <w:rFonts w:ascii="楷体_GB2312" w:eastAsia="楷体_GB2312"/>
      <w:sz w:val="28"/>
      <w:szCs w:val="20"/>
    </w:rPr>
  </w:style>
  <w:style w:type="paragraph" w:customStyle="1" w:styleId="1ff0">
    <w:name w:val="普通(网站)1"/>
    <w:basedOn w:val="a"/>
    <w:uiPriority w:val="99"/>
    <w:qFormat/>
    <w:pPr>
      <w:widowControl/>
      <w:spacing w:before="100" w:beforeAutospacing="1" w:after="100" w:afterAutospacing="1"/>
      <w:jc w:val="left"/>
    </w:pPr>
    <w:rPr>
      <w:rFonts w:ascii="宋体" w:hAnsi="宋体" w:cs="宋体"/>
      <w:sz w:val="24"/>
    </w:rPr>
  </w:style>
  <w:style w:type="paragraph" w:customStyle="1" w:styleId="afff0">
    <w:name w:val="简单回函地址"/>
    <w:basedOn w:val="a"/>
    <w:qFormat/>
    <w:rPr>
      <w:rFonts w:cs="宋体"/>
      <w:szCs w:val="21"/>
    </w:rPr>
  </w:style>
  <w:style w:type="paragraph" w:customStyle="1" w:styleId="1ff1">
    <w:name w:val="正文首行缩进1"/>
    <w:basedOn w:val="1ff2"/>
    <w:next w:val="11a"/>
    <w:qFormat/>
    <w:pPr>
      <w:spacing w:line="360" w:lineRule="auto"/>
      <w:ind w:firstLine="200"/>
    </w:pPr>
    <w:rPr>
      <w:rFonts w:ascii="仿宋_GB2312" w:eastAsia="仿宋_GB2312" w:hAnsi="Arial"/>
      <w:sz w:val="30"/>
      <w:szCs w:val="30"/>
    </w:rPr>
  </w:style>
  <w:style w:type="paragraph" w:customStyle="1" w:styleId="1ff2">
    <w:name w:val="正文文本1"/>
    <w:basedOn w:val="a"/>
    <w:next w:val="216"/>
    <w:qFormat/>
    <w:pPr>
      <w:spacing w:after="120"/>
    </w:pPr>
    <w:rPr>
      <w:rFonts w:ascii="Calibri" w:hAnsi="Calibri"/>
    </w:rPr>
  </w:style>
  <w:style w:type="paragraph" w:customStyle="1" w:styleId="216">
    <w:name w:val="目录 21"/>
    <w:basedOn w:val="a"/>
    <w:next w:val="a"/>
    <w:uiPriority w:val="39"/>
    <w:qFormat/>
    <w:pPr>
      <w:ind w:left="210"/>
      <w:jc w:val="left"/>
    </w:pPr>
    <w:rPr>
      <w:smallCaps/>
      <w:sz w:val="20"/>
      <w:szCs w:val="20"/>
    </w:rPr>
  </w:style>
  <w:style w:type="paragraph" w:customStyle="1" w:styleId="11a">
    <w:name w:val="正文缩进11"/>
    <w:basedOn w:val="a"/>
    <w:next w:val="a"/>
    <w:uiPriority w:val="99"/>
    <w:qFormat/>
    <w:pPr>
      <w:ind w:firstLine="420"/>
    </w:pPr>
    <w:rPr>
      <w:szCs w:val="21"/>
    </w:rPr>
  </w:style>
  <w:style w:type="paragraph" w:customStyle="1" w:styleId="reader-word-layerreader-word-s1-45">
    <w:name w:val="reader-word-layer reader-word-s1-45"/>
    <w:basedOn w:val="a"/>
    <w:uiPriority w:val="99"/>
    <w:qFormat/>
    <w:pPr>
      <w:widowControl/>
      <w:spacing w:before="100" w:beforeAutospacing="1" w:after="100" w:afterAutospacing="1"/>
      <w:jc w:val="left"/>
    </w:pPr>
    <w:rPr>
      <w:rFonts w:ascii="宋体" w:hAnsi="宋体" w:cs="宋体"/>
      <w:sz w:val="24"/>
    </w:rPr>
  </w:style>
  <w:style w:type="paragraph" w:customStyle="1" w:styleId="reader-word-layerreader-word-s1-0">
    <w:name w:val="reader-word-layer reader-word-s1-0"/>
    <w:basedOn w:val="a"/>
    <w:uiPriority w:val="99"/>
    <w:qFormat/>
    <w:pPr>
      <w:widowControl/>
      <w:spacing w:before="100" w:beforeAutospacing="1" w:after="100" w:afterAutospacing="1"/>
      <w:jc w:val="left"/>
    </w:pPr>
    <w:rPr>
      <w:rFonts w:ascii="宋体" w:hAnsi="宋体" w:cs="宋体"/>
      <w:sz w:val="24"/>
    </w:rPr>
  </w:style>
  <w:style w:type="paragraph" w:customStyle="1" w:styleId="reader-word-layerreader-word-s1-39">
    <w:name w:val="reader-word-layer reader-word-s1-39"/>
    <w:basedOn w:val="a"/>
    <w:uiPriority w:val="99"/>
    <w:qFormat/>
    <w:pPr>
      <w:widowControl/>
      <w:spacing w:before="100" w:beforeAutospacing="1" w:after="100" w:afterAutospacing="1"/>
      <w:jc w:val="left"/>
    </w:pPr>
    <w:rPr>
      <w:rFonts w:ascii="宋体" w:hAnsi="宋体" w:cs="宋体"/>
      <w:sz w:val="24"/>
    </w:rPr>
  </w:style>
  <w:style w:type="paragraph" w:customStyle="1" w:styleId="WPSOffice1">
    <w:name w:val="WPSOffice手动目录 1"/>
    <w:uiPriority w:val="99"/>
    <w:qFormat/>
  </w:style>
  <w:style w:type="paragraph" w:customStyle="1" w:styleId="WPSOffice2">
    <w:name w:val="WPSOffice手动目录 2"/>
    <w:qFormat/>
  </w:style>
  <w:style w:type="character" w:customStyle="1" w:styleId="Char1">
    <w:name w:val="批注框文本 Char1"/>
    <w:link w:val="a6"/>
    <w:uiPriority w:val="99"/>
    <w:semiHidden/>
    <w:qFormat/>
    <w:rPr>
      <w:sz w:val="18"/>
      <w:szCs w:val="18"/>
    </w:rPr>
  </w:style>
  <w:style w:type="paragraph" w:customStyle="1" w:styleId="29">
    <w:name w:val="纯文本2"/>
    <w:basedOn w:val="a"/>
    <w:qFormat/>
    <w:rPr>
      <w:rFonts w:ascii="宋体" w:hAnsi="Courier New" w:cs="Courier New"/>
      <w:szCs w:val="21"/>
    </w:rPr>
  </w:style>
  <w:style w:type="paragraph" w:styleId="TOC">
    <w:name w:val="TOC Heading"/>
    <w:uiPriority w:val="39"/>
    <w:unhideWhenUsed/>
    <w:rsid w:val="000A55A2"/>
  </w:style>
  <w:style w:type="paragraph" w:styleId="afff1">
    <w:name w:val="Normal Indent"/>
    <w:basedOn w:val="a"/>
    <w:uiPriority w:val="99"/>
    <w:qFormat/>
    <w:rsid w:val="000A55A2"/>
    <w:pPr>
      <w:ind w:firstLine="420"/>
    </w:pPr>
    <w:rPr>
      <w:sz w:val="24"/>
      <w:szCs w:val="21"/>
    </w:rPr>
  </w:style>
  <w:style w:type="paragraph" w:styleId="afff2">
    <w:name w:val="Document Map"/>
    <w:basedOn w:val="a"/>
    <w:link w:val="Charf2"/>
    <w:uiPriority w:val="99"/>
    <w:semiHidden/>
    <w:qFormat/>
    <w:rsid w:val="000A55A2"/>
    <w:rPr>
      <w:rFonts w:ascii="宋体"/>
      <w:sz w:val="18"/>
      <w:szCs w:val="18"/>
    </w:rPr>
  </w:style>
  <w:style w:type="character" w:customStyle="1" w:styleId="Charf2">
    <w:name w:val="文档结构图 Char"/>
    <w:basedOn w:val="a0"/>
    <w:link w:val="afff2"/>
    <w:uiPriority w:val="99"/>
    <w:semiHidden/>
    <w:qFormat/>
    <w:rsid w:val="000A55A2"/>
    <w:rPr>
      <w:rFonts w:ascii="宋体"/>
      <w:sz w:val="18"/>
      <w:szCs w:val="18"/>
    </w:rPr>
  </w:style>
  <w:style w:type="paragraph" w:styleId="afff3">
    <w:name w:val="annotation text"/>
    <w:basedOn w:val="a"/>
    <w:link w:val="Charf3"/>
    <w:uiPriority w:val="99"/>
    <w:semiHidden/>
    <w:qFormat/>
    <w:rsid w:val="000A55A2"/>
    <w:pPr>
      <w:jc w:val="left"/>
    </w:pPr>
    <w:rPr>
      <w:sz w:val="24"/>
    </w:rPr>
  </w:style>
  <w:style w:type="character" w:customStyle="1" w:styleId="Charf3">
    <w:name w:val="批注文字 Char"/>
    <w:basedOn w:val="a0"/>
    <w:link w:val="afff3"/>
    <w:uiPriority w:val="99"/>
    <w:semiHidden/>
    <w:qFormat/>
    <w:rsid w:val="000A55A2"/>
    <w:rPr>
      <w:sz w:val="24"/>
      <w:szCs w:val="24"/>
    </w:rPr>
  </w:style>
  <w:style w:type="paragraph" w:styleId="34">
    <w:name w:val="Body Text 3"/>
    <w:basedOn w:val="a"/>
    <w:link w:val="3Char0"/>
    <w:uiPriority w:val="99"/>
    <w:semiHidden/>
    <w:unhideWhenUsed/>
    <w:qFormat/>
    <w:rsid w:val="000A55A2"/>
    <w:pPr>
      <w:spacing w:after="120"/>
    </w:pPr>
    <w:rPr>
      <w:rFonts w:ascii="仿宋_GB2312" w:eastAsia="仿宋_GB2312" w:hAnsi="Arial" w:hint="eastAsia"/>
      <w:sz w:val="32"/>
      <w:szCs w:val="32"/>
    </w:rPr>
  </w:style>
  <w:style w:type="character" w:customStyle="1" w:styleId="3Char10">
    <w:name w:val="正文文本 3 Char1"/>
    <w:basedOn w:val="a0"/>
    <w:uiPriority w:val="99"/>
    <w:qFormat/>
    <w:rsid w:val="000A55A2"/>
    <w:rPr>
      <w:sz w:val="16"/>
      <w:szCs w:val="16"/>
    </w:rPr>
  </w:style>
  <w:style w:type="paragraph" w:styleId="aff4">
    <w:name w:val="Body Text Indent"/>
    <w:basedOn w:val="a"/>
    <w:link w:val="Charb"/>
    <w:uiPriority w:val="99"/>
    <w:semiHidden/>
    <w:unhideWhenUsed/>
    <w:qFormat/>
    <w:rsid w:val="000A55A2"/>
    <w:pPr>
      <w:spacing w:before="240" w:line="360" w:lineRule="auto"/>
      <w:ind w:firstLine="552"/>
    </w:pPr>
    <w:rPr>
      <w:rFonts w:ascii="楷体_GB2312" w:eastAsia="楷体_GB2312" w:hint="eastAsia"/>
      <w:sz w:val="32"/>
      <w:szCs w:val="32"/>
    </w:rPr>
  </w:style>
  <w:style w:type="character" w:customStyle="1" w:styleId="Char12">
    <w:name w:val="正文文本缩进 Char1"/>
    <w:basedOn w:val="a0"/>
    <w:qFormat/>
    <w:rsid w:val="000A55A2"/>
    <w:rPr>
      <w:sz w:val="21"/>
      <w:szCs w:val="24"/>
    </w:rPr>
  </w:style>
  <w:style w:type="paragraph" w:styleId="43">
    <w:name w:val="index 4"/>
    <w:basedOn w:val="a"/>
    <w:next w:val="a"/>
    <w:uiPriority w:val="99"/>
    <w:semiHidden/>
    <w:unhideWhenUsed/>
    <w:qFormat/>
    <w:rsid w:val="000A55A2"/>
    <w:pPr>
      <w:ind w:left="600"/>
    </w:pPr>
  </w:style>
  <w:style w:type="paragraph" w:styleId="aff3">
    <w:name w:val="Plain Text"/>
    <w:basedOn w:val="a"/>
    <w:link w:val="Char9"/>
    <w:uiPriority w:val="99"/>
    <w:semiHidden/>
    <w:unhideWhenUsed/>
    <w:qFormat/>
    <w:rsid w:val="000A55A2"/>
    <w:rPr>
      <w:rFonts w:ascii="宋体" w:hAnsi="Courier New" w:hint="eastAsia"/>
      <w:sz w:val="20"/>
      <w:szCs w:val="20"/>
    </w:rPr>
  </w:style>
  <w:style w:type="character" w:customStyle="1" w:styleId="Char13">
    <w:name w:val="纯文本 Char1"/>
    <w:basedOn w:val="a0"/>
    <w:qFormat/>
    <w:rsid w:val="000A55A2"/>
    <w:rPr>
      <w:rFonts w:ascii="宋体" w:hAnsi="Courier New" w:cs="Courier New"/>
      <w:sz w:val="21"/>
      <w:szCs w:val="21"/>
    </w:rPr>
  </w:style>
  <w:style w:type="paragraph" w:styleId="aff5">
    <w:name w:val="Date"/>
    <w:basedOn w:val="a"/>
    <w:next w:val="a"/>
    <w:link w:val="Charc"/>
    <w:uiPriority w:val="99"/>
    <w:semiHidden/>
    <w:unhideWhenUsed/>
    <w:qFormat/>
    <w:rsid w:val="000A55A2"/>
    <w:pPr>
      <w:ind w:left="100"/>
    </w:pPr>
    <w:rPr>
      <w:sz w:val="24"/>
    </w:rPr>
  </w:style>
  <w:style w:type="character" w:customStyle="1" w:styleId="Char14">
    <w:name w:val="日期 Char1"/>
    <w:basedOn w:val="a0"/>
    <w:qFormat/>
    <w:rsid w:val="000A55A2"/>
    <w:rPr>
      <w:sz w:val="21"/>
      <w:szCs w:val="24"/>
    </w:rPr>
  </w:style>
  <w:style w:type="paragraph" w:styleId="27">
    <w:name w:val="Body Text Indent 2"/>
    <w:basedOn w:val="a"/>
    <w:link w:val="2Char2"/>
    <w:uiPriority w:val="99"/>
    <w:semiHidden/>
    <w:unhideWhenUsed/>
    <w:qFormat/>
    <w:rsid w:val="000A55A2"/>
    <w:pPr>
      <w:spacing w:after="120" w:line="480" w:lineRule="auto"/>
      <w:ind w:left="420"/>
    </w:pPr>
    <w:rPr>
      <w:rFonts w:ascii="Arial" w:eastAsia="仿宋_GB2312" w:hAnsi="Arial" w:cs="Arial"/>
      <w:sz w:val="32"/>
      <w:szCs w:val="32"/>
    </w:rPr>
  </w:style>
  <w:style w:type="character" w:customStyle="1" w:styleId="2Char10">
    <w:name w:val="正文文本缩进 2 Char1"/>
    <w:basedOn w:val="a0"/>
    <w:qFormat/>
    <w:rsid w:val="000A55A2"/>
    <w:rPr>
      <w:sz w:val="21"/>
      <w:szCs w:val="24"/>
    </w:rPr>
  </w:style>
  <w:style w:type="paragraph" w:styleId="35">
    <w:name w:val="Body Text Indent 3"/>
    <w:basedOn w:val="a"/>
    <w:link w:val="3Char1"/>
    <w:uiPriority w:val="99"/>
    <w:semiHidden/>
    <w:unhideWhenUsed/>
    <w:qFormat/>
    <w:rsid w:val="000A55A2"/>
    <w:pPr>
      <w:spacing w:after="120"/>
      <w:ind w:left="420"/>
    </w:pPr>
    <w:rPr>
      <w:rFonts w:ascii="Arial" w:eastAsia="仿宋_GB2312" w:hAnsi="Arial" w:cs="Arial"/>
      <w:color w:val="FFFF00"/>
      <w:sz w:val="32"/>
      <w:szCs w:val="32"/>
    </w:rPr>
  </w:style>
  <w:style w:type="character" w:customStyle="1" w:styleId="3Char11">
    <w:name w:val="正文文本缩进 3 Char1"/>
    <w:basedOn w:val="a0"/>
    <w:uiPriority w:val="99"/>
    <w:semiHidden/>
    <w:rsid w:val="000A55A2"/>
    <w:rPr>
      <w:sz w:val="16"/>
      <w:szCs w:val="16"/>
    </w:rPr>
  </w:style>
  <w:style w:type="paragraph" w:styleId="1ff3">
    <w:name w:val="index 1"/>
    <w:basedOn w:val="a"/>
    <w:next w:val="a"/>
    <w:uiPriority w:val="99"/>
    <w:semiHidden/>
    <w:unhideWhenUsed/>
    <w:qFormat/>
    <w:rsid w:val="000A55A2"/>
    <w:pPr>
      <w:spacing w:line="220" w:lineRule="exact"/>
      <w:jc w:val="center"/>
    </w:pPr>
    <w:rPr>
      <w:rFonts w:ascii="仿宋_GB2312" w:eastAsia="仿宋_GB2312" w:hAnsi="Calibri"/>
      <w:szCs w:val="21"/>
    </w:rPr>
  </w:style>
  <w:style w:type="paragraph" w:styleId="aff6">
    <w:name w:val="annotation subject"/>
    <w:basedOn w:val="afff3"/>
    <w:next w:val="afff3"/>
    <w:link w:val="Charf"/>
    <w:uiPriority w:val="99"/>
    <w:semiHidden/>
    <w:unhideWhenUsed/>
    <w:qFormat/>
    <w:rsid w:val="000A55A2"/>
    <w:rPr>
      <w:rFonts w:ascii="宋体" w:hAnsi="宋体" w:hint="eastAsia"/>
      <w:b/>
      <w:bCs/>
      <w:sz w:val="20"/>
    </w:rPr>
  </w:style>
  <w:style w:type="character" w:customStyle="1" w:styleId="Char15">
    <w:name w:val="批注主题 Char1"/>
    <w:basedOn w:val="Charf3"/>
    <w:uiPriority w:val="99"/>
    <w:qFormat/>
    <w:rsid w:val="000A55A2"/>
    <w:rPr>
      <w:b/>
      <w:bCs/>
      <w:sz w:val="24"/>
      <w:szCs w:val="24"/>
    </w:rPr>
  </w:style>
  <w:style w:type="paragraph" w:styleId="26">
    <w:name w:val="Body Text First Indent 2"/>
    <w:basedOn w:val="aff4"/>
    <w:link w:val="2Char0"/>
    <w:uiPriority w:val="99"/>
    <w:semiHidden/>
    <w:unhideWhenUsed/>
    <w:qFormat/>
    <w:rsid w:val="000A55A2"/>
    <w:pPr>
      <w:spacing w:before="0" w:after="120" w:line="240" w:lineRule="auto"/>
      <w:ind w:left="420" w:firstLine="420"/>
    </w:pPr>
    <w:rPr>
      <w:rFonts w:ascii="宋体" w:hAnsi="宋体"/>
      <w:sz w:val="20"/>
    </w:rPr>
  </w:style>
  <w:style w:type="character" w:customStyle="1" w:styleId="2Char11">
    <w:name w:val="正文首行缩进 2 Char1"/>
    <w:basedOn w:val="Char12"/>
    <w:uiPriority w:val="99"/>
    <w:semiHidden/>
    <w:rsid w:val="000A55A2"/>
    <w:rPr>
      <w:sz w:val="21"/>
      <w:szCs w:val="24"/>
    </w:rPr>
  </w:style>
  <w:style w:type="character" w:styleId="afff4">
    <w:name w:val="FollowedHyperlink"/>
    <w:basedOn w:val="a0"/>
    <w:uiPriority w:val="99"/>
    <w:semiHidden/>
    <w:unhideWhenUsed/>
    <w:rsid w:val="000A55A2"/>
    <w:rPr>
      <w:color w:val="800080" w:themeColor="followedHyperlink"/>
      <w:u w:val="single"/>
    </w:rPr>
  </w:style>
  <w:style w:type="character" w:styleId="HTML">
    <w:name w:val="HTML Definition"/>
    <w:semiHidden/>
    <w:unhideWhenUsed/>
    <w:qFormat/>
    <w:rsid w:val="000A55A2"/>
  </w:style>
  <w:style w:type="character" w:styleId="HTML0">
    <w:name w:val="HTML Typewriter"/>
    <w:semiHidden/>
    <w:unhideWhenUsed/>
    <w:qFormat/>
    <w:rsid w:val="000A55A2"/>
    <w:rPr>
      <w:rFonts w:ascii="Courier New" w:eastAsia="Courier New" w:hAnsi="Courier New" w:cs="Courier New" w:hint="default"/>
      <w:sz w:val="24"/>
      <w:szCs w:val="24"/>
    </w:rPr>
  </w:style>
  <w:style w:type="character" w:styleId="HTML1">
    <w:name w:val="HTML Variable"/>
    <w:semiHidden/>
    <w:unhideWhenUsed/>
    <w:qFormat/>
    <w:rsid w:val="000A55A2"/>
  </w:style>
  <w:style w:type="character" w:styleId="HTML2">
    <w:name w:val="HTML Code"/>
    <w:semiHidden/>
    <w:unhideWhenUsed/>
    <w:qFormat/>
    <w:rsid w:val="000A55A2"/>
    <w:rPr>
      <w:rFonts w:ascii="Courier New" w:eastAsia="Courier New" w:hAnsi="Courier New" w:cs="Courier New" w:hint="default"/>
      <w:sz w:val="24"/>
      <w:szCs w:val="24"/>
    </w:rPr>
  </w:style>
  <w:style w:type="character" w:styleId="afff5">
    <w:name w:val="annotation reference"/>
    <w:basedOn w:val="a0"/>
    <w:semiHidden/>
    <w:unhideWhenUsed/>
    <w:qFormat/>
    <w:rsid w:val="000A55A2"/>
    <w:rPr>
      <w:sz w:val="21"/>
      <w:szCs w:val="21"/>
    </w:rPr>
  </w:style>
  <w:style w:type="character" w:styleId="HTML3">
    <w:name w:val="HTML Cite"/>
    <w:semiHidden/>
    <w:unhideWhenUsed/>
    <w:qFormat/>
    <w:rsid w:val="000A55A2"/>
  </w:style>
  <w:style w:type="character" w:styleId="HTML4">
    <w:name w:val="HTML Keyboard"/>
    <w:semiHidden/>
    <w:unhideWhenUsed/>
    <w:qFormat/>
    <w:rsid w:val="000A55A2"/>
    <w:rPr>
      <w:rFonts w:ascii="Courier New" w:eastAsia="Courier New" w:hAnsi="Courier New" w:cs="Courier New" w:hint="default"/>
      <w:sz w:val="24"/>
      <w:szCs w:val="24"/>
    </w:rPr>
  </w:style>
  <w:style w:type="character" w:styleId="HTML5">
    <w:name w:val="HTML Sample"/>
    <w:semiHidden/>
    <w:unhideWhenUsed/>
    <w:qFormat/>
    <w:rsid w:val="000A55A2"/>
    <w:rPr>
      <w:rFonts w:ascii="Courier New" w:eastAsia="Courier New" w:hAnsi="Courier New" w:cs="Courier New" w:hint="default"/>
    </w:rPr>
  </w:style>
  <w:style w:type="character" w:customStyle="1" w:styleId="1Char1">
    <w:name w:val="标题 1 Char1"/>
    <w:qFormat/>
    <w:rsid w:val="000A55A2"/>
    <w:rPr>
      <w:rFonts w:ascii="Arial" w:eastAsia="Arial" w:hAnsi="Arial" w:cs="Arial"/>
      <w:sz w:val="40"/>
      <w:szCs w:val="40"/>
    </w:rPr>
  </w:style>
  <w:style w:type="character" w:customStyle="1" w:styleId="Char16">
    <w:name w:val="脚注文本 Char1"/>
    <w:uiPriority w:val="99"/>
    <w:semiHidden/>
    <w:qFormat/>
    <w:rsid w:val="000A55A2"/>
    <w:rPr>
      <w:sz w:val="18"/>
      <w:szCs w:val="24"/>
    </w:rPr>
  </w:style>
  <w:style w:type="paragraph" w:customStyle="1" w:styleId="TOC111">
    <w:name w:val="TOC 标题111"/>
    <w:uiPriority w:val="99"/>
    <w:unhideWhenUsed/>
    <w:qFormat/>
    <w:rsid w:val="000A55A2"/>
    <w:rPr>
      <w:rFonts w:ascii="Calibri" w:hAnsi="Calibri"/>
    </w:rPr>
  </w:style>
  <w:style w:type="paragraph" w:customStyle="1" w:styleId="TableText">
    <w:name w:val="Table Text"/>
    <w:basedOn w:val="a"/>
    <w:semiHidden/>
    <w:qFormat/>
    <w:rsid w:val="000A55A2"/>
    <w:pPr>
      <w:widowControl/>
      <w:spacing w:before="65" w:line="360" w:lineRule="auto"/>
      <w:ind w:right="137"/>
      <w:jc w:val="center"/>
    </w:pPr>
    <w:rPr>
      <w:rFonts w:ascii="宋体" w:hAnsi="宋体" w:cs="宋体"/>
      <w:bCs/>
      <w:color w:val="000000"/>
      <w:spacing w:val="6"/>
      <w:sz w:val="20"/>
      <w:szCs w:val="20"/>
      <w:lang w:eastAsia="en-US"/>
    </w:rPr>
  </w:style>
  <w:style w:type="character" w:customStyle="1" w:styleId="font11">
    <w:name w:val="font11"/>
    <w:uiPriority w:val="99"/>
    <w:qFormat/>
    <w:rsid w:val="000A55A2"/>
    <w:rPr>
      <w:rFonts w:ascii="宋体" w:eastAsia="宋体" w:hAnsi="宋体" w:cs="宋体" w:hint="eastAsia"/>
      <w:color w:val="000000"/>
      <w:sz w:val="22"/>
      <w:szCs w:val="22"/>
      <w:u w:val="none"/>
    </w:rPr>
  </w:style>
  <w:style w:type="paragraph" w:customStyle="1" w:styleId="1ff4">
    <w:name w:val="脚注文本1"/>
    <w:basedOn w:val="a"/>
    <w:uiPriority w:val="99"/>
    <w:unhideWhenUsed/>
    <w:qFormat/>
    <w:rsid w:val="000A55A2"/>
    <w:pPr>
      <w:spacing w:line="360" w:lineRule="atLeast"/>
      <w:jc w:val="left"/>
    </w:pPr>
    <w:rPr>
      <w:sz w:val="18"/>
      <w:szCs w:val="18"/>
    </w:rPr>
  </w:style>
  <w:style w:type="character" w:customStyle="1" w:styleId="1ff5">
    <w:name w:val="脚注引用1"/>
    <w:unhideWhenUsed/>
    <w:qFormat/>
    <w:rsid w:val="000A55A2"/>
    <w:rPr>
      <w:vertAlign w:val="superscript"/>
    </w:rPr>
  </w:style>
  <w:style w:type="paragraph" w:customStyle="1" w:styleId="p0">
    <w:name w:val="p0"/>
    <w:basedOn w:val="a"/>
    <w:uiPriority w:val="99"/>
    <w:qFormat/>
    <w:rsid w:val="000A55A2"/>
    <w:pPr>
      <w:widowControl/>
      <w:spacing w:line="360" w:lineRule="atLeast"/>
    </w:pPr>
    <w:rPr>
      <w:rFonts w:eastAsia="Times New Roman"/>
      <w:szCs w:val="20"/>
    </w:rPr>
  </w:style>
  <w:style w:type="paragraph" w:customStyle="1" w:styleId="Other1">
    <w:name w:val="Other|1"/>
    <w:basedOn w:val="a"/>
    <w:qFormat/>
    <w:rsid w:val="000A55A2"/>
    <w:pPr>
      <w:spacing w:line="480" w:lineRule="auto"/>
      <w:ind w:firstLine="400"/>
    </w:pPr>
    <w:rPr>
      <w:rFonts w:ascii="宋体" w:hAnsi="宋体" w:cs="宋体"/>
      <w:sz w:val="20"/>
      <w:szCs w:val="20"/>
      <w:lang w:val="zh-TW" w:eastAsia="zh-TW" w:bidi="zh-TW"/>
    </w:rPr>
  </w:style>
  <w:style w:type="character" w:customStyle="1" w:styleId="fontstyle01">
    <w:name w:val="fontstyle01"/>
    <w:uiPriority w:val="99"/>
    <w:qFormat/>
    <w:rsid w:val="000A55A2"/>
    <w:rPr>
      <w:rFonts w:ascii="Times New Roman" w:eastAsia="宋体" w:hAnsi="Times New Roman" w:cs="Times New Roman" w:hint="default"/>
      <w:sz w:val="24"/>
      <w:szCs w:val="24"/>
      <w:lang w:val="en-US" w:eastAsia="zh-CN" w:bidi="ar-SA"/>
    </w:rPr>
  </w:style>
  <w:style w:type="paragraph" w:customStyle="1" w:styleId="afff6">
    <w:name w:val="文本正文"/>
    <w:basedOn w:val="a"/>
    <w:qFormat/>
    <w:rsid w:val="000A55A2"/>
    <w:pPr>
      <w:jc w:val="left"/>
    </w:pPr>
    <w:rPr>
      <w:rFonts w:ascii="宋体" w:hAnsi="宋体"/>
      <w:sz w:val="24"/>
    </w:rPr>
  </w:style>
  <w:style w:type="paragraph" w:customStyle="1" w:styleId="200">
    <w:name w:val="20、第五章“(一)”三级标题"/>
    <w:basedOn w:val="01"/>
    <w:qFormat/>
    <w:rsid w:val="000A55A2"/>
    <w:pPr>
      <w:pageBreakBefore/>
      <w:jc w:val="center"/>
      <w:outlineLvl w:val="2"/>
    </w:pPr>
    <w:rPr>
      <w:b/>
      <w:sz w:val="28"/>
    </w:rPr>
  </w:style>
  <w:style w:type="paragraph" w:customStyle="1" w:styleId="01">
    <w:name w:val="01、普通正文"/>
    <w:basedOn w:val="a"/>
    <w:qFormat/>
    <w:rsid w:val="000A55A2"/>
    <w:pPr>
      <w:tabs>
        <w:tab w:val="left" w:pos="0"/>
      </w:tabs>
    </w:pPr>
    <w:rPr>
      <w:sz w:val="24"/>
    </w:rPr>
  </w:style>
  <w:style w:type="paragraph" w:customStyle="1" w:styleId="032">
    <w:name w:val="03、“注：”正文(加粗，首行缩进2字符)"/>
    <w:basedOn w:val="01"/>
    <w:qFormat/>
    <w:rsid w:val="000A55A2"/>
    <w:pPr>
      <w:ind w:firstLine="480"/>
    </w:pPr>
    <w:rPr>
      <w:b/>
    </w:rPr>
  </w:style>
  <w:style w:type="paragraph" w:customStyle="1" w:styleId="022">
    <w:name w:val="02、首行缩进2字符正文"/>
    <w:basedOn w:val="a"/>
    <w:qFormat/>
    <w:rsid w:val="000A55A2"/>
    <w:pPr>
      <w:tabs>
        <w:tab w:val="left" w:pos="0"/>
      </w:tabs>
      <w:ind w:firstLine="480"/>
    </w:pPr>
    <w:rPr>
      <w:sz w:val="24"/>
    </w:rPr>
  </w:style>
  <w:style w:type="paragraph" w:customStyle="1" w:styleId="1ff6">
    <w:name w:val="寄信人地址1"/>
    <w:basedOn w:val="a"/>
    <w:qFormat/>
    <w:rsid w:val="000A55A2"/>
    <w:rPr>
      <w:rFonts w:ascii="Arial" w:hAnsi="Arial"/>
      <w:sz w:val="24"/>
    </w:rPr>
  </w:style>
  <w:style w:type="character" w:customStyle="1" w:styleId="HTML10">
    <w:name w:val="HTML 打字机1"/>
    <w:qFormat/>
    <w:rsid w:val="000A55A2"/>
    <w:rPr>
      <w:rFonts w:ascii="Times New Roman" w:hAnsi="Times New Roman"/>
      <w:sz w:val="21"/>
      <w:szCs w:val="24"/>
      <w:lang w:val="en-US" w:eastAsia="zh-CN" w:bidi="ar-SA"/>
    </w:rPr>
  </w:style>
  <w:style w:type="character" w:customStyle="1" w:styleId="1ff7">
    <w:name w:val="访问过的超链接1"/>
    <w:basedOn w:val="a0"/>
    <w:semiHidden/>
    <w:unhideWhenUsed/>
    <w:qFormat/>
    <w:rsid w:val="000A55A2"/>
    <w:rPr>
      <w:color w:val="000000"/>
      <w:u w:val="single"/>
    </w:rPr>
  </w:style>
  <w:style w:type="character" w:customStyle="1" w:styleId="Char4">
    <w:name w:val="无间隔 Char"/>
    <w:link w:val="af5"/>
    <w:qFormat/>
    <w:rsid w:val="000A55A2"/>
  </w:style>
  <w:style w:type="paragraph" w:customStyle="1" w:styleId="Style1">
    <w:name w:val="_Style 1"/>
    <w:basedOn w:val="a"/>
    <w:uiPriority w:val="99"/>
    <w:qFormat/>
    <w:rsid w:val="000A55A2"/>
    <w:pPr>
      <w:ind w:firstLine="420"/>
    </w:pPr>
    <w:rPr>
      <w:rFonts w:ascii="Calibri" w:hAnsi="Calibri"/>
      <w:szCs w:val="22"/>
    </w:rPr>
  </w:style>
  <w:style w:type="paragraph" w:customStyle="1" w:styleId="Style77">
    <w:name w:val="_Style 77"/>
    <w:uiPriority w:val="99"/>
    <w:qFormat/>
    <w:rsid w:val="000A55A2"/>
    <w:pPr>
      <w:widowControl w:val="0"/>
      <w:jc w:val="both"/>
    </w:pPr>
    <w:rPr>
      <w:rFonts w:ascii="Calibri" w:hAnsi="Calibri"/>
      <w:sz w:val="21"/>
      <w:szCs w:val="22"/>
    </w:rPr>
  </w:style>
  <w:style w:type="character" w:customStyle="1" w:styleId="z-Char">
    <w:name w:val="z-窗体顶端 Char"/>
    <w:link w:val="z-1"/>
    <w:qFormat/>
    <w:rsid w:val="000A55A2"/>
    <w:rPr>
      <w:rFonts w:ascii="Arial" w:hAnsi="Arial" w:cs="Arial"/>
      <w:vanish/>
      <w:sz w:val="16"/>
      <w:szCs w:val="16"/>
    </w:rPr>
  </w:style>
  <w:style w:type="paragraph" w:customStyle="1" w:styleId="z-1">
    <w:name w:val="z-窗体顶端1"/>
    <w:basedOn w:val="a"/>
    <w:next w:val="a"/>
    <w:link w:val="z-Char"/>
    <w:qFormat/>
    <w:rsid w:val="000A55A2"/>
    <w:pPr>
      <w:pBdr>
        <w:bottom w:val="single" w:sz="6" w:space="1" w:color="auto"/>
      </w:pBdr>
      <w:jc w:val="center"/>
    </w:pPr>
    <w:rPr>
      <w:rFonts w:ascii="Arial" w:hAnsi="Arial" w:cs="Arial"/>
      <w:vanish/>
      <w:sz w:val="16"/>
      <w:szCs w:val="16"/>
    </w:rPr>
  </w:style>
  <w:style w:type="character" w:customStyle="1" w:styleId="z-Char1">
    <w:name w:val="z-窗体顶端 Char1"/>
    <w:basedOn w:val="a0"/>
    <w:link w:val="z-2"/>
    <w:qFormat/>
    <w:rsid w:val="000A55A2"/>
    <w:rPr>
      <w:rFonts w:ascii="Arial" w:hAnsi="Arial" w:cs="Arial"/>
      <w:vanish/>
      <w:sz w:val="16"/>
      <w:szCs w:val="16"/>
    </w:rPr>
  </w:style>
  <w:style w:type="paragraph" w:customStyle="1" w:styleId="z-2">
    <w:name w:val="z-窗体顶端2"/>
    <w:basedOn w:val="a"/>
    <w:next w:val="a"/>
    <w:link w:val="z-Char1"/>
    <w:qFormat/>
    <w:rsid w:val="000A55A2"/>
    <w:pPr>
      <w:pBdr>
        <w:bottom w:val="single" w:sz="6" w:space="1" w:color="auto"/>
      </w:pBdr>
      <w:jc w:val="center"/>
    </w:pPr>
    <w:rPr>
      <w:rFonts w:ascii="Arial" w:hAnsi="Arial" w:cs="Arial"/>
      <w:vanish/>
      <w:sz w:val="16"/>
      <w:szCs w:val="16"/>
    </w:rPr>
  </w:style>
  <w:style w:type="character" w:customStyle="1" w:styleId="5CharChar">
    <w:name w:val="标题5 Char Char"/>
    <w:link w:val="54"/>
    <w:qFormat/>
    <w:rsid w:val="000A55A2"/>
    <w:rPr>
      <w:rFonts w:ascii="Arial" w:hAnsi="Arial" w:cs="Arial"/>
      <w:b/>
      <w:bCs/>
      <w:sz w:val="24"/>
      <w:szCs w:val="32"/>
    </w:rPr>
  </w:style>
  <w:style w:type="paragraph" w:customStyle="1" w:styleId="54">
    <w:name w:val="标题5"/>
    <w:basedOn w:val="3"/>
    <w:link w:val="5CharChar"/>
    <w:qFormat/>
    <w:rsid w:val="000A55A2"/>
    <w:pPr>
      <w:spacing w:before="260" w:after="260" w:line="412" w:lineRule="auto"/>
    </w:pPr>
    <w:rPr>
      <w:rFonts w:eastAsia="宋体"/>
      <w:b/>
      <w:bCs/>
      <w:sz w:val="24"/>
      <w:szCs w:val="32"/>
    </w:rPr>
  </w:style>
  <w:style w:type="character" w:customStyle="1" w:styleId="4CharChar">
    <w:name w:val="标题4 Char Char"/>
    <w:link w:val="44"/>
    <w:qFormat/>
    <w:rsid w:val="000A55A2"/>
    <w:rPr>
      <w:rFonts w:ascii="Arial" w:hAnsi="Arial" w:cs="Arial"/>
      <w:b/>
      <w:bCs/>
      <w:sz w:val="24"/>
      <w:szCs w:val="32"/>
    </w:rPr>
  </w:style>
  <w:style w:type="paragraph" w:customStyle="1" w:styleId="44">
    <w:name w:val="标题4"/>
    <w:basedOn w:val="2"/>
    <w:next w:val="43"/>
    <w:link w:val="4CharChar"/>
    <w:qFormat/>
    <w:rsid w:val="000A55A2"/>
    <w:pPr>
      <w:spacing w:before="60" w:after="60" w:line="412" w:lineRule="auto"/>
    </w:pPr>
    <w:rPr>
      <w:rFonts w:eastAsia="宋体"/>
      <w:b/>
      <w:bCs/>
      <w:sz w:val="24"/>
      <w:szCs w:val="32"/>
    </w:rPr>
  </w:style>
  <w:style w:type="character" w:customStyle="1" w:styleId="BlockquoteCharChar">
    <w:name w:val="Blockquote Char Char"/>
    <w:link w:val="Blockquote"/>
    <w:qFormat/>
    <w:rsid w:val="000A55A2"/>
    <w:rPr>
      <w:rFonts w:ascii="宋体" w:hAnsi="宋体" w:cs="宋体"/>
      <w:sz w:val="24"/>
      <w:szCs w:val="24"/>
    </w:rPr>
  </w:style>
  <w:style w:type="paragraph" w:customStyle="1" w:styleId="Blockquote">
    <w:name w:val="Blockquote"/>
    <w:basedOn w:val="a"/>
    <w:link w:val="BlockquoteCharChar"/>
    <w:qFormat/>
    <w:rsid w:val="000A55A2"/>
    <w:pPr>
      <w:spacing w:before="100" w:after="100"/>
      <w:ind w:left="360" w:right="360"/>
      <w:jc w:val="left"/>
    </w:pPr>
    <w:rPr>
      <w:rFonts w:ascii="宋体" w:hAnsi="宋体" w:cs="宋体"/>
      <w:sz w:val="24"/>
    </w:rPr>
  </w:style>
  <w:style w:type="character" w:customStyle="1" w:styleId="Charf1">
    <w:name w:val="样式 Char"/>
    <w:link w:val="affb"/>
    <w:qFormat/>
    <w:rsid w:val="000A55A2"/>
    <w:rPr>
      <w:rFonts w:ascii="宋体" w:cs="宋体"/>
      <w:sz w:val="24"/>
      <w:szCs w:val="24"/>
    </w:rPr>
  </w:style>
  <w:style w:type="character" w:customStyle="1" w:styleId="z-Char10">
    <w:name w:val="z-窗体底端 Char1"/>
    <w:link w:val="z-20"/>
    <w:qFormat/>
    <w:rsid w:val="000A55A2"/>
    <w:rPr>
      <w:rFonts w:ascii="Arial" w:hAnsi="Arial" w:cs="Arial"/>
      <w:vanish/>
      <w:sz w:val="16"/>
      <w:szCs w:val="16"/>
    </w:rPr>
  </w:style>
  <w:style w:type="paragraph" w:customStyle="1" w:styleId="z-20">
    <w:name w:val="z-窗体底端2"/>
    <w:basedOn w:val="a"/>
    <w:next w:val="a"/>
    <w:link w:val="z-Char10"/>
    <w:qFormat/>
    <w:rsid w:val="000A55A2"/>
    <w:pPr>
      <w:pBdr>
        <w:top w:val="single" w:sz="6" w:space="1" w:color="auto"/>
      </w:pBdr>
      <w:jc w:val="center"/>
    </w:pPr>
    <w:rPr>
      <w:rFonts w:ascii="Arial" w:hAnsi="Arial" w:cs="Arial"/>
      <w:vanish/>
      <w:sz w:val="16"/>
      <w:szCs w:val="16"/>
    </w:rPr>
  </w:style>
  <w:style w:type="character" w:customStyle="1" w:styleId="z-Char0">
    <w:name w:val="z-窗体底端 Char"/>
    <w:link w:val="z-10"/>
    <w:qFormat/>
    <w:rsid w:val="000A55A2"/>
    <w:rPr>
      <w:rFonts w:ascii="Arial" w:hAnsi="Arial" w:cs="Arial"/>
      <w:vanish/>
      <w:sz w:val="16"/>
      <w:szCs w:val="16"/>
    </w:rPr>
  </w:style>
  <w:style w:type="paragraph" w:customStyle="1" w:styleId="z-10">
    <w:name w:val="z-窗体底端1"/>
    <w:basedOn w:val="a"/>
    <w:next w:val="a"/>
    <w:link w:val="z-Char0"/>
    <w:qFormat/>
    <w:rsid w:val="000A55A2"/>
    <w:pPr>
      <w:pBdr>
        <w:top w:val="single" w:sz="6" w:space="1" w:color="auto"/>
      </w:pBdr>
      <w:jc w:val="center"/>
    </w:pPr>
    <w:rPr>
      <w:rFonts w:ascii="Arial" w:hAnsi="Arial" w:cs="Arial"/>
      <w:vanish/>
      <w:sz w:val="16"/>
      <w:szCs w:val="16"/>
    </w:rPr>
  </w:style>
  <w:style w:type="paragraph" w:customStyle="1" w:styleId="Style37">
    <w:name w:val="_Style 37"/>
    <w:basedOn w:val="a"/>
    <w:next w:val="a"/>
    <w:uiPriority w:val="99"/>
    <w:qFormat/>
    <w:rsid w:val="000A55A2"/>
  </w:style>
  <w:style w:type="paragraph" w:customStyle="1" w:styleId="Char17">
    <w:name w:val="Char1"/>
    <w:basedOn w:val="a"/>
    <w:uiPriority w:val="99"/>
    <w:qFormat/>
    <w:rsid w:val="000A55A2"/>
    <w:pPr>
      <w:widowControl/>
      <w:spacing w:after="160" w:line="240" w:lineRule="exact"/>
      <w:jc w:val="left"/>
    </w:pPr>
  </w:style>
  <w:style w:type="paragraph" w:customStyle="1" w:styleId="101">
    <w:name w:val="标题 1_0"/>
    <w:basedOn w:val="0"/>
    <w:next w:val="0"/>
    <w:uiPriority w:val="99"/>
    <w:qFormat/>
    <w:rsid w:val="000A55A2"/>
    <w:pPr>
      <w:keepNext/>
      <w:keepLines/>
      <w:spacing w:before="340" w:after="330" w:line="576" w:lineRule="auto"/>
      <w:outlineLvl w:val="0"/>
    </w:pPr>
    <w:rPr>
      <w:rFonts w:ascii="Times New Roman" w:hAnsi="Times New Roman"/>
      <w:b/>
      <w:bCs/>
      <w:sz w:val="44"/>
      <w:szCs w:val="44"/>
    </w:rPr>
  </w:style>
  <w:style w:type="paragraph" w:customStyle="1" w:styleId="afff7">
    <w:name w:val="金安桥正文"/>
    <w:basedOn w:val="aff4"/>
    <w:uiPriority w:val="99"/>
    <w:qFormat/>
    <w:rsid w:val="000A55A2"/>
    <w:pPr>
      <w:spacing w:before="0" w:line="300" w:lineRule="auto"/>
      <w:ind w:firstLine="200"/>
      <w:jc w:val="left"/>
    </w:pPr>
    <w:rPr>
      <w:rFonts w:ascii="Times New Roman"/>
      <w:sz w:val="24"/>
    </w:rPr>
  </w:style>
  <w:style w:type="paragraph" w:customStyle="1" w:styleId="1ff8">
    <w:name w:val="正文_1"/>
    <w:uiPriority w:val="99"/>
    <w:qFormat/>
    <w:rsid w:val="000A55A2"/>
    <w:rPr>
      <w:sz w:val="21"/>
      <w:szCs w:val="22"/>
    </w:rPr>
  </w:style>
  <w:style w:type="paragraph" w:customStyle="1" w:styleId="02">
    <w:name w:val="标题_0"/>
    <w:basedOn w:val="1ff8"/>
    <w:uiPriority w:val="99"/>
    <w:qFormat/>
    <w:rsid w:val="000A55A2"/>
    <w:pPr>
      <w:spacing w:before="120" w:after="120" w:line="360" w:lineRule="auto"/>
      <w:jc w:val="center"/>
      <w:outlineLvl w:val="0"/>
    </w:pPr>
    <w:rPr>
      <w:rFonts w:ascii="黑体" w:eastAsia="黑体" w:hAnsi="Arial"/>
      <w:b/>
      <w:bCs/>
      <w:sz w:val="32"/>
      <w:szCs w:val="32"/>
    </w:rPr>
  </w:style>
  <w:style w:type="paragraph" w:customStyle="1" w:styleId="1ff9">
    <w:name w:val="修订1"/>
    <w:uiPriority w:val="99"/>
    <w:qFormat/>
    <w:rsid w:val="000A55A2"/>
    <w:rPr>
      <w:sz w:val="21"/>
      <w:szCs w:val="24"/>
    </w:rPr>
  </w:style>
  <w:style w:type="paragraph" w:customStyle="1" w:styleId="03">
    <w:name w:val="正文缩进_0"/>
    <w:basedOn w:val="1ff8"/>
    <w:uiPriority w:val="99"/>
    <w:qFormat/>
    <w:rsid w:val="000A55A2"/>
    <w:pPr>
      <w:widowControl w:val="0"/>
      <w:ind w:firstLine="420"/>
      <w:jc w:val="both"/>
    </w:pPr>
    <w:rPr>
      <w:u w:val="single"/>
    </w:rPr>
  </w:style>
  <w:style w:type="paragraph" w:customStyle="1" w:styleId="1ffa">
    <w:name w:val="无间隔1"/>
    <w:uiPriority w:val="99"/>
    <w:qFormat/>
    <w:rsid w:val="000A55A2"/>
    <w:pPr>
      <w:widowControl w:val="0"/>
      <w:jc w:val="both"/>
    </w:pPr>
    <w:rPr>
      <w:sz w:val="21"/>
      <w:szCs w:val="24"/>
    </w:rPr>
  </w:style>
  <w:style w:type="paragraph" w:customStyle="1" w:styleId="afff8">
    <w:name w:val="样式 宋体"/>
    <w:basedOn w:val="a"/>
    <w:uiPriority w:val="99"/>
    <w:qFormat/>
    <w:rsid w:val="000A55A2"/>
    <w:pPr>
      <w:spacing w:line="360" w:lineRule="auto"/>
      <w:ind w:firstLine="100"/>
    </w:pPr>
    <w:rPr>
      <w:rFonts w:ascii="宋体" w:hAnsi="宋体" w:cs="宋体"/>
      <w:szCs w:val="20"/>
    </w:rPr>
  </w:style>
  <w:style w:type="paragraph" w:customStyle="1" w:styleId="z-11">
    <w:name w:val="z-窗体底端11"/>
    <w:basedOn w:val="a"/>
    <w:next w:val="a"/>
    <w:uiPriority w:val="99"/>
    <w:qFormat/>
    <w:rsid w:val="000A55A2"/>
    <w:pPr>
      <w:pBdr>
        <w:top w:val="single" w:sz="6" w:space="1" w:color="auto"/>
      </w:pBdr>
      <w:jc w:val="center"/>
    </w:pPr>
    <w:rPr>
      <w:rFonts w:ascii="Arial" w:hAnsi="Arial" w:cs="Arial"/>
      <w:vanish/>
      <w:sz w:val="16"/>
      <w:szCs w:val="16"/>
    </w:rPr>
  </w:style>
  <w:style w:type="character" w:customStyle="1" w:styleId="3Char00">
    <w:name w:val="标题 3 Char_0"/>
    <w:link w:val="300"/>
    <w:qFormat/>
    <w:rsid w:val="000A55A2"/>
    <w:rPr>
      <w:b/>
      <w:bCs/>
      <w:sz w:val="32"/>
      <w:szCs w:val="32"/>
    </w:rPr>
  </w:style>
  <w:style w:type="paragraph" w:customStyle="1" w:styleId="300">
    <w:name w:val="标题 3_0"/>
    <w:basedOn w:val="0"/>
    <w:next w:val="0"/>
    <w:link w:val="3Char00"/>
    <w:qFormat/>
    <w:rsid w:val="000A55A2"/>
    <w:pPr>
      <w:keepNext/>
      <w:keepLines/>
      <w:spacing w:before="260" w:after="260" w:line="412" w:lineRule="auto"/>
      <w:outlineLvl w:val="2"/>
    </w:pPr>
    <w:rPr>
      <w:rFonts w:ascii="Times New Roman" w:hAnsi="Times New Roman"/>
      <w:b/>
      <w:bCs/>
      <w:sz w:val="32"/>
      <w:szCs w:val="32"/>
    </w:rPr>
  </w:style>
  <w:style w:type="paragraph" w:customStyle="1" w:styleId="afff9">
    <w:name w:val="空半行"/>
    <w:basedOn w:val="a"/>
    <w:uiPriority w:val="99"/>
    <w:qFormat/>
    <w:rsid w:val="000A55A2"/>
    <w:pPr>
      <w:spacing w:line="120" w:lineRule="exact"/>
    </w:pPr>
    <w:rPr>
      <w:rFonts w:eastAsia="仿宋_GB2312"/>
      <w:color w:val="FFFFFF"/>
      <w:sz w:val="30"/>
      <w:szCs w:val="20"/>
    </w:rPr>
  </w:style>
  <w:style w:type="paragraph" w:customStyle="1" w:styleId="2a">
    <w:name w:val="列出段落2"/>
    <w:basedOn w:val="a"/>
    <w:uiPriority w:val="99"/>
    <w:qFormat/>
    <w:rsid w:val="000A55A2"/>
    <w:pPr>
      <w:ind w:firstLine="420"/>
    </w:pPr>
    <w:rPr>
      <w:rFonts w:ascii="Calibri" w:hAnsi="Calibri"/>
    </w:rPr>
  </w:style>
  <w:style w:type="paragraph" w:customStyle="1" w:styleId="2b">
    <w:name w:val="样式2"/>
    <w:basedOn w:val="a"/>
    <w:next w:val="5"/>
    <w:uiPriority w:val="99"/>
    <w:qFormat/>
    <w:rsid w:val="000A55A2"/>
    <w:pPr>
      <w:jc w:val="center"/>
    </w:pPr>
    <w:rPr>
      <w:rFonts w:ascii="宋体" w:hAnsi="宋体" w:cs="Arial"/>
      <w:b/>
      <w:color w:val="000000"/>
      <w:szCs w:val="21"/>
    </w:rPr>
  </w:style>
  <w:style w:type="paragraph" w:customStyle="1" w:styleId="flNote">
    <w:name w:val="flNote"/>
    <w:basedOn w:val="a"/>
    <w:uiPriority w:val="99"/>
    <w:qFormat/>
    <w:rsid w:val="000A55A2"/>
    <w:pPr>
      <w:spacing w:before="320" w:after="160" w:line="360" w:lineRule="atLeast"/>
      <w:jc w:val="center"/>
    </w:pPr>
    <w:rPr>
      <w:rFonts w:ascii="Arial" w:eastAsia="黑体"/>
      <w:sz w:val="30"/>
      <w:szCs w:val="20"/>
    </w:rPr>
  </w:style>
  <w:style w:type="paragraph" w:customStyle="1" w:styleId="2-2ji">
    <w:name w:val="2-2ji"/>
    <w:basedOn w:val="2"/>
    <w:uiPriority w:val="99"/>
    <w:qFormat/>
    <w:rsid w:val="000A55A2"/>
    <w:pPr>
      <w:spacing w:before="0" w:after="0" w:line="360" w:lineRule="auto"/>
      <w:jc w:val="center"/>
    </w:pPr>
    <w:rPr>
      <w:rFonts w:ascii="宋体" w:eastAsia="宋体" w:hAnsi="宋体" w:cs="Times New Roman"/>
      <w:b/>
      <w:bCs/>
      <w:sz w:val="36"/>
    </w:rPr>
  </w:style>
  <w:style w:type="paragraph" w:customStyle="1" w:styleId="217">
    <w:name w:val="无间隔21"/>
    <w:uiPriority w:val="99"/>
    <w:qFormat/>
    <w:rsid w:val="000A55A2"/>
    <w:pPr>
      <w:widowControl w:val="0"/>
      <w:jc w:val="both"/>
    </w:pPr>
    <w:rPr>
      <w:sz w:val="21"/>
      <w:szCs w:val="24"/>
    </w:rPr>
  </w:style>
  <w:style w:type="paragraph" w:customStyle="1" w:styleId="218">
    <w:name w:val="列出段落21"/>
    <w:basedOn w:val="a"/>
    <w:uiPriority w:val="99"/>
    <w:qFormat/>
    <w:rsid w:val="000A55A2"/>
    <w:pPr>
      <w:ind w:firstLine="420"/>
    </w:pPr>
    <w:rPr>
      <w:rFonts w:ascii="Calibri" w:hAnsi="Calibri"/>
    </w:rPr>
  </w:style>
  <w:style w:type="paragraph" w:customStyle="1" w:styleId="red">
    <w:name w:val="red"/>
    <w:basedOn w:val="a"/>
    <w:uiPriority w:val="99"/>
    <w:qFormat/>
    <w:rsid w:val="000A55A2"/>
    <w:pPr>
      <w:widowControl/>
      <w:spacing w:before="100" w:beforeAutospacing="1" w:after="100" w:afterAutospacing="1"/>
      <w:jc w:val="left"/>
    </w:pPr>
    <w:rPr>
      <w:rFonts w:ascii="宋体" w:hAnsi="宋体" w:cs="宋体"/>
      <w:szCs w:val="21"/>
    </w:rPr>
  </w:style>
  <w:style w:type="paragraph" w:customStyle="1" w:styleId="1ffb">
    <w:name w:val="1"/>
    <w:basedOn w:val="a"/>
    <w:next w:val="a"/>
    <w:uiPriority w:val="99"/>
    <w:qFormat/>
    <w:rsid w:val="000A55A2"/>
  </w:style>
  <w:style w:type="paragraph" w:customStyle="1" w:styleId="TOC0">
    <w:name w:val="TOC 标题_0"/>
    <w:basedOn w:val="101"/>
    <w:next w:val="0"/>
    <w:uiPriority w:val="99"/>
    <w:qFormat/>
    <w:rsid w:val="000A55A2"/>
    <w:pPr>
      <w:outlineLvl w:val="9"/>
    </w:pPr>
    <w:rPr>
      <w:rFonts w:ascii="Calibri" w:hAnsi="Calibri"/>
    </w:rPr>
  </w:style>
  <w:style w:type="paragraph" w:customStyle="1" w:styleId="z-110">
    <w:name w:val="z-窗体顶端11"/>
    <w:basedOn w:val="a"/>
    <w:next w:val="a"/>
    <w:uiPriority w:val="99"/>
    <w:qFormat/>
    <w:rsid w:val="000A55A2"/>
    <w:pPr>
      <w:pBdr>
        <w:bottom w:val="single" w:sz="6" w:space="1" w:color="auto"/>
      </w:pBdr>
      <w:jc w:val="center"/>
    </w:pPr>
    <w:rPr>
      <w:rFonts w:ascii="Arial" w:hAnsi="Arial" w:cs="Arial"/>
      <w:vanish/>
      <w:sz w:val="16"/>
      <w:szCs w:val="16"/>
    </w:rPr>
  </w:style>
  <w:style w:type="paragraph" w:customStyle="1" w:styleId="z-3">
    <w:name w:val="z-窗体顶端3"/>
    <w:basedOn w:val="a"/>
    <w:next w:val="a"/>
    <w:uiPriority w:val="99"/>
    <w:qFormat/>
    <w:rsid w:val="000A55A2"/>
    <w:pPr>
      <w:pBdr>
        <w:bottom w:val="single" w:sz="6" w:space="1" w:color="auto"/>
      </w:pBdr>
      <w:jc w:val="center"/>
    </w:pPr>
    <w:rPr>
      <w:rFonts w:ascii="Arial" w:hAnsi="Arial" w:cs="Arial"/>
      <w:vanish/>
      <w:sz w:val="16"/>
      <w:szCs w:val="16"/>
    </w:rPr>
  </w:style>
  <w:style w:type="paragraph" w:customStyle="1" w:styleId="378020">
    <w:name w:val="样式 标题 3 + (中文) 黑体 小四 非加粗 段前: 7.8 磅 段后: 0 磅 行距: 固定值 20 磅"/>
    <w:basedOn w:val="3"/>
    <w:uiPriority w:val="99"/>
    <w:qFormat/>
    <w:rsid w:val="000A55A2"/>
    <w:pPr>
      <w:spacing w:before="0" w:after="0" w:line="400" w:lineRule="exact"/>
    </w:pPr>
    <w:rPr>
      <w:rFonts w:ascii="Times New Roman" w:eastAsia="黑体" w:hAnsi="Times New Roman" w:cs="宋体"/>
      <w:sz w:val="21"/>
      <w:szCs w:val="20"/>
    </w:rPr>
  </w:style>
  <w:style w:type="paragraph" w:customStyle="1" w:styleId="z-30">
    <w:name w:val="z-窗体底端3"/>
    <w:basedOn w:val="a"/>
    <w:next w:val="a"/>
    <w:uiPriority w:val="99"/>
    <w:qFormat/>
    <w:rsid w:val="000A55A2"/>
    <w:pPr>
      <w:pBdr>
        <w:top w:val="single" w:sz="6" w:space="1" w:color="auto"/>
      </w:pBdr>
      <w:jc w:val="center"/>
    </w:pPr>
    <w:rPr>
      <w:rFonts w:ascii="Arial" w:hAnsi="Arial" w:cs="Arial"/>
      <w:vanish/>
      <w:sz w:val="16"/>
      <w:szCs w:val="16"/>
    </w:rPr>
  </w:style>
  <w:style w:type="paragraph" w:customStyle="1" w:styleId="Style4">
    <w:name w:val="_Style 4"/>
    <w:basedOn w:val="a"/>
    <w:uiPriority w:val="99"/>
    <w:qFormat/>
    <w:rsid w:val="000A55A2"/>
    <w:pPr>
      <w:ind w:firstLine="420"/>
    </w:pPr>
    <w:rPr>
      <w:rFonts w:ascii="Calibri" w:hAnsi="Calibri"/>
    </w:rPr>
  </w:style>
  <w:style w:type="paragraph" w:customStyle="1" w:styleId="reader-word-layer">
    <w:name w:val="reader-word-layer"/>
    <w:basedOn w:val="a"/>
    <w:uiPriority w:val="99"/>
    <w:qFormat/>
    <w:rsid w:val="000A55A2"/>
    <w:pPr>
      <w:widowControl/>
      <w:spacing w:before="100" w:beforeAutospacing="1" w:after="100" w:afterAutospacing="1"/>
      <w:jc w:val="left"/>
    </w:pPr>
    <w:rPr>
      <w:rFonts w:ascii="宋体" w:hAnsi="宋体" w:cs="宋体"/>
      <w:sz w:val="24"/>
    </w:rPr>
  </w:style>
  <w:style w:type="paragraph" w:customStyle="1" w:styleId="CharCharCharChar">
    <w:name w:val="Char Char Char Char"/>
    <w:basedOn w:val="a"/>
    <w:uiPriority w:val="99"/>
    <w:qFormat/>
    <w:rsid w:val="000A55A2"/>
    <w:pPr>
      <w:widowControl/>
      <w:spacing w:line="500" w:lineRule="exact"/>
      <w:outlineLvl w:val="2"/>
    </w:pPr>
    <w:rPr>
      <w:rFonts w:ascii="黑体" w:eastAsia="黑体" w:hAnsi="Verdana" w:cs="黑体"/>
      <w:sz w:val="28"/>
      <w:szCs w:val="28"/>
      <w:lang w:eastAsia="en-US"/>
    </w:rPr>
  </w:style>
  <w:style w:type="paragraph" w:customStyle="1" w:styleId="2TimesNewRoman5020">
    <w:name w:val="样式 标题 2 + Times New Roman 四号 非加粗 段前: 5 磅 段后: 0 磅 行距: 固定值 20..."/>
    <w:basedOn w:val="2"/>
    <w:uiPriority w:val="99"/>
    <w:qFormat/>
    <w:rsid w:val="000A55A2"/>
    <w:pPr>
      <w:spacing w:before="100" w:after="0" w:line="400" w:lineRule="exact"/>
    </w:pPr>
    <w:rPr>
      <w:rFonts w:ascii="Times New Roman" w:eastAsia="黑体" w:hAnsi="Times New Roman" w:cs="宋体"/>
      <w:sz w:val="28"/>
      <w:szCs w:val="20"/>
    </w:rPr>
  </w:style>
  <w:style w:type="paragraph" w:customStyle="1" w:styleId="z-21">
    <w:name w:val="z-窗体顶端21"/>
    <w:basedOn w:val="a"/>
    <w:next w:val="a"/>
    <w:uiPriority w:val="99"/>
    <w:qFormat/>
    <w:rsid w:val="000A55A2"/>
    <w:pPr>
      <w:pBdr>
        <w:bottom w:val="single" w:sz="6" w:space="1" w:color="auto"/>
      </w:pBdr>
      <w:jc w:val="center"/>
    </w:pPr>
    <w:rPr>
      <w:rFonts w:ascii="Arial" w:hAnsi="Arial" w:cs="Arial"/>
      <w:vanish/>
      <w:sz w:val="16"/>
      <w:szCs w:val="16"/>
    </w:rPr>
  </w:style>
  <w:style w:type="paragraph" w:customStyle="1" w:styleId="afffa">
    <w:name w:val="公文正文"/>
    <w:uiPriority w:val="99"/>
    <w:qFormat/>
    <w:rsid w:val="000A55A2"/>
    <w:pPr>
      <w:widowControl w:val="0"/>
      <w:spacing w:line="360" w:lineRule="auto"/>
      <w:ind w:firstLine="629"/>
      <w:jc w:val="both"/>
    </w:pPr>
    <w:rPr>
      <w:rFonts w:ascii="仿宋_GB2312" w:eastAsia="仿宋_GB2312" w:hAnsi="Calisto MT"/>
      <w:color w:val="000000"/>
      <w:sz w:val="32"/>
    </w:rPr>
  </w:style>
  <w:style w:type="paragraph" w:customStyle="1" w:styleId="04">
    <w:name w:val="正文文本_0"/>
    <w:basedOn w:val="0"/>
    <w:uiPriority w:val="99"/>
    <w:qFormat/>
    <w:rsid w:val="000A55A2"/>
    <w:pPr>
      <w:spacing w:after="60" w:line="360" w:lineRule="atLeast"/>
      <w:ind w:left="72" w:right="30"/>
      <w:jc w:val="center"/>
    </w:pPr>
    <w:rPr>
      <w:rFonts w:ascii="Times New Roman" w:hAnsi="Times New Roman"/>
      <w:sz w:val="20"/>
      <w:szCs w:val="20"/>
    </w:rPr>
  </w:style>
  <w:style w:type="paragraph" w:customStyle="1" w:styleId="1ffc">
    <w:name w:val="样式 样式 宋体 + 首行缩进:  1 字符"/>
    <w:basedOn w:val="afff8"/>
    <w:uiPriority w:val="99"/>
    <w:qFormat/>
    <w:rsid w:val="000A55A2"/>
    <w:pPr>
      <w:spacing w:line="240" w:lineRule="auto"/>
    </w:pPr>
  </w:style>
  <w:style w:type="paragraph" w:customStyle="1" w:styleId="37">
    <w:name w:val="无间隔3"/>
    <w:uiPriority w:val="99"/>
    <w:qFormat/>
    <w:rsid w:val="000A55A2"/>
    <w:pPr>
      <w:widowControl w:val="0"/>
      <w:jc w:val="both"/>
    </w:pPr>
    <w:rPr>
      <w:sz w:val="21"/>
      <w:szCs w:val="24"/>
    </w:rPr>
  </w:style>
  <w:style w:type="paragraph" w:customStyle="1" w:styleId="2c">
    <w:name w:val="无间隔2"/>
    <w:uiPriority w:val="99"/>
    <w:qFormat/>
    <w:rsid w:val="000A55A2"/>
    <w:pPr>
      <w:widowControl w:val="0"/>
      <w:jc w:val="both"/>
    </w:pPr>
    <w:rPr>
      <w:sz w:val="21"/>
      <w:szCs w:val="24"/>
    </w:rPr>
  </w:style>
  <w:style w:type="paragraph" w:customStyle="1" w:styleId="CharCharCharCharCharCharChar">
    <w:name w:val="Char Char Char Char Char Char Char"/>
    <w:basedOn w:val="a"/>
    <w:uiPriority w:val="99"/>
    <w:qFormat/>
    <w:rsid w:val="000A55A2"/>
    <w:pPr>
      <w:widowControl/>
      <w:spacing w:after="160" w:line="240" w:lineRule="exact"/>
      <w:jc w:val="left"/>
    </w:pPr>
  </w:style>
  <w:style w:type="paragraph" w:customStyle="1" w:styleId="Charf4">
    <w:name w:val="Char"/>
    <w:basedOn w:val="a"/>
    <w:uiPriority w:val="99"/>
    <w:qFormat/>
    <w:rsid w:val="000A55A2"/>
    <w:pPr>
      <w:widowControl/>
      <w:spacing w:after="160" w:line="240" w:lineRule="exact"/>
      <w:jc w:val="left"/>
    </w:pPr>
  </w:style>
  <w:style w:type="paragraph" w:customStyle="1" w:styleId="afffb">
    <w:name w:val="正文 + 黑体"/>
    <w:basedOn w:val="a"/>
    <w:uiPriority w:val="99"/>
    <w:qFormat/>
    <w:rsid w:val="000A55A2"/>
    <w:pPr>
      <w:jc w:val="left"/>
    </w:pPr>
    <w:rPr>
      <w:rFonts w:ascii="黑体" w:eastAsia="黑体" w:hAnsi="宋体" w:cs="TimesNewRomanPSMT"/>
      <w:sz w:val="24"/>
    </w:rPr>
  </w:style>
  <w:style w:type="paragraph" w:customStyle="1" w:styleId="z-210">
    <w:name w:val="z-窗体底端21"/>
    <w:basedOn w:val="a"/>
    <w:next w:val="a"/>
    <w:uiPriority w:val="99"/>
    <w:qFormat/>
    <w:rsid w:val="000A55A2"/>
    <w:pPr>
      <w:pBdr>
        <w:top w:val="single" w:sz="6" w:space="1" w:color="auto"/>
      </w:pBdr>
      <w:jc w:val="center"/>
    </w:pPr>
    <w:rPr>
      <w:rFonts w:ascii="Arial" w:hAnsi="Arial" w:cs="Arial"/>
      <w:vanish/>
      <w:sz w:val="16"/>
      <w:szCs w:val="16"/>
    </w:rPr>
  </w:style>
  <w:style w:type="paragraph" w:customStyle="1" w:styleId="38">
    <w:name w:val="列出段落3"/>
    <w:basedOn w:val="a"/>
    <w:uiPriority w:val="99"/>
    <w:qFormat/>
    <w:rsid w:val="000A55A2"/>
    <w:pPr>
      <w:ind w:firstLine="420"/>
    </w:pPr>
    <w:rPr>
      <w:rFonts w:ascii="Calibri" w:hAnsi="Calibri"/>
    </w:rPr>
  </w:style>
  <w:style w:type="character" w:customStyle="1" w:styleId="4Char0">
    <w:name w:val="标题 4 Char_0"/>
    <w:link w:val="401"/>
    <w:qFormat/>
    <w:rsid w:val="000A55A2"/>
    <w:rPr>
      <w:rFonts w:ascii="Cambria" w:hAnsi="Cambria"/>
      <w:b/>
      <w:bCs/>
      <w:sz w:val="28"/>
      <w:szCs w:val="28"/>
    </w:rPr>
  </w:style>
  <w:style w:type="paragraph" w:customStyle="1" w:styleId="401">
    <w:name w:val="标题 4_0"/>
    <w:basedOn w:val="0"/>
    <w:next w:val="0"/>
    <w:link w:val="4Char0"/>
    <w:qFormat/>
    <w:rsid w:val="000A55A2"/>
    <w:pPr>
      <w:keepNext/>
      <w:keepLines/>
      <w:spacing w:before="280" w:after="290" w:line="372" w:lineRule="auto"/>
      <w:outlineLvl w:val="3"/>
    </w:pPr>
    <w:rPr>
      <w:rFonts w:ascii="Cambria" w:hAnsi="Cambria"/>
      <w:b/>
      <w:bCs/>
      <w:sz w:val="28"/>
      <w:szCs w:val="28"/>
    </w:rPr>
  </w:style>
  <w:style w:type="paragraph" w:customStyle="1" w:styleId="45">
    <w:name w:val="样式4"/>
    <w:basedOn w:val="3"/>
    <w:uiPriority w:val="99"/>
    <w:qFormat/>
    <w:rsid w:val="000A55A2"/>
    <w:pPr>
      <w:spacing w:before="260" w:after="260" w:line="412" w:lineRule="auto"/>
    </w:pPr>
    <w:rPr>
      <w:rFonts w:ascii="Times New Roman" w:hAnsi="Times New Roman" w:cs="Times New Roman"/>
      <w:b/>
      <w:sz w:val="32"/>
      <w:szCs w:val="20"/>
    </w:rPr>
  </w:style>
  <w:style w:type="paragraph" w:customStyle="1" w:styleId="64">
    <w:name w:val="6'"/>
    <w:basedOn w:val="a"/>
    <w:uiPriority w:val="99"/>
    <w:qFormat/>
    <w:rsid w:val="000A55A2"/>
    <w:pPr>
      <w:spacing w:line="320" w:lineRule="exact"/>
      <w:jc w:val="center"/>
    </w:pPr>
    <w:rPr>
      <w:rFonts w:ascii="Calibri" w:hAnsi="Calibri"/>
      <w:spacing w:val="20"/>
      <w:szCs w:val="20"/>
    </w:rPr>
  </w:style>
  <w:style w:type="paragraph" w:customStyle="1" w:styleId="16620">
    <w:name w:val="样式 标题 1 + 黑体 三号 非加粗 居中 段前: 6 磅 段后: 6 磅 行距: 固定值 20 磅"/>
    <w:basedOn w:val="1"/>
    <w:uiPriority w:val="99"/>
    <w:qFormat/>
    <w:rsid w:val="000A55A2"/>
    <w:pPr>
      <w:spacing w:before="120" w:after="120" w:line="400" w:lineRule="exact"/>
      <w:jc w:val="center"/>
    </w:pPr>
    <w:rPr>
      <w:rFonts w:ascii="黑体" w:eastAsia="黑体" w:hAnsi="黑体" w:cs="宋体"/>
      <w:bCs/>
      <w:sz w:val="32"/>
      <w:szCs w:val="20"/>
    </w:rPr>
  </w:style>
  <w:style w:type="paragraph" w:customStyle="1" w:styleId="afffc">
    <w:name w:val="表格"/>
    <w:basedOn w:val="a"/>
    <w:uiPriority w:val="99"/>
    <w:qFormat/>
    <w:rsid w:val="000A55A2"/>
    <w:pPr>
      <w:jc w:val="center"/>
    </w:pPr>
    <w:rPr>
      <w:rFonts w:ascii="华文细黑" w:hAnsi="华文细黑"/>
      <w:szCs w:val="20"/>
    </w:rPr>
  </w:style>
  <w:style w:type="paragraph" w:customStyle="1" w:styleId="39">
    <w:name w:val="样式3"/>
    <w:basedOn w:val="3"/>
    <w:uiPriority w:val="99"/>
    <w:qFormat/>
    <w:rsid w:val="000A55A2"/>
    <w:pPr>
      <w:spacing w:before="260" w:after="260" w:line="412" w:lineRule="auto"/>
    </w:pPr>
    <w:rPr>
      <w:rFonts w:ascii="Times New Roman" w:hAnsi="Times New Roman" w:cs="Times New Roman"/>
      <w:b/>
      <w:sz w:val="32"/>
      <w:szCs w:val="20"/>
    </w:rPr>
  </w:style>
  <w:style w:type="paragraph" w:customStyle="1" w:styleId="Char21">
    <w:name w:val="Char21"/>
    <w:basedOn w:val="a"/>
    <w:uiPriority w:val="99"/>
    <w:qFormat/>
    <w:rsid w:val="000A55A2"/>
    <w:pPr>
      <w:tabs>
        <w:tab w:val="left" w:pos="360"/>
      </w:tabs>
    </w:pPr>
    <w:rPr>
      <w:rFonts w:ascii="Calibri" w:hAnsi="Calibri"/>
      <w:sz w:val="24"/>
    </w:rPr>
  </w:style>
  <w:style w:type="paragraph" w:customStyle="1" w:styleId="afffd">
    <w:name w:val="表格文字"/>
    <w:basedOn w:val="a"/>
    <w:uiPriority w:val="99"/>
    <w:qFormat/>
    <w:rsid w:val="000A55A2"/>
    <w:pPr>
      <w:spacing w:line="420" w:lineRule="atLeast"/>
      <w:jc w:val="left"/>
    </w:pPr>
    <w:rPr>
      <w:rFonts w:ascii="Calibri" w:hAnsi="Calibri"/>
      <w:szCs w:val="20"/>
    </w:rPr>
  </w:style>
  <w:style w:type="character" w:customStyle="1" w:styleId="11Char">
    <w:name w:val="样式11 Char"/>
    <w:link w:val="11b"/>
    <w:qFormat/>
    <w:rsid w:val="000A55A2"/>
    <w:rPr>
      <w:rFonts w:ascii="黑体" w:eastAsia="黑体" w:hAnsi="宋体"/>
      <w:sz w:val="21"/>
      <w:szCs w:val="21"/>
    </w:rPr>
  </w:style>
  <w:style w:type="paragraph" w:customStyle="1" w:styleId="11b">
    <w:name w:val="样式11"/>
    <w:basedOn w:val="a"/>
    <w:link w:val="11Char"/>
    <w:qFormat/>
    <w:rsid w:val="000A55A2"/>
    <w:pPr>
      <w:spacing w:line="360" w:lineRule="exact"/>
      <w:ind w:hanging="420"/>
      <w:outlineLvl w:val="2"/>
    </w:pPr>
    <w:rPr>
      <w:rFonts w:ascii="黑体" w:eastAsia="黑体" w:hAnsi="宋体"/>
      <w:szCs w:val="21"/>
    </w:rPr>
  </w:style>
  <w:style w:type="character" w:customStyle="1" w:styleId="6Char0">
    <w:name w:val="标题6 Char"/>
    <w:link w:val="65"/>
    <w:qFormat/>
    <w:rsid w:val="000A55A2"/>
    <w:rPr>
      <w:rFonts w:ascii="宋体" w:eastAsia="黑体" w:hAnsi="宋体"/>
      <w:sz w:val="32"/>
      <w:szCs w:val="32"/>
    </w:rPr>
  </w:style>
  <w:style w:type="paragraph" w:customStyle="1" w:styleId="65">
    <w:name w:val="标题6"/>
    <w:basedOn w:val="a"/>
    <w:link w:val="6Char0"/>
    <w:qFormat/>
    <w:rsid w:val="000A55A2"/>
    <w:pPr>
      <w:keepNext/>
      <w:keepLines/>
      <w:spacing w:line="400" w:lineRule="exact"/>
      <w:jc w:val="center"/>
      <w:outlineLvl w:val="2"/>
    </w:pPr>
    <w:rPr>
      <w:rFonts w:ascii="宋体" w:eastAsia="黑体" w:hAnsi="宋体"/>
      <w:sz w:val="32"/>
      <w:szCs w:val="32"/>
    </w:rPr>
  </w:style>
  <w:style w:type="paragraph" w:customStyle="1" w:styleId="2d">
    <w:name w:val="正文_2"/>
    <w:uiPriority w:val="99"/>
    <w:qFormat/>
    <w:rsid w:val="000A55A2"/>
    <w:pPr>
      <w:widowControl w:val="0"/>
      <w:jc w:val="both"/>
    </w:pPr>
    <w:rPr>
      <w:rFonts w:ascii="Calibri" w:hAnsi="Calibri"/>
      <w:sz w:val="21"/>
      <w:szCs w:val="22"/>
    </w:rPr>
  </w:style>
  <w:style w:type="paragraph" w:customStyle="1" w:styleId="201">
    <w:name w:val="正文_2_0"/>
    <w:uiPriority w:val="99"/>
    <w:qFormat/>
    <w:rsid w:val="000A55A2"/>
    <w:pPr>
      <w:widowControl w:val="0"/>
      <w:jc w:val="both"/>
    </w:pPr>
    <w:rPr>
      <w:rFonts w:ascii="Calibri" w:hAnsi="Calibri"/>
      <w:sz w:val="21"/>
      <w:szCs w:val="22"/>
    </w:rPr>
  </w:style>
  <w:style w:type="paragraph" w:customStyle="1" w:styleId="3a">
    <w:name w:val="正文_3"/>
    <w:uiPriority w:val="99"/>
    <w:qFormat/>
    <w:rsid w:val="000A55A2"/>
    <w:pPr>
      <w:widowControl w:val="0"/>
      <w:jc w:val="both"/>
    </w:pPr>
    <w:rPr>
      <w:rFonts w:ascii="Calibri" w:hAnsi="Calibri"/>
      <w:sz w:val="21"/>
      <w:szCs w:val="22"/>
    </w:rPr>
  </w:style>
  <w:style w:type="paragraph" w:customStyle="1" w:styleId="46">
    <w:name w:val="正文_4"/>
    <w:uiPriority w:val="99"/>
    <w:qFormat/>
    <w:rsid w:val="000A55A2"/>
    <w:pPr>
      <w:widowControl w:val="0"/>
      <w:jc w:val="both"/>
    </w:pPr>
    <w:rPr>
      <w:rFonts w:ascii="Calibri" w:hAnsi="Calibri"/>
      <w:sz w:val="21"/>
      <w:szCs w:val="22"/>
    </w:rPr>
  </w:style>
  <w:style w:type="character" w:customStyle="1" w:styleId="2Char00">
    <w:name w:val="标题 2 Char_0"/>
    <w:link w:val="202"/>
    <w:qFormat/>
    <w:rsid w:val="000A55A2"/>
    <w:rPr>
      <w:rFonts w:ascii="Arial" w:eastAsia="黑体" w:hAnsi="Arial"/>
      <w:b/>
      <w:bCs/>
      <w:sz w:val="32"/>
      <w:szCs w:val="32"/>
    </w:rPr>
  </w:style>
  <w:style w:type="paragraph" w:customStyle="1" w:styleId="202">
    <w:name w:val="标题 2_0"/>
    <w:basedOn w:val="46"/>
    <w:next w:val="46"/>
    <w:link w:val="2Char00"/>
    <w:qFormat/>
    <w:rsid w:val="000A55A2"/>
    <w:pPr>
      <w:keepNext/>
      <w:keepLines/>
      <w:spacing w:before="260" w:after="260" w:line="415" w:lineRule="auto"/>
      <w:outlineLvl w:val="1"/>
    </w:pPr>
    <w:rPr>
      <w:rFonts w:ascii="Arial" w:eastAsia="黑体" w:hAnsi="Arial"/>
      <w:b/>
      <w:bCs/>
      <w:sz w:val="32"/>
      <w:szCs w:val="32"/>
    </w:rPr>
  </w:style>
  <w:style w:type="character" w:customStyle="1" w:styleId="11Char0">
    <w:name w:val="样式11 Char_0"/>
    <w:link w:val="1100"/>
    <w:qFormat/>
    <w:rsid w:val="000A55A2"/>
    <w:rPr>
      <w:rFonts w:ascii="黑体" w:eastAsia="黑体" w:hAnsi="宋体"/>
      <w:szCs w:val="21"/>
    </w:rPr>
  </w:style>
  <w:style w:type="paragraph" w:customStyle="1" w:styleId="1100">
    <w:name w:val="样式11_0"/>
    <w:basedOn w:val="46"/>
    <w:link w:val="11Char0"/>
    <w:qFormat/>
    <w:rsid w:val="000A55A2"/>
    <w:pPr>
      <w:spacing w:line="360" w:lineRule="exact"/>
      <w:ind w:hanging="420"/>
      <w:outlineLvl w:val="2"/>
    </w:pPr>
    <w:rPr>
      <w:rFonts w:ascii="黑体" w:eastAsia="黑体" w:hAnsi="宋体"/>
      <w:sz w:val="20"/>
      <w:szCs w:val="21"/>
    </w:rPr>
  </w:style>
  <w:style w:type="paragraph" w:customStyle="1" w:styleId="2B70926E84294DE4875F69CC8C4B9580">
    <w:name w:val="2B70926E84294DE4875F69CC8C4B9580"/>
    <w:uiPriority w:val="99"/>
    <w:qFormat/>
    <w:rsid w:val="000A55A2"/>
    <w:pPr>
      <w:spacing w:after="200" w:line="276" w:lineRule="auto"/>
    </w:pPr>
    <w:rPr>
      <w:rFonts w:ascii="Calibri" w:hAnsi="Calibri"/>
      <w:sz w:val="22"/>
      <w:szCs w:val="22"/>
      <w:lang w:eastAsia="en-US"/>
    </w:rPr>
  </w:style>
  <w:style w:type="character" w:customStyle="1" w:styleId="4Char00">
    <w:name w:val="标题 4 Char_0_0"/>
    <w:link w:val="400"/>
    <w:qFormat/>
    <w:rsid w:val="000A55A2"/>
    <w:rPr>
      <w:rFonts w:ascii="Arial" w:eastAsia="黑体" w:hAnsi="Arial"/>
      <w:b/>
      <w:sz w:val="28"/>
      <w:szCs w:val="24"/>
    </w:rPr>
  </w:style>
  <w:style w:type="paragraph" w:customStyle="1" w:styleId="402">
    <w:name w:val="正文_4_0"/>
    <w:uiPriority w:val="99"/>
    <w:qFormat/>
    <w:rsid w:val="000A55A2"/>
    <w:pPr>
      <w:widowControl w:val="0"/>
      <w:jc w:val="both"/>
    </w:pPr>
    <w:rPr>
      <w:rFonts w:ascii="Calibri" w:hAnsi="Calibri"/>
    </w:rPr>
  </w:style>
  <w:style w:type="character" w:customStyle="1" w:styleId="2Char000">
    <w:name w:val="标题 2 Char_0_0"/>
    <w:link w:val="2000"/>
    <w:qFormat/>
    <w:rsid w:val="000A55A2"/>
    <w:rPr>
      <w:rFonts w:ascii="Arial" w:eastAsia="黑体" w:hAnsi="Arial"/>
      <w:b/>
      <w:bCs/>
      <w:sz w:val="32"/>
      <w:szCs w:val="32"/>
    </w:rPr>
  </w:style>
  <w:style w:type="paragraph" w:customStyle="1" w:styleId="2000">
    <w:name w:val="标题 2_0_0"/>
    <w:basedOn w:val="402"/>
    <w:next w:val="402"/>
    <w:link w:val="2Char000"/>
    <w:qFormat/>
    <w:rsid w:val="000A55A2"/>
    <w:pPr>
      <w:keepNext/>
      <w:keepLines/>
      <w:spacing w:before="260" w:after="260" w:line="415" w:lineRule="auto"/>
      <w:outlineLvl w:val="1"/>
    </w:pPr>
    <w:rPr>
      <w:rFonts w:ascii="Arial" w:eastAsia="黑体" w:hAnsi="Arial"/>
      <w:b/>
      <w:bCs/>
      <w:sz w:val="32"/>
      <w:szCs w:val="32"/>
    </w:rPr>
  </w:style>
  <w:style w:type="character" w:customStyle="1" w:styleId="11Char00">
    <w:name w:val="样式11 Char_0_0"/>
    <w:link w:val="11000"/>
    <w:qFormat/>
    <w:rsid w:val="000A55A2"/>
    <w:rPr>
      <w:rFonts w:ascii="黑体" w:eastAsia="黑体" w:hAnsi="宋体"/>
      <w:szCs w:val="21"/>
    </w:rPr>
  </w:style>
  <w:style w:type="paragraph" w:customStyle="1" w:styleId="11000">
    <w:name w:val="样式11_0_0"/>
    <w:basedOn w:val="402"/>
    <w:link w:val="11Char00"/>
    <w:qFormat/>
    <w:rsid w:val="000A55A2"/>
    <w:pPr>
      <w:spacing w:line="360" w:lineRule="exact"/>
      <w:ind w:hanging="420"/>
      <w:outlineLvl w:val="2"/>
    </w:pPr>
    <w:rPr>
      <w:rFonts w:ascii="黑体" w:eastAsia="黑体" w:hAnsi="宋体"/>
      <w:szCs w:val="21"/>
    </w:rPr>
  </w:style>
  <w:style w:type="paragraph" w:customStyle="1" w:styleId="73">
    <w:name w:val="正文_7"/>
    <w:uiPriority w:val="99"/>
    <w:qFormat/>
    <w:rsid w:val="000A55A2"/>
    <w:pPr>
      <w:widowControl w:val="0"/>
      <w:jc w:val="both"/>
    </w:pPr>
    <w:rPr>
      <w:rFonts w:ascii="Calibri" w:hAnsi="Calibri"/>
      <w:sz w:val="21"/>
      <w:szCs w:val="22"/>
    </w:rPr>
  </w:style>
  <w:style w:type="paragraph" w:customStyle="1" w:styleId="219">
    <w:name w:val="正文_2_1"/>
    <w:uiPriority w:val="99"/>
    <w:qFormat/>
    <w:rsid w:val="000A55A2"/>
    <w:pPr>
      <w:widowControl w:val="0"/>
      <w:jc w:val="both"/>
    </w:pPr>
    <w:rPr>
      <w:rFonts w:ascii="Calibri" w:hAnsi="Calibri"/>
    </w:rPr>
  </w:style>
  <w:style w:type="paragraph" w:customStyle="1" w:styleId="500">
    <w:name w:val="正文_5_0"/>
    <w:uiPriority w:val="99"/>
    <w:qFormat/>
    <w:rsid w:val="000A55A2"/>
    <w:pPr>
      <w:widowControl w:val="0"/>
      <w:jc w:val="both"/>
    </w:pPr>
    <w:rPr>
      <w:rFonts w:ascii="Calibri" w:hAnsi="Calibri"/>
    </w:rPr>
  </w:style>
  <w:style w:type="paragraph" w:customStyle="1" w:styleId="5000">
    <w:name w:val="正文_5_0_0"/>
    <w:uiPriority w:val="99"/>
    <w:qFormat/>
    <w:rsid w:val="000A55A2"/>
    <w:pPr>
      <w:widowControl w:val="0"/>
      <w:jc w:val="both"/>
    </w:pPr>
    <w:rPr>
      <w:rFonts w:ascii="Calibri" w:hAnsi="Calibri"/>
    </w:rPr>
  </w:style>
  <w:style w:type="paragraph" w:customStyle="1" w:styleId="600">
    <w:name w:val="正文_6_0"/>
    <w:uiPriority w:val="99"/>
    <w:qFormat/>
    <w:rsid w:val="000A55A2"/>
    <w:pPr>
      <w:widowControl w:val="0"/>
      <w:jc w:val="both"/>
    </w:pPr>
    <w:rPr>
      <w:rFonts w:ascii="Calibri" w:hAnsi="Calibri"/>
      <w:sz w:val="21"/>
      <w:szCs w:val="22"/>
    </w:rPr>
  </w:style>
  <w:style w:type="paragraph" w:customStyle="1" w:styleId="613">
    <w:name w:val="正文_6_1"/>
    <w:uiPriority w:val="99"/>
    <w:qFormat/>
    <w:rsid w:val="000A55A2"/>
    <w:pPr>
      <w:widowControl w:val="0"/>
      <w:jc w:val="both"/>
    </w:pPr>
    <w:rPr>
      <w:rFonts w:ascii="Calibri" w:hAnsi="Calibri"/>
    </w:rPr>
  </w:style>
  <w:style w:type="paragraph" w:customStyle="1" w:styleId="83">
    <w:name w:val="正文_8"/>
    <w:uiPriority w:val="99"/>
    <w:qFormat/>
    <w:rsid w:val="000A55A2"/>
    <w:pPr>
      <w:widowControl w:val="0"/>
      <w:jc w:val="both"/>
    </w:pPr>
    <w:rPr>
      <w:sz w:val="21"/>
      <w:szCs w:val="24"/>
    </w:rPr>
  </w:style>
  <w:style w:type="paragraph" w:customStyle="1" w:styleId="Normal0">
    <w:name w:val="Normal_0"/>
    <w:uiPriority w:val="99"/>
    <w:qFormat/>
    <w:rsid w:val="000A55A2"/>
    <w:rPr>
      <w:rFonts w:eastAsia="Times New Roman"/>
      <w:sz w:val="24"/>
      <w:szCs w:val="24"/>
    </w:rPr>
  </w:style>
  <w:style w:type="paragraph" w:customStyle="1" w:styleId="514">
    <w:name w:val="正文_5_1"/>
    <w:uiPriority w:val="99"/>
    <w:qFormat/>
    <w:rsid w:val="000A55A2"/>
    <w:pPr>
      <w:widowControl w:val="0"/>
      <w:jc w:val="both"/>
    </w:pPr>
    <w:rPr>
      <w:rFonts w:ascii="Calibri" w:hAnsi="Calibri"/>
    </w:rPr>
  </w:style>
  <w:style w:type="paragraph" w:customStyle="1" w:styleId="Normal2">
    <w:name w:val="Normal_2"/>
    <w:uiPriority w:val="99"/>
    <w:qFormat/>
    <w:rsid w:val="000A55A2"/>
    <w:pPr>
      <w:widowControl w:val="0"/>
      <w:jc w:val="both"/>
    </w:pPr>
    <w:rPr>
      <w:rFonts w:ascii="Calibri" w:hAnsi="Calibri"/>
    </w:rPr>
  </w:style>
  <w:style w:type="paragraph" w:customStyle="1" w:styleId="1112">
    <w:name w:val="正文111"/>
    <w:uiPriority w:val="99"/>
    <w:qFormat/>
    <w:rsid w:val="000A55A2"/>
    <w:rPr>
      <w:rFonts w:eastAsia="Times New Roman"/>
      <w:sz w:val="24"/>
      <w:szCs w:val="24"/>
    </w:rPr>
  </w:style>
  <w:style w:type="paragraph" w:customStyle="1" w:styleId="2e">
    <w:name w:val="正文2"/>
    <w:uiPriority w:val="99"/>
    <w:qFormat/>
    <w:rsid w:val="000A55A2"/>
    <w:rPr>
      <w:rFonts w:eastAsia="Times New Roman"/>
      <w:sz w:val="24"/>
      <w:szCs w:val="24"/>
    </w:rPr>
  </w:style>
  <w:style w:type="character" w:customStyle="1" w:styleId="z-22">
    <w:name w:val="z-窗体顶端 字符2"/>
    <w:link w:val="Style95"/>
    <w:qFormat/>
    <w:rsid w:val="000A55A2"/>
    <w:rPr>
      <w:rFonts w:ascii="Arial" w:hAnsi="Arial" w:cs="Arial"/>
      <w:vanish/>
      <w:sz w:val="16"/>
      <w:szCs w:val="16"/>
    </w:rPr>
  </w:style>
  <w:style w:type="paragraph" w:customStyle="1" w:styleId="Style95">
    <w:name w:val="_Style 95"/>
    <w:basedOn w:val="a"/>
    <w:next w:val="a"/>
    <w:link w:val="z-22"/>
    <w:qFormat/>
    <w:rsid w:val="000A55A2"/>
    <w:pPr>
      <w:pBdr>
        <w:bottom w:val="single" w:sz="6" w:space="1" w:color="auto"/>
      </w:pBdr>
      <w:jc w:val="center"/>
    </w:pPr>
    <w:rPr>
      <w:rFonts w:ascii="Arial" w:hAnsi="Arial" w:cs="Arial"/>
      <w:vanish/>
      <w:sz w:val="16"/>
      <w:szCs w:val="16"/>
    </w:rPr>
  </w:style>
  <w:style w:type="character" w:customStyle="1" w:styleId="z-23">
    <w:name w:val="z-窗体底端 字符2"/>
    <w:link w:val="Style170"/>
    <w:qFormat/>
    <w:rsid w:val="000A55A2"/>
    <w:rPr>
      <w:rFonts w:ascii="Arial" w:hAnsi="Arial" w:cs="Arial"/>
      <w:vanish/>
      <w:sz w:val="16"/>
      <w:szCs w:val="16"/>
    </w:rPr>
  </w:style>
  <w:style w:type="paragraph" w:customStyle="1" w:styleId="Style170">
    <w:name w:val="_Style 170"/>
    <w:basedOn w:val="a"/>
    <w:next w:val="a"/>
    <w:link w:val="z-23"/>
    <w:qFormat/>
    <w:rsid w:val="000A55A2"/>
    <w:pPr>
      <w:pBdr>
        <w:top w:val="single" w:sz="6" w:space="1" w:color="auto"/>
      </w:pBdr>
      <w:jc w:val="center"/>
    </w:pPr>
    <w:rPr>
      <w:rFonts w:ascii="Arial" w:hAnsi="Arial" w:cs="Arial"/>
      <w:vanish/>
      <w:sz w:val="16"/>
      <w:szCs w:val="16"/>
    </w:rPr>
  </w:style>
  <w:style w:type="paragraph" w:customStyle="1" w:styleId="Style186">
    <w:name w:val="_Style 186"/>
    <w:uiPriority w:val="99"/>
    <w:qFormat/>
    <w:rsid w:val="000A55A2"/>
    <w:rPr>
      <w:sz w:val="21"/>
      <w:szCs w:val="24"/>
    </w:rPr>
  </w:style>
  <w:style w:type="paragraph" w:customStyle="1" w:styleId="Style232">
    <w:name w:val="_Style 232"/>
    <w:basedOn w:val="1"/>
    <w:next w:val="a"/>
    <w:uiPriority w:val="39"/>
    <w:qFormat/>
    <w:rsid w:val="000A55A2"/>
    <w:pPr>
      <w:spacing w:before="340" w:after="330" w:line="576" w:lineRule="auto"/>
      <w:outlineLvl w:val="9"/>
    </w:pPr>
    <w:rPr>
      <w:rFonts w:ascii="Calibri" w:eastAsia="黑体" w:hAnsi="Calibri" w:cs="Times New Roman"/>
      <w:b/>
      <w:bCs/>
      <w:sz w:val="44"/>
      <w:szCs w:val="44"/>
    </w:rPr>
  </w:style>
  <w:style w:type="paragraph" w:customStyle="1" w:styleId="Char20">
    <w:name w:val="Char2"/>
    <w:basedOn w:val="a"/>
    <w:uiPriority w:val="99"/>
    <w:qFormat/>
    <w:rsid w:val="000A55A2"/>
    <w:pPr>
      <w:tabs>
        <w:tab w:val="left" w:pos="360"/>
      </w:tabs>
    </w:pPr>
    <w:rPr>
      <w:rFonts w:ascii="Calibri" w:hAnsi="Calibri"/>
      <w:sz w:val="24"/>
    </w:rPr>
  </w:style>
  <w:style w:type="paragraph" w:customStyle="1" w:styleId="11c">
    <w:name w:val="正文11"/>
    <w:uiPriority w:val="99"/>
    <w:qFormat/>
    <w:rsid w:val="000A55A2"/>
    <w:rPr>
      <w:rFonts w:eastAsia="Times New Roman"/>
      <w:sz w:val="24"/>
      <w:szCs w:val="24"/>
    </w:rPr>
  </w:style>
  <w:style w:type="paragraph" w:customStyle="1" w:styleId="Style239">
    <w:name w:val="_Style 239"/>
    <w:basedOn w:val="a"/>
    <w:next w:val="af4"/>
    <w:qFormat/>
    <w:rsid w:val="000A55A2"/>
    <w:pPr>
      <w:ind w:firstLine="420"/>
    </w:pPr>
  </w:style>
  <w:style w:type="paragraph" w:customStyle="1" w:styleId="301">
    <w:name w:val="正文_3_0"/>
    <w:uiPriority w:val="99"/>
    <w:qFormat/>
    <w:rsid w:val="000A55A2"/>
    <w:pPr>
      <w:widowControl w:val="0"/>
      <w:jc w:val="both"/>
    </w:pPr>
    <w:rPr>
      <w:rFonts w:ascii="Calibri" w:hAnsi="Calibri"/>
      <w:sz w:val="21"/>
      <w:szCs w:val="22"/>
    </w:rPr>
  </w:style>
  <w:style w:type="paragraph" w:customStyle="1" w:styleId="ParaCharCharCharCharCharCharChar">
    <w:name w:val="默认段落字体 Para Char Char Char Char Char Char Char"/>
    <w:basedOn w:val="a"/>
    <w:uiPriority w:val="99"/>
    <w:qFormat/>
    <w:rsid w:val="000A55A2"/>
    <w:rPr>
      <w:rFonts w:ascii="Tahoma" w:hAnsi="Tahoma"/>
      <w:sz w:val="24"/>
      <w:szCs w:val="20"/>
    </w:rPr>
  </w:style>
  <w:style w:type="paragraph" w:customStyle="1" w:styleId="Normal1">
    <w:name w:val="Normal_1"/>
    <w:uiPriority w:val="99"/>
    <w:qFormat/>
    <w:rsid w:val="000A55A2"/>
    <w:rPr>
      <w:rFonts w:eastAsia="Times New Roman"/>
      <w:sz w:val="24"/>
      <w:szCs w:val="24"/>
    </w:rPr>
  </w:style>
  <w:style w:type="character" w:customStyle="1" w:styleId="1Char2">
    <w:name w:val="样式 目录 1 + 小四 Char"/>
    <w:link w:val="1ffd"/>
    <w:qFormat/>
    <w:rsid w:val="000A55A2"/>
    <w:rPr>
      <w:rFonts w:ascii="Calibri" w:hAnsi="Calibri"/>
      <w:b/>
      <w:bCs/>
      <w:caps/>
      <w:sz w:val="28"/>
    </w:rPr>
  </w:style>
  <w:style w:type="paragraph" w:customStyle="1" w:styleId="1ffd">
    <w:name w:val="样式 目录 1 + 小四"/>
    <w:basedOn w:val="10"/>
    <w:link w:val="1Char2"/>
    <w:qFormat/>
    <w:rsid w:val="000A55A2"/>
    <w:pPr>
      <w:spacing w:after="0" w:line="400" w:lineRule="exact"/>
      <w:jc w:val="center"/>
    </w:pPr>
    <w:rPr>
      <w:rFonts w:ascii="Calibri" w:hAnsi="Calibri"/>
      <w:b/>
      <w:bCs/>
      <w:caps/>
      <w:sz w:val="28"/>
      <w:szCs w:val="20"/>
    </w:rPr>
  </w:style>
  <w:style w:type="paragraph" w:customStyle="1" w:styleId="TOC11">
    <w:name w:val="TOC 标题11"/>
    <w:basedOn w:val="1"/>
    <w:next w:val="a"/>
    <w:uiPriority w:val="99"/>
    <w:qFormat/>
    <w:rsid w:val="000A55A2"/>
    <w:pPr>
      <w:widowControl/>
      <w:spacing w:after="0" w:line="276" w:lineRule="auto"/>
      <w:outlineLvl w:val="9"/>
    </w:pPr>
    <w:rPr>
      <w:rFonts w:ascii="Cambria" w:eastAsia="宋体" w:hAnsi="Cambria" w:cs="Times New Roman"/>
      <w:b/>
      <w:color w:val="365F91"/>
      <w:sz w:val="28"/>
      <w:szCs w:val="20"/>
    </w:rPr>
  </w:style>
  <w:style w:type="paragraph" w:customStyle="1" w:styleId="Normal01">
    <w:name w:val="Normal_0_1"/>
    <w:uiPriority w:val="99"/>
    <w:qFormat/>
    <w:rsid w:val="000A55A2"/>
    <w:pPr>
      <w:widowControl w:val="0"/>
      <w:jc w:val="both"/>
    </w:pPr>
    <w:rPr>
      <w:rFonts w:eastAsia="Times New Roman"/>
    </w:rPr>
  </w:style>
  <w:style w:type="character" w:customStyle="1" w:styleId="3CharChar">
    <w:name w:val="正文文本 3 Char Char"/>
    <w:link w:val="302"/>
    <w:uiPriority w:val="99"/>
    <w:qFormat/>
    <w:rsid w:val="000A55A2"/>
    <w:rPr>
      <w:rFonts w:ascii="宋体" w:hAnsi="Calibri"/>
      <w:sz w:val="24"/>
    </w:rPr>
  </w:style>
  <w:style w:type="paragraph" w:customStyle="1" w:styleId="302">
    <w:name w:val="正文文本 3_0"/>
    <w:basedOn w:val="1ff8"/>
    <w:link w:val="3CharChar"/>
    <w:uiPriority w:val="99"/>
    <w:qFormat/>
    <w:rsid w:val="000A55A2"/>
    <w:pPr>
      <w:widowControl w:val="0"/>
      <w:jc w:val="both"/>
    </w:pPr>
    <w:rPr>
      <w:rFonts w:ascii="宋体" w:hAnsi="Calibri"/>
      <w:sz w:val="24"/>
      <w:szCs w:val="20"/>
    </w:rPr>
  </w:style>
  <w:style w:type="paragraph" w:customStyle="1" w:styleId="317">
    <w:name w:val="正文文本 3_1"/>
    <w:basedOn w:val="0"/>
    <w:uiPriority w:val="99"/>
    <w:qFormat/>
    <w:rsid w:val="000A55A2"/>
    <w:rPr>
      <w:rFonts w:ascii="宋体"/>
      <w:sz w:val="24"/>
      <w:szCs w:val="20"/>
    </w:rPr>
  </w:style>
  <w:style w:type="paragraph" w:customStyle="1" w:styleId="001">
    <w:name w:val="正文_0_0"/>
    <w:uiPriority w:val="99"/>
    <w:qFormat/>
    <w:rsid w:val="000A55A2"/>
    <w:pPr>
      <w:widowControl w:val="0"/>
      <w:jc w:val="both"/>
    </w:pPr>
    <w:rPr>
      <w:sz w:val="21"/>
      <w:szCs w:val="22"/>
    </w:rPr>
  </w:style>
  <w:style w:type="paragraph" w:customStyle="1" w:styleId="default0">
    <w:name w:val="default"/>
    <w:basedOn w:val="a"/>
    <w:uiPriority w:val="99"/>
    <w:qFormat/>
    <w:rsid w:val="000A55A2"/>
    <w:pPr>
      <w:widowControl/>
      <w:spacing w:before="100" w:beforeAutospacing="1" w:after="100" w:afterAutospacing="1"/>
      <w:jc w:val="left"/>
    </w:pPr>
    <w:rPr>
      <w:rFonts w:ascii="宋体" w:hAnsi="宋体" w:cs="宋体"/>
      <w:sz w:val="24"/>
    </w:rPr>
  </w:style>
  <w:style w:type="paragraph" w:customStyle="1" w:styleId="620">
    <w:name w:val="正文_6_2"/>
    <w:uiPriority w:val="99"/>
    <w:qFormat/>
    <w:rsid w:val="000A55A2"/>
    <w:pPr>
      <w:widowControl w:val="0"/>
      <w:jc w:val="both"/>
    </w:pPr>
    <w:rPr>
      <w:rFonts w:ascii="Calibri" w:hAnsi="Calibri"/>
    </w:rPr>
  </w:style>
  <w:style w:type="paragraph" w:customStyle="1" w:styleId="3b">
    <w:name w:val="正文3"/>
    <w:uiPriority w:val="99"/>
    <w:qFormat/>
    <w:rsid w:val="000A55A2"/>
    <w:rPr>
      <w:rFonts w:eastAsia="Times New Roman"/>
      <w:sz w:val="24"/>
      <w:szCs w:val="24"/>
    </w:rPr>
  </w:style>
  <w:style w:type="paragraph" w:customStyle="1" w:styleId="Normal3">
    <w:name w:val="Normal_3"/>
    <w:uiPriority w:val="99"/>
    <w:qFormat/>
    <w:rsid w:val="000A55A2"/>
    <w:rPr>
      <w:rFonts w:eastAsia="Times New Roman"/>
      <w:sz w:val="24"/>
      <w:szCs w:val="24"/>
    </w:rPr>
  </w:style>
  <w:style w:type="paragraph" w:customStyle="1" w:styleId="Char30">
    <w:name w:val="Char3"/>
    <w:basedOn w:val="a"/>
    <w:uiPriority w:val="99"/>
    <w:qFormat/>
    <w:rsid w:val="000A55A2"/>
    <w:pPr>
      <w:tabs>
        <w:tab w:val="left" w:pos="360"/>
      </w:tabs>
    </w:pPr>
    <w:rPr>
      <w:rFonts w:ascii="Calibri" w:hAnsi="Calibri"/>
      <w:sz w:val="24"/>
      <w:szCs w:val="22"/>
    </w:rPr>
  </w:style>
  <w:style w:type="paragraph" w:customStyle="1" w:styleId="47">
    <w:name w:val="正文4"/>
    <w:uiPriority w:val="99"/>
    <w:qFormat/>
    <w:rsid w:val="000A55A2"/>
    <w:rPr>
      <w:rFonts w:eastAsia="Times New Roman"/>
      <w:sz w:val="24"/>
      <w:szCs w:val="24"/>
    </w:rPr>
  </w:style>
  <w:style w:type="character" w:customStyle="1" w:styleId="Char22">
    <w:name w:val="批注文字 Char2"/>
    <w:uiPriority w:val="99"/>
    <w:semiHidden/>
    <w:qFormat/>
    <w:rsid w:val="000A55A2"/>
    <w:rPr>
      <w:sz w:val="21"/>
      <w:szCs w:val="24"/>
    </w:rPr>
  </w:style>
  <w:style w:type="character" w:customStyle="1" w:styleId="Char18">
    <w:name w:val="明显引用 Char1"/>
    <w:basedOn w:val="a0"/>
    <w:uiPriority w:val="30"/>
    <w:qFormat/>
    <w:rsid w:val="000A55A2"/>
    <w:rPr>
      <w:rFonts w:ascii="Times New Roman" w:eastAsia="宋体" w:hAnsi="Times New Roman" w:cs="Times New Roman" w:hint="default"/>
      <w:b/>
      <w:bCs/>
      <w:i/>
      <w:iCs/>
      <w:color w:val="4F81BD"/>
      <w:sz w:val="21"/>
      <w:szCs w:val="24"/>
    </w:rPr>
  </w:style>
  <w:style w:type="character" w:customStyle="1" w:styleId="Char19">
    <w:name w:val="引用 Char1"/>
    <w:uiPriority w:val="29"/>
    <w:qFormat/>
    <w:rsid w:val="000A55A2"/>
    <w:rPr>
      <w:rFonts w:ascii="Times New Roman" w:eastAsia="宋体" w:hAnsi="Times New Roman" w:cs="Times New Roman" w:hint="default"/>
      <w:i/>
      <w:iCs/>
      <w:color w:val="000000"/>
      <w:szCs w:val="24"/>
    </w:rPr>
  </w:style>
  <w:style w:type="character" w:customStyle="1" w:styleId="DocumentMapChar">
    <w:name w:val="Document Map Char"/>
    <w:uiPriority w:val="99"/>
    <w:qFormat/>
    <w:rsid w:val="000A55A2"/>
    <w:rPr>
      <w:rFonts w:ascii="宋体" w:eastAsia="宋体" w:hAnsi="宋体" w:hint="eastAsia"/>
      <w:sz w:val="21"/>
      <w:szCs w:val="24"/>
      <w:lang w:val="en-US" w:eastAsia="zh-CN" w:bidi="ar-SA"/>
    </w:rPr>
  </w:style>
  <w:style w:type="character" w:customStyle="1" w:styleId="BodyTextIndent2Char">
    <w:name w:val="Body Text Indent 2 Char"/>
    <w:qFormat/>
    <w:rsid w:val="000A55A2"/>
    <w:rPr>
      <w:rFonts w:ascii="宋体" w:eastAsia="宋体" w:hAnsi="宋体" w:hint="eastAsia"/>
      <w:sz w:val="21"/>
      <w:szCs w:val="24"/>
      <w:lang w:val="en-US" w:eastAsia="zh-CN" w:bidi="ar-SA"/>
    </w:rPr>
  </w:style>
  <w:style w:type="character" w:customStyle="1" w:styleId="Char23">
    <w:name w:val="标题 Char2"/>
    <w:qFormat/>
    <w:rsid w:val="000A55A2"/>
    <w:rPr>
      <w:rFonts w:ascii="Cambria" w:eastAsia="宋体" w:hAnsi="Cambria" w:cs="Times New Roman" w:hint="default"/>
      <w:b/>
      <w:bCs/>
      <w:sz w:val="32"/>
      <w:szCs w:val="32"/>
    </w:rPr>
  </w:style>
  <w:style w:type="character" w:customStyle="1" w:styleId="CharChar24">
    <w:name w:val="Char Char24"/>
    <w:qFormat/>
    <w:rsid w:val="000A55A2"/>
    <w:rPr>
      <w:rFonts w:ascii="宋体" w:eastAsia="宋体" w:hAnsi="宋体" w:hint="eastAsia"/>
      <w:b/>
      <w:bCs/>
      <w:sz w:val="32"/>
      <w:szCs w:val="44"/>
      <w:lang w:val="en-US" w:eastAsia="zh-CN" w:bidi="ar-SA"/>
    </w:rPr>
  </w:style>
  <w:style w:type="character" w:customStyle="1" w:styleId="CharChar6">
    <w:name w:val="Char Char6"/>
    <w:qFormat/>
    <w:rsid w:val="000A55A2"/>
    <w:rPr>
      <w:rFonts w:ascii="宋体" w:eastAsia="宋体" w:hAnsi="宋体" w:hint="eastAsia"/>
      <w:b/>
      <w:bCs/>
      <w:sz w:val="32"/>
      <w:szCs w:val="44"/>
      <w:lang w:val="en-US" w:eastAsia="zh-CN" w:bidi="ar-SA"/>
    </w:rPr>
  </w:style>
  <w:style w:type="character" w:customStyle="1" w:styleId="CharChar21">
    <w:name w:val="Char Char21"/>
    <w:qFormat/>
    <w:rsid w:val="000A55A2"/>
    <w:rPr>
      <w:rFonts w:ascii="Arial" w:eastAsia="黑体" w:hAnsi="Arial" w:cs="Times New Roman" w:hint="default"/>
      <w:b/>
      <w:bCs/>
      <w:sz w:val="32"/>
      <w:szCs w:val="32"/>
    </w:rPr>
  </w:style>
  <w:style w:type="character" w:customStyle="1" w:styleId="1ffe">
    <w:name w:val="书籍标题1"/>
    <w:qFormat/>
    <w:rsid w:val="000A55A2"/>
    <w:rPr>
      <w:b/>
      <w:bCs/>
      <w:smallCaps/>
      <w:spacing w:val="5"/>
    </w:rPr>
  </w:style>
  <w:style w:type="character" w:customStyle="1" w:styleId="Char1a">
    <w:name w:val="正文文本 Char1"/>
    <w:qFormat/>
    <w:rsid w:val="000A55A2"/>
    <w:rPr>
      <w:sz w:val="21"/>
      <w:szCs w:val="22"/>
    </w:rPr>
  </w:style>
  <w:style w:type="character" w:customStyle="1" w:styleId="CharChar10">
    <w:name w:val="Char Char1"/>
    <w:qFormat/>
    <w:rsid w:val="000A55A2"/>
    <w:rPr>
      <w:rFonts w:ascii="Arial" w:eastAsia="黑体" w:hAnsi="Arial" w:cs="Arial" w:hint="default"/>
      <w:b/>
      <w:bCs/>
      <w:sz w:val="32"/>
      <w:szCs w:val="32"/>
      <w:lang w:val="en-US" w:eastAsia="zh-CN" w:bidi="ar-SA"/>
    </w:rPr>
  </w:style>
  <w:style w:type="character" w:customStyle="1" w:styleId="Char1b">
    <w:name w:val="正文首行缩进 Char1"/>
    <w:uiPriority w:val="99"/>
    <w:qFormat/>
    <w:rsid w:val="000A55A2"/>
    <w:rPr>
      <w:szCs w:val="24"/>
      <w:lang w:val="en-US" w:eastAsia="zh-CN" w:bidi="ar-SA"/>
    </w:rPr>
  </w:style>
  <w:style w:type="character" w:customStyle="1" w:styleId="z-Char2">
    <w:name w:val="z-窗体底端 Char2"/>
    <w:uiPriority w:val="99"/>
    <w:qFormat/>
    <w:rsid w:val="000A55A2"/>
    <w:rPr>
      <w:rFonts w:ascii="Arial" w:hAnsi="Arial" w:cs="Arial" w:hint="default"/>
      <w:vanish/>
      <w:sz w:val="16"/>
      <w:szCs w:val="16"/>
    </w:rPr>
  </w:style>
  <w:style w:type="character" w:customStyle="1" w:styleId="CharChar91">
    <w:name w:val="Char Char91"/>
    <w:qFormat/>
    <w:rsid w:val="000A55A2"/>
    <w:rPr>
      <w:rFonts w:ascii="宋体" w:eastAsia="宋体" w:hAnsi="宋体" w:hint="eastAsia"/>
      <w:b/>
      <w:bCs/>
      <w:sz w:val="32"/>
      <w:szCs w:val="44"/>
      <w:lang w:val="en-US" w:eastAsia="zh-CN" w:bidi="ar-SA"/>
    </w:rPr>
  </w:style>
  <w:style w:type="character" w:customStyle="1" w:styleId="CharChar18">
    <w:name w:val="Char Char18"/>
    <w:qFormat/>
    <w:rsid w:val="000A55A2"/>
    <w:rPr>
      <w:rFonts w:ascii="Times New Roman" w:eastAsia="宋体" w:hAnsi="Times New Roman" w:cs="Times New Roman" w:hint="default"/>
      <w:b/>
      <w:bCs/>
      <w:sz w:val="28"/>
      <w:szCs w:val="28"/>
    </w:rPr>
  </w:style>
  <w:style w:type="character" w:customStyle="1" w:styleId="Char1c">
    <w:name w:val="尾注文本 Char1"/>
    <w:uiPriority w:val="99"/>
    <w:qFormat/>
    <w:rsid w:val="000A55A2"/>
    <w:rPr>
      <w:sz w:val="21"/>
      <w:szCs w:val="24"/>
    </w:rPr>
  </w:style>
  <w:style w:type="character" w:customStyle="1" w:styleId="BalloonTextChar">
    <w:name w:val="Balloon Text Char"/>
    <w:qFormat/>
    <w:rsid w:val="000A55A2"/>
    <w:rPr>
      <w:sz w:val="18"/>
      <w:lang w:bidi="ar-SA"/>
    </w:rPr>
  </w:style>
  <w:style w:type="character" w:customStyle="1" w:styleId="z-Char20">
    <w:name w:val="z-窗体顶端 Char2"/>
    <w:uiPriority w:val="99"/>
    <w:qFormat/>
    <w:rsid w:val="000A55A2"/>
    <w:rPr>
      <w:rFonts w:ascii="Arial" w:hAnsi="Arial" w:cs="Arial" w:hint="default"/>
      <w:vanish/>
      <w:sz w:val="16"/>
      <w:szCs w:val="16"/>
    </w:rPr>
  </w:style>
  <w:style w:type="character" w:customStyle="1" w:styleId="1fff">
    <w:name w:val="明显参考1"/>
    <w:qFormat/>
    <w:rsid w:val="000A55A2"/>
    <w:rPr>
      <w:b/>
      <w:bCs/>
      <w:smallCaps/>
      <w:color w:val="C0504D"/>
      <w:spacing w:val="5"/>
      <w:u w:val="single"/>
    </w:rPr>
  </w:style>
  <w:style w:type="character" w:customStyle="1" w:styleId="CharChar4">
    <w:name w:val="Char Char4"/>
    <w:qFormat/>
    <w:rsid w:val="000A55A2"/>
    <w:rPr>
      <w:rFonts w:ascii="Arial" w:eastAsia="黑体" w:hAnsi="Arial" w:cs="Arial" w:hint="default"/>
      <w:bCs/>
      <w:sz w:val="24"/>
      <w:szCs w:val="28"/>
      <w:lang w:val="en-US" w:eastAsia="zh-CN" w:bidi="ar-SA"/>
    </w:rPr>
  </w:style>
  <w:style w:type="character" w:customStyle="1" w:styleId="afffe">
    <w:name w:val="样式 粉红"/>
    <w:qFormat/>
    <w:rsid w:val="000A55A2"/>
    <w:rPr>
      <w:color w:val="auto"/>
      <w:u w:val="none"/>
    </w:rPr>
  </w:style>
  <w:style w:type="character" w:customStyle="1" w:styleId="PlainTextChar">
    <w:name w:val="Plain Text Char"/>
    <w:qFormat/>
    <w:rsid w:val="000A55A2"/>
    <w:rPr>
      <w:rFonts w:ascii="宋体" w:eastAsia="宋体" w:hAnsi="Courier New" w:hint="eastAsia"/>
      <w:sz w:val="24"/>
      <w:lang w:bidi="ar-SA"/>
    </w:rPr>
  </w:style>
  <w:style w:type="character" w:customStyle="1" w:styleId="CharChar20">
    <w:name w:val="Char Char20"/>
    <w:qFormat/>
    <w:rsid w:val="000A55A2"/>
    <w:rPr>
      <w:rFonts w:ascii="Times New Roman" w:eastAsia="宋体" w:hAnsi="Times New Roman" w:cs="Times New Roman" w:hint="default"/>
      <w:b/>
      <w:bCs/>
      <w:sz w:val="24"/>
      <w:szCs w:val="32"/>
    </w:rPr>
  </w:style>
  <w:style w:type="character" w:customStyle="1" w:styleId="CharChar22">
    <w:name w:val="Char Char22"/>
    <w:qFormat/>
    <w:rsid w:val="000A55A2"/>
    <w:rPr>
      <w:rFonts w:ascii="Times New Roman" w:eastAsia="宋体" w:hAnsi="Times New Roman" w:cs="Times New Roman" w:hint="default"/>
      <w:b/>
      <w:bCs/>
      <w:sz w:val="32"/>
      <w:szCs w:val="44"/>
    </w:rPr>
  </w:style>
  <w:style w:type="character" w:customStyle="1" w:styleId="Char1d">
    <w:name w:val="标题 Char1"/>
    <w:uiPriority w:val="10"/>
    <w:qFormat/>
    <w:rsid w:val="000A55A2"/>
    <w:rPr>
      <w:rFonts w:ascii="Cambria" w:eastAsia="宋体" w:hAnsi="Cambria" w:cs="Times New Roman" w:hint="default"/>
      <w:b/>
      <w:bCs/>
      <w:sz w:val="32"/>
      <w:szCs w:val="32"/>
    </w:rPr>
  </w:style>
  <w:style w:type="character" w:customStyle="1" w:styleId="Heading3Char1">
    <w:name w:val="Heading 3 Char1"/>
    <w:qFormat/>
    <w:rsid w:val="000A55A2"/>
    <w:rPr>
      <w:rFonts w:ascii="宋体" w:eastAsia="宋体" w:hAnsi="宋体" w:hint="eastAsia"/>
      <w:b/>
      <w:bCs/>
      <w:sz w:val="24"/>
      <w:szCs w:val="32"/>
      <w:lang w:val="en-US" w:eastAsia="zh-CN" w:bidi="ar-SA"/>
    </w:rPr>
  </w:style>
  <w:style w:type="character" w:customStyle="1" w:styleId="Char1e">
    <w:name w:val="副标题 Char1"/>
    <w:uiPriority w:val="11"/>
    <w:qFormat/>
    <w:rsid w:val="000A55A2"/>
    <w:rPr>
      <w:rFonts w:ascii="Cambria" w:hAnsi="Cambria" w:cs="Times New Roman" w:hint="default"/>
      <w:b/>
      <w:bCs/>
      <w:sz w:val="32"/>
      <w:szCs w:val="32"/>
    </w:rPr>
  </w:style>
  <w:style w:type="character" w:customStyle="1" w:styleId="textcontents">
    <w:name w:val="textcontents"/>
    <w:qFormat/>
    <w:rsid w:val="000A55A2"/>
    <w:rPr>
      <w:rFonts w:ascii="Times New Roman" w:hAnsi="Times New Roman" w:cs="Times New Roman" w:hint="default"/>
    </w:rPr>
  </w:style>
  <w:style w:type="character" w:customStyle="1" w:styleId="1fff0">
    <w:name w:val="不明显参考1"/>
    <w:qFormat/>
    <w:rsid w:val="000A55A2"/>
    <w:rPr>
      <w:smallCaps/>
      <w:color w:val="C0504D"/>
      <w:u w:val="single"/>
    </w:rPr>
  </w:style>
  <w:style w:type="character" w:customStyle="1" w:styleId="CharChar">
    <w:name w:val="批注文字 Char Char"/>
    <w:qFormat/>
    <w:rsid w:val="000A55A2"/>
    <w:rPr>
      <w:rFonts w:ascii="宋体" w:eastAsia="宋体" w:hAnsi="Times New Roman" w:cs="Times New Roman" w:hint="eastAsia"/>
      <w:sz w:val="28"/>
      <w:szCs w:val="20"/>
    </w:rPr>
  </w:style>
  <w:style w:type="character" w:customStyle="1" w:styleId="Char24">
    <w:name w:val="引用 Char2"/>
    <w:basedOn w:val="a0"/>
    <w:qFormat/>
    <w:rsid w:val="000A55A2"/>
    <w:rPr>
      <w:rFonts w:ascii="Times New Roman" w:eastAsia="宋体" w:hAnsi="Times New Roman" w:cs="Times New Roman" w:hint="default"/>
      <w:i/>
      <w:iCs/>
      <w:color w:val="000000"/>
      <w:sz w:val="21"/>
      <w:szCs w:val="24"/>
    </w:rPr>
  </w:style>
  <w:style w:type="character" w:customStyle="1" w:styleId="CharChar0">
    <w:name w:val="Char Char"/>
    <w:qFormat/>
    <w:rsid w:val="000A55A2"/>
    <w:rPr>
      <w:rFonts w:ascii="黑体" w:eastAsia="黑体" w:hAnsi="黑体" w:hint="eastAsia"/>
      <w:bCs/>
      <w:sz w:val="28"/>
      <w:szCs w:val="32"/>
      <w:lang w:val="en-US" w:eastAsia="zh-CN" w:bidi="ar-SA"/>
    </w:rPr>
  </w:style>
  <w:style w:type="character" w:customStyle="1" w:styleId="CharChar2">
    <w:name w:val="Char Char2"/>
    <w:qFormat/>
    <w:rsid w:val="000A55A2"/>
    <w:rPr>
      <w:rFonts w:ascii="Arial" w:eastAsia="黑体" w:hAnsi="Arial" w:cs="Arial" w:hint="default"/>
      <w:b/>
      <w:bCs/>
      <w:sz w:val="32"/>
      <w:szCs w:val="32"/>
      <w:lang w:val="en-US" w:eastAsia="zh-CN" w:bidi="ar-SA"/>
    </w:rPr>
  </w:style>
  <w:style w:type="character" w:customStyle="1" w:styleId="Char1f">
    <w:name w:val="批注文字 Char1"/>
    <w:qFormat/>
    <w:rsid w:val="000A55A2"/>
    <w:rPr>
      <w:rFonts w:ascii="Times New Roman" w:eastAsia="宋体" w:hAnsi="Times New Roman" w:cs="Times New Roman" w:hint="default"/>
      <w:szCs w:val="24"/>
    </w:rPr>
  </w:style>
  <w:style w:type="character" w:customStyle="1" w:styleId="DateChar">
    <w:name w:val="Date Char"/>
    <w:qFormat/>
    <w:rsid w:val="000A55A2"/>
    <w:rPr>
      <w:rFonts w:ascii="宋体" w:eastAsia="宋体" w:hAnsi="宋体" w:hint="eastAsia"/>
      <w:sz w:val="21"/>
      <w:szCs w:val="24"/>
      <w:lang w:val="en-US" w:eastAsia="zh-CN" w:bidi="ar-SA"/>
    </w:rPr>
  </w:style>
  <w:style w:type="character" w:customStyle="1" w:styleId="CommentSubjectChar">
    <w:name w:val="Comment Subject Char"/>
    <w:qFormat/>
    <w:rsid w:val="000A55A2"/>
    <w:rPr>
      <w:b/>
      <w:sz w:val="24"/>
      <w:lang w:bidi="ar-SA"/>
    </w:rPr>
  </w:style>
  <w:style w:type="character" w:customStyle="1" w:styleId="CharChar19">
    <w:name w:val="Char Char19"/>
    <w:qFormat/>
    <w:rsid w:val="000A55A2"/>
    <w:rPr>
      <w:rFonts w:ascii="Arial" w:eastAsia="宋体" w:hAnsi="Arial" w:cs="Times New Roman" w:hint="default"/>
      <w:b/>
      <w:bCs/>
      <w:szCs w:val="28"/>
    </w:rPr>
  </w:style>
  <w:style w:type="character" w:customStyle="1" w:styleId="BodyTextIndentChar">
    <w:name w:val="Body Text Indent Char"/>
    <w:qFormat/>
    <w:rsid w:val="000A55A2"/>
    <w:rPr>
      <w:rFonts w:ascii="宋体" w:eastAsia="宋体" w:hAnsi="宋体" w:hint="eastAsia"/>
      <w:sz w:val="21"/>
      <w:lang w:val="en-US" w:eastAsia="zh-CN" w:bidi="ar-SA"/>
    </w:rPr>
  </w:style>
  <w:style w:type="character" w:customStyle="1" w:styleId="1fff1">
    <w:name w:val="不明显强调1"/>
    <w:qFormat/>
    <w:rsid w:val="000A55A2"/>
    <w:rPr>
      <w:i/>
      <w:iCs/>
      <w:color w:val="808080"/>
    </w:rPr>
  </w:style>
  <w:style w:type="character" w:customStyle="1" w:styleId="CommentTextChar">
    <w:name w:val="Comment Text Char"/>
    <w:qFormat/>
    <w:rsid w:val="000A55A2"/>
    <w:rPr>
      <w:rFonts w:ascii="Times New Roman" w:hAnsi="Times New Roman" w:cs="Times New Roman" w:hint="default"/>
      <w:sz w:val="24"/>
      <w:szCs w:val="24"/>
    </w:rPr>
  </w:style>
  <w:style w:type="character" w:customStyle="1" w:styleId="Char1f0">
    <w:name w:val="文档结构图 Char1"/>
    <w:uiPriority w:val="99"/>
    <w:qFormat/>
    <w:rsid w:val="000A55A2"/>
    <w:rPr>
      <w:rFonts w:ascii="宋体" w:eastAsia="宋体" w:hAnsi="Times New Roman" w:cs="Times New Roman" w:hint="eastAsia"/>
      <w:sz w:val="18"/>
      <w:szCs w:val="18"/>
    </w:rPr>
  </w:style>
  <w:style w:type="character" w:customStyle="1" w:styleId="CharCharChar">
    <w:name w:val="Char Char Char"/>
    <w:qFormat/>
    <w:rsid w:val="000A55A2"/>
    <w:rPr>
      <w:rFonts w:ascii="黑体" w:eastAsia="黑体" w:hAnsi="黑体" w:hint="eastAsia"/>
      <w:bCs/>
      <w:sz w:val="28"/>
      <w:szCs w:val="32"/>
      <w:lang w:val="en-US" w:eastAsia="zh-CN" w:bidi="ar-SA"/>
    </w:rPr>
  </w:style>
  <w:style w:type="character" w:customStyle="1" w:styleId="CharChar9">
    <w:name w:val="Char Char9"/>
    <w:qFormat/>
    <w:rsid w:val="000A55A2"/>
    <w:rPr>
      <w:rFonts w:ascii="宋体" w:eastAsia="宋体" w:hAnsi="宋体" w:hint="eastAsia"/>
      <w:b/>
      <w:bCs/>
      <w:sz w:val="32"/>
      <w:szCs w:val="44"/>
      <w:lang w:val="en-US" w:eastAsia="zh-CN" w:bidi="ar-SA"/>
    </w:rPr>
  </w:style>
  <w:style w:type="character" w:customStyle="1" w:styleId="CharChar3">
    <w:name w:val="Char Char3"/>
    <w:qFormat/>
    <w:rsid w:val="000A55A2"/>
    <w:rPr>
      <w:b/>
      <w:bCs/>
      <w:sz w:val="32"/>
      <w:szCs w:val="32"/>
    </w:rPr>
  </w:style>
  <w:style w:type="character" w:customStyle="1" w:styleId="CharChar5">
    <w:name w:val="Char Char5"/>
    <w:qFormat/>
    <w:rsid w:val="000A55A2"/>
    <w:rPr>
      <w:rFonts w:ascii="黑体" w:eastAsia="黑体" w:hAnsi="黑体" w:hint="eastAsia"/>
      <w:b/>
      <w:bCs/>
      <w:sz w:val="72"/>
      <w:szCs w:val="44"/>
      <w:lang w:val="en-US" w:eastAsia="zh-CN" w:bidi="ar-SA"/>
    </w:rPr>
  </w:style>
  <w:style w:type="character" w:customStyle="1" w:styleId="CharChar23">
    <w:name w:val="Char Char23"/>
    <w:qFormat/>
    <w:rsid w:val="000A55A2"/>
    <w:rPr>
      <w:rFonts w:ascii="宋体" w:eastAsia="宋体" w:hAnsi="宋体" w:hint="eastAsia"/>
      <w:b/>
      <w:bCs/>
      <w:sz w:val="32"/>
      <w:szCs w:val="44"/>
      <w:lang w:val="en-US" w:eastAsia="zh-CN" w:bidi="ar-SA"/>
    </w:rPr>
  </w:style>
  <w:style w:type="character" w:customStyle="1" w:styleId="1fff2">
    <w:name w:val="明显强调1"/>
    <w:qFormat/>
    <w:rsid w:val="000A55A2"/>
    <w:rPr>
      <w:b/>
      <w:bCs/>
      <w:i/>
      <w:iCs/>
      <w:color w:val="4F81BD"/>
    </w:rPr>
  </w:style>
  <w:style w:type="character" w:customStyle="1" w:styleId="z-Char3">
    <w:name w:val="z-窗体底端 Char3"/>
    <w:basedOn w:val="a0"/>
    <w:qFormat/>
    <w:rsid w:val="000A55A2"/>
    <w:rPr>
      <w:rFonts w:ascii="Arial" w:hAnsi="Arial" w:cs="Arial" w:hint="default"/>
      <w:vanish/>
      <w:sz w:val="16"/>
      <w:szCs w:val="16"/>
    </w:rPr>
  </w:style>
  <w:style w:type="character" w:customStyle="1" w:styleId="CommentTextChar1">
    <w:name w:val="Comment Text Char1"/>
    <w:qFormat/>
    <w:rsid w:val="000A55A2"/>
    <w:rPr>
      <w:sz w:val="24"/>
      <w:lang w:bidi="ar-SA"/>
    </w:rPr>
  </w:style>
  <w:style w:type="character" w:customStyle="1" w:styleId="05">
    <w:name w:val="超链接_0"/>
    <w:uiPriority w:val="99"/>
    <w:qFormat/>
    <w:rsid w:val="000A55A2"/>
    <w:rPr>
      <w:rFonts w:ascii="Calibri" w:hAnsi="Calibri" w:cs="Times New Roman" w:hint="default"/>
      <w:color w:val="0000FF"/>
      <w:u w:val="single"/>
    </w:rPr>
  </w:style>
  <w:style w:type="character" w:customStyle="1" w:styleId="2Char12">
    <w:name w:val="标题 2 Char1"/>
    <w:qFormat/>
    <w:rsid w:val="000A55A2"/>
    <w:rPr>
      <w:rFonts w:ascii="Arial" w:eastAsia="黑体" w:hAnsi="Arial" w:cs="Calibri" w:hint="default"/>
      <w:b/>
      <w:sz w:val="32"/>
      <w:szCs w:val="20"/>
    </w:rPr>
  </w:style>
  <w:style w:type="character" w:customStyle="1" w:styleId="3Char12">
    <w:name w:val="标题 3 Char1"/>
    <w:qFormat/>
    <w:rsid w:val="000A55A2"/>
    <w:rPr>
      <w:rFonts w:ascii="Calibri" w:eastAsia="宋体" w:hAnsi="Calibri" w:cs="Arial" w:hint="default"/>
      <w:b/>
      <w:sz w:val="32"/>
      <w:szCs w:val="20"/>
    </w:rPr>
  </w:style>
  <w:style w:type="character" w:customStyle="1" w:styleId="CharChar181">
    <w:name w:val="Char Char181"/>
    <w:qFormat/>
    <w:rsid w:val="000A55A2"/>
    <w:rPr>
      <w:b/>
      <w:bCs/>
      <w:sz w:val="44"/>
      <w:szCs w:val="44"/>
    </w:rPr>
  </w:style>
  <w:style w:type="character" w:customStyle="1" w:styleId="grame">
    <w:name w:val="grame"/>
    <w:qFormat/>
    <w:rsid w:val="000A55A2"/>
  </w:style>
  <w:style w:type="character" w:customStyle="1" w:styleId="CharChar8">
    <w:name w:val="Char Char8"/>
    <w:qFormat/>
    <w:rsid w:val="000A55A2"/>
    <w:rPr>
      <w:rFonts w:ascii="Arial" w:eastAsia="黑体" w:hAnsi="Arial" w:cs="Arial" w:hint="default"/>
      <w:b/>
      <w:bCs/>
      <w:sz w:val="32"/>
      <w:szCs w:val="32"/>
      <w:lang w:val="en-US" w:eastAsia="zh-CN" w:bidi="ar-SA"/>
    </w:rPr>
  </w:style>
  <w:style w:type="character" w:customStyle="1" w:styleId="CharChar711">
    <w:name w:val="Char Char711"/>
    <w:qFormat/>
    <w:rsid w:val="000A55A2"/>
    <w:rPr>
      <w:rFonts w:ascii="Arial" w:eastAsia="黑体" w:hAnsi="Arial" w:cs="Arial" w:hint="default"/>
      <w:b/>
      <w:bCs/>
      <w:sz w:val="32"/>
      <w:szCs w:val="32"/>
      <w:lang w:val="en-US" w:eastAsia="zh-CN" w:bidi="ar-SA"/>
    </w:rPr>
  </w:style>
  <w:style w:type="character" w:customStyle="1" w:styleId="font161">
    <w:name w:val="font161"/>
    <w:qFormat/>
    <w:rsid w:val="000A55A2"/>
    <w:rPr>
      <w:b/>
      <w:bCs/>
      <w:sz w:val="32"/>
      <w:szCs w:val="32"/>
    </w:rPr>
  </w:style>
  <w:style w:type="character" w:customStyle="1" w:styleId="CharChar251">
    <w:name w:val="Char Char251"/>
    <w:qFormat/>
    <w:rsid w:val="000A55A2"/>
    <w:rPr>
      <w:rFonts w:ascii="宋体" w:eastAsia="宋体" w:hAnsi="宋体" w:hint="eastAsia"/>
      <w:sz w:val="21"/>
      <w:szCs w:val="24"/>
      <w:lang w:val="en-US" w:eastAsia="zh-CN" w:bidi="ar-SA"/>
    </w:rPr>
  </w:style>
  <w:style w:type="character" w:customStyle="1" w:styleId="CharChar7">
    <w:name w:val="Char Char7"/>
    <w:qFormat/>
    <w:rsid w:val="000A55A2"/>
    <w:rPr>
      <w:rFonts w:ascii="Arial" w:eastAsia="黑体" w:hAnsi="Arial" w:cs="Arial" w:hint="default"/>
      <w:b/>
      <w:bCs/>
      <w:sz w:val="32"/>
      <w:szCs w:val="32"/>
      <w:lang w:val="en-US" w:eastAsia="zh-CN" w:bidi="ar-SA"/>
    </w:rPr>
  </w:style>
  <w:style w:type="character" w:customStyle="1" w:styleId="content1">
    <w:name w:val="content1"/>
    <w:qFormat/>
    <w:rsid w:val="000A55A2"/>
    <w:rPr>
      <w:sz w:val="21"/>
      <w:szCs w:val="21"/>
      <w:u w:val="single"/>
    </w:rPr>
  </w:style>
  <w:style w:type="paragraph" w:customStyle="1" w:styleId="06">
    <w:name w:val="副标题_0"/>
    <w:basedOn w:val="a"/>
    <w:link w:val="Char00"/>
    <w:rsid w:val="000A55A2"/>
  </w:style>
  <w:style w:type="character" w:customStyle="1" w:styleId="Char00">
    <w:name w:val="副标题 Char_0"/>
    <w:link w:val="06"/>
    <w:qFormat/>
    <w:rsid w:val="000A55A2"/>
    <w:rPr>
      <w:sz w:val="21"/>
      <w:szCs w:val="24"/>
    </w:rPr>
  </w:style>
  <w:style w:type="character" w:customStyle="1" w:styleId="07">
    <w:name w:val="强调_0"/>
    <w:qFormat/>
    <w:rsid w:val="000A55A2"/>
    <w:rPr>
      <w:rFonts w:ascii="Calibri" w:hAnsi="Calibri" w:cs="Calibri" w:hint="default"/>
      <w:i/>
      <w:iCs/>
    </w:rPr>
  </w:style>
  <w:style w:type="paragraph" w:customStyle="1" w:styleId="3000">
    <w:name w:val="标题 3_0_0"/>
    <w:basedOn w:val="a"/>
    <w:link w:val="3Char000"/>
    <w:rsid w:val="000A55A2"/>
  </w:style>
  <w:style w:type="character" w:customStyle="1" w:styleId="3Char000">
    <w:name w:val="标题 3 Char_0_0"/>
    <w:link w:val="3000"/>
    <w:qFormat/>
    <w:rsid w:val="000A55A2"/>
    <w:rPr>
      <w:sz w:val="21"/>
      <w:szCs w:val="24"/>
    </w:rPr>
  </w:style>
  <w:style w:type="paragraph" w:customStyle="1" w:styleId="002">
    <w:name w:val="副标题_0_0"/>
    <w:basedOn w:val="a"/>
    <w:link w:val="Char000"/>
    <w:rsid w:val="000A55A2"/>
  </w:style>
  <w:style w:type="character" w:customStyle="1" w:styleId="Char000">
    <w:name w:val="副标题 Char_0_0"/>
    <w:link w:val="002"/>
    <w:qFormat/>
    <w:rsid w:val="000A55A2"/>
    <w:rPr>
      <w:sz w:val="21"/>
      <w:szCs w:val="24"/>
    </w:rPr>
  </w:style>
  <w:style w:type="paragraph" w:customStyle="1" w:styleId="08">
    <w:name w:val="批注文字_0"/>
    <w:basedOn w:val="a"/>
    <w:link w:val="Char01"/>
    <w:rsid w:val="000A55A2"/>
  </w:style>
  <w:style w:type="character" w:customStyle="1" w:styleId="Char01">
    <w:name w:val="批注文字 Char_0"/>
    <w:link w:val="08"/>
    <w:qFormat/>
    <w:rsid w:val="000A55A2"/>
    <w:rPr>
      <w:sz w:val="21"/>
      <w:szCs w:val="24"/>
    </w:rPr>
  </w:style>
  <w:style w:type="paragraph" w:customStyle="1" w:styleId="21a">
    <w:name w:val="标题 2_1"/>
    <w:basedOn w:val="a"/>
    <w:link w:val="2Char13"/>
    <w:rsid w:val="000A55A2"/>
  </w:style>
  <w:style w:type="character" w:customStyle="1" w:styleId="2Char13">
    <w:name w:val="标题 2 Char_1"/>
    <w:link w:val="21a"/>
    <w:qFormat/>
    <w:rsid w:val="000A55A2"/>
    <w:rPr>
      <w:sz w:val="21"/>
      <w:szCs w:val="24"/>
    </w:rPr>
  </w:style>
  <w:style w:type="paragraph" w:customStyle="1" w:styleId="220">
    <w:name w:val="标题 2_2"/>
    <w:basedOn w:val="a"/>
    <w:link w:val="2Char20"/>
    <w:rsid w:val="000A55A2"/>
  </w:style>
  <w:style w:type="character" w:customStyle="1" w:styleId="2Char20">
    <w:name w:val="标题 2 Char_2"/>
    <w:link w:val="220"/>
    <w:qFormat/>
    <w:rsid w:val="000A55A2"/>
    <w:rPr>
      <w:sz w:val="21"/>
      <w:szCs w:val="24"/>
    </w:rPr>
  </w:style>
  <w:style w:type="character" w:customStyle="1" w:styleId="glyphicon">
    <w:name w:val="glyphicon"/>
    <w:qFormat/>
    <w:rsid w:val="000A55A2"/>
  </w:style>
  <w:style w:type="character" w:customStyle="1" w:styleId="hover">
    <w:name w:val="hover"/>
    <w:qFormat/>
    <w:rsid w:val="000A55A2"/>
    <w:rPr>
      <w:shd w:val="clear" w:color="auto" w:fill="EEEEEE"/>
    </w:rPr>
  </w:style>
  <w:style w:type="character" w:customStyle="1" w:styleId="hover1">
    <w:name w:val="hover1"/>
    <w:qFormat/>
    <w:rsid w:val="000A55A2"/>
    <w:rPr>
      <w:color w:val="5FB878"/>
    </w:rPr>
  </w:style>
  <w:style w:type="character" w:customStyle="1" w:styleId="hover2">
    <w:name w:val="hover2"/>
    <w:qFormat/>
    <w:rsid w:val="000A55A2"/>
    <w:rPr>
      <w:color w:val="5FB878"/>
    </w:rPr>
  </w:style>
  <w:style w:type="character" w:customStyle="1" w:styleId="hover3">
    <w:name w:val="hover3"/>
    <w:qFormat/>
    <w:rsid w:val="000A55A2"/>
    <w:rPr>
      <w:color w:val="FFFFFF"/>
    </w:rPr>
  </w:style>
  <w:style w:type="character" w:customStyle="1" w:styleId="old">
    <w:name w:val="old"/>
    <w:qFormat/>
    <w:rsid w:val="000A55A2"/>
    <w:rPr>
      <w:color w:val="999999"/>
    </w:rPr>
  </w:style>
  <w:style w:type="character" w:customStyle="1" w:styleId="hourpm">
    <w:name w:val="hour_pm"/>
    <w:qFormat/>
    <w:rsid w:val="000A55A2"/>
  </w:style>
  <w:style w:type="character" w:customStyle="1" w:styleId="houram">
    <w:name w:val="hour_am"/>
    <w:qFormat/>
    <w:rsid w:val="000A55A2"/>
  </w:style>
  <w:style w:type="character" w:customStyle="1" w:styleId="CharChar811">
    <w:name w:val="Char Char811"/>
    <w:qFormat/>
    <w:rsid w:val="000A55A2"/>
    <w:rPr>
      <w:rFonts w:ascii="Arial" w:eastAsia="黑体" w:hAnsi="Arial" w:cs="Arial" w:hint="default"/>
      <w:b/>
      <w:bCs/>
      <w:sz w:val="32"/>
      <w:szCs w:val="32"/>
      <w:lang w:val="en-US" w:eastAsia="zh-CN" w:bidi="ar-SA"/>
    </w:rPr>
  </w:style>
  <w:style w:type="character" w:customStyle="1" w:styleId="CharChar721">
    <w:name w:val="Char Char721"/>
    <w:qFormat/>
    <w:rsid w:val="000A55A2"/>
    <w:rPr>
      <w:rFonts w:ascii="Arial" w:eastAsia="黑体" w:hAnsi="Arial" w:cs="Arial" w:hint="default"/>
      <w:b/>
      <w:bCs/>
      <w:sz w:val="32"/>
      <w:szCs w:val="32"/>
      <w:lang w:val="en-US" w:eastAsia="zh-CN" w:bidi="ar-SA"/>
    </w:rPr>
  </w:style>
  <w:style w:type="character" w:customStyle="1" w:styleId="hover4">
    <w:name w:val="hover4"/>
    <w:qFormat/>
    <w:rsid w:val="000A55A2"/>
    <w:rPr>
      <w:color w:val="FFFFFF"/>
    </w:rPr>
  </w:style>
  <w:style w:type="character" w:customStyle="1" w:styleId="Style106">
    <w:name w:val="_Style 106"/>
    <w:qFormat/>
    <w:rsid w:val="000A55A2"/>
    <w:rPr>
      <w:b/>
      <w:bCs/>
      <w:smallCaps/>
      <w:spacing w:val="5"/>
    </w:rPr>
  </w:style>
  <w:style w:type="character" w:customStyle="1" w:styleId="Style127">
    <w:name w:val="_Style 127"/>
    <w:qFormat/>
    <w:rsid w:val="000A55A2"/>
    <w:rPr>
      <w:b/>
      <w:bCs/>
      <w:smallCaps/>
      <w:color w:val="C0504D"/>
      <w:spacing w:val="5"/>
      <w:u w:val="single"/>
    </w:rPr>
  </w:style>
  <w:style w:type="character" w:customStyle="1" w:styleId="Style144">
    <w:name w:val="_Style 144"/>
    <w:qFormat/>
    <w:rsid w:val="000A55A2"/>
    <w:rPr>
      <w:smallCaps/>
      <w:color w:val="C0504D"/>
      <w:u w:val="single"/>
    </w:rPr>
  </w:style>
  <w:style w:type="character" w:customStyle="1" w:styleId="Style157">
    <w:name w:val="_Style 157"/>
    <w:qFormat/>
    <w:rsid w:val="000A55A2"/>
    <w:rPr>
      <w:i/>
      <w:iCs/>
      <w:color w:val="808080"/>
    </w:rPr>
  </w:style>
  <w:style w:type="character" w:customStyle="1" w:styleId="Style167">
    <w:name w:val="_Style 167"/>
    <w:qFormat/>
    <w:rsid w:val="000A55A2"/>
    <w:rPr>
      <w:b/>
      <w:bCs/>
      <w:i/>
      <w:iCs/>
      <w:color w:val="4F81BD"/>
    </w:rPr>
  </w:style>
  <w:style w:type="character" w:customStyle="1" w:styleId="CharChar71">
    <w:name w:val="Char Char71"/>
    <w:qFormat/>
    <w:rsid w:val="000A55A2"/>
    <w:rPr>
      <w:rFonts w:ascii="Arial" w:eastAsia="黑体" w:hAnsi="Arial" w:cs="Arial" w:hint="default"/>
      <w:b/>
      <w:bCs/>
      <w:sz w:val="32"/>
      <w:szCs w:val="32"/>
      <w:lang w:val="en-US" w:eastAsia="zh-CN" w:bidi="ar-SA"/>
    </w:rPr>
  </w:style>
  <w:style w:type="character" w:customStyle="1" w:styleId="CharChar25">
    <w:name w:val="Char Char25"/>
    <w:qFormat/>
    <w:rsid w:val="000A55A2"/>
    <w:rPr>
      <w:rFonts w:ascii="宋体" w:eastAsia="宋体" w:hAnsi="宋体" w:hint="eastAsia"/>
      <w:sz w:val="21"/>
      <w:szCs w:val="24"/>
      <w:lang w:val="en-US" w:eastAsia="zh-CN" w:bidi="ar-SA"/>
    </w:rPr>
  </w:style>
  <w:style w:type="character" w:customStyle="1" w:styleId="CharChar81">
    <w:name w:val="Char Char81"/>
    <w:qFormat/>
    <w:rsid w:val="000A55A2"/>
    <w:rPr>
      <w:rFonts w:ascii="Arial" w:eastAsia="黑体" w:hAnsi="Arial" w:cs="Arial" w:hint="default"/>
      <w:b/>
      <w:bCs/>
      <w:sz w:val="32"/>
      <w:szCs w:val="32"/>
      <w:lang w:val="en-US" w:eastAsia="zh-CN" w:bidi="ar-SA"/>
    </w:rPr>
  </w:style>
  <w:style w:type="character" w:customStyle="1" w:styleId="CharChar72">
    <w:name w:val="Char Char72"/>
    <w:qFormat/>
    <w:rsid w:val="000A55A2"/>
    <w:rPr>
      <w:rFonts w:ascii="Arial" w:eastAsia="黑体" w:hAnsi="Arial" w:cs="Arial" w:hint="default"/>
      <w:b/>
      <w:bCs/>
      <w:sz w:val="32"/>
      <w:szCs w:val="32"/>
      <w:lang w:val="en-US" w:eastAsia="zh-CN" w:bidi="ar-SA"/>
    </w:rPr>
  </w:style>
  <w:style w:type="character" w:customStyle="1" w:styleId="11d">
    <w:name w:val="标题 1 字符1"/>
    <w:qFormat/>
    <w:rsid w:val="000A55A2"/>
    <w:rPr>
      <w:rFonts w:ascii="黑体" w:eastAsia="黑体" w:hAnsi="黑体" w:hint="eastAsia"/>
      <w:b/>
      <w:bCs/>
      <w:sz w:val="32"/>
      <w:szCs w:val="44"/>
      <w:lang w:bidi="ar-SA"/>
    </w:rPr>
  </w:style>
  <w:style w:type="character" w:customStyle="1" w:styleId="21b">
    <w:name w:val="标题 2 字符1"/>
    <w:qFormat/>
    <w:rsid w:val="000A55A2"/>
    <w:rPr>
      <w:rFonts w:ascii="Arial" w:eastAsia="黑体" w:hAnsi="Arial" w:cs="Arial" w:hint="default"/>
      <w:b/>
      <w:bCs/>
      <w:sz w:val="21"/>
      <w:szCs w:val="32"/>
      <w:lang w:bidi="ar-SA"/>
    </w:rPr>
  </w:style>
  <w:style w:type="character" w:customStyle="1" w:styleId="414">
    <w:name w:val="标题 4 字符1"/>
    <w:qFormat/>
    <w:rsid w:val="000A55A2"/>
    <w:rPr>
      <w:rFonts w:ascii="Arial" w:eastAsia="宋体" w:hAnsi="Arial" w:cs="Arial" w:hint="default"/>
      <w:b/>
      <w:bCs/>
      <w:sz w:val="21"/>
      <w:szCs w:val="28"/>
      <w:lang w:val="en-US" w:eastAsia="zh-CN" w:bidi="ar-SA"/>
    </w:rPr>
  </w:style>
  <w:style w:type="character" w:customStyle="1" w:styleId="515">
    <w:name w:val="标题 5 字符1"/>
    <w:uiPriority w:val="9"/>
    <w:qFormat/>
    <w:rsid w:val="000A55A2"/>
    <w:rPr>
      <w:rFonts w:ascii="宋体" w:eastAsia="宋体" w:hAnsi="宋体" w:hint="eastAsia"/>
      <w:b/>
      <w:bCs/>
      <w:sz w:val="28"/>
      <w:szCs w:val="28"/>
      <w:lang w:val="en-US" w:eastAsia="zh-CN" w:bidi="ar-SA"/>
    </w:rPr>
  </w:style>
  <w:style w:type="character" w:customStyle="1" w:styleId="614">
    <w:name w:val="标题 6 字符1"/>
    <w:qFormat/>
    <w:rsid w:val="000A55A2"/>
    <w:rPr>
      <w:rFonts w:ascii="Cambria" w:hAnsi="Cambria" w:hint="default"/>
      <w:b/>
      <w:bCs/>
      <w:sz w:val="24"/>
      <w:szCs w:val="24"/>
    </w:rPr>
  </w:style>
  <w:style w:type="character" w:customStyle="1" w:styleId="713">
    <w:name w:val="标题 7 字符1"/>
    <w:qFormat/>
    <w:rsid w:val="000A55A2"/>
    <w:rPr>
      <w:rFonts w:ascii="Calibri" w:hAnsi="Calibri" w:cs="Calibri" w:hint="default"/>
      <w:b/>
      <w:bCs/>
      <w:sz w:val="24"/>
      <w:szCs w:val="24"/>
    </w:rPr>
  </w:style>
  <w:style w:type="character" w:customStyle="1" w:styleId="811">
    <w:name w:val="标题 8 字符1"/>
    <w:qFormat/>
    <w:rsid w:val="000A55A2"/>
    <w:rPr>
      <w:rFonts w:ascii="Cambria" w:hAnsi="Cambria" w:hint="default"/>
      <w:sz w:val="24"/>
      <w:szCs w:val="24"/>
    </w:rPr>
  </w:style>
  <w:style w:type="character" w:customStyle="1" w:styleId="911">
    <w:name w:val="标题 9 字符1"/>
    <w:qFormat/>
    <w:rsid w:val="000A55A2"/>
    <w:rPr>
      <w:rFonts w:ascii="Cambria" w:hAnsi="Cambria" w:hint="default"/>
      <w:sz w:val="21"/>
      <w:szCs w:val="21"/>
    </w:rPr>
  </w:style>
  <w:style w:type="character" w:customStyle="1" w:styleId="1fff3">
    <w:name w:val="文档结构图 字符1"/>
    <w:qFormat/>
    <w:rsid w:val="000A55A2"/>
    <w:rPr>
      <w:sz w:val="21"/>
      <w:szCs w:val="24"/>
      <w:shd w:val="clear" w:color="auto" w:fill="000080"/>
      <w:lang w:bidi="ar-SA"/>
    </w:rPr>
  </w:style>
  <w:style w:type="character" w:customStyle="1" w:styleId="1fff4">
    <w:name w:val="批注文字 字符1"/>
    <w:qFormat/>
    <w:rsid w:val="000A55A2"/>
    <w:rPr>
      <w:rFonts w:ascii="宋体" w:eastAsia="宋体" w:hAnsi="宋体" w:hint="eastAsia"/>
      <w:sz w:val="21"/>
      <w:szCs w:val="24"/>
      <w:lang w:val="en-US" w:eastAsia="zh-CN" w:bidi="ar-SA"/>
    </w:rPr>
  </w:style>
  <w:style w:type="character" w:customStyle="1" w:styleId="318">
    <w:name w:val="正文文本 3 字符1"/>
    <w:qFormat/>
    <w:rsid w:val="000A55A2"/>
    <w:rPr>
      <w:sz w:val="16"/>
      <w:szCs w:val="16"/>
    </w:rPr>
  </w:style>
  <w:style w:type="character" w:customStyle="1" w:styleId="1fff5">
    <w:name w:val="正文文本缩进 字符1"/>
    <w:qFormat/>
    <w:rsid w:val="000A55A2"/>
    <w:rPr>
      <w:rFonts w:ascii="宋体" w:eastAsia="宋体" w:hAnsi="宋体" w:hint="eastAsia"/>
      <w:sz w:val="21"/>
      <w:lang w:bidi="ar-SA"/>
    </w:rPr>
  </w:style>
  <w:style w:type="character" w:customStyle="1" w:styleId="1fff6">
    <w:name w:val="日期 字符1"/>
    <w:qFormat/>
    <w:rsid w:val="000A55A2"/>
    <w:rPr>
      <w:sz w:val="21"/>
      <w:szCs w:val="24"/>
      <w:lang w:bidi="ar-SA"/>
    </w:rPr>
  </w:style>
  <w:style w:type="character" w:customStyle="1" w:styleId="21c">
    <w:name w:val="正文文本缩进 2 字符1"/>
    <w:qFormat/>
    <w:rsid w:val="000A55A2"/>
    <w:rPr>
      <w:sz w:val="21"/>
      <w:szCs w:val="24"/>
      <w:lang w:bidi="ar-SA"/>
    </w:rPr>
  </w:style>
  <w:style w:type="character" w:customStyle="1" w:styleId="1fff7">
    <w:name w:val="尾注文本 字符1"/>
    <w:qFormat/>
    <w:rsid w:val="000A55A2"/>
    <w:rPr>
      <w:rFonts w:ascii="宋体" w:eastAsia="宋体" w:hAnsi="宋体" w:hint="eastAsia"/>
      <w:sz w:val="21"/>
      <w:szCs w:val="24"/>
    </w:rPr>
  </w:style>
  <w:style w:type="character" w:customStyle="1" w:styleId="1fff8">
    <w:name w:val="批注框文本 字符1"/>
    <w:qFormat/>
    <w:rsid w:val="000A55A2"/>
    <w:rPr>
      <w:sz w:val="18"/>
      <w:szCs w:val="18"/>
      <w:lang w:bidi="ar-SA"/>
    </w:rPr>
  </w:style>
  <w:style w:type="character" w:customStyle="1" w:styleId="1fff9">
    <w:name w:val="页眉 字符1"/>
    <w:qFormat/>
    <w:rsid w:val="000A55A2"/>
    <w:rPr>
      <w:sz w:val="18"/>
      <w:szCs w:val="18"/>
      <w:lang w:bidi="ar-SA"/>
    </w:rPr>
  </w:style>
  <w:style w:type="character" w:customStyle="1" w:styleId="1fffa">
    <w:name w:val="副标题 字符1"/>
    <w:qFormat/>
    <w:rsid w:val="000A55A2"/>
    <w:rPr>
      <w:rFonts w:ascii="Cambria" w:hAnsi="Cambria" w:hint="default"/>
      <w:b/>
      <w:bCs/>
      <w:sz w:val="32"/>
      <w:szCs w:val="32"/>
    </w:rPr>
  </w:style>
  <w:style w:type="character" w:customStyle="1" w:styleId="1fffb">
    <w:name w:val="脚注文本 字符1"/>
    <w:qFormat/>
    <w:rsid w:val="000A55A2"/>
    <w:rPr>
      <w:sz w:val="18"/>
      <w:lang w:bidi="ar-SA"/>
    </w:rPr>
  </w:style>
  <w:style w:type="character" w:customStyle="1" w:styleId="1fffc">
    <w:name w:val="标题 字符1"/>
    <w:qFormat/>
    <w:rsid w:val="000A55A2"/>
    <w:rPr>
      <w:rFonts w:ascii="Cambria" w:hAnsi="Cambria" w:hint="default"/>
      <w:b/>
      <w:bCs/>
      <w:sz w:val="32"/>
      <w:szCs w:val="32"/>
      <w:lang w:bidi="ar-SA"/>
    </w:rPr>
  </w:style>
  <w:style w:type="character" w:customStyle="1" w:styleId="1fffd">
    <w:name w:val="批注主题 字符1"/>
    <w:qFormat/>
    <w:rsid w:val="000A55A2"/>
    <w:rPr>
      <w:b/>
      <w:bCs/>
      <w:sz w:val="21"/>
      <w:szCs w:val="24"/>
      <w:lang w:bidi="ar-SA"/>
    </w:rPr>
  </w:style>
  <w:style w:type="character" w:customStyle="1" w:styleId="1fffe">
    <w:name w:val="正文文本首行缩进 字符1"/>
    <w:qFormat/>
    <w:rsid w:val="000A55A2"/>
    <w:rPr>
      <w:rFonts w:ascii="宋体" w:eastAsia="宋体" w:hAnsi="宋体" w:hint="eastAsia"/>
      <w:sz w:val="21"/>
      <w:szCs w:val="24"/>
      <w:lang w:val="en-US" w:eastAsia="zh-CN" w:bidi="ar-SA"/>
    </w:rPr>
  </w:style>
  <w:style w:type="character" w:customStyle="1" w:styleId="z-12">
    <w:name w:val="z-窗体底端 字符1"/>
    <w:qFormat/>
    <w:rsid w:val="000A55A2"/>
    <w:rPr>
      <w:rFonts w:ascii="Arial" w:hAnsi="Arial" w:cs="Arial" w:hint="default"/>
      <w:vanish/>
      <w:sz w:val="16"/>
      <w:szCs w:val="16"/>
    </w:rPr>
  </w:style>
  <w:style w:type="character" w:customStyle="1" w:styleId="z-13">
    <w:name w:val="z-窗体顶端 字符1"/>
    <w:qFormat/>
    <w:rsid w:val="000A55A2"/>
    <w:rPr>
      <w:rFonts w:ascii="Arial" w:hAnsi="Arial" w:cs="Arial" w:hint="default"/>
      <w:vanish/>
      <w:sz w:val="16"/>
      <w:szCs w:val="16"/>
    </w:rPr>
  </w:style>
  <w:style w:type="character" w:customStyle="1" w:styleId="1ffff">
    <w:name w:val="明显引用 字符1"/>
    <w:uiPriority w:val="30"/>
    <w:qFormat/>
    <w:rsid w:val="000A55A2"/>
    <w:rPr>
      <w:b/>
      <w:bCs/>
      <w:i/>
      <w:iCs/>
      <w:color w:val="4F81BD"/>
      <w:lang w:bidi="ar-SA"/>
    </w:rPr>
  </w:style>
  <w:style w:type="character" w:customStyle="1" w:styleId="1ffff0">
    <w:name w:val="引用 字符1"/>
    <w:uiPriority w:val="29"/>
    <w:qFormat/>
    <w:rsid w:val="000A55A2"/>
    <w:rPr>
      <w:i/>
      <w:iCs/>
      <w:color w:val="000000"/>
      <w:lang w:bidi="ar-SA"/>
    </w:rPr>
  </w:style>
  <w:style w:type="character" w:customStyle="1" w:styleId="1ffff1">
    <w:name w:val="无间隔 字符1"/>
    <w:qFormat/>
    <w:rsid w:val="000A55A2"/>
    <w:rPr>
      <w:sz w:val="21"/>
      <w:szCs w:val="24"/>
      <w:lang w:bidi="ar-SA"/>
    </w:rPr>
  </w:style>
  <w:style w:type="character" w:customStyle="1" w:styleId="affff">
    <w:name w:val="明显引用 字符"/>
    <w:qFormat/>
    <w:rsid w:val="000A55A2"/>
    <w:rPr>
      <w:b/>
      <w:bCs/>
      <w:i/>
      <w:iCs/>
      <w:color w:val="4F81BD"/>
      <w:lang w:bidi="ar-SA"/>
    </w:rPr>
  </w:style>
  <w:style w:type="character" w:customStyle="1" w:styleId="affff0">
    <w:name w:val="脚注文本 字符"/>
    <w:qFormat/>
    <w:rsid w:val="000A55A2"/>
    <w:rPr>
      <w:sz w:val="18"/>
      <w:lang w:bidi="ar-SA"/>
    </w:rPr>
  </w:style>
  <w:style w:type="character" w:customStyle="1" w:styleId="affff1">
    <w:name w:val="引用 字符"/>
    <w:qFormat/>
    <w:rsid w:val="000A55A2"/>
    <w:rPr>
      <w:i/>
      <w:iCs/>
      <w:color w:val="000000"/>
      <w:lang w:bidi="ar-SA"/>
    </w:rPr>
  </w:style>
  <w:style w:type="character" w:customStyle="1" w:styleId="affff2">
    <w:name w:val="尾注文本 字符"/>
    <w:qFormat/>
    <w:rsid w:val="000A55A2"/>
    <w:rPr>
      <w:rFonts w:ascii="宋体" w:eastAsia="宋体" w:hAnsi="宋体" w:hint="eastAsia"/>
      <w:sz w:val="21"/>
      <w:szCs w:val="24"/>
    </w:rPr>
  </w:style>
  <w:style w:type="character" w:customStyle="1" w:styleId="affff3">
    <w:name w:val="副标题 字符"/>
    <w:qFormat/>
    <w:rsid w:val="000A55A2"/>
    <w:rPr>
      <w:rFonts w:ascii="Cambria" w:hAnsi="Cambria" w:hint="default"/>
      <w:b/>
      <w:bCs/>
      <w:sz w:val="32"/>
      <w:szCs w:val="32"/>
    </w:rPr>
  </w:style>
  <w:style w:type="character" w:customStyle="1" w:styleId="z-">
    <w:name w:val="z-窗体底端 字符"/>
    <w:qFormat/>
    <w:rsid w:val="000A55A2"/>
    <w:rPr>
      <w:rFonts w:ascii="Arial" w:hAnsi="Arial" w:cs="Arial" w:hint="default"/>
      <w:vanish/>
      <w:sz w:val="16"/>
      <w:szCs w:val="16"/>
    </w:rPr>
  </w:style>
  <w:style w:type="character" w:customStyle="1" w:styleId="affff4">
    <w:name w:val="标题 字符"/>
    <w:uiPriority w:val="10"/>
    <w:qFormat/>
    <w:rsid w:val="000A55A2"/>
    <w:rPr>
      <w:rFonts w:ascii="Cambria" w:hAnsi="Cambria" w:hint="default"/>
      <w:b/>
      <w:bCs/>
      <w:sz w:val="32"/>
      <w:szCs w:val="32"/>
      <w:lang w:bidi="ar-SA"/>
    </w:rPr>
  </w:style>
  <w:style w:type="character" w:customStyle="1" w:styleId="z-0">
    <w:name w:val="z-窗体顶端 字符"/>
    <w:qFormat/>
    <w:rsid w:val="000A55A2"/>
    <w:rPr>
      <w:rFonts w:ascii="Arial" w:hAnsi="Arial" w:cs="Arial" w:hint="default"/>
      <w:vanish/>
      <w:sz w:val="16"/>
      <w:szCs w:val="16"/>
    </w:rPr>
  </w:style>
  <w:style w:type="character" w:customStyle="1" w:styleId="1Char20">
    <w:name w:val="标题 1 Char2"/>
    <w:qFormat/>
    <w:rsid w:val="000A55A2"/>
    <w:rPr>
      <w:rFonts w:ascii="Times New Roman" w:eastAsia="黑体" w:hAnsi="Times New Roman" w:cs="Times New Roman" w:hint="default"/>
      <w:b/>
      <w:bCs/>
      <w:sz w:val="32"/>
      <w:szCs w:val="44"/>
    </w:rPr>
  </w:style>
  <w:style w:type="character" w:customStyle="1" w:styleId="2Char21">
    <w:name w:val="标题 2 Char2"/>
    <w:qFormat/>
    <w:rsid w:val="000A55A2"/>
    <w:rPr>
      <w:rFonts w:ascii="Arial" w:eastAsia="黑体" w:hAnsi="Arial" w:cs="Times New Roman" w:hint="default"/>
      <w:b/>
      <w:bCs/>
      <w:szCs w:val="32"/>
    </w:rPr>
  </w:style>
  <w:style w:type="character" w:customStyle="1" w:styleId="3Char2">
    <w:name w:val="标题 3 Char2"/>
    <w:qFormat/>
    <w:rsid w:val="000A55A2"/>
    <w:rPr>
      <w:rFonts w:ascii="Times New Roman" w:eastAsia="黑体" w:hAnsi="Times New Roman" w:cs="Times New Roman" w:hint="default"/>
      <w:b/>
      <w:bCs/>
      <w:szCs w:val="32"/>
    </w:rPr>
  </w:style>
  <w:style w:type="character" w:customStyle="1" w:styleId="4Char1">
    <w:name w:val="标题 4 Char1"/>
    <w:qFormat/>
    <w:rsid w:val="000A55A2"/>
    <w:rPr>
      <w:rFonts w:ascii="Arial" w:eastAsia="宋体" w:hAnsi="Arial" w:cs="Times New Roman" w:hint="default"/>
      <w:b/>
      <w:bCs/>
      <w:szCs w:val="28"/>
    </w:rPr>
  </w:style>
  <w:style w:type="character" w:customStyle="1" w:styleId="5Char1">
    <w:name w:val="标题 5 Char1"/>
    <w:uiPriority w:val="9"/>
    <w:qFormat/>
    <w:rsid w:val="000A55A2"/>
    <w:rPr>
      <w:rFonts w:ascii="Times New Roman" w:eastAsia="宋体" w:hAnsi="Times New Roman" w:cs="Times New Roman" w:hint="default"/>
      <w:b/>
      <w:bCs/>
      <w:sz w:val="28"/>
      <w:szCs w:val="28"/>
    </w:rPr>
  </w:style>
  <w:style w:type="character" w:customStyle="1" w:styleId="6Char1">
    <w:name w:val="标题 6 Char1"/>
    <w:qFormat/>
    <w:rsid w:val="000A55A2"/>
    <w:rPr>
      <w:rFonts w:ascii="Cambria" w:eastAsia="宋体" w:hAnsi="Cambria" w:cs="Times New Roman" w:hint="default"/>
      <w:b/>
      <w:bCs/>
      <w:sz w:val="24"/>
      <w:szCs w:val="24"/>
    </w:rPr>
  </w:style>
  <w:style w:type="character" w:customStyle="1" w:styleId="7Char1">
    <w:name w:val="标题 7 Char1"/>
    <w:qFormat/>
    <w:rsid w:val="000A55A2"/>
    <w:rPr>
      <w:rFonts w:ascii="Calibri" w:eastAsia="宋体" w:hAnsi="Calibri" w:cs="Times New Roman" w:hint="default"/>
      <w:b/>
      <w:bCs/>
      <w:sz w:val="24"/>
      <w:szCs w:val="24"/>
    </w:rPr>
  </w:style>
  <w:style w:type="character" w:customStyle="1" w:styleId="8Char1">
    <w:name w:val="标题 8 Char1"/>
    <w:qFormat/>
    <w:rsid w:val="000A55A2"/>
    <w:rPr>
      <w:rFonts w:ascii="Cambria" w:eastAsia="宋体" w:hAnsi="Cambria" w:cs="Times New Roman" w:hint="default"/>
      <w:sz w:val="24"/>
      <w:szCs w:val="24"/>
    </w:rPr>
  </w:style>
  <w:style w:type="character" w:customStyle="1" w:styleId="9Char1">
    <w:name w:val="标题 9 Char1"/>
    <w:qFormat/>
    <w:rsid w:val="000A55A2"/>
    <w:rPr>
      <w:rFonts w:ascii="Cambria" w:eastAsia="宋体" w:hAnsi="Cambria" w:cs="Times New Roman" w:hint="default"/>
      <w:szCs w:val="21"/>
    </w:rPr>
  </w:style>
  <w:style w:type="character" w:customStyle="1" w:styleId="Char25">
    <w:name w:val="文档结构图 Char2"/>
    <w:qFormat/>
    <w:rsid w:val="000A55A2"/>
    <w:rPr>
      <w:rFonts w:ascii="Times New Roman" w:eastAsia="宋体" w:hAnsi="Times New Roman" w:cs="Times New Roman" w:hint="default"/>
      <w:szCs w:val="24"/>
      <w:shd w:val="clear" w:color="auto" w:fill="000080"/>
    </w:rPr>
  </w:style>
  <w:style w:type="character" w:customStyle="1" w:styleId="3Char20">
    <w:name w:val="正文文本 3 Char2"/>
    <w:qFormat/>
    <w:rsid w:val="000A55A2"/>
    <w:rPr>
      <w:rFonts w:ascii="Times New Roman" w:eastAsia="宋体" w:hAnsi="Times New Roman" w:cs="Times New Roman" w:hint="default"/>
      <w:sz w:val="16"/>
      <w:szCs w:val="16"/>
    </w:rPr>
  </w:style>
  <w:style w:type="character" w:customStyle="1" w:styleId="Char26">
    <w:name w:val="正文文本 Char2"/>
    <w:qFormat/>
    <w:rsid w:val="000A55A2"/>
    <w:rPr>
      <w:rFonts w:ascii="Times New Roman" w:eastAsia="宋体" w:hAnsi="Times New Roman" w:cs="Times New Roman" w:hint="default"/>
    </w:rPr>
  </w:style>
  <w:style w:type="character" w:customStyle="1" w:styleId="Char27">
    <w:name w:val="正文文本缩进 Char2"/>
    <w:qFormat/>
    <w:rsid w:val="000A55A2"/>
    <w:rPr>
      <w:rFonts w:ascii="宋体" w:eastAsia="宋体" w:hAnsi="宋体" w:cs="Times New Roman" w:hint="eastAsia"/>
      <w:szCs w:val="20"/>
    </w:rPr>
  </w:style>
  <w:style w:type="character" w:customStyle="1" w:styleId="Char28">
    <w:name w:val="纯文本 Char2"/>
    <w:qFormat/>
    <w:rsid w:val="000A55A2"/>
    <w:rPr>
      <w:rFonts w:ascii="宋体" w:eastAsia="宋体" w:hAnsi="Courier New" w:cs="Times New Roman" w:hint="eastAsia"/>
      <w:szCs w:val="24"/>
    </w:rPr>
  </w:style>
  <w:style w:type="character" w:customStyle="1" w:styleId="Char29">
    <w:name w:val="日期 Char2"/>
    <w:qFormat/>
    <w:rsid w:val="000A55A2"/>
    <w:rPr>
      <w:rFonts w:ascii="Times New Roman" w:eastAsia="宋体" w:hAnsi="Times New Roman" w:cs="Times New Roman" w:hint="default"/>
      <w:szCs w:val="24"/>
    </w:rPr>
  </w:style>
  <w:style w:type="character" w:customStyle="1" w:styleId="Char2a">
    <w:name w:val="尾注文本 Char2"/>
    <w:uiPriority w:val="99"/>
    <w:qFormat/>
    <w:rsid w:val="000A55A2"/>
    <w:rPr>
      <w:rFonts w:ascii="Times New Roman" w:eastAsia="宋体" w:hAnsi="Times New Roman" w:cs="Times New Roman" w:hint="default"/>
      <w:szCs w:val="24"/>
    </w:rPr>
  </w:style>
  <w:style w:type="character" w:customStyle="1" w:styleId="Char2b">
    <w:name w:val="批注框文本 Char2"/>
    <w:uiPriority w:val="99"/>
    <w:qFormat/>
    <w:rsid w:val="000A55A2"/>
    <w:rPr>
      <w:rFonts w:ascii="Times New Roman" w:eastAsia="宋体" w:hAnsi="Times New Roman" w:cs="Times New Roman" w:hint="default"/>
      <w:sz w:val="18"/>
      <w:szCs w:val="18"/>
    </w:rPr>
  </w:style>
  <w:style w:type="character" w:customStyle="1" w:styleId="Char2c">
    <w:name w:val="副标题 Char2"/>
    <w:qFormat/>
    <w:rsid w:val="000A55A2"/>
    <w:rPr>
      <w:rFonts w:ascii="Cambria" w:eastAsia="宋体" w:hAnsi="Cambria" w:cs="Times New Roman" w:hint="default"/>
      <w:b/>
      <w:bCs/>
      <w:sz w:val="32"/>
      <w:szCs w:val="32"/>
    </w:rPr>
  </w:style>
  <w:style w:type="character" w:customStyle="1" w:styleId="Char31">
    <w:name w:val="标题 Char3"/>
    <w:qFormat/>
    <w:rsid w:val="000A55A2"/>
    <w:rPr>
      <w:rFonts w:ascii="Cambria" w:eastAsia="宋体" w:hAnsi="Cambria" w:cs="Times New Roman" w:hint="default"/>
      <w:b/>
      <w:bCs/>
      <w:sz w:val="32"/>
      <w:szCs w:val="32"/>
    </w:rPr>
  </w:style>
  <w:style w:type="character" w:customStyle="1" w:styleId="Char2d">
    <w:name w:val="批注主题 Char2"/>
    <w:uiPriority w:val="99"/>
    <w:qFormat/>
    <w:rsid w:val="000A55A2"/>
    <w:rPr>
      <w:rFonts w:ascii="Times New Roman" w:eastAsia="宋体" w:hAnsi="Times New Roman" w:cs="Times New Roman" w:hint="default"/>
      <w:b/>
      <w:bCs/>
      <w:szCs w:val="24"/>
    </w:rPr>
  </w:style>
  <w:style w:type="character" w:customStyle="1" w:styleId="Char2e">
    <w:name w:val="明显引用 Char2"/>
    <w:qFormat/>
    <w:rsid w:val="000A55A2"/>
    <w:rPr>
      <w:b/>
      <w:bCs/>
      <w:i/>
      <w:iCs/>
      <w:color w:val="4F81BD"/>
    </w:rPr>
  </w:style>
  <w:style w:type="character" w:customStyle="1" w:styleId="z-Char30">
    <w:name w:val="z-窗体顶端 Char3"/>
    <w:qFormat/>
    <w:rsid w:val="000A55A2"/>
    <w:rPr>
      <w:rFonts w:ascii="Arial" w:hAnsi="Arial" w:cs="Arial" w:hint="default"/>
      <w:vanish/>
      <w:sz w:val="16"/>
      <w:szCs w:val="16"/>
    </w:rPr>
  </w:style>
  <w:style w:type="character" w:customStyle="1" w:styleId="affff5">
    <w:name w:val="未处理的提及"/>
    <w:uiPriority w:val="99"/>
    <w:qFormat/>
    <w:rsid w:val="000A55A2"/>
    <w:rPr>
      <w:color w:val="605E5C"/>
      <w:shd w:val="clear" w:color="auto" w:fill="E1DFDD"/>
    </w:rPr>
  </w:style>
  <w:style w:type="character" w:customStyle="1" w:styleId="fontstyle21">
    <w:name w:val="fontstyle21"/>
    <w:qFormat/>
    <w:rsid w:val="000A55A2"/>
    <w:rPr>
      <w:rFonts w:ascii="仿宋" w:eastAsia="仿宋" w:hAnsi="仿宋" w:hint="eastAsia"/>
      <w:color w:val="000000"/>
      <w:sz w:val="32"/>
      <w:szCs w:val="32"/>
    </w:rPr>
  </w:style>
  <w:style w:type="character" w:customStyle="1" w:styleId="BodyText3Char">
    <w:name w:val="Body Text 3 Char"/>
    <w:uiPriority w:val="99"/>
    <w:qFormat/>
    <w:rsid w:val="000A55A2"/>
    <w:rPr>
      <w:rFonts w:ascii="Times New Roman" w:hAnsi="Times New Roman" w:cs="Times New Roman" w:hint="default"/>
      <w:sz w:val="16"/>
    </w:rPr>
  </w:style>
  <w:style w:type="character" w:customStyle="1" w:styleId="apple-converted-space">
    <w:name w:val="apple-converted-space"/>
    <w:uiPriority w:val="99"/>
    <w:qFormat/>
    <w:rsid w:val="000A55A2"/>
  </w:style>
  <w:style w:type="character" w:customStyle="1" w:styleId="content10">
    <w:name w:val="content1_0"/>
    <w:uiPriority w:val="99"/>
    <w:qFormat/>
    <w:rsid w:val="000A55A2"/>
    <w:rPr>
      <w:sz w:val="21"/>
      <w:u w:val="single"/>
    </w:rPr>
  </w:style>
  <w:style w:type="character" w:customStyle="1" w:styleId="affff6">
    <w:name w:val="无间隔 字符"/>
    <w:qFormat/>
    <w:rsid w:val="000A55A2"/>
    <w:rPr>
      <w:rFonts w:ascii="Calibri" w:hAnsi="Calibri" w:cs="Calibri" w:hint="default"/>
      <w:sz w:val="22"/>
    </w:rPr>
  </w:style>
  <w:style w:type="character" w:customStyle="1" w:styleId="layui-this2">
    <w:name w:val="layui-this2"/>
    <w:qFormat/>
    <w:rsid w:val="000A55A2"/>
    <w:rPr>
      <w:shd w:val="clear" w:color="auto" w:fill="FFFFFF"/>
    </w:rPr>
  </w:style>
  <w:style w:type="character" w:customStyle="1" w:styleId="hover23">
    <w:name w:val="hover23"/>
    <w:qFormat/>
    <w:rsid w:val="000A55A2"/>
    <w:rPr>
      <w:color w:val="315EFB"/>
    </w:rPr>
  </w:style>
  <w:style w:type="character" w:customStyle="1" w:styleId="hover25">
    <w:name w:val="hover25"/>
    <w:qFormat/>
    <w:rsid w:val="000A55A2"/>
    <w:rPr>
      <w:color w:val="315EFB"/>
    </w:rPr>
  </w:style>
  <w:style w:type="character" w:customStyle="1" w:styleId="cf01">
    <w:name w:val="cf01"/>
    <w:qFormat/>
    <w:rsid w:val="000A55A2"/>
    <w:rPr>
      <w:rFonts w:ascii="Microsoft YaHei UI" w:eastAsia="Microsoft YaHei UI" w:hAnsi="Microsoft YaHei UI" w:hint="eastAsia"/>
      <w:sz w:val="18"/>
      <w:szCs w:val="18"/>
    </w:rPr>
  </w:style>
  <w:style w:type="character" w:customStyle="1" w:styleId="420">
    <w:name w:val="标题 4 字符2"/>
    <w:qFormat/>
    <w:rsid w:val="000A55A2"/>
    <w:rPr>
      <w:rFonts w:ascii="Arial" w:eastAsia="宋体" w:hAnsi="Arial" w:cs="Arial" w:hint="default"/>
      <w:b/>
      <w:bCs/>
      <w:sz w:val="21"/>
      <w:szCs w:val="28"/>
      <w:lang w:val="en-US" w:eastAsia="zh-CN" w:bidi="ar-SA"/>
    </w:rPr>
  </w:style>
  <w:style w:type="character" w:customStyle="1" w:styleId="CharChar82">
    <w:name w:val="Char Char82"/>
    <w:qFormat/>
    <w:rsid w:val="000A55A2"/>
    <w:rPr>
      <w:rFonts w:ascii="Arial" w:eastAsia="黑体" w:hAnsi="Arial" w:cs="Arial" w:hint="default"/>
      <w:b/>
      <w:bCs/>
      <w:sz w:val="32"/>
      <w:szCs w:val="32"/>
      <w:lang w:val="en-US" w:eastAsia="zh-CN" w:bidi="ar-SA"/>
    </w:rPr>
  </w:style>
  <w:style w:type="character" w:customStyle="1" w:styleId="CharChar100">
    <w:name w:val="Char Char10"/>
    <w:qFormat/>
    <w:rsid w:val="000A55A2"/>
    <w:rPr>
      <w:rFonts w:ascii="Arial" w:eastAsia="黑体" w:hAnsi="Arial" w:cs="Arial" w:hint="default"/>
      <w:b/>
      <w:bCs/>
      <w:sz w:val="32"/>
      <w:szCs w:val="32"/>
      <w:lang w:val="en-US" w:eastAsia="zh-CN" w:bidi="ar-SA"/>
    </w:rPr>
  </w:style>
  <w:style w:type="character" w:customStyle="1" w:styleId="CharChar26">
    <w:name w:val="Char Char26"/>
    <w:qFormat/>
    <w:rsid w:val="000A55A2"/>
    <w:rPr>
      <w:rFonts w:ascii="宋体" w:eastAsia="宋体" w:hAnsi="宋体" w:hint="eastAsia"/>
      <w:sz w:val="21"/>
      <w:szCs w:val="24"/>
      <w:lang w:val="en-US" w:eastAsia="zh-CN" w:bidi="ar-SA"/>
    </w:rPr>
  </w:style>
  <w:style w:type="character" w:customStyle="1" w:styleId="CharChar73">
    <w:name w:val="Char Char73"/>
    <w:qFormat/>
    <w:rsid w:val="000A55A2"/>
    <w:rPr>
      <w:rFonts w:ascii="Arial" w:eastAsia="黑体" w:hAnsi="Arial" w:cs="Arial" w:hint="default"/>
      <w:b/>
      <w:bCs/>
      <w:sz w:val="32"/>
      <w:szCs w:val="32"/>
      <w:lang w:val="en-US" w:eastAsia="zh-CN" w:bidi="ar-SA"/>
    </w:rPr>
  </w:style>
  <w:style w:type="table" w:customStyle="1" w:styleId="2f">
    <w:name w:val="网格型2"/>
    <w:basedOn w:val="a1"/>
    <w:qFormat/>
    <w:rsid w:val="000A55A2"/>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baidu.com/s?wd=%E5%B1%8B%E9%9D%A2%E9%98%B2%E6%B0%B4%E5%B7%A5%E7%A8%8B&amp;tn=SE_PcZhidaonwhc_ngpagmjz&amp;rsv_dl=gh_pc_zhida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90</Pages>
  <Words>7840</Words>
  <Characters>44693</Characters>
  <Application>Microsoft Office Word</Application>
  <DocSecurity>0</DocSecurity>
  <Lines>372</Lines>
  <Paragraphs>104</Paragraphs>
  <ScaleCrop>false</ScaleCrop>
  <Company>Zhu</Company>
  <LinksUpToDate>false</LinksUpToDate>
  <CharactersWithSpaces>52429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dc:title>
  <dc:creator>Lenovo</dc:creator>
  <cp:lastModifiedBy>Microsoft 帐户</cp:lastModifiedBy>
  <cp:revision>19</cp:revision>
  <cp:lastPrinted>2026-10-21T06:06:00Z</cp:lastPrinted>
  <dcterms:created xsi:type="dcterms:W3CDTF">2026-10-10T02:23:00Z</dcterms:created>
  <dcterms:modified xsi:type="dcterms:W3CDTF">2026-10-26T08:39:00Z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eyJoZGlkIjoiZTdkYmYyMmNlYTM3NzJmZTZiZTk1ZGE4NDZmMTQ1MzEiLCJ1c2VySWQiOiI2NDk3MjYyNzUifQ==</vt:lpwstr>
  </property>
  <property fmtid="{D5CDD505-2E9C-101B-9397-08002B2CF9AE}" pid="3" name="KSOProductBuildVer">
    <vt:lpwstr>2052-12.1.0.25865</vt:lpwstr>
  </property>
  <property fmtid="{D5CDD505-2E9C-101B-9397-08002B2CF9AE}" pid="4" name="ICV">
    <vt:lpwstr>C1F0518E60AF4D8B9EE047AA961DD60C_13</vt:lpwstr>
  </property>
</Properties>
</file>