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4" w:name="_GoBack"/>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tabs>
          <w:tab w:val="left" w:pos="9921" w:leader="none"/>
        </w:tabs>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JSZC-320214-CXLT-G2026-0012</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2700" w:hanging="2144"/>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鸿山街道街管道路及游园养护项目</w:t>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1958" w:hanging="140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黑体" w:eastAsia="黑体"/>
          <w:color w:val="auto"/>
          <w:highlight w:val="none"/>
        </w:rPr>
      </w:pPr>
      <w:r>
        <w:rPr>
          <w:rFonts w:ascii="黑体" w:hAnsi="黑体" w:eastAsia="黑体"/>
          <w:color w:val="auto"/>
          <w:highlight w:val="none"/>
        </w:rPr>
      </w:r>
      <w:r/>
    </w:p>
    <w:p>
      <w:pPr>
        <w:jc w:val="center"/>
        <w:rPr>
          <w:rStyle w:val="1045"/>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十</w:t>
      </w:r>
      <w:r>
        <w:rPr>
          <w:rFonts w:hint="eastAsia" w:ascii="黑体" w:hAnsi="华文中宋" w:eastAsia="黑体"/>
          <w:bCs/>
          <w:color w:val="auto"/>
          <w:sz w:val="36"/>
          <w:szCs w:val="36"/>
          <w:highlight w:val="none"/>
        </w:rPr>
        <w:t xml:space="preserve">月</w:t>
      </w:r>
      <w:r/>
    </w:p>
    <w:p>
      <w:pPr>
        <w:jc w:val="center"/>
        <w:rPr>
          <w:rStyle w:val="1045"/>
          <w:rFonts w:hint="eastAsia" w:eastAsia="黑体"/>
          <w:bCs/>
          <w:color w:val="auto"/>
          <w:sz w:val="48"/>
          <w:highlight w:val="none"/>
        </w:rPr>
      </w:pPr>
      <w:r>
        <w:rPr>
          <w:rStyle w:val="1045"/>
          <w:rFonts w:hint="eastAsia" w:eastAsia="黑体"/>
          <w:bCs/>
          <w:color w:val="auto"/>
          <w:sz w:val="48"/>
          <w:highlight w:val="none"/>
        </w:rPr>
        <w:br w:type="page" w:clear="all"/>
      </w:r>
      <w:r/>
    </w:p>
    <w:p>
      <w:pPr>
        <w:jc w:val="center"/>
        <w:rPr>
          <w:rStyle w:val="1045"/>
          <w:rFonts w:hint="eastAsia" w:eastAsia="黑体"/>
          <w:bCs/>
          <w:color w:val="auto"/>
          <w:sz w:val="48"/>
          <w:highlight w:val="none"/>
        </w:rPr>
      </w:pPr>
      <w:r>
        <w:rPr>
          <w:rFonts w:hint="eastAsia" w:eastAsia="黑体"/>
          <w:bCs/>
          <w:color w:val="auto"/>
          <w:sz w:val="48"/>
          <w:highlight w:val="none"/>
        </w:rPr>
      </w:r>
      <w:r/>
    </w:p>
    <w:p>
      <w:pPr>
        <w:jc w:val="center"/>
        <w:rPr>
          <w:rStyle w:val="1045"/>
          <w:rFonts w:eastAsia="黑体"/>
          <w:bCs/>
          <w:color w:val="auto"/>
          <w:sz w:val="48"/>
          <w:highlight w:val="none"/>
        </w:rPr>
      </w:pPr>
      <w:r>
        <w:rPr>
          <w:rStyle w:val="1045"/>
          <w:rFonts w:hint="eastAsia" w:eastAsia="黑体"/>
          <w:bCs/>
          <w:color w:val="auto"/>
          <w:sz w:val="48"/>
          <w:highlight w:val="none"/>
        </w:rPr>
        <w:t xml:space="preserve">目</w:t>
      </w:r>
      <w:r>
        <w:rPr>
          <w:rStyle w:val="1045"/>
          <w:rFonts w:eastAsia="黑体"/>
          <w:bCs/>
          <w:color w:val="auto"/>
          <w:sz w:val="48"/>
          <w:highlight w:val="none"/>
        </w:rPr>
        <w:t xml:space="preserve">     </w:t>
      </w:r>
      <w:r>
        <w:rPr>
          <w:rStyle w:val="1045"/>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7</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21</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34</w:t>
      </w:r>
      <w:r>
        <w:rPr>
          <w:rFonts w:hint="eastAsia" w:ascii="宋体" w:hAnsi="宋体"/>
          <w:bCs/>
          <w:color w:val="auto"/>
          <w:sz w:val="28"/>
          <w:szCs w:val="28"/>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38</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鸿山街道街管道路及游园养护项目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鸿山街道街管道路及游园养护项目</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JSZC-320214-CXLT-G2026-0012</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3.服务期限：1年（以合同签订时间为准）</w:t>
      </w:r>
      <w:r>
        <w:rPr>
          <w:rFonts w:hint="eastAsia" w:ascii="宋体" w:hAnsi="宋体" w:eastAsia="宋体" w:cs="宋体"/>
          <w:color w:val="auto"/>
          <w:sz w:val="24"/>
          <w:highlight w:val="none"/>
          <w:lang w:eastAsia="zh-CN"/>
        </w:rPr>
        <w:t xml:space="preserve">；</w:t>
      </w:r>
      <w:r/>
    </w:p>
    <w:p>
      <w:pPr>
        <w:ind w:firstLine="48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4.采购概况：</w:t>
      </w:r>
      <w:r>
        <w:rPr>
          <w:rFonts w:hint="eastAsia" w:ascii="宋体" w:hAnsi="宋体" w:cs="Times New Roman"/>
          <w:color w:val="auto"/>
          <w:sz w:val="24"/>
          <w:szCs w:val="24"/>
          <w:highlight w:val="none"/>
          <w:lang w:eastAsia="zh-CN"/>
        </w:rPr>
        <w:t xml:space="preserve">鸿山街道街管道路及游园养护项目，</w:t>
      </w:r>
      <w:r>
        <w:rPr>
          <w:rFonts w:hint="eastAsia" w:ascii="宋体" w:hAnsi="宋体" w:cs="Times New Roman"/>
          <w:color w:val="auto"/>
          <w:sz w:val="24"/>
          <w:szCs w:val="24"/>
          <w:highlight w:val="none"/>
          <w:lang w:val="en-US" w:eastAsia="zh-CN"/>
        </w:rPr>
        <w:t xml:space="preserve">具体详见招标文件“三、项目技术要求和有关说明”</w:t>
      </w:r>
      <w:r>
        <w:rPr>
          <w:rFonts w:hint="eastAsia"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.项目预算：</w:t>
      </w:r>
      <w:r>
        <w:rPr>
          <w:rFonts w:hint="eastAsia" w:ascii="宋体" w:hAnsi="宋体" w:cs="Times New Roman"/>
          <w:color w:val="auto"/>
          <w:sz w:val="24"/>
          <w:szCs w:val="24"/>
          <w:highlight w:val="none"/>
          <w:lang w:val="en-US" w:eastAsia="zh-CN"/>
        </w:rPr>
        <w:t xml:space="preserve">467.4396</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.项目最高限价：</w:t>
      </w:r>
      <w:r>
        <w:rPr>
          <w:rFonts w:hint="eastAsia" w:ascii="宋体" w:hAnsi="宋体" w:cs="Times New Roman"/>
          <w:color w:val="auto"/>
          <w:sz w:val="24"/>
          <w:szCs w:val="24"/>
          <w:highlight w:val="none"/>
          <w:lang w:val="en-US" w:eastAsia="zh-CN"/>
        </w:rPr>
        <w:t xml:space="preserve">467.4396</w:t>
      </w:r>
      <w:r>
        <w:rPr>
          <w:rFonts w:hint="eastAsia" w:ascii="宋体" w:hAnsi="宋体" w:eastAsia="宋体" w:cs="Times New Roman"/>
          <w:b w:val="0"/>
          <w:bCs w:val="0"/>
          <w:color w:val="auto"/>
          <w:sz w:val="24"/>
          <w:szCs w:val="24"/>
          <w:highlight w:val="none"/>
        </w:rPr>
        <w:t xml:space="preserve">万元</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超过最高限价的投标文件无效。</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.采购方式：公开招标</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暗标</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9.本项目标的所属行业：其他未列明行业；</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p>
    <w:p>
      <w:pPr>
        <w:ind w:firstLine="480"/>
        <w:jc w:val="left"/>
        <w:spacing w:line="360" w:lineRule="auto"/>
        <w:widowControl/>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（1）供应商应具有市政公用工程施工总承包三级（含）以上资质和有效的安全生产许可证；</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（2）项目负责人具有市政公用工程注册建造师二级（含）以上资格及有效期内的《建筑施工企业项目负责人安全生产考核合格证书》（B证）</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拟派项目负责人必须为投标供应商在职员工</w:t>
      </w:r>
      <w:r>
        <w:rPr>
          <w:rFonts w:hint="eastAsia" w:ascii="宋体" w:hAnsi="宋体" w:cs="宋体"/>
          <w:color w:val="auto"/>
          <w:sz w:val="24"/>
          <w:highlight w:val="none"/>
          <w:lang w:val="en-US" w:eastAsia="zh-CN"/>
        </w:rPr>
        <w:t xml:space="preserve">；</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u w:val="singl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2日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JSZC-320214-CXLT-G2026-0012</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11月16日9时30分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11月16日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p>
    <w:p>
      <w:pPr>
        <w:pStyle w:val="103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采购人：无锡市新吴区人民政府鸿山街道办事处</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采购人地址：无锡市新吴区鸿山街道锦鸿路1号 </w:t>
      </w:r>
      <w:r/>
    </w:p>
    <w:p>
      <w:pPr>
        <w:pStyle w:val="1030"/>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联系人：陈晓锋</w:t>
      </w:r>
      <w:r/>
    </w:p>
    <w:p>
      <w:pPr>
        <w:pStyle w:val="1030"/>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联系电话：0510-88990370</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采购代理机构：无锡城兴绿碳全过程工程咨询有限公司</w:t>
      </w:r>
      <w:r/>
    </w:p>
    <w:p>
      <w:pPr>
        <w:ind w:firstLine="48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代理机构统一社会信用代码：91320211MA27L8HP69</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p>
    <w:p>
      <w:pPr>
        <w:pStyle w:val="1030"/>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联系地址：无锡市新吴区星洲电子商务园3-202</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103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p>
    <w:p>
      <w:pPr>
        <w:pStyle w:val="1030"/>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30"/>
        <w:ind w:firstLine="0"/>
        <w:jc w:val="center"/>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p>
    <w:p>
      <w:pPr>
        <w:ind w:firstLine="480"/>
        <w:spacing w:line="360" w:lineRule="auto"/>
        <w:tabs>
          <w:tab w:val="left" w:pos="0" w:leader="none"/>
          <w:tab w:val="left" w:pos="945" w:leader="none"/>
        </w:tabs>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51"/>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51"/>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机械设备投入计划表（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暗标，内容参照评标办法</w:t>
      </w:r>
      <w:r>
        <w:rPr>
          <w:rFonts w:hint="eastAsia" w:ascii="宋体" w:hAnsi="宋体"/>
          <w:bCs/>
          <w:color w:val="auto"/>
          <w:sz w:val="24"/>
          <w:szCs w:val="24"/>
          <w:highlight w:val="none"/>
        </w:rPr>
        <w:t xml:space="preserve">）</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第五章《附件一：评分标准》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上述《附件一：评分标准》中技术部分不得有体现投标人身份的内容是指：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rPr>
        <w:t xml:space="preserve">内容和要求填写的；没有在投标系统指定位置上传对应文件、材料的；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rPr>
          <w:rFonts w:hint="eastAsia" w:ascii="宋体"/>
          <w:bCs/>
          <w:color w:val="auto"/>
          <w:sz w:val="24"/>
          <w:szCs w:val="24"/>
          <w:highlight w:val="none"/>
          <w:lang w:eastAsia="zh-CN"/>
        </w:rPr>
        <w:t xml:space="preserve">；</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lang w:val="en-US" w:eastAsia="zh-CN"/>
        </w:rPr>
        <w:t xml:space="preserve">及投标单价</w:t>
      </w:r>
      <w:r>
        <w:rPr>
          <w:rFonts w:hint="eastAsia" w:ascii="宋体" w:hAnsi="宋体"/>
          <w:bCs/>
          <w:color w:val="auto"/>
          <w:sz w:val="24"/>
          <w:szCs w:val="24"/>
          <w:highlight w:val="none"/>
        </w:rPr>
        <w:t xml:space="preserve">超过本项目（标段）最高限价的；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③投标（响应）报价低于采购项目最高限价45%的，即投标（响应）报价&lt;采购项目最高限价×45%；</w:t>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资格性审查表</w:t>
      </w:r>
      <w:r/>
    </w:p>
    <w:tbl>
      <w:tblPr>
        <w:tblStyle w:val="752"/>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序号</w:t>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资格审查内容</w:t>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关于资格的声明函</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具有独立承担民事责任的能力</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4</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5</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6</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bCs/>
                <w:color w:val="auto"/>
                <w:sz w:val="24"/>
                <w:szCs w:val="24"/>
                <w:highlight w:val="none"/>
              </w:rPr>
              <w:t xml:space="preserve">法定代表人授权代表</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缴纳社保的证明（由相关主管部门出具，新成立公司除外、法定代表人亲自参加投标的除外）</w:t>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8</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具有依法缴纳税收的良好记录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服务保障承诺书</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特定资格要求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信用记录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p>
        </w:tc>
      </w:tr>
    </w:tbl>
    <w:p>
      <w:pPr>
        <w:pStyle w:val="753"/>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tbl>
      <w:tblPr>
        <w:tblStyle w:val="752"/>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序号</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评审点要求概况</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Cs/>
                <w:color w:val="auto"/>
                <w:sz w:val="24"/>
                <w:szCs w:val="24"/>
                <w:highlight w:val="none"/>
              </w:rPr>
              <w:t xml:space="preserve">评审点具体描述</w:t>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投标函</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开标一览表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明细报价表</w:t>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投标偏离表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满足采购需求</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投标文件内容</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pStyle w:val="753"/>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w:t>
      </w:r>
      <w:r>
        <w:rPr>
          <w:rFonts w:hint="eastAsia" w:ascii="宋体" w:hAnsi="宋体"/>
          <w:bCs/>
          <w:color w:val="auto"/>
          <w:sz w:val="24"/>
          <w:szCs w:val="24"/>
          <w:highlight w:val="none"/>
          <w:lang w:val="en-US" w:eastAsia="zh-CN"/>
        </w:rPr>
        <w:t xml:space="preserve">为</w:t>
      </w:r>
      <w:r>
        <w:rPr>
          <w:rFonts w:hint="eastAsia" w:ascii="宋体" w:hAnsi="宋体"/>
          <w:bCs/>
          <w:color w:val="auto"/>
          <w:sz w:val="24"/>
          <w:szCs w:val="24"/>
          <w:highlight w:val="none"/>
        </w:rPr>
        <w:t xml:space="preserve">排名第一</w:t>
      </w:r>
      <w:r>
        <w:rPr>
          <w:rFonts w:hint="eastAsia" w:ascii="宋体" w:hAnsi="宋体"/>
          <w:bCs/>
          <w:color w:val="auto"/>
          <w:sz w:val="24"/>
          <w:szCs w:val="24"/>
          <w:highlight w:val="none"/>
          <w:lang w:val="en-US" w:eastAsia="zh-CN"/>
        </w:rPr>
        <w:t xml:space="preserve">的中标候选人</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p>
    <w:p>
      <w:pPr>
        <w:ind w:firstLine="480"/>
        <w:spacing w:line="360" w:lineRule="auto"/>
        <w:rPr>
          <w:rFonts w:hint="eastAsia" w:ascii="黑体" w:hAnsi="宋体" w:eastAsia="黑体"/>
          <w:bCs/>
          <w:color w:val="auto"/>
          <w:sz w:val="24"/>
          <w:szCs w:val="24"/>
          <w:highlight w:val="none"/>
          <w:lang w:eastAsia="zh-CN"/>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一、基本的采购需求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1、本项目需实现的功能或目标，以及为落实政府采购政策需满足的要求：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为了对城市道路维修管护，加强预防性，防患于未然，利用有限的城市维护资金管护好日益增长的市政基础设施，保障城市基础设施的健康运营，改善市民出行条件，现通过面向社会公开招标，采购到优秀的道路养护单位。</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2、本项目需执行的国家相关标准、行业标准、地方标准或者其他标准、规范：</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依据《中华人民共和国政府采购法》、《中华人民共和国政府采购法实施条例》、《政府采购货物和服务招标投标管理办法》、《建设工程质量管理条例》、《城镇道路养护技术规范》（CJJ36-2016）、《城市桥梁养护技术</w:t>
      </w:r>
      <w:r>
        <w:rPr>
          <w:rFonts w:hint="eastAsia" w:ascii="Calibri" w:hAnsi="Calibri" w:eastAsia="宋体" w:cs="宋体"/>
          <w:bCs/>
          <w:color w:val="auto"/>
          <w:sz w:val="24"/>
          <w:szCs w:val="24"/>
          <w:highlight w:val="none"/>
          <w:lang w:val="en-US" w:eastAsia="zh-CN" w:bidi="ar-SA"/>
        </w:rPr>
        <w:t xml:space="preserve">标准</w:t>
      </w:r>
      <w:r>
        <w:rPr>
          <w:rFonts w:hint="eastAsia" w:ascii="Calibri" w:hAnsi="Calibri" w:eastAsia="宋体" w:cs="宋体"/>
          <w:bCs/>
          <w:color w:val="auto"/>
          <w:sz w:val="24"/>
          <w:szCs w:val="24"/>
          <w:highlight w:val="none"/>
          <w:lang w:val="en-US" w:eastAsia="zh-CN" w:bidi="ar-SA"/>
        </w:rPr>
        <w:t xml:space="preserve">》（CJJ99-2017）、《城镇道路开挖、回填、恢复快速施工及验收规程</w:t>
      </w:r>
      <w:r>
        <w:rPr>
          <w:rFonts w:hint="eastAsia" w:ascii="Calibri" w:hAnsi="Calibri" w:cs="宋体"/>
          <w:bCs/>
          <w:color w:val="auto"/>
          <w:sz w:val="24"/>
          <w:szCs w:val="24"/>
          <w:highlight w:val="none"/>
          <w:lang w:val="en-US" w:eastAsia="zh-CN" w:bidi="ar-SA"/>
        </w:rPr>
        <w:t xml:space="preserve">》、</w:t>
      </w:r>
      <w:r>
        <w:rPr>
          <w:rFonts w:hint="eastAsia" w:ascii="Calibri" w:hAnsi="Calibri" w:eastAsia="宋体" w:cs="宋体"/>
          <w:bCs/>
          <w:color w:val="auto"/>
          <w:sz w:val="24"/>
          <w:szCs w:val="24"/>
          <w:highlight w:val="none"/>
          <w:lang w:val="en-US" w:eastAsia="zh-CN" w:bidi="ar-SA"/>
        </w:rPr>
        <w:t xml:space="preserve">《城市道路交通工程项目规范》以及其他法律法规、江苏省和无锡市行业主管部门颁布的相关文件规定，如地方性法规与国家法规相抵触，按国家法规执行，合同作业期间如有新规范按新规范实施。</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3、本项目需满足的质量、安全、技术规格、物理特性等要求：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（1）质量要求：合格，符合采购人考核标准；</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（2）安全要求：遵守政府有关安全法律法规及采购人需求，有相应的安全保障措施，并对其养护现场的人员、设备的安全负责。</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（3）技术要求：投标人应满足招标文件中采购技术要求。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4、本项目采购标的的数量、采购项目交付或者实施的时间和地点要求：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default"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（1）采购标的的数量：详见清单。</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（2）实施时间：1年。</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（3）实施地点：具体信息详见招标文件。</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default"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5、本项目养护质量验收标准：依据《城市道路交通工程项目规范》、《城镇道路养护技术规范》（CJJ36-2016）、《城市桥梁养护技术</w:t>
      </w:r>
      <w:r>
        <w:rPr>
          <w:rFonts w:hint="eastAsia" w:ascii="Calibri" w:hAnsi="Calibri" w:eastAsia="宋体" w:cs="宋体"/>
          <w:bCs/>
          <w:color w:val="auto"/>
          <w:sz w:val="24"/>
          <w:szCs w:val="24"/>
          <w:highlight w:val="none"/>
          <w:lang w:val="en-US" w:eastAsia="zh-CN" w:bidi="ar-SA"/>
        </w:rPr>
        <w:t xml:space="preserve">标准</w:t>
      </w:r>
      <w:r>
        <w:rPr>
          <w:rFonts w:hint="eastAsia" w:ascii="Calibri" w:hAnsi="Calibri" w:eastAsia="宋体" w:cs="宋体"/>
          <w:bCs/>
          <w:color w:val="auto"/>
          <w:sz w:val="24"/>
          <w:szCs w:val="24"/>
          <w:highlight w:val="none"/>
          <w:lang w:val="en-US" w:eastAsia="zh-CN" w:bidi="ar-SA"/>
        </w:rPr>
        <w:t xml:space="preserve">》（CJJ99-2017）、《城镇道路开挖、回填、恢复快速施工及验收规程》以及其他法律法规、江苏省和无锡市行业主管部门颁布的相关文件规定，如地方性法规与国家法规相抵触，按国家法规执行，合同作业期间如有新规范按新规范实施。道路的综合设施完好率年度考核达95%以上。月度养护质量检查验收参照《无锡新吴区鸿山街道市政设施养护管理考核办法》中月度验收考核评分表内容进行考核。项目养护期内，根据招标人要求对养护范围内的道路进行维修。</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6、采购标的的其他技术、服务等要求：其他技术、服务等国家强制性规定的要求。</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二、道路市政设施养护人员、设备及材料要求</w:t>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沿线道路市政设施养护人员、设备及材料要求</w:t>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1、车辆等设备要保持完好。</w:t>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2、材料要备足一个月库存。</w:t>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3、项目配备最低人数要求：1</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人。</w:t>
      </w:r>
      <w:r/>
    </w:p>
    <w:tbl>
      <w:tblPr>
        <w:tblStyle w:val="752"/>
        <w:tblW w:w="9395" w:type="dxa"/>
        <w:tblInd w:w="4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6"/>
        <w:gridCol w:w="3672"/>
        <w:gridCol w:w="1560"/>
        <w:gridCol w:w="320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人员岗位</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其他要求</w:t>
            </w:r>
            <w:r/>
          </w:p>
        </w:tc>
      </w:tr>
      <w:tr>
        <w:trPr>
          <w:trHeight w:val="1898"/>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具有市政公用工程注册建造师二级（含）以上资格及有效期内的《建筑施工企业项目负责人安全生产考核合格证书》（</w:t>
            </w:r>
            <w:r>
              <w:rPr>
                <w:rFonts w:hint="default" w:ascii="Times New Roman" w:hAnsi="Times New Roman" w:eastAsia="宋体" w:cs="Times New Roman"/>
                <w:i w:val="0"/>
                <w:iCs w:val="0"/>
                <w:color w:val="auto"/>
                <w:sz w:val="24"/>
                <w:szCs w:val="24"/>
                <w:highlight w:val="none"/>
                <w:u w:val="none"/>
                <w:lang w:val="en-US" w:eastAsia="zh-CN" w:bidi="ar"/>
              </w:rPr>
              <w:t xml:space="preserve">B</w:t>
            </w:r>
            <w:r>
              <w:rPr>
                <w:rFonts w:hint="eastAsia" w:ascii="宋体" w:hAnsi="宋体" w:eastAsia="宋体" w:cs="宋体"/>
                <w:i w:val="0"/>
                <w:iCs w:val="0"/>
                <w:color w:val="auto"/>
                <w:sz w:val="24"/>
                <w:szCs w:val="24"/>
                <w:highlight w:val="none"/>
                <w:u w:val="none"/>
                <w:lang w:val="en-US" w:eastAsia="zh-CN" w:bidi="ar"/>
              </w:rPr>
              <w:t xml:space="preserve">证）</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b/>
                <w:bCs/>
                <w:color w:val="auto"/>
                <w:sz w:val="24"/>
                <w:szCs w:val="24"/>
                <w:highlight w:val="none"/>
                <w:u w:val="none"/>
                <w:lang w:val="en-US" w:eastAsia="zh-CN" w:bidi="ar"/>
              </w:rPr>
              <w:t xml:space="preserve">提供证书原件扫描件上传至投标文件中并电子签章</w:t>
            </w:r>
            <w:r>
              <w:rPr>
                <w:rFonts w:hint="eastAsia" w:ascii="宋体" w:hAnsi="宋体" w:eastAsia="宋体" w:cs="宋体"/>
                <w:b/>
                <w:bCs/>
                <w:i w:val="0"/>
                <w:iCs w:val="0"/>
                <w:color w:val="auto"/>
                <w:sz w:val="24"/>
                <w:szCs w:val="24"/>
                <w:highlight w:val="none"/>
                <w:u w:val="none"/>
                <w:lang w:val="en-US" w:eastAsia="zh-CN" w:bidi="ar"/>
              </w:rPr>
              <w:t xml:space="preserve">；未提供视为无效标，作无效标处理。</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质量员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施工员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具备有效期内的安全生产考核合格证书（安全员C证），</w:t>
            </w:r>
            <w:r>
              <w:rPr>
                <w:rFonts w:hint="eastAsia" w:ascii="宋体" w:hAnsi="宋体" w:eastAsia="宋体" w:cs="宋体"/>
                <w:b/>
                <w:bCs/>
                <w:color w:val="auto"/>
                <w:sz w:val="24"/>
                <w:szCs w:val="24"/>
                <w:highlight w:val="none"/>
                <w:u w:val="none"/>
                <w:lang w:val="en-US" w:eastAsia="zh-CN" w:bidi="ar"/>
              </w:rPr>
              <w:t xml:space="preserve">提供证书原件扫描件上传至投标文件中并电子签章</w:t>
            </w:r>
            <w:r>
              <w:rPr>
                <w:rFonts w:hint="eastAsia" w:ascii="宋体" w:hAnsi="宋体" w:eastAsia="宋体" w:cs="宋体"/>
                <w:b/>
                <w:bCs/>
                <w:i w:val="0"/>
                <w:iCs w:val="0"/>
                <w:color w:val="auto"/>
                <w:sz w:val="24"/>
                <w:szCs w:val="24"/>
                <w:highlight w:val="none"/>
                <w:u w:val="none"/>
                <w:lang w:val="en-US" w:eastAsia="zh-CN" w:bidi="ar"/>
              </w:rPr>
              <w:t xml:space="preserve">；未提供视为无效标，作无效标处理。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364"/>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巡视员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道路养护工</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特种作业人员</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bl>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4、养护人员统一着装。</w:t>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、有作业车辆，视现场工作量情况相应增加施工作业车辆。</w:t>
      </w:r>
      <w:r/>
    </w:p>
    <w:p>
      <w:pPr>
        <w:keepLines w:val="0"/>
        <w:keepNext w:val="0"/>
        <w:pageBreakBefore w:val="0"/>
        <w:spacing w:line="360"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、项目所需机械设备基本配备如下表：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5190"/>
        <w:gridCol w:w="1735"/>
      </w:tblGrid>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ascii="Times New Roman" w:hAnsi="Times New Roman" w:eastAsia="宋体" w:cs="Times New Roman"/>
                <w:color w:val="auto"/>
                <w:sz w:val="24"/>
                <w:szCs w:val="20"/>
                <w:highlight w:val="none"/>
                <w:lang w:val="zh-CN"/>
              </w:rPr>
              <w:suppressLineNumbers w:val="0"/>
            </w:pPr>
            <w:r/>
            <w:bookmarkStart w:id="1" w:name="_Hlk145323525"/>
            <w:r>
              <w:rPr>
                <w:rFonts w:hint="eastAsia" w:ascii="Times New Roman" w:hAnsi="Times New Roman" w:eastAsia="宋体" w:cs="Times New Roman"/>
                <w:color w:val="auto"/>
                <w:sz w:val="24"/>
                <w:szCs w:val="20"/>
                <w:highlight w:val="none"/>
                <w:lang w:val="zh-CN"/>
              </w:rPr>
              <w:t xml:space="preserve">序号</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ascii="Times New Roman" w:hAnsi="Times New Roman" w:eastAsia="宋体" w:cs="Times New Roman"/>
                <w:color w:val="auto"/>
                <w:sz w:val="24"/>
                <w:szCs w:val="20"/>
                <w:highlight w:val="none"/>
                <w:lang w:val="zh-CN"/>
              </w:rPr>
              <w:suppressLineNumbers w:val="0"/>
            </w:pPr>
            <w:r>
              <w:rPr>
                <w:rFonts w:hint="eastAsia" w:ascii="Times New Roman" w:hAnsi="Times New Roman" w:eastAsia="宋体" w:cs="Times New Roman"/>
                <w:color w:val="auto"/>
                <w:sz w:val="24"/>
                <w:szCs w:val="20"/>
                <w:highlight w:val="none"/>
                <w:lang w:val="zh-CN"/>
              </w:rPr>
              <w:t xml:space="preserve">设备名称</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Times New Roman" w:hAnsi="Times New Roman" w:eastAsia="宋体" w:cs="Times New Roman"/>
                <w:color w:val="auto"/>
                <w:sz w:val="24"/>
                <w:szCs w:val="20"/>
                <w:highlight w:val="none"/>
                <w:lang w:val="zh-CN"/>
              </w:rPr>
              <w:suppressLineNumbers w:val="0"/>
            </w:pPr>
            <w:r>
              <w:rPr>
                <w:rFonts w:hint="eastAsia" w:ascii="Times New Roman" w:hAnsi="Times New Roman" w:eastAsia="宋体" w:cs="Times New Roman"/>
                <w:color w:val="auto"/>
                <w:sz w:val="24"/>
                <w:szCs w:val="20"/>
                <w:highlight w:val="none"/>
                <w:lang w:val="zh-CN"/>
              </w:rPr>
              <w:t xml:space="preserve">数量</w:t>
            </w:r>
            <w:r/>
          </w:p>
        </w:tc>
      </w:tr>
      <w:tr>
        <w:trPr>
          <w:jc w:val="center"/>
          <w:trHeight w:val="155"/>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eastAsia" w:ascii="Times New Roman" w:hAnsi="Times New Roman" w:eastAsia="宋体" w:cs="Times New Roman"/>
                <w:color w:val="auto"/>
                <w:sz w:val="24"/>
                <w:szCs w:val="20"/>
                <w:highlight w:val="none"/>
                <w:lang w:val="en-US" w:eastAsia="zh-CN"/>
              </w:rPr>
              <w:suppressLineNumbers w:val="0"/>
            </w:pPr>
            <w:r>
              <w:rPr>
                <w:rFonts w:hint="eastAsia" w:ascii="Times New Roman" w:hAnsi="Times New Roman" w:eastAsia="宋体" w:cs="Times New Roman"/>
                <w:color w:val="auto"/>
                <w:sz w:val="24"/>
                <w:szCs w:val="20"/>
                <w:highlight w:val="none"/>
                <w:lang w:val="en-US" w:eastAsia="zh-CN"/>
              </w:rPr>
              <w:t xml:space="preserve">养护车辆</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rPr>
              <w:suppressLineNumbers w:val="0"/>
            </w:pPr>
            <w:r>
              <w:rPr>
                <w:rFonts w:hint="eastAsia" w:ascii="宋体" w:hAnsi="Courier New" w:eastAsia="宋体" w:cs="Times New Roman"/>
                <w:color w:val="auto"/>
                <w:sz w:val="24"/>
                <w:szCs w:val="20"/>
                <w:highlight w:val="none"/>
              </w:rPr>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en-US" w:eastAsia="zh-CN"/>
              </w:rPr>
              <w:suppressLineNumbers w:val="0"/>
            </w:pPr>
            <w:r>
              <w:rPr>
                <w:rFonts w:hint="eastAsia" w:ascii="宋体" w:hAnsi="Courier New" w:eastAsia="宋体" w:cs="Times New Roman"/>
                <w:color w:val="auto"/>
                <w:sz w:val="24"/>
                <w:szCs w:val="20"/>
                <w:highlight w:val="none"/>
                <w:lang w:val="en-US" w:eastAsia="zh-CN"/>
              </w:rPr>
            </w:r>
            <w:r/>
          </w:p>
        </w:tc>
      </w:tr>
      <w:tr>
        <w:trPr>
          <w:jc w:val="center"/>
          <w:trHeight w:val="400"/>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ascii="Times New Roman" w:hAnsi="Times New Roman" w:eastAsia="宋体" w:cs="Times New Roman"/>
                <w:color w:val="auto"/>
                <w:sz w:val="24"/>
                <w:szCs w:val="20"/>
                <w:highlight w:val="none"/>
                <w:lang w:val="zh-CN"/>
              </w:rPr>
              <w:suppressLineNumbers w:val="0"/>
            </w:pPr>
            <w:r>
              <w:rPr>
                <w:rFonts w:hint="eastAsia" w:ascii="Times New Roman" w:hAnsi="Times New Roman" w:eastAsia="宋体" w:cs="Times New Roman"/>
                <w:color w:val="auto"/>
                <w:sz w:val="24"/>
                <w:szCs w:val="20"/>
                <w:highlight w:val="none"/>
                <w:lang w:val="zh-CN"/>
              </w:rPr>
              <w:t xml:space="preserve">1</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zh-CN"/>
              </w:rPr>
              <w:suppressLineNumbers w:val="0"/>
            </w:pPr>
            <w:r>
              <w:rPr>
                <w:rFonts w:hint="eastAsia" w:ascii="宋体" w:hAnsi="Courier New" w:eastAsia="宋体" w:cs="Times New Roman"/>
                <w:color w:val="auto"/>
                <w:sz w:val="24"/>
                <w:szCs w:val="20"/>
                <w:highlight w:val="none"/>
                <w:lang w:val="en-US" w:eastAsia="zh-CN"/>
              </w:rPr>
              <w:t xml:space="preserve">巡查</w:t>
            </w:r>
            <w:r>
              <w:rPr>
                <w:rFonts w:hint="eastAsia" w:ascii="宋体" w:hAnsi="Courier New" w:eastAsia="宋体" w:cs="Times New Roman"/>
                <w:color w:val="auto"/>
                <w:sz w:val="24"/>
                <w:szCs w:val="20"/>
                <w:highlight w:val="none"/>
              </w:rPr>
              <w:t xml:space="preserve">车</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rPr>
              <w:suppressLineNumbers w:val="0"/>
            </w:pPr>
            <w:r>
              <w:rPr>
                <w:rFonts w:hint="eastAsia" w:ascii="宋体" w:hAnsi="Courier New" w:eastAsia="宋体" w:cs="Times New Roman"/>
                <w:color w:val="auto"/>
                <w:sz w:val="24"/>
                <w:szCs w:val="20"/>
                <w:highlight w:val="none"/>
                <w:lang w:val="en-US" w:eastAsia="zh-CN"/>
              </w:rPr>
              <w:t xml:space="preserve">2</w:t>
            </w:r>
            <w:r>
              <w:rPr>
                <w:rFonts w:hint="eastAsia" w:ascii="宋体" w:hAnsi="Courier New" w:eastAsia="宋体" w:cs="Times New Roman"/>
                <w:color w:val="auto"/>
                <w:sz w:val="24"/>
                <w:szCs w:val="20"/>
                <w:highlight w:val="none"/>
              </w:rPr>
              <w:t xml:space="preserve">辆</w:t>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eastAsia" w:ascii="Times New Roman" w:hAnsi="Times New Roman" w:eastAsia="宋体" w:cs="Times New Roman"/>
                <w:color w:val="auto"/>
                <w:sz w:val="24"/>
                <w:szCs w:val="20"/>
                <w:highlight w:val="none"/>
                <w:lang w:val="en-US" w:eastAsia="zh-CN"/>
              </w:rPr>
              <w:suppressLineNumbers w:val="0"/>
            </w:pPr>
            <w:r>
              <w:rPr>
                <w:rFonts w:hint="eastAsia" w:ascii="Times New Roman" w:hAnsi="Times New Roman" w:eastAsia="宋体" w:cs="Times New Roman"/>
                <w:color w:val="auto"/>
                <w:sz w:val="24"/>
                <w:szCs w:val="20"/>
                <w:highlight w:val="none"/>
                <w:lang w:val="en-US" w:eastAsia="zh-CN"/>
              </w:rPr>
              <w:t xml:space="preserve">2</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zh-CN" w:eastAsia="zh-CN"/>
              </w:rPr>
              <w:suppressLineNumbers w:val="0"/>
            </w:pPr>
            <w:r>
              <w:rPr>
                <w:rFonts w:hint="eastAsia" w:ascii="宋体" w:hAnsi="Courier New" w:eastAsia="宋体" w:cs="Times New Roman"/>
                <w:color w:val="auto"/>
                <w:sz w:val="24"/>
                <w:szCs w:val="20"/>
                <w:highlight w:val="none"/>
              </w:rPr>
              <w:t xml:space="preserve">多功能抑尘车</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4"/>
                <w:highlight w:val="none"/>
                <w:lang w:val="zh-CN" w:eastAsia="zh-CN" w:bidi="ar-SA"/>
              </w:rPr>
              <w:suppressLineNumbers w:val="0"/>
            </w:pPr>
            <w:r>
              <w:rPr>
                <w:rFonts w:hint="eastAsia" w:ascii="宋体" w:hAnsi="Courier New" w:eastAsia="宋体" w:cs="Times New Roman"/>
                <w:color w:val="auto"/>
                <w:sz w:val="24"/>
                <w:szCs w:val="20"/>
                <w:highlight w:val="none"/>
                <w:lang w:val="en-US" w:eastAsia="zh-CN"/>
              </w:rPr>
              <w:t xml:space="preserve">1</w:t>
            </w:r>
            <w:r>
              <w:rPr>
                <w:rFonts w:hint="eastAsia" w:ascii="宋体" w:hAnsi="Courier New" w:eastAsia="宋体" w:cs="Times New Roman"/>
                <w:color w:val="auto"/>
                <w:sz w:val="24"/>
                <w:szCs w:val="20"/>
                <w:highlight w:val="none"/>
              </w:rPr>
              <w:t xml:space="preserve">辆</w:t>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eastAsia" w:ascii="Times New Roman" w:hAnsi="Times New Roman" w:eastAsia="宋体" w:cs="Times New Roman"/>
                <w:color w:val="auto"/>
                <w:sz w:val="24"/>
                <w:szCs w:val="20"/>
                <w:highlight w:val="none"/>
                <w:lang w:val="en-US" w:eastAsia="zh-CN"/>
              </w:rPr>
              <w:suppressLineNumbers w:val="0"/>
            </w:pPr>
            <w:r>
              <w:rPr>
                <w:rFonts w:hint="eastAsia" w:ascii="Times New Roman" w:hAnsi="Times New Roman" w:eastAsia="宋体" w:cs="Times New Roman"/>
                <w:color w:val="auto"/>
                <w:sz w:val="24"/>
                <w:szCs w:val="20"/>
                <w:highlight w:val="none"/>
                <w:lang w:val="en-US" w:eastAsia="zh-CN"/>
              </w:rPr>
              <w:t xml:space="preserve">3</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zh-CN" w:eastAsia="zh-CN"/>
              </w:rPr>
              <w:suppressLineNumbers w:val="0"/>
            </w:pPr>
            <w:r>
              <w:rPr>
                <w:rFonts w:hint="eastAsia" w:ascii="宋体" w:hAnsi="Courier New" w:eastAsia="宋体" w:cs="Times New Roman"/>
                <w:color w:val="auto"/>
                <w:sz w:val="24"/>
                <w:szCs w:val="20"/>
                <w:highlight w:val="none"/>
              </w:rPr>
              <w:t xml:space="preserve">防撞缓冲车</w:t>
            </w:r>
            <w:r>
              <w:rPr>
                <w:rFonts w:hint="eastAsia" w:ascii="宋体" w:hAnsi="宋体" w:eastAsia="宋体" w:cs="Times New Roman"/>
                <w:color w:val="auto"/>
                <w:sz w:val="24"/>
                <w:szCs w:val="20"/>
                <w:highlight w:val="none"/>
              </w:rPr>
              <w:t xml:space="preserve">（防撞缓冲等级≥</w:t>
            </w:r>
            <w:r>
              <w:rPr>
                <w:rFonts w:hint="eastAsia" w:ascii="宋体" w:hAnsi="宋体" w:eastAsia="宋体" w:cs="Times New Roman"/>
                <w:color w:val="auto"/>
                <w:sz w:val="24"/>
                <w:szCs w:val="20"/>
                <w:highlight w:val="none"/>
                <w:lang w:val="en-US" w:eastAsia="zh-CN"/>
              </w:rPr>
              <w:t xml:space="preserve">4</w:t>
            </w:r>
            <w:r>
              <w:rPr>
                <w:rFonts w:hint="eastAsia" w:ascii="宋体" w:hAnsi="宋体" w:eastAsia="宋体" w:cs="Times New Roman"/>
                <w:color w:val="auto"/>
                <w:sz w:val="24"/>
                <w:szCs w:val="20"/>
                <w:highlight w:val="none"/>
              </w:rPr>
              <w:t xml:space="preserve">0k）</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Courier New" w:eastAsia="宋体" w:cs="Times New Roman"/>
                <w:color w:val="auto"/>
                <w:sz w:val="24"/>
                <w:szCs w:val="24"/>
                <w:highlight w:val="none"/>
                <w:lang w:val="en-US" w:eastAsia="zh-CN" w:bidi="ar-SA"/>
              </w:rPr>
              <w:suppressLineNumbers w:val="0"/>
            </w:pPr>
            <w:r>
              <w:rPr>
                <w:rFonts w:hint="eastAsia" w:ascii="宋体" w:hAnsi="Courier New" w:eastAsia="宋体" w:cs="Times New Roman"/>
                <w:color w:val="auto"/>
                <w:sz w:val="24"/>
                <w:szCs w:val="20"/>
                <w:highlight w:val="none"/>
                <w:lang w:val="en-US" w:eastAsia="zh-CN"/>
              </w:rPr>
              <w:t xml:space="preserve">1辆</w:t>
            </w:r>
            <w:r/>
          </w:p>
        </w:tc>
      </w:tr>
      <w:tr>
        <w:trPr>
          <w:jc w:val="center"/>
          <w:trHeight w:val="90"/>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eastAsia" w:ascii="Times New Roman" w:hAnsi="Times New Roman" w:eastAsia="宋体" w:cs="Times New Roman"/>
                <w:color w:val="auto"/>
                <w:sz w:val="24"/>
                <w:szCs w:val="20"/>
                <w:highlight w:val="none"/>
                <w:lang w:val="en-US" w:eastAsia="zh-CN"/>
              </w:rPr>
              <w:suppressLineNumbers w:val="0"/>
            </w:pPr>
            <w:r>
              <w:rPr>
                <w:rFonts w:hint="eastAsia" w:ascii="Times New Roman" w:hAnsi="Times New Roman" w:eastAsia="宋体" w:cs="Times New Roman"/>
                <w:color w:val="auto"/>
                <w:sz w:val="24"/>
                <w:szCs w:val="20"/>
                <w:highlight w:val="none"/>
                <w:lang w:val="en-US" w:eastAsia="zh-CN"/>
              </w:rPr>
              <w:t xml:space="preserve">4</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zh-CN" w:eastAsia="zh-CN"/>
              </w:rPr>
              <w:suppressLineNumbers w:val="0"/>
            </w:pPr>
            <w:r>
              <w:rPr>
                <w:rFonts w:hint="eastAsia" w:ascii="宋体" w:hAnsi="Courier New" w:cs="Times New Roman"/>
                <w:color w:val="auto"/>
                <w:sz w:val="24"/>
                <w:szCs w:val="20"/>
                <w:highlight w:val="none"/>
                <w:lang w:val="en-US" w:eastAsia="zh-CN"/>
              </w:rPr>
              <w:t xml:space="preserve">排水抢险车</w:t>
            </w:r>
            <w:r>
              <w:rPr>
                <w:rFonts w:hint="eastAsia" w:ascii="宋体" w:hAnsi="Courier New" w:eastAsia="宋体" w:cs="Times New Roman"/>
                <w:color w:val="auto"/>
                <w:sz w:val="24"/>
                <w:szCs w:val="20"/>
                <w:highlight w:val="none"/>
              </w:rPr>
              <w:t xml:space="preserve">（流量在</w:t>
            </w:r>
            <w:r>
              <w:rPr>
                <w:rFonts w:hint="eastAsia" w:ascii="宋体" w:hAnsi="Courier New" w:eastAsia="宋体" w:cs="Times New Roman"/>
                <w:color w:val="auto"/>
                <w:sz w:val="24"/>
                <w:szCs w:val="20"/>
                <w:highlight w:val="none"/>
                <w:lang w:val="en-US" w:eastAsia="zh-CN"/>
              </w:rPr>
              <w:t xml:space="preserve">1</w:t>
            </w:r>
            <w:r>
              <w:rPr>
                <w:rFonts w:hint="eastAsia" w:ascii="宋体" w:hAnsi="Courier New" w:eastAsia="宋体" w:cs="Times New Roman"/>
                <w:color w:val="auto"/>
                <w:sz w:val="24"/>
                <w:szCs w:val="20"/>
                <w:highlight w:val="none"/>
              </w:rPr>
              <w:t xml:space="preserve">000m³/h及以上）</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4"/>
                <w:highlight w:val="none"/>
                <w:lang w:val="zh-CN" w:eastAsia="zh-CN" w:bidi="ar-SA"/>
              </w:rPr>
              <w:suppressLineNumbers w:val="0"/>
            </w:pPr>
            <w:r>
              <w:rPr>
                <w:rFonts w:hint="eastAsia" w:ascii="宋体" w:hAnsi="Courier New" w:eastAsia="宋体" w:cs="Times New Roman"/>
                <w:color w:val="auto"/>
                <w:sz w:val="24"/>
                <w:szCs w:val="20"/>
                <w:highlight w:val="none"/>
                <w:lang w:val="en-US" w:eastAsia="zh-CN"/>
              </w:rPr>
              <w:t xml:space="preserve">1辆</w:t>
            </w:r>
            <w:r/>
          </w:p>
        </w:tc>
      </w:tr>
      <w:tr>
        <w:trPr>
          <w:jc w:val="center"/>
          <w:trHeight w:val="90"/>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default" w:ascii="Times New Roman" w:hAnsi="Times New Roman" w:eastAsia="宋体" w:cs="Times New Roman"/>
                <w:color w:val="auto"/>
                <w:sz w:val="24"/>
                <w:szCs w:val="20"/>
                <w:highlight w:val="none"/>
                <w:lang w:val="en-US" w:eastAsia="zh-CN"/>
              </w:rPr>
              <w:suppressLineNumbers w:val="0"/>
            </w:pPr>
            <w:r>
              <w:rPr>
                <w:rFonts w:hint="eastAsia" w:ascii="Times New Roman" w:hAnsi="Times New Roman" w:eastAsia="宋体" w:cs="Times New Roman"/>
                <w:color w:val="auto"/>
                <w:sz w:val="24"/>
                <w:szCs w:val="20"/>
                <w:highlight w:val="none"/>
                <w:lang w:val="en-US" w:eastAsia="zh-CN"/>
              </w:rPr>
              <w:t xml:space="preserve">养护设备</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rPr>
              <w:suppressLineNumbers w:val="0"/>
            </w:pPr>
            <w:r>
              <w:rPr>
                <w:rFonts w:hint="eastAsia" w:ascii="宋体" w:hAnsi="Courier New" w:eastAsia="宋体" w:cs="Times New Roman"/>
                <w:color w:val="auto"/>
                <w:sz w:val="24"/>
                <w:szCs w:val="20"/>
                <w:highlight w:val="none"/>
              </w:rPr>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en-US" w:eastAsia="zh-CN"/>
              </w:rPr>
              <w:suppressLineNumbers w:val="0"/>
            </w:pPr>
            <w:r>
              <w:rPr>
                <w:rFonts w:hint="eastAsia" w:ascii="宋体" w:hAnsi="Courier New" w:eastAsia="宋体" w:cs="Times New Roman"/>
                <w:color w:val="auto"/>
                <w:sz w:val="24"/>
                <w:szCs w:val="20"/>
                <w:highlight w:val="none"/>
                <w:lang w:val="en-US" w:eastAsia="zh-CN"/>
              </w:rPr>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default" w:ascii="Times New Roman" w:hAnsi="Times New Roman" w:eastAsia="宋体" w:cs="Times New Roman"/>
                <w:color w:val="auto"/>
                <w:sz w:val="24"/>
                <w:szCs w:val="20"/>
                <w:highlight w:val="none"/>
                <w:lang w:val="en-US" w:eastAsia="zh-CN"/>
              </w:rPr>
              <w:suppressLineNumbers w:val="0"/>
            </w:pPr>
            <w:r>
              <w:rPr>
                <w:rFonts w:hint="eastAsia" w:ascii="Times New Roman" w:hAnsi="Times New Roman" w:eastAsia="宋体" w:cs="Times New Roman"/>
                <w:color w:val="auto"/>
                <w:sz w:val="24"/>
                <w:szCs w:val="20"/>
                <w:highlight w:val="none"/>
                <w:lang w:val="en-US" w:eastAsia="zh-CN"/>
              </w:rPr>
              <w:t xml:space="preserve">1</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zh-CN" w:eastAsia="zh-CN"/>
              </w:rPr>
              <w:suppressLineNumbers w:val="0"/>
            </w:pPr>
            <w:r>
              <w:rPr>
                <w:rFonts w:hint="eastAsia" w:ascii="宋体" w:hAnsi="Courier New" w:eastAsia="宋体" w:cs="Times New Roman"/>
                <w:color w:val="auto"/>
                <w:sz w:val="24"/>
                <w:szCs w:val="20"/>
                <w:highlight w:val="none"/>
                <w:lang w:val="zh-CN"/>
              </w:rPr>
              <w:t xml:space="preserve">压路机</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bCs/>
                <w:color w:val="auto"/>
                <w:sz w:val="24"/>
                <w:szCs w:val="24"/>
                <w:highlight w:val="none"/>
                <w:lang w:val="en-US" w:eastAsia="zh-CN" w:bidi="ar-SA"/>
              </w:rPr>
              <w:suppressLineNumbers w:val="0"/>
            </w:pPr>
            <w:r>
              <w:rPr>
                <w:rFonts w:hint="eastAsia" w:ascii="宋体" w:hAnsi="Courier New" w:eastAsia="宋体" w:cs="Times New Roman"/>
                <w:bCs/>
                <w:color w:val="auto"/>
                <w:sz w:val="24"/>
                <w:szCs w:val="20"/>
                <w:highlight w:val="none"/>
                <w:lang w:val="zh-CN"/>
              </w:rPr>
              <w:t xml:space="preserve">1台</w:t>
            </w:r>
            <w:bookmarkEnd w:id="1"/>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default" w:ascii="Times New Roman" w:hAnsi="Times New Roman" w:eastAsia="宋体" w:cs="Times New Roman"/>
                <w:color w:val="auto"/>
                <w:sz w:val="24"/>
                <w:szCs w:val="20"/>
                <w:highlight w:val="none"/>
                <w:lang w:val="en-US" w:eastAsia="zh-CN"/>
              </w:rPr>
              <w:suppressLineNumbers w:val="0"/>
            </w:pPr>
            <w:r>
              <w:rPr>
                <w:rFonts w:hint="eastAsia" w:cs="Times New Roman"/>
                <w:color w:val="auto"/>
                <w:sz w:val="24"/>
                <w:szCs w:val="20"/>
                <w:highlight w:val="none"/>
                <w:lang w:val="en-US" w:eastAsia="zh-CN"/>
              </w:rPr>
              <w:t xml:space="preserve">2</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zh-CN" w:eastAsia="zh-CN"/>
              </w:rPr>
              <w:suppressLineNumbers w:val="0"/>
            </w:pPr>
            <w:r>
              <w:rPr>
                <w:rFonts w:hint="eastAsia" w:ascii="宋体" w:hAnsi="Courier New" w:eastAsia="宋体" w:cs="Times New Roman"/>
                <w:color w:val="auto"/>
                <w:sz w:val="24"/>
                <w:szCs w:val="20"/>
                <w:highlight w:val="none"/>
                <w:lang w:val="en-US" w:eastAsia="zh-CN"/>
              </w:rPr>
              <w:t xml:space="preserve">铣刨</w:t>
            </w:r>
            <w:r>
              <w:rPr>
                <w:rFonts w:hint="eastAsia" w:ascii="宋体" w:hAnsi="Courier New" w:eastAsia="宋体" w:cs="Times New Roman"/>
                <w:color w:val="auto"/>
                <w:sz w:val="24"/>
                <w:szCs w:val="20"/>
                <w:highlight w:val="none"/>
                <w:lang w:val="zh-CN"/>
              </w:rPr>
              <w:t xml:space="preserve">机</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Times New Roman" w:hAnsi="Times New Roman" w:eastAsia="宋体" w:cs="Times New Roman"/>
                <w:color w:val="auto"/>
                <w:sz w:val="24"/>
                <w:szCs w:val="24"/>
                <w:highlight w:val="none"/>
                <w:lang w:val="en-US" w:eastAsia="zh-CN" w:bidi="ar-SA"/>
              </w:rPr>
              <w:suppressLineNumbers w:val="0"/>
            </w:pPr>
            <w:r>
              <w:rPr>
                <w:rFonts w:hint="eastAsia" w:ascii="Times New Roman" w:hAnsi="Times New Roman" w:eastAsia="宋体" w:cs="Times New Roman"/>
                <w:color w:val="auto"/>
                <w:sz w:val="24"/>
                <w:szCs w:val="20"/>
                <w:highlight w:val="none"/>
                <w:lang w:val="zh-CN"/>
              </w:rPr>
              <w:t xml:space="preserve">1</w:t>
            </w:r>
            <w:r>
              <w:rPr>
                <w:rFonts w:hint="eastAsia" w:ascii="宋体" w:hAnsi="Courier New" w:eastAsia="宋体" w:cs="Times New Roman"/>
                <w:bCs/>
                <w:color w:val="auto"/>
                <w:sz w:val="24"/>
                <w:szCs w:val="20"/>
                <w:highlight w:val="none"/>
                <w:lang w:val="zh-CN"/>
              </w:rPr>
              <w:t xml:space="preserve">台</w:t>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default" w:ascii="Times New Roman" w:hAnsi="Times New Roman" w:eastAsia="宋体" w:cs="Times New Roman"/>
                <w:color w:val="auto"/>
                <w:sz w:val="24"/>
                <w:szCs w:val="20"/>
                <w:highlight w:val="none"/>
                <w:lang w:val="en-US" w:eastAsia="zh-CN"/>
              </w:rPr>
              <w:suppressLineNumbers w:val="0"/>
            </w:pPr>
            <w:r>
              <w:rPr>
                <w:rFonts w:hint="eastAsia" w:cs="Times New Roman"/>
                <w:color w:val="auto"/>
                <w:sz w:val="24"/>
                <w:szCs w:val="20"/>
                <w:highlight w:val="none"/>
                <w:lang w:val="en-US" w:eastAsia="zh-CN"/>
              </w:rPr>
              <w:t xml:space="preserve">3</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en-US" w:eastAsia="zh-CN"/>
              </w:rPr>
              <w:suppressLineNumbers w:val="0"/>
            </w:pPr>
            <w:r>
              <w:rPr>
                <w:rFonts w:hint="eastAsia" w:ascii="宋体" w:hAnsi="Courier New" w:eastAsia="宋体" w:cs="Times New Roman"/>
                <w:color w:val="auto"/>
                <w:sz w:val="24"/>
                <w:szCs w:val="20"/>
                <w:highlight w:val="none"/>
                <w:lang w:val="en-US" w:eastAsia="zh-CN"/>
              </w:rPr>
              <w:t xml:space="preserve">沥青</w:t>
            </w:r>
            <w:r>
              <w:rPr>
                <w:rFonts w:hint="eastAsia" w:ascii="宋体" w:hAnsi="Courier New" w:eastAsia="宋体" w:cs="Times New Roman"/>
                <w:color w:val="auto"/>
                <w:sz w:val="24"/>
                <w:szCs w:val="20"/>
                <w:highlight w:val="none"/>
              </w:rPr>
              <w:t xml:space="preserve">灌缝机</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4"/>
                <w:highlight w:val="none"/>
                <w:lang w:val="zh-CN" w:eastAsia="zh-CN" w:bidi="ar-SA"/>
              </w:rPr>
              <w:suppressLineNumbers w:val="0"/>
            </w:pPr>
            <w:r>
              <w:rPr>
                <w:rFonts w:hint="eastAsia" w:ascii="宋体" w:hAnsi="Courier New" w:eastAsia="宋体" w:cs="Times New Roman"/>
                <w:color w:val="auto"/>
                <w:sz w:val="24"/>
                <w:szCs w:val="20"/>
                <w:highlight w:val="none"/>
              </w:rPr>
              <w:t xml:space="preserve">1</w:t>
            </w:r>
            <w:r>
              <w:rPr>
                <w:rFonts w:hint="eastAsia" w:ascii="宋体" w:hAnsi="Courier New" w:eastAsia="宋体" w:cs="Times New Roman"/>
                <w:bCs/>
                <w:color w:val="auto"/>
                <w:sz w:val="24"/>
                <w:szCs w:val="20"/>
                <w:highlight w:val="none"/>
                <w:lang w:val="zh-CN"/>
              </w:rPr>
              <w:t xml:space="preserve">台</w:t>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default" w:ascii="Times New Roman" w:hAnsi="Times New Roman" w:eastAsia="宋体" w:cs="Times New Roman"/>
                <w:color w:val="auto"/>
                <w:sz w:val="24"/>
                <w:szCs w:val="20"/>
                <w:highlight w:val="none"/>
                <w:lang w:val="en-US" w:eastAsia="zh-CN"/>
              </w:rPr>
              <w:suppressLineNumbers w:val="0"/>
            </w:pPr>
            <w:r>
              <w:rPr>
                <w:rFonts w:hint="eastAsia" w:cs="Times New Roman"/>
                <w:color w:val="auto"/>
                <w:sz w:val="24"/>
                <w:szCs w:val="20"/>
                <w:highlight w:val="none"/>
                <w:lang w:val="en-US" w:eastAsia="zh-CN"/>
              </w:rPr>
              <w:t xml:space="preserve">4</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Courier New" w:eastAsia="宋体" w:cs="Times New Roman"/>
                <w:color w:val="auto"/>
                <w:sz w:val="24"/>
                <w:szCs w:val="20"/>
                <w:highlight w:val="none"/>
                <w:lang w:val="en-US" w:eastAsia="zh-CN"/>
              </w:rPr>
              <w:suppressLineNumbers w:val="0"/>
            </w:pPr>
            <w:r>
              <w:rPr>
                <w:rFonts w:hint="eastAsia" w:ascii="宋体" w:hAnsi="Courier New" w:cs="Times New Roman"/>
                <w:color w:val="auto"/>
                <w:sz w:val="24"/>
                <w:szCs w:val="20"/>
                <w:highlight w:val="none"/>
                <w:lang w:val="en-US" w:eastAsia="zh-CN"/>
              </w:rPr>
              <w:t xml:space="preserve">滑移式</w:t>
            </w:r>
            <w:r>
              <w:rPr>
                <w:rFonts w:hint="eastAsia" w:ascii="宋体" w:hAnsi="Courier New" w:eastAsia="宋体" w:cs="Times New Roman"/>
                <w:color w:val="auto"/>
                <w:sz w:val="24"/>
                <w:szCs w:val="20"/>
                <w:highlight w:val="none"/>
              </w:rPr>
              <w:t xml:space="preserve">装载机</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Courier New" w:eastAsia="宋体" w:cs="Times New Roman"/>
                <w:color w:val="auto"/>
                <w:sz w:val="24"/>
                <w:szCs w:val="24"/>
                <w:highlight w:val="none"/>
                <w:lang w:val="en-US" w:eastAsia="zh-CN" w:bidi="ar-SA"/>
              </w:rPr>
              <w:suppressLineNumbers w:val="0"/>
            </w:pPr>
            <w:r>
              <w:rPr>
                <w:rFonts w:hint="eastAsia" w:ascii="宋体" w:hAnsi="Courier New" w:eastAsia="宋体" w:cs="Times New Roman"/>
                <w:color w:val="auto"/>
                <w:sz w:val="24"/>
                <w:szCs w:val="20"/>
                <w:highlight w:val="none"/>
                <w:lang w:val="en-US" w:eastAsia="zh-CN"/>
              </w:rPr>
              <w:t xml:space="preserve">1台</w:t>
            </w:r>
            <w:r/>
          </w:p>
        </w:tc>
      </w:tr>
      <w:tr>
        <w:trPr>
          <w:jc w:val="center"/>
        </w:trPr>
        <w:tc>
          <w:tcPr>
            <w:tcW w:w="2298" w:type="dxa"/>
            <w:vAlign w:val="center"/>
            <w:textDirection w:val="lrTb"/>
            <w:noWrap w:val="false"/>
          </w:tcPr>
          <w:p>
            <w:pPr>
              <w:ind w:left="0" w:right="0"/>
              <w:jc w:val="center"/>
              <w:keepLines w:val="0"/>
              <w:keepNext w:val="0"/>
              <w:spacing w:before="0" w:beforeAutospacing="0" w:after="0" w:afterAutospacing="0" w:line="420" w:lineRule="exact"/>
              <w:rPr>
                <w:rFonts w:hint="default" w:ascii="Times New Roman" w:hAnsi="Times New Roman" w:eastAsia="宋体" w:cs="Times New Roman"/>
                <w:color w:val="auto"/>
                <w:sz w:val="24"/>
                <w:szCs w:val="20"/>
                <w:highlight w:val="none"/>
                <w:lang w:val="en-US" w:eastAsia="zh-CN"/>
              </w:rPr>
              <w:suppressLineNumbers w:val="0"/>
            </w:pPr>
            <w:r>
              <w:rPr>
                <w:rFonts w:hint="eastAsia" w:cs="Times New Roman"/>
                <w:color w:val="auto"/>
                <w:sz w:val="24"/>
                <w:szCs w:val="20"/>
                <w:highlight w:val="none"/>
                <w:lang w:val="en-US" w:eastAsia="zh-CN"/>
              </w:rPr>
              <w:t xml:space="preserve">5</w:t>
            </w:r>
            <w:r/>
          </w:p>
        </w:tc>
        <w:tc>
          <w:tcPr>
            <w:tcW w:w="5190"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Courier New" w:eastAsia="宋体" w:cs="Times New Roman"/>
                <w:color w:val="auto"/>
                <w:sz w:val="24"/>
                <w:szCs w:val="20"/>
                <w:highlight w:val="none"/>
                <w:lang w:val="en-US" w:eastAsia="zh-CN"/>
              </w:rPr>
              <w:suppressLineNumbers w:val="0"/>
            </w:pPr>
            <w:r>
              <w:rPr>
                <w:rFonts w:hint="eastAsia" w:ascii="宋体" w:hAnsi="Courier New" w:eastAsia="宋体" w:cs="Times New Roman"/>
                <w:color w:val="auto"/>
                <w:sz w:val="24"/>
                <w:szCs w:val="20"/>
                <w:highlight w:val="none"/>
                <w:lang w:val="en-US" w:eastAsia="zh-CN"/>
              </w:rPr>
              <w:t xml:space="preserve">30千瓦及以上发电机组</w:t>
            </w:r>
            <w:r/>
          </w:p>
        </w:tc>
        <w:tc>
          <w:tcPr>
            <w:tcW w:w="1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Courier New" w:eastAsia="宋体" w:cs="Times New Roman"/>
                <w:color w:val="auto"/>
                <w:sz w:val="24"/>
                <w:szCs w:val="20"/>
                <w:highlight w:val="none"/>
                <w:lang w:val="en-US" w:eastAsia="zh-CN"/>
              </w:rPr>
              <w:suppressLineNumbers w:val="0"/>
            </w:pPr>
            <w:r>
              <w:rPr>
                <w:rFonts w:hint="eastAsia" w:ascii="宋体" w:hAnsi="Courier New" w:eastAsia="宋体" w:cs="Times New Roman"/>
                <w:color w:val="auto"/>
                <w:sz w:val="24"/>
                <w:szCs w:val="20"/>
                <w:highlight w:val="none"/>
                <w:lang w:val="en-US" w:eastAsia="zh-CN"/>
              </w:rPr>
              <w:t xml:space="preserve">1台</w:t>
            </w:r>
            <w:r/>
          </w:p>
        </w:tc>
      </w:tr>
    </w:tbl>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①自有设备提供购置发票（发票抬头必须与投标供应商名称一致）、实景照片；自有车辆提供购置发票（发票抬头必须与投标供应商名称一致）、含车牌的车辆实景图片（车辆正前方、侧后方各一张）、行驶证扫描件上传至投标文件中并电子签章；</w:t>
      </w:r>
      <w:r/>
    </w:p>
    <w:p>
      <w:pPr>
        <w:ind w:firstLine="482"/>
        <w:keepLines w:val="0"/>
        <w:keepNext w:val="0"/>
        <w:pageBreakBefore w:val="0"/>
        <w:spacing w:line="360" w:lineRule="auto"/>
        <w:rPr>
          <w:rFonts w:hint="eastAsia" w:ascii="宋体" w:hAnsi="宋体" w:eastAsia="宋体" w:cs="Times New Roman"/>
          <w:b/>
          <w:bCs/>
          <w:color w:val="auto"/>
          <w:sz w:val="24"/>
          <w:highlight w:val="none"/>
          <w:lang w:eastAsia="zh-CN"/>
        </w:rPr>
      </w:pPr>
      <w:r>
        <w:rPr>
          <w:rFonts w:hint="eastAsia" w:ascii="宋体" w:hAnsi="宋体" w:eastAsia="宋体" w:cs="宋体"/>
          <w:b/>
          <w:bCs/>
          <w:color w:val="auto"/>
          <w:sz w:val="24"/>
          <w:szCs w:val="24"/>
          <w:highlight w:val="none"/>
        </w:rPr>
        <w:t xml:space="preserve">②租赁设备提供实景照片</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rPr>
        <w:t xml:space="preserve">购置发票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租赁协议及租赁费发票（租赁期限不得短于项目服务期）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租赁车辆提供含车牌的车辆实景图片（车辆正前方、侧后方各一张）、行驶证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购置发票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租赁协议及租赁费发票（租赁期限不得短于项目服务期）扫描件上传至投标文件中并电子签章；</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eastAsia="zh-CN"/>
        </w:rPr>
        <w:t xml:space="preserve">③</w:t>
      </w:r>
      <w:r>
        <w:rPr>
          <w:rFonts w:hint="eastAsia" w:ascii="宋体" w:hAnsi="宋体" w:eastAsia="宋体" w:cs="宋体"/>
          <w:b/>
          <w:bCs/>
          <w:color w:val="auto"/>
          <w:sz w:val="24"/>
          <w:szCs w:val="24"/>
          <w:highlight w:val="none"/>
        </w:rPr>
        <w:t xml:space="preserve">或</w:t>
      </w:r>
      <w:r>
        <w:rPr>
          <w:rFonts w:hint="eastAsia" w:ascii="宋体" w:hAnsi="宋体" w:eastAsia="宋体" w:cs="宋体"/>
          <w:b/>
          <w:bCs/>
          <w:color w:val="auto"/>
          <w:sz w:val="24"/>
          <w:szCs w:val="24"/>
          <w:highlight w:val="none"/>
          <w:lang w:bidi="ar"/>
        </w:rPr>
        <w:t xml:space="preserve">提供养护车辆</w:t>
      </w:r>
      <w:r>
        <w:rPr>
          <w:rFonts w:hint="eastAsia" w:ascii="宋体" w:hAnsi="宋体" w:eastAsia="宋体" w:cs="宋体"/>
          <w:b/>
          <w:bCs/>
          <w:color w:val="auto"/>
          <w:sz w:val="24"/>
          <w:szCs w:val="24"/>
          <w:highlight w:val="none"/>
          <w:lang w:eastAsia="zh-CN" w:bidi="ar"/>
        </w:rPr>
        <w:t xml:space="preserve">、养护设备</w:t>
      </w:r>
      <w:r>
        <w:rPr>
          <w:rFonts w:hint="eastAsia" w:ascii="宋体" w:hAnsi="宋体" w:eastAsia="宋体" w:cs="宋体"/>
          <w:b/>
          <w:bCs/>
          <w:color w:val="auto"/>
          <w:sz w:val="24"/>
          <w:szCs w:val="24"/>
          <w:highlight w:val="none"/>
          <w:lang w:bidi="ar"/>
        </w:rPr>
        <w:t xml:space="preserve">的承诺书</w:t>
      </w:r>
      <w:r>
        <w:rPr>
          <w:rFonts w:hint="eastAsia" w:ascii="宋体" w:hAnsi="宋体" w:eastAsia="宋体" w:cs="宋体"/>
          <w:b/>
          <w:bCs/>
          <w:color w:val="auto"/>
          <w:sz w:val="24"/>
          <w:szCs w:val="24"/>
          <w:highlight w:val="none"/>
        </w:rPr>
        <w:t xml:space="preserve">（承诺中标后签订合同前提供以上所有</w:t>
      </w:r>
      <w:r>
        <w:rPr>
          <w:rFonts w:hint="eastAsia" w:ascii="宋体" w:hAnsi="宋体" w:eastAsia="宋体" w:cs="宋体"/>
          <w:b/>
          <w:bCs/>
          <w:color w:val="auto"/>
          <w:sz w:val="24"/>
          <w:szCs w:val="24"/>
          <w:highlight w:val="none"/>
          <w:lang w:bidi="ar"/>
        </w:rPr>
        <w:t xml:space="preserve">养护车辆</w:t>
      </w:r>
      <w:r>
        <w:rPr>
          <w:rFonts w:hint="eastAsia" w:ascii="宋体" w:hAnsi="宋体" w:eastAsia="宋体" w:cs="宋体"/>
          <w:b/>
          <w:bCs/>
          <w:color w:val="auto"/>
          <w:sz w:val="24"/>
          <w:szCs w:val="24"/>
          <w:highlight w:val="none"/>
          <w:lang w:eastAsia="zh-CN" w:bidi="ar"/>
        </w:rPr>
        <w:t xml:space="preserve">、养护设备</w:t>
      </w:r>
      <w:r>
        <w:rPr>
          <w:rFonts w:hint="eastAsia" w:ascii="宋体" w:hAnsi="宋体" w:eastAsia="宋体" w:cs="宋体"/>
          <w:b/>
          <w:bCs/>
          <w:color w:val="auto"/>
          <w:sz w:val="24"/>
          <w:szCs w:val="24"/>
          <w:highlight w:val="none"/>
        </w:rPr>
        <w:t xml:space="preserve">，</w:t>
      </w:r>
      <w:r>
        <w:rPr>
          <w:rFonts w:hint="eastAsia" w:ascii="Times New Roman" w:hAnsi="宋体" w:eastAsia="宋体" w:cs="宋体"/>
          <w:b/>
          <w:bCs/>
          <w:color w:val="auto"/>
          <w:sz w:val="24"/>
          <w:szCs w:val="24"/>
          <w:highlight w:val="none"/>
        </w:rPr>
        <w:t xml:space="preserve">并上传至投标文件中并电子签章，</w:t>
      </w:r>
      <w:r>
        <w:rPr>
          <w:rFonts w:hint="eastAsia" w:ascii="宋体" w:hAnsi="宋体" w:eastAsia="宋体" w:cs="宋体"/>
          <w:b/>
          <w:bCs/>
          <w:color w:val="auto"/>
          <w:sz w:val="24"/>
          <w:szCs w:val="24"/>
          <w:highlight w:val="none"/>
          <w:lang w:bidi="ar"/>
        </w:rPr>
        <w:t xml:space="preserve">格式自拟），未按要求提供的作无效投标文件处理。</w:t>
      </w:r>
      <w:r/>
    </w:p>
    <w:p>
      <w:pPr>
        <w:numPr>
          <w:ilvl w:val="0"/>
          <w:numId w:val="0"/>
        </w:numPr>
        <w:ind w:firstLine="480"/>
        <w:spacing w:line="360" w:lineRule="auto"/>
        <w:tabs>
          <w:tab w:val="left" w:pos="840" w:leader="none"/>
          <w:tab w:val="left" w:pos="1260" w:leader="none"/>
        </w:tabs>
        <w:rPr>
          <w:rFonts w:hint="default" w:ascii="宋体" w:hAnsi="宋体" w:eastAsia="宋体" w:cs="宋体"/>
          <w:color w:val="auto"/>
          <w:sz w:val="24"/>
          <w:szCs w:val="24"/>
          <w:highlight w:val="none"/>
          <w:lang w:val="en-US"/>
        </w:rPr>
      </w:pPr>
      <w:r>
        <w:rPr>
          <w:rFonts w:hint="eastAsia" w:ascii="宋体" w:hAnsi="宋体" w:eastAsia="宋体" w:cs="宋体"/>
          <w:b/>
          <w:bCs/>
          <w:color w:val="auto"/>
          <w:sz w:val="24"/>
          <w:highlight w:val="none"/>
          <w:lang w:val="en-US" w:eastAsia="zh-CN" w:bidi="ar-SA"/>
        </w:rPr>
        <w:t xml:space="preserve">采购人根据招标文件、中标方的投标文件会同行业主管部门在进场作业前进行现场验收，确认后签订合同。中标方按要求配齐养护车辆、养护设备，将</w:t>
      </w:r>
      <w:r>
        <w:rPr>
          <w:rFonts w:hint="eastAsia" w:ascii="宋体" w:hAnsi="宋体" w:eastAsia="宋体" w:cs="宋体"/>
          <w:b/>
          <w:bCs/>
          <w:color w:val="auto"/>
          <w:sz w:val="24"/>
          <w:szCs w:val="24"/>
          <w:highlight w:val="none"/>
          <w:lang w:val="en-US" w:eastAsia="zh-CN" w:bidi="ar"/>
        </w:rPr>
        <w:t xml:space="preserve">养护车辆、养护设备</w:t>
      </w:r>
      <w:r>
        <w:rPr>
          <w:rFonts w:hint="eastAsia" w:ascii="宋体" w:hAnsi="宋体" w:eastAsia="宋体" w:cs="宋体"/>
          <w:b/>
          <w:bCs/>
          <w:color w:val="auto"/>
          <w:sz w:val="24"/>
          <w:highlight w:val="none"/>
          <w:lang w:val="en-US" w:eastAsia="zh-CN" w:bidi="ar-SA"/>
        </w:rPr>
        <w:t xml:space="preserve">集中至采购人指定的场所现场核查，达到可规范使用状态，包括但不限于</w:t>
      </w:r>
      <w:r>
        <w:rPr>
          <w:rFonts w:hint="eastAsia" w:ascii="宋体" w:hAnsi="宋体" w:eastAsia="宋体" w:cs="宋体"/>
          <w:b/>
          <w:bCs/>
          <w:color w:val="auto"/>
          <w:sz w:val="24"/>
          <w:szCs w:val="24"/>
          <w:highlight w:val="none"/>
          <w:lang w:val="en-US" w:eastAsia="zh-CN" w:bidi="ar"/>
        </w:rPr>
        <w:t xml:space="preserve">养护车辆、养护设备</w:t>
      </w:r>
      <w:r>
        <w:rPr>
          <w:rFonts w:hint="eastAsia" w:ascii="宋体" w:hAnsi="宋体" w:eastAsia="宋体" w:cs="宋体"/>
          <w:b/>
          <w:bCs/>
          <w:color w:val="auto"/>
          <w:sz w:val="24"/>
          <w:highlight w:val="none"/>
          <w:lang w:val="en-US" w:eastAsia="zh-CN" w:bidi="ar-SA"/>
        </w:rPr>
        <w:t xml:space="preserve">的通行、作业。如中标方所配备的养护车辆、养护设备没有达到招标文件规定及投标文件承诺的要求，导致项目无法正常运行，采购人有权取消其中标资格，一切损失由中标单位负责。</w:t>
      </w:r>
      <w:r/>
    </w:p>
    <w:p>
      <w:pPr>
        <w:numPr>
          <w:ilvl w:val="0"/>
          <w:numId w:val="16"/>
        </w:num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项目清单</w:t>
      </w:r>
      <w:r/>
    </w:p>
    <w:tbl>
      <w:tblPr>
        <w:tblStyle w:val="752"/>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1410"/>
        <w:gridCol w:w="5820"/>
        <w:gridCol w:w="870"/>
        <w:gridCol w:w="825"/>
      </w:tblGrid>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ind w:left="0" w:right="0"/>
              <w:jc w:val="left"/>
              <w:keepLines w:val="0"/>
              <w:keepNext w:val="0"/>
              <w:spacing w:before="0" w:beforeAutospacing="0" w:after="0" w:afterAutospacing="0"/>
              <w:widowControl/>
              <w:rPr>
                <w:rFonts w:ascii="黑体" w:hAnsi="宋体" w:eastAsia="黑体" w:cs="黑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鸿山街道街管道路养护</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道路</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1、材质：原有沥青混凝土路面铣刨处理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1064</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切缝</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1、材质：沥青混凝土路面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1、材质：灰土、水稳、碎石等路基材料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1、拆除侧石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2、材质、规格：综合考虑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1、拆除平石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2、材质、规格：综合考虑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1、沥青混凝土种类：SMA-13沥青混凝土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1、沥青混凝土种类：AC-13沥青(玄武岩)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1、沥青混凝土种类：AC-13沥青(石灰岩）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1、沥青品种：70#国产石油沥青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2、沥青混凝土种类：AC-20C中粒式混凝土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3、掺和料：石灰岩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4、厚度：6cm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3、含养生、模板等</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1、材料品种:改性乳化沥青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2、喷油量:0.3~0.6L/</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1、水泥含量:4.5%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1、石料规格:再生碎石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1、废弃料品种：建筑垃圾、土方及不可利用废弃材料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2、运距：装车，运土、弃土运距自行考虑含处置费</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1、材料品种、规格:混凝土侧石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2、基础、垫层：材料品种、厚度:C15细石砼</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1、材料品种、规格:混凝土平石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2、基础、垫层：材料品种、厚度:C15细石砼</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1、材料品种、规格:花岗岩侧石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2、基础、垫层：材料品种、厚度:C15细石砼</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1、材料品种、规格:花岗岩平石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2、基础、垫层：材料品种、厚度:C15细石砼</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路面灌缝</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1、清除缝隙垃圾杂物、开槽、烘干、灌缝、清理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2、切割完成新沥青摊铺后需进行灌缝，保证新旧沥青均匀沉降，避免水冲刷造成开裂</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1、热熔反光标线</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钢筋网片</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w:t>
            </w:r>
            <w:r>
              <w:rPr>
                <w:rFonts w:hint="eastAsia" w:ascii="宋体" w:hAnsi="宋体" w:eastAsia="宋体" w:cs="宋体"/>
                <w:i w:val="0"/>
                <w:iCs w:val="0"/>
                <w:color w:val="000000"/>
                <w:sz w:val="21"/>
                <w:szCs w:val="21"/>
                <w:highlight w:val="none"/>
                <w:u w:val="none"/>
                <w:lang w:val="en-US" w:eastAsia="zh-CN" w:bidi="ar"/>
              </w:rPr>
              <w:t xml:space="preserve">Ф</w:t>
            </w:r>
            <w:r>
              <w:rPr>
                <w:rFonts w:hint="eastAsia" w:ascii="宋体" w:hAnsi="宋体" w:eastAsia="宋体" w:cs="宋体"/>
                <w:i w:val="0"/>
                <w:iCs w:val="0"/>
                <w:color w:val="000000"/>
                <w:sz w:val="21"/>
                <w:szCs w:val="21"/>
                <w:highlight w:val="none"/>
                <w:u w:val="none"/>
                <w:lang w:val="en-US" w:eastAsia="zh-CN" w:bidi="ar"/>
              </w:rPr>
              <w:t xml:space="preserve">12内三级钢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2、钢筋规格：</w:t>
            </w:r>
            <w:r>
              <w:rPr>
                <w:rFonts w:hint="eastAsia" w:ascii="宋体" w:hAnsi="宋体" w:eastAsia="宋体" w:cs="宋体"/>
                <w:i w:val="0"/>
                <w:iCs w:val="0"/>
                <w:color w:val="000000"/>
                <w:sz w:val="21"/>
                <w:szCs w:val="21"/>
                <w:highlight w:val="none"/>
                <w:u w:val="none"/>
                <w:lang w:val="en-US" w:eastAsia="zh-CN" w:bidi="ar"/>
              </w:rPr>
              <w:t xml:space="preserve">Ф</w:t>
            </w:r>
            <w:r/>
            <w:r>
              <w:rPr>
                <w:rFonts w:hint="eastAsia" w:ascii="宋体" w:hAnsi="宋体" w:eastAsia="宋体" w:cs="宋体"/>
                <w:i w:val="0"/>
                <w:iCs w:val="0"/>
                <w:color w:val="000000"/>
                <w:sz w:val="21"/>
                <w:szCs w:val="21"/>
                <w:highlight w:val="none"/>
                <w:u w:val="none"/>
                <w:lang w:val="en-US" w:eastAsia="zh-CN" w:bidi="ar"/>
              </w:rPr>
              <w:t xml:space="preserve">10螺纹钢筋网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人行道</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1、材质:透水道板砖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2、厚度:9cm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1、材质:花岗岩道板砖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2、厚度:6cm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2、含养生、模板等</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1、块料品种、规格:6cm厚道板砖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2、基础、垫层：材料品种、厚度:30厚水泥砂浆铺设</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1、块料品种、规格:3cm厚花岗岩人行道板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2、基础、垫层：材料品种、厚度:30厚水泥砂浆铺设</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桥梁及其附属设施</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1、钢筋混凝土栏杆修复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2、栏杆高度等规格以现场实际情况为准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3、含主材更换、原破损栏杆拆除、垃圾清理外运处置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石材栏杆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1、花岗岩栏杆修复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2、栏杆高度等规格以现场实际情况为准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3、主材更换、原破损栏杆拆除、垃圾清理外运处置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石材栏杆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1、花岗岩栏杆小横杆修复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2、栏杆高度等规格以现场实际情况为准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3、主材更换、原破损栏杆拆除、垃圾清理外运处置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1、钢筋混凝土栏杆立柱修复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2、栏杆高度等规格以现场实际情况为准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3、主材更换，含破损立柱拆除、垃圾清理外运处置、新立柱涂料（或油漆）粉刷并安装等全部费用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桥梁伸缩装置</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1、桥梁伸缩缝更换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2、规格：G40仿毛勒伸缩缝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线条刷涂料</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1、桥金属栏杆、扶手防锈漆二遍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2、按原规格，含清理、除锈、涂刷防锈漆二遍等费用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线条刷涂料</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1、桥护栏防水涂料</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压力注胶封缝（环氧树脂裂缝胶）</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1、对宽度＞0.15mm 的裂缝采用环氧树脂裂缝胶压力灌注法封缝处理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破损修复（混凝土结构露筋修复）</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1、钢筋外露锈蚀部位切除钢筋头、除锈处理后采用专用环氧聚合物砂浆修补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2、修复深度综合考虑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表面封闭（环氧树脂封缝胶）</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对宽度&lt;0.15mm的裂缝采用环氧树脂封缝胶进行表面封闭处理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4螺杆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2、植筋胶品种:化学锚栓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3、植筋深度:按设计要求综合考虑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4、包含材料运输、施工临时用电等，投标人自行勘察现场综合考虑报价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1、混凝土构件涂装处理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2、1、高压淡水（压力不小于20MPa）、喷砂或手工打磨等方法将混凝土表面清理干净；再将基层进行缺陷处理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2、N50-1环氧封闭底漆1×50μm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3、908脂肪族丙烯酸聚氨酯面漆（交通灰7042）1×100μm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4、面漆固化剂1×30μm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1、聚合物水泥砂浆表面修补</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水上施工平台</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1、投标人自行考虑水上施工平台搭设、移位、拆除、摊销、使用费用等因素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2、综合考虑不同桥规模差异及水文条件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3、按项包干，结算单价不予调整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其他零星人工、机械费用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1、载货汽车 装载质量5t</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1、空压机、发电机、车辆（卡车）</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1、小压路机台班（0.5米—1.2米宽）</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1、小挖机台班（0.8立方米以下）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1、大挖机台班（1立方米及以上）</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1、破碎机</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零星机械台班</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1、铲车</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截流泵站养护</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1、定期清理截流井内的淤泥、垃圾等杂物，保持截流井内清洁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2、定期检查截流井的结构、密封性能、进出水口、阀门等设施的完好性和运行情况，及时发现并处理问题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3、对截流井内的设施进行检修、更换损坏部件、修补漏水等问题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4、更换老化、损坏的截流井及其设施，保证截流井的正常使用寿命</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巡查费</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巡查费</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1、按甲方要求日常巡视管养的道路；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2、包含但不限于一辆巡逻车、项目经理及一名市政专业的技术人员；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3、巡查发现问题及时安排养护人员维修。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75"/>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ind w:left="0" w:right="0"/>
              <w:jc w:val="left"/>
              <w:keepLines w:val="0"/>
              <w:keepNext w:val="0"/>
              <w:spacing w:before="0" w:beforeAutospacing="0" w:after="0" w:afterAutospacing="0"/>
              <w:widowControl/>
              <w:rPr>
                <w:rFonts w:hint="eastAsia" w:ascii="黑体" w:hAnsi="宋体" w:eastAsia="黑体" w:cs="黑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鸿山街道街管游园养护</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1、拆除损坏处透水混凝土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1、拆除损坏透水砖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1、拆除停车位损坏植草砖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1、拆除损坏花岗岩铺装面层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1、拆除损坏花岗岩面层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木地板拆除</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1、拆除损坏木地板铺装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1、拆除原破损砂浆抹灰层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1、铲除原涂料面层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铲除油漆面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1、铲除油漆面层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2、拆除废弃物清理、归堆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1、废弃料品种：建筑垃圾、土方及不可利用废弃材料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2、运距：装车，运土、弃土运距自行考虑含处置费</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1、材料品种:1.0cm粒径C20透水混凝土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水泥混凝土人行道</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1、材料品种:0.5cm粒径C25彩色强固透水混凝土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3、彩色透明双丙聚氨酯密封处理，具体颜色与现场保持一致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1、块料品种、规格:200*100*50厚透水砖铺装（具体颜色与现场保持一致）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2、基础、垫层：材料品种、厚度:30厚1：3水泥砂浆结合层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植草砖(格)地面</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1、垫层厚度:30厚粗砂拌合种植土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2、嵌草砖(格)品种、规格、颜色:250*190*80mm厚C30灰色井字型植草砖</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1、块料品种、规格:50厚荔枝面芝麻灰花岗岩（具体颜色、品种与现场保持一致）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1、块料品种、规格:30厚荔枝面芝麻灰花岗岩（具体颜色、品种与现场保持一致）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1、块料品种、规格:55厚仿芝麻灰PC砖（具体颜色、品种与现场保持一致）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1、块料品种、规格:50厚荔枝面芝麻灰花岗岩压顶（具体颜色、品种与现场保持一致）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1、块料品种、规格:30厚荔枝面芝麻灰花岗岩压顶（具体颜色、品种与现场保持一致）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1、块料品种、规格:50厚荔枝面芝麻灰花岗岩贴面（具体颜色、品种与现场保持一致）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1、块料品种、规格:30厚荔枝面芝麻灰花岗岩贴面（具体颜色、品种与现场保持一致）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竹、木(复合)地板</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1、面层材料品种、规格、颜色:L*139*18厚棕色防腐木地板（具体颜色与现场保持一致）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1、面层厚度、砂浆配合比:20厚1:3水泥砂浆抹灰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1、米黄色真石漆（具体颜色与现场保持一致）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1、白色涂料两遍（具体颜色与现场保持一致）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木材面油漆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1、油漆品种、刷漆遍数:腻子两遍，调和漆两遍（具体颜色与现场保持一致）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1、油漆品种、刷漆遍数:防锈漆两遍（具体颜色与现场保持一致）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本清单量仅供报价参考，</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时招标人可</w:t>
      </w:r>
      <w:r>
        <w:rPr>
          <w:rFonts w:hint="eastAsia" w:hAnsi="宋体" w:eastAsia="宋体" w:cs="宋体"/>
          <w:color w:val="auto"/>
          <w:sz w:val="24"/>
          <w:szCs w:val="24"/>
          <w:highlight w:val="none"/>
          <w:lang w:eastAsia="zh-CN"/>
        </w:rPr>
        <w:t xml:space="preserve">做适当调整</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四、报价要求</w:t>
      </w:r>
      <w:r/>
    </w:p>
    <w:p>
      <w:pPr>
        <w:ind w:firstLine="480"/>
        <w:jc w:val="left"/>
        <w:spacing w:line="360" w:lineRule="auto"/>
        <w:rPr>
          <w:rFonts w:hint="eastAsia" w:ascii="宋体" w:hAnsi="宋体" w:eastAsia="宋体" w:cs="Times New Roman"/>
          <w:bCs/>
          <w:color w:val="auto"/>
          <w:sz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highlight w:val="none"/>
        </w:rPr>
        <w:t xml:space="preserve">本项目</w:t>
      </w:r>
      <w:r>
        <w:rPr>
          <w:rFonts w:hint="eastAsia" w:ascii="宋体" w:hAnsi="宋体" w:eastAsia="宋体" w:cs="Times New Roman"/>
          <w:bCs/>
          <w:color w:val="auto"/>
          <w:sz w:val="24"/>
          <w:highlight w:val="none"/>
        </w:rPr>
        <w:t xml:space="preserve">报价投标人报价时应充分考虑服务期内所有可能影响到报价的因素，一旦投标结束最终中标，中标单价将包定，不予调整</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政策性调整除外</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，按实结算。如发生漏、缺、少项，都将被认为是成交供应商的报价让利行为，损失自负。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本项目单价包括承包人承担本承包项目全部内容的实施、完成所需要的所有材料费、设备费、劳务费、水电费、管理费、机械费、措施费、利润、税费、政策性文件规定费用等所有费用。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、中标供应商必须为本项目全部人员（包括管理人员）购买人身意外伤害险，须报给采购人备案登记，年底根据实际上交情况做考核处理，如果没有达到要求比例的则相应扣除费用。</w:t>
      </w:r>
      <w:r/>
    </w:p>
    <w:p>
      <w:pPr>
        <w:ind w:firstLine="480"/>
        <w:spacing w:line="360" w:lineRule="auto"/>
        <w:rPr>
          <w:rFonts w:ascii="Times New Roman" w:hAnsi="Times New Roman" w:eastAsia="宋体" w:cs="Times New Roman"/>
          <w:color w:val="auto"/>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、合同期内的用电、用水，费用包含在投标报价中。</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本项目服务期满前2个月，采购人将采用招标或其他方式确定下一期项目供应商。如本次中标供应商未能中标，其必须积极配合采购人和新中标供应商无条件做好交接手续，不得出现服务真空，否则采购人保留追究中标供应商因未能及时完成交接手续所带来损失的权利。</w:t>
      </w:r>
      <w:r/>
    </w:p>
    <w:p>
      <w:pPr>
        <w:ind w:firstLine="480"/>
        <w:spacing w:line="360" w:lineRule="auto"/>
        <w:rPr>
          <w:rFonts w:hint="default" w:ascii="Times New Roman"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、合同期结束，</w:t>
      </w:r>
      <w:r>
        <w:rPr>
          <w:rFonts w:hint="eastAsia" w:ascii="宋体" w:hAnsi="宋体" w:eastAsia="宋体" w:cs="Times New Roman"/>
          <w:color w:val="auto"/>
          <w:sz w:val="24"/>
          <w:szCs w:val="24"/>
          <w:highlight w:val="none"/>
          <w:lang w:val="en-US" w:eastAsia="zh-CN"/>
        </w:rPr>
        <w:t xml:space="preserve">如有提供房屋等设施，</w:t>
      </w:r>
      <w:r>
        <w:rPr>
          <w:rFonts w:hint="eastAsia" w:ascii="宋体" w:hAnsi="宋体" w:eastAsia="宋体" w:cs="Times New Roman"/>
          <w:color w:val="auto"/>
          <w:sz w:val="24"/>
          <w:szCs w:val="24"/>
          <w:highlight w:val="none"/>
        </w:rPr>
        <w:t xml:space="preserve">中标供应商必须保证使用的房屋等设施设备完好。</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五、质量标准及考核管理办法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（一）综合说明</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1、道路市政设施养护时间及质量要求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（1）及时性要求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1）—般维修任务要求接到任务通知后24小时内完成；</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2）紧急抢修任务要求接到任务通知后8小时内完成；</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3）特殊紧急抢修任务要求接到任务通知书后立即（1小时内）赶赴现场修复；</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4）施工结束后应及时上报市政设施养护资料，并请监理、考核人员签字确认；</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5）施工单位项目负责人参加业主召开的生产例会。</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（2）具体质量要求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1）市政设施的养护维修质量必须达到以下规范的要求：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1.1、《城镇道路工程施工与质量验收规范》（CJJ1-2008）；</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1.2、《城市桥梁工程施工与质量验收规范》（CJJ2-2008）；</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1.3、《给水排水管道工程施工及验收规范》（GB50268-2008）；</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w:t>
      </w:r>
      <w:r>
        <w:rPr>
          <w:rFonts w:hint="eastAsia" w:ascii="Calibri" w:hAnsi="Calibri" w:cs="宋体"/>
          <w:color w:val="auto"/>
          <w:sz w:val="24"/>
          <w:szCs w:val="24"/>
          <w:highlight w:val="none"/>
          <w:lang w:val="en-US" w:eastAsia="zh-CN" w:bidi="ar-SA"/>
        </w:rPr>
        <w:t xml:space="preserve">4</w:t>
      </w:r>
      <w:r>
        <w:rPr>
          <w:rFonts w:hint="eastAsia" w:ascii="Calibri" w:hAnsi="Calibri" w:eastAsia="宋体" w:cs="宋体"/>
          <w:color w:val="auto"/>
          <w:sz w:val="24"/>
          <w:szCs w:val="24"/>
          <w:highlight w:val="none"/>
          <w:lang w:val="en-US" w:eastAsia="zh-CN" w:bidi="ar-SA"/>
        </w:rPr>
        <w:t xml:space="preserve">、《公路沥青路面施工技术规范》（JTG F40-2004）；</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w:t>
      </w:r>
      <w:r>
        <w:rPr>
          <w:rFonts w:hint="eastAsia" w:ascii="Calibri" w:hAnsi="Calibri" w:cs="宋体"/>
          <w:color w:val="auto"/>
          <w:sz w:val="24"/>
          <w:szCs w:val="24"/>
          <w:highlight w:val="none"/>
          <w:lang w:val="en-US" w:eastAsia="zh-CN" w:bidi="ar-SA"/>
        </w:rPr>
        <w:t xml:space="preserve">5</w:t>
      </w:r>
      <w:r>
        <w:rPr>
          <w:rFonts w:hint="eastAsia" w:ascii="Calibri" w:hAnsi="Calibri" w:eastAsia="宋体" w:cs="宋体"/>
          <w:color w:val="auto"/>
          <w:sz w:val="24"/>
          <w:szCs w:val="24"/>
          <w:highlight w:val="none"/>
          <w:lang w:val="en-US" w:eastAsia="zh-CN" w:bidi="ar-SA"/>
        </w:rPr>
        <w:t xml:space="preserve">、 法律法规要求的其他相关规范标准。</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2）修复、更换的道路、人行道及其附属设施、排水及其地下管线设施应平整通畅满足功能需要，不得有严重凹凸、积水等缺陷。</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3）需要浇筑混凝土或混凝土基础的要符合强度要求；沥青路面厚度、强度符合原道路设计要求；维修沥青路面、人行道、窨井等设施材质与原路面材质保持一致。</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4）所有维修更换工程都要拍照片，每一个点不得少于3张照片。</w:t>
      </w:r>
      <w:r/>
    </w:p>
    <w:p>
      <w:pPr>
        <w:ind w:left="0" w:right="0"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付款方式：</w:t>
      </w:r>
      <w:r>
        <w:rPr>
          <w:rFonts w:hint="eastAsia" w:ascii="宋体" w:hAnsi="宋体" w:eastAsia="宋体" w:cs="宋体"/>
          <w:b/>
          <w:bCs w:val="0"/>
          <w:color w:val="auto"/>
          <w:sz w:val="24"/>
          <w:szCs w:val="24"/>
          <w:highlight w:val="none"/>
          <w:lang w:eastAsia="zh-CN"/>
        </w:rPr>
        <w:t xml:space="preserve">本项目无预付款。按财政拨款情况按季度支付应付款项的50%作为进度款，项目送审后根据审计结果支付至项目总价的90%；项目审计报告完成一年，付清余款；</w:t>
      </w:r>
      <w:r>
        <w:rPr>
          <w:rFonts w:hint="eastAsia" w:ascii="宋体" w:hAnsi="宋体" w:eastAsia="宋体" w:cs="宋体"/>
          <w:b/>
          <w:bCs w:val="0"/>
          <w:color w:val="auto"/>
          <w:sz w:val="24"/>
          <w:szCs w:val="24"/>
          <w:highlight w:val="none"/>
        </w:rPr>
        <w:t xml:space="preserve">上述款项均不另计利息，且所有款项全部支付至</w:t>
      </w:r>
      <w:r>
        <w:rPr>
          <w:rFonts w:hint="eastAsia" w:ascii="宋体" w:hAnsi="宋体" w:eastAsia="宋体" w:cs="宋体"/>
          <w:b/>
          <w:bCs w:val="0"/>
          <w:color w:val="auto"/>
          <w:sz w:val="24"/>
          <w:szCs w:val="24"/>
          <w:highlight w:val="none"/>
          <w:lang w:eastAsia="zh-CN"/>
        </w:rPr>
        <w:t xml:space="preserve">中标单位</w:t>
      </w:r>
      <w:r>
        <w:rPr>
          <w:rFonts w:hint="eastAsia" w:ascii="宋体" w:hAnsi="宋体" w:eastAsia="宋体" w:cs="宋体"/>
          <w:b/>
          <w:bCs w:val="0"/>
          <w:color w:val="auto"/>
          <w:sz w:val="24"/>
          <w:szCs w:val="24"/>
          <w:highlight w:val="none"/>
        </w:rPr>
        <w:t xml:space="preserve">基本账户。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应及时进行道路的年综合设施完好率自检，并将自检材料按月度交给招标单位，如不及时上交道路设施完好率自检材料，每次未按实提交将扣除该道路月养护经费的5%。</w:t>
      </w:r>
      <w:r/>
    </w:p>
    <w:p>
      <w:pPr>
        <w:ind w:left="0" w:righ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应按时保质完成招标方提供的投诉单，整改单。根据第三方采集平台采集单要求进行整改。根据上述内容，有以下几个要点：</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接到下发的整改通知与第三方采集单，</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应在24小时内开始对所辖内容进行整改。</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整改过程中，应在整改路段50米范围内设置警示桩及其他警示设施，确保施工及交通安全。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对道路进行整改过程中，从开挖路面到铺填沥青时间不得超过24小时，如整改面积较大，修复时间最多不得超过48小时。</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整改过程中，应留好相关资料归纳成工作日志；整改结束后，并将相关资料制成台账，供招标方参考使用。</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5、安全要求</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1）按照《公路养护安全作业规程》（JGJH30—2004）执行，严格遵守工程建设安全生产的有关规定，严格按照安全标准施工，采取必要的安全防护措施并对施工人员进行安全生产教育和管理；健全组织制度，指定主要领导负责安全工作，确保作业人员和车辆、设备的安全，每个施工队队长为安全员，负责日常安全的督导。</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2）施工现场要求佩戴显著标记的安全员，负责现场安全组织协调工作，接受交警、路政、工程管理人员对现场存在问题的询问和纠正指导。遇有紧急情况招标人与投标人安全联络员联系，安全联络员应及时将信息传达到施工现场。特殊情况：雨雪天、雾天不得上路作业。</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3）上路作业应按规定办理相关手续，并服从交警、路政部门的管理；作业人员须穿着统一的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施工设备应及时撤离。在施工过程中发生的任何交通、生产事故造成财产损失或人员伤亡的，以及与其他第三方发生的任何纠纷或事故，招标人概不承担任何责任和费用。</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4）施工方应在整个施工期间对其为本工程工作的人员投保意外伤害险；还应对其为完成本项目的设备、车辆购买财产保险，其投保金额应足以现场重置。办理保险的一切费用均由施工方承担，并已包括在综合单价及总价中。</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（5）遵守《江苏省公路条例》《城市道路管理条例》的有关规定，服从交警、路政部门的管理，自觉保护施工公路路产；遵守地方政府和有关部门对施工场地交通和施工噪音等管理规定。</w:t>
      </w:r>
      <w:r/>
    </w:p>
    <w:p>
      <w:pPr>
        <w:ind w:left="0" w:right="0"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 xml:space="preserve">（6）招标方按照质量管理体系要求、环境管理体系要求、安全管理体系要求三项标准进行全面管理。为此施工方道路清扫日常养护工作应按照招标方三大体系标准要求，加强施工过程控制，健全质量、环境等制度，指定主要领导负责相关工作，并不得污染环境。</w:t>
      </w:r>
      <w:r/>
    </w:p>
    <w:p>
      <w:pPr>
        <w:ind w:left="0" w:righ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应在接到</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通知书后三个工作日内与招标单位洽谈并签订中标期内市政设施养护作业权施工合同，明确双方的权利、责任和义务，如不按时签署有效合同，则视为</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自行放弃该道路养护作业权，招标单位有权重新选择综合得分高者为新的</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（二）养护维修要求</w:t>
      </w:r>
      <w:r/>
    </w:p>
    <w:p>
      <w:pPr>
        <w:ind w:left="0" w:righ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道路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对《城镇道路养护技术规范》（CJJ36-2016）标准中所确定沥青、水泥混凝土路面车行道损坏病害进行日常养护维修，使病害处理在萌芽状态。其中沉陷、碎裂、坑槽要求在24小时内完成病害处理，网裂、拥包、搓板、脱皮等病害要求在七个工作日内</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完毕，唧泥、缝料散失、错胎、板边断裂等病害应在一个月以内予以修复。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游园</w:t>
      </w:r>
      <w:r>
        <w:rPr>
          <w:rFonts w:hint="eastAsia" w:ascii="宋体" w:hAnsi="宋体" w:eastAsia="宋体" w:cs="宋体"/>
          <w:color w:val="auto"/>
          <w:sz w:val="24"/>
          <w:szCs w:val="24"/>
          <w:highlight w:val="none"/>
        </w:rPr>
        <w:t xml:space="preserve">桥梁</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单位在养护作业中，桥面铺装层病害处理时间参照道路要求，如遇危及桥梁安全运行的重大病害，及时向上级主管部门报告同时采取交通管制措施，以确保桥梁安全运行。桥梁栏杆铁件的防腐处理原则上不得少于半年一次，整个合同期满之前必须对栏杆按不低于原建设标准进行一次油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人行道（含侧平石）</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人行道的日常养护要做到无坑洞、错台、拱起、沉陷和缺损，发现病害应在三个工作日内予以修复，保证人行道完好平整。人行道修补采用同质材料。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4、其他日常巡查要求：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（1）日常巡视，发现道路、人行道、桥梁、管线及其他道路附属设施出现损坏应及时报告城管局，根据城管局要求进行修补。</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巡查或养护不到位，未能及时发现道路、人行道、桥梁、管线及其他道路附属设施出现损坏的，招标人应根据考核办法对中标单位进行扣分。因中标单位原因，导致引起的投诉及人员损伤或财产损失的，招标人应根据考核办法对中标单位进行扣分及处罚，同时，产生的纠纷及经济损失，由中标单位自行承担，招标人概不负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主要病害修复时效考核表</w:t>
      </w:r>
      <w:r/>
    </w:p>
    <w:tbl>
      <w:tblPr>
        <w:tblStyle w:val="752"/>
        <w:tblW w:w="10132"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9"/>
        <w:gridCol w:w="2268"/>
        <w:gridCol w:w="1701"/>
        <w:gridCol w:w="2134"/>
        <w:gridCol w:w="2320"/>
      </w:tblGrid>
      <w:tr>
        <w:trPr>
          <w:trHeight w:val="650"/>
        </w:trPr>
        <w:tc>
          <w:tcPr>
            <w:tcW w:w="1709"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类别</w:t>
            </w:r>
            <w:r/>
          </w:p>
        </w:tc>
        <w:tc>
          <w:tcPr>
            <w:tcW w:w="22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主要病害</w:t>
            </w:r>
            <w:r/>
          </w:p>
        </w:tc>
        <w:tc>
          <w:tcPr>
            <w:tcW w:w="1701"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修复时限要求</w:t>
            </w:r>
            <w:r/>
          </w:p>
        </w:tc>
        <w:tc>
          <w:tcPr>
            <w:tcW w:w="2134"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考核经费情况</w:t>
            </w:r>
            <w:r/>
          </w:p>
        </w:tc>
        <w:tc>
          <w:tcPr>
            <w:tcW w:w="2320"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tc>
          <w:tcPr>
            <w:tcW w:w="1709" w:type="dxa"/>
            <w:vAlign w:val="center"/>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道路（沥青路面、水泥混凝土路面）</w:t>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沉陷、碎裂、坑槽</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24小时内</w:t>
            </w:r>
            <w:r/>
          </w:p>
        </w:tc>
        <w:tc>
          <w:tcPr>
            <w:tcW w:w="2134" w:type="dxa"/>
            <w:vAlign w:val="center"/>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如超过一个工作日扣除1000元/日·次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（限额2万元）</w:t>
            </w:r>
            <w:r/>
          </w:p>
        </w:tc>
        <w:tc>
          <w:tcPr>
            <w:tcW w:w="2320" w:type="dxa"/>
            <w:vAlign w:val="top"/>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w:t>
            </w:r>
            <w:r>
              <w:rPr>
                <w:rFonts w:hint="eastAsia" w:ascii="Calibri" w:hAnsi="Calibri" w:eastAsia="宋体" w:cs="宋体"/>
                <w:bCs/>
                <w:color w:val="auto"/>
                <w:sz w:val="24"/>
                <w:szCs w:val="24"/>
                <w:highlight w:val="none"/>
                <w:lang w:val="en-US" w:eastAsia="zh-CN" w:bidi="ar-SA"/>
              </w:rPr>
              <w:t xml:space="preserve">《城市道路交通工程项目规范》、</w:t>
            </w:r>
            <w:r>
              <w:rPr>
                <w:rFonts w:hint="eastAsia" w:ascii="宋体" w:hAnsi="宋体" w:eastAsia="宋体" w:cs="宋体"/>
                <w:color w:val="auto"/>
                <w:sz w:val="24"/>
                <w:szCs w:val="24"/>
                <w:highlight w:val="none"/>
              </w:rPr>
              <w:t xml:space="preserve">《城镇道路养护技术规范》（CJJ36-2016）、《城市桥梁养护技术</w:t>
            </w:r>
            <w:r>
              <w:rPr>
                <w:rFonts w:hint="eastAsia" w:ascii="Calibri" w:hAnsi="Calibri" w:eastAsia="宋体" w:cs="宋体"/>
                <w:bCs/>
                <w:color w:val="auto"/>
                <w:sz w:val="24"/>
                <w:szCs w:val="24"/>
                <w:highlight w:val="none"/>
                <w:lang w:val="en-US" w:eastAsia="zh-CN" w:bidi="ar-SA"/>
              </w:rPr>
              <w:t xml:space="preserve">标准</w:t>
            </w:r>
            <w:r>
              <w:rPr>
                <w:rFonts w:hint="eastAsia" w:ascii="宋体" w:hAnsi="宋体" w:eastAsia="宋体" w:cs="宋体"/>
                <w:color w:val="auto"/>
                <w:sz w:val="24"/>
                <w:szCs w:val="24"/>
                <w:highlight w:val="none"/>
              </w:rPr>
              <w:t xml:space="preserve">》（CJJ99-2017）的要求进行巡视，自巡视发现之日（或按养护主管部门下达指令之日）起，至修复完成止，以作业记录为准。</w:t>
            </w:r>
            <w:r/>
          </w:p>
        </w:tc>
      </w:tr>
      <w:tr>
        <w:trPr/>
        <w:tc>
          <w:tcPr>
            <w:tcW w:w="1709"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6"/>
                <w:sz w:val="24"/>
                <w:szCs w:val="24"/>
                <w:highlight w:val="none"/>
              </w:rPr>
              <w:suppressLineNumbers w:val="0"/>
            </w:pPr>
            <w:r>
              <w:rPr>
                <w:rFonts w:hint="eastAsia" w:ascii="宋体" w:hAnsi="宋体" w:eastAsia="宋体" w:cs="宋体"/>
                <w:color w:val="auto"/>
                <w:spacing w:val="-6"/>
                <w:sz w:val="24"/>
                <w:szCs w:val="24"/>
                <w:highlight w:val="none"/>
              </w:rPr>
              <w:t xml:space="preserve">网裂、拥包、搓板、脱皮</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10"/>
                <w:sz w:val="24"/>
                <w:szCs w:val="24"/>
                <w:highlight w:val="none"/>
              </w:rPr>
              <w:suppressLineNumbers w:val="0"/>
            </w:pPr>
            <w:r>
              <w:rPr>
                <w:rFonts w:hint="eastAsia" w:ascii="宋体" w:hAnsi="宋体" w:eastAsia="宋体" w:cs="宋体"/>
                <w:color w:val="auto"/>
                <w:spacing w:val="-10"/>
                <w:sz w:val="24"/>
                <w:szCs w:val="24"/>
                <w:highlight w:val="none"/>
              </w:rPr>
              <w:t xml:space="preserve">七个工作日内</w:t>
            </w:r>
            <w:r/>
          </w:p>
        </w:tc>
        <w:tc>
          <w:tcPr>
            <w:tcW w:w="213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709"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唧泥、缝料散失、错胎、板边断裂</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一个月以内</w:t>
            </w:r>
            <w:r/>
          </w:p>
        </w:tc>
        <w:tc>
          <w:tcPr>
            <w:tcW w:w="213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709" w:type="dxa"/>
            <w:vAlign w:val="center"/>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桥梁、隧道</w:t>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桥面铺装层</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参照道路</w:t>
            </w:r>
            <w:r/>
          </w:p>
        </w:tc>
        <w:tc>
          <w:tcPr>
            <w:tcW w:w="2134" w:type="dxa"/>
            <w:vAlign w:val="center"/>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6"/>
                <w:sz w:val="24"/>
                <w:szCs w:val="24"/>
                <w:highlight w:val="none"/>
              </w:rPr>
              <w:suppressLineNumbers w:val="0"/>
            </w:pPr>
            <w:r>
              <w:rPr>
                <w:rFonts w:hint="eastAsia" w:ascii="宋体" w:hAnsi="宋体" w:eastAsia="宋体" w:cs="宋体"/>
                <w:color w:val="auto"/>
                <w:spacing w:val="-6"/>
                <w:sz w:val="24"/>
                <w:szCs w:val="24"/>
                <w:highlight w:val="none"/>
              </w:rPr>
              <w:t xml:space="preserve">不及时修补，扣除1000元/日·次（限额2万元）</w:t>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709"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6"/>
                <w:sz w:val="24"/>
                <w:szCs w:val="24"/>
                <w:highlight w:val="none"/>
              </w:rPr>
              <w:suppressLineNumbers w:val="0"/>
            </w:pPr>
            <w:r>
              <w:rPr>
                <w:rFonts w:hint="eastAsia" w:ascii="宋体" w:hAnsi="宋体" w:eastAsia="宋体" w:cs="宋体"/>
                <w:color w:val="auto"/>
                <w:spacing w:val="-6"/>
                <w:sz w:val="24"/>
                <w:szCs w:val="24"/>
                <w:highlight w:val="none"/>
              </w:rPr>
              <w:t xml:space="preserve">桥梁栏杆缺损</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24小时内处理</w:t>
            </w:r>
            <w:r/>
          </w:p>
        </w:tc>
        <w:tc>
          <w:tcPr>
            <w:tcW w:w="213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32"/>
        </w:trPr>
        <w:tc>
          <w:tcPr>
            <w:tcW w:w="1709"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遇危及桥梁安全运行的重大病害</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立即采取交通管理、向上级主管部门报告</w:t>
            </w:r>
            <w:r/>
          </w:p>
        </w:tc>
        <w:tc>
          <w:tcPr>
            <w:tcW w:w="213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6"/>
                <w:sz w:val="24"/>
                <w:szCs w:val="24"/>
                <w:highlight w:val="none"/>
              </w:rPr>
              <w:suppressLineNumbers w:val="0"/>
            </w:pPr>
            <w:r>
              <w:rPr>
                <w:rFonts w:hint="eastAsia" w:ascii="宋体" w:hAnsi="宋体" w:eastAsia="宋体" w:cs="宋体"/>
                <w:color w:val="auto"/>
                <w:spacing w:val="-6"/>
                <w:sz w:val="24"/>
                <w:szCs w:val="24"/>
                <w:highlight w:val="none"/>
              </w:rPr>
              <w:t xml:space="preserve">如不执行，扣除全年养护经费并承担相应后果</w:t>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70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人行道</w:t>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坑洞、错胎、拱起、沉陷和缺损</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三个工作日内</w:t>
            </w:r>
            <w:r/>
          </w:p>
        </w:tc>
        <w:tc>
          <w:tcPr>
            <w:tcW w:w="2134" w:type="dxa"/>
            <w:vAlign w:val="center"/>
            <w:vMerge w:val="restart"/>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如超过一个工作日扣除1000元/日·次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（限额2万元）</w:t>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70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排水设施</w:t>
            </w:r>
            <w:r/>
          </w:p>
        </w:tc>
        <w:tc>
          <w:tcPr>
            <w:tcW w:w="22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井圈和开裂、丢失</w:t>
            </w:r>
            <w:r/>
          </w:p>
        </w:tc>
        <w:tc>
          <w:tcPr>
            <w:tcW w:w="170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24小时内</w:t>
            </w:r>
            <w:r/>
          </w:p>
        </w:tc>
        <w:tc>
          <w:tcPr>
            <w:tcW w:w="213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20" w:type="dxa"/>
            <w:vAlign w:val="top"/>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投标单位在投标承诺中需响应表格中规定的修复时限和考核经费情况的要求，否则视为废标。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其它设施</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路名牌确保竖直、牢固、完好，发现歪斜、损坏等在24小时内修复，必须确保每一年进行一次立杆油漆。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服务期内，如遇恶劣天气等情况需进行防洪排涝、除雪抗冻等抗灾救险作业时，承包人应执行发包人指令，出动有关抗灾救险机械设备及人员，配合发包人做好相关抗灾救险工作，产生的费用由双方根据实际发生工作量签证确认。</w:t>
      </w:r>
      <w:r/>
    </w:p>
    <w:p>
      <w:pPr>
        <w:ind w:left="0" w:right="0"/>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月度验收考核评分表</w:t>
      </w:r>
      <w:r/>
    </w:p>
    <w:tbl>
      <w:tblPr>
        <w:tblStyle w:val="752"/>
        <w:tblW w:w="9987"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890"/>
        <w:gridCol w:w="3433"/>
        <w:gridCol w:w="2013"/>
        <w:gridCol w:w="1562"/>
      </w:tblGrid>
      <w:tr>
        <w:trPr>
          <w:trHeight w:val="632"/>
        </w:trPr>
        <w:tc>
          <w:tcPr>
            <w:tcW w:w="108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总项</w:t>
            </w:r>
            <w:r/>
          </w:p>
        </w:tc>
        <w:tc>
          <w:tcPr>
            <w:tcW w:w="1890" w:type="dxa"/>
            <w:vAlign w:val="center"/>
            <w:textDirection w:val="lrTb"/>
            <w:noWrap w:val="false"/>
          </w:tcPr>
          <w:p>
            <w:pPr>
              <w:ind w:left="0" w:right="0" w:firstLine="24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具体小项</w:t>
            </w:r>
            <w:r/>
          </w:p>
        </w:tc>
        <w:tc>
          <w:tcPr>
            <w:tcW w:w="3433" w:type="dxa"/>
            <w:vAlign w:val="center"/>
            <w:textDirection w:val="lrTb"/>
            <w:noWrap w:val="false"/>
          </w:tcPr>
          <w:p>
            <w:pPr>
              <w:ind w:left="0" w:right="0" w:firstLine="24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小项分值</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扣分情况说明</w:t>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得分</w:t>
            </w:r>
            <w:r/>
          </w:p>
        </w:tc>
      </w:tr>
      <w:tr>
        <w:trPr/>
        <w:tc>
          <w:tcPr>
            <w:tcW w:w="108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第一项：资料考核</w:t>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是否有人员花名册及设备清单</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人员花名册及设备清单内容不全扣0.5分，无花名册或设备清单扣1分</w:t>
            </w:r>
            <w:r>
              <w:rPr>
                <w:rFonts w:hint="eastAsia" w:ascii="宋体" w:hAnsi="宋体" w:eastAsia="宋体" w:cs="宋体"/>
                <w:color w:val="auto"/>
                <w:sz w:val="24"/>
                <w:szCs w:val="24"/>
                <w:highlight w:val="none"/>
                <w:lang w:eastAsia="zh-CN"/>
              </w:rPr>
              <w:t xml:space="preserve">。</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人员、服装、设备是否到位</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人员未统一着装，发现一次扣0.1分，人员缺岗发现一次，扣0.5分，</w:t>
            </w:r>
            <w:r>
              <w:rPr>
                <w:rFonts w:hint="eastAsia" w:ascii="宋体" w:hAnsi="宋体" w:eastAsia="宋体" w:cs="宋体"/>
                <w:color w:val="auto"/>
                <w:sz w:val="24"/>
                <w:szCs w:val="24"/>
                <w:highlight w:val="none"/>
                <w:lang w:eastAsia="zh-CN"/>
              </w:rPr>
              <w:t xml:space="preserve">未</w:t>
            </w:r>
            <w:r>
              <w:rPr>
                <w:rFonts w:hint="eastAsia" w:ascii="宋体" w:hAnsi="宋体" w:eastAsia="宋体" w:cs="宋体"/>
                <w:color w:val="auto"/>
                <w:sz w:val="24"/>
                <w:szCs w:val="24"/>
                <w:highlight w:val="none"/>
              </w:rPr>
              <w:t xml:space="preserve">按设备清单配备清洁设备的每样扣0.5分</w:t>
            </w:r>
            <w:r>
              <w:rPr>
                <w:rFonts w:hint="eastAsia" w:ascii="宋体" w:hAnsi="宋体" w:eastAsia="宋体" w:cs="宋体"/>
                <w:color w:val="auto"/>
                <w:sz w:val="24"/>
                <w:szCs w:val="24"/>
                <w:highlight w:val="none"/>
                <w:lang w:eastAsia="zh-CN"/>
              </w:rPr>
              <w:t xml:space="preserve">。</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第三方采集单相关信息</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未按甲方要求拍摄采集单回复内容及时反馈的，发现一次扣1分，对于下发的整改单及采集单，应建立相应台账，未按要求制作台账的，一次扣1分。</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工作日志检查</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未按要求每日统计照片、工作量的，检查发现一次扣0.5分</w:t>
            </w:r>
            <w:r>
              <w:rPr>
                <w:rFonts w:hint="eastAsia" w:ascii="宋体" w:hAnsi="宋体" w:eastAsia="宋体" w:cs="宋体"/>
                <w:color w:val="auto"/>
                <w:sz w:val="24"/>
                <w:szCs w:val="24"/>
                <w:highlight w:val="none"/>
                <w:lang w:eastAsia="zh-CN"/>
              </w:rPr>
              <w:t xml:space="preserve">。</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街道、区、市台账综合检查</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未按甲方要求定期提供台账相关资料的，每次视材料完备程度扣2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5分</w:t>
            </w:r>
            <w:r>
              <w:rPr>
                <w:rFonts w:hint="eastAsia" w:ascii="宋体" w:hAnsi="宋体" w:eastAsia="宋体" w:cs="宋体"/>
                <w:color w:val="auto"/>
                <w:sz w:val="24"/>
                <w:szCs w:val="24"/>
                <w:highlight w:val="none"/>
                <w:lang w:eastAsia="zh-CN"/>
              </w:rPr>
              <w:t xml:space="preserve">。</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项目巡检</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未按甲方要求定期</w:t>
            </w:r>
            <w:r>
              <w:rPr>
                <w:rFonts w:hint="eastAsia" w:ascii="宋体" w:hAnsi="宋体" w:eastAsia="宋体" w:cs="宋体"/>
                <w:color w:val="auto"/>
                <w:sz w:val="24"/>
                <w:szCs w:val="24"/>
                <w:highlight w:val="none"/>
                <w:lang w:val="en-US" w:eastAsia="zh-CN"/>
              </w:rPr>
              <w:t xml:space="preserve">巡检的，发现一次扣0.5分；未按要求进行巡检造成不良影响（包括但不限于投诉、事故、经济纠纷等）发现一次，扣2分；</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投诉处理</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养护造成投诉的，扣2分；未在规定期限内处置的，扣2分；未按规范要求处置的，扣2分；被上级部门考核扣分的，扣5分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安全施工</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未按甲方要求</w:t>
            </w:r>
            <w:r>
              <w:rPr>
                <w:rFonts w:hint="eastAsia" w:ascii="宋体" w:hAnsi="宋体" w:eastAsia="宋体" w:cs="宋体"/>
                <w:color w:val="auto"/>
                <w:sz w:val="24"/>
                <w:szCs w:val="24"/>
                <w:highlight w:val="none"/>
                <w:lang w:val="en-US" w:eastAsia="zh-CN"/>
              </w:rPr>
              <w:t xml:space="preserve">进行安全施工以及做好安全措施的，</w:t>
            </w:r>
            <w:r>
              <w:rPr>
                <w:rFonts w:hint="eastAsia" w:ascii="宋体" w:hAnsi="宋体" w:eastAsia="宋体" w:cs="宋体"/>
                <w:color w:val="auto"/>
                <w:sz w:val="24"/>
                <w:szCs w:val="24"/>
                <w:highlight w:val="none"/>
              </w:rPr>
              <w:t xml:space="preserve">检查发现一次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因未安全施工造成的事故及损失由中标单位自行负责</w:t>
            </w:r>
            <w:r/>
          </w:p>
        </w:tc>
        <w:tc>
          <w:tcPr>
            <w:tcW w:w="2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第二项：日常检查</w:t>
            </w:r>
            <w:r/>
          </w:p>
        </w:tc>
        <w:tc>
          <w:tcPr>
            <w:tcW w:w="1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24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道路路面项</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33"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道路沥青路面轻微破损，1处扣0.5分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道路沥青路面有坑洞的1处扣1分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道路沥青路面大面积凹陷的，扣5分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要求限期整改未在检查期间未整改的，一处扣10分。</w:t>
            </w:r>
            <w:r/>
          </w:p>
        </w:tc>
        <w:tc>
          <w:tcPr>
            <w:tcW w:w="2013"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道板砖项</w:t>
            </w:r>
            <w:r/>
          </w:p>
        </w:tc>
        <w:tc>
          <w:tcPr>
            <w:tcW w:w="3433"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道板砖破损的，一处扣0.5分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道板砖大面积破损的（长度超过5米），一处扣2分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路牙破损的，一处扣1分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限期整改在检查期间未整改的，一处扣5分。</w:t>
            </w:r>
            <w:r/>
          </w:p>
        </w:tc>
        <w:tc>
          <w:tcPr>
            <w:tcW w:w="2013"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108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桥梁项</w:t>
            </w:r>
            <w:r/>
          </w:p>
        </w:tc>
        <w:tc>
          <w:tcPr>
            <w:tcW w:w="343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桥梁路面破损的，一处扣5分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桥梁栏杆破损的，一处扣5分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限期整改未整改的，一处扣10分</w:t>
            </w:r>
            <w:r>
              <w:rPr>
                <w:rFonts w:hint="eastAsia" w:ascii="宋体" w:hAnsi="宋体" w:eastAsia="宋体" w:cs="宋体"/>
                <w:color w:val="auto"/>
                <w:sz w:val="24"/>
                <w:szCs w:val="24"/>
                <w:highlight w:val="none"/>
                <w:lang w:eastAsia="zh-CN"/>
              </w:rPr>
              <w:t xml:space="preserve">。</w:t>
            </w:r>
            <w:r/>
          </w:p>
        </w:tc>
        <w:tc>
          <w:tcPr>
            <w:tcW w:w="2013"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1、市级及以上主管部门考核的问题及各类评比中依据考核评分标准加倍（双倍）扣分，所有问题计入当月考核。</w:t>
      </w:r>
      <w:r/>
    </w:p>
    <w:p>
      <w:pPr>
        <w:numPr>
          <w:ilvl w:val="0"/>
          <w:numId w:val="0"/>
        </w:numPr>
        <w:ind w:firstLine="480"/>
        <w:spacing w:line="360" w:lineRule="auto"/>
        <w:tabs>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2、对于整改通知单中所列问题，在下月考核前仍未完成整改的将加倍（双倍）扣分；经催告后，仍未整改的，每个问题扣10分。</w:t>
      </w:r>
      <w:r/>
    </w:p>
    <w:p>
      <w:pPr>
        <w:numPr>
          <w:ilvl w:val="0"/>
          <w:numId w:val="0"/>
        </w:numPr>
        <w:ind w:firstLine="480"/>
        <w:spacing w:line="360" w:lineRule="auto"/>
        <w:tabs>
          <w:tab w:val="left" w:pos="840" w:leader="none"/>
          <w:tab w:val="left" w:pos="12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3、道路完好率考核按照《考核办法》中的考核细则实施，考核采用阶梯扣款模式，得分90分（含）以上，扣1000元/1分，得分80～90分的，扣除2000元/1分。</w:t>
      </w:r>
      <w:r>
        <w:rPr>
          <w:rFonts w:hint="eastAsia" w:ascii="宋体" w:hAnsi="宋体" w:eastAsia="宋体" w:cs="宋体"/>
          <w:color w:val="auto"/>
          <w:sz w:val="24"/>
          <w:szCs w:val="24"/>
          <w:highlight w:val="none"/>
        </w:rPr>
        <w:t xml:space="preserve">承包人月考核综合得分低于80分，由发包人发出书面通知并扣减当月养护经费的20%；若下月继续发生月考核综合得分低于80分，则发包人再次发出书面通知并扣减当月养护经费的50%（当年养护经费/12）；若发生连续三次月考核综合得分低于80分的，则发包人将扣除其当月全额养护经费，同时发包人有权立即终止合同并取消其下一次新建工程养护作业权招标的投标资格；若承包人一年内有五次低于80分，发包人同样有权立即终止合同并取消其下一次新建工程养护作业权招标的投标资格。承包人对发包</w:t>
      </w:r>
      <w:r>
        <w:rPr>
          <w:rFonts w:hint="eastAsia" w:ascii="宋体" w:hAnsi="宋体" w:eastAsia="宋体" w:cs="宋体"/>
          <w:color w:val="auto"/>
          <w:sz w:val="24"/>
          <w:szCs w:val="24"/>
          <w:highlight w:val="none"/>
          <w:lang w:eastAsia="zh-CN"/>
        </w:rPr>
        <w:t xml:space="preserve">人的</w:t>
      </w:r>
      <w:r>
        <w:rPr>
          <w:rFonts w:hint="eastAsia" w:ascii="宋体" w:hAnsi="宋体" w:eastAsia="宋体" w:cs="宋体"/>
          <w:color w:val="auto"/>
          <w:sz w:val="24"/>
          <w:szCs w:val="24"/>
          <w:highlight w:val="none"/>
        </w:rPr>
        <w:t xml:space="preserve">正常工作安排无故拖延或不执行，一次违反发包人将出具书面警告，累计三次书面警告后，发包人有权立即终止合同。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对于市级数字城管第三方平台发现案件，维修不及时的，每次扣3000元；造成所属网格扣分的，每次扣3000元。对于由市民投诉、媒体曝光、重大活动及其他途径发现的相关设施质量和安全隐患，确定为养护作业单位责任的，每次扣3000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r>
      <w:r/>
    </w:p>
    <w:p>
      <w:pPr>
        <w:ind w:firstLine="56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keepLines w:val="0"/>
        <w:keepNext w:val="0"/>
        <w:pageBreakBefore w:val="0"/>
        <w:spacing w:line="360" w:lineRule="auto"/>
        <w:rPr>
          <w:rFonts w:hint="eastAsia" w:ascii="黑体" w:hAnsi="宋体" w:eastAsia="黑体"/>
          <w:b/>
          <w:color w:val="auto"/>
          <w:sz w:val="28"/>
          <w:szCs w:val="28"/>
          <w:highlight w:val="none"/>
        </w:rPr>
      </w:pPr>
      <w:r>
        <w:rPr>
          <w:rFonts w:hint="eastAsia" w:ascii="黑体" w:eastAsia="黑体"/>
          <w:bCs/>
          <w:color w:val="auto"/>
          <w:sz w:val="28"/>
          <w:szCs w:val="28"/>
          <w:highlight w:val="none"/>
          <w:lang w:eastAsia="zh-CN"/>
        </w:rPr>
        <w:t xml:space="preserve">四、</w:t>
      </w:r>
      <w:r>
        <w:rPr>
          <w:rFonts w:hint="eastAsia" w:ascii="黑体" w:eastAsia="黑体"/>
          <w:bCs/>
          <w:color w:val="auto"/>
          <w:sz w:val="28"/>
          <w:szCs w:val="28"/>
          <w:highlight w:val="none"/>
        </w:rPr>
        <w:t xml:space="preserve"> 合同书（格式文本）</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2"/>
          <w:highlight w:val="none"/>
          <w:u w:val="single"/>
          <w:lang w:val="en-US"/>
        </w:rPr>
        <w:suppressLineNumbers w:val="0"/>
      </w:pPr>
      <w:r>
        <w:rPr>
          <w:rFonts w:hint="eastAsia" w:ascii="Times New Roman" w:hAnsi="宋体" w:eastAsia="宋体" w:cs="宋体"/>
          <w:bCs/>
          <w:color w:val="auto"/>
          <w:sz w:val="24"/>
          <w:szCs w:val="22"/>
          <w:highlight w:val="none"/>
          <w:lang w:val="en-US" w:eastAsia="zh-CN" w:bidi="ar"/>
        </w:rPr>
        <w:t xml:space="preserve">甲</w:t>
      </w:r>
      <w:r>
        <w:rPr>
          <w:rFonts w:hint="eastAsia" w:ascii="宋体" w:hAnsi="宋体" w:eastAsia="宋体" w:cs="宋体"/>
          <w:bCs/>
          <w:color w:val="auto"/>
          <w:sz w:val="24"/>
          <w:szCs w:val="22"/>
          <w:highlight w:val="none"/>
          <w:lang w:val="en-US" w:eastAsia="zh-CN" w:bidi="ar"/>
        </w:rPr>
        <w:t xml:space="preserve">方（采购人）：</w:t>
      </w:r>
      <w:r>
        <w:rPr>
          <w:rFonts w:hint="eastAsia" w:ascii="宋体" w:hAnsi="宋体" w:eastAsia="宋体" w:cs="宋体"/>
          <w:bCs/>
          <w:color w:val="auto"/>
          <w:sz w:val="24"/>
          <w:szCs w:val="22"/>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2"/>
          <w:highlight w:val="none"/>
          <w:u w:val="single"/>
          <w:lang w:val="en-US"/>
        </w:rPr>
        <w:suppressLineNumbers w:val="0"/>
      </w:pPr>
      <w:r>
        <w:rPr>
          <w:rFonts w:hint="eastAsia" w:ascii="Times New Roman" w:hAnsi="宋体" w:eastAsia="宋体" w:cs="宋体"/>
          <w:bCs/>
          <w:color w:val="auto"/>
          <w:sz w:val="24"/>
          <w:szCs w:val="22"/>
          <w:highlight w:val="none"/>
          <w:lang w:val="en-US" w:eastAsia="zh-CN" w:bidi="ar"/>
        </w:rPr>
        <w:t xml:space="preserve">乙</w:t>
      </w:r>
      <w:r>
        <w:rPr>
          <w:rFonts w:hint="eastAsia" w:ascii="宋体" w:hAnsi="宋体" w:eastAsia="宋体" w:cs="宋体"/>
          <w:bCs/>
          <w:color w:val="auto"/>
          <w:sz w:val="24"/>
          <w:szCs w:val="22"/>
          <w:highlight w:val="none"/>
          <w:lang w:val="en-US" w:eastAsia="zh-CN" w:bidi="ar"/>
        </w:rPr>
        <w:t xml:space="preserve">方（</w:t>
      </w: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2"/>
          <w:highlight w:val="none"/>
          <w:lang w:val="en-US" w:eastAsia="zh-CN" w:bidi="ar"/>
        </w:rPr>
        <w:t xml:space="preserve">方）：</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宋体" w:hAnsi="宋体" w:eastAsia="宋体" w:cs="宋体"/>
          <w:bCs/>
          <w:color w:val="auto"/>
          <w:sz w:val="24"/>
          <w:szCs w:val="22"/>
          <w:highlight w:val="none"/>
          <w:lang w:val="en-US" w:eastAsia="zh-CN" w:bidi="ar"/>
        </w:rPr>
        <w:t xml:space="preserve">政府采购编号：</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宋体" w:hAnsi="宋体" w:eastAsia="宋体" w:cs="宋体"/>
          <w:bCs/>
          <w:color w:val="auto"/>
          <w:sz w:val="24"/>
          <w:szCs w:val="22"/>
          <w:highlight w:val="none"/>
          <w:lang w:val="en-US" w:eastAsia="zh-CN" w:bidi="ar"/>
        </w:rPr>
        <w:t xml:space="preserve">采购内容：</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2"/>
          <w:highlight w:val="none"/>
          <w:lang w:val="en-US" w:eastAsia="zh-CN" w:bidi="ar"/>
        </w:rPr>
        <w:t xml:space="preserve">金额：</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u w:val="none"/>
          <w:lang w:val="en-US" w:eastAsia="zh-CN" w:bidi="ar"/>
        </w:rPr>
        <w:t xml:space="preserve">验收标准：</w:t>
      </w:r>
      <w:r>
        <w:rPr>
          <w:rFonts w:hint="eastAsia" w:ascii="宋体" w:hAnsi="宋体" w:eastAsia="宋体" w:cs="宋体"/>
          <w:bCs/>
          <w:color w:val="auto"/>
          <w:sz w:val="24"/>
          <w:szCs w:val="22"/>
          <w:highlight w:val="none"/>
          <w:u w:val="single"/>
          <w:lang w:val="en-US" w:eastAsia="zh-CN"/>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服务期限：</w:t>
      </w:r>
      <w:r>
        <w:rPr>
          <w:rFonts w:hint="eastAsia" w:ascii="宋体" w:hAnsi="宋体" w:eastAsia="宋体" w:cs="宋体"/>
          <w:color w:val="auto"/>
          <w:sz w:val="24"/>
          <w:szCs w:val="22"/>
          <w:highlight w:val="none"/>
          <w:u w:val="singl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服务地点和方式：</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货款支付步骤和办法：</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违约责任：</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解决争议的方式：</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宋体" w:hAnsi="宋体" w:eastAsia="宋体" w:cs="宋体"/>
          <w:bCs/>
          <w:color w:val="auto"/>
          <w:sz w:val="24"/>
          <w:szCs w:val="22"/>
          <w:highlight w:val="none"/>
          <w:lang w:val="en-US" w:eastAsia="zh-CN" w:bidi="ar"/>
        </w:rPr>
        <w:t xml:space="preserve">其他事项：</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合同不可分割部分：</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Times New Roman" w:hAnsi="宋体" w:eastAsia="宋体" w:cs="宋体"/>
          <w:bCs/>
          <w:color w:val="auto"/>
          <w:sz w:val="24"/>
          <w:szCs w:val="24"/>
          <w:highlight w:val="none"/>
          <w:lang w:val="en-US" w:eastAsia="zh-CN" w:bidi="ar"/>
        </w:rPr>
        <w:t xml:space="preserve">采购文件</w:t>
      </w:r>
      <w:r>
        <w:rPr>
          <w:rFonts w:hint="eastAsia" w:ascii="宋体" w:hAnsi="宋体" w:eastAsia="宋体" w:cs="宋体"/>
          <w:bCs/>
          <w:color w:val="auto"/>
          <w:sz w:val="24"/>
          <w:szCs w:val="24"/>
          <w:highlight w:val="none"/>
          <w:lang w:val="en-US" w:eastAsia="zh-CN" w:bidi="ar"/>
        </w:rPr>
        <w:t xml:space="preserve">、</w:t>
      </w:r>
      <w:r>
        <w:rPr>
          <w:rFonts w:hint="eastAsia" w:ascii="Times New Roman" w:hAnsi="宋体" w:eastAsia="宋体" w:cs="宋体"/>
          <w:bCs/>
          <w:color w:val="auto"/>
          <w:sz w:val="24"/>
          <w:szCs w:val="24"/>
          <w:highlight w:val="none"/>
          <w:lang w:val="en-US" w:eastAsia="zh-CN" w:bidi="ar"/>
        </w:rPr>
        <w:t xml:space="preserve">投标文件</w:t>
      </w:r>
      <w:r>
        <w:rPr>
          <w:rFonts w:hint="eastAsia" w:ascii="宋体" w:hAnsi="宋体" w:eastAsia="宋体" w:cs="宋体"/>
          <w:bCs/>
          <w:color w:val="auto"/>
          <w:sz w:val="24"/>
          <w:szCs w:val="24"/>
          <w:highlight w:val="none"/>
          <w:lang w:val="en-US" w:eastAsia="zh-CN" w:bidi="ar"/>
        </w:rPr>
        <w:t xml:space="preserve">、合同条款及</w:t>
      </w: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bidi="ar"/>
        </w:rPr>
        <w:t xml:space="preserve">通知书，乙方在投标、评标过程中所作其他有关承诺、声明、书面澄清等均为合同不可分割的部分，与主合同具有同等法律效力。</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合同备案：</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合同一式伍份，甲乙双方各执贰份，见证方壹份。</w:t>
      </w:r>
      <w:r/>
    </w:p>
    <w:p>
      <w:pPr>
        <w:numPr>
          <w:ilvl w:val="0"/>
          <w:numId w:val="17"/>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合同生效：</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本合同由甲乙双方签字、盖章，并经无锡城兴绿碳全过程工程咨询有限公司见证后生效。</w:t>
      </w:r>
      <w:r/>
    </w:p>
    <w:p>
      <w:pPr>
        <w:ind w:left="0" w:right="0" w:firstLine="1152"/>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rPr>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甲方（采购人）：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   乙方（</w:t>
      </w:r>
      <w:r>
        <w:rPr>
          <w:rFonts w:hint="eastAsia" w:ascii="Times New Roman" w:hAnsi="宋体" w:eastAsia="宋体" w:cs="宋体"/>
          <w:bCs/>
          <w:color w:val="auto"/>
          <w:sz w:val="24"/>
          <w:szCs w:val="24"/>
          <w:highlight w:val="none"/>
          <w:lang w:val="en-US" w:eastAsia="zh-CN" w:bidi="ar"/>
        </w:rPr>
        <w:t xml:space="preserve">中标</w:t>
      </w:r>
      <w:r>
        <w:rPr>
          <w:rFonts w:hint="eastAsia" w:ascii="宋体" w:hAnsi="宋体" w:eastAsia="宋体" w:cs="宋体"/>
          <w:bCs/>
          <w:color w:val="auto"/>
          <w:sz w:val="24"/>
          <w:szCs w:val="24"/>
          <w:highlight w:val="none"/>
          <w:lang w:val="en-US" w:eastAsia="zh-CN" w:bidi="ar"/>
        </w:rPr>
        <w:t xml:space="preserve">方）：</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    法定（授权）代表人：</w:t>
      </w:r>
      <w:r>
        <w:rPr>
          <w:rFonts w:hint="eastAsia" w:ascii="宋体" w:hAnsi="宋体" w:eastAsia="宋体" w:cs="宋体"/>
          <w:bCs/>
          <w:color w:val="auto"/>
          <w:sz w:val="24"/>
          <w:szCs w:val="24"/>
          <w:highlight w:val="none"/>
          <w:u w:val="single"/>
          <w:lang w:val="en-US" w:eastAsia="zh-CN" w:bidi="ar"/>
        </w:rPr>
        <w:t xml:space="preserve">                   </w:t>
      </w:r>
      <w:r/>
    </w:p>
    <w:p>
      <w:pPr>
        <w:ind w:left="0" w:right="0" w:firstLine="144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见证方：            （盖章）              乙方户名：</w:t>
      </w:r>
      <w:r>
        <w:rPr>
          <w:rFonts w:hint="eastAsia" w:ascii="宋体" w:hAnsi="宋体" w:eastAsia="宋体" w:cs="宋体"/>
          <w:bCs/>
          <w:color w:val="auto"/>
          <w:sz w:val="24"/>
          <w:szCs w:val="24"/>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见证人：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                      乙方开户银行：</w:t>
      </w:r>
      <w:r>
        <w:rPr>
          <w:rFonts w:hint="eastAsia" w:ascii="宋体" w:hAnsi="宋体" w:eastAsia="宋体" w:cs="宋体"/>
          <w:bCs/>
          <w:color w:val="auto"/>
          <w:sz w:val="24"/>
          <w:szCs w:val="24"/>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乙方账号：</w:t>
      </w:r>
      <w:r>
        <w:rPr>
          <w:rFonts w:hint="eastAsia" w:ascii="宋体" w:hAnsi="宋体" w:eastAsia="宋体" w:cs="宋体"/>
          <w:bCs/>
          <w:color w:val="auto"/>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bCs/>
          <w:color w:val="auto"/>
          <w:sz w:val="24"/>
          <w:szCs w:val="24"/>
          <w:highlight w:val="none"/>
          <w:lang w:val="en-US" w:eastAsia="zh-CN" w:bidi="ar"/>
        </w:rPr>
        <w:t xml:space="preserve">甲乙双方必须以本格式文本拟订合同。</w:t>
      </w:r>
      <w:r/>
    </w:p>
    <w:p>
      <w:pPr>
        <w:rPr>
          <w:rFonts w:hint="eastAsia" w:ascii="Times New Roman" w:hAnsi="Times New Roman" w:eastAsia="宋体" w:cs="Times New Roman"/>
          <w:color w:val="auto"/>
          <w:sz w:val="36"/>
          <w:szCs w:val="36"/>
          <w:highlight w:val="none"/>
          <w:lang w:val="de-DE"/>
        </w:rPr>
      </w:pPr>
      <w:r>
        <w:rPr>
          <w:rFonts w:ascii="Times New Roman" w:hAnsi="Times New Roman" w:eastAsia="宋体" w:cs="Times New Roman"/>
          <w:color w:val="auto"/>
          <w:sz w:val="24"/>
          <w:szCs w:val="24"/>
          <w:highlight w:val="none"/>
          <w:u w:val="none"/>
        </w:rPr>
        <w:br w:type="page" w:clear="all"/>
      </w:r>
      <w:r>
        <w:rPr>
          <w:rFonts w:hint="eastAsia" w:ascii="Times New Roman" w:hAnsi="Times New Roman" w:eastAsia="宋体" w:cs="Times New Roman"/>
          <w:color w:val="auto"/>
          <w:sz w:val="24"/>
          <w:szCs w:val="24"/>
          <w:highlight w:val="none"/>
          <w:u w:val="none"/>
          <w:lang w:val="en-US" w:eastAsia="zh-CN"/>
        </w:rPr>
        <w:t xml:space="preserve">                                    </w:t>
      </w:r>
      <w:r>
        <w:rPr>
          <w:rFonts w:hint="eastAsia" w:ascii="Times New Roman" w:hAnsi="Times New Roman" w:eastAsia="宋体" w:cs="Times New Roman"/>
          <w:color w:val="auto"/>
          <w:sz w:val="36"/>
          <w:szCs w:val="36"/>
          <w:highlight w:val="none"/>
          <w:u w:val="none"/>
          <w:lang w:val="en-US" w:eastAsia="zh-CN"/>
        </w:rPr>
        <w:t xml:space="preserve"> </w:t>
      </w:r>
      <w:r>
        <w:rPr>
          <w:rFonts w:hint="eastAsia" w:ascii="宋体" w:hAnsi="宋体" w:eastAsia="宋体" w:cs="宋体"/>
          <w:bCs/>
          <w:color w:val="auto"/>
          <w:sz w:val="36"/>
          <w:szCs w:val="36"/>
          <w:highlight w:val="none"/>
        </w:rPr>
        <w:t xml:space="preserve">合同条款</w:t>
      </w:r>
      <w:r/>
    </w:p>
    <w:p>
      <w:pPr>
        <w:ind w:firstLine="480"/>
        <w:keepLines w:val="0"/>
        <w:keepNext w:val="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依照《中华人民共和国</w:t>
      </w:r>
      <w:r>
        <w:rPr>
          <w:rFonts w:hint="eastAsia" w:ascii="Times New Roman" w:hAnsi="宋体" w:eastAsia="宋体" w:cs="Times New Roman"/>
          <w:color w:val="auto"/>
          <w:sz w:val="24"/>
          <w:szCs w:val="24"/>
          <w:highlight w:val="none"/>
          <w:lang w:eastAsia="zh-CN"/>
        </w:rPr>
        <w:t xml:space="preserve">民法典》、《</w:t>
      </w:r>
      <w:r>
        <w:rPr>
          <w:rFonts w:hint="default" w:ascii="宋体" w:hAnsi="宋体" w:eastAsia="宋体" w:cs="Times New Roman"/>
          <w:color w:val="auto"/>
          <w:sz w:val="24"/>
          <w:szCs w:val="24"/>
          <w:highlight w:val="none"/>
        </w:rPr>
        <w:t xml:space="preserve">中华人民共和国招标投标法》</w:t>
      </w:r>
      <w:r>
        <w:rPr>
          <w:rFonts w:hint="eastAsia" w:ascii="宋体" w:hAnsi="宋体" w:eastAsia="宋体" w:cs="Times New Roman"/>
          <w:color w:val="auto"/>
          <w:sz w:val="24"/>
          <w:szCs w:val="24"/>
          <w:highlight w:val="none"/>
        </w:rPr>
        <w:t xml:space="preserve">及其他有关法律、行政法规，遵循平等、自愿、公平和诚实信用的原则，双方就本次招标事项协商一致，订立本合同。</w:t>
      </w:r>
      <w:r/>
    </w:p>
    <w:p>
      <w:pPr>
        <w:ind w:firstLine="482"/>
        <w:keepLines w:val="0"/>
        <w:keepNext w:val="0"/>
        <w:pageBreakBefore w:val="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w:t>
      </w:r>
      <w:r>
        <w:rPr>
          <w:rFonts w:hint="eastAsia" w:ascii="宋体" w:hAnsi="宋体" w:eastAsia="宋体" w:cs="Times New Roman"/>
          <w:b/>
          <w:color w:val="auto"/>
          <w:sz w:val="24"/>
          <w:szCs w:val="24"/>
          <w:highlight w:val="none"/>
        </w:rPr>
        <w:t xml:space="preserve">项目</w:t>
      </w:r>
      <w:r>
        <w:rPr>
          <w:rFonts w:hint="default" w:ascii="宋体" w:hAnsi="宋体" w:eastAsia="宋体" w:cs="Times New Roman"/>
          <w:b/>
          <w:color w:val="auto"/>
          <w:sz w:val="24"/>
          <w:szCs w:val="24"/>
          <w:highlight w:val="none"/>
        </w:rPr>
        <w:t xml:space="preserve">概况</w:t>
      </w:r>
      <w:r/>
    </w:p>
    <w:p>
      <w:pPr>
        <w:ind w:firstLine="480"/>
        <w:keepLines w:val="0"/>
        <w:keepNext w:val="0"/>
        <w:pageBreakBefore w:val="0"/>
        <w:spacing w:line="360" w:lineRule="auto"/>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 xml:space="preserve">项目名称：</w:t>
      </w:r>
      <w:r>
        <w:rPr>
          <w:rFonts w:hint="eastAsia" w:ascii="����" w:hAnsi="����" w:eastAsia="宋体" w:cs="Times New Roman"/>
          <w:color w:val="auto"/>
          <w:sz w:val="24"/>
          <w:szCs w:val="24"/>
          <w:highlight w:val="none"/>
          <w:u w:val="single"/>
          <w:lang w:eastAsia="zh-CN"/>
        </w:rPr>
        <w:t xml:space="preserve">鸿山街道街管道路及游园养护项目</w:t>
      </w:r>
      <w:r/>
    </w:p>
    <w:p>
      <w:pPr>
        <w:ind w:firstLine="480"/>
        <w:keepLines w:val="0"/>
        <w:keepNext w:val="0"/>
        <w:pageBreakBefore w:val="0"/>
        <w:spacing w:line="360" w:lineRule="auto"/>
        <w:rPr>
          <w:rFonts w:hint="default" w:ascii="����" w:hAnsi="����"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项目地点：</w:t>
      </w:r>
      <w:r>
        <w:rPr>
          <w:rFonts w:hint="eastAsia" w:ascii="����" w:hAnsi="����" w:eastAsia="宋体" w:cs="Times New Roman"/>
          <w:color w:val="auto"/>
          <w:sz w:val="24"/>
          <w:szCs w:val="24"/>
          <w:highlight w:val="none"/>
          <w:u w:val="single"/>
        </w:rPr>
        <w:t xml:space="preserve">鸿山街道范围内                   </w:t>
      </w:r>
      <w:r/>
    </w:p>
    <w:p>
      <w:pPr>
        <w:ind w:firstLine="480"/>
        <w:keepLines w:val="0"/>
        <w:keepNext w:val="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项目内容：</w:t>
      </w:r>
      <w:r>
        <w:rPr>
          <w:rFonts w:hint="eastAsia" w:ascii="宋体" w:hAnsi="宋体" w:eastAsia="宋体" w:cs="Times New Roman"/>
          <w:color w:val="auto"/>
          <w:sz w:val="24"/>
          <w:szCs w:val="24"/>
          <w:highlight w:val="none"/>
          <w:u w:val="single"/>
        </w:rPr>
        <w:t xml:space="preserve">                                </w:t>
      </w:r>
      <w:r/>
    </w:p>
    <w:p>
      <w:pPr>
        <w:ind w:firstLine="480"/>
        <w:keepLines w:val="0"/>
        <w:keepNext w:val="0"/>
        <w:pageBreakBefore w:val="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资金来源：</w:t>
      </w:r>
      <w:r>
        <w:rPr>
          <w:rFonts w:hint="eastAsia" w:ascii="宋体" w:hAnsi="宋体" w:eastAsia="宋体" w:cs="Times New Roman"/>
          <w:color w:val="auto"/>
          <w:sz w:val="24"/>
          <w:szCs w:val="24"/>
          <w:highlight w:val="none"/>
          <w:u w:val="single"/>
        </w:rPr>
        <w:t xml:space="preserve">                                </w:t>
      </w:r>
      <w:r/>
    </w:p>
    <w:p>
      <w:pPr>
        <w:ind w:firstLine="482"/>
        <w:keepLines w:val="0"/>
        <w:keepNext w:val="0"/>
        <w:pageBreakBefore w:val="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2、项目承包范围</w:t>
      </w:r>
      <w:r/>
    </w:p>
    <w:p>
      <w:pPr>
        <w:ind w:firstLine="480"/>
        <w:keepLines w:val="0"/>
        <w:keepNext w:val="0"/>
        <w:pageBreakBefore w:val="0"/>
        <w:spacing w:line="360" w:lineRule="auto"/>
        <w:rPr>
          <w:rFonts w:hint="eastAsia" w:ascii="宋体" w:hAnsi="宋体" w:eastAsia="宋体" w:cs="Times New Roman"/>
          <w:b/>
          <w:color w:val="auto"/>
          <w:sz w:val="24"/>
          <w:szCs w:val="24"/>
          <w:highlight w:val="none"/>
          <w:u w:val="single"/>
        </w:rPr>
      </w:pPr>
      <w:r>
        <w:rPr>
          <w:rFonts w:hint="eastAsia" w:ascii="宋体" w:hAnsi="宋体" w:eastAsia="宋体" w:cs="Times New Roman"/>
          <w:color w:val="auto"/>
          <w:sz w:val="24"/>
          <w:szCs w:val="24"/>
          <w:highlight w:val="none"/>
        </w:rPr>
        <w:t xml:space="preserve">承包范围：</w:t>
      </w:r>
      <w:r>
        <w:rPr>
          <w:rFonts w:hint="eastAsia" w:ascii="宋体" w:hAnsi="宋体" w:eastAsia="宋体" w:cs="Times New Roman"/>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3、合同期</w:t>
      </w:r>
      <w:r>
        <w:rPr>
          <w:rFonts w:hint="eastAsia" w:ascii="宋体" w:hAnsi="宋体" w:eastAsia="宋体" w:cs="Times New Roman"/>
          <w:b/>
          <w:color w:val="auto"/>
          <w:sz w:val="24"/>
          <w:szCs w:val="24"/>
          <w:highlight w:val="none"/>
        </w:rPr>
        <w:t xml:space="preserve">限</w:t>
      </w:r>
      <w:r/>
    </w:p>
    <w:p>
      <w:pPr>
        <w:ind w:firstLine="482"/>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none"/>
        </w:rPr>
        <w:t xml:space="preserve">本合同服务期限</w:t>
      </w:r>
      <w:r>
        <w:rPr>
          <w:rFonts w:hint="eastAsia" w:ascii="宋体" w:hAnsi="宋体" w:eastAsia="宋体" w:cs="Times New Roman"/>
          <w:color w:val="auto"/>
          <w:sz w:val="24"/>
          <w:szCs w:val="24"/>
          <w:highlight w:val="none"/>
          <w:u w:val="none"/>
          <w:lang w:val="en-US" w:eastAsia="zh-CN"/>
        </w:rPr>
        <w:t xml:space="preserve">1</w:t>
      </w:r>
      <w:r>
        <w:rPr>
          <w:rFonts w:hint="eastAsia" w:ascii="宋体" w:hAnsi="宋体" w:eastAsia="宋体" w:cs="Times New Roman"/>
          <w:color w:val="auto"/>
          <w:sz w:val="24"/>
          <w:szCs w:val="24"/>
          <w:highlight w:val="none"/>
          <w:u w:val="none"/>
        </w:rPr>
        <w:t xml:space="preserve">年，</w:t>
      </w:r>
      <w:r>
        <w:rPr>
          <w:rFonts w:hint="eastAsia" w:ascii="宋体" w:hAnsi="宋体" w:eastAsia="宋体" w:cs="Times New Roman"/>
          <w:color w:val="auto"/>
          <w:sz w:val="24"/>
          <w:szCs w:val="24"/>
          <w:highlight w:val="none"/>
          <w:u w:val="none"/>
          <w:lang w:val="en-US" w:eastAsia="zh-CN"/>
        </w:rPr>
        <w:t xml:space="preserve">自2026年   月  日起至2027年  月  日止</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lang w:val="en-US" w:eastAsia="zh-CN"/>
        </w:rPr>
        <w:t xml:space="preserve">维修部分养护期为</w:t>
      </w:r>
      <w:r>
        <w:rPr>
          <w:rFonts w:hint="eastAsia" w:ascii="Times New Roman" w:hAnsi="宋体" w:eastAsia="宋体" w:cs="Times New Roman"/>
          <w:color w:val="auto"/>
          <w:sz w:val="24"/>
          <w:szCs w:val="24"/>
          <w:highlight w:val="none"/>
          <w:u w:val="single"/>
          <w:lang w:val="en-US" w:eastAsia="zh-CN"/>
        </w:rPr>
        <w:t xml:space="preserve">1</w:t>
      </w:r>
      <w:r>
        <w:rPr>
          <w:rFonts w:hint="eastAsia" w:ascii="Times New Roman" w:hAnsi="宋体" w:eastAsia="宋体" w:cs="Times New Roman"/>
          <w:color w:val="auto"/>
          <w:sz w:val="24"/>
          <w:szCs w:val="24"/>
          <w:highlight w:val="none"/>
          <w:lang w:val="en-US" w:eastAsia="zh-CN"/>
        </w:rPr>
        <w:t xml:space="preserve">年</w:t>
      </w:r>
      <w:r>
        <w:rPr>
          <w:rFonts w:hint="eastAsia" w:ascii="Times New Roman"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w:t>
      </w:r>
      <w:r>
        <w:rPr>
          <w:rFonts w:hint="eastAsia" w:ascii="宋体" w:hAnsi="宋体" w:eastAsia="宋体" w:cs="Times New Roman"/>
          <w:b/>
          <w:color w:val="auto"/>
          <w:sz w:val="24"/>
          <w:szCs w:val="24"/>
          <w:highlight w:val="none"/>
        </w:rPr>
        <w:t xml:space="preserve">作业</w:t>
      </w:r>
      <w:r>
        <w:rPr>
          <w:rFonts w:hint="default" w:ascii="宋体" w:hAnsi="宋体" w:eastAsia="宋体" w:cs="Times New Roman"/>
          <w:b/>
          <w:color w:val="auto"/>
          <w:sz w:val="24"/>
          <w:szCs w:val="24"/>
          <w:highlight w:val="none"/>
        </w:rPr>
        <w:t xml:space="preserve">质量标准</w:t>
      </w:r>
      <w:r/>
    </w:p>
    <w:p>
      <w:pPr>
        <w:ind w:firstLine="480"/>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宋体"/>
          <w:bCs/>
          <w:color w:val="auto"/>
          <w:sz w:val="24"/>
          <w:szCs w:val="24"/>
          <w:highlight w:val="none"/>
          <w:lang w:val="en-US" w:eastAsia="zh-CN" w:bidi="ar-SA"/>
        </w:rPr>
      </w:pPr>
      <w:r>
        <w:rPr>
          <w:rFonts w:hint="eastAsia" w:ascii="Calibri" w:hAnsi="Calibri" w:eastAsia="宋体" w:cs="宋体"/>
          <w:bCs/>
          <w:color w:val="auto"/>
          <w:sz w:val="24"/>
          <w:szCs w:val="24"/>
          <w:highlight w:val="none"/>
          <w:lang w:val="en-US" w:eastAsia="zh-CN" w:bidi="ar-SA"/>
        </w:rPr>
        <w:t xml:space="preserve">依据《城市道路交通工程项目规范》、《城镇道路养护技术规范》（CJJ36-2016）、《城市桥梁养护技术标准》（CJJ99-2017）、《城镇道路开挖、回填、恢复快速施工及验收规程》以及其他法律法规、江苏省和无锡市行业主管部门颁布的相关文件规定，如地方性法规与国家法规相抵触，按国家法规执行，合同作业期间如有新规范按新规范实施。道路的综合设施完好率年度考核达95%以上。月度养护质量检查验收参照《无锡新吴区鸿山街道市政设施养护管理考核办法》中月度验收考核评分表内容进行考核。</w:t>
      </w:r>
      <w:r/>
    </w:p>
    <w:p>
      <w:pPr>
        <w:ind w:firstLine="482"/>
        <w:jc w:val="left"/>
        <w:keepLines w:val="0"/>
        <w:keepNext w:val="0"/>
        <w:pageBreakBefore w:val="0"/>
        <w:spacing w:before="0" w:beforeAutospacing="0" w:after="0" w:afterAutospacing="0" w:line="360" w:lineRule="auto"/>
        <w:shd w:val="clear" w:color="auto" w:fill="ffffff"/>
        <w:widowControl w:val="off"/>
        <w:rPr>
          <w:rFonts w:hint="eastAsia" w:ascii="Calibri" w:hAnsi="Calibri" w:eastAsia="宋体" w:cs="Times New Roman"/>
          <w:b/>
          <w:color w:val="auto"/>
          <w:sz w:val="24"/>
          <w:szCs w:val="24"/>
          <w:highlight w:val="none"/>
          <w:u w:val="single"/>
          <w:lang w:val="en-US" w:eastAsia="zh-CN" w:bidi="ar-SA"/>
        </w:rPr>
      </w:pPr>
      <w:r>
        <w:rPr>
          <w:rFonts w:hint="default" w:ascii="Calibri" w:hAnsi="Calibri" w:eastAsia="宋体" w:cs="Times New Roman"/>
          <w:b/>
          <w:color w:val="auto"/>
          <w:sz w:val="24"/>
          <w:szCs w:val="24"/>
          <w:highlight w:val="none"/>
          <w:lang w:val="en-US" w:eastAsia="zh-CN" w:bidi="ar-SA"/>
        </w:rPr>
        <w:t xml:space="preserve">5、合同价款</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合同总价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金额（大写）：</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元（人民币）</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p>
      <w:pPr>
        <w:ind w:firstLine="482"/>
        <w:keepLines w:val="0"/>
        <w:keepNext w:val="0"/>
        <w:pageBreakBefore w:val="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6、组成合同的文件</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6.1组成本合同的文件包括：</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本合同协议书</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通知书</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rPr>
        <w:t xml:space="preserve">投标书及其附件</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default" w:ascii="宋体" w:hAnsi="宋体" w:eastAsia="宋体" w:cs="Times New Roman"/>
          <w:color w:val="auto"/>
          <w:sz w:val="24"/>
          <w:szCs w:val="24"/>
          <w:highlight w:val="none"/>
        </w:rPr>
        <w:t xml:space="preserve">项目报价单或预算书</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6.2双方有关项目的洽商、变更等书面协议或文件视为本合同的组成部分。</w:t>
      </w:r>
      <w:r/>
    </w:p>
    <w:p>
      <w:pPr>
        <w:numPr>
          <w:ilvl w:val="0"/>
          <w:numId w:val="18"/>
        </w:num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如实际作业量与招标的作业量发生变动，</w:t>
      </w:r>
      <w:r>
        <w:rPr>
          <w:rFonts w:hint="eastAsia" w:ascii="宋体" w:hAnsi="宋体" w:eastAsia="宋体" w:cs="Times New Roman"/>
          <w:b/>
          <w:color w:val="auto"/>
          <w:sz w:val="24"/>
          <w:szCs w:val="24"/>
          <w:highlight w:val="none"/>
          <w:lang w:val="en-US" w:eastAsia="zh-CN"/>
        </w:rPr>
        <w:t xml:space="preserve">中标</w:t>
      </w:r>
      <w:r>
        <w:rPr>
          <w:rFonts w:hint="eastAsia" w:ascii="宋体" w:hAnsi="宋体" w:eastAsia="宋体" w:cs="Times New Roman"/>
          <w:b/>
          <w:color w:val="auto"/>
          <w:sz w:val="24"/>
          <w:szCs w:val="24"/>
          <w:highlight w:val="none"/>
        </w:rPr>
        <w:t xml:space="preserve">单价固定不变，结算作业量以最终审计结果为准。</w:t>
      </w:r>
      <w:r/>
    </w:p>
    <w:p>
      <w:pPr>
        <w:numPr>
          <w:ilvl w:val="0"/>
          <w:numId w:val="18"/>
        </w:numPr>
        <w:ind w:left="0" w:firstLine="482"/>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如招标方有其他养护任务及零星工程，中标单位须无条件按时保质完成，根据实际发生的工程量，报价中有综合单价的按投标报价中的综合单价执行，报价中无综合单价时，按以下原则重新组价：以省住房和城乡建设厅关于实施《建设工程工程量清单计价标准》（GB/T50500-2024）及9本工程量计算标准有关事宜的公告（〔2025〕12号）、省住房和城乡建设厅关于发布《江苏省建筑与装饰工程消耗量》《江苏省市政工程消耗量》《江苏省通用安装工程消耗量》及配套文件的通知（苏建价〔2026〕76 号）</w:t>
      </w:r>
      <w:r>
        <w:rPr>
          <w:rFonts w:hint="eastAsia" w:ascii="宋体" w:hAnsi="宋体" w:eastAsia="宋体" w:cs="Times New Roman"/>
          <w:b/>
          <w:color w:val="auto"/>
          <w:sz w:val="24"/>
          <w:szCs w:val="24"/>
          <w:highlight w:val="none"/>
          <w:lang w:val="en-US" w:eastAsia="zh-CN" w:bidi="ar-SA"/>
        </w:rPr>
        <w:t xml:space="preserve">、关于印发《〈建设工程工程量清单计价标准〉（GB/T50500-2024）及9本工程量计算标准的实施意见》的通知，《建设工程工程量清单计价标准》（GB/T50500-2024）、《房屋建筑与装饰工程工程量计算标准》（GB/T50854-2024）、《通用安装工程工程量计算标准》（GB/T50856-2024）、《市政工程工程量计算标准》（GB/T50857-2024）、2026版《江苏省建筑与装饰工程消耗量》、2026版《江苏省市政工程消耗量》、2026版《江苏省通用安装工程消耗量》、2026版《江苏省建设</w:t>
      </w:r>
      <w:r>
        <w:rPr>
          <w:rFonts w:hint="eastAsia" w:ascii="宋体" w:hAnsi="宋体" w:eastAsia="宋体" w:cs="Times New Roman"/>
          <w:b/>
          <w:color w:val="auto"/>
          <w:sz w:val="24"/>
          <w:szCs w:val="24"/>
          <w:highlight w:val="none"/>
          <w:lang w:val="en-US" w:eastAsia="zh-CN" w:bidi="ar-SA"/>
        </w:rPr>
        <w:t xml:space="preserve">工程费用参考》、2026版《江苏省建设工程施工机具台班费用参考表》及配套省、市有关文件执行、材料按施工同期信息指导价（无信息指导价的以承发包双方确认的市场信息价为准）、措施费不计取临时设施费、包干费、夜间施工增加费、冬雨季施工增加费、已完工程及设备保护费、赶工措施费、按质论价费等计算出综合单价后让利，让利原则为土建 15%、装饰 17%、安装 15%、市政（包含照明、智能化）19%、园林景观及水利 20%（其中绿化为 22%）、仿古建筑及修缮 15%、桩基20%、基坑支护、管井降水、轻型井点降水等 22%。</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因不平衡报价引起价款调整的计价原则：a、不平衡报价判断：</w:t>
      </w:r>
      <w:r>
        <w:rPr>
          <w:rFonts w:hint="eastAsia" w:ascii="宋体" w:hAnsi="宋体" w:eastAsia="宋体" w:cs="Times New Roman"/>
          <w:b/>
          <w:color w:val="auto"/>
          <w:sz w:val="24"/>
          <w:szCs w:val="24"/>
          <w:highlight w:val="none"/>
          <w:lang w:val="en-US" w:eastAsia="zh-CN" w:bidi="ar-SA"/>
        </w:rPr>
        <w:t xml:space="preserve">如果投标报价高于市场价或套用定额（材料无信息指导价则按市场价）*K1%（K1 值取定范围：土建 95%、装饰 93%、安装 95%、市政 91%、园林景观及水利 90%（其中绿化为 88%）、仿古建筑及修缮 95%、桩基 90%、基坑支护、管井降水、轻型井点降水等 88%）的综合单价，或投标报价低于市场价或套用定额（材料无信息指导价则按市场价）*K2%（K2 值取定范围：土建 75%、装饰 73%、安装 75%、市政 68%、园林景观及水利 70%（其中绿化为 68%）、仿古建筑及修缮 75%、桩基 70%</w:t>
      </w:r>
      <w:r>
        <w:rPr>
          <w:rFonts w:hint="eastAsia" w:ascii="宋体" w:hAnsi="宋体" w:eastAsia="宋体" w:cs="Times New Roman"/>
          <w:b/>
          <w:color w:val="auto"/>
          <w:sz w:val="24"/>
          <w:szCs w:val="24"/>
          <w:highlight w:val="none"/>
          <w:lang w:val="en-US" w:eastAsia="zh-CN" w:bidi="ar-SA"/>
        </w:rPr>
        <w:t xml:space="preserve">、基坑支护、管井降水、轻型井点降水等 68%）可界定为不平衡报价。 b、不平衡报价调整：如果投标报价高于市场价或套用定额（材料无信息指导价则按市场价）*K1%的综合单价，则相关子目涉及实际工程量比原清单工程量增加部分超过 15%及以上，超出原工程量清单 115%部分的工程量执行变更计价原则重新组价后结算。如果投标报价低于市场价或套用定额（材料无信息指导价则按市场价）*K2%的综合单价，则相关子目涉及工程量比原工程量清单减少15%及以上，扣除减少 15%以外部分工程量的投标价与其按变更计价原则组价之间的差额。</w:t>
      </w:r>
      <w:r/>
    </w:p>
    <w:p>
      <w:pPr>
        <w:ind w:firstLine="472"/>
        <w:keepLines w:val="0"/>
        <w:keepNext w:val="0"/>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9、最终结算价以无锡市新吴区审计报告结果为准。合同双方遵守相关工程建设管理和工程审计相关规定。</w:t>
      </w:r>
      <w:r/>
    </w:p>
    <w:p>
      <w:pPr>
        <w:ind w:firstLine="482"/>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10</w:t>
      </w:r>
      <w:r>
        <w:rPr>
          <w:rFonts w:hint="default" w:ascii="宋体" w:hAnsi="宋体" w:eastAsia="宋体" w:cs="Times New Roman"/>
          <w:b/>
          <w:color w:val="auto"/>
          <w:sz w:val="24"/>
          <w:szCs w:val="24"/>
          <w:highlight w:val="none"/>
        </w:rPr>
        <w:t xml:space="preserve">、承包人向发包人承诺按照合同约定</w:t>
      </w:r>
      <w:r>
        <w:rPr>
          <w:rFonts w:hint="eastAsia" w:ascii="宋体" w:hAnsi="宋体" w:eastAsia="宋体" w:cs="Times New Roman"/>
          <w:b/>
          <w:color w:val="auto"/>
          <w:sz w:val="24"/>
          <w:szCs w:val="24"/>
          <w:highlight w:val="none"/>
        </w:rPr>
        <w:t xml:space="preserve">在承包期内</w:t>
      </w:r>
      <w:r>
        <w:rPr>
          <w:rFonts w:hint="default" w:ascii="宋体" w:hAnsi="宋体" w:eastAsia="宋体" w:cs="Times New Roman"/>
          <w:b/>
          <w:color w:val="auto"/>
          <w:sz w:val="24"/>
          <w:szCs w:val="24"/>
          <w:highlight w:val="none"/>
        </w:rPr>
        <w:t xml:space="preserve">承担项目</w:t>
      </w:r>
      <w:r>
        <w:rPr>
          <w:rFonts w:hint="eastAsia" w:ascii="宋体" w:hAnsi="宋体" w:eastAsia="宋体" w:cs="Times New Roman"/>
          <w:b/>
          <w:color w:val="auto"/>
          <w:sz w:val="24"/>
          <w:szCs w:val="24"/>
          <w:highlight w:val="none"/>
        </w:rPr>
        <w:t xml:space="preserve">道路养护任务，发包人对承包人的日常养护工作质量和履约情况进行考核，并按考核结果实行奖罚。</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11、付款方式：</w:t>
      </w:r>
      <w:r>
        <w:rPr>
          <w:rFonts w:hint="eastAsia" w:ascii="宋体" w:hAnsi="宋体" w:eastAsia="宋体" w:cs="宋体"/>
          <w:color w:val="auto"/>
          <w:sz w:val="24"/>
          <w:szCs w:val="24"/>
          <w:highlight w:val="none"/>
          <w:lang w:eastAsia="zh-CN"/>
        </w:rPr>
        <w:t xml:space="preserve">本项目无预付款。按财政拨款情况按季度支付应付款项的50%作为进度款，项目送审后根据审计结果支付至项目总价的90%；项目审计报告完成一年，付清余款；</w:t>
      </w:r>
      <w:r>
        <w:rPr>
          <w:rFonts w:hint="eastAsia" w:ascii="宋体" w:hAnsi="宋体" w:eastAsia="宋体" w:cs="宋体"/>
          <w:color w:val="auto"/>
          <w:sz w:val="24"/>
          <w:szCs w:val="24"/>
          <w:highlight w:val="none"/>
        </w:rPr>
        <w:t xml:space="preserve">上述款项均不另计利息，且所有款项全部支付至</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基本账户。季度考核不合格产生扣款的，扣款直接在当期进度款中予以扣除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12、如果</w:t>
      </w:r>
      <w:r>
        <w:rPr>
          <w:rFonts w:hint="eastAsia" w:ascii="宋体" w:hAnsi="宋体" w:eastAsia="宋体" w:cs="宋体"/>
          <w:color w:val="auto"/>
          <w:sz w:val="24"/>
          <w:szCs w:val="24"/>
          <w:highlight w:val="none"/>
          <w:lang w:eastAsia="zh-CN"/>
        </w:rPr>
        <w:t xml:space="preserve">中标单位存在</w:t>
      </w:r>
      <w:r>
        <w:rPr>
          <w:rFonts w:hint="eastAsia" w:ascii="宋体" w:hAnsi="宋体" w:eastAsia="宋体" w:cs="宋体"/>
          <w:color w:val="auto"/>
          <w:sz w:val="24"/>
          <w:szCs w:val="24"/>
          <w:highlight w:val="none"/>
        </w:rPr>
        <w:t xml:space="preserve">借用其他单位资质</w:t>
      </w:r>
      <w:r>
        <w:rPr>
          <w:rFonts w:hint="eastAsia" w:ascii="宋体" w:hAnsi="宋体" w:eastAsia="宋体" w:cs="宋体"/>
          <w:color w:val="auto"/>
          <w:sz w:val="24"/>
          <w:szCs w:val="24"/>
          <w:highlight w:val="none"/>
          <w:lang w:eastAsia="zh-CN"/>
        </w:rPr>
        <w:t xml:space="preserve">、挂靠、转包、违法分包本项目</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情形</w:t>
      </w:r>
      <w:r>
        <w:rPr>
          <w:rFonts w:hint="eastAsia" w:ascii="宋体" w:hAnsi="宋体" w:eastAsia="宋体" w:cs="宋体"/>
          <w:color w:val="auto"/>
          <w:sz w:val="24"/>
          <w:szCs w:val="24"/>
          <w:highlight w:val="none"/>
        </w:rPr>
        <w:t xml:space="preserve">的，一经查实后</w:t>
      </w:r>
      <w:r>
        <w:rPr>
          <w:rFonts w:hint="eastAsia" w:ascii="宋体" w:hAnsi="宋体" w:eastAsia="宋体" w:cs="宋体"/>
          <w:color w:val="auto"/>
          <w:sz w:val="24"/>
          <w:szCs w:val="24"/>
          <w:highlight w:val="none"/>
          <w:lang w:val="en-US" w:eastAsia="zh-CN"/>
        </w:rPr>
        <w:t xml:space="preserve">发包人有权</w:t>
      </w:r>
      <w:r>
        <w:rPr>
          <w:rFonts w:hint="eastAsia" w:ascii="宋体" w:hAnsi="宋体" w:eastAsia="宋体" w:cs="宋体"/>
          <w:color w:val="auto"/>
          <w:sz w:val="24"/>
          <w:szCs w:val="24"/>
          <w:highlight w:val="none"/>
        </w:rPr>
        <w:t xml:space="preserve">立刻</w:t>
      </w:r>
      <w:r>
        <w:rPr>
          <w:rFonts w:hint="eastAsia" w:ascii="宋体" w:hAnsi="宋体" w:eastAsia="宋体" w:cs="宋体"/>
          <w:color w:val="auto"/>
          <w:sz w:val="24"/>
          <w:szCs w:val="24"/>
          <w:highlight w:val="none"/>
          <w:lang w:val="en-US" w:eastAsia="zh-CN"/>
        </w:rPr>
        <w:t xml:space="preserve">单方解除</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并有权不支付任何项目费用，如果已支付项目进度款的，发包人有权予以追回。</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val="en-US" w:eastAsia="zh-CN"/>
        </w:rPr>
        <w:t xml:space="preserve">还</w:t>
      </w:r>
      <w:r>
        <w:rPr>
          <w:rFonts w:hint="eastAsia" w:ascii="宋体" w:hAnsi="宋体" w:eastAsia="宋体" w:cs="宋体"/>
          <w:color w:val="auto"/>
          <w:sz w:val="24"/>
          <w:szCs w:val="24"/>
          <w:highlight w:val="none"/>
        </w:rPr>
        <w:t xml:space="preserve">须承担由此给发包人造成全部经济损失。</w:t>
      </w:r>
      <w:r/>
    </w:p>
    <w:p>
      <w:pPr>
        <w:ind w:firstLine="482"/>
        <w:keepLines w:val="0"/>
        <w:keepNext w:val="0"/>
        <w:pageBreakBefore w:val="0"/>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13</w:t>
      </w:r>
      <w:r>
        <w:rPr>
          <w:rFonts w:hint="default" w:ascii="宋体" w:hAnsi="宋体" w:eastAsia="宋体" w:cs="Times New Roman"/>
          <w:b/>
          <w:color w:val="auto"/>
          <w:sz w:val="24"/>
          <w:szCs w:val="24"/>
          <w:highlight w:val="none"/>
        </w:rPr>
        <w:t xml:space="preserve">、合同生效   </w:t>
      </w:r>
      <w:r/>
    </w:p>
    <w:p>
      <w:pPr>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w:t>
      </w:r>
      <w:r>
        <w:rPr>
          <w:rFonts w:hint="default" w:ascii="宋体" w:hAnsi="宋体" w:eastAsia="宋体" w:cs="Times New Roman"/>
          <w:color w:val="auto"/>
          <w:sz w:val="24"/>
          <w:szCs w:val="24"/>
          <w:highlight w:val="none"/>
        </w:rPr>
        <w:t xml:space="preserve">.1合同订立时间：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w:t>
      </w:r>
      <w:r>
        <w:rPr>
          <w:rFonts w:hint="default" w:ascii="宋体" w:hAnsi="宋体" w:eastAsia="宋体" w:cs="Times New Roman"/>
          <w:color w:val="auto"/>
          <w:sz w:val="24"/>
          <w:szCs w:val="24"/>
          <w:highlight w:val="none"/>
        </w:rPr>
        <w:t xml:space="preserve">.2合同订立地点：</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w:t>
      </w:r>
      <w:r>
        <w:rPr>
          <w:rFonts w:hint="default" w:ascii="宋体" w:hAnsi="宋体" w:eastAsia="宋体" w:cs="Times New Roman"/>
          <w:color w:val="auto"/>
          <w:sz w:val="24"/>
          <w:szCs w:val="24"/>
          <w:highlight w:val="none"/>
        </w:rPr>
        <w:t xml:space="preserve">3本合同</w:t>
      </w:r>
      <w:r>
        <w:rPr>
          <w:rFonts w:hint="eastAsia" w:ascii="宋体" w:hAnsi="宋体" w:eastAsia="宋体" w:cs="Times New Roman"/>
          <w:color w:val="auto"/>
          <w:sz w:val="24"/>
          <w:szCs w:val="24"/>
          <w:highlight w:val="none"/>
        </w:rPr>
        <w:t xml:space="preserve">一式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份，双方各执</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13.4</w:t>
      </w:r>
      <w:r>
        <w:rPr>
          <w:rFonts w:hint="default" w:ascii="宋体" w:hAnsi="宋体" w:eastAsia="宋体" w:cs="Times New Roman"/>
          <w:color w:val="auto"/>
          <w:sz w:val="24"/>
          <w:szCs w:val="24"/>
          <w:highlight w:val="none"/>
        </w:rPr>
        <w:t xml:space="preserve">双方约定</w:t>
      </w:r>
      <w:r>
        <w:rPr>
          <w:rFonts w:hint="eastAsia" w:ascii="宋体" w:hAnsi="宋体" w:eastAsia="宋体" w:cs="Times New Roman"/>
          <w:color w:val="auto"/>
          <w:sz w:val="24"/>
          <w:szCs w:val="24"/>
          <w:highlight w:val="none"/>
          <w:u w:val="single"/>
        </w:rPr>
        <w:t xml:space="preserve">  签字、盖章</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后生效。</w:t>
      </w:r>
      <w:r/>
    </w:p>
    <w:p>
      <w:pPr>
        <w:numPr>
          <w:ilvl w:val="0"/>
          <w:numId w:val="19"/>
        </w:num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合同纠纷：本合同履行发生争议，双方优先友好协商解决；协商不成，任何一方均可向项目所在地人民法院提起诉讼。</w:t>
      </w:r>
      <w:r/>
    </w:p>
    <w:p>
      <w:pPr>
        <w:numPr>
          <w:ilvl w:val="0"/>
          <w:numId w:val="19"/>
        </w:num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本合同未尽事宜，双方可以签订书面补充协议，补充协议与本合同具备同等法律效力。</w:t>
      </w:r>
      <w:r/>
    </w:p>
    <w:p>
      <w:p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spacing w:line="360" w:lineRule="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发包人：（公章）</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承包人：（公章）           </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地</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址：</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地</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址：</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法定代表人：（签字）</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法定代表人：（签字）</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委托代理人：（签字）</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委托代理人：（签字）</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电</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话：</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电</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话：</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传</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真：</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传</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真：</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开户银行：</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开户银行：</w:t>
      </w:r>
      <w:r/>
    </w:p>
    <w:p>
      <w:pPr>
        <w:ind w:firstLine="490"/>
        <w:spacing w:line="360" w:lineRule="auto"/>
        <w:tabs>
          <w:tab w:val="left" w:pos="4700" w:leader="none"/>
        </w:tabs>
        <w:rPr>
          <w:rFonts w:hint="default" w:ascii="宋体" w:hAnsi="宋体" w:eastAsia="宋体" w:cs="Times New Roman"/>
          <w:color w:val="auto"/>
          <w:sz w:val="24"/>
          <w:szCs w:val="20"/>
          <w:highlight w:val="none"/>
        </w:rPr>
      </w:pPr>
      <w:r>
        <w:rPr>
          <w:rFonts w:hint="eastAsia" w:ascii="宋体" w:hAnsi="宋体" w:cs="Times New Roman"/>
          <w:color w:val="auto"/>
          <w:sz w:val="24"/>
          <w:szCs w:val="20"/>
          <w:highlight w:val="none"/>
          <w:lang w:eastAsia="zh-CN"/>
        </w:rPr>
        <w:t xml:space="preserve">账</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rPr>
          <w:rFonts w:hint="default" w:ascii="宋体" w:hAnsi="宋体" w:eastAsia="宋体" w:cs="Times New Roman"/>
          <w:color w:val="auto"/>
          <w:sz w:val="24"/>
          <w:szCs w:val="20"/>
          <w:highlight w:val="none"/>
        </w:rPr>
        <w:tab/>
      </w:r>
      <w:r>
        <w:rPr>
          <w:rFonts w:hint="eastAsia" w:ascii="宋体" w:hAnsi="宋体" w:cs="Times New Roman"/>
          <w:color w:val="auto"/>
          <w:sz w:val="24"/>
          <w:szCs w:val="20"/>
          <w:highlight w:val="none"/>
          <w:lang w:eastAsia="zh-CN"/>
        </w:rPr>
        <w:t xml:space="preserve">账        号</w:t>
      </w:r>
      <w:r>
        <w:rPr>
          <w:rFonts w:hint="eastAsia" w:ascii="宋体" w:hAnsi="宋体" w:eastAsia="宋体" w:cs="Times New Roman"/>
          <w:color w:val="auto"/>
          <w:sz w:val="24"/>
          <w:szCs w:val="20"/>
          <w:highlight w:val="none"/>
        </w:rPr>
        <w:t xml:space="preserve">：</w:t>
      </w:r>
      <w:r/>
    </w:p>
    <w:p>
      <w:pPr>
        <w:ind w:firstLine="490"/>
        <w:spacing w:line="360" w:lineRule="auto"/>
        <w:tabs>
          <w:tab w:val="left" w:pos="470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邮政编码：</w:t>
      </w:r>
      <w:r>
        <w:rPr>
          <w:rFonts w:hint="default" w:ascii="宋体" w:hAnsi="宋体" w:eastAsia="宋体" w:cs="Times New Roman"/>
          <w:color w:val="auto"/>
          <w:sz w:val="24"/>
          <w:szCs w:val="20"/>
          <w:highlight w:val="none"/>
        </w:rPr>
        <w:t xml:space="preserve">   </w:t>
      </w:r>
      <w:r>
        <w:rPr>
          <w:rFonts w:hint="default" w:ascii="宋体" w:hAnsi="宋体" w:eastAsia="宋体" w:cs="Times New Roman"/>
          <w:color w:val="auto"/>
          <w:sz w:val="24"/>
          <w:szCs w:val="20"/>
          <w:highlight w:val="none"/>
        </w:rPr>
        <w:tab/>
      </w:r>
      <w:r>
        <w:rPr>
          <w:rFonts w:hint="eastAsia" w:ascii="宋体" w:hAnsi="宋体" w:eastAsia="宋体" w:cs="Times New Roman"/>
          <w:color w:val="auto"/>
          <w:sz w:val="24"/>
          <w:szCs w:val="20"/>
          <w:highlight w:val="none"/>
        </w:rPr>
        <w:t xml:space="preserve">邮政编码：</w:t>
      </w:r>
      <w:r/>
    </w:p>
    <w:p>
      <w:pPr>
        <w:pStyle w:val="753"/>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特别注意：本项目采用暗标形式，投标人须对商务部分和技术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部分分别进行制作。其中技术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部分属于暗标，投标人在制作技术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3.投标（响应）报价低于采购项目最高限价45%的，即投标（响应）报价&lt;采购项目最高限价×45%；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val="0"/>
          <w:bCs w:val="0"/>
          <w:color w:val="auto"/>
          <w:sz w:val="24"/>
          <w:highlight w:val="none"/>
          <w:u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b w:val="0"/>
          <w:bCs w:val="0"/>
          <w:color w:val="auto"/>
          <w:sz w:val="24"/>
          <w:highlight w:val="none"/>
          <w:u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二、投标供应商综合评价（</w:t>
      </w:r>
      <w:r>
        <w:rPr>
          <w:rFonts w:hint="eastAsia" w:ascii="宋体" w:hAnsi="宋体" w:cs="宋体"/>
          <w:b/>
          <w:bCs/>
          <w:color w:val="auto"/>
          <w:sz w:val="24"/>
          <w:highlight w:val="none"/>
          <w:u w:val="none"/>
          <w:lang w:val="en-US" w:eastAsia="zh-CN"/>
        </w:rPr>
        <w:t xml:space="preserve">18</w:t>
      </w:r>
      <w:r>
        <w:rPr>
          <w:rFonts w:hint="eastAsia" w:ascii="宋体" w:hAnsi="宋体" w:cs="宋体"/>
          <w:b/>
          <w:bCs/>
          <w:color w:val="auto"/>
          <w:sz w:val="24"/>
          <w:highlight w:val="none"/>
          <w:u w:val="none"/>
        </w:rPr>
        <w:t xml:space="preserve">分）</w:t>
      </w:r>
      <w:r/>
    </w:p>
    <w:p>
      <w:pPr>
        <w:ind w:firstLine="569"/>
        <w:spacing w:line="360" w:lineRule="auto"/>
        <w:rPr>
          <w:rFonts w:hint="eastAsia" w:ascii="Times New Roman" w:hAnsi="Times New Roman" w:eastAsia="宋体" w:cs="Times New Roman"/>
          <w:b/>
          <w:bCs/>
          <w:color w:val="auto"/>
          <w:sz w:val="24"/>
          <w:szCs w:val="32"/>
          <w:highlight w:val="none"/>
        </w:rPr>
      </w:pPr>
      <w:r>
        <w:rPr>
          <w:rFonts w:hint="eastAsia" w:ascii="Times New Roman" w:hAnsi="Times New Roman" w:eastAsia="宋体" w:cs="Times New Roman"/>
          <w:b/>
          <w:bCs/>
          <w:color w:val="auto"/>
          <w:sz w:val="24"/>
          <w:szCs w:val="32"/>
          <w:highlight w:val="none"/>
        </w:rPr>
        <w:t xml:space="preserve">（1）业绩：（</w:t>
      </w:r>
      <w:r>
        <w:rPr>
          <w:rFonts w:hint="eastAsia" w:cs="Times New Roman"/>
          <w:b/>
          <w:bCs/>
          <w:color w:val="auto"/>
          <w:sz w:val="24"/>
          <w:szCs w:val="32"/>
          <w:highlight w:val="none"/>
          <w:lang w:val="en-US" w:eastAsia="zh-CN"/>
        </w:rPr>
        <w:t xml:space="preserve">1.5</w:t>
      </w:r>
      <w:r>
        <w:rPr>
          <w:rFonts w:hint="eastAsia" w:ascii="Times New Roman" w:hAnsi="Times New Roman" w:eastAsia="宋体" w:cs="Times New Roman"/>
          <w:b/>
          <w:bCs/>
          <w:color w:val="auto"/>
          <w:sz w:val="24"/>
          <w:szCs w:val="32"/>
          <w:highlight w:val="none"/>
        </w:rPr>
        <w:t xml:space="preserve">分）</w:t>
      </w:r>
      <w:r/>
    </w:p>
    <w:p>
      <w:pPr>
        <w:ind w:firstLine="588"/>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highlight w:val="none"/>
          <w:lang w:val="en-US" w:eastAsia="zh-CN"/>
        </w:rPr>
        <w:t xml:space="preserve">近三年以来，</w:t>
      </w:r>
      <w:r>
        <w:rPr>
          <w:rFonts w:hint="eastAsia" w:ascii="宋体" w:hAnsi="宋体" w:eastAsia="宋体" w:cs="Times New Roman"/>
          <w:color w:val="auto"/>
          <w:sz w:val="24"/>
          <w:highlight w:val="none"/>
        </w:rPr>
        <w:t xml:space="preserve">投标供应商企业承担过类似</w:t>
      </w:r>
      <w:r>
        <w:rPr>
          <w:rFonts w:ascii="宋体" w:hAnsi="宋体" w:eastAsia="宋体" w:cs="Times New Roman"/>
          <w:color w:val="auto"/>
          <w:sz w:val="24"/>
          <w:highlight w:val="none"/>
        </w:rPr>
        <w:t xml:space="preserve">项目</w:t>
      </w:r>
      <w:r>
        <w:rPr>
          <w:rFonts w:hint="eastAsia" w:ascii="宋体" w:hAnsi="宋体" w:eastAsia="宋体" w:cs="Times New Roman"/>
          <w:color w:val="auto"/>
          <w:sz w:val="24"/>
          <w:highlight w:val="none"/>
          <w:lang w:eastAsia="zh-CN"/>
        </w:rPr>
        <w:t xml:space="preserve">，</w:t>
      </w:r>
      <w:r>
        <w:rPr>
          <w:rFonts w:hint="eastAsia" w:ascii="Times New Roman" w:hAnsi="Times New Roman" w:eastAsia="宋体" w:cs="Times New Roman"/>
          <w:color w:val="auto"/>
          <w:sz w:val="24"/>
          <w:szCs w:val="32"/>
          <w:highlight w:val="none"/>
        </w:rPr>
        <w:t xml:space="preserve">有1个得</w:t>
      </w:r>
      <w:r>
        <w:rPr>
          <w:rFonts w:hint="eastAsia" w:cs="Times New Roman"/>
          <w:color w:val="auto"/>
          <w:sz w:val="24"/>
          <w:szCs w:val="32"/>
          <w:highlight w:val="none"/>
          <w:lang w:val="en-US" w:eastAsia="zh-CN"/>
        </w:rPr>
        <w:t xml:space="preserve">0.75</w:t>
      </w:r>
      <w:r>
        <w:rPr>
          <w:rFonts w:hint="eastAsia" w:ascii="Times New Roman" w:hAnsi="Times New Roman" w:eastAsia="宋体" w:cs="Times New Roman"/>
          <w:color w:val="auto"/>
          <w:sz w:val="24"/>
          <w:szCs w:val="32"/>
          <w:highlight w:val="none"/>
        </w:rPr>
        <w:t xml:space="preserve">分，最高得</w:t>
      </w:r>
      <w:r>
        <w:rPr>
          <w:rFonts w:hint="eastAsia" w:cs="Times New Roman"/>
          <w:color w:val="auto"/>
          <w:sz w:val="24"/>
          <w:szCs w:val="32"/>
          <w:highlight w:val="none"/>
          <w:lang w:val="en-US" w:eastAsia="zh-CN"/>
        </w:rPr>
        <w:t xml:space="preserve">1.5</w:t>
      </w:r>
      <w:r>
        <w:rPr>
          <w:rFonts w:hint="eastAsia" w:ascii="Times New Roman" w:hAnsi="Times New Roman" w:eastAsia="宋体" w:cs="Times New Roman"/>
          <w:color w:val="auto"/>
          <w:sz w:val="24"/>
          <w:szCs w:val="32"/>
          <w:highlight w:val="none"/>
        </w:rPr>
        <w:t xml:space="preserve">分</w:t>
      </w:r>
      <w:r>
        <w:rPr>
          <w:rFonts w:hint="eastAsia" w:ascii="宋体" w:hAnsi="宋体" w:eastAsia="宋体" w:cs="Times New Roman"/>
          <w:color w:val="auto"/>
          <w:sz w:val="24"/>
          <w:highlight w:val="none"/>
        </w:rPr>
        <w:t xml:space="preserve">。</w:t>
      </w:r>
      <w:r>
        <w:rPr>
          <w:rFonts w:hint="eastAsia" w:ascii="宋体" w:hAnsi="宋体" w:eastAsia="宋体" w:cs="Times New Roman"/>
          <w:bCs/>
          <w:color w:val="auto"/>
          <w:sz w:val="24"/>
          <w:highlight w:val="none"/>
        </w:rPr>
        <w:t xml:space="preserve">【投标时需提供</w:t>
      </w:r>
      <w:r>
        <w:rPr>
          <w:rFonts w:hint="eastAsia" w:ascii="宋体" w:hAnsi="宋体" w:eastAsia="宋体" w:cs="宋体"/>
          <w:b/>
          <w:bCs/>
          <w:color w:val="auto"/>
          <w:sz w:val="24"/>
          <w:szCs w:val="32"/>
          <w:highlight w:val="none"/>
        </w:rPr>
        <w:t xml:space="preserve">中标/成交通知书、</w:t>
      </w:r>
      <w:r>
        <w:rPr>
          <w:rFonts w:hint="eastAsia" w:ascii="宋体" w:hAnsi="宋体" w:cs="宋体"/>
          <w:b/>
          <w:bCs/>
          <w:color w:val="auto"/>
          <w:sz w:val="24"/>
          <w:szCs w:val="32"/>
          <w:highlight w:val="none"/>
          <w:lang w:val="en-US" w:eastAsia="zh-CN"/>
        </w:rPr>
        <w:t xml:space="preserve">资金往来证明、</w:t>
      </w:r>
      <w:r>
        <w:rPr>
          <w:rFonts w:hint="eastAsia" w:ascii="宋体" w:hAnsi="宋体" w:eastAsia="宋体" w:cs="宋体"/>
          <w:b/>
          <w:bCs/>
          <w:color w:val="auto"/>
          <w:sz w:val="24"/>
          <w:szCs w:val="32"/>
          <w:highlight w:val="none"/>
        </w:rPr>
        <w:t xml:space="preserve">合同原件扫描件上传至投标文件中并电子签章，未提供者不得分。</w:t>
      </w:r>
      <w:r>
        <w:rPr>
          <w:rFonts w:hint="eastAsia" w:ascii="宋体" w:hAnsi="宋体" w:eastAsia="宋体" w:cs="Times New Roman"/>
          <w:color w:val="auto"/>
          <w:sz w:val="24"/>
          <w:highlight w:val="none"/>
          <w:lang w:val="en-US" w:eastAsia="zh-CN"/>
        </w:rPr>
        <w:t xml:space="preserve">业绩有效期以本次招标公告发布之日起往前推算，以合同签订日期为准</w:t>
      </w:r>
      <w:r>
        <w:rPr>
          <w:rFonts w:hint="eastAsia" w:ascii="宋体" w:hAnsi="宋体" w:eastAsia="宋体" w:cs="Times New Roman"/>
          <w:bCs/>
          <w:color w:val="auto"/>
          <w:sz w:val="24"/>
          <w:highlight w:val="none"/>
        </w:rPr>
        <w:t xml:space="preserve">】</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rPr>
        <w:t xml:space="preserve">）人员配备（</w:t>
      </w:r>
      <w:r>
        <w:rPr>
          <w:rFonts w:hint="eastAsia" w:ascii="宋体" w:hAnsi="宋体" w:cs="Times New Roman"/>
          <w:b/>
          <w:bCs/>
          <w:color w:val="auto"/>
          <w:sz w:val="24"/>
          <w:szCs w:val="24"/>
          <w:highlight w:val="none"/>
          <w:lang w:val="en-US" w:eastAsia="zh-CN"/>
        </w:rPr>
        <w:t xml:space="preserve">10.5</w:t>
      </w:r>
      <w:r>
        <w:rPr>
          <w:rFonts w:hint="eastAsia" w:ascii="宋体" w:hAnsi="宋体" w:eastAsia="宋体" w:cs="Times New Roman"/>
          <w:b/>
          <w:bCs/>
          <w:color w:val="auto"/>
          <w:sz w:val="24"/>
          <w:szCs w:val="24"/>
          <w:highlight w:val="none"/>
        </w:rPr>
        <w:t xml:space="preserve">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具备本科及以上学历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具备人社部门颁发的市政类中级职称</w:t>
      </w:r>
      <w:r>
        <w:rPr>
          <w:rFonts w:hint="eastAsia" w:ascii="宋体" w:hAnsi="宋体" w:eastAsia="宋体" w:cs="宋体"/>
          <w:color w:val="auto"/>
          <w:sz w:val="24"/>
          <w:highlight w:val="none"/>
          <w:lang w:val="en-US" w:eastAsia="zh-CN"/>
        </w:rPr>
        <w:t xml:space="preserve">得0.5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市政类</w:t>
      </w:r>
      <w:r>
        <w:rPr>
          <w:rFonts w:hint="eastAsia" w:ascii="宋体" w:hAnsi="宋体" w:eastAsia="宋体" w:cs="宋体"/>
          <w:color w:val="auto"/>
          <w:sz w:val="24"/>
          <w:highlight w:val="none"/>
          <w:lang w:val="en-US" w:eastAsia="zh-CN"/>
        </w:rPr>
        <w:t xml:space="preserve">高</w:t>
      </w:r>
      <w:r>
        <w:rPr>
          <w:rFonts w:hint="eastAsia" w:ascii="宋体" w:hAnsi="宋体" w:eastAsia="宋体" w:cs="宋体"/>
          <w:color w:val="auto"/>
          <w:sz w:val="24"/>
          <w:highlight w:val="none"/>
        </w:rPr>
        <w:t xml:space="preserve">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rPr>
        <w:t xml:space="preserve">技术负责人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具备本科及以上学历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得0.25分；</w:t>
      </w:r>
      <w:r>
        <w:rPr>
          <w:rFonts w:hint="eastAsia" w:ascii="宋体" w:hAnsi="宋体" w:eastAsia="宋体" w:cs="宋体"/>
          <w:color w:val="auto"/>
          <w:sz w:val="24"/>
          <w:highlight w:val="none"/>
        </w:rPr>
        <w:t xml:space="preserve">具备人社部门颁发的市政类中级职称</w:t>
      </w:r>
      <w:r>
        <w:rPr>
          <w:rFonts w:hint="eastAsia" w:ascii="宋体" w:hAnsi="宋体" w:eastAsia="宋体" w:cs="宋体"/>
          <w:color w:val="auto"/>
          <w:sz w:val="24"/>
          <w:highlight w:val="none"/>
          <w:lang w:val="en-US" w:eastAsia="zh-CN"/>
        </w:rPr>
        <w:t xml:space="preserve">得0.5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市政类</w:t>
      </w:r>
      <w:r>
        <w:rPr>
          <w:rFonts w:hint="eastAsia" w:ascii="宋体" w:hAnsi="宋体" w:eastAsia="宋体" w:cs="宋体"/>
          <w:color w:val="auto"/>
          <w:sz w:val="24"/>
          <w:highlight w:val="none"/>
          <w:lang w:val="en-US" w:eastAsia="zh-CN"/>
        </w:rPr>
        <w:t xml:space="preserve">高</w:t>
      </w:r>
      <w:r>
        <w:rPr>
          <w:rFonts w:hint="eastAsia" w:ascii="宋体" w:hAnsi="宋体" w:eastAsia="宋体" w:cs="宋体"/>
          <w:color w:val="auto"/>
          <w:sz w:val="24"/>
          <w:highlight w:val="none"/>
        </w:rPr>
        <w:t xml:space="preserve">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5分。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rPr>
        <w:t xml:space="preserve">技术员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具备本科及以上学历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得0.25分；</w:t>
      </w:r>
      <w:r>
        <w:rPr>
          <w:rFonts w:hint="eastAsia" w:ascii="宋体" w:hAnsi="宋体" w:eastAsia="宋体" w:cs="宋体"/>
          <w:color w:val="auto"/>
          <w:sz w:val="24"/>
          <w:highlight w:val="none"/>
        </w:rPr>
        <w:t xml:space="preserve">具备人社部门颁发的市政类中级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w:t>
      </w:r>
      <w:r>
        <w:rPr>
          <w:rFonts w:hint="eastAsia" w:ascii="宋体" w:hAnsi="宋体" w:eastAsia="宋体" w:cs="宋体"/>
          <w:color w:val="auto"/>
          <w:sz w:val="24"/>
          <w:highlight w:val="none"/>
          <w:lang w:val="en-US" w:eastAsia="zh-CN"/>
        </w:rPr>
        <w:t xml:space="preserve">得0.5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最高得0.75分。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lang w:val="en-US" w:eastAsia="zh-CN"/>
        </w:rPr>
        <w:t xml:space="preserve">质量员：</w:t>
      </w:r>
      <w:r>
        <w:rPr>
          <w:rFonts w:hint="eastAsia" w:ascii="宋体" w:hAnsi="宋体" w:eastAsia="宋体" w:cs="宋体"/>
          <w:color w:val="auto"/>
          <w:sz w:val="24"/>
          <w:highlight w:val="none"/>
        </w:rPr>
        <w:t xml:space="preserve">具备本科及以上学历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得0.25分；</w:t>
      </w:r>
      <w:r>
        <w:rPr>
          <w:rFonts w:hint="eastAsia" w:ascii="宋体" w:hAnsi="宋体" w:eastAsia="宋体" w:cs="宋体"/>
          <w:color w:val="auto"/>
          <w:sz w:val="24"/>
          <w:highlight w:val="none"/>
        </w:rPr>
        <w:t xml:space="preserve">具备人社部门颁发的市政类中级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w:t>
      </w:r>
      <w:r>
        <w:rPr>
          <w:rFonts w:hint="eastAsia" w:ascii="宋体" w:hAnsi="宋体" w:eastAsia="宋体" w:cs="宋体"/>
          <w:color w:val="auto"/>
          <w:sz w:val="24"/>
          <w:highlight w:val="none"/>
          <w:lang w:val="en-US" w:eastAsia="zh-CN"/>
        </w:rPr>
        <w:t xml:space="preserve">得0.5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最高得0.75分。</w:t>
      </w:r>
      <w:r/>
    </w:p>
    <w:p>
      <w:pPr>
        <w:numPr>
          <w:ilvl w:val="0"/>
          <w:numId w:val="0"/>
        </w:numPr>
        <w:ind w:righ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5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⑤</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lang w:val="en-US" w:eastAsia="zh-CN"/>
        </w:rPr>
        <w:t xml:space="preserve">施工员：</w:t>
      </w:r>
      <w:r>
        <w:rPr>
          <w:rFonts w:hint="eastAsia" w:ascii="宋体" w:hAnsi="宋体" w:eastAsia="宋体" w:cs="宋体"/>
          <w:color w:val="auto"/>
          <w:sz w:val="24"/>
          <w:highlight w:val="none"/>
        </w:rPr>
        <w:t xml:space="preserve">具备本科及以上学历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得0.25分；</w:t>
      </w:r>
      <w:r>
        <w:rPr>
          <w:rFonts w:hint="eastAsia" w:ascii="宋体" w:hAnsi="宋体" w:eastAsia="宋体" w:cs="宋体"/>
          <w:color w:val="auto"/>
          <w:sz w:val="24"/>
          <w:highlight w:val="none"/>
        </w:rPr>
        <w:t xml:space="preserve">具备人社部门颁发的市政类中级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w:t>
      </w:r>
      <w:r>
        <w:rPr>
          <w:rFonts w:hint="eastAsia" w:ascii="宋体" w:hAnsi="宋体" w:eastAsia="宋体" w:cs="宋体"/>
          <w:color w:val="auto"/>
          <w:sz w:val="24"/>
          <w:highlight w:val="none"/>
          <w:lang w:val="en-US" w:eastAsia="zh-CN"/>
        </w:rPr>
        <w:t xml:space="preserve">得0.5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最高得0.75分。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⑥巡视员：</w:t>
      </w:r>
      <w:r>
        <w:rPr>
          <w:rFonts w:hint="eastAsia" w:ascii="宋体" w:hAnsi="宋体" w:eastAsia="宋体" w:cs="宋体"/>
          <w:color w:val="auto"/>
          <w:sz w:val="24"/>
          <w:highlight w:val="none"/>
        </w:rPr>
        <w:t xml:space="preserve">具备</w:t>
      </w:r>
      <w:r>
        <w:rPr>
          <w:rFonts w:ascii="宋体" w:hAnsi="宋体" w:eastAsia="宋体" w:cs="宋体"/>
          <w:color w:val="auto"/>
          <w:sz w:val="24"/>
          <w:highlight w:val="none"/>
        </w:rPr>
        <w:t xml:space="preserve">专科及以上</w:t>
      </w:r>
      <w:r>
        <w:rPr>
          <w:rFonts w:hint="eastAsia" w:ascii="宋体" w:hAnsi="宋体" w:eastAsia="宋体" w:cs="宋体"/>
          <w:color w:val="auto"/>
          <w:sz w:val="24"/>
          <w:highlight w:val="none"/>
        </w:rPr>
        <w:t xml:space="preserve">学历</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有1人得0.25分，最多得1分</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上述配备的</w:t>
      </w:r>
      <w:r>
        <w:rPr>
          <w:rFonts w:hint="eastAsia" w:ascii="宋体" w:hAnsi="宋体" w:eastAsia="宋体" w:cs="宋体"/>
          <w:color w:val="auto"/>
          <w:sz w:val="24"/>
          <w:highlight w:val="none"/>
          <w:lang w:val="en-US" w:eastAsia="zh-CN"/>
        </w:rPr>
        <w:t xml:space="preserve">巡视员</w:t>
      </w:r>
      <w:r>
        <w:rPr>
          <w:rFonts w:hint="eastAsia" w:ascii="宋体" w:hAnsi="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具备人社部门颁发的市政类中级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有1人得0.5分，最多得2分；本项最高得3分。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⑦</w:t>
      </w:r>
      <w:r>
        <w:rPr>
          <w:rFonts w:hint="eastAsia" w:ascii="宋体" w:hAnsi="宋体" w:eastAsia="宋体" w:cs="宋体"/>
          <w:color w:val="auto"/>
          <w:sz w:val="24"/>
          <w:highlight w:val="none"/>
          <w:lang w:val="en-US" w:eastAsia="zh-CN"/>
        </w:rPr>
        <w:t xml:space="preserve">特种作业人员：具备省级及以上行政部门颁发或认可的有效期内的特种作业操作类证书（高处作业）的每有一个得1分，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最高得2分。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⑧</w:t>
      </w:r>
      <w:r>
        <w:rPr>
          <w:rFonts w:ascii="宋体" w:hAnsi="宋体" w:eastAsia="宋体" w:cs="宋体"/>
          <w:color w:val="auto"/>
          <w:sz w:val="24"/>
          <w:highlight w:val="none"/>
        </w:rPr>
        <w:t xml:space="preserve">安全员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w:t>
      </w:r>
      <w:r>
        <w:rPr>
          <w:rFonts w:ascii="宋体" w:hAnsi="宋体" w:eastAsia="宋体" w:cs="宋体"/>
          <w:color w:val="auto"/>
          <w:sz w:val="24"/>
          <w:highlight w:val="none"/>
        </w:rPr>
        <w:t xml:space="preserve">专科及以上</w:t>
      </w:r>
      <w:r>
        <w:rPr>
          <w:rFonts w:hint="eastAsia" w:ascii="宋体" w:hAnsi="宋体" w:eastAsia="宋体" w:cs="宋体"/>
          <w:color w:val="auto"/>
          <w:sz w:val="24"/>
          <w:highlight w:val="none"/>
        </w:rPr>
        <w:t xml:space="preserve">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得0.25分；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最高得0.25分。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⑨</w:t>
      </w:r>
      <w:r>
        <w:rPr>
          <w:rFonts w:ascii="宋体" w:hAnsi="宋体" w:eastAsia="宋体" w:cs="宋体"/>
          <w:color w:val="auto"/>
          <w:sz w:val="24"/>
          <w:highlight w:val="none"/>
        </w:rPr>
        <w:t xml:space="preserve">资料员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w:t>
      </w:r>
      <w:r>
        <w:rPr>
          <w:rFonts w:ascii="宋体" w:hAnsi="宋体" w:eastAsia="宋体" w:cs="宋体"/>
          <w:color w:val="auto"/>
          <w:sz w:val="24"/>
          <w:highlight w:val="none"/>
        </w:rPr>
        <w:t xml:space="preserve">专科及以上</w:t>
      </w:r>
      <w:r>
        <w:rPr>
          <w:rFonts w:hint="eastAsia" w:ascii="宋体" w:hAnsi="宋体" w:eastAsia="宋体" w:cs="宋体"/>
          <w:color w:val="auto"/>
          <w:sz w:val="24"/>
          <w:highlight w:val="none"/>
        </w:rPr>
        <w:t xml:space="preserve">学历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得0.25分；</w:t>
      </w:r>
      <w:r>
        <w:rPr>
          <w:rFonts w:hint="eastAsia" w:ascii="宋体" w:hAnsi="宋体" w:eastAsia="宋体" w:cs="宋体"/>
          <w:color w:val="auto"/>
          <w:sz w:val="24"/>
          <w:highlight w:val="none"/>
          <w:lang w:eastAsia="zh-CN"/>
        </w:rPr>
        <w:t xml:space="preserve">本项</w:t>
      </w:r>
      <w:r>
        <w:rPr>
          <w:rFonts w:hint="eastAsia" w:ascii="宋体" w:hAnsi="宋体" w:eastAsia="宋体" w:cs="宋体"/>
          <w:color w:val="auto"/>
          <w:sz w:val="24"/>
          <w:highlight w:val="none"/>
          <w:lang w:val="en-US" w:eastAsia="zh-CN"/>
        </w:rPr>
        <w:t xml:space="preserve">最高得0.25分。</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 xml:space="preserve">注：上述人员岗位不可兼任。以投标文件中填写的《</w:t>
      </w:r>
      <w:r>
        <w:rPr>
          <w:rFonts w:hint="eastAsia" w:ascii="Times New Roman" w:hAnsi="Times New Roman" w:eastAsia="宋体" w:cs="Times New Roman"/>
          <w:b/>
          <w:bCs/>
          <w:color w:val="auto"/>
          <w:sz w:val="24"/>
          <w:szCs w:val="24"/>
          <w:highlight w:val="none"/>
          <w:lang w:eastAsia="zh-CN"/>
        </w:rPr>
        <w:t xml:space="preserve">项目管理机构配备情况表</w:t>
      </w:r>
      <w:r>
        <w:rPr>
          <w:rFonts w:hint="eastAsia" w:ascii="Times New Roman" w:hAnsi="Times New Roman" w:eastAsia="宋体" w:cs="Times New Roman"/>
          <w:b/>
          <w:bCs/>
          <w:color w:val="auto"/>
          <w:sz w:val="24"/>
          <w:szCs w:val="24"/>
          <w:highlight w:val="none"/>
        </w:rPr>
        <w:t xml:space="preserve">》为准（格式</w:t>
      </w:r>
      <w:r>
        <w:rPr>
          <w:rFonts w:hint="eastAsia" w:ascii="Times New Roman" w:hAnsi="Times New Roman" w:eastAsia="宋体" w:cs="Times New Roman"/>
          <w:b/>
          <w:bCs/>
          <w:color w:val="auto"/>
          <w:sz w:val="24"/>
          <w:szCs w:val="24"/>
          <w:highlight w:val="none"/>
          <w:lang w:val="en-US" w:eastAsia="zh-CN"/>
        </w:rPr>
        <w:t xml:space="preserve">见附件</w:t>
      </w:r>
      <w:r>
        <w:rPr>
          <w:rFonts w:hint="eastAsia"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lang w:val="en-US" w:eastAsia="zh-CN"/>
        </w:rPr>
        <w:t xml:space="preserve">，提供：</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①学历证书原件扫描件上传至投标文件中并电子签章，2001年及以后毕业的另须提供中国高等教育学生信息网（网址http://www.chsi.com.cn）验证的《教育部学历证书电子注册备案表》。</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②</w:t>
      </w:r>
      <w:r>
        <w:rPr>
          <w:rFonts w:hint="eastAsia" w:ascii="Times New Roman" w:hAnsi="Times New Roman" w:eastAsia="宋体" w:cs="Times New Roman"/>
          <w:b/>
          <w:bCs/>
          <w:color w:val="auto"/>
          <w:sz w:val="24"/>
          <w:szCs w:val="24"/>
          <w:highlight w:val="none"/>
          <w:lang w:val="en-US" w:eastAsia="zh-CN"/>
        </w:rPr>
        <w:t xml:space="preserve">法定的社保收缴部门出具由供应商本企业为其依法缴纳的近一年中任意一个月（不含开标当月）的社会保障资金的相关材料（提供相关主管部门证明或银行代扣证明）扫描件[如投标供应商为新成立企业，社保缴费月数不足三个月，则提供自公司成立以来至最近一个月(不含开标当月）的依法缴纳社会保障资金的相关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 xml:space="preserve">③</w:t>
      </w:r>
      <w:r>
        <w:rPr>
          <w:rFonts w:hint="eastAsia" w:ascii="Times New Roman" w:hAnsi="Times New Roman" w:eastAsia="宋体" w:cs="Times New Roman"/>
          <w:b/>
          <w:bCs/>
          <w:color w:val="auto"/>
          <w:sz w:val="24"/>
          <w:szCs w:val="24"/>
          <w:highlight w:val="none"/>
          <w:lang w:val="en-US" w:eastAsia="zh-CN"/>
        </w:rPr>
        <w:t xml:space="preserve">职称证书扫描件上传至投标文件中并电子签章</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rPr>
        <w:t xml:space="preserve">职称证书无法显示专业的，另需提供毕业证书或职称申报表，以毕业证书或职称申报表上所填专业为准</w:t>
      </w:r>
      <w:r>
        <w:rPr>
          <w:rFonts w:hint="eastAsia" w:ascii="Times New Roman" w:hAnsi="Times New Roman" w:eastAsia="宋体" w:cs="Times New Roman"/>
          <w:b/>
          <w:bCs/>
          <w:color w:val="auto"/>
          <w:sz w:val="24"/>
          <w:szCs w:val="24"/>
          <w:highlight w:val="none"/>
          <w:lang w:val="en-US" w:eastAsia="zh-CN"/>
        </w:rPr>
        <w:t xml:space="preserve">扫描件上传至投标文件中并电子签章</w:t>
      </w:r>
      <w:r>
        <w:rPr>
          <w:rFonts w:hint="eastAsia" w:ascii="Times New Roman" w:hAnsi="Times New Roman" w:eastAsia="宋体" w:cs="Times New Roman"/>
          <w:b/>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④特种作业操作类证书（高处作业）</w:t>
      </w:r>
      <w:r>
        <w:rPr>
          <w:rFonts w:hint="eastAsia" w:ascii="Times New Roman" w:hAnsi="Times New Roman" w:eastAsia="宋体" w:cs="Times New Roman"/>
          <w:b/>
          <w:bCs/>
          <w:color w:val="auto"/>
          <w:sz w:val="24"/>
          <w:szCs w:val="24"/>
          <w:highlight w:val="none"/>
        </w:rPr>
        <w:t xml:space="preserve">原件</w:t>
      </w:r>
      <w:r>
        <w:rPr>
          <w:rFonts w:hint="eastAsia" w:ascii="Times New Roman" w:hAnsi="Times New Roman" w:eastAsia="宋体" w:cs="Times New Roman"/>
          <w:b/>
          <w:bCs/>
          <w:color w:val="auto"/>
          <w:sz w:val="24"/>
          <w:szCs w:val="24"/>
          <w:highlight w:val="none"/>
          <w:lang w:val="en-US" w:eastAsia="zh-CN"/>
        </w:rPr>
        <w:t xml:space="preserve">扫描件上传至投标文件中并电子签章</w:t>
      </w:r>
      <w:r>
        <w:rPr>
          <w:rFonts w:hint="eastAsia" w:ascii="Times New Roman" w:hAnsi="Times New Roman" w:eastAsia="宋体" w:cs="Times New Roman"/>
          <w:b/>
          <w:bCs/>
          <w:color w:val="auto"/>
          <w:sz w:val="24"/>
          <w:szCs w:val="24"/>
          <w:highlight w:val="none"/>
          <w:lang w:eastAsia="zh-CN"/>
        </w:rPr>
        <w:t xml:space="preserve">。</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）机械配备（</w:t>
      </w:r>
      <w:r>
        <w:rPr>
          <w:rFonts w:hint="eastAsia" w:ascii="宋体" w:hAnsi="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分）</w:t>
      </w:r>
      <w:r/>
    </w:p>
    <w:p>
      <w:pPr>
        <w:ind w:left="0" w:firstLine="482"/>
        <w:jc w:val="both"/>
        <w:spacing w:line="360" w:lineRule="auto"/>
        <w:widowControl w:val="off"/>
        <w:rPr>
          <w:rFonts w:hint="eastAsia"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b/>
          <w:bCs/>
          <w:color w:val="auto"/>
          <w:sz w:val="24"/>
          <w:szCs w:val="20"/>
          <w:highlight w:val="none"/>
          <w:lang w:val="en-US" w:eastAsia="zh-CN" w:bidi="ar-SA"/>
        </w:rPr>
        <w:t xml:space="preserve">在满足</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b/>
          <w:color w:val="auto"/>
          <w:sz w:val="24"/>
          <w:szCs w:val="24"/>
          <w:highlight w:val="none"/>
          <w:lang w:val="en-US" w:eastAsia="zh-CN" w:bidi="ar-SA"/>
        </w:rPr>
        <w:t xml:space="preserve">三、项目要求和有关说明</w:t>
      </w:r>
      <w:r>
        <w:rPr>
          <w:rFonts w:hint="eastAsia" w:ascii="宋体" w:hAnsi="宋体" w:eastAsia="宋体" w:cs="Times New Roman"/>
          <w:color w:val="auto"/>
          <w:sz w:val="24"/>
          <w:szCs w:val="24"/>
          <w:highlight w:val="none"/>
          <w:lang w:val="en-US" w:eastAsia="zh-CN" w:bidi="ar-SA"/>
        </w:rPr>
        <w:t xml:space="preserve">”</w:t>
      </w:r>
      <w:r>
        <w:rPr>
          <w:rFonts w:hint="eastAsia" w:ascii="Times New Roman" w:hAnsi="Times New Roman" w:eastAsia="宋体" w:cs="Times New Roman"/>
          <w:b/>
          <w:bCs/>
          <w:color w:val="auto"/>
          <w:sz w:val="24"/>
          <w:szCs w:val="20"/>
          <w:highlight w:val="none"/>
          <w:lang w:val="en-US" w:eastAsia="zh-CN" w:bidi="ar-SA"/>
        </w:rPr>
        <w:t xml:space="preserve">中设备的基本配置上，升级需求设备的配置参数</w:t>
      </w:r>
      <w:r>
        <w:rPr>
          <w:rFonts w:hint="eastAsia" w:cs="Times New Roman"/>
          <w:b/>
          <w:bCs/>
          <w:color w:val="auto"/>
          <w:sz w:val="24"/>
          <w:szCs w:val="20"/>
          <w:highlight w:val="none"/>
          <w:lang w:val="en-US" w:eastAsia="zh-CN" w:bidi="ar-SA"/>
        </w:rPr>
        <w:t xml:space="preserve">或增加设备</w:t>
      </w:r>
      <w:r>
        <w:rPr>
          <w:rFonts w:hint="eastAsia" w:ascii="Times New Roman" w:hAnsi="Times New Roman" w:eastAsia="宋体" w:cs="Times New Roman"/>
          <w:b/>
          <w:bCs/>
          <w:color w:val="auto"/>
          <w:sz w:val="24"/>
          <w:szCs w:val="20"/>
          <w:highlight w:val="none"/>
          <w:lang w:val="en-US" w:eastAsia="zh-CN" w:bidi="ar-SA"/>
        </w:rPr>
        <w:t xml:space="preserve">得</w:t>
      </w:r>
      <w:r>
        <w:rPr>
          <w:rFonts w:hint="eastAsia" w:cs="Times New Roman"/>
          <w:b/>
          <w:bCs/>
          <w:color w:val="auto"/>
          <w:sz w:val="24"/>
          <w:szCs w:val="20"/>
          <w:highlight w:val="none"/>
          <w:lang w:val="en-US" w:eastAsia="zh-CN" w:bidi="ar-SA"/>
        </w:rPr>
        <w:t xml:space="preserve">6</w:t>
      </w:r>
      <w:r>
        <w:rPr>
          <w:rFonts w:hint="eastAsia" w:ascii="Times New Roman" w:hAnsi="Times New Roman" w:eastAsia="宋体" w:cs="Times New Roman"/>
          <w:b/>
          <w:bCs/>
          <w:color w:val="auto"/>
          <w:sz w:val="24"/>
          <w:szCs w:val="20"/>
          <w:highlight w:val="none"/>
          <w:lang w:val="en-US" w:eastAsia="zh-CN" w:bidi="ar-SA"/>
        </w:rPr>
        <w:t xml:space="preserve">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①防撞缓冲车（参数升级：防撞缓冲等级≥70k），得1分；</w:t>
      </w:r>
      <w:r/>
    </w:p>
    <w:p>
      <w:pPr>
        <w:numPr>
          <w:ilvl w:val="0"/>
          <w:numId w:val="0"/>
        </w:numPr>
        <w:ind w:righ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②发电机组（参数升级：静音且≥200千瓦），得1分；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③</w:t>
      </w:r>
      <w:r>
        <w:rPr>
          <w:rFonts w:hint="eastAsia" w:ascii="宋体" w:hAnsi="Courier New" w:cs="Times New Roman"/>
          <w:color w:val="auto"/>
          <w:sz w:val="24"/>
          <w:szCs w:val="20"/>
          <w:highlight w:val="none"/>
          <w:lang w:val="en-US" w:eastAsia="zh-CN"/>
        </w:rPr>
        <w:t xml:space="preserve">排水抢险车</w:t>
      </w:r>
      <w:r>
        <w:rPr>
          <w:rFonts w:hint="eastAsia" w:ascii="宋体" w:hAnsi="宋体" w:eastAsia="宋体" w:cs="宋体"/>
          <w:color w:val="auto"/>
          <w:sz w:val="24"/>
          <w:highlight w:val="none"/>
          <w:lang w:val="en-US" w:eastAsia="zh-CN"/>
        </w:rPr>
        <w:t xml:space="preserve">（参数升级：流量在5000m³/h及以上），得2分</w:t>
      </w:r>
      <w:r>
        <w:rPr>
          <w:rFonts w:hint="eastAsia" w:ascii="宋体" w:hAnsi="宋体" w:cs="宋体"/>
          <w:color w:val="auto"/>
          <w:sz w:val="24"/>
          <w:highlight w:val="none"/>
          <w:lang w:val="en-US"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④沥青摊铺机，得2分。</w:t>
      </w:r>
      <w:r/>
    </w:p>
    <w:p>
      <w:pPr>
        <w:ind w:firstLine="482"/>
        <w:keepLines w:val="0"/>
        <w:keepNext w:val="0"/>
        <w:pageBreakBefore w:val="0"/>
        <w:spacing w:line="36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注：①自有设备提供购置发票（发票抬头必须与投标供应商名称一致）、实景照片；自有车辆提供购置发票（发票抬头必须与投标供应商名称一致）、含车牌的车辆实景图片（车辆正前方、侧后方各一张）、行驶证扫描件上传至投标文件中并电子签章；或②租赁设备提供实景照片、购置发票、租赁协议及租赁费发票（租赁期限不得短于项目服务期）</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租赁车辆</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rPr>
        <w:t xml:space="preserve">提供购置发票</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租赁协议及租赁费发票（租赁期限不得短于项目服务期）</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含车牌的车辆实景图片（车辆正前方、侧后方各一张）、行驶证扫描件上传至投标文件中并电子签章。</w:t>
      </w:r>
      <w:r/>
    </w:p>
    <w:p>
      <w:pPr>
        <w:ind w:firstLine="480"/>
        <w:spacing w:line="360" w:lineRule="auto"/>
        <w:rPr>
          <w:rFonts w:hint="default"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三、服务方案（52分）</w:t>
      </w:r>
      <w:r/>
    </w:p>
    <w:p>
      <w:pPr>
        <w:ind w:firstLine="482"/>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w:t>
      </w:r>
      <w:r>
        <w:rPr>
          <w:rFonts w:hint="eastAsia" w:ascii="Times New Roman" w:hAnsi="Times New Roman" w:eastAsia="宋体" w:cs="Times New Roman"/>
          <w:b/>
          <w:bCs/>
          <w:color w:val="auto"/>
          <w:sz w:val="24"/>
          <w:szCs w:val="24"/>
          <w:highlight w:val="none"/>
        </w:rPr>
        <w:t xml:space="preserve">道路病害</w:t>
      </w:r>
      <w:r>
        <w:rPr>
          <w:rFonts w:hint="eastAsia" w:ascii="Times New Roman" w:hAnsi="Times New Roman" w:eastAsia="宋体" w:cs="Times New Roman"/>
          <w:b/>
          <w:bCs/>
          <w:color w:val="auto"/>
          <w:sz w:val="24"/>
          <w:szCs w:val="24"/>
          <w:highlight w:val="none"/>
          <w:lang w:val="en-US" w:eastAsia="zh-CN"/>
        </w:rPr>
        <w:t xml:space="preserve">的</w:t>
      </w:r>
      <w:r>
        <w:rPr>
          <w:rFonts w:hint="eastAsia" w:ascii="Times New Roman" w:hAnsi="Times New Roman" w:eastAsia="宋体" w:cs="Times New Roman"/>
          <w:b/>
          <w:bCs/>
          <w:color w:val="auto"/>
          <w:sz w:val="24"/>
          <w:szCs w:val="24"/>
          <w:highlight w:val="none"/>
        </w:rPr>
        <w:t xml:space="preserve">养护方案</w:t>
      </w:r>
      <w:r>
        <w:rPr>
          <w:rFonts w:hint="eastAsia" w:ascii="Times New Roman" w:hAnsi="Times New Roman" w:eastAsia="宋体" w:cs="Times New Roman"/>
          <w:b/>
          <w:bCs/>
          <w:color w:val="auto"/>
          <w:sz w:val="24"/>
          <w:szCs w:val="24"/>
          <w:highlight w:val="none"/>
          <w:lang w:val="en-US" w:eastAsia="zh-CN"/>
        </w:rPr>
        <w:t xml:space="preserve">（12分）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hint="eastAsia" w:ascii="Times New Roman" w:hAnsi="Times New Roman" w:eastAsia="宋体" w:cs="Times New Roman"/>
          <w:color w:val="auto"/>
          <w:sz w:val="24"/>
          <w:szCs w:val="24"/>
          <w:highlight w:val="none"/>
        </w:rPr>
        <w:t xml:space="preserve">沥青坑塘养护方案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hint="eastAsia" w:ascii="Times New Roman" w:hAnsi="Times New Roman" w:eastAsia="宋体" w:cs="Times New Roman"/>
          <w:color w:val="auto"/>
          <w:sz w:val="24"/>
          <w:szCs w:val="24"/>
          <w:highlight w:val="none"/>
        </w:rPr>
        <w:t xml:space="preserve">车辙养护方案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Times New Roman" w:hAnsi="Times New Roman" w:eastAsia="宋体" w:cs="Times New Roman"/>
          <w:color w:val="auto"/>
          <w:sz w:val="24"/>
          <w:szCs w:val="24"/>
          <w:highlight w:val="none"/>
        </w:rPr>
        <w:t xml:space="preserve">翻浆养护方案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④</w:t>
      </w:r>
      <w:r>
        <w:rPr>
          <w:rFonts w:hint="eastAsia" w:ascii="宋体" w:hAnsi="宋体" w:eastAsia="宋体" w:cs="Times New Roman"/>
          <w:color w:val="auto"/>
          <w:sz w:val="24"/>
          <w:szCs w:val="24"/>
          <w:highlight w:val="none"/>
        </w:rPr>
        <w:t xml:space="preserve">网裂</w:t>
      </w:r>
      <w:r>
        <w:rPr>
          <w:rFonts w:hint="eastAsia" w:ascii="Times New Roman" w:hAnsi="Times New Roman" w:eastAsia="宋体" w:cs="Times New Roman"/>
          <w:color w:val="auto"/>
          <w:sz w:val="24"/>
          <w:szCs w:val="24"/>
          <w:highlight w:val="none"/>
        </w:rPr>
        <w:t xml:space="preserve">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fldChar w:fldCharType="begin"/>
      </w:r>
      <w:r>
        <w:rPr>
          <w:rFonts w:hint="eastAsia" w:ascii="宋体" w:hAnsi="宋体" w:eastAsia="宋体" w:cs="Times New Roman"/>
          <w:color w:val="auto"/>
          <w:sz w:val="24"/>
          <w:szCs w:val="24"/>
          <w:highlight w:val="none"/>
        </w:rPr>
        <w:instrText xml:space="preserve"> = 5 \* GB3 \* MERGEFORMAT </w:instrText>
      </w:r>
      <w:r>
        <w:rPr>
          <w:rFonts w:hint="eastAsia"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⑤</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人行道板松动</w:t>
      </w:r>
      <w:r>
        <w:rPr>
          <w:rFonts w:hint="eastAsia" w:ascii="Times New Roman" w:hAnsi="Times New Roman" w:eastAsia="宋体" w:cs="Times New Roman"/>
          <w:color w:val="auto"/>
          <w:sz w:val="24"/>
          <w:szCs w:val="24"/>
          <w:highlight w:val="none"/>
        </w:rPr>
        <w:t xml:space="preserve">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⑥下沉养</w:t>
      </w:r>
      <w:r>
        <w:rPr>
          <w:rFonts w:hint="eastAsia" w:ascii="Times New Roman" w:hAnsi="Times New Roman" w:eastAsia="宋体" w:cs="Times New Roman"/>
          <w:color w:val="auto"/>
          <w:sz w:val="24"/>
          <w:szCs w:val="24"/>
          <w:highlight w:val="none"/>
        </w:rPr>
        <w:t xml:space="preserve">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2"/>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（2）桥梁病害的养护方案（</w:t>
      </w:r>
      <w:r>
        <w:rPr>
          <w:rFonts w:hint="eastAsia" w:ascii="Times New Roman" w:hAnsi="Times New Roman" w:eastAsia="宋体" w:cs="Times New Roman"/>
          <w:b/>
          <w:bCs/>
          <w:color w:val="auto"/>
          <w:sz w:val="24"/>
          <w:szCs w:val="24"/>
          <w:highlight w:val="none"/>
          <w:lang w:val="en-US" w:eastAsia="zh-CN"/>
        </w:rPr>
        <w:t xml:space="preserve">1</w:t>
      </w:r>
      <w:r>
        <w:rPr>
          <w:rFonts w:hint="eastAsia"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①栏杆锈蚀</w:t>
      </w:r>
      <w:r>
        <w:rPr>
          <w:rFonts w:hint="eastAsia" w:ascii="Times New Roman" w:hAnsi="Times New Roman" w:eastAsia="宋体" w:cs="Times New Roman"/>
          <w:color w:val="auto"/>
          <w:sz w:val="24"/>
          <w:szCs w:val="24"/>
          <w:highlight w:val="none"/>
        </w:rPr>
        <w:t xml:space="preserve">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②伸缩缝破损</w:t>
      </w:r>
      <w:r>
        <w:rPr>
          <w:rFonts w:hint="eastAsia" w:ascii="Times New Roman" w:hAnsi="Times New Roman" w:eastAsia="宋体" w:cs="Times New Roman"/>
          <w:color w:val="auto"/>
          <w:sz w:val="24"/>
          <w:szCs w:val="24"/>
          <w:highlight w:val="none"/>
        </w:rPr>
        <w:t xml:space="preserve">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③漏水</w:t>
      </w:r>
      <w:r>
        <w:rPr>
          <w:rFonts w:hint="eastAsia" w:ascii="Times New Roman" w:hAnsi="Times New Roman" w:eastAsia="宋体" w:cs="Times New Roman"/>
          <w:color w:val="auto"/>
          <w:sz w:val="24"/>
          <w:szCs w:val="24"/>
          <w:highlight w:val="none"/>
        </w:rPr>
        <w:t xml:space="preserve">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④桥头跳车</w:t>
      </w:r>
      <w:r>
        <w:rPr>
          <w:rFonts w:hint="eastAsia" w:ascii="Times New Roman" w:hAnsi="Times New Roman" w:eastAsia="宋体" w:cs="Times New Roman"/>
          <w:color w:val="auto"/>
          <w:sz w:val="24"/>
          <w:szCs w:val="24"/>
          <w:highlight w:val="none"/>
        </w:rPr>
        <w:t xml:space="preserve">养护方案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bidi="ar-SA"/>
        </w:rPr>
        <w:t xml:space="preserve">⑤</w:t>
      </w:r>
      <w:r>
        <w:rPr>
          <w:rFonts w:hint="eastAsia" w:ascii="宋体" w:hAnsi="宋体" w:eastAsia="宋体" w:cs="Times New Roman"/>
          <w:color w:val="auto"/>
          <w:sz w:val="24"/>
          <w:szCs w:val="24"/>
          <w:highlight w:val="none"/>
          <w:lang w:val="en-US" w:eastAsia="zh-CN" w:bidi="ar-SA"/>
        </w:rPr>
        <w:t xml:space="preserve">混凝土构件空洞养</w:t>
      </w:r>
      <w:r>
        <w:rPr>
          <w:rFonts w:hint="eastAsia" w:ascii="Times New Roman" w:hAnsi="Times New Roman" w:eastAsia="宋体" w:cs="Times New Roman"/>
          <w:color w:val="auto"/>
          <w:sz w:val="24"/>
          <w:szCs w:val="24"/>
          <w:highlight w:val="none"/>
        </w:rPr>
        <w:t xml:space="preserve">护方案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left="0"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⑥</w:t>
      </w:r>
      <w:r>
        <w:rPr>
          <w:rFonts w:hint="eastAsia" w:ascii="宋体" w:hAnsi="宋体" w:eastAsia="宋体" w:cs="Times New Roman"/>
          <w:color w:val="auto"/>
          <w:sz w:val="24"/>
          <w:szCs w:val="24"/>
          <w:highlight w:val="none"/>
          <w:lang w:val="en-US" w:eastAsia="zh-CN" w:bidi="ar-SA"/>
        </w:rPr>
        <w:t xml:space="preserve">露筋养护方案（2分）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游园及其附属设施养护方案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①游园</w:t>
      </w:r>
      <w:r>
        <w:rPr>
          <w:rFonts w:ascii="宋体" w:hAnsi="宋体" w:eastAsia="宋体" w:cs="宋体"/>
          <w:sz w:val="24"/>
          <w:szCs w:val="24"/>
          <w:highlight w:val="none"/>
        </w:rPr>
        <w:t xml:space="preserve">道路养护</w:t>
      </w:r>
      <w:r>
        <w:rPr>
          <w:rFonts w:hint="eastAsia" w:ascii="宋体" w:hAnsi="宋体" w:eastAsia="宋体" w:cs="宋体"/>
          <w:sz w:val="24"/>
          <w:szCs w:val="24"/>
          <w:highlight w:val="none"/>
          <w:lang w:val="en-US" w:eastAsia="zh-CN"/>
        </w:rPr>
        <w:t xml:space="preserve">方案（2分）</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②附属设施养护方案</w:t>
      </w:r>
      <w:r>
        <w:rPr>
          <w:rFonts w:hint="eastAsia" w:ascii="宋体" w:hAnsi="宋体" w:eastAsia="宋体" w:cs="宋体"/>
          <w:sz w:val="24"/>
          <w:szCs w:val="24"/>
          <w:highlight w:val="none"/>
          <w:lang w:val="en-US" w:eastAsia="zh-CN"/>
        </w:rPr>
        <w:t xml:space="preserve">（2分）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③</w:t>
      </w:r>
      <w:r>
        <w:rPr>
          <w:rFonts w:ascii="宋体" w:hAnsi="宋体" w:eastAsia="宋体" w:cs="宋体"/>
          <w:sz w:val="24"/>
          <w:szCs w:val="24"/>
          <w:highlight w:val="none"/>
        </w:rPr>
        <w:t xml:space="preserve">安全隐患专项养护</w:t>
      </w:r>
      <w:r>
        <w:rPr>
          <w:rFonts w:hint="eastAsia" w:ascii="宋体" w:hAnsi="宋体" w:eastAsia="宋体" w:cs="宋体"/>
          <w:sz w:val="24"/>
          <w:szCs w:val="24"/>
          <w:highlight w:val="none"/>
          <w:lang w:val="en-US" w:eastAsia="zh-CN"/>
        </w:rPr>
        <w:t xml:space="preserve">方案（2分）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④</w:t>
      </w:r>
      <w:r>
        <w:rPr>
          <w:rFonts w:ascii="宋体" w:hAnsi="宋体" w:eastAsia="宋体" w:cs="宋体"/>
          <w:sz w:val="24"/>
          <w:szCs w:val="24"/>
          <w:highlight w:val="none"/>
        </w:rPr>
        <w:t xml:space="preserve">日常巡检、</w:t>
      </w:r>
      <w:r>
        <w:rPr>
          <w:rFonts w:hint="eastAsia" w:ascii="宋体" w:hAnsi="宋体" w:eastAsia="宋体" w:cs="宋体"/>
          <w:sz w:val="24"/>
          <w:szCs w:val="24"/>
          <w:highlight w:val="none"/>
          <w:lang w:val="en-US" w:eastAsia="zh-CN"/>
        </w:rPr>
        <w:t xml:space="preserve">养护、</w:t>
      </w:r>
      <w:r>
        <w:rPr>
          <w:rFonts w:ascii="宋体" w:hAnsi="宋体" w:eastAsia="宋体" w:cs="宋体"/>
          <w:sz w:val="24"/>
          <w:szCs w:val="24"/>
          <w:highlight w:val="none"/>
        </w:rPr>
        <w:t xml:space="preserve">管理</w:t>
      </w:r>
      <w:r>
        <w:rPr>
          <w:rFonts w:hint="eastAsia" w:ascii="宋体" w:hAnsi="宋体" w:eastAsia="宋体" w:cs="宋体"/>
          <w:sz w:val="24"/>
          <w:szCs w:val="24"/>
          <w:highlight w:val="none"/>
          <w:lang w:val="en-US" w:eastAsia="zh-CN"/>
        </w:rPr>
        <w:t xml:space="preserve">方案（2分）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（4）文明、安全施工保证措施（</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①养护安全规定、安全文明施工管理网络（3分）</w:t>
      </w:r>
      <w:r/>
    </w:p>
    <w:p>
      <w:pPr>
        <w:ind w:firstLine="48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②养护作业安全措施、文明养护措施（3分）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（5）保证养护维修工期、质量措施</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含施工流程图</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20"/>
        </w:numPr>
        <w:ind w:firstLine="241"/>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本次投标设施养护巡视人员配备、巡查方案及保证措施（3分）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41"/>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（7）应急突发事件的处置措施（</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①超载超高车辆损伤桥梁的处置措施（</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②保护区深基坑开挖的处置措施（</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降水作业等行为影响桥梁的处置措施（</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Times New Roman"/>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施工及其他抢险抗灾的处置措施（</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投标人针对上述内容进行阐述。每项内容描述要素齐全、分析透彻、针对性强、可操作性强的得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eastAsia="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241"/>
        <w:jc w:val="both"/>
        <w:spacing w:after="120"/>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8</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rPr>
        <w:t xml:space="preserve">养护管理制度和养护</w:t>
      </w:r>
      <w:r>
        <w:rPr>
          <w:rFonts w:hint="eastAsia" w:ascii="Times New Roman" w:hAnsi="Times New Roman" w:eastAsia="宋体" w:cs="Times New Roman"/>
          <w:b/>
          <w:bCs/>
          <w:color w:val="auto"/>
          <w:sz w:val="24"/>
          <w:szCs w:val="24"/>
          <w:highlight w:val="none"/>
          <w:lang w:eastAsia="zh-CN"/>
        </w:rPr>
        <w:t xml:space="preserve">台账</w:t>
      </w:r>
      <w:r>
        <w:rPr>
          <w:rFonts w:hint="eastAsia" w:ascii="Times New Roman" w:hAnsi="Times New Roman" w:eastAsia="宋体" w:cs="Times New Roman"/>
          <w:b/>
          <w:bCs/>
          <w:color w:val="auto"/>
          <w:sz w:val="24"/>
          <w:szCs w:val="24"/>
          <w:highlight w:val="none"/>
        </w:rPr>
        <w:t xml:space="preserve">管理体系</w:t>
      </w:r>
      <w:r>
        <w:rPr>
          <w:rFonts w:hint="eastAsia" w:ascii="Times New Roman" w:hAnsi="Times New Roman" w:eastAsia="宋体"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lang w:val="en-US" w:eastAsia="zh-CN"/>
        </w:rPr>
        <w:t xml:space="preserve">分</w:t>
      </w:r>
      <w:r>
        <w:rPr>
          <w:rFonts w:hint="eastAsia" w:ascii="Times New Roman" w:hAnsi="Times New Roman" w:eastAsia="宋体" w:cs="Times New Roman"/>
          <w:b/>
          <w:bCs/>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9）桥洞易燃易爆垃圾的排查和相应处置措施（</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投标人针对上述内容进行阐述。</w:t>
      </w:r>
      <w:r>
        <w:rPr>
          <w:rFonts w:hint="eastAsia" w:ascii="宋体" w:hAnsi="宋体" w:eastAsia="宋体" w:cs="Times New Roman"/>
          <w:color w:val="auto"/>
          <w:sz w:val="24"/>
          <w:szCs w:val="24"/>
          <w:highlight w:val="none"/>
          <w:lang w:val="en-US" w:eastAsia="zh-CN"/>
        </w:rPr>
        <w:t xml:space="preserve">每项</w:t>
      </w:r>
      <w:r>
        <w:rPr>
          <w:rFonts w:hint="eastAsia" w:ascii="宋体" w:hAnsi="宋体" w:eastAsia="宋体" w:cs="Times New Roman"/>
          <w:color w:val="auto"/>
          <w:sz w:val="24"/>
          <w:szCs w:val="24"/>
          <w:highlight w:val="none"/>
        </w:rPr>
        <w:t xml:space="preserve">内容描述要素齐全、分析透彻、针对性强、可操作性强的得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分；内容有待改善、针对性一般、可操作性一般的得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分；内容有缺漏且可操作性较差的得</w:t>
      </w:r>
      <w:r>
        <w:rPr>
          <w:rFonts w:hint="eastAsia" w:ascii="宋体" w:hAnsi="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分；未进行阐述的得0分。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宋体"/>
          <w:b/>
          <w:bCs w:val="0"/>
          <w:color w:val="auto"/>
          <w:sz w:val="24"/>
          <w:szCs w:val="24"/>
          <w:highlight w:val="none"/>
          <w:lang w:eastAsia="zh-CN"/>
        </w:rPr>
        <w:t xml:space="preserve">投标文件中需上传证明的材料文件</w:t>
      </w:r>
      <w:r>
        <w:rPr>
          <w:rFonts w:hint="eastAsia" w:ascii="宋体" w:hAnsi="宋体" w:eastAsia="宋体" w:cs="宋体"/>
          <w:b/>
          <w:bCs w:val="0"/>
          <w:color w:val="auto"/>
          <w:sz w:val="24"/>
          <w:szCs w:val="24"/>
          <w:highlight w:val="none"/>
          <w:lang w:val="en-US" w:eastAsia="zh-CN"/>
        </w:rPr>
        <w:t xml:space="preserve">应</w:t>
      </w:r>
      <w:r>
        <w:rPr>
          <w:rFonts w:hint="eastAsia" w:ascii="宋体" w:hAnsi="宋体" w:eastAsia="宋体" w:cs="宋体"/>
          <w:b/>
          <w:bCs w:val="0"/>
          <w:color w:val="auto"/>
          <w:sz w:val="24"/>
          <w:szCs w:val="24"/>
          <w:highlight w:val="none"/>
          <w:lang w:eastAsia="zh-CN"/>
        </w:rPr>
        <w:t xml:space="preserve">上传到相关联对应的页面，若在评审过程中，评委在相对应页面找不到相关联的文件，由此产生的后果由投标人自行负责。</w:t>
      </w:r>
      <w:r/>
    </w:p>
    <w:p>
      <w:pPr>
        <w:ind w:firstLine="480"/>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技术文件正文部分页数不得超过300页，每超过1页扣0.</w:t>
      </w: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分。</w:t>
      </w:r>
      <w:r/>
    </w:p>
    <w:p>
      <w:pPr>
        <w:ind w:firstLine="480"/>
        <w:jc w:val="left"/>
        <w:spacing w:line="360" w:lineRule="auto"/>
        <w:rPr>
          <w:rFonts w:hint="eastAsia" w:ascii="黑体" w:eastAsia="黑体"/>
          <w:bCs/>
          <w:color w:val="auto"/>
          <w:sz w:val="24"/>
          <w:szCs w:val="24"/>
          <w:highlight w:val="none"/>
        </w:rPr>
      </w:pPr>
      <w:r>
        <w:rPr>
          <w:rFonts w:hint="eastAsia" w:ascii="宋体" w:hAnsi="宋体" w:eastAsia="宋体" w:cs="Times New Roman"/>
          <w:color w:val="auto"/>
          <w:sz w:val="24"/>
          <w:szCs w:val="24"/>
          <w:highlight w:val="none"/>
        </w:rPr>
        <w:t xml:space="preserve">评委为5人以上的单数（含5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53"/>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53"/>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JSZC-320214-CXLT-G2026-0012</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鸿山街道街管道路及游园养护项目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2" w:name="一．报价函（格式）"/>
      <w:r/>
      <w:bookmarkEnd w:id="2"/>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JSZC-320214-CXLT-G2026-0012</w:t>
      </w:r>
      <w:r>
        <w:rPr>
          <w:rFonts w:hint="eastAsia" w:ascii="宋体" w:hAnsi="宋体"/>
          <w:bCs/>
          <w:color w:val="auto"/>
          <w:sz w:val="24"/>
          <w:szCs w:val="24"/>
          <w:highlight w:val="none"/>
        </w:rPr>
        <w:t xml:space="preserve">招标文件，经仔细阅读和研究，我方决定参加此项目的投标。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47"/>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3" w:name="报价方关于资格的声明函（格式）"/>
      <w:r/>
      <w:bookmarkEnd w:id="3"/>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JSZC-320214-CXLT-G2026-0012</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JSZC-320214-CXLT-G2026-0012</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JSZC-320214-CXLT-G2026-0012</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JSZC-320214-CXLT-G2026-0012</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048"/>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JSZC-320214-CXLT-G2026-0012</w:t>
      </w:r>
      <w:r/>
    </w:p>
    <w:p>
      <w:pPr>
        <w:spacing w:line="300" w:lineRule="auto"/>
        <w:rPr>
          <w:rFonts w:ascii="宋体" w:hAnsi="宋体" w:cs="宋体"/>
          <w:color w:val="auto"/>
          <w:highlight w:val="none"/>
        </w:rPr>
      </w:pPr>
      <w:r>
        <w:rPr>
          <w:rFonts w:ascii="宋体" w:hAnsi="宋体" w:cs="宋体"/>
          <w:color w:val="auto"/>
          <w:highlight w:val="none"/>
        </w:rPr>
      </w:r>
      <w:r/>
    </w:p>
    <w:tbl>
      <w:tblPr>
        <w:tblStyle w:val="752"/>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p>
        </w:tc>
        <w:tc>
          <w:tcPr>
            <w:tcW w:w="6349" w:type="dxa"/>
            <w:vAlign w:val="center"/>
            <w:textDirection w:val="lrTb"/>
            <w:noWrap w:val="false"/>
          </w:tcPr>
          <w:p>
            <w:pPr>
              <w:pStyle w:val="979"/>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eastAsia="zh-CN"/>
              </w:rPr>
              <w:t xml:space="preserve">鸿山街道街管道路及游园养护项目</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投标报价（元）</w:t>
            </w:r>
            <w:r/>
          </w:p>
        </w:tc>
        <w:tc>
          <w:tcPr>
            <w:tcW w:w="6349" w:type="dxa"/>
            <w:vAlign w:val="center"/>
            <w:textDirection w:val="lrTb"/>
            <w:noWrap w:val="false"/>
          </w:tcPr>
          <w:p>
            <w:pPr>
              <w:pStyle w:val="979"/>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979"/>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bl>
    <w:p>
      <w:pPr>
        <w:spacing w:before="5"/>
        <w:rPr>
          <w:rFonts w:hint="eastAsia"/>
          <w:b/>
          <w:bCs/>
          <w:color w:val="auto"/>
          <w:sz w:val="24"/>
          <w:szCs w:val="24"/>
          <w:highlight w:val="none"/>
        </w:rPr>
      </w:pPr>
      <w:r>
        <w:rPr>
          <w:rFonts w:hint="eastAsia"/>
          <w:b/>
          <w:bCs/>
          <w:color w:val="auto"/>
          <w:sz w:val="24"/>
          <w:szCs w:val="24"/>
          <w:highlight w:val="none"/>
        </w:rPr>
      </w:r>
      <w:r/>
    </w:p>
    <w:p>
      <w:pPr>
        <w:spacing w:before="5"/>
        <w:rPr>
          <w:rFonts w:hint="eastAsia"/>
          <w:b/>
          <w:bCs/>
          <w:color w:val="auto"/>
          <w:sz w:val="24"/>
          <w:szCs w:val="24"/>
          <w:highlight w:val="none"/>
        </w:rPr>
      </w:pPr>
      <w:r>
        <w:rPr>
          <w:rFonts w:hint="eastAsia"/>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rPr>
          <w:rFonts w:hint="eastAsia" w:ascii="宋体" w:hAnsi="宋体"/>
          <w:b/>
          <w:color w:val="auto"/>
          <w:sz w:val="24"/>
          <w:highlight w:val="none"/>
        </w:rPr>
      </w:pPr>
      <w:r>
        <w:rPr>
          <w:rFonts w:hint="eastAsia" w:ascii="宋体" w:hAnsi="宋体" w:eastAsia="宋体" w:cs="宋体"/>
          <w:b/>
          <w:bCs/>
          <w:color w:val="auto"/>
          <w:sz w:val="24"/>
          <w:highlight w:val="none"/>
        </w:rPr>
        <w:t xml:space="preserve">注：投标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须按“苏采云”系统中给定的模块格式，完整、正确地进行填报（具体位置为“基本目录”——“开标一览表”）</w:t>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（八）投标报价明细表（格式）</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eastAsia="宋体"/>
          <w:b/>
          <w:bCs/>
          <w:color w:val="auto"/>
          <w:sz w:val="24"/>
          <w:szCs w:val="24"/>
          <w:highlight w:val="none"/>
          <w:lang w:val="en-US" w:eastAsia="zh-CN"/>
        </w:rPr>
      </w:pPr>
      <w:r>
        <w:rPr>
          <w:rFonts w:hint="eastAsia" w:hAnsi="宋体" w:cs="宋体"/>
          <w:bCs/>
          <w:color w:val="auto"/>
          <w:sz w:val="28"/>
          <w:szCs w:val="28"/>
          <w:highlight w:val="none"/>
          <w:lang w:val="en-US" w:eastAsia="zh-CN"/>
        </w:rPr>
        <w:t xml:space="preserve">明细报价表</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采购项目编号：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bl>
      <w:tblPr>
        <w:tblStyle w:val="752"/>
        <w:tblW w:w="96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1"/>
        <w:gridCol w:w="1311"/>
        <w:gridCol w:w="3065"/>
        <w:gridCol w:w="812"/>
        <w:gridCol w:w="771"/>
        <w:gridCol w:w="1237"/>
        <w:gridCol w:w="1095"/>
        <w:gridCol w:w="771"/>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val="0"/>
                <w:i w:val="0"/>
                <w:iCs w:val="0"/>
                <w:color w:val="000000"/>
                <w:sz w:val="21"/>
                <w:szCs w:val="21"/>
                <w:highlight w:val="none"/>
                <w:u w:val="none"/>
                <w:lang w:val="en-US" w:eastAsia="zh-CN" w:bidi="ar"/>
              </w:rPr>
              <w:suppressLineNumbers w:val="0"/>
            </w:pPr>
            <w:r>
              <w:rPr>
                <w:rFonts w:hint="eastAsia" w:ascii="宋体" w:hAnsi="宋体" w:cs="宋体"/>
                <w:b/>
                <w:bCs w:val="0"/>
                <w:color w:val="auto"/>
                <w:sz w:val="21"/>
                <w:szCs w:val="21"/>
                <w:highlight w:val="none"/>
                <w:lang w:val="en-US" w:eastAsia="zh-CN"/>
              </w:rPr>
              <w:t xml:space="preserve">全费用</w:t>
            </w:r>
            <w:r>
              <w:rPr>
                <w:rFonts w:hint="eastAsia" w:ascii="宋体" w:hAnsi="宋体" w:cs="宋体"/>
                <w:b/>
                <w:bCs w:val="0"/>
                <w:color w:val="auto"/>
                <w:sz w:val="21"/>
                <w:szCs w:val="21"/>
                <w:highlight w:val="none"/>
                <w:lang w:val="en-US" w:eastAsia="zh-CN"/>
              </w:rPr>
              <w:br/>
            </w:r>
            <w:r>
              <w:rPr>
                <w:rFonts w:hint="eastAsia" w:ascii="宋体" w:hAnsi="宋体" w:cs="宋体"/>
                <w:b/>
                <w:bCs w:val="0"/>
                <w:color w:val="auto"/>
                <w:sz w:val="21"/>
                <w:szCs w:val="21"/>
                <w:highlight w:val="none"/>
                <w:lang w:val="en-US" w:eastAsia="zh-CN"/>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val="0"/>
                <w:i w:val="0"/>
                <w:iCs w:val="0"/>
                <w:color w:val="000000"/>
                <w:sz w:val="21"/>
                <w:szCs w:val="21"/>
                <w:highlight w:val="none"/>
                <w:u w:val="none"/>
                <w:lang w:val="en-US" w:eastAsia="zh-CN" w:bidi="ar"/>
              </w:rPr>
              <w:suppressLineNumbers w:val="0"/>
            </w:pPr>
            <w:r>
              <w:rPr>
                <w:rFonts w:hint="eastAsia" w:ascii="宋体" w:hAnsi="宋体" w:cs="宋体"/>
                <w:b/>
                <w:bCs w:val="0"/>
                <w:color w:val="auto"/>
                <w:sz w:val="21"/>
                <w:szCs w:val="21"/>
                <w:highlight w:val="none"/>
                <w:lang w:val="en-US" w:eastAsia="zh-CN"/>
              </w:rPr>
              <w:t xml:space="preserve">综合合价（元）</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val="0"/>
                <w:i w:val="0"/>
                <w:iCs w:val="0"/>
                <w:color w:val="000000"/>
                <w:sz w:val="21"/>
                <w:szCs w:val="21"/>
                <w:highlight w:val="none"/>
                <w:u w:val="none"/>
                <w:lang w:val="en-US" w:eastAsia="zh-CN" w:bidi="ar"/>
              </w:rPr>
              <w:suppressLineNumbers w:val="0"/>
            </w:pPr>
            <w:r>
              <w:rPr>
                <w:rFonts w:hint="eastAsia" w:ascii="宋体" w:hAnsi="宋体" w:cs="宋体"/>
                <w:b/>
                <w:bCs w:val="0"/>
                <w:color w:val="auto"/>
                <w:sz w:val="21"/>
                <w:szCs w:val="21"/>
                <w:highlight w:val="none"/>
                <w:lang w:val="en-US" w:eastAsia="zh-CN"/>
              </w:rPr>
              <w:t xml:space="preserve">备注</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lang w:val="en-US" w:eastAsia="zh-CN" w:bidi="ar-SA"/>
              </w:rPr>
              <w:suppressLineNumbers w:val="0"/>
            </w:pPr>
            <w:r>
              <w:rPr>
                <w:rFonts w:hint="eastAsia" w:ascii="宋体" w:hAnsi="宋体" w:cs="宋体"/>
                <w:bCs/>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lang w:val="en-US" w:eastAsia="zh-CN" w:bidi="ar-SA"/>
              </w:rPr>
              <w:suppressLineNumbers w:val="0"/>
            </w:pPr>
            <w:r>
              <w:rPr>
                <w:rFonts w:hint="eastAsia" w:ascii="宋体" w:hAnsi="宋体" w:cs="宋体"/>
                <w:bCs/>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r>
        <w:trPr>
          <w:trHeight w:val="559"/>
        </w:trPr>
        <w:tc>
          <w:tcPr>
            <w:gridSpan w:val="6"/>
            <w:shd w:val="clear" w:color="auto" w:fill="auto"/>
            <w:tcBorders>
              <w:top w:val="single" w:color="000000" w:sz="4" w:space="0"/>
              <w:left w:val="single" w:color="000000" w:sz="4" w:space="0"/>
              <w:bottom w:val="single" w:color="000000" w:sz="4" w:space="0"/>
              <w:right w:val="single" w:color="000000" w:sz="4" w:space="0"/>
            </w:tcBorders>
            <w:tcW w:w="78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bCs w:val="0"/>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r>
            <w:r/>
          </w:p>
        </w:tc>
      </w:tr>
    </w:tbl>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cs="Times New Roman"/>
          <w:b w:val="0"/>
          <w:bCs w:val="0"/>
          <w:color w:val="auto"/>
          <w:sz w:val="24"/>
          <w:highlight w:val="none"/>
          <w:lang w:val="en-US" w:eastAsia="zh-CN"/>
        </w:rPr>
        <w:t xml:space="preserve">注：请根据“三、项目技术要求和有关说明”中“三、项目清单”</w:t>
      </w:r>
      <w:r>
        <w:rPr>
          <w:rFonts w:hint="eastAsia" w:ascii="宋体" w:hAnsi="宋体" w:cs="宋体"/>
          <w:b w:val="0"/>
          <w:bCs w:val="0"/>
          <w:color w:val="auto"/>
          <w:sz w:val="24"/>
          <w:highlight w:val="none"/>
        </w:rPr>
        <w:t xml:space="preserve">所列清单进行报价，不得自行增加或删减分项、数量等，否则作无效标处理</w:t>
      </w:r>
      <w:r>
        <w:rPr>
          <w:rFonts w:hint="eastAsia" w:ascii="宋体" w:hAnsi="宋体" w:cs="宋体"/>
          <w:b w:val="0"/>
          <w:bCs w:val="0"/>
          <w:color w:val="auto"/>
          <w:sz w:val="24"/>
          <w:highlight w:val="none"/>
          <w:lang w:eastAsia="zh-CN"/>
        </w:rPr>
        <w:t xml:space="preserve">。</w:t>
      </w:r>
      <w:r/>
    </w:p>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p>
    <w:p>
      <w:pPr>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机械设备投入计划表（格式）：</w:t>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r>
      <w:r/>
    </w:p>
    <w:p>
      <w:pPr>
        <w:jc w:val="center"/>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机械设备投入计划表</w:t>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序号</w:t>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机械或</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设备名称</w:t>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型号</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规格</w:t>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数量</w:t>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国别产地</w:t>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制造</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年份</w:t>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额定功率</w:t>
            </w:r>
            <w:r>
              <w:rPr>
                <w:rFonts w:hint="eastAsia" w:ascii="黑体" w:hAnsi="宋体" w:eastAsia="黑体" w:cs="Times New Roman"/>
                <w:bCs/>
                <w:color w:val="auto"/>
                <w:sz w:val="24"/>
                <w:szCs w:val="24"/>
                <w:highlight w:val="none"/>
                <w:lang w:eastAsia="zh-CN"/>
              </w:rPr>
              <w:t xml:space="preserve">（kW）</w:t>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自备</w:t>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租赁</w:t>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车牌号</w:t>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gridSpan w:val="2"/>
            <w:tcW w:w="20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备   注</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gridSpan w:val="8"/>
            <w:tcW w:w="74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bl>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注：以上内容由投标单位根据采购要求自行完善。                   </w:t>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供应商名称（盖章）：</w:t>
      </w:r>
      <w:r/>
    </w:p>
    <w:p>
      <w:pPr>
        <w:jc w:val="left"/>
        <w:rPr>
          <w:rFonts w:ascii="黑体" w:eastAsia="黑体"/>
          <w:bCs/>
          <w:color w:val="auto"/>
          <w:sz w:val="28"/>
          <w:szCs w:val="28"/>
          <w:highlight w:val="none"/>
        </w:rPr>
        <w:outlineLvl w:val="0"/>
      </w:pPr>
      <w:r>
        <w:rPr>
          <w:rFonts w:hint="eastAsia" w:ascii="黑体" w:hAnsi="宋体" w:eastAsia="黑体" w:cs="Times New Roman"/>
          <w:bCs/>
          <w:color w:val="auto"/>
          <w:sz w:val="24"/>
          <w:szCs w:val="24"/>
          <w:highlight w:val="none"/>
        </w:rPr>
        <w:t xml:space="preserve">法定代表人或授权代表签字或盖章：</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JSZC-320214-CXLT-G2026-0012</w:t>
      </w:r>
      <w:r/>
    </w:p>
    <w:tbl>
      <w:tblPr>
        <w:tblStyle w:val="75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二</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333333"/>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none"/>
        </w:rPr>
      </w:r>
      <w:r/>
    </w:p>
    <w:p>
      <w:pPr>
        <w:ind w:left="0" w:right="0" w:firstLine="2711"/>
        <w:spacing w:before="0" w:after="0"/>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none"/>
        </w:rPr>
        <w:t xml:space="preserve">关于符合本国产品标准的声明函</w:t>
      </w:r>
      <w:r/>
    </w:p>
    <w:p>
      <w:pPr>
        <w:ind w:left="0" w:right="0" w:firstLine="420"/>
        <w:spacing w:before="0" w:after="0" w:line="85" w:lineRule="atLeast"/>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1.（产品名称1）</w:t>
      </w:r>
      <w:r>
        <w:rPr>
          <w:rFonts w:hint="eastAsia" w:ascii="宋体" w:hAnsi="宋体" w:eastAsia="宋体" w:cs="宋体"/>
          <w:bCs/>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，生产厂为（厂名）</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，厂址为（生产厂址）。（</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4</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5</w:t>
      </w:r>
      <w:r>
        <w:rPr>
          <w:rFonts w:hint="eastAsia" w:ascii="宋体" w:hAnsi="宋体" w:eastAsia="宋体" w:cs="宋体"/>
          <w:bCs/>
          <w:color w:val="000000"/>
          <w:sz w:val="24"/>
          <w:szCs w:val="24"/>
          <w:highlight w:val="none"/>
        </w:rPr>
        <w:t xml:space="preserve">在中国境内完成。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2.（产品名称2），生产厂为（厂名），厂址为（生产厂址）。（</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）在中国境内完成。</w:t>
      </w:r>
      <w:r/>
    </w:p>
    <w:p>
      <w:pPr>
        <w:ind w:left="0" w:right="0" w:firstLine="42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w:t>
      </w:r>
      <w:r/>
    </w:p>
    <w:p>
      <w:pPr>
        <w:ind w:left="0" w:right="0" w:firstLine="42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2880"/>
        <w:jc w:val="both"/>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公司（单位）名称（加盖CA电子公章）：　</w:t>
      </w:r>
      <w:r/>
    </w:p>
    <w:p>
      <w:pPr>
        <w:ind w:left="0" w:right="0" w:firstLine="0"/>
        <w:jc w:val="center"/>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日期：　     年　  月　  日         </w:t>
      </w:r>
      <w:r/>
    </w:p>
    <w:p>
      <w:pPr>
        <w:ind w:left="0" w:right="0" w:firstLine="0"/>
        <w:spacing w:before="30" w:after="30" w:line="360" w:lineRule="auto"/>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0"/>
        <w:spacing w:before="30" w:after="30" w:line="360" w:lineRule="auto"/>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1.产品如有型号，请在“产品名称”栏一并填写。</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5.该产品的关键工序要求实施前，“关键工序”栏可不填，下同。</w:t>
      </w:r>
      <w:r/>
    </w:p>
    <w:p>
      <w:pPr>
        <w:pStyle w:val="1234"/>
        <w:ind w:left="0" w:firstLine="0"/>
        <w:rPr>
          <w:rFonts w:hint="eastAsia"/>
          <w:color w:val="auto"/>
          <w:highlight w:val="none"/>
        </w:rPr>
      </w:pPr>
      <w:r>
        <w:rPr>
          <w:rFonts w:ascii="宋体" w:hAnsi="宋体" w:eastAsia="宋体" w:cs="宋体"/>
          <w:color w:val="000000"/>
          <w:sz w:val="24"/>
          <w:highlight w:val="none"/>
        </w:rPr>
        <w:t xml:space="preserve">6.</w:t>
      </w:r>
      <w:r>
        <w:rPr>
          <w:rFonts w:hint="eastAsia" w:ascii="宋体" w:hAnsi="宋体" w:eastAsia="宋体" w:cs="宋体"/>
          <w:b/>
          <w:bCs/>
          <w:color w:val="000000"/>
          <w:sz w:val="32"/>
          <w:szCs w:val="28"/>
          <w:highlight w:val="non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64"/>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64"/>
        <w:ind w:firstLine="0"/>
        <w:rPr>
          <w:color w:val="auto"/>
          <w:sz w:val="24"/>
          <w:highlight w:val="none"/>
        </w:rPr>
      </w:pPr>
      <w:r>
        <w:rPr>
          <w:color w:val="auto"/>
          <w:sz w:val="24"/>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第五章《附件一：评分标准》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上述《附件一：评分标准》中技术部分不得有体现投标人身份的内容是指：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pStyle w:val="1051"/>
        <w:ind w:firstLine="0"/>
        <w:rPr>
          <w:rFonts w:hint="eastAsia" w:ascii="宋体" w:hAnsi="宋体"/>
          <w:bCs/>
          <w:color w:val="auto"/>
          <w:sz w:val="24"/>
          <w:szCs w:val="24"/>
          <w:highlight w:val="none"/>
        </w:rPr>
      </w:pPr>
      <w:r>
        <w:rPr>
          <w:rFonts w:hint="eastAsia" w:ascii="宋体" w:hAnsi="宋体"/>
          <w:bCs/>
          <w:color w:val="auto"/>
          <w:sz w:val="24"/>
          <w:szCs w:val="24"/>
          <w:highlight w:val="none"/>
        </w:rPr>
      </w:r>
      <w:bookmarkEnd w:id="4"/>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
    <w:panose1 w:val="020B0503020202020204"/>
  </w:font>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44"/>
      </w:rPr>
      <w:framePr w:wrap="around" w:vAnchor="text" w:hAnchor="margin" w:xAlign="center" w:y="1"/>
    </w:pPr>
    <w:r>
      <w:rPr>
        <w:rStyle w:val="1044"/>
      </w:rPr>
      <w:fldChar w:fldCharType="begin"/>
    </w:r>
    <w:r>
      <w:rPr>
        <w:rStyle w:val="1044"/>
      </w:rPr>
      <w:instrText xml:space="preserve">PAGE  </w:instrText>
    </w:r>
    <w:r>
      <w:rPr>
        <w:rStyle w:val="1044"/>
      </w:rPr>
      <w:fldChar w:fldCharType="separate"/>
    </w:r>
    <w:r>
      <w:rPr>
        <w:rStyle w:val="1044"/>
      </w:rPr>
      <w:t xml:space="preserve">1</w:t>
    </w:r>
    <w:r>
      <w:rPr>
        <w:rStyle w:val="1044"/>
      </w:rPr>
      <w:fldChar w:fldCharType="end"/>
    </w:r>
    <w:r/>
  </w:p>
  <w:p>
    <w:pPr>
      <w:pStyle w:val="10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left"/>
      <w:tabs>
        <w:tab w:val="center" w:pos="4524" w:leader="none"/>
        <w:tab w:val="right" w:pos="9048" w:leader="none"/>
      </w:tabs>
    </w:pPr>
    <w:r>
      <w:rPr>
        <w:rFonts w:hint="eastAsia" w:ascii="宋体" w:hAnsi="宋体"/>
        <w:lang w:eastAsia="zh-CN"/>
      </w:rPr>
      <w:t xml:space="preserve">JSZC-320214-CXLT-G2026-0012</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鸿山街道街管道路及游园养护项目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left"/>
      <w:tabs>
        <w:tab w:val="center" w:pos="4524" w:leader="none"/>
        <w:tab w:val="right" w:pos="9048" w:leader="none"/>
      </w:tabs>
    </w:pPr>
    <w:r>
      <w:rPr>
        <w:rFonts w:hint="eastAsia" w:ascii="宋体" w:hAnsi="宋体"/>
        <w:lang w:eastAsia="zh-CN"/>
      </w:rPr>
      <w:t xml:space="preserve">JSZC-320214-CXLT-G2026-0012</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鸿山街道街管道路及游园养护项目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7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4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758"/>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8">
    <w:multiLevelType w:val="hybridMultilevel"/>
    <w:lvl w:ilvl="0">
      <w:start w:val="1"/>
      <w:numFmt w:val="decimal"/>
      <w:pStyle w:val="980"/>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18"/>
  </w:num>
  <w:num w:numId="4">
    <w:abstractNumId w:val="3"/>
  </w:num>
  <w:num w:numId="5">
    <w:abstractNumId w:val="2"/>
  </w:num>
  <w:num w:numId="6">
    <w:abstractNumId w:val="13"/>
  </w:num>
  <w:num w:numId="7">
    <w:abstractNumId w:val="15"/>
  </w:num>
  <w:num w:numId="8">
    <w:abstractNumId w:val="20"/>
  </w:num>
  <w:num w:numId="9">
    <w:abstractNumId w:val="12"/>
  </w:num>
  <w:num w:numId="10">
    <w:abstractNumId w:val="0"/>
  </w:num>
  <w:num w:numId="11">
    <w:abstractNumId w:val="16"/>
  </w:num>
  <w:num w:numId="12">
    <w:abstractNumId w:val="19"/>
  </w:num>
  <w:num w:numId="13">
    <w:abstractNumId w:val="4"/>
  </w:num>
  <w:num w:numId="14">
    <w:abstractNumId w:val="17"/>
  </w:num>
  <w:num w:numId="15">
    <w:abstractNumId w:val="10"/>
  </w:num>
  <w:num w:numId="16">
    <w:abstractNumId w:val="14"/>
  </w:num>
  <w:num w:numId="17">
    <w:abstractNumId w:val="8"/>
  </w:num>
  <w:num w:numId="18">
    <w:abstractNumId w:val="7"/>
  </w:num>
  <w:num w:numId="19">
    <w:abstractNumId w:val="9"/>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next w:val="753"/>
    <w:link w:val="1214"/>
    <w:uiPriority w:val="0"/>
    <w:qFormat/>
    <w:pPr>
      <w:jc w:val="both"/>
      <w:widowControl w:val="off"/>
    </w:pPr>
    <w:rPr>
      <w:rFonts w:hint="default" w:ascii="Times New Roman" w:hAnsi="Times New Roman" w:eastAsia="宋体" w:cs="Times New Roman"/>
      <w:sz w:val="21"/>
      <w:lang w:val="en-US" w:eastAsia="zh-CN" w:bidi="ar-SA"/>
    </w:rPr>
  </w:style>
  <w:style w:type="paragraph" w:styleId="742">
    <w:name w:val="Heading 1"/>
    <w:basedOn w:val="741"/>
    <w:next w:val="741"/>
    <w:link w:val="793"/>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94"/>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95"/>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96"/>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7"/>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8"/>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00"/>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01"/>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3">
    <w:name w:val="index 4"/>
    <w:basedOn w:val="741"/>
    <w:next w:val="741"/>
    <w:uiPriority w:val="0"/>
    <w:qFormat/>
    <w:pPr>
      <w:ind w:left="600"/>
    </w:pPr>
    <w:rPr>
      <w:szCs w:val="20"/>
    </w:rPr>
  </w:style>
  <w:style w:type="paragraph" w:styleId="754">
    <w:name w:val="toc 7"/>
    <w:basedOn w:val="741"/>
    <w:next w:val="741"/>
    <w:uiPriority w:val="39"/>
    <w:unhideWhenUsed/>
    <w:qFormat/>
    <w:pPr>
      <w:ind w:left="1701" w:right="0" w:firstLine="0"/>
      <w:spacing w:after="57"/>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1"/>
    <w:uiPriority w:val="99"/>
    <w:semiHidden/>
    <w:unhideWhenUsed/>
    <w:qFormat/>
    <w:pPr>
      <w:jc w:val="left"/>
    </w:pPr>
  </w:style>
  <w:style w:type="paragraph" w:styleId="757">
    <w:name w:val="Body Text"/>
    <w:basedOn w:val="741"/>
    <w:next w:val="758"/>
    <w:uiPriority w:val="0"/>
    <w:qFormat/>
    <w:rPr>
      <w:rFonts w:ascii="仿宋_GB2312" w:eastAsia="仿宋_GB2312"/>
      <w:sz w:val="28"/>
      <w:szCs w:val="20"/>
    </w:rPr>
  </w:style>
  <w:style w:type="paragraph" w:styleId="758">
    <w:name w:val="List"/>
    <w:basedOn w:val="741"/>
    <w:uiPriority w:val="0"/>
    <w:qFormat/>
    <w:pPr>
      <w:numPr>
        <w:ilvl w:val="0"/>
        <w:numId w:val="1"/>
      </w:numPr>
      <w:spacing w:after="20" w:line="288" w:lineRule="auto"/>
      <w:tabs>
        <w:tab w:val="left" w:pos="420" w:leader="none"/>
      </w:tabs>
    </w:pPr>
    <w:rPr>
      <w:rFonts w:ascii="Calibri" w:hAnsi="Calibri"/>
      <w:lang w:val="en-GB"/>
    </w:rPr>
  </w:style>
  <w:style w:type="paragraph" w:styleId="759">
    <w:name w:val="toc 5"/>
    <w:basedOn w:val="741"/>
    <w:next w:val="741"/>
    <w:uiPriority w:val="39"/>
    <w:unhideWhenUsed/>
    <w:qFormat/>
    <w:pPr>
      <w:ind w:left="1134" w:right="0" w:firstLine="0"/>
      <w:spacing w:after="57"/>
    </w:pPr>
  </w:style>
  <w:style w:type="paragraph" w:styleId="760">
    <w:name w:val="toc 3"/>
    <w:basedOn w:val="741"/>
    <w:next w:val="741"/>
    <w:uiPriority w:val="39"/>
    <w:unhideWhenUsed/>
    <w:qFormat/>
    <w:pPr>
      <w:ind w:left="567" w:right="0" w:firstLine="0"/>
      <w:spacing w:after="57"/>
    </w:pPr>
  </w:style>
  <w:style w:type="paragraph" w:styleId="761">
    <w:name w:val="Plain Text"/>
    <w:basedOn w:val="741"/>
    <w:uiPriority w:val="0"/>
    <w:qFormat/>
    <w:rPr>
      <w:rFonts w:hint="eastAsia" w:ascii="宋体" w:hAnsi="Courier New" w:eastAsia="楷体_GB2312"/>
      <w:sz w:val="28"/>
    </w:rPr>
  </w:style>
  <w:style w:type="paragraph" w:styleId="762">
    <w:name w:val="toc 8"/>
    <w:basedOn w:val="741"/>
    <w:next w:val="741"/>
    <w:uiPriority w:val="39"/>
    <w:unhideWhenUsed/>
    <w:qFormat/>
    <w:pPr>
      <w:ind w:left="1984" w:right="0" w:firstLine="0"/>
      <w:spacing w:after="57"/>
    </w:pPr>
  </w:style>
  <w:style w:type="paragraph" w:styleId="763">
    <w:name w:val="endnote text"/>
    <w:basedOn w:val="741"/>
    <w:link w:val="938"/>
    <w:uiPriority w:val="99"/>
    <w:semiHidden/>
    <w:unhideWhenUsed/>
    <w:qFormat/>
    <w:pPr>
      <w:spacing w:after="0" w:line="240" w:lineRule="auto"/>
    </w:pPr>
    <w:rPr>
      <w:sz w:val="20"/>
    </w:rPr>
  </w:style>
  <w:style w:type="paragraph" w:styleId="764">
    <w:name w:val="Footer"/>
    <w:basedOn w:val="741"/>
    <w:link w:val="811"/>
    <w:uiPriority w:val="99"/>
    <w:unhideWhenUsed/>
    <w:qFormat/>
    <w:pPr>
      <w:spacing w:after="0" w:line="240" w:lineRule="auto"/>
      <w:tabs>
        <w:tab w:val="center" w:pos="7143" w:leader="none"/>
        <w:tab w:val="right" w:pos="14287" w:leader="none"/>
      </w:tabs>
    </w:pPr>
  </w:style>
  <w:style w:type="paragraph" w:styleId="765">
    <w:name w:val="Header"/>
    <w:basedOn w:val="741"/>
    <w:link w:val="809"/>
    <w:uiPriority w:val="99"/>
    <w:unhideWhenUsed/>
    <w:qFormat/>
    <w:pPr>
      <w:spacing w:after="0" w:line="240" w:lineRule="auto"/>
      <w:tabs>
        <w:tab w:val="center" w:pos="7143" w:leader="none"/>
        <w:tab w:val="right" w:pos="14287" w:leader="none"/>
      </w:tabs>
    </w:pPr>
  </w:style>
  <w:style w:type="paragraph" w:styleId="766">
    <w:name w:val="toc 1"/>
    <w:basedOn w:val="741"/>
    <w:next w:val="741"/>
    <w:uiPriority w:val="39"/>
    <w:unhideWhenUsed/>
    <w:qFormat/>
    <w:pPr>
      <w:ind w:left="0" w:right="0" w:firstLine="0"/>
      <w:spacing w:after="57"/>
    </w:pPr>
  </w:style>
  <w:style w:type="paragraph" w:styleId="767">
    <w:name w:val="toc 4"/>
    <w:basedOn w:val="741"/>
    <w:next w:val="741"/>
    <w:uiPriority w:val="39"/>
    <w:unhideWhenUsed/>
    <w:qFormat/>
    <w:pPr>
      <w:ind w:left="850" w:right="0" w:firstLine="0"/>
      <w:spacing w:after="57"/>
    </w:pPr>
  </w:style>
  <w:style w:type="paragraph" w:styleId="768">
    <w:name w:val="Subtitle"/>
    <w:basedOn w:val="741"/>
    <w:next w:val="741"/>
    <w:link w:val="804"/>
    <w:uiPriority w:val="11"/>
    <w:qFormat/>
    <w:pPr>
      <w:spacing w:before="200" w:after="200"/>
    </w:pPr>
    <w:rPr>
      <w:sz w:val="24"/>
      <w:szCs w:val="24"/>
    </w:rPr>
  </w:style>
  <w:style w:type="paragraph" w:styleId="769">
    <w:name w:val="footnote text"/>
    <w:basedOn w:val="741"/>
    <w:link w:val="937"/>
    <w:uiPriority w:val="99"/>
    <w:semiHidden/>
    <w:unhideWhenUsed/>
    <w:qFormat/>
    <w:pPr>
      <w:spacing w:after="40" w:line="240" w:lineRule="auto"/>
    </w:pPr>
    <w:rPr>
      <w:sz w:val="18"/>
    </w:rPr>
  </w:style>
  <w:style w:type="paragraph" w:styleId="770">
    <w:name w:val="toc 6"/>
    <w:basedOn w:val="741"/>
    <w:next w:val="741"/>
    <w:uiPriority w:val="39"/>
    <w:unhideWhenUsed/>
    <w:qFormat/>
    <w:pPr>
      <w:ind w:left="1417" w:right="0" w:firstLine="0"/>
      <w:spacing w:after="57"/>
    </w:pPr>
  </w:style>
  <w:style w:type="paragraph" w:styleId="771">
    <w:name w:val="table of figures"/>
    <w:basedOn w:val="741"/>
    <w:next w:val="741"/>
    <w:uiPriority w:val="99"/>
    <w:unhideWhenUsed/>
    <w:qFormat/>
    <w:pPr>
      <w:spacing w:after="0" w:afterAutospacing="0"/>
    </w:pPr>
  </w:style>
  <w:style w:type="paragraph" w:styleId="772">
    <w:name w:val="toc 2"/>
    <w:basedOn w:val="741"/>
    <w:next w:val="741"/>
    <w:uiPriority w:val="39"/>
    <w:unhideWhenUsed/>
    <w:qFormat/>
    <w:pPr>
      <w:ind w:left="283" w:right="0" w:firstLine="0"/>
      <w:spacing w:after="57"/>
    </w:pPr>
  </w:style>
  <w:style w:type="paragraph" w:styleId="773">
    <w:name w:val="toc 9"/>
    <w:basedOn w:val="741"/>
    <w:next w:val="741"/>
    <w:uiPriority w:val="39"/>
    <w:unhideWhenUsed/>
    <w:qFormat/>
    <w:pPr>
      <w:ind w:left="2268" w:right="0" w:firstLine="0"/>
      <w:spacing w:after="57"/>
    </w:pPr>
  </w:style>
  <w:style w:type="paragraph" w:styleId="774">
    <w:name w:val="Normal (Web)"/>
    <w:basedOn w:val="741"/>
    <w:uiPriority w:val="0"/>
    <w:qFormat/>
    <w:pPr>
      <w:jc w:val="left"/>
      <w:spacing w:beforeAutospacing="1" w:afterAutospacing="1"/>
    </w:pPr>
    <w:rPr>
      <w:rFonts w:ascii="Calibri" w:hAnsi="Calibri"/>
      <w:sz w:val="24"/>
    </w:rPr>
  </w:style>
  <w:style w:type="paragraph" w:styleId="775">
    <w:name w:val="Title"/>
    <w:basedOn w:val="741"/>
    <w:next w:val="741"/>
    <w:link w:val="803"/>
    <w:uiPriority w:val="10"/>
    <w:qFormat/>
    <w:pPr>
      <w:contextualSpacing/>
      <w:spacing w:before="300" w:after="200"/>
    </w:pPr>
    <w:rPr>
      <w:sz w:val="48"/>
      <w:szCs w:val="48"/>
    </w:rPr>
  </w:style>
  <w:style w:type="paragraph" w:styleId="776">
    <w:name w:val="Body Text First Indent"/>
    <w:basedOn w:val="757"/>
    <w:uiPriority w:val="0"/>
    <w:qFormat/>
    <w:pPr>
      <w:ind w:firstLine="420"/>
      <w:spacing w:after="120"/>
    </w:pPr>
    <w:rPr>
      <w:rFonts w:ascii="Times New Roman" w:eastAsia="宋体"/>
      <w:sz w:val="21"/>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51"/>
    <w:uiPriority w:val="22"/>
    <w:qFormat/>
    <w:rPr>
      <w:b/>
    </w:rPr>
  </w:style>
  <w:style w:type="character" w:styleId="779">
    <w:name w:val="endnote reference"/>
    <w:uiPriority w:val="99"/>
    <w:semiHidden/>
    <w:unhideWhenUsed/>
    <w:qFormat/>
    <w:rPr>
      <w:vertAlign w:val="superscript"/>
    </w:rPr>
  </w:style>
  <w:style w:type="character" w:styleId="780">
    <w:name w:val="FollowedHyperlink"/>
    <w:basedOn w:val="751"/>
    <w:uiPriority w:val="99"/>
    <w:semiHidden/>
    <w:unhideWhenUsed/>
    <w:qFormat/>
    <w:rPr>
      <w:color w:val="000000"/>
      <w:u w:val="none"/>
    </w:rPr>
  </w:style>
  <w:style w:type="character" w:styleId="781">
    <w:name w:val="Emphasis"/>
    <w:basedOn w:val="751"/>
    <w:uiPriority w:val="20"/>
    <w:qFormat/>
    <w:rPr>
      <w:i/>
    </w:rPr>
  </w:style>
  <w:style w:type="character" w:styleId="782">
    <w:name w:val="HTML Definition"/>
    <w:basedOn w:val="751"/>
    <w:uiPriority w:val="99"/>
    <w:semiHidden/>
    <w:unhideWhenUsed/>
    <w:qFormat/>
  </w:style>
  <w:style w:type="character" w:styleId="783">
    <w:name w:val="HTML Variable"/>
    <w:basedOn w:val="751"/>
    <w:uiPriority w:val="99"/>
    <w:semiHidden/>
    <w:unhideWhenUsed/>
    <w:qFormat/>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HTML Code"/>
    <w:basedOn w:val="751"/>
    <w:uiPriority w:val="99"/>
    <w:semiHidden/>
    <w:unhideWhenUsed/>
    <w:qFormat/>
    <w:rPr>
      <w:rFonts w:ascii="Courier New" w:hAnsi="Courier New"/>
      <w:sz w:val="20"/>
    </w:rPr>
  </w:style>
  <w:style w:type="character" w:styleId="786">
    <w:name w:val="HTML Cite"/>
    <w:basedOn w:val="751"/>
    <w:uiPriority w:val="99"/>
    <w:semiHidden/>
    <w:unhideWhenUsed/>
    <w:qFormat/>
  </w:style>
  <w:style w:type="character" w:styleId="787">
    <w:name w:val="footnote reference"/>
    <w:uiPriority w:val="99"/>
    <w:unhideWhenUsed/>
    <w:qFormat/>
    <w:rPr>
      <w:vertAlign w:val="superscript"/>
    </w:rPr>
  </w:style>
  <w:style w:type="paragraph" w:styleId="788" w:customStyle="1">
    <w:name w:val="标题 411"/>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段"/>
    <w:next w:val="741"/>
    <w:uiPriority w:val="0"/>
    <w:qFormat/>
    <w:pPr>
      <w:ind w:firstLine="200"/>
      <w:jc w:val="both"/>
    </w:pPr>
    <w:rPr>
      <w:rFonts w:hint="default" w:ascii="宋体" w:hAnsi="Times New Roman" w:eastAsia="宋体" w:cs="Times New Roman"/>
      <w:sz w:val="21"/>
      <w:lang w:val="en-US" w:eastAsia="zh-CN" w:bidi="ar-SA"/>
    </w:rPr>
  </w:style>
  <w:style w:type="paragraph" w:styleId="790" w:customStyle="1">
    <w:name w:val="TOC Heading1"/>
    <w:next w:val="741"/>
    <w:uiPriority w:val="0"/>
    <w:unhideWhenUsed/>
    <w:qFormat/>
    <w:rPr>
      <w:rFonts w:hint="eastAsia" w:ascii="Times New Roman" w:hAnsi="Times New Roman" w:eastAsia="Times New Roman" w:cs="Times New Roman"/>
      <w:sz w:val="32"/>
      <w:szCs w:val="24"/>
      <w:lang w:val="en-US" w:eastAsia="zh-CN" w:bidi="ar-SA"/>
    </w:rPr>
  </w:style>
  <w:style w:type="paragraph" w:styleId="791" w:customStyle="1">
    <w:name w:val="BodyText"/>
    <w:basedOn w:val="741"/>
    <w:uiPriority w:val="0"/>
    <w:qFormat/>
    <w:pPr>
      <w:jc w:val="both"/>
    </w:pPr>
    <w:rPr>
      <w:rFonts w:ascii="仿宋_GB2312" w:hAnsi="Times New Roman" w:eastAsia="仿宋_GB2312" w:cs="Times New Roman"/>
      <w:sz w:val="28"/>
      <w:szCs w:val="20"/>
      <w:lang w:val="en-US" w:eastAsia="zh-CN" w:bidi="ar-SA"/>
    </w:rPr>
  </w:style>
  <w:style w:type="paragraph" w:styleId="792" w:customStyle="1">
    <w:name w:val="索引 41"/>
    <w:basedOn w:val="741"/>
    <w:next w:val="741"/>
    <w:uiPriority w:val="0"/>
    <w:unhideWhenUsed/>
    <w:qFormat/>
    <w:pPr>
      <w:ind w:left="600"/>
    </w:pPr>
  </w:style>
  <w:style w:type="character" w:styleId="793" w:customStyle="1">
    <w:name w:val="Heading 1 Char"/>
    <w:link w:val="742"/>
    <w:uiPriority w:val="9"/>
    <w:qFormat/>
    <w:rPr>
      <w:rFonts w:ascii="Arial" w:hAnsi="Arial" w:eastAsia="Arial" w:cs="Arial"/>
      <w:sz w:val="40"/>
      <w:szCs w:val="40"/>
    </w:rPr>
  </w:style>
  <w:style w:type="character" w:styleId="794" w:customStyle="1">
    <w:name w:val="Heading 2 Char"/>
    <w:link w:val="743"/>
    <w:uiPriority w:val="9"/>
    <w:qFormat/>
    <w:rPr>
      <w:rFonts w:ascii="Arial" w:hAnsi="Arial" w:eastAsia="Arial" w:cs="Arial"/>
      <w:sz w:val="34"/>
    </w:rPr>
  </w:style>
  <w:style w:type="character" w:styleId="795" w:customStyle="1">
    <w:name w:val="Heading 3 Char"/>
    <w:link w:val="744"/>
    <w:uiPriority w:val="9"/>
    <w:qFormat/>
    <w:rPr>
      <w:rFonts w:ascii="Arial" w:hAnsi="Arial" w:eastAsia="Arial" w:cs="Arial"/>
      <w:sz w:val="30"/>
      <w:szCs w:val="30"/>
    </w:rPr>
  </w:style>
  <w:style w:type="character" w:styleId="796" w:customStyle="1">
    <w:name w:val="Heading 4 Char"/>
    <w:link w:val="745"/>
    <w:uiPriority w:val="9"/>
    <w:qFormat/>
    <w:rPr>
      <w:rFonts w:ascii="Arial" w:hAnsi="Arial" w:eastAsia="Arial" w:cs="Arial"/>
      <w:b/>
      <w:bCs/>
      <w:sz w:val="26"/>
      <w:szCs w:val="26"/>
    </w:rPr>
  </w:style>
  <w:style w:type="character" w:styleId="797" w:customStyle="1">
    <w:name w:val="Heading 5 Char"/>
    <w:link w:val="746"/>
    <w:uiPriority w:val="9"/>
    <w:qFormat/>
    <w:rPr>
      <w:rFonts w:ascii="Arial" w:hAnsi="Arial" w:eastAsia="Arial" w:cs="Arial"/>
      <w:b/>
      <w:bCs/>
      <w:sz w:val="24"/>
      <w:szCs w:val="24"/>
    </w:rPr>
  </w:style>
  <w:style w:type="character" w:styleId="798" w:customStyle="1">
    <w:name w:val="Heading 6 Char"/>
    <w:link w:val="747"/>
    <w:uiPriority w:val="9"/>
    <w:qFormat/>
    <w:rPr>
      <w:rFonts w:ascii="Arial" w:hAnsi="Arial" w:eastAsia="Arial" w:cs="Arial"/>
      <w:b/>
      <w:bCs/>
      <w:sz w:val="22"/>
      <w:szCs w:val="22"/>
    </w:rPr>
  </w:style>
  <w:style w:type="character" w:styleId="799" w:customStyle="1">
    <w:name w:val="Heading 7 Char"/>
    <w:link w:val="748"/>
    <w:uiPriority w:val="9"/>
    <w:qFormat/>
    <w:rPr>
      <w:rFonts w:ascii="Arial" w:hAnsi="Arial" w:eastAsia="Arial" w:cs="Arial"/>
      <w:b/>
      <w:bCs/>
      <w:i/>
      <w:iCs/>
      <w:sz w:val="22"/>
      <w:szCs w:val="22"/>
    </w:rPr>
  </w:style>
  <w:style w:type="character" w:styleId="800" w:customStyle="1">
    <w:name w:val="Heading 8 Char"/>
    <w:link w:val="749"/>
    <w:uiPriority w:val="9"/>
    <w:qFormat/>
    <w:rPr>
      <w:rFonts w:ascii="Arial" w:hAnsi="Arial" w:eastAsia="Arial" w:cs="Arial"/>
      <w:i/>
      <w:iCs/>
      <w:sz w:val="22"/>
      <w:szCs w:val="22"/>
    </w:rPr>
  </w:style>
  <w:style w:type="character" w:styleId="801" w:customStyle="1">
    <w:name w:val="Heading 9 Char"/>
    <w:link w:val="750"/>
    <w:uiPriority w:val="9"/>
    <w:qFormat/>
    <w:rPr>
      <w:rFonts w:ascii="Arial" w:hAnsi="Arial" w:eastAsia="Arial" w:cs="Arial"/>
      <w:i/>
      <w:iCs/>
      <w:sz w:val="21"/>
      <w:szCs w:val="21"/>
    </w:r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75"/>
    <w:uiPriority w:val="10"/>
    <w:qFormat/>
    <w:rPr>
      <w:sz w:val="48"/>
      <w:szCs w:val="48"/>
    </w:rPr>
  </w:style>
  <w:style w:type="character" w:styleId="804" w:customStyle="1">
    <w:name w:val="Subtitle Char"/>
    <w:link w:val="768"/>
    <w:uiPriority w:val="11"/>
    <w:qFormat/>
    <w:rPr>
      <w:sz w:val="24"/>
      <w:szCs w:val="24"/>
    </w:rPr>
  </w:style>
  <w:style w:type="paragraph" w:styleId="805">
    <w:name w:val="Quote"/>
    <w:basedOn w:val="741"/>
    <w:next w:val="741"/>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41"/>
    <w:next w:val="741"/>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65"/>
    <w:uiPriority w:val="99"/>
    <w:qFormat/>
  </w:style>
  <w:style w:type="character" w:styleId="810" w:customStyle="1">
    <w:name w:val="Footer Char"/>
    <w:link w:val="764"/>
    <w:uiPriority w:val="99"/>
    <w:qFormat/>
  </w:style>
  <w:style w:type="character" w:styleId="811" w:customStyle="1">
    <w:name w:val="Caption Char"/>
    <w:link w:val="764"/>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69"/>
    <w:uiPriority w:val="99"/>
    <w:qFormat/>
    <w:rPr>
      <w:sz w:val="18"/>
    </w:rPr>
  </w:style>
  <w:style w:type="character" w:styleId="938" w:customStyle="1">
    <w:name w:val="Endnote Text Char"/>
    <w:link w:val="763"/>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41"/>
    <w:next w:val="741"/>
    <w:link w:val="951"/>
    <w:uiPriority w:val="0"/>
    <w:qFormat/>
    <w:pPr>
      <w:jc w:val="center"/>
      <w:keepNext/>
      <w:outlineLvl w:val="0"/>
    </w:pPr>
    <w:rPr>
      <w:rFonts w:ascii="楷体_GB2312" w:eastAsia="楷体_GB2312"/>
      <w:b/>
      <w:sz w:val="28"/>
    </w:rPr>
  </w:style>
  <w:style w:type="paragraph" w:styleId="941" w:customStyle="1">
    <w:name w:val="标题 21"/>
    <w:basedOn w:val="741"/>
    <w:next w:val="741"/>
    <w:link w:val="952"/>
    <w:uiPriority w:val="0"/>
    <w:qFormat/>
    <w:pPr>
      <w:jc w:val="center"/>
      <w:keepNext/>
      <w:outlineLvl w:val="1"/>
    </w:pPr>
    <w:rPr>
      <w:rFonts w:ascii="楷体_GB2312" w:eastAsia="楷体_GB2312"/>
      <w:b/>
      <w:bCs/>
      <w:sz w:val="18"/>
    </w:rPr>
  </w:style>
  <w:style w:type="paragraph" w:styleId="942" w:customStyle="1">
    <w:name w:val="标题 31"/>
    <w:basedOn w:val="741"/>
    <w:next w:val="741"/>
    <w:link w:val="953"/>
    <w:uiPriority w:val="0"/>
    <w:qFormat/>
    <w:pPr>
      <w:jc w:val="center"/>
      <w:keepNext/>
      <w:outlineLvl w:val="2"/>
    </w:pPr>
    <w:rPr>
      <w:rFonts w:eastAsia="楷体_GB2312"/>
      <w:b/>
      <w:bCs/>
      <w:sz w:val="15"/>
    </w:rPr>
  </w:style>
  <w:style w:type="paragraph" w:styleId="943" w:customStyle="1">
    <w:name w:val="标题 41"/>
    <w:basedOn w:val="741"/>
    <w:next w:val="741"/>
    <w:link w:val="954"/>
    <w:uiPriority w:val="0"/>
    <w:qFormat/>
    <w:pPr>
      <w:jc w:val="center"/>
      <w:keepNext/>
      <w:outlineLvl w:val="3"/>
    </w:pPr>
    <w:rPr>
      <w:rFonts w:eastAsia="楷体_GB2312"/>
      <w:b/>
      <w:bCs/>
      <w:sz w:val="13"/>
    </w:rPr>
  </w:style>
  <w:style w:type="paragraph" w:styleId="944" w:customStyle="1">
    <w:name w:val="标题 51"/>
    <w:basedOn w:val="741"/>
    <w:next w:val="741"/>
    <w:link w:val="955"/>
    <w:uiPriority w:val="99"/>
    <w:qFormat/>
    <w:pPr>
      <w:numPr>
        <w:ilvl w:val="0"/>
        <w:numId w:val="2"/>
      </w:numPr>
      <w:keepNext/>
      <w:outlineLvl w:val="4"/>
    </w:pPr>
    <w:rPr>
      <w:rFonts w:ascii="楷体_GB2312" w:eastAsia="楷体_GB2312"/>
      <w:bCs/>
      <w:sz w:val="28"/>
    </w:rPr>
  </w:style>
  <w:style w:type="paragraph" w:styleId="945" w:customStyle="1">
    <w:name w:val="标题 61"/>
    <w:basedOn w:val="741"/>
    <w:next w:val="741"/>
    <w:link w:val="956"/>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46" w:customStyle="1">
    <w:name w:val="标题 71"/>
    <w:basedOn w:val="741"/>
    <w:next w:val="741"/>
    <w:link w:val="957"/>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47" w:customStyle="1">
    <w:name w:val="标题 81"/>
    <w:basedOn w:val="741"/>
    <w:next w:val="741"/>
    <w:link w:val="958"/>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48" w:customStyle="1">
    <w:name w:val="标题 91"/>
    <w:basedOn w:val="741"/>
    <w:next w:val="741"/>
    <w:link w:val="959"/>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49" w:customStyle="1">
    <w:name w:val="默认段落字体1"/>
    <w:link w:val="741"/>
    <w:uiPriority w:val="1"/>
    <w:unhideWhenUsed/>
    <w:qFormat/>
  </w:style>
  <w:style w:type="table" w:styleId="950" w:customStyle="1">
    <w:name w:val="普通表格1"/>
    <w:uiPriority w:val="99"/>
    <w:unhideWhenUsed/>
    <w:qFormat/>
    <w:tblPr/>
  </w:style>
  <w:style w:type="character" w:styleId="951" w:customStyle="1">
    <w:name w:val="标题 1 Char"/>
    <w:link w:val="940"/>
    <w:uiPriority w:val="0"/>
    <w:qFormat/>
    <w:rPr>
      <w:rFonts w:ascii="楷体_GB2312" w:hAnsi="Times New Roman" w:eastAsia="楷体_GB2312" w:cs="Times New Roman"/>
      <w:b/>
      <w:sz w:val="28"/>
      <w:szCs w:val="20"/>
    </w:rPr>
  </w:style>
  <w:style w:type="character" w:styleId="952" w:customStyle="1">
    <w:name w:val="标题 2 Char"/>
    <w:link w:val="941"/>
    <w:uiPriority w:val="0"/>
    <w:qFormat/>
    <w:rPr>
      <w:rFonts w:ascii="楷体_GB2312" w:hAnsi="Times New Roman" w:eastAsia="楷体_GB2312" w:cs="Times New Roman"/>
      <w:b/>
      <w:bCs/>
      <w:sz w:val="18"/>
      <w:szCs w:val="20"/>
    </w:rPr>
  </w:style>
  <w:style w:type="character" w:styleId="953" w:customStyle="1">
    <w:name w:val="标题 3 Char"/>
    <w:link w:val="942"/>
    <w:uiPriority w:val="0"/>
    <w:qFormat/>
    <w:rPr>
      <w:rFonts w:ascii="Times New Roman" w:hAnsi="Times New Roman" w:eastAsia="楷体_GB2312" w:cs="Times New Roman"/>
      <w:b/>
      <w:bCs/>
      <w:sz w:val="15"/>
      <w:szCs w:val="20"/>
    </w:rPr>
  </w:style>
  <w:style w:type="character" w:styleId="954" w:customStyle="1">
    <w:name w:val="标题 4 Char"/>
    <w:link w:val="943"/>
    <w:uiPriority w:val="0"/>
    <w:qFormat/>
    <w:rPr>
      <w:rFonts w:ascii="Times New Roman" w:hAnsi="Times New Roman" w:eastAsia="楷体_GB2312" w:cs="Times New Roman"/>
      <w:b/>
      <w:bCs/>
      <w:sz w:val="13"/>
      <w:szCs w:val="20"/>
    </w:rPr>
  </w:style>
  <w:style w:type="character" w:styleId="955" w:customStyle="1">
    <w:name w:val="标题 5 Char"/>
    <w:link w:val="944"/>
    <w:uiPriority w:val="99"/>
    <w:qFormat/>
    <w:rPr>
      <w:rFonts w:ascii="楷体_GB2312" w:hAnsi="Times New Roman" w:eastAsia="楷体_GB2312"/>
      <w:bCs/>
      <w:sz w:val="28"/>
    </w:rPr>
  </w:style>
  <w:style w:type="character" w:styleId="956" w:customStyle="1">
    <w:name w:val="标题 6 Char"/>
    <w:link w:val="945"/>
    <w:uiPriority w:val="0"/>
    <w:qFormat/>
    <w:rPr>
      <w:rFonts w:ascii="Arial" w:hAnsi="Arial" w:eastAsia="黑体"/>
      <w:b/>
      <w:sz w:val="24"/>
      <w:szCs w:val="24"/>
    </w:rPr>
  </w:style>
  <w:style w:type="character" w:styleId="957" w:customStyle="1">
    <w:name w:val="标题 7 Char"/>
    <w:link w:val="946"/>
    <w:uiPriority w:val="0"/>
    <w:qFormat/>
    <w:rPr>
      <w:rFonts w:ascii="Times New Roman" w:hAnsi="Times New Roman"/>
      <w:b/>
      <w:sz w:val="24"/>
      <w:szCs w:val="24"/>
    </w:rPr>
  </w:style>
  <w:style w:type="character" w:styleId="958" w:customStyle="1">
    <w:name w:val="标题 8 Char"/>
    <w:link w:val="947"/>
    <w:uiPriority w:val="0"/>
    <w:qFormat/>
    <w:rPr>
      <w:rFonts w:ascii="Arial" w:hAnsi="Arial" w:eastAsia="黑体"/>
      <w:sz w:val="24"/>
      <w:szCs w:val="24"/>
    </w:rPr>
  </w:style>
  <w:style w:type="character" w:styleId="959" w:customStyle="1">
    <w:name w:val="标题 9 Char"/>
    <w:link w:val="948"/>
    <w:uiPriority w:val="0"/>
    <w:qFormat/>
    <w:rPr>
      <w:rFonts w:ascii="Arial" w:hAnsi="Arial" w:eastAsia="黑体"/>
      <w:sz w:val="21"/>
      <w:szCs w:val="24"/>
    </w:rPr>
  </w:style>
  <w:style w:type="paragraph" w:styleId="960" w:customStyle="1">
    <w:name w:val="列表 31"/>
    <w:basedOn w:val="741"/>
    <w:uiPriority w:val="0"/>
    <w:qFormat/>
    <w:pPr>
      <w:ind w:left="1260" w:hanging="420"/>
    </w:pPr>
    <w:rPr>
      <w:rFonts w:hAnsi="宋体"/>
      <w:color w:val="000000"/>
      <w:spacing w:val="-8"/>
    </w:rPr>
  </w:style>
  <w:style w:type="paragraph" w:styleId="961" w:customStyle="1">
    <w:name w:val="目录 71"/>
    <w:basedOn w:val="741"/>
    <w:next w:val="741"/>
    <w:uiPriority w:val="0"/>
    <w:qFormat/>
    <w:pPr>
      <w:ind w:left="1260" w:firstLine="420"/>
      <w:jc w:val="left"/>
      <w:spacing w:line="288" w:lineRule="auto"/>
    </w:pPr>
    <w:rPr>
      <w:sz w:val="18"/>
      <w:szCs w:val="18"/>
    </w:rPr>
  </w:style>
  <w:style w:type="paragraph" w:styleId="962" w:customStyle="1">
    <w:name w:val="索引 81"/>
    <w:basedOn w:val="741"/>
    <w:next w:val="741"/>
    <w:uiPriority w:val="0"/>
    <w:qFormat/>
    <w:pPr>
      <w:ind w:left="1400"/>
    </w:pPr>
  </w:style>
  <w:style w:type="paragraph" w:styleId="963" w:customStyle="1">
    <w:name w:val="正文缩进11"/>
    <w:basedOn w:val="741"/>
    <w:link w:val="964"/>
    <w:uiPriority w:val="0"/>
    <w:unhideWhenUsed/>
    <w:qFormat/>
    <w:pPr>
      <w:ind w:firstLine="420"/>
    </w:pPr>
    <w:rPr>
      <w:szCs w:val="24"/>
    </w:rPr>
  </w:style>
  <w:style w:type="character" w:styleId="964" w:customStyle="1">
    <w:name w:val="正文缩进 Char"/>
    <w:link w:val="963"/>
    <w:uiPriority w:val="0"/>
    <w:qFormat/>
    <w:rPr>
      <w:rFonts w:ascii="Times New Roman" w:hAnsi="Times New Roman"/>
      <w:sz w:val="21"/>
      <w:szCs w:val="24"/>
    </w:rPr>
  </w:style>
  <w:style w:type="paragraph" w:styleId="965" w:customStyle="1">
    <w:name w:val="题注1"/>
    <w:basedOn w:val="741"/>
    <w:next w:val="741"/>
    <w:uiPriority w:val="0"/>
    <w:qFormat/>
    <w:rPr>
      <w:rFonts w:ascii="Arial" w:hAnsi="Arial" w:eastAsia="黑体" w:cs="Arial"/>
      <w:sz w:val="20"/>
    </w:rPr>
  </w:style>
  <w:style w:type="paragraph" w:styleId="966" w:customStyle="1">
    <w:name w:val="索引 51"/>
    <w:basedOn w:val="741"/>
    <w:next w:val="741"/>
    <w:uiPriority w:val="0"/>
    <w:unhideWhenUsed/>
    <w:qFormat/>
    <w:pPr>
      <w:ind w:left="800"/>
    </w:pPr>
  </w:style>
  <w:style w:type="paragraph" w:styleId="967" w:customStyle="1">
    <w:name w:val="列表项目符号1"/>
    <w:basedOn w:val="741"/>
    <w:uiPriority w:val="0"/>
    <w:qFormat/>
    <w:pPr>
      <w:ind w:left="360" w:firstLine="200"/>
      <w:tabs>
        <w:tab w:val="left" w:pos="360" w:leader="none"/>
      </w:tabs>
    </w:pPr>
    <w:rPr>
      <w:rFonts w:hAnsi="宋体"/>
      <w:color w:val="000000"/>
      <w:spacing w:val="-8"/>
    </w:rPr>
  </w:style>
  <w:style w:type="paragraph" w:styleId="968" w:customStyle="1">
    <w:name w:val="文档结构图1"/>
    <w:basedOn w:val="741"/>
    <w:link w:val="969"/>
    <w:uiPriority w:val="0"/>
    <w:qFormat/>
    <w:pPr>
      <w:shd w:val="clear" w:color="auto" w:fill="000080"/>
    </w:pPr>
    <w:rPr>
      <w:sz w:val="20"/>
    </w:rPr>
  </w:style>
  <w:style w:type="character" w:styleId="969" w:customStyle="1">
    <w:name w:val="文档结构图 Char"/>
    <w:link w:val="968"/>
    <w:uiPriority w:val="0"/>
    <w:qFormat/>
    <w:rPr>
      <w:rFonts w:ascii="Times New Roman" w:hAnsi="Times New Roman" w:eastAsia="宋体" w:cs="Times New Roman"/>
      <w:szCs w:val="20"/>
      <w:shd w:val="clear" w:color="auto" w:fill="000080"/>
    </w:rPr>
  </w:style>
  <w:style w:type="paragraph" w:styleId="970" w:customStyle="1">
    <w:name w:val="批注文字1"/>
    <w:basedOn w:val="741"/>
    <w:link w:val="971"/>
    <w:uiPriority w:val="0"/>
    <w:qFormat/>
    <w:pPr>
      <w:jc w:val="left"/>
    </w:pPr>
    <w:rPr>
      <w:sz w:val="20"/>
      <w:szCs w:val="24"/>
    </w:rPr>
  </w:style>
  <w:style w:type="character" w:styleId="971" w:customStyle="1">
    <w:name w:val="批注文字 Char"/>
    <w:link w:val="970"/>
    <w:uiPriority w:val="0"/>
    <w:qFormat/>
    <w:rPr>
      <w:rFonts w:ascii="Times New Roman" w:hAnsi="Times New Roman" w:eastAsia="宋体" w:cs="Times New Roman"/>
      <w:szCs w:val="24"/>
    </w:rPr>
  </w:style>
  <w:style w:type="paragraph" w:styleId="972" w:customStyle="1">
    <w:name w:val="索引 61"/>
    <w:basedOn w:val="741"/>
    <w:next w:val="741"/>
    <w:uiPriority w:val="0"/>
    <w:qFormat/>
    <w:pPr>
      <w:ind w:left="1000"/>
    </w:pPr>
  </w:style>
  <w:style w:type="paragraph" w:styleId="973" w:customStyle="1">
    <w:name w:val="称呼1"/>
    <w:basedOn w:val="741"/>
    <w:next w:val="741"/>
    <w:link w:val="974"/>
    <w:uiPriority w:val="0"/>
    <w:qFormat/>
    <w:pPr>
      <w:ind w:firstLine="420"/>
      <w:spacing w:after="20" w:line="288" w:lineRule="auto"/>
    </w:pPr>
    <w:rPr>
      <w:sz w:val="28"/>
      <w:szCs w:val="24"/>
    </w:rPr>
  </w:style>
  <w:style w:type="character" w:styleId="974" w:customStyle="1">
    <w:name w:val="称呼 Char"/>
    <w:link w:val="973"/>
    <w:uiPriority w:val="0"/>
    <w:qFormat/>
    <w:rPr>
      <w:rFonts w:ascii="Times New Roman" w:hAnsi="Times New Roman"/>
      <w:sz w:val="28"/>
      <w:szCs w:val="24"/>
    </w:rPr>
  </w:style>
  <w:style w:type="paragraph" w:styleId="975" w:customStyle="1">
    <w:name w:val="正文文本 31"/>
    <w:basedOn w:val="741"/>
    <w:link w:val="976"/>
    <w:uiPriority w:val="0"/>
    <w:qFormat/>
    <w:pPr>
      <w:jc w:val="center"/>
      <w:spacing w:after="20" w:line="288" w:lineRule="auto"/>
    </w:pPr>
    <w:rPr>
      <w:b/>
      <w:bCs/>
      <w:sz w:val="24"/>
      <w:szCs w:val="24"/>
    </w:rPr>
  </w:style>
  <w:style w:type="character" w:styleId="976" w:customStyle="1">
    <w:name w:val="正文文本 3 Char"/>
    <w:link w:val="975"/>
    <w:uiPriority w:val="0"/>
    <w:qFormat/>
    <w:rPr>
      <w:rFonts w:ascii="Times New Roman" w:hAnsi="Times New Roman"/>
      <w:b/>
      <w:bCs/>
      <w:sz w:val="24"/>
      <w:szCs w:val="24"/>
    </w:rPr>
  </w:style>
  <w:style w:type="paragraph" w:styleId="977" w:customStyle="1">
    <w:name w:val="结束语1"/>
    <w:basedOn w:val="741"/>
    <w:link w:val="978"/>
    <w:uiPriority w:val="0"/>
    <w:qFormat/>
    <w:pPr>
      <w:ind w:left="100" w:firstLine="420"/>
      <w:spacing w:after="20" w:line="288" w:lineRule="auto"/>
    </w:pPr>
    <w:rPr>
      <w:sz w:val="28"/>
      <w:szCs w:val="24"/>
    </w:rPr>
  </w:style>
  <w:style w:type="character" w:styleId="978" w:customStyle="1">
    <w:name w:val="结束语 Char"/>
    <w:link w:val="977"/>
    <w:uiPriority w:val="0"/>
    <w:qFormat/>
    <w:rPr>
      <w:rFonts w:ascii="Times New Roman" w:hAnsi="Times New Roman"/>
      <w:sz w:val="28"/>
      <w:szCs w:val="24"/>
    </w:rPr>
  </w:style>
  <w:style w:type="paragraph" w:styleId="979" w:customStyle="1">
    <w:name w:val="正文文本1"/>
    <w:basedOn w:val="741"/>
    <w:next w:val="980"/>
    <w:link w:val="983"/>
    <w:uiPriority w:val="0"/>
    <w:qFormat/>
    <w:rPr>
      <w:rFonts w:ascii="华文中宋" w:eastAsia="华文中宋"/>
      <w:bCs/>
      <w:sz w:val="28"/>
    </w:rPr>
  </w:style>
  <w:style w:type="paragraph" w:styleId="980" w:customStyle="1">
    <w:name w:val="列表1"/>
    <w:basedOn w:val="741"/>
    <w:uiPriority w:val="0"/>
    <w:qFormat/>
    <w:pPr>
      <w:numPr>
        <w:ilvl w:val="0"/>
        <w:numId w:val="3"/>
      </w:numPr>
      <w:spacing w:after="20" w:line="288" w:lineRule="auto"/>
      <w:tabs>
        <w:tab w:val="left" w:pos="420" w:leader="none"/>
      </w:tabs>
    </w:pPr>
    <w:rPr>
      <w:rFonts w:ascii="Calibri" w:hAnsi="Calibri"/>
      <w:lang w:val="en-GB"/>
    </w:rPr>
  </w:style>
  <w:style w:type="paragraph" w:styleId="981" w:customStyle="1">
    <w:name w:val="正文首行缩进1"/>
    <w:basedOn w:val="982"/>
    <w:link w:val="1039"/>
    <w:uiPriority w:val="0"/>
    <w:unhideWhenUsed/>
    <w:qFormat/>
    <w:pPr>
      <w:ind w:firstLine="420"/>
      <w:spacing w:after="120"/>
    </w:pPr>
    <w:rPr>
      <w:rFonts w:ascii="Times New Roman"/>
      <w:bCs w:val="0"/>
      <w:sz w:val="21"/>
    </w:rPr>
  </w:style>
  <w:style w:type="paragraph" w:styleId="982" w:customStyle="1">
    <w:name w:val="正文文本11"/>
    <w:basedOn w:val="741"/>
    <w:next w:val="981"/>
    <w:uiPriority w:val="99"/>
    <w:qFormat/>
    <w:rPr>
      <w:rFonts w:ascii="华文中宋" w:eastAsia="华文中宋"/>
      <w:bCs/>
      <w:sz w:val="28"/>
    </w:rPr>
  </w:style>
  <w:style w:type="character" w:styleId="983" w:customStyle="1">
    <w:name w:val="正文文本 Char"/>
    <w:link w:val="979"/>
    <w:uiPriority w:val="0"/>
    <w:qFormat/>
    <w:rPr>
      <w:rFonts w:ascii="华文中宋" w:hAnsi="Times New Roman" w:eastAsia="华文中宋" w:cs="Times New Roman"/>
      <w:bCs/>
      <w:sz w:val="28"/>
      <w:szCs w:val="20"/>
    </w:rPr>
  </w:style>
  <w:style w:type="paragraph" w:styleId="984" w:customStyle="1">
    <w:name w:val="正文文本缩进1"/>
    <w:basedOn w:val="741"/>
    <w:link w:val="985"/>
    <w:uiPriority w:val="0"/>
    <w:qFormat/>
    <w:pPr>
      <w:ind w:firstLine="576"/>
    </w:pPr>
    <w:rPr>
      <w:b/>
      <w:sz w:val="30"/>
    </w:rPr>
  </w:style>
  <w:style w:type="character" w:styleId="985" w:customStyle="1">
    <w:name w:val="正文文本缩进 Char"/>
    <w:link w:val="984"/>
    <w:uiPriority w:val="0"/>
    <w:qFormat/>
    <w:rPr>
      <w:rFonts w:ascii="Times New Roman" w:hAnsi="Times New Roman" w:eastAsia="宋体" w:cs="Times New Roman"/>
      <w:b/>
      <w:sz w:val="30"/>
      <w:szCs w:val="20"/>
    </w:rPr>
  </w:style>
  <w:style w:type="paragraph" w:styleId="986" w:customStyle="1">
    <w:name w:val="列表 21"/>
    <w:basedOn w:val="741"/>
    <w:uiPriority w:val="0"/>
    <w:qFormat/>
    <w:pPr>
      <w:ind w:left="840" w:hanging="420"/>
    </w:pPr>
    <w:rPr>
      <w:rFonts w:hAnsi="宋体"/>
      <w:color w:val="000000"/>
      <w:spacing w:val="-8"/>
    </w:rPr>
  </w:style>
  <w:style w:type="paragraph" w:styleId="987" w:customStyle="1">
    <w:name w:val="列表接续1"/>
    <w:basedOn w:val="741"/>
    <w:uiPriority w:val="0"/>
    <w:qFormat/>
    <w:pPr>
      <w:ind w:left="420" w:firstLine="448"/>
      <w:spacing w:after="120"/>
    </w:pPr>
    <w:rPr>
      <w:rFonts w:hAnsi="宋体"/>
      <w:color w:val="000000"/>
      <w:spacing w:val="-8"/>
    </w:rPr>
  </w:style>
  <w:style w:type="paragraph" w:styleId="988" w:customStyle="1">
    <w:name w:val="文本块1"/>
    <w:basedOn w:val="741"/>
    <w:uiPriority w:val="0"/>
    <w:qFormat/>
    <w:pPr>
      <w:ind w:left="420" w:right="33"/>
      <w:jc w:val="left"/>
    </w:pPr>
    <w:rPr>
      <w:sz w:val="24"/>
    </w:rPr>
  </w:style>
  <w:style w:type="paragraph" w:styleId="989" w:customStyle="1">
    <w:name w:val="列表项目符号 21"/>
    <w:basedOn w:val="741"/>
    <w:uiPriority w:val="0"/>
    <w:qFormat/>
    <w:pPr>
      <w:ind w:left="780" w:firstLine="200"/>
      <w:tabs>
        <w:tab w:val="left" w:pos="780" w:leader="none"/>
      </w:tabs>
    </w:pPr>
    <w:rPr>
      <w:rFonts w:hAnsi="宋体"/>
      <w:color w:val="000000"/>
      <w:spacing w:val="-8"/>
    </w:rPr>
  </w:style>
  <w:style w:type="paragraph" w:styleId="990" w:customStyle="1">
    <w:name w:val="目录 51"/>
    <w:basedOn w:val="741"/>
    <w:next w:val="741"/>
    <w:uiPriority w:val="0"/>
    <w:qFormat/>
    <w:pPr>
      <w:ind w:left="840" w:firstLine="420"/>
      <w:jc w:val="left"/>
      <w:spacing w:line="288" w:lineRule="auto"/>
    </w:pPr>
    <w:rPr>
      <w:sz w:val="18"/>
      <w:szCs w:val="18"/>
    </w:rPr>
  </w:style>
  <w:style w:type="paragraph" w:styleId="991" w:customStyle="1">
    <w:name w:val="目录 31"/>
    <w:basedOn w:val="741"/>
    <w:next w:val="741"/>
    <w:uiPriority w:val="0"/>
    <w:qFormat/>
    <w:pPr>
      <w:ind w:left="420" w:firstLine="420"/>
      <w:jc w:val="left"/>
      <w:spacing w:line="288" w:lineRule="auto"/>
    </w:pPr>
    <w:rPr>
      <w:iCs/>
      <w:sz w:val="20"/>
    </w:rPr>
  </w:style>
  <w:style w:type="paragraph" w:styleId="992" w:customStyle="1">
    <w:name w:val="纯文本11"/>
    <w:basedOn w:val="741"/>
    <w:next w:val="741"/>
    <w:link w:val="993"/>
    <w:uiPriority w:val="0"/>
    <w:qFormat/>
    <w:rPr>
      <w:rFonts w:ascii="宋体" w:hAnsi="Courier New"/>
      <w:szCs w:val="21"/>
    </w:rPr>
  </w:style>
  <w:style w:type="character" w:styleId="993" w:customStyle="1">
    <w:name w:val="纯文本 Char"/>
    <w:link w:val="992"/>
    <w:uiPriority w:val="0"/>
    <w:qFormat/>
    <w:rPr>
      <w:rFonts w:ascii="宋体" w:hAnsi="Courier New"/>
      <w:sz w:val="21"/>
      <w:szCs w:val="21"/>
    </w:rPr>
  </w:style>
  <w:style w:type="paragraph" w:styleId="994" w:customStyle="1">
    <w:name w:val="列表项目符号 51"/>
    <w:basedOn w:val="741"/>
    <w:uiPriority w:val="0"/>
    <w:qFormat/>
    <w:pPr>
      <w:ind w:left="2040" w:hanging="360"/>
      <w:spacing w:line="360" w:lineRule="exact"/>
      <w:widowControl/>
      <w:tabs>
        <w:tab w:val="left" w:pos="2040" w:leader="none"/>
      </w:tabs>
    </w:pPr>
    <w:rPr>
      <w:rFonts w:eastAsia="楷体_GB2312"/>
      <w:sz w:val="24"/>
    </w:rPr>
  </w:style>
  <w:style w:type="paragraph" w:styleId="995" w:customStyle="1">
    <w:name w:val="目录 81"/>
    <w:basedOn w:val="741"/>
    <w:next w:val="741"/>
    <w:uiPriority w:val="0"/>
    <w:qFormat/>
    <w:pPr>
      <w:ind w:left="1470" w:firstLine="420"/>
      <w:jc w:val="left"/>
      <w:spacing w:line="288" w:lineRule="auto"/>
    </w:pPr>
    <w:rPr>
      <w:sz w:val="18"/>
      <w:szCs w:val="18"/>
    </w:rPr>
  </w:style>
  <w:style w:type="paragraph" w:styleId="996" w:customStyle="1">
    <w:name w:val="索引 31"/>
    <w:basedOn w:val="741"/>
    <w:next w:val="741"/>
    <w:uiPriority w:val="0"/>
    <w:qFormat/>
    <w:pPr>
      <w:ind w:left="400"/>
    </w:pPr>
  </w:style>
  <w:style w:type="paragraph" w:styleId="997" w:customStyle="1">
    <w:name w:val="日期1"/>
    <w:basedOn w:val="741"/>
    <w:next w:val="741"/>
    <w:link w:val="998"/>
    <w:uiPriority w:val="0"/>
    <w:qFormat/>
    <w:rPr>
      <w:rFonts w:eastAsia="黑体"/>
      <w:b/>
      <w:sz w:val="36"/>
    </w:rPr>
  </w:style>
  <w:style w:type="character" w:styleId="998" w:customStyle="1">
    <w:name w:val="日期 Char"/>
    <w:link w:val="997"/>
    <w:uiPriority w:val="0"/>
    <w:qFormat/>
    <w:rPr>
      <w:rFonts w:ascii="Times New Roman" w:hAnsi="Times New Roman" w:eastAsia="黑体" w:cs="Times New Roman"/>
      <w:b/>
      <w:sz w:val="36"/>
      <w:szCs w:val="20"/>
    </w:rPr>
  </w:style>
  <w:style w:type="paragraph" w:styleId="999" w:customStyle="1">
    <w:name w:val="正文文本缩进 21"/>
    <w:basedOn w:val="741"/>
    <w:link w:val="1000"/>
    <w:uiPriority w:val="0"/>
    <w:qFormat/>
    <w:pPr>
      <w:ind w:left="900"/>
    </w:pPr>
    <w:rPr>
      <w:rFonts w:ascii="楷体_GB2312" w:eastAsia="楷体_GB2312"/>
      <w:b/>
      <w:sz w:val="28"/>
    </w:rPr>
  </w:style>
  <w:style w:type="character" w:styleId="1000" w:customStyle="1">
    <w:name w:val="正文文本缩进 2 Char"/>
    <w:link w:val="999"/>
    <w:uiPriority w:val="0"/>
    <w:qFormat/>
    <w:rPr>
      <w:rFonts w:ascii="楷体_GB2312" w:hAnsi="Times New Roman" w:eastAsia="楷体_GB2312" w:cs="Times New Roman"/>
      <w:b/>
      <w:sz w:val="28"/>
      <w:szCs w:val="20"/>
    </w:rPr>
  </w:style>
  <w:style w:type="paragraph" w:styleId="1001" w:customStyle="1">
    <w:name w:val="批注框文本1"/>
    <w:basedOn w:val="741"/>
    <w:link w:val="1002"/>
    <w:uiPriority w:val="0"/>
    <w:unhideWhenUsed/>
    <w:qFormat/>
    <w:rPr>
      <w:sz w:val="18"/>
      <w:szCs w:val="18"/>
    </w:rPr>
  </w:style>
  <w:style w:type="character" w:styleId="1002" w:customStyle="1">
    <w:name w:val="批注框文本 Char"/>
    <w:link w:val="1001"/>
    <w:uiPriority w:val="0"/>
    <w:qFormat/>
    <w:rPr>
      <w:rFonts w:ascii="Times New Roman" w:hAnsi="Times New Roman" w:eastAsia="宋体" w:cs="Times New Roman"/>
      <w:sz w:val="18"/>
      <w:szCs w:val="18"/>
    </w:rPr>
  </w:style>
  <w:style w:type="paragraph" w:styleId="1003" w:customStyle="1">
    <w:name w:val="页脚1"/>
    <w:basedOn w:val="741"/>
    <w:next w:val="790"/>
    <w:link w:val="1004"/>
    <w:uiPriority w:val="99"/>
    <w:unhideWhenUsed/>
    <w:qFormat/>
    <w:pPr>
      <w:jc w:val="left"/>
      <w:tabs>
        <w:tab w:val="center" w:pos="4153" w:leader="none"/>
        <w:tab w:val="right" w:pos="8306" w:leader="none"/>
      </w:tabs>
    </w:pPr>
    <w:rPr>
      <w:sz w:val="18"/>
      <w:szCs w:val="18"/>
    </w:rPr>
  </w:style>
  <w:style w:type="character" w:styleId="1004" w:customStyle="1">
    <w:name w:val="页脚 Char"/>
    <w:link w:val="1003"/>
    <w:uiPriority w:val="99"/>
    <w:qFormat/>
    <w:rPr>
      <w:sz w:val="18"/>
      <w:szCs w:val="18"/>
    </w:rPr>
  </w:style>
  <w:style w:type="paragraph" w:styleId="1005" w:customStyle="1">
    <w:name w:val="寄信人地址1"/>
    <w:basedOn w:val="741"/>
    <w:uiPriority w:val="99"/>
    <w:unhideWhenUsed/>
    <w:qFormat/>
    <w:rPr>
      <w:rFonts w:hint="eastAsia" w:ascii="Arial" w:hAnsi="Arial"/>
      <w:sz w:val="24"/>
      <w:szCs w:val="24"/>
    </w:rPr>
  </w:style>
  <w:style w:type="paragraph" w:styleId="1006" w:customStyle="1">
    <w:name w:val="页眉11"/>
    <w:basedOn w:val="741"/>
    <w:link w:val="100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Char"/>
    <w:link w:val="1006"/>
    <w:uiPriority w:val="99"/>
    <w:qFormat/>
    <w:rPr>
      <w:sz w:val="18"/>
      <w:szCs w:val="18"/>
    </w:rPr>
  </w:style>
  <w:style w:type="paragraph" w:styleId="1008" w:customStyle="1">
    <w:name w:val="目录 11"/>
    <w:basedOn w:val="741"/>
    <w:next w:val="741"/>
    <w:uiPriority w:val="0"/>
    <w:qFormat/>
    <w:pPr>
      <w:spacing w:before="120" w:after="120" w:line="288" w:lineRule="auto"/>
      <w:tabs>
        <w:tab w:val="right" w:pos="8296" w:leader="dot"/>
      </w:tabs>
    </w:pPr>
    <w:rPr>
      <w:rFonts w:ascii="黑体" w:hAnsi="宋体" w:eastAsia="黑体"/>
      <w:caps/>
      <w:sz w:val="30"/>
      <w:szCs w:val="30"/>
    </w:rPr>
  </w:style>
  <w:style w:type="paragraph" w:styleId="1009" w:customStyle="1">
    <w:name w:val="目录 41"/>
    <w:basedOn w:val="741"/>
    <w:next w:val="741"/>
    <w:uiPriority w:val="0"/>
    <w:qFormat/>
    <w:pPr>
      <w:ind w:left="630" w:firstLine="420"/>
      <w:jc w:val="left"/>
      <w:spacing w:line="288" w:lineRule="auto"/>
    </w:pPr>
    <w:rPr>
      <w:sz w:val="18"/>
      <w:szCs w:val="18"/>
    </w:rPr>
  </w:style>
  <w:style w:type="paragraph" w:styleId="1010" w:customStyle="1">
    <w:name w:val="副标题1"/>
    <w:basedOn w:val="741"/>
    <w:next w:val="741"/>
    <w:link w:val="1011"/>
    <w:uiPriority w:val="0"/>
    <w:qFormat/>
    <w:pPr>
      <w:jc w:val="left"/>
      <w:outlineLvl w:val="1"/>
    </w:pPr>
    <w:rPr>
      <w:rFonts w:ascii="Calibri Light" w:hAnsi="Calibri Light" w:eastAsia="仿宋"/>
      <w:b/>
      <w:bCs/>
      <w:sz w:val="28"/>
      <w:szCs w:val="32"/>
    </w:rPr>
  </w:style>
  <w:style w:type="character" w:styleId="1011" w:customStyle="1">
    <w:name w:val="副标题 Char"/>
    <w:link w:val="1010"/>
    <w:uiPriority w:val="0"/>
    <w:qFormat/>
    <w:rPr>
      <w:rFonts w:ascii="Calibri Light" w:hAnsi="Calibri Light" w:eastAsia="仿宋"/>
      <w:b/>
      <w:bCs/>
      <w:sz w:val="28"/>
      <w:szCs w:val="32"/>
    </w:rPr>
  </w:style>
  <w:style w:type="paragraph" w:styleId="1012" w:customStyle="1">
    <w:name w:val="脚注文本1"/>
    <w:basedOn w:val="741"/>
    <w:next w:val="966"/>
    <w:link w:val="1013"/>
    <w:uiPriority w:val="0"/>
    <w:qFormat/>
    <w:pPr>
      <w:ind w:firstLine="425"/>
      <w:jc w:val="left"/>
      <w:spacing w:before="120" w:line="360" w:lineRule="auto"/>
    </w:pPr>
    <w:rPr>
      <w:sz w:val="18"/>
    </w:rPr>
  </w:style>
  <w:style w:type="character" w:styleId="1013" w:customStyle="1">
    <w:name w:val="脚注文本 Char"/>
    <w:link w:val="1012"/>
    <w:uiPriority w:val="0"/>
    <w:qFormat/>
    <w:rPr>
      <w:rFonts w:ascii="Times New Roman" w:hAnsi="Times New Roman"/>
      <w:sz w:val="18"/>
    </w:rPr>
  </w:style>
  <w:style w:type="paragraph" w:styleId="1014" w:customStyle="1">
    <w:name w:val="目录 61"/>
    <w:basedOn w:val="741"/>
    <w:next w:val="741"/>
    <w:uiPriority w:val="0"/>
    <w:qFormat/>
    <w:pPr>
      <w:ind w:left="1050" w:firstLine="420"/>
      <w:jc w:val="left"/>
      <w:spacing w:line="288" w:lineRule="auto"/>
    </w:pPr>
    <w:rPr>
      <w:sz w:val="18"/>
      <w:szCs w:val="18"/>
    </w:rPr>
  </w:style>
  <w:style w:type="paragraph" w:styleId="1015" w:customStyle="1">
    <w:name w:val="列表 51"/>
    <w:basedOn w:val="741"/>
    <w:uiPriority w:val="0"/>
    <w:qFormat/>
    <w:pPr>
      <w:ind w:left="2100" w:hanging="420"/>
    </w:pPr>
    <w:rPr>
      <w:rFonts w:hAnsi="宋体"/>
      <w:color w:val="000000"/>
      <w:spacing w:val="-8"/>
    </w:rPr>
  </w:style>
  <w:style w:type="paragraph" w:styleId="1016" w:customStyle="1">
    <w:name w:val="正文文本缩进 31"/>
    <w:basedOn w:val="741"/>
    <w:link w:val="1017"/>
    <w:uiPriority w:val="0"/>
    <w:qFormat/>
    <w:pPr>
      <w:ind w:left="359" w:firstLine="359"/>
    </w:pPr>
    <w:rPr>
      <w:sz w:val="20"/>
    </w:rPr>
  </w:style>
  <w:style w:type="character" w:styleId="1017" w:customStyle="1">
    <w:name w:val="正文文本缩进 3 Char"/>
    <w:link w:val="1016"/>
    <w:uiPriority w:val="0"/>
    <w:qFormat/>
    <w:rPr>
      <w:rFonts w:ascii="Times New Roman" w:hAnsi="Times New Roman" w:eastAsia="宋体" w:cs="Times New Roman"/>
      <w:szCs w:val="20"/>
    </w:rPr>
  </w:style>
  <w:style w:type="paragraph" w:styleId="1018" w:customStyle="1">
    <w:name w:val="索引 71"/>
    <w:basedOn w:val="741"/>
    <w:next w:val="741"/>
    <w:uiPriority w:val="0"/>
    <w:qFormat/>
    <w:pPr>
      <w:ind w:left="1200"/>
    </w:pPr>
  </w:style>
  <w:style w:type="paragraph" w:styleId="1019" w:customStyle="1">
    <w:name w:val="索引 91"/>
    <w:basedOn w:val="741"/>
    <w:next w:val="741"/>
    <w:uiPriority w:val="0"/>
    <w:qFormat/>
    <w:pPr>
      <w:ind w:left="1600"/>
    </w:pPr>
  </w:style>
  <w:style w:type="paragraph" w:styleId="1020" w:customStyle="1">
    <w:name w:val="目录 21"/>
    <w:basedOn w:val="741"/>
    <w:next w:val="741"/>
    <w:uiPriority w:val="0"/>
    <w:qFormat/>
    <w:pPr>
      <w:ind w:left="210" w:firstLine="420"/>
      <w:jc w:val="left"/>
      <w:spacing w:line="288" w:lineRule="auto"/>
    </w:pPr>
    <w:rPr>
      <w:smallCaps/>
      <w:sz w:val="20"/>
    </w:rPr>
  </w:style>
  <w:style w:type="paragraph" w:styleId="1021" w:customStyle="1">
    <w:name w:val="目录 91"/>
    <w:basedOn w:val="741"/>
    <w:next w:val="741"/>
    <w:uiPriority w:val="0"/>
    <w:qFormat/>
    <w:pPr>
      <w:ind w:left="1680" w:firstLine="420"/>
      <w:jc w:val="left"/>
      <w:spacing w:line="288" w:lineRule="auto"/>
    </w:pPr>
    <w:rPr>
      <w:sz w:val="18"/>
      <w:szCs w:val="18"/>
    </w:rPr>
  </w:style>
  <w:style w:type="paragraph" w:styleId="1022" w:customStyle="1">
    <w:name w:val="正文文本 21"/>
    <w:basedOn w:val="741"/>
    <w:link w:val="1023"/>
    <w:uiPriority w:val="0"/>
    <w:qFormat/>
    <w:pPr>
      <w:spacing w:after="120" w:line="480" w:lineRule="auto"/>
    </w:pPr>
    <w:rPr>
      <w:sz w:val="20"/>
    </w:rPr>
  </w:style>
  <w:style w:type="character" w:styleId="1023" w:customStyle="1">
    <w:name w:val="正文文本 2 Char"/>
    <w:link w:val="1022"/>
    <w:uiPriority w:val="0"/>
    <w:qFormat/>
    <w:rPr>
      <w:rFonts w:ascii="Times New Roman" w:hAnsi="Times New Roman" w:eastAsia="宋体" w:cs="Times New Roman"/>
      <w:szCs w:val="20"/>
    </w:rPr>
  </w:style>
  <w:style w:type="paragraph" w:styleId="1024" w:customStyle="1">
    <w:name w:val="列表 41"/>
    <w:basedOn w:val="741"/>
    <w:uiPriority w:val="0"/>
    <w:qFormat/>
    <w:pPr>
      <w:ind w:left="1680" w:hanging="420"/>
    </w:pPr>
    <w:rPr>
      <w:rFonts w:hAnsi="宋体"/>
      <w:color w:val="000000"/>
      <w:spacing w:val="-8"/>
    </w:rPr>
  </w:style>
  <w:style w:type="paragraph" w:styleId="1025" w:customStyle="1">
    <w:name w:val="列表接续 21"/>
    <w:basedOn w:val="741"/>
    <w:uiPriority w:val="0"/>
    <w:qFormat/>
    <w:pPr>
      <w:ind w:left="840" w:firstLine="448"/>
      <w:spacing w:after="120"/>
    </w:pPr>
    <w:rPr>
      <w:rFonts w:hAnsi="宋体"/>
      <w:color w:val="000000"/>
      <w:spacing w:val="-8"/>
    </w:rPr>
  </w:style>
  <w:style w:type="paragraph" w:styleId="1026" w:customStyle="1">
    <w:name w:val="信息标题1"/>
    <w:basedOn w:val="979"/>
    <w:link w:val="1027"/>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27" w:customStyle="1">
    <w:name w:val="信息标题 Char"/>
    <w:link w:val="1026"/>
    <w:uiPriority w:val="0"/>
    <w:qFormat/>
    <w:rPr>
      <w:rFonts w:ascii="Garamond" w:hAnsi="Garamond"/>
      <w:color w:val="000000"/>
      <w:spacing w:val="-8"/>
      <w:sz w:val="18"/>
      <w:lang w:bidi="he-IL"/>
    </w:rPr>
  </w:style>
  <w:style w:type="paragraph" w:styleId="1028" w:customStyle="1">
    <w:name w:val="HTML 预设格式1"/>
    <w:basedOn w:val="741"/>
    <w:link w:val="102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29" w:customStyle="1">
    <w:name w:val="HTML 预设格式 Char"/>
    <w:link w:val="1028"/>
    <w:uiPriority w:val="0"/>
    <w:qFormat/>
    <w:rPr>
      <w:rFonts w:ascii="黑体" w:hAnsi="Courier New" w:eastAsia="黑体"/>
    </w:rPr>
  </w:style>
  <w:style w:type="paragraph" w:styleId="1030" w:customStyle="1">
    <w:name w:val="普通(网站)1"/>
    <w:basedOn w:val="741"/>
    <w:link w:val="1031"/>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31" w:customStyle="1">
    <w:name w:val="普通(网站) Char"/>
    <w:link w:val="1030"/>
    <w:uiPriority w:val="0"/>
    <w:qFormat/>
    <w:rPr>
      <w:rFonts w:ascii="宋体" w:hAnsi="宋体"/>
      <w:sz w:val="24"/>
      <w:szCs w:val="24"/>
    </w:rPr>
  </w:style>
  <w:style w:type="paragraph" w:styleId="1032" w:customStyle="1">
    <w:name w:val="列表接续 31"/>
    <w:basedOn w:val="741"/>
    <w:uiPriority w:val="0"/>
    <w:qFormat/>
    <w:pPr>
      <w:ind w:left="1260" w:firstLine="448"/>
      <w:spacing w:after="120"/>
    </w:pPr>
    <w:rPr>
      <w:rFonts w:hAnsi="宋体"/>
      <w:color w:val="000000"/>
      <w:spacing w:val="-8"/>
    </w:rPr>
  </w:style>
  <w:style w:type="paragraph" w:styleId="1033" w:customStyle="1">
    <w:name w:val="索引 11"/>
    <w:basedOn w:val="741"/>
    <w:next w:val="741"/>
    <w:uiPriority w:val="0"/>
    <w:qFormat/>
  </w:style>
  <w:style w:type="paragraph" w:styleId="1034" w:customStyle="1">
    <w:name w:val="索引 21"/>
    <w:basedOn w:val="741"/>
    <w:next w:val="741"/>
    <w:uiPriority w:val="0"/>
    <w:qFormat/>
    <w:pPr>
      <w:ind w:left="200"/>
    </w:pPr>
  </w:style>
  <w:style w:type="paragraph" w:styleId="1035" w:customStyle="1">
    <w:name w:val="标题1"/>
    <w:basedOn w:val="741"/>
    <w:link w:val="1036"/>
    <w:uiPriority w:val="10"/>
    <w:qFormat/>
    <w:pPr>
      <w:ind w:firstLine="420"/>
      <w:jc w:val="center"/>
      <w:spacing w:before="240" w:after="60" w:line="288" w:lineRule="auto"/>
      <w:outlineLvl w:val="0"/>
    </w:pPr>
    <w:rPr>
      <w:rFonts w:ascii="Arial" w:hAnsi="Arial"/>
      <w:b/>
      <w:bCs/>
      <w:sz w:val="32"/>
      <w:szCs w:val="32"/>
    </w:rPr>
  </w:style>
  <w:style w:type="character" w:styleId="1036" w:customStyle="1">
    <w:name w:val="标题 Char"/>
    <w:link w:val="1035"/>
    <w:uiPriority w:val="10"/>
    <w:qFormat/>
    <w:rPr>
      <w:rFonts w:ascii="Arial" w:hAnsi="Arial"/>
      <w:b/>
      <w:bCs/>
      <w:sz w:val="32"/>
      <w:szCs w:val="32"/>
    </w:rPr>
  </w:style>
  <w:style w:type="paragraph" w:styleId="1037" w:customStyle="1">
    <w:name w:val="批注主题1"/>
    <w:basedOn w:val="970"/>
    <w:next w:val="970"/>
    <w:link w:val="1038"/>
    <w:uiPriority w:val="0"/>
    <w:qFormat/>
    <w:rPr>
      <w:b/>
      <w:bCs/>
    </w:rPr>
  </w:style>
  <w:style w:type="character" w:styleId="1038" w:customStyle="1">
    <w:name w:val="批注主题 Char"/>
    <w:link w:val="1037"/>
    <w:uiPriority w:val="0"/>
    <w:qFormat/>
    <w:rPr>
      <w:rFonts w:ascii="Times New Roman" w:hAnsi="Times New Roman" w:eastAsia="宋体" w:cs="Times New Roman"/>
      <w:b/>
      <w:bCs/>
      <w:szCs w:val="24"/>
    </w:rPr>
  </w:style>
  <w:style w:type="character" w:styleId="1039" w:customStyle="1">
    <w:name w:val="正文首行缩进 Char"/>
    <w:link w:val="981"/>
    <w:uiPriority w:val="0"/>
    <w:qFormat/>
    <w:rPr>
      <w:rFonts w:ascii="Times New Roman" w:hAnsi="Times New Roman" w:eastAsia="华文中宋" w:cs="Times New Roman"/>
      <w:sz w:val="21"/>
      <w:szCs w:val="20"/>
    </w:rPr>
  </w:style>
  <w:style w:type="paragraph" w:styleId="1040" w:customStyle="1">
    <w:name w:val="正文首行缩进 21"/>
    <w:basedOn w:val="984"/>
    <w:link w:val="1041"/>
    <w:uiPriority w:val="0"/>
    <w:qFormat/>
    <w:pPr>
      <w:ind w:firstLine="210"/>
      <w:spacing w:after="120"/>
    </w:pPr>
    <w:rPr>
      <w:rFonts w:ascii="Cambria Math" w:hAnsi="新宋体" w:eastAsia="Cambria Math"/>
      <w:b w:val="0"/>
      <w:color w:val="000000"/>
      <w:spacing w:val="-8"/>
      <w:sz w:val="21"/>
    </w:rPr>
  </w:style>
  <w:style w:type="character" w:styleId="1041" w:customStyle="1">
    <w:name w:val="正文首行缩进 2 Char"/>
    <w:link w:val="1040"/>
    <w:uiPriority w:val="0"/>
    <w:qFormat/>
    <w:rPr>
      <w:rFonts w:ascii="Cambria Math" w:hAnsi="新宋体" w:eastAsia="Cambria Math" w:cs="Times New Roman"/>
      <w:color w:val="000000"/>
      <w:spacing w:val="-8"/>
      <w:sz w:val="21"/>
      <w:szCs w:val="20"/>
    </w:rPr>
  </w:style>
  <w:style w:type="table" w:styleId="1042" w:customStyle="1">
    <w:name w:val="网格型1"/>
    <w:basedOn w:val="950"/>
    <w:uiPriority w:val="0"/>
    <w:qFormat/>
    <w:tblPr/>
  </w:style>
  <w:style w:type="character" w:styleId="1043" w:customStyle="1">
    <w:name w:val="要点1"/>
    <w:link w:val="741"/>
    <w:uiPriority w:val="0"/>
    <w:qFormat/>
    <w:rPr>
      <w:rFonts w:cs="Times New Roman"/>
      <w:b/>
      <w:bCs/>
    </w:rPr>
  </w:style>
  <w:style w:type="character" w:styleId="1044" w:customStyle="1">
    <w:name w:val="页码1"/>
    <w:link w:val="741"/>
    <w:uiPriority w:val="0"/>
    <w:qFormat/>
    <w:rPr>
      <w:rFonts w:cs="Times New Roman"/>
    </w:rPr>
  </w:style>
  <w:style w:type="character" w:styleId="1045" w:customStyle="1">
    <w:name w:val="已访问的超链接1"/>
    <w:link w:val="741"/>
    <w:uiPriority w:val="0"/>
    <w:qFormat/>
    <w:rPr>
      <w:rFonts w:cs="Times New Roman"/>
      <w:color w:val="000000"/>
      <w:u w:val="none"/>
    </w:rPr>
  </w:style>
  <w:style w:type="character" w:styleId="1046" w:customStyle="1">
    <w:name w:val="强调1"/>
    <w:link w:val="741"/>
    <w:uiPriority w:val="0"/>
    <w:qFormat/>
    <w:rPr>
      <w:i/>
    </w:rPr>
  </w:style>
  <w:style w:type="character" w:styleId="1047" w:customStyle="1">
    <w:name w:val="HTML 打字机1"/>
    <w:link w:val="741"/>
    <w:uiPriority w:val="0"/>
    <w:qFormat/>
    <w:rPr>
      <w:rFonts w:ascii="宋体" w:hAnsi="宋体" w:eastAsia="宋体" w:cs="宋体"/>
      <w:sz w:val="24"/>
      <w:szCs w:val="24"/>
    </w:rPr>
  </w:style>
  <w:style w:type="character" w:styleId="1048" w:customStyle="1">
    <w:name w:val="超链接1"/>
    <w:link w:val="741"/>
    <w:uiPriority w:val="99"/>
    <w:qFormat/>
    <w:rPr>
      <w:color w:val="000000"/>
      <w:u w:val="none"/>
    </w:rPr>
  </w:style>
  <w:style w:type="character" w:styleId="1049" w:customStyle="1">
    <w:name w:val="批注引用1"/>
    <w:link w:val="741"/>
    <w:uiPriority w:val="0"/>
    <w:unhideWhenUsed/>
    <w:qFormat/>
    <w:rPr>
      <w:sz w:val="21"/>
      <w:szCs w:val="21"/>
    </w:rPr>
  </w:style>
  <w:style w:type="character" w:styleId="1050" w:customStyle="1">
    <w:name w:val="脚注引用1"/>
    <w:link w:val="741"/>
    <w:uiPriority w:val="0"/>
    <w:qFormat/>
    <w:rPr>
      <w:rFonts w:ascii="宋体" w:hAnsi="宋体" w:eastAsia="宋体"/>
      <w:vertAlign w:val="superscript"/>
    </w:rPr>
  </w:style>
  <w:style w:type="paragraph" w:styleId="1051" w:customStyle="1">
    <w:name w:val="列出段落"/>
    <w:basedOn w:val="741"/>
    <w:link w:val="1052"/>
    <w:uiPriority w:val="34"/>
    <w:qFormat/>
    <w:pPr>
      <w:ind w:firstLine="420"/>
    </w:pPr>
  </w:style>
  <w:style w:type="character" w:styleId="1052" w:customStyle="1">
    <w:name w:val="列出段落 Char1"/>
    <w:link w:val="1051"/>
    <w:uiPriority w:val="34"/>
    <w:qFormat/>
    <w:rPr>
      <w:rFonts w:ascii="Times New Roman" w:hAnsi="Times New Roman"/>
      <w:sz w:val="21"/>
    </w:rPr>
  </w:style>
  <w:style w:type="character" w:styleId="1053" w:customStyle="1">
    <w:name w:val="日期 Char1"/>
    <w:link w:val="741"/>
    <w:uiPriority w:val="99"/>
    <w:semiHidden/>
    <w:qFormat/>
    <w:rPr>
      <w:rFonts w:ascii="Times New Roman" w:hAnsi="Times New Roman" w:eastAsia="宋体" w:cs="Times New Roman"/>
      <w:szCs w:val="20"/>
    </w:rPr>
  </w:style>
  <w:style w:type="character" w:styleId="1054" w:customStyle="1">
    <w:name w:val="正文文本缩进 Char1"/>
    <w:link w:val="741"/>
    <w:uiPriority w:val="99"/>
    <w:semiHidden/>
    <w:qFormat/>
    <w:rPr>
      <w:rFonts w:ascii="Times New Roman" w:hAnsi="Times New Roman" w:eastAsia="宋体" w:cs="Times New Roman"/>
      <w:szCs w:val="20"/>
    </w:rPr>
  </w:style>
  <w:style w:type="character" w:styleId="1055" w:customStyle="1">
    <w:name w:val="正文文本缩进 2 Char1"/>
    <w:link w:val="741"/>
    <w:uiPriority w:val="99"/>
    <w:semiHidden/>
    <w:qFormat/>
    <w:rPr>
      <w:rFonts w:ascii="Times New Roman" w:hAnsi="Times New Roman" w:eastAsia="宋体" w:cs="Times New Roman"/>
      <w:szCs w:val="20"/>
    </w:rPr>
  </w:style>
  <w:style w:type="character" w:styleId="1056" w:customStyle="1">
    <w:name w:val="正文文本缩进 3 Char1"/>
    <w:link w:val="741"/>
    <w:uiPriority w:val="99"/>
    <w:semiHidden/>
    <w:qFormat/>
    <w:rPr>
      <w:rFonts w:ascii="Times New Roman" w:hAnsi="Times New Roman" w:eastAsia="宋体" w:cs="Times New Roman"/>
      <w:sz w:val="16"/>
      <w:szCs w:val="16"/>
    </w:rPr>
  </w:style>
  <w:style w:type="paragraph" w:styleId="1057" w:customStyle="1">
    <w:name w:val="普通文字"/>
    <w:basedOn w:val="741"/>
    <w:next w:val="741"/>
    <w:uiPriority w:val="0"/>
    <w:qFormat/>
    <w:rPr>
      <w:rFonts w:ascii="宋体"/>
      <w:sz w:val="24"/>
    </w:rPr>
  </w:style>
  <w:style w:type="character" w:styleId="1058" w:customStyle="1">
    <w:name w:val="文档结构图 Char1"/>
    <w:link w:val="741"/>
    <w:uiPriority w:val="99"/>
    <w:semiHidden/>
    <w:qFormat/>
    <w:rPr>
      <w:rFonts w:ascii="宋体" w:hAnsi="Times New Roman" w:eastAsia="宋体" w:cs="Times New Roman"/>
      <w:sz w:val="18"/>
      <w:szCs w:val="18"/>
    </w:rPr>
  </w:style>
  <w:style w:type="character" w:styleId="1059" w:customStyle="1">
    <w:name w:val="正文文本 2 Char1"/>
    <w:link w:val="741"/>
    <w:uiPriority w:val="99"/>
    <w:semiHidden/>
    <w:qFormat/>
    <w:rPr>
      <w:rFonts w:ascii="Times New Roman" w:hAnsi="Times New Roman" w:eastAsia="宋体" w:cs="Times New Roman"/>
      <w:szCs w:val="20"/>
    </w:rPr>
  </w:style>
  <w:style w:type="character" w:styleId="1060" w:customStyle="1">
    <w:name w:val="批注框文本 Char1"/>
    <w:link w:val="741"/>
    <w:uiPriority w:val="99"/>
    <w:semiHidden/>
    <w:qFormat/>
    <w:rPr>
      <w:rFonts w:ascii="Times New Roman" w:hAnsi="Times New Roman" w:eastAsia="宋体" w:cs="Times New Roman"/>
      <w:sz w:val="18"/>
      <w:szCs w:val="18"/>
    </w:rPr>
  </w:style>
  <w:style w:type="paragraph" w:styleId="1061" w:customStyle="1">
    <w:name w:val="样式 小四 段前: 5 磅 段后: 5 磅 首行缩进:  2 字符"/>
    <w:basedOn w:val="741"/>
    <w:uiPriority w:val="0"/>
    <w:qFormat/>
    <w:pPr>
      <w:jc w:val="center"/>
      <w:spacing w:line="360" w:lineRule="auto"/>
    </w:pPr>
    <w:rPr>
      <w:rFonts w:ascii="宋体" w:hAnsi="宋体"/>
      <w:bCs/>
      <w:color w:val="ff0000"/>
      <w:sz w:val="24"/>
      <w:szCs w:val="24"/>
    </w:rPr>
  </w:style>
  <w:style w:type="paragraph" w:styleId="10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63" w:customStyle="1">
    <w:name w:val="列出段落1"/>
    <w:basedOn w:val="741"/>
    <w:uiPriority w:val="0"/>
    <w:qFormat/>
    <w:pPr>
      <w:ind w:firstLine="420"/>
    </w:pPr>
    <w:rPr>
      <w:rFonts w:ascii="Calibri" w:hAnsi="Calibri"/>
      <w:color w:val="000000"/>
      <w:spacing w:val="-8"/>
      <w:szCs w:val="22"/>
    </w:rPr>
  </w:style>
  <w:style w:type="paragraph" w:styleId="1064">
    <w:name w:val="List Paragraph"/>
    <w:basedOn w:val="741"/>
    <w:uiPriority w:val="34"/>
    <w:qFormat/>
    <w:pPr>
      <w:ind w:firstLine="420"/>
    </w:pPr>
    <w:rPr>
      <w:szCs w:val="21"/>
    </w:rPr>
  </w:style>
  <w:style w:type="paragraph" w:styleId="1065" w:customStyle="1">
    <w:name w:val="样式 表格正文 + 两端对齐"/>
    <w:basedOn w:val="741"/>
    <w:next w:val="1066"/>
    <w:uiPriority w:val="99"/>
    <w:qFormat/>
    <w:pPr>
      <w:spacing w:line="300" w:lineRule="auto"/>
    </w:pPr>
    <w:rPr>
      <w:rFonts w:ascii="Calibri" w:hAnsi="Calibri"/>
      <w:szCs w:val="24"/>
    </w:rPr>
  </w:style>
  <w:style w:type="paragraph" w:styleId="1066" w:customStyle="1">
    <w:name w:val="正文1"/>
    <w:basedOn w:val="968"/>
    <w:next w:val="741"/>
    <w:uiPriority w:val="0"/>
    <w:qFormat/>
    <w:pPr>
      <w:ind w:right="1"/>
      <w:spacing w:line="360" w:lineRule="auto"/>
    </w:pPr>
    <w:rPr>
      <w:rFonts w:ascii="宋体" w:hAnsi="宋体"/>
      <w:color w:val="000000"/>
      <w:sz w:val="24"/>
      <w:shd w:val="clear" w:color="auto" w:fill="000080"/>
      <w:lang w:val="en-US" w:eastAsia="zh-CN"/>
    </w:rPr>
  </w:style>
  <w:style w:type="paragraph" w:styleId="1067" w:customStyle="1">
    <w:name w:val="样式 首行缩进:  0 字符"/>
    <w:basedOn w:val="741"/>
    <w:uiPriority w:val="0"/>
    <w:qFormat/>
    <w:pPr>
      <w:spacing w:line="360" w:lineRule="auto"/>
    </w:pPr>
    <w:rPr>
      <w:rFonts w:ascii="Arial" w:hAnsi="Arial" w:cs="宋体"/>
      <w:sz w:val="24"/>
      <w:szCs w:val="24"/>
    </w:rPr>
  </w:style>
  <w:style w:type="character" w:styleId="1068" w:customStyle="1">
    <w:name w:val="bookmark-item"/>
    <w:link w:val="741"/>
    <w:uiPriority w:val="0"/>
    <w:qFormat/>
  </w:style>
  <w:style w:type="character" w:styleId="1069" w:customStyle="1">
    <w:name w:val="font61"/>
    <w:link w:val="741"/>
    <w:uiPriority w:val="0"/>
    <w:qFormat/>
    <w:rPr>
      <w:rFonts w:ascii="微软雅黑" w:hAnsi="微软雅黑" w:eastAsia="微软雅黑" w:cs="微软雅黑"/>
      <w:color w:val="000000"/>
      <w:sz w:val="22"/>
      <w:szCs w:val="22"/>
      <w:u w:val="none"/>
    </w:rPr>
  </w:style>
  <w:style w:type="paragraph" w:styleId="1070"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71" w:customStyle="1">
    <w:name w:val="font41"/>
    <w:link w:val="741"/>
    <w:uiPriority w:val="0"/>
    <w:qFormat/>
    <w:rPr>
      <w:rFonts w:ascii="微软雅黑" w:hAnsi="微软雅黑" w:eastAsia="微软雅黑" w:cs="微软雅黑"/>
      <w:b/>
      <w:color w:val="ff0000"/>
      <w:sz w:val="22"/>
      <w:szCs w:val="22"/>
      <w:u w:val="none"/>
    </w:rPr>
  </w:style>
  <w:style w:type="character" w:styleId="1072" w:customStyle="1">
    <w:name w:val="font71"/>
    <w:link w:val="741"/>
    <w:uiPriority w:val="0"/>
    <w:qFormat/>
    <w:rPr>
      <w:rFonts w:ascii="Calibri" w:hAnsi="Calibri" w:cs="Calibri"/>
      <w:color w:val="000000"/>
      <w:sz w:val="20"/>
      <w:szCs w:val="20"/>
      <w:u w:val="none"/>
    </w:rPr>
  </w:style>
  <w:style w:type="character" w:styleId="1073" w:customStyle="1">
    <w:name w:val="font01"/>
    <w:link w:val="741"/>
    <w:uiPriority w:val="0"/>
    <w:qFormat/>
    <w:rPr>
      <w:rFonts w:ascii="Tahoma" w:hAnsi="Tahoma" w:eastAsia="Tahoma" w:cs="Tahoma"/>
      <w:color w:val="333333"/>
      <w:sz w:val="20"/>
      <w:szCs w:val="20"/>
      <w:u w:val="none"/>
    </w:rPr>
  </w:style>
  <w:style w:type="character" w:styleId="1074" w:customStyle="1">
    <w:name w:val="font11"/>
    <w:link w:val="741"/>
    <w:uiPriority w:val="0"/>
    <w:qFormat/>
    <w:rPr>
      <w:rFonts w:hint="eastAsia" w:ascii="宋体" w:hAnsi="宋体" w:eastAsia="宋体" w:cs="宋体"/>
      <w:color w:val="333333"/>
      <w:sz w:val="20"/>
      <w:szCs w:val="20"/>
      <w:u w:val="none"/>
    </w:rPr>
  </w:style>
  <w:style w:type="character" w:styleId="1075" w:customStyle="1">
    <w:name w:val="font21"/>
    <w:link w:val="741"/>
    <w:uiPriority w:val="0"/>
    <w:qFormat/>
    <w:rPr>
      <w:rFonts w:hint="eastAsia" w:ascii="宋体" w:hAnsi="宋体" w:eastAsia="宋体" w:cs="宋体"/>
      <w:color w:val="333333"/>
      <w:sz w:val="20"/>
      <w:szCs w:val="20"/>
      <w:u w:val="none"/>
    </w:rPr>
  </w:style>
  <w:style w:type="paragraph" w:styleId="107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77" w:customStyle="1">
    <w:name w:val="无"/>
    <w:link w:val="741"/>
    <w:uiPriority w:val="0"/>
    <w:qFormat/>
  </w:style>
  <w:style w:type="paragraph" w:styleId="1078" w:customStyle="1">
    <w:name w:val="paragraph"/>
    <w:basedOn w:val="741"/>
    <w:uiPriority w:val="0"/>
    <w:qFormat/>
    <w:pPr>
      <w:jc w:val="left"/>
      <w:spacing w:before="100" w:beforeAutospacing="1" w:after="100" w:afterAutospacing="1"/>
      <w:widowControl/>
    </w:pPr>
    <w:rPr>
      <w:rFonts w:ascii="宋体" w:hAnsi="宋体" w:cs="宋体"/>
      <w:sz w:val="24"/>
      <w:szCs w:val="24"/>
    </w:rPr>
  </w:style>
  <w:style w:type="paragraph" w:styleId="107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80" w:customStyle="1">
    <w:name w:val="纯文本111"/>
    <w:basedOn w:val="741"/>
    <w:uiPriority w:val="0"/>
    <w:qFormat/>
    <w:pPr>
      <w:spacing w:line="360" w:lineRule="auto"/>
    </w:pPr>
    <w:rPr>
      <w:rFonts w:ascii="宋体" w:hAnsi="Courier New"/>
      <w:sz w:val="26"/>
      <w:szCs w:val="24"/>
    </w:rPr>
  </w:style>
  <w:style w:type="character" w:styleId="1081" w:customStyle="1">
    <w:name w:val="列出段落 Char"/>
    <w:link w:val="741"/>
    <w:uiPriority w:val="34"/>
    <w:qFormat/>
    <w:rPr>
      <w:rFonts w:ascii="Calibri" w:hAnsi="Calibri"/>
      <w:sz w:val="21"/>
      <w:szCs w:val="22"/>
    </w:rPr>
  </w:style>
  <w:style w:type="paragraph" w:styleId="1082" w:customStyle="1">
    <w:name w:val="纯文本1"/>
    <w:basedOn w:val="741"/>
    <w:uiPriority w:val="0"/>
    <w:qFormat/>
    <w:rPr>
      <w:rFonts w:ascii="宋体" w:hAnsi="Courier New" w:eastAsia="楷体_GB2312"/>
      <w:sz w:val="26"/>
    </w:rPr>
  </w:style>
  <w:style w:type="paragraph" w:styleId="1083" w:customStyle="1">
    <w:name w:val="正文文本首行缩进 2"/>
    <w:basedOn w:val="984"/>
    <w:uiPriority w:val="99"/>
    <w:qFormat/>
    <w:pPr>
      <w:ind w:left="156" w:firstLine="420"/>
      <w:spacing w:line="200" w:lineRule="atLeast"/>
      <w:widowControl/>
    </w:pPr>
    <w:rPr>
      <w:rFonts w:ascii="宋体" w:hAnsi="Courier New" w:eastAsia="仿宋_GB2312"/>
      <w:b w:val="0"/>
      <w:spacing w:val="-4"/>
      <w:sz w:val="18"/>
    </w:rPr>
  </w:style>
  <w:style w:type="character" w:styleId="1084" w:customStyle="1">
    <w:name w:val="Char Char15"/>
    <w:link w:val="741"/>
    <w:uiPriority w:val="0"/>
    <w:qFormat/>
    <w:rPr>
      <w:rFonts w:ascii="仿宋_GB2312" w:hAnsi="Times New Roman" w:eastAsia="宋体" w:cs="Times New Roman"/>
      <w:sz w:val="24"/>
      <w:szCs w:val="24"/>
      <w:shd w:val="clear" w:color="auto" w:fill="000080"/>
    </w:rPr>
  </w:style>
  <w:style w:type="character" w:styleId="1085" w:customStyle="1">
    <w:name w:val="apple-converted-space"/>
    <w:link w:val="741"/>
    <w:uiPriority w:val="0"/>
    <w:qFormat/>
  </w:style>
  <w:style w:type="character" w:styleId="1086" w:customStyle="1">
    <w:name w:val="font"/>
    <w:link w:val="741"/>
    <w:uiPriority w:val="0"/>
    <w:qFormat/>
  </w:style>
  <w:style w:type="character" w:styleId="1087" w:customStyle="1">
    <w:name w:val="Char Char9"/>
    <w:link w:val="741"/>
    <w:uiPriority w:val="0"/>
    <w:qFormat/>
    <w:rPr>
      <w:rFonts w:ascii="Cambria" w:hAnsi="Cambria" w:eastAsia="宋体" w:cs="Times New Roman"/>
      <w:b/>
      <w:bCs/>
      <w:sz w:val="32"/>
      <w:szCs w:val="32"/>
    </w:rPr>
  </w:style>
  <w:style w:type="character" w:styleId="1088" w:customStyle="1">
    <w:name w:val="Char Char7"/>
    <w:link w:val="741"/>
    <w:uiPriority w:val="0"/>
    <w:qFormat/>
    <w:rPr>
      <w:rFonts w:ascii="Times New Roman" w:hAnsi="Times New Roman" w:eastAsia="宋体" w:cs="Times New Roman"/>
      <w:b/>
      <w:bCs/>
      <w:szCs w:val="21"/>
    </w:rPr>
  </w:style>
  <w:style w:type="character" w:styleId="1089" w:customStyle="1">
    <w:name w:val="itm1"/>
    <w:link w:val="741"/>
    <w:uiPriority w:val="0"/>
    <w:qFormat/>
    <w:rPr>
      <w:rFonts w:hint="eastAsia" w:ascii="宋体" w:hAnsi="宋体" w:eastAsia="宋体"/>
      <w:sz w:val="21"/>
      <w:szCs w:val="21"/>
    </w:rPr>
  </w:style>
  <w:style w:type="character" w:styleId="1090" w:customStyle="1">
    <w:name w:val="Char Char4"/>
    <w:link w:val="741"/>
    <w:uiPriority w:val="0"/>
    <w:qFormat/>
    <w:rPr>
      <w:sz w:val="18"/>
      <w:szCs w:val="18"/>
    </w:rPr>
  </w:style>
  <w:style w:type="character" w:styleId="1091" w:customStyle="1">
    <w:name w:val="b"/>
    <w:link w:val="741"/>
    <w:uiPriority w:val="0"/>
    <w:qFormat/>
  </w:style>
  <w:style w:type="character" w:styleId="1092" w:customStyle="1">
    <w:name w:val="apple-style-span"/>
    <w:link w:val="741"/>
    <w:uiPriority w:val="0"/>
    <w:qFormat/>
  </w:style>
  <w:style w:type="character" w:styleId="1093" w:customStyle="1">
    <w:name w:val="Char Char13"/>
    <w:link w:val="741"/>
    <w:uiPriority w:val="0"/>
    <w:qFormat/>
    <w:rPr>
      <w:rFonts w:ascii="仿宋_GB2312" w:hAnsi="Times New Roman" w:eastAsia="宋体" w:cs="Times New Roman"/>
      <w:sz w:val="18"/>
      <w:szCs w:val="18"/>
    </w:rPr>
  </w:style>
  <w:style w:type="character" w:styleId="1094" w:customStyle="1">
    <w:name w:val="表格 Char"/>
    <w:link w:val="1095"/>
    <w:uiPriority w:val="0"/>
    <w:qFormat/>
    <w:rPr>
      <w:sz w:val="21"/>
      <w:szCs w:val="21"/>
    </w:rPr>
  </w:style>
  <w:style w:type="paragraph" w:styleId="1095" w:customStyle="1">
    <w:name w:val="表格"/>
    <w:basedOn w:val="741"/>
    <w:link w:val="1094"/>
    <w:uiPriority w:val="0"/>
    <w:qFormat/>
    <w:pPr>
      <w:jc w:val="center"/>
    </w:pPr>
    <w:rPr>
      <w:szCs w:val="21"/>
    </w:rPr>
  </w:style>
  <w:style w:type="character" w:styleId="1096" w:customStyle="1">
    <w:name w:val="标题 311"/>
    <w:link w:val="741"/>
    <w:uiPriority w:val="0"/>
    <w:qFormat/>
    <w:rPr>
      <w:rFonts w:hint="eastAsia" w:ascii="黑体" w:hAnsi="ˎ̥" w:eastAsia="黑体"/>
      <w:sz w:val="28"/>
    </w:rPr>
  </w:style>
  <w:style w:type="character" w:styleId="1097" w:customStyle="1">
    <w:name w:val="Char Char Char Char Char Char Char Char Char Char Char Char Char"/>
    <w:link w:val="741"/>
    <w:uiPriority w:val="0"/>
    <w:qFormat/>
    <w:rPr>
      <w:rFonts w:eastAsia="宋体"/>
      <w:b/>
      <w:bCs/>
      <w:sz w:val="32"/>
      <w:szCs w:val="44"/>
      <w:lang w:val="en-US" w:eastAsia="zh-CN" w:bidi="ar-SA"/>
    </w:rPr>
  </w:style>
  <w:style w:type="character" w:styleId="1098" w:customStyle="1">
    <w:name w:val="表格正文 Char Char"/>
    <w:link w:val="1099"/>
    <w:uiPriority w:val="0"/>
    <w:qFormat/>
    <w:rPr>
      <w:sz w:val="21"/>
      <w:szCs w:val="24"/>
    </w:rPr>
  </w:style>
  <w:style w:type="paragraph" w:styleId="1099" w:customStyle="1">
    <w:name w:val="表格正文"/>
    <w:basedOn w:val="741"/>
    <w:link w:val="1098"/>
    <w:uiPriority w:val="0"/>
    <w:qFormat/>
    <w:rPr>
      <w:szCs w:val="24"/>
    </w:rPr>
  </w:style>
  <w:style w:type="character" w:styleId="1100" w:customStyle="1">
    <w:name w:val="Char Char8"/>
    <w:link w:val="741"/>
    <w:uiPriority w:val="0"/>
    <w:qFormat/>
    <w:rPr>
      <w:rFonts w:ascii="Times New Roman" w:hAnsi="Times New Roman"/>
      <w:b/>
      <w:bCs/>
      <w:sz w:val="44"/>
      <w:szCs w:val="44"/>
    </w:rPr>
  </w:style>
  <w:style w:type="character" w:styleId="1101" w:customStyle="1">
    <w:name w:val="unnamed21"/>
    <w:link w:val="741"/>
    <w:uiPriority w:val="0"/>
    <w:qFormat/>
    <w:rPr>
      <w:b/>
      <w:bCs/>
      <w:color w:val="ff6600"/>
      <w:sz w:val="21"/>
      <w:szCs w:val="21"/>
      <w:u w:val="none"/>
    </w:rPr>
  </w:style>
  <w:style w:type="character" w:styleId="1102" w:customStyle="1">
    <w:name w:val="tw4winTerm"/>
    <w:link w:val="741"/>
    <w:uiPriority w:val="0"/>
    <w:qFormat/>
    <w:rPr>
      <w:color w:val="0000ff"/>
    </w:rPr>
  </w:style>
  <w:style w:type="character" w:styleId="1103" w:customStyle="1">
    <w:name w:val="正文 + 宋体 Char"/>
    <w:link w:val="1104"/>
    <w:uiPriority w:val="0"/>
    <w:qFormat/>
    <w:rPr>
      <w:rFonts w:ascii="新宋体" w:hAnsi="宋体" w:eastAsia="黑体"/>
      <w:b/>
      <w:bCs/>
      <w:sz w:val="28"/>
      <w:szCs w:val="28"/>
    </w:rPr>
  </w:style>
  <w:style w:type="paragraph" w:styleId="1104" w:customStyle="1">
    <w:name w:val="正文 + 宋体"/>
    <w:basedOn w:val="940"/>
    <w:link w:val="1103"/>
    <w:uiPriority w:val="0"/>
    <w:qFormat/>
    <w:pPr>
      <w:ind w:left="-51"/>
      <w:keepLines/>
      <w:spacing w:before="120" w:after="120"/>
      <w:widowControl/>
      <w:tabs>
        <w:tab w:val="left" w:pos="1800" w:leader="none"/>
      </w:tabs>
    </w:pPr>
    <w:rPr>
      <w:rFonts w:ascii="新宋体" w:hAnsi="宋体" w:eastAsia="黑体"/>
      <w:bCs/>
      <w:szCs w:val="28"/>
    </w:rPr>
  </w:style>
  <w:style w:type="character" w:styleId="1105" w:customStyle="1">
    <w:name w:val="text_list1"/>
    <w:link w:val="741"/>
    <w:uiPriority w:val="0"/>
    <w:qFormat/>
    <w:rPr>
      <w:rFonts w:ascii="Arial" w:hAnsi="Arial" w:cs="Arial"/>
      <w:color w:val="000000"/>
      <w:spacing w:val="272"/>
      <w:sz w:val="16"/>
      <w:szCs w:val="16"/>
    </w:rPr>
  </w:style>
  <w:style w:type="character" w:styleId="1106" w:customStyle="1">
    <w:name w:val="样式 三号 下划线"/>
    <w:link w:val="741"/>
    <w:uiPriority w:val="0"/>
    <w:qFormat/>
    <w:rPr>
      <w:sz w:val="28"/>
      <w:u w:val="single"/>
    </w:rPr>
  </w:style>
  <w:style w:type="character" w:styleId="1107" w:customStyle="1">
    <w:name w:val="普通(网站) 字符"/>
    <w:link w:val="741"/>
    <w:uiPriority w:val="0"/>
    <w:qFormat/>
    <w:rPr>
      <w:rFonts w:ascii="宋体" w:hAnsi="宋体" w:cs="宋体"/>
      <w:sz w:val="24"/>
      <w:szCs w:val="24"/>
    </w:rPr>
  </w:style>
  <w:style w:type="character" w:styleId="1108" w:customStyle="1">
    <w:name w:val="Char Char14"/>
    <w:link w:val="741"/>
    <w:uiPriority w:val="0"/>
    <w:qFormat/>
    <w:rPr>
      <w:rFonts w:ascii="楷体_GB2312" w:hAnsi="Arial" w:eastAsia="楷体_GB2312" w:cs="Times New Roman"/>
      <w:sz w:val="28"/>
      <w:szCs w:val="24"/>
    </w:rPr>
  </w:style>
  <w:style w:type="character" w:styleId="1109" w:customStyle="1">
    <w:name w:val="普通正文 Char Char"/>
    <w:link w:val="1110"/>
    <w:uiPriority w:val="0"/>
    <w:qFormat/>
    <w:rPr>
      <w:rFonts w:ascii="Arial" w:hAnsi="Arial"/>
      <w:sz w:val="24"/>
      <w:szCs w:val="24"/>
    </w:rPr>
  </w:style>
  <w:style w:type="paragraph" w:styleId="1110" w:customStyle="1">
    <w:name w:val="普通正文"/>
    <w:basedOn w:val="741"/>
    <w:link w:val="1109"/>
    <w:uiPriority w:val="0"/>
    <w:qFormat/>
    <w:pPr>
      <w:ind w:firstLine="480"/>
      <w:spacing w:before="120" w:after="120" w:line="500" w:lineRule="exact"/>
    </w:pPr>
    <w:rPr>
      <w:rFonts w:ascii="Arial" w:hAnsi="Arial"/>
      <w:sz w:val="24"/>
      <w:szCs w:val="24"/>
    </w:rPr>
  </w:style>
  <w:style w:type="character" w:styleId="1111" w:customStyle="1">
    <w:name w:val="正文文本 Char Char"/>
    <w:link w:val="741"/>
    <w:uiPriority w:val="0"/>
    <w:qFormat/>
    <w:rPr>
      <w:rFonts w:ascii="楷体_GB2312" w:hAnsi="Arial" w:eastAsia="楷体_GB2312" w:cs="Times New Roman"/>
      <w:sz w:val="28"/>
      <w:szCs w:val="28"/>
    </w:rPr>
  </w:style>
  <w:style w:type="character" w:styleId="1112" w:customStyle="1">
    <w:name w:val="+正文 Char3"/>
    <w:link w:val="1113"/>
    <w:uiPriority w:val="0"/>
    <w:qFormat/>
    <w:rPr>
      <w:sz w:val="24"/>
      <w:szCs w:val="28"/>
    </w:rPr>
  </w:style>
  <w:style w:type="paragraph" w:styleId="1113" w:customStyle="1">
    <w:name w:val="+正文"/>
    <w:basedOn w:val="741"/>
    <w:link w:val="1112"/>
    <w:uiPriority w:val="0"/>
    <w:qFormat/>
    <w:pPr>
      <w:ind w:firstLine="200"/>
      <w:spacing w:line="360" w:lineRule="auto"/>
    </w:pPr>
    <w:rPr>
      <w:sz w:val="24"/>
      <w:szCs w:val="28"/>
    </w:rPr>
  </w:style>
  <w:style w:type="character" w:styleId="1114" w:customStyle="1">
    <w:name w:val="style331"/>
    <w:link w:val="741"/>
    <w:uiPriority w:val="0"/>
    <w:qFormat/>
    <w:rPr>
      <w:color w:val="9900ff"/>
      <w:sz w:val="18"/>
      <w:szCs w:val="18"/>
    </w:rPr>
  </w:style>
  <w:style w:type="character" w:styleId="1115" w:customStyle="1">
    <w:name w:val="一般文字 字元 Char"/>
    <w:link w:val="741"/>
    <w:uiPriority w:val="0"/>
    <w:qFormat/>
    <w:rPr>
      <w:rFonts w:ascii="宋体" w:hAnsi="Courier New" w:eastAsia="宋体"/>
      <w:sz w:val="21"/>
      <w:lang w:val="en-US" w:eastAsia="zh-CN" w:bidi="ar-SA"/>
    </w:rPr>
  </w:style>
  <w:style w:type="character" w:styleId="1116" w:customStyle="1">
    <w:name w:val="正文缩进 Char1"/>
    <w:link w:val="741"/>
    <w:uiPriority w:val="0"/>
    <w:qFormat/>
    <w:rPr>
      <w:rFonts w:eastAsia="楷体_GB2312"/>
      <w:sz w:val="24"/>
      <w:lang w:val="en-US" w:eastAsia="zh-CN" w:bidi="ar-SA"/>
    </w:rPr>
  </w:style>
  <w:style w:type="character" w:styleId="1117" w:customStyle="1">
    <w:name w:val="纯文本 Char1"/>
    <w:link w:val="741"/>
    <w:uiPriority w:val="0"/>
    <w:semiHidden/>
    <w:qFormat/>
    <w:rPr>
      <w:rFonts w:ascii="宋体" w:hAnsi="Courier New" w:eastAsia="宋体"/>
    </w:rPr>
  </w:style>
  <w:style w:type="paragraph" w:styleId="1118" w:customStyle="1">
    <w:name w:val="图形"/>
    <w:basedOn w:val="741"/>
    <w:uiPriority w:val="0"/>
    <w:qFormat/>
    <w:pPr>
      <w:ind w:firstLine="420"/>
      <w:jc w:val="center"/>
      <w:spacing w:after="20" w:line="288" w:lineRule="auto"/>
    </w:pPr>
    <w:rPr>
      <w:szCs w:val="24"/>
    </w:rPr>
  </w:style>
  <w:style w:type="paragraph" w:styleId="1119" w:customStyle="1">
    <w:name w:val="xl45"/>
    <w:basedOn w:val="7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20" w:customStyle="1">
    <w:name w:val="回信地址"/>
    <w:basedOn w:val="741"/>
    <w:uiPriority w:val="0"/>
    <w:qFormat/>
    <w:pPr>
      <w:ind w:right="-120" w:firstLine="420"/>
      <w:jc w:val="left"/>
      <w:keepLines/>
      <w:spacing w:after="20" w:line="200" w:lineRule="atLeast"/>
      <w:widowControl/>
    </w:pPr>
    <w:rPr>
      <w:sz w:val="16"/>
    </w:rPr>
  </w:style>
  <w:style w:type="paragraph" w:styleId="1121" w:customStyle="1">
    <w:name w:val="xl4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22" w:customStyle="1">
    <w:name w:val="xl3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23" w:customStyle="1">
    <w:name w:val="表中"/>
    <w:basedOn w:val="741"/>
    <w:uiPriority w:val="0"/>
    <w:qFormat/>
    <w:pPr>
      <w:jc w:val="center"/>
      <w:spacing w:line="360" w:lineRule="atLeast"/>
    </w:pPr>
  </w:style>
  <w:style w:type="paragraph" w:styleId="1124" w:customStyle="1">
    <w:name w:val="Char"/>
    <w:basedOn w:val="741"/>
    <w:uiPriority w:val="0"/>
    <w:qFormat/>
    <w:rPr>
      <w:rFonts w:ascii="仿宋_GB2312" w:eastAsia="仿宋_GB2312"/>
      <w:b/>
      <w:sz w:val="32"/>
      <w:szCs w:val="32"/>
    </w:rPr>
  </w:style>
  <w:style w:type="paragraph" w:styleId="1125" w:customStyle="1">
    <w:name w:val="font6"/>
    <w:basedOn w:val="741"/>
    <w:uiPriority w:val="0"/>
    <w:qFormat/>
    <w:pPr>
      <w:ind w:firstLine="420"/>
      <w:jc w:val="left"/>
      <w:spacing w:before="100" w:beforeAutospacing="1" w:after="100" w:afterAutospacing="1" w:line="288" w:lineRule="auto"/>
      <w:widowControl/>
    </w:pPr>
    <w:rPr>
      <w:sz w:val="24"/>
      <w:szCs w:val="24"/>
    </w:rPr>
  </w:style>
  <w:style w:type="paragraph" w:styleId="1126" w:customStyle="1">
    <w:name w:val="xl40"/>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27" w:customStyle="1">
    <w:name w:val="xl37"/>
    <w:basedOn w:val="7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2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29" w:customStyle="1">
    <w:name w:val="样式 纯文本 + 楷体_GB2312 小四 行距: 固定值 20 磅1"/>
    <w:basedOn w:val="992"/>
    <w:uiPriority w:val="0"/>
    <w:qFormat/>
    <w:pPr>
      <w:ind w:firstLine="200"/>
      <w:spacing w:line="400" w:lineRule="exact"/>
    </w:pPr>
    <w:rPr>
      <w:rFonts w:ascii="楷体_GB2312" w:eastAsia="楷体_GB2312"/>
      <w:sz w:val="24"/>
      <w:szCs w:val="20"/>
    </w:rPr>
  </w:style>
  <w:style w:type="paragraph" w:styleId="1130" w:customStyle="1">
    <w:name w:val="页眉1"/>
    <w:basedOn w:val="74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31" w:customStyle="1">
    <w:name w:val="yyn"/>
    <w:basedOn w:val="741"/>
    <w:uiPriority w:val="0"/>
    <w:qFormat/>
    <w:pPr>
      <w:ind w:right="562" w:firstLine="576"/>
      <w:keepNext/>
      <w:spacing w:line="360" w:lineRule="auto"/>
      <w:widowControl/>
    </w:pPr>
    <w:rPr>
      <w:rFonts w:ascii="宋体"/>
      <w:sz w:val="28"/>
    </w:rPr>
  </w:style>
  <w:style w:type="paragraph" w:styleId="1132" w:customStyle="1">
    <w:name w:val="标题2"/>
    <w:basedOn w:val="941"/>
    <w:next w:val="741"/>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33" w:customStyle="1">
    <w:name w:val="样式3"/>
    <w:basedOn w:val="992"/>
    <w:uiPriority w:val="0"/>
    <w:qFormat/>
    <w:pPr>
      <w:ind w:firstLine="448"/>
    </w:pPr>
    <w:rPr>
      <w:rFonts w:cs="Courier New"/>
      <w:color w:val="000000"/>
      <w:spacing w:val="-8"/>
    </w:rPr>
  </w:style>
  <w:style w:type="paragraph" w:styleId="1134" w:customStyle="1">
    <w:name w:val="xl44"/>
    <w:basedOn w:val="74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35" w:customStyle="1">
    <w:name w:val="附录1层"/>
    <w:basedOn w:val="741"/>
    <w:next w:val="741"/>
    <w:uiPriority w:val="0"/>
    <w:qFormat/>
    <w:pPr>
      <w:ind w:firstLine="448"/>
      <w:jc w:val="center"/>
      <w:spacing w:line="440" w:lineRule="exact"/>
    </w:pPr>
    <w:rPr>
      <w:rFonts w:ascii="黑体" w:hAnsi="宋体" w:eastAsia="黑体"/>
      <w:color w:val="000000"/>
      <w:spacing w:val="-8"/>
      <w:sz w:val="24"/>
    </w:rPr>
  </w:style>
  <w:style w:type="paragraph" w:styleId="1136" w:customStyle="1">
    <w:name w:val="正文1)"/>
    <w:basedOn w:val="74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37" w:customStyle="1">
    <w:name w:val="标题0"/>
    <w:basedOn w:val="1035"/>
    <w:next w:val="1035"/>
    <w:uiPriority w:val="0"/>
    <w:qFormat/>
    <w:rPr>
      <w:sz w:val="52"/>
    </w:rPr>
  </w:style>
  <w:style w:type="paragraph" w:styleId="1138" w:customStyle="1">
    <w:name w:val="Table Paragraph"/>
    <w:basedOn w:val="741"/>
    <w:uiPriority w:val="1"/>
    <w:qFormat/>
    <w:rPr>
      <w:rFonts w:ascii="宋体" w:hAnsi="宋体" w:cs="宋体"/>
      <w:szCs w:val="24"/>
      <w:lang w:val="zh-CN" w:bidi="zh-CN"/>
    </w:rPr>
  </w:style>
  <w:style w:type="paragraph" w:styleId="1139" w:customStyle="1">
    <w:name w:val="xl49"/>
    <w:basedOn w:val="741"/>
    <w:uiPriority w:val="0"/>
    <w:qFormat/>
    <w:pPr>
      <w:jc w:val="center"/>
      <w:spacing w:before="100" w:beforeAutospacing="1" w:after="100" w:afterAutospacing="1"/>
      <w:widowControl/>
    </w:pPr>
    <w:rPr>
      <w:rFonts w:ascii="宋体" w:hAnsi="宋体"/>
      <w:b/>
      <w:bCs/>
      <w:color w:val="000000"/>
      <w:sz w:val="40"/>
      <w:szCs w:val="40"/>
    </w:rPr>
  </w:style>
  <w:style w:type="paragraph" w:styleId="1140" w:customStyle="1">
    <w:name w:val="table_lines"/>
    <w:basedOn w:val="741"/>
    <w:uiPriority w:val="0"/>
    <w:qFormat/>
    <w:pPr>
      <w:jc w:val="left"/>
      <w:widowControl/>
    </w:pPr>
    <w:rPr>
      <w:sz w:val="20"/>
      <w:lang w:val="de-DE" w:eastAsia="de-DE"/>
    </w:rPr>
  </w:style>
  <w:style w:type="paragraph" w:styleId="1141" w:customStyle="1">
    <w:name w:val="font7"/>
    <w:basedOn w:val="741"/>
    <w:uiPriority w:val="0"/>
    <w:qFormat/>
    <w:pPr>
      <w:ind w:firstLine="420"/>
      <w:jc w:val="left"/>
      <w:spacing w:before="100" w:beforeAutospacing="1" w:after="100" w:afterAutospacing="1" w:line="288" w:lineRule="auto"/>
      <w:widowControl/>
    </w:pPr>
    <w:rPr>
      <w:b/>
      <w:bCs/>
      <w:sz w:val="24"/>
      <w:szCs w:val="24"/>
    </w:rPr>
  </w:style>
  <w:style w:type="paragraph" w:styleId="1142" w:customStyle="1">
    <w:name w:val="xl33"/>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3" w:customStyle="1">
    <w:name w:val="正文(缩进)"/>
    <w:basedOn w:val="741"/>
    <w:uiPriority w:val="0"/>
    <w:qFormat/>
    <w:pPr>
      <w:ind w:firstLine="200"/>
      <w:spacing w:line="360" w:lineRule="auto"/>
      <w:widowControl/>
    </w:pPr>
    <w:rPr>
      <w:rFonts w:eastAsia="仿宋_GB2312"/>
      <w:sz w:val="24"/>
    </w:rPr>
  </w:style>
  <w:style w:type="paragraph" w:styleId="1144" w:customStyle="1">
    <w:name w:val="样式1"/>
    <w:basedOn w:val="943"/>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45" w:customStyle="1">
    <w:name w:val="并列项-点"/>
    <w:basedOn w:val="741"/>
    <w:uiPriority w:val="0"/>
    <w:qFormat/>
    <w:pPr>
      <w:ind w:left="851" w:hanging="284"/>
      <w:spacing w:before="120" w:line="360" w:lineRule="auto"/>
      <w:widowControl/>
      <w:tabs>
        <w:tab w:val="left" w:pos="851" w:leader="none"/>
        <w:tab w:val="left" w:pos="927" w:leader="none"/>
      </w:tabs>
    </w:pPr>
    <w:rPr>
      <w:sz w:val="24"/>
    </w:rPr>
  </w:style>
  <w:style w:type="paragraph" w:styleId="1146" w:customStyle="1">
    <w:name w:val="表蕊"/>
    <w:basedOn w:val="741"/>
    <w:uiPriority w:val="0"/>
    <w:qFormat/>
    <w:pPr>
      <w:jc w:val="left"/>
      <w:spacing w:line="320" w:lineRule="atLeast"/>
    </w:pPr>
    <w:rPr>
      <w:rFonts w:eastAsia="楷体_GB2312"/>
      <w:spacing w:val="-10"/>
    </w:rPr>
  </w:style>
  <w:style w:type="paragraph" w:styleId="1147" w:customStyle="1">
    <w:name w:val="正文缩进1"/>
    <w:basedOn w:val="741"/>
    <w:uiPriority w:val="99"/>
    <w:qFormat/>
    <w:pPr>
      <w:ind w:firstLine="200"/>
      <w:jc w:val="left"/>
      <w:spacing w:line="360" w:lineRule="auto"/>
      <w:widowControl/>
    </w:pPr>
    <w:rPr>
      <w:rFonts w:eastAsia="华文细黑"/>
      <w:sz w:val="24"/>
      <w:szCs w:val="21"/>
    </w:rPr>
  </w:style>
  <w:style w:type="paragraph" w:styleId="1148" w:customStyle="1">
    <w:name w:val="font5"/>
    <w:basedOn w:val="741"/>
    <w:uiPriority w:val="0"/>
    <w:qFormat/>
    <w:pPr>
      <w:jc w:val="left"/>
      <w:spacing w:before="100" w:beforeAutospacing="1" w:after="100" w:afterAutospacing="1"/>
      <w:widowControl/>
    </w:pPr>
    <w:rPr>
      <w:rFonts w:hint="eastAsia" w:ascii="宋体" w:hAnsi="宋体"/>
      <w:sz w:val="18"/>
      <w:szCs w:val="18"/>
    </w:rPr>
  </w:style>
  <w:style w:type="paragraph" w:styleId="1149" w:customStyle="1">
    <w:name w:val="产品型号"/>
    <w:basedOn w:val="74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50" w:customStyle="1">
    <w:name w:val="xl41"/>
    <w:basedOn w:val="741"/>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51" w:customStyle="1">
    <w:name w:val="xl39"/>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52" w:customStyle="1">
    <w:name w:val="名词解释11"/>
    <w:basedOn w:val="1153"/>
    <w:uiPriority w:val="0"/>
    <w:qFormat/>
    <w:pPr>
      <w:ind w:firstLine="0"/>
      <w:spacing w:after="0"/>
    </w:pPr>
  </w:style>
  <w:style w:type="paragraph" w:styleId="1153" w:customStyle="1">
    <w:name w:val="名词解释"/>
    <w:basedOn w:val="741"/>
    <w:uiPriority w:val="0"/>
    <w:qFormat/>
    <w:pPr>
      <w:ind w:left="2325" w:hanging="2325"/>
      <w:spacing w:after="20" w:line="288" w:lineRule="auto"/>
    </w:pPr>
  </w:style>
  <w:style w:type="paragraph" w:styleId="1154" w:customStyle="1">
    <w:name w:val="xl51"/>
    <w:basedOn w:val="74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55" w:customStyle="1">
    <w:name w:val="xl26"/>
    <w:basedOn w:val="74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6" w:customStyle="1">
    <w:name w:val="xl38"/>
    <w:basedOn w:val="74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57" w:customStyle="1">
    <w:name w:val="办公自动化专用正文"/>
    <w:basedOn w:val="741"/>
    <w:uiPriority w:val="0"/>
    <w:qFormat/>
    <w:pPr>
      <w:ind w:firstLine="624"/>
      <w:spacing w:line="500" w:lineRule="atLeast"/>
    </w:pPr>
    <w:rPr>
      <w:rFonts w:hAnsi="宋体" w:eastAsia="楷体_GB2312"/>
      <w:color w:val="000000"/>
      <w:spacing w:val="-8"/>
      <w:sz w:val="32"/>
    </w:rPr>
  </w:style>
  <w:style w:type="paragraph" w:styleId="1158" w:customStyle="1">
    <w:name w:val="样式 标题 2标题 2 Char Char + (西文) 仿宋_GB2312"/>
    <w:basedOn w:val="941"/>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59" w:customStyle="1">
    <w:name w:val="章标题"/>
    <w:next w:val="741"/>
    <w:uiPriority w:val="0"/>
    <w:qFormat/>
    <w:pPr>
      <w:jc w:val="both"/>
      <w:outlineLvl w:val="1"/>
    </w:pPr>
    <w:rPr>
      <w:rFonts w:hint="default" w:ascii="黑体" w:hAnsi="Times New Roman" w:eastAsia="黑体" w:cs="Times New Roman"/>
      <w:sz w:val="21"/>
      <w:lang w:val="en-US" w:eastAsia="zh-CN" w:bidi="ar-SA"/>
    </w:rPr>
  </w:style>
  <w:style w:type="paragraph" w:styleId="1160" w:customStyle="1">
    <w:name w:val="Char Char Char Char Char Char Char Char Char Char Char"/>
    <w:basedOn w:val="968"/>
    <w:uiPriority w:val="0"/>
    <w:qFormat/>
    <w:pPr>
      <w:ind w:firstLine="420"/>
    </w:pPr>
    <w:rPr>
      <w:rFonts w:hAnsi="宋体"/>
      <w:color w:val="000000"/>
      <w:spacing w:val="-8"/>
      <w:sz w:val="21"/>
      <w:shd w:val="clear" w:color="auto" w:fill="000080"/>
    </w:rPr>
  </w:style>
  <w:style w:type="paragraph" w:styleId="1161" w:customStyle="1">
    <w:name w:val="text"/>
    <w:basedOn w:val="741"/>
    <w:uiPriority w:val="0"/>
    <w:qFormat/>
    <w:pPr>
      <w:ind w:left="1098" w:hanging="2"/>
      <w:spacing w:after="60" w:line="264" w:lineRule="auto"/>
      <w:widowControl/>
      <w:tabs>
        <w:tab w:val="left" w:pos="1020" w:leader="none"/>
        <w:tab w:val="left" w:pos="1090" w:leader="none"/>
      </w:tabs>
    </w:pPr>
    <w:rPr>
      <w:sz w:val="24"/>
      <w:szCs w:val="24"/>
    </w:rPr>
  </w:style>
  <w:style w:type="paragraph" w:styleId="1162" w:customStyle="1">
    <w:name w:val="函数注释1"/>
    <w:basedOn w:val="741"/>
    <w:uiPriority w:val="0"/>
    <w:qFormat/>
    <w:pPr>
      <w:ind w:left="1678" w:right="210" w:hanging="1049"/>
      <w:jc w:val="left"/>
      <w:spacing w:after="20" w:line="320" w:lineRule="exact"/>
    </w:pPr>
  </w:style>
  <w:style w:type="paragraph" w:styleId="1163" w:customStyle="1">
    <w:name w:val="列表_名词"/>
    <w:basedOn w:val="1152"/>
    <w:uiPriority w:val="0"/>
    <w:qFormat/>
    <w:pPr>
      <w:ind w:left="2745" w:hanging="420"/>
      <w:tabs>
        <w:tab w:val="left" w:pos="2745" w:leader="none"/>
      </w:tabs>
    </w:pPr>
  </w:style>
  <w:style w:type="paragraph" w:styleId="1164" w:customStyle="1">
    <w:name w:val="样式 标题 3 + (西文) 宋体 黑色"/>
    <w:basedOn w:val="942"/>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65" w:customStyle="1">
    <w:name w:val="Javis"/>
    <w:basedOn w:val="741"/>
    <w:uiPriority w:val="0"/>
    <w:qFormat/>
    <w:pPr>
      <w:ind w:right="210"/>
    </w:pPr>
    <w:rPr>
      <w:rFonts w:cs="宋体"/>
      <w:sz w:val="24"/>
    </w:rPr>
  </w:style>
  <w:style w:type="paragraph" w:styleId="1166" w:customStyle="1">
    <w:name w:val="样式 标题 1 + 加粗"/>
    <w:basedOn w:val="940"/>
    <w:uiPriority w:val="0"/>
    <w:qFormat/>
    <w:pPr>
      <w:keepLines/>
      <w:spacing w:before="120" w:after="120"/>
      <w:widowControl/>
      <w:tabs>
        <w:tab w:val="left" w:pos="1800" w:leader="none"/>
      </w:tabs>
    </w:pPr>
    <w:rPr>
      <w:rFonts w:ascii="新宋体" w:hAnsi="宋体" w:eastAsia="黑体"/>
      <w:bCs/>
      <w:szCs w:val="28"/>
    </w:rPr>
  </w:style>
  <w:style w:type="paragraph" w:styleId="1167" w:customStyle="1">
    <w:name w:val="重点"/>
    <w:basedOn w:val="741"/>
    <w:uiPriority w:val="0"/>
    <w:qFormat/>
    <w:pPr>
      <w:ind w:firstLine="420"/>
      <w:spacing w:after="20" w:line="288" w:lineRule="auto"/>
      <w:shd w:val="pct10" w:color="auto" w:fill="auto"/>
    </w:pPr>
    <w:rPr>
      <w:rFonts w:eastAsia="黑体"/>
      <w:b/>
      <w:szCs w:val="24"/>
    </w:rPr>
  </w:style>
  <w:style w:type="paragraph" w:styleId="1168" w:customStyle="1">
    <w:name w:val="目录"/>
    <w:basedOn w:val="741"/>
    <w:next w:val="741"/>
    <w:uiPriority w:val="0"/>
    <w:qFormat/>
    <w:pPr>
      <w:ind w:firstLine="420"/>
      <w:jc w:val="center"/>
      <w:spacing w:before="360" w:after="360" w:line="360" w:lineRule="auto"/>
    </w:pPr>
    <w:rPr>
      <w:b/>
      <w:spacing w:val="200"/>
      <w:sz w:val="36"/>
    </w:rPr>
  </w:style>
  <w:style w:type="paragraph" w:styleId="1169" w:customStyle="1">
    <w:name w:val="样式2"/>
    <w:basedOn w:val="942"/>
    <w:uiPriority w:val="0"/>
    <w:qFormat/>
    <w:pPr>
      <w:ind w:firstLine="448"/>
      <w:jc w:val="both"/>
      <w:keepLines/>
      <w:spacing w:line="416" w:lineRule="auto"/>
    </w:pPr>
    <w:rPr>
      <w:rFonts w:hAnsi="宋体" w:eastAsia="宋体"/>
      <w:color w:val="000000"/>
      <w:spacing w:val="-8"/>
      <w:sz w:val="24"/>
      <w:szCs w:val="32"/>
    </w:rPr>
  </w:style>
  <w:style w:type="paragraph" w:styleId="1170" w:customStyle="1">
    <w:name w:val="Char Char Char Char Char Char Char Char Char Char Char Char Char Char Char Char"/>
    <w:basedOn w:val="741"/>
    <w:uiPriority w:val="0"/>
    <w:qFormat/>
    <w:pPr>
      <w:tabs>
        <w:tab w:val="left" w:pos="360" w:leader="none"/>
      </w:tabs>
    </w:pPr>
    <w:rPr>
      <w:sz w:val="24"/>
      <w:szCs w:val="24"/>
    </w:rPr>
  </w:style>
  <w:style w:type="paragraph" w:styleId="1171" w:customStyle="1">
    <w:name w:val="xl52"/>
    <w:basedOn w:val="74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72" w:customStyle="1">
    <w:name w:val="函数注释2"/>
    <w:basedOn w:val="741"/>
    <w:uiPriority w:val="0"/>
    <w:qFormat/>
    <w:pPr>
      <w:ind w:left="1680" w:firstLine="420"/>
      <w:spacing w:after="20" w:line="288" w:lineRule="auto"/>
    </w:pPr>
    <w:rPr>
      <w:szCs w:val="24"/>
    </w:rPr>
  </w:style>
  <w:style w:type="paragraph" w:styleId="1173" w:customStyle="1">
    <w:name w:val="xl22"/>
    <w:basedOn w:val="74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74" w:customStyle="1">
    <w:name w:val="xl24"/>
    <w:basedOn w:val="74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5" w:customStyle="1">
    <w:name w:val="xl42"/>
    <w:basedOn w:val="741"/>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76" w:customStyle="1">
    <w:name w:val="复选框1"/>
    <w:basedOn w:val="741"/>
    <w:uiPriority w:val="0"/>
    <w:qFormat/>
    <w:pPr>
      <w:ind w:firstLine="448"/>
      <w:spacing w:before="360" w:after="360"/>
      <w:widowControl/>
    </w:pPr>
    <w:rPr>
      <w:rFonts w:hAnsi="宋体"/>
      <w:color w:val="000000"/>
      <w:spacing w:val="-8"/>
      <w:sz w:val="20"/>
    </w:rPr>
  </w:style>
  <w:style w:type="paragraph" w:styleId="1177" w:customStyle="1">
    <w:name w:val="Char Char Char Char Char Char Char"/>
    <w:basedOn w:val="741"/>
    <w:uiPriority w:val="0"/>
    <w:qFormat/>
    <w:pPr>
      <w:jc w:val="left"/>
      <w:spacing w:after="160" w:line="240" w:lineRule="exact"/>
      <w:widowControl/>
    </w:pPr>
    <w:rPr>
      <w:rFonts w:ascii="Arial" w:hAnsi="Arial" w:eastAsia="Times New Roman" w:cs="Verdana"/>
      <w:b/>
      <w:sz w:val="24"/>
      <w:szCs w:val="24"/>
      <w:lang w:eastAsia="en-US"/>
    </w:rPr>
  </w:style>
  <w:style w:type="paragraph" w:styleId="1178" w:customStyle="1">
    <w:name w:val="标准文字"/>
    <w:basedOn w:val="741"/>
    <w:uiPriority w:val="0"/>
    <w:qFormat/>
    <w:pPr>
      <w:ind w:firstLine="420"/>
      <w:spacing w:after="20" w:line="360" w:lineRule="auto"/>
    </w:pPr>
    <w:rPr>
      <w:szCs w:val="24"/>
    </w:rPr>
  </w:style>
  <w:style w:type="paragraph" w:styleId="1179" w:customStyle="1">
    <w:name w:val="Char Char Char Char"/>
    <w:basedOn w:val="741"/>
    <w:uiPriority w:val="0"/>
    <w:qFormat/>
    <w:pPr>
      <w:jc w:val="left"/>
      <w:spacing w:after="160" w:line="240" w:lineRule="exact"/>
      <w:widowControl/>
    </w:pPr>
    <w:rPr>
      <w:rFonts w:ascii="Verdana" w:hAnsi="Verdana" w:eastAsia="仿宋_GB2312"/>
      <w:sz w:val="24"/>
      <w:lang w:eastAsia="en-US"/>
    </w:rPr>
  </w:style>
  <w:style w:type="paragraph" w:styleId="1180" w:customStyle="1">
    <w:name w:val="样式一"/>
    <w:basedOn w:val="74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81" w:customStyle="1">
    <w:name w:val="程序代码"/>
    <w:basedOn w:val="741"/>
    <w:uiPriority w:val="0"/>
    <w:qFormat/>
    <w:pPr>
      <w:ind w:left="839" w:firstLine="420"/>
      <w:spacing w:after="20" w:line="288" w:lineRule="auto"/>
    </w:pPr>
    <w:rPr>
      <w:rFonts w:eastAsia="仿宋_GB2312"/>
      <w:szCs w:val="24"/>
    </w:rPr>
  </w:style>
  <w:style w:type="paragraph" w:styleId="1182" w:customStyle="1">
    <w:name w:val="表格文字"/>
    <w:basedOn w:val="741"/>
    <w:uiPriority w:val="0"/>
    <w:qFormat/>
    <w:pPr>
      <w:jc w:val="left"/>
      <w:spacing w:line="288" w:lineRule="auto"/>
    </w:pPr>
  </w:style>
  <w:style w:type="paragraph" w:styleId="1183" w:customStyle="1">
    <w:name w:val="xl2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84" w:customStyle="1">
    <w:name w:val="xl29"/>
    <w:basedOn w:val="741"/>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5" w:customStyle="1">
    <w:name w:val="xl47"/>
    <w:basedOn w:val="7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86" w:customStyle="1">
    <w:name w:val="xl3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7" w:customStyle="1">
    <w:name w:val="xl23"/>
    <w:basedOn w:val="74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88" w:customStyle="1">
    <w:name w:val="List Paragraph[858D7CFB-ED40-4347-BF05-701D383B685F][858D7CFB-ED40-4347-BF05-701D383B685F]"/>
    <w:basedOn w:val="741"/>
    <w:uiPriority w:val="0"/>
    <w:qFormat/>
    <w:pPr>
      <w:ind w:firstLine="420"/>
    </w:pPr>
    <w:rPr>
      <w:rFonts w:ascii="Calibri" w:hAnsi="Calibri"/>
      <w:color w:val="000000"/>
      <w:spacing w:val="-8"/>
      <w:szCs w:val="22"/>
    </w:rPr>
  </w:style>
  <w:style w:type="paragraph" w:styleId="1189" w:customStyle="1">
    <w:name w:val="xl30"/>
    <w:basedOn w:val="74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90" w:customStyle="1">
    <w:name w:val="文档标签"/>
    <w:next w:val="741"/>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91" w:customStyle="1">
    <w:name w:val="whs5"/>
    <w:basedOn w:val="741"/>
    <w:uiPriority w:val="0"/>
    <w:qFormat/>
    <w:pPr>
      <w:ind w:left="115" w:right="130" w:firstLine="448"/>
      <w:widowControl/>
    </w:pPr>
    <w:rPr>
      <w:rFonts w:hAnsi="宋体"/>
      <w:color w:val="000000"/>
      <w:spacing w:val="-8"/>
      <w:sz w:val="18"/>
      <w:szCs w:val="18"/>
      <w:lang w:eastAsia="en-US"/>
    </w:rPr>
  </w:style>
  <w:style w:type="paragraph" w:styleId="1192" w:customStyle="1">
    <w:name w:val="Char Char Char Char Char Char"/>
    <w:basedOn w:val="741"/>
    <w:uiPriority w:val="0"/>
    <w:qFormat/>
    <w:pPr>
      <w:jc w:val="left"/>
      <w:spacing w:after="160" w:line="240" w:lineRule="exact"/>
      <w:widowControl/>
    </w:pPr>
    <w:rPr>
      <w:rFonts w:ascii="黑体" w:hAnsi="Verdana" w:eastAsia="黑体"/>
      <w:sz w:val="32"/>
      <w:szCs w:val="32"/>
    </w:rPr>
  </w:style>
  <w:style w:type="paragraph" w:styleId="1193" w:customStyle="1">
    <w:name w:val="表格标题"/>
    <w:basedOn w:val="741"/>
    <w:uiPriority w:val="0"/>
    <w:qFormat/>
    <w:pPr>
      <w:jc w:val="center"/>
      <w:spacing w:before="120" w:line="400" w:lineRule="exact"/>
    </w:pPr>
    <w:rPr>
      <w:rFonts w:eastAsia="文鼎CS中宋"/>
      <w:spacing w:val="8"/>
      <w:sz w:val="24"/>
    </w:rPr>
  </w:style>
  <w:style w:type="paragraph" w:styleId="1194" w:customStyle="1">
    <w:name w:val="列表2"/>
    <w:basedOn w:val="741"/>
    <w:uiPriority w:val="0"/>
    <w:qFormat/>
    <w:pPr>
      <w:ind w:left="1469" w:hanging="420"/>
      <w:spacing w:after="20" w:line="288" w:lineRule="auto"/>
      <w:tabs>
        <w:tab w:val="left" w:pos="1470" w:leader="none"/>
      </w:tabs>
    </w:pPr>
    <w:rPr>
      <w:szCs w:val="24"/>
    </w:rPr>
  </w:style>
  <w:style w:type="paragraph" w:styleId="1195" w:customStyle="1">
    <w:name w:val="列表段落1"/>
    <w:basedOn w:val="741"/>
    <w:uiPriority w:val="0"/>
    <w:qFormat/>
    <w:pPr>
      <w:ind w:firstLine="420"/>
    </w:pPr>
    <w:rPr>
      <w:rFonts w:ascii="Calibri" w:hAnsi="Calibri"/>
      <w:szCs w:val="22"/>
    </w:rPr>
  </w:style>
  <w:style w:type="paragraph" w:styleId="1196" w:customStyle="1">
    <w:name w:val="xl28"/>
    <w:basedOn w:val="74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7" w:customStyle="1">
    <w:name w:val="Char Char Char1 Char Char Char"/>
    <w:basedOn w:val="741"/>
    <w:uiPriority w:val="0"/>
    <w:qFormat/>
    <w:pPr>
      <w:ind w:firstLine="200"/>
    </w:pPr>
    <w:rPr>
      <w:rFonts w:ascii="Tahoma" w:hAnsi="Tahoma"/>
      <w:sz w:val="24"/>
    </w:rPr>
  </w:style>
  <w:style w:type="paragraph" w:styleId="1198" w:customStyle="1">
    <w:name w:val="xl35"/>
    <w:basedOn w:val="7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9"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xl43"/>
    <w:basedOn w:val="741"/>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01" w:customStyle="1">
    <w:name w:val="表头"/>
    <w:basedOn w:val="741"/>
    <w:uiPriority w:val="0"/>
    <w:qFormat/>
    <w:pPr>
      <w:jc w:val="center"/>
      <w:spacing w:line="320" w:lineRule="atLeast"/>
    </w:pPr>
    <w:rPr>
      <w:rFonts w:eastAsia="黑体"/>
      <w:spacing w:val="-10"/>
    </w:rPr>
  </w:style>
  <w:style w:type="paragraph" w:styleId="1202" w:customStyle="1">
    <w:name w:val="标准式样"/>
    <w:basedOn w:val="1020"/>
    <w:uiPriority w:val="0"/>
    <w:qFormat/>
  </w:style>
  <w:style w:type="paragraph" w:styleId="1203" w:customStyle="1">
    <w:name w:val="xl50"/>
    <w:basedOn w:val="741"/>
    <w:uiPriority w:val="0"/>
    <w:qFormat/>
    <w:pPr>
      <w:jc w:val="center"/>
      <w:spacing w:before="100" w:beforeAutospacing="1" w:after="100" w:afterAutospacing="1"/>
      <w:widowControl/>
    </w:pPr>
    <w:rPr>
      <w:rFonts w:ascii="宋体" w:hAnsi="宋体"/>
      <w:b/>
      <w:bCs/>
      <w:sz w:val="40"/>
      <w:szCs w:val="40"/>
    </w:rPr>
  </w:style>
  <w:style w:type="paragraph" w:styleId="1204" w:customStyle="1">
    <w:name w:val="Char1"/>
    <w:basedOn w:val="741"/>
    <w:uiPriority w:val="0"/>
    <w:qFormat/>
    <w:pPr>
      <w:ind w:firstLine="448"/>
    </w:pPr>
    <w:rPr>
      <w:rFonts w:ascii="宋体" w:hAnsi="宋体" w:eastAsia="仿宋_GB2312"/>
      <w:b/>
      <w:color w:val="000000"/>
      <w:spacing w:val="-8"/>
      <w:sz w:val="32"/>
      <w:szCs w:val="32"/>
    </w:rPr>
  </w:style>
  <w:style w:type="paragraph" w:styleId="1205" w:customStyle="1">
    <w:name w:val="font0"/>
    <w:basedOn w:val="741"/>
    <w:uiPriority w:val="0"/>
    <w:qFormat/>
    <w:pPr>
      <w:jc w:val="left"/>
      <w:spacing w:before="100" w:beforeAutospacing="1" w:after="100" w:afterAutospacing="1"/>
      <w:widowControl/>
    </w:pPr>
    <w:rPr>
      <w:rFonts w:hint="eastAsia" w:ascii="宋体" w:hAnsi="宋体"/>
      <w:sz w:val="18"/>
      <w:szCs w:val="18"/>
    </w:rPr>
  </w:style>
  <w:style w:type="paragraph" w:styleId="1206" w:customStyle="1">
    <w:name w:val="xl27"/>
    <w:basedOn w:val="74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7" w:customStyle="1">
    <w:name w:val="简介正文"/>
    <w:basedOn w:val="741"/>
    <w:uiPriority w:val="0"/>
    <w:qFormat/>
    <w:pPr>
      <w:ind w:left="1701" w:hanging="1701"/>
      <w:spacing w:after="20" w:line="520" w:lineRule="exact"/>
      <w:tabs>
        <w:tab w:val="left" w:pos="425" w:leader="none"/>
      </w:tabs>
    </w:pPr>
    <w:rPr>
      <w:sz w:val="24"/>
    </w:rPr>
  </w:style>
  <w:style w:type="paragraph" w:styleId="1208" w:customStyle="1">
    <w:name w:val="xl3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9" w:customStyle="1">
    <w:name w:val="xl3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0" w:customStyle="1">
    <w:name w:val="xl48"/>
    <w:basedOn w:val="7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11" w:customStyle="1">
    <w:name w:val="Other|1"/>
    <w:basedOn w:val="741"/>
    <w:uiPriority w:val="0"/>
    <w:qFormat/>
    <w:pPr>
      <w:ind w:firstLine="220"/>
    </w:pPr>
    <w:rPr>
      <w:rFonts w:ascii="宋体" w:hAnsi="宋体" w:cs="宋体"/>
      <w:sz w:val="20"/>
      <w:lang w:val="zh-TW" w:eastAsia="zh-TW" w:bidi="zh-TW"/>
    </w:rPr>
  </w:style>
  <w:style w:type="paragraph" w:styleId="1212" w:customStyle="1">
    <w:name w:val="reader-word-layer reader-word-s1-8"/>
    <w:basedOn w:val="741"/>
    <w:uiPriority w:val="0"/>
    <w:qFormat/>
    <w:pPr>
      <w:jc w:val="left"/>
      <w:spacing w:before="100" w:beforeAutospacing="1" w:after="100" w:afterAutospacing="1"/>
      <w:widowControl/>
    </w:pPr>
    <w:rPr>
      <w:rFonts w:cs="宋体"/>
      <w:sz w:val="24"/>
      <w:szCs w:val="24"/>
    </w:rPr>
  </w:style>
  <w:style w:type="paragraph" w:styleId="1213"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1214" w:customStyle="1">
    <w:name w:val="NormalCharacter1"/>
    <w:link w:val="741"/>
    <w:uiPriority w:val="99"/>
    <w:qFormat/>
  </w:style>
  <w:style w:type="character" w:styleId="1215" w:customStyle="1">
    <w:name w:val="tabg"/>
    <w:basedOn w:val="751"/>
    <w:uiPriority w:val="0"/>
    <w:qFormat/>
    <w:rPr>
      <w:color w:val="ffffff"/>
      <w:sz w:val="21"/>
      <w:szCs w:val="21"/>
    </w:rPr>
  </w:style>
  <w:style w:type="character" w:styleId="1216" w:customStyle="1">
    <w:name w:val="bg01"/>
    <w:basedOn w:val="751"/>
    <w:uiPriority w:val="0"/>
    <w:qFormat/>
  </w:style>
  <w:style w:type="character" w:styleId="1217" w:customStyle="1">
    <w:name w:val="on"/>
    <w:basedOn w:val="751"/>
    <w:uiPriority w:val="0"/>
    <w:qFormat/>
    <w:rPr>
      <w:color w:val="ffffff"/>
      <w:shd w:val="clear" w:color="auto" w:fill="0b67a6"/>
    </w:rPr>
  </w:style>
  <w:style w:type="character" w:styleId="1218" w:customStyle="1">
    <w:name w:val="on1"/>
    <w:basedOn w:val="751"/>
    <w:uiPriority w:val="0"/>
    <w:qFormat/>
    <w:rPr>
      <w:b/>
      <w:bCs/>
      <w:color w:val="015293"/>
    </w:rPr>
  </w:style>
  <w:style w:type="character" w:styleId="1219" w:customStyle="1">
    <w:name w:val="bg02"/>
    <w:basedOn w:val="751"/>
    <w:uiPriority w:val="0"/>
    <w:qFormat/>
  </w:style>
  <w:style w:type="character" w:styleId="1220" w:customStyle="1">
    <w:name w:val="noline"/>
    <w:basedOn w:val="751"/>
    <w:uiPriority w:val="0"/>
    <w:qFormat/>
  </w:style>
  <w:style w:type="character" w:styleId="1221" w:customStyle="1">
    <w:name w:val="laypage_curr"/>
    <w:basedOn w:val="751"/>
    <w:uiPriority w:val="0"/>
    <w:qFormat/>
    <w:rPr>
      <w:color w:val="fffdf4"/>
      <w:sz w:val="33"/>
      <w:szCs w:val="33"/>
      <w:shd w:val="clear" w:color="auto" w:fill="0b67a6"/>
    </w:rPr>
  </w:style>
  <w:style w:type="character" w:styleId="1222" w:customStyle="1">
    <w:name w:val="font1"/>
    <w:basedOn w:val="751"/>
    <w:uiPriority w:val="0"/>
    <w:qFormat/>
  </w:style>
  <w:style w:type="character" w:styleId="1223" w:customStyle="1">
    <w:name w:val="place"/>
    <w:basedOn w:val="751"/>
    <w:uiPriority w:val="0"/>
    <w:qFormat/>
  </w:style>
  <w:style w:type="character" w:styleId="1224" w:customStyle="1">
    <w:name w:val="place1"/>
    <w:basedOn w:val="751"/>
    <w:uiPriority w:val="0"/>
    <w:qFormat/>
  </w:style>
  <w:style w:type="character" w:styleId="1225" w:customStyle="1">
    <w:name w:val="place2"/>
    <w:basedOn w:val="751"/>
    <w:uiPriority w:val="0"/>
    <w:qFormat/>
  </w:style>
  <w:style w:type="character" w:styleId="1226" w:customStyle="1">
    <w:name w:val="place3"/>
    <w:basedOn w:val="751"/>
    <w:uiPriority w:val="0"/>
    <w:qFormat/>
    <w:rPr>
      <w:rFonts w:ascii="微软雅黑" w:hAnsi="微软雅黑" w:eastAsia="微软雅黑" w:cs="微软雅黑"/>
      <w:color w:val="888888"/>
      <w:sz w:val="20"/>
      <w:szCs w:val="20"/>
    </w:rPr>
  </w:style>
  <w:style w:type="character" w:styleId="1227" w:customStyle="1">
    <w:name w:val="active&gt;i"/>
    <w:basedOn w:val="751"/>
    <w:uiPriority w:val="0"/>
    <w:qFormat/>
  </w:style>
  <w:style w:type="character" w:styleId="1228" w:customStyle="1">
    <w:name w:val="font_gjgzk"/>
    <w:basedOn w:val="751"/>
    <w:uiPriority w:val="0"/>
    <w:qFormat/>
  </w:style>
  <w:style w:type="character" w:styleId="1229" w:customStyle="1">
    <w:name w:val="font-zyygwj"/>
    <w:basedOn w:val="751"/>
    <w:uiPriority w:val="0"/>
    <w:qFormat/>
  </w:style>
  <w:style w:type="character" w:styleId="1230" w:customStyle="1">
    <w:name w:val="font-zyygwj1"/>
    <w:basedOn w:val="751"/>
    <w:uiPriority w:val="0"/>
    <w:qFormat/>
  </w:style>
  <w:style w:type="character" w:styleId="1231" w:customStyle="1">
    <w:name w:val="hover14"/>
    <w:basedOn w:val="751"/>
    <w:uiPriority w:val="0"/>
    <w:qFormat/>
    <w:rPr>
      <w:color w:val="025291"/>
    </w:rPr>
  </w:style>
  <w:style w:type="character" w:styleId="1232" w:customStyle="1">
    <w:name w:val="font51"/>
    <w:basedOn w:val="751"/>
    <w:uiPriority w:val="0"/>
    <w:qFormat/>
    <w:rPr>
      <w:rFonts w:hint="eastAsia" w:ascii="宋体" w:hAnsi="宋体" w:eastAsia="宋体" w:cs="宋体"/>
      <w:b/>
      <w:bCs/>
      <w:color w:val="000000"/>
      <w:sz w:val="24"/>
      <w:szCs w:val="24"/>
      <w:u w:val="none"/>
    </w:rPr>
  </w:style>
  <w:style w:type="table" w:styleId="1233" w:customStyle="1">
    <w:name w:val="Table Normal"/>
    <w:uiPriority w:val="0"/>
    <w:unhideWhenUsed/>
    <w:qFormat/>
    <w:rPr>
      <w:rFonts w:ascii="Arial" w:hAnsi="Arial" w:cs="Arial"/>
      <w:color w:val="000000"/>
      <w:szCs w:val="21"/>
      <w:lang w:eastAsia="en-US"/>
    </w:rPr>
    <w:tblPr/>
  </w:style>
  <w:style w:type="paragraph" w:styleId="1234" w:customStyle="1">
    <w:name w:val="彩色列表1"/>
    <w:basedOn w:val="741"/>
    <w:uiPriority w:val="99"/>
    <w:qFormat/>
    <w:pPr>
      <w:ind w:firstLine="420"/>
    </w:pPr>
    <w:rPr>
      <w:szCs w:val="24"/>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66359ac3-010c-4c9e-ad1e-a89e67bba728</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8ffc725e-5c84-4668-92b6-6f5f08ec11f4</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e20b3af1-749f-4ce1-aaf4-3e1809f75291</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ec4fdbb5-a3dc-4b53-9114-bedfa2879b94</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53a9db2f-5442-4c82-bd6c-b860ea32fd35</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f358b53d-b6a7-4518-b6ea-aeb61e8c5923</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723a37ee-3621-41aa-83ed-6d9180057d5e</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cc767c4e-219e-4952-863d-dc36c8c59e98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e553cef6-397c-415e-94fd-b73b2b17d3d8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d0e522e7-8c76-4789-bf8f-a647e8b625bd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943541c1-a918-4adc-834a-20ddd53ec740</errorID>
      <errorWord>&lt;</errorWord>
      <group>L1_Format</group>
      <groupName>格式问题</groupName>
      <ability>L2_HalfPunc_CN</ability>
      <abilityName>全半角问题</abilityName>
      <candidateList>
        <item>〈</item>
      </candidateList>
      <explain>文本全半角错误。</explain>
      <paraID>424B0AFD</paraID>
      <start>48</start>
      <end>49</end>
      <status>unmodified</status>
      <modifiedWord/>
      <trackRevisions>false</trackRevisions>
    </reviewItem>
    <reviewItem>
      <errorID>265a9ebe-e50f-4e87-bcc4-86ac8932567b</errorID>
      <errorWord>&lt;</errorWord>
      <group>L1_Format</group>
      <groupName>格式问题</groupName>
      <ability>L2_HalfPunc_CN</ability>
      <abilityName>全半角问题</abilityName>
      <candidateList>
        <item>〈</item>
      </candidateList>
      <explain>文本全半角错误。</explain>
      <paraID>3688B77F</paraID>
      <start>48</start>
      <end>49</end>
      <status>unmodified</status>
      <modifiedWord/>
      <trackRevisions>false</trackRevisions>
    </reviewItem>
    <reviewItem>
      <errorID>901e7795-07f6-4296-a1d5-82a6d8bda8d7</errorID>
      <errorWord>&lt;</errorWord>
      <group>L1_Format</group>
      <groupName>格式问题</groupName>
      <ability>L2_HalfPunc_CN</ability>
      <abilityName>全半角问题</abilityName>
      <candidateList>
        <item>〈</item>
      </candidateList>
      <explain>文本全半角错误。</explain>
      <paraID>2BBFC3AF</paraID>
      <start>33</start>
      <end>34</end>
      <status>unmodified</status>
      <modifiedWord/>
      <trackRevisions>false</trackRevisions>
    </reviewItem>
    <reviewItem>
      <errorID>8593bbd6-8d06-4362-ad92-b9c1a2ac9386</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0ef09476-fa06-467a-bfd8-62ee4c716653</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1b70e169-02b1-40b8-ab5c-5d12368aed2f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febeebbf-7191-4588-a66c-0d2eac3234b3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3af0485b-f580-4077-a109-f0e4257d23d6</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8a69ff16-8a89-40ae-bd9f-111c576655af</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b9d37f9f-b291-433e-9f31-90710d784930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1F3CFC6C</paraID>
      <start>0</start>
      <end>2</end>
      <status>unmodified</status>
      <modifiedWord/>
      <trackRevisions>false</trackRevisions>
    </reviewItem>
    <reviewItem>
      <errorID>82611cb3-33f6-4eb9-ac60-c3a591d71208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2F536277</paraID>
      <start>0</start>
      <end>2</end>
      <status>unmodified</status>
      <modifiedWord/>
      <trackRevisions>false</trackRevisions>
    </reviewItem>
    <reviewItem>
      <errorID>ad6270bb-44cf-45a4-b4e1-b00db81e34ec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3D559641</paraID>
      <start>15</start>
      <end>18</end>
      <status>unmodified</status>
      <modifiedWord/>
      <trackRevisions>false</trackRevisions>
    </reviewItem>
    <reviewItem>
      <errorID>25251de0-137b-4e80-97d7-16ea8e4776bd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3D559641</paraID>
      <start>34</start>
      <end>37</end>
      <status>unmodified</status>
      <modifiedWord/>
      <trackRevisions>false</trackRevisions>
    </reviewItem>
    <reviewItem>
      <errorID>cc724ed0-7369-484c-9632-680019503d73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3D559641</paraID>
      <start>54</start>
      <end>57</end>
      <status>unmodified</status>
      <modifiedWord/>
      <trackRevisions>false</trackRevisions>
    </reviewItem>
    <reviewItem>
      <errorID>d30ebe34-b23d-4868-bf13-42f5d8b6591a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3D559641</paraID>
      <start>67</start>
      <end>70</end>
      <status>unmodified</status>
      <modifiedWord/>
      <trackRevisions>false</trackRevisions>
    </reviewItem>
    <reviewItem>
      <errorID>9fba5006-c199-49bf-b1d4-1d4b06c74dd7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3D559641</paraID>
      <start>141</start>
      <end>144</end>
      <status>unmodified</status>
      <modifiedWord/>
      <trackRevisions>false</trackRevisions>
    </reviewItem>
    <reviewItem>
      <errorID>262e507a-d078-4b28-98ed-9050e6cc9ddd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78A3FA15</paraID>
      <start>0</start>
      <end>2</end>
      <status>unmodified</status>
      <modifiedWord/>
      <trackRevisions>false</trackRevisions>
    </reviewItem>
    <reviewItem>
      <errorID>1e27ba90-f65b-46fd-9f08-c260405f4ef2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39FAC34</paraID>
      <start>0</start>
      <end>2</end>
      <status>unmodified</status>
      <modifiedWord/>
      <trackRevisions>false</trackRevisions>
    </reviewItem>
    <reviewItem>
      <errorID>c9580828-2203-400c-90fc-4a96c59be845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4B4373B2</paraID>
      <start>0</start>
      <end>2</end>
      <status>unmodified</status>
      <modifiedWord/>
      <trackRevisions>false</trackRevisions>
    </reviewItem>
    <reviewItem>
      <errorID>3dd6ef34-622b-4ab6-84f4-177fde2bf2c7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4B4373B2</paraID>
      <start>29</start>
      <end>32</end>
      <status>unmodified</status>
      <modifiedWord/>
      <trackRevisions>false</trackRevisions>
    </reviewItem>
    <reviewItem>
      <errorID>f03a0f16-9fd3-4cc4-8eb0-4706965e542e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6CF2F971</paraID>
      <start>0</start>
      <end>2</end>
      <status>unmodified</status>
      <modifiedWord/>
      <trackRevisions>false</trackRevisions>
    </reviewItem>
    <reviewItem>
      <errorID>e4741ab5-dbed-40d1-8c00-2290570db312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2ACF4583</paraID>
      <start>0</start>
      <end>2</end>
      <status>unmodified</status>
      <modifiedWord/>
      <trackRevisions>false</trackRevisions>
    </reviewItem>
    <reviewItem>
      <errorID>4530a773-92f6-46dc-a7c2-2cdbf1fcb5f2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75322082</paraID>
      <start>0</start>
      <end>2</end>
      <status>unmodified</status>
      <modifiedWord/>
      <trackRevisions>false</trackRevisions>
    </reviewItem>
    <reviewItem>
      <errorID>fc4739e5-ea40-457b-ac99-5440e2fdd2e6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B733B8</paraID>
      <start>0</start>
      <end>2</end>
      <status>unmodified</status>
      <modifiedWord/>
      <trackRevisions>false</trackRevisions>
    </reviewItem>
    <reviewItem>
      <errorID>99059b68-6f54-4000-b444-75953b0b1585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49FD205B</paraID>
      <start>0</start>
      <end>2</end>
      <status>unmodified</status>
      <modifiedWord/>
      <trackRevisions>false</trackRevisions>
    </reviewItem>
    <reviewItem>
      <errorID>8dd023b1-cd08-4cb2-8865-26f952615b12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4017C31</paraID>
      <start>0</start>
      <end>2</end>
      <status>unmodified</status>
      <modifiedWord/>
      <trackRevisions>false</trackRevisions>
    </reviewItem>
    <reviewItem>
      <errorID>3243f991-964d-484a-8d17-0bffca1c1183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7F819C8D</paraID>
      <start>0</start>
      <end>2</end>
      <status>unmodified</status>
      <modifiedWord/>
      <trackRevisions>false</trackRevisions>
    </reviewItem>
    <reviewItem>
      <errorID>5d50fe39-b7ac-46e7-a3fd-fa34d6fb01ec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24E0C4D5</paraID>
      <start>0</start>
      <end>2</end>
      <status>unmodified</status>
      <modifiedWord/>
      <trackRevisions>false</trackRevisions>
    </reviewItem>
    <reviewItem>
      <errorID>1456aed0-3c40-439c-ad75-855f1b86dae3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55185EEE</paraID>
      <start>0</start>
      <end>2</end>
      <status>unmodified</status>
      <modifiedWord/>
      <trackRevisions>false</trackRevisions>
    </reviewItem>
    <reviewItem>
      <errorID>9f9313bd-fb89-4c61-acc1-f58919de3813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5778EABA</paraID>
      <start>0</start>
      <end>2</end>
      <status>unmodified</status>
      <modifiedWord/>
      <trackRevisions>false</trackRevisions>
    </reviewItem>
    <reviewItem>
      <errorID>a6b9636f-b14e-4e3e-8ecb-5b5a2f8554fa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21DF0D34</paraID>
      <start>0</start>
      <end>2</end>
      <status>unmodified</status>
      <modifiedWord/>
      <trackRevisions>false</trackRevisions>
    </reviewItem>
    <reviewItem>
      <errorID>9e78ea76-137e-4737-90d0-c3b2e5782466</errorID>
      <errorWord>(</errorWord>
      <group>L1_Format</group>
      <groupName>格式问题</groupName>
      <ability>L2_HalfPunc_CN</ability>
      <abilityName>全半角问题</abilityName>
      <candidateList>
        <item>（</item>
      </candidateList>
      <explain>文本全半角错误。</explain>
      <paraID>6415E4ED</paraID>
      <start>5</start>
      <end>6</end>
      <status>unmodified</status>
      <modifiedWord/>
      <trackRevisions>false</trackRevisions>
    </reviewItem>
    <reviewItem>
      <errorID>6e6ad9ad-26e1-4a6e-9e6a-dab99b4a5312</errorID>
      <errorWord>)</errorWord>
      <group>L1_Format</group>
      <groupName>格式问题</groupName>
      <ability>L2_HalfPunc_CN</ability>
      <abilityName>全半角问题</abilityName>
      <candidateList>
        <item>）</item>
      </candidateList>
      <explain>文本全半角错误。</explain>
      <paraID>6415E4ED</paraID>
      <start>7</start>
      <end>8</end>
      <status>unmodified</status>
      <modifiedWord/>
      <trackRevisions>false</trackRevisions>
    </reviewItem>
    <reviewItem>
      <errorID>1a968de7-4357-44cf-852f-5d8b86d32358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2A6C298C</paraID>
      <start>0</start>
      <end>2</end>
      <status>unmodified</status>
      <modifiedWord/>
      <trackRevisions>false</trackRevisions>
    </reviewItem>
    <reviewItem>
      <errorID>205c10d0-19ac-43a5-a2dc-295e0c7e4744</errorID>
      <errorWord>(</errorWord>
      <group>L1_Format</group>
      <groupName>格式问题</groupName>
      <ability>L2_HalfPunc_CN</ability>
      <abilityName>全半角问题</abilityName>
      <candidateList>
        <item>（</item>
      </candidateList>
      <explain>文本全半角错误。</explain>
      <paraID>47775FD7</paraID>
      <start>5</start>
      <end>6</end>
      <status>unmodified</status>
      <modifiedWord/>
      <trackRevisions>false</trackRevisions>
    </reviewItem>
    <reviewItem>
      <errorID>951a6ef6-96dd-4182-9e8f-7c26a7a1c8e3</errorID>
      <errorWord>)</errorWord>
      <group>L1_Format</group>
      <groupName>格式问题</groupName>
      <ability>L2_HalfPunc_CN</ability>
      <abilityName>全半角问题</abilityName>
      <candidateList>
        <item>）</item>
      </candidateList>
      <explain>文本全半角错误。</explain>
      <paraID>47775FD7</paraID>
      <start>7</start>
      <end>8</end>
      <status>unmodified</status>
      <modifiedWord/>
      <trackRevisions>false</trackRevisions>
    </reviewItem>
    <reviewItem>
      <errorID>97844cd4-e362-41d4-b5ae-6ba2019a89ee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7804B571</paraID>
      <start>0</start>
      <end>2</end>
      <status>unmodified</status>
      <modifiedWord/>
      <trackRevisions>false</trackRevisions>
    </reviewItem>
    <reviewItem>
      <errorID>b5af89cd-d0b4-4aa7-939b-39b062ce9d6c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395D7E6B</paraID>
      <start>0</start>
      <end>2</end>
      <status>unmodified</status>
      <modifiedWord/>
      <trackRevisions>false</trackRevisions>
    </reviewItem>
    <reviewItem>
      <errorID>2edbbe46-01f1-4f69-8a9a-3f78736ac06c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9F63DC6</paraID>
      <start>0</start>
      <end>2</end>
      <status>unmodified</status>
      <modifiedWord/>
      <trackRevisions>false</trackRevisions>
    </reviewItem>
    <reviewItem>
      <errorID>68c148db-5355-46a9-9cc9-5765532ccf6f</errorID>
      <errorWord>(</errorWord>
      <group>L1_Format</group>
      <groupName>格式问题</groupName>
      <ability>L2_HalfPunc_CN</ability>
      <abilityName>全半角问题</abilityName>
      <candidateList>
        <item>（</item>
      </candidateList>
      <explain>文本全半角错误。</explain>
      <paraID> 9F63DC6</paraID>
      <start>17</start>
      <end>18</end>
      <status>unmodified</status>
      <modifiedWord/>
      <trackRevisions>false</trackRevisions>
    </reviewItem>
    <reviewItem>
      <errorID>4b5c8941-4dd0-427b-ab21-44f2104eba36</errorID>
      <errorWord>)</errorWord>
      <group>L1_Format</group>
      <groupName>格式问题</groupName>
      <ability>L2_HalfPunc_CN</ability>
      <abilityName>全半角问题</abilityName>
      <candidateList>
        <item>）</item>
      </candidateList>
      <explain>文本全半角错误。</explain>
      <paraID> 9F63DC6</paraID>
      <start>21</start>
      <end>22</end>
      <status>unmodified</status>
      <modifiedWord/>
      <trackRevisions>false</trackRevisions>
    </reviewItem>
    <reviewItem>
      <errorID>d5d42a1b-5100-455b-9897-32a86e6fbc26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85084B7</paraID>
      <start>0</start>
      <end>2</end>
      <status>unmodified</status>
      <modifiedWord/>
      <trackRevisions>false</trackRevisions>
    </reviewItem>
    <reviewItem>
      <errorID>315601a9-30a3-4342-b982-61598c64da1b</errorID>
      <errorWord>(</errorWord>
      <group>L1_Format</group>
      <groupName>格式问题</groupName>
      <ability>L2_HalfPunc_CN</ability>
      <abilityName>全半角问题</abilityName>
      <candidateList>
        <item>（</item>
      </candidateList>
      <explain>文本全半角错误。</explain>
      <paraID> 85084B7</paraID>
      <start>17</start>
      <end>18</end>
      <status>unmodified</status>
      <modifiedWord/>
      <trackRevisions>false</trackRevisions>
    </reviewItem>
    <reviewItem>
      <errorID>ea04963c-4f5b-4523-b2a8-a073ad836f20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7636DC32</paraID>
      <start>0</start>
      <end>2</end>
      <status>unmodified</status>
      <modifiedWord/>
      <trackRevisions>false</trackRevisions>
    </reviewItem>
    <reviewItem>
      <errorID>4aa87ba2-6e09-4633-9915-9ed10c6bd728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25610432</paraID>
      <start>0</start>
      <end>2</end>
      <status>unmodified</status>
      <modifiedWord/>
      <trackRevisions>false</trackRevisions>
    </reviewItem>
    <reviewItem>
      <errorID>47fe7f82-9192-4aca-a5b7-4aa912bbb0a8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593FA525</paraID>
      <start>0</start>
      <end>2</end>
      <status>unmodified</status>
      <modifiedWord/>
      <trackRevisions>false</trackRevisions>
    </reviewItem>
    <reviewItem>
      <errorID>e6f9dde6-c3d7-4e13-bd9f-07fc4102bc0d</errorID>
      <errorWord>:</errorWord>
      <group>L1_Format</group>
      <groupName>格式问题</groupName>
      <ability>L2_HalfPunc_CN</ability>
      <abilityName>全半角问题</abilityName>
      <candidateList>
        <item>：</item>
      </candidateList>
      <explain>文本全半角错误。</explain>
      <paraID>593FA525</paraID>
      <start>6</start>
      <end>7</end>
      <status>unmodified</status>
      <modifiedWord/>
      <trackRevisions>false</trackRevisions>
    </reviewItem>
    <reviewItem>
      <errorID>ccccf105-e2ec-4203-9cc3-2d5e27024e41</errorID>
      <errorWord>:</errorWord>
      <group>L1_Format</group>
      <groupName>格式问题</groupName>
      <ability>L2_HalfPunc_CN</ability>
      <abilityName>全半角问题</abilityName>
      <candidateList>
        <item>：</item>
      </candidateList>
      <explain>文本全半角错误。</explain>
      <paraID>593FA525</paraID>
      <start>19</start>
      <end>20</end>
      <status>unmodified</status>
      <modifiedWord/>
      <trackRevisions>false</trackRevisions>
    </reviewItem>
    <reviewItem>
      <errorID>b8867f13-7e24-4739-8330-0a693d8e404f</errorID>
      <errorWord>~</errorWord>
      <group>L1_Format</group>
      <groupName>格式问题</groupName>
      <ability>L2_HalfPunc_CN</ability>
      <abilityName>全半角问题</abilityName>
      <candidateList>
        <item>～</item>
      </candidateList>
      <explain>文本全半角错误。</explain>
      <paraID>593FA525</paraID>
      <start>23</start>
      <end>24</end>
      <status>unmodified</status>
      <modifiedWord/>
      <trackRevisions>false</trackRevisions>
    </reviewItem>
    <reviewItem>
      <errorID>73c052f8-75be-4162-be23-3f29349ac5cd</errorID>
      <errorWord>(</errorWord>
      <group>L1_Format</group>
      <groupName>格式问题</groupName>
      <ability>L2_HalfPunc_CN</ability>
      <abilityName>全半角问题</abilityName>
      <candidateList>
        <item>（</item>
      </candidateList>
      <explain>文本全半角错误。</explain>
      <paraID>71AC86CE</paraID>
      <start>5</start>
      <end>6</end>
      <status>unmodified</status>
      <modifiedWord/>
      <trackRevisions>false</trackRevisions>
    </reviewItem>
    <reviewItem>
      <errorID>4916b7e6-c4d1-4656-8747-6530715bbf37</errorID>
      <errorWord>)</errorWord>
      <group>L1_Format</group>
      <groupName>格式问题</groupName>
      <ability>L2_HalfPunc_CN</ability>
      <abilityName>全半角问题</abilityName>
      <candidateList>
        <item>）</item>
      </candidateList>
      <explain>文本全半角错误。</explain>
      <paraID>71AC86CE</paraID>
      <start>7</start>
      <end>8</end>
      <status>unmodified</status>
      <modifiedWord/>
      <trackRevisions>false</trackRevisions>
    </reviewItem>
    <reviewItem>
      <errorID>182be04e-bad2-40e8-933d-9cc982506adc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19EF3367</paraID>
      <start>0</start>
      <end>2</end>
      <status>unmodified</status>
      <modifiedWord/>
      <trackRevisions>false</trackRevisions>
    </reviewItem>
    <reviewItem>
      <errorID>f0b27cc6-d691-4ecb-b120-a0cf10bf0784</errorID>
      <errorWord>:</errorWord>
      <group>L1_Format</group>
      <groupName>格式问题</groupName>
      <ability>L2_HalfPunc_CN</ability>
      <abilityName>全半角问题</abilityName>
      <candidateList>
        <item>：</item>
      </candidateList>
      <explain>文本全半角错误。</explain>
      <paraID>19EF3367</paraID>
      <start>6</start>
      <end>7</end>
      <status>unmodified</status>
      <modifiedWord/>
      <trackRevisions>false</trackRevisions>
    </reviewItem>
    <reviewItem>
      <errorID>6aeb88b6-b381-4c1d-a2a1-3eddb13218e9</errorID>
      <errorWord>:</errorWord>
      <group>L1_Format</group>
      <groupName>格式问题</groupName>
      <ability>L2_HalfPunc_CN</ability>
      <abilityName>全半角问题</abilityName>
      <candidateList>
        <item>：</item>
      </candidateList>
      <explain>文本全半角错误。</explain>
      <paraID>19EF3367</paraID>
      <start>16</start>
      <end>17</end>
      <status>unmodified</status>
      <modifiedWord/>
      <trackRevisions>false</trackRevisions>
    </reviewItem>
    <reviewItem>
      <errorID>33c59f92-cf3a-43e8-b5a1-39599eb4ecf6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1A8614B6</paraID>
      <start>0</start>
      <end>2</end>
      <status>unmodified</status>
      <modifiedWord/>
      <trackRevisions>false</trackRevisions>
    </reviewItem>
    <reviewItem>
      <errorID>b90d078f-8fae-4457-bc23-821de6e1c24d</errorID>
      <errorWord>:</errorWord>
      <group>L1_Format</group>
      <groupName>格式问题</groupName>
      <ability>L2_HalfPunc_CN</ability>
      <abilityName>全半角问题</abilityName>
      <candidateList>
        <item>：</item>
      </candidateList>
      <explain>文本全半角错误。</explain>
      <paraID>1A8614B6</paraID>
      <start>6</start>
      <end>7</end>
      <status>unmodified</status>
      <modifiedWord/>
      <trackRevisions>false</trackRevisions>
    </reviewItem>
    <reviewItem>
      <errorID>476e2a0c-439e-445d-9d12-32c5e58258d6</errorID>
      <errorWord>:</errorWord>
      <group>L1_Format</group>
      <groupName>格式问题</groupName>
      <ability>L2_HalfPunc_CN</ability>
      <abilityName>全半角问题</abilityName>
      <candidateList>
        <item>：</item>
      </candidateList>
      <explain>文本全半角错误。</explain>
      <paraID>1A8614B6</paraID>
      <start>16</start>
      <end>17</end>
      <status>unmodified</status>
      <modifiedWord/>
      <trackRevisions>false</trackRevisions>
    </reviewItem>
    <reviewItem>
      <errorID>ec531eba-8676-424f-8cfd-115e661f65ba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33D7E5CE</paraID>
      <start>0</start>
      <end>2</end>
      <status>unmodified</status>
      <modifiedWord/>
      <trackRevisions>false</trackRevisions>
    </reviewItem>
    <reviewItem>
      <errorID>d7e17e2c-ea9c-49fb-9da0-846b5003355a</errorID>
      <errorWord>(</errorWord>
      <group>L1_Format</group>
      <groupName>格式问题</groupName>
      <ability>L2_HalfPunc_CN</ability>
      <abilityName>全半角问题</abilityName>
      <candidateList>
        <item>（</item>
      </candidateList>
      <explain>文本全半角错误。</explain>
      <paraID>508D726E</paraID>
      <start>3</start>
      <end>4</end>
      <status>unmodified</status>
      <modifiedWord/>
      <trackRevisions>false</trackRevisions>
    </reviewItem>
    <reviewItem>
      <errorID>3987dbbe-14af-4a21-af89-14a9f8fedd24</errorID>
      <errorWord>)</errorWord>
      <group>L1_Format</group>
      <groupName>格式问题</groupName>
      <ability>L2_HalfPunc_CN</ability>
      <abilityName>全半角问题</abilityName>
      <candidateList>
        <item>）</item>
      </candidateList>
      <explain>文本全半角错误。</explain>
      <paraID>508D726E</paraID>
      <start>7</start>
      <end>8</end>
      <status>unmodified</status>
      <modifiedWord/>
      <trackRevisions>false</trackRevisions>
    </reviewItem>
    <reviewItem>
      <errorID>56f674be-12e4-4c11-ba41-7524a48a8c4b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3CA78408</paraID>
      <start>0</start>
      <end>2</end>
      <status>unmodified</status>
      <modifiedWord/>
      <trackRevisions>false</trackRevisions>
    </reviewItem>
    <reviewItem>
      <errorID>2567dd06-bc32-48ac-8aec-c20bd0974d4e</errorID>
      <errorWord>:</errorWord>
      <group>L1_Format</group>
      <groupName>格式问题</groupName>
      <ability>L2_HalfPunc_CN</ability>
      <abilityName>全半角问题</abilityName>
      <candidateList>
        <item>：</item>
      </candidateList>
      <explain>文本全半角错误。</explain>
      <paraID>3CA78408</paraID>
      <start>9</start>
      <end>10</end>
      <status>unmodified</status>
      <modifiedWord/>
      <trackRevisions>false</trackRevisions>
    </reviewItem>
    <reviewItem>
      <errorID>66b2a69c-a1b5-4ab4-8322-3276a278511a</errorID>
      <errorWord>:</errorWord>
      <group>L1_Format</group>
      <groupName>格式问题</groupName>
      <ability>L2_HalfPunc_CN</ability>
      <abilityName>全半角问题</abilityName>
      <candidateList>
        <item>：</item>
      </candidateList>
      <explain>文本全半角错误。</explain>
      <paraID>3CA78408</paraID>
      <start>31</start>
      <end>32</end>
      <status>unmodified</status>
      <modifiedWord/>
      <trackRevisions>false</trackRevisions>
    </reviewItem>
    <reviewItem>
      <errorID>e098ab68-6ed9-47d7-bf4a-83176d05772e</errorID>
      <errorWord>(</errorWord>
      <group>L1_Format</group>
      <groupName>格式问题</groupName>
      <ability>L2_HalfPunc_CN</ability>
      <abilityName>全半角问题</abilityName>
      <candidateList>
        <item>（</item>
      </candidateList>
      <explain>文本全半角错误。</explain>
      <paraID> BD7C1AE</paraID>
      <start>3</start>
      <end>4</end>
      <status>unmodified</status>
      <modifiedWord/>
      <trackRevisions>false</trackRevisions>
    </reviewItem>
    <reviewItem>
      <errorID>ecc9e2d0-97f3-4aac-9323-163f7aa537a8</errorID>
      <errorWord>)</errorWord>
      <group>L1_Format</group>
      <groupName>格式问题</groupName>
      <ability>L2_HalfPunc_CN</ability>
      <abilityName>全半角问题</abilityName>
      <candidateList>
        <item>）</item>
      </candidateList>
      <explain>文本全半角错误。</explain>
      <paraID> BD7C1AE</paraID>
      <start>7</start>
      <end>8</end>
      <status>unmodified</status>
      <modifiedWord/>
      <trackRevisions>false</trackRevisions>
    </reviewItem>
    <reviewItem>
      <errorID>385623c0-4800-448c-9d05-ca40da2745e2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50691EF</paraID>
      <start>0</start>
      <end>2</end>
      <status>unmodified</status>
      <modifiedWord/>
      <trackRevisions>false</trackRevisions>
    </reviewItem>
    <reviewItem>
      <errorID>0d21704e-1131-42c0-9c33-1762c97afa2a</errorID>
      <errorWord>:</errorWord>
      <group>L1_Format</group>
      <groupName>格式问题</groupName>
      <ability>L2_HalfPunc_CN</ability>
      <abilityName>全半角问题</abilityName>
      <candidateList>
        <item>：</item>
      </candidateList>
      <explain>文本全半角错误。</explain>
      <paraID> 50691EF</paraID>
      <start>9</start>
      <end>10</end>
      <status>unmodified</status>
      <modifiedWord/>
      <trackRevisions>false</trackRevisions>
    </reviewItem>
    <reviewItem>
      <errorID>5596629e-265c-4900-96cd-d6582af36538</errorID>
      <errorWord>:</errorWord>
      <group>L1_Format</group>
      <groupName>格式问题</groupName>
      <ability>L2_HalfPunc_CN</ability>
      <abilityName>全半角问题</abilityName>
      <candidateList>
        <item>：</item>
      </candidateList>
      <explain>文本全半角错误。</explain>
      <paraID> 50691EF</paraID>
      <start>31</start>
      <end>32</end>
      <status>unmodified</status>
      <modifiedWord/>
      <trackRevisions>false</trackRevisions>
    </reviewItem>
    <reviewItem>
      <errorID>99f77bc3-6c8c-4a91-b848-133dfb56c108</errorID>
      <errorWord>(</errorWord>
      <group>L1_Format</group>
      <groupName>格式问题</groupName>
      <ability>L2_HalfPunc_CN</ability>
      <abilityName>全半角问题</abilityName>
      <candidateList>
        <item>（</item>
      </candidateList>
      <explain>文本全半角错误。</explain>
      <paraID> 728044C</paraID>
      <start>3</start>
      <end>4</end>
      <status>unmodified</status>
      <modifiedWord/>
      <trackRevisions>false</trackRevisions>
    </reviewItem>
    <reviewItem>
      <errorID>3c4d91cf-34c1-4ec5-a9c3-d398c9328416</errorID>
      <errorWord>)</errorWord>
      <group>L1_Format</group>
      <groupName>格式问题</groupName>
      <ability>L2_HalfPunc_CN</ability>
      <abilityName>全半角问题</abilityName>
      <candidateList>
        <item>）</item>
      </candidateList>
      <explain>文本全半角错误。</explain>
      <paraID> 728044C</paraID>
      <start>7</start>
      <end>8</end>
      <status>unmodified</status>
      <modifiedWord/>
      <trackRevisions>false</trackRevisions>
    </reviewItem>
    <reviewItem>
      <errorID>76b845ef-ef3a-4962-bcd7-d220804d7e41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1DA74601</paraID>
      <start>0</start>
      <end>2</end>
      <status>unmodified</status>
      <modifiedWord/>
      <trackRevisions>false</trackRevisions>
    </reviewItem>
    <reviewItem>
      <errorID>6f75d6c1-fce3-44e8-a752-2dad66ed8892</errorID>
      <errorWord>:</errorWord>
      <group>L1_Format</group>
      <groupName>格式问题</groupName>
      <ability>L2_HalfPunc_CN</ability>
      <abilityName>全半角问题</abilityName>
      <candidateList>
        <item>：</item>
      </candidateList>
      <explain>文本全半角错误。</explain>
      <paraID>1DA74601</paraID>
      <start>9</start>
      <end>10</end>
      <status>unmodified</status>
      <modifiedWord/>
      <trackRevisions>false</trackRevisions>
    </reviewItem>
    <reviewItem>
      <errorID>8262d7c3-fe1f-4d79-a806-21681ecb36e3</errorID>
      <errorWord>:</errorWord>
      <group>L1_Format</group>
      <groupName>格式问题</groupName>
      <ability>L2_HalfPunc_CN</ability>
      <abilityName>全半角问题</abilityName>
      <candidateList>
        <item>：</item>
      </candidateList>
      <explain>文本全半角错误。</explain>
      <paraID>1DA74601</paraID>
      <start>31</start>
      <end>32</end>
      <status>unmodified</status>
      <modifiedWord/>
      <trackRevisions>false</trackRevisions>
    </reviewItem>
    <reviewItem>
      <errorID>467c1d30-15c5-461f-9fa9-6e0c295031b0</errorID>
      <errorWord>(</errorWord>
      <group>L1_Format</group>
      <groupName>格式问题</groupName>
      <ability>L2_HalfPunc_CN</ability>
      <abilityName>全半角问题</abilityName>
      <candidateList>
        <item>（</item>
      </candidateList>
      <explain>文本全半角错误。</explain>
      <paraID>2F6A2ACA</paraID>
      <start>3</start>
      <end>4</end>
      <status>unmodified</status>
      <modifiedWord/>
      <trackRevisions>false</trackRevisions>
    </reviewItem>
    <reviewItem>
      <errorID>57500e7f-d312-46ee-ad77-866de301411e</errorID>
      <errorWord>)</errorWord>
      <group>L1_Format</group>
      <groupName>格式问题</groupName>
      <ability>L2_HalfPunc_CN</ability>
      <abilityName>全半角问题</abilityName>
      <candidateList>
        <item>）</item>
      </candidateList>
      <explain>文本全半角错误。</explain>
      <paraID>2F6A2ACA</paraID>
      <start>7</start>
      <end>8</end>
      <status>unmodified</status>
      <modifiedWord/>
      <trackRevisions>false</trackRevisions>
    </reviewItem>
    <reviewItem>
      <errorID>f99149fe-9efd-4cb6-9409-701e9d89564e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5337AC1</paraID>
      <start>0</start>
      <end>2</end>
      <status>unmodified</status>
      <modifiedWord/>
      <trackRevisions>false</trackRevisions>
    </reviewItem>
    <reviewItem>
      <errorID>d2c29e7c-c378-47e4-9cb0-0c291c2fcd11</errorID>
      <errorWord>:</errorWord>
      <group>L1_Format</group>
      <groupName>格式问题</groupName>
      <ability>L2_HalfPunc_CN</ability>
      <abilityName>全半角问题</abilityName>
      <candidateList>
        <item>：</item>
      </candidateList>
      <explain>文本全半角错误。</explain>
      <paraID> 5337AC1</paraID>
      <start>9</start>
      <end>10</end>
      <status>unmodified</status>
      <modifiedWord/>
      <trackRevisions>false</trackRevisions>
    </reviewItem>
    <reviewItem>
      <errorID>296eb9c4-20c2-43fb-9f03-d94e22c073d4</errorID>
      <errorWord>:</errorWord>
      <group>L1_Format</group>
      <groupName>格式问题</groupName>
      <ability>L2_HalfPunc_CN</ability>
      <abilityName>全半角问题</abilityName>
      <candidateList>
        <item>：</item>
      </candidateList>
      <explain>文本全半角错误。</explain>
      <paraID> 5337AC1</paraID>
      <start>31</start>
      <end>32</end>
      <status>unmodified</status>
      <modifiedWord/>
      <trackRevisions>false</trackRevisions>
    </reviewItem>
    <reviewItem>
      <errorID>f30c42b4-2e6e-4d3d-b610-38faf236fa39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1155DBD2</paraID>
      <start>0</start>
      <end>2</end>
      <status>unmodified</status>
      <modifiedWord/>
      <trackRevisions>false</trackRevisions>
    </reviewItem>
    <reviewItem>
      <errorID>c7ebc7ef-6fc0-4487-83a7-8652ac0bde2e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10B63F14</paraID>
      <start>0</start>
      <end>2</end>
      <status>unmodified</status>
      <modifiedWord/>
      <trackRevisions>false</trackRevisions>
    </reviewItem>
    <reviewItem>
      <errorID>830733bc-730e-4580-bb8f-433dea696d00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2BF754E</paraID>
      <start>0</start>
      <end>2</end>
      <status>unmodified</status>
      <modifiedWord/>
      <trackRevisions>false</trackRevisions>
    </reviewItem>
    <reviewItem>
      <errorID>4d795937-f362-4b80-aea0-ca8d504d83bb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3B45A025</paraID>
      <start>0</start>
      <end>2</end>
      <status>unmodified</status>
      <modifiedWord/>
      <trackRevisions>false</trackRevisions>
    </reviewItem>
    <reviewItem>
      <errorID>8779e88a-0783-45fd-9edb-299101349b84</errorID>
      <errorWord>:</errorWord>
      <group>L1_Format</group>
      <groupName>格式问题</groupName>
      <ability>L2_HalfPunc_CN</ability>
      <abilityName>全半角问题</abilityName>
      <candidateList>
        <item>：</item>
      </candidateList>
      <explain>文本全半角错误。</explain>
      <paraID>3B45A025</paraID>
      <start>4</start>
      <end>5</end>
      <status>unmodified</status>
      <modifiedWord/>
      <trackRevisions>false</trackRevisions>
    </reviewItem>
    <reviewItem>
      <errorID>e1fad269-4e4c-4a28-b372-9e05c9f56b76</errorID>
      <errorWord>:</errorWord>
      <group>L1_Format</group>
      <groupName>格式问题</groupName>
      <ability>L2_HalfPunc_CN</ability>
      <abilityName>全半角问题</abilityName>
      <candidateList>
        <item>：</item>
      </candidateList>
      <explain>文本全半角错误。</explain>
      <paraID>3B45A025</paraID>
      <start>15</start>
      <end>16</end>
      <status>unmodified</status>
      <modifiedWord/>
      <trackRevisions>false</trackRevisions>
    </reviewItem>
    <reviewItem>
      <errorID>f8b58373-0661-490d-9457-39a5095b115a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28005DFC</paraID>
      <start>0</start>
      <end>2</end>
      <status>unmodified</status>
      <modifiedWord/>
      <trackRevisions>false</trackRevisions>
    </reviewItem>
    <reviewItem>
      <errorID>c741f436-566c-49bc-b878-5d402d57f980</errorID>
      <errorWord>:</errorWord>
      <group>L1_Format</group>
      <groupName>格式问题</groupName>
      <ability>L2_HalfPunc_CN</ability>
      <abilityName>全半角问题</abilityName>
      <candidateList>
        <item>：</item>
      </candidateList>
      <explain>文本全半角错误。</explain>
      <paraID>28005DFC</paraID>
      <start>4</start>
      <end>5</end>
      <status>unmodified</status>
      <modifiedWord/>
      <trackRevisions>false</trackRevisions>
    </reviewItem>
    <reviewItem>
      <errorID>8e81e16f-18ea-465d-964b-0bf4a005f6ef</errorID>
      <errorWord>:</errorWord>
      <group>L1_Format</group>
      <groupName>格式问题</groupName>
      <ability>L2_HalfPunc_CN</ability>
      <abilityName>全半角问题</abilityName>
      <candidateList>
        <item>：</item>
      </candidateList>
      <explain>文本全半角错误。</explain>
      <paraID>28005DFC</paraID>
      <start>16</start>
      <end>17</end>
      <status>unmodified</status>
      <modifiedWord/>
      <trackRevisions>false</trackRevisions>
    </reviewItem>
    <reviewItem>
      <errorID>13a35279-a72b-40f1-8940-202d0938f21c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5A896386</paraID>
      <start>0</start>
      <end>2</end>
      <status>unmodified</status>
      <modifiedWord/>
      <trackRevisions>false</trackRevisions>
    </reviewItem>
    <reviewItem>
      <errorID>ae799a16-9a7a-4479-ac34-e1ac8b4cba21</errorID>
      <errorWord>:</errorWord>
      <group>L1_Format</group>
      <groupName>格式问题</groupName>
      <ability>L2_HalfPunc_CN</ability>
      <abilityName>全半角问题</abilityName>
      <candidateList>
        <item>：</item>
      </candidateList>
      <explain>文本全半角错误。</explain>
      <paraID>5A896386</paraID>
      <start>4</start>
      <end>5</end>
      <status>unmodified</status>
      <modifiedWord/>
      <trackRevisions>false</trackRevisions>
    </reviewItem>
    <reviewItem>
      <errorID>079fb9e9-52db-4ce9-81b1-a91dbb764e18</errorID>
      <errorWord>:</errorWord>
      <group>L1_Format</group>
      <groupName>格式问题</groupName>
      <ability>L2_HalfPunc_CN</ability>
      <abilityName>全半角问题</abilityName>
      <candidateList>
        <item>：</item>
      </candidateList>
      <explain>文本全半角错误。</explain>
      <paraID>5A896386</paraID>
      <start>13</start>
      <end>14</end>
      <status>unmodified</status>
      <modifiedWord/>
      <trackRevisions>false</trackRevisions>
    </reviewItem>
    <reviewItem>
      <errorID>24f2b5ae-ea10-4cf7-991c-d15805849843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61A87D14</paraID>
      <start>0</start>
      <end>2</end>
      <status>unmodified</status>
      <modifiedWord/>
      <trackRevisions>false</trackRevisions>
    </reviewItem>
    <reviewItem>
      <errorID>c343a08d-456c-4abc-91a0-862528dba691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430407C3</paraID>
      <start>0</start>
      <end>2</end>
      <status>unmodified</status>
      <modifiedWord/>
      <trackRevisions>false</trackRevisions>
    </reviewItem>
    <reviewItem>
      <errorID>69c6a254-c976-480b-a61f-6d210ad101c5</errorID>
      <errorWord>:</errorWord>
      <group>L1_Format</group>
      <groupName>格式问题</groupName>
      <ability>L2_HalfPunc_CN</ability>
      <abilityName>全半角问题</abilityName>
      <candidateList>
        <item>：</item>
      </candidateList>
      <explain>文本全半角错误。</explain>
      <paraID>430407C3</paraID>
      <start>9</start>
      <end>10</end>
      <status>unmodified</status>
      <modifiedWord/>
      <trackRevisions>false</trackRevisions>
    </reviewItem>
    <reviewItem>
      <errorID>37ea0a4e-939d-45b4-9738-816f1121bbb3</errorID>
      <errorWord>:</errorWord>
      <group>L1_Format</group>
      <groupName>格式问题</groupName>
      <ability>L2_HalfPunc_CN</ability>
      <abilityName>全半角问题</abilityName>
      <candidateList>
        <item>：</item>
      </candidateList>
      <explain>文本全半角错误。</explain>
      <paraID>430407C3</paraID>
      <start>33</start>
      <end>34</end>
      <status>unmodified</status>
      <modifiedWord/>
      <trackRevisions>false</trackRevisions>
    </reviewItem>
    <reviewItem>
      <errorID>0c69ab64-1b2a-4ae5-9823-5194318dc834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292CC6F0</paraID>
      <start>0</start>
      <end>2</end>
      <status>unmodified</status>
      <modifiedWord/>
      <trackRevisions>false</trackRevisions>
    </reviewItem>
    <reviewItem>
      <errorID>56fd7e42-cd8a-420d-98cc-5e58f8585a27</errorID>
      <errorWord>:</errorWord>
      <group>L1_Format</group>
      <groupName>格式问题</groupName>
      <ability>L2_HalfPunc_CN</ability>
      <abilityName>全半角问题</abilityName>
      <candidateList>
        <item>：</item>
      </candidateList>
      <explain>文本全半角错误。</explain>
      <paraID>292CC6F0</paraID>
      <start>9</start>
      <end>10</end>
      <status>unmodified</status>
      <modifiedWord/>
      <trackRevisions>false</trackRevisions>
    </reviewItem>
    <reviewItem>
      <errorID>67e8b386-104d-448c-a593-3eddbafabc25</errorID>
      <errorWord>:</errorWord>
      <group>L1_Format</group>
      <groupName>格式问题</groupName>
      <ability>L2_HalfPunc_CN</ability>
      <abilityName>全半角问题</abilityName>
      <candidateList>
        <item>：</item>
      </candidateList>
      <explain>文本全半角错误。</explain>
      <paraID>292CC6F0</paraID>
      <start>37</start>
      <end>38</end>
      <status>unmodified</status>
      <modifiedWord/>
      <trackRevisions>false</trackRevisions>
    </reviewItem>
    <reviewItem>
      <errorID>b7ce59a8-db25-4b81-8dda-c2854cc64200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177C91AA</paraID>
      <start>0</start>
      <end>2</end>
      <status>unmodified</status>
      <modifiedWord/>
      <trackRevisions>false</trackRevisions>
    </reviewItem>
    <reviewItem>
      <errorID>03f60a60-d267-4769-83ce-bf9d96646909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5FBF446E</paraID>
      <start>0</start>
      <end>2</end>
      <status>unmodified</status>
      <modifiedWord/>
      <trackRevisions>false</trackRevisions>
    </reviewItem>
    <reviewItem>
      <errorID>1cc61b8a-bc60-4697-93ce-06b47258339c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10D63F50</paraID>
      <start>0</start>
      <end>2</end>
      <status>unmodified</status>
      <modifiedWord/>
      <trackRevisions>false</trackRevisions>
    </reviewItem>
    <reviewItem>
      <errorID>feb99fcb-7f95-4eef-9230-af9539cf0568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7212784C</paraID>
      <start>0</start>
      <end>2</end>
      <status>unmodified</status>
      <modifiedWord/>
      <trackRevisions>false</trackRevisions>
    </reviewItem>
    <reviewItem>
      <errorID>667d91f7-068c-4317-ae7c-482f3a1c6260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54AF83FE</paraID>
      <start>0</start>
      <end>2</end>
      <status>unmodified</status>
      <modifiedWord/>
      <trackRevisions>false</trackRevisions>
    </reviewItem>
    <reviewItem>
      <errorID>23f33776-cb4c-4f44-9607-23b58865e9b2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28D4E658</paraID>
      <start>0</start>
      <end>2</end>
      <status>unmodified</status>
      <modifiedWord/>
      <trackRevisions>false</trackRevisions>
    </reviewItem>
    <reviewItem>
      <errorID>9eb252cd-a0b6-4afe-9896-ddc0a34780e6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1C77F6CB</paraID>
      <start>0</start>
      <end>2</end>
      <status>unmodified</status>
      <modifiedWord/>
      <trackRevisions>false</trackRevisions>
    </reviewItem>
    <reviewItem>
      <errorID>e9bfdd0b-9319-4600-a4fe-a44c264d228f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61C48821</paraID>
      <start>0</start>
      <end>2</end>
      <status>unmodified</status>
      <modifiedWord/>
      <trackRevisions>false</trackRevisions>
    </reviewItem>
    <reviewItem>
      <errorID>66686737-a67b-4b16-b319-6133541322bf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47984A85</paraID>
      <start>0</start>
      <end>2</end>
      <status>unmodified</status>
      <modifiedWord/>
      <trackRevisions>false</trackRevisions>
    </reviewItem>
    <reviewItem>
      <errorID>1b973dcf-57b1-49fe-bd81-c77aca25a9ed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30D31065</paraID>
      <start>0</start>
      <end>2</end>
      <status>unmodified</status>
      <modifiedWord/>
      <trackRevisions>false</trackRevisions>
    </reviewItem>
    <reviewItem>
      <errorID>d0e9ed12-deb1-49b2-b373-f3965cc70f1b</errorID>
      <errorWord>:</errorWord>
      <group>L1_Format</group>
      <groupName>格式问题</groupName>
      <ability>L2_HalfPunc_CN</ability>
      <abilityName>全半角问题</abilityName>
      <candidateList>
        <item>：</item>
      </candidateList>
      <explain>文本全半角错误。</explain>
      <paraID>30D31065</paraID>
      <start>6</start>
      <end>7</end>
      <status>unmodified</status>
      <modifiedWord/>
      <trackRevisions>false</trackRevisions>
    </reviewItem>
    <reviewItem>
      <errorID>c56d8020-bc4c-4136-84d4-0bfd2504af38</errorID>
      <errorWord>:</errorWord>
      <group>L1_Format</group>
      <groupName>格式问题</groupName>
      <ability>L2_HalfPunc_CN</ability>
      <abilityName>全半角问题</abilityName>
      <candidateList>
        <item>：</item>
      </candidateList>
      <explain>文本全半角错误。</explain>
      <paraID>30D31065</paraID>
      <start>20</start>
      <end>21</end>
      <status>unmodified</status>
      <modifiedWord/>
      <trackRevisions>false</trackRevisions>
    </reviewItem>
    <reviewItem>
      <errorID>89102116-0c2a-434d-926d-74348ee335ca</errorID>
      <errorWord>:</errorWord>
      <group>L1_Format</group>
      <groupName>格式问题</groupName>
      <ability>L2_HalfPunc_CN</ability>
      <abilityName>全半角问题</abilityName>
      <candidateList>
        <item>：</item>
      </candidateList>
      <explain>文本全半角错误。</explain>
      <paraID>30D31065</paraID>
      <start>32</start>
      <end>33</end>
      <status>unmodified</status>
      <modifiedWord/>
      <trackRevisions>false</trackRevisions>
    </reviewItem>
    <reviewItem>
      <errorID>a6c9cf3a-94ec-41d1-9250-96be436c87f2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25C52ABF</paraID>
      <start>0</start>
      <end>2</end>
      <status>unmodified</status>
      <modifiedWord/>
      <trackRevisions>false</trackRevisions>
    </reviewItem>
    <reviewItem>
      <errorID>b1d1cbb0-b3a6-4295-bb84-3e2b86b424d0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793832D7</paraID>
      <start>0</start>
      <end>2</end>
      <status>unmodified</status>
      <modifiedWord/>
      <trackRevisions>false</trackRevisions>
    </reviewItem>
    <reviewItem>
      <errorID>32113d74-0e1a-4f30-b71e-a0b1b1d5081c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AA144E7</paraID>
      <start>0</start>
      <end>2</end>
      <status>unmodified</status>
      <modifiedWord/>
      <trackRevisions>false</trackRevisions>
    </reviewItem>
    <reviewItem>
      <errorID>8efb0495-0e26-4ff9-a52a-30f9d2ae256c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192324A4</paraID>
      <start>0</start>
      <end>2</end>
      <status>unmodified</status>
      <modifiedWord/>
      <trackRevisions>false</trackRevisions>
    </reviewItem>
    <reviewItem>
      <errorID>083cabed-b488-44d9-b43d-ee46b8ec71f7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5E3AB5C3</paraID>
      <start>0</start>
      <end>2</end>
      <status>unmodified</status>
      <modifiedWord/>
      <trackRevisions>false</trackRevisions>
    </reviewItem>
    <reviewItem>
      <errorID>690c8159-fa72-4676-99c7-7c5de957c23f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190BB40C</paraID>
      <start>0</start>
      <end>2</end>
      <status>unmodified</status>
      <modifiedWord/>
      <trackRevisions>false</trackRevisions>
    </reviewItem>
    <reviewItem>
      <errorID>6312aaa3-f0d4-466a-84a7-4c4868dae10a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24DF277D</paraID>
      <start>0</start>
      <end>2</end>
      <status>unmodified</status>
      <modifiedWord/>
      <trackRevisions>false</trackRevisions>
    </reviewItem>
    <reviewItem>
      <errorID>72a9b736-4970-4ce2-96de-b898dc684c3f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3CCF8C6F</paraID>
      <start>0</start>
      <end>2</end>
      <status>unmodified</status>
      <modifiedWord/>
      <trackRevisions>false</trackRevisions>
    </reviewItem>
    <reviewItem>
      <errorID>5e670ee9-3249-4b17-a874-59a09baacff3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76947A9C</paraID>
      <start>0</start>
      <end>2</end>
      <status>unmodified</status>
      <modifiedWord/>
      <trackRevisions>false</trackRevisions>
    </reviewItem>
    <reviewItem>
      <errorID>45adaefb-f4d2-4661-906f-9607075b7927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63DE6833</paraID>
      <start>0</start>
      <end>2</end>
      <status>unmodified</status>
      <modifiedWord/>
      <trackRevisions>false</trackRevisions>
    </reviewItem>
    <reviewItem>
      <errorID>d763bc92-9eee-4715-a404-ca94c62ad090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64CACA27</paraID>
      <start>0</start>
      <end>2</end>
      <status>unmodified</status>
      <modifiedWord/>
      <trackRevisions>false</trackRevisions>
    </reviewItem>
    <reviewItem>
      <errorID>6c7bd02b-6bef-43d9-9e80-02be9f5780d6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4991EBBD</paraID>
      <start>0</start>
      <end>2</end>
      <status>unmodified</status>
      <modifiedWord/>
      <trackRevisions>false</trackRevisions>
    </reviewItem>
    <reviewItem>
      <errorID>39cc6389-7b9b-441e-a7ef-061849e75de6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4FE040FE</paraID>
      <start>0</start>
      <end>2</end>
      <status>unmodified</status>
      <modifiedWord/>
      <trackRevisions>false</trackRevisions>
    </reviewItem>
    <reviewItem>
      <errorID>2d4716c4-42d7-420c-9f8c-fc6e0003e227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40547E07</paraID>
      <start>0</start>
      <end>2</end>
      <status>unmodified</status>
      <modifiedWord/>
      <trackRevisions>false</trackRevisions>
    </reviewItem>
    <reviewItem>
      <errorID>532d12b5-3f73-4c81-a4cc-5ad0c3a05b87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468911B0</paraID>
      <start>0</start>
      <end>2</end>
      <status>unmodified</status>
      <modifiedWord/>
      <trackRevisions>false</trackRevisions>
    </reviewItem>
    <reviewItem>
      <errorID>dc609686-de17-47b2-9df1-f2ec88279e78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3231EEC0</paraID>
      <start>0</start>
      <end>2</end>
      <status>unmodified</status>
      <modifiedWord/>
      <trackRevisions>false</trackRevisions>
    </reviewItem>
    <reviewItem>
      <errorID>14ba14a0-fa64-465f-a6e6-b8f743d52609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B8976A9</paraID>
      <start>0</start>
      <end>2</end>
      <status>unmodified</status>
      <modifiedWord/>
      <trackRevisions>false</trackRevisions>
    </reviewItem>
    <reviewItem>
      <errorID>042532d4-9df3-42a6-9dc0-88a1ffa39218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2CFD2B8B</paraID>
      <start>0</start>
      <end>2</end>
      <status>unmodified</status>
      <modifiedWord/>
      <trackRevisions>false</trackRevisions>
    </reviewItem>
    <reviewItem>
      <errorID>4222fad6-5f08-452d-845f-d9e3d194fc87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9020210</paraID>
      <start>0</start>
      <end>2</end>
      <status>unmodified</status>
      <modifiedWord/>
      <trackRevisions>false</trackRevisions>
    </reviewItem>
    <reviewItem>
      <errorID>f7af31a0-72dc-4b6f-8e16-95a77e66e6ca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6BA66274</paraID>
      <start>0</start>
      <end>2</end>
      <status>unmodified</status>
      <modifiedWord/>
      <trackRevisions>false</trackRevisions>
    </reviewItem>
    <reviewItem>
      <errorID>a2440ab2-24c6-4487-ab4f-900558741ac7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6F25BD18</paraID>
      <start>0</start>
      <end>2</end>
      <status>unmodified</status>
      <modifiedWord/>
      <trackRevisions>false</trackRevisions>
    </reviewItem>
    <reviewItem>
      <errorID>4978fd4b-5b15-4b15-933a-07ed05ff29d9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239CD20</paraID>
      <start>0</start>
      <end>2</end>
      <status>unmodified</status>
      <modifiedWord/>
      <trackRevisions>false</trackRevisions>
    </reviewItem>
    <reviewItem>
      <errorID>b2725226-9fdd-4397-ac03-b8ed8971bcf1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4D3311C9</paraID>
      <start>0</start>
      <end>2</end>
      <status>unmodified</status>
      <modifiedWord/>
      <trackRevisions>false</trackRevisions>
    </reviewItem>
    <reviewItem>
      <errorID>c4652448-4c5a-44fe-af7c-be6bc35f0bed</errorID>
      <errorWord>:</errorWord>
      <group>L1_Format</group>
      <groupName>格式问题</groupName>
      <ability>L2_HalfPunc_CN</ability>
      <abilityName>全半角问题</abilityName>
      <candidateList>
        <item>：</item>
      </candidateList>
      <explain>文本全半角错误。</explain>
      <paraID>4D3311C9</paraID>
      <start>6</start>
      <end>7</end>
      <status>unmodified</status>
      <modifiedWord/>
      <trackRevisions>false</trackRevisions>
    </reviewItem>
    <reviewItem>
      <errorID>7935538a-a6f8-4d97-8ae6-faa4ac55f2ea</errorID>
      <errorWord>:</errorWord>
      <group>L1_Format</group>
      <groupName>格式问题</groupName>
      <ability>L2_HalfPunc_CN</ability>
      <abilityName>全半角问题</abilityName>
      <candidateList>
        <item>：</item>
      </candidateList>
      <explain>文本全半角错误。</explain>
      <paraID>4D3311C9</paraID>
      <start>27</start>
      <end>28</end>
      <status>unmodified</status>
      <modifiedWord/>
      <trackRevisions>false</trackRevisions>
    </reviewItem>
    <reviewItem>
      <errorID>6c98bc3a-b64f-440f-997e-9a54609eeb29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6E5C1900</paraID>
      <start>0</start>
      <end>2</end>
      <status>unmodified</status>
      <modifiedWord/>
      <trackRevisions>false</trackRevisions>
    </reviewItem>
    <reviewItem>
      <errorID>24c1bfe7-063f-42e4-8bb9-6763b0b17a5d</errorID>
      <errorWord>:</errorWord>
      <group>L1_Format</group>
      <groupName>格式问题</groupName>
      <ability>L2_HalfPunc_CN</ability>
      <abilityName>全半角问题</abilityName>
      <candidateList>
        <item>：</item>
      </candidateList>
      <explain>文本全半角错误。</explain>
      <paraID>6E5C1900</paraID>
      <start>6</start>
      <end>7</end>
      <status>unmodified</status>
      <modifiedWord/>
      <trackRevisions>false</trackRevisions>
    </reviewItem>
    <reviewItem>
      <errorID>e53da9e8-2ab6-4d25-88b5-9d3c2018b4b7</errorID>
      <errorWord>:</errorWord>
      <group>L1_Format</group>
      <groupName>格式问题</groupName>
      <ability>L2_HalfPunc_CN</ability>
      <abilityName>全半角问题</abilityName>
      <candidateList>
        <item>：</item>
      </candidateList>
      <explain>文本全半角错误。</explain>
      <paraID>6E5C1900</paraID>
      <start>31</start>
      <end>32</end>
      <status>unmodified</status>
      <modifiedWord/>
      <trackRevisions>false</trackRevisions>
    </reviewItem>
    <reviewItem>
      <errorID>952a9dc6-6e11-4775-908a-4c5431c1c356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572CAC03</paraID>
      <start>0</start>
      <end>2</end>
      <status>unmodified</status>
      <modifiedWord/>
      <trackRevisions>false</trackRevisions>
    </reviewItem>
    <reviewItem>
      <errorID>362fbd5b-1ba6-4b1f-88b2-0576fcee7f05</errorID>
      <errorWord>:</errorWord>
      <group>L1_Format</group>
      <groupName>格式问题</groupName>
      <ability>L2_HalfPunc_CN</ability>
      <abilityName>全半角问题</abilityName>
      <candidateList>
        <item>：</item>
      </candidateList>
      <explain>文本全半角错误。</explain>
      <paraID>572CAC03</paraID>
      <start>9</start>
      <end>10</end>
      <status>unmodified</status>
      <modifiedWord/>
      <trackRevisions>false</trackRevisions>
    </reviewItem>
    <reviewItem>
      <errorID>a454cc71-9ec2-471f-af22-0193c73cec7c</errorID>
      <errorWord>:</errorWord>
      <group>L1_Format</group>
      <groupName>格式问题</groupName>
      <ability>L2_HalfPunc_CN</ability>
      <abilityName>全半角问题</abilityName>
      <candidateList>
        <item>：</item>
      </candidateList>
      <explain>文本全半角错误。</explain>
      <paraID>572CAC03</paraID>
      <start>55</start>
      <end>56</end>
      <status>unmodified</status>
      <modifiedWord/>
      <trackRevisions>false</trackRevisions>
    </reviewItem>
    <reviewItem>
      <errorID>3cc44db2-0830-4354-a18c-a774a80a99c4</errorID>
      <errorWord>：</errorWord>
      <group>L1_Format</group>
      <groupName>格式问题</groupName>
      <ability>L2_HalfPunc_CN</ability>
      <abilityName>全半角问题</abilityName>
      <candidateList>
        <item>:</item>
      </candidateList>
      <explain>文本全半角错误。</explain>
      <paraID>572CAC03</paraID>
      <start>60</start>
      <end>61</end>
      <status>unmodified</status>
      <modifiedWord/>
      <trackRevisions>false</trackRevisions>
    </reviewItem>
    <reviewItem>
      <errorID>1be77c1e-d4ec-4d30-b104-94cd05fcc63c</errorID>
      <errorWord>(</errorWord>
      <group>L1_Format</group>
      <groupName>格式问题</groupName>
      <ability>L2_HalfPunc_CN</ability>
      <abilityName>全半角问题</abilityName>
      <candidateList>
        <item>（</item>
      </candidateList>
      <explain>文本全半角错误。</explain>
      <paraID>755A24FB</paraID>
      <start>3</start>
      <end>4</end>
      <status>unmodified</status>
      <modifiedWord/>
      <trackRevisions>false</trackRevisions>
    </reviewItem>
    <reviewItem>
      <errorID>e37069da-e71d-4732-b8d4-b37a29201e28</errorID>
      <errorWord>)</errorWord>
      <group>L1_Format</group>
      <groupName>格式问题</groupName>
      <ability>L2_HalfPunc_CN</ability>
      <abilityName>全半角问题</abilityName>
      <candidateList>
        <item>）</item>
      </candidateList>
      <explain>文本全半角错误。</explain>
      <paraID>755A24FB</paraID>
      <start>5</start>
      <end>6</end>
      <status>unmodified</status>
      <modifiedWord/>
      <trackRevisions>false</trackRevisions>
    </reviewItem>
    <reviewItem>
      <errorID>208b2aa9-f991-4b3e-b66b-287de8651ec1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34455544</paraID>
      <start>0</start>
      <end>2</end>
      <status>unmodified</status>
      <modifiedWord/>
      <trackRevisions>false</trackRevisions>
    </reviewItem>
    <reviewItem>
      <errorID>3bb212e8-a519-463b-872e-ba199de6a49b</errorID>
      <errorWord>:</errorWord>
      <group>L1_Format</group>
      <groupName>格式问题</groupName>
      <ability>L2_HalfPunc_CN</ability>
      <abilityName>全半角问题</abilityName>
      <candidateList>
        <item>：</item>
      </candidateList>
      <explain>文本全半角错误。</explain>
      <paraID>34455544</paraID>
      <start>6</start>
      <end>7</end>
      <status>unmodified</status>
      <modifiedWord/>
      <trackRevisions>false</trackRevisions>
    </reviewItem>
    <reviewItem>
      <errorID>58758a01-23b7-4bfb-a7fc-72b3c38f07bc</errorID>
      <errorWord>(</errorWord>
      <group>L1_Format</group>
      <groupName>格式问题</groupName>
      <ability>L2_HalfPunc_CN</ability>
      <abilityName>全半角问题</abilityName>
      <candidateList>
        <item>（</item>
      </candidateList>
      <explain>文本全半角错误。</explain>
      <paraID>34455544</paraID>
      <start>23</start>
      <end>24</end>
      <status>unmodified</status>
      <modifiedWord/>
      <trackRevisions>false</trackRevisions>
    </reviewItem>
    <reviewItem>
      <errorID>234cc09f-aee6-4861-bcb6-b65e78e79309</errorID>
      <errorWord>)</errorWord>
      <group>L1_Format</group>
      <groupName>格式问题</groupName>
      <ability>L2_HalfPunc_CN</ability>
      <abilityName>全半角问题</abilityName>
      <candidateList>
        <item>）</item>
      </candidateList>
      <explain>文本全半角错误。</explain>
      <paraID>34455544</paraID>
      <start>25</start>
      <end>26</end>
      <status>unmodified</status>
      <modifiedWord/>
      <trackRevisions>false</trackRevisions>
    </reviewItem>
    <reviewItem>
      <errorID>b4b1d509-f4d6-4b81-8441-5b88e171eb50</errorID>
      <errorWord>:</errorWord>
      <group>L1_Format</group>
      <groupName>格式问题</groupName>
      <ability>L2_HalfPunc_CN</ability>
      <abilityName>全半角问题</abilityName>
      <candidateList>
        <item>：</item>
      </candidateList>
      <explain>文本全半角错误。</explain>
      <paraID>34455544</paraID>
      <start>34</start>
      <end>35</end>
      <status>unmodified</status>
      <modifiedWord/>
      <trackRevisions>false</trackRevisions>
    </reviewItem>
    <reviewItem>
      <errorID>ad7c4d4c-3308-443e-8d8d-fc74c4302c5f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1905A295</paraID>
      <start>0</start>
      <end>2</end>
      <status>unmodified</status>
      <modifiedWord/>
      <trackRevisions>false</trackRevisions>
    </reviewItem>
    <reviewItem>
      <errorID>d0d16f21-56bc-4fb5-add3-4554b3f24aac</errorID>
      <errorWord>:</errorWord>
      <group>L1_Format</group>
      <groupName>格式问题</groupName>
      <ability>L2_HalfPunc_CN</ability>
      <abilityName>全半角问题</abilityName>
      <candidateList>
        <item>：</item>
      </candidateList>
      <explain>文本全半角错误。</explain>
      <paraID>1905A295</paraID>
      <start>9</start>
      <end>10</end>
      <status>unmodified</status>
      <modifiedWord/>
      <trackRevisions>false</trackRevisions>
    </reviewItem>
    <reviewItem>
      <errorID>e1576b13-c2ad-4fd5-a354-513c84333f82</errorID>
      <errorWord>:</errorWord>
      <group>L1_Format</group>
      <groupName>格式问题</groupName>
      <ability>L2_HalfPunc_CN</ability>
      <abilityName>全半角问题</abilityName>
      <candidateList>
        <item>：</item>
      </candidateList>
      <explain>文本全半角错误。</explain>
      <paraID>1905A295</paraID>
      <start>56</start>
      <end>57</end>
      <status>unmodified</status>
      <modifiedWord/>
      <trackRevisions>false</trackRevisions>
    </reviewItem>
    <reviewItem>
      <errorID>4ce1b843-71fd-48b2-9967-08e9b28cd312</errorID>
      <errorWord>：</errorWord>
      <group>L1_Format</group>
      <groupName>格式问题</groupName>
      <ability>L2_HalfPunc_CN</ability>
      <abilityName>全半角问题</abilityName>
      <candidateList>
        <item>:</item>
      </candidateList>
      <explain>文本全半角错误。</explain>
      <paraID>1905A295</paraID>
      <start>61</start>
      <end>62</end>
      <status>unmodified</status>
      <modifiedWord/>
      <trackRevisions>false</trackRevisions>
    </reviewItem>
    <reviewItem>
      <errorID>66e1e731-3840-4ece-b8bf-b1a6f508b7f0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58F01425</paraID>
      <start>0</start>
      <end>2</end>
      <status>unmodified</status>
      <modifiedWord/>
      <trackRevisions>false</trackRevisions>
    </reviewItem>
    <reviewItem>
      <errorID>90f12753-b9d7-4f2b-9370-3bf70b5af1d4</errorID>
      <errorWord>:</errorWord>
      <group>L1_Format</group>
      <groupName>格式问题</groupName>
      <ability>L2_HalfPunc_CN</ability>
      <abilityName>全半角问题</abilityName>
      <candidateList>
        <item>：</item>
      </candidateList>
      <explain>文本全半角错误。</explain>
      <paraID>58F01425</paraID>
      <start>9</start>
      <end>10</end>
      <status>unmodified</status>
      <modifiedWord/>
      <trackRevisions>false</trackRevisions>
    </reviewItem>
    <reviewItem>
      <errorID>9fe0ab6f-6bf0-4738-832b-536475e6cc25</errorID>
      <errorWord>:</errorWord>
      <group>L1_Format</group>
      <groupName>格式问题</groupName>
      <ability>L2_HalfPunc_CN</ability>
      <abilityName>全半角问题</abilityName>
      <candidateList>
        <item>：</item>
      </candidateList>
      <explain>文本全半角错误。</explain>
      <paraID>58F01425</paraID>
      <start>56</start>
      <end>57</end>
      <status>unmodified</status>
      <modifiedWord/>
      <trackRevisions>false</trackRevisions>
    </reviewItem>
    <reviewItem>
      <errorID>9b13d347-b5bc-43d6-b82d-8ee7934f3c0a</errorID>
      <errorWord>：</errorWord>
      <group>L1_Format</group>
      <groupName>格式问题</groupName>
      <ability>L2_HalfPunc_CN</ability>
      <abilityName>全半角问题</abilityName>
      <candidateList>
        <item>:</item>
      </candidateList>
      <explain>文本全半角错误。</explain>
      <paraID>58F01425</paraID>
      <start>61</start>
      <end>62</end>
      <status>unmodified</status>
      <modifiedWord/>
      <trackRevisions>false</trackRevisions>
    </reviewItem>
    <reviewItem>
      <errorID>3a8db40c-c1bf-441d-8164-b219842e15a8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33B30943</paraID>
      <start>0</start>
      <end>2</end>
      <status>unmodified</status>
      <modifiedWord/>
      <trackRevisions>false</trackRevisions>
    </reviewItem>
    <reviewItem>
      <errorID>e33e0204-672d-4764-8452-b59ce161fd88</errorID>
      <errorWord>:</errorWord>
      <group>L1_Format</group>
      <groupName>格式问题</groupName>
      <ability>L2_HalfPunc_CN</ability>
      <abilityName>全半角问题</abilityName>
      <candidateList>
        <item>：</item>
      </candidateList>
      <explain>文本全半角错误。</explain>
      <paraID>33B30943</paraID>
      <start>9</start>
      <end>10</end>
      <status>unmodified</status>
      <modifiedWord/>
      <trackRevisions>false</trackRevisions>
    </reviewItem>
    <reviewItem>
      <errorID>5062dcb1-a24a-4cac-b60e-55ee6dabdf5d</errorID>
      <errorWord>:</errorWord>
      <group>L1_Format</group>
      <groupName>格式问题</groupName>
      <ability>L2_HalfPunc_CN</ability>
      <abilityName>全半角问题</abilityName>
      <candidateList>
        <item>：</item>
      </candidateList>
      <explain>文本全半角错误。</explain>
      <paraID>33B30943</paraID>
      <start>54</start>
      <end>55</end>
      <status>unmodified</status>
      <modifiedWord/>
      <trackRevisions>false</trackRevisions>
    </reviewItem>
    <reviewItem>
      <errorID>2a9f2213-5894-4ebc-b71d-bc53ce504e30</errorID>
      <errorWord>：</errorWord>
      <group>L1_Format</group>
      <groupName>格式问题</groupName>
      <ability>L2_HalfPunc_CN</ability>
      <abilityName>全半角问题</abilityName>
      <candidateList>
        <item>:</item>
      </candidateList>
      <explain>文本全半角错误。</explain>
      <paraID>33B30943</paraID>
      <start>59</start>
      <end>60</end>
      <status>unmodified</status>
      <modifiedWord/>
      <trackRevisions>false</trackRevisions>
    </reviewItem>
    <reviewItem>
      <errorID>c0ac7052-dbc7-455a-9699-5e2e2f4cf653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635405B1</paraID>
      <start>0</start>
      <end>2</end>
      <status>unmodified</status>
      <modifiedWord/>
      <trackRevisions>false</trackRevisions>
    </reviewItem>
    <reviewItem>
      <errorID>cd31daa1-12e7-4369-ac39-4c564b3b48eb</errorID>
      <errorWord>:</errorWord>
      <group>L1_Format</group>
      <groupName>格式问题</groupName>
      <ability>L2_HalfPunc_CN</ability>
      <abilityName>全半角问题</abilityName>
      <candidateList>
        <item>：</item>
      </candidateList>
      <explain>文本全半角错误。</explain>
      <paraID>635405B1</paraID>
      <start>9</start>
      <end>10</end>
      <status>unmodified</status>
      <modifiedWord/>
      <trackRevisions>false</trackRevisions>
    </reviewItem>
    <reviewItem>
      <errorID>df57a245-c78a-4e8b-a241-384ace574372</errorID>
      <errorWord>:</errorWord>
      <group>L1_Format</group>
      <groupName>格式问题</groupName>
      <ability>L2_HalfPunc_CN</ability>
      <abilityName>全半角问题</abilityName>
      <candidateList>
        <item>：</item>
      </candidateList>
      <explain>文本全半角错误。</explain>
      <paraID>635405B1</paraID>
      <start>58</start>
      <end>59</end>
      <status>unmodified</status>
      <modifiedWord/>
      <trackRevisions>false</trackRevisions>
    </reviewItem>
    <reviewItem>
      <errorID>861b472e-7249-460b-8497-066cfd1bcc75</errorID>
      <errorWord>：</errorWord>
      <group>L1_Format</group>
      <groupName>格式问题</groupName>
      <ability>L2_HalfPunc_CN</ability>
      <abilityName>全半角问题</abilityName>
      <candidateList>
        <item>:</item>
      </candidateList>
      <explain>文本全半角错误。</explain>
      <paraID>635405B1</paraID>
      <start>63</start>
      <end>64</end>
      <status>unmodified</status>
      <modifiedWord/>
      <trackRevisions>false</trackRevisions>
    </reviewItem>
    <reviewItem>
      <errorID>3db030c4-afa3-475d-ba71-1851b49db4f1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33AC70BE</paraID>
      <start>0</start>
      <end>2</end>
      <status>unmodified</status>
      <modifiedWord/>
      <trackRevisions>false</trackRevisions>
    </reviewItem>
    <reviewItem>
      <errorID>c458db5e-6ae0-4d03-baa7-0a42aa10a2ab</errorID>
      <errorWord>:</errorWord>
      <group>L1_Format</group>
      <groupName>格式问题</groupName>
      <ability>L2_HalfPunc_CN</ability>
      <abilityName>全半角问题</abilityName>
      <candidateList>
        <item>：</item>
      </candidateList>
      <explain>文本全半角错误。</explain>
      <paraID>33AC70BE</paraID>
      <start>9</start>
      <end>10</end>
      <status>unmodified</status>
      <modifiedWord/>
      <trackRevisions>false</trackRevisions>
    </reviewItem>
    <reviewItem>
      <errorID>c16b9209-5c3d-44df-927a-71e198988575</errorID>
      <errorWord>:</errorWord>
      <group>L1_Format</group>
      <groupName>格式问题</groupName>
      <ability>L2_HalfPunc_CN</ability>
      <abilityName>全半角问题</abilityName>
      <candidateList>
        <item>：</item>
      </candidateList>
      <explain>文本全半角错误。</explain>
      <paraID>33AC70BE</paraID>
      <start>58</start>
      <end>59</end>
      <status>unmodified</status>
      <modifiedWord/>
      <trackRevisions>false</trackRevisions>
    </reviewItem>
    <reviewItem>
      <errorID>1145737c-fc80-4c53-b4b6-3960592569db</errorID>
      <errorWord>：</errorWord>
      <group>L1_Format</group>
      <groupName>格式问题</groupName>
      <ability>L2_HalfPunc_CN</ability>
      <abilityName>全半角问题</abilityName>
      <candidateList>
        <item>:</item>
      </candidateList>
      <explain>文本全半角错误。</explain>
      <paraID>33AC70BE</paraID>
      <start>63</start>
      <end>64</end>
      <status>unmodified</status>
      <modifiedWord/>
      <trackRevisions>false</trackRevisions>
    </reviewItem>
    <reviewItem>
      <errorID>ed834abb-a760-40f9-9f98-d4875119031b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24C15E30</paraID>
      <start>0</start>
      <end>2</end>
      <status>unmodified</status>
      <modifiedWord/>
      <trackRevisions>false</trackRevisions>
    </reviewItem>
    <reviewItem>
      <errorID>c4f67a35-1923-43d7-89ce-62a04ba15ce3</errorID>
      <errorWord>:</errorWord>
      <group>L1_Format</group>
      <groupName>格式问题</groupName>
      <ability>L2_HalfPunc_CN</ability>
      <abilityName>全半角问题</abilityName>
      <candidateList>
        <item>：</item>
      </candidateList>
      <explain>文本全半角错误。</explain>
      <paraID>24C15E30</paraID>
      <start>9</start>
      <end>10</end>
      <status>unmodified</status>
      <modifiedWord/>
      <trackRevisions>false</trackRevisions>
    </reviewItem>
    <reviewItem>
      <errorID>023da0c1-aebd-4505-ba4c-7fe55e70d525</errorID>
      <errorWord>:</errorWord>
      <group>L1_Format</group>
      <groupName>格式问题</groupName>
      <ability>L2_HalfPunc_CN</ability>
      <abilityName>全半角问题</abilityName>
      <candidateList>
        <item>：</item>
      </candidateList>
      <explain>文本全半角错误。</explain>
      <paraID>24C15E30</paraID>
      <start>58</start>
      <end>59</end>
      <status>unmodified</status>
      <modifiedWord/>
      <trackRevisions>false</trackRevisions>
    </reviewItem>
    <reviewItem>
      <errorID>12c1a8bc-7af3-44fc-aa92-6a1296897d91</errorID>
      <errorWord>：</errorWord>
      <group>L1_Format</group>
      <groupName>格式问题</groupName>
      <ability>L2_HalfPunc_CN</ability>
      <abilityName>全半角问题</abilityName>
      <candidateList>
        <item>:</item>
      </candidateList>
      <explain>文本全半角错误。</explain>
      <paraID>24C15E30</paraID>
      <start>63</start>
      <end>64</end>
      <status>unmodified</status>
      <modifiedWord/>
      <trackRevisions>false</trackRevisions>
    </reviewItem>
    <reviewItem>
      <errorID>ef594bb4-6da0-4f60-9358-b86fde8c5169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56094A5</paraID>
      <start>0</start>
      <end>2</end>
      <status>unmodified</status>
      <modifiedWord/>
      <trackRevisions>false</trackRevisions>
    </reviewItem>
    <reviewItem>
      <errorID>fee3ae18-9347-4c48-b43f-6e470d4d3d0f</errorID>
      <errorWord>:</errorWord>
      <group>L1_Format</group>
      <groupName>格式问题</groupName>
      <ability>L2_HalfPunc_CN</ability>
      <abilityName>全半角问题</abilityName>
      <candidateList>
        <item>：</item>
      </candidateList>
      <explain>文本全半角错误。</explain>
      <paraID> 56094A5</paraID>
      <start>9</start>
      <end>10</end>
      <status>unmodified</status>
      <modifiedWord/>
      <trackRevisions>false</trackRevisions>
    </reviewItem>
    <reviewItem>
      <errorID>cddb0cc9-01b1-4321-9245-50ca4da89d52</errorID>
      <errorWord>:</errorWord>
      <group>L1_Format</group>
      <groupName>格式问题</groupName>
      <ability>L2_HalfPunc_CN</ability>
      <abilityName>全半角问题</abilityName>
      <candidateList>
        <item>：</item>
      </candidateList>
      <explain>文本全半角错误。</explain>
      <paraID> 56094A5</paraID>
      <start>58</start>
      <end>59</end>
      <status>unmodified</status>
      <modifiedWord/>
      <trackRevisions>false</trackRevisions>
    </reviewItem>
    <reviewItem>
      <errorID>77172d1d-f1ae-41d0-b4d3-60f02dcc8ce0</errorID>
      <errorWord>：</errorWord>
      <group>L1_Format</group>
      <groupName>格式问题</groupName>
      <ability>L2_HalfPunc_CN</ability>
      <abilityName>全半角问题</abilityName>
      <candidateList>
        <item>:</item>
      </candidateList>
      <explain>文本全半角错误。</explain>
      <paraID> 56094A5</paraID>
      <start>63</start>
      <end>64</end>
      <status>unmodified</status>
      <modifiedWord/>
      <trackRevisions>false</trackRevisions>
    </reviewItem>
    <reviewItem>
      <errorID>3f4cbb29-075a-4d2c-ae85-02ace7a9462b</errorID>
      <errorWord>(</errorWord>
      <group>L1_Format</group>
      <groupName>格式问题</groupName>
      <ability>L2_HalfPunc_CN</ability>
      <abilityName>全半角问题</abilityName>
      <candidateList>
        <item>（</item>
      </candidateList>
      <explain>文本全半角错误。</explain>
      <paraID> B4D0384</paraID>
      <start>3</start>
      <end>4</end>
      <status>unmodified</status>
      <modifiedWord/>
      <trackRevisions>false</trackRevisions>
    </reviewItem>
    <reviewItem>
      <errorID>242720bf-46a0-4428-86a2-43b86099df84</errorID>
      <errorWord>)</errorWord>
      <group>L1_Format</group>
      <groupName>格式问题</groupName>
      <ability>L2_HalfPunc_CN</ability>
      <abilityName>全半角问题</abilityName>
      <candidateList>
        <item>）</item>
      </candidateList>
      <explain>文本全半角错误。</explain>
      <paraID> B4D0384</paraID>
      <start>6</start>
      <end>7</end>
      <status>unmodified</status>
      <modifiedWord/>
      <trackRevisions>false</trackRevisions>
    </reviewItem>
    <reviewItem>
      <errorID>70dda14a-4c5f-488c-a555-07c5bd3bfa75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654AED08</paraID>
      <start>0</start>
      <end>2</end>
      <status>unmodified</status>
      <modifiedWord/>
      <trackRevisions>false</trackRevisions>
    </reviewItem>
    <reviewItem>
      <errorID>0dbfd1ee-007c-4a5c-ab8f-5a639e30b7a9</errorID>
      <errorWord>:</errorWord>
      <group>L1_Format</group>
      <groupName>格式问题</groupName>
      <ability>L2_HalfPunc_CN</ability>
      <abilityName>全半角问题</abilityName>
      <candidateList>
        <item>：</item>
      </candidateList>
      <explain>文本全半角错误。</explain>
      <paraID>654AED08</paraID>
      <start>14</start>
      <end>15</end>
      <status>unmodified</status>
      <modifiedWord/>
      <trackRevisions>false</trackRevisions>
    </reviewItem>
    <reviewItem>
      <errorID>fc04c25f-325c-433d-b85c-4ef968c171a3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5AF4F453</paraID>
      <start>0</start>
      <end>2</end>
      <status>unmodified</status>
      <modifiedWord/>
      <trackRevisions>false</trackRevisions>
    </reviewItem>
    <reviewItem>
      <errorID>0f0e7b7c-3a15-4af4-b830-3de874150be6</errorID>
      <errorWord>:</errorWord>
      <group>L1_Format</group>
      <groupName>格式问题</groupName>
      <ability>L2_HalfPunc_CN</ability>
      <abilityName>全半角问题</abilityName>
      <candidateList>
        <item>：</item>
      </candidateList>
      <explain>文本全半角错误。</explain>
      <paraID>5AF4F453</paraID>
      <start>12</start>
      <end>13</end>
      <status>unmodified</status>
      <modifiedWord/>
      <trackRevisions>false</trackRevisions>
    </reviewItem>
    <reviewItem>
      <errorID>193e7ee4-fecb-463c-9abc-f13b9bd8b3d6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42A74477</paraID>
      <start>0</start>
      <end>2</end>
      <status>unmodified</status>
      <modifiedWord/>
      <trackRevisions>false</trackRevisions>
    </reviewItem>
    <reviewItem>
      <errorID>ae81ff3a-e334-4d76-863c-2b29f63cc35b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1309685A</paraID>
      <start>0</start>
      <end>2</end>
      <status>unmodified</status>
      <modifiedWord/>
      <trackRevisions>false</trackRevisions>
    </reviewItem>
    <reviewItem>
      <errorID>86ba8ad8-2044-470e-ac32-f6eaa15411c3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3B71C47B</paraID>
      <start>0</start>
      <end>2</end>
      <status>unmodified</status>
      <modifiedWord/>
      <trackRevisions>false</trackRevisions>
    </reviewItem>
    <reviewItem>
      <errorID>a795699f-0eb2-4805-b67b-d86337e33771</errorID>
      <errorWord>:</errorWord>
      <group>L1_Format</group>
      <groupName>格式问题</groupName>
      <ability>L2_HalfPunc_CN</ability>
      <abilityName>全半角问题</abilityName>
      <candidateList>
        <item>：</item>
      </candidateList>
      <explain>文本全半角错误。</explain>
      <paraID>3B71C47B</paraID>
      <start>11</start>
      <end>12</end>
      <status>unmodified</status>
      <modifiedWord/>
      <trackRevisions>false</trackRevisions>
    </reviewItem>
    <reviewItem>
      <errorID>06af793a-6ed5-44a1-80dc-2a41e5f199f0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16D9C32D</paraID>
      <start>0</start>
      <end>2</end>
      <status>unmodified</status>
      <modifiedWord/>
      <trackRevisions>false</trackRevisions>
    </reviewItem>
    <reviewItem>
      <errorID>ee787166-d99c-4d26-9084-61e037948e22</errorID>
      <errorWord>:</errorWord>
      <group>L1_Format</group>
      <groupName>格式问题</groupName>
      <ability>L2_HalfPunc_CN</ability>
      <abilityName>全半角问题</abilityName>
      <candidateList>
        <item>：</item>
      </candidateList>
      <explain>文本全半角错误。</explain>
      <paraID>16D9C32D</paraID>
      <start>11</start>
      <end>12</end>
      <status>unmodified</status>
      <modifiedWord/>
      <trackRevisions>false</trackRevisions>
    </reviewItem>
    <reviewItem>
      <errorID>e51e0ca6-cdcc-42ae-81c6-c1197d9410cf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4EA9CDDB</paraID>
      <start>0</start>
      <end>2</end>
      <status>unmodified</status>
      <modifiedWord/>
      <trackRevisions>false</trackRevisions>
    </reviewItem>
    <reviewItem>
      <errorID>cf3096b3-306f-40a5-b7a9-6ebe10b1def3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4FA68DB8</paraID>
      <start>0</start>
      <end>2</end>
      <status>unmodified</status>
      <modifiedWord/>
      <trackRevisions>false</trackRevisions>
    </reviewItem>
    <reviewItem>
      <errorID>9cd7e401-47a0-45a1-b106-1fbf9979794e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19FE632C</paraID>
      <start>0</start>
      <end>2</end>
      <status>unmodified</status>
      <modifiedWord/>
      <trackRevisions>false</trackRevisions>
    </reviewItem>
    <reviewItem>
      <errorID>69865418-3218-4446-9616-f6088aecb6bb</errorID>
      <errorWord>须报给</errorWord>
      <group>L1_Word</group>
      <groupName>字词问题</groupName>
      <ability>L2_Typo</ability>
      <abilityName>字词错误</abilityName>
      <candidateList>
        <item>须报</item>
      </candidateList>
      <explain/>
      <paraID>19FE632C</paraID>
      <start>35</start>
      <end>38</end>
      <status>unmodified</status>
      <modifiedWord/>
      <trackRevisions>false</trackRevisions>
    </reviewItem>
    <reviewItem>
      <errorID>c71da9fc-95c5-4043-8595-ecdd42402e94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34ACB14F</paraID>
      <start>0</start>
      <end>2</end>
      <status>unmodified</status>
      <modifiedWord/>
      <trackRevisions>false</trackRevisions>
    </reviewItem>
    <reviewItem>
      <errorID>0cf489e9-95dd-4ad3-81f9-e7e10b6fbc75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5DE31018</paraID>
      <start>0</start>
      <end>2</end>
      <status>unmodified</status>
      <modifiedWord/>
      <trackRevisions>false</trackRevisions>
    </reviewItem>
    <reviewItem>
      <errorID>44978610-7416-4625-b7ba-a5052b343a2c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64BF4A6B</paraID>
      <start>0</start>
      <end>2</end>
      <status>unmodified</status>
      <modifiedWord/>
      <trackRevisions>false</trackRevisions>
    </reviewItem>
    <reviewItem>
      <errorID>b65ba550-bf04-44da-9033-da637b60065d</errorID>
      <errorWord>束</errorWord>
      <group>L1_Word</group>
      <groupName>字词问题</groupName>
      <ability>L2_Typo</ability>
      <abilityName>字词错误</abilityName>
      <candidateList>
        <item>束后</item>
      </candidateList>
      <explain/>
      <paraID>64BF4A6B</paraID>
      <start>6</start>
      <end>7</end>
      <status>unmodified</status>
      <modifiedWord/>
      <trackRevisions>false</trackRevisions>
    </reviewItem>
    <reviewItem>
      <errorID>dd7546ab-4eef-425f-9f03-d44c5b06b0c0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95D6010</paraID>
      <start>0</start>
      <end>2</end>
      <status>unmodified</status>
      <modifiedWord/>
      <trackRevisions>false</trackRevisions>
    </reviewItem>
    <reviewItem>
      <errorID>431e434b-a6f6-430f-8148-30865c5d6878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29FEAB56</paraID>
      <start>0</start>
      <end>2</end>
      <status>unmodified</status>
      <modifiedWord/>
      <trackRevisions>false</trackRevisions>
    </reviewItem>
    <reviewItem>
      <errorID>8e735271-e803-400d-b4fa-d4709f721a81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58F3DD52</paraID>
      <start>0</start>
      <end>2</end>
      <status>unmodified</status>
      <modifiedWord/>
      <trackRevisions>false</trackRevisions>
    </reviewItem>
    <reviewItem>
      <errorID>7991f374-0da5-4109-9bd9-5863a92437f2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5C998101</paraID>
      <start>0</start>
      <end>2</end>
      <status>unmodified</status>
      <modifiedWord/>
      <trackRevisions>false</trackRevisions>
    </reviewItem>
    <reviewItem>
      <errorID>8c807f5e-044f-4c99-9a1c-622444d971e5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1E0F4E29</paraID>
      <start>0</start>
      <end>2</end>
      <status>unmodified</status>
      <modifiedWord/>
      <trackRevisions>false</trackRevisions>
    </reviewItem>
    <reviewItem>
      <errorID>236eff55-1b6c-449b-8a86-88119192d673</errorID>
      <errorWord>》</errorWord>
      <group>L1_Word</group>
      <groupName>字词问题</groupName>
      <ability>L2_Typo</ability>
      <abilityName>字词错误</abilityName>
      <candidateList>
        <item>》和</item>
      </candidateList>
      <explain/>
      <paraID>304D01D2</paraID>
      <start>13</start>
      <end>14</end>
      <status>unmodified</status>
      <modifiedWord/>
      <trackRevisions>false</trackRevisions>
    </reviewItem>
    <reviewItem>
      <errorID>86803176-8b4b-4529-83c6-ec2caa4bc2f3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6532ABF7</paraID>
      <start>17</start>
      <end>20</end>
      <status>unmodified</status>
      <modifiedWord/>
      <trackRevisions>false</trackRevisions>
    </reviewItem>
    <reviewItem>
      <errorID>6aed8f11-7965-4dad-ba1e-cf8895ccf1d3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6532ABF7</paraID>
      <start>28</start>
      <end>31</end>
      <status>unmodified</status>
      <modifiedWord/>
      <trackRevisions>false</trackRevisions>
    </reviewItem>
    <reviewItem>
      <errorID>fa3a1aaf-ef4f-42a4-a314-94a9e999fa29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602A734C</paraID>
      <start>0</start>
      <end>2</end>
      <status>unmodified</status>
      <modifiedWord/>
      <trackRevisions>false</trackRevisions>
    </reviewItem>
    <reviewItem>
      <errorID>9ef58f42-8bbf-466b-898c-28aef3198069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327B154C</paraID>
      <start>0</start>
      <end>2</end>
      <status>unmodified</status>
      <modifiedWord/>
      <trackRevisions>false</trackRevisions>
    </reviewItem>
    <reviewItem>
      <errorID>9855cd3b-47c7-4d27-93d8-bd964bf63d22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62F2B74A</paraID>
      <start>0</start>
      <end>2</end>
      <status>unmodified</status>
      <modifiedWord/>
      <trackRevisions>false</trackRevisions>
    </reviewItem>
    <reviewItem>
      <errorID>018dd4f4-2f98-45a9-adc5-148c6857219d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592AD612</paraID>
      <start>0</start>
      <end>2</end>
      <status>unmodified</status>
      <modifiedWord/>
      <trackRevisions>false</trackRevisions>
    </reviewItem>
    <reviewItem>
      <errorID>61c868c8-e5ea-4934-9822-4f74a4efebfe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3FE5BB88</paraID>
      <start>0</start>
      <end>2</end>
      <status>unmodified</status>
      <modifiedWord/>
      <trackRevisions>false</trackRevisions>
    </reviewItem>
    <reviewItem>
      <errorID>50170cbc-6328-46f0-b248-515539ced900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22BC6440</paraID>
      <start>0</start>
      <end>2</end>
      <status>unmodified</status>
      <modifiedWord/>
      <trackRevisions>false</trackRevisions>
    </reviewItem>
    <reviewItem>
      <errorID>d7aa2dca-9069-49da-80a0-ad97a4492c7c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63B770D9</paraID>
      <start>14</start>
      <end>17</end>
      <status>unmodified</status>
      <modifiedWord/>
      <trackRevisions>false</trackRevisions>
    </reviewItem>
    <reviewItem>
      <errorID>3d90f77b-0db5-4fe5-aec6-4bdbd908bf10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1D142986</paraID>
      <start>0</start>
      <end>2</end>
      <status>unmodified</status>
      <modifiedWord/>
      <trackRevisions>false</trackRevisions>
    </reviewItem>
    <reviewItem>
      <errorID>5ad081da-69cd-4f49-87c9-5a9576041837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67CAB45C</paraID>
      <start>0</start>
      <end>2</end>
      <status>unmodified</status>
      <modifiedWord/>
      <trackRevisions>false</trackRevisions>
    </reviewItem>
    <reviewItem>
      <errorID>7f64283c-3781-45e8-af65-028f5d7d5ce5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44F4C994</paraID>
      <start>172</start>
      <end>175</end>
      <status>modified</status>
      <modifiedWord>涉及</modifiedWord>
      <trackRevisions>false</trackRevisions>
    </reviewItem>
    <reviewItem>
      <errorID>ad6b3728-3117-41c0-93c3-ca758378150f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43FD1524</paraID>
      <start>171</start>
      <end>174</end>
      <status>modified</status>
      <modifiedWord>涉及</modifiedWord>
      <trackRevisions>false</trackRevisions>
    </reviewItem>
    <reviewItem>
      <errorID>884f6fd2-cb7a-4072-b775-3861622674d1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68A4DDCF</paraID>
      <start>118</start>
      <end>121</end>
      <status>modified</status>
      <modifiedWord>涉及</modifiedWord>
      <trackRevisions>false</trackRevisions>
    </reviewItem>
    <reviewItem>
      <errorID>0698d25c-5cc3-4974-a199-db2dc2f699ce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3F96485B</paraID>
      <start>0</start>
      <end>2</end>
      <status>unmodified</status>
      <modifiedWord/>
      <trackRevisions>false</trackRevisions>
    </reviewItem>
    <reviewItem>
      <errorID>e6636107-9b1a-4333-9905-acd1bec2624e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361E55BC</paraID>
      <start>0</start>
      <end>2</end>
      <status>unmodified</status>
      <modifiedWord/>
      <trackRevisions>false</trackRevisions>
    </reviewItem>
    <reviewItem>
      <errorID>ff27a4ad-3254-4347-9901-438af2affecd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F2B37E5</paraID>
      <start>0</start>
      <end>2</end>
      <status>unmodified</status>
      <modifiedWord/>
      <trackRevisions>false</trackRevisions>
    </reviewItem>
    <reviewItem>
      <errorID>04591b78-030b-4072-829b-e7184d6f09da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689885F</paraID>
      <start>0</start>
      <end>2</end>
      <status>unmodified</status>
      <modifiedWord/>
      <trackRevisions>false</trackRevisions>
    </reviewItem>
    <reviewItem>
      <errorID>d086cc93-c57d-48ef-a673-f31c1db30df7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C1929B4</paraID>
      <start>13</start>
      <end>16</end>
      <status>unmodified</status>
      <modifiedWord/>
      <trackRevisions>false</trackRevisions>
    </reviewItem>
    <reviewItem>
      <errorID>3c9d9ca5-3443-490e-9c7d-4cc4fbb4d418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1318E7A5</paraID>
      <start>0</start>
      <end>2</end>
      <status>unmodified</status>
      <modifiedWord/>
      <trackRevisions>false</trackRevisions>
    </reviewItem>
    <reviewItem>
      <errorID>93e8e0f6-059a-4619-a078-b2518a1d7253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3C60881F</paraID>
      <start>0</start>
      <end>2</end>
      <status>unmodified</status>
      <modifiedWord/>
      <trackRevisions>false</trackRevisions>
    </reviewItem>
    <reviewItem>
      <errorID>18bfa24e-0677-49af-be08-da4cef1f4ae2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5BEE5E4A</paraID>
      <start>0</start>
      <end>2</end>
      <status>unmodified</status>
      <modifiedWord/>
      <trackRevisions>false</trackRevisions>
    </reviewItem>
    <reviewItem>
      <errorID>265d4776-1944-42dd-b4f3-66d333a0eb9d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5E6F2EA7</paraID>
      <start>0</start>
      <end>2</end>
      <status>unmodified</status>
      <modifiedWord/>
      <trackRevisions>false</trackRevisions>
    </reviewItem>
    <reviewItem>
      <errorID>5c3b2282-3671-4cf1-8665-d67a9db79053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31FFF84A</paraID>
      <start>15</start>
      <end>18</end>
      <status>unmodified</status>
      <modifiedWord/>
      <trackRevisions>false</trackRevisions>
    </reviewItem>
    <reviewItem>
      <errorID>01d87d94-9928-4462-93cf-e9858a02222b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23C70039</paraID>
      <start>0</start>
      <end>2</end>
      <status>unmodified</status>
      <modifiedWord/>
      <trackRevisions>false</trackRevisions>
    </reviewItem>
    <reviewItem>
      <errorID>a7fe081a-9884-4c66-8a9d-60f997215da7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2086B26D</paraID>
      <start>0</start>
      <end>2</end>
      <status>unmodified</status>
      <modifiedWord/>
      <trackRevisions>false</trackRevisions>
    </reviewItem>
    <reviewItem>
      <errorID>ad5ec5c4-6e16-4695-88d1-e1aa7e5d5203</errorID>
      <errorWord>（</errorWord>
      <group>L1_Punc</group>
      <groupName>标点问题</groupName>
      <ability>L2_Punc_CN</ability>
      <abilityName>标点符号问题</abilityName>
      <candidateList/>
      <explain>同一形式括号套用。</explain>
      <paraID>4F2A4BA2</paraID>
      <start>112</start>
      <end>113</end>
      <status>unmodified</status>
      <modifiedWord/>
      <trackRevisions>false</trackRevisions>
    </reviewItem>
    <reviewItem>
      <errorID>6fe76feb-3c33-4ffb-a224-156e9125316f</errorID>
      <errorWord>）</errorWord>
      <group>L1_Punc</group>
      <groupName>标点问题</groupName>
      <ability>L2_Punc_CN</ability>
      <abilityName>标点符号问题</abilityName>
      <candidateList/>
      <explain>同一形式括号套用。</explain>
      <paraID>4F2A4BA2</paraID>
      <start>122</start>
      <end>123</end>
      <status>unmodified</status>
      <modifiedWord/>
      <trackRevisions>false</trackRevisions>
    </reviewItem>
    <reviewItem>
      <errorID>ebd1b2b2-8d8e-46c2-9ec9-77c60f5d9612</errorID>
      <errorWord>（</errorWord>
      <group>L1_Punc</group>
      <groupName>标点问题</groupName>
      <ability>L2_Punc_CN</ability>
      <abilityName>标点符号问题</abilityName>
      <candidateList/>
      <explain>同一形式括号套用。</explain>
      <paraID>4F2A4BA2</paraID>
      <start>254</start>
      <end>255</end>
      <status>unmodified</status>
      <modifiedWord/>
      <trackRevisions>false</trackRevisions>
    </reviewItem>
    <reviewItem>
      <errorID>c9ca412d-fd8e-4c8b-97ff-3527d70f4af7</errorID>
      <errorWord>）</errorWord>
      <group>L1_Punc</group>
      <groupName>标点问题</groupName>
      <ability>L2_Punc_CN</ability>
      <abilityName>标点符号问题</abilityName>
      <candidateList/>
      <explain>同一形式括号套用。</explain>
      <paraID>4F2A4BA2</paraID>
      <start>264</start>
      <end>265</end>
      <status>unmodified</status>
      <modifiedWord/>
      <trackRevisions>false</trackRevisions>
    </reviewItem>
    <reviewItem>
      <errorID>a42ad16d-93dc-40c0-89ba-3d9b2632ac9b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114E31BE</paraID>
      <start>0</start>
      <end>2</end>
      <status>unmodified</status>
      <modifiedWord/>
      <trackRevisions>false</trackRevisions>
    </reviewItem>
    <reviewItem>
      <errorID>43e06b38-3e2c-453d-bb9b-fca7de758b45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54196AA5</paraID>
      <start>0</start>
      <end>3</end>
      <status>unmodified</status>
      <modifiedWord/>
      <trackRevisions>false</trackRevisions>
    </reviewItem>
    <reviewItem>
      <errorID>41d6fbc3-87e5-41f2-9c18-af90d695a602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2A80C617</paraID>
      <start>0</start>
      <end>3</end>
      <status>unmodified</status>
      <modifiedWord/>
      <trackRevisions>false</trackRevisions>
    </reviewItem>
    <reviewItem>
      <errorID>a1d86933-5982-4df3-9197-282b29e5a401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56364D9</paraID>
      <start>0</start>
      <end>3</end>
      <status>unmodified</status>
      <modifiedWord/>
      <trackRevisions>false</trackRevisions>
    </reviewItem>
    <reviewItem>
      <errorID>a4312c1f-4e2f-45ae-a589-875d263a36e4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75D8ED6B</paraID>
      <start>0</start>
      <end>3</end>
      <status>unmodified</status>
      <modifiedWord/>
      <trackRevisions>false</trackRevisions>
    </reviewItem>
    <reviewItem>
      <errorID>8fd20781-3b12-4d28-a080-11594ce91081</errorID>
      <errorWord>帐</errorWord>
      <group>L1_Word</group>
      <groupName>字词问题</groupName>
      <ability>L2_Typo</ability>
      <abilityName>字词错误</abilityName>
      <candidateList>
        <item>账</item>
      </candidateList>
      <explain>存在发音相同字词的误用。</explain>
      <paraID>6EB3AD3C</paraID>
      <start>0</start>
      <end>1</end>
      <status>modified</status>
      <modifiedWord>账</modifiedWord>
      <trackRevisions>false</trackRevisions>
    </reviewItem>
    <reviewItem>
      <errorID>53e62d3b-ece0-41be-b77f-968cb1be7bd2</errorID>
      <errorWord>帐        号</errorWord>
      <group>L1_Word</group>
      <groupName>字词问题</groupName>
      <ability>L2_Typo</ability>
      <abilityName>字词错误</abilityName>
      <candidateList>
        <item>账        号</item>
      </candidateList>
      <explain/>
      <paraID>6EB3AD3C</paraID>
      <start>12</start>
      <end>22</end>
      <status>modified</status>
      <modifiedWord>账        号</modifiedWord>
      <trackRevisions>false</trackRevisions>
    </reviewItem>
    <reviewItem>
      <errorID>57a7d687-87be-43d8-92f8-b640c79e6ef9</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4c5b787b-7873-4dce-a37c-7395261ef451</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4a28f39d-7e25-4506-9e4d-1c14f6736527</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52b418fa-ae05-444b-9ac4-76b76727b934</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fcdcf5c0-9bf9-45ea-923d-8a6e62ca1a9a</errorID>
      <errorWord>(</errorWord>
      <group>L1_Format</group>
      <groupName>格式问题</groupName>
      <ability>L2_HalfPunc_CN</ability>
      <abilityName>全半角问题</abilityName>
      <candidateList>
        <item>（</item>
      </candidateList>
      <explain>文本全半角错误。</explain>
      <paraID> F94CE1F</paraID>
      <start>119</start>
      <end>120</end>
      <status>unmodified</status>
      <modifiedWord/>
      <trackRevisions>false</trackRevisions>
    </reviewItem>
    <reviewItem>
      <errorID>53b17327-e6da-46bd-b180-bb719771f950</errorID>
      <errorWord>属</errorWord>
      <group>L1_Word</group>
      <groupName>字词问题</groupName>
      <ability>L2_Typo</ability>
      <abilityName>字词错误</abilityName>
      <candidateList>
        <item>属于</item>
      </candidateList>
      <explain/>
      <paraID>2FA8D08B</paraID>
      <start>190</start>
      <end>191</end>
      <status>unmodified</status>
      <modifiedWord/>
      <trackRevisions>false</trackRevisions>
    </reviewItem>
    <reviewItem>
      <errorID>85706155-b7fe-4070-804d-18042a817cf6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d13e4c5f-69de-4260-83bd-af8146466dee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5fe0b81b-537c-477c-8326-2dff8201f97e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6cadb14c-2bf4-4fc7-9def-9069091987a1</errorID>
      <errorWord>…………</errorWord>
      <group>L1_Punc</group>
      <groupName>标点问题</groupName>
      <ability>L2_Punc_CN</ability>
      <abilityName>标点符号问题</abilityName>
      <candidateList>
        <item>……</item>
      </candidateList>
      <explain/>
      <paraID>61229CCC</paraID>
      <start>0</start>
      <end>4</end>
      <status>unmodified</status>
      <modifiedWord/>
      <trackRevisions>false</trackRevisions>
    </reviewItem>
    <reviewItem>
      <errorID>0f42add0-26ce-4ce3-a23b-7412bda7f861</errorID>
      <errorWord>…………</errorWord>
      <group>L1_Punc</group>
      <groupName>标点问题</groupName>
      <ability>L2_Punc_CN</ability>
      <abilityName>标点符号问题</abilityName>
      <candidateList>
        <item>……</item>
      </candidateList>
      <explain/>
      <paraID> B23290D</paraID>
      <start>0</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990246-DA88-460C-9681-90C4C21644A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4</cp:revision>
  <dcterms:created xsi:type="dcterms:W3CDTF">2022-07-11T04:13:00Z</dcterms:created>
  <dcterms:modified xsi:type="dcterms:W3CDTF">2026-10-22T08:43:47Z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420925EEE5EC4FDBB049A2E603032BF8_13</vt:lpwstr>
  </property>
  <property fmtid="{D5CDD505-2E9C-101B-9397-08002B2CF9AE}" pid="4" name="KSOTemplateDocerSaveRecord">
    <vt:lpwstr>eyJoZGlkIjoiODU4OTRkZWViM2MzNmVlOWYxNTBkNWI5NDEyNzI3YzEiLCJ1c2VySWQiOiIxMDQ1OTk3NTE0In0=</vt:lpwstr>
  </property>
</Properties>
</file>