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r>
      <w:r/>
    </w:p>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hint="eastAsia" w:eastAsia="华文中宋"/>
          <w:b/>
          <w:sz w:val="52"/>
          <w:szCs w:val="52"/>
        </w:rPr>
      </w:pPr>
      <w:r>
        <w:rPr>
          <w:rFonts w:hint="eastAsia" w:eastAsia="华文中宋"/>
          <w:b/>
          <w:sz w:val="52"/>
          <w:szCs w:val="52"/>
        </w:rPr>
        <w:t xml:space="preserve">江苏省人民医院</w:t>
      </w:r>
      <w:r/>
    </w:p>
    <w:p>
      <w:pPr>
        <w:jc w:val="center"/>
        <w:spacing w:line="360" w:lineRule="auto"/>
        <w:rPr>
          <w:rFonts w:hint="eastAsia" w:eastAsia="华文中宋"/>
          <w:b/>
          <w:sz w:val="44"/>
          <w:szCs w:val="44"/>
        </w:rPr>
      </w:pPr>
      <w:r>
        <w:rPr>
          <w:rFonts w:hint="eastAsia" w:eastAsia="华文中宋"/>
          <w:b/>
          <w:sz w:val="44"/>
          <w:szCs w:val="44"/>
        </w:rPr>
      </w:r>
      <w:r/>
    </w:p>
    <w:p>
      <w:pPr>
        <w:jc w:val="center"/>
        <w:spacing w:line="360" w:lineRule="auto"/>
        <w:rPr>
          <w:rFonts w:hint="eastAsia" w:eastAsia="华文中宋"/>
          <w:bCs/>
          <w:sz w:val="56"/>
          <w:szCs w:val="16"/>
          <w:lang w:eastAsia="zh-CN"/>
        </w:rPr>
      </w:pPr>
      <w:r>
        <w:rPr>
          <w:rFonts w:hint="eastAsia" w:eastAsia="华文中宋"/>
          <w:b/>
          <w:sz w:val="44"/>
          <w:szCs w:val="44"/>
          <w:lang w:eastAsia="zh-CN"/>
        </w:rPr>
        <w:t xml:space="preserve">心脏彩色多普勒超声诊断系统</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center"/>
        <w:spacing w:line="360" w:lineRule="auto"/>
        <w:rPr>
          <w:bCs/>
          <w:sz w:val="36"/>
        </w:rPr>
      </w:pPr>
      <w:r>
        <w:rPr>
          <w:bCs/>
          <w:sz w:val="36"/>
        </w:rPr>
      </w:r>
      <w:r/>
    </w:p>
    <w:p>
      <w:pPr>
        <w:jc w:val="center"/>
        <w:spacing w:line="440" w:lineRule="exact"/>
        <w:rPr>
          <w:bCs/>
          <w:sz w:val="36"/>
        </w:rPr>
      </w:pPr>
      <w:r>
        <w:rPr>
          <w:bCs/>
          <w:sz w:val="36"/>
        </w:rPr>
      </w:r>
      <w:r/>
    </w:p>
    <w:p>
      <w:pPr>
        <w:jc w:val="center"/>
        <w:spacing w:line="440" w:lineRule="exact"/>
        <w:rPr>
          <w:bCs/>
          <w:sz w:val="52"/>
        </w:rPr>
      </w:pPr>
      <w:r>
        <w:rPr>
          <w:bCs/>
          <w:sz w:val="52"/>
        </w:rPr>
      </w:r>
      <w:r/>
    </w:p>
    <w:p>
      <w:pPr>
        <w:pStyle w:val="1565"/>
        <w:ind w:firstLine="0"/>
      </w:pPr>
      <w:r/>
      <w:r/>
    </w:p>
    <w:p>
      <w:pPr>
        <w:pStyle w:val="1565"/>
        <w:ind w:firstLine="0"/>
      </w:pPr>
      <w:r/>
      <w:r/>
    </w:p>
    <w:p>
      <w:pPr>
        <w:ind w:firstLine="1263"/>
        <w:jc w:val="left"/>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JSZC-320000-SMDY-G2026-0081</w:t>
      </w:r>
      <w:r/>
    </w:p>
    <w:p>
      <w:pPr>
        <w:ind w:firstLine="1263"/>
        <w:jc w:val="center"/>
        <w:rPr>
          <w:b/>
          <w:sz w:val="32"/>
          <w:szCs w:val="32"/>
        </w:rPr>
      </w:pPr>
      <w:r>
        <w:rPr>
          <w:b/>
          <w:sz w:val="32"/>
          <w:szCs w:val="32"/>
        </w:rPr>
        <w:t xml:space="preserve">（</w:t>
      </w:r>
      <w:r>
        <w:rPr>
          <w:rFonts w:hint="eastAsia"/>
          <w:b/>
          <w:sz w:val="32"/>
          <w:szCs w:val="32"/>
          <w:lang w:eastAsia="zh-CN"/>
        </w:rPr>
        <w:t xml:space="preserve">2640SUMEC/XMGG4183</w:t>
      </w:r>
      <w:r>
        <w:rPr>
          <w:b/>
          <w:sz w:val="32"/>
          <w:szCs w:val="32"/>
        </w:rPr>
        <w:t xml:space="preserve">）</w:t>
      </w:r>
      <w:r/>
    </w:p>
    <w:p>
      <w:pPr>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江苏省人民医院</w:t>
      </w:r>
      <w:r/>
    </w:p>
    <w:p>
      <w:pPr>
        <w:ind w:firstLine="1285"/>
        <w:spacing w:line="360" w:lineRule="auto"/>
        <w:rPr>
          <w:b/>
          <w:sz w:val="32"/>
          <w:szCs w:val="32"/>
        </w:rPr>
      </w:pPr>
      <w:r>
        <w:rPr>
          <w:b/>
          <w:sz w:val="32"/>
          <w:szCs w:val="32"/>
        </w:rPr>
        <w:t xml:space="preserve">采购代理机构：江苏苏美达仪器设备有限公司</w:t>
      </w:r>
      <w:r/>
    </w:p>
    <w:p>
      <w:pPr>
        <w:pStyle w:val="1565"/>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9</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34"/>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_Toc19166 </w:instrText>
      </w:r>
      <w:r>
        <w:rPr>
          <w:bCs/>
        </w:rPr>
        <w:fldChar w:fldCharType="separate"/>
      </w:r>
      <w:r>
        <w:rPr>
          <w:szCs w:val="28"/>
        </w:rPr>
        <w:t xml:space="preserve">第一章 投标邀请（招标公告）</w:t>
      </w:r>
      <w:r>
        <w:tab/>
      </w:r>
      <w:r>
        <w:fldChar w:fldCharType="begin"/>
      </w:r>
      <w:r>
        <w:instrText xml:space="preserve"> PAGEREF _Toc19166 \h </w:instrText>
      </w:r>
      <w:r>
        <w:fldChar w:fldCharType="separate"/>
      </w:r>
      <w:r>
        <w:t xml:space="preserve">1</w:t>
      </w:r>
      <w:r>
        <w:fldChar w:fldCharType="end"/>
      </w:r>
      <w:r>
        <w:rPr>
          <w:bCs/>
        </w:rPr>
        <w:fldChar w:fldCharType="end"/>
      </w:r>
      <w:r/>
    </w:p>
    <w:p>
      <w:pPr>
        <w:pStyle w:val="1334"/>
        <w:tabs>
          <w:tab w:val="right" w:pos="9638" w:leader="dot"/>
        </w:tabs>
      </w:pPr>
      <w:r>
        <w:rPr>
          <w:bCs/>
        </w:rPr>
        <w:fldChar w:fldCharType="begin"/>
      </w:r>
      <w:r>
        <w:rPr>
          <w:bCs/>
        </w:rPr>
        <w:instrText xml:space="preserve"> HYPERLINK \l _Toc10737 </w:instrText>
      </w:r>
      <w:r>
        <w:rPr>
          <w:bCs/>
        </w:rPr>
        <w:fldChar w:fldCharType="separate"/>
      </w:r>
      <w:r>
        <w:rPr>
          <w:szCs w:val="28"/>
        </w:rPr>
        <w:t xml:space="preserve">第二章 投标人须知</w:t>
      </w:r>
      <w:r>
        <w:tab/>
      </w:r>
      <w:r>
        <w:fldChar w:fldCharType="begin"/>
      </w:r>
      <w:r>
        <w:instrText xml:space="preserve"> PAGEREF _Toc10737 \h </w:instrText>
      </w:r>
      <w:r>
        <w:fldChar w:fldCharType="separate"/>
      </w:r>
      <w:r>
        <w:t xml:space="preserve">4</w:t>
      </w:r>
      <w:r>
        <w:fldChar w:fldCharType="end"/>
      </w:r>
      <w:r>
        <w:rPr>
          <w:bCs/>
        </w:rPr>
        <w:fldChar w:fldCharType="end"/>
      </w:r>
      <w:r/>
    </w:p>
    <w:p>
      <w:pPr>
        <w:pStyle w:val="1340"/>
        <w:tabs>
          <w:tab w:val="right" w:pos="9638" w:leader="dot"/>
        </w:tabs>
      </w:pPr>
      <w:r>
        <w:rPr>
          <w:bCs/>
        </w:rPr>
        <w:fldChar w:fldCharType="begin"/>
      </w:r>
      <w:r>
        <w:rPr>
          <w:bCs/>
        </w:rPr>
        <w:instrText xml:space="preserve"> HYPERLINK \l _Toc11922 </w:instrText>
      </w:r>
      <w:r>
        <w:rPr>
          <w:bCs/>
        </w:rPr>
        <w:fldChar w:fldCharType="separate"/>
      </w:r>
      <w:r>
        <w:rPr>
          <w:rFonts w:hint="eastAsia" w:ascii="宋体" w:hAnsi="宋体" w:cs="宋体"/>
          <w:bCs/>
          <w:szCs w:val="21"/>
        </w:rPr>
        <w:t xml:space="preserve"> 一、总 则</w:t>
      </w:r>
      <w:r>
        <w:tab/>
      </w:r>
      <w:r>
        <w:fldChar w:fldCharType="begin"/>
      </w:r>
      <w:r>
        <w:instrText xml:space="preserve"> PAGEREF _Toc11922 \h </w:instrText>
      </w:r>
      <w:r>
        <w:fldChar w:fldCharType="separate"/>
      </w:r>
      <w:r>
        <w:t xml:space="preserve">7</w:t>
      </w:r>
      <w:r>
        <w:fldChar w:fldCharType="end"/>
      </w:r>
      <w:r>
        <w:rPr>
          <w:bCs/>
        </w:rPr>
        <w:fldChar w:fldCharType="end"/>
      </w:r>
      <w:r/>
    </w:p>
    <w:p>
      <w:pPr>
        <w:pStyle w:val="1329"/>
        <w:tabs>
          <w:tab w:val="right" w:pos="9638" w:leader="dot"/>
        </w:tabs>
      </w:pPr>
      <w:r>
        <w:rPr>
          <w:bCs/>
        </w:rPr>
        <w:fldChar w:fldCharType="begin"/>
      </w:r>
      <w:r>
        <w:rPr>
          <w:bCs/>
        </w:rPr>
        <w:instrText xml:space="preserve"> HYPERLINK \l _Toc29014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_Toc29014 \h </w:instrText>
      </w:r>
      <w:r>
        <w:fldChar w:fldCharType="separate"/>
      </w:r>
      <w:r>
        <w:t xml:space="preserve">7</w:t>
      </w:r>
      <w:r>
        <w:fldChar w:fldCharType="end"/>
      </w:r>
      <w:r>
        <w:rPr>
          <w:bCs/>
        </w:rPr>
        <w:fldChar w:fldCharType="end"/>
      </w:r>
      <w:r/>
    </w:p>
    <w:p>
      <w:pPr>
        <w:pStyle w:val="1329"/>
        <w:tabs>
          <w:tab w:val="right" w:pos="9638" w:leader="dot"/>
        </w:tabs>
      </w:pPr>
      <w:r>
        <w:rPr>
          <w:bCs/>
        </w:rPr>
        <w:fldChar w:fldCharType="begin"/>
      </w:r>
      <w:r>
        <w:rPr>
          <w:bCs/>
        </w:rPr>
        <w:instrText xml:space="preserve"> HYPERLINK \l _Toc21632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_Toc21632 \h </w:instrText>
      </w:r>
      <w:r>
        <w:fldChar w:fldCharType="separate"/>
      </w:r>
      <w:r>
        <w:t xml:space="preserve">7</w:t>
      </w:r>
      <w:r>
        <w:fldChar w:fldCharType="end"/>
      </w:r>
      <w:r>
        <w:rPr>
          <w:bCs/>
        </w:rPr>
        <w:fldChar w:fldCharType="end"/>
      </w:r>
      <w:r/>
    </w:p>
    <w:p>
      <w:pPr>
        <w:pStyle w:val="1329"/>
        <w:tabs>
          <w:tab w:val="right" w:pos="9638" w:leader="dot"/>
        </w:tabs>
      </w:pPr>
      <w:r>
        <w:rPr>
          <w:bCs/>
        </w:rPr>
        <w:fldChar w:fldCharType="begin"/>
      </w:r>
      <w:r>
        <w:rPr>
          <w:bCs/>
        </w:rPr>
        <w:instrText xml:space="preserve"> HYPERLINK \l _Toc4176 </w:instrText>
      </w:r>
      <w:r>
        <w:rPr>
          <w:bCs/>
        </w:rPr>
        <w:fldChar w:fldCharType="separate"/>
      </w:r>
      <w:r>
        <w:rPr>
          <w:rFonts w:hint="eastAsia" w:ascii="宋体" w:hAnsi="宋体" w:cs="宋体"/>
          <w:szCs w:val="21"/>
        </w:rPr>
        <w:t xml:space="preserve">3.政策功能</w:t>
      </w:r>
      <w:r>
        <w:tab/>
      </w:r>
      <w:r>
        <w:fldChar w:fldCharType="begin"/>
      </w:r>
      <w:r>
        <w:instrText xml:space="preserve"> PAGEREF _Toc4176 \h </w:instrText>
      </w:r>
      <w:r>
        <w:fldChar w:fldCharType="separate"/>
      </w:r>
      <w:r>
        <w:t xml:space="preserve">7</w:t>
      </w:r>
      <w:r>
        <w:fldChar w:fldCharType="end"/>
      </w:r>
      <w:r>
        <w:rPr>
          <w:bCs/>
        </w:rPr>
        <w:fldChar w:fldCharType="end"/>
      </w:r>
      <w:r/>
    </w:p>
    <w:p>
      <w:pPr>
        <w:pStyle w:val="1329"/>
        <w:tabs>
          <w:tab w:val="right" w:pos="9638" w:leader="dot"/>
        </w:tabs>
      </w:pPr>
      <w:r>
        <w:rPr>
          <w:bCs/>
        </w:rPr>
        <w:fldChar w:fldCharType="begin"/>
      </w:r>
      <w:r>
        <w:rPr>
          <w:bCs/>
        </w:rPr>
        <w:instrText xml:space="preserve"> HYPERLINK \l _Toc13798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_Toc13798 \h </w:instrText>
      </w:r>
      <w:r>
        <w:fldChar w:fldCharType="separate"/>
      </w:r>
      <w:r>
        <w:t xml:space="preserve">9</w:t>
      </w:r>
      <w:r>
        <w:fldChar w:fldCharType="end"/>
      </w:r>
      <w:r>
        <w:rPr>
          <w:bCs/>
        </w:rPr>
        <w:fldChar w:fldCharType="end"/>
      </w:r>
      <w:r/>
    </w:p>
    <w:p>
      <w:pPr>
        <w:pStyle w:val="1329"/>
        <w:tabs>
          <w:tab w:val="right" w:pos="9638" w:leader="dot"/>
        </w:tabs>
      </w:pPr>
      <w:r>
        <w:rPr>
          <w:bCs/>
        </w:rPr>
        <w:fldChar w:fldCharType="begin"/>
      </w:r>
      <w:r>
        <w:rPr>
          <w:bCs/>
        </w:rPr>
        <w:instrText xml:space="preserve"> HYPERLINK \l _Toc24383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_Toc24383 \h </w:instrText>
      </w:r>
      <w:r>
        <w:fldChar w:fldCharType="separate"/>
      </w:r>
      <w:r>
        <w:t xml:space="preserve">9</w:t>
      </w:r>
      <w:r>
        <w:fldChar w:fldCharType="end"/>
      </w:r>
      <w:r>
        <w:rPr>
          <w:bCs/>
        </w:rPr>
        <w:fldChar w:fldCharType="end"/>
      </w:r>
      <w:r/>
    </w:p>
    <w:p>
      <w:pPr>
        <w:pStyle w:val="1329"/>
        <w:tabs>
          <w:tab w:val="right" w:pos="9638" w:leader="dot"/>
        </w:tabs>
      </w:pPr>
      <w:r>
        <w:rPr>
          <w:bCs/>
        </w:rPr>
        <w:fldChar w:fldCharType="begin"/>
      </w:r>
      <w:r>
        <w:rPr>
          <w:bCs/>
        </w:rPr>
        <w:instrText xml:space="preserve"> HYPERLINK \l _Toc25945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_Toc25945 \h </w:instrText>
      </w:r>
      <w:r>
        <w:fldChar w:fldCharType="separate"/>
      </w:r>
      <w:r>
        <w:t xml:space="preserve">9</w:t>
      </w:r>
      <w:r>
        <w:fldChar w:fldCharType="end"/>
      </w:r>
      <w:r>
        <w:rPr>
          <w:bCs/>
        </w:rPr>
        <w:fldChar w:fldCharType="end"/>
      </w:r>
      <w:r/>
    </w:p>
    <w:p>
      <w:pPr>
        <w:pStyle w:val="1340"/>
        <w:tabs>
          <w:tab w:val="right" w:pos="9638" w:leader="dot"/>
        </w:tabs>
      </w:pPr>
      <w:r>
        <w:rPr>
          <w:bCs/>
        </w:rPr>
        <w:fldChar w:fldCharType="begin"/>
      </w:r>
      <w:r>
        <w:rPr>
          <w:bCs/>
        </w:rPr>
        <w:instrText xml:space="preserve"> HYPERLINK \l _Toc6990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_Toc6990 \h </w:instrText>
      </w:r>
      <w:r>
        <w:fldChar w:fldCharType="separate"/>
      </w:r>
      <w:r>
        <w:t xml:space="preserve">9</w:t>
      </w:r>
      <w:r>
        <w:fldChar w:fldCharType="end"/>
      </w:r>
      <w:r>
        <w:rPr>
          <w:bCs/>
        </w:rPr>
        <w:fldChar w:fldCharType="end"/>
      </w:r>
      <w:r/>
    </w:p>
    <w:p>
      <w:pPr>
        <w:pStyle w:val="1329"/>
        <w:tabs>
          <w:tab w:val="right" w:pos="9638" w:leader="dot"/>
        </w:tabs>
      </w:pPr>
      <w:r>
        <w:rPr>
          <w:bCs/>
        </w:rPr>
        <w:fldChar w:fldCharType="begin"/>
      </w:r>
      <w:r>
        <w:rPr>
          <w:bCs/>
        </w:rPr>
        <w:instrText xml:space="preserve"> HYPERLINK \l _Toc29842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_Toc29842 \h </w:instrText>
      </w:r>
      <w:r>
        <w:fldChar w:fldCharType="separate"/>
      </w:r>
      <w:r>
        <w:t xml:space="preserve">9</w:t>
      </w:r>
      <w:r>
        <w:fldChar w:fldCharType="end"/>
      </w:r>
      <w:r>
        <w:rPr>
          <w:bCs/>
        </w:rPr>
        <w:fldChar w:fldCharType="end"/>
      </w:r>
      <w:r/>
    </w:p>
    <w:p>
      <w:pPr>
        <w:pStyle w:val="1329"/>
        <w:tabs>
          <w:tab w:val="right" w:pos="9638" w:leader="dot"/>
        </w:tabs>
      </w:pPr>
      <w:r>
        <w:rPr>
          <w:bCs/>
        </w:rPr>
        <w:fldChar w:fldCharType="begin"/>
      </w:r>
      <w:r>
        <w:rPr>
          <w:bCs/>
        </w:rPr>
        <w:instrText xml:space="preserve"> HYPERLINK \l _Toc15243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_Toc15243 \h </w:instrText>
      </w:r>
      <w:r>
        <w:fldChar w:fldCharType="separate"/>
      </w:r>
      <w:r>
        <w:t xml:space="preserve">9</w:t>
      </w:r>
      <w:r>
        <w:fldChar w:fldCharType="end"/>
      </w:r>
      <w:r>
        <w:rPr>
          <w:bCs/>
        </w:rPr>
        <w:fldChar w:fldCharType="end"/>
      </w:r>
      <w:r/>
    </w:p>
    <w:p>
      <w:pPr>
        <w:pStyle w:val="1340"/>
        <w:tabs>
          <w:tab w:val="right" w:pos="9638" w:leader="dot"/>
        </w:tabs>
      </w:pPr>
      <w:r>
        <w:rPr>
          <w:bCs/>
        </w:rPr>
        <w:fldChar w:fldCharType="begin"/>
      </w:r>
      <w:r>
        <w:rPr>
          <w:bCs/>
        </w:rPr>
        <w:instrText xml:space="preserve"> HYPERLINK \l _Toc25022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_Toc25022 \h </w:instrText>
      </w:r>
      <w:r>
        <w:fldChar w:fldCharType="separate"/>
      </w:r>
      <w:r>
        <w:t xml:space="preserve">10</w:t>
      </w:r>
      <w:r>
        <w:fldChar w:fldCharType="end"/>
      </w:r>
      <w:r>
        <w:rPr>
          <w:bCs/>
        </w:rPr>
        <w:fldChar w:fldCharType="end"/>
      </w:r>
      <w:r/>
    </w:p>
    <w:p>
      <w:pPr>
        <w:pStyle w:val="1329"/>
        <w:tabs>
          <w:tab w:val="right" w:pos="9638" w:leader="dot"/>
        </w:tabs>
      </w:pPr>
      <w:r>
        <w:rPr>
          <w:bCs/>
        </w:rPr>
        <w:fldChar w:fldCharType="begin"/>
      </w:r>
      <w:r>
        <w:rPr>
          <w:bCs/>
        </w:rPr>
        <w:instrText xml:space="preserve"> HYPERLINK \l _Toc25469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_Toc25469 \h </w:instrText>
      </w:r>
      <w:r>
        <w:fldChar w:fldCharType="separate"/>
      </w:r>
      <w:r>
        <w:t xml:space="preserve">10</w:t>
      </w:r>
      <w:r>
        <w:fldChar w:fldCharType="end"/>
      </w:r>
      <w:r>
        <w:rPr>
          <w:bCs/>
        </w:rPr>
        <w:fldChar w:fldCharType="end"/>
      </w:r>
      <w:r/>
    </w:p>
    <w:p>
      <w:pPr>
        <w:pStyle w:val="1329"/>
        <w:tabs>
          <w:tab w:val="right" w:pos="9638" w:leader="dot"/>
        </w:tabs>
      </w:pPr>
      <w:r>
        <w:rPr>
          <w:bCs/>
        </w:rPr>
        <w:fldChar w:fldCharType="begin"/>
      </w:r>
      <w:r>
        <w:rPr>
          <w:bCs/>
        </w:rPr>
        <w:instrText xml:space="preserve"> HYPERLINK \l _Toc4140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_Toc4140 \h </w:instrText>
      </w:r>
      <w:r>
        <w:fldChar w:fldCharType="separate"/>
      </w:r>
      <w:r>
        <w:t xml:space="preserve">10</w:t>
      </w:r>
      <w:r>
        <w:fldChar w:fldCharType="end"/>
      </w:r>
      <w:r>
        <w:rPr>
          <w:bCs/>
        </w:rPr>
        <w:fldChar w:fldCharType="end"/>
      </w:r>
      <w:r/>
    </w:p>
    <w:p>
      <w:pPr>
        <w:pStyle w:val="1329"/>
        <w:tabs>
          <w:tab w:val="right" w:pos="9638" w:leader="dot"/>
        </w:tabs>
      </w:pPr>
      <w:r>
        <w:rPr>
          <w:bCs/>
        </w:rPr>
        <w:fldChar w:fldCharType="begin"/>
      </w:r>
      <w:r>
        <w:rPr>
          <w:bCs/>
        </w:rPr>
        <w:instrText xml:space="preserve"> HYPERLINK \l _Toc1933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_Toc1933 \h </w:instrText>
      </w:r>
      <w:r>
        <w:fldChar w:fldCharType="separate"/>
      </w:r>
      <w:r>
        <w:t xml:space="preserve">10</w:t>
      </w:r>
      <w:r>
        <w:fldChar w:fldCharType="end"/>
      </w:r>
      <w:r>
        <w:rPr>
          <w:bCs/>
        </w:rPr>
        <w:fldChar w:fldCharType="end"/>
      </w:r>
      <w:r/>
    </w:p>
    <w:p>
      <w:pPr>
        <w:pStyle w:val="1329"/>
        <w:tabs>
          <w:tab w:val="right" w:pos="9638" w:leader="dot"/>
        </w:tabs>
      </w:pPr>
      <w:r>
        <w:rPr>
          <w:bCs/>
        </w:rPr>
        <w:fldChar w:fldCharType="begin"/>
      </w:r>
      <w:r>
        <w:rPr>
          <w:bCs/>
        </w:rPr>
        <w:instrText xml:space="preserve"> HYPERLINK \l _Toc12175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_Toc12175 \h </w:instrText>
      </w:r>
      <w:r>
        <w:fldChar w:fldCharType="separate"/>
      </w:r>
      <w:r>
        <w:t xml:space="preserve">11</w:t>
      </w:r>
      <w:r>
        <w:fldChar w:fldCharType="end"/>
      </w:r>
      <w:r>
        <w:rPr>
          <w:bCs/>
        </w:rPr>
        <w:fldChar w:fldCharType="end"/>
      </w:r>
      <w:r/>
    </w:p>
    <w:p>
      <w:pPr>
        <w:pStyle w:val="1329"/>
        <w:tabs>
          <w:tab w:val="right" w:pos="9638" w:leader="dot"/>
        </w:tabs>
      </w:pPr>
      <w:r>
        <w:rPr>
          <w:bCs/>
        </w:rPr>
        <w:fldChar w:fldCharType="begin"/>
      </w:r>
      <w:r>
        <w:rPr>
          <w:bCs/>
        </w:rPr>
        <w:instrText xml:space="preserve"> HYPERLINK \l _Toc14798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_Toc14798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_Toc20014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_Toc20014 \h </w:instrText>
      </w:r>
      <w:r>
        <w:fldChar w:fldCharType="separate"/>
      </w:r>
      <w:r>
        <w:t xml:space="preserve">12</w:t>
      </w:r>
      <w:r>
        <w:fldChar w:fldCharType="end"/>
      </w:r>
      <w:r>
        <w:rPr>
          <w:bCs/>
        </w:rPr>
        <w:fldChar w:fldCharType="end"/>
      </w:r>
      <w:r/>
    </w:p>
    <w:p>
      <w:pPr>
        <w:pStyle w:val="1340"/>
        <w:tabs>
          <w:tab w:val="right" w:pos="9638" w:leader="dot"/>
        </w:tabs>
      </w:pPr>
      <w:r>
        <w:rPr>
          <w:bCs/>
        </w:rPr>
        <w:fldChar w:fldCharType="begin"/>
      </w:r>
      <w:r>
        <w:rPr>
          <w:bCs/>
        </w:rPr>
        <w:instrText xml:space="preserve"> HYPERLINK \l _Toc2531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_Toc2531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_Toc30137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_Toc30137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_Toc30983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_Toc30983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_Toc28571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_Toc28571 \h </w:instrText>
      </w:r>
      <w:r>
        <w:fldChar w:fldCharType="separate"/>
      </w:r>
      <w:r>
        <w:t xml:space="preserve">12</w:t>
      </w:r>
      <w:r>
        <w:fldChar w:fldCharType="end"/>
      </w:r>
      <w:r>
        <w:rPr>
          <w:bCs/>
        </w:rPr>
        <w:fldChar w:fldCharType="end"/>
      </w:r>
      <w:r/>
    </w:p>
    <w:p>
      <w:pPr>
        <w:pStyle w:val="1329"/>
        <w:tabs>
          <w:tab w:val="right" w:pos="9638" w:leader="dot"/>
        </w:tabs>
      </w:pPr>
      <w:r>
        <w:rPr>
          <w:bCs/>
        </w:rPr>
        <w:fldChar w:fldCharType="begin"/>
      </w:r>
      <w:r>
        <w:rPr>
          <w:bCs/>
        </w:rPr>
        <w:instrText xml:space="preserve"> HYPERLINK \l _Toc19347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_Toc19347 \h </w:instrText>
      </w:r>
      <w:r>
        <w:fldChar w:fldCharType="separate"/>
      </w:r>
      <w:r>
        <w:t xml:space="preserve">13</w:t>
      </w:r>
      <w:r>
        <w:fldChar w:fldCharType="end"/>
      </w:r>
      <w:r>
        <w:rPr>
          <w:bCs/>
        </w:rPr>
        <w:fldChar w:fldCharType="end"/>
      </w:r>
      <w:r/>
    </w:p>
    <w:p>
      <w:pPr>
        <w:pStyle w:val="1340"/>
        <w:tabs>
          <w:tab w:val="right" w:pos="9638" w:leader="dot"/>
        </w:tabs>
      </w:pPr>
      <w:r>
        <w:rPr>
          <w:bCs/>
        </w:rPr>
        <w:fldChar w:fldCharType="begin"/>
      </w:r>
      <w:r>
        <w:rPr>
          <w:bCs/>
        </w:rPr>
        <w:instrText xml:space="preserve"> HYPERLINK \l _Toc29951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_Toc29951 \h </w:instrText>
      </w:r>
      <w:r>
        <w:fldChar w:fldCharType="separate"/>
      </w:r>
      <w:r>
        <w:t xml:space="preserve">13</w:t>
      </w:r>
      <w:r>
        <w:fldChar w:fldCharType="end"/>
      </w:r>
      <w:r>
        <w:rPr>
          <w:bCs/>
        </w:rPr>
        <w:fldChar w:fldCharType="end"/>
      </w:r>
      <w:r/>
    </w:p>
    <w:p>
      <w:pPr>
        <w:pStyle w:val="1329"/>
        <w:tabs>
          <w:tab w:val="right" w:pos="9638" w:leader="dot"/>
        </w:tabs>
      </w:pPr>
      <w:r>
        <w:rPr>
          <w:bCs/>
        </w:rPr>
        <w:fldChar w:fldCharType="begin"/>
      </w:r>
      <w:r>
        <w:rPr>
          <w:bCs/>
        </w:rPr>
        <w:instrText xml:space="preserve"> HYPERLINK \l _Toc2929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_Toc2929 \h </w:instrText>
      </w:r>
      <w:r>
        <w:fldChar w:fldCharType="separate"/>
      </w:r>
      <w:r>
        <w:t xml:space="preserve">13</w:t>
      </w:r>
      <w:r>
        <w:fldChar w:fldCharType="end"/>
      </w:r>
      <w:r>
        <w:rPr>
          <w:bCs/>
        </w:rPr>
        <w:fldChar w:fldCharType="end"/>
      </w:r>
      <w:r/>
    </w:p>
    <w:p>
      <w:pPr>
        <w:pStyle w:val="1329"/>
        <w:tabs>
          <w:tab w:val="right" w:pos="9638" w:leader="dot"/>
        </w:tabs>
      </w:pPr>
      <w:r>
        <w:rPr>
          <w:bCs/>
        </w:rPr>
        <w:fldChar w:fldCharType="begin"/>
      </w:r>
      <w:r>
        <w:rPr>
          <w:bCs/>
        </w:rPr>
        <w:instrText xml:space="preserve"> HYPERLINK \l _Toc28646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_Toc28646 \h </w:instrText>
      </w:r>
      <w:r>
        <w:fldChar w:fldCharType="separate"/>
      </w:r>
      <w:r>
        <w:t xml:space="preserve">13</w:t>
      </w:r>
      <w:r>
        <w:fldChar w:fldCharType="end"/>
      </w:r>
      <w:r>
        <w:rPr>
          <w:bCs/>
        </w:rPr>
        <w:fldChar w:fldCharType="end"/>
      </w:r>
      <w:r/>
    </w:p>
    <w:p>
      <w:pPr>
        <w:pStyle w:val="1329"/>
        <w:tabs>
          <w:tab w:val="right" w:pos="9638" w:leader="dot"/>
        </w:tabs>
      </w:pPr>
      <w:r>
        <w:rPr>
          <w:bCs/>
        </w:rPr>
        <w:fldChar w:fldCharType="begin"/>
      </w:r>
      <w:r>
        <w:rPr>
          <w:bCs/>
        </w:rPr>
        <w:instrText xml:space="preserve"> HYPERLINK \l _Toc27482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_Toc27482 \h </w:instrText>
      </w:r>
      <w:r>
        <w:fldChar w:fldCharType="separate"/>
      </w:r>
      <w:r>
        <w:t xml:space="preserve">13</w:t>
      </w:r>
      <w:r>
        <w:fldChar w:fldCharType="end"/>
      </w:r>
      <w:r>
        <w:rPr>
          <w:bCs/>
        </w:rPr>
        <w:fldChar w:fldCharType="end"/>
      </w:r>
      <w:r/>
    </w:p>
    <w:p>
      <w:pPr>
        <w:pStyle w:val="1329"/>
        <w:tabs>
          <w:tab w:val="right" w:pos="9638" w:leader="dot"/>
        </w:tabs>
      </w:pPr>
      <w:r>
        <w:rPr>
          <w:bCs/>
        </w:rPr>
        <w:fldChar w:fldCharType="begin"/>
      </w:r>
      <w:r>
        <w:rPr>
          <w:bCs/>
        </w:rPr>
        <w:instrText xml:space="preserve"> HYPERLINK \l _Toc24059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_Toc24059 \h </w:instrText>
      </w:r>
      <w:r>
        <w:fldChar w:fldCharType="separate"/>
      </w:r>
      <w:r>
        <w:t xml:space="preserve">15</w:t>
      </w:r>
      <w:r>
        <w:fldChar w:fldCharType="end"/>
      </w:r>
      <w:r>
        <w:rPr>
          <w:bCs/>
        </w:rPr>
        <w:fldChar w:fldCharType="end"/>
      </w:r>
      <w:r/>
    </w:p>
    <w:p>
      <w:pPr>
        <w:pStyle w:val="1329"/>
        <w:tabs>
          <w:tab w:val="right" w:pos="9638" w:leader="dot"/>
        </w:tabs>
      </w:pPr>
      <w:r>
        <w:rPr>
          <w:bCs/>
        </w:rPr>
        <w:fldChar w:fldCharType="begin"/>
      </w:r>
      <w:r>
        <w:rPr>
          <w:bCs/>
        </w:rPr>
        <w:instrText xml:space="preserve"> HYPERLINK \l _Toc30929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_Toc30929 \h </w:instrText>
      </w:r>
      <w:r>
        <w:fldChar w:fldCharType="separate"/>
      </w:r>
      <w:r>
        <w:t xml:space="preserve">16</w:t>
      </w:r>
      <w:r>
        <w:fldChar w:fldCharType="end"/>
      </w:r>
      <w:r>
        <w:rPr>
          <w:bCs/>
        </w:rPr>
        <w:fldChar w:fldCharType="end"/>
      </w:r>
      <w:r/>
    </w:p>
    <w:p>
      <w:pPr>
        <w:pStyle w:val="1329"/>
        <w:tabs>
          <w:tab w:val="right" w:pos="9638" w:leader="dot"/>
        </w:tabs>
      </w:pPr>
      <w:r>
        <w:rPr>
          <w:bCs/>
        </w:rPr>
        <w:fldChar w:fldCharType="begin"/>
      </w:r>
      <w:r>
        <w:rPr>
          <w:bCs/>
        </w:rPr>
        <w:instrText xml:space="preserve"> HYPERLINK \l _Toc11023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_Toc11023 \h </w:instrText>
      </w:r>
      <w:r>
        <w:fldChar w:fldCharType="separate"/>
      </w:r>
      <w:r>
        <w:t xml:space="preserve">16</w:t>
      </w:r>
      <w:r>
        <w:fldChar w:fldCharType="end"/>
      </w:r>
      <w:r>
        <w:rPr>
          <w:bCs/>
        </w:rPr>
        <w:fldChar w:fldCharType="end"/>
      </w:r>
      <w:r/>
    </w:p>
    <w:p>
      <w:pPr>
        <w:pStyle w:val="1329"/>
        <w:tabs>
          <w:tab w:val="right" w:pos="9638" w:leader="dot"/>
        </w:tabs>
      </w:pPr>
      <w:r>
        <w:rPr>
          <w:bCs/>
        </w:rPr>
        <w:fldChar w:fldCharType="begin"/>
      </w:r>
      <w:r>
        <w:rPr>
          <w:bCs/>
        </w:rPr>
        <w:instrText xml:space="preserve"> HYPERLINK \l _Toc15168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_Toc15168 \h </w:instrText>
      </w:r>
      <w:r>
        <w:fldChar w:fldCharType="separate"/>
      </w:r>
      <w:r>
        <w:t xml:space="preserve">16</w:t>
      </w:r>
      <w:r>
        <w:fldChar w:fldCharType="end"/>
      </w:r>
      <w:r>
        <w:rPr>
          <w:bCs/>
        </w:rPr>
        <w:fldChar w:fldCharType="end"/>
      </w:r>
      <w:r/>
    </w:p>
    <w:p>
      <w:pPr>
        <w:pStyle w:val="1329"/>
        <w:tabs>
          <w:tab w:val="right" w:pos="9638" w:leader="dot"/>
        </w:tabs>
      </w:pPr>
      <w:r>
        <w:rPr>
          <w:bCs/>
        </w:rPr>
        <w:fldChar w:fldCharType="begin"/>
      </w:r>
      <w:r>
        <w:rPr>
          <w:bCs/>
        </w:rPr>
        <w:instrText xml:space="preserve"> HYPERLINK \l _Toc18527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_Toc18527 \h </w:instrText>
      </w:r>
      <w:r>
        <w:fldChar w:fldCharType="separate"/>
      </w:r>
      <w:r>
        <w:t xml:space="preserve">17</w:t>
      </w:r>
      <w:r>
        <w:fldChar w:fldCharType="end"/>
      </w:r>
      <w:r>
        <w:rPr>
          <w:bCs/>
        </w:rPr>
        <w:fldChar w:fldCharType="end"/>
      </w:r>
      <w:r/>
    </w:p>
    <w:p>
      <w:pPr>
        <w:pStyle w:val="1340"/>
        <w:tabs>
          <w:tab w:val="right" w:pos="9638" w:leader="dot"/>
        </w:tabs>
      </w:pPr>
      <w:r>
        <w:rPr>
          <w:bCs/>
        </w:rPr>
        <w:fldChar w:fldCharType="begin"/>
      </w:r>
      <w:r>
        <w:rPr>
          <w:bCs/>
        </w:rPr>
        <w:instrText xml:space="preserve"> HYPERLINK \l _Toc4250 </w:instrText>
      </w:r>
      <w:r>
        <w:rPr>
          <w:bCs/>
        </w:rPr>
        <w:fldChar w:fldCharType="separate"/>
      </w:r>
      <w:r>
        <w:rPr>
          <w:rFonts w:hint="eastAsia" w:ascii="宋体" w:hAnsi="宋体" w:cs="宋体"/>
          <w:bCs/>
          <w:szCs w:val="21"/>
        </w:rPr>
        <w:t xml:space="preserve">六、授标</w:t>
      </w:r>
      <w:r>
        <w:tab/>
      </w:r>
      <w:r>
        <w:fldChar w:fldCharType="begin"/>
      </w:r>
      <w:r>
        <w:instrText xml:space="preserve"> PAGEREF _Toc4250 \h </w:instrText>
      </w:r>
      <w:r>
        <w:fldChar w:fldCharType="separate"/>
      </w:r>
      <w:r>
        <w:t xml:space="preserve">17</w:t>
      </w:r>
      <w:r>
        <w:fldChar w:fldCharType="end"/>
      </w:r>
      <w:r>
        <w:rPr>
          <w:bCs/>
        </w:rPr>
        <w:fldChar w:fldCharType="end"/>
      </w:r>
      <w:r/>
    </w:p>
    <w:p>
      <w:pPr>
        <w:pStyle w:val="1329"/>
        <w:tabs>
          <w:tab w:val="right" w:pos="9638" w:leader="dot"/>
        </w:tabs>
      </w:pPr>
      <w:r>
        <w:rPr>
          <w:bCs/>
        </w:rPr>
        <w:fldChar w:fldCharType="begin"/>
      </w:r>
      <w:r>
        <w:rPr>
          <w:bCs/>
        </w:rPr>
        <w:instrText xml:space="preserve"> HYPERLINK \l _Toc12047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_Toc12047 \h </w:instrText>
      </w:r>
      <w:r>
        <w:fldChar w:fldCharType="separate"/>
      </w:r>
      <w:r>
        <w:t xml:space="preserve">17</w:t>
      </w:r>
      <w:r>
        <w:fldChar w:fldCharType="end"/>
      </w:r>
      <w:r>
        <w:rPr>
          <w:bCs/>
        </w:rPr>
        <w:fldChar w:fldCharType="end"/>
      </w:r>
      <w:r/>
    </w:p>
    <w:p>
      <w:pPr>
        <w:pStyle w:val="1329"/>
        <w:tabs>
          <w:tab w:val="right" w:pos="9638" w:leader="dot"/>
        </w:tabs>
      </w:pPr>
      <w:r>
        <w:rPr>
          <w:bCs/>
        </w:rPr>
        <w:fldChar w:fldCharType="begin"/>
      </w:r>
      <w:r>
        <w:rPr>
          <w:bCs/>
        </w:rPr>
        <w:instrText xml:space="preserve"> HYPERLINK \l _Toc23664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_Toc23664 \h </w:instrText>
      </w:r>
      <w:r>
        <w:fldChar w:fldCharType="separate"/>
      </w:r>
      <w:r>
        <w:t xml:space="preserve">18</w:t>
      </w:r>
      <w:r>
        <w:fldChar w:fldCharType="end"/>
      </w:r>
      <w:r>
        <w:rPr>
          <w:bCs/>
        </w:rPr>
        <w:fldChar w:fldCharType="end"/>
      </w:r>
      <w:r/>
    </w:p>
    <w:p>
      <w:pPr>
        <w:pStyle w:val="1329"/>
        <w:tabs>
          <w:tab w:val="right" w:pos="9638" w:leader="dot"/>
        </w:tabs>
      </w:pPr>
      <w:r>
        <w:rPr>
          <w:bCs/>
        </w:rPr>
        <w:fldChar w:fldCharType="begin"/>
      </w:r>
      <w:r>
        <w:rPr>
          <w:bCs/>
        </w:rPr>
        <w:instrText xml:space="preserve"> HYPERLINK \l _Toc12161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_Toc12161 \h </w:instrText>
      </w:r>
      <w:r>
        <w:fldChar w:fldCharType="separate"/>
      </w:r>
      <w:r>
        <w:t xml:space="preserve">18</w:t>
      </w:r>
      <w:r>
        <w:fldChar w:fldCharType="end"/>
      </w:r>
      <w:r>
        <w:rPr>
          <w:bCs/>
        </w:rPr>
        <w:fldChar w:fldCharType="end"/>
      </w:r>
      <w:r/>
    </w:p>
    <w:p>
      <w:pPr>
        <w:pStyle w:val="1329"/>
        <w:tabs>
          <w:tab w:val="right" w:pos="9638" w:leader="dot"/>
        </w:tabs>
      </w:pPr>
      <w:r>
        <w:rPr>
          <w:bCs/>
        </w:rPr>
        <w:fldChar w:fldCharType="begin"/>
      </w:r>
      <w:r>
        <w:rPr>
          <w:bCs/>
        </w:rPr>
        <w:instrText xml:space="preserve"> HYPERLINK \l _Toc1121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_Toc1121 \h </w:instrText>
      </w:r>
      <w:r>
        <w:fldChar w:fldCharType="separate"/>
      </w:r>
      <w:r>
        <w:t xml:space="preserve">18</w:t>
      </w:r>
      <w:r>
        <w:fldChar w:fldCharType="end"/>
      </w:r>
      <w:r>
        <w:rPr>
          <w:bCs/>
        </w:rPr>
        <w:fldChar w:fldCharType="end"/>
      </w:r>
      <w:r/>
    </w:p>
    <w:p>
      <w:pPr>
        <w:pStyle w:val="1340"/>
        <w:tabs>
          <w:tab w:val="right" w:pos="9638" w:leader="dot"/>
        </w:tabs>
      </w:pPr>
      <w:r>
        <w:rPr>
          <w:bCs/>
        </w:rPr>
        <w:fldChar w:fldCharType="begin"/>
      </w:r>
      <w:r>
        <w:rPr>
          <w:bCs/>
        </w:rPr>
        <w:instrText xml:space="preserve"> HYPERLINK \l _Toc15478 </w:instrText>
      </w:r>
      <w:r>
        <w:rPr>
          <w:bCs/>
        </w:rPr>
        <w:fldChar w:fldCharType="separate"/>
      </w:r>
      <w:r>
        <w:rPr>
          <w:rFonts w:hint="eastAsia" w:ascii="宋体" w:hAnsi="宋体" w:cs="宋体"/>
          <w:bCs/>
          <w:szCs w:val="21"/>
        </w:rPr>
        <w:t xml:space="preserve">七、质疑</w:t>
      </w:r>
      <w:r>
        <w:tab/>
      </w:r>
      <w:r>
        <w:fldChar w:fldCharType="begin"/>
      </w:r>
      <w:r>
        <w:instrText xml:space="preserve"> PAGEREF _Toc15478 \h </w:instrText>
      </w:r>
      <w:r>
        <w:fldChar w:fldCharType="separate"/>
      </w:r>
      <w:r>
        <w:t xml:space="preserve">18</w:t>
      </w:r>
      <w:r>
        <w:fldChar w:fldCharType="end"/>
      </w:r>
      <w:r>
        <w:rPr>
          <w:bCs/>
        </w:rPr>
        <w:fldChar w:fldCharType="end"/>
      </w:r>
      <w:r/>
    </w:p>
    <w:p>
      <w:pPr>
        <w:pStyle w:val="1329"/>
        <w:tabs>
          <w:tab w:val="right" w:pos="9638" w:leader="dot"/>
        </w:tabs>
      </w:pPr>
      <w:r>
        <w:rPr>
          <w:bCs/>
        </w:rPr>
        <w:fldChar w:fldCharType="begin"/>
      </w:r>
      <w:r>
        <w:rPr>
          <w:bCs/>
        </w:rPr>
        <w:instrText xml:space="preserve"> HYPERLINK \l _Toc19783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_Toc19783 \h </w:instrText>
      </w:r>
      <w:r>
        <w:fldChar w:fldCharType="separate"/>
      </w:r>
      <w:r>
        <w:t xml:space="preserve">18</w:t>
      </w:r>
      <w:r>
        <w:fldChar w:fldCharType="end"/>
      </w:r>
      <w:r>
        <w:rPr>
          <w:bCs/>
        </w:rPr>
        <w:fldChar w:fldCharType="end"/>
      </w:r>
      <w:r/>
    </w:p>
    <w:p>
      <w:pPr>
        <w:pStyle w:val="1334"/>
        <w:tabs>
          <w:tab w:val="right" w:pos="9638" w:leader="dot"/>
        </w:tabs>
      </w:pPr>
      <w:r>
        <w:rPr>
          <w:bCs/>
        </w:rPr>
        <w:fldChar w:fldCharType="begin"/>
      </w:r>
      <w:r>
        <w:rPr>
          <w:bCs/>
        </w:rPr>
        <w:instrText xml:space="preserve"> HYPERLINK \l _Toc6167 </w:instrText>
      </w:r>
      <w:r>
        <w:rPr>
          <w:bCs/>
        </w:rPr>
        <w:fldChar w:fldCharType="separate"/>
      </w:r>
      <w:r>
        <w:rPr>
          <w:szCs w:val="28"/>
        </w:rPr>
        <w:t xml:space="preserve">第三章 评标标准</w:t>
      </w:r>
      <w:r>
        <w:tab/>
      </w:r>
      <w:r>
        <w:fldChar w:fldCharType="begin"/>
      </w:r>
      <w:r>
        <w:instrText xml:space="preserve"> PAGEREF _Toc6167 \h </w:instrText>
      </w:r>
      <w:r>
        <w:fldChar w:fldCharType="separate"/>
      </w:r>
      <w:r>
        <w:t xml:space="preserve">20</w:t>
      </w:r>
      <w:r>
        <w:fldChar w:fldCharType="end"/>
      </w:r>
      <w:r>
        <w:rPr>
          <w:bCs/>
        </w:rPr>
        <w:fldChar w:fldCharType="end"/>
      </w:r>
      <w:r/>
    </w:p>
    <w:p>
      <w:pPr>
        <w:pStyle w:val="1334"/>
        <w:tabs>
          <w:tab w:val="right" w:pos="9638" w:leader="dot"/>
        </w:tabs>
      </w:pPr>
      <w:r>
        <w:rPr>
          <w:bCs/>
        </w:rPr>
        <w:fldChar w:fldCharType="begin"/>
      </w:r>
      <w:r>
        <w:rPr>
          <w:bCs/>
        </w:rPr>
        <w:instrText xml:space="preserve"> HYPERLINK \l _Toc1681 </w:instrText>
      </w:r>
      <w:r>
        <w:rPr>
          <w:bCs/>
        </w:rPr>
        <w:fldChar w:fldCharType="separate"/>
      </w:r>
      <w:r>
        <w:rPr>
          <w:szCs w:val="28"/>
        </w:rPr>
        <w:t xml:space="preserve">第四章 招标技术规格及要求</w:t>
      </w:r>
      <w:r>
        <w:tab/>
      </w:r>
      <w:r>
        <w:fldChar w:fldCharType="begin"/>
      </w:r>
      <w:r>
        <w:instrText xml:space="preserve"> PAGEREF _Toc1681 \h </w:instrText>
      </w:r>
      <w:r>
        <w:fldChar w:fldCharType="separate"/>
      </w:r>
      <w:r>
        <w:t xml:space="preserve">24</w:t>
      </w:r>
      <w:r>
        <w:fldChar w:fldCharType="end"/>
      </w:r>
      <w:r>
        <w:rPr>
          <w:bCs/>
        </w:rPr>
        <w:fldChar w:fldCharType="end"/>
      </w:r>
      <w:r/>
    </w:p>
    <w:p>
      <w:pPr>
        <w:pStyle w:val="1340"/>
        <w:tabs>
          <w:tab w:val="right" w:pos="9638" w:leader="dot"/>
        </w:tabs>
      </w:pPr>
      <w:r>
        <w:rPr>
          <w:bCs/>
        </w:rPr>
        <w:fldChar w:fldCharType="begin"/>
      </w:r>
      <w:r>
        <w:rPr>
          <w:bCs/>
        </w:rPr>
        <w:instrText xml:space="preserve"> HYPERLINK \l _Toc14931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_Toc14931 \h </w:instrText>
      </w:r>
      <w:r>
        <w:fldChar w:fldCharType="separate"/>
      </w:r>
      <w:r>
        <w:t xml:space="preserve">24</w:t>
      </w:r>
      <w:r>
        <w:fldChar w:fldCharType="end"/>
      </w:r>
      <w:r>
        <w:rPr>
          <w:bCs/>
        </w:rPr>
        <w:fldChar w:fldCharType="end"/>
      </w:r>
      <w:r/>
    </w:p>
    <w:p>
      <w:pPr>
        <w:pStyle w:val="1340"/>
        <w:tabs>
          <w:tab w:val="right" w:pos="9638" w:leader="dot"/>
        </w:tabs>
      </w:pPr>
      <w:r>
        <w:rPr>
          <w:bCs/>
        </w:rPr>
        <w:fldChar w:fldCharType="begin"/>
      </w:r>
      <w:r>
        <w:rPr>
          <w:bCs/>
        </w:rPr>
        <w:instrText xml:space="preserve"> HYPERLINK \l _Toc7595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tab/>
      </w:r>
      <w:r>
        <w:fldChar w:fldCharType="begin"/>
      </w:r>
      <w:r>
        <w:instrText xml:space="preserve"> PAGEREF _Toc7595 \h </w:instrText>
      </w:r>
      <w:r>
        <w:fldChar w:fldCharType="separate"/>
      </w:r>
      <w:r>
        <w:t xml:space="preserve">24</w:t>
      </w:r>
      <w:r>
        <w:fldChar w:fldCharType="end"/>
      </w:r>
      <w:r>
        <w:rPr>
          <w:bCs/>
        </w:rPr>
        <w:fldChar w:fldCharType="end"/>
      </w:r>
      <w:r/>
    </w:p>
    <w:p>
      <w:pPr>
        <w:pStyle w:val="1329"/>
        <w:tabs>
          <w:tab w:val="right" w:pos="9638" w:leader="dot"/>
        </w:tabs>
      </w:pPr>
      <w:r>
        <w:rPr>
          <w:bCs/>
        </w:rPr>
        <w:fldChar w:fldCharType="begin"/>
      </w:r>
      <w:r>
        <w:rPr>
          <w:bCs/>
        </w:rPr>
        <w:instrText xml:space="preserve"> HYPERLINK \l _Toc17214 </w:instrText>
      </w:r>
      <w:r>
        <w:rPr>
          <w:bCs/>
        </w:rPr>
        <w:fldChar w:fldCharType="separate"/>
      </w:r>
      <w:r>
        <w:rPr>
          <w:rFonts w:hint="eastAsia" w:ascii="宋体" w:hAnsi="宋体" w:cs="宋体"/>
          <w:bCs/>
          <w:szCs w:val="21"/>
          <w:lang w:eastAsia="zh-CN"/>
        </w:rPr>
        <w:t xml:space="preserve">心脏彩色多普勒超声诊断系统</w:t>
      </w:r>
      <w:r>
        <w:tab/>
      </w:r>
      <w:r>
        <w:fldChar w:fldCharType="begin"/>
      </w:r>
      <w:r>
        <w:instrText xml:space="preserve"> PAGEREF _Toc17214 \h </w:instrText>
      </w:r>
      <w:r>
        <w:fldChar w:fldCharType="separate"/>
      </w:r>
      <w:r>
        <w:t xml:space="preserve">24</w:t>
      </w:r>
      <w:r>
        <w:fldChar w:fldCharType="end"/>
      </w:r>
      <w:r>
        <w:rPr>
          <w:bCs/>
        </w:rPr>
        <w:fldChar w:fldCharType="end"/>
      </w:r>
      <w:r/>
    </w:p>
    <w:p>
      <w:pPr>
        <w:pStyle w:val="1340"/>
        <w:tabs>
          <w:tab w:val="right" w:pos="9638" w:leader="dot"/>
        </w:tabs>
      </w:pPr>
      <w:r>
        <w:rPr>
          <w:bCs/>
        </w:rPr>
        <w:fldChar w:fldCharType="begin"/>
      </w:r>
      <w:r>
        <w:rPr>
          <w:bCs/>
        </w:rPr>
        <w:instrText xml:space="preserve"> HYPERLINK \l _Toc16736 </w:instrText>
      </w:r>
      <w:r>
        <w:rPr>
          <w:bCs/>
        </w:rPr>
        <w:fldChar w:fldCharType="separate"/>
      </w:r>
      <w:r>
        <w:rPr>
          <w:rFonts w:hint="eastAsia" w:ascii="宋体" w:hAnsi="宋体" w:cs="宋体"/>
          <w:szCs w:val="21"/>
        </w:rPr>
        <w:t xml:space="preserve">三、商务要求：</w:t>
      </w:r>
      <w:r>
        <w:tab/>
      </w:r>
      <w:r>
        <w:fldChar w:fldCharType="begin"/>
      </w:r>
      <w:r>
        <w:instrText xml:space="preserve"> PAGEREF _Toc16736 \h </w:instrText>
      </w:r>
      <w:r>
        <w:fldChar w:fldCharType="separate"/>
      </w:r>
      <w:r>
        <w:t xml:space="preserve">28</w:t>
      </w:r>
      <w:r>
        <w:fldChar w:fldCharType="end"/>
      </w:r>
      <w:r>
        <w:rPr>
          <w:bCs/>
        </w:rPr>
        <w:fldChar w:fldCharType="end"/>
      </w:r>
      <w:r/>
    </w:p>
    <w:p>
      <w:pPr>
        <w:pStyle w:val="1334"/>
        <w:tabs>
          <w:tab w:val="right" w:pos="9638" w:leader="dot"/>
        </w:tabs>
      </w:pPr>
      <w:r>
        <w:rPr>
          <w:bCs/>
        </w:rPr>
        <w:fldChar w:fldCharType="begin"/>
      </w:r>
      <w:r>
        <w:rPr>
          <w:bCs/>
        </w:rPr>
        <w:instrText xml:space="preserve"> HYPERLINK \l _Toc8532 </w:instrText>
      </w:r>
      <w:r>
        <w:rPr>
          <w:bCs/>
        </w:rPr>
        <w:fldChar w:fldCharType="separate"/>
      </w:r>
      <w:r>
        <w:rPr>
          <w:szCs w:val="28"/>
        </w:rPr>
        <w:t xml:space="preserve">第五章 拟签订的合同文本</w:t>
      </w:r>
      <w:r>
        <w:tab/>
      </w:r>
      <w:r>
        <w:fldChar w:fldCharType="begin"/>
      </w:r>
      <w:r>
        <w:instrText xml:space="preserve"> PAGEREF _Toc8532 \h </w:instrText>
      </w:r>
      <w:r>
        <w:fldChar w:fldCharType="separate"/>
      </w:r>
      <w:r>
        <w:t xml:space="preserve">33</w:t>
      </w:r>
      <w:r>
        <w:fldChar w:fldCharType="end"/>
      </w:r>
      <w:r>
        <w:rPr>
          <w:bCs/>
        </w:rPr>
        <w:fldChar w:fldCharType="end"/>
      </w:r>
      <w:r/>
    </w:p>
    <w:p>
      <w:pPr>
        <w:pStyle w:val="1334"/>
        <w:tabs>
          <w:tab w:val="right" w:pos="9638" w:leader="dot"/>
        </w:tabs>
      </w:pPr>
      <w:r>
        <w:rPr>
          <w:bCs/>
        </w:rPr>
        <w:fldChar w:fldCharType="begin"/>
      </w:r>
      <w:r>
        <w:rPr>
          <w:bCs/>
        </w:rPr>
        <w:instrText xml:space="preserve"> HYPERLINK \l _Toc15774 </w:instrText>
      </w:r>
      <w:r>
        <w:rPr>
          <w:bCs/>
        </w:rPr>
        <w:fldChar w:fldCharType="separate"/>
      </w:r>
      <w:r>
        <w:rPr>
          <w:szCs w:val="28"/>
        </w:rPr>
        <w:t xml:space="preserve">第六章 投标文件格式及附件</w:t>
      </w:r>
      <w:r>
        <w:tab/>
      </w:r>
      <w:r>
        <w:fldChar w:fldCharType="begin"/>
      </w:r>
      <w:r>
        <w:instrText xml:space="preserve"> PAGEREF _Toc15774 \h </w:instrText>
      </w:r>
      <w:r>
        <w:fldChar w:fldCharType="separate"/>
      </w:r>
      <w:r>
        <w:t xml:space="preserve">36</w:t>
      </w:r>
      <w:r>
        <w:fldChar w:fldCharType="end"/>
      </w:r>
      <w:r>
        <w:rPr>
          <w:bCs/>
        </w:rPr>
        <w:fldChar w:fldCharType="end"/>
      </w:r>
      <w:r/>
    </w:p>
    <w:p>
      <w:pPr>
        <w:pStyle w:val="1340"/>
        <w:tabs>
          <w:tab w:val="right" w:pos="9638" w:leader="dot"/>
        </w:tabs>
      </w:pPr>
      <w:r>
        <w:rPr>
          <w:bCs/>
        </w:rPr>
        <w:fldChar w:fldCharType="begin"/>
      </w:r>
      <w:r>
        <w:rPr>
          <w:bCs/>
        </w:rPr>
        <w:instrText xml:space="preserve"> HYPERLINK \l _Toc4802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_Toc4802 \h </w:instrText>
      </w:r>
      <w:r>
        <w:fldChar w:fldCharType="separate"/>
      </w:r>
      <w:r>
        <w:t xml:space="preserve">38</w:t>
      </w:r>
      <w:r>
        <w:fldChar w:fldCharType="end"/>
      </w:r>
      <w:r>
        <w:rPr>
          <w:bCs/>
        </w:rPr>
        <w:fldChar w:fldCharType="end"/>
      </w:r>
      <w:r/>
    </w:p>
    <w:p>
      <w:pPr>
        <w:pStyle w:val="1340"/>
        <w:tabs>
          <w:tab w:val="right" w:pos="9638" w:leader="dot"/>
        </w:tabs>
      </w:pPr>
      <w:r>
        <w:rPr>
          <w:bCs/>
        </w:rPr>
        <w:fldChar w:fldCharType="begin"/>
      </w:r>
      <w:r>
        <w:rPr>
          <w:bCs/>
        </w:rPr>
        <w:instrText xml:space="preserve"> HYPERLINK \l _Toc14850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_Toc14850 \h </w:instrText>
      </w:r>
      <w:r>
        <w:fldChar w:fldCharType="separate"/>
      </w:r>
      <w:r>
        <w:t xml:space="preserve">39</w:t>
      </w:r>
      <w:r>
        <w:fldChar w:fldCharType="end"/>
      </w:r>
      <w:r>
        <w:rPr>
          <w:bCs/>
        </w:rPr>
        <w:fldChar w:fldCharType="end"/>
      </w:r>
      <w:r/>
    </w:p>
    <w:p>
      <w:pPr>
        <w:pStyle w:val="1340"/>
        <w:tabs>
          <w:tab w:val="right" w:pos="9638" w:leader="dot"/>
        </w:tabs>
      </w:pPr>
      <w:r>
        <w:rPr>
          <w:bCs/>
        </w:rPr>
        <w:fldChar w:fldCharType="begin"/>
      </w:r>
      <w:r>
        <w:rPr>
          <w:bCs/>
        </w:rPr>
        <w:instrText xml:space="preserve"> HYPERLINK \l _Toc8750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_Toc8750 \h </w:instrText>
      </w:r>
      <w:r>
        <w:fldChar w:fldCharType="separate"/>
      </w:r>
      <w:r>
        <w:t xml:space="preserve">40</w:t>
      </w:r>
      <w:r>
        <w:fldChar w:fldCharType="end"/>
      </w:r>
      <w:r>
        <w:rPr>
          <w:bCs/>
        </w:rPr>
        <w:fldChar w:fldCharType="end"/>
      </w:r>
      <w:r/>
    </w:p>
    <w:p>
      <w:pPr>
        <w:pStyle w:val="1340"/>
        <w:tabs>
          <w:tab w:val="right" w:pos="9638" w:leader="dot"/>
        </w:tabs>
      </w:pPr>
      <w:r>
        <w:rPr>
          <w:bCs/>
        </w:rPr>
        <w:fldChar w:fldCharType="begin"/>
      </w:r>
      <w:r>
        <w:rPr>
          <w:bCs/>
        </w:rPr>
        <w:instrText xml:space="preserve"> HYPERLINK \l _Toc6674 </w:instrText>
      </w:r>
      <w:r>
        <w:rPr>
          <w:bCs/>
        </w:rPr>
        <w:fldChar w:fldCharType="separate"/>
      </w:r>
      <w:r>
        <w:rPr>
          <w:bCs/>
          <w:szCs w:val="22"/>
        </w:rPr>
        <w:t xml:space="preserve">附件二 开标一览表</w:t>
      </w:r>
      <w:r>
        <w:tab/>
      </w:r>
      <w:r>
        <w:fldChar w:fldCharType="begin"/>
      </w:r>
      <w:r>
        <w:instrText xml:space="preserve"> PAGEREF _Toc6674 \h </w:instrText>
      </w:r>
      <w:r>
        <w:fldChar w:fldCharType="separate"/>
      </w:r>
      <w:r>
        <w:t xml:space="preserve">41</w:t>
      </w:r>
      <w:r>
        <w:fldChar w:fldCharType="end"/>
      </w:r>
      <w:r>
        <w:rPr>
          <w:bCs/>
        </w:rPr>
        <w:fldChar w:fldCharType="end"/>
      </w:r>
      <w:r/>
    </w:p>
    <w:p>
      <w:pPr>
        <w:pStyle w:val="1340"/>
        <w:tabs>
          <w:tab w:val="right" w:pos="9638" w:leader="dot"/>
        </w:tabs>
      </w:pPr>
      <w:r>
        <w:rPr>
          <w:bCs/>
        </w:rPr>
        <w:fldChar w:fldCharType="begin"/>
      </w:r>
      <w:r>
        <w:rPr>
          <w:bCs/>
        </w:rPr>
        <w:instrText xml:space="preserve"> HYPERLINK \l _Toc665 </w:instrText>
      </w:r>
      <w:r>
        <w:rPr>
          <w:bCs/>
        </w:rPr>
        <w:fldChar w:fldCharType="separate"/>
      </w:r>
      <w:r>
        <w:rPr>
          <w:bCs/>
          <w:szCs w:val="22"/>
        </w:rPr>
        <w:t xml:space="preserve">附件三 分项报价表</w:t>
      </w:r>
      <w:r>
        <w:tab/>
      </w:r>
      <w:r>
        <w:fldChar w:fldCharType="begin"/>
      </w:r>
      <w:r>
        <w:instrText xml:space="preserve"> PAGEREF _Toc665 \h </w:instrText>
      </w:r>
      <w:r>
        <w:fldChar w:fldCharType="separate"/>
      </w:r>
      <w:r>
        <w:t xml:space="preserve">42</w:t>
      </w:r>
      <w:r>
        <w:fldChar w:fldCharType="end"/>
      </w:r>
      <w:r>
        <w:rPr>
          <w:bCs/>
        </w:rPr>
        <w:fldChar w:fldCharType="end"/>
      </w:r>
      <w:r/>
    </w:p>
    <w:p>
      <w:pPr>
        <w:pStyle w:val="1334"/>
        <w:tabs>
          <w:tab w:val="right" w:pos="9638" w:leader="dot"/>
        </w:tabs>
      </w:pPr>
      <w:r>
        <w:rPr>
          <w:bCs/>
        </w:rPr>
        <w:fldChar w:fldCharType="begin"/>
      </w:r>
      <w:r>
        <w:rPr>
          <w:bCs/>
        </w:rPr>
        <w:instrText xml:space="preserve"> HYPERLINK \l _Toc29724 </w:instrText>
      </w:r>
      <w:r>
        <w:rPr>
          <w:bCs/>
        </w:rPr>
        <w:fldChar w:fldCharType="separate"/>
      </w:r>
      <w:r>
        <w:rPr>
          <w:szCs w:val="22"/>
        </w:rPr>
        <w:t xml:space="preserve">分项报价表</w:t>
      </w:r>
      <w:r>
        <w:tab/>
      </w:r>
      <w:r>
        <w:fldChar w:fldCharType="begin"/>
      </w:r>
      <w:r>
        <w:instrText xml:space="preserve"> PAGEREF _Toc29724 \h </w:instrText>
      </w:r>
      <w:r>
        <w:fldChar w:fldCharType="separate"/>
      </w:r>
      <w:r>
        <w:t xml:space="preserve">42</w:t>
      </w:r>
      <w:r>
        <w:fldChar w:fldCharType="end"/>
      </w:r>
      <w:r>
        <w:rPr>
          <w:bCs/>
        </w:rPr>
        <w:fldChar w:fldCharType="end"/>
      </w:r>
      <w:r/>
    </w:p>
    <w:p>
      <w:pPr>
        <w:pStyle w:val="1340"/>
        <w:tabs>
          <w:tab w:val="right" w:pos="9638" w:leader="dot"/>
        </w:tabs>
      </w:pPr>
      <w:r>
        <w:rPr>
          <w:bCs/>
        </w:rPr>
        <w:fldChar w:fldCharType="begin"/>
      </w:r>
      <w:r>
        <w:rPr>
          <w:bCs/>
        </w:rPr>
        <w:instrText xml:space="preserve"> HYPERLINK \l _Toc2879 </w:instrText>
      </w:r>
      <w:r>
        <w:rPr>
          <w:bCs/>
        </w:rPr>
        <w:fldChar w:fldCharType="separate"/>
      </w:r>
      <w:r>
        <w:rPr>
          <w:bCs/>
          <w:szCs w:val="22"/>
        </w:rPr>
        <w:t xml:space="preserve">附件四 商务条款偏离表</w:t>
      </w:r>
      <w:r>
        <w:tab/>
      </w:r>
      <w:r>
        <w:fldChar w:fldCharType="begin"/>
      </w:r>
      <w:r>
        <w:instrText xml:space="preserve"> PAGEREF _Toc2879 \h </w:instrText>
      </w:r>
      <w:r>
        <w:fldChar w:fldCharType="separate"/>
      </w:r>
      <w:r>
        <w:t xml:space="preserve">43</w:t>
      </w:r>
      <w:r>
        <w:fldChar w:fldCharType="end"/>
      </w:r>
      <w:r>
        <w:rPr>
          <w:bCs/>
        </w:rPr>
        <w:fldChar w:fldCharType="end"/>
      </w:r>
      <w:r/>
    </w:p>
    <w:p>
      <w:pPr>
        <w:pStyle w:val="1340"/>
        <w:tabs>
          <w:tab w:val="right" w:pos="9638" w:leader="dot"/>
        </w:tabs>
      </w:pPr>
      <w:r>
        <w:rPr>
          <w:bCs/>
        </w:rPr>
        <w:fldChar w:fldCharType="begin"/>
      </w:r>
      <w:r>
        <w:rPr>
          <w:bCs/>
        </w:rPr>
        <w:instrText xml:space="preserve"> HYPERLINK \l _Toc31743 </w:instrText>
      </w:r>
      <w:r>
        <w:rPr>
          <w:bCs/>
        </w:rPr>
        <w:fldChar w:fldCharType="separate"/>
      </w:r>
      <w:r>
        <w:rPr>
          <w:bCs/>
          <w:szCs w:val="22"/>
        </w:rPr>
        <w:t xml:space="preserve">附件五 技术条款偏离表</w:t>
      </w:r>
      <w:r>
        <w:tab/>
      </w:r>
      <w:r>
        <w:fldChar w:fldCharType="begin"/>
      </w:r>
      <w:r>
        <w:instrText xml:space="preserve"> PAGEREF _Toc31743 \h </w:instrText>
      </w:r>
      <w:r>
        <w:fldChar w:fldCharType="separate"/>
      </w:r>
      <w:r>
        <w:t xml:space="preserve">44</w:t>
      </w:r>
      <w:r>
        <w:fldChar w:fldCharType="end"/>
      </w:r>
      <w:r>
        <w:rPr>
          <w:bCs/>
        </w:rPr>
        <w:fldChar w:fldCharType="end"/>
      </w:r>
      <w:r/>
    </w:p>
    <w:p>
      <w:pPr>
        <w:pStyle w:val="1340"/>
        <w:tabs>
          <w:tab w:val="right" w:pos="9638" w:leader="dot"/>
        </w:tabs>
      </w:pPr>
      <w:r>
        <w:rPr>
          <w:bCs/>
        </w:rPr>
        <w:fldChar w:fldCharType="begin"/>
      </w:r>
      <w:r>
        <w:rPr>
          <w:bCs/>
        </w:rPr>
        <w:instrText xml:space="preserve"> HYPERLINK \l _Toc23472 </w:instrText>
      </w:r>
      <w:r>
        <w:rPr>
          <w:bCs/>
        </w:rPr>
        <w:fldChar w:fldCharType="separate"/>
      </w:r>
      <w:r>
        <w:rPr>
          <w:bCs/>
          <w:szCs w:val="22"/>
        </w:rPr>
        <w:t xml:space="preserve">附件六 政府采购政策</w:t>
      </w:r>
      <w:r>
        <w:tab/>
      </w:r>
      <w:r>
        <w:fldChar w:fldCharType="begin"/>
      </w:r>
      <w:r>
        <w:instrText xml:space="preserve"> PAGEREF _Toc23472 \h </w:instrText>
      </w:r>
      <w:r>
        <w:fldChar w:fldCharType="separate"/>
      </w:r>
      <w:r>
        <w:t xml:space="preserve">45</w:t>
      </w:r>
      <w:r>
        <w:fldChar w:fldCharType="end"/>
      </w:r>
      <w:r>
        <w:rPr>
          <w:bCs/>
        </w:rPr>
        <w:fldChar w:fldCharType="end"/>
      </w:r>
      <w:r/>
    </w:p>
    <w:p>
      <w:pPr>
        <w:pStyle w:val="1329"/>
        <w:tabs>
          <w:tab w:val="right" w:pos="9638" w:leader="dot"/>
        </w:tabs>
      </w:pPr>
      <w:r>
        <w:rPr>
          <w:bCs/>
        </w:rPr>
        <w:fldChar w:fldCharType="begin"/>
      </w:r>
      <w:r>
        <w:rPr>
          <w:bCs/>
        </w:rPr>
        <w:instrText xml:space="preserve"> HYPERLINK \l _Toc27003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_Toc27003 \h </w:instrText>
      </w:r>
      <w:r>
        <w:fldChar w:fldCharType="separate"/>
      </w:r>
      <w:r>
        <w:t xml:space="preserve">45</w:t>
      </w:r>
      <w:r>
        <w:fldChar w:fldCharType="end"/>
      </w:r>
      <w:r>
        <w:rPr>
          <w:bCs/>
        </w:rPr>
        <w:fldChar w:fldCharType="end"/>
      </w:r>
      <w:r/>
    </w:p>
    <w:p>
      <w:pPr>
        <w:pStyle w:val="1329"/>
        <w:tabs>
          <w:tab w:val="right" w:pos="9638" w:leader="dot"/>
        </w:tabs>
      </w:pPr>
      <w:r>
        <w:rPr>
          <w:bCs/>
        </w:rPr>
        <w:fldChar w:fldCharType="begin"/>
      </w:r>
      <w:r>
        <w:rPr>
          <w:bCs/>
        </w:rPr>
        <w:instrText xml:space="preserve"> HYPERLINK \l _Toc12658 </w:instrText>
      </w:r>
      <w:r>
        <w:rPr>
          <w:bCs/>
        </w:rPr>
        <w:fldChar w:fldCharType="separate"/>
      </w:r>
      <w:r>
        <w:rPr>
          <w:bCs/>
          <w:szCs w:val="21"/>
        </w:rPr>
        <w:t xml:space="preserve">（二）残疾人福利性单位声明函</w:t>
      </w:r>
      <w:r>
        <w:tab/>
      </w:r>
      <w:r>
        <w:fldChar w:fldCharType="begin"/>
      </w:r>
      <w:r>
        <w:instrText xml:space="preserve"> PAGEREF _Toc12658 \h </w:instrText>
      </w:r>
      <w:r>
        <w:fldChar w:fldCharType="separate"/>
      </w:r>
      <w:r>
        <w:t xml:space="preserve">47</w:t>
      </w:r>
      <w:r>
        <w:fldChar w:fldCharType="end"/>
      </w:r>
      <w:r>
        <w:rPr>
          <w:bCs/>
        </w:rPr>
        <w:fldChar w:fldCharType="end"/>
      </w:r>
      <w:r/>
    </w:p>
    <w:p>
      <w:pPr>
        <w:pStyle w:val="1329"/>
        <w:tabs>
          <w:tab w:val="right" w:pos="9638" w:leader="dot"/>
        </w:tabs>
      </w:pPr>
      <w:r>
        <w:rPr>
          <w:bCs/>
        </w:rPr>
        <w:fldChar w:fldCharType="begin"/>
      </w:r>
      <w:r>
        <w:rPr>
          <w:bCs/>
        </w:rPr>
        <w:instrText xml:space="preserve"> HYPERLINK \l _Toc23988 </w:instrText>
      </w:r>
      <w:r>
        <w:rPr>
          <w:bCs/>
        </w:rPr>
        <w:fldChar w:fldCharType="separate"/>
      </w:r>
      <w:r>
        <w:rPr>
          <w:rFonts w:hint="eastAsia"/>
          <w:bCs/>
          <w:szCs w:val="21"/>
        </w:rPr>
        <w:t xml:space="preserve">（三）采购本国产品的支持政策</w:t>
      </w:r>
      <w:r>
        <w:tab/>
      </w:r>
      <w:r>
        <w:fldChar w:fldCharType="begin"/>
      </w:r>
      <w:r>
        <w:instrText xml:space="preserve"> PAGEREF _Toc23988 \h </w:instrText>
      </w:r>
      <w:r>
        <w:fldChar w:fldCharType="separate"/>
      </w:r>
      <w:r>
        <w:t xml:space="preserve">48</w:t>
      </w:r>
      <w:r>
        <w:fldChar w:fldCharType="end"/>
      </w:r>
      <w:r>
        <w:rPr>
          <w:bCs/>
        </w:rPr>
        <w:fldChar w:fldCharType="end"/>
      </w:r>
      <w:r/>
    </w:p>
    <w:p>
      <w:pPr>
        <w:pStyle w:val="1329"/>
        <w:tabs>
          <w:tab w:val="right" w:pos="9638" w:leader="dot"/>
        </w:tabs>
      </w:pPr>
      <w:r>
        <w:rPr>
          <w:bCs/>
        </w:rPr>
        <w:fldChar w:fldCharType="begin"/>
      </w:r>
      <w:r>
        <w:rPr>
          <w:bCs/>
        </w:rPr>
        <w:instrText xml:space="preserve"> HYPERLINK \l _Toc1003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_Toc1003 \h </w:instrText>
      </w:r>
      <w:r>
        <w:fldChar w:fldCharType="separate"/>
      </w:r>
      <w:r>
        <w:t xml:space="preserve">48</w:t>
      </w:r>
      <w:r>
        <w:fldChar w:fldCharType="end"/>
      </w:r>
      <w:r>
        <w:rPr>
          <w:bCs/>
        </w:rPr>
        <w:fldChar w:fldCharType="end"/>
      </w:r>
      <w:r/>
    </w:p>
    <w:p>
      <w:pPr>
        <w:pStyle w:val="1340"/>
        <w:tabs>
          <w:tab w:val="right" w:pos="9638" w:leader="dot"/>
        </w:tabs>
      </w:pPr>
      <w:r>
        <w:rPr>
          <w:bCs/>
        </w:rPr>
        <w:fldChar w:fldCharType="begin"/>
      </w:r>
      <w:r>
        <w:rPr>
          <w:bCs/>
        </w:rPr>
        <w:instrText xml:space="preserve"> HYPERLINK \l _Toc10758 </w:instrText>
      </w:r>
      <w:r>
        <w:rPr>
          <w:bCs/>
        </w:rPr>
        <w:fldChar w:fldCharType="separate"/>
      </w:r>
      <w:r>
        <w:rPr>
          <w:rFonts w:hint="eastAsia" w:ascii="Times New Roman" w:hAnsi="Times New Roman" w:eastAsia="宋体" w:cs="Times New Roman"/>
          <w:bCs/>
          <w:szCs w:val="22"/>
          <w:highlight w:val="none"/>
          <w:lang w:val="en-US" w:eastAsia="zh-CN"/>
        </w:rPr>
        <w:t xml:space="preserve">附：</w:t>
      </w:r>
      <w:r>
        <w:rPr>
          <w:rFonts w:hint="default" w:ascii="Times New Roman" w:hAnsi="Times New Roman" w:eastAsia="宋体" w:cs="Times New Roman"/>
          <w:bCs/>
          <w:szCs w:val="22"/>
          <w:highlight w:val="none"/>
          <w:lang w:val="zh-TW"/>
        </w:rPr>
        <w:t xml:space="preserve">成本比例声明函（如适用）</w:t>
      </w:r>
      <w:r>
        <w:tab/>
      </w:r>
      <w:r>
        <w:fldChar w:fldCharType="begin"/>
      </w:r>
      <w:r>
        <w:instrText xml:space="preserve"> PAGEREF _Toc10758 \h </w:instrText>
      </w:r>
      <w:r>
        <w:fldChar w:fldCharType="separate"/>
      </w:r>
      <w:r>
        <w:t xml:space="preserve">49</w:t>
      </w:r>
      <w:r>
        <w:fldChar w:fldCharType="end"/>
      </w:r>
      <w:r>
        <w:rPr>
          <w:bCs/>
        </w:rPr>
        <w:fldChar w:fldCharType="end"/>
      </w:r>
      <w:r/>
    </w:p>
    <w:p>
      <w:pPr>
        <w:pStyle w:val="1340"/>
        <w:tabs>
          <w:tab w:val="right" w:pos="9638" w:leader="dot"/>
        </w:tabs>
      </w:pPr>
      <w:r>
        <w:rPr>
          <w:bCs/>
        </w:rPr>
        <w:fldChar w:fldCharType="begin"/>
      </w:r>
      <w:r>
        <w:rPr>
          <w:bCs/>
        </w:rPr>
        <w:instrText xml:space="preserve"> HYPERLINK \l _Toc24676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_Toc24676 \h </w:instrText>
      </w:r>
      <w:r>
        <w:fldChar w:fldCharType="separate"/>
      </w:r>
      <w:r>
        <w:t xml:space="preserve">50</w:t>
      </w:r>
      <w:r>
        <w:fldChar w:fldCharType="end"/>
      </w:r>
      <w:r>
        <w:rPr>
          <w:bCs/>
        </w:rPr>
        <w:fldChar w:fldCharType="end"/>
      </w:r>
      <w:r/>
    </w:p>
    <w:p>
      <w:pPr>
        <w:pStyle w:val="1340"/>
        <w:tabs>
          <w:tab w:val="right" w:pos="9638" w:leader="dot"/>
        </w:tabs>
      </w:pPr>
      <w:r>
        <w:rPr>
          <w:bCs/>
        </w:rPr>
        <w:fldChar w:fldCharType="begin"/>
      </w:r>
      <w:r>
        <w:rPr>
          <w:bCs/>
        </w:rPr>
        <w:instrText xml:space="preserve"> HYPERLINK \l _Toc10859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_Toc10859 \h </w:instrText>
      </w:r>
      <w:r>
        <w:fldChar w:fldCharType="separate"/>
      </w:r>
      <w:r>
        <w:t xml:space="preserve">52</w:t>
      </w:r>
      <w:r>
        <w:fldChar w:fldCharType="end"/>
      </w:r>
      <w:r>
        <w:rPr>
          <w:bCs/>
        </w:rPr>
        <w:fldChar w:fldCharType="end"/>
      </w:r>
      <w:r/>
    </w:p>
    <w:p>
      <w:pPr>
        <w:pStyle w:val="1329"/>
        <w:tabs>
          <w:tab w:val="right" w:pos="9638" w:leader="dot"/>
        </w:tabs>
      </w:pPr>
      <w:r>
        <w:rPr>
          <w:bCs/>
        </w:rPr>
        <w:fldChar w:fldCharType="begin"/>
      </w:r>
      <w:r>
        <w:rPr>
          <w:bCs/>
        </w:rPr>
        <w:instrText xml:space="preserve"> HYPERLINK \l _Toc3943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_Toc3943 \h </w:instrText>
      </w:r>
      <w:r>
        <w:fldChar w:fldCharType="separate"/>
      </w:r>
      <w:r>
        <w:t xml:space="preserve">52</w:t>
      </w:r>
      <w:r>
        <w:fldChar w:fldCharType="end"/>
      </w:r>
      <w:r>
        <w:rPr>
          <w:bCs/>
        </w:rPr>
        <w:fldChar w:fldCharType="end"/>
      </w:r>
      <w:r/>
    </w:p>
    <w:p>
      <w:pPr>
        <w:pStyle w:val="1329"/>
        <w:tabs>
          <w:tab w:val="right" w:pos="9638" w:leader="dot"/>
        </w:tabs>
      </w:pPr>
      <w:r>
        <w:rPr>
          <w:bCs/>
        </w:rPr>
        <w:fldChar w:fldCharType="begin"/>
      </w:r>
      <w:r>
        <w:rPr>
          <w:bCs/>
        </w:rPr>
        <w:instrText xml:space="preserve"> HYPERLINK \l _Toc14321 </w:instrText>
      </w:r>
      <w:r>
        <w:rPr>
          <w:bCs/>
        </w:rPr>
        <w:fldChar w:fldCharType="separate"/>
      </w:r>
      <w:r>
        <w:rPr>
          <w:bCs/>
          <w:szCs w:val="21"/>
          <w:lang w:val="zh-CN"/>
        </w:rPr>
        <w:t xml:space="preserve">2、法人代表授权书</w:t>
      </w:r>
      <w:r>
        <w:tab/>
      </w:r>
      <w:r>
        <w:fldChar w:fldCharType="begin"/>
      </w:r>
      <w:r>
        <w:instrText xml:space="preserve"> PAGEREF _Toc14321 \h </w:instrText>
      </w:r>
      <w:r>
        <w:fldChar w:fldCharType="separate"/>
      </w:r>
      <w:r>
        <w:t xml:space="preserve">53</w:t>
      </w:r>
      <w:r>
        <w:fldChar w:fldCharType="end"/>
      </w:r>
      <w:r>
        <w:rPr>
          <w:bCs/>
        </w:rPr>
        <w:fldChar w:fldCharType="end"/>
      </w:r>
      <w:r/>
    </w:p>
    <w:p>
      <w:pPr>
        <w:pStyle w:val="1329"/>
        <w:tabs>
          <w:tab w:val="right" w:pos="9638" w:leader="dot"/>
        </w:tabs>
      </w:pPr>
      <w:r>
        <w:rPr>
          <w:bCs/>
        </w:rPr>
        <w:fldChar w:fldCharType="begin"/>
      </w:r>
      <w:r>
        <w:rPr>
          <w:bCs/>
        </w:rPr>
        <w:instrText xml:space="preserve"> HYPERLINK \l _Toc5573 </w:instrText>
      </w:r>
      <w:r>
        <w:rPr>
          <w:bCs/>
        </w:rPr>
        <w:fldChar w:fldCharType="separate"/>
      </w:r>
      <w:r>
        <w:rPr>
          <w:bCs/>
          <w:szCs w:val="21"/>
        </w:rPr>
        <w:t xml:space="preserve">3</w:t>
      </w:r>
      <w:r>
        <w:rPr>
          <w:bCs/>
          <w:szCs w:val="21"/>
          <w:lang w:val="zh-CN"/>
        </w:rPr>
        <w:t xml:space="preserve">、具有良好的商业信誉和健全的财务会计制度</w:t>
      </w:r>
      <w:r>
        <w:rPr>
          <w:rFonts w:hint="eastAsia" w:ascii="宋体" w:hAnsi="宋体"/>
          <w:szCs w:val="21"/>
        </w:rPr>
        <w:t xml:space="preserve">（提供2025年度财务报告，至少包含资产负债表、利润表；或投标截止时间前六个月内银行出具的资信证明；成立不满一年无须提供）</w:t>
      </w:r>
      <w:r>
        <w:tab/>
      </w:r>
      <w:r>
        <w:fldChar w:fldCharType="begin"/>
      </w:r>
      <w:r>
        <w:instrText xml:space="preserve"> PAGEREF _Toc5573 \h </w:instrText>
      </w:r>
      <w:r>
        <w:fldChar w:fldCharType="separate"/>
      </w:r>
      <w:r>
        <w:t xml:space="preserve">54</w:t>
      </w:r>
      <w:r>
        <w:fldChar w:fldCharType="end"/>
      </w:r>
      <w:r>
        <w:rPr>
          <w:bCs/>
        </w:rPr>
        <w:fldChar w:fldCharType="end"/>
      </w:r>
      <w:r/>
    </w:p>
    <w:p>
      <w:pPr>
        <w:pStyle w:val="1329"/>
        <w:tabs>
          <w:tab w:val="right" w:pos="9638" w:leader="dot"/>
        </w:tabs>
      </w:pPr>
      <w:r>
        <w:rPr>
          <w:bCs/>
        </w:rPr>
        <w:fldChar w:fldCharType="begin"/>
      </w:r>
      <w:r>
        <w:rPr>
          <w:bCs/>
        </w:rPr>
        <w:instrText xml:space="preserve"> HYPERLINK \l _Toc7199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_Toc7199 \h </w:instrText>
      </w:r>
      <w:r>
        <w:fldChar w:fldCharType="separate"/>
      </w:r>
      <w:r>
        <w:t xml:space="preserve">55</w:t>
      </w:r>
      <w:r>
        <w:fldChar w:fldCharType="end"/>
      </w:r>
      <w:r>
        <w:rPr>
          <w:bCs/>
        </w:rPr>
        <w:fldChar w:fldCharType="end"/>
      </w:r>
      <w:r/>
    </w:p>
    <w:p>
      <w:pPr>
        <w:pStyle w:val="1329"/>
        <w:tabs>
          <w:tab w:val="right" w:pos="9638" w:leader="dot"/>
        </w:tabs>
      </w:pPr>
      <w:r>
        <w:rPr>
          <w:bCs/>
        </w:rPr>
        <w:fldChar w:fldCharType="begin"/>
      </w:r>
      <w:r>
        <w:rPr>
          <w:bCs/>
        </w:rPr>
        <w:instrText xml:space="preserve"> HYPERLINK \l _Toc30466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_Toc30466 \h </w:instrText>
      </w:r>
      <w:r>
        <w:fldChar w:fldCharType="separate"/>
      </w:r>
      <w:r>
        <w:t xml:space="preserve">56</w:t>
      </w:r>
      <w:r>
        <w:fldChar w:fldCharType="end"/>
      </w:r>
      <w:r>
        <w:rPr>
          <w:bCs/>
        </w:rPr>
        <w:fldChar w:fldCharType="end"/>
      </w:r>
      <w:r/>
    </w:p>
    <w:p>
      <w:pPr>
        <w:pStyle w:val="1329"/>
        <w:tabs>
          <w:tab w:val="right" w:pos="9638" w:leader="dot"/>
        </w:tabs>
      </w:pPr>
      <w:r>
        <w:rPr>
          <w:bCs/>
        </w:rPr>
        <w:fldChar w:fldCharType="begin"/>
      </w:r>
      <w:r>
        <w:rPr>
          <w:bCs/>
        </w:rPr>
        <w:instrText xml:space="preserve"> HYPERLINK \l _Toc29748 </w:instrText>
      </w:r>
      <w:r>
        <w:rPr>
          <w:bCs/>
        </w:rPr>
        <w:fldChar w:fldCharType="separate"/>
      </w:r>
      <w:r>
        <w:rPr>
          <w:bCs/>
          <w:szCs w:val="21"/>
        </w:rPr>
        <w:t xml:space="preserve">6、依法缴纳税收的记录</w:t>
      </w:r>
      <w:r>
        <w:tab/>
      </w:r>
      <w:r>
        <w:fldChar w:fldCharType="begin"/>
      </w:r>
      <w:r>
        <w:instrText xml:space="preserve"> PAGEREF _Toc29748 \h </w:instrText>
      </w:r>
      <w:r>
        <w:fldChar w:fldCharType="separate"/>
      </w:r>
      <w:r>
        <w:t xml:space="preserve">57</w:t>
      </w:r>
      <w:r>
        <w:fldChar w:fldCharType="end"/>
      </w:r>
      <w:r>
        <w:rPr>
          <w:bCs/>
        </w:rPr>
        <w:fldChar w:fldCharType="end"/>
      </w:r>
      <w:r/>
    </w:p>
    <w:p>
      <w:pPr>
        <w:pStyle w:val="1329"/>
        <w:tabs>
          <w:tab w:val="right" w:pos="9638" w:leader="dot"/>
        </w:tabs>
      </w:pPr>
      <w:r>
        <w:rPr>
          <w:bCs/>
        </w:rPr>
        <w:fldChar w:fldCharType="begin"/>
      </w:r>
      <w:r>
        <w:rPr>
          <w:bCs/>
        </w:rPr>
        <w:instrText xml:space="preserve"> HYPERLINK \l _Toc3072 </w:instrText>
      </w:r>
      <w:r>
        <w:rPr>
          <w:bCs/>
        </w:rPr>
        <w:fldChar w:fldCharType="separate"/>
      </w:r>
      <w:r>
        <w:rPr>
          <w:bCs/>
          <w:szCs w:val="21"/>
        </w:rPr>
        <w:t xml:space="preserve">7、依法缴纳社会保障资金的记录</w:t>
      </w:r>
      <w:r>
        <w:tab/>
      </w:r>
      <w:r>
        <w:fldChar w:fldCharType="begin"/>
      </w:r>
      <w:r>
        <w:instrText xml:space="preserve"> PAGEREF _Toc3072 \h </w:instrText>
      </w:r>
      <w:r>
        <w:fldChar w:fldCharType="separate"/>
      </w:r>
      <w:r>
        <w:t xml:space="preserve">58</w:t>
      </w:r>
      <w:r>
        <w:fldChar w:fldCharType="end"/>
      </w:r>
      <w:r>
        <w:rPr>
          <w:bCs/>
        </w:rPr>
        <w:fldChar w:fldCharType="end"/>
      </w:r>
      <w:r/>
    </w:p>
    <w:p>
      <w:pPr>
        <w:pStyle w:val="1329"/>
        <w:tabs>
          <w:tab w:val="right" w:pos="9638" w:leader="dot"/>
        </w:tabs>
      </w:pPr>
      <w:r>
        <w:rPr>
          <w:bCs/>
        </w:rPr>
        <w:fldChar w:fldCharType="begin"/>
      </w:r>
      <w:r>
        <w:rPr>
          <w:bCs/>
        </w:rPr>
        <w:instrText xml:space="preserve"> HYPERLINK \l _Toc11170 </w:instrText>
      </w:r>
      <w:r>
        <w:rPr>
          <w:bCs/>
        </w:rPr>
        <w:fldChar w:fldCharType="separate"/>
      </w:r>
      <w:r>
        <w:rPr>
          <w:rFonts w:hint="eastAsia" w:ascii="宋体" w:hAnsi="宋体" w:cs="宋体"/>
          <w:bCs/>
          <w:szCs w:val="21"/>
        </w:rPr>
        <w:t xml:space="preserve">8、投标人所投设备按国家规定须进行3C强制认证的，须提供3C证书（扫描件并加盖公章）</w:t>
      </w:r>
      <w:r>
        <w:rPr>
          <w:szCs w:val="21"/>
        </w:rPr>
        <w:t xml:space="preserve"> </w:t>
      </w:r>
      <w:r>
        <w:rPr>
          <w:szCs w:val="21"/>
        </w:rPr>
        <w:t xml:space="preserve"> </w:t>
      </w:r>
      <w:r>
        <w:rPr>
          <w:szCs w:val="21"/>
        </w:rPr>
        <w:t xml:space="preserve"> </w:t>
      </w:r>
      <w:r>
        <w:rPr>
          <w:szCs w:val="21"/>
        </w:rPr>
        <w:t xml:space="preserve"> </w:t>
      </w:r>
      <w:r>
        <w:rPr>
          <w:szCs w:val="21"/>
        </w:rPr>
        <w:t xml:space="preserve"> </w:t>
      </w:r>
      <w:r>
        <w:rPr>
          <w:szCs w:val="21"/>
        </w:rPr>
        <w:t xml:space="preserve"> </w:t>
      </w:r>
      <w:r>
        <w:rPr>
          <w:szCs w:val="21"/>
        </w:rPr>
        <w:t xml:space="preserve">投标人名称（公章）：</w:t>
      </w:r>
      <w:r>
        <w:tab/>
      </w:r>
      <w:r>
        <w:fldChar w:fldCharType="begin"/>
      </w:r>
      <w:r>
        <w:instrText xml:space="preserve"> PAGEREF _Toc11170 \h </w:instrText>
      </w:r>
      <w:r>
        <w:fldChar w:fldCharType="separate"/>
      </w:r>
      <w:r>
        <w:t xml:space="preserve">59</w:t>
      </w:r>
      <w:r>
        <w:fldChar w:fldCharType="end"/>
      </w:r>
      <w:r>
        <w:rPr>
          <w:bCs/>
        </w:rPr>
        <w:fldChar w:fldCharType="end"/>
      </w:r>
      <w:r/>
    </w:p>
    <w:p>
      <w:pPr>
        <w:pStyle w:val="1329"/>
        <w:tabs>
          <w:tab w:val="right" w:pos="9638" w:leader="dot"/>
        </w:tabs>
      </w:pPr>
      <w:r>
        <w:rPr>
          <w:bCs/>
        </w:rPr>
        <w:fldChar w:fldCharType="begin"/>
      </w:r>
      <w:r>
        <w:rPr>
          <w:bCs/>
        </w:rPr>
        <w:instrText xml:space="preserve"> HYPERLINK \l _Toc6173 </w:instrText>
      </w:r>
      <w:r>
        <w:rPr>
          <w:bCs/>
        </w:rPr>
        <w:fldChar w:fldCharType="separate"/>
      </w:r>
      <w:r>
        <w:rPr>
          <w:rFonts w:hint="eastAsia" w:ascii="宋体" w:hAnsi="宋体" w:cs="宋体"/>
          <w:bCs/>
          <w:szCs w:val="21"/>
        </w:rPr>
        <w:t xml:space="preserve">9、（如涉及）根据国家相关政策规定，属于医疗器械监督管理范畴内的设备，需具备以下特定资格：</w:t>
      </w:r>
      <w:r>
        <w:tab/>
      </w:r>
      <w:r>
        <w:fldChar w:fldCharType="begin"/>
      </w:r>
      <w:r>
        <w:instrText xml:space="preserve"> PAGEREF _Toc6173 \h </w:instrText>
      </w:r>
      <w:r>
        <w:fldChar w:fldCharType="separate"/>
      </w:r>
      <w:r>
        <w:t xml:space="preserve">60</w:t>
      </w:r>
      <w:r>
        <w:fldChar w:fldCharType="end"/>
      </w:r>
      <w:r>
        <w:rPr>
          <w:bCs/>
        </w:rPr>
        <w:fldChar w:fldCharType="end"/>
      </w:r>
      <w:r/>
    </w:p>
    <w:p>
      <w:pPr>
        <w:pStyle w:val="1329"/>
        <w:tabs>
          <w:tab w:val="right" w:pos="9638" w:leader="dot"/>
        </w:tabs>
      </w:pPr>
      <w:r>
        <w:rPr>
          <w:bCs/>
        </w:rPr>
        <w:fldChar w:fldCharType="begin"/>
      </w:r>
      <w:r>
        <w:rPr>
          <w:bCs/>
        </w:rPr>
        <w:instrText xml:space="preserve"> HYPERLINK \l _Toc12092 </w:instrText>
      </w:r>
      <w:r>
        <w:rPr>
          <w:bCs/>
        </w:rPr>
        <w:fldChar w:fldCharType="separate"/>
      </w:r>
      <w:r>
        <w:rPr>
          <w:rFonts w:hint="eastAsia"/>
          <w:bCs/>
          <w:szCs w:val="21"/>
          <w:lang w:val="en-US" w:eastAsia="zh-CN"/>
        </w:rPr>
        <w:t xml:space="preserve">10、</w:t>
      </w:r>
      <w:r>
        <w:rPr>
          <w:bCs/>
          <w:szCs w:val="21"/>
          <w:lang w:val="zh-CN"/>
        </w:rPr>
        <w:t xml:space="preserve">制造商授权书</w:t>
      </w:r>
      <w:r>
        <w:rPr>
          <w:rFonts w:hint="eastAsia"/>
          <w:bCs/>
          <w:szCs w:val="21"/>
          <w:lang w:val="zh-CN"/>
        </w:rPr>
        <w:t xml:space="preserve">（</w:t>
      </w:r>
      <w:r>
        <w:rPr>
          <w:rFonts w:hint="eastAsia"/>
          <w:bCs/>
          <w:szCs w:val="21"/>
          <w:lang w:val="en-US" w:eastAsia="zh-CN"/>
        </w:rPr>
        <w:t xml:space="preserve">如需</w:t>
      </w:r>
      <w:r>
        <w:rPr>
          <w:rFonts w:hint="eastAsia"/>
          <w:bCs/>
          <w:szCs w:val="21"/>
          <w:lang w:val="zh-CN"/>
        </w:rPr>
        <w:t xml:space="preserve">）</w:t>
      </w:r>
      <w:r>
        <w:tab/>
      </w:r>
      <w:r>
        <w:fldChar w:fldCharType="begin"/>
      </w:r>
      <w:r>
        <w:instrText xml:space="preserve"> PAGEREF _Toc12092 \h </w:instrText>
      </w:r>
      <w:r>
        <w:fldChar w:fldCharType="separate"/>
      </w:r>
      <w:r>
        <w:t xml:space="preserve">61</w:t>
      </w:r>
      <w:r>
        <w:fldChar w:fldCharType="end"/>
      </w:r>
      <w:r>
        <w:rPr>
          <w:bCs/>
        </w:rPr>
        <w:fldChar w:fldCharType="end"/>
      </w:r>
      <w:r/>
    </w:p>
    <w:p>
      <w:pPr>
        <w:pStyle w:val="1329"/>
        <w:tabs>
          <w:tab w:val="right" w:pos="9638" w:leader="dot"/>
        </w:tabs>
      </w:pPr>
      <w:r>
        <w:rPr>
          <w:bCs/>
        </w:rPr>
        <w:fldChar w:fldCharType="begin"/>
      </w:r>
      <w:r>
        <w:rPr>
          <w:bCs/>
        </w:rPr>
        <w:instrText xml:space="preserve"> HYPERLINK \l _Toc22558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_Toc22558 \h </w:instrText>
      </w:r>
      <w:r>
        <w:fldChar w:fldCharType="separate"/>
      </w:r>
      <w:r>
        <w:t xml:space="preserve">62</w:t>
      </w:r>
      <w:r>
        <w:fldChar w:fldCharType="end"/>
      </w:r>
      <w:r>
        <w:rPr>
          <w:bCs/>
        </w:rPr>
        <w:fldChar w:fldCharType="end"/>
      </w:r>
      <w:r/>
    </w:p>
    <w:p>
      <w:pPr>
        <w:pStyle w:val="1329"/>
        <w:tabs>
          <w:tab w:val="right" w:pos="9638" w:leader="dot"/>
        </w:tabs>
      </w:pPr>
      <w:r>
        <w:rPr>
          <w:bCs/>
        </w:rPr>
        <w:fldChar w:fldCharType="begin"/>
      </w:r>
      <w:r>
        <w:rPr>
          <w:bCs/>
        </w:rPr>
        <w:instrText xml:space="preserve"> HYPERLINK \l _Toc18154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、符合招标文件第一章“拒绝下述供应商参加本次采购活动的情形”中第 2）条的声明（加盖单位公章）</w:t>
      </w:r>
      <w:r>
        <w:tab/>
      </w:r>
      <w:r>
        <w:fldChar w:fldCharType="begin"/>
      </w:r>
      <w:r>
        <w:instrText xml:space="preserve"> PAGEREF _Toc18154 \h </w:instrText>
      </w:r>
      <w:r>
        <w:fldChar w:fldCharType="separate"/>
      </w:r>
      <w:r>
        <w:t xml:space="preserve">63</w:t>
      </w:r>
      <w:r>
        <w:fldChar w:fldCharType="end"/>
      </w:r>
      <w:r>
        <w:rPr>
          <w:bCs/>
        </w:rPr>
        <w:fldChar w:fldCharType="end"/>
      </w:r>
      <w:r/>
    </w:p>
    <w:p>
      <w:pPr>
        <w:pStyle w:val="1329"/>
        <w:tabs>
          <w:tab w:val="right" w:pos="9638" w:leader="dot"/>
        </w:tabs>
      </w:pPr>
      <w:r>
        <w:rPr>
          <w:bCs/>
        </w:rPr>
        <w:fldChar w:fldCharType="begin"/>
      </w:r>
      <w:r>
        <w:rPr>
          <w:bCs/>
        </w:rPr>
        <w:instrText xml:space="preserve"> HYPERLINK \l _Toc24992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3</w:t>
      </w:r>
      <w:r>
        <w:rPr>
          <w:rFonts w:hint="eastAsia" w:ascii="宋体" w:hAnsi="宋体" w:cs="宋体"/>
          <w:bCs/>
          <w:szCs w:val="21"/>
        </w:rPr>
        <w:t xml:space="preserve">、本项目不接受联合体投标，中标后不允许分包、转包。</w:t>
      </w:r>
      <w:r>
        <w:tab/>
      </w:r>
      <w:r>
        <w:fldChar w:fldCharType="begin"/>
      </w:r>
      <w:r>
        <w:instrText xml:space="preserve"> PAGEREF _Toc24992 \h </w:instrText>
      </w:r>
      <w:r>
        <w:fldChar w:fldCharType="separate"/>
      </w:r>
      <w:r>
        <w:t xml:space="preserve">64</w:t>
      </w:r>
      <w:r>
        <w:fldChar w:fldCharType="end"/>
      </w:r>
      <w:r>
        <w:rPr>
          <w:bCs/>
        </w:rPr>
        <w:fldChar w:fldCharType="end"/>
      </w:r>
      <w:r/>
    </w:p>
    <w:p>
      <w:pPr>
        <w:pStyle w:val="1329"/>
        <w:tabs>
          <w:tab w:val="right" w:pos="9638" w:leader="dot"/>
        </w:tabs>
      </w:pPr>
      <w:r>
        <w:rPr>
          <w:bCs/>
        </w:rPr>
        <w:fldChar w:fldCharType="begin"/>
      </w:r>
      <w:r>
        <w:rPr>
          <w:bCs/>
        </w:rPr>
        <w:instrText xml:space="preserve"> HYPERLINK \l _Toc12768 </w:instrText>
      </w:r>
      <w:r>
        <w:rPr>
          <w:bCs/>
        </w:rPr>
        <w:fldChar w:fldCharType="separate"/>
      </w:r>
      <w:r>
        <w:rPr>
          <w:rFonts w:hint="eastAsia" w:ascii="宋体" w:hAnsi="宋体" w:cs="宋体"/>
          <w:szCs w:val="21"/>
        </w:rPr>
        <w:t xml:space="preserve">参考格式：</w:t>
      </w:r>
      <w:r>
        <w:tab/>
      </w:r>
      <w:r>
        <w:fldChar w:fldCharType="begin"/>
      </w:r>
      <w:r>
        <w:instrText xml:space="preserve"> PAGEREF _Toc12768 \h </w:instrText>
      </w:r>
      <w:r>
        <w:fldChar w:fldCharType="separate"/>
      </w:r>
      <w:r>
        <w:t xml:space="preserve">64</w:t>
      </w:r>
      <w:r>
        <w:fldChar w:fldCharType="end"/>
      </w:r>
      <w:r>
        <w:rPr>
          <w:bCs/>
        </w:rPr>
        <w:fldChar w:fldCharType="end"/>
      </w:r>
      <w:r/>
    </w:p>
    <w:p>
      <w:pPr>
        <w:pStyle w:val="1340"/>
        <w:tabs>
          <w:tab w:val="right" w:pos="9638" w:leader="dot"/>
        </w:tabs>
      </w:pPr>
      <w:r>
        <w:rPr>
          <w:bCs/>
        </w:rPr>
        <w:fldChar w:fldCharType="begin"/>
      </w:r>
      <w:r>
        <w:rPr>
          <w:bCs/>
        </w:rPr>
        <w:instrText xml:space="preserve"> HYPERLINK \l _Toc7911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_Toc7911 \h </w:instrText>
      </w:r>
      <w:r>
        <w:fldChar w:fldCharType="separate"/>
      </w:r>
      <w:r>
        <w:t xml:space="preserve">65</w:t>
      </w:r>
      <w:r>
        <w:fldChar w:fldCharType="end"/>
      </w:r>
      <w:r>
        <w:rPr>
          <w:bCs/>
        </w:rP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
    </w:p>
    <w:p>
      <w:pPr>
        <w:jc w:val="center"/>
        <w:spacing w:line="360" w:lineRule="auto"/>
        <w:rPr>
          <w:b/>
          <w:sz w:val="44"/>
        </w:rPr>
        <w:outlineLvl w:val="0"/>
      </w:pPr>
      <w:r/>
      <w:bookmarkStart w:id="2" w:name="_Toc19166"/>
      <w:r/>
      <w:bookmarkStart w:id="376" w:name="_GoBack"/>
      <w:r/>
      <w:bookmarkEnd w:id="376"/>
      <w:r>
        <w:rPr>
          <w:b/>
          <w:sz w:val="28"/>
          <w:szCs w:val="28"/>
        </w:rPr>
        <w:t xml:space="preserve">第一章 投标邀请（招标公告）</w:t>
      </w:r>
      <w:bookmarkEnd w:id="0"/>
      <w:r/>
      <w:bookmarkEnd w:id="1"/>
      <w:r/>
      <w:bookmarkEnd w:id="2"/>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江苏省人民医院 </w:t>
      </w:r>
      <w:r>
        <w:rPr>
          <w:rFonts w:hint="eastAsia" w:ascii="宋体" w:hAnsi="宋体" w:cs="宋体"/>
          <w:szCs w:val="21"/>
          <w:u w:val="single"/>
          <w:lang w:eastAsia="zh-CN"/>
        </w:rPr>
        <w:t xml:space="preserve">心脏彩色多普勒超声诊断系统</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10</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spacing w:line="360" w:lineRule="auto"/>
        <w:rPr>
          <w:rFonts w:hint="eastAsia" w:ascii="宋体" w:hAnsi="宋体" w:cs="宋体"/>
          <w:b/>
          <w:szCs w:val="21"/>
        </w:rPr>
      </w:pPr>
      <w:r/>
      <w:bookmarkStart w:id="3" w:name="_Toc28359079"/>
      <w:r/>
      <w:bookmarkStart w:id="4" w:name="_Toc28359002"/>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w:t>
      </w:r>
      <w:r>
        <w:rPr>
          <w:rFonts w:hint="eastAsia" w:ascii="宋体" w:hAnsi="宋体" w:eastAsia="宋体" w:cs="宋体"/>
          <w:szCs w:val="21"/>
          <w:highlight w:val="none"/>
        </w:rPr>
        <w:t xml:space="preserve">号：</w:t>
      </w:r>
      <w:r>
        <w:rPr>
          <w:rFonts w:hint="eastAsia" w:ascii="宋体" w:hAnsi="宋体" w:cs="宋体"/>
          <w:szCs w:val="21"/>
          <w:highlight w:val="none"/>
          <w:lang w:eastAsia="zh-CN"/>
        </w:rPr>
        <w:t xml:space="preserve">JSZC-320000-SMDY-G2026-0081</w:t>
      </w:r>
      <w:r>
        <w:rPr>
          <w:rFonts w:hint="eastAsia" w:ascii="宋体" w:hAnsi="宋体" w:eastAsia="宋体" w:cs="宋体"/>
          <w:szCs w:val="21"/>
          <w:highlight w:val="none"/>
        </w:rPr>
        <w:t xml:space="preserve">（</w:t>
      </w:r>
      <w:r>
        <w:rPr>
          <w:rFonts w:hint="eastAsia" w:ascii="宋体" w:hAnsi="宋体" w:cs="宋体"/>
          <w:szCs w:val="21"/>
          <w:lang w:eastAsia="zh-CN"/>
        </w:rPr>
        <w:t xml:space="preserve">2640SUMEC/XMGG4183</w:t>
      </w:r>
      <w:r>
        <w:rPr>
          <w:rFonts w:hint="eastAsia" w:ascii="宋体" w:hAnsi="宋体" w:eastAsia="宋体" w:cs="宋体"/>
          <w:szCs w:val="21"/>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cs="宋体"/>
          <w:szCs w:val="21"/>
          <w:lang w:eastAsia="zh-CN"/>
        </w:rPr>
        <w:t xml:space="preserve">心脏彩色多普勒超声诊断系统</w:t>
      </w:r>
      <w:bookmarkEnd w:id="7"/>
      <w:r/>
    </w:p>
    <w:p>
      <w:pPr>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3.预算金额：人民币</w:t>
      </w:r>
      <w:r>
        <w:rPr>
          <w:rFonts w:hint="eastAsia" w:ascii="宋体" w:hAnsi="宋体" w:cs="宋体"/>
          <w:szCs w:val="21"/>
          <w:lang w:val="en-US" w:eastAsia="zh-CN"/>
        </w:rPr>
        <w:t xml:space="preserve">500</w:t>
      </w:r>
      <w:r>
        <w:rPr>
          <w:rFonts w:hint="eastAsia" w:ascii="宋体" w:hAnsi="宋体" w:eastAsia="宋体" w:cs="宋体"/>
          <w:szCs w:val="21"/>
        </w:rPr>
        <w:t xml:space="preserve">万元</w:t>
      </w:r>
      <w:r>
        <w:rPr>
          <w:rFonts w:hint="eastAsia" w:ascii="宋体" w:hAnsi="宋体" w:eastAsia="宋体" w:cs="宋体"/>
          <w:szCs w:val="21"/>
          <w:highlight w:val="none"/>
        </w:rPr>
        <w:t xml:space="preserve">。</w:t>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4.最高限价：人民币</w:t>
      </w:r>
      <w:r>
        <w:rPr>
          <w:rFonts w:hint="eastAsia" w:ascii="宋体" w:hAnsi="宋体" w:cs="宋体"/>
          <w:szCs w:val="21"/>
          <w:lang w:val="en-US" w:eastAsia="zh-CN"/>
        </w:rPr>
        <w:t xml:space="preserve">500</w:t>
      </w:r>
      <w:r>
        <w:rPr>
          <w:rFonts w:hint="eastAsia" w:ascii="宋体" w:hAnsi="宋体" w:eastAsia="宋体" w:cs="宋体"/>
          <w:szCs w:val="21"/>
        </w:rPr>
        <w:t xml:space="preserve">万元。</w:t>
      </w:r>
      <w:r/>
    </w:p>
    <w:p>
      <w:pPr>
        <w:ind w:firstLine="210"/>
        <w:spacing w:line="360" w:lineRule="auto"/>
        <w:rPr>
          <w:rFonts w:hint="eastAsia" w:ascii="宋体" w:hAnsi="宋体" w:eastAsia="宋体" w:cs="宋体"/>
          <w:szCs w:val="21"/>
          <w:highlight w:val="none"/>
        </w:rPr>
      </w:pPr>
      <w:r>
        <w:rPr>
          <w:rFonts w:hint="eastAsia" w:ascii="宋体" w:hAnsi="宋体" w:eastAsia="宋体" w:cs="宋体"/>
          <w:szCs w:val="21"/>
        </w:rPr>
        <w:t xml:space="preserve">5.采购需求：</w:t>
      </w:r>
      <w:r/>
    </w:p>
    <w:tbl>
      <w:tblPr>
        <w:tblStyle w:val="13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3578"/>
        <w:gridCol w:w="1593"/>
        <w:gridCol w:w="2066"/>
        <w:gridCol w:w="1516"/>
      </w:tblGrid>
      <w:tr>
        <w:trPr>
          <w:jc w:val="center"/>
          <w:trHeight w:val="906"/>
        </w:trPr>
        <w:tc>
          <w:tcPr>
            <w:tcW w:w="557" w:type="pct"/>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序</w:t>
            </w:r>
            <w:r>
              <w:rPr>
                <w:rFonts w:hint="eastAsia" w:ascii="宋体" w:hAnsi="宋体" w:eastAsia="宋体" w:cs="宋体"/>
                <w:highlight w:val="none"/>
              </w:rPr>
              <w:t xml:space="preserve">号</w:t>
            </w:r>
            <w:r/>
          </w:p>
        </w:tc>
        <w:tc>
          <w:tcPr>
            <w:tcW w:w="1815" w:type="pct"/>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产品名称</w:t>
            </w:r>
            <w:r/>
          </w:p>
        </w:tc>
        <w:tc>
          <w:tcPr>
            <w:tcW w:w="808" w:type="pct"/>
            <w:vAlign w:val="center"/>
            <w:textDirection w:val="lrTb"/>
            <w:noWrap w:val="false"/>
          </w:tcPr>
          <w:p>
            <w:pPr>
              <w:jc w:val="center"/>
              <w:spacing w:line="360" w:lineRule="auto"/>
              <w:rPr>
                <w:rFonts w:hint="eastAsia" w:ascii="宋体" w:hAnsi="宋体" w:eastAsia="宋体" w:cs="宋体"/>
                <w:sz w:val="20"/>
                <w:highlight w:val="none"/>
                <w:lang w:bidi="ar"/>
              </w:rPr>
            </w:pPr>
            <w:r>
              <w:rPr>
                <w:rFonts w:hint="eastAsia" w:ascii="宋体" w:hAnsi="宋体" w:eastAsia="宋体" w:cs="宋体"/>
                <w:sz w:val="20"/>
                <w:highlight w:val="none"/>
                <w:lang w:bidi="ar"/>
              </w:rPr>
              <w:t xml:space="preserve">数量</w:t>
            </w:r>
            <w:r/>
          </w:p>
          <w:p>
            <w:pPr>
              <w:jc w:val="center"/>
              <w:spacing w:line="360" w:lineRule="auto"/>
              <w:rPr>
                <w:rFonts w:hint="eastAsia" w:ascii="宋体" w:hAnsi="宋体" w:eastAsia="宋体" w:cs="宋体"/>
                <w:highlight w:val="none"/>
              </w:rPr>
            </w:pPr>
            <w:r>
              <w:rPr>
                <w:rFonts w:hint="eastAsia" w:ascii="宋体" w:hAnsi="宋体" w:eastAsia="宋体" w:cs="宋体"/>
                <w:sz w:val="20"/>
                <w:highlight w:val="none"/>
                <w:lang w:bidi="ar"/>
              </w:rPr>
              <w:t xml:space="preserve">（台/套）</w:t>
            </w:r>
            <w:r/>
          </w:p>
        </w:tc>
        <w:tc>
          <w:tcPr>
            <w:tcW w:w="1048" w:type="pct"/>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最高限价</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（万元/</w:t>
            </w:r>
            <w:r>
              <w:rPr>
                <w:rFonts w:hint="eastAsia" w:ascii="宋体" w:hAnsi="宋体" w:eastAsia="宋体" w:cs="宋体"/>
                <w:sz w:val="20"/>
                <w:highlight w:val="none"/>
                <w:lang w:bidi="ar"/>
              </w:rPr>
              <w:t xml:space="preserve">台</w:t>
            </w:r>
            <w:r>
              <w:rPr>
                <w:rFonts w:hint="eastAsia" w:ascii="宋体" w:hAnsi="宋体" w:eastAsia="宋体" w:cs="宋体"/>
                <w:sz w:val="20"/>
                <w:szCs w:val="18"/>
                <w:highlight w:val="none"/>
              </w:rPr>
              <w:t xml:space="preserve">/</w:t>
            </w:r>
            <w:r>
              <w:rPr>
                <w:rFonts w:hint="eastAsia" w:ascii="宋体" w:hAnsi="宋体" w:eastAsia="宋体" w:cs="宋体"/>
                <w:sz w:val="20"/>
                <w:highlight w:val="none"/>
                <w:lang w:bidi="ar"/>
              </w:rPr>
              <w:t xml:space="preserve">套</w:t>
            </w:r>
            <w:r>
              <w:rPr>
                <w:rFonts w:hint="eastAsia" w:ascii="宋体" w:hAnsi="宋体" w:eastAsia="宋体" w:cs="宋体"/>
                <w:sz w:val="20"/>
                <w:szCs w:val="18"/>
                <w:highlight w:val="none"/>
              </w:rPr>
              <w:t xml:space="preserve">）</w:t>
            </w:r>
            <w:r/>
          </w:p>
        </w:tc>
        <w:tc>
          <w:tcPr>
            <w:tcW w:w="769" w:type="pct"/>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是否接受</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进口产品投标</w:t>
            </w:r>
            <w:r/>
          </w:p>
        </w:tc>
      </w:tr>
      <w:tr>
        <w:trPr>
          <w:jc w:val="center"/>
          <w:trHeight w:val="1105"/>
        </w:trPr>
        <w:tc>
          <w:tcPr>
            <w:tcW w:w="557"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W w:w="1815" w:type="pct"/>
            <w:vAlign w:val="center"/>
            <w:textDirection w:val="lrTb"/>
            <w:noWrap w:val="false"/>
          </w:tcPr>
          <w:p>
            <w:pPr>
              <w:jc w:val="center"/>
              <w:spacing w:line="360" w:lineRule="auto"/>
              <w:rPr>
                <w:rFonts w:hint="eastAsia" w:ascii="宋体" w:hAnsi="宋体" w:eastAsia="宋体" w:cs="宋体"/>
              </w:rPr>
            </w:pPr>
            <w:r>
              <w:rPr>
                <w:rFonts w:hint="eastAsia" w:ascii="宋体" w:hAnsi="宋体" w:cs="宋体"/>
                <w:highlight w:val="none"/>
                <w:lang w:eastAsia="zh-CN"/>
              </w:rPr>
              <w:t xml:space="preserve">心脏彩色多普勒超声诊断系统</w:t>
            </w:r>
            <w:r/>
          </w:p>
        </w:tc>
        <w:tc>
          <w:tcPr>
            <w:tcW w:w="808" w:type="pct"/>
            <w:vAlign w:val="center"/>
            <w:textDirection w:val="lrTb"/>
            <w:noWrap w:val="false"/>
          </w:tcPr>
          <w:p>
            <w:pPr>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2</w:t>
            </w:r>
            <w:r/>
          </w:p>
        </w:tc>
        <w:tc>
          <w:tcPr>
            <w:tcW w:w="1048"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szCs w:val="21"/>
                <w:lang w:val="en-US" w:eastAsia="zh-CN"/>
              </w:rPr>
              <w:t xml:space="preserve">250</w:t>
            </w:r>
            <w:r/>
          </w:p>
        </w:tc>
        <w:tc>
          <w:tcPr>
            <w:tcW w:w="769"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否</w:t>
            </w:r>
            <w:r/>
          </w:p>
        </w:tc>
      </w:tr>
    </w:tbl>
    <w:p>
      <w:pPr>
        <w:ind w:firstLine="21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6.合同履行期限（交货期）：</w:t>
      </w:r>
      <w:r>
        <w:rPr>
          <w:rStyle w:val="1572"/>
          <w:rFonts w:hint="eastAsia" w:ascii="宋体" w:hAnsi="宋体" w:cs="宋体"/>
          <w:highlight w:val="none"/>
          <w:lang w:val="en-US" w:eastAsia="zh-CN"/>
        </w:rPr>
        <w:t xml:space="preserve">合同生效之日起60天内运抵现场</w:t>
      </w:r>
      <w:r>
        <w:rPr>
          <w:rStyle w:val="1572"/>
          <w:rFonts w:hint="eastAsia" w:ascii="宋体" w:hAnsi="宋体" w:eastAsia="宋体" w:cs="宋体"/>
          <w:highlight w:val="none"/>
          <w:lang w:val="en-US" w:eastAsia="zh-CN"/>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7.本项目不接受联合体投标</w:t>
      </w:r>
      <w:r>
        <w:rPr>
          <w:rFonts w:hint="eastAsia" w:ascii="宋体" w:hAnsi="宋体" w:eastAsia="宋体" w:cs="宋体"/>
          <w:szCs w:val="21"/>
          <w:lang w:eastAsia="zh-CN"/>
        </w:rPr>
        <w:t xml:space="preserve">。</w:t>
      </w:r>
      <w:r/>
    </w:p>
    <w:p>
      <w:pPr>
        <w:spacing w:line="360" w:lineRule="auto"/>
        <w:rPr>
          <w:rFonts w:hint="eastAsia" w:ascii="宋体" w:hAnsi="宋体" w:eastAsia="宋体" w:cs="宋体"/>
          <w:b/>
          <w:bCs/>
          <w:szCs w:val="21"/>
        </w:rPr>
      </w:pPr>
      <w:r/>
      <w:bookmarkStart w:id="8" w:name="_Toc28359080"/>
      <w:r/>
      <w:bookmarkStart w:id="9" w:name="_Toc35393622"/>
      <w:r/>
      <w:bookmarkStart w:id="10" w:name="_Toc35393791"/>
      <w:r/>
      <w:bookmarkStart w:id="11" w:name="_Toc28359003"/>
      <w:r>
        <w:rPr>
          <w:rFonts w:hint="eastAsia" w:ascii="宋体" w:hAnsi="宋体" w:eastAsia="宋体" w:cs="宋体"/>
          <w:b/>
          <w:bCs/>
          <w:szCs w:val="21"/>
        </w:rPr>
        <w:t xml:space="preserve">二、申请人的资格要求</w:t>
      </w:r>
      <w:bookmarkEnd w:id="8"/>
      <w:r/>
      <w:bookmarkEnd w:id="9"/>
      <w:r/>
      <w:bookmarkEnd w:id="10"/>
      <w:r/>
      <w:bookmarkEnd w:id="11"/>
      <w:r/>
      <w:r/>
    </w:p>
    <w:p>
      <w:pPr>
        <w:ind w:firstLine="218"/>
        <w:spacing w:line="360" w:lineRule="auto"/>
        <w:widowControl/>
        <w:rPr>
          <w:rFonts w:hint="eastAsia" w:ascii="宋体" w:hAnsi="宋体" w:eastAsia="宋体" w:cs="宋体"/>
          <w:szCs w:val="21"/>
        </w:rPr>
      </w:pPr>
      <w:r/>
      <w:bookmarkStart w:id="12" w:name="_Toc28359081"/>
      <w:r/>
      <w:bookmarkStart w:id="13" w:name="_Toc28359004"/>
      <w:r>
        <w:rPr>
          <w:rFonts w:hint="eastAsia" w:ascii="宋体" w:hAnsi="宋体" w:eastAsia="宋体" w:cs="宋体"/>
          <w:szCs w:val="21"/>
        </w:rPr>
        <w:t xml:space="preserve">（一）《中华人民共和国政府采购法》规定的条件：</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rPr>
        <w:t xml:space="preserve">具有独立承担民事责任的能力（法人或者其他组织的营业执照等证明文件，自然人的身份证明）</w:t>
      </w:r>
      <w:r>
        <w:rPr>
          <w:rFonts w:hint="eastAsia" w:ascii="宋体" w:hAnsi="宋体" w:eastAsia="宋体" w:cs="宋体"/>
          <w:szCs w:val="21"/>
        </w:rPr>
        <w:t xml:space="preserve">；</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20"/>
        <w:spacing w:line="360" w:lineRule="auto"/>
        <w:widowControl/>
        <w:rPr>
          <w:rFonts w:hint="eastAsia" w:ascii="宋体" w:hAnsi="宋体" w:eastAsia="宋体" w:cs="宋体"/>
        </w:rPr>
      </w:pPr>
      <w:r>
        <w:rPr>
          <w:rFonts w:hint="eastAsia" w:ascii="宋体" w:hAnsi="宋体" w:eastAsia="宋体" w:cs="宋体"/>
          <w:szCs w:val="21"/>
        </w:rPr>
        <w:t xml:space="preserve">3.</w:t>
      </w:r>
      <w:r>
        <w:rPr>
          <w:rFonts w:hint="eastAsia" w:ascii="宋体" w:hAnsi="宋体" w:eastAsia="宋体" w:cs="宋体"/>
        </w:rPr>
        <w:t xml:space="preserve">具有履行合同所必需的设备和专业技术能力（提供书面声明）；</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6.法律、行政法规规定的其他条件。</w:t>
      </w:r>
      <w:r/>
    </w:p>
    <w:p>
      <w:pPr>
        <w:ind w:firstLine="218"/>
        <w:spacing w:line="360" w:lineRule="auto"/>
        <w:widowControl/>
        <w:rPr>
          <w:rFonts w:hint="eastAsia" w:ascii="宋体" w:hAnsi="宋体" w:eastAsia="宋体" w:cs="宋体"/>
          <w:szCs w:val="21"/>
        </w:rPr>
      </w:pPr>
      <w:r>
        <w:rPr>
          <w:rFonts w:hint="eastAsia" w:ascii="宋体" w:hAnsi="宋体" w:eastAsia="宋体" w:cs="宋体"/>
          <w:szCs w:val="21"/>
        </w:rPr>
        <w:t xml:space="preserve">（二）落实政府采购政策需满足的资格要求：</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2.中小微企业划型标准请对照《关于印发中小企业划型标准规定的通知》（工信部联企业〔2011〕300号）（详见格式）。本项目采购标的对应的行业主要为</w:t>
      </w:r>
      <w:r>
        <w:rPr>
          <w:rFonts w:hint="eastAsia" w:ascii="宋体" w:hAnsi="宋体" w:eastAsia="宋体" w:cs="宋体"/>
          <w:szCs w:val="21"/>
          <w:u w:val="single"/>
        </w:rPr>
        <w:t xml:space="preserve">工业</w:t>
      </w:r>
      <w:r>
        <w:rPr>
          <w:rFonts w:hint="eastAsia" w:ascii="宋体" w:hAnsi="宋体" w:eastAsia="宋体" w:cs="宋体"/>
          <w:szCs w:val="21"/>
        </w:rPr>
        <w:t xml:space="preserve">。</w:t>
      </w:r>
      <w:r/>
    </w:p>
    <w:p>
      <w:pPr>
        <w:ind w:firstLine="218"/>
        <w:spacing w:line="360" w:lineRule="auto"/>
        <w:widowControl/>
        <w:rPr>
          <w:rFonts w:hint="eastAsia" w:ascii="宋体" w:hAnsi="宋体" w:eastAsia="宋体" w:cs="宋体"/>
          <w:szCs w:val="21"/>
        </w:rPr>
      </w:pPr>
      <w:r>
        <w:rPr>
          <w:rFonts w:hint="eastAsia" w:ascii="宋体" w:hAnsi="宋体" w:eastAsia="宋体" w:cs="宋体"/>
          <w:szCs w:val="21"/>
        </w:rPr>
        <w:t xml:space="preserve">（三）本项目的特定资格要求：</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2.如投标产品为医疗器械：</w:t>
      </w:r>
      <w:r/>
    </w:p>
    <w:p>
      <w:pPr>
        <w:ind w:firstLine="638"/>
        <w:spacing w:line="360" w:lineRule="auto"/>
        <w:widowControl/>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cs="宋体"/>
          <w:szCs w:val="21"/>
          <w:lang w:val="en-US" w:eastAsia="zh-CN"/>
        </w:rPr>
        <w:t xml:space="preserve">.</w:t>
      </w:r>
      <w:r>
        <w:rPr>
          <w:rFonts w:hint="eastAsia" w:ascii="宋体" w:hAnsi="宋体" w:eastAsia="宋体" w:cs="宋体"/>
          <w:szCs w:val="21"/>
        </w:rPr>
        <w:t xml:space="preserve">投标人须提供有效的医疗器械产品注册证或产品备案凭证，投标时需提供复印件加盖公章。</w:t>
      </w:r>
      <w:r/>
    </w:p>
    <w:p>
      <w:pPr>
        <w:ind w:firstLine="638"/>
        <w:spacing w:line="360" w:lineRule="auto"/>
        <w:widowControl/>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cs="宋体"/>
          <w:szCs w:val="21"/>
          <w:lang w:val="en-US" w:eastAsia="zh-CN"/>
        </w:rPr>
        <w:t xml:space="preserve">.</w:t>
      </w:r>
      <w:r>
        <w:rPr>
          <w:rFonts w:hint="eastAsia" w:ascii="宋体" w:hAnsi="宋体" w:eastAsia="宋体" w:cs="宋体"/>
          <w:szCs w:val="21"/>
        </w:rPr>
        <w:t xml:space="preserve">若投标人为代理商，须具有有效的《医疗器械经营许可证》或医疗器械经营备案凭证，投标时需提供复印件加盖公章。</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rPr>
        <w:t xml:space="preserve">3.投标人所投设备按国家规定须进行3C强制认证的，须提供3C证书，投标时需提供复印件加盖公章。</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highlight w:val="none"/>
        </w:rPr>
        <w:t xml:space="preserve">4.本次采购</w:t>
      </w:r>
      <w:r>
        <w:rPr>
          <w:rFonts w:hint="eastAsia" w:ascii="宋体" w:hAnsi="宋体" w:eastAsia="宋体" w:cs="宋体"/>
          <w:szCs w:val="21"/>
          <w:highlight w:val="none"/>
          <w:lang w:val="en-US" w:eastAsia="zh-CN"/>
        </w:rPr>
        <w:t xml:space="preserve">不</w:t>
      </w:r>
      <w:r>
        <w:rPr>
          <w:rFonts w:hint="eastAsia" w:ascii="宋体" w:hAnsi="宋体" w:eastAsia="宋体" w:cs="宋体"/>
          <w:szCs w:val="21"/>
          <w:highlight w:val="none"/>
        </w:rPr>
        <w:t xml:space="preserve">接受进口产品投标</w:t>
      </w:r>
      <w:r>
        <w:rPr>
          <w:rFonts w:hint="eastAsia" w:ascii="宋体" w:hAnsi="宋体" w:eastAsia="宋体" w:cs="宋体"/>
          <w:szCs w:val="21"/>
        </w:rPr>
        <w:t xml:space="preserve">。【注：本文件所称进口产品是指通过中国海关报关验放进入中国境内且产自关境外的产品】</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中标后不允许转包、分包</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.拒绝下述供应商参加本次采购活动的情形：</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.1.供应商单位负责人为同一人或者存在直接控股、管理关系的不同供应商，不得参加同一合同项下的政府采购活动。</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.2.凡为采购项目提供整体设计、规范编制或者项目管理、监理、检测等服务的供应商，不得再参加本项目的采购活动。</w:t>
      </w:r>
      <w:r/>
    </w:p>
    <w:p>
      <w:pPr>
        <w:ind w:firstLine="63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.3.拒绝列入失信被执行人、重大税收违法案件当事人名单、政府采购严重违法失信行为记录名单的供应商参与政府采购活动。</w:t>
      </w:r>
      <w:r/>
    </w:p>
    <w:p>
      <w:pPr>
        <w:spacing w:line="360" w:lineRule="auto"/>
        <w:widowControl/>
        <w:rPr>
          <w:rFonts w:hint="eastAsia" w:ascii="宋体" w:hAnsi="宋体" w:eastAsia="宋体" w:cs="宋体"/>
          <w:szCs w:val="21"/>
        </w:rPr>
      </w:pPr>
      <w:r/>
      <w:bookmarkStart w:id="14" w:name="_Toc35393623"/>
      <w:r/>
      <w:bookmarkStart w:id="15" w:name="_Toc35393792"/>
      <w:r>
        <w:rPr>
          <w:rFonts w:hint="eastAsia" w:ascii="宋体" w:hAnsi="宋体" w:eastAsia="宋体" w:cs="宋体"/>
          <w:b/>
          <w:bCs/>
          <w:szCs w:val="21"/>
        </w:rPr>
        <w:t xml:space="preserve">三、获取招标文件</w:t>
      </w:r>
      <w:bookmarkEnd w:id="12"/>
      <w:r/>
      <w:bookmarkEnd w:id="13"/>
      <w:r/>
      <w:bookmarkEnd w:id="14"/>
      <w:r/>
      <w:bookmarkEnd w:id="15"/>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时间：自招标文件公告发布之日起5个工作日。</w:t>
      </w:r>
      <w:bookmarkStart w:id="16" w:name="_Toc28359082"/>
      <w:r/>
      <w:bookmarkStart w:id="17" w:name="_Toc28359005"/>
      <w:r/>
      <w:bookmarkStart w:id="18" w:name="_Toc35393624"/>
      <w:r/>
      <w:bookmarkStart w:id="19" w:name="_Toc35393793"/>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地点：“苏采云”系统内免费下载（投标人必须在苏采云系统中获取采购文件，方能参与政府采购项目）</w:t>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方式：苏采云系统注册登记成功后系统内免费下载。</w:t>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售价：0元。</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四、提交投标文件</w:t>
      </w:r>
      <w:bookmarkEnd w:id="16"/>
      <w:r/>
      <w:bookmarkEnd w:id="17"/>
      <w:r>
        <w:rPr>
          <w:rFonts w:hint="eastAsia" w:ascii="宋体" w:hAnsi="宋体" w:eastAsia="宋体" w:cs="宋体"/>
          <w:b/>
          <w:bCs/>
          <w:szCs w:val="21"/>
        </w:rPr>
        <w:t xml:space="preserve">截止时间、开标时间和地点</w:t>
      </w:r>
      <w:bookmarkEnd w:id="18"/>
      <w:r/>
      <w:bookmarkEnd w:id="19"/>
      <w:r/>
      <w:r/>
    </w:p>
    <w:p>
      <w:pPr>
        <w:ind w:firstLine="220"/>
        <w:spacing w:line="360" w:lineRule="auto"/>
        <w:rPr>
          <w:rFonts w:hint="eastAsia" w:ascii="宋体" w:hAnsi="宋体" w:eastAsia="宋体" w:cs="宋体"/>
          <w:szCs w:val="21"/>
        </w:rPr>
      </w:pPr>
      <w:r/>
      <w:bookmarkStart w:id="20" w:name="_Toc28359084"/>
      <w:r/>
      <w:bookmarkStart w:id="21" w:name="_Toc35393794"/>
      <w:r/>
      <w:bookmarkStart w:id="22" w:name="_Toc28359007"/>
      <w:r/>
      <w:bookmarkStart w:id="23" w:name="_Toc35393625"/>
      <w:r>
        <w:rPr>
          <w:rFonts w:hint="eastAsia" w:ascii="宋体" w:hAnsi="宋体" w:eastAsia="宋体" w:cs="宋体"/>
          <w:szCs w:val="21"/>
        </w:rPr>
        <w:t xml:space="preserve">提交投标文件截止时间、开标时间：2026年</w:t>
      </w:r>
      <w:r>
        <w:rPr>
          <w:rFonts w:hint="eastAsia" w:ascii="宋体" w:hAnsi="宋体" w:cs="宋体"/>
          <w:szCs w:val="21"/>
          <w:lang w:val="en-US" w:eastAsia="zh-CN"/>
        </w:rPr>
        <w:t xml:space="preserve">10</w:t>
      </w:r>
      <w:r>
        <w:rPr>
          <w:rFonts w:hint="eastAsia" w:ascii="宋体" w:hAnsi="宋体" w:eastAsia="宋体" w:cs="宋体"/>
          <w:szCs w:val="21"/>
        </w:rPr>
        <w:t xml:space="preserve">月</w:t>
      </w:r>
      <w:r>
        <w:rPr>
          <w:rFonts w:hint="eastAsia" w:ascii="宋体" w:hAnsi="宋体" w:cs="宋体"/>
          <w:szCs w:val="21"/>
          <w:lang w:val="en-US" w:eastAsia="zh-CN"/>
        </w:rPr>
        <w:t xml:space="preserve">14</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14</w:t>
      </w:r>
      <w:r>
        <w:rPr>
          <w:rFonts w:hint="eastAsia" w:ascii="宋体" w:hAnsi="宋体" w:eastAsia="宋体" w:cs="宋体"/>
          <w:szCs w:val="21"/>
        </w:rPr>
        <w:t xml:space="preserve">点30分（北京时间）</w:t>
      </w:r>
      <w:r/>
    </w:p>
    <w:p>
      <w:pPr>
        <w:ind w:firstLine="220"/>
        <w:spacing w:line="360" w:lineRule="auto"/>
        <w:rPr>
          <w:rFonts w:hint="eastAsia" w:ascii="宋体" w:hAnsi="宋体" w:eastAsia="宋体" w:cs="宋体"/>
          <w:b/>
          <w:szCs w:val="21"/>
        </w:rPr>
      </w:pPr>
      <w:r>
        <w:rPr>
          <w:rFonts w:hint="eastAsia" w:ascii="宋体" w:hAnsi="宋体" w:eastAsia="宋体" w:cs="宋体"/>
          <w:bCs/>
          <w:szCs w:val="21"/>
        </w:rPr>
        <w:t xml:space="preserve">地点：“苏采云”系统（网址： http://jszfcg.jsczt.cn/）“开标大厅”</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五、公告期限</w:t>
      </w:r>
      <w:bookmarkEnd w:id="20"/>
      <w:r/>
      <w:bookmarkEnd w:id="21"/>
      <w:r/>
      <w:bookmarkEnd w:id="22"/>
      <w:r/>
      <w:bookmarkEnd w:id="23"/>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自本公告发布之日起5个工作日。</w:t>
      </w:r>
      <w:r/>
    </w:p>
    <w:p>
      <w:pPr>
        <w:spacing w:line="360" w:lineRule="auto"/>
        <w:rPr>
          <w:rFonts w:hint="eastAsia" w:ascii="宋体" w:hAnsi="宋体" w:eastAsia="宋体" w:cs="宋体"/>
          <w:b/>
          <w:bCs/>
          <w:szCs w:val="21"/>
        </w:rPr>
      </w:pPr>
      <w:r/>
      <w:bookmarkStart w:id="24" w:name="_Toc35393626"/>
      <w:r/>
      <w:bookmarkStart w:id="25" w:name="_Toc35393795"/>
      <w:r>
        <w:rPr>
          <w:rFonts w:hint="eastAsia" w:ascii="宋体" w:hAnsi="宋体" w:eastAsia="宋体" w:cs="宋体"/>
          <w:b/>
          <w:bCs/>
          <w:szCs w:val="21"/>
        </w:rPr>
        <w:t xml:space="preserve">六、其他补充事宜</w:t>
      </w:r>
      <w:bookmarkEnd w:id="24"/>
      <w:r/>
      <w:bookmarkEnd w:id="25"/>
      <w:r/>
      <w:r/>
    </w:p>
    <w:p>
      <w:pPr>
        <w:ind w:firstLine="218"/>
        <w:spacing w:line="360" w:lineRule="auto"/>
        <w:rPr>
          <w:rFonts w:hint="eastAsia" w:ascii="宋体" w:hAnsi="宋体" w:eastAsia="宋体" w:cs="宋体"/>
          <w:szCs w:val="21"/>
        </w:rPr>
      </w:pPr>
      <w:r/>
      <w:bookmarkStart w:id="26" w:name="_Toc35393796"/>
      <w:r/>
      <w:bookmarkStart w:id="27" w:name="_Toc28359008"/>
      <w:r/>
      <w:bookmarkStart w:id="28" w:name="_Toc28359085"/>
      <w:r/>
      <w:bookmarkStart w:id="29" w:name="_Toc35393627"/>
      <w:r>
        <w:rPr>
          <w:rFonts w:hint="eastAsia" w:ascii="宋体" w:hAnsi="宋体" w:eastAsia="宋体" w:cs="宋体"/>
          <w:szCs w:val="21"/>
        </w:rPr>
        <w:t xml:space="preserve">1.</w:t>
      </w:r>
      <w:r>
        <w:rPr>
          <w:rFonts w:hint="eastAsia" w:ascii="宋体" w:hAnsi="宋体" w:eastAsia="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Cs w:val="21"/>
        </w:rPr>
        <w:t xml:space="preserve">《国务院办公厅关于在政府采购中实施本国产品标准及相关政策的通知》</w:t>
      </w:r>
      <w:r>
        <w:rPr>
          <w:rFonts w:hint="eastAsia" w:ascii="宋体" w:hAnsi="宋体" w:eastAsia="宋体" w:cs="宋体"/>
          <w:bCs/>
          <w:szCs w:val="21"/>
        </w:rPr>
        <w:t xml:space="preserve">等政府采购文件。</w:t>
      </w:r>
      <w:r/>
    </w:p>
    <w:p>
      <w:pPr>
        <w:ind w:firstLine="218"/>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.项目编号：</w:t>
      </w:r>
      <w:r>
        <w:rPr>
          <w:rFonts w:hint="eastAsia" w:ascii="宋体" w:hAnsi="宋体" w:cs="宋体"/>
          <w:szCs w:val="21"/>
          <w:lang w:eastAsia="zh-CN"/>
        </w:rPr>
        <w:t xml:space="preserve">JSZC-320000-SMDY-G2026-0081</w:t>
      </w:r>
      <w:r>
        <w:rPr>
          <w:rFonts w:hint="eastAsia" w:ascii="宋体" w:hAnsi="宋体" w:eastAsia="宋体" w:cs="宋体"/>
          <w:szCs w:val="21"/>
        </w:rPr>
        <w:t xml:space="preserve">（</w:t>
      </w:r>
      <w:r>
        <w:rPr>
          <w:rFonts w:hint="eastAsia" w:ascii="宋体" w:hAnsi="宋体" w:cs="宋体"/>
          <w:szCs w:val="21"/>
          <w:lang w:eastAsia="zh-CN"/>
        </w:rPr>
        <w:t xml:space="preserve">2640SUMEC/XMGG4183</w:t>
      </w:r>
      <w:r>
        <w:rPr>
          <w:rFonts w:hint="eastAsia" w:ascii="宋体" w:hAnsi="宋体" w:eastAsia="宋体" w:cs="宋体"/>
          <w:szCs w:val="21"/>
        </w:rPr>
        <w:t xml:space="preserve">）</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七、对本次招标提出询问，请按以下方式联系。</w:t>
      </w:r>
      <w:bookmarkEnd w:id="26"/>
      <w:r/>
      <w:bookmarkEnd w:id="27"/>
      <w:r/>
      <w:bookmarkEnd w:id="28"/>
      <w:r/>
      <w:bookmarkEnd w:id="29"/>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　　1.采购人信息</w:t>
      </w:r>
      <w:r/>
    </w:p>
    <w:p>
      <w:pPr>
        <w:ind w:left="1037" w:hanging="399"/>
        <w:jc w:val="left"/>
        <w:spacing w:line="360" w:lineRule="auto"/>
        <w:rPr>
          <w:rFonts w:hint="eastAsia" w:ascii="宋体" w:hAnsi="宋体" w:eastAsia="宋体" w:cs="宋体"/>
          <w:szCs w:val="21"/>
        </w:rPr>
      </w:pPr>
      <w:r>
        <w:rPr>
          <w:rFonts w:hint="eastAsia" w:ascii="宋体" w:hAnsi="宋体" w:eastAsia="宋体" w:cs="宋体"/>
          <w:szCs w:val="21"/>
        </w:rPr>
        <w:t xml:space="preserve">名 称：江苏省人民医院</w:t>
      </w:r>
      <w:r/>
    </w:p>
    <w:p>
      <w:pPr>
        <w:ind w:left="1037" w:hanging="399"/>
        <w:jc w:val="left"/>
        <w:spacing w:line="360" w:lineRule="auto"/>
        <w:rPr>
          <w:rFonts w:hint="eastAsia" w:ascii="宋体" w:hAnsi="宋体" w:eastAsia="宋体" w:cs="宋体"/>
          <w:szCs w:val="21"/>
        </w:rPr>
      </w:pPr>
      <w:r/>
      <w:bookmarkStart w:id="30" w:name="_Toc28359009"/>
      <w:r/>
      <w:bookmarkStart w:id="31" w:name="_Toc28359086"/>
      <w:r>
        <w:rPr>
          <w:rFonts w:hint="eastAsia" w:ascii="宋体" w:hAnsi="宋体" w:eastAsia="宋体" w:cs="宋体"/>
          <w:szCs w:val="21"/>
        </w:rPr>
        <w:t xml:space="preserve">地址：南京市广州路300号</w:t>
      </w:r>
      <w:r/>
    </w:p>
    <w:p>
      <w:pPr>
        <w:ind w:left="1037" w:hanging="399"/>
        <w:jc w:val="left"/>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联系人：</w:t>
      </w:r>
      <w:r>
        <w:rPr>
          <w:rFonts w:hint="eastAsia" w:ascii="宋体" w:hAnsi="宋体" w:cs="宋体"/>
          <w:lang w:val="en-US" w:eastAsia="zh-CN"/>
        </w:rPr>
        <w:t xml:space="preserve">陶老师</w:t>
      </w:r>
      <w:r/>
    </w:p>
    <w:p>
      <w:pPr>
        <w:ind w:left="1037" w:hanging="399"/>
        <w:jc w:val="left"/>
        <w:spacing w:line="360" w:lineRule="auto"/>
        <w:rPr>
          <w:rFonts w:hint="eastAsia" w:ascii="宋体" w:hAnsi="宋体" w:eastAsia="宋体" w:cs="宋体"/>
          <w:szCs w:val="21"/>
        </w:rPr>
      </w:pPr>
      <w:r>
        <w:rPr>
          <w:rFonts w:hint="eastAsia" w:ascii="宋体" w:hAnsi="宋体" w:eastAsia="宋体" w:cs="宋体"/>
          <w:szCs w:val="21"/>
        </w:rPr>
        <w:t xml:space="preserve">电话：025-68306497</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bookmarkEnd w:id="30"/>
      <w:r/>
      <w:bookmarkEnd w:id="31"/>
      <w:r/>
      <w:r/>
    </w:p>
    <w:p>
      <w:pPr>
        <w:ind w:firstLine="638"/>
        <w:spacing w:line="360" w:lineRule="auto"/>
        <w:rPr>
          <w:rFonts w:hint="eastAsia" w:ascii="宋体" w:hAnsi="宋体" w:eastAsia="宋体" w:cs="宋体"/>
          <w:szCs w:val="21"/>
        </w:rPr>
      </w:pPr>
      <w:r>
        <w:rPr>
          <w:rFonts w:hint="eastAsia" w:ascii="宋体" w:hAnsi="宋体" w:eastAsia="宋体" w:cs="宋体"/>
          <w:szCs w:val="21"/>
        </w:rPr>
        <w:t xml:space="preserve">名 称：江苏苏美达仪器设备有限公司</w:t>
      </w:r>
      <w:r/>
    </w:p>
    <w:p>
      <w:pPr>
        <w:ind w:firstLine="638"/>
        <w:spacing w:line="360" w:lineRule="auto"/>
        <w:rPr>
          <w:rFonts w:hint="eastAsia" w:ascii="宋体" w:hAnsi="宋体" w:eastAsia="宋体" w:cs="宋体"/>
          <w:szCs w:val="21"/>
        </w:rPr>
      </w:pPr>
      <w:r>
        <w:rPr>
          <w:rFonts w:hint="eastAsia" w:ascii="宋体" w:hAnsi="宋体" w:eastAsia="宋体" w:cs="宋体"/>
          <w:szCs w:val="21"/>
        </w:rPr>
        <w:t xml:space="preserve">地　址：南京市长江路198号</w:t>
      </w:r>
      <w:r/>
    </w:p>
    <w:p>
      <w:pPr>
        <w:ind w:firstLine="638"/>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联系方式：</w:t>
      </w:r>
      <w:bookmarkStart w:id="32" w:name="_Toc28359087"/>
      <w:r/>
      <w:bookmarkStart w:id="33" w:name="_Toc28359010"/>
      <w:r>
        <w:rPr>
          <w:rFonts w:hint="eastAsia" w:ascii="宋体" w:hAnsi="宋体" w:eastAsia="宋体" w:cs="宋体"/>
          <w:szCs w:val="21"/>
        </w:rPr>
        <w:t xml:space="preserve">夏琳 025-84532570</w:t>
      </w:r>
      <w:r>
        <w:rPr>
          <w:rFonts w:hint="eastAsia" w:ascii="宋体" w:hAnsi="宋体" w:eastAsia="宋体" w:cs="宋体"/>
          <w:szCs w:val="21"/>
          <w:lang w:val="en-US" w:eastAsia="zh-CN"/>
        </w:rPr>
        <w:t xml:space="preserve"> 杨洁</w:t>
      </w:r>
      <w:r>
        <w:rPr>
          <w:rFonts w:hint="eastAsia" w:ascii="宋体" w:hAnsi="宋体" w:eastAsia="宋体" w:cs="宋体"/>
          <w:szCs w:val="21"/>
        </w:rPr>
        <w:t xml:space="preserve">025-845325</w:t>
      </w:r>
      <w:r>
        <w:rPr>
          <w:rFonts w:hint="eastAsia" w:ascii="宋体" w:hAnsi="宋体" w:eastAsia="宋体" w:cs="宋体"/>
          <w:szCs w:val="21"/>
          <w:lang w:val="en-US" w:eastAsia="zh-CN"/>
        </w:rPr>
        <w:t xml:space="preserve">27</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3.项目联系方式</w:t>
      </w:r>
      <w:bookmarkEnd w:id="32"/>
      <w:r/>
      <w:bookmarkEnd w:id="33"/>
      <w:r/>
      <w:r/>
    </w:p>
    <w:p>
      <w:pPr>
        <w:pStyle w:val="1536"/>
        <w:ind w:firstLine="638"/>
        <w:spacing w:line="360" w:lineRule="auto"/>
        <w:rPr>
          <w:rFonts w:hint="eastAsia" w:ascii="宋体" w:hAnsi="宋体" w:eastAsia="宋体" w:cs="宋体"/>
          <w:color w:val="000000"/>
          <w:szCs w:val="21"/>
        </w:rPr>
      </w:pPr>
      <w:r>
        <w:rPr>
          <w:rFonts w:hint="eastAsia" w:ascii="宋体" w:hAnsi="宋体" w:eastAsia="宋体" w:cs="宋体"/>
          <w:szCs w:val="21"/>
        </w:rPr>
        <w:t xml:space="preserve">项目联系人：夏琳</w:t>
      </w:r>
      <w:r/>
    </w:p>
    <w:p>
      <w:pPr>
        <w:pStyle w:val="1536"/>
        <w:ind w:firstLine="638"/>
        <w:spacing w:line="360" w:lineRule="auto"/>
        <w:rPr>
          <w:rFonts w:hint="eastAsia" w:ascii="宋体" w:hAnsi="宋体" w:eastAsia="宋体" w:cs="宋体"/>
          <w:szCs w:val="21"/>
        </w:rPr>
      </w:pPr>
      <w:r>
        <w:rPr>
          <w:rFonts w:hint="eastAsia" w:ascii="宋体" w:hAnsi="宋体" w:eastAsia="宋体" w:cs="宋体"/>
          <w:szCs w:val="21"/>
        </w:rPr>
        <w:t xml:space="preserve">电　话：025-84532570</w:t>
      </w:r>
      <w:r/>
    </w:p>
    <w:p>
      <w:pPr>
        <w:jc w:val="right"/>
        <w:spacing w:line="360" w:lineRule="auto"/>
        <w:rPr>
          <w:rFonts w:hint="eastAsia" w:ascii="宋体" w:hAnsi="宋体" w:eastAsia="宋体" w:cs="宋体"/>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szCs w:val="21"/>
        </w:rPr>
      </w:r>
      <w:r/>
    </w:p>
    <w:p>
      <w:pPr>
        <w:jc w:val="center"/>
        <w:spacing w:line="440" w:lineRule="exact"/>
        <w:rPr>
          <w:b/>
          <w:sz w:val="28"/>
          <w:szCs w:val="28"/>
        </w:rPr>
        <w:outlineLvl w:val="0"/>
      </w:pPr>
      <w:r/>
      <w:bookmarkStart w:id="34" w:name="_Toc28996"/>
      <w:r/>
      <w:bookmarkStart w:id="35" w:name="_Toc519"/>
      <w:r/>
      <w:bookmarkStart w:id="36" w:name="_Toc10737"/>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23"/>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p>
          <w:p>
            <w:pPr>
              <w:spacing w:line="360" w:lineRule="auto"/>
              <w:shd w:val="clear" w:color="auto" w:fill="ffffff"/>
              <w:widowControl/>
              <w:rPr>
                <w:rFonts w:hint="eastAsia"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lang w:val="en-US" w:eastAsia="zh-CN"/>
              </w:rPr>
              <w:t xml:space="preserve">陶老师</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w:t>
            </w:r>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p>
          <w:p>
            <w:pPr>
              <w:spacing w:line="360" w:lineRule="auto"/>
              <w:rPr>
                <w:rFonts w:ascii="宋体" w:hAnsi="宋体" w:cs="宋体"/>
                <w:szCs w:val="21"/>
                <w:lang w:val="en-US"/>
              </w:rPr>
            </w:pPr>
            <w:r>
              <w:rPr>
                <w:rFonts w:hint="eastAsia" w:ascii="宋体" w:hAnsi="宋体" w:cs="宋体"/>
                <w:szCs w:val="21"/>
              </w:rPr>
              <w:t xml:space="preserve">联系人：夏琳 025-84532570</w:t>
            </w:r>
            <w:r>
              <w:rPr>
                <w:rFonts w:hint="eastAsia" w:ascii="宋体" w:hAnsi="宋体" w:cs="宋体"/>
                <w:szCs w:val="21"/>
                <w:lang w:eastAsia="zh-CN"/>
              </w:rPr>
              <w:t xml:space="preserve">、</w:t>
            </w:r>
            <w:r>
              <w:rPr>
                <w:rFonts w:hint="eastAsia" w:ascii="宋体" w:cs="宋体"/>
                <w:szCs w:val="21"/>
                <w:lang w:val="en-US" w:eastAsia="zh-CN"/>
              </w:rPr>
              <w:t xml:space="preserve">杨洁</w:t>
            </w:r>
            <w:r>
              <w:rPr>
                <w:rFonts w:hint="eastAsia" w:ascii="宋体" w:cs="宋体"/>
                <w:szCs w:val="21"/>
              </w:rPr>
              <w:t xml:space="preserve">025-845325</w:t>
            </w:r>
            <w:r>
              <w:rPr>
                <w:rFonts w:hint="eastAsia" w:ascii="宋体" w:cs="宋体"/>
                <w:szCs w:val="21"/>
                <w:lang w:val="en-US" w:eastAsia="zh-CN"/>
              </w:rPr>
              <w:t xml:space="preserve">27、李婧怡025-84532580</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心脏彩色多普勒超声诊断系统</w:t>
            </w:r>
            <w:r>
              <w:rPr>
                <w:rFonts w:hint="eastAsia" w:ascii="宋体" w:hAnsi="宋体" w:cs="宋体"/>
                <w:szCs w:val="21"/>
              </w:rPr>
              <w:t xml:space="preserve"> </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JSZC-320000-SMDY-G2026-0081</w:t>
            </w:r>
            <w:r>
              <w:rPr>
                <w:rFonts w:hint="eastAsia" w:ascii="宋体" w:hAnsi="宋体" w:cs="宋体"/>
                <w:szCs w:val="21"/>
              </w:rPr>
              <w:t xml:space="preserve">（</w:t>
            </w:r>
            <w:r>
              <w:rPr>
                <w:rFonts w:hint="eastAsia" w:ascii="宋体" w:hAnsi="宋体" w:cs="宋体"/>
                <w:szCs w:val="21"/>
                <w:lang w:eastAsia="zh-CN"/>
              </w:rPr>
              <w:t xml:space="preserve">2640SUMEC/XMGG4183</w:t>
            </w:r>
            <w:r>
              <w:rPr>
                <w:rFonts w:hint="eastAsia" w:ascii="宋体" w:hAnsi="宋体" w:cs="宋体"/>
                <w:szCs w:val="21"/>
              </w:rPr>
              <w:t xml:space="preserve">）</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投标文件份数：电子投标文件一份(通过系统提交)；纸质投标文件正本</w:t>
            </w:r>
            <w:r>
              <w:rPr>
                <w:rFonts w:hint="eastAsia" w:ascii="宋体" w:hAnsi="宋体" w:cs="宋体"/>
                <w:szCs w:val="21"/>
                <w:lang w:val="en-US" w:eastAsia="zh-CN"/>
              </w:rPr>
              <w:t xml:space="preserve">两</w:t>
            </w:r>
            <w:r>
              <w:rPr>
                <w:rFonts w:hint="eastAsia" w:ascii="宋体" w:hAnsi="宋体" w:cs="宋体"/>
                <w:szCs w:val="21"/>
              </w:rPr>
              <w:t xml:space="preserve">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559"/>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递交投标文件开始时间：详见招标公告</w:t>
            </w:r>
            <w:r/>
          </w:p>
          <w:p>
            <w:pPr>
              <w:jc w:val="left"/>
              <w:spacing w:line="360" w:lineRule="auto"/>
              <w:rPr>
                <w:rFonts w:hint="eastAsia" w:ascii="宋体" w:hAnsi="宋体" w:cs="宋体"/>
                <w:szCs w:val="21"/>
              </w:rPr>
            </w:pPr>
            <w:r>
              <w:rPr>
                <w:rFonts w:hint="eastAsia" w:ascii="宋体" w:hAnsi="宋体" w:cs="宋体"/>
                <w:szCs w:val="21"/>
              </w:rPr>
              <w:t xml:space="preserve">递交投标文件截止时间、开标时间：详见招标公告</w:t>
            </w:r>
            <w:r/>
          </w:p>
          <w:p>
            <w:pPr>
              <w:jc w:val="left"/>
              <w:spacing w:line="360" w:lineRule="auto"/>
              <w:rPr>
                <w:rFonts w:hint="eastAsia"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投标报价：</w:t>
            </w:r>
            <w:r/>
          </w:p>
          <w:p>
            <w:pPr>
              <w:pStyle w:val="1565"/>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p>
          <w:p>
            <w:pPr>
              <w:pStyle w:val="1565"/>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6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p>
        </w:tc>
      </w:tr>
      <w:tr>
        <w:trPr>
          <w:trHeight w:val="38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p>
          <w:p>
            <w:pP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jc w:val="left"/>
              <w:spacing w:line="360" w:lineRule="auto"/>
              <w:rPr>
                <w:rFonts w:hint="eastAsia"/>
                <w:b/>
                <w:bCs/>
              </w:rPr>
            </w:pPr>
            <w:r>
              <w:rPr>
                <w:rFonts w:hint="eastAsia" w:ascii="宋体" w:hAnsi="宋体" w:cs="宋体"/>
                <w:b/>
                <w:bCs/>
                <w:szCs w:val="21"/>
              </w:rPr>
              <w:t xml:space="preserve">核心产品：</w:t>
            </w:r>
            <w:r>
              <w:rPr>
                <w:rFonts w:hint="eastAsia"/>
                <w:b/>
                <w:bCs/>
                <w:lang w:val="en-US" w:eastAsia="zh-CN"/>
              </w:rPr>
              <w:t xml:space="preserve">本项目</w:t>
            </w:r>
            <w:r>
              <w:rPr>
                <w:rFonts w:hint="eastAsia"/>
                <w:b/>
                <w:bCs/>
              </w:rPr>
              <w:t xml:space="preserve">为单一产品，故不设置核心产品</w:t>
            </w:r>
            <w:r/>
          </w:p>
          <w:p>
            <w:pPr>
              <w:jc w:val="left"/>
              <w:spacing w:line="360" w:lineRule="auto"/>
              <w:rPr>
                <w:rFonts w:hint="default" w:eastAsia="宋体"/>
                <w:b/>
                <w:bCs/>
                <w:color w:val="ff0000"/>
                <w:highlight w:val="yellow"/>
                <w:lang w:val="en-US" w:eastAsia="zh-CN"/>
              </w:rPr>
            </w:pPr>
            <w:r>
              <w:rPr>
                <w:rFonts w:hint="eastAsia"/>
                <w:b/>
                <w:bCs/>
                <w:color w:val="ff0000"/>
                <w:lang w:val="en-US" w:eastAsia="zh-CN"/>
              </w:rPr>
              <w:t xml:space="preserve">★</w:t>
            </w:r>
            <w:r>
              <w:rPr>
                <w:rFonts w:hint="eastAsia"/>
                <w:b/>
                <w:bCs/>
                <w:color w:val="ff0000"/>
                <w:highlight w:val="none"/>
                <w:lang w:val="en-US" w:eastAsia="zh-CN"/>
              </w:rPr>
              <w:t xml:space="preserve">本项目所有</w:t>
            </w:r>
            <w:r>
              <w:rPr>
                <w:rFonts w:hint="eastAsia" w:ascii="宋体" w:hAnsi="宋体" w:cs="宋体"/>
                <w:b/>
                <w:bCs/>
                <w:color w:val="ff0000"/>
                <w:highlight w:val="none"/>
                <w:lang w:eastAsia="zh-CN"/>
              </w:rPr>
              <w:t xml:space="preserve">心脏彩色多普勒超声诊断系统</w:t>
            </w:r>
            <w:r>
              <w:rPr>
                <w:rFonts w:hint="eastAsia" w:ascii="宋体" w:hAnsi="宋体" w:cs="宋体"/>
                <w:b/>
                <w:bCs/>
                <w:color w:val="ff0000"/>
                <w:highlight w:val="none"/>
                <w:lang w:val="en-US" w:eastAsia="zh-CN"/>
              </w:rPr>
              <w:t xml:space="preserve">必须为同品牌同型号产品。</w:t>
            </w:r>
            <w:r/>
          </w:p>
          <w:p>
            <w:pPr>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64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招标代理服务费：</w:t>
            </w:r>
            <w:r/>
          </w:p>
          <w:p>
            <w:pPr>
              <w:jc w:val="left"/>
              <w:spacing w:line="360" w:lineRule="auto"/>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w:t>
            </w:r>
            <w:r>
              <w:rPr>
                <w:rFonts w:hint="eastAsia" w:ascii="宋体" w:hAnsi="宋体" w:cs="宋体"/>
                <w:bCs/>
                <w:szCs w:val="21"/>
                <w:lang w:eastAsia="zh-CN" w:bidi="ar"/>
              </w:rPr>
              <w:t xml:space="preserve">，</w:t>
            </w: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565"/>
              <w:ind w:firstLine="0"/>
              <w:rPr>
                <w:rFonts w:hint="eastAsia" w:ascii="宋体" w:hAnsi="宋体" w:cs="宋体"/>
                <w:bCs/>
                <w:sz w:val="21"/>
              </w:rPr>
            </w:pPr>
            <w:r>
              <w:rPr>
                <w:rFonts w:hint="eastAsia" w:ascii="宋体" w:hAnsi="宋体" w:cs="宋体"/>
                <w:bCs/>
                <w:sz w:val="21"/>
              </w:rPr>
              <w:t xml:space="preserve">收款信息：</w:t>
            </w:r>
            <w:r/>
          </w:p>
          <w:p>
            <w:pPr>
              <w:pStyle w:val="1565"/>
              <w:ind w:firstLine="0"/>
              <w:rPr>
                <w:rFonts w:hint="eastAsia" w:ascii="宋体" w:hAnsi="宋体" w:cs="宋体"/>
                <w:bCs/>
                <w:sz w:val="21"/>
              </w:rPr>
            </w:pPr>
            <w:r>
              <w:rPr>
                <w:rFonts w:hint="eastAsia" w:ascii="宋体" w:hAnsi="宋体" w:cs="宋体"/>
                <w:bCs/>
                <w:sz w:val="21"/>
              </w:rPr>
              <w:t xml:space="preserve">户名：江苏苏美达仪器设备有限公司</w:t>
            </w:r>
            <w:r/>
          </w:p>
          <w:p>
            <w:pPr>
              <w:pStyle w:val="1565"/>
              <w:ind w:firstLine="0"/>
              <w:rPr>
                <w:rFonts w:hint="eastAsia" w:ascii="宋体" w:hAnsi="宋体" w:cs="宋体"/>
                <w:bCs/>
                <w:sz w:val="21"/>
              </w:rPr>
            </w:pPr>
            <w:r>
              <w:rPr>
                <w:rFonts w:hint="eastAsia" w:ascii="宋体" w:hAnsi="宋体" w:cs="宋体"/>
                <w:bCs/>
                <w:sz w:val="21"/>
              </w:rPr>
              <w:t xml:space="preserve">开户银行：农行南京广州路支行</w:t>
            </w:r>
            <w:r/>
          </w:p>
          <w:p>
            <w:pPr>
              <w:spacing w:line="360" w:lineRule="auto"/>
              <w:rPr>
                <w:rFonts w:hint="eastAsia"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p>
          <w:p>
            <w:pPr>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p>
          <w:p>
            <w:pPr>
              <w:ind w:firstLine="210"/>
              <w:spacing w:line="360" w:lineRule="auto"/>
              <w:rPr>
                <w:rFonts w:hint="eastAsia" w:ascii="宋体" w:hAnsi="宋体" w:cs="宋体"/>
                <w:bCs/>
                <w:szCs w:val="21"/>
              </w:rPr>
            </w:pPr>
            <w:r>
              <w:rPr>
                <w:rFonts w:hint="eastAsia" w:ascii="宋体" w:hAnsi="宋体" w:cs="宋体"/>
                <w:bCs/>
                <w:szCs w:val="21"/>
              </w:rPr>
              <w:t xml:space="preserve">④事实依据；</w:t>
            </w:r>
            <w:r/>
          </w:p>
          <w:p>
            <w:pPr>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p>
          <w:p>
            <w:pPr>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p>
          <w:p>
            <w:pPr>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p>
          <w:p>
            <w:pPr>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关于“苏采云”系统的提示说明</w:t>
            </w:r>
            <w:r/>
          </w:p>
          <w:p>
            <w:pPr>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p>
          <w:p>
            <w:pPr>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spacing w:line="360" w:lineRule="auto"/>
              <w:rPr>
                <w:rFonts w:hint="eastAsia" w:ascii="宋体" w:hAnsi="宋体" w:cs="宋体"/>
                <w:szCs w:val="21"/>
              </w:rPr>
            </w:pPr>
            <w:r>
              <w:rPr>
                <w:rFonts w:hint="eastAsia" w:ascii="宋体" w:hAnsi="宋体" w:cs="宋体"/>
                <w:szCs w:val="21"/>
              </w:rPr>
              <w:t xml:space="preserve">3.“CA数字证书”的获取：</w:t>
            </w:r>
            <w:r/>
          </w:p>
          <w:p>
            <w:pPr>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spacing w:line="360" w:lineRule="auto"/>
        <w:shd w:val="clear" w:color="auto" w:fill="ffffff"/>
        <w:widowControl/>
        <w:rPr>
          <w:rFonts w:hint="eastAsia" w:ascii="宋体" w:hAnsi="宋体" w:cs="宋体"/>
          <w:color w:val="000000"/>
          <w:szCs w:val="21"/>
        </w:rPr>
        <w:outlineLvl w:val="1"/>
      </w:pPr>
      <w:r/>
      <w:bookmarkStart w:id="37" w:name="_Toc11922"/>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
    </w:p>
    <w:p>
      <w:pPr>
        <w:ind w:firstLine="420"/>
        <w:spacing w:line="360" w:lineRule="auto"/>
        <w:rPr>
          <w:rFonts w:hint="eastAsia" w:ascii="宋体" w:hAnsi="宋体" w:cs="宋体"/>
          <w:b/>
          <w:szCs w:val="21"/>
          <w:lang w:val="zh-CN"/>
        </w:rPr>
        <w:outlineLvl w:val="2"/>
      </w:pPr>
      <w:r/>
      <w:bookmarkStart w:id="40" w:name="_Toc3951"/>
      <w:r/>
      <w:bookmarkStart w:id="41" w:name="_Toc5219"/>
      <w:r/>
      <w:bookmarkStart w:id="42" w:name="_Toc29014"/>
      <w:r/>
      <w:bookmarkStart w:id="43" w:name="_Toc20823276"/>
      <w:r/>
      <w:bookmarkStart w:id="44" w:name="_Toc513029204"/>
      <w:r/>
      <w:bookmarkStart w:id="45" w:name="_Toc24947"/>
      <w:r/>
      <w:bookmarkStart w:id="46" w:name="_Toc16938520"/>
      <w:r/>
      <w:bookmarkStart w:id="47" w:name="_Toc458694821"/>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spacing w:line="360" w:lineRule="auto"/>
        <w:rPr>
          <w:rFonts w:hint="eastAsia" w:ascii="宋体" w:hAnsi="宋体" w:cs="宋体"/>
          <w:b/>
          <w:szCs w:val="21"/>
          <w:lang w:val="zh-CN"/>
        </w:rPr>
        <w:outlineLvl w:val="2"/>
      </w:pPr>
      <w:r/>
      <w:bookmarkStart w:id="48" w:name="_Toc10994"/>
      <w:r/>
      <w:bookmarkStart w:id="49" w:name="_Toc6911"/>
      <w:r/>
      <w:bookmarkStart w:id="50" w:name="_Toc21632"/>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bookmarkEnd w:id="44"/>
      <w:bookmarkEnd w:id="45"/>
      <w:bookmarkEnd w:id="46"/>
      <w:bookmarkEnd w:id="47"/>
      <w:r/>
    </w:p>
    <w:p>
      <w:pPr>
        <w:ind w:firstLine="420"/>
        <w:spacing w:line="360" w:lineRule="auto"/>
        <w:rPr>
          <w:rFonts w:hint="eastAsia"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p>
    <w:p>
      <w:pPr>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spacing w:line="360" w:lineRule="auto"/>
        <w:rPr>
          <w:rFonts w:hint="eastAsia" w:ascii="宋体" w:hAnsi="宋体" w:cs="宋体"/>
          <w:bCs/>
          <w:szCs w:val="21"/>
        </w:rPr>
        <w:outlineLvl w:val="2"/>
      </w:pPr>
      <w:r/>
      <w:bookmarkStart w:id="51" w:name="_Toc4176"/>
      <w:r>
        <w:rPr>
          <w:rFonts w:hint="eastAsia" w:ascii="宋体" w:hAnsi="宋体" w:cs="宋体"/>
          <w:b/>
          <w:szCs w:val="21"/>
        </w:rPr>
        <w:t xml:space="preserve">3.政策功能</w:t>
      </w:r>
      <w:bookmarkEnd w:id="51"/>
      <w:r/>
      <w:r/>
    </w:p>
    <w:p>
      <w:pPr>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p>
    <w:p>
      <w:pPr>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p>
    <w:p>
      <w:pPr>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spacing w:line="360" w:lineRule="auto"/>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spacing w:line="360" w:lineRule="auto"/>
        <w:rPr>
          <w:rFonts w:hint="eastAsia"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spacing w:line="360" w:lineRule="auto"/>
        <w:rPr>
          <w:rFonts w:hint="eastAsia" w:ascii="宋体" w:hAnsi="宋体" w:cs="宋体"/>
          <w:bCs/>
          <w:szCs w:val="21"/>
        </w:rPr>
        <w:outlineLvl w:val="2"/>
      </w:pPr>
      <w:r/>
      <w:bookmarkStart w:id="60" w:name="_Toc14793"/>
      <w:r/>
      <w:bookmarkStart w:id="61" w:name="_Toc28481"/>
      <w:r/>
      <w:bookmarkStart w:id="62" w:name="_Toc2242"/>
      <w:r/>
      <w:bookmarkStart w:id="63" w:name="_Toc13798"/>
      <w:r>
        <w:rPr>
          <w:rFonts w:hint="eastAsia" w:ascii="宋体" w:hAnsi="宋体" w:cs="宋体"/>
          <w:szCs w:val="21"/>
          <w:lang w:val="zh-CN"/>
        </w:rPr>
        <w:t xml:space="preserve">具体内容详见第三章 评标标准。</w:t>
      </w:r>
      <w:bookmarkEnd w:id="60"/>
      <w:r/>
      <w:bookmarkEnd w:id="61"/>
      <w:r/>
      <w:bookmarkEnd w:id="62"/>
      <w:r/>
      <w:bookmarkEnd w:id="63"/>
      <w:r/>
      <w:r/>
    </w:p>
    <w:p>
      <w:pPr>
        <w:ind w:firstLine="420"/>
        <w:spacing w:line="360" w:lineRule="auto"/>
        <w:rPr>
          <w:rFonts w:hint="eastAsia" w:ascii="宋体" w:hAnsi="宋体" w:cs="宋体"/>
          <w:b/>
          <w:szCs w:val="21"/>
          <w:lang w:val="zh-CN"/>
        </w:rPr>
        <w:outlineLvl w:val="2"/>
      </w:pPr>
      <w:r/>
      <w:bookmarkStart w:id="64" w:name="_Toc16938523"/>
      <w:r/>
      <w:bookmarkStart w:id="65" w:name="_Toc4759"/>
      <w:r/>
      <w:bookmarkStart w:id="66" w:name="_Toc17711"/>
      <w:r/>
      <w:bookmarkStart w:id="67" w:name="_Toc20823279"/>
      <w:r/>
      <w:bookmarkStart w:id="68" w:name="_Toc513029207"/>
      <w:r/>
      <w:bookmarkStart w:id="69" w:name="_Toc462564067"/>
      <w:r/>
      <w:bookmarkStart w:id="70" w:name="_Toc13991"/>
      <w:r/>
      <w:bookmarkStart w:id="71" w:name="_Toc24383"/>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
    </w:p>
    <w:p>
      <w:pPr>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szCs w:val="21"/>
          <w:lang w:val="zh-CN"/>
        </w:rPr>
        <w:outlineLvl w:val="2"/>
      </w:pPr>
      <w:r/>
      <w:bookmarkStart w:id="72" w:name="_Toc20613"/>
      <w:r/>
      <w:bookmarkStart w:id="73" w:name="_Toc344"/>
      <w:r/>
      <w:bookmarkStart w:id="74" w:name="_Toc25945"/>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spacing w:line="360" w:lineRule="auto"/>
        <w:shd w:val="clear" w:color="auto" w:fill="ffffff"/>
        <w:widowControl/>
        <w:rPr>
          <w:rFonts w:hint="eastAsia" w:ascii="宋体" w:hAnsi="宋体" w:cs="宋体"/>
          <w:b/>
          <w:bCs/>
          <w:color w:val="000000"/>
          <w:szCs w:val="21"/>
        </w:rPr>
        <w:outlineLvl w:val="1"/>
      </w:pPr>
      <w:r/>
      <w:bookmarkStart w:id="75" w:name="_Toc120614215"/>
      <w:r/>
      <w:bookmarkStart w:id="76" w:name="_Toc513029209"/>
      <w:r/>
      <w:bookmarkStart w:id="77" w:name="_Toc16938525"/>
      <w:r/>
      <w:bookmarkStart w:id="78" w:name="_Toc20823281"/>
      <w:r/>
      <w:bookmarkStart w:id="79" w:name="_Toc15606"/>
      <w:r/>
      <w:bookmarkStart w:id="80" w:name="_Toc15035"/>
      <w:r/>
      <w:bookmarkStart w:id="81" w:name="_Toc6990"/>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
    </w:p>
    <w:p>
      <w:pPr>
        <w:ind w:firstLine="420"/>
        <w:spacing w:line="360" w:lineRule="auto"/>
        <w:rPr>
          <w:rFonts w:hint="eastAsia" w:ascii="宋体" w:hAnsi="宋体" w:cs="宋体"/>
          <w:b/>
          <w:szCs w:val="21"/>
          <w:lang w:val="zh-CN"/>
        </w:rPr>
        <w:outlineLvl w:val="2"/>
      </w:pPr>
      <w:r/>
      <w:bookmarkStart w:id="82" w:name="_Toc513029210"/>
      <w:r/>
      <w:bookmarkStart w:id="83" w:name="_Toc20823282"/>
      <w:r/>
      <w:bookmarkStart w:id="84" w:name="_Toc16370"/>
      <w:r/>
      <w:bookmarkStart w:id="85" w:name="_Toc31631"/>
      <w:r/>
      <w:bookmarkStart w:id="86" w:name="_Toc16938526"/>
      <w:r/>
      <w:bookmarkStart w:id="87" w:name="_Toc29842"/>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p>
    <w:p>
      <w:pPr>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499"/>
        <w:ind w:left="0" w:firstLine="422"/>
        <w:jc w:val="both"/>
        <w:spacing w:line="360" w:lineRule="auto"/>
        <w:rPr>
          <w:rFonts w:hint="eastAsia" w:ascii="宋体" w:hAnsi="宋体" w:eastAsia="宋体" w:cs="宋体"/>
          <w:b/>
          <w:bCs/>
          <w:color w:val="000000"/>
          <w:sz w:val="21"/>
          <w:szCs w:val="21"/>
        </w:rPr>
      </w:pPr>
      <w:r/>
      <w:bookmarkStart w:id="88" w:name="_Toc14415"/>
      <w:r/>
      <w:bookmarkStart w:id="89" w:name="_Toc15040"/>
      <w:r/>
      <w:bookmarkStart w:id="90" w:name="_Toc15243"/>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25022"/>
      <w:r>
        <w:rPr>
          <w:rFonts w:hint="eastAsia" w:ascii="宋体" w:hAnsi="宋体" w:cs="宋体"/>
          <w:b/>
          <w:bCs/>
          <w:szCs w:val="21"/>
        </w:rPr>
        <w:t xml:space="preserve">三、投标文件的编制</w:t>
      </w:r>
      <w:bookmarkEnd w:id="91"/>
      <w:r/>
      <w:bookmarkEnd w:id="92"/>
      <w:r/>
      <w:bookmarkEnd w:id="93"/>
      <w:r/>
      <w:r/>
    </w:p>
    <w:p>
      <w:pPr>
        <w:pStyle w:val="1499"/>
        <w:ind w:left="0" w:firstLine="422"/>
        <w:jc w:val="both"/>
        <w:spacing w:line="360" w:lineRule="auto"/>
        <w:rPr>
          <w:rFonts w:hint="eastAsia" w:ascii="宋体" w:hAnsi="宋体" w:eastAsia="宋体" w:cs="宋体"/>
          <w:b/>
          <w:bCs/>
          <w:sz w:val="21"/>
          <w:szCs w:val="21"/>
        </w:rPr>
      </w:pPr>
      <w:r/>
      <w:bookmarkStart w:id="94" w:name="_Toc28127"/>
      <w:r/>
      <w:bookmarkStart w:id="95" w:name="_Toc17513"/>
      <w:r/>
      <w:bookmarkStart w:id="96" w:name="_Toc25469"/>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spacing w:line="360" w:lineRule="auto"/>
        <w:rPr>
          <w:rFonts w:hint="eastAsia" w:ascii="宋体" w:hAnsi="宋体" w:cs="宋体"/>
          <w:b/>
          <w:szCs w:val="21"/>
          <w:lang w:val="zh-CN"/>
        </w:rPr>
        <w:outlineLvl w:val="2"/>
      </w:pPr>
      <w:r/>
      <w:bookmarkStart w:id="98" w:name="_Toc30894"/>
      <w:r/>
      <w:bookmarkStart w:id="99" w:name="_Toc31000"/>
      <w:r/>
      <w:bookmarkStart w:id="100" w:name="_Toc414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
    </w:p>
    <w:p>
      <w:pPr>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7"/>
      <w:r/>
    </w:p>
    <w:p>
      <w:pPr>
        <w:pStyle w:val="1499"/>
        <w:ind w:left="0" w:firstLine="422"/>
        <w:jc w:val="both"/>
        <w:spacing w:line="360" w:lineRule="auto"/>
        <w:rPr>
          <w:rFonts w:hint="eastAsia" w:ascii="宋体" w:hAnsi="宋体" w:eastAsia="宋体" w:cs="宋体"/>
          <w:color w:val="000000"/>
          <w:sz w:val="21"/>
          <w:szCs w:val="21"/>
        </w:rPr>
      </w:pPr>
      <w:r/>
      <w:bookmarkStart w:id="101" w:name="_Toc22790"/>
      <w:r/>
      <w:bookmarkStart w:id="102" w:name="_Toc23063"/>
      <w:r/>
      <w:bookmarkStart w:id="103" w:name="_Toc193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p>
    <w:p>
      <w:pPr>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p>
    <w:p>
      <w:pPr>
        <w:pStyle w:val="1499"/>
        <w:ind w:left="0" w:firstLine="422"/>
        <w:jc w:val="both"/>
        <w:spacing w:line="360" w:lineRule="auto"/>
        <w:rPr>
          <w:rFonts w:hint="eastAsia" w:ascii="宋体" w:hAnsi="宋体" w:eastAsia="宋体" w:cs="宋体"/>
          <w:b/>
          <w:bCs/>
          <w:color w:val="000000"/>
          <w:sz w:val="21"/>
          <w:szCs w:val="21"/>
        </w:rPr>
      </w:pPr>
      <w:r/>
      <w:bookmarkStart w:id="106" w:name="_Toc12175"/>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
    </w:p>
    <w:p>
      <w:pPr>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499"/>
        <w:ind w:left="0" w:firstLine="422"/>
        <w:jc w:val="both"/>
        <w:spacing w:line="360" w:lineRule="auto"/>
        <w:rPr>
          <w:rFonts w:hint="eastAsia" w:ascii="宋体" w:hAnsi="宋体" w:eastAsia="宋体" w:cs="宋体"/>
          <w:b/>
          <w:bCs/>
          <w:color w:val="000000"/>
          <w:sz w:val="21"/>
          <w:szCs w:val="21"/>
        </w:rPr>
      </w:pPr>
      <w:r/>
      <w:bookmarkStart w:id="108" w:name="_Toc10832"/>
      <w:r/>
      <w:bookmarkStart w:id="109" w:name="_Toc14798"/>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p>
    <w:p>
      <w:pPr>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499"/>
        <w:ind w:left="0" w:firstLine="422"/>
        <w:jc w:val="both"/>
        <w:spacing w:line="360" w:lineRule="auto"/>
        <w:rPr>
          <w:rFonts w:hint="eastAsia" w:ascii="宋体" w:hAnsi="宋体" w:eastAsia="宋体" w:cs="宋体"/>
          <w:b/>
          <w:bCs/>
          <w:color w:val="000000"/>
          <w:sz w:val="21"/>
          <w:szCs w:val="21"/>
        </w:rPr>
      </w:pPr>
      <w:r/>
      <w:bookmarkStart w:id="111" w:name="_Toc18186"/>
      <w:r/>
      <w:bookmarkStart w:id="112" w:name="_Toc20014"/>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spacing w:line="360" w:lineRule="auto"/>
        <w:shd w:val="clear" w:color="auto" w:fill="ffffff"/>
        <w:widowControl/>
        <w:rPr>
          <w:rFonts w:hint="eastAsia" w:ascii="宋体" w:hAnsi="宋体" w:cs="宋体"/>
          <w:b/>
          <w:bCs/>
          <w:color w:val="000000"/>
          <w:szCs w:val="21"/>
        </w:rPr>
        <w:outlineLvl w:val="1"/>
      </w:pPr>
      <w:r/>
      <w:bookmarkStart w:id="115" w:name="_Toc2531"/>
      <w:r>
        <w:rPr>
          <w:rFonts w:hint="eastAsia" w:ascii="宋体" w:hAnsi="宋体" w:cs="宋体"/>
          <w:b/>
          <w:bCs/>
          <w:color w:val="000000"/>
          <w:szCs w:val="21"/>
        </w:rPr>
        <w:t xml:space="preserve">四、投标文件的递交</w:t>
      </w:r>
      <w:bookmarkEnd w:id="113"/>
      <w:r/>
      <w:bookmarkEnd w:id="114"/>
      <w:r/>
      <w:bookmarkEnd w:id="115"/>
      <w:r/>
      <w:r/>
    </w:p>
    <w:p>
      <w:pPr>
        <w:ind w:firstLine="422"/>
        <w:spacing w:line="360" w:lineRule="auto"/>
        <w:tabs>
          <w:tab w:val="left" w:pos="480" w:leader="none"/>
        </w:tabs>
        <w:rPr>
          <w:rFonts w:hint="eastAsia" w:ascii="宋体" w:hAnsi="宋体" w:cs="宋体"/>
          <w:b/>
          <w:bCs/>
          <w:szCs w:val="21"/>
        </w:rPr>
        <w:outlineLvl w:val="2"/>
      </w:pPr>
      <w:r/>
      <w:bookmarkStart w:id="116" w:name="_Toc20823297"/>
      <w:r/>
      <w:bookmarkStart w:id="117" w:name="_Toc16938541"/>
      <w:r/>
      <w:bookmarkStart w:id="118" w:name="_Toc513029225"/>
      <w:r/>
      <w:bookmarkStart w:id="119" w:name="_Toc462564084"/>
      <w:r/>
      <w:bookmarkStart w:id="120" w:name="_Toc30137"/>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4201"/>
      <w:r/>
      <w:bookmarkStart w:id="124" w:name="_Toc11996"/>
      <w:r/>
      <w:bookmarkStart w:id="125" w:name="_Toc1507"/>
      <w:r/>
      <w:bookmarkStart w:id="126" w:name="_Toc513029226"/>
      <w:r/>
      <w:bookmarkStart w:id="127" w:name="_Toc16938542"/>
      <w:r/>
      <w:bookmarkStart w:id="128" w:name="_Toc20823298"/>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3"/>
      <w:r/>
      <w:bookmarkEnd w:id="124"/>
      <w:r>
        <w:rPr>
          <w:rFonts w:hint="eastAsia" w:ascii="宋体" w:hAnsi="宋体" w:cs="宋体"/>
          <w:szCs w:val="21"/>
        </w:rPr>
        <w:t xml:space="preserve">解密</w:t>
      </w:r>
      <w:bookmarkEnd w:id="125"/>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tabs>
          <w:tab w:val="left" w:pos="480" w:leader="none"/>
        </w:tabs>
        <w:rPr>
          <w:rFonts w:hint="eastAsia" w:ascii="宋体" w:hAnsi="宋体" w:cs="宋体"/>
          <w:b/>
          <w:bCs/>
          <w:szCs w:val="21"/>
        </w:rPr>
        <w:outlineLvl w:val="2"/>
      </w:pPr>
      <w:r/>
      <w:bookmarkStart w:id="129" w:name="_Toc30983"/>
      <w:r>
        <w:rPr>
          <w:rFonts w:hint="eastAsia" w:ascii="宋体" w:hAnsi="宋体" w:cs="宋体"/>
          <w:b/>
          <w:bCs/>
          <w:szCs w:val="21"/>
        </w:rPr>
        <w:t xml:space="preserve">15.投标截止</w:t>
      </w:r>
      <w:bookmarkEnd w:id="126"/>
      <w:r/>
      <w:bookmarkEnd w:id="127"/>
      <w:r/>
      <w:bookmarkEnd w:id="128"/>
      <w:r>
        <w:rPr>
          <w:rFonts w:hint="eastAsia" w:ascii="宋体" w:hAnsi="宋体" w:cs="宋体"/>
          <w:b/>
          <w:bCs/>
          <w:szCs w:val="21"/>
        </w:rPr>
        <w:t xml:space="preserve">时间</w:t>
      </w:r>
      <w:bookmarkEnd w:id="129"/>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360" w:lineRule="auto"/>
        <w:tabs>
          <w:tab w:val="left" w:pos="480" w:leader="none"/>
        </w:tabs>
        <w:rPr>
          <w:rFonts w:hint="eastAsia" w:ascii="宋体" w:hAnsi="宋体" w:cs="宋体"/>
          <w:b/>
          <w:bCs/>
          <w:color w:val="000000"/>
          <w:szCs w:val="21"/>
        </w:rPr>
        <w:outlineLvl w:val="2"/>
      </w:pPr>
      <w:r/>
      <w:bookmarkStart w:id="130" w:name="_Toc16938543"/>
      <w:r/>
      <w:bookmarkStart w:id="131" w:name="_Toc20823299"/>
      <w:r/>
      <w:bookmarkStart w:id="132" w:name="_Toc513029227"/>
      <w:r/>
      <w:bookmarkStart w:id="133" w:name="_Toc28571"/>
      <w:r>
        <w:rPr>
          <w:rFonts w:hint="eastAsia" w:ascii="宋体" w:hAnsi="宋体" w:cs="宋体"/>
          <w:b/>
          <w:bCs/>
          <w:color w:val="000000"/>
          <w:szCs w:val="21"/>
        </w:rPr>
        <w:t xml:space="preserve">16.投标文件</w:t>
      </w:r>
      <w:bookmarkEnd w:id="130"/>
      <w:r/>
      <w:bookmarkEnd w:id="131"/>
      <w:r/>
      <w:bookmarkEnd w:id="132"/>
      <w:r>
        <w:rPr>
          <w:rFonts w:hint="eastAsia" w:ascii="宋体" w:hAnsi="宋体" w:cs="宋体"/>
          <w:b/>
          <w:bCs/>
          <w:color w:val="000000"/>
          <w:szCs w:val="21"/>
        </w:rPr>
        <w:t xml:space="preserve">的拒收</w:t>
      </w:r>
      <w:bookmarkEnd w:id="133"/>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spacing w:line="360" w:lineRule="auto"/>
        <w:tabs>
          <w:tab w:val="left" w:pos="480" w:leader="none"/>
        </w:tabs>
        <w:rPr>
          <w:rFonts w:hint="eastAsia" w:ascii="宋体" w:hAnsi="宋体" w:cs="宋体"/>
          <w:szCs w:val="21"/>
        </w:rPr>
        <w:outlineLvl w:val="2"/>
      </w:pPr>
      <w:r/>
      <w:bookmarkStart w:id="134" w:name="_Toc16938544"/>
      <w:r/>
      <w:bookmarkStart w:id="135" w:name="_Toc513029228"/>
      <w:r/>
      <w:bookmarkStart w:id="136" w:name="_Toc20823300"/>
      <w:r/>
      <w:bookmarkStart w:id="137" w:name="_Toc19347"/>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1"/>
      <w:bookmarkEnd w:id="122"/>
      <w:r/>
    </w:p>
    <w:p>
      <w:pPr>
        <w:ind w:firstLine="420"/>
        <w:spacing w:line="360" w:lineRule="auto"/>
        <w:shd w:val="clear" w:color="auto" w:fill="ffffff"/>
        <w:widowControl/>
        <w:rPr>
          <w:rFonts w:hint="eastAsia" w:ascii="宋体" w:hAnsi="宋体" w:cs="宋体"/>
          <w:b/>
          <w:bCs/>
          <w:color w:val="000000"/>
          <w:szCs w:val="21"/>
        </w:rPr>
        <w:outlineLvl w:val="1"/>
      </w:pPr>
      <w:r/>
      <w:bookmarkStart w:id="138" w:name="_Toc24233"/>
      <w:r/>
      <w:bookmarkStart w:id="139" w:name="_Toc20823301"/>
      <w:r/>
      <w:bookmarkStart w:id="140" w:name="_Toc16938545"/>
      <w:r/>
      <w:bookmarkStart w:id="141" w:name="_Toc7027"/>
      <w:r/>
      <w:bookmarkStart w:id="142" w:name="_Toc513029229"/>
      <w:r/>
      <w:bookmarkStart w:id="143" w:name="_Toc120614218"/>
      <w:r/>
      <w:bookmarkStart w:id="144" w:name="_Toc29951"/>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
    </w:p>
    <w:p>
      <w:pPr>
        <w:pStyle w:val="1499"/>
        <w:ind w:left="0" w:firstLine="422"/>
        <w:jc w:val="both"/>
        <w:spacing w:line="360" w:lineRule="auto"/>
        <w:rPr>
          <w:rFonts w:hint="eastAsia" w:ascii="宋体" w:hAnsi="宋体" w:eastAsia="宋体" w:cs="宋体"/>
          <w:b/>
          <w:bCs/>
          <w:color w:val="000000"/>
          <w:sz w:val="21"/>
          <w:szCs w:val="21"/>
        </w:rPr>
      </w:pPr>
      <w:r/>
      <w:bookmarkStart w:id="145" w:name="_Toc13829"/>
      <w:r/>
      <w:bookmarkStart w:id="146" w:name="_Toc201"/>
      <w:r/>
      <w:bookmarkStart w:id="147" w:name="_Toc15345"/>
      <w:r/>
      <w:bookmarkStart w:id="148" w:name="_Toc3679"/>
      <w:r/>
      <w:bookmarkStart w:id="149" w:name="_Toc2929"/>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bookmarkEnd w:id="151"/>
      <w:r/>
    </w:p>
    <w:p>
      <w:pPr>
        <w:ind w:firstLine="420"/>
        <w:spacing w:line="360" w:lineRule="auto"/>
        <w:rPr>
          <w:rFonts w:hint="eastAsia"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2"/>
      <w:r/>
    </w:p>
    <w:p>
      <w:pPr>
        <w:pStyle w:val="1499"/>
        <w:ind w:left="0" w:firstLine="422"/>
        <w:jc w:val="both"/>
        <w:spacing w:line="360" w:lineRule="auto"/>
        <w:rPr>
          <w:rFonts w:hint="eastAsia" w:ascii="宋体" w:hAnsi="宋体" w:eastAsia="宋体" w:cs="宋体"/>
          <w:b/>
          <w:bCs/>
          <w:color w:val="000000"/>
          <w:sz w:val="21"/>
          <w:szCs w:val="21"/>
        </w:rPr>
      </w:pPr>
      <w:r/>
      <w:bookmarkStart w:id="153" w:name="_Toc18343"/>
      <w:r/>
      <w:bookmarkStart w:id="154" w:name="_Toc28646"/>
      <w:r/>
      <w:bookmarkStart w:id="155" w:name="_Toc16938547"/>
      <w:r/>
      <w:bookmarkStart w:id="156" w:name="_Toc29284"/>
      <w:r/>
      <w:bookmarkStart w:id="157" w:name="_Toc513029231"/>
      <w:r/>
      <w:bookmarkStart w:id="158" w:name="_Toc20823303"/>
      <w:r>
        <w:rPr>
          <w:rFonts w:hint="eastAsia" w:ascii="宋体" w:hAnsi="宋体" w:eastAsia="宋体" w:cs="宋体"/>
          <w:b/>
          <w:bCs/>
          <w:color w:val="000000"/>
          <w:sz w:val="21"/>
          <w:szCs w:val="21"/>
        </w:rPr>
        <w:t xml:space="preserve">19.评标组织</w:t>
      </w:r>
      <w:bookmarkEnd w:id="153"/>
      <w:r/>
      <w:bookmarkEnd w:id="154"/>
      <w:r/>
      <w:r/>
    </w:p>
    <w:p>
      <w:pPr>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p>
    <w:p>
      <w:pPr>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5"/>
      <w:bookmarkEnd w:id="156"/>
      <w:bookmarkEnd w:id="157"/>
      <w:bookmarkEnd w:id="158"/>
      <w:r/>
    </w:p>
    <w:p>
      <w:pPr>
        <w:pStyle w:val="1499"/>
        <w:ind w:left="0" w:firstLine="422"/>
        <w:jc w:val="both"/>
        <w:spacing w:line="360" w:lineRule="auto"/>
        <w:rPr>
          <w:rFonts w:hint="eastAsia" w:ascii="宋体" w:hAnsi="宋体" w:eastAsia="宋体" w:cs="宋体"/>
          <w:b/>
          <w:bCs/>
          <w:color w:val="000000"/>
          <w:sz w:val="21"/>
          <w:szCs w:val="21"/>
        </w:rPr>
      </w:pPr>
      <w:r/>
      <w:bookmarkStart w:id="159" w:name="_Toc21772"/>
      <w:r/>
      <w:bookmarkStart w:id="160" w:name="_Toc862"/>
      <w:r/>
      <w:bookmarkStart w:id="161" w:name="_Toc26401"/>
      <w:r/>
      <w:bookmarkStart w:id="162" w:name="_Toc27482"/>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p>
    <w:p>
      <w:pPr>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2"/>
        <w:spacing w:line="44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p>
    <w:p>
      <w:pPr>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p>
    <w:p>
      <w:pPr>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p>
    <w:p>
      <w:pPr>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p>
    <w:p>
      <w:pPr>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p>
    <w:p>
      <w:pPr>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p>
    <w:p>
      <w:pPr>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3"/>
      <w:r/>
    </w:p>
    <w:p>
      <w:pPr>
        <w:ind w:firstLine="422"/>
        <w:spacing w:line="360" w:lineRule="auto"/>
        <w:rPr>
          <w:rFonts w:hint="eastAsia" w:ascii="宋体" w:hAnsi="宋体" w:cs="宋体"/>
          <w:b/>
          <w:szCs w:val="21"/>
        </w:rPr>
      </w:pPr>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p>
    <w:p>
      <w:pPr>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499"/>
        <w:ind w:left="0" w:firstLine="422"/>
        <w:jc w:val="both"/>
        <w:spacing w:line="360" w:lineRule="auto"/>
        <w:rPr>
          <w:rFonts w:hint="eastAsia" w:ascii="宋体" w:hAnsi="宋体" w:eastAsia="宋体" w:cs="宋体"/>
          <w:b/>
          <w:bCs/>
          <w:sz w:val="21"/>
          <w:szCs w:val="21"/>
        </w:rPr>
      </w:pPr>
      <w:r/>
      <w:bookmarkStart w:id="166" w:name="_Toc24059"/>
      <w:r>
        <w:rPr>
          <w:rFonts w:hint="eastAsia" w:ascii="宋体" w:hAnsi="宋体" w:eastAsia="宋体" w:cs="宋体"/>
          <w:b/>
          <w:bCs/>
          <w:sz w:val="21"/>
          <w:szCs w:val="21"/>
        </w:rPr>
        <w:t xml:space="preserve">21.投标文件的澄清</w:t>
      </w:r>
      <w:bookmarkEnd w:id="164"/>
      <w:r/>
      <w:bookmarkEnd w:id="166"/>
      <w:r/>
      <w:r/>
    </w:p>
    <w:p>
      <w:pPr>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499"/>
        <w:ind w:left="0" w:firstLine="422"/>
        <w:jc w:val="both"/>
        <w:spacing w:line="360" w:lineRule="auto"/>
        <w:rPr>
          <w:rFonts w:hint="eastAsia" w:ascii="宋体" w:hAnsi="宋体" w:eastAsia="宋体" w:cs="宋体"/>
          <w:b/>
          <w:bCs/>
          <w:sz w:val="21"/>
          <w:szCs w:val="21"/>
        </w:rPr>
      </w:pPr>
      <w:r/>
      <w:bookmarkStart w:id="167" w:name="_Toc438"/>
      <w:r/>
      <w:bookmarkStart w:id="168" w:name="_Toc30929"/>
      <w:r>
        <w:rPr>
          <w:rFonts w:hint="eastAsia" w:ascii="宋体" w:hAnsi="宋体" w:eastAsia="宋体" w:cs="宋体"/>
          <w:b/>
          <w:bCs/>
          <w:sz w:val="21"/>
          <w:szCs w:val="21"/>
        </w:rPr>
        <w:t xml:space="preserve">22.对投标文件的详细评审</w:t>
      </w:r>
      <w:bookmarkEnd w:id="167"/>
      <w:r/>
      <w:bookmarkEnd w:id="168"/>
      <w:r/>
      <w:bookmarkEnd w:id="165"/>
      <w:r/>
    </w:p>
    <w:p>
      <w:pPr>
        <w:ind w:firstLine="420"/>
        <w:spacing w:line="360" w:lineRule="auto"/>
        <w:rPr>
          <w:rFonts w:hint="eastAsia" w:ascii="宋体" w:hAnsi="宋体" w:cs="宋体"/>
          <w:szCs w:val="21"/>
        </w:rPr>
      </w:pPr>
      <w:r/>
      <w:bookmarkStart w:id="169" w:name="_Toc28875"/>
      <w:r/>
      <w:bookmarkStart w:id="170" w:name="_Toc21985"/>
      <w:r/>
      <w:bookmarkStart w:id="171" w:name="_Toc12358"/>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p>
    <w:p>
      <w:pPr>
        <w:pStyle w:val="1499"/>
        <w:ind w:left="0" w:firstLine="422"/>
        <w:jc w:val="both"/>
        <w:spacing w:line="360" w:lineRule="auto"/>
        <w:rPr>
          <w:rFonts w:hint="eastAsia" w:ascii="宋体" w:hAnsi="宋体" w:eastAsia="宋体" w:cs="宋体"/>
          <w:b/>
          <w:bCs/>
          <w:sz w:val="21"/>
          <w:szCs w:val="21"/>
        </w:rPr>
      </w:pPr>
      <w:r/>
      <w:bookmarkStart w:id="173" w:name="_Toc11023"/>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p>
    <w:p>
      <w:pPr>
        <w:ind w:firstLine="420"/>
        <w:spacing w:line="360" w:lineRule="auto"/>
        <w:rPr>
          <w:rFonts w:hint="eastAsia" w:ascii="宋体" w:hAnsi="宋体" w:cs="宋体"/>
          <w:bCs/>
          <w:szCs w:val="21"/>
        </w:rPr>
      </w:pPr>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499"/>
        <w:ind w:left="0" w:firstLine="422"/>
        <w:jc w:val="both"/>
        <w:spacing w:line="360" w:lineRule="auto"/>
        <w:rPr>
          <w:rFonts w:hint="eastAsia" w:ascii="宋体" w:hAnsi="宋体" w:eastAsia="宋体" w:cs="宋体"/>
          <w:b/>
          <w:bCs/>
          <w:color w:val="000000"/>
          <w:sz w:val="21"/>
          <w:szCs w:val="21"/>
        </w:rPr>
      </w:pPr>
      <w:r/>
      <w:bookmarkStart w:id="177" w:name="_Toc21168"/>
      <w:r/>
      <w:bookmarkStart w:id="178" w:name="_Toc15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p>
    <w:p>
      <w:pPr>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p>
    <w:p>
      <w:pPr>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p>
    <w:p>
      <w:pPr>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p>
    <w:p>
      <w:pPr>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p>
    <w:p>
      <w:pPr>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p>
    <w:p>
      <w:pPr>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spacing w:line="360" w:lineRule="auto"/>
        <w:rPr>
          <w:rFonts w:hint="eastAsia" w:ascii="宋体" w:hAnsi="宋体" w:cs="宋体"/>
          <w:bCs/>
          <w:szCs w:val="21"/>
        </w:rPr>
      </w:pPr>
      <w:r>
        <w:rPr>
          <w:rFonts w:hint="eastAsia" w:ascii="宋体" w:hAnsi="宋体" w:cs="宋体"/>
          <w:bCs/>
          <w:szCs w:val="21"/>
        </w:rPr>
        <w:t xml:space="preserve">24.2废标条款：</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p>
    <w:p>
      <w:pPr>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p>
    <w:p>
      <w:pPr>
        <w:pStyle w:val="1499"/>
        <w:ind w:left="0" w:firstLine="422"/>
        <w:jc w:val="both"/>
        <w:spacing w:line="360" w:lineRule="auto"/>
        <w:rPr>
          <w:rFonts w:hint="eastAsia" w:ascii="宋体" w:hAnsi="宋体" w:eastAsia="宋体" w:cs="宋体"/>
          <w:b/>
          <w:bCs/>
          <w:sz w:val="21"/>
          <w:szCs w:val="21"/>
        </w:rPr>
      </w:pPr>
      <w:r/>
      <w:bookmarkStart w:id="179" w:name="_Toc323"/>
      <w:r/>
      <w:bookmarkStart w:id="180" w:name="_Toc18527"/>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4250"/>
      <w:r>
        <w:rPr>
          <w:rFonts w:hint="eastAsia" w:ascii="宋体" w:hAnsi="宋体" w:cs="宋体"/>
          <w:b/>
          <w:bCs/>
          <w:color w:val="000000"/>
          <w:szCs w:val="21"/>
        </w:rPr>
        <w:t xml:space="preserve">六、授标</w:t>
      </w:r>
      <w:bookmarkEnd w:id="176"/>
      <w:r/>
      <w:bookmarkEnd w:id="181"/>
      <w:r/>
      <w:bookmarkEnd w:id="182"/>
      <w:r/>
      <w:r/>
    </w:p>
    <w:p>
      <w:pPr>
        <w:pStyle w:val="1499"/>
        <w:ind w:left="0" w:firstLine="422"/>
        <w:jc w:val="both"/>
        <w:spacing w:line="360" w:lineRule="auto"/>
        <w:rPr>
          <w:rFonts w:hint="eastAsia" w:ascii="宋体" w:hAnsi="宋体" w:eastAsia="宋体" w:cs="宋体"/>
          <w:b/>
          <w:bCs/>
          <w:color w:val="000000"/>
          <w:sz w:val="21"/>
          <w:szCs w:val="21"/>
        </w:rPr>
      </w:pPr>
      <w:r/>
      <w:bookmarkStart w:id="183" w:name="_Toc28693"/>
      <w:r/>
      <w:bookmarkStart w:id="184" w:name="_Toc6735"/>
      <w:r/>
      <w:bookmarkStart w:id="185" w:name="_Toc12047"/>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bookmarkEnd w:id="186"/>
      <w:r/>
    </w:p>
    <w:p>
      <w:pPr>
        <w:pStyle w:val="1499"/>
        <w:ind w:left="0" w:firstLine="422"/>
        <w:jc w:val="both"/>
        <w:spacing w:line="360" w:lineRule="auto"/>
        <w:rPr>
          <w:rFonts w:hint="eastAsia" w:ascii="宋体" w:hAnsi="宋体" w:eastAsia="宋体" w:cs="宋体"/>
          <w:b/>
          <w:bCs/>
          <w:color w:val="000000"/>
          <w:sz w:val="21"/>
          <w:szCs w:val="21"/>
        </w:rPr>
      </w:pPr>
      <w:r/>
      <w:bookmarkStart w:id="187" w:name="_Toc19713"/>
      <w:r/>
      <w:bookmarkStart w:id="188" w:name="_Toc17252"/>
      <w:r/>
      <w:bookmarkStart w:id="189" w:name="_Toc21169"/>
      <w:r/>
      <w:bookmarkStart w:id="190" w:name="_Toc32182"/>
      <w:r/>
      <w:bookmarkStart w:id="191" w:name="_Toc23664"/>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
    </w:p>
    <w:p>
      <w:pPr>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p>
    <w:p>
      <w:pPr>
        <w:pStyle w:val="1499"/>
        <w:ind w:left="0" w:firstLine="422"/>
        <w:jc w:val="both"/>
        <w:spacing w:line="360" w:lineRule="auto"/>
        <w:rPr>
          <w:rFonts w:hint="eastAsia" w:ascii="宋体" w:hAnsi="宋体" w:eastAsia="宋体" w:cs="宋体"/>
          <w:b/>
          <w:bCs/>
          <w:sz w:val="21"/>
          <w:szCs w:val="21"/>
        </w:rPr>
      </w:pPr>
      <w:r/>
      <w:bookmarkStart w:id="193" w:name="_Toc2049"/>
      <w:r/>
      <w:bookmarkStart w:id="194" w:name="_Toc15484"/>
      <w:r/>
      <w:bookmarkStart w:id="195" w:name="_Toc28003"/>
      <w:r/>
      <w:bookmarkStart w:id="196" w:name="_Toc12161"/>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p>
    <w:p>
      <w:pPr>
        <w:pStyle w:val="1499"/>
        <w:ind w:left="0" w:firstLine="422"/>
        <w:jc w:val="both"/>
        <w:spacing w:line="360" w:lineRule="auto"/>
        <w:rPr>
          <w:rFonts w:hint="eastAsia" w:ascii="宋体" w:hAnsi="宋体" w:eastAsia="宋体" w:cs="宋体"/>
          <w:b/>
          <w:bCs/>
          <w:color w:val="000000"/>
          <w:sz w:val="21"/>
          <w:szCs w:val="21"/>
        </w:rPr>
      </w:pPr>
      <w:r/>
      <w:bookmarkStart w:id="198" w:name="_Toc22298"/>
      <w:r/>
      <w:bookmarkStart w:id="199" w:name="_Toc15509"/>
      <w:r/>
      <w:bookmarkStart w:id="200" w:name="_Toc11230"/>
      <w:r/>
      <w:bookmarkStart w:id="201" w:name="_Toc1121"/>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p>
    <w:p>
      <w:pPr>
        <w:ind w:firstLine="420"/>
        <w:spacing w:line="360" w:lineRule="auto"/>
        <w:shd w:val="clear" w:color="auto" w:fill="ffffff"/>
        <w:widowControl/>
        <w:rPr>
          <w:rFonts w:hint="eastAsia" w:ascii="宋体" w:hAnsi="宋体" w:cs="宋体"/>
          <w:b/>
          <w:bCs/>
          <w:color w:val="000000"/>
          <w:szCs w:val="21"/>
        </w:rPr>
        <w:outlineLvl w:val="1"/>
      </w:pPr>
      <w:r/>
      <w:bookmarkStart w:id="204" w:name="_Toc15478"/>
      <w:r>
        <w:rPr>
          <w:rFonts w:hint="eastAsia" w:ascii="宋体" w:hAnsi="宋体" w:cs="宋体"/>
          <w:b/>
          <w:bCs/>
          <w:color w:val="000000"/>
          <w:szCs w:val="21"/>
        </w:rPr>
        <w:t xml:space="preserve">七、质疑</w:t>
      </w:r>
      <w:bookmarkEnd w:id="202"/>
      <w:r/>
      <w:bookmarkEnd w:id="203"/>
      <w:r/>
      <w:bookmarkEnd w:id="204"/>
      <w:r/>
      <w:r/>
    </w:p>
    <w:p>
      <w:pPr>
        <w:pStyle w:val="1499"/>
        <w:ind w:left="0" w:firstLine="422"/>
        <w:jc w:val="both"/>
        <w:spacing w:line="360" w:lineRule="auto"/>
        <w:rPr>
          <w:rFonts w:hint="eastAsia" w:ascii="宋体" w:hAnsi="宋体" w:eastAsia="宋体" w:cs="宋体"/>
          <w:b/>
          <w:bCs/>
          <w:color w:val="000000"/>
          <w:sz w:val="21"/>
          <w:szCs w:val="21"/>
        </w:rPr>
      </w:pPr>
      <w:r/>
      <w:bookmarkStart w:id="205" w:name="_Toc29529"/>
      <w:r/>
      <w:bookmarkStart w:id="206" w:name="_Toc4679"/>
      <w:r/>
      <w:bookmarkStart w:id="207" w:name="_Toc19917"/>
      <w:r/>
      <w:bookmarkStart w:id="208" w:name="_Toc16085"/>
      <w:r/>
      <w:bookmarkStart w:id="209" w:name="_Toc19783"/>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p>
    <w:p>
      <w:pPr>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p>
    <w:p>
      <w:pPr>
        <w:ind w:firstLine="420"/>
        <w:spacing w:line="360" w:lineRule="auto"/>
        <w:rPr>
          <w:rFonts w:hint="eastAsia" w:ascii="宋体" w:hAnsi="宋体" w:cs="宋体"/>
          <w:bCs/>
          <w:szCs w:val="21"/>
        </w:rPr>
      </w:pPr>
      <w:r>
        <w:rPr>
          <w:rFonts w:hint="eastAsia" w:ascii="宋体" w:hAnsi="宋体" w:cs="宋体"/>
          <w:bCs/>
          <w:szCs w:val="21"/>
        </w:rPr>
        <w:t xml:space="preserve">（4）事实依据；</w:t>
      </w:r>
      <w:r/>
    </w:p>
    <w:p>
      <w:pPr>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p>
    <w:p>
      <w:pPr>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p>
    <w:p>
      <w:pPr>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522347554"/>
      <w:r/>
      <w:bookmarkEnd w:id="210"/>
      <w:r/>
      <w:bookmarkStart w:id="211" w:name="_Toc142623417"/>
      <w:r/>
      <w:bookmarkEnd w:id="211"/>
      <w:r/>
      <w:bookmarkStart w:id="212" w:name="_Toc521839351"/>
      <w:r/>
      <w:bookmarkEnd w:id="212"/>
      <w:r/>
      <w:bookmarkStart w:id="213" w:name="_Toc189726853"/>
      <w:r/>
      <w:bookmarkEnd w:id="213"/>
      <w:r/>
      <w:bookmarkStart w:id="214" w:name="_Toc163629751"/>
      <w:r/>
      <w:bookmarkEnd w:id="214"/>
      <w:r/>
      <w:bookmarkStart w:id="215" w:name="_Hlk297273538"/>
      <w:r/>
      <w:bookmarkEnd w:id="215"/>
      <w:r/>
      <w:bookmarkStart w:id="216" w:name="_Toc25032666"/>
      <w:r/>
      <w:bookmarkEnd w:id="216"/>
      <w:r/>
      <w:bookmarkStart w:id="217" w:name="_Toc12622"/>
      <w:r/>
      <w:bookmarkStart w:id="218" w:name="_Toc16918"/>
      <w:r>
        <w:rPr>
          <w:b/>
          <w:sz w:val="28"/>
          <w:szCs w:val="28"/>
        </w:rPr>
        <w:br w:type="page" w:clear="all"/>
      </w:r>
      <w:bookmarkStart w:id="219" w:name="_Toc6167"/>
      <w:r>
        <w:rPr>
          <w:b/>
          <w:sz w:val="28"/>
          <w:szCs w:val="28"/>
        </w:rPr>
        <w:t xml:space="preserve">第三章 评标标准</w:t>
      </w:r>
      <w:bookmarkEnd w:id="217"/>
      <w:r/>
      <w:bookmarkEnd w:id="218"/>
      <w:r/>
      <w:bookmarkEnd w:id="219"/>
      <w:r/>
      <w:r/>
    </w:p>
    <w:p>
      <w:pPr>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p>
    <w:p>
      <w:pPr>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p>
    <w:p>
      <w:pPr>
        <w:spacing w:line="360" w:lineRule="auto"/>
        <w:rPr>
          <w:rFonts w:hint="eastAsia" w:ascii="宋体" w:hAnsi="宋体" w:cs="宋体"/>
          <w:b/>
          <w:bCs/>
          <w:szCs w:val="21"/>
        </w:rPr>
      </w:pPr>
      <w:r>
        <w:rPr>
          <w:rFonts w:hint="eastAsia" w:ascii="宋体" w:hAnsi="宋体" w:cs="宋体"/>
          <w:b/>
          <w:bCs/>
          <w:szCs w:val="21"/>
        </w:rPr>
        <w:t xml:space="preserve">（二）评审标准</w:t>
      </w:r>
      <w:r/>
    </w:p>
    <w:p>
      <w:pPr>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rPr>
          <w:rFonts w:hint="eastAsia"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rPr>
          <w:rFonts w:hint="eastAsia" w:ascii="宋体" w:hAnsi="宋体" w:cs="宋体"/>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p>
    <w:p>
      <w:pPr>
        <w:pStyle w:val="1682"/>
        <w:ind w:firstLine="0"/>
      </w:pPr>
      <w:r/>
      <w:r/>
    </w:p>
    <w:tbl>
      <w:tblPr>
        <w:tblStyle w:val="1323"/>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017"/>
        <w:gridCol w:w="7139"/>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所投产品</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w:t>
            </w:r>
            <w:r>
              <w:rPr>
                <w:rFonts w:hint="eastAsia" w:ascii="宋体" w:hAnsi="宋体" w:eastAsia="宋体" w:cs="宋体"/>
                <w:b/>
                <w:bCs w:val="0"/>
                <w:sz w:val="21"/>
                <w:szCs w:val="21"/>
                <w:highlight w:val="none"/>
                <w:u w:val="none"/>
                <w:lang w:val="en-US" w:eastAsia="zh-CN"/>
              </w:rPr>
              <w:t xml:space="preserve">型号彩超</w:t>
            </w:r>
            <w:r>
              <w:rPr>
                <w:rFonts w:hint="eastAsia" w:ascii="宋体" w:hAnsi="宋体" w:eastAsia="宋体" w:cs="宋体"/>
                <w:b/>
                <w:bCs w:val="0"/>
                <w:color w:val="auto"/>
                <w:sz w:val="21"/>
                <w:szCs w:val="21"/>
                <w:highlight w:val="none"/>
              </w:rPr>
              <w:t xml:space="preserve">）</w:t>
            </w:r>
            <w:r>
              <w:rPr>
                <w:rFonts w:hint="eastAsia" w:ascii="宋体" w:hAnsi="宋体" w:eastAsia="宋体" w:cs="宋体"/>
                <w:bCs/>
                <w:color w:val="auto"/>
                <w:sz w:val="21"/>
                <w:szCs w:val="21"/>
                <w:highlight w:val="none"/>
              </w:rPr>
              <w:t xml:space="preserve">自2023年1月1日至投标截止时间（以合同签订时间为准）有销售业绩。未提供或未按要求提供不得分。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基本上满足招标文件第四章“技术要求”的，得30分。其中</w:t>
            </w:r>
            <w:r>
              <w:rPr>
                <w:rFonts w:hint="eastAsia" w:ascii="宋体" w:hAnsi="宋体" w:eastAsia="宋体" w:cs="宋体"/>
                <w:b w:val="0"/>
                <w:bCs/>
                <w:color w:val="auto"/>
                <w:sz w:val="21"/>
                <w:szCs w:val="21"/>
                <w:highlight w:val="none"/>
                <w:lang w:val="en-US" w:eastAsia="zh-CN"/>
              </w:rPr>
              <w:t xml:space="preserve">标注</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★”的内容为实质性条款，不满足做无效标处理。</w:t>
            </w:r>
            <w:r>
              <w:rPr>
                <w:rFonts w:hint="eastAsia" w:ascii="宋体" w:hAnsi="宋体" w:eastAsia="宋体" w:cs="宋体"/>
                <w:b w:val="0"/>
                <w:bCs/>
                <w:color w:val="auto"/>
                <w:sz w:val="21"/>
                <w:szCs w:val="21"/>
                <w:highlight w:val="none"/>
              </w:rPr>
              <w:t xml:space="preserve">标注“▲”的内容为重要商务及技术条款，有一项负偏离的，每项扣</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分；其他非重要商务及技术条款负偏离的，每项扣</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分，扣完为止。缺项漏项视为负偏离。</w:t>
            </w:r>
            <w:r/>
          </w:p>
          <w:p>
            <w:pPr>
              <w:jc w:val="left"/>
              <w:keepLines w:val="0"/>
              <w:keepNext w:val="0"/>
              <w:pageBreakBefore w:val="0"/>
              <w:spacing w:line="360" w:lineRule="auto"/>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注：1.投标文件中需提供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val="0"/>
                <w:bCs/>
                <w:color w:val="auto"/>
                <w:sz w:val="21"/>
                <w:szCs w:val="21"/>
                <w:highlight w:val="none"/>
              </w:rPr>
              <w:t xml:space="preserve">技术指标的技术证明材料，且明确标明证明材料所在精确页码，证明材料</w:t>
            </w:r>
            <w:r>
              <w:rPr>
                <w:rFonts w:hint="eastAsia" w:ascii="宋体" w:hAnsi="宋体" w:cs="宋体"/>
                <w:b w:val="0"/>
                <w:bCs/>
                <w:color w:val="auto"/>
                <w:sz w:val="21"/>
                <w:szCs w:val="21"/>
                <w:highlight w:val="none"/>
                <w:lang w:val="en-US" w:eastAsia="zh-CN"/>
              </w:rPr>
              <w:t xml:space="preserve">以第四章技术参数要求为准，如无特别要求则</w:t>
            </w:r>
            <w:r>
              <w:rPr>
                <w:rFonts w:hint="eastAsia" w:ascii="宋体" w:hAnsi="宋体" w:eastAsia="宋体" w:cs="宋体"/>
                <w:b w:val="0"/>
                <w:bCs/>
                <w:color w:val="auto"/>
                <w:sz w:val="21"/>
                <w:szCs w:val="21"/>
                <w:highlight w:val="none"/>
              </w:rPr>
              <w:t xml:space="preserve">包括但不限于公开发行的产品彩页、产品说明书或第三方检测机构出具的检测报告等，未按要求提供的，视为负偏离。</w:t>
            </w:r>
            <w:r/>
          </w:p>
          <w:p>
            <w:pPr>
              <w:jc w:val="left"/>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360" w:lineRule="auto"/>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1"/>
                <w:szCs w:val="21"/>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2"/>
              </w:num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2"/>
              </w:numPr>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特别说明：投标人需提供环境标志产品证书/节能产品证书并标识出产品型号，如未提供，将不予认可。</w:t>
            </w:r>
            <w:r/>
          </w:p>
        </w:tc>
      </w:tr>
    </w:tbl>
    <w:p>
      <w:pPr>
        <w:pStyle w:val="1682"/>
        <w:ind w:firstLine="0"/>
      </w:pPr>
      <w:r/>
      <w:r/>
    </w:p>
    <w:p>
      <w:pPr>
        <w:pStyle w:val="1682"/>
        <w:ind w:firstLine="0"/>
      </w:pPr>
      <w:r/>
      <w:r/>
    </w:p>
    <w:p>
      <w:pPr>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1681"/>
      <w:r>
        <w:rPr>
          <w:b/>
          <w:sz w:val="28"/>
          <w:szCs w:val="28"/>
        </w:rPr>
        <w:t xml:space="preserve">第四章 招标</w:t>
      </w:r>
      <w:bookmarkEnd w:id="220"/>
      <w:r/>
      <w:bookmarkEnd w:id="221"/>
      <w:r>
        <w:rPr>
          <w:b/>
          <w:sz w:val="28"/>
          <w:szCs w:val="28"/>
        </w:rPr>
        <w:t xml:space="preserve">技术规格及要求</w:t>
      </w:r>
      <w:bookmarkEnd w:id="222"/>
      <w:r/>
      <w:r/>
    </w:p>
    <w:p>
      <w:pPr>
        <w:spacing w:line="360" w:lineRule="auto"/>
        <w:rPr>
          <w:rFonts w:hint="eastAsia" w:ascii="宋体" w:hAnsi="宋体" w:cs="宋体"/>
          <w:b/>
          <w:bCs/>
          <w:szCs w:val="21"/>
        </w:rPr>
        <w:outlineLvl w:val="1"/>
      </w:pPr>
      <w:r/>
      <w:bookmarkStart w:id="223" w:name="_Toc30561"/>
      <w:r/>
      <w:bookmarkStart w:id="224" w:name="_Toc14931"/>
      <w:r/>
      <w:bookmarkStart w:id="225" w:name="_Toc2516"/>
      <w:r/>
      <w:bookmarkStart w:id="226" w:name="_Toc19691"/>
      <w:r>
        <w:rPr>
          <w:rFonts w:hint="eastAsia" w:ascii="宋体" w:hAnsi="宋体" w:cs="宋体"/>
          <w:b/>
          <w:bCs/>
          <w:szCs w:val="21"/>
        </w:rPr>
        <w:t xml:space="preserve">一、采购项目概况</w:t>
      </w:r>
      <w:bookmarkEnd w:id="223"/>
      <w:r/>
      <w:bookmarkEnd w:id="224"/>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1.项目编</w:t>
      </w:r>
      <w:r>
        <w:rPr>
          <w:rFonts w:hint="eastAsia" w:ascii="宋体" w:hAnsi="宋体" w:eastAsia="宋体" w:cs="宋体"/>
          <w:szCs w:val="21"/>
          <w:highlight w:val="none"/>
        </w:rPr>
        <w:t xml:space="preserve">号：</w:t>
      </w:r>
      <w:r>
        <w:rPr>
          <w:rFonts w:hint="eastAsia" w:ascii="宋体" w:hAnsi="宋体" w:cs="宋体"/>
          <w:szCs w:val="21"/>
          <w:highlight w:val="none"/>
          <w:lang w:eastAsia="zh-CN"/>
        </w:rPr>
        <w:t xml:space="preserve">JSZC-320000-SMDY-G2026-0081</w:t>
      </w:r>
      <w:r>
        <w:rPr>
          <w:rFonts w:hint="eastAsia" w:ascii="宋体" w:hAnsi="宋体" w:eastAsia="宋体" w:cs="宋体"/>
          <w:szCs w:val="21"/>
          <w:highlight w:val="none"/>
        </w:rPr>
        <w:t xml:space="preserve">（</w:t>
      </w:r>
      <w:r>
        <w:rPr>
          <w:rFonts w:hint="eastAsia" w:ascii="宋体" w:hAnsi="宋体" w:cs="宋体"/>
          <w:szCs w:val="21"/>
          <w:lang w:eastAsia="zh-CN"/>
        </w:rPr>
        <w:t xml:space="preserve">2640SUMEC/XMGG4183</w:t>
      </w:r>
      <w:r>
        <w:rPr>
          <w:rFonts w:hint="eastAsia" w:ascii="宋体" w:hAnsi="宋体" w:eastAsia="宋体" w:cs="宋体"/>
          <w:szCs w:val="21"/>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cs="宋体"/>
          <w:szCs w:val="21"/>
          <w:lang w:eastAsia="zh-CN"/>
        </w:rPr>
        <w:t xml:space="preserve">心脏彩色多普勒超声诊断系统</w:t>
      </w:r>
      <w:r/>
    </w:p>
    <w:p>
      <w:pPr>
        <w:ind w:firstLine="210"/>
        <w:spacing w:line="360" w:lineRule="auto"/>
        <w:rPr>
          <w:rFonts w:hint="eastAsia" w:ascii="宋体" w:hAnsi="宋体" w:eastAsia="宋体" w:cs="宋体"/>
          <w:szCs w:val="21"/>
          <w:highlight w:val="yellow"/>
        </w:rPr>
      </w:pPr>
      <w:r>
        <w:rPr>
          <w:rFonts w:hint="eastAsia" w:ascii="宋体" w:hAnsi="宋体" w:eastAsia="宋体" w:cs="宋体"/>
          <w:szCs w:val="21"/>
        </w:rPr>
        <w:t xml:space="preserve">3.预算金额：人民币</w:t>
      </w:r>
      <w:r>
        <w:rPr>
          <w:rFonts w:hint="eastAsia" w:ascii="宋体" w:hAnsi="宋体" w:cs="宋体"/>
          <w:szCs w:val="21"/>
          <w:lang w:val="en-US" w:eastAsia="zh-CN"/>
        </w:rPr>
        <w:t xml:space="preserve">500</w:t>
      </w:r>
      <w:r>
        <w:rPr>
          <w:rFonts w:hint="eastAsia" w:ascii="宋体" w:hAnsi="宋体" w:eastAsia="宋体" w:cs="宋体"/>
          <w:szCs w:val="21"/>
        </w:rPr>
        <w:t xml:space="preserve">万元</w:t>
      </w:r>
      <w:r>
        <w:rPr>
          <w:rFonts w:hint="eastAsia" w:ascii="宋体" w:hAnsi="宋体" w:eastAsia="宋体" w:cs="宋体"/>
          <w:szCs w:val="21"/>
          <w:highlight w:val="none"/>
        </w:rPr>
        <w:t xml:space="preserve">。</w:t>
      </w:r>
      <w:r/>
    </w:p>
    <w:p>
      <w:pPr>
        <w:ind w:firstLine="210"/>
        <w:spacing w:line="360" w:lineRule="auto"/>
        <w:rPr>
          <w:rFonts w:hint="eastAsia" w:ascii="宋体" w:hAnsi="宋体" w:eastAsia="宋体" w:cs="宋体"/>
          <w:szCs w:val="21"/>
        </w:rPr>
      </w:pPr>
      <w:r>
        <w:rPr>
          <w:rFonts w:hint="eastAsia" w:ascii="宋体" w:hAnsi="宋体" w:eastAsia="宋体" w:cs="宋体"/>
          <w:szCs w:val="21"/>
        </w:rPr>
        <w:t xml:space="preserve">4.最高限价：人民币</w:t>
      </w:r>
      <w:r>
        <w:rPr>
          <w:rFonts w:hint="eastAsia" w:ascii="宋体" w:hAnsi="宋体" w:cs="宋体"/>
          <w:szCs w:val="21"/>
          <w:lang w:val="en-US" w:eastAsia="zh-CN"/>
        </w:rPr>
        <w:t xml:space="preserve">500</w:t>
      </w:r>
      <w:r>
        <w:rPr>
          <w:rFonts w:hint="eastAsia" w:ascii="宋体" w:hAnsi="宋体" w:eastAsia="宋体" w:cs="宋体"/>
          <w:szCs w:val="21"/>
        </w:rPr>
        <w:t xml:space="preserve">万元。</w:t>
      </w:r>
      <w:r/>
    </w:p>
    <w:p>
      <w:pPr>
        <w:ind w:firstLine="210"/>
        <w:spacing w:line="360" w:lineRule="auto"/>
        <w:rPr>
          <w:rFonts w:hint="eastAsia" w:ascii="宋体" w:hAnsi="宋体" w:eastAsia="宋体" w:cs="宋体"/>
          <w:szCs w:val="21"/>
          <w:highlight w:val="none"/>
        </w:rPr>
      </w:pPr>
      <w:r>
        <w:rPr>
          <w:rFonts w:hint="eastAsia" w:ascii="宋体" w:hAnsi="宋体" w:eastAsia="宋体" w:cs="宋体"/>
          <w:szCs w:val="21"/>
        </w:rPr>
        <w:t xml:space="preserve">5.采购需求：</w:t>
      </w:r>
      <w:r/>
    </w:p>
    <w:tbl>
      <w:tblPr>
        <w:tblStyle w:val="13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7"/>
        <w:gridCol w:w="3578"/>
        <w:gridCol w:w="1593"/>
        <w:gridCol w:w="2066"/>
        <w:gridCol w:w="1516"/>
      </w:tblGrid>
      <w:tr>
        <w:trPr>
          <w:jc w:val="center"/>
          <w:trHeight w:val="906"/>
        </w:trPr>
        <w:tc>
          <w:tcPr>
            <w:tcW w:w="557" w:type="pct"/>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序</w:t>
            </w:r>
            <w:r>
              <w:rPr>
                <w:rFonts w:hint="eastAsia" w:ascii="宋体" w:hAnsi="宋体" w:eastAsia="宋体" w:cs="宋体"/>
                <w:highlight w:val="none"/>
              </w:rPr>
              <w:t xml:space="preserve">号</w:t>
            </w:r>
            <w:r/>
          </w:p>
        </w:tc>
        <w:tc>
          <w:tcPr>
            <w:tcW w:w="1815" w:type="pct"/>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产品名称</w:t>
            </w:r>
            <w:r/>
          </w:p>
        </w:tc>
        <w:tc>
          <w:tcPr>
            <w:tcW w:w="808" w:type="pct"/>
            <w:vAlign w:val="center"/>
            <w:textDirection w:val="lrTb"/>
            <w:noWrap w:val="false"/>
          </w:tcPr>
          <w:p>
            <w:pPr>
              <w:jc w:val="center"/>
              <w:spacing w:line="360" w:lineRule="auto"/>
              <w:rPr>
                <w:rFonts w:hint="eastAsia" w:ascii="宋体" w:hAnsi="宋体" w:eastAsia="宋体" w:cs="宋体"/>
                <w:sz w:val="20"/>
                <w:highlight w:val="none"/>
                <w:lang w:bidi="ar"/>
              </w:rPr>
            </w:pPr>
            <w:r>
              <w:rPr>
                <w:rFonts w:hint="eastAsia" w:ascii="宋体" w:hAnsi="宋体" w:eastAsia="宋体" w:cs="宋体"/>
                <w:sz w:val="20"/>
                <w:highlight w:val="none"/>
                <w:lang w:bidi="ar"/>
              </w:rPr>
              <w:t xml:space="preserve">数量</w:t>
            </w:r>
            <w:r/>
          </w:p>
          <w:p>
            <w:pPr>
              <w:jc w:val="center"/>
              <w:spacing w:line="360" w:lineRule="auto"/>
              <w:rPr>
                <w:rFonts w:hint="eastAsia" w:ascii="宋体" w:hAnsi="宋体" w:eastAsia="宋体" w:cs="宋体"/>
                <w:highlight w:val="none"/>
              </w:rPr>
            </w:pPr>
            <w:r>
              <w:rPr>
                <w:rFonts w:hint="eastAsia" w:ascii="宋体" w:hAnsi="宋体" w:eastAsia="宋体" w:cs="宋体"/>
                <w:sz w:val="20"/>
                <w:highlight w:val="none"/>
                <w:lang w:bidi="ar"/>
              </w:rPr>
              <w:t xml:space="preserve">（台/套）</w:t>
            </w:r>
            <w:r/>
          </w:p>
        </w:tc>
        <w:tc>
          <w:tcPr>
            <w:tcW w:w="1048" w:type="pct"/>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最高限价</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（万元/</w:t>
            </w:r>
            <w:r>
              <w:rPr>
                <w:rFonts w:hint="eastAsia" w:ascii="宋体" w:hAnsi="宋体" w:eastAsia="宋体" w:cs="宋体"/>
                <w:sz w:val="20"/>
                <w:highlight w:val="none"/>
                <w:lang w:bidi="ar"/>
              </w:rPr>
              <w:t xml:space="preserve">台</w:t>
            </w:r>
            <w:r>
              <w:rPr>
                <w:rFonts w:hint="eastAsia" w:ascii="宋体" w:hAnsi="宋体" w:eastAsia="宋体" w:cs="宋体"/>
                <w:sz w:val="20"/>
                <w:szCs w:val="18"/>
                <w:highlight w:val="none"/>
              </w:rPr>
              <w:t xml:space="preserve">/</w:t>
            </w:r>
            <w:r>
              <w:rPr>
                <w:rFonts w:hint="eastAsia" w:ascii="宋体" w:hAnsi="宋体" w:eastAsia="宋体" w:cs="宋体"/>
                <w:sz w:val="20"/>
                <w:highlight w:val="none"/>
                <w:lang w:bidi="ar"/>
              </w:rPr>
              <w:t xml:space="preserve">套</w:t>
            </w:r>
            <w:r>
              <w:rPr>
                <w:rFonts w:hint="eastAsia" w:ascii="宋体" w:hAnsi="宋体" w:eastAsia="宋体" w:cs="宋体"/>
                <w:sz w:val="20"/>
                <w:szCs w:val="18"/>
                <w:highlight w:val="none"/>
              </w:rPr>
              <w:t xml:space="preserve">）</w:t>
            </w:r>
            <w:r/>
          </w:p>
        </w:tc>
        <w:tc>
          <w:tcPr>
            <w:tcW w:w="769" w:type="pct"/>
            <w:vAlign w:val="center"/>
            <w:textDirection w:val="lrTb"/>
            <w:noWrap w:val="false"/>
          </w:tcPr>
          <w:p>
            <w:pPr>
              <w:jc w:val="center"/>
              <w:spacing w:line="360" w:lineRule="auto"/>
              <w:rPr>
                <w:rFonts w:hint="eastAsia" w:ascii="宋体" w:hAnsi="宋体" w:eastAsia="宋体" w:cs="宋体"/>
                <w:sz w:val="20"/>
                <w:szCs w:val="18"/>
                <w:highlight w:val="none"/>
              </w:rPr>
            </w:pPr>
            <w:r>
              <w:rPr>
                <w:rFonts w:hint="eastAsia" w:ascii="宋体" w:hAnsi="宋体" w:eastAsia="宋体" w:cs="宋体"/>
                <w:sz w:val="20"/>
                <w:szCs w:val="18"/>
                <w:highlight w:val="none"/>
              </w:rPr>
              <w:t xml:space="preserve">是否接受</w:t>
            </w:r>
            <w:r/>
          </w:p>
          <w:p>
            <w:pPr>
              <w:jc w:val="center"/>
              <w:spacing w:line="360" w:lineRule="auto"/>
              <w:rPr>
                <w:rFonts w:hint="eastAsia" w:ascii="宋体" w:hAnsi="宋体" w:eastAsia="宋体" w:cs="宋体"/>
                <w:highlight w:val="none"/>
              </w:rPr>
            </w:pPr>
            <w:r>
              <w:rPr>
                <w:rFonts w:hint="eastAsia" w:ascii="宋体" w:hAnsi="宋体" w:eastAsia="宋体" w:cs="宋体"/>
                <w:sz w:val="20"/>
                <w:szCs w:val="18"/>
                <w:highlight w:val="none"/>
              </w:rPr>
              <w:t xml:space="preserve">进口产品投标</w:t>
            </w:r>
            <w:r/>
          </w:p>
        </w:tc>
      </w:tr>
      <w:tr>
        <w:trPr>
          <w:jc w:val="center"/>
          <w:trHeight w:val="1105"/>
        </w:trPr>
        <w:tc>
          <w:tcPr>
            <w:tcW w:w="557"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1</w:t>
            </w:r>
            <w:r/>
          </w:p>
        </w:tc>
        <w:tc>
          <w:tcPr>
            <w:tcW w:w="1815" w:type="pct"/>
            <w:vAlign w:val="center"/>
            <w:textDirection w:val="lrTb"/>
            <w:noWrap w:val="false"/>
          </w:tcPr>
          <w:p>
            <w:pPr>
              <w:jc w:val="center"/>
              <w:spacing w:line="360" w:lineRule="auto"/>
              <w:rPr>
                <w:rFonts w:hint="eastAsia" w:ascii="宋体" w:hAnsi="宋体" w:eastAsia="宋体" w:cs="宋体"/>
              </w:rPr>
            </w:pPr>
            <w:r>
              <w:rPr>
                <w:rFonts w:hint="eastAsia" w:ascii="宋体" w:hAnsi="宋体" w:cs="宋体"/>
                <w:highlight w:val="none"/>
                <w:lang w:eastAsia="zh-CN"/>
              </w:rPr>
              <w:t xml:space="preserve">心脏彩色多普勒超声诊断系统</w:t>
            </w:r>
            <w:r/>
          </w:p>
        </w:tc>
        <w:tc>
          <w:tcPr>
            <w:tcW w:w="808" w:type="pct"/>
            <w:vAlign w:val="center"/>
            <w:textDirection w:val="lrTb"/>
            <w:noWrap w:val="false"/>
          </w:tcPr>
          <w:p>
            <w:pPr>
              <w:jc w:val="center"/>
              <w:spacing w:line="360" w:lineRule="auto"/>
              <w:rPr>
                <w:rFonts w:hint="eastAsia" w:ascii="宋体" w:hAnsi="宋体" w:eastAsia="宋体" w:cs="宋体"/>
                <w:lang w:eastAsia="zh-CN"/>
              </w:rPr>
            </w:pPr>
            <w:r>
              <w:rPr>
                <w:rFonts w:hint="eastAsia" w:ascii="宋体" w:hAnsi="宋体" w:eastAsia="宋体" w:cs="宋体"/>
                <w:lang w:val="en-US" w:eastAsia="zh-CN"/>
              </w:rPr>
              <w:t xml:space="preserve">2</w:t>
            </w:r>
            <w:r/>
          </w:p>
        </w:tc>
        <w:tc>
          <w:tcPr>
            <w:tcW w:w="1048" w:type="pct"/>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szCs w:val="21"/>
                <w:lang w:val="en-US" w:eastAsia="zh-CN"/>
              </w:rPr>
              <w:t xml:space="preserve">250</w:t>
            </w:r>
            <w:r/>
          </w:p>
        </w:tc>
        <w:tc>
          <w:tcPr>
            <w:tcW w:w="769"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否</w:t>
            </w:r>
            <w:r/>
          </w:p>
        </w:tc>
      </w:tr>
    </w:tbl>
    <w:p>
      <w:pPr>
        <w:ind w:firstLine="21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6.合同履行期限（交货期）：</w:t>
      </w:r>
      <w:r>
        <w:rPr>
          <w:rStyle w:val="1572"/>
          <w:rFonts w:hint="eastAsia" w:ascii="宋体" w:hAnsi="宋体" w:cs="宋体"/>
          <w:highlight w:val="none"/>
          <w:lang w:val="en-US" w:eastAsia="zh-CN"/>
        </w:rPr>
        <w:t xml:space="preserve">合同生效之日起60天内运抵现场</w:t>
      </w:r>
      <w:r>
        <w:rPr>
          <w:rStyle w:val="1572"/>
          <w:rFonts w:hint="eastAsia" w:ascii="宋体" w:hAnsi="宋体" w:eastAsia="宋体" w:cs="宋体"/>
          <w:highlight w:val="none"/>
          <w:lang w:val="en-US" w:eastAsia="zh-CN"/>
        </w:rPr>
        <w:t xml:space="preserve">。</w:t>
      </w:r>
      <w:r/>
    </w:p>
    <w:p>
      <w:pPr>
        <w:ind w:firstLine="210"/>
        <w:spacing w:line="360" w:lineRule="auto"/>
        <w:rPr>
          <w:rFonts w:hint="eastAsia" w:ascii="宋体" w:hAnsi="宋体" w:eastAsia="宋体" w:cs="宋体"/>
          <w:szCs w:val="21"/>
          <w:lang w:eastAsia="zh-CN"/>
        </w:rPr>
      </w:pPr>
      <w:r>
        <w:rPr>
          <w:rFonts w:hint="eastAsia" w:ascii="宋体" w:hAnsi="宋体" w:eastAsia="宋体" w:cs="宋体"/>
          <w:szCs w:val="21"/>
        </w:rPr>
        <w:t xml:space="preserve">7.本项目不接受联合体投标</w:t>
      </w:r>
      <w:r>
        <w:rPr>
          <w:rFonts w:hint="eastAsia" w:ascii="宋体" w:hAnsi="宋体" w:eastAsia="宋体" w:cs="宋体"/>
          <w:szCs w:val="21"/>
          <w:lang w:eastAsia="zh-CN"/>
        </w:rPr>
        <w:t xml:space="preserve">。</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jc w:val="left"/>
        <w:spacing w:line="360" w:lineRule="auto"/>
        <w:tabs>
          <w:tab w:val="left" w:pos="2325" w:leader="none"/>
        </w:tabs>
        <w:rPr>
          <w:rFonts w:hint="eastAsia" w:ascii="Arial" w:hAnsi="Arial" w:cs="Arial"/>
          <w:b/>
          <w:bCs/>
          <w:color w:val="ff0000"/>
          <w:szCs w:val="21"/>
        </w:rPr>
        <w:outlineLvl w:val="1"/>
      </w:pPr>
      <w:r/>
      <w:bookmarkStart w:id="227" w:name="_Toc18500"/>
      <w:r/>
      <w:bookmarkStart w:id="228" w:name="_Toc7595"/>
      <w:r>
        <w:rPr>
          <w:rFonts w:hint="eastAsia" w:ascii="宋体" w:hAnsi="宋体" w:cs="宋体"/>
          <w:b/>
          <w:bCs/>
          <w:szCs w:val="21"/>
        </w:rPr>
        <w:t xml:space="preserve">二、</w:t>
      </w:r>
      <w:r>
        <w:rPr>
          <w:rFonts w:hint="eastAsia" w:ascii="Arial" w:hAnsi="Arial" w:cs="Arial"/>
          <w:b/>
          <w:bCs/>
          <w:szCs w:val="21"/>
        </w:rPr>
        <w:t xml:space="preserve">技术参数</w:t>
      </w:r>
      <w:bookmarkEnd w:id="227"/>
      <w:r/>
      <w:bookmarkEnd w:id="228"/>
      <w:r/>
      <w:r/>
    </w:p>
    <w:p>
      <w:pPr>
        <w:jc w:val="center"/>
        <w:spacing w:line="360" w:lineRule="auto"/>
        <w:tabs>
          <w:tab w:val="left" w:pos="2325" w:leader="none"/>
        </w:tabs>
        <w:rPr>
          <w:rFonts w:hint="eastAsia" w:ascii="Arial" w:hAnsi="Arial" w:eastAsia="宋体" w:cs="Arial"/>
          <w:b/>
          <w:bCs/>
          <w:color w:val="ff0000"/>
          <w:szCs w:val="21"/>
          <w:lang w:eastAsia="zh-CN"/>
        </w:rPr>
        <w:outlineLvl w:val="2"/>
      </w:pPr>
      <w:r/>
      <w:bookmarkStart w:id="229" w:name="_Toc17214"/>
      <w:r>
        <w:rPr>
          <w:rFonts w:hint="eastAsia" w:ascii="宋体" w:hAnsi="宋体" w:cs="宋体"/>
          <w:b/>
          <w:bCs/>
          <w:szCs w:val="21"/>
          <w:lang w:eastAsia="zh-CN"/>
        </w:rPr>
        <w:t xml:space="preserve">心脏彩色多普勒超声诊断系统</w:t>
      </w:r>
      <w:bookmarkEnd w:id="229"/>
      <w:r/>
      <w:bookmarkEnd w:id="225"/>
      <w:r/>
    </w:p>
    <w:tbl>
      <w:tblPr>
        <w:tblStyle w:val="1323"/>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3933"/>
        <w:gridCol w:w="2304"/>
        <w:gridCol w:w="1372"/>
        <w:gridCol w:w="1321"/>
      </w:tblGrid>
      <w:tr>
        <w:trPr/>
        <w:tc>
          <w:tcPr>
            <w:tcW w:w="1277"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3933"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2304"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招标要求</w:t>
            </w:r>
            <w:r/>
          </w:p>
        </w:tc>
        <w:tc>
          <w:tcPr>
            <w:tcW w:w="1372"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投标方参数</w:t>
            </w:r>
            <w:r/>
          </w:p>
        </w:tc>
        <w:tc>
          <w:tcPr>
            <w:tcW w:w="1321"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偏离及说明</w:t>
            </w:r>
            <w:r/>
          </w:p>
        </w:tc>
      </w:tr>
      <w:tr>
        <w:trPr/>
        <w:tc>
          <w:tcPr>
            <w:tcW w:w="1277"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w:t>
            </w:r>
            <w:r/>
          </w:p>
        </w:tc>
        <w:tc>
          <w:tcPr>
            <w:tcW w:w="3933" w:type="dxa"/>
            <w:vAlign w:val="top"/>
            <w:textDirection w:val="lrTb"/>
            <w:noWrap w:val="false"/>
          </w:tcPr>
          <w:p>
            <w:pPr>
              <w:spacing w:line="36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设备概况</w:t>
            </w:r>
            <w:r/>
          </w:p>
        </w:tc>
        <w:tc>
          <w:tcPr>
            <w:tcW w:w="2304"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W w:w="3933"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名称：</w:t>
            </w:r>
            <w:r>
              <w:rPr>
                <w:rFonts w:hint="eastAsia" w:ascii="宋体" w:hAnsi="宋体" w:cs="宋体"/>
                <w:color w:val="auto"/>
                <w:sz w:val="21"/>
                <w:szCs w:val="21"/>
                <w:lang w:val="en-US" w:eastAsia="zh-CN"/>
              </w:rPr>
              <w:t xml:space="preserve">心脏彩色多普勒超声诊断系统</w:t>
            </w:r>
            <w:r/>
          </w:p>
        </w:tc>
        <w:tc>
          <w:tcPr>
            <w:tcW w:w="2304"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提供品牌型号，并列出详细配置清单和分项报价</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vAlign w:val="top"/>
            <w:textDirection w:val="lrTb"/>
            <w:noWrap w:val="false"/>
          </w:tcPr>
          <w:p>
            <w:pPr>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二</w:t>
            </w:r>
            <w:r/>
          </w:p>
        </w:tc>
        <w:tc>
          <w:tcPr>
            <w:tcW w:w="3933"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数量</w:t>
            </w:r>
            <w:r/>
          </w:p>
        </w:tc>
        <w:tc>
          <w:tcPr>
            <w:tcW w:w="2304"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lang w:val="en-US" w:eastAsia="zh-CN"/>
              </w:rPr>
              <w:t xml:space="preserve">贰</w:t>
            </w:r>
            <w:r>
              <w:rPr>
                <w:rFonts w:hint="eastAsia" w:ascii="宋体" w:hAnsi="宋体" w:eastAsia="宋体" w:cs="宋体"/>
                <w:color w:val="auto"/>
                <w:sz w:val="21"/>
                <w:szCs w:val="21"/>
              </w:rPr>
              <w:t xml:space="preserve">套</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w:t>
            </w:r>
            <w:r/>
          </w:p>
        </w:tc>
        <w:tc>
          <w:tcPr>
            <w:tcW w:w="3933"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主要技术参数（商务及技术响应评分项）</w:t>
            </w:r>
            <w:r/>
          </w:p>
        </w:tc>
        <w:tc>
          <w:tcPr>
            <w:tcW w:w="2304"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3.1</w:t>
            </w:r>
            <w:r/>
          </w:p>
        </w:tc>
        <w:tc>
          <w:tcPr>
            <w:gridSpan w:val="4"/>
            <w:tcW w:w="8930"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主机总体要求</w:t>
            </w:r>
            <w:r/>
          </w:p>
        </w:tc>
      </w:tr>
      <w:tr>
        <w:trPr>
          <w:trHeight w:val="90"/>
        </w:trPr>
        <w:tc>
          <w:tcPr>
            <w:tcW w:w="1277"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3.1.1</w:t>
            </w:r>
            <w:r/>
          </w:p>
        </w:tc>
        <w:tc>
          <w:tcPr>
            <w:tcW w:w="3933" w:type="dxa"/>
            <w:textDirection w:val="lrTb"/>
            <w:noWrap w:val="false"/>
          </w:tcPr>
          <w:p>
            <w:pPr>
              <w:spacing w:line="360" w:lineRule="auto"/>
              <w:rPr>
                <w:rFonts w:hint="eastAsia" w:ascii="宋体" w:hAnsi="宋体" w:eastAsia="宋体" w:cs="宋体"/>
                <w:bCs/>
                <w:color w:val="auto"/>
                <w:sz w:val="21"/>
                <w:szCs w:val="21"/>
                <w:lang w:eastAsia="zh-CN"/>
              </w:rPr>
            </w:pPr>
            <w:r>
              <w:rPr>
                <w:rFonts w:hint="eastAsia" w:ascii="宋体" w:hAnsi="宋体" w:eastAsia="宋体" w:cs="宋体"/>
                <w:b/>
                <w:color w:val="auto"/>
                <w:sz w:val="21"/>
                <w:szCs w:val="21"/>
              </w:rPr>
              <w:t xml:space="preserve">设备用途：</w:t>
            </w:r>
            <w:r>
              <w:rPr>
                <w:rFonts w:hint="eastAsia" w:ascii="宋体" w:hAnsi="宋体" w:eastAsia="宋体" w:cs="宋体"/>
                <w:b w:val="0"/>
                <w:bCs/>
                <w:color w:val="auto"/>
                <w:sz w:val="21"/>
                <w:szCs w:val="21"/>
              </w:rPr>
              <w:t xml:space="preserve">以成人心脏、小儿心脏、新生儿心脏和胎儿心脏超声临床诊断应用和相关科研为主，支持二维和</w:t>
            </w:r>
            <w:r>
              <w:rPr>
                <w:rFonts w:hint="eastAsia" w:ascii="宋体" w:hAnsi="宋体" w:eastAsia="宋体" w:cs="宋体"/>
                <w:b w:val="0"/>
                <w:bCs/>
                <w:color w:val="auto"/>
                <w:sz w:val="21"/>
                <w:szCs w:val="21"/>
                <w:lang w:val="en-US" w:eastAsia="zh-CN"/>
              </w:rPr>
              <w:t xml:space="preserve">实时三</w:t>
            </w:r>
            <w:r>
              <w:rPr>
                <w:rFonts w:hint="eastAsia" w:ascii="宋体" w:hAnsi="宋体" w:eastAsia="宋体" w:cs="宋体"/>
                <w:b w:val="0"/>
                <w:bCs/>
                <w:color w:val="auto"/>
                <w:sz w:val="21"/>
                <w:szCs w:val="21"/>
              </w:rPr>
              <w:t xml:space="preserve">维经胸和经食管超声心动图成像，并具备持续升级能力，满足临床开展新技术应用的需求</w:t>
            </w:r>
            <w:r/>
          </w:p>
        </w:tc>
        <w:tc>
          <w:tcPr>
            <w:tcW w:w="2304"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3.1.2</w:t>
            </w:r>
            <w:r/>
          </w:p>
        </w:tc>
        <w:tc>
          <w:tcPr>
            <w:tcW w:w="3933" w:type="dxa"/>
            <w:textDirection w:val="lrTb"/>
            <w:noWrap w:val="false"/>
          </w:tcPr>
          <w:p>
            <w:pPr>
              <w:spacing w:line="360" w:lineRule="auto"/>
              <w:rPr>
                <w:rFonts w:hint="eastAsia" w:ascii="宋体" w:hAnsi="宋体" w:eastAsia="宋体" w:cs="宋体"/>
                <w:b/>
                <w:color w:val="auto"/>
                <w:sz w:val="21"/>
                <w:szCs w:val="21"/>
              </w:rPr>
            </w:pPr>
            <w:r>
              <w:rPr>
                <w:rFonts w:hint="eastAsia" w:ascii="宋体" w:hAnsi="宋体" w:eastAsia="宋体" w:cs="宋体"/>
                <w:bCs/>
                <w:color w:val="auto"/>
                <w:sz w:val="21"/>
                <w:szCs w:val="21"/>
              </w:rPr>
              <w:t xml:space="preserve">符合技术参数的同品牌最新机型，软件为最新版本</w:t>
            </w:r>
            <w:r/>
          </w:p>
        </w:tc>
        <w:tc>
          <w:tcPr>
            <w:tcW w:w="2304"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textDirection w:val="lrTb"/>
            <w:noWrap w:val="false"/>
          </w:tcPr>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3.2</w:t>
            </w:r>
            <w:r/>
          </w:p>
        </w:tc>
        <w:tc>
          <w:tcPr>
            <w:gridSpan w:val="4"/>
            <w:tcW w:w="8930"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通用功能</w:t>
            </w:r>
            <w:r/>
          </w:p>
        </w:tc>
      </w:tr>
      <w:tr>
        <w:trPr/>
        <w:tc>
          <w:tcPr>
            <w:tcW w:w="1277"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≥21.5英寸高分辨率彩色液晶医用显示器</w:t>
            </w:r>
            <w:r/>
          </w:p>
        </w:tc>
        <w:tc>
          <w:tcPr>
            <w:tcW w:w="2304"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≥12英寸彩色触摸屏</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19"/>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Style w:val="1581"/>
                <w:rFonts w:hint="eastAsia" w:ascii="宋体" w:hAnsi="宋体" w:eastAsia="宋体" w:cs="宋体"/>
                <w:color w:val="auto"/>
                <w:sz w:val="21"/>
                <w:szCs w:val="21"/>
                <w:lang w:val="en-US" w:eastAsia="zh-CN" w:bidi="ar"/>
              </w:rPr>
              <w:t xml:space="preserve">操作面板具有电动调节功能，最大旋转角度≥720°</w:t>
            </w:r>
            <w:r/>
          </w:p>
        </w:tc>
        <w:tc>
          <w:tcPr>
            <w:tcW w:w="2304"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3.2.4</w:t>
            </w:r>
            <w:r/>
          </w:p>
        </w:tc>
        <w:tc>
          <w:tcPr>
            <w:shd w:val="clear" w:color="auto" w:fill="auto"/>
            <w:tcW w:w="3933" w:type="dxa"/>
            <w:vAlign w:val="center"/>
            <w:textDirection w:val="lrTb"/>
            <w:noWrap w:val="false"/>
          </w:tcPr>
          <w:p>
            <w:pPr>
              <w:jc w:val="both"/>
              <w:keepLines w:val="0"/>
              <w:keepNext w:val="0"/>
              <w:spacing w:line="360" w:lineRule="auto"/>
              <w:widowControl/>
              <w:rPr>
                <w:rStyle w:val="1581"/>
                <w:rFonts w:hint="eastAsia" w:ascii="宋体" w:hAnsi="宋体" w:eastAsia="宋体" w:cs="宋体"/>
                <w:color w:val="auto"/>
                <w:sz w:val="21"/>
                <w:szCs w:val="21"/>
                <w:lang w:val="en-US" w:eastAsia="zh-CN" w:bidi="ar"/>
              </w:rPr>
              <w:suppressLineNumbers w:val="0"/>
            </w:pPr>
            <w:r>
              <w:rPr>
                <w:rStyle w:val="1581"/>
                <w:rFonts w:hint="eastAsia" w:ascii="宋体" w:hAnsi="宋体" w:eastAsia="宋体" w:cs="宋体"/>
                <w:color w:val="auto"/>
                <w:sz w:val="21"/>
                <w:szCs w:val="21"/>
                <w:lang w:val="en-US" w:eastAsia="zh-CN" w:bidi="ar"/>
              </w:rPr>
              <w:t xml:space="preserve">全激活探头接口数量≥4个，可互换通用</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5</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最大动态范围≥256dB</w:t>
            </w:r>
            <w:r/>
          </w:p>
        </w:tc>
        <w:tc>
          <w:tcPr>
            <w:tcW w:w="2304" w:type="dxa"/>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★3.2.6</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支持的线阵探头最大振元数≥1000</w:t>
            </w:r>
            <w:r/>
          </w:p>
        </w:tc>
        <w:tc>
          <w:tcPr>
            <w:tcW w:w="23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▲3.2.7</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支持的线阵探头最大发射频率≥20MHz</w:t>
            </w:r>
            <w:r/>
          </w:p>
        </w:tc>
        <w:tc>
          <w:tcPr>
            <w:tcW w:w="2304" w:type="dxa"/>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★3.2.</w:t>
            </w:r>
            <w:r>
              <w:rPr>
                <w:rFonts w:hint="eastAsia" w:ascii="宋体" w:hAnsi="宋体" w:cs="宋体"/>
                <w:color w:val="auto"/>
                <w:sz w:val="21"/>
                <w:szCs w:val="21"/>
                <w:lang w:val="en-US" w:eastAsia="zh-CN"/>
              </w:rPr>
              <w:t xml:space="preserve">8</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二维灰阶最大扫描深度≥40cm</w:t>
            </w:r>
            <w:r/>
          </w:p>
        </w:tc>
        <w:tc>
          <w:tcPr>
            <w:shd w:val="clear" w:color="auto" w:fill="auto"/>
            <w:tcW w:w="2304" w:type="dxa"/>
            <w:vAlign w:val="top"/>
            <w:textDirection w:val="lrTb"/>
            <w:noWrap w:val="false"/>
          </w:tcPr>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3.2.</w:t>
            </w:r>
            <w:r>
              <w:rPr>
                <w:rFonts w:hint="eastAsia" w:ascii="宋体" w:hAnsi="宋体" w:cs="宋体"/>
                <w:color w:val="auto"/>
                <w:sz w:val="21"/>
                <w:szCs w:val="21"/>
                <w:lang w:val="en-US" w:eastAsia="zh-CN"/>
              </w:rPr>
              <w:t xml:space="preserve">9</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高分辨率放大</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w:t>
            </w:r>
            <w:r>
              <w:rPr>
                <w:rFonts w:hint="eastAsia" w:ascii="宋体" w:hAnsi="宋体" w:cs="宋体"/>
                <w:color w:val="auto"/>
                <w:sz w:val="21"/>
                <w:szCs w:val="21"/>
                <w:lang w:val="en-US" w:eastAsia="zh-CN"/>
              </w:rPr>
              <w:t xml:space="preserve">10</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数字式全程动态聚焦</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w:t>
            </w:r>
            <w:r>
              <w:rPr>
                <w:rFonts w:hint="eastAsia" w:ascii="宋体" w:hAnsi="宋体" w:cs="宋体"/>
                <w:color w:val="auto"/>
                <w:sz w:val="21"/>
                <w:szCs w:val="21"/>
                <w:lang w:val="en-US" w:eastAsia="zh-CN"/>
              </w:rPr>
              <w:t xml:space="preserve">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智能一键优化</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w:t>
            </w:r>
            <w:r>
              <w:rPr>
                <w:rFonts w:hint="eastAsia" w:ascii="宋体" w:hAnsi="宋体" w:cs="宋体"/>
                <w:color w:val="auto"/>
                <w:sz w:val="21"/>
                <w:szCs w:val="21"/>
                <w:lang w:val="en-US" w:eastAsia="zh-CN"/>
              </w:rPr>
              <w:t xml:space="preserve">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智能实时图像优化</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3.2.1</w:t>
            </w:r>
            <w:r>
              <w:rPr>
                <w:rFonts w:hint="eastAsia" w:ascii="宋体" w:hAnsi="宋体" w:cs="宋体"/>
                <w:color w:val="auto"/>
                <w:sz w:val="21"/>
                <w:szCs w:val="21"/>
                <w:lang w:val="en-US" w:eastAsia="zh-CN"/>
              </w:rPr>
              <w:t xml:space="preserve">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解剖M型</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3.2.1</w:t>
            </w:r>
            <w:r>
              <w:rPr>
                <w:rFonts w:hint="eastAsia" w:ascii="宋体" w:hAnsi="宋体" w:cs="宋体"/>
                <w:color w:val="auto"/>
                <w:sz w:val="21"/>
                <w:szCs w:val="21"/>
                <w:lang w:val="en-US" w:eastAsia="zh-CN"/>
              </w:rPr>
              <w:t xml:space="preserve">4</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彩色多普勒显示：速度显示、速度方差显示、能量显示、方向性能量显示</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3.2.1</w:t>
            </w:r>
            <w:r>
              <w:rPr>
                <w:rFonts w:hint="eastAsia" w:ascii="宋体" w:hAnsi="宋体" w:cs="宋体"/>
                <w:color w:val="auto"/>
                <w:sz w:val="21"/>
                <w:szCs w:val="21"/>
                <w:lang w:val="en-US" w:eastAsia="zh-CN" w:bidi="ar-SA"/>
              </w:rPr>
              <w:t xml:space="preserve">5</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PW、CW、HPRF</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3.2.1</w:t>
            </w:r>
            <w:r>
              <w:rPr>
                <w:rFonts w:hint="eastAsia" w:ascii="宋体" w:hAnsi="宋体" w:cs="宋体"/>
                <w:color w:val="auto"/>
                <w:sz w:val="21"/>
                <w:szCs w:val="21"/>
                <w:lang w:val="en-US" w:eastAsia="zh-CN" w:bidi="ar-SA"/>
              </w:rPr>
              <w:t xml:space="preserve">6</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实时三同步</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3.2.1</w:t>
            </w:r>
            <w:r>
              <w:rPr>
                <w:rFonts w:hint="eastAsia" w:ascii="宋体" w:hAnsi="宋体" w:cs="宋体"/>
                <w:color w:val="auto"/>
                <w:sz w:val="21"/>
                <w:szCs w:val="21"/>
                <w:lang w:val="en-US" w:eastAsia="zh-CN" w:bidi="ar-SA"/>
              </w:rPr>
              <w:t xml:space="preserve">7</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组织多普勒成像</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3.2.1</w:t>
            </w:r>
            <w:r>
              <w:rPr>
                <w:rFonts w:hint="eastAsia" w:ascii="宋体" w:hAnsi="宋体" w:cs="宋体"/>
                <w:color w:val="auto"/>
                <w:sz w:val="21"/>
                <w:szCs w:val="21"/>
                <w:lang w:val="en-US" w:eastAsia="zh-CN" w:bidi="ar-SA"/>
              </w:rPr>
              <w:t xml:space="preserve">8</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负荷超声成像</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3.2.1</w:t>
            </w:r>
            <w:r>
              <w:rPr>
                <w:rFonts w:hint="eastAsia" w:ascii="宋体" w:hAnsi="宋体" w:cs="宋体"/>
                <w:color w:val="auto"/>
                <w:sz w:val="21"/>
                <w:szCs w:val="21"/>
                <w:lang w:val="en-US" w:eastAsia="zh-CN" w:bidi="ar-SA"/>
              </w:rPr>
              <w:t xml:space="preserve">9</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优化检查流程，自动检查记录及自动模式切换，自动加标注及体表标志</w:t>
            </w:r>
            <w:r/>
          </w:p>
        </w:tc>
        <w:tc>
          <w:tcPr>
            <w:shd w:val="clear" w:color="auto" w:fill="auto"/>
            <w:tcW w:w="230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90"/>
        </w:trPr>
        <w:tc>
          <w:tcPr>
            <w:shd w:val="clear" w:color="auto" w:fill="auto"/>
            <w:tcW w:w="1277" w:type="dxa"/>
            <w:vAlign w:val="top"/>
            <w:textDirection w:val="lrTb"/>
            <w:noWrap w:val="false"/>
          </w:tcPr>
          <w:p>
            <w:pPr>
              <w:spacing w:line="360" w:lineRule="auto"/>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3.2.</w:t>
            </w:r>
            <w:r>
              <w:rPr>
                <w:rFonts w:hint="eastAsia" w:ascii="宋体" w:hAnsi="宋体" w:cs="宋体"/>
                <w:color w:val="auto"/>
                <w:sz w:val="21"/>
                <w:szCs w:val="21"/>
                <w:lang w:val="en-US" w:eastAsia="zh-CN" w:bidi="ar-SA"/>
              </w:rPr>
              <w:t xml:space="preserve">20</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color w:val="auto"/>
                <w:sz w:val="21"/>
                <w:szCs w:val="21"/>
                <w:lang w:val="en-US" w:eastAsia="zh-CN" w:bidi="ar-SA"/>
              </w:rPr>
              <w:t xml:space="preserve">TGC增益补偿≥8段，LGC侧向增益补偿≥8段，B/M 可独立调节</w:t>
            </w:r>
            <w:r/>
          </w:p>
        </w:tc>
        <w:tc>
          <w:tcPr>
            <w:shd w:val="clear" w:color="auto" w:fill="auto"/>
            <w:tcW w:w="2304" w:type="dxa"/>
            <w:vAlign w:val="top"/>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en-US" w:eastAsia="zh-CN"/>
              </w:rPr>
              <w:t xml:space="preserve">2</w:t>
            </w:r>
            <w:r>
              <w:rPr>
                <w:rFonts w:hint="eastAsia" w:ascii="宋体" w:hAnsi="宋体" w:cs="宋体"/>
                <w:color w:val="auto"/>
                <w:sz w:val="21"/>
                <w:szCs w:val="21"/>
                <w:lang w:val="en-US" w:eastAsia="zh-CN"/>
              </w:rPr>
              <w:t xml:space="preserve">1</w:t>
            </w:r>
            <w:r/>
          </w:p>
        </w:tc>
        <w:tc>
          <w:tcPr>
            <w:shd w:val="clear" w:color="auto" w:fill="auto"/>
            <w:tcW w:w="393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单晶体或纯净波探头技术，支持凸阵、相控阵、矩阵</w:t>
            </w:r>
            <w:r/>
          </w:p>
        </w:tc>
        <w:tc>
          <w:tcPr>
            <w:shd w:val="clear" w:color="auto" w:fill="auto"/>
            <w:tcW w:w="2304" w:type="dxa"/>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提供白皮书证明</w:t>
            </w:r>
            <w:r/>
          </w:p>
        </w:tc>
        <w:tc>
          <w:tcPr>
            <w:shd w:val="clear" w:color="auto" w:fill="auto"/>
            <w:tcW w:w="1372"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3.2.2</w:t>
            </w:r>
            <w:r>
              <w:rPr>
                <w:rFonts w:hint="eastAsia" w:ascii="宋体" w:hAnsi="宋体" w:cs="宋体"/>
                <w:color w:val="auto"/>
                <w:sz w:val="21"/>
                <w:szCs w:val="21"/>
                <w:lang w:val="en-US" w:eastAsia="zh-CN"/>
              </w:rPr>
              <w:t xml:space="preserve">2</w:t>
            </w:r>
            <w:r/>
          </w:p>
        </w:tc>
        <w:tc>
          <w:tcPr>
            <w:shd w:val="clear" w:color="auto" w:fill="auto"/>
            <w:tcW w:w="393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单晶体或纯净波矩阵探头≥3000个振元</w:t>
            </w:r>
            <w:r/>
          </w:p>
        </w:tc>
        <w:tc>
          <w:tcPr>
            <w:shd w:val="clear" w:color="auto" w:fill="auto"/>
            <w:tcW w:w="2304" w:type="dxa"/>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提供白皮书证明</w:t>
            </w:r>
            <w:r/>
          </w:p>
        </w:tc>
        <w:tc>
          <w:tcPr>
            <w:shd w:val="clear" w:color="auto" w:fill="auto"/>
            <w:tcW w:w="1372"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3.2.2</w:t>
            </w:r>
            <w:r>
              <w:rPr>
                <w:rFonts w:hint="eastAsia" w:ascii="宋体" w:hAnsi="宋体" w:cs="宋体"/>
                <w:color w:val="auto"/>
                <w:sz w:val="21"/>
                <w:szCs w:val="21"/>
                <w:lang w:val="en-US" w:eastAsia="zh-CN"/>
              </w:rPr>
              <w:t xml:space="preserve">3</w:t>
            </w:r>
            <w:r/>
          </w:p>
        </w:tc>
        <w:tc>
          <w:tcPr>
            <w:shd w:val="clear" w:color="auto" w:fill="auto"/>
            <w:tcW w:w="393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sz w:val="21"/>
                <w:szCs w:val="21"/>
              </w:rPr>
              <w:t xml:space="preserve">实时灰阶血流成像技术，非多普勒原理，无混叠伪影、无需取样框</w:t>
            </w:r>
            <w:r/>
          </w:p>
        </w:tc>
        <w:tc>
          <w:tcPr>
            <w:shd w:val="clear" w:color="auto" w:fill="auto"/>
            <w:tcW w:w="2304" w:type="dxa"/>
            <w:vAlign w:val="top"/>
            <w:textDirection w:val="lrTb"/>
            <w:noWrap w:val="false"/>
          </w:tcPr>
          <w:p>
            <w:p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提供</w:t>
            </w:r>
            <w:r/>
          </w:p>
        </w:tc>
        <w:tc>
          <w:tcPr>
            <w:shd w:val="clear" w:color="auto" w:fill="auto"/>
            <w:tcW w:w="1372"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1321" w:type="dxa"/>
            <w:vAlign w:val="top"/>
            <w:textDirection w:val="lrTb"/>
            <w:noWrap w:val="false"/>
          </w:tcPr>
          <w:p>
            <w:p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c>
          <w:tcPr>
            <w:tcW w:w="1277"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3.3</w:t>
            </w:r>
            <w:r/>
          </w:p>
        </w:tc>
        <w:tc>
          <w:tcPr>
            <w:gridSpan w:val="4"/>
            <w:tcW w:w="8930" w:type="dxa"/>
            <w:textDirection w:val="lrTb"/>
            <w:noWrap w:val="false"/>
          </w:tcPr>
          <w:p>
            <w:pPr>
              <w:jc w:val="both"/>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造影</w:t>
            </w:r>
            <w:r>
              <w:rPr>
                <w:rFonts w:hint="eastAsia" w:ascii="宋体" w:hAnsi="宋体" w:eastAsia="宋体" w:cs="宋体"/>
                <w:b/>
                <w:bCs/>
                <w:color w:val="auto"/>
                <w:sz w:val="21"/>
                <w:szCs w:val="21"/>
              </w:rPr>
              <w:t xml:space="preserve">成像技术</w:t>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3.3.1</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左室造影</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★3.3.2</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高机械指数和低机械指数的心肌灌注造影</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3.3.3</w:t>
            </w:r>
            <w:r/>
          </w:p>
        </w:tc>
        <w:tc>
          <w:tcPr>
            <w:shd w:val="clear" w:color="auto" w:fill="auto"/>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造影定量分析：时间-强度曲线</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3.4</w:t>
            </w:r>
            <w:r/>
          </w:p>
        </w:tc>
        <w:tc>
          <w:tcPr>
            <w:gridSpan w:val="4"/>
            <w:tcW w:w="8930" w:type="dxa"/>
            <w:vAlign w:val="center"/>
            <w:textDirection w:val="lrTb"/>
            <w:noWrap w:val="false"/>
          </w:tcPr>
          <w:p>
            <w:pPr>
              <w:spacing w:line="360" w:lineRule="auto"/>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eastAsia="zh-CN"/>
              </w:rPr>
              <w:t xml:space="preserve">实时三维成像技术</w:t>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经食道探头实时三维成像容积角度≥10</w:t>
            </w:r>
            <w:r>
              <w:rPr>
                <w:rFonts w:hint="eastAsia" w:ascii="宋体" w:hAnsi="宋体" w:cs="宋体"/>
                <w:bCs/>
                <w:color w:val="auto"/>
                <w:sz w:val="21"/>
                <w:szCs w:val="21"/>
                <w:lang w:val="en-US" w:eastAsia="zh-CN"/>
              </w:rPr>
              <w:t xml:space="preserve">0</w:t>
            </w:r>
            <w:r>
              <w:rPr>
                <w:rFonts w:hint="eastAsia" w:ascii="宋体" w:hAnsi="宋体" w:eastAsia="宋体" w:cs="宋体"/>
                <w:bCs/>
                <w:color w:val="auto"/>
                <w:sz w:val="21"/>
                <w:szCs w:val="21"/>
                <w:lang w:val="en-US" w:eastAsia="zh-CN"/>
              </w:rPr>
              <w:t xml:space="preserve">°*10</w:t>
            </w:r>
            <w:r>
              <w:rPr>
                <w:rFonts w:hint="eastAsia" w:ascii="宋体" w:hAnsi="宋体" w:cs="宋体"/>
                <w:bCs/>
                <w:color w:val="auto"/>
                <w:sz w:val="21"/>
                <w:szCs w:val="21"/>
                <w:lang w:val="en-US" w:eastAsia="zh-CN"/>
              </w:rPr>
              <w:t xml:space="preserve">0</w:t>
            </w:r>
            <w:r>
              <w:rPr>
                <w:rFonts w:hint="eastAsia" w:ascii="宋体" w:hAnsi="宋体" w:eastAsia="宋体" w:cs="宋体"/>
                <w:bCs/>
                <w:color w:val="auto"/>
                <w:sz w:val="21"/>
                <w:szCs w:val="21"/>
                <w:lang w:val="en-US" w:eastAsia="zh-CN"/>
              </w:rPr>
              <w:t xml:space="preserve">°</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三维智能切割：360°取样可在二维参考切面的图像中进行任意切割，同时获得二维图像和相应的三维图像，实时的从二维进入三维</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3.4.3</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智能旋转：无需移动探头，实现0~360°任意平面显像，支持二维及彩色模式</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3.4.4</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实时双平面成像：同屏显示任意相交互的两幅图像</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3.4.5</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触屏控制三维图像显示</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w:t>
            </w:r>
            <w:r>
              <w:rPr>
                <w:rFonts w:hint="eastAsia" w:ascii="宋体" w:hAnsi="宋体" w:cs="宋体"/>
                <w:b/>
                <w:bCs/>
                <w:color w:val="auto"/>
                <w:sz w:val="21"/>
                <w:szCs w:val="21"/>
                <w:lang w:val="en-US" w:eastAsia="zh-CN"/>
              </w:rPr>
              <w:t xml:space="preserve">5</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
                <w:bCs/>
                <w:color w:val="auto"/>
                <w:sz w:val="21"/>
                <w:szCs w:val="21"/>
                <w:lang w:val="en-US" w:eastAsia="zh-CN"/>
              </w:rPr>
              <w:suppressLineNumbers w:val="0"/>
            </w:pPr>
            <w:r>
              <w:rPr>
                <w:rFonts w:hint="eastAsia" w:ascii="宋体" w:hAnsi="宋体" w:eastAsia="宋体" w:cs="宋体"/>
                <w:b/>
                <w:bCs/>
                <w:color w:val="auto"/>
                <w:sz w:val="21"/>
                <w:szCs w:val="21"/>
                <w:lang w:val="en-US" w:eastAsia="zh-CN"/>
              </w:rPr>
              <w:t xml:space="preserve">测量与定量分析组件</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二维智能心功能定量分析: 依据选择的心脏切面，超声图像与LV解剖模型自动匹配，自动追踪识别左室心内膜边界，自动计算EF，ESV，EDV。TMAD可以自动对房室瓣环运动进行可视化及定量化分析</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二维自动左室应变定量</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.3</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二维自动左房应变定量</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.4</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二维自动右室应变定量</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.5</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三维智能辅助多平面显示：三维结构指导二维切面快速获取，精准测量感兴趣区大小，指导人工装置选择</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.6</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三维自动定量分析：一键式智能操作，准确评估心脏功能，全自动计算左室、左房的三维径线、容积值及EF、SV等相关参数，可对三维心脏图像进行自动识别，全自动识别左室、左房、右室、右房、主动脉、肺动脉等结构并以不同色彩标识</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.7</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三维自动右室定量：超声切面自动识别，智能化追踪右心室边界，结合斑点追踪技术，快速获得标准化右心室量化参数</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.8</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三维二尖瓣定量：在获得二尖瓣环、前后叶闭合线以及二尖瓣与乳头肌和主动脉的空间关系的同时，获得在径线、瓣环、瓣膜方面≥63项参数的测量值，同时具备全面的报告菜单</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提供白皮书证明</w:t>
            </w:r>
            <w:r/>
          </w:p>
        </w:tc>
        <w:tc>
          <w:tcPr>
            <w:tcW w:w="1372"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rPr>
              <w:t xml:space="preserve">3.</w:t>
            </w:r>
            <w:r>
              <w:rPr>
                <w:rFonts w:hint="eastAsia" w:ascii="宋体" w:hAnsi="宋体" w:cs="宋体"/>
                <w:b/>
                <w:bCs/>
                <w:color w:val="auto"/>
                <w:sz w:val="21"/>
                <w:szCs w:val="21"/>
                <w:lang w:val="en-US" w:eastAsia="zh-CN"/>
              </w:rPr>
              <w:t xml:space="preserve">6</w:t>
            </w:r>
            <w:r/>
          </w:p>
        </w:tc>
        <w:tc>
          <w:tcPr>
            <w:gridSpan w:val="4"/>
            <w:shd w:val="clear" w:color="auto" w:fill="auto"/>
            <w:tcW w:w="8930"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电影回放和</w:t>
            </w:r>
            <w:r>
              <w:rPr>
                <w:rFonts w:hint="eastAsia" w:ascii="宋体" w:hAnsi="宋体" w:eastAsia="宋体" w:cs="宋体"/>
                <w:b/>
                <w:bCs/>
                <w:color w:val="auto"/>
                <w:sz w:val="21"/>
                <w:szCs w:val="21"/>
                <w:lang w:val="en-US" w:eastAsia="zh-CN"/>
              </w:rPr>
              <w:t xml:space="preserve">病案</w:t>
            </w:r>
            <w:r>
              <w:rPr>
                <w:rFonts w:hint="eastAsia" w:ascii="宋体" w:hAnsi="宋体" w:eastAsia="宋体" w:cs="宋体"/>
                <w:b/>
                <w:bCs/>
                <w:color w:val="auto"/>
                <w:sz w:val="21"/>
                <w:szCs w:val="21"/>
              </w:rPr>
              <w:t xml:space="preserve">管理系统</w:t>
            </w:r>
            <w:r/>
          </w:p>
        </w:tc>
      </w:tr>
      <w:tr>
        <w:trPr/>
        <w:tc>
          <w:tcPr>
            <w:tcW w:w="1277"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.1</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bCs/>
                <w:color w:val="auto"/>
                <w:sz w:val="21"/>
                <w:szCs w:val="21"/>
                <w:lang w:val="en-US" w:eastAsia="zh-CN"/>
              </w:rPr>
              <w:t xml:space="preserve">图像存储 (电影) 回放重显，≥2TB硬盘, DVD/USB图像存储</w:t>
            </w:r>
            <w:r/>
          </w:p>
        </w:tc>
        <w:tc>
          <w:tcPr>
            <w:tcW w:w="2304"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.2</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bCs/>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数字化储存静态及动态图像，动态图像及静态图像以AVI、BMP或JPEG等PC通用格式直接储存</w:t>
            </w:r>
            <w:r/>
          </w:p>
        </w:tc>
        <w:tc>
          <w:tcPr>
            <w:tcW w:w="2304"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.3</w:t>
            </w:r>
            <w:r/>
          </w:p>
        </w:tc>
        <w:tc>
          <w:tcPr>
            <w:tcW w:w="393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DICOM 3.0标准输出接口，支持DICOM storage与worklist</w:t>
            </w:r>
            <w:r/>
          </w:p>
        </w:tc>
        <w:tc>
          <w:tcPr>
            <w:tcW w:w="230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1277" w:type="dxa"/>
            <w:textDirection w:val="lrTb"/>
            <w:noWrap w:val="false"/>
          </w:tcPr>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p>
        </w:tc>
        <w:tc>
          <w:tcPr>
            <w:gridSpan w:val="4"/>
            <w:tcW w:w="893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配置要求</w:t>
            </w:r>
            <w:r/>
          </w:p>
        </w:tc>
      </w:tr>
      <w:tr>
        <w:trPr/>
        <w:tc>
          <w:tcPr>
            <w:tcW w:w="1277"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3933"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主机（最高机型、最新软件版本） </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台</w:t>
            </w:r>
            <w:r/>
          </w:p>
        </w:tc>
        <w:tc>
          <w:tcPr>
            <w:tcW w:w="2304"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277"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3933" w:type="dxa"/>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探头：</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请提供各探头具体型号及频率范围）</w:t>
            </w:r>
            <w:r/>
          </w:p>
        </w:tc>
        <w:tc>
          <w:tcPr>
            <w:tcW w:w="2304"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933" w:type="dxa"/>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心脏探头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w:t>
            </w:r>
            <w:r/>
          </w:p>
        </w:tc>
        <w:tc>
          <w:tcPr>
            <w:shd w:val="clear" w:color="auto" w:fill="auto"/>
            <w:tcW w:w="2304"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3933" w:type="dxa"/>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三维经胸心脏探头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  </w:t>
            </w:r>
            <w:r/>
          </w:p>
        </w:tc>
        <w:tc>
          <w:tcPr>
            <w:shd w:val="clear" w:color="auto" w:fill="auto"/>
            <w:tcW w:w="2304"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3933" w:type="dxa"/>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三维经食道心脏探头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把</w:t>
            </w:r>
            <w:r/>
          </w:p>
        </w:tc>
        <w:tc>
          <w:tcPr>
            <w:shd w:val="clear" w:color="auto" w:fill="auto"/>
            <w:tcW w:w="2304"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 w:val="21"/>
                <w:szCs w:val="21"/>
              </w:rPr>
              <w:t xml:space="preserve">提供，请注明频率范围</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3933" w:type="dxa"/>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配置可与医院网络连接的图文工作站一台，可出中文报告，可进行图像存储（包括双液晶显示器）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套</w:t>
            </w:r>
            <w:r/>
          </w:p>
        </w:tc>
        <w:tc>
          <w:tcPr>
            <w:shd w:val="clear" w:color="auto" w:fill="auto"/>
            <w:tcW w:w="2304"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3933" w:type="dxa"/>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心电导联线，生理信号板          二套</w:t>
            </w:r>
            <w:r/>
          </w:p>
        </w:tc>
        <w:tc>
          <w:tcPr>
            <w:shd w:val="clear" w:color="auto" w:fill="auto"/>
            <w:tcW w:w="2304" w:type="dxa"/>
            <w:vAlign w:val="top"/>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4.5</w:t>
            </w:r>
            <w:r/>
          </w:p>
        </w:tc>
        <w:tc>
          <w:tcPr>
            <w:tcW w:w="3933" w:type="dxa"/>
            <w:textDirection w:val="lrTb"/>
            <w:noWrap w:val="false"/>
          </w:tcPr>
          <w:p>
            <w:pPr>
              <w:jc w:val="left"/>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DICOM联网接口及相关功能（如：DICOM store、DICOM worklist等）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套</w:t>
            </w:r>
            <w:r/>
          </w:p>
        </w:tc>
        <w:tc>
          <w:tcPr>
            <w:tcW w:w="2304"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shd w:val="clear" w:color="auto" w:fill="auto"/>
            <w:tcW w:w="1277" w:type="dxa"/>
            <w:vAlign w:val="top"/>
            <w:textDirection w:val="lrTb"/>
            <w:noWrap w:val="false"/>
          </w:tcPr>
          <w:p>
            <w:pPr>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3933" w:type="dxa"/>
            <w:textDirection w:val="lrTb"/>
            <w:noWrap w:val="false"/>
          </w:tcPr>
          <w:p>
            <w:pPr>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免费开放数据接口协议，免费与医院系统对接</w:t>
            </w:r>
            <w:r/>
          </w:p>
        </w:tc>
        <w:tc>
          <w:tcPr>
            <w:tcW w:w="2304" w:type="dxa"/>
            <w:textDirection w:val="lrTb"/>
            <w:noWrap w:val="false"/>
          </w:tcPr>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w:t>
            </w:r>
            <w:r/>
          </w:p>
        </w:tc>
        <w:tc>
          <w:tcPr>
            <w:tcW w:w="1372"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21" w:type="dxa"/>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outlineLvl w:val="1"/>
      </w:pPr>
      <w:r/>
      <w:bookmarkStart w:id="230" w:name="_Toc16736"/>
      <w:r>
        <w:rPr>
          <w:rFonts w:hint="eastAsia" w:ascii="宋体" w:hAnsi="宋体" w:cs="宋体"/>
          <w:b/>
          <w:szCs w:val="21"/>
        </w:rPr>
        <w:t xml:space="preserve">三、商务要求：</w:t>
      </w:r>
      <w:bookmarkEnd w:id="230"/>
      <w:r/>
      <w:r/>
    </w:p>
    <w:p>
      <w:pPr>
        <w:keepLines w:val="0"/>
        <w:keepNext w:val="0"/>
        <w:pageBreakBefore w:val="0"/>
        <w:spacing w:after="160" w:line="440" w:lineRule="exact"/>
        <w:widowControl w:val="off"/>
        <w:rPr>
          <w:rFonts w:hint="eastAsia" w:ascii="宋体" w:hAnsi="宋体" w:eastAsia="宋体" w:cs="宋体"/>
          <w:b/>
          <w:bCs/>
          <w:sz w:val="21"/>
          <w:szCs w:val="21"/>
          <w:highlight w:val="none"/>
        </w:rPr>
      </w:pPr>
      <w:r/>
      <w:bookmarkStart w:id="231" w:name="_Hlk183025379"/>
      <w:r/>
      <w:bookmarkStart w:id="232" w:name="_Hlk179555667"/>
      <w:r/>
      <w:bookmarkStart w:id="233" w:name="_Hlk183025149"/>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所称</w:t>
      </w:r>
      <w:r>
        <w:rPr>
          <w:rFonts w:hint="eastAsia" w:ascii="宋体" w:hAnsi="宋体" w:eastAsia="宋体" w:cs="宋体"/>
          <w:bCs/>
          <w:sz w:val="21"/>
          <w:szCs w:val="21"/>
          <w:highlight w:val="none"/>
        </w:rPr>
        <w:t xml:space="preserve">乙方：设备中标供应商）</w:t>
      </w:r>
      <w:r/>
    </w:p>
    <w:p>
      <w:pPr>
        <w:ind w:left="0" w:firstLine="420"/>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cs="宋体"/>
          <w:sz w:val="21"/>
          <w:szCs w:val="21"/>
          <w:highlight w:val="none"/>
          <w:lang w:val="en-US" w:eastAsia="zh-CN"/>
        </w:rPr>
        <w:t xml:space="preserve">合同生效之日起60天内运抵现场</w:t>
      </w:r>
      <w:r>
        <w:rPr>
          <w:rFonts w:hint="eastAsia" w:ascii="宋体" w:hAnsi="宋体" w:eastAsia="宋体" w:cs="宋体"/>
          <w:sz w:val="21"/>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 w:val="21"/>
          <w:szCs w:val="21"/>
          <w:highlight w:val="none"/>
        </w:rPr>
        <w:t xml:space="preserve">。</w:t>
      </w:r>
      <w:r/>
    </w:p>
    <w:p>
      <w:pPr>
        <w:ind w:firstLine="420"/>
        <w:keepLines w:val="0"/>
        <w:keepNext w:val="0"/>
        <w:pageBreakBefore w:val="0"/>
        <w:spacing w:line="480" w:lineRule="exact"/>
        <w:widowControl w:val="off"/>
        <w:rPr>
          <w:rFonts w:hint="eastAsia" w:ascii="宋体" w:hAnsi="宋体" w:eastAsia="宋体" w:cs="宋体"/>
          <w:bCs/>
          <w:sz w:val="21"/>
          <w:szCs w:val="21"/>
          <w:highlight w:val="yellow"/>
        </w:rPr>
      </w:pPr>
      <w:r>
        <w:rPr>
          <w:rFonts w:hint="eastAsia" w:ascii="宋体" w:hAnsi="宋体" w:eastAsia="宋体" w:cs="宋体"/>
          <w:bCs/>
          <w:sz w:val="21"/>
          <w:szCs w:val="21"/>
          <w:highlight w:val="none"/>
        </w:rPr>
        <w:t xml:space="preserve">★4、质保期要求：</w:t>
      </w:r>
      <w:r>
        <w:rPr>
          <w:rFonts w:hint="eastAsia" w:ascii="宋体" w:hAnsi="宋体" w:eastAsia="宋体" w:cs="宋体"/>
          <w:bCs/>
          <w:sz w:val="21"/>
          <w:szCs w:val="21"/>
          <w:highlight w:val="none"/>
          <w:lang w:val="en-US" w:eastAsia="zh-CN"/>
        </w:rPr>
        <w:t xml:space="preserve">整机（含探头）</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lang w:val="en-US" w:eastAsia="zh-CN"/>
        </w:rPr>
        <w:t xml:space="preserve">年</w:t>
      </w:r>
      <w:r>
        <w:rPr>
          <w:rFonts w:hint="eastAsia" w:ascii="宋体" w:hAnsi="宋体" w:eastAsia="宋体" w:cs="宋体"/>
          <w:color w:val="000000"/>
          <w:szCs w:val="21"/>
          <w:highlight w:val="none"/>
          <w:lang w:bidi="ar"/>
        </w:rPr>
        <w:t xml:space="preserve">，</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p>
    <w:p>
      <w:pPr>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
          <w:bCs w:val="0"/>
          <w:sz w:val="21"/>
          <w:szCs w:val="21"/>
        </w:rPr>
        <w:t xml:space="preserve">5、</w:t>
      </w:r>
      <w:r>
        <w:rPr>
          <w:rFonts w:hint="eastAsia" w:ascii="宋体" w:hAnsi="宋体" w:eastAsia="宋体" w:cs="宋体"/>
          <w:b/>
          <w:bCs/>
          <w:color w:val="000000"/>
          <w:sz w:val="21"/>
          <w:szCs w:val="21"/>
          <w:lang w:val="zh-CN"/>
        </w:rPr>
        <w:t xml:space="preserve">产品综合性能要求</w:t>
      </w:r>
      <w:r/>
    </w:p>
    <w:p>
      <w:pPr>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1、产品设计要求：</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lang w:val="zh-CN"/>
        </w:rPr>
        <w:t xml:space="preserve">、产品安全性、稳定性要求：</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、产品易用性要求：</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6、项目实施要求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6.4、安装要求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、项目培训要求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、项目验收要求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.3、需按标书技术要求对设备应能实现的技术功能进行测试验收,在测试或运行中出现性能指标或功能上不符合标书和合同要求时，投标人应及时解决。</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.5、投标人应根据经验，提供设备运行管理建议供用户参考，配合用户完成相关规定和制度的制定。</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.6、投标人需提供产品使用期限的官方证明材料。</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项目售后服务要求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提供设备免费保养，保修期内一年至少2次设备现场维护保养。</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配件与耗材要求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w:t>
      </w:r>
      <w:r>
        <w:rPr>
          <w:rFonts w:hint="eastAsia" w:ascii="宋体" w:hAnsi="宋体" w:eastAsia="宋体" w:cs="宋体"/>
          <w:bCs/>
          <w:sz w:val="21"/>
          <w:szCs w:val="21"/>
          <w:highlight w:val="none"/>
        </w:rPr>
        <w:t xml:space="preserve">列出</w:t>
      </w:r>
      <w:r>
        <w:rPr>
          <w:rFonts w:hint="eastAsia" w:ascii="宋体" w:hAnsi="宋体" w:eastAsia="宋体" w:cs="宋体"/>
          <w:bCs/>
          <w:sz w:val="21"/>
          <w:szCs w:val="21"/>
          <w:highlight w:val="none"/>
          <w:lang w:val="en-US" w:eastAsia="zh-CN"/>
        </w:rPr>
        <w:t xml:space="preserve">主要配件</w:t>
      </w:r>
      <w:r>
        <w:rPr>
          <w:rFonts w:hint="eastAsia" w:ascii="宋体" w:hAnsi="宋体" w:eastAsia="宋体" w:cs="宋体"/>
          <w:bCs/>
          <w:sz w:val="21"/>
          <w:szCs w:val="21"/>
        </w:rPr>
        <w:t xml:space="preserve">配置清单及分项报价，并提供订货号。进口产品需提供主机及部件的详细报关和商检单据。</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提供设备出保后的年保修合同价格。各供应商自拟格式，并加盖公章。</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提供详细应急响应方案。</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9.7其它要求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10、项目报价要求</w:t>
      </w:r>
      <w:r/>
    </w:p>
    <w:p>
      <w:pPr>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乙方在偏离的条款中也应列明该条款里乙方所能提供的最优配置。</w:t>
      </w:r>
      <w:r/>
    </w:p>
    <w:p>
      <w:pPr>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11、项目其他要求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所有附属设备、第三方产品或加配设备如需要注册证，必须提供。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其他未提及事项必须符合法律法规及相关政策文件等规定。</w:t>
      </w:r>
      <w:r/>
    </w:p>
    <w:p>
      <w:pPr>
        <w:keepLines w:val="0"/>
        <w:keepNext w:val="0"/>
        <w:pageBreakBefore w:val="0"/>
        <w:spacing w:after="160" w:line="440" w:lineRule="exact"/>
        <w:widowControl w:val="off"/>
        <w:rPr>
          <w:rFonts w:hint="eastAsia" w:ascii="宋体" w:hAnsi="宋体" w:eastAsia="宋体" w:cs="宋体"/>
          <w:b/>
          <w:bCs/>
          <w:sz w:val="21"/>
          <w:szCs w:val="21"/>
        </w:rPr>
        <w:pBdr>
          <w:bottom w:val="single" w:color="000000" w:sz="6" w:space="1"/>
        </w:pBdr>
      </w:pPr>
      <w:r>
        <w:rPr>
          <w:rFonts w:hint="eastAsia" w:ascii="宋体" w:hAnsi="宋体" w:eastAsia="宋体" w:cs="宋体"/>
          <w:b/>
          <w:bCs/>
          <w:sz w:val="21"/>
          <w:szCs w:val="21"/>
        </w:rPr>
      </w:r>
      <w:r/>
    </w:p>
    <w:p>
      <w:pPr>
        <w:jc w:val="left"/>
        <w:spacing w:line="360" w:lineRule="auto"/>
        <w:rPr>
          <w:sz w:val="24"/>
          <w:szCs w:val="24"/>
          <w:highlight w:val="yellow"/>
        </w:rPr>
      </w:pPr>
      <w:r>
        <w:rPr>
          <w:rFonts w:hint="eastAsia" w:ascii="宋体" w:hAnsi="宋体" w:eastAsia="宋体" w:cs="宋体"/>
          <w:b/>
          <w:bCs/>
          <w:color w:val="ff0000"/>
          <w:sz w:val="21"/>
          <w:szCs w:val="21"/>
          <w:lang w:val="en-US" w:eastAsia="zh-CN" w:bidi="ar-SA"/>
        </w:rPr>
        <w:t xml:space="preserve">注：上述“商务要求”需在商务条款偏离表中逐条响应。</w:t>
      </w:r>
      <w:bookmarkEnd w:id="231"/>
      <w:r/>
      <w:bookmarkEnd w:id="232"/>
      <w:r/>
      <w:bookmarkEnd w:id="233"/>
      <w:r>
        <w:rPr>
          <w:sz w:val="24"/>
          <w:szCs w:val="24"/>
          <w:highlight w:val="yellow"/>
        </w:rPr>
        <w:br w:type="page" w:clear="all"/>
      </w:r>
      <w:r/>
    </w:p>
    <w:p>
      <w:pPr>
        <w:jc w:val="center"/>
        <w:spacing w:line="440" w:lineRule="exact"/>
        <w:rPr>
          <w:b/>
          <w:sz w:val="28"/>
          <w:szCs w:val="28"/>
        </w:rPr>
        <w:outlineLvl w:val="0"/>
      </w:pPr>
      <w:r/>
      <w:bookmarkStart w:id="234" w:name="_Toc8532"/>
      <w:r>
        <w:rPr>
          <w:b/>
          <w:sz w:val="28"/>
          <w:szCs w:val="28"/>
        </w:rPr>
        <w:t xml:space="preserve">第五章 拟签订的合同文本</w:t>
      </w:r>
      <w:bookmarkEnd w:id="226"/>
      <w:r/>
      <w:bookmarkEnd w:id="234"/>
      <w:r/>
      <w:r/>
    </w:p>
    <w:p>
      <w:pPr>
        <w:jc w:val="center"/>
        <w:spacing w:line="440" w:lineRule="exact"/>
        <w:rPr>
          <w:b/>
          <w:sz w:val="28"/>
          <w:szCs w:val="28"/>
        </w:rPr>
      </w:pPr>
      <w:r/>
      <w:bookmarkStart w:id="235" w:name="_Toc6085"/>
      <w:r>
        <w:rPr>
          <w:b/>
          <w:sz w:val="28"/>
          <w:szCs w:val="28"/>
        </w:rPr>
        <w:t xml:space="preserve">（参考格式，本合同内容条款在正式签署前可具体补充细化，仅作参考，最终合同以采购人法务审查通过的版本为准）</w:t>
      </w:r>
      <w:bookmarkEnd w:id="235"/>
      <w:r/>
      <w:r/>
    </w:p>
    <w:p>
      <w:pPr>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p>
    <w:p>
      <w:pPr>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jc w:val="center"/>
        <w:keepLines/>
        <w:keepNext/>
        <w:spacing w:before="260" w:after="140" w:line="360" w:lineRule="auto"/>
        <w:rPr>
          <w:rFonts w:hint="eastAsia" w:ascii="宋体" w:hAnsi="宋体"/>
          <w:bCs/>
          <w:position w:val="-10"/>
          <w:sz w:val="44"/>
          <w:szCs w:val="44"/>
        </w:rPr>
      </w:pPr>
      <w:r>
        <w:rPr>
          <w:rFonts w:hint="eastAsia" w:ascii="宋体" w:hAnsi="宋体"/>
          <w:b/>
          <w:bCs/>
          <w:position w:val="-10"/>
          <w:sz w:val="44"/>
          <w:szCs w:val="44"/>
        </w:rPr>
        <w:t xml:space="preserve">政 府 采 购 合  同</w:t>
      </w:r>
      <w:r/>
    </w:p>
    <w:p>
      <w:pPr>
        <w:spacing w:line="360" w:lineRule="auto"/>
        <w:rPr>
          <w:rFonts w:hint="eastAsia" w:ascii="宋体" w:hAnsi="宋体" w:cs="宋体"/>
          <w:position w:val="-10"/>
          <w:szCs w:val="21"/>
        </w:rPr>
      </w:pPr>
      <w:r>
        <w:rPr>
          <w:rFonts w:hint="eastAsia" w:ascii="宋体" w:hAnsi="宋体" w:cs="宋体"/>
          <w:position w:val="-10"/>
          <w:szCs w:val="21"/>
        </w:rPr>
        <w:t xml:space="preserve">甲方：江苏省人民医院</w:t>
      </w:r>
      <w:r/>
    </w:p>
    <w:p>
      <w:pPr>
        <w:spacing w:line="360" w:lineRule="auto"/>
        <w:rPr>
          <w:rFonts w:hint="eastAsia" w:ascii="宋体" w:hAnsi="宋体" w:cs="宋体"/>
          <w:position w:val="-10"/>
          <w:szCs w:val="21"/>
        </w:rPr>
      </w:pPr>
      <w:r>
        <w:rPr>
          <w:rFonts w:hint="eastAsia" w:ascii="宋体" w:hAnsi="宋体" w:cs="宋体"/>
          <w:position w:val="-10"/>
          <w:szCs w:val="21"/>
        </w:rPr>
        <w:t xml:space="preserve">乙方：</w:t>
      </w:r>
      <w:r/>
    </w:p>
    <w:p>
      <w:pPr>
        <w:spacing w:line="360" w:lineRule="auto"/>
        <w:rPr>
          <w:rFonts w:hint="eastAsia"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一、设备名称、型号、数量和价格</w:t>
      </w:r>
      <w:r/>
    </w:p>
    <w:tbl>
      <w:tblPr>
        <w:tblStyle w:val="1323"/>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93"/>
        <w:gridCol w:w="765"/>
        <w:gridCol w:w="3560"/>
        <w:gridCol w:w="846"/>
        <w:gridCol w:w="2844"/>
      </w:tblGrid>
      <w:tr>
        <w:trPr>
          <w:cantSplit/>
          <w:trHeight w:val="419" w:hRule="exact"/>
        </w:trPr>
        <w:tc>
          <w:tcPr>
            <w:tcW w:w="845"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设备名称</w:t>
            </w:r>
            <w:r/>
          </w:p>
        </w:tc>
        <w:tc>
          <w:tcPr>
            <w:tcW w:w="1000"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生产厂家</w:t>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规格型号</w:t>
            </w:r>
            <w:r/>
          </w:p>
        </w:tc>
        <w:tc>
          <w:tcPr>
            <w:tcW w:w="538"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数量</w:t>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单价（元）</w:t>
            </w:r>
            <w:r/>
          </w:p>
        </w:tc>
        <w:tc>
          <w:tcPr>
            <w:tcW w:w="1077" w:type="dxa"/>
            <w:vAlign w:val="center"/>
            <w:textDirection w:val="lrTb"/>
            <w:noWrap w:val="false"/>
          </w:tcPr>
          <w:p>
            <w:pPr>
              <w:jc w:val="center"/>
              <w:spacing w:line="360" w:lineRule="auto"/>
              <w:rPr>
                <w:rFonts w:hint="eastAsia" w:ascii="宋体" w:hAnsi="宋体" w:cs="宋体"/>
                <w:position w:val="-10"/>
                <w:szCs w:val="21"/>
                <w:u w:val="single"/>
              </w:rPr>
            </w:pPr>
            <w:r>
              <w:rPr>
                <w:rFonts w:hint="eastAsia" w:ascii="宋体" w:hAnsi="宋体" w:cs="宋体"/>
                <w:position w:val="-10"/>
                <w:szCs w:val="21"/>
              </w:rPr>
              <w:t xml:space="preserve">成交总价（元）</w:t>
            </w:r>
            <w:r/>
          </w:p>
        </w:tc>
      </w:tr>
      <w:tr>
        <w:trPr>
          <w:cantSplit/>
          <w:trHeight w:val="879" w:hRule="exact"/>
        </w:trPr>
        <w:tc>
          <w:tcPr>
            <w:tcW w:w="845"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 </w:t>
            </w:r>
            <w:r/>
          </w:p>
        </w:tc>
        <w:tc>
          <w:tcPr>
            <w:tcW w:w="1000"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538"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c>
          <w:tcPr>
            <w:tcW w:w="1077"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r>
            <w:r/>
          </w:p>
        </w:tc>
      </w:tr>
      <w:tr>
        <w:trPr>
          <w:trHeight w:val="419" w:hRule="exact"/>
        </w:trPr>
        <w:tc>
          <w:tcPr>
            <w:gridSpan w:val="4"/>
            <w:tcW w:w="6211" w:type="dxa"/>
            <w:vAlign w:val="center"/>
            <w:textDirection w:val="lrTb"/>
            <w:noWrap w:val="false"/>
          </w:tcPr>
          <w:p>
            <w:pPr>
              <w:spacing w:line="360" w:lineRule="auto"/>
              <w:rPr>
                <w:rFonts w:hint="eastAsia" w:ascii="宋体" w:hAnsi="宋体" w:cs="宋体"/>
                <w:position w:val="-10"/>
                <w:szCs w:val="21"/>
              </w:rPr>
            </w:pPr>
            <w:r>
              <w:rPr>
                <w:rFonts w:hint="eastAsia" w:ascii="宋体" w:hAnsi="宋体" w:cs="宋体"/>
                <w:position w:val="-10"/>
                <w:szCs w:val="21"/>
              </w:rPr>
              <w:t xml:space="preserve">总计（大写）：</w:t>
            </w:r>
            <w:r/>
          </w:p>
        </w:tc>
        <w:tc>
          <w:tcPr>
            <w:gridSpan w:val="2"/>
            <w:tcW w:w="3637" w:type="dxa"/>
            <w:vAlign w:val="center"/>
            <w:textDirection w:val="lrTb"/>
            <w:noWrap w:val="false"/>
          </w:tcPr>
          <w:p>
            <w:pPr>
              <w:jc w:val="center"/>
              <w:spacing w:line="360" w:lineRule="auto"/>
              <w:rPr>
                <w:rFonts w:hint="eastAsia" w:ascii="宋体" w:hAnsi="宋体" w:cs="宋体"/>
                <w:position w:val="-10"/>
                <w:szCs w:val="21"/>
              </w:rPr>
            </w:pPr>
            <w:r>
              <w:rPr>
                <w:rFonts w:hint="eastAsia" w:ascii="宋体" w:hAnsi="宋体" w:cs="宋体"/>
                <w:position w:val="-10"/>
                <w:szCs w:val="21"/>
              </w:rPr>
              <w:t xml:space="preserve">（小写）： </w:t>
            </w:r>
            <w:r/>
          </w:p>
        </w:tc>
      </w:tr>
    </w:tbl>
    <w:p>
      <w:pPr>
        <w:ind w:firstLine="420"/>
        <w:jc w:val="left"/>
        <w:spacing w:line="360" w:lineRule="auto"/>
        <w:widowControl/>
        <w:rPr>
          <w:rFonts w:hint="eastAsia"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三、付款方式：   </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十二、服务条款：</w:t>
      </w:r>
      <w:r/>
    </w:p>
    <w:p>
      <w:pPr>
        <w:ind w:firstLine="420"/>
        <w:jc w:val="left"/>
        <w:spacing w:line="360" w:lineRule="auto"/>
        <w:widowControl/>
        <w:rPr>
          <w:rFonts w:hint="eastAsia"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7.如设备软件升级，乙方负责免费软件升级。</w:t>
      </w:r>
      <w:r/>
    </w:p>
    <w:p>
      <w:pPr>
        <w:ind w:firstLine="420"/>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spacing w:line="360" w:lineRule="auto"/>
        <w:rPr>
          <w:rFonts w:hint="eastAsia" w:ascii="宋体" w:hAnsi="宋体" w:cs="宋体"/>
          <w:position w:val="-10"/>
          <w:szCs w:val="21"/>
        </w:rPr>
      </w:pPr>
      <w:r/>
      <w:bookmarkStart w:id="236" w:name="_Hlk183025105"/>
      <w:r/>
      <w:bookmarkStart w:id="237" w:name="_Hlk183025405"/>
      <w:r>
        <w:rPr>
          <w:rFonts w:hint="eastAsia" w:ascii="宋体" w:hAnsi="宋体" w:cs="宋体"/>
          <w:position w:val="-10"/>
          <w:szCs w:val="21"/>
        </w:rPr>
        <w:t xml:space="preserve">13.本合同履约过程中，如发生任何争议，双方协商解决；如不能协商解决，由合同签署地法院管辖。</w:t>
      </w:r>
      <w:bookmarkEnd w:id="236"/>
      <w:r/>
    </w:p>
    <w:p>
      <w:pPr>
        <w:ind w:firstLine="420"/>
        <w:spacing w:line="360" w:lineRule="auto"/>
        <w:rPr>
          <w:rFonts w:hint="eastAsia" w:ascii="宋体" w:hAnsi="宋体" w:cs="宋体"/>
          <w:position w:val="-10"/>
          <w:szCs w:val="21"/>
        </w:rPr>
      </w:pPr>
      <w:r>
        <w:rPr>
          <w:rFonts w:hint="eastAsia" w:ascii="宋体" w:hAnsi="宋体" w:cs="宋体"/>
          <w:position w:val="-10"/>
          <w:szCs w:val="21"/>
        </w:rPr>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p>
    <w:p>
      <w:pPr>
        <w:ind w:firstLine="420"/>
        <w:spacing w:line="360" w:lineRule="auto"/>
        <w:rPr>
          <w:rFonts w:hint="eastAsia" w:ascii="宋体" w:hAnsi="宋体" w:cs="宋体"/>
          <w:position w:val="-10"/>
          <w:szCs w:val="21"/>
        </w:rPr>
      </w:pPr>
      <w:r>
        <w:rPr>
          <w:rFonts w:hint="eastAsia" w:ascii="宋体" w:hAnsi="宋体" w:cs="宋体"/>
          <w:position w:val="-10"/>
          <w:szCs w:val="21"/>
        </w:rPr>
        <w:t xml:space="preserve">合同签署地点:南京市鼓楼区。</w:t>
      </w:r>
      <w:r/>
    </w:p>
    <w:p>
      <w:pPr>
        <w:spacing w:line="360" w:lineRule="auto"/>
        <w:rPr>
          <w:rFonts w:hint="eastAsia" w:ascii="宋体" w:hAnsi="宋体" w:cs="宋体"/>
          <w:position w:val="-10"/>
          <w:szCs w:val="21"/>
        </w:rPr>
      </w:pPr>
      <w:r>
        <w:rPr>
          <w:rFonts w:hint="eastAsia" w:ascii="宋体" w:hAnsi="宋体" w:cs="宋体"/>
          <w:position w:val="-10"/>
          <w:szCs w:val="21"/>
        </w:rPr>
      </w:r>
      <w:r/>
    </w:p>
    <w:p>
      <w:pPr>
        <w:spacing w:line="360" w:lineRule="auto"/>
        <w:rPr>
          <w:rFonts w:hint="eastAsia" w:ascii="宋体" w:hAnsi="宋体" w:cs="宋体"/>
          <w:b/>
          <w:position w:val="-10"/>
          <w:szCs w:val="21"/>
        </w:rPr>
      </w:pPr>
      <w:r/>
      <w:bookmarkStart w:id="238" w:name="_Hlk183025115"/>
      <w:r>
        <w:rPr>
          <w:rFonts w:hint="eastAsia" w:ascii="宋体" w:hAnsi="宋体" w:cs="宋体"/>
          <w:position w:val="-10"/>
          <w:szCs w:val="21"/>
        </w:rPr>
        <w:t xml:space="preserve">———————————————————以下无正文——————— —————————————</w:t>
      </w:r>
      <w:r/>
    </w:p>
    <w:p>
      <w:pPr>
        <w:spacing w:line="360" w:lineRule="auto"/>
        <w:rPr>
          <w:rFonts w:hint="eastAsia" w:ascii="宋体" w:hAnsi="宋体" w:cs="宋体"/>
          <w:position w:val="-10"/>
          <w:szCs w:val="21"/>
        </w:rPr>
      </w:pPr>
      <w:r>
        <w:rPr>
          <w:rFonts w:hint="eastAsia" w:ascii="宋体" w:hAnsi="宋体" w:cs="宋体"/>
          <w:position w:val="-10"/>
          <w:szCs w:val="21"/>
        </w:rPr>
        <w:t xml:space="preserve">甲方（盖章）：江苏省人民医院              乙方（盖章）： </w:t>
      </w:r>
      <w:r/>
    </w:p>
    <w:p>
      <w:pPr>
        <w:spacing w:line="360" w:lineRule="auto"/>
        <w:rPr>
          <w:rFonts w:hint="eastAsia" w:ascii="宋体" w:hAnsi="宋体" w:cs="宋体"/>
          <w:position w:val="-10"/>
          <w:szCs w:val="21"/>
        </w:rPr>
      </w:pPr>
      <w:r>
        <w:rPr>
          <w:rFonts w:hint="eastAsia" w:ascii="宋体" w:hAnsi="宋体" w:cs="宋体"/>
          <w:position w:val="-10"/>
          <w:szCs w:val="21"/>
        </w:rPr>
        <w:t xml:space="preserve">地址：江苏省南京市鼓楼区广州路300号      地址： </w:t>
      </w:r>
      <w:r/>
    </w:p>
    <w:p>
      <w:pPr>
        <w:spacing w:line="360" w:lineRule="auto"/>
        <w:rPr>
          <w:rFonts w:hint="eastAsia" w:ascii="宋体" w:hAnsi="宋体" w:cs="宋体"/>
          <w:position w:val="-10"/>
          <w:szCs w:val="21"/>
        </w:rPr>
      </w:pPr>
      <w:r>
        <w:rPr>
          <w:rFonts w:hint="eastAsia" w:ascii="宋体" w:hAnsi="宋体" w:cs="宋体"/>
          <w:position w:val="-10"/>
          <w:szCs w:val="21"/>
        </w:rPr>
        <w:t xml:space="preserve">法定代表人（或授权人）：                  法定代表人（或授权人）：</w:t>
      </w:r>
      <w:r/>
    </w:p>
    <w:p>
      <w:pPr>
        <w:spacing w:line="360" w:lineRule="auto"/>
        <w:rPr>
          <w:rFonts w:hint="eastAsia" w:ascii="宋体" w:hAnsi="宋体" w:cs="宋体"/>
          <w:position w:val="-10"/>
          <w:szCs w:val="21"/>
        </w:rPr>
      </w:pPr>
      <w:r>
        <w:rPr>
          <w:rFonts w:hint="eastAsia" w:ascii="宋体" w:hAnsi="宋体" w:cs="宋体"/>
          <w:position w:val="-10"/>
          <w:szCs w:val="21"/>
        </w:rPr>
        <w:t xml:space="preserve">部门负责人：                              开户行名称：</w:t>
      </w:r>
      <w:r/>
    </w:p>
    <w:p>
      <w:pPr>
        <w:spacing w:line="360" w:lineRule="auto"/>
        <w:rPr>
          <w:rFonts w:hint="eastAsia" w:ascii="宋体" w:hAnsi="宋体" w:cs="宋体"/>
          <w:position w:val="-10"/>
          <w:szCs w:val="21"/>
        </w:rPr>
      </w:pPr>
      <w:r>
        <w:rPr>
          <w:rFonts w:hint="eastAsia" w:ascii="宋体" w:hAnsi="宋体" w:cs="宋体"/>
          <w:position w:val="-10"/>
          <w:szCs w:val="21"/>
        </w:rPr>
        <w:t xml:space="preserve">                                          开户行账号：</w:t>
      </w:r>
      <w:r/>
    </w:p>
    <w:p>
      <w:pPr>
        <w:spacing w:line="360" w:lineRule="auto"/>
        <w:rPr>
          <w:rFonts w:hint="eastAsia" w:ascii="宋体" w:hAnsi="宋体" w:cs="宋体"/>
          <w:position w:val="-10"/>
          <w:szCs w:val="21"/>
        </w:rPr>
      </w:pPr>
      <w:r>
        <w:rPr>
          <w:rFonts w:hint="eastAsia" w:ascii="宋体" w:hAnsi="宋体" w:cs="宋体"/>
          <w:position w:val="-10"/>
          <w:szCs w:val="21"/>
        </w:rPr>
        <w:t xml:space="preserve">经办人:                                   经办人:    </w:t>
      </w:r>
      <w:r/>
    </w:p>
    <w:p>
      <w:pPr>
        <w:spacing w:line="360" w:lineRule="auto"/>
        <w:rPr>
          <w:rFonts w:hint="eastAsia" w:ascii="宋体" w:hAnsi="宋体" w:cs="宋体"/>
          <w:position w:val="-10"/>
          <w:szCs w:val="21"/>
        </w:rPr>
      </w:pPr>
      <w:r>
        <w:rPr>
          <w:rFonts w:hint="eastAsia" w:ascii="宋体" w:hAnsi="宋体" w:cs="宋体"/>
          <w:position w:val="-10"/>
          <w:szCs w:val="21"/>
        </w:rPr>
        <w:t xml:space="preserve">  </w:t>
      </w:r>
      <w:r/>
    </w:p>
    <w:p>
      <w:pPr>
        <w:jc w:val="left"/>
        <w:spacing w:line="360" w:lineRule="auto"/>
        <w:widowControl/>
        <w:rPr>
          <w:rFonts w:hint="eastAsia"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38"/>
      <w:r>
        <w:rPr>
          <w:rFonts w:hint="eastAsia" w:ascii="宋体" w:hAnsi="宋体" w:cs="宋体"/>
          <w:position w:val="-10"/>
          <w:szCs w:val="21"/>
          <w:u w:val="single"/>
        </w:rPr>
        <w:t xml:space="preserve">    </w:t>
      </w:r>
      <w:r>
        <w:rPr>
          <w:rFonts w:hint="eastAsia" w:ascii="宋体" w:hAnsi="宋体" w:cs="宋体"/>
          <w:position w:val="-10"/>
          <w:szCs w:val="21"/>
        </w:rPr>
        <w:t xml:space="preserve">日</w:t>
      </w:r>
      <w:bookmarkEnd w:id="237"/>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9" w:name="_Toc26078"/>
      <w:r/>
      <w:bookmarkStart w:id="240" w:name="_Toc19"/>
      <w:r/>
      <w:bookmarkStart w:id="241" w:name="_Toc15774"/>
      <w:r>
        <w:rPr>
          <w:b/>
          <w:sz w:val="28"/>
          <w:szCs w:val="28"/>
        </w:rPr>
        <w:t xml:space="preserve">第六章 投标文件格式及附件</w:t>
      </w:r>
      <w:bookmarkEnd w:id="239"/>
      <w:r/>
      <w:bookmarkEnd w:id="240"/>
      <w:r/>
      <w:bookmarkEnd w:id="241"/>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440" w:lineRule="exact"/>
        <w:rPr>
          <w:sz w:val="24"/>
        </w:rPr>
      </w:pPr>
      <w:r>
        <w:rPr>
          <w:szCs w:val="21"/>
        </w:rPr>
        <w:t xml:space="preserve">6.投标文件应按照投标文件格式逐项填写，无相应内容可填的项应填写“无”“未测试”“没有相应指标”等明确的回答文字。</w:t>
      </w:r>
      <w:r/>
    </w:p>
    <w:p>
      <w:pPr>
        <w:jc w:val="center"/>
        <w:rPr>
          <w:szCs w:val="24"/>
        </w:rPr>
      </w:pPr>
      <w:r/>
      <w:bookmarkStart w:id="242" w:name="_Toc29373"/>
      <w:r/>
      <w:bookmarkStart w:id="243" w:name="_Toc496780634"/>
      <w:r/>
      <w:bookmarkStart w:id="244" w:name="_Toc12151"/>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682"/>
        <w:ind w:firstLine="883"/>
        <w:rPr>
          <w:b/>
          <w:sz w:val="44"/>
          <w:szCs w:val="44"/>
        </w:rPr>
      </w:pPr>
      <w:r>
        <w:rPr>
          <w:b/>
          <w:sz w:val="44"/>
          <w:szCs w:val="44"/>
        </w:rPr>
      </w:r>
      <w:r/>
    </w:p>
    <w:p>
      <w:pPr>
        <w:pStyle w:val="1682"/>
        <w:ind w:firstLine="883"/>
        <w:rPr>
          <w:b/>
          <w:sz w:val="44"/>
          <w:szCs w:val="44"/>
        </w:rPr>
      </w:pPr>
      <w:r>
        <w:rPr>
          <w:b/>
          <w:sz w:val="44"/>
          <w:szCs w:val="44"/>
        </w:rPr>
      </w:r>
      <w:r/>
    </w:p>
    <w:p>
      <w:pPr>
        <w:jc w:val="center"/>
        <w:spacing w:line="500" w:lineRule="exact"/>
        <w:rPr>
          <w:rFonts w:hint="eastAsia"/>
          <w:b/>
          <w:sz w:val="48"/>
          <w:szCs w:val="48"/>
        </w:rPr>
      </w:pPr>
      <w:r>
        <w:rPr>
          <w:rFonts w:hint="eastAsia" w:ascii="宋体" w:hAnsi="宋体" w:cs="宋体"/>
          <w:b/>
          <w:sz w:val="52"/>
          <w:szCs w:val="52"/>
        </w:rPr>
        <w:t xml:space="preserve">江苏省人民医院</w:t>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eastAsia="宋体"/>
          <w:b/>
          <w:color w:val="000000"/>
          <w:spacing w:val="80"/>
          <w:sz w:val="72"/>
          <w:lang w:eastAsia="zh-CN"/>
        </w:rPr>
      </w:pPr>
      <w:r>
        <w:rPr>
          <w:rFonts w:hint="eastAsia"/>
          <w:b/>
          <w:sz w:val="48"/>
          <w:szCs w:val="48"/>
          <w:lang w:eastAsia="zh-CN"/>
        </w:rPr>
        <w:t xml:space="preserve">心脏彩色多普勒超声诊断系统</w:t>
      </w:r>
      <w:r/>
    </w:p>
    <w:p>
      <w:pPr>
        <w:pStyle w:val="1682"/>
        <w:ind w:firstLine="1766"/>
        <w:rPr>
          <w:b/>
          <w:color w:val="000000"/>
          <w:spacing w:val="80"/>
          <w:sz w:val="72"/>
        </w:rPr>
      </w:pPr>
      <w:r>
        <w:rPr>
          <w:b/>
          <w:color w:val="000000"/>
          <w:spacing w:val="80"/>
          <w:sz w:val="72"/>
        </w:rPr>
      </w:r>
      <w:r/>
    </w:p>
    <w:p>
      <w:pPr>
        <w:pStyle w:val="1682"/>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JSZC-320000-SMDY-G2026-0081</w:t>
      </w:r>
      <w:r>
        <w:rPr>
          <w:b/>
          <w:sz w:val="32"/>
          <w:szCs w:val="32"/>
        </w:rPr>
        <w:t xml:space="preserve">（</w:t>
      </w:r>
      <w:r>
        <w:rPr>
          <w:rFonts w:hint="eastAsia"/>
          <w:b/>
          <w:sz w:val="32"/>
          <w:szCs w:val="32"/>
          <w:lang w:eastAsia="zh-CN"/>
        </w:rPr>
        <w:t xml:space="preserve">2640SUMEC/XMGG4183</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565"/>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
    </w:p>
    <w:p>
      <w:pPr>
        <w:pStyle w:val="1498"/>
        <w:jc w:val="center"/>
        <w:spacing w:before="120" w:after="120" w:line="360" w:lineRule="auto"/>
        <w:rPr>
          <w:rFonts w:ascii="Times New Roman" w:hAnsi="Times New Roman" w:eastAsia="宋体"/>
          <w:sz w:val="28"/>
          <w:szCs w:val="28"/>
        </w:rPr>
      </w:pPr>
      <w:r/>
      <w:bookmarkStart w:id="245" w:name="_Toc4802"/>
      <w:r>
        <w:rPr>
          <w:rFonts w:ascii="Times New Roman" w:hAnsi="Times New Roman" w:eastAsia="宋体"/>
          <w:sz w:val="28"/>
          <w:szCs w:val="28"/>
        </w:rPr>
        <w:t xml:space="preserve">资格审查索引表</w:t>
      </w:r>
      <w:bookmarkEnd w:id="245"/>
      <w:r/>
      <w:r/>
    </w:p>
    <w:p>
      <w:pPr>
        <w:jc w:val="center"/>
        <w:spacing w:before="120" w:after="120" w:line="360" w:lineRule="auto"/>
        <w:rPr>
          <w:sz w:val="28"/>
          <w:szCs w:val="28"/>
        </w:rPr>
      </w:pPr>
      <w:r>
        <w:rPr>
          <w:sz w:val="24"/>
          <w:szCs w:val="24"/>
        </w:rPr>
        <w:t xml:space="preserve">（仅供参考，具体详见招标文件第一章申请人的资格要求）</w:t>
      </w:r>
      <w:r/>
    </w:p>
    <w:tbl>
      <w:tblPr>
        <w:tblStyle w:val="13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b/>
                <w:sz w:val="24"/>
                <w:szCs w:val="24"/>
              </w:rPr>
            </w:pPr>
            <w:r>
              <w:rPr>
                <w:b/>
                <w:sz w:val="24"/>
                <w:szCs w:val="24"/>
              </w:rPr>
              <w:t xml:space="preserve">资审项目</w:t>
            </w:r>
            <w:r/>
          </w:p>
        </w:tc>
        <w:tc>
          <w:tcPr>
            <w:tcW w:w="5332" w:type="dxa"/>
            <w:vAlign w:val="top"/>
            <w:textDirection w:val="lrTb"/>
            <w:noWrap w:val="false"/>
          </w:tcPr>
          <w:p>
            <w:pPr>
              <w:jc w:val="center"/>
              <w:rPr>
                <w:b/>
                <w:sz w:val="24"/>
                <w:szCs w:val="24"/>
              </w:rPr>
            </w:pPr>
            <w:r>
              <w:rPr>
                <w:b/>
                <w:sz w:val="24"/>
                <w:szCs w:val="24"/>
              </w:rPr>
              <w:t xml:space="preserve">资格要求</w:t>
            </w:r>
            <w:r/>
          </w:p>
        </w:tc>
        <w:tc>
          <w:tcPr>
            <w:tcW w:w="1949" w:type="dxa"/>
            <w:vAlign w:val="top"/>
            <w:textDirection w:val="lrTb"/>
            <w:noWrap w:val="false"/>
          </w:tcPr>
          <w:p>
            <w:pPr>
              <w:jc w:val="center"/>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bookmarkEnd w:id="242"/>
      <w:bookmarkEnd w:id="243"/>
      <w:bookmarkEnd w:id="244"/>
      <w:r/>
    </w:p>
    <w:p>
      <w:pPr>
        <w:pStyle w:val="1498"/>
        <w:jc w:val="center"/>
        <w:spacing w:before="120" w:after="120"/>
        <w:rPr>
          <w:rFonts w:ascii="Times New Roman" w:hAnsi="Times New Roman" w:eastAsia="宋体"/>
          <w:sz w:val="28"/>
          <w:szCs w:val="28"/>
        </w:rPr>
      </w:pPr>
      <w:r/>
      <w:bookmarkStart w:id="246" w:name="_Toc18263"/>
      <w:r/>
      <w:bookmarkStart w:id="247" w:name="_Toc14850"/>
      <w:r/>
      <w:bookmarkStart w:id="248" w:name="_Toc13756"/>
      <w:r>
        <w:rPr>
          <w:rFonts w:ascii="Times New Roman" w:hAnsi="Times New Roman" w:eastAsia="宋体"/>
          <w:sz w:val="28"/>
          <w:szCs w:val="28"/>
        </w:rPr>
        <w:t xml:space="preserve">评审索引表</w:t>
      </w:r>
      <w:bookmarkEnd w:id="246"/>
      <w:r/>
      <w:bookmarkEnd w:id="247"/>
      <w:r/>
      <w:r/>
    </w:p>
    <w:p>
      <w:pPr>
        <w:jc w:val="center"/>
        <w:spacing w:before="120" w:after="120"/>
        <w:rPr>
          <w:sz w:val="28"/>
          <w:szCs w:val="28"/>
        </w:rPr>
      </w:pPr>
      <w:r/>
      <w:bookmarkStart w:id="249" w:name="_Toc5536"/>
      <w:r>
        <w:rPr>
          <w:sz w:val="24"/>
          <w:szCs w:val="24"/>
        </w:rPr>
        <w:t xml:space="preserve">（具体详见招标文件第三章评标标准）</w:t>
      </w:r>
      <w:bookmarkEnd w:id="249"/>
      <w:r/>
      <w:r/>
    </w:p>
    <w:tbl>
      <w:tblPr>
        <w:tblStyle w:val="13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565"/>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440" w:lineRule="exact"/>
        <w:rPr>
          <w:szCs w:val="24"/>
        </w:rPr>
      </w:pPr>
      <w:r>
        <w:rPr>
          <w:szCs w:val="24"/>
        </w:rPr>
      </w:r>
      <w:r/>
    </w:p>
    <w:p>
      <w:pPr>
        <w:spacing w:line="440" w:lineRule="exact"/>
        <w:rPr>
          <w:szCs w:val="24"/>
        </w:rPr>
      </w:pPr>
      <w:r>
        <w:rPr>
          <w:szCs w:val="24"/>
        </w:rPr>
      </w:r>
      <w:r/>
    </w:p>
    <w:p>
      <w:pPr>
        <w:pStyle w:val="1526"/>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spacing w:line="440" w:lineRule="exact"/>
        <w:rPr>
          <w:rFonts w:hint="eastAsia" w:ascii="宋体" w:hAnsi="宋体" w:cs="宋体"/>
          <w:b/>
          <w:bCs/>
          <w:szCs w:val="21"/>
        </w:rPr>
        <w:outlineLvl w:val="1"/>
      </w:pPr>
      <w:r/>
      <w:bookmarkStart w:id="250" w:name="_Toc8750"/>
      <w:r>
        <w:rPr>
          <w:rFonts w:hint="eastAsia" w:ascii="宋体" w:hAnsi="宋体" w:cs="宋体"/>
          <w:b/>
          <w:bCs/>
          <w:szCs w:val="21"/>
        </w:rPr>
        <w:t xml:space="preserve">附件一 投标函格式</w:t>
      </w:r>
      <w:bookmarkEnd w:id="248"/>
      <w:r/>
      <w:bookmarkEnd w:id="250"/>
      <w:r/>
      <w:r/>
    </w:p>
    <w:p>
      <w:pPr>
        <w:jc w:val="center"/>
        <w:spacing w:line="440" w:lineRule="exact"/>
        <w:rPr>
          <w:rFonts w:hint="eastAsia" w:ascii="宋体" w:hAnsi="宋体" w:cs="宋体"/>
          <w:b/>
          <w:szCs w:val="21"/>
        </w:rPr>
      </w:pPr>
      <w:r>
        <w:rPr>
          <w:rFonts w:hint="eastAsia" w:ascii="宋体" w:hAnsi="宋体" w:cs="宋体"/>
          <w:b/>
          <w:szCs w:val="21"/>
        </w:rPr>
        <w:t xml:space="preserve">投标函</w:t>
      </w:r>
      <w:r/>
    </w:p>
    <w:p>
      <w:pPr>
        <w:spacing w:line="360" w:lineRule="auto"/>
        <w:rPr>
          <w:rFonts w:hint="eastAsia"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p>
    <w:p>
      <w:pPr>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51" w:name="_Toc437"/>
      <w:r/>
      <w:bookmarkStart w:id="252" w:name="_Toc14605"/>
      <w:r/>
      <w:bookmarkStart w:id="253" w:name="_Toc6674"/>
      <w:r>
        <w:rPr>
          <w:b/>
          <w:bCs/>
          <w:sz w:val="24"/>
          <w:szCs w:val="22"/>
        </w:rPr>
        <w:t xml:space="preserve">附件二 开标一览表</w:t>
      </w:r>
      <w:bookmarkEnd w:id="251"/>
      <w:r/>
      <w:bookmarkEnd w:id="252"/>
      <w:r/>
      <w:bookmarkEnd w:id="253"/>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w:t>
      </w:r>
      <w:r>
        <w:rPr>
          <w:rFonts w:hint="eastAsia"/>
          <w:szCs w:val="21"/>
        </w:rPr>
        <w:t xml:space="preserve">：               分包号（如有）：</w:t>
      </w:r>
      <w:r/>
    </w:p>
    <w:tbl>
      <w:tblPr>
        <w:tblStyle w:val="13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szCs w:val="21"/>
              </w:rPr>
              <w:t xml:space="preserve">报价（总价）</w:t>
            </w:r>
            <w:r/>
          </w:p>
        </w:tc>
        <w:tc>
          <w:tcPr>
            <w:tcW w:w="6898" w:type="dxa"/>
            <w:vAlign w:val="center"/>
            <w:textDirection w:val="lrTb"/>
            <w:noWrap w:val="false"/>
          </w:tcPr>
          <w:p>
            <w:pPr>
              <w:spacing w:line="480" w:lineRule="exact"/>
              <w:rPr>
                <w:rFonts w:hint="eastAsia"/>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p>
        </w:tc>
      </w:tr>
      <w:tr>
        <w:trPr>
          <w:cantSplit/>
          <w:trHeight w:val="819"/>
        </w:trPr>
        <w:tc>
          <w:tcPr>
            <w:tcW w:w="2485"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rFonts w:hint="eastAsia"/>
                <w:szCs w:val="21"/>
              </w:rPr>
            </w:pPr>
            <w:r>
              <w:rPr>
                <w:rFonts w:hint="eastAsia"/>
                <w:szCs w:val="21"/>
              </w:rPr>
              <w:t xml:space="preserve">（填写核心产品品牌）</w:t>
            </w:r>
            <w:r/>
          </w:p>
        </w:tc>
        <w:tc>
          <w:tcPr>
            <w:tcW w:w="6898" w:type="dxa"/>
            <w:vAlign w:val="center"/>
            <w:textDirection w:val="lrTb"/>
            <w:noWrap w:val="false"/>
          </w:tcPr>
          <w:p>
            <w:pPr>
              <w:spacing w:line="480" w:lineRule="exact"/>
              <w:rPr>
                <w:szCs w:val="21"/>
              </w:rPr>
            </w:pPr>
            <w:r>
              <w:rPr>
                <w:szCs w:val="21"/>
              </w:rPr>
            </w:r>
            <w:r/>
          </w:p>
        </w:tc>
      </w:tr>
      <w:tr>
        <w:trPr>
          <w:cantSplit/>
          <w:trHeight w:val="935"/>
        </w:trPr>
        <w:tc>
          <w:tcPr>
            <w:tcW w:w="2485"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6898" w:type="dxa"/>
            <w:vAlign w:val="center"/>
            <w:textDirection w:val="lrTb"/>
            <w:noWrap w:val="false"/>
          </w:tcPr>
          <w:p>
            <w:pPr>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898" w:type="dxa"/>
            <w:vAlign w:val="center"/>
            <w:textDirection w:val="lrTb"/>
            <w:noWrap w:val="false"/>
          </w:tcPr>
          <w:p>
            <w:pPr>
              <w:pStyle w:val="1501"/>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rFonts w:hint="eastAsia"/>
          <w:szCs w:val="21"/>
        </w:rPr>
      </w:pPr>
      <w:r>
        <w:rPr>
          <w:rFonts w:hint="eastAsia"/>
          <w:szCs w:val="21"/>
        </w:rPr>
      </w:r>
      <w:r/>
    </w:p>
    <w:p>
      <w:pPr>
        <w:pStyle w:val="1565"/>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p>
    <w:p>
      <w:pPr>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p>
    <w:p>
      <w:pPr>
        <w:pStyle w:val="1526"/>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4" w:name="_Toc14445"/>
      <w:r/>
      <w:bookmarkEnd w:id="254"/>
      <w:r/>
    </w:p>
    <w:p>
      <w:pPr>
        <w:spacing w:line="440" w:lineRule="exact"/>
        <w:rPr>
          <w:b/>
          <w:bCs/>
          <w:sz w:val="24"/>
          <w:szCs w:val="22"/>
        </w:rPr>
        <w:outlineLvl w:val="1"/>
      </w:pPr>
      <w:r/>
      <w:bookmarkStart w:id="255" w:name="_Toc2903"/>
      <w:r/>
      <w:bookmarkStart w:id="256" w:name="_Toc665"/>
      <w:r>
        <w:rPr>
          <w:b/>
          <w:bCs/>
          <w:sz w:val="24"/>
          <w:szCs w:val="22"/>
        </w:rPr>
        <w:t xml:space="preserve">附件三 分项报价表</w:t>
      </w:r>
      <w:bookmarkEnd w:id="255"/>
      <w:r/>
      <w:bookmarkEnd w:id="256"/>
      <w:r/>
      <w:r/>
    </w:p>
    <w:p>
      <w:pPr>
        <w:jc w:val="center"/>
        <w:spacing w:line="440" w:lineRule="exact"/>
        <w:rPr>
          <w:rFonts w:hint="eastAsia"/>
          <w:b/>
          <w:sz w:val="28"/>
          <w:szCs w:val="22"/>
        </w:rPr>
        <w:outlineLvl w:val="0"/>
      </w:pPr>
      <w:r/>
      <w:bookmarkStart w:id="257" w:name="_Toc8446"/>
      <w:r/>
      <w:bookmarkStart w:id="258" w:name="_Toc29724"/>
      <w:r>
        <w:rPr>
          <w:b/>
          <w:sz w:val="28"/>
          <w:szCs w:val="22"/>
        </w:rPr>
        <w:t xml:space="preserve">分项报价表</w:t>
      </w:r>
      <w:bookmarkEnd w:id="257"/>
      <w:r/>
      <w:bookmarkEnd w:id="258"/>
      <w:r/>
      <w:r/>
    </w:p>
    <w:p>
      <w:pPr>
        <w:pStyle w:val="1501"/>
        <w:ind w:firstLine="0"/>
        <w:rPr>
          <w:sz w:val="21"/>
          <w:szCs w:val="21"/>
        </w:rPr>
      </w:pPr>
      <w:r>
        <w:rPr>
          <w:sz w:val="21"/>
          <w:szCs w:val="21"/>
        </w:rPr>
      </w:r>
      <w:r/>
    </w:p>
    <w:p>
      <w:pPr>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23"/>
        <w:tblW w:w="4992"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1"/>
        <w:gridCol w:w="1261"/>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rPr>
                <w:rFonts w:hint="eastAsia"/>
              </w:rP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rP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eastAsia"/>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rP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rP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rP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rP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hint="eastAsia" w:ascii="宋体" w:cs="宋体"/>
          <w:szCs w:val="21"/>
        </w:rPr>
      </w:pPr>
      <w:r>
        <w:rPr>
          <w:rFonts w:hint="eastAsia" w:ascii="宋体" w:cs="宋体"/>
          <w:szCs w:val="21"/>
        </w:rPr>
      </w:r>
      <w:r/>
    </w:p>
    <w:p>
      <w:pPr>
        <w:spacing w:line="440" w:lineRule="exact"/>
        <w:rPr>
          <w:rFonts w:hint="eastAsia" w:ascii="宋体" w:cs="宋体"/>
          <w:szCs w:val="21"/>
        </w:rPr>
      </w:pPr>
      <w:r>
        <w:rPr>
          <w:rFonts w:hint="eastAsia" w:ascii="宋体" w:cs="宋体"/>
          <w:szCs w:val="21"/>
        </w:rPr>
        <w:t xml:space="preserve">供应商名称（公章）：</w:t>
      </w:r>
      <w:r/>
    </w:p>
    <w:p>
      <w:pPr>
        <w:spacing w:line="440" w:lineRule="exact"/>
        <w:rPr>
          <w:rFonts w:hint="eastAsia" w:ascii="宋体" w:cs="宋体"/>
          <w:szCs w:val="21"/>
        </w:rPr>
      </w:pPr>
      <w:r>
        <w:rPr>
          <w:rFonts w:hint="eastAsia" w:ascii="宋体" w:cs="宋体"/>
          <w:szCs w:val="21"/>
        </w:rPr>
        <w:t xml:space="preserve">授权代表（签字）：</w:t>
      </w:r>
      <w:r/>
    </w:p>
    <w:p>
      <w:pPr>
        <w:spacing w:line="440" w:lineRule="exact"/>
        <w:rPr>
          <w:rFonts w:hint="eastAsia" w:ascii="宋体" w:hAnsi="宋体" w:cs="宋体"/>
          <w:szCs w:val="21"/>
        </w:rPr>
      </w:pPr>
      <w:r>
        <w:rPr>
          <w:rFonts w:hint="eastAsia" w:ascii="宋体" w:hAnsi="宋体" w:cs="宋体"/>
          <w:szCs w:val="21"/>
        </w:rPr>
        <w:t xml:space="preserve">日期：</w:t>
      </w:r>
      <w:r/>
    </w:p>
    <w:p>
      <w:pPr>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p>
    <w:p>
      <w:pPr>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line="440" w:lineRule="exact"/>
        <w:rPr>
          <w:sz w:val="24"/>
        </w:rPr>
      </w:pPr>
      <w:r>
        <w:rPr>
          <w:sz w:val="24"/>
        </w:rPr>
      </w:r>
      <w:r/>
    </w:p>
    <w:p>
      <w:pPr>
        <w:spacing w:after="156" w:line="440" w:lineRule="exact"/>
        <w:rPr>
          <w:b/>
          <w:bCs/>
          <w:sz w:val="24"/>
          <w:szCs w:val="22"/>
        </w:rPr>
        <w:outlineLvl w:val="1"/>
      </w:pPr>
      <w:r/>
      <w:bookmarkStart w:id="259" w:name="_Toc3694"/>
      <w:r/>
      <w:bookmarkStart w:id="260" w:name="_Toc31558"/>
      <w:r/>
      <w:bookmarkStart w:id="261" w:name="_Toc2879"/>
      <w:r>
        <w:rPr>
          <w:b/>
          <w:bCs/>
          <w:sz w:val="24"/>
          <w:szCs w:val="22"/>
        </w:rPr>
        <w:t xml:space="preserve">附件四 商务条款偏离表</w:t>
      </w:r>
      <w:bookmarkEnd w:id="259"/>
      <w:r/>
      <w:bookmarkEnd w:id="260"/>
      <w:r/>
      <w:bookmarkEnd w:id="261"/>
      <w:r/>
      <w:r/>
    </w:p>
    <w:tbl>
      <w:tblPr>
        <w:tblStyle w:val="13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vAlign w:val="top"/>
            <w:textDirection w:val="lrTb"/>
            <w:noWrap w:val="false"/>
          </w:tcPr>
          <w:p>
            <w:pPr>
              <w:jc w:val="center"/>
              <w:spacing w:before="156" w:line="440" w:lineRule="exact"/>
              <w:rPr>
                <w:szCs w:val="21"/>
              </w:rPr>
            </w:pPr>
            <w:r>
              <w:rPr>
                <w:szCs w:val="21"/>
              </w:rPr>
              <w:t xml:space="preserve">序号</w:t>
            </w:r>
            <w:r/>
          </w:p>
        </w:tc>
        <w:tc>
          <w:tcPr>
            <w:tcW w:w="3551" w:type="dxa"/>
            <w:vAlign w:val="top"/>
            <w:textDirection w:val="lrTb"/>
            <w:noWrap w:val="false"/>
          </w:tcPr>
          <w:p>
            <w:pPr>
              <w:jc w:val="center"/>
              <w:spacing w:before="156" w:line="440" w:lineRule="exact"/>
              <w:rPr>
                <w:szCs w:val="21"/>
              </w:rPr>
            </w:pPr>
            <w:r>
              <w:rPr>
                <w:szCs w:val="21"/>
              </w:rPr>
              <w:t xml:space="preserve">招标文件的商务条款</w:t>
            </w:r>
            <w:r/>
          </w:p>
        </w:tc>
        <w:tc>
          <w:tcPr>
            <w:tcW w:w="1996" w:type="dxa"/>
            <w:vAlign w:val="top"/>
            <w:textDirection w:val="lrTb"/>
            <w:noWrap w:val="false"/>
          </w:tcPr>
          <w:p>
            <w:pPr>
              <w:jc w:val="center"/>
              <w:spacing w:before="156" w:line="440" w:lineRule="exact"/>
              <w:rPr>
                <w:szCs w:val="21"/>
              </w:rPr>
            </w:pPr>
            <w:r>
              <w:rPr>
                <w:szCs w:val="21"/>
              </w:rPr>
              <w:t xml:space="preserve">投标文件响应</w:t>
            </w:r>
            <w:r/>
          </w:p>
        </w:tc>
        <w:tc>
          <w:tcPr>
            <w:tcW w:w="3454" w:type="dxa"/>
            <w:vAlign w:val="top"/>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71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540"/>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6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82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3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p>
    <w:p>
      <w:pPr>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p>
    <w:p>
      <w:pPr>
        <w:ind w:firstLine="420"/>
        <w:spacing w:line="440" w:lineRule="exact"/>
        <w:rPr>
          <w:color w:val="000000"/>
          <w:szCs w:val="21"/>
        </w:rPr>
      </w:pPr>
      <w:r>
        <w:rPr>
          <w:color w:val="000000"/>
          <w:szCs w:val="21"/>
        </w:rPr>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62" w:name="_Toc17448"/>
      <w:r/>
      <w:bookmarkStart w:id="263" w:name="_Toc31743"/>
      <w:r>
        <w:rPr>
          <w:b/>
          <w:bCs/>
          <w:sz w:val="24"/>
          <w:szCs w:val="22"/>
        </w:rPr>
        <w:t xml:space="preserve">附件五 技术条款偏离表</w:t>
      </w:r>
      <w:bookmarkEnd w:id="262"/>
      <w:r/>
      <w:bookmarkEnd w:id="263"/>
      <w:r/>
      <w:r/>
    </w:p>
    <w:tbl>
      <w:tblPr>
        <w:tblStyle w:val="1323"/>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Align w:val="top"/>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Align w:val="top"/>
            <w:vMerge w:val="restart"/>
            <w:textDirection w:val="lrTb"/>
            <w:noWrap w:val="false"/>
          </w:tcPr>
          <w:p>
            <w:pPr>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Align w:val="top"/>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64" w:name="_Toc20842"/>
      <w:r>
        <w:rPr>
          <w:b/>
          <w:bCs/>
          <w:sz w:val="24"/>
          <w:szCs w:val="22"/>
        </w:rPr>
        <w:br w:type="page" w:clear="all"/>
      </w:r>
      <w:bookmarkStart w:id="265" w:name="_Toc18731"/>
      <w:r/>
      <w:bookmarkStart w:id="266" w:name="_Toc23472"/>
      <w:r>
        <w:rPr>
          <w:b/>
          <w:bCs/>
          <w:sz w:val="24"/>
          <w:szCs w:val="22"/>
        </w:rPr>
        <w:t xml:space="preserve">附件六 政府采购政策</w:t>
      </w:r>
      <w:bookmarkEnd w:id="264"/>
      <w:r/>
      <w:bookmarkEnd w:id="265"/>
      <w:r/>
      <w:bookmarkEnd w:id="266"/>
      <w:r/>
      <w:r/>
    </w:p>
    <w:p>
      <w:pPr>
        <w:numPr>
          <w:ilvl w:val="0"/>
          <w:numId w:val="3"/>
        </w:numPr>
        <w:jc w:val="center"/>
        <w:widowControl/>
        <w:rPr>
          <w:rFonts w:ascii="Arial" w:hAnsi="Arial" w:cs="Arial"/>
          <w:b/>
          <w:bCs/>
          <w:szCs w:val="21"/>
        </w:rPr>
        <w:outlineLvl w:val="2"/>
      </w:pPr>
      <w:r/>
      <w:bookmarkStart w:id="267" w:name="_Toc17125"/>
      <w:r/>
      <w:bookmarkStart w:id="268" w:name="_Toc15908"/>
      <w:r/>
      <w:bookmarkStart w:id="269" w:name="_Toc15638"/>
      <w:r/>
      <w:bookmarkStart w:id="270" w:name="_Toc32276"/>
      <w:r/>
      <w:bookmarkStart w:id="271" w:name="_Toc21802"/>
      <w:r/>
      <w:bookmarkStart w:id="272" w:name="_Toc16035"/>
      <w:r/>
      <w:bookmarkStart w:id="273" w:name="_Toc24699"/>
      <w:r/>
      <w:bookmarkStart w:id="274" w:name="_Toc14499"/>
      <w:r/>
      <w:bookmarkStart w:id="275" w:name="_Toc27003"/>
      <w:r>
        <w:rPr>
          <w:rFonts w:ascii="Arial" w:hAnsi="Arial" w:cs="Arial"/>
          <w:b/>
          <w:bCs/>
          <w:szCs w:val="21"/>
        </w:rPr>
        <w:t xml:space="preserve">《中小企业声明函》</w:t>
      </w:r>
      <w:bookmarkEnd w:id="267"/>
      <w:r/>
      <w:bookmarkEnd w:id="268"/>
      <w:r/>
      <w:bookmarkEnd w:id="269"/>
      <w:r/>
      <w:bookmarkEnd w:id="270"/>
      <w:r/>
      <w:bookmarkEnd w:id="271"/>
      <w:r/>
      <w:bookmarkEnd w:id="272"/>
      <w:r/>
      <w:bookmarkEnd w:id="273"/>
      <w:r/>
      <w:bookmarkEnd w:id="274"/>
      <w:r/>
      <w:bookmarkEnd w:id="275"/>
      <w:r/>
      <w:r/>
    </w:p>
    <w:p>
      <w:pPr>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bookmarkStart w:id="276" w:name="_Toc15594"/>
      <w:r/>
      <w:bookmarkStart w:id="277" w:name="_Toc22161"/>
      <w:r/>
      <w:bookmarkStart w:id="278" w:name="_Toc5150"/>
      <w:r/>
      <w:bookmarkStart w:id="279"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1701" w:equalWidth="1"/>
          <w:docGrid w:linePitch="360"/>
        </w:sectPr>
      </w:pPr>
      <w:r/>
      <w:r/>
    </w:p>
    <w:p>
      <w:pPr>
        <w:jc w:val="center"/>
        <w:spacing w:line="360" w:lineRule="auto"/>
        <w:rPr>
          <w:b/>
          <w:bCs/>
          <w:szCs w:val="21"/>
        </w:rPr>
        <w:outlineLvl w:val="2"/>
      </w:pPr>
      <w:r/>
      <w:bookmarkStart w:id="280" w:name="_Toc12658"/>
      <w:r>
        <w:rPr>
          <w:b/>
          <w:bCs/>
          <w:szCs w:val="21"/>
        </w:rPr>
        <w:t xml:space="preserve">（二）残疾人福利性单位声明函</w:t>
      </w:r>
      <w:bookmarkEnd w:id="276"/>
      <w:r/>
      <w:bookmarkEnd w:id="277"/>
      <w:r/>
      <w:bookmarkEnd w:id="278"/>
      <w:r/>
      <w:bookmarkEnd w:id="279"/>
      <w:r/>
      <w:bookmarkEnd w:id="280"/>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right"/>
        <w:spacing w:line="360" w:lineRule="auto"/>
        <w:tabs>
          <w:tab w:val="left" w:pos="4860" w:leader="none"/>
        </w:tabs>
        <w:rPr>
          <w:spacing w:val="6"/>
          <w:szCs w:val="21"/>
        </w:rPr>
      </w:pPr>
      <w:r>
        <w:rPr>
          <w:spacing w:val="6"/>
          <w:szCs w:val="21"/>
        </w:rPr>
        <w:t xml:space="preserve">单位名称（盖章）：</w:t>
      </w:r>
      <w:r/>
    </w:p>
    <w:p>
      <w:pPr>
        <w:ind w:firstLine="444"/>
        <w:jc w:val="right"/>
        <w:spacing w:line="360" w:lineRule="auto"/>
        <w:tabs>
          <w:tab w:val="left" w:pos="4860" w:leader="none"/>
        </w:tabs>
        <w:rPr>
          <w:spacing w:val="6"/>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p>
    <w:p>
      <w:pPr>
        <w:jc w:val="center"/>
        <w:spacing w:line="360" w:lineRule="auto"/>
        <w:rPr>
          <w:rFonts w:hint="eastAsia"/>
          <w:b/>
          <w:bCs/>
          <w:color w:val="000000"/>
          <w:szCs w:val="21"/>
        </w:rPr>
        <w:outlineLvl w:val="2"/>
      </w:pPr>
      <w:r/>
      <w:bookmarkStart w:id="281" w:name="_Toc24515"/>
      <w:r/>
      <w:bookmarkStart w:id="282" w:name="_Toc16464"/>
      <w:r/>
      <w:bookmarkStart w:id="283" w:name="_Toc23988"/>
      <w:r>
        <w:rPr>
          <w:rFonts w:hint="eastAsia"/>
          <w:b/>
          <w:bCs/>
          <w:color w:val="000000"/>
          <w:szCs w:val="21"/>
        </w:rPr>
        <w:t xml:space="preserve">（三）采购本国产品的支持政策</w:t>
      </w:r>
      <w:bookmarkEnd w:id="281"/>
      <w:r/>
      <w:bookmarkEnd w:id="282"/>
      <w:r/>
      <w:bookmarkEnd w:id="283"/>
      <w:r/>
      <w:r/>
    </w:p>
    <w:p>
      <w:pPr>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jc w:val="center"/>
        <w:keepLines/>
        <w:keepNext/>
        <w:spacing w:line="360" w:lineRule="auto"/>
        <w:rPr>
          <w:rFonts w:hint="eastAsia" w:ascii="宋体" w:hAnsi="宋体" w:cs="宋体"/>
          <w:b/>
          <w:sz w:val="24"/>
        </w:rPr>
        <w:outlineLvl w:val="2"/>
      </w:pPr>
      <w:r/>
      <w:bookmarkStart w:id="284" w:name="_Toc3682"/>
      <w:r/>
      <w:bookmarkStart w:id="285" w:name="_Toc24678"/>
      <w:r/>
      <w:bookmarkStart w:id="286" w:name="_Toc1003"/>
      <w:r>
        <w:rPr>
          <w:rFonts w:hint="eastAsia" w:ascii="宋体" w:hAnsi="宋体" w:cs="宋体"/>
          <w:b/>
          <w:sz w:val="24"/>
        </w:rPr>
        <w:t xml:space="preserve">关于符合本国产品标准的声明函</w:t>
      </w:r>
      <w:bookmarkEnd w:id="284"/>
      <w:r/>
      <w:bookmarkEnd w:id="285"/>
      <w:r/>
      <w:bookmarkEnd w:id="286"/>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（产品名称2）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rFonts w:hint="eastAsia"/>
          <w:spacing w:val="-4"/>
          <w:szCs w:val="21"/>
        </w:rPr>
        <w:t xml:space="preserve">3</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（产品名称3）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（产品名称3）</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rFonts w:hint="eastAsia"/>
          <w:spacing w:val="-4"/>
          <w:szCs w:val="21"/>
        </w:rPr>
        <w:t xml:space="preserve">4</w:t>
      </w:r>
      <w:r>
        <w:rPr>
          <w:spacing w:val="-4"/>
          <w:szCs w:val="21"/>
        </w:rPr>
        <w:t xml:space="preserve">、</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（产品名称4）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（产品名称4）</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Cs w:val="21"/>
        </w:rPr>
      </w:pPr>
      <w:r>
        <w:rPr>
          <w:rFonts w:hint="eastAsia" w:ascii="宋体" w:hAnsi="宋体" w:cs="宋体"/>
          <w:szCs w:val="21"/>
        </w:rPr>
      </w:r>
      <w:r/>
    </w:p>
    <w:p>
      <w:pPr>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p>
    <w:p>
      <w:pPr>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ind w:firstLine="444"/>
        <w:jc w:val="right"/>
        <w:spacing w:line="360" w:lineRule="auto"/>
        <w:tabs>
          <w:tab w:val="left" w:pos="4860" w:leader="none"/>
        </w:tabs>
        <w:rPr>
          <w:spacing w:val="6"/>
          <w:szCs w:val="21"/>
        </w:rPr>
      </w:pPr>
      <w:r>
        <w:rPr>
          <w:spacing w:val="6"/>
          <w:szCs w:val="21"/>
        </w:rPr>
        <w:t xml:space="preserve">   </w:t>
      </w:r>
      <w:r/>
    </w:p>
    <w:p>
      <w:pPr>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287" w:name="_Toc10758"/>
      <w:r/>
      <w:bookmarkStart w:id="288" w:name="_Toc509"/>
      <w:r>
        <w:rPr>
          <w:rFonts w:hint="eastAsia" w:ascii="Times New Roman" w:hAnsi="Times New Roman" w:eastAsia="宋体" w:cs="Times New Roman"/>
          <w:b/>
          <w:bCs/>
          <w:color w:val="ff0000"/>
          <w:sz w:val="24"/>
          <w:szCs w:val="22"/>
          <w:highlight w:val="none"/>
          <w:lang w:val="en-US" w:eastAsia="zh-CN"/>
        </w:rPr>
        <w:t xml:space="preserve">附：</w:t>
      </w:r>
      <w:r>
        <w:rPr>
          <w:rFonts w:hint="default" w:ascii="Times New Roman" w:hAnsi="Times New Roman" w:eastAsia="宋体" w:cs="Times New Roman"/>
          <w:b/>
          <w:bCs/>
          <w:color w:val="ff0000"/>
          <w:sz w:val="24"/>
          <w:szCs w:val="22"/>
          <w:highlight w:val="none"/>
          <w:lang w:val="zh-TW"/>
        </w:rPr>
        <w:t xml:space="preserve">成本比例声明函（如适用）</w:t>
      </w:r>
      <w:bookmarkEnd w:id="287"/>
      <w:r>
        <w:rPr>
          <w:rFonts w:hint="default" w:ascii="Times New Roman" w:hAnsi="Times New Roman" w:eastAsia="宋体" w:cs="Times New Roman"/>
          <w:b/>
          <w:bCs/>
          <w:color w:val="ff0000"/>
          <w:sz w:val="24"/>
          <w:szCs w:val="22"/>
          <w:highlight w:val="none"/>
          <w:lang w:val="zh-TW"/>
        </w:rPr>
        <w:t xml:space="preserve"> </w:t>
      </w:r>
      <w:r/>
    </w:p>
    <w:p>
      <w:pPr>
        <w:numPr>
          <w:ilvl w:val="0"/>
          <w:numId w:val="0"/>
        </w:numPr>
        <w:jc w:val="left"/>
        <w:spacing w:line="360" w:lineRule="auto"/>
        <w:rPr>
          <w:rFonts w:hint="default" w:ascii="Times New Roman" w:hAnsi="Times New Roman" w:eastAsia="宋体" w:cs="Times New Roman"/>
          <w:b w:val="0"/>
          <w:bCs w:val="0"/>
          <w:color w:val="auto"/>
          <w:sz w:val="21"/>
          <w:szCs w:val="21"/>
          <w:highlight w:val="none"/>
        </w:rPr>
        <w:outlineLvl w:val="9"/>
      </w:pPr>
      <w:r>
        <w:rPr>
          <w:rFonts w:ascii="宋体" w:hAnsi="宋体" w:eastAsia="宋体" w:cs="宋体"/>
          <w:b w:val="0"/>
          <w:bCs w:val="0"/>
          <w:color w:val="auto"/>
          <w:sz w:val="21"/>
          <w:szCs w:val="21"/>
          <w:highlight w:val="none"/>
        </w:rPr>
        <w:t xml:space="preserve">（适用于</w:t>
      </w:r>
      <w:r>
        <w:rPr>
          <w:rFonts w:hint="default" w:ascii="Times New Roman" w:hAnsi="Times New Roman" w:eastAsia="宋体" w:cs="Times New Roman"/>
          <w:b w:val="0"/>
          <w:bCs w:val="0"/>
          <w:color w:val="auto"/>
          <w:sz w:val="21"/>
          <w:szCs w:val="21"/>
          <w:highlight w:val="none"/>
        </w:rPr>
        <w:t xml:space="preserve">采购项目或者采购包中含有多种产品时，不提供或者提供声明的比例达不到要求时，不享受价格扣除） </w:t>
      </w:r>
      <w:r/>
    </w:p>
    <w:p>
      <w:pPr>
        <w:numPr>
          <w:ilvl w:val="0"/>
          <w:numId w:val="0"/>
        </w:numPr>
        <w:jc w:val="center"/>
        <w:spacing w:line="360" w:lineRule="auto"/>
        <w:rPr>
          <w:rFonts w:hint="default" w:ascii="Times New Roman" w:hAnsi="Times New Roman" w:eastAsia="宋体" w:cs="Times New Roman"/>
          <w:b w:val="0"/>
          <w:bCs w:val="0"/>
          <w:color w:val="auto"/>
          <w:sz w:val="24"/>
          <w:szCs w:val="24"/>
          <w:highlight w:val="none"/>
        </w:rPr>
        <w:outlineLvl w:val="9"/>
      </w:pPr>
      <w:r>
        <w:rPr>
          <w:rFonts w:hint="default" w:ascii="Times New Roman" w:hAnsi="Times New Roman" w:eastAsia="宋体" w:cs="Times New Roman"/>
          <w:b/>
          <w:bCs/>
          <w:color w:val="auto"/>
          <w:sz w:val="24"/>
          <w:szCs w:val="24"/>
          <w:highlight w:val="none"/>
        </w:rPr>
        <w:t xml:space="preserve">成本比例声明函</w:t>
      </w:r>
      <w:r/>
    </w:p>
    <w:p>
      <w:pPr>
        <w:numPr>
          <w:ilvl w:val="0"/>
          <w:numId w:val="0"/>
        </w:numPr>
        <w:ind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default" w:ascii="Times New Roman" w:hAnsi="Times New Roman" w:eastAsia="宋体" w:cs="Times New Roman"/>
          <w:b w:val="0"/>
          <w:bCs w:val="0"/>
          <w:color w:val="auto"/>
          <w:sz w:val="21"/>
          <w:szCs w:val="21"/>
          <w:highlight w:val="none"/>
          <w:u w:val="single"/>
          <w:lang w:val="en-US" w:eastAsia="zh-CN"/>
        </w:rPr>
        <w:t xml:space="preserve">       </w:t>
      </w:r>
      <w:r>
        <w:rPr>
          <w:rFonts w:hint="default" w:ascii="Times New Roman" w:hAnsi="Times New Roman" w:eastAsia="宋体" w:cs="Times New Roman"/>
          <w:b w:val="0"/>
          <w:bCs w:val="0"/>
          <w:color w:val="auto"/>
          <w:sz w:val="21"/>
          <w:szCs w:val="21"/>
          <w:highlight w:val="none"/>
        </w:rPr>
        <w:t xml:space="preserve">（填写具体百分比）。 </w:t>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公司（单位）名称（盖章）：</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日期： 年 月 日</w:t>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rPr>
          <w:b/>
          <w:bCs/>
          <w:color w:val="000000"/>
          <w:sz w:val="24"/>
          <w:szCs w:val="22"/>
          <w:lang w:val="zh-CN"/>
        </w:rPr>
      </w:pPr>
      <w:r>
        <w:rPr>
          <w:rFonts w:hint="default" w:ascii="Times New Roman" w:hAnsi="Times New Roman" w:eastAsia="宋体" w:cs="Times New Roman"/>
          <w:b w:val="0"/>
          <w:bCs w:val="0"/>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bCs/>
          <w:color w:val="000000"/>
          <w:sz w:val="24"/>
          <w:szCs w:val="22"/>
          <w:lang w:val="zh-CN"/>
        </w:rPr>
        <w:br w:type="page" w:clear="all"/>
      </w:r>
      <w:r/>
    </w:p>
    <w:p>
      <w:pPr>
        <w:spacing w:after="156" w:line="440" w:lineRule="exact"/>
        <w:rPr>
          <w:b/>
          <w:bCs/>
          <w:color w:val="000000"/>
          <w:sz w:val="24"/>
          <w:szCs w:val="22"/>
        </w:rPr>
        <w:outlineLvl w:val="1"/>
      </w:pPr>
      <w:r/>
      <w:bookmarkStart w:id="289" w:name="_Toc24676"/>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9"/>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szCs w:val="21"/>
        </w:rPr>
        <w:t xml:space="preserve">156万元</w:t>
      </w:r>
      <w:r>
        <w:rPr>
          <w:szCs w:val="21"/>
        </w:rPr>
        <w:t xml:space="preserve">及以上的为小型企业；从业人员20人以下或营业收入</w:t>
      </w:r>
      <w:r>
        <w:rPr>
          <w:rFonts w:hint="eastAsia"/>
          <w:szCs w:val="21"/>
        </w:rPr>
        <w:t xml:space="preserve">156万元</w:t>
      </w:r>
      <w:r>
        <w:rPr>
          <w:szCs w:val="21"/>
        </w:rPr>
        <w:t xml:space="preserve">以下的为微型企业。</w:t>
      </w:r>
      <w:r/>
    </w:p>
    <w:p>
      <w:pPr>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p>
    <w:p>
      <w:pPr>
        <w:spacing w:after="156" w:line="440" w:lineRule="exact"/>
        <w:rPr>
          <w:b/>
        </w:rPr>
        <w:outlineLvl w:val="1"/>
      </w:pPr>
      <w:r>
        <w:rPr>
          <w:b/>
          <w:bCs/>
          <w:sz w:val="24"/>
          <w:szCs w:val="22"/>
          <w:lang w:val="zh-CN"/>
        </w:rPr>
        <w:br w:type="page" w:clear="all"/>
      </w:r>
      <w:bookmarkEnd w:id="288"/>
      <w:r/>
      <w:bookmarkStart w:id="290" w:name="_Toc3450"/>
      <w:r/>
      <w:bookmarkStart w:id="291" w:name="_Toc1006"/>
      <w:r/>
      <w:bookmarkStart w:id="292" w:name="_Toc10859"/>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0"/>
      <w:r/>
      <w:bookmarkEnd w:id="291"/>
      <w:r/>
      <w:bookmarkEnd w:id="292"/>
      <w:r/>
      <w:r/>
    </w:p>
    <w:p>
      <w:pPr>
        <w:jc w:val="left"/>
        <w:spacing w:line="360" w:lineRule="auto"/>
        <w:rPr>
          <w:b/>
          <w:bCs/>
          <w:szCs w:val="21"/>
          <w:lang w:val="zh-CN"/>
        </w:rPr>
        <w:outlineLvl w:val="2"/>
      </w:pPr>
      <w:r/>
      <w:bookmarkStart w:id="293" w:name="_Toc28163"/>
      <w:r/>
      <w:bookmarkStart w:id="294" w:name="_Toc27229"/>
      <w:r/>
      <w:bookmarkStart w:id="295" w:name="_Toc9757"/>
      <w:r/>
      <w:bookmarkStart w:id="296" w:name="_Toc316"/>
      <w:r/>
      <w:bookmarkStart w:id="297" w:name="_Toc3943"/>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3"/>
      <w:r/>
      <w:bookmarkEnd w:id="294"/>
      <w:r/>
      <w:bookmarkEnd w:id="295"/>
      <w:r/>
      <w:bookmarkEnd w:id="296"/>
      <w:r/>
      <w:bookmarkEnd w:id="297"/>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98" w:name="_Toc27994"/>
      <w:r/>
      <w:bookmarkStart w:id="299" w:name="_Toc3569"/>
      <w:r/>
      <w:bookmarkStart w:id="300" w:name="_Toc29004"/>
      <w:r/>
      <w:bookmarkStart w:id="301" w:name="_Toc24024"/>
      <w:r/>
      <w:bookmarkStart w:id="302" w:name="_Toc14321"/>
      <w:r>
        <w:rPr>
          <w:b/>
          <w:bCs/>
          <w:szCs w:val="21"/>
          <w:lang w:val="zh-CN"/>
        </w:rPr>
        <w:t xml:space="preserve">2、法人代表授权书</w:t>
      </w:r>
      <w:bookmarkEnd w:id="298"/>
      <w:r/>
      <w:bookmarkEnd w:id="299"/>
      <w:r/>
      <w:bookmarkEnd w:id="300"/>
      <w:r/>
      <w:bookmarkEnd w:id="301"/>
      <w:r/>
      <w:bookmarkEnd w:id="302"/>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p>
    <w:tbl>
      <w:tblPr>
        <w:tblStyle w:val="13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b/>
              </w:rPr>
            </w:pPr>
            <w:r>
              <w:rPr>
                <w:b/>
              </w:rPr>
            </w:r>
            <w:r/>
          </w:p>
        </w:tc>
      </w:tr>
    </w:tbl>
    <w:p>
      <w:pPr>
        <w:spacing w:line="440" w:lineRule="exact"/>
        <w:rPr>
          <w:b/>
        </w:rPr>
      </w:pPr>
      <w:r>
        <w:rPr>
          <w:b/>
        </w:rPr>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303" w:name="_Toc28627"/>
      <w:r/>
      <w:bookmarkStart w:id="304" w:name="_Toc5456"/>
      <w:r/>
      <w:bookmarkStart w:id="305" w:name="_Toc29603"/>
      <w:r/>
      <w:bookmarkStart w:id="306" w:name="_Toc24273"/>
      <w:r/>
      <w:bookmarkStart w:id="307" w:name="_Toc5573"/>
      <w:r>
        <w:rPr>
          <w:b/>
          <w:bCs/>
          <w:szCs w:val="21"/>
        </w:rPr>
        <w:t xml:space="preserve">3</w:t>
      </w:r>
      <w:r>
        <w:rPr>
          <w:b/>
          <w:bCs/>
          <w:szCs w:val="21"/>
          <w:lang w:val="zh-CN"/>
        </w:rPr>
        <w:t xml:space="preserve">、具有良好的商业信誉和健全的财务会计制度</w:t>
      </w:r>
      <w:bookmarkEnd w:id="303"/>
      <w:r/>
      <w:bookmarkEnd w:id="304"/>
      <w:r/>
      <w:bookmarkEnd w:id="305"/>
      <w:r/>
      <w:bookmarkEnd w:id="306"/>
      <w:r>
        <w:rPr>
          <w:rFonts w:hint="eastAsia" w:ascii="宋体" w:hAnsi="宋体"/>
          <w:szCs w:val="21"/>
        </w:rPr>
        <w:t xml:space="preserve">（提供2025年度财务报告，至少包含资产负债表、利润表；或投标截止时间前六个月内银行出具的资信证明；成立不满一年无须提供）</w:t>
      </w:r>
      <w:bookmarkEnd w:id="307"/>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308" w:name="_Toc16702"/>
      <w:r/>
      <w:bookmarkStart w:id="309" w:name="_Toc26222"/>
      <w:r/>
      <w:bookmarkStart w:id="310" w:name="_Toc15262"/>
      <w:r/>
      <w:bookmarkStart w:id="311" w:name="_Toc10826"/>
      <w:r/>
      <w:bookmarkStart w:id="312" w:name="_Toc7199"/>
      <w:r>
        <w:rPr>
          <w:b/>
          <w:bCs/>
          <w:szCs w:val="21"/>
        </w:rPr>
        <w:t xml:space="preserve">4、</w:t>
      </w:r>
      <w:r>
        <w:rPr>
          <w:b/>
          <w:bCs/>
          <w:szCs w:val="21"/>
          <w:lang w:val="zh-CN"/>
        </w:rPr>
        <w:t xml:space="preserve">具有履行合同所必需的设备和专业技术能力</w:t>
      </w:r>
      <w:bookmarkEnd w:id="308"/>
      <w:r/>
      <w:bookmarkEnd w:id="309"/>
      <w:r/>
      <w:bookmarkEnd w:id="310"/>
      <w:r/>
      <w:bookmarkEnd w:id="311"/>
      <w:r/>
      <w:bookmarkEnd w:id="312"/>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65"/>
        <w:ind w:firstLine="280"/>
      </w:pPr>
      <w:r/>
      <w:r/>
    </w:p>
    <w:p>
      <w:pPr>
        <w:jc w:val="left"/>
        <w:spacing w:line="440" w:lineRule="exact"/>
      </w:pPr>
      <w:r>
        <w:t xml:space="preserve">承诺函参考格式：</w:t>
      </w:r>
      <w:r/>
    </w:p>
    <w:p>
      <w:pPr>
        <w:pStyle w:val="1565"/>
        <w:ind w:firstLine="321"/>
        <w:jc w:val="center"/>
        <w:rPr>
          <w:b/>
          <w:sz w:val="32"/>
          <w:szCs w:val="32"/>
        </w:rPr>
      </w:pPr>
      <w:r>
        <w:rPr>
          <w:b/>
          <w:sz w:val="32"/>
          <w:szCs w:val="32"/>
        </w:rPr>
        <w:t xml:space="preserve">承  诺  函</w:t>
      </w:r>
      <w:r/>
    </w:p>
    <w:p>
      <w:pPr>
        <w:pStyle w:val="1565"/>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313" w:name="_Toc1099"/>
      <w:r/>
      <w:bookmarkStart w:id="314" w:name="_Toc10033"/>
      <w:r/>
      <w:bookmarkStart w:id="315" w:name="_Toc5618"/>
      <w:r/>
      <w:bookmarkStart w:id="316" w:name="_Toc13821"/>
      <w:r/>
      <w:bookmarkStart w:id="317" w:name="_Toc30466"/>
      <w:r>
        <w:rPr>
          <w:b/>
          <w:bCs/>
          <w:szCs w:val="21"/>
        </w:rPr>
        <w:t xml:space="preserve">5、</w:t>
      </w:r>
      <w:bookmarkEnd w:id="313"/>
      <w:r/>
      <w:bookmarkEnd w:id="314"/>
      <w:r>
        <w:rPr>
          <w:b/>
          <w:bCs/>
          <w:szCs w:val="21"/>
        </w:rPr>
        <w:t xml:space="preserve">参加政府采购活动近三年内（成立时间不足三年的、自成立时间起），在经营活动中没有重大违法记录</w:t>
      </w:r>
      <w:bookmarkEnd w:id="315"/>
      <w:r/>
      <w:bookmarkEnd w:id="316"/>
      <w:r/>
      <w:bookmarkEnd w:id="317"/>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8" w:name="_Toc13811"/>
      <w:r/>
      <w:r/>
    </w:p>
    <w:p>
      <w:pPr>
        <w:jc w:val="left"/>
        <w:spacing w:line="360" w:lineRule="auto"/>
        <w:rPr>
          <w:b/>
          <w:bCs/>
          <w:szCs w:val="21"/>
        </w:rPr>
        <w:outlineLvl w:val="2"/>
      </w:pPr>
      <w:r/>
      <w:bookmarkStart w:id="319" w:name="_Toc8126"/>
      <w:r/>
      <w:bookmarkStart w:id="320" w:name="_Toc14470"/>
      <w:r/>
      <w:bookmarkStart w:id="321" w:name="_Toc27841"/>
      <w:r/>
      <w:bookmarkStart w:id="322" w:name="_Toc29748"/>
      <w:r>
        <w:rPr>
          <w:b/>
          <w:bCs/>
          <w:szCs w:val="21"/>
        </w:rPr>
        <w:t xml:space="preserve">6、依法缴纳税收的记录</w:t>
      </w:r>
      <w:bookmarkEnd w:id="318"/>
      <w:r/>
      <w:bookmarkEnd w:id="319"/>
      <w:r/>
      <w:bookmarkEnd w:id="320"/>
      <w:r/>
      <w:bookmarkEnd w:id="321"/>
      <w:r/>
      <w:bookmarkEnd w:id="322"/>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23" w:name="_Toc17181"/>
      <w:r>
        <w:rPr>
          <w:b/>
          <w:bCs/>
          <w:szCs w:val="21"/>
        </w:rPr>
        <w:br w:type="page" w:clear="all"/>
      </w:r>
      <w:bookmarkStart w:id="324" w:name="_Toc31194"/>
      <w:r/>
      <w:bookmarkStart w:id="325" w:name="_Toc26752"/>
      <w:r/>
      <w:bookmarkStart w:id="326" w:name="_Toc16481"/>
      <w:r/>
      <w:bookmarkStart w:id="327" w:name="_Toc3072"/>
      <w:r>
        <w:rPr>
          <w:b/>
          <w:bCs/>
          <w:szCs w:val="21"/>
        </w:rPr>
        <w:t xml:space="preserve">7、依法缴纳社会保障资金的记录</w:t>
      </w:r>
      <w:bookmarkEnd w:id="323"/>
      <w:r/>
      <w:bookmarkEnd w:id="324"/>
      <w:r/>
      <w:bookmarkEnd w:id="325"/>
      <w:r/>
      <w:bookmarkEnd w:id="326"/>
      <w:r/>
      <w:bookmarkEnd w:id="327"/>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spacing w:line="440" w:lineRule="exact"/>
        <w:rPr>
          <w:szCs w:val="21"/>
        </w:rPr>
        <w:outlineLvl w:val="2"/>
      </w:pPr>
      <w:r/>
      <w:bookmarkStart w:id="328" w:name="_Toc3374"/>
      <w:r/>
      <w:bookmarkStart w:id="329" w:name="_Toc24491"/>
      <w:r/>
      <w:bookmarkStart w:id="330" w:name="_Toc5167"/>
      <w:r/>
      <w:bookmarkStart w:id="331" w:name="_Toc19167"/>
      <w:r/>
      <w:bookmarkStart w:id="332" w:name="_Toc30952"/>
      <w:r/>
      <w:bookmarkStart w:id="333" w:name="_Toc9254"/>
      <w:r/>
      <w:bookmarkStart w:id="334" w:name="_Toc11170"/>
      <w:r/>
      <w:bookmarkStart w:id="335" w:name="_Toc9807"/>
      <w:r/>
      <w:bookmarkStart w:id="336" w:name="_Toc20105"/>
      <w:r>
        <w:rPr>
          <w:rFonts w:hint="eastAsia" w:ascii="宋体" w:hAnsi="宋体" w:cs="宋体"/>
          <w:b/>
          <w:bCs/>
          <w:szCs w:val="21"/>
        </w:rPr>
        <w:t xml:space="preserve">8、</w:t>
      </w:r>
      <w:bookmarkEnd w:id="328"/>
      <w:r>
        <w:rPr>
          <w:rFonts w:hint="eastAsia" w:ascii="宋体" w:hAnsi="宋体" w:cs="宋体"/>
          <w:b/>
          <w:bCs/>
          <w:color w:val="000000"/>
          <w:szCs w:val="21"/>
        </w:rPr>
        <w:t xml:space="preserve">投标人所投设备按国家规定须进行3C强制认证的，须提供3C证书（扫描件并加盖公章）</w:t>
      </w:r>
      <w:bookmarkEnd w:id="329"/>
      <w:r/>
      <w:bookmarkEnd w:id="330"/>
      <w:r/>
      <w:bookmarkEnd w:id="331"/>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32"/>
      <w:r/>
      <w:bookmarkEnd w:id="333"/>
      <w:r/>
      <w:bookmarkEnd w:id="334"/>
      <w:r/>
      <w:r/>
    </w:p>
    <w:p>
      <w:pPr>
        <w:spacing w:line="440" w:lineRule="exact"/>
        <w:rPr>
          <w:szCs w:val="21"/>
        </w:rPr>
      </w:pPr>
      <w:r>
        <w:rPr>
          <w:szCs w:val="21"/>
        </w:rPr>
        <w:t xml:space="preserve">授权代表（签字）：</w:t>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p>
    <w:p>
      <w:pPr>
        <w:rPr>
          <w:rFonts w:hint="eastAsia" w:ascii="宋体" w:hAnsi="宋体" w:cs="宋体"/>
          <w:b/>
          <w:bCs/>
          <w:szCs w:val="21"/>
        </w:rPr>
        <w:outlineLvl w:val="2"/>
      </w:pPr>
      <w:r/>
      <w:bookmarkStart w:id="337" w:name="_Toc3461"/>
      <w:r/>
      <w:bookmarkStart w:id="338" w:name="_Toc669"/>
      <w:r/>
      <w:bookmarkStart w:id="339" w:name="_Toc9097"/>
      <w:r/>
      <w:bookmarkStart w:id="340" w:name="_Toc7912"/>
      <w:r/>
      <w:bookmarkStart w:id="341" w:name="_Toc26574"/>
      <w:r/>
      <w:bookmarkStart w:id="342" w:name="_Toc6173"/>
      <w:r>
        <w:rPr>
          <w:rFonts w:hint="eastAsia" w:ascii="宋体" w:hAnsi="宋体" w:cs="宋体"/>
          <w:b/>
          <w:bCs/>
          <w:szCs w:val="21"/>
        </w:rPr>
        <w:t xml:space="preserve">9、（如涉及）根据国家相关政策规定，属于医疗器械监督管理范畴内的设备，需具备以下特定资格：</w:t>
      </w:r>
      <w:bookmarkEnd w:id="337"/>
      <w:r/>
      <w:bookmarkEnd w:id="338"/>
      <w:r/>
      <w:bookmarkEnd w:id="339"/>
      <w:r/>
      <w:bookmarkEnd w:id="340"/>
      <w:r/>
      <w:bookmarkEnd w:id="341"/>
      <w:r/>
      <w:bookmarkEnd w:id="342"/>
      <w:r/>
      <w:r/>
    </w:p>
    <w:p>
      <w:pPr>
        <w:ind w:firstLine="420"/>
        <w:spacing w:line="480" w:lineRule="exact"/>
        <w:widowControl/>
        <w:rPr>
          <w:rFonts w:hint="eastAsia" w:ascii="宋体" w:cs="宋体"/>
        </w:rPr>
      </w:pPr>
      <w:r>
        <w:rPr>
          <w:rFonts w:hint="eastAsia" w:ascii="宋体" w:cs="宋体"/>
        </w:rPr>
        <w:t xml:space="preserve">1.投标人须提供有效的医疗器械产品注册证或产品备案凭证，投标时需提供复印件加盖公章。</w:t>
      </w:r>
      <w:r/>
    </w:p>
    <w:p>
      <w:pPr>
        <w:ind w:firstLine="420"/>
        <w:spacing w:line="480" w:lineRule="exact"/>
        <w:widowControl/>
        <w:rPr>
          <w:rFonts w:hint="eastAsia" w:ascii="宋体" w:cs="宋体"/>
        </w:rPr>
      </w:pPr>
      <w:r>
        <w:rPr>
          <w:rFonts w:hint="eastAsia" w:ascii="宋体" w:cs="宋体"/>
        </w:rPr>
        <w:t xml:space="preserve">2若投标人为代理商，须具有有效的《医疗器械经营许可证》或医疗器械经营备案凭证，投标时需提供复印件加盖公章。</w:t>
      </w:r>
      <w:r/>
    </w:p>
    <w:p>
      <w:pPr>
        <w:spacing w:line="440" w:lineRule="exact"/>
        <w:rPr>
          <w:b/>
          <w:bCs/>
          <w:color w:val="000000"/>
          <w:szCs w:val="21"/>
          <w:lang w:val="zh-CN"/>
        </w:rPr>
        <w:outlineLvl w:val="2"/>
      </w:pPr>
      <w:r>
        <w:rPr>
          <w:b/>
          <w:bCs/>
          <w:szCs w:val="21"/>
        </w:rPr>
        <w:br w:type="page" w:clear="all"/>
      </w:r>
      <w:bookmarkEnd w:id="335"/>
      <w:r/>
      <w:bookmarkEnd w:id="336"/>
      <w:r/>
      <w:bookmarkStart w:id="343" w:name="_Toc12092"/>
      <w:r/>
      <w:bookmarkStart w:id="344" w:name="_Toc31415"/>
      <w:r/>
      <w:bookmarkStart w:id="345" w:name="_Toc19209"/>
      <w:r/>
      <w:bookmarkStart w:id="346" w:name="_Toc7094"/>
      <w:r/>
      <w:bookmarkStart w:id="347" w:name="_Toc7438"/>
      <w:r/>
      <w:bookmarkStart w:id="348" w:name="_Toc18867"/>
      <w:r/>
      <w:bookmarkStart w:id="349" w:name="_Toc13849"/>
      <w:r>
        <w:rPr>
          <w:rFonts w:hint="eastAsia"/>
          <w:b/>
          <w:bCs/>
          <w:szCs w:val="21"/>
          <w:lang w:val="en-US" w:eastAsia="zh-CN"/>
        </w:rPr>
        <w:t xml:space="preserve">10、</w:t>
      </w:r>
      <w:r>
        <w:rPr>
          <w:b/>
          <w:bCs/>
          <w:color w:val="000000"/>
          <w:szCs w:val="21"/>
          <w:lang w:val="zh-CN"/>
        </w:rPr>
        <w:t xml:space="preserve">制造商授权书</w:t>
      </w:r>
      <w:r>
        <w:rPr>
          <w:rFonts w:hint="eastAsia"/>
          <w:b/>
          <w:bCs/>
          <w:color w:val="000000"/>
          <w:szCs w:val="21"/>
          <w:lang w:val="zh-CN"/>
        </w:rPr>
        <w:t xml:space="preserve">（</w:t>
      </w:r>
      <w:r>
        <w:rPr>
          <w:rFonts w:hint="eastAsia"/>
          <w:b/>
          <w:bCs/>
          <w:color w:val="000000"/>
          <w:szCs w:val="21"/>
          <w:lang w:val="en-US" w:eastAsia="zh-CN"/>
        </w:rPr>
        <w:t xml:space="preserve">如需</w:t>
      </w:r>
      <w:r>
        <w:rPr>
          <w:rFonts w:hint="eastAsia"/>
          <w:b/>
          <w:bCs/>
          <w:color w:val="000000"/>
          <w:szCs w:val="21"/>
          <w:lang w:val="zh-CN"/>
        </w:rPr>
        <w:t xml:space="preserve">）</w:t>
      </w:r>
      <w:bookmarkEnd w:id="343"/>
      <w:r/>
      <w:r/>
    </w:p>
    <w:p>
      <w:pPr>
        <w:spacing w:line="360" w:lineRule="auto"/>
        <w:rPr>
          <w:b/>
          <w:color w:val="000000"/>
          <w:szCs w:val="21"/>
        </w:rPr>
      </w:pPr>
      <w:r>
        <w:rPr>
          <w:color w:val="000000"/>
          <w:szCs w:val="21"/>
        </w:rPr>
        <w:t xml:space="preserve">致：（采购代理机构）</w:t>
      </w:r>
      <w:r/>
    </w:p>
    <w:p>
      <w:pPr>
        <w:spacing w:line="360" w:lineRule="auto"/>
        <w:rPr>
          <w:color w:val="000000"/>
          <w:szCs w:val="21"/>
        </w:rPr>
      </w:pPr>
      <w:r>
        <w:rPr>
          <w:b/>
          <w:color w:val="000000"/>
          <w:szCs w:val="21"/>
        </w:rPr>
        <w:t xml:space="preserve">     </w:t>
      </w:r>
      <w:r>
        <w:rPr>
          <w:color w:val="000000"/>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号公开招标要求提供的由我方制造的产品的有关事宜，并对我方具有约束力。  </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作为制造商，我方保证以公开投标合作者来约束自己，并对该公开投标共同和分别承担投标文件中所规定的义务。</w:t>
      </w:r>
      <w:r/>
    </w:p>
    <w:p>
      <w:pPr>
        <w:ind w:firstLine="420"/>
        <w:spacing w:line="360" w:lineRule="auto"/>
        <w:rPr>
          <w:color w:val="000000"/>
          <w:szCs w:val="21"/>
        </w:rPr>
      </w:pPr>
      <w:r>
        <w:rPr>
          <w:color w:val="000000"/>
          <w:szCs w:val="21"/>
        </w:rPr>
        <w:t xml:space="preserve">我方兹授予（贸易公司名称）全权办理和履行上述我方为完成上述各点所必须的事宜，具有替换或</w:t>
      </w:r>
      <w:r>
        <w:rPr>
          <w:rFonts w:hint="eastAsia"/>
          <w:color w:val="000000"/>
          <w:szCs w:val="21"/>
        </w:rPr>
        <w:t xml:space="preserve">撤销的</w:t>
      </w:r>
      <w:r>
        <w:rPr>
          <w:color w:val="000000"/>
          <w:szCs w:val="21"/>
        </w:rPr>
        <w:t xml:space="preserve">全权。兹确认（贸易公司名称）或其正式授权代表依此合法地办理一切事宜。</w:t>
      </w:r>
      <w:r/>
    </w:p>
    <w:p>
      <w:pPr>
        <w:ind w:firstLine="480"/>
        <w:spacing w:line="360" w:lineRule="auto"/>
        <w:rPr>
          <w:color w:val="000000"/>
          <w:szCs w:val="21"/>
        </w:rPr>
      </w:pPr>
      <w:r>
        <w:rPr>
          <w:color w:val="000000"/>
          <w:szCs w:val="21"/>
        </w:rPr>
        <w:t xml:space="preserve">我方于  年  月  日签署本文件，（贸易公司名称）于  年  月  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b/>
          <w:color w:val="000000"/>
          <w:szCs w:val="21"/>
        </w:rPr>
        <w:t xml:space="preserve">（盖章）</w:t>
      </w:r>
      <w:r>
        <w:rPr>
          <w:color w:val="000000"/>
          <w:szCs w:val="21"/>
          <w:u w:val="single"/>
        </w:rPr>
        <w:t xml:space="preserve">  </w:t>
      </w:r>
      <w:r>
        <w:rPr>
          <w:b/>
          <w:color w:val="000000"/>
          <w:szCs w:val="21"/>
          <w:u w:val="single"/>
        </w:rPr>
        <w:t xml:space="preserve">            </w:t>
      </w:r>
      <w:r/>
    </w:p>
    <w:p>
      <w:pPr>
        <w:jc w:val="left"/>
        <w:spacing w:line="360" w:lineRule="auto"/>
        <w:rPr>
          <w:b/>
          <w:bCs/>
          <w:szCs w:val="21"/>
        </w:rPr>
        <w:outlineLvl w:val="9"/>
      </w:pPr>
      <w:r>
        <w:rPr>
          <w:color w:val="000000"/>
          <w:szCs w:val="21"/>
        </w:rPr>
        <w:t xml:space="preserve">签字人姓名</w:t>
      </w:r>
      <w:r>
        <w:rPr>
          <w:b/>
          <w:bCs/>
          <w:color w:val="000000"/>
          <w:szCs w:val="21"/>
        </w:rPr>
        <w:t xml:space="preserve">（签字）</w:t>
      </w:r>
      <w:r>
        <w:rPr>
          <w:color w:val="000000"/>
          <w:szCs w:val="21"/>
          <w:u w:val="single"/>
        </w:rPr>
        <w:t xml:space="preserve"> </w:t>
      </w:r>
      <w:r>
        <w:rPr>
          <w:b/>
          <w:color w:val="000000"/>
          <w:szCs w:val="21"/>
          <w:u w:val="single"/>
        </w:rPr>
        <w:t xml:space="preserve">             </w:t>
      </w:r>
      <w:r>
        <w:rPr>
          <w:b/>
          <w:bCs/>
          <w:szCs w:val="21"/>
        </w:rPr>
        <w:br w:type="page" w:clear="all"/>
      </w:r>
      <w:r/>
    </w:p>
    <w:p>
      <w:pPr>
        <w:jc w:val="left"/>
        <w:spacing w:line="360" w:lineRule="auto"/>
        <w:rPr>
          <w:rFonts w:ascii="宋体" w:hAnsi="宋体" w:cs="宋体"/>
          <w:b/>
          <w:bCs/>
          <w:szCs w:val="21"/>
        </w:rPr>
        <w:outlineLvl w:val="2"/>
      </w:pPr>
      <w:r/>
      <w:bookmarkStart w:id="350" w:name="_Toc22558"/>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、符合招标文件第一章“拒绝下述供应商参加本次采购活动的情形”中第 1）条的声明或证明材料（加盖单位公章）</w:t>
      </w:r>
      <w:bookmarkEnd w:id="344"/>
      <w:r/>
      <w:bookmarkEnd w:id="345"/>
      <w:r/>
      <w:bookmarkEnd w:id="346"/>
      <w:r/>
      <w:bookmarkEnd w:id="347"/>
      <w:r/>
      <w:bookmarkEnd w:id="348"/>
      <w:r/>
      <w:bookmarkEnd w:id="350"/>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rPr>
          <w:rFonts w:hint="eastAsia"/>
        </w:rPr>
      </w:pPr>
      <w:r>
        <w:rPr>
          <w:rFonts w:hint="eastAsia"/>
        </w:r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spacing w:line="440" w:lineRule="exact"/>
        <w:rPr>
          <w:rFonts w:hint="eastAsia" w:ascii="宋体" w:hAnsi="宋体" w:cs="宋体"/>
          <w:szCs w:val="21"/>
        </w:rPr>
      </w:pPr>
      <w:r>
        <w:rPr>
          <w:rFonts w:hint="eastAsia" w:ascii="宋体" w:hAnsi="宋体" w:cs="宋体"/>
          <w:szCs w:val="21"/>
        </w:rPr>
        <w:t xml:space="preserve">日期：</w:t>
      </w:r>
      <w:r/>
    </w:p>
    <w:p>
      <w:pPr>
        <w:ind w:firstLine="281"/>
        <w:rPr>
          <w:rFonts w:hint="eastAsia" w:ascii="宋体" w:hAnsi="宋体" w:cs="宋体"/>
          <w:b/>
          <w:bCs/>
          <w:sz w:val="28"/>
          <w:szCs w:val="21"/>
        </w:rPr>
      </w:pPr>
      <w:r>
        <w:rPr>
          <w:rFonts w:ascii="宋体" w:hAnsi="宋体" w:cs="宋体"/>
          <w:b/>
          <w:bCs/>
          <w:sz w:val="28"/>
          <w:szCs w:val="21"/>
        </w:rPr>
        <w:t xml:space="preserve"> </w:t>
      </w:r>
      <w:r/>
    </w:p>
    <w:p>
      <w:pPr>
        <w:ind w:firstLine="281"/>
        <w:rPr>
          <w:rFonts w:hint="eastAsia" w:hAnsi="宋体" w:cs="宋体"/>
          <w:b/>
          <w:bCs/>
          <w:szCs w:val="21"/>
        </w:rPr>
        <w:sectPr>
          <w:headerReference w:type="first" r:id="rId11"/>
          <w:footerReference w:type="default" r:id="rId25"/>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rPr>
          <w:rFonts w:hint="eastAsia" w:ascii="宋体" w:hAnsi="宋体" w:cs="宋体"/>
          <w:b/>
          <w:bCs/>
          <w:szCs w:val="21"/>
        </w:rPr>
        <w:outlineLvl w:val="2"/>
      </w:pPr>
      <w:r/>
      <w:bookmarkStart w:id="351" w:name="_Toc26943"/>
      <w:r/>
      <w:bookmarkStart w:id="352" w:name="_Toc17272"/>
      <w:r/>
      <w:bookmarkStart w:id="353" w:name="_Toc11504"/>
      <w:r/>
      <w:bookmarkStart w:id="354" w:name="_Toc24244"/>
      <w:r/>
      <w:bookmarkStart w:id="355" w:name="_Toc10766"/>
      <w:r/>
      <w:bookmarkStart w:id="356" w:name="_Toc18154"/>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、符合招标文件第一章“拒绝下述供应商参加本次采购活动的情形”中第 2）条的声明（加盖单位公章）</w:t>
      </w:r>
      <w:bookmarkEnd w:id="351"/>
      <w:r/>
      <w:bookmarkEnd w:id="352"/>
      <w:r/>
      <w:bookmarkEnd w:id="353"/>
      <w:r/>
      <w:bookmarkEnd w:id="354"/>
      <w:r/>
      <w:bookmarkEnd w:id="355"/>
      <w:r/>
      <w:bookmarkEnd w:id="356"/>
      <w:r/>
      <w:r/>
    </w:p>
    <w:p>
      <w:pPr>
        <w:ind w:firstLine="210"/>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参考格式：</w:t>
      </w:r>
      <w:r/>
    </w:p>
    <w:p>
      <w:pPr>
        <w:rPr>
          <w:rFonts w:hint="eastAsia" w:ascii="宋体" w:hAnsi="宋体" w:cs="宋体"/>
          <w:szCs w:val="21"/>
        </w:rPr>
      </w:pPr>
      <w:r>
        <w:rPr>
          <w:rFonts w:hint="eastAsia"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hint="eastAsia" w:ascii="宋体" w:hAnsi="宋体" w:cs="宋体"/>
          <w:b/>
          <w:bCs/>
          <w:szCs w:val="21"/>
        </w:rPr>
      </w:pPr>
      <w:r>
        <w:rPr>
          <w:rFonts w:ascii="宋体" w:hAnsi="宋体" w:cs="宋体"/>
          <w:b/>
          <w:bCs/>
          <w:szCs w:val="21"/>
        </w:rPr>
        <w:t xml:space="preserve">特此声明。 </w:t>
      </w:r>
      <w:r/>
    </w:p>
    <w:p>
      <w:pPr>
        <w:ind w:firstLine="211"/>
        <w:rPr>
          <w:rFonts w:hint="eastAsia" w:ascii="宋体" w:hAnsi="宋体" w:cs="宋体"/>
          <w:b/>
          <w:bCs/>
          <w:szCs w:val="21"/>
        </w:rPr>
      </w:pPr>
      <w:r>
        <w:rPr>
          <w:rFonts w:hint="eastAsia" w:ascii="宋体" w:hAnsi="宋体" w:cs="宋体"/>
          <w:b/>
          <w:bCs/>
          <w:szCs w:val="21"/>
        </w:rPr>
      </w:r>
      <w:r/>
    </w:p>
    <w:p>
      <w:pPr>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jc w:val="left"/>
        <w:spacing w:line="440" w:lineRule="exact"/>
        <w:rPr>
          <w:rFonts w:hint="eastAsia" w:ascii="宋体" w:hAnsi="宋体" w:cs="宋体"/>
          <w:b/>
          <w:bCs/>
          <w:szCs w:val="21"/>
        </w:rPr>
        <w:outlineLvl w:val="2"/>
      </w:pPr>
      <w:r/>
      <w:bookmarkStart w:id="357" w:name="_Toc21333"/>
      <w:r/>
      <w:bookmarkStart w:id="358" w:name="_Toc24775"/>
      <w:r/>
      <w:bookmarkStart w:id="359" w:name="_Toc27891"/>
      <w:r/>
      <w:bookmarkStart w:id="360" w:name="_Toc27347"/>
      <w:r/>
      <w:bookmarkStart w:id="361" w:name="_Toc9776"/>
      <w:r/>
      <w:bookmarkStart w:id="362" w:name="_Toc24992"/>
      <w:r/>
      <w:bookmarkStart w:id="363" w:name="_Toc5579"/>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、本项目不接受联合体投标，中标后不允许分包、转包。</w:t>
      </w:r>
      <w:bookmarkEnd w:id="357"/>
      <w:r/>
      <w:bookmarkEnd w:id="358"/>
      <w:r/>
      <w:bookmarkEnd w:id="359"/>
      <w:r/>
      <w:bookmarkEnd w:id="360"/>
      <w:r/>
      <w:bookmarkEnd w:id="361"/>
      <w:r/>
      <w:bookmarkEnd w:id="362"/>
      <w:r/>
      <w:r/>
    </w:p>
    <w:p>
      <w:pPr>
        <w:jc w:val="left"/>
        <w:spacing w:line="440" w:lineRule="exact"/>
        <w:rPr>
          <w:rFonts w:hint="eastAsia" w:ascii="宋体" w:hAnsi="宋体" w:cs="宋体"/>
          <w:szCs w:val="21"/>
        </w:rPr>
        <w:outlineLvl w:val="2"/>
      </w:pPr>
      <w:r/>
      <w:bookmarkStart w:id="364" w:name="_Toc2936"/>
      <w:r/>
      <w:bookmarkStart w:id="365" w:name="_Toc22262"/>
      <w:r/>
      <w:bookmarkStart w:id="366" w:name="_Toc9495"/>
      <w:r/>
      <w:bookmarkStart w:id="367" w:name="_Toc10574"/>
      <w:r/>
      <w:bookmarkStart w:id="368" w:name="_Toc19024"/>
      <w:r/>
      <w:bookmarkStart w:id="369" w:name="_Toc12768"/>
      <w:r>
        <w:rPr>
          <w:rFonts w:hint="eastAsia" w:ascii="宋体" w:hAnsi="宋体" w:cs="宋体"/>
          <w:szCs w:val="21"/>
        </w:rPr>
        <w:t xml:space="preserve">参考格式：</w:t>
      </w:r>
      <w:bookmarkEnd w:id="363"/>
      <w:r/>
      <w:bookmarkEnd w:id="364"/>
      <w:r/>
      <w:bookmarkEnd w:id="365"/>
      <w:r/>
      <w:bookmarkEnd w:id="366"/>
      <w:r/>
      <w:bookmarkEnd w:id="367"/>
      <w:r/>
      <w:bookmarkEnd w:id="368"/>
      <w:r/>
      <w:bookmarkEnd w:id="369"/>
      <w:r/>
      <w:r/>
    </w:p>
    <w:p>
      <w:pPr>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hint="eastAsia" w:ascii="宋体" w:hAnsi="宋体" w:cs="宋体"/>
          <w:sz w:val="24"/>
          <w:szCs w:val="22"/>
        </w:rPr>
      </w:pPr>
      <w:r>
        <w:rPr>
          <w:rFonts w:hint="eastAsia" w:ascii="宋体" w:hAnsi="宋体" w:cs="宋体"/>
          <w:sz w:val="24"/>
          <w:szCs w:val="22"/>
        </w:rPr>
      </w:r>
      <w:r/>
    </w:p>
    <w:p>
      <w:pPr>
        <w:spacing w:line="360" w:lineRule="auto"/>
        <w:rPr>
          <w:rFonts w:hint="eastAsia" w:ascii="宋体" w:hAnsi="宋体" w:cs="宋体"/>
          <w:szCs w:val="21"/>
        </w:rPr>
      </w:pPr>
      <w:r>
        <w:rPr>
          <w:rFonts w:hint="eastAsia" w:ascii="宋体" w:hAnsi="宋体" w:cs="宋体"/>
          <w:szCs w:val="21"/>
        </w:rPr>
        <w:t xml:space="preserve">我单位承诺：</w:t>
      </w:r>
      <w:r/>
    </w:p>
    <w:p>
      <w:pPr>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cs="宋体"/>
          <w:sz w:val="24"/>
          <w:szCs w:val="22"/>
        </w:rPr>
      </w:pPr>
      <w:r>
        <w:rPr>
          <w:rFonts w:hint="eastAsia" w:ascii="宋体" w:hAnsi="宋体" w:cs="宋体"/>
          <w:sz w:val="24"/>
          <w:szCs w:val="22"/>
        </w:rPr>
      </w:r>
      <w:r/>
    </w:p>
    <w:p>
      <w:pPr>
        <w:ind w:left="-2" w:right="-5"/>
        <w:spacing w:line="360" w:lineRule="auto"/>
        <w:rPr>
          <w:rFonts w:hint="eastAsia" w:ascii="宋体" w:hAnsi="宋体" w:cs="宋体"/>
          <w:szCs w:val="21"/>
        </w:rPr>
      </w:pPr>
      <w:r>
        <w:rPr>
          <w:rFonts w:hint="eastAsia" w:ascii="宋体" w:hAnsi="宋体" w:cs="宋体"/>
          <w:szCs w:val="21"/>
        </w:rPr>
      </w:r>
      <w:r/>
    </w:p>
    <w:p>
      <w:pPr>
        <w:ind w:left="-2" w:right="-5"/>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投标人名称（公章）：</w:t>
      </w:r>
      <w:r/>
    </w:p>
    <w:p>
      <w:pPr>
        <w:spacing w:line="360" w:lineRule="auto"/>
        <w:rPr>
          <w:rFonts w:hint="eastAsia" w:ascii="宋体" w:hAnsi="宋体" w:cs="宋体"/>
          <w:szCs w:val="21"/>
        </w:rPr>
      </w:pPr>
      <w:r>
        <w:rPr>
          <w:rFonts w:hint="eastAsia" w:ascii="宋体" w:hAnsi="宋体" w:cs="宋体"/>
          <w:szCs w:val="21"/>
        </w:rPr>
        <w:t xml:space="preserve">授权代表（签字）：</w:t>
      </w:r>
      <w:r/>
    </w:p>
    <w:p>
      <w:pPr>
        <w:jc w:val="left"/>
        <w:spacing w:line="360" w:lineRule="auto"/>
        <w:rPr>
          <w:rFonts w:hint="eastAsia"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bookmarkEnd w:id="349"/>
      <w:r/>
    </w:p>
    <w:p>
      <w:pPr>
        <w:rPr>
          <w:rFonts w:ascii="Arial" w:hAnsi="Arial" w:cs="Arial"/>
          <w:b/>
          <w:color w:val="000000"/>
          <w:sz w:val="24"/>
          <w:lang w:val="zh-CN"/>
        </w:rPr>
        <w:outlineLvl w:val="1"/>
      </w:pPr>
      <w:r/>
      <w:bookmarkStart w:id="370" w:name="_Toc22079"/>
      <w:r/>
      <w:bookmarkStart w:id="371" w:name="_Toc21790"/>
      <w:r/>
      <w:bookmarkStart w:id="372" w:name="_Toc24073"/>
      <w:r/>
      <w:bookmarkStart w:id="373" w:name="_Toc26022"/>
      <w:r/>
      <w:bookmarkStart w:id="374" w:name="_Toc19294"/>
      <w:r/>
      <w:bookmarkStart w:id="375" w:name="_Toc7911"/>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70"/>
      <w:r/>
      <w:bookmarkEnd w:id="371"/>
      <w:r>
        <w:rPr>
          <w:rFonts w:hint="eastAsia" w:ascii="Arial" w:hAnsi="Arial" w:cs="Arial"/>
          <w:b/>
          <w:bCs/>
          <w:sz w:val="24"/>
          <w:szCs w:val="22"/>
          <w:lang w:val="zh-CN"/>
        </w:rPr>
        <w:t xml:space="preserve">（如有）</w:t>
      </w:r>
      <w:bookmarkEnd w:id="372"/>
      <w:r/>
      <w:bookmarkEnd w:id="373"/>
      <w:r/>
      <w:bookmarkEnd w:id="374"/>
      <w:r/>
      <w:bookmarkEnd w:id="375"/>
      <w:r/>
      <w:r/>
    </w:p>
    <w:p>
      <w:pPr>
        <w:rPr>
          <w:rFonts w:ascii="Arial" w:hAnsi="Arial" w:cs="Arial"/>
          <w:b/>
          <w:color w:val="000000"/>
          <w:sz w:val="24"/>
          <w:lang w:val="zh-CN"/>
        </w:rPr>
      </w:pPr>
      <w:r>
        <w:rPr>
          <w:rFonts w:ascii="Arial" w:hAnsi="Arial" w:cs="Arial"/>
          <w:b/>
          <w:color w:val="000000"/>
          <w:sz w:val="24"/>
          <w:lang w:val="zh-CN"/>
        </w:rPr>
      </w:r>
      <w:r/>
    </w:p>
    <w:p>
      <w:pPr>
        <w:rPr>
          <w:rFonts w:hint="eastAsia"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hint="eastAsia" w:ascii="宋体" w:hAnsi="宋体" w:cs="宋体"/>
          <w:szCs w:val="21"/>
        </w:rPr>
      </w:pPr>
      <w:r>
        <w:rPr>
          <w:rFonts w:hint="eastAsia" w:ascii="宋体" w:hAnsi="宋体" w:cs="宋体"/>
          <w:szCs w:val="21"/>
        </w:rPr>
        <w:t xml:space="preserve">1、投标产品配置清单及技术说明</w:t>
      </w:r>
      <w:r/>
    </w:p>
    <w:p>
      <w:pPr>
        <w:spacing w:line="440" w:lineRule="exact"/>
        <w:rPr>
          <w:rFonts w:hint="eastAsia" w:ascii="宋体" w:hAnsi="宋体" w:cs="宋体"/>
          <w:szCs w:val="21"/>
        </w:rPr>
      </w:pPr>
      <w:r>
        <w:rPr>
          <w:rFonts w:hint="eastAsia" w:ascii="宋体" w:hAnsi="宋体" w:cs="宋体"/>
          <w:szCs w:val="21"/>
        </w:rPr>
      </w:r>
      <w:r/>
    </w:p>
    <w:p>
      <w:pPr>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p>
    <w:tbl>
      <w:tblPr>
        <w:tblStyle w:val="13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单价</w:t>
            </w:r>
            <w:r/>
          </w:p>
          <w:p>
            <w:pPr>
              <w:ind w:right="-5"/>
              <w:jc w:val="center"/>
              <w:spacing w:line="440" w:lineRule="exact"/>
              <w:rPr>
                <w:rFonts w:hint="eastAsia"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备注</w:t>
            </w:r>
            <w:r/>
          </w:p>
          <w:p>
            <w:pPr>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b/>
                <w:szCs w:val="21"/>
              </w:rPr>
            </w:r>
            <w:r/>
          </w:p>
        </w:tc>
      </w:tr>
    </w:tbl>
    <w:p>
      <w:pPr>
        <w:spacing w:line="440" w:lineRule="exact"/>
        <w:rPr>
          <w:rFonts w:hint="eastAsia" w:ascii="宋体" w:hAnsi="宋体" w:cs="宋体"/>
          <w:bCs/>
          <w:szCs w:val="21"/>
        </w:rPr>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hint="eastAsia" w:ascii="宋体" w:hAnsi="宋体" w:cs="宋体"/>
          <w:b/>
          <w:szCs w:val="21"/>
        </w:rPr>
      </w:pPr>
      <w:r>
        <w:rPr>
          <w:rFonts w:hint="eastAsia" w:ascii="宋体" w:hAnsi="宋体" w:cs="宋体"/>
          <w:b/>
          <w:szCs w:val="21"/>
        </w:rPr>
      </w:r>
      <w:r/>
    </w:p>
    <w:p>
      <w:pPr>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p>
    <w:tbl>
      <w:tblPr>
        <w:tblStyle w:val="13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69"/>
        <w:gridCol w:w="1316"/>
        <w:gridCol w:w="1538"/>
        <w:gridCol w:w="1538"/>
        <w:gridCol w:w="1486"/>
        <w:gridCol w:w="1682"/>
      </w:tblGrid>
      <w:tr>
        <w:trPr>
          <w:jc w:val="center"/>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是否有用户反</w:t>
            </w:r>
            <w:r/>
          </w:p>
          <w:p>
            <w:pPr>
              <w:jc w:val="center"/>
              <w:rPr>
                <w:rFonts w:hint="eastAsia"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p>
    <w:tbl>
      <w:tblPr>
        <w:tblStyle w:val="1323"/>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25"/>
        <w:gridCol w:w="2139"/>
        <w:gridCol w:w="1396"/>
        <w:gridCol w:w="1255"/>
        <w:gridCol w:w="1360"/>
        <w:gridCol w:w="2844"/>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p>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p>
    <w:p>
      <w:pPr>
        <w:pStyle w:val="1560"/>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2"/>
      <w:footerReference w:type="default" r:id="rId27"/>
      <w:footerReference w:type="first" r:id="rId2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rPr>
        <w:rStyle w:val="1569"/>
      </w:rPr>
    </w:pPr>
    <w:r/>
    <w:r/>
  </w:p>
  <w:p>
    <w:pPr>
      <w:pStyle w:val="1545"/>
      <w:rPr>
        <w:rStyle w:val="1569"/>
      </w:rPr>
      <w:framePr w:wrap="around" w:vAnchor="text" w:hAnchor="page" w:x="6104" w:y="52"/>
    </w:pPr>
    <w:r/>
    <w:r/>
  </w:p>
  <w:p>
    <w:pPr>
      <w:pStyle w:val="1545"/>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tabs>
        <w:tab w:val="center" w:pos="4819" w:leader="none"/>
      </w:tabs>
      <w:rPr>
        <w:rStyle w:val="1569"/>
      </w:rPr>
    </w:pPr>
    <w:r>
      <w:rPr>
        <w:rStyle w:val="1569"/>
        <w:rFonts w:hint="eastAsia"/>
      </w:rPr>
      <w:tab/>
    </w:r>
    <w:r/>
  </w:p>
  <w:p>
    <w:pPr>
      <w:pStyle w:val="1545"/>
      <w:rPr>
        <w:rStyle w:val="1569"/>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45"/>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45"/>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4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both"/>
    </w:pPr>
    <w:r>
      <mc:AlternateContent>
        <mc:Choice Requires="wpg">
          <w:drawing>
            <wp:inline xmlns:wp="http://schemas.openxmlformats.org/drawingml/2006/wordprocessingDrawing" distT="0" distB="0" distL="0" distR="0">
              <wp:extent cx="1123950" cy="2222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both"/>
    </w:pPr>
    <w:r>
      <mc:AlternateContent>
        <mc:Choice Requires="wpg">
          <w:drawing>
            <wp:inline xmlns:wp="http://schemas.openxmlformats.org/drawingml/2006/wordprocessingDrawing" distT="0" distB="0" distL="0" distR="0">
              <wp:extent cx="1126490" cy="2305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2" w:default="1">
    <w:name w:val="Normal"/>
    <w:link w:val="1797"/>
    <w:uiPriority w:val="0"/>
    <w:qFormat/>
    <w:pPr>
      <w:jc w:val="both"/>
      <w:widowControl w:val="off"/>
    </w:pPr>
    <w:rPr>
      <w:rFonts w:hint="default" w:ascii="Times New Roman" w:hAnsi="Times New Roman" w:eastAsia="宋体" w:cs="Times New Roman"/>
      <w:sz w:val="21"/>
      <w:lang w:val="en-US" w:eastAsia="zh-CN" w:bidi="ar-SA"/>
    </w:rPr>
  </w:style>
  <w:style w:type="paragraph" w:styleId="1313">
    <w:name w:val="Heading 1"/>
    <w:basedOn w:val="1312"/>
    <w:next w:val="1312"/>
    <w:link w:val="1349"/>
    <w:uiPriority w:val="9"/>
    <w:qFormat/>
    <w:pPr>
      <w:keepLines/>
      <w:keepNext/>
      <w:spacing w:before="480" w:after="200"/>
      <w:outlineLvl w:val="0"/>
    </w:pPr>
    <w:rPr>
      <w:rFonts w:ascii="Arial" w:hAnsi="Arial" w:eastAsia="Arial" w:cs="Arial"/>
      <w:sz w:val="40"/>
      <w:szCs w:val="40"/>
    </w:rPr>
  </w:style>
  <w:style w:type="paragraph" w:styleId="1314">
    <w:name w:val="Heading 2"/>
    <w:basedOn w:val="1312"/>
    <w:next w:val="1312"/>
    <w:link w:val="1350"/>
    <w:uiPriority w:val="9"/>
    <w:unhideWhenUsed/>
    <w:qFormat/>
    <w:pPr>
      <w:keepLines/>
      <w:keepNext/>
      <w:spacing w:before="360" w:after="200"/>
      <w:outlineLvl w:val="1"/>
    </w:pPr>
    <w:rPr>
      <w:rFonts w:ascii="Arial" w:hAnsi="Arial" w:eastAsia="Arial" w:cs="Arial"/>
      <w:sz w:val="34"/>
    </w:rPr>
  </w:style>
  <w:style w:type="paragraph" w:styleId="1315">
    <w:name w:val="Heading 3"/>
    <w:basedOn w:val="1312"/>
    <w:next w:val="1312"/>
    <w:link w:val="1351"/>
    <w:uiPriority w:val="9"/>
    <w:unhideWhenUsed/>
    <w:qFormat/>
    <w:pPr>
      <w:keepLines/>
      <w:keepNext/>
      <w:spacing w:before="320" w:after="200"/>
      <w:outlineLvl w:val="2"/>
    </w:pPr>
    <w:rPr>
      <w:rFonts w:ascii="Arial" w:hAnsi="Arial" w:eastAsia="Arial" w:cs="Arial"/>
      <w:sz w:val="30"/>
      <w:szCs w:val="30"/>
    </w:rPr>
  </w:style>
  <w:style w:type="paragraph" w:styleId="1316">
    <w:name w:val="Heading 4"/>
    <w:basedOn w:val="1312"/>
    <w:next w:val="1312"/>
    <w:link w:val="1352"/>
    <w:uiPriority w:val="9"/>
    <w:unhideWhenUsed/>
    <w:qFormat/>
    <w:pPr>
      <w:keepLines/>
      <w:keepNext/>
      <w:spacing w:before="320" w:after="200"/>
      <w:outlineLvl w:val="3"/>
    </w:pPr>
    <w:rPr>
      <w:rFonts w:ascii="Arial" w:hAnsi="Arial" w:eastAsia="Arial" w:cs="Arial"/>
      <w:b/>
      <w:bCs/>
      <w:sz w:val="26"/>
      <w:szCs w:val="26"/>
    </w:rPr>
  </w:style>
  <w:style w:type="paragraph" w:styleId="1317">
    <w:name w:val="Heading 5"/>
    <w:basedOn w:val="1312"/>
    <w:next w:val="1312"/>
    <w:link w:val="1353"/>
    <w:uiPriority w:val="9"/>
    <w:unhideWhenUsed/>
    <w:qFormat/>
    <w:pPr>
      <w:keepLines/>
      <w:keepNext/>
      <w:spacing w:before="320" w:after="200"/>
      <w:outlineLvl w:val="4"/>
    </w:pPr>
    <w:rPr>
      <w:rFonts w:ascii="Arial" w:hAnsi="Arial" w:eastAsia="Arial" w:cs="Arial"/>
      <w:b/>
      <w:bCs/>
      <w:sz w:val="24"/>
      <w:szCs w:val="24"/>
    </w:rPr>
  </w:style>
  <w:style w:type="paragraph" w:styleId="1318">
    <w:name w:val="Heading 6"/>
    <w:basedOn w:val="1312"/>
    <w:next w:val="1312"/>
    <w:link w:val="1354"/>
    <w:uiPriority w:val="9"/>
    <w:unhideWhenUsed/>
    <w:qFormat/>
    <w:pPr>
      <w:keepLines/>
      <w:keepNext/>
      <w:spacing w:before="320" w:after="200"/>
      <w:outlineLvl w:val="5"/>
    </w:pPr>
    <w:rPr>
      <w:rFonts w:ascii="Arial" w:hAnsi="Arial" w:eastAsia="Arial" w:cs="Arial"/>
      <w:b/>
      <w:bCs/>
      <w:sz w:val="22"/>
      <w:szCs w:val="22"/>
    </w:rPr>
  </w:style>
  <w:style w:type="paragraph" w:styleId="1319">
    <w:name w:val="Heading 7"/>
    <w:basedOn w:val="1312"/>
    <w:next w:val="1312"/>
    <w:link w:val="1355"/>
    <w:uiPriority w:val="9"/>
    <w:unhideWhenUsed/>
    <w:qFormat/>
    <w:pPr>
      <w:keepLines/>
      <w:keepNext/>
      <w:spacing w:before="320" w:after="200"/>
      <w:outlineLvl w:val="6"/>
    </w:pPr>
    <w:rPr>
      <w:rFonts w:ascii="Arial" w:hAnsi="Arial" w:eastAsia="Arial" w:cs="Arial"/>
      <w:b/>
      <w:bCs/>
      <w:i/>
      <w:iCs/>
      <w:sz w:val="22"/>
      <w:szCs w:val="22"/>
    </w:rPr>
  </w:style>
  <w:style w:type="paragraph" w:styleId="1320">
    <w:name w:val="Heading 8"/>
    <w:basedOn w:val="1312"/>
    <w:next w:val="1312"/>
    <w:link w:val="1356"/>
    <w:uiPriority w:val="9"/>
    <w:unhideWhenUsed/>
    <w:qFormat/>
    <w:pPr>
      <w:keepLines/>
      <w:keepNext/>
      <w:spacing w:before="320" w:after="200"/>
      <w:outlineLvl w:val="7"/>
    </w:pPr>
    <w:rPr>
      <w:rFonts w:ascii="Arial" w:hAnsi="Arial" w:eastAsia="Arial" w:cs="Arial"/>
      <w:i/>
      <w:iCs/>
      <w:sz w:val="22"/>
      <w:szCs w:val="22"/>
    </w:rPr>
  </w:style>
  <w:style w:type="paragraph" w:styleId="1321">
    <w:name w:val="Heading 9"/>
    <w:basedOn w:val="1312"/>
    <w:next w:val="1312"/>
    <w:link w:val="1357"/>
    <w:uiPriority w:val="9"/>
    <w:unhideWhenUsed/>
    <w:qFormat/>
    <w:pPr>
      <w:keepLines/>
      <w:keepNext/>
      <w:spacing w:before="320" w:after="200"/>
      <w:outlineLvl w:val="8"/>
    </w:pPr>
    <w:rPr>
      <w:rFonts w:ascii="Arial" w:hAnsi="Arial" w:eastAsia="Arial" w:cs="Arial"/>
      <w:i/>
      <w:iCs/>
      <w:sz w:val="21"/>
      <w:szCs w:val="21"/>
    </w:rPr>
  </w:style>
  <w:style w:type="character" w:styleId="1322" w:default="1">
    <w:name w:val="Default Paragraph Font"/>
    <w:uiPriority w:val="1"/>
    <w:semiHidden/>
    <w:unhideWhenUsed/>
    <w:qFormat/>
  </w:style>
  <w:style w:type="table" w:styleId="1323" w:default="1">
    <w:name w:val="Normal Table"/>
    <w:uiPriority w:val="99"/>
    <w:semiHidden/>
    <w:unhideWhenUsed/>
    <w:qFormat/>
    <w:tblPr>
      <w:tblCellMar>
        <w:left w:w="108" w:type="dxa"/>
        <w:top w:w="0" w:type="dxa"/>
        <w:right w:w="108" w:type="dxa"/>
        <w:bottom w:w="0" w:type="dxa"/>
      </w:tblCellMar>
    </w:tblPr>
  </w:style>
  <w:style w:type="paragraph" w:styleId="1324">
    <w:name w:val="toc 7"/>
    <w:basedOn w:val="1312"/>
    <w:next w:val="1312"/>
    <w:uiPriority w:val="39"/>
    <w:unhideWhenUsed/>
    <w:qFormat/>
    <w:pPr>
      <w:ind w:left="1701" w:right="0" w:firstLine="0"/>
      <w:spacing w:after="57"/>
    </w:pPr>
  </w:style>
  <w:style w:type="paragraph" w:styleId="1325">
    <w:name w:val="Caption"/>
    <w:basedOn w:val="1312"/>
    <w:next w:val="13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26">
    <w:name w:val="annotation text"/>
    <w:basedOn w:val="1312"/>
    <w:uiPriority w:val="99"/>
    <w:semiHidden/>
    <w:unhideWhenUsed/>
    <w:qFormat/>
    <w:pPr>
      <w:jc w:val="left"/>
    </w:pPr>
  </w:style>
  <w:style w:type="paragraph" w:styleId="1327">
    <w:name w:val="Body Text"/>
    <w:basedOn w:val="1312"/>
    <w:uiPriority w:val="0"/>
    <w:qFormat/>
    <w:rPr>
      <w:rFonts w:ascii="宋体"/>
      <w:sz w:val="28"/>
    </w:rPr>
  </w:style>
  <w:style w:type="paragraph" w:styleId="1328">
    <w:name w:val="toc 5"/>
    <w:basedOn w:val="1312"/>
    <w:next w:val="1312"/>
    <w:uiPriority w:val="39"/>
    <w:unhideWhenUsed/>
    <w:qFormat/>
    <w:pPr>
      <w:ind w:left="1134" w:right="0" w:firstLine="0"/>
      <w:spacing w:after="57"/>
    </w:pPr>
  </w:style>
  <w:style w:type="paragraph" w:styleId="1329">
    <w:name w:val="toc 3"/>
    <w:basedOn w:val="1312"/>
    <w:next w:val="1312"/>
    <w:uiPriority w:val="39"/>
    <w:unhideWhenUsed/>
    <w:qFormat/>
    <w:pPr>
      <w:ind w:left="567" w:right="0" w:firstLine="0"/>
      <w:spacing w:after="57"/>
    </w:pPr>
  </w:style>
  <w:style w:type="paragraph" w:styleId="1330">
    <w:name w:val="toc 8"/>
    <w:basedOn w:val="1312"/>
    <w:next w:val="1312"/>
    <w:uiPriority w:val="39"/>
    <w:unhideWhenUsed/>
    <w:qFormat/>
    <w:pPr>
      <w:ind w:left="1984" w:right="0" w:firstLine="0"/>
      <w:spacing w:after="57"/>
    </w:pPr>
  </w:style>
  <w:style w:type="paragraph" w:styleId="1331">
    <w:name w:val="endnote text"/>
    <w:basedOn w:val="1312"/>
    <w:link w:val="1495"/>
    <w:uiPriority w:val="99"/>
    <w:semiHidden/>
    <w:unhideWhenUsed/>
    <w:qFormat/>
    <w:pPr>
      <w:spacing w:after="0" w:line="240" w:lineRule="auto"/>
    </w:pPr>
    <w:rPr>
      <w:sz w:val="20"/>
    </w:rPr>
  </w:style>
  <w:style w:type="paragraph" w:styleId="1332">
    <w:name w:val="Footer"/>
    <w:basedOn w:val="1312"/>
    <w:link w:val="1368"/>
    <w:uiPriority w:val="99"/>
    <w:unhideWhenUsed/>
    <w:qFormat/>
    <w:pPr>
      <w:spacing w:after="0" w:line="240" w:lineRule="auto"/>
      <w:tabs>
        <w:tab w:val="center" w:pos="7143" w:leader="none"/>
        <w:tab w:val="right" w:pos="14287" w:leader="none"/>
      </w:tabs>
    </w:pPr>
  </w:style>
  <w:style w:type="paragraph" w:styleId="1333">
    <w:name w:val="Header"/>
    <w:basedOn w:val="1312"/>
    <w:link w:val="1366"/>
    <w:uiPriority w:val="99"/>
    <w:unhideWhenUsed/>
    <w:qFormat/>
    <w:pPr>
      <w:spacing w:after="0" w:line="240" w:lineRule="auto"/>
      <w:tabs>
        <w:tab w:val="center" w:pos="7143" w:leader="none"/>
        <w:tab w:val="right" w:pos="14287" w:leader="none"/>
      </w:tabs>
    </w:pPr>
  </w:style>
  <w:style w:type="paragraph" w:styleId="1334">
    <w:name w:val="toc 1"/>
    <w:basedOn w:val="1312"/>
    <w:next w:val="1312"/>
    <w:uiPriority w:val="39"/>
    <w:unhideWhenUsed/>
    <w:qFormat/>
    <w:pPr>
      <w:ind w:left="0" w:right="0" w:firstLine="0"/>
      <w:spacing w:after="57"/>
    </w:pPr>
  </w:style>
  <w:style w:type="paragraph" w:styleId="1335">
    <w:name w:val="toc 4"/>
    <w:basedOn w:val="1312"/>
    <w:next w:val="1312"/>
    <w:uiPriority w:val="39"/>
    <w:unhideWhenUsed/>
    <w:qFormat/>
    <w:pPr>
      <w:ind w:left="850" w:right="0" w:firstLine="0"/>
      <w:spacing w:after="57"/>
    </w:pPr>
  </w:style>
  <w:style w:type="paragraph" w:styleId="1336">
    <w:name w:val="Subtitle"/>
    <w:basedOn w:val="1312"/>
    <w:next w:val="1312"/>
    <w:link w:val="1361"/>
    <w:uiPriority w:val="11"/>
    <w:qFormat/>
    <w:pPr>
      <w:spacing w:before="200" w:after="200"/>
    </w:pPr>
    <w:rPr>
      <w:sz w:val="24"/>
      <w:szCs w:val="24"/>
    </w:rPr>
  </w:style>
  <w:style w:type="paragraph" w:styleId="1337">
    <w:name w:val="footnote text"/>
    <w:basedOn w:val="1312"/>
    <w:link w:val="1494"/>
    <w:uiPriority w:val="99"/>
    <w:semiHidden/>
    <w:unhideWhenUsed/>
    <w:qFormat/>
    <w:pPr>
      <w:spacing w:after="40" w:line="240" w:lineRule="auto"/>
    </w:pPr>
    <w:rPr>
      <w:sz w:val="18"/>
    </w:rPr>
  </w:style>
  <w:style w:type="paragraph" w:styleId="1338">
    <w:name w:val="toc 6"/>
    <w:basedOn w:val="1312"/>
    <w:next w:val="1312"/>
    <w:uiPriority w:val="39"/>
    <w:unhideWhenUsed/>
    <w:qFormat/>
    <w:pPr>
      <w:ind w:left="1417" w:right="0" w:firstLine="0"/>
      <w:spacing w:after="57"/>
    </w:pPr>
  </w:style>
  <w:style w:type="paragraph" w:styleId="1339">
    <w:name w:val="table of figures"/>
    <w:basedOn w:val="1312"/>
    <w:next w:val="1312"/>
    <w:uiPriority w:val="99"/>
    <w:unhideWhenUsed/>
    <w:qFormat/>
    <w:pPr>
      <w:spacing w:after="0" w:afterAutospacing="0"/>
    </w:pPr>
  </w:style>
  <w:style w:type="paragraph" w:styleId="1340">
    <w:name w:val="toc 2"/>
    <w:basedOn w:val="1312"/>
    <w:next w:val="1312"/>
    <w:uiPriority w:val="39"/>
    <w:unhideWhenUsed/>
    <w:qFormat/>
    <w:pPr>
      <w:ind w:left="283" w:right="0" w:firstLine="0"/>
      <w:spacing w:after="57"/>
    </w:pPr>
  </w:style>
  <w:style w:type="paragraph" w:styleId="1341">
    <w:name w:val="toc 9"/>
    <w:basedOn w:val="1312"/>
    <w:next w:val="1312"/>
    <w:uiPriority w:val="39"/>
    <w:unhideWhenUsed/>
    <w:qFormat/>
    <w:pPr>
      <w:ind w:left="2268" w:right="0" w:firstLine="0"/>
      <w:spacing w:after="57"/>
    </w:pPr>
  </w:style>
  <w:style w:type="paragraph" w:styleId="1342">
    <w:name w:val="HTML Preformatted"/>
    <w:basedOn w:val="13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343">
    <w:name w:val="Title"/>
    <w:basedOn w:val="1312"/>
    <w:next w:val="1312"/>
    <w:link w:val="1360"/>
    <w:uiPriority w:val="10"/>
    <w:qFormat/>
    <w:pPr>
      <w:contextualSpacing/>
      <w:spacing w:before="300" w:after="200"/>
    </w:pPr>
    <w:rPr>
      <w:sz w:val="48"/>
      <w:szCs w:val="48"/>
    </w:rPr>
  </w:style>
  <w:style w:type="table" w:styleId="13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45">
    <w:name w:val="Strong"/>
    <w:basedOn w:val="1322"/>
    <w:uiPriority w:val="22"/>
    <w:qFormat/>
    <w:rPr>
      <w:b/>
    </w:rPr>
  </w:style>
  <w:style w:type="character" w:styleId="1346">
    <w:name w:val="endnote reference"/>
    <w:uiPriority w:val="99"/>
    <w:semiHidden/>
    <w:unhideWhenUsed/>
    <w:qFormat/>
    <w:rPr>
      <w:vertAlign w:val="superscript"/>
    </w:rPr>
  </w:style>
  <w:style w:type="character" w:styleId="1347">
    <w:name w:val="Hyperlink"/>
    <w:uiPriority w:val="99"/>
    <w:unhideWhenUsed/>
    <w:qFormat/>
    <w:rPr>
      <w:color w:val="0000ff" w:themeColor="hyperlink"/>
      <w:u w:val="single"/>
      <w14:textFill>
        <w14:solidFill>
          <w14:schemeClr w14:val="hlink"/>
        </w14:solidFill>
      </w14:textFill>
    </w:rPr>
  </w:style>
  <w:style w:type="character" w:styleId="1348">
    <w:name w:val="footnote reference"/>
    <w:uiPriority w:val="99"/>
    <w:unhideWhenUsed/>
    <w:qFormat/>
    <w:rPr>
      <w:vertAlign w:val="superscript"/>
    </w:rPr>
  </w:style>
  <w:style w:type="character" w:styleId="1349" w:customStyle="1">
    <w:name w:val="Heading 1 Char"/>
    <w:link w:val="1313"/>
    <w:uiPriority w:val="9"/>
    <w:qFormat/>
    <w:rPr>
      <w:rFonts w:ascii="Arial" w:hAnsi="Arial" w:eastAsia="Arial" w:cs="Arial"/>
      <w:sz w:val="40"/>
      <w:szCs w:val="40"/>
    </w:rPr>
  </w:style>
  <w:style w:type="character" w:styleId="1350" w:customStyle="1">
    <w:name w:val="Heading 2 Char"/>
    <w:link w:val="1314"/>
    <w:uiPriority w:val="9"/>
    <w:qFormat/>
    <w:rPr>
      <w:rFonts w:ascii="Arial" w:hAnsi="Arial" w:eastAsia="Arial" w:cs="Arial"/>
      <w:sz w:val="34"/>
    </w:rPr>
  </w:style>
  <w:style w:type="character" w:styleId="1351" w:customStyle="1">
    <w:name w:val="Heading 3 Char"/>
    <w:link w:val="1315"/>
    <w:uiPriority w:val="9"/>
    <w:qFormat/>
    <w:rPr>
      <w:rFonts w:ascii="Arial" w:hAnsi="Arial" w:eastAsia="Arial" w:cs="Arial"/>
      <w:sz w:val="30"/>
      <w:szCs w:val="30"/>
    </w:rPr>
  </w:style>
  <w:style w:type="character" w:styleId="1352" w:customStyle="1">
    <w:name w:val="Heading 4 Char"/>
    <w:link w:val="1316"/>
    <w:uiPriority w:val="9"/>
    <w:qFormat/>
    <w:rPr>
      <w:rFonts w:ascii="Arial" w:hAnsi="Arial" w:eastAsia="Arial" w:cs="Arial"/>
      <w:b/>
      <w:bCs/>
      <w:sz w:val="26"/>
      <w:szCs w:val="26"/>
    </w:rPr>
  </w:style>
  <w:style w:type="character" w:styleId="1353" w:customStyle="1">
    <w:name w:val="Heading 5 Char"/>
    <w:link w:val="1317"/>
    <w:uiPriority w:val="9"/>
    <w:qFormat/>
    <w:rPr>
      <w:rFonts w:ascii="Arial" w:hAnsi="Arial" w:eastAsia="Arial" w:cs="Arial"/>
      <w:b/>
      <w:bCs/>
      <w:sz w:val="24"/>
      <w:szCs w:val="24"/>
    </w:rPr>
  </w:style>
  <w:style w:type="character" w:styleId="1354" w:customStyle="1">
    <w:name w:val="Heading 6 Char"/>
    <w:link w:val="1318"/>
    <w:uiPriority w:val="9"/>
    <w:qFormat/>
    <w:rPr>
      <w:rFonts w:ascii="Arial" w:hAnsi="Arial" w:eastAsia="Arial" w:cs="Arial"/>
      <w:b/>
      <w:bCs/>
      <w:sz w:val="22"/>
      <w:szCs w:val="22"/>
    </w:rPr>
  </w:style>
  <w:style w:type="character" w:styleId="1355" w:customStyle="1">
    <w:name w:val="Heading 7 Char"/>
    <w:link w:val="1319"/>
    <w:uiPriority w:val="9"/>
    <w:qFormat/>
    <w:rPr>
      <w:rFonts w:ascii="Arial" w:hAnsi="Arial" w:eastAsia="Arial" w:cs="Arial"/>
      <w:b/>
      <w:bCs/>
      <w:i/>
      <w:iCs/>
      <w:sz w:val="22"/>
      <w:szCs w:val="22"/>
    </w:rPr>
  </w:style>
  <w:style w:type="character" w:styleId="1356" w:customStyle="1">
    <w:name w:val="Heading 8 Char"/>
    <w:link w:val="1320"/>
    <w:uiPriority w:val="9"/>
    <w:qFormat/>
    <w:rPr>
      <w:rFonts w:ascii="Arial" w:hAnsi="Arial" w:eastAsia="Arial" w:cs="Arial"/>
      <w:i/>
      <w:iCs/>
      <w:sz w:val="22"/>
      <w:szCs w:val="22"/>
    </w:rPr>
  </w:style>
  <w:style w:type="character" w:styleId="1357" w:customStyle="1">
    <w:name w:val="Heading 9 Char"/>
    <w:link w:val="1321"/>
    <w:uiPriority w:val="9"/>
    <w:qFormat/>
    <w:rPr>
      <w:rFonts w:ascii="Arial" w:hAnsi="Arial" w:eastAsia="Arial" w:cs="Arial"/>
      <w:i/>
      <w:iCs/>
      <w:sz w:val="21"/>
      <w:szCs w:val="21"/>
    </w:rPr>
  </w:style>
  <w:style w:type="paragraph" w:styleId="1358">
    <w:name w:val="List Paragraph"/>
    <w:basedOn w:val="1312"/>
    <w:uiPriority w:val="34"/>
    <w:qFormat/>
    <w:pPr>
      <w:contextualSpacing/>
      <w:ind w:left="720"/>
    </w:pPr>
  </w:style>
  <w:style w:type="paragraph" w:styleId="1359">
    <w:name w:val="No Spacing"/>
    <w:uiPriority w:val="1"/>
    <w:qFormat/>
    <w:pPr>
      <w:spacing w:before="0" w:after="0" w:line="240" w:lineRule="auto"/>
    </w:pPr>
    <w:rPr>
      <w:rFonts w:hint="default" w:ascii="Times New Roman" w:hAnsi="Times New Roman" w:eastAsia="宋体" w:cs="Times New Roman"/>
    </w:rPr>
  </w:style>
  <w:style w:type="character" w:styleId="1360" w:customStyle="1">
    <w:name w:val="Title Char"/>
    <w:link w:val="1343"/>
    <w:uiPriority w:val="10"/>
    <w:qFormat/>
    <w:rPr>
      <w:sz w:val="48"/>
      <w:szCs w:val="48"/>
    </w:rPr>
  </w:style>
  <w:style w:type="character" w:styleId="1361" w:customStyle="1">
    <w:name w:val="Subtitle Char"/>
    <w:link w:val="1336"/>
    <w:uiPriority w:val="11"/>
    <w:qFormat/>
    <w:rPr>
      <w:sz w:val="24"/>
      <w:szCs w:val="24"/>
    </w:rPr>
  </w:style>
  <w:style w:type="paragraph" w:styleId="1362">
    <w:name w:val="Quote"/>
    <w:basedOn w:val="1312"/>
    <w:next w:val="1312"/>
    <w:link w:val="1363"/>
    <w:uiPriority w:val="29"/>
    <w:qFormat/>
    <w:pPr>
      <w:ind w:left="720" w:right="720"/>
    </w:pPr>
    <w:rPr>
      <w:i/>
    </w:rPr>
  </w:style>
  <w:style w:type="character" w:styleId="1363" w:customStyle="1">
    <w:name w:val="Quote Char"/>
    <w:link w:val="1362"/>
    <w:uiPriority w:val="29"/>
    <w:qFormat/>
    <w:rPr>
      <w:i/>
    </w:rPr>
  </w:style>
  <w:style w:type="paragraph" w:styleId="1364">
    <w:name w:val="Intense Quote"/>
    <w:basedOn w:val="1312"/>
    <w:next w:val="1312"/>
    <w:link w:val="13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5" w:customStyle="1">
    <w:name w:val="Intense Quote Char"/>
    <w:link w:val="1364"/>
    <w:uiPriority w:val="30"/>
    <w:qFormat/>
    <w:rPr>
      <w:i/>
    </w:rPr>
  </w:style>
  <w:style w:type="character" w:styleId="1366" w:customStyle="1">
    <w:name w:val="Header Char"/>
    <w:link w:val="1333"/>
    <w:uiPriority w:val="99"/>
    <w:qFormat/>
  </w:style>
  <w:style w:type="character" w:styleId="1367" w:customStyle="1">
    <w:name w:val="Footer Char"/>
    <w:link w:val="1332"/>
    <w:uiPriority w:val="99"/>
    <w:qFormat/>
  </w:style>
  <w:style w:type="character" w:styleId="1368" w:customStyle="1">
    <w:name w:val="Caption Char"/>
    <w:link w:val="1332"/>
    <w:uiPriority w:val="99"/>
    <w:qFormat/>
  </w:style>
  <w:style w:type="table" w:styleId="13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94" w:customStyle="1">
    <w:name w:val="Footnote Text Char"/>
    <w:link w:val="1337"/>
    <w:uiPriority w:val="99"/>
    <w:qFormat/>
    <w:rPr>
      <w:sz w:val="18"/>
    </w:rPr>
  </w:style>
  <w:style w:type="character" w:styleId="1495" w:customStyle="1">
    <w:name w:val="Endnote Text Char"/>
    <w:link w:val="1331"/>
    <w:uiPriority w:val="99"/>
    <w:qFormat/>
    <w:rPr>
      <w:sz w:val="20"/>
    </w:rPr>
  </w:style>
  <w:style w:type="paragraph" w:styleId="1496" w:customStyle="1">
    <w:name w:val="TOC Heading"/>
    <w:uiPriority w:val="39"/>
    <w:unhideWhenUsed/>
    <w:qFormat/>
    <w:rPr>
      <w:rFonts w:hint="default" w:ascii="Times New Roman" w:hAnsi="Times New Roman" w:eastAsia="宋体" w:cs="Times New Roman"/>
    </w:rPr>
  </w:style>
  <w:style w:type="paragraph" w:styleId="1497" w:customStyle="1">
    <w:name w:val="标题 11"/>
    <w:basedOn w:val="1312"/>
    <w:next w:val="1312"/>
    <w:link w:val="1508"/>
    <w:uiPriority w:val="0"/>
    <w:qFormat/>
    <w:pPr>
      <w:jc w:val="center"/>
      <w:keepNext/>
      <w:spacing w:line="440" w:lineRule="exact"/>
      <w:outlineLvl w:val="0"/>
    </w:pPr>
    <w:rPr>
      <w:rFonts w:ascii="宋体"/>
      <w:sz w:val="28"/>
    </w:rPr>
  </w:style>
  <w:style w:type="paragraph" w:styleId="1498" w:customStyle="1">
    <w:name w:val="标题 21"/>
    <w:basedOn w:val="1312"/>
    <w:next w:val="1312"/>
    <w:link w:val="1509"/>
    <w:uiPriority w:val="0"/>
    <w:qFormat/>
    <w:pPr>
      <w:keepLines/>
      <w:keepNext/>
      <w:spacing w:before="260" w:after="260" w:line="416" w:lineRule="auto"/>
      <w:outlineLvl w:val="1"/>
    </w:pPr>
    <w:rPr>
      <w:rFonts w:ascii="Arial" w:hAnsi="Arial" w:eastAsia="黑体"/>
      <w:b/>
      <w:bCs/>
      <w:sz w:val="32"/>
      <w:szCs w:val="32"/>
    </w:rPr>
  </w:style>
  <w:style w:type="paragraph" w:styleId="1499" w:customStyle="1">
    <w:name w:val="标题 31"/>
    <w:basedOn w:val="1312"/>
    <w:next w:val="1312"/>
    <w:link w:val="1510"/>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00" w:customStyle="1">
    <w:name w:val="标题 411"/>
    <w:basedOn w:val="1312"/>
    <w:next w:val="1501"/>
    <w:link w:val="1511"/>
    <w:uiPriority w:val="0"/>
    <w:qFormat/>
    <w:pPr>
      <w:keepLines/>
      <w:keepNext/>
      <w:spacing w:before="280" w:after="290" w:line="372" w:lineRule="auto"/>
      <w:outlineLvl w:val="3"/>
    </w:pPr>
    <w:rPr>
      <w:rFonts w:ascii="Arial" w:hAnsi="Arial" w:eastAsia="黑体"/>
      <w:b/>
      <w:bCs/>
      <w:sz w:val="28"/>
      <w:szCs w:val="28"/>
    </w:rPr>
  </w:style>
  <w:style w:type="paragraph" w:styleId="1501" w:customStyle="1">
    <w:name w:val="正文缩进11"/>
    <w:basedOn w:val="1312"/>
    <w:link w:val="1512"/>
    <w:uiPriority w:val="0"/>
    <w:qFormat/>
    <w:pPr>
      <w:ind w:firstLine="420"/>
    </w:pPr>
    <w:rPr>
      <w:b/>
      <w:sz w:val="24"/>
    </w:rPr>
  </w:style>
  <w:style w:type="paragraph" w:styleId="1502" w:customStyle="1">
    <w:name w:val="标题 51"/>
    <w:basedOn w:val="1312"/>
    <w:next w:val="1312"/>
    <w:link w:val="1513"/>
    <w:uiPriority w:val="0"/>
    <w:qFormat/>
    <w:pPr>
      <w:jc w:val="left"/>
      <w:keepLines/>
      <w:keepNext/>
      <w:spacing w:before="280" w:after="290" w:line="376" w:lineRule="auto"/>
      <w:outlineLvl w:val="4"/>
    </w:pPr>
    <w:rPr>
      <w:rFonts w:ascii="宋体"/>
      <w:b/>
      <w:bCs/>
      <w:sz w:val="28"/>
      <w:szCs w:val="28"/>
    </w:rPr>
  </w:style>
  <w:style w:type="paragraph" w:styleId="1503" w:customStyle="1">
    <w:name w:val="标题 61"/>
    <w:basedOn w:val="1312"/>
    <w:next w:val="1312"/>
    <w:link w:val="1514"/>
    <w:uiPriority w:val="0"/>
    <w:qFormat/>
    <w:pPr>
      <w:jc w:val="left"/>
      <w:keepLines/>
      <w:keepNext/>
      <w:spacing w:before="240" w:after="64" w:line="320" w:lineRule="auto"/>
      <w:outlineLvl w:val="5"/>
    </w:pPr>
    <w:rPr>
      <w:rFonts w:ascii="Arial" w:hAnsi="Arial" w:eastAsia="黑体"/>
      <w:b/>
      <w:bCs/>
      <w:sz w:val="24"/>
      <w:szCs w:val="24"/>
    </w:rPr>
  </w:style>
  <w:style w:type="paragraph" w:styleId="1504" w:customStyle="1">
    <w:name w:val="标题 81"/>
    <w:basedOn w:val="1312"/>
    <w:next w:val="1312"/>
    <w:link w:val="1515"/>
    <w:uiPriority w:val="0"/>
    <w:qFormat/>
    <w:pPr>
      <w:jc w:val="left"/>
      <w:keepLines/>
      <w:keepNext/>
      <w:spacing w:before="240" w:after="64" w:line="320" w:lineRule="auto"/>
      <w:outlineLvl w:val="7"/>
    </w:pPr>
    <w:rPr>
      <w:rFonts w:ascii="Arial" w:hAnsi="Arial" w:eastAsia="黑体"/>
      <w:sz w:val="24"/>
      <w:szCs w:val="24"/>
    </w:rPr>
  </w:style>
  <w:style w:type="paragraph" w:styleId="1505" w:customStyle="1">
    <w:name w:val="标题 91"/>
    <w:basedOn w:val="1312"/>
    <w:next w:val="1312"/>
    <w:link w:val="1516"/>
    <w:uiPriority w:val="0"/>
    <w:qFormat/>
    <w:pPr>
      <w:jc w:val="left"/>
      <w:keepLines/>
      <w:keepNext/>
      <w:spacing w:before="240" w:after="64" w:line="320" w:lineRule="auto"/>
      <w:outlineLvl w:val="8"/>
    </w:pPr>
    <w:rPr>
      <w:rFonts w:ascii="Arial" w:hAnsi="Arial" w:eastAsia="黑体"/>
      <w:szCs w:val="21"/>
    </w:rPr>
  </w:style>
  <w:style w:type="character" w:styleId="1506" w:customStyle="1">
    <w:name w:val="默认段落字体1"/>
    <w:link w:val="1312"/>
    <w:uiPriority w:val="1"/>
    <w:unhideWhenUsed/>
    <w:qFormat/>
  </w:style>
  <w:style w:type="table" w:styleId="1507"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08" w:customStyle="1">
    <w:name w:val="标题 1 字符"/>
    <w:link w:val="1497"/>
    <w:uiPriority w:val="0"/>
    <w:qFormat/>
    <w:rPr>
      <w:rFonts w:ascii="宋体"/>
      <w:sz w:val="28"/>
    </w:rPr>
  </w:style>
  <w:style w:type="character" w:styleId="1509" w:customStyle="1">
    <w:name w:val="标题 2 字符"/>
    <w:link w:val="1498"/>
    <w:uiPriority w:val="0"/>
    <w:qFormat/>
    <w:rPr>
      <w:rFonts w:ascii="Arial" w:hAnsi="Arial" w:eastAsia="黑体"/>
      <w:b/>
      <w:bCs/>
      <w:sz w:val="32"/>
      <w:szCs w:val="32"/>
    </w:rPr>
  </w:style>
  <w:style w:type="character" w:styleId="1510" w:customStyle="1">
    <w:name w:val="标题 3 字符"/>
    <w:link w:val="1499"/>
    <w:uiPriority w:val="0"/>
    <w:qFormat/>
    <w:rPr>
      <w:rFonts w:ascii="仿宋_GB2312" w:eastAsia="仿宋_GB2312"/>
      <w:sz w:val="32"/>
    </w:rPr>
  </w:style>
  <w:style w:type="character" w:styleId="1511" w:customStyle="1">
    <w:name w:val="标题 4 字符"/>
    <w:link w:val="1500"/>
    <w:uiPriority w:val="0"/>
    <w:qFormat/>
    <w:rPr>
      <w:rFonts w:ascii="Arial" w:hAnsi="Arial" w:eastAsia="黑体" w:cs="Arial"/>
      <w:b/>
      <w:bCs/>
      <w:sz w:val="28"/>
      <w:szCs w:val="28"/>
    </w:rPr>
  </w:style>
  <w:style w:type="character" w:styleId="1512" w:customStyle="1">
    <w:name w:val="正文缩进 字符"/>
    <w:link w:val="1501"/>
    <w:uiPriority w:val="0"/>
    <w:qFormat/>
    <w:rPr>
      <w:b/>
      <w:sz w:val="24"/>
    </w:rPr>
  </w:style>
  <w:style w:type="character" w:styleId="1513" w:customStyle="1">
    <w:name w:val="标题 5 字符"/>
    <w:link w:val="1502"/>
    <w:uiPriority w:val="0"/>
    <w:qFormat/>
    <w:rPr>
      <w:rFonts w:ascii="宋体"/>
      <w:b/>
      <w:bCs/>
      <w:sz w:val="28"/>
      <w:szCs w:val="28"/>
    </w:rPr>
  </w:style>
  <w:style w:type="character" w:styleId="1514" w:customStyle="1">
    <w:name w:val="标题 6 字符"/>
    <w:link w:val="1503"/>
    <w:uiPriority w:val="0"/>
    <w:qFormat/>
    <w:rPr>
      <w:rFonts w:ascii="Arial" w:hAnsi="Arial" w:eastAsia="黑体"/>
      <w:b/>
      <w:bCs/>
      <w:sz w:val="24"/>
      <w:szCs w:val="24"/>
    </w:rPr>
  </w:style>
  <w:style w:type="character" w:styleId="1515" w:customStyle="1">
    <w:name w:val="标题 8 字符"/>
    <w:link w:val="1504"/>
    <w:uiPriority w:val="0"/>
    <w:qFormat/>
    <w:rPr>
      <w:rFonts w:ascii="Arial" w:hAnsi="Arial" w:eastAsia="黑体"/>
      <w:sz w:val="24"/>
      <w:szCs w:val="24"/>
    </w:rPr>
  </w:style>
  <w:style w:type="character" w:styleId="1516" w:customStyle="1">
    <w:name w:val="标题 9 字符"/>
    <w:link w:val="1505"/>
    <w:uiPriority w:val="0"/>
    <w:qFormat/>
    <w:rPr>
      <w:rFonts w:ascii="Arial" w:hAnsi="Arial" w:eastAsia="黑体"/>
      <w:sz w:val="21"/>
      <w:szCs w:val="21"/>
    </w:rPr>
  </w:style>
  <w:style w:type="paragraph" w:styleId="1517" w:customStyle="1">
    <w:name w:val="列表 31"/>
    <w:basedOn w:val="1312"/>
    <w:uiPriority w:val="0"/>
    <w:qFormat/>
    <w:pPr>
      <w:contextualSpacing/>
      <w:ind w:left="100" w:hanging="200"/>
    </w:pPr>
  </w:style>
  <w:style w:type="paragraph" w:styleId="1518" w:customStyle="1">
    <w:name w:val="目录 71"/>
    <w:basedOn w:val="1312"/>
    <w:next w:val="1312"/>
    <w:uiPriority w:val="39"/>
    <w:qFormat/>
    <w:pPr>
      <w:ind w:left="2520"/>
    </w:pPr>
  </w:style>
  <w:style w:type="paragraph" w:styleId="1519" w:customStyle="1">
    <w:name w:val="题注1"/>
    <w:basedOn w:val="1312"/>
    <w:next w:val="1312"/>
    <w:uiPriority w:val="0"/>
    <w:qFormat/>
    <w:pPr>
      <w:ind w:firstLine="200"/>
      <w:spacing w:line="360" w:lineRule="auto"/>
    </w:pPr>
    <w:rPr>
      <w:rFonts w:ascii="Cambria" w:hAnsi="Cambria" w:eastAsia="黑体"/>
      <w:sz w:val="20"/>
    </w:rPr>
  </w:style>
  <w:style w:type="paragraph" w:styleId="1520" w:customStyle="1">
    <w:name w:val="列表项目符号1"/>
    <w:basedOn w:val="1312"/>
    <w:uiPriority w:val="0"/>
    <w:qFormat/>
    <w:pPr>
      <w:ind w:firstLine="288"/>
      <w:spacing w:line="360" w:lineRule="atLeast"/>
      <w:tabs>
        <w:tab w:val="left" w:pos="0" w:leader="none"/>
        <w:tab w:val="left" w:pos="360" w:leader="none"/>
      </w:tabs>
    </w:pPr>
    <w:rPr>
      <w:rFonts w:ascii="Arial" w:hAnsi="Arial"/>
      <w:szCs w:val="21"/>
    </w:rPr>
  </w:style>
  <w:style w:type="paragraph" w:styleId="1521" w:customStyle="1">
    <w:name w:val="文档结构图1"/>
    <w:basedOn w:val="1312"/>
    <w:link w:val="1522"/>
    <w:uiPriority w:val="0"/>
    <w:qFormat/>
    <w:pPr>
      <w:jc w:val="left"/>
    </w:pPr>
    <w:rPr>
      <w:rFonts w:ascii="宋体" w:eastAsia="仿宋_GB2312"/>
      <w:sz w:val="18"/>
      <w:szCs w:val="18"/>
    </w:rPr>
  </w:style>
  <w:style w:type="character" w:styleId="1522" w:customStyle="1">
    <w:name w:val="文档结构图 字符"/>
    <w:link w:val="1521"/>
    <w:uiPriority w:val="0"/>
    <w:qFormat/>
    <w:rPr>
      <w:rFonts w:ascii="宋体" w:eastAsia="仿宋_GB2312"/>
      <w:sz w:val="18"/>
      <w:szCs w:val="18"/>
    </w:rPr>
  </w:style>
  <w:style w:type="paragraph" w:styleId="1523" w:customStyle="1">
    <w:name w:val="引文目录标题1"/>
    <w:basedOn w:val="1312"/>
    <w:next w:val="1312"/>
    <w:uiPriority w:val="0"/>
    <w:qFormat/>
    <w:pPr>
      <w:spacing w:before="120"/>
    </w:pPr>
    <w:rPr>
      <w:rFonts w:ascii="Arial" w:hAnsi="Arial" w:cs="Arial"/>
      <w:sz w:val="24"/>
      <w:szCs w:val="24"/>
    </w:rPr>
  </w:style>
  <w:style w:type="paragraph" w:styleId="1524" w:customStyle="1">
    <w:name w:val="批注文字1"/>
    <w:basedOn w:val="1312"/>
    <w:link w:val="1525"/>
    <w:uiPriority w:val="0"/>
    <w:qFormat/>
    <w:pPr>
      <w:jc w:val="left"/>
    </w:pPr>
  </w:style>
  <w:style w:type="character" w:styleId="1525" w:customStyle="1">
    <w:name w:val="批注文字 字符"/>
    <w:link w:val="1524"/>
    <w:uiPriority w:val="0"/>
    <w:qFormat/>
    <w:rPr>
      <w:sz w:val="21"/>
    </w:rPr>
  </w:style>
  <w:style w:type="paragraph" w:styleId="1526" w:customStyle="1">
    <w:name w:val="正文文本1"/>
    <w:basedOn w:val="1312"/>
    <w:next w:val="1312"/>
    <w:link w:val="1527"/>
    <w:uiPriority w:val="0"/>
    <w:qFormat/>
    <w:rPr>
      <w:rFonts w:ascii="宋体"/>
      <w:sz w:val="28"/>
    </w:rPr>
  </w:style>
  <w:style w:type="character" w:styleId="1527" w:customStyle="1">
    <w:name w:val="正文文本 字符"/>
    <w:link w:val="1526"/>
    <w:uiPriority w:val="0"/>
    <w:qFormat/>
    <w:rPr>
      <w:rFonts w:ascii="宋体" w:eastAsia="宋体"/>
      <w:sz w:val="28"/>
      <w:lang w:val="en-US" w:eastAsia="zh-CN" w:bidi="ar-SA"/>
    </w:rPr>
  </w:style>
  <w:style w:type="paragraph" w:styleId="1528" w:customStyle="1">
    <w:name w:val="正文文本缩进1"/>
    <w:basedOn w:val="1312"/>
    <w:next w:val="1529"/>
    <w:link w:val="1530"/>
    <w:uiPriority w:val="0"/>
    <w:qFormat/>
    <w:pPr>
      <w:ind w:firstLine="420"/>
      <w:spacing w:line="360" w:lineRule="auto"/>
    </w:pPr>
    <w:rPr>
      <w:rFonts w:ascii="宋体"/>
      <w:sz w:val="24"/>
    </w:rPr>
  </w:style>
  <w:style w:type="paragraph" w:styleId="1529" w:customStyle="1">
    <w:name w:val="寄信人地址1"/>
    <w:basedOn w:val="1312"/>
    <w:uiPriority w:val="0"/>
    <w:qFormat/>
    <w:rPr>
      <w:rFonts w:ascii="Arial" w:hAnsi="Arial"/>
    </w:rPr>
  </w:style>
  <w:style w:type="character" w:styleId="1530" w:customStyle="1">
    <w:name w:val="正文文本缩进 字符"/>
    <w:link w:val="1528"/>
    <w:uiPriority w:val="0"/>
    <w:qFormat/>
    <w:rPr>
      <w:rFonts w:ascii="宋体"/>
      <w:sz w:val="24"/>
    </w:rPr>
  </w:style>
  <w:style w:type="paragraph" w:styleId="1531" w:customStyle="1">
    <w:name w:val="列表 21"/>
    <w:basedOn w:val="1312"/>
    <w:uiPriority w:val="0"/>
    <w:qFormat/>
    <w:pPr>
      <w:ind w:left="100" w:hanging="200"/>
    </w:pPr>
  </w:style>
  <w:style w:type="paragraph" w:styleId="1532" w:customStyle="1">
    <w:name w:val="文本块1"/>
    <w:basedOn w:val="1312"/>
    <w:uiPriority w:val="99"/>
    <w:unhideWhenUsed/>
    <w:qFormat/>
    <w:pPr>
      <w:ind w:left="1440" w:right="1440"/>
      <w:spacing w:after="120"/>
    </w:pPr>
  </w:style>
  <w:style w:type="paragraph" w:styleId="1533" w:customStyle="1">
    <w:name w:val="索引 41"/>
    <w:basedOn w:val="1312"/>
    <w:next w:val="1312"/>
    <w:uiPriority w:val="99"/>
    <w:unhideWhenUsed/>
    <w:qFormat/>
    <w:pPr>
      <w:ind w:left="600"/>
    </w:pPr>
    <w:rPr>
      <w:rFonts w:ascii="Verdana" w:hAnsi="Verdana"/>
      <w:szCs w:val="20"/>
    </w:rPr>
  </w:style>
  <w:style w:type="paragraph" w:styleId="1534" w:customStyle="1">
    <w:name w:val="目录 51"/>
    <w:basedOn w:val="1312"/>
    <w:next w:val="1312"/>
    <w:uiPriority w:val="39"/>
    <w:qFormat/>
    <w:pPr>
      <w:ind w:left="1680"/>
    </w:pPr>
  </w:style>
  <w:style w:type="paragraph" w:styleId="1535" w:customStyle="1">
    <w:name w:val="目录 31"/>
    <w:basedOn w:val="1312"/>
    <w:next w:val="1312"/>
    <w:uiPriority w:val="39"/>
    <w:qFormat/>
    <w:pPr>
      <w:ind w:left="840"/>
    </w:pPr>
  </w:style>
  <w:style w:type="paragraph" w:styleId="1536" w:customStyle="1">
    <w:name w:val="纯文本1"/>
    <w:basedOn w:val="1312"/>
    <w:link w:val="1537"/>
    <w:uiPriority w:val="0"/>
    <w:qFormat/>
    <w:rPr>
      <w:rFonts w:ascii="宋体" w:hAnsi="Courier New"/>
    </w:rPr>
  </w:style>
  <w:style w:type="character" w:styleId="1537" w:customStyle="1">
    <w:name w:val="纯文本 字符"/>
    <w:link w:val="1536"/>
    <w:uiPriority w:val="0"/>
    <w:qFormat/>
    <w:rPr>
      <w:rFonts w:ascii="宋体" w:hAnsi="Courier New" w:eastAsia="宋体"/>
      <w:sz w:val="21"/>
      <w:lang w:val="en-US" w:eastAsia="zh-CN" w:bidi="ar-SA"/>
    </w:rPr>
  </w:style>
  <w:style w:type="paragraph" w:styleId="1538" w:customStyle="1">
    <w:name w:val="目录 81"/>
    <w:basedOn w:val="1312"/>
    <w:next w:val="1312"/>
    <w:uiPriority w:val="39"/>
    <w:qFormat/>
    <w:pPr>
      <w:ind w:left="2940"/>
    </w:pPr>
  </w:style>
  <w:style w:type="paragraph" w:styleId="1539" w:customStyle="1">
    <w:name w:val="日期1"/>
    <w:basedOn w:val="1312"/>
    <w:next w:val="1312"/>
    <w:link w:val="1540"/>
    <w:uiPriority w:val="0"/>
    <w:qFormat/>
    <w:rPr>
      <w:rFonts w:ascii="宋体"/>
    </w:rPr>
  </w:style>
  <w:style w:type="character" w:styleId="1540" w:customStyle="1">
    <w:name w:val="日期 字符"/>
    <w:link w:val="1539"/>
    <w:uiPriority w:val="0"/>
    <w:qFormat/>
    <w:rPr>
      <w:rFonts w:ascii="宋体"/>
      <w:sz w:val="21"/>
    </w:rPr>
  </w:style>
  <w:style w:type="paragraph" w:styleId="1541" w:customStyle="1">
    <w:name w:val="正文文本缩进 21"/>
    <w:basedOn w:val="1312"/>
    <w:link w:val="1542"/>
    <w:uiPriority w:val="0"/>
    <w:qFormat/>
    <w:pPr>
      <w:ind w:firstLine="525"/>
      <w:spacing w:line="420" w:lineRule="exact"/>
    </w:pPr>
    <w:rPr>
      <w:rFonts w:ascii="宋体"/>
    </w:rPr>
  </w:style>
  <w:style w:type="character" w:styleId="1542" w:customStyle="1">
    <w:name w:val="正文文本缩进 2 字符"/>
    <w:link w:val="1541"/>
    <w:uiPriority w:val="0"/>
    <w:qFormat/>
    <w:rPr>
      <w:rFonts w:ascii="宋体"/>
      <w:sz w:val="21"/>
    </w:rPr>
  </w:style>
  <w:style w:type="paragraph" w:styleId="1543" w:customStyle="1">
    <w:name w:val="批注框文本1"/>
    <w:basedOn w:val="1312"/>
    <w:link w:val="1544"/>
    <w:uiPriority w:val="99"/>
    <w:qFormat/>
    <w:rPr>
      <w:sz w:val="18"/>
      <w:szCs w:val="18"/>
    </w:rPr>
  </w:style>
  <w:style w:type="character" w:styleId="1544" w:customStyle="1">
    <w:name w:val="批注框文本 字符"/>
    <w:link w:val="1543"/>
    <w:uiPriority w:val="99"/>
    <w:semiHidden/>
    <w:qFormat/>
    <w:rPr>
      <w:sz w:val="18"/>
      <w:szCs w:val="18"/>
    </w:rPr>
  </w:style>
  <w:style w:type="paragraph" w:styleId="1545" w:customStyle="1">
    <w:name w:val="页脚1"/>
    <w:basedOn w:val="1312"/>
    <w:link w:val="1546"/>
    <w:uiPriority w:val="99"/>
    <w:qFormat/>
    <w:pPr>
      <w:jc w:val="left"/>
      <w:tabs>
        <w:tab w:val="center" w:pos="4153" w:leader="none"/>
        <w:tab w:val="right" w:pos="8306" w:leader="none"/>
      </w:tabs>
    </w:pPr>
    <w:rPr>
      <w:sz w:val="18"/>
    </w:rPr>
  </w:style>
  <w:style w:type="character" w:styleId="1546" w:customStyle="1">
    <w:name w:val="页脚 字符"/>
    <w:link w:val="1545"/>
    <w:uiPriority w:val="99"/>
    <w:qFormat/>
    <w:rPr>
      <w:sz w:val="18"/>
    </w:rPr>
  </w:style>
  <w:style w:type="paragraph" w:styleId="1547" w:customStyle="1">
    <w:name w:val="页眉1"/>
    <w:basedOn w:val="1312"/>
    <w:link w:val="1548"/>
    <w:uiPriority w:val="99"/>
    <w:qFormat/>
    <w:pPr>
      <w:jc w:val="center"/>
      <w:tabs>
        <w:tab w:val="center" w:pos="4153" w:leader="none"/>
        <w:tab w:val="right" w:pos="8306" w:leader="none"/>
      </w:tabs>
      <w:pBdr>
        <w:bottom w:val="single" w:color="000000" w:sz="6" w:space="1"/>
      </w:pBdr>
    </w:pPr>
    <w:rPr>
      <w:sz w:val="18"/>
    </w:rPr>
  </w:style>
  <w:style w:type="character" w:styleId="1548" w:customStyle="1">
    <w:name w:val="页眉 字符"/>
    <w:link w:val="1547"/>
    <w:uiPriority w:val="99"/>
    <w:qFormat/>
    <w:rPr>
      <w:sz w:val="18"/>
    </w:rPr>
  </w:style>
  <w:style w:type="paragraph" w:styleId="1549" w:customStyle="1">
    <w:name w:val="目录 11"/>
    <w:basedOn w:val="1312"/>
    <w:next w:val="1312"/>
    <w:uiPriority w:val="39"/>
    <w:qFormat/>
  </w:style>
  <w:style w:type="paragraph" w:styleId="1550" w:customStyle="1">
    <w:name w:val="目录 41"/>
    <w:basedOn w:val="1312"/>
    <w:next w:val="1312"/>
    <w:uiPriority w:val="39"/>
    <w:qFormat/>
    <w:pPr>
      <w:ind w:left="1260"/>
    </w:pPr>
  </w:style>
  <w:style w:type="paragraph" w:styleId="1551" w:customStyle="1">
    <w:name w:val="副标题1"/>
    <w:basedOn w:val="1312"/>
    <w:next w:val="1312"/>
    <w:link w:val="1552"/>
    <w:uiPriority w:val="0"/>
    <w:qFormat/>
    <w:pPr>
      <w:jc w:val="center"/>
      <w:spacing w:before="240" w:after="60" w:line="312" w:lineRule="auto"/>
      <w:outlineLvl w:val="1"/>
    </w:pPr>
    <w:rPr>
      <w:rFonts w:ascii="Cambria" w:hAnsi="Cambria"/>
      <w:b/>
      <w:bCs/>
      <w:sz w:val="32"/>
      <w:szCs w:val="32"/>
    </w:rPr>
  </w:style>
  <w:style w:type="character" w:styleId="1552" w:customStyle="1">
    <w:name w:val="副标题 字符"/>
    <w:link w:val="1551"/>
    <w:uiPriority w:val="0"/>
    <w:qFormat/>
    <w:rPr>
      <w:rFonts w:ascii="Cambria" w:hAnsi="Cambria"/>
      <w:b/>
      <w:bCs/>
      <w:sz w:val="32"/>
      <w:szCs w:val="32"/>
    </w:rPr>
  </w:style>
  <w:style w:type="paragraph" w:styleId="1553" w:customStyle="1">
    <w:name w:val="目录 61"/>
    <w:basedOn w:val="1312"/>
    <w:next w:val="1312"/>
    <w:uiPriority w:val="39"/>
    <w:qFormat/>
    <w:pPr>
      <w:ind w:left="2100"/>
    </w:pPr>
  </w:style>
  <w:style w:type="paragraph" w:styleId="1554" w:customStyle="1">
    <w:name w:val="正文文本缩进 31"/>
    <w:basedOn w:val="1312"/>
    <w:link w:val="1555"/>
    <w:uiPriority w:val="0"/>
    <w:qFormat/>
    <w:pPr>
      <w:ind w:firstLine="841"/>
    </w:pPr>
    <w:rPr>
      <w:rFonts w:eastAsia="华文新魏"/>
      <w:b/>
      <w:bCs/>
      <w:sz w:val="84"/>
    </w:rPr>
  </w:style>
  <w:style w:type="character" w:styleId="1555" w:customStyle="1">
    <w:name w:val="正文文本缩进 3 字符"/>
    <w:link w:val="1554"/>
    <w:uiPriority w:val="0"/>
    <w:qFormat/>
    <w:rPr>
      <w:rFonts w:eastAsia="华文新魏"/>
      <w:b/>
      <w:bCs/>
      <w:sz w:val="84"/>
    </w:rPr>
  </w:style>
  <w:style w:type="paragraph" w:styleId="1556" w:customStyle="1">
    <w:name w:val="目录 21"/>
    <w:basedOn w:val="1312"/>
    <w:next w:val="1312"/>
    <w:uiPriority w:val="39"/>
    <w:qFormat/>
    <w:pPr>
      <w:ind w:left="420"/>
    </w:pPr>
  </w:style>
  <w:style w:type="paragraph" w:styleId="1557" w:customStyle="1">
    <w:name w:val="目录 91"/>
    <w:basedOn w:val="1312"/>
    <w:next w:val="1312"/>
    <w:uiPriority w:val="39"/>
    <w:qFormat/>
    <w:pPr>
      <w:ind w:left="3360"/>
    </w:pPr>
  </w:style>
  <w:style w:type="paragraph" w:styleId="1558" w:customStyle="1">
    <w:name w:val="HTML 预设格式1"/>
    <w:basedOn w:val="1312"/>
    <w:link w:val="15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59" w:customStyle="1">
    <w:name w:val="HTML 预设格式 字符"/>
    <w:link w:val="1558"/>
    <w:uiPriority w:val="0"/>
    <w:qFormat/>
    <w:rPr>
      <w:rFonts w:ascii="黑体" w:hAnsi="Courier New" w:eastAsia="黑体" w:cs="Courier New"/>
    </w:rPr>
  </w:style>
  <w:style w:type="paragraph" w:styleId="1560" w:customStyle="1">
    <w:name w:val="普通(网站)1"/>
    <w:basedOn w:val="1312"/>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61" w:customStyle="1">
    <w:name w:val="标题1"/>
    <w:basedOn w:val="1312"/>
    <w:link w:val="1562"/>
    <w:uiPriority w:val="10"/>
    <w:qFormat/>
    <w:pPr>
      <w:jc w:val="center"/>
    </w:pPr>
    <w:rPr>
      <w:sz w:val="30"/>
      <w:szCs w:val="24"/>
    </w:rPr>
  </w:style>
  <w:style w:type="character" w:styleId="1562" w:customStyle="1">
    <w:name w:val="标题 字符"/>
    <w:link w:val="1561"/>
    <w:uiPriority w:val="10"/>
    <w:qFormat/>
    <w:rPr>
      <w:sz w:val="30"/>
      <w:szCs w:val="24"/>
    </w:rPr>
  </w:style>
  <w:style w:type="paragraph" w:styleId="1563" w:customStyle="1">
    <w:name w:val="批注主题1"/>
    <w:basedOn w:val="1524"/>
    <w:next w:val="1524"/>
    <w:link w:val="1564"/>
    <w:uiPriority w:val="0"/>
    <w:qFormat/>
    <w:rPr>
      <w:b/>
      <w:bCs/>
    </w:rPr>
  </w:style>
  <w:style w:type="character" w:styleId="1564" w:customStyle="1">
    <w:name w:val="批注主题 字符"/>
    <w:link w:val="1563"/>
    <w:uiPriority w:val="0"/>
    <w:qFormat/>
    <w:rPr>
      <w:b/>
      <w:bCs/>
      <w:sz w:val="21"/>
    </w:rPr>
  </w:style>
  <w:style w:type="paragraph" w:styleId="1565" w:customStyle="1">
    <w:name w:val="正文首行缩进1"/>
    <w:basedOn w:val="1526"/>
    <w:uiPriority w:val="0"/>
    <w:qFormat/>
    <w:pPr>
      <w:ind w:firstLine="420"/>
      <w:spacing w:line="360" w:lineRule="auto"/>
    </w:pPr>
    <w:rPr>
      <w:rFonts w:ascii="Times New Roman"/>
      <w:szCs w:val="21"/>
    </w:rPr>
  </w:style>
  <w:style w:type="paragraph" w:styleId="1566" w:customStyle="1">
    <w:name w:val="正文首行缩进 21"/>
    <w:basedOn w:val="1528"/>
    <w:next w:val="1312"/>
    <w:uiPriority w:val="0"/>
    <w:qFormat/>
    <w:pPr>
      <w:ind w:firstLine="420"/>
    </w:pPr>
  </w:style>
  <w:style w:type="table" w:styleId="1567" w:customStyle="1">
    <w:name w:val="网格型1"/>
    <w:basedOn w:val="1507"/>
    <w:uiPriority w:val="0"/>
    <w:qFormat/>
    <w:rPr>
      <w:sz w:val="21"/>
      <w:szCs w:val="22"/>
    </w:rPr>
    <w:tblPr/>
  </w:style>
  <w:style w:type="character" w:styleId="1568" w:customStyle="1">
    <w:name w:val="要点1"/>
    <w:link w:val="1312"/>
    <w:uiPriority w:val="0"/>
    <w:qFormat/>
    <w:rPr>
      <w:b/>
      <w:bCs/>
    </w:rPr>
  </w:style>
  <w:style w:type="character" w:styleId="1569" w:customStyle="1">
    <w:name w:val="页码1"/>
    <w:link w:val="1312"/>
    <w:uiPriority w:val="0"/>
    <w:qFormat/>
  </w:style>
  <w:style w:type="character" w:styleId="1570" w:customStyle="1">
    <w:name w:val="强调1"/>
    <w:link w:val="1312"/>
    <w:uiPriority w:val="20"/>
    <w:qFormat/>
    <w:rPr>
      <w:i/>
    </w:rPr>
  </w:style>
  <w:style w:type="character" w:styleId="1571" w:customStyle="1">
    <w:name w:val="超链接1"/>
    <w:link w:val="1312"/>
    <w:uiPriority w:val="99"/>
    <w:qFormat/>
    <w:rPr>
      <w:color w:val="333333"/>
      <w:u w:val="none"/>
    </w:rPr>
  </w:style>
  <w:style w:type="character" w:styleId="1572" w:customStyle="1">
    <w:name w:val="批注引用1"/>
    <w:link w:val="1312"/>
    <w:uiPriority w:val="0"/>
    <w:qFormat/>
    <w:rPr>
      <w:sz w:val="21"/>
      <w:szCs w:val="21"/>
    </w:rPr>
  </w:style>
  <w:style w:type="character" w:styleId="1573" w:customStyle="1">
    <w:name w:val="标题 8 Char"/>
    <w:link w:val="1312"/>
    <w:uiPriority w:val="0"/>
    <w:qFormat/>
    <w:rPr>
      <w:rFonts w:ascii="Arial" w:hAnsi="Arial" w:eastAsia="黑体"/>
      <w:sz w:val="24"/>
      <w:szCs w:val="24"/>
    </w:rPr>
  </w:style>
  <w:style w:type="character" w:styleId="1574" w:customStyle="1">
    <w:name w:val="日期 Char"/>
    <w:link w:val="1312"/>
    <w:uiPriority w:val="0"/>
    <w:qFormat/>
    <w:rPr>
      <w:rFonts w:ascii="宋体" w:hAnsi="Times New Roman" w:eastAsia="宋体" w:cs="Times New Roman"/>
      <w:sz w:val="20"/>
      <w:szCs w:val="20"/>
    </w:rPr>
  </w:style>
  <w:style w:type="character" w:styleId="1575" w:customStyle="1">
    <w:name w:val="页脚 Char1"/>
    <w:link w:val="1312"/>
    <w:uiPriority w:val="99"/>
    <w:qFormat/>
    <w:rPr>
      <w:sz w:val="18"/>
    </w:rPr>
  </w:style>
  <w:style w:type="character" w:styleId="1576" w:customStyle="1">
    <w:name w:val="标题 6 Char"/>
    <w:link w:val="1312"/>
    <w:uiPriority w:val="0"/>
    <w:qFormat/>
    <w:rPr>
      <w:rFonts w:ascii="Arial" w:hAnsi="Arial" w:eastAsia="黑体"/>
      <w:b/>
      <w:bCs/>
      <w:sz w:val="24"/>
      <w:szCs w:val="24"/>
    </w:rPr>
  </w:style>
  <w:style w:type="character" w:styleId="1577" w:customStyle="1">
    <w:name w:val="apple-style-span"/>
    <w:link w:val="1312"/>
    <w:uiPriority w:val="0"/>
    <w:qFormat/>
  </w:style>
  <w:style w:type="character" w:styleId="1578" w:customStyle="1">
    <w:name w:val="页眉 Char"/>
    <w:link w:val="1312"/>
    <w:uiPriority w:val="0"/>
    <w:qFormat/>
    <w:rPr>
      <w:rFonts w:ascii="宋体" w:hAnsi="Times New Roman" w:eastAsia="宋体" w:cs="Times New Roman"/>
      <w:sz w:val="18"/>
      <w:szCs w:val="18"/>
    </w:rPr>
  </w:style>
  <w:style w:type="character" w:styleId="1579" w:customStyle="1">
    <w:name w:val="纯文本 Char"/>
    <w:link w:val="1312"/>
    <w:uiPriority w:val="0"/>
    <w:qFormat/>
    <w:rPr>
      <w:rFonts w:ascii="宋体" w:hAnsi="Courier New" w:eastAsia="宋体" w:cs="Courier New"/>
      <w:szCs w:val="21"/>
    </w:rPr>
  </w:style>
  <w:style w:type="character" w:styleId="1580" w:customStyle="1">
    <w:name w:val="批注框文本 Char"/>
    <w:link w:val="1312"/>
    <w:uiPriority w:val="99"/>
    <w:semiHidden/>
    <w:qFormat/>
    <w:rPr>
      <w:rFonts w:ascii="宋体" w:hAnsi="Times New Roman" w:eastAsia="宋体" w:cs="Times New Roman"/>
      <w:sz w:val="18"/>
      <w:szCs w:val="18"/>
    </w:rPr>
  </w:style>
  <w:style w:type="character" w:styleId="1581" w:customStyle="1">
    <w:name w:val="font21"/>
    <w:basedOn w:val="1322"/>
    <w:link w:val="1312"/>
    <w:uiPriority w:val="0"/>
    <w:qFormat/>
    <w:rPr>
      <w:rFonts w:hint="eastAsia" w:ascii="新宋体" w:hAnsi="新宋体" w:eastAsia="新宋体" w:cs="新宋体"/>
      <w:color w:val="000000"/>
      <w:sz w:val="18"/>
      <w:szCs w:val="18"/>
      <w:u w:val="none"/>
    </w:rPr>
  </w:style>
  <w:style w:type="character" w:styleId="1582" w:customStyle="1">
    <w:name w:val="style21"/>
    <w:link w:val="1312"/>
    <w:uiPriority w:val="0"/>
    <w:qFormat/>
    <w:rPr>
      <w:sz w:val="18"/>
      <w:szCs w:val="18"/>
    </w:rPr>
  </w:style>
  <w:style w:type="character" w:styleId="1583" w:customStyle="1">
    <w:name w:val="文档结构图 Char"/>
    <w:link w:val="1312"/>
    <w:uiPriority w:val="0"/>
    <w:qFormat/>
    <w:rPr>
      <w:rFonts w:ascii="宋体" w:hAnsi="Times New Roman" w:eastAsia="宋体" w:cs="Times New Roman"/>
      <w:sz w:val="18"/>
      <w:szCs w:val="18"/>
    </w:rPr>
  </w:style>
  <w:style w:type="character" w:styleId="1584" w:customStyle="1">
    <w:name w:val="标题 2 Char1"/>
    <w:link w:val="1312"/>
    <w:uiPriority w:val="0"/>
    <w:qFormat/>
    <w:rPr>
      <w:rFonts w:ascii="Arial" w:hAnsi="Arial" w:eastAsia="黑体"/>
      <w:b/>
      <w:bCs/>
      <w:sz w:val="32"/>
      <w:szCs w:val="32"/>
    </w:rPr>
  </w:style>
  <w:style w:type="character" w:styleId="1585" w:customStyle="1">
    <w:name w:val="批注框文本 Char1"/>
    <w:link w:val="1312"/>
    <w:uiPriority w:val="99"/>
    <w:semiHidden/>
    <w:qFormat/>
    <w:rPr>
      <w:sz w:val="18"/>
      <w:szCs w:val="18"/>
    </w:rPr>
  </w:style>
  <w:style w:type="character" w:styleId="1586" w:customStyle="1">
    <w:name w:val="yy1"/>
    <w:link w:val="1312"/>
    <w:uiPriority w:val="0"/>
    <w:qFormat/>
    <w:rPr>
      <w:rFonts w:ascii="宋体" w:hAnsi="宋体" w:eastAsia="宋体"/>
      <w:b/>
      <w:bCs/>
      <w:sz w:val="28"/>
    </w:rPr>
  </w:style>
  <w:style w:type="character" w:styleId="1587" w:customStyle="1">
    <w:name w:val="标题 Char"/>
    <w:link w:val="1312"/>
    <w:uiPriority w:val="0"/>
    <w:qFormat/>
    <w:rPr>
      <w:rFonts w:ascii="Cambria" w:hAnsi="Cambria" w:eastAsia="宋体" w:cs="Times New Roman"/>
      <w:b/>
      <w:bCs/>
      <w:sz w:val="32"/>
      <w:szCs w:val="32"/>
    </w:rPr>
  </w:style>
  <w:style w:type="character" w:styleId="1588" w:customStyle="1">
    <w:name w:val="c lh15"/>
    <w:link w:val="1312"/>
    <w:uiPriority w:val="0"/>
    <w:qFormat/>
  </w:style>
  <w:style w:type="character" w:styleId="1589" w:customStyle="1">
    <w:name w:val="ask-title2"/>
    <w:link w:val="1312"/>
    <w:uiPriority w:val="0"/>
    <w:qFormat/>
  </w:style>
  <w:style w:type="character" w:styleId="1590" w:customStyle="1">
    <w:name w:val="页脚 Char"/>
    <w:link w:val="1312"/>
    <w:uiPriority w:val="99"/>
    <w:qFormat/>
    <w:rPr>
      <w:rFonts w:ascii="宋体" w:hAnsi="Times New Roman" w:eastAsia="宋体" w:cs="Times New Roman"/>
      <w:sz w:val="18"/>
      <w:szCs w:val="18"/>
    </w:rPr>
  </w:style>
  <w:style w:type="character" w:styleId="1591" w:customStyle="1">
    <w:name w:val="正文文本缩进 Char"/>
    <w:link w:val="1312"/>
    <w:uiPriority w:val="99"/>
    <w:semiHidden/>
    <w:qFormat/>
    <w:rPr>
      <w:rFonts w:ascii="宋体" w:hAnsi="Times New Roman" w:eastAsia="宋体" w:cs="Times New Roman"/>
      <w:sz w:val="20"/>
      <w:szCs w:val="20"/>
    </w:rPr>
  </w:style>
  <w:style w:type="character" w:styleId="1592" w:customStyle="1">
    <w:name w:val="NormalCharacter1"/>
    <w:link w:val="1312"/>
    <w:uiPriority w:val="0"/>
    <w:semiHidden/>
    <w:qFormat/>
    <w:rPr>
      <w:sz w:val="21"/>
      <w:lang w:val="en-US" w:eastAsia="zh-CN" w:bidi="ar-SA"/>
    </w:rPr>
  </w:style>
  <w:style w:type="character" w:styleId="1593" w:customStyle="1">
    <w:name w:val="font31"/>
    <w:link w:val="1312"/>
    <w:uiPriority w:val="0"/>
    <w:qFormat/>
    <w:rPr>
      <w:rFonts w:hint="eastAsia" w:ascii="宋体" w:hAnsi="宋体" w:eastAsia="宋体" w:cs="宋体"/>
      <w:color w:val="000000"/>
      <w:sz w:val="22"/>
      <w:szCs w:val="22"/>
      <w:u w:val="none"/>
    </w:rPr>
  </w:style>
  <w:style w:type="character" w:styleId="1594" w:customStyle="1">
    <w:name w:val="页眉 Char1"/>
    <w:link w:val="1312"/>
    <w:uiPriority w:val="99"/>
    <w:qFormat/>
    <w:rPr>
      <w:sz w:val="18"/>
    </w:rPr>
  </w:style>
  <w:style w:type="character" w:styleId="1595" w:customStyle="1">
    <w:name w:val="正文文本 (8)_"/>
    <w:link w:val="1596"/>
    <w:uiPriority w:val="0"/>
    <w:qFormat/>
    <w:rPr>
      <w:rFonts w:ascii="Gulim" w:hAnsi="Gulim" w:eastAsia="Gulim" w:cs="Gulim"/>
      <w:b/>
      <w:sz w:val="15"/>
      <w:szCs w:val="15"/>
      <w:shd w:val="clear" w:color="auto" w:fill="ffffff"/>
      <w:lang w:eastAsia="en-US" w:bidi="en-US"/>
    </w:rPr>
  </w:style>
  <w:style w:type="paragraph" w:styleId="1596" w:customStyle="1">
    <w:name w:val="正文文本 (8)"/>
    <w:basedOn w:val="1312"/>
    <w:link w:val="159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97" w:customStyle="1">
    <w:name w:val="标题 Char2"/>
    <w:link w:val="1312"/>
    <w:uiPriority w:val="10"/>
    <w:qFormat/>
    <w:rPr>
      <w:sz w:val="30"/>
      <w:szCs w:val="24"/>
    </w:rPr>
  </w:style>
  <w:style w:type="character" w:styleId="1598" w:customStyle="1">
    <w:name w:val="Andy_正文格式 Char"/>
    <w:link w:val="1599"/>
    <w:uiPriority w:val="0"/>
    <w:qFormat/>
    <w:rPr>
      <w:rFonts w:ascii="仿宋_GB2312" w:eastAsia="仿宋_GB2312"/>
      <w:sz w:val="28"/>
      <w:szCs w:val="28"/>
    </w:rPr>
  </w:style>
  <w:style w:type="paragraph" w:styleId="1599" w:customStyle="1">
    <w:name w:val="Andy_正文格式"/>
    <w:basedOn w:val="1312"/>
    <w:link w:val="1598"/>
    <w:uiPriority w:val="0"/>
    <w:qFormat/>
    <w:pPr>
      <w:ind w:firstLine="560"/>
    </w:pPr>
    <w:rPr>
      <w:rFonts w:ascii="仿宋_GB2312" w:eastAsia="仿宋_GB2312"/>
      <w:sz w:val="28"/>
      <w:szCs w:val="28"/>
    </w:rPr>
  </w:style>
  <w:style w:type="character" w:styleId="1600" w:customStyle="1">
    <w:name w:val="标题 1 Char1"/>
    <w:link w:val="1312"/>
    <w:uiPriority w:val="0"/>
    <w:qFormat/>
    <w:rPr>
      <w:rFonts w:ascii="宋体"/>
      <w:sz w:val="28"/>
    </w:rPr>
  </w:style>
  <w:style w:type="character" w:styleId="1601" w:customStyle="1">
    <w:name w:val="批注文字 Char"/>
    <w:link w:val="1312"/>
    <w:uiPriority w:val="0"/>
    <w:qFormat/>
    <w:rPr>
      <w:sz w:val="21"/>
    </w:rPr>
  </w:style>
  <w:style w:type="character" w:styleId="1602" w:customStyle="1">
    <w:name w:val="新正文 Char Char"/>
    <w:link w:val="1603"/>
    <w:uiPriority w:val="0"/>
    <w:qFormat/>
    <w:rPr>
      <w:rFonts w:ascii="宋体" w:hAnsi="宋体" w:cs="宋体"/>
      <w:b/>
      <w:bCs/>
      <w:color w:val="000000"/>
      <w:sz w:val="24"/>
      <w:szCs w:val="21"/>
    </w:rPr>
  </w:style>
  <w:style w:type="paragraph" w:styleId="1603" w:customStyle="1">
    <w:name w:val="新正文"/>
    <w:basedOn w:val="1312"/>
    <w:link w:val="1602"/>
    <w:uiPriority w:val="0"/>
    <w:qFormat/>
    <w:pPr>
      <w:ind w:firstLine="200"/>
      <w:spacing w:line="480" w:lineRule="exact"/>
    </w:pPr>
    <w:rPr>
      <w:rFonts w:ascii="宋体" w:hAnsi="宋体"/>
      <w:b/>
      <w:bCs/>
      <w:color w:val="000000"/>
      <w:sz w:val="24"/>
      <w:szCs w:val="21"/>
    </w:rPr>
  </w:style>
  <w:style w:type="character" w:styleId="1604" w:customStyle="1">
    <w:name w:val="Char Char3"/>
    <w:link w:val="1312"/>
    <w:uiPriority w:val="0"/>
    <w:qFormat/>
    <w:rPr>
      <w:rFonts w:ascii="宋体" w:hAnsi="宋体" w:eastAsia="宋体"/>
      <w:sz w:val="24"/>
      <w:szCs w:val="24"/>
      <w:lang w:val="en-US" w:eastAsia="zh-CN" w:bidi="ar-SA"/>
    </w:rPr>
  </w:style>
  <w:style w:type="character" w:styleId="1605" w:customStyle="1">
    <w:name w:val="font41"/>
    <w:link w:val="1312"/>
    <w:uiPriority w:val="0"/>
    <w:qFormat/>
    <w:rPr>
      <w:rFonts w:hint="eastAsia" w:ascii="宋体" w:hAnsi="宋体" w:eastAsia="宋体" w:cs="宋体"/>
      <w:color w:val="000000"/>
      <w:sz w:val="22"/>
      <w:szCs w:val="22"/>
      <w:u w:val="none"/>
    </w:rPr>
  </w:style>
  <w:style w:type="character" w:styleId="1606" w:customStyle="1">
    <w:name w:val="标题 3 Char Char Char Char Char Char Char Char Char"/>
    <w:link w:val="1312"/>
    <w:uiPriority w:val="0"/>
    <w:qFormat/>
    <w:rPr>
      <w:rFonts w:eastAsia="宋体"/>
      <w:b/>
      <w:sz w:val="32"/>
      <w:lang w:val="en-US" w:eastAsia="zh-CN"/>
    </w:rPr>
  </w:style>
  <w:style w:type="character" w:styleId="1607" w:customStyle="1">
    <w:name w:val="列出段落 Char1"/>
    <w:link w:val="1608"/>
    <w:uiPriority w:val="0"/>
    <w:qFormat/>
    <w:rPr>
      <w:rFonts w:ascii="Calibri" w:hAnsi="Calibri"/>
      <w:sz w:val="21"/>
      <w:szCs w:val="22"/>
    </w:rPr>
  </w:style>
  <w:style w:type="paragraph" w:styleId="1608" w:customStyle="1">
    <w:name w:val="列出段落1"/>
    <w:basedOn w:val="1312"/>
    <w:link w:val="1607"/>
    <w:uiPriority w:val="0"/>
    <w:qFormat/>
    <w:pPr>
      <w:ind w:firstLine="420"/>
    </w:pPr>
    <w:rPr>
      <w:rFonts w:ascii="Calibri" w:hAnsi="Calibri"/>
      <w:szCs w:val="22"/>
    </w:rPr>
  </w:style>
  <w:style w:type="character" w:styleId="1609" w:customStyle="1">
    <w:name w:val="正文文本缩进 Char1"/>
    <w:link w:val="1312"/>
    <w:uiPriority w:val="0"/>
    <w:qFormat/>
    <w:rPr>
      <w:rFonts w:ascii="宋体"/>
      <w:sz w:val="24"/>
    </w:rPr>
  </w:style>
  <w:style w:type="character" w:styleId="1610" w:customStyle="1">
    <w:name w:val="标题 2 Char Char Char"/>
    <w:link w:val="1312"/>
    <w:uiPriority w:val="0"/>
    <w:qFormat/>
    <w:rPr>
      <w:rFonts w:ascii="Arial" w:hAnsi="Arial" w:eastAsia="黑体"/>
      <w:b/>
      <w:bCs/>
      <w:sz w:val="32"/>
      <w:szCs w:val="32"/>
      <w:lang w:val="en-US" w:eastAsia="zh-CN" w:bidi="ar-SA"/>
    </w:rPr>
  </w:style>
  <w:style w:type="character" w:styleId="1611" w:customStyle="1">
    <w:name w:val="样式 样式 标题 3 + (中文) 黑体 Char + (中文) 宋体 小四 Char Char Char Char Char Char"/>
    <w:link w:val="1312"/>
    <w:uiPriority w:val="0"/>
    <w:qFormat/>
    <w:rPr>
      <w:rFonts w:ascii="宋体" w:hAnsi="Courier New" w:eastAsia="宋体" w:cs="Courier New"/>
      <w:sz w:val="24"/>
      <w:szCs w:val="21"/>
      <w:lang w:val="en-US" w:eastAsia="zh-CN" w:bidi="ar-SA"/>
    </w:rPr>
  </w:style>
  <w:style w:type="character" w:styleId="1612" w:customStyle="1">
    <w:name w:val="标题 2 Char"/>
    <w:link w:val="1312"/>
    <w:uiPriority w:val="9"/>
    <w:semiHidden/>
    <w:qFormat/>
    <w:rPr>
      <w:rFonts w:ascii="Cambria" w:hAnsi="Cambria" w:eastAsia="宋体" w:cs="Times New Roman"/>
      <w:b/>
      <w:bCs/>
      <w:sz w:val="32"/>
      <w:szCs w:val="32"/>
    </w:rPr>
  </w:style>
  <w:style w:type="character" w:styleId="1613" w:customStyle="1">
    <w:name w:val="identication Char"/>
    <w:link w:val="1312"/>
    <w:uiPriority w:val="0"/>
    <w:qFormat/>
    <w:rPr>
      <w:rFonts w:eastAsia="宋体"/>
      <w:sz w:val="21"/>
      <w:szCs w:val="24"/>
      <w:lang w:val="en-US" w:eastAsia="zh-CN" w:bidi="ar-SA"/>
    </w:rPr>
  </w:style>
  <w:style w:type="character" w:styleId="1614" w:customStyle="1">
    <w:name w:val="HTML 预设格式 Char"/>
    <w:link w:val="1312"/>
    <w:uiPriority w:val="0"/>
    <w:qFormat/>
    <w:rPr>
      <w:rFonts w:ascii="黑体" w:hAnsi="Courier New" w:eastAsia="黑体" w:cs="Courier New"/>
    </w:rPr>
  </w:style>
  <w:style w:type="character" w:styleId="1615" w:customStyle="1">
    <w:name w:val="表格标题 + SimSun"/>
    <w:link w:val="1312"/>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16" w:customStyle="1">
    <w:name w:val="批注主题 Char"/>
    <w:link w:val="1312"/>
    <w:uiPriority w:val="0"/>
    <w:qFormat/>
    <w:rPr>
      <w:b/>
      <w:bCs/>
      <w:sz w:val="21"/>
    </w:rPr>
  </w:style>
  <w:style w:type="character" w:styleId="1617" w:customStyle="1">
    <w:name w:val="批注文字 字符1"/>
    <w:link w:val="1312"/>
    <w:uiPriority w:val="99"/>
    <w:semiHidden/>
    <w:qFormat/>
    <w:rPr>
      <w:rFonts w:ascii="宋体" w:hAnsi="Times New Roman" w:eastAsia="宋体" w:cs="Times New Roman"/>
      <w:sz w:val="20"/>
      <w:szCs w:val="20"/>
    </w:rPr>
  </w:style>
  <w:style w:type="character" w:styleId="1618" w:customStyle="1">
    <w:name w:val="正文缩进 Char"/>
    <w:link w:val="1312"/>
    <w:uiPriority w:val="0"/>
    <w:qFormat/>
    <w:rPr>
      <w:b/>
      <w:sz w:val="24"/>
    </w:rPr>
  </w:style>
  <w:style w:type="character" w:styleId="1619" w:customStyle="1">
    <w:name w:val="font211"/>
    <w:link w:val="1312"/>
    <w:uiPriority w:val="0"/>
    <w:qFormat/>
    <w:rPr>
      <w:rFonts w:hint="eastAsia" w:ascii="新宋体" w:hAnsi="新宋体" w:eastAsia="新宋体" w:cs="新宋体"/>
      <w:color w:val="000000"/>
      <w:sz w:val="18"/>
      <w:szCs w:val="18"/>
      <w:u w:val="none"/>
    </w:rPr>
  </w:style>
  <w:style w:type="character" w:styleId="1620" w:customStyle="1">
    <w:name w:val="标题 4 Char1"/>
    <w:link w:val="1312"/>
    <w:uiPriority w:val="0"/>
    <w:qFormat/>
    <w:rPr>
      <w:rFonts w:ascii="Arial" w:hAnsi="Arial" w:eastAsia="黑体" w:cs="Arial"/>
      <w:b/>
      <w:bCs/>
      <w:sz w:val="28"/>
      <w:szCs w:val="28"/>
    </w:rPr>
  </w:style>
  <w:style w:type="character" w:styleId="1621" w:customStyle="1">
    <w:name w:val="正文文本 Char"/>
    <w:link w:val="1312"/>
    <w:uiPriority w:val="0"/>
    <w:qFormat/>
    <w:rPr>
      <w:rFonts w:ascii="宋体" w:eastAsia="宋体"/>
      <w:sz w:val="28"/>
      <w:lang w:val="en-US" w:eastAsia="zh-CN" w:bidi="ar-SA"/>
    </w:rPr>
  </w:style>
  <w:style w:type="character" w:styleId="1622" w:customStyle="1">
    <w:name w:val="标题 Char1"/>
    <w:link w:val="1312"/>
    <w:uiPriority w:val="0"/>
    <w:qFormat/>
    <w:rPr>
      <w:rFonts w:ascii="Cambria" w:hAnsi="Cambria" w:eastAsia="仿宋_GB2312" w:cs="Times New Roman"/>
      <w:b/>
      <w:bCs/>
      <w:sz w:val="32"/>
      <w:szCs w:val="32"/>
      <w:lang w:val="en-US" w:eastAsia="zh-CN" w:bidi="ar-SA"/>
    </w:rPr>
  </w:style>
  <w:style w:type="character" w:styleId="1623" w:customStyle="1">
    <w:name w:val="纯文本 Char2"/>
    <w:link w:val="1312"/>
    <w:uiPriority w:val="0"/>
    <w:qFormat/>
    <w:rPr>
      <w:rFonts w:ascii="宋体" w:hAnsi="Courier New" w:eastAsia="宋体"/>
      <w:sz w:val="21"/>
      <w:lang w:val="en-US" w:eastAsia="zh-CN" w:bidi="ar-SA"/>
    </w:rPr>
  </w:style>
  <w:style w:type="character" w:styleId="1624" w:customStyle="1">
    <w:name w:val="列出段落 Char"/>
    <w:link w:val="1312"/>
    <w:uiPriority w:val="0"/>
    <w:qFormat/>
    <w:rPr>
      <w:rFonts w:ascii="Calibri" w:hAnsi="Calibri"/>
      <w:sz w:val="21"/>
      <w:szCs w:val="22"/>
    </w:rPr>
  </w:style>
  <w:style w:type="character" w:styleId="1625" w:customStyle="1">
    <w:name w:val="文档结构图 字符1"/>
    <w:link w:val="1312"/>
    <w:uiPriority w:val="0"/>
    <w:qFormat/>
    <w:rPr>
      <w:rFonts w:ascii="Microsoft YaHei UI" w:eastAsia="Microsoft YaHei UI"/>
      <w:sz w:val="18"/>
      <w:szCs w:val="18"/>
    </w:rPr>
  </w:style>
  <w:style w:type="character" w:styleId="1626" w:customStyle="1">
    <w:name w:val="日期 Char1"/>
    <w:link w:val="1312"/>
    <w:uiPriority w:val="0"/>
    <w:qFormat/>
    <w:rPr>
      <w:rFonts w:ascii="宋体"/>
      <w:sz w:val="21"/>
    </w:rPr>
  </w:style>
  <w:style w:type="character" w:styleId="1627" w:customStyle="1">
    <w:name w:val="副标题 Char"/>
    <w:link w:val="1312"/>
    <w:uiPriority w:val="0"/>
    <w:qFormat/>
    <w:rPr>
      <w:rFonts w:ascii="Cambria" w:hAnsi="Cambria"/>
      <w:b/>
      <w:bCs/>
      <w:sz w:val="32"/>
      <w:szCs w:val="32"/>
    </w:rPr>
  </w:style>
  <w:style w:type="character" w:styleId="1628" w:customStyle="1">
    <w:name w:val="表格标题_"/>
    <w:link w:val="1629"/>
    <w:uiPriority w:val="0"/>
    <w:qFormat/>
    <w:rPr>
      <w:rFonts w:ascii="Gulim" w:hAnsi="Gulim" w:eastAsia="Gulim" w:cs="Gulim"/>
      <w:b/>
      <w:sz w:val="15"/>
      <w:szCs w:val="15"/>
      <w:shd w:val="clear" w:color="auto" w:fill="ffffff"/>
      <w:lang w:eastAsia="en-US" w:bidi="en-US"/>
    </w:rPr>
  </w:style>
  <w:style w:type="paragraph" w:styleId="1629" w:customStyle="1">
    <w:name w:val="表格标题"/>
    <w:basedOn w:val="1312"/>
    <w:link w:val="1628"/>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30" w:customStyle="1">
    <w:name w:val="正文文本 (2)_"/>
    <w:link w:val="1312"/>
    <w:uiPriority w:val="0"/>
    <w:qFormat/>
    <w:rPr>
      <w:rFonts w:ascii="宋体" w:hAnsi="宋体" w:eastAsia="宋体" w:cs="宋体"/>
      <w:b/>
      <w:sz w:val="17"/>
      <w:szCs w:val="17"/>
      <w:u w:val="none"/>
      <w:lang w:val="en-US" w:eastAsia="zh-CN" w:bidi="ar-SA"/>
    </w:rPr>
  </w:style>
  <w:style w:type="character" w:styleId="1631" w:customStyle="1">
    <w:name w:val="正文文本缩进 2 Char"/>
    <w:link w:val="1312"/>
    <w:uiPriority w:val="0"/>
    <w:qFormat/>
    <w:rPr>
      <w:rFonts w:ascii="宋体"/>
      <w:sz w:val="21"/>
    </w:rPr>
  </w:style>
  <w:style w:type="character" w:styleId="1632" w:customStyle="1">
    <w:name w:val="fontstyle01"/>
    <w:link w:val="1312"/>
    <w:uiPriority w:val="0"/>
    <w:qFormat/>
    <w:rPr>
      <w:rFonts w:hint="eastAsia" w:ascii="宋体" w:hAnsi="宋体" w:eastAsia="宋体"/>
      <w:color w:val="000000"/>
      <w:sz w:val="24"/>
      <w:szCs w:val="24"/>
    </w:rPr>
  </w:style>
  <w:style w:type="character" w:styleId="1633" w:customStyle="1">
    <w:name w:val="标准文本 Char"/>
    <w:link w:val="1634"/>
    <w:uiPriority w:val="0"/>
    <w:qFormat/>
    <w:rPr>
      <w:rFonts w:ascii="宋体" w:hAnsi="宋体" w:eastAsia="宋体" w:cs="宋体"/>
      <w:sz w:val="21"/>
      <w:szCs w:val="21"/>
      <w:lang w:val="en-US" w:eastAsia="zh-CN" w:bidi="ar-SA"/>
    </w:rPr>
  </w:style>
  <w:style w:type="paragraph" w:styleId="1634" w:customStyle="1">
    <w:name w:val="标准文本"/>
    <w:basedOn w:val="1312"/>
    <w:link w:val="1633"/>
    <w:uiPriority w:val="0"/>
    <w:qFormat/>
    <w:pPr>
      <w:ind w:firstLine="420"/>
      <w:spacing w:line="300" w:lineRule="auto"/>
    </w:pPr>
    <w:rPr>
      <w:rFonts w:ascii="宋体" w:hAnsi="宋体" w:cs="宋体"/>
      <w:szCs w:val="21"/>
    </w:rPr>
  </w:style>
  <w:style w:type="character" w:styleId="1635" w:customStyle="1">
    <w:name w:val="news"/>
    <w:link w:val="1312"/>
    <w:uiPriority w:val="0"/>
    <w:qFormat/>
    <w:rPr>
      <w:rFonts w:ascii="仿宋_GB2312" w:eastAsia="仿宋_GB2312"/>
      <w:sz w:val="24"/>
      <w:szCs w:val="24"/>
      <w:lang w:val="en-US" w:eastAsia="zh-CN" w:bidi="ar-SA"/>
    </w:rPr>
  </w:style>
  <w:style w:type="character" w:styleId="1636" w:customStyle="1">
    <w:name w:val="font71"/>
    <w:link w:val="1312"/>
    <w:uiPriority w:val="0"/>
    <w:qFormat/>
    <w:rPr>
      <w:rFonts w:hint="eastAsia" w:ascii="宋体" w:hAnsi="宋体" w:eastAsia="宋体" w:cs="宋体"/>
      <w:color w:val="000000"/>
      <w:sz w:val="18"/>
      <w:szCs w:val="18"/>
      <w:u w:val="none"/>
    </w:rPr>
  </w:style>
  <w:style w:type="character" w:styleId="1637" w:customStyle="1">
    <w:name w:val="标题 4 Char"/>
    <w:link w:val="1312"/>
    <w:uiPriority w:val="0"/>
    <w:qFormat/>
    <w:rPr>
      <w:rFonts w:ascii="Cambria" w:hAnsi="Cambria" w:eastAsia="宋体" w:cs="Times New Roman"/>
      <w:b/>
      <w:bCs/>
      <w:sz w:val="28"/>
      <w:szCs w:val="28"/>
    </w:rPr>
  </w:style>
  <w:style w:type="character" w:styleId="1638" w:customStyle="1">
    <w:name w:val="报告正文 Char"/>
    <w:link w:val="1639"/>
    <w:uiPriority w:val="0"/>
    <w:qFormat/>
    <w:rPr>
      <w:rFonts w:eastAsia="仿宋_GB2312"/>
      <w:sz w:val="24"/>
      <w:szCs w:val="24"/>
    </w:rPr>
  </w:style>
  <w:style w:type="paragraph" w:styleId="1639" w:customStyle="1">
    <w:name w:val="报告正文"/>
    <w:basedOn w:val="1312"/>
    <w:link w:val="1638"/>
    <w:uiPriority w:val="0"/>
    <w:qFormat/>
    <w:pPr>
      <w:ind w:firstLine="480"/>
      <w:spacing w:line="360" w:lineRule="auto"/>
    </w:pPr>
    <w:rPr>
      <w:rFonts w:eastAsia="仿宋_GB2312"/>
      <w:sz w:val="24"/>
      <w:szCs w:val="24"/>
    </w:rPr>
  </w:style>
  <w:style w:type="character" w:styleId="1640" w:customStyle="1">
    <w:name w:val="标题 1 Char"/>
    <w:link w:val="1312"/>
    <w:uiPriority w:val="0"/>
    <w:qFormat/>
    <w:rPr>
      <w:rFonts w:ascii="宋体" w:hAnsi="Times New Roman" w:eastAsia="宋体" w:cs="Times New Roman"/>
      <w:b/>
      <w:bCs/>
      <w:sz w:val="44"/>
      <w:szCs w:val="44"/>
    </w:rPr>
  </w:style>
  <w:style w:type="character" w:styleId="1641" w:customStyle="1">
    <w:name w:val="访问过的超链接1"/>
    <w:link w:val="1312"/>
    <w:uiPriority w:val="99"/>
    <w:qFormat/>
    <w:rPr>
      <w:color w:val="333333"/>
      <w:u w:val="none"/>
    </w:rPr>
  </w:style>
  <w:style w:type="character" w:styleId="1642" w:customStyle="1">
    <w:name w:val="标题 9 Char"/>
    <w:link w:val="1312"/>
    <w:uiPriority w:val="0"/>
    <w:qFormat/>
    <w:rPr>
      <w:rFonts w:ascii="Arial" w:hAnsi="Arial" w:eastAsia="黑体"/>
      <w:sz w:val="21"/>
      <w:szCs w:val="21"/>
    </w:rPr>
  </w:style>
  <w:style w:type="character" w:styleId="1643" w:customStyle="1">
    <w:name w:val="font241"/>
    <w:link w:val="1312"/>
    <w:uiPriority w:val="0"/>
    <w:qFormat/>
    <w:rPr>
      <w:rFonts w:hint="eastAsia" w:ascii="宋体" w:hAnsi="宋体" w:eastAsia="宋体" w:cs="宋体"/>
      <w:color w:val="000000"/>
      <w:sz w:val="18"/>
      <w:szCs w:val="18"/>
      <w:u w:val="none"/>
    </w:rPr>
  </w:style>
  <w:style w:type="character" w:styleId="1644" w:customStyle="1">
    <w:name w:val="B正文 Char"/>
    <w:link w:val="1645"/>
    <w:uiPriority w:val="0"/>
    <w:qFormat/>
    <w:rPr>
      <w:sz w:val="28"/>
      <w:szCs w:val="24"/>
    </w:rPr>
  </w:style>
  <w:style w:type="paragraph" w:styleId="1645" w:customStyle="1">
    <w:name w:val="B正文"/>
    <w:basedOn w:val="1312"/>
    <w:link w:val="1644"/>
    <w:uiPriority w:val="0"/>
    <w:qFormat/>
    <w:pPr>
      <w:ind w:firstLine="560"/>
      <w:spacing w:line="500" w:lineRule="exact"/>
    </w:pPr>
    <w:rPr>
      <w:sz w:val="28"/>
      <w:szCs w:val="24"/>
    </w:rPr>
  </w:style>
  <w:style w:type="character" w:styleId="1646" w:customStyle="1">
    <w:name w:val="font01"/>
    <w:link w:val="1312"/>
    <w:uiPriority w:val="0"/>
    <w:qFormat/>
    <w:rPr>
      <w:rFonts w:hint="eastAsia" w:ascii="宋体" w:hAnsi="宋体" w:eastAsia="宋体" w:cs="宋体"/>
      <w:color w:val="000000"/>
      <w:sz w:val="20"/>
      <w:szCs w:val="20"/>
      <w:u w:val="none"/>
    </w:rPr>
  </w:style>
  <w:style w:type="character" w:styleId="1647" w:customStyle="1">
    <w:name w:val="apple-converted-space"/>
    <w:link w:val="1312"/>
    <w:uiPriority w:val="0"/>
    <w:qFormat/>
  </w:style>
  <w:style w:type="character" w:styleId="1648" w:customStyle="1">
    <w:name w:val="标题 3 Char"/>
    <w:link w:val="1312"/>
    <w:uiPriority w:val="0"/>
    <w:qFormat/>
    <w:rPr>
      <w:rFonts w:ascii="仿宋_GB2312" w:eastAsia="仿宋_GB2312"/>
      <w:sz w:val="32"/>
    </w:rPr>
  </w:style>
  <w:style w:type="character" w:styleId="1649" w:customStyle="1">
    <w:name w:val="纯文本 Char1"/>
    <w:link w:val="1312"/>
    <w:uiPriority w:val="0"/>
    <w:qFormat/>
    <w:rPr>
      <w:rFonts w:ascii="宋体" w:hAnsi="Courier New" w:eastAsia="宋体" w:cs="Times New Roman"/>
      <w:sz w:val="21"/>
      <w:szCs w:val="20"/>
    </w:rPr>
  </w:style>
  <w:style w:type="character" w:styleId="1650" w:customStyle="1">
    <w:name w:val="正文文本 (2)"/>
    <w:link w:val="1312"/>
    <w:uiPriority w:val="0"/>
    <w:qFormat/>
    <w:rPr>
      <w:rFonts w:ascii="宋体" w:hAnsi="宋体" w:eastAsia="宋体" w:cs="宋体"/>
      <w:b/>
      <w:color w:val="000000"/>
      <w:spacing w:val="0"/>
      <w:position w:val="0"/>
      <w:sz w:val="17"/>
      <w:szCs w:val="17"/>
      <w:u w:val="none"/>
      <w:lang w:val="zh-CN" w:eastAsia="zh-CN" w:bidi="zh-CN"/>
    </w:rPr>
  </w:style>
  <w:style w:type="character" w:styleId="1651" w:customStyle="1">
    <w:name w:val="正文文本 (2) + MingLiU"/>
    <w:link w:val="1312"/>
    <w:uiPriority w:val="0"/>
    <w:qFormat/>
    <w:rPr>
      <w:rFonts w:ascii="MingLiU" w:hAnsi="MingLiU" w:eastAsia="MingLiU" w:cs="MingLiU"/>
      <w:b/>
      <w:color w:val="000000"/>
      <w:spacing w:val="-20"/>
      <w:position w:val="0"/>
      <w:sz w:val="14"/>
      <w:szCs w:val="14"/>
      <w:u w:val="none"/>
      <w:lang w:val="zh-CN" w:eastAsia="zh-CN" w:bidi="zh-CN"/>
    </w:rPr>
  </w:style>
  <w:style w:type="character" w:styleId="1652" w:customStyle="1">
    <w:name w:val="正文文本缩进 3 Char"/>
    <w:link w:val="1312"/>
    <w:uiPriority w:val="0"/>
    <w:qFormat/>
    <w:rPr>
      <w:rFonts w:eastAsia="华文新魏"/>
      <w:b/>
      <w:bCs/>
      <w:sz w:val="84"/>
    </w:rPr>
  </w:style>
  <w:style w:type="character" w:styleId="1653" w:customStyle="1">
    <w:name w:val="文档结构图 Char1"/>
    <w:link w:val="1312"/>
    <w:uiPriority w:val="0"/>
    <w:qFormat/>
    <w:rPr>
      <w:rFonts w:ascii="宋体" w:eastAsia="仿宋_GB2312"/>
      <w:sz w:val="18"/>
      <w:szCs w:val="18"/>
    </w:rPr>
  </w:style>
  <w:style w:type="character" w:styleId="1654" w:customStyle="1">
    <w:name w:val="正文文本 (2) + Gulim"/>
    <w:link w:val="1312"/>
    <w:uiPriority w:val="0"/>
    <w:qFormat/>
    <w:rPr>
      <w:rFonts w:ascii="Gulim" w:hAnsi="Gulim" w:eastAsia="Gulim" w:cs="Gulim"/>
      <w:b/>
      <w:color w:val="000000"/>
      <w:spacing w:val="0"/>
      <w:position w:val="0"/>
      <w:sz w:val="15"/>
      <w:szCs w:val="15"/>
      <w:u w:val="none"/>
      <w:lang w:val="en-US" w:eastAsia="en-US" w:bidi="en-US"/>
    </w:rPr>
  </w:style>
  <w:style w:type="character" w:styleId="1655" w:customStyle="1">
    <w:name w:val="标题 5 Char"/>
    <w:link w:val="1312"/>
    <w:uiPriority w:val="0"/>
    <w:qFormat/>
    <w:rPr>
      <w:rFonts w:ascii="宋体"/>
      <w:b/>
      <w:bCs/>
      <w:sz w:val="28"/>
      <w:szCs w:val="28"/>
    </w:rPr>
  </w:style>
  <w:style w:type="character" w:styleId="1656" w:customStyle="1">
    <w:name w:val="样式 仿宋_GB2312 小四 加粗 黑色"/>
    <w:link w:val="1312"/>
    <w:uiPriority w:val="0"/>
    <w:qFormat/>
    <w:rPr>
      <w:rFonts w:ascii="仿宋_GB2312" w:eastAsia="仿宋_GB2312"/>
      <w:b/>
      <w:bCs/>
      <w:color w:val="000000"/>
      <w:sz w:val="24"/>
      <w:szCs w:val="24"/>
      <w:lang w:val="en-US" w:eastAsia="zh-CN" w:bidi="ar-SA"/>
    </w:rPr>
  </w:style>
  <w:style w:type="character" w:styleId="1657" w:customStyle="1">
    <w:name w:val="fontstyle11"/>
    <w:link w:val="1312"/>
    <w:uiPriority w:val="0"/>
    <w:qFormat/>
    <w:rPr>
      <w:rFonts w:ascii="Times New Roman" w:hAnsi="Times New Roman" w:cs="Times New Roman"/>
      <w:color w:val="000000"/>
      <w:sz w:val="24"/>
      <w:szCs w:val="24"/>
    </w:rPr>
  </w:style>
  <w:style w:type="character" w:styleId="1658" w:customStyle="1">
    <w:name w:val="Char Char4"/>
    <w:link w:val="1312"/>
    <w:uiPriority w:val="0"/>
    <w:qFormat/>
    <w:rPr>
      <w:rFonts w:eastAsia="宋体"/>
      <w:sz w:val="18"/>
      <w:szCs w:val="18"/>
      <w:lang w:val="en-US" w:eastAsia="zh-CN" w:bidi="ar-SA"/>
    </w:rPr>
  </w:style>
  <w:style w:type="paragraph" w:styleId="1659" w:customStyle="1">
    <w:name w:val="此正文"/>
    <w:basedOn w:val="1312"/>
    <w:uiPriority w:val="0"/>
    <w:qFormat/>
    <w:pPr>
      <w:ind w:firstLine="200"/>
      <w:spacing w:line="360" w:lineRule="auto"/>
    </w:pPr>
    <w:rPr>
      <w:sz w:val="24"/>
    </w:rPr>
  </w:style>
  <w:style w:type="paragraph" w:styleId="1660" w:customStyle="1">
    <w:name w:val="flName"/>
    <w:basedOn w:val="1312"/>
    <w:uiPriority w:val="0"/>
    <w:qFormat/>
    <w:pPr>
      <w:jc w:val="center"/>
      <w:spacing w:before="320" w:after="160" w:line="360" w:lineRule="atLeast"/>
    </w:pPr>
    <w:rPr>
      <w:rFonts w:ascii="Arial" w:eastAsia="黑体"/>
      <w:sz w:val="32"/>
      <w:szCs w:val="24"/>
    </w:rPr>
  </w:style>
  <w:style w:type="paragraph" w:styleId="1661" w:customStyle="1">
    <w:name w:val="xl75"/>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62" w:customStyle="1">
    <w:name w:val="xl101"/>
    <w:basedOn w:val="13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63" w:customStyle="1">
    <w:name w:val="无格式无间隔"/>
    <w:uiPriority w:val="0"/>
    <w:qFormat/>
    <w:rPr>
      <w:rFonts w:hint="default" w:ascii="Calibri" w:hAnsi="Calibri" w:eastAsia="宋体" w:cs="Times New Roman"/>
      <w:sz w:val="21"/>
      <w:szCs w:val="21"/>
      <w:lang w:val="en-US" w:eastAsia="zh-CN" w:bidi="ar-SA"/>
    </w:rPr>
  </w:style>
  <w:style w:type="paragraph" w:styleId="1664" w:customStyle="1">
    <w:name w:val="正文_1_0"/>
    <w:basedOn w:val="1665"/>
    <w:next w:val="1668"/>
    <w:uiPriority w:val="0"/>
    <w:qFormat/>
    <w:rPr>
      <w:rFonts w:cs="Times New Roman"/>
      <w:szCs w:val="22"/>
    </w:rPr>
  </w:style>
  <w:style w:type="paragraph" w:styleId="1665" w:customStyle="1">
    <w:name w:val="正文_1"/>
    <w:next w:val="1666"/>
    <w:uiPriority w:val="0"/>
    <w:qFormat/>
    <w:pPr>
      <w:jc w:val="both"/>
      <w:widowControl w:val="off"/>
    </w:pPr>
    <w:rPr>
      <w:rFonts w:hint="default" w:ascii="Times New Roman" w:hAnsi="Times New Roman" w:eastAsia="宋体" w:cs="Calibri"/>
      <w:sz w:val="21"/>
      <w:szCs w:val="21"/>
      <w:lang w:val="en-US" w:eastAsia="zh-CN" w:bidi="ar-SA"/>
    </w:rPr>
  </w:style>
  <w:style w:type="paragraph" w:styleId="1666" w:customStyle="1">
    <w:name w:val="Plain Text1"/>
    <w:basedOn w:val="1667"/>
    <w:uiPriority w:val="0"/>
    <w:qFormat/>
    <w:rPr>
      <w:rFonts w:ascii="宋体" w:hAnsi="Courier New" w:cs="Courier New"/>
      <w:szCs w:val="21"/>
    </w:rPr>
  </w:style>
  <w:style w:type="paragraph" w:styleId="1667" w:customStyle="1">
    <w:name w:val="正文_1_0_0"/>
    <w:basedOn w:val="1664"/>
    <w:next w:val="1668"/>
    <w:uiPriority w:val="0"/>
    <w:qFormat/>
  </w:style>
  <w:style w:type="paragraph" w:styleId="1668" w:customStyle="1">
    <w:name w:val="Plain Text2"/>
    <w:basedOn w:val="1667"/>
    <w:uiPriority w:val="0"/>
    <w:qFormat/>
    <w:rPr>
      <w:rFonts w:ascii="宋体" w:hAnsi="Courier New" w:cs="Courier New"/>
      <w:szCs w:val="21"/>
    </w:rPr>
  </w:style>
  <w:style w:type="paragraph" w:styleId="1669" w:customStyle="1">
    <w:name w:val="修订1"/>
    <w:uiPriority w:val="99"/>
    <w:unhideWhenUsed/>
    <w:qFormat/>
    <w:rPr>
      <w:rFonts w:hint="default" w:ascii="Times New Roman" w:hAnsi="Times New Roman" w:eastAsia="宋体" w:cs="Times New Roman"/>
      <w:sz w:val="21"/>
      <w:lang w:val="en-US" w:eastAsia="zh-CN" w:bidi="ar-SA"/>
    </w:rPr>
  </w:style>
  <w:style w:type="paragraph" w:styleId="1670" w:customStyle="1">
    <w:name w:val="Char"/>
    <w:basedOn w:val="1312"/>
    <w:uiPriority w:val="0"/>
    <w:qFormat/>
    <w:pPr>
      <w:tabs>
        <w:tab w:val="left" w:pos="360" w:leader="none"/>
      </w:tabs>
    </w:pPr>
    <w:rPr>
      <w:rFonts w:ascii="仿宋_GB2312" w:eastAsia="仿宋_GB2312"/>
      <w:b/>
      <w:sz w:val="24"/>
      <w:szCs w:val="24"/>
    </w:rPr>
  </w:style>
  <w:style w:type="paragraph" w:styleId="1671" w:customStyle="1">
    <w:name w:val="Default"/>
    <w:basedOn w:val="1672"/>
    <w:uiPriority w:val="0"/>
    <w:qFormat/>
    <w:pPr>
      <w:widowControl w:val="off"/>
    </w:pPr>
    <w:rPr>
      <w:rFonts w:ascii="微软雅黑" w:eastAsia="微软雅黑" w:cs="微软雅黑"/>
      <w:color w:val="000000"/>
      <w:sz w:val="24"/>
      <w:szCs w:val="24"/>
      <w:lang w:val="en-US" w:eastAsia="zh-CN" w:bidi="ar-SA"/>
    </w:rPr>
  </w:style>
  <w:style w:type="paragraph" w:styleId="1672" w:customStyle="1">
    <w:name w:val="正文_2"/>
    <w:next w:val="16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73" w:customStyle="1">
    <w:name w:val="列出段落11"/>
    <w:basedOn w:val="1312"/>
    <w:uiPriority w:val="34"/>
    <w:qFormat/>
    <w:pPr>
      <w:ind w:firstLine="420"/>
    </w:pPr>
    <w:rPr>
      <w:rFonts w:ascii="Calibri" w:hAnsi="Calibri"/>
      <w:szCs w:val="22"/>
    </w:rPr>
  </w:style>
  <w:style w:type="paragraph" w:styleId="1674" w:customStyle="1">
    <w:name w:val="xl72"/>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5" w:customStyle="1">
    <w:name w:val="标题5"/>
    <w:basedOn w:val="1502"/>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76" w:customStyle="1">
    <w:name w:val="Char Char"/>
    <w:basedOn w:val="1312"/>
    <w:uiPriority w:val="0"/>
    <w:qFormat/>
    <w:pPr>
      <w:tabs>
        <w:tab w:val="left" w:pos="360" w:leader="none"/>
      </w:tabs>
    </w:pPr>
    <w:rPr>
      <w:sz w:val="24"/>
      <w:szCs w:val="24"/>
    </w:rPr>
  </w:style>
  <w:style w:type="paragraph" w:styleId="1677" w:customStyle="1">
    <w:name w:val="默认段落字体 Para Char Char Char Char"/>
    <w:basedOn w:val="1312"/>
    <w:uiPriority w:val="0"/>
    <w:qFormat/>
  </w:style>
  <w:style w:type="paragraph" w:styleId="1678" w:customStyle="1">
    <w:name w:val="p0"/>
    <w:basedOn w:val="1312"/>
    <w:uiPriority w:val="0"/>
    <w:qFormat/>
    <w:pPr>
      <w:jc w:val="left"/>
      <w:spacing w:before="100" w:beforeAutospacing="1" w:after="100" w:afterAutospacing="1"/>
      <w:widowControl/>
    </w:pPr>
    <w:rPr>
      <w:rFonts w:ascii="宋体" w:hAnsi="宋体" w:cs="宋体"/>
      <w:sz w:val="24"/>
      <w:szCs w:val="24"/>
    </w:rPr>
  </w:style>
  <w:style w:type="paragraph" w:styleId="1679" w:customStyle="1">
    <w:name w:val="xl79"/>
    <w:basedOn w:val="13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80" w:customStyle="1">
    <w:name w:val="font10"/>
    <w:basedOn w:val="1312"/>
    <w:uiPriority w:val="0"/>
    <w:qFormat/>
    <w:pPr>
      <w:jc w:val="left"/>
      <w:spacing w:before="100" w:beforeAutospacing="1" w:after="100" w:afterAutospacing="1"/>
      <w:widowControl/>
    </w:pPr>
    <w:rPr>
      <w:rFonts w:ascii="宋体" w:hAnsi="宋体" w:cs="宋体"/>
      <w:color w:val="000000"/>
      <w:sz w:val="22"/>
      <w:szCs w:val="22"/>
    </w:rPr>
  </w:style>
  <w:style w:type="paragraph" w:styleId="1681" w:customStyle="1">
    <w:name w:val="Char Char Char"/>
    <w:basedOn w:val="1312"/>
    <w:uiPriority w:val="0"/>
    <w:qFormat/>
    <w:pPr>
      <w:jc w:val="center"/>
      <w:spacing w:line="400" w:lineRule="exact"/>
      <w:widowControl/>
    </w:pPr>
    <w:rPr>
      <w:szCs w:val="24"/>
    </w:rPr>
  </w:style>
  <w:style w:type="paragraph" w:styleId="1682" w:customStyle="1">
    <w:name w:val="_Style 2"/>
    <w:basedOn w:val="1312"/>
    <w:uiPriority w:val="34"/>
    <w:qFormat/>
    <w:pPr>
      <w:ind w:firstLine="420"/>
    </w:pPr>
    <w:rPr>
      <w:szCs w:val="24"/>
    </w:rPr>
  </w:style>
  <w:style w:type="paragraph" w:styleId="1683" w:customStyle="1">
    <w:name w:val="xl100"/>
    <w:basedOn w:val="13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84" w:customStyle="1">
    <w:name w:val="标题3"/>
    <w:basedOn w:val="1499"/>
    <w:uiPriority w:val="0"/>
    <w:qFormat/>
    <w:pPr>
      <w:ind w:left="0" w:firstLine="0"/>
      <w:jc w:val="both"/>
      <w:keepNext w:val="0"/>
      <w:spacing w:line="360" w:lineRule="auto"/>
      <w:tabs>
        <w:tab w:val="left" w:pos="0" w:leader="none"/>
      </w:tabs>
    </w:pPr>
    <w:rPr>
      <w:rFonts w:ascii="Times New Roman"/>
      <w:bCs/>
      <w:sz w:val="30"/>
      <w:szCs w:val="32"/>
    </w:rPr>
  </w:style>
  <w:style w:type="paragraph" w:styleId="1685" w:customStyle="1">
    <w:name w:val="Char Char Char Char"/>
    <w:basedOn w:val="1521"/>
    <w:uiPriority w:val="0"/>
    <w:qFormat/>
    <w:pPr>
      <w:jc w:val="both"/>
      <w:spacing w:line="360" w:lineRule="auto"/>
      <w:shd w:val="clear" w:color="auto" w:fill="000080"/>
    </w:pPr>
    <w:rPr>
      <w:rFonts w:ascii="Tahoma" w:hAnsi="Tahoma"/>
      <w:sz w:val="24"/>
      <w:szCs w:val="24"/>
    </w:rPr>
  </w:style>
  <w:style w:type="paragraph" w:styleId="1686" w:customStyle="1">
    <w:name w:val="样式 首行缩进:  2 字符"/>
    <w:basedOn w:val="1312"/>
    <w:uiPriority w:val="0"/>
    <w:qFormat/>
    <w:pPr>
      <w:ind w:firstLine="200"/>
      <w:spacing w:line="400" w:lineRule="exact"/>
    </w:pPr>
    <w:rPr>
      <w:rFonts w:cs="宋体"/>
      <w:sz w:val="24"/>
      <w:szCs w:val="24"/>
    </w:rPr>
  </w:style>
  <w:style w:type="paragraph" w:styleId="1687" w:customStyle="1">
    <w:name w:val="xl66"/>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8" w:customStyle="1">
    <w:name w:val="样式 样式 标题1 + 行距: 单倍行距 + 段前: 7.8 磅 段后: 7.8 磅"/>
    <w:basedOn w:val="1312"/>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89" w:customStyle="1">
    <w:name w:val="列出段落3"/>
    <w:basedOn w:val="1312"/>
    <w:uiPriority w:val="0"/>
    <w:qFormat/>
    <w:pPr>
      <w:ind w:firstLine="420"/>
    </w:pPr>
    <w:rPr>
      <w:rFonts w:ascii="Calibri" w:hAnsi="Calibri"/>
      <w:szCs w:val="22"/>
    </w:rPr>
  </w:style>
  <w:style w:type="paragraph" w:styleId="1690" w:customStyle="1">
    <w:name w:val="xl69"/>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1" w:customStyle="1">
    <w:name w:val="font6"/>
    <w:basedOn w:val="1312"/>
    <w:uiPriority w:val="0"/>
    <w:qFormat/>
    <w:pPr>
      <w:jc w:val="left"/>
      <w:spacing w:before="100" w:beforeAutospacing="1" w:after="100" w:afterAutospacing="1"/>
      <w:widowControl/>
    </w:pPr>
    <w:rPr>
      <w:color w:val="000000"/>
      <w:szCs w:val="21"/>
    </w:rPr>
  </w:style>
  <w:style w:type="paragraph" w:styleId="1692" w:customStyle="1">
    <w:name w:val="列出段落2"/>
    <w:basedOn w:val="1312"/>
    <w:uiPriority w:val="34"/>
    <w:qFormat/>
    <w:pPr>
      <w:ind w:firstLine="420"/>
    </w:pPr>
    <w:rPr>
      <w:rFonts w:ascii="Calibri" w:hAnsi="Calibri"/>
      <w:szCs w:val="21"/>
    </w:rPr>
  </w:style>
  <w:style w:type="paragraph" w:styleId="1693" w:customStyle="1">
    <w:name w:val="格式1"/>
    <w:basedOn w:val="1312"/>
    <w:uiPriority w:val="0"/>
    <w:qFormat/>
    <w:pPr>
      <w:jc w:val="center"/>
    </w:pPr>
    <w:rPr>
      <w:rFonts w:ascii="黑体" w:hAnsi="宋体" w:eastAsia="黑体"/>
      <w:b/>
      <w:bCs/>
      <w:color w:val="000000"/>
      <w:sz w:val="32"/>
    </w:rPr>
  </w:style>
  <w:style w:type="paragraph" w:styleId="1694" w:customStyle="1">
    <w:name w:val="修订"/>
    <w:uiPriority w:val="99"/>
    <w:unhideWhenUsed/>
    <w:qFormat/>
    <w:rPr>
      <w:rFonts w:hint="default" w:ascii="Times New Roman" w:hAnsi="Times New Roman" w:eastAsia="宋体" w:cs="Times New Roman"/>
      <w:sz w:val="21"/>
      <w:lang w:val="en-US" w:eastAsia="zh-CN" w:bidi="ar-SA"/>
    </w:rPr>
  </w:style>
  <w:style w:type="paragraph" w:styleId="1695" w:customStyle="1">
    <w:name w:val="正文宋体4"/>
    <w:basedOn w:val="1312"/>
    <w:uiPriority w:val="0"/>
    <w:qFormat/>
    <w:pPr>
      <w:ind w:firstLine="359"/>
      <w:tabs>
        <w:tab w:val="left" w:pos="0" w:leader="none"/>
      </w:tabs>
    </w:pPr>
    <w:rPr>
      <w:rFonts w:ascii="仿宋_GB2312" w:eastAsia="仿宋_GB2312"/>
      <w:b/>
      <w:color w:val="000000"/>
      <w:sz w:val="24"/>
      <w:szCs w:val="24"/>
    </w:rPr>
  </w:style>
  <w:style w:type="paragraph" w:styleId="1696"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697" w:customStyle="1">
    <w:name w:val="简单回函地址"/>
    <w:basedOn w:val="1312"/>
    <w:uiPriority w:val="0"/>
    <w:qFormat/>
    <w:rPr>
      <w:szCs w:val="24"/>
    </w:rPr>
  </w:style>
  <w:style w:type="paragraph" w:styleId="1698" w:customStyle="1">
    <w:name w:val="font11"/>
    <w:basedOn w:val="1312"/>
    <w:uiPriority w:val="0"/>
    <w:qFormat/>
    <w:pPr>
      <w:jc w:val="left"/>
      <w:spacing w:before="100" w:beforeAutospacing="1" w:after="100" w:afterAutospacing="1"/>
      <w:widowControl/>
    </w:pPr>
    <w:rPr>
      <w:rFonts w:ascii="宋体" w:hAnsi="宋体" w:cs="宋体"/>
      <w:color w:val="000000"/>
      <w:sz w:val="18"/>
      <w:szCs w:val="18"/>
    </w:rPr>
  </w:style>
  <w:style w:type="paragraph" w:styleId="1699" w:customStyle="1">
    <w:name w:val="xl105"/>
    <w:basedOn w:val="1312"/>
    <w:uiPriority w:val="0"/>
    <w:qFormat/>
    <w:pPr>
      <w:jc w:val="left"/>
      <w:spacing w:before="100" w:beforeAutospacing="1" w:after="100" w:afterAutospacing="1"/>
      <w:widowControl/>
    </w:pPr>
    <w:rPr>
      <w:rFonts w:ascii="宋体" w:hAnsi="宋体" w:cs="宋体"/>
      <w:sz w:val="20"/>
    </w:rPr>
  </w:style>
  <w:style w:type="paragraph" w:styleId="1700" w:customStyle="1">
    <w:name w:val="xl86"/>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01" w:customStyle="1">
    <w:name w:val="xl109"/>
    <w:basedOn w:val="1312"/>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customStyle="1">
    <w:name w:val="节标题"/>
    <w:basedOn w:val="1312"/>
    <w:next w:val="1312"/>
    <w:uiPriority w:val="0"/>
    <w:qFormat/>
    <w:pPr>
      <w:jc w:val="center"/>
      <w:spacing w:line="289" w:lineRule="atLeast"/>
    </w:pPr>
    <w:rPr>
      <w:sz w:val="28"/>
      <w:szCs w:val="24"/>
    </w:rPr>
  </w:style>
  <w:style w:type="paragraph" w:styleId="1703" w:customStyle="1">
    <w:name w:val="xl103"/>
    <w:basedOn w:val="13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04" w:customStyle="1">
    <w:name w:val="xl112"/>
    <w:basedOn w:val="1312"/>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05" w:customStyle="1">
    <w:name w:val="2"/>
    <w:basedOn w:val="1312"/>
    <w:uiPriority w:val="0"/>
    <w:qFormat/>
    <w:pPr>
      <w:spacing w:line="360" w:lineRule="auto"/>
    </w:pPr>
    <w:rPr>
      <w:rFonts w:ascii="宋体" w:hAnsi="宋体"/>
      <w:b/>
      <w:sz w:val="24"/>
    </w:rPr>
  </w:style>
  <w:style w:type="paragraph" w:styleId="1706" w:customStyle="1">
    <w:name w:val="BodyText1I1"/>
    <w:basedOn w:val="1707"/>
    <w:uiPriority w:val="0"/>
    <w:qFormat/>
    <w:pPr>
      <w:ind w:left="120" w:firstLine="420"/>
      <w:jc w:val="both"/>
      <w:spacing w:before="36"/>
    </w:pPr>
  </w:style>
  <w:style w:type="paragraph" w:styleId="1707" w:customStyle="1">
    <w:name w:val="BodyText1"/>
    <w:basedOn w:val="1312"/>
    <w:next w:val="1312"/>
    <w:uiPriority w:val="0"/>
    <w:qFormat/>
    <w:pPr>
      <w:ind w:left="120"/>
      <w:jc w:val="both"/>
      <w:spacing w:before="36"/>
    </w:pPr>
    <w:rPr>
      <w:rFonts w:ascii="宋体" w:hAnsi="宋体" w:eastAsia="宋体"/>
      <w:sz w:val="24"/>
      <w:szCs w:val="24"/>
      <w:lang w:val="en-US" w:eastAsia="zh-CN" w:bidi="ar-SA"/>
    </w:rPr>
  </w:style>
  <w:style w:type="paragraph" w:styleId="1708" w:customStyle="1">
    <w:name w:val="font14"/>
    <w:basedOn w:val="1312"/>
    <w:uiPriority w:val="0"/>
    <w:qFormat/>
    <w:pPr>
      <w:jc w:val="left"/>
      <w:spacing w:before="100" w:beforeAutospacing="1" w:after="100" w:afterAutospacing="1"/>
      <w:widowControl/>
    </w:pPr>
    <w:rPr>
      <w:rFonts w:ascii="宋体" w:hAnsi="宋体" w:cs="宋体"/>
      <w:color w:val="000000"/>
      <w:szCs w:val="21"/>
    </w:rPr>
  </w:style>
  <w:style w:type="paragraph" w:styleId="1709" w:customStyle="1">
    <w:name w:val="xl65"/>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0" w:customStyle="1">
    <w:name w:val="Char Char Char Char Char Char Char1"/>
    <w:basedOn w:val="1312"/>
    <w:uiPriority w:val="0"/>
    <w:qFormat/>
    <w:pPr>
      <w:ind w:left="432" w:hanging="432"/>
      <w:jc w:val="center"/>
      <w:tabs>
        <w:tab w:val="left" w:pos="432" w:leader="none"/>
      </w:tabs>
    </w:pPr>
    <w:rPr>
      <w:rFonts w:ascii="仿宋_GB2312" w:hAnsi="Tahoma" w:eastAsia="仿宋_GB2312"/>
      <w:sz w:val="24"/>
      <w:szCs w:val="24"/>
    </w:rPr>
  </w:style>
  <w:style w:type="paragraph" w:styleId="1711" w:customStyle="1">
    <w:name w:val="xl99"/>
    <w:basedOn w:val="13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12" w:customStyle="1">
    <w:name w:val="xl80"/>
    <w:basedOn w:val="13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13" w:customStyle="1">
    <w:name w:val="xl94"/>
    <w:basedOn w:val="1312"/>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14" w:customStyle="1">
    <w:name w:val="标题9"/>
    <w:basedOn w:val="1505"/>
    <w:uiPriority w:val="0"/>
    <w:qFormat/>
    <w:pPr>
      <w:jc w:val="both"/>
      <w:keepLines w:val="0"/>
      <w:keepNext w:val="0"/>
      <w:spacing w:before="0" w:after="0" w:line="360" w:lineRule="auto"/>
      <w:tabs>
        <w:tab w:val="left" w:pos="0" w:leader="none"/>
      </w:tabs>
    </w:pPr>
    <w:rPr>
      <w:rFonts w:eastAsia="仿宋_GB2312"/>
      <w:sz w:val="30"/>
    </w:rPr>
  </w:style>
  <w:style w:type="paragraph" w:styleId="1715" w:customStyle="1">
    <w:name w:val="正文缩进1"/>
    <w:basedOn w:val="1312"/>
    <w:uiPriority w:val="0"/>
    <w:qFormat/>
    <w:pPr>
      <w:ind w:firstLine="482"/>
      <w:spacing w:line="360" w:lineRule="atLeast"/>
    </w:pPr>
    <w:rPr>
      <w:sz w:val="24"/>
      <w:szCs w:val="24"/>
    </w:rPr>
  </w:style>
  <w:style w:type="paragraph" w:styleId="1716" w:customStyle="1">
    <w:name w:val="_Style 53"/>
    <w:next w:val="1312"/>
    <w:uiPriority w:val="99"/>
    <w:unhideWhenUsed/>
    <w:qFormat/>
    <w:pPr>
      <w:widowControl w:val="off"/>
    </w:pPr>
    <w:rPr>
      <w:rFonts w:hint="default" w:ascii="宋体" w:hAnsi="Times New Roman" w:eastAsia="宋体" w:cs="Times New Roman"/>
      <w:lang w:val="en-US" w:eastAsia="zh-CN" w:bidi="ar-SA"/>
    </w:rPr>
  </w:style>
  <w:style w:type="paragraph" w:styleId="1717" w:customStyle="1">
    <w:name w:val="Char Char Char1"/>
    <w:basedOn w:val="1312"/>
    <w:uiPriority w:val="0"/>
    <w:qFormat/>
    <w:rPr>
      <w:szCs w:val="24"/>
    </w:rPr>
  </w:style>
  <w:style w:type="paragraph" w:styleId="1718" w:customStyle="1">
    <w:name w:val="三级条我的分类标题"/>
    <w:basedOn w:val="1312"/>
    <w:uiPriority w:val="99"/>
    <w:qFormat/>
    <w:pPr>
      <w:ind w:left="992" w:hanging="567"/>
    </w:pPr>
    <w:rPr>
      <w:rFonts w:ascii="黑体" w:hAnsi="黑体" w:eastAsia="黑体"/>
      <w:b/>
      <w:sz w:val="28"/>
      <w:szCs w:val="28"/>
    </w:rPr>
  </w:style>
  <w:style w:type="paragraph" w:styleId="1719" w:customStyle="1">
    <w:name w:val="yy一级标题"/>
    <w:basedOn w:val="1312"/>
    <w:uiPriority w:val="0"/>
    <w:qFormat/>
    <w:rPr>
      <w:rFonts w:ascii="宋体" w:hAnsi="宋体"/>
      <w:sz w:val="24"/>
      <w:szCs w:val="24"/>
    </w:rPr>
  </w:style>
  <w:style w:type="paragraph" w:styleId="1720" w:customStyle="1">
    <w:name w:val="_Style 20"/>
    <w:basedOn w:val="1312"/>
    <w:next w:val="1721"/>
    <w:uiPriority w:val="34"/>
    <w:qFormat/>
    <w:pPr>
      <w:ind w:firstLine="420"/>
    </w:pPr>
    <w:rPr>
      <w:szCs w:val="24"/>
    </w:rPr>
  </w:style>
  <w:style w:type="paragraph" w:styleId="1721" w:customStyle="1">
    <w:name w:val="列表段落"/>
    <w:basedOn w:val="1312"/>
    <w:uiPriority w:val="34"/>
    <w:qFormat/>
    <w:pPr>
      <w:ind w:firstLine="420"/>
    </w:pPr>
  </w:style>
  <w:style w:type="paragraph" w:styleId="1722" w:customStyle="1">
    <w:name w:val="标题8"/>
    <w:basedOn w:val="1504"/>
    <w:uiPriority w:val="0"/>
    <w:qFormat/>
    <w:pPr>
      <w:jc w:val="both"/>
      <w:keepLines w:val="0"/>
      <w:keepNext w:val="0"/>
      <w:spacing w:before="0" w:after="0" w:line="360" w:lineRule="auto"/>
      <w:tabs>
        <w:tab w:val="left" w:pos="0" w:leader="none"/>
      </w:tabs>
    </w:pPr>
    <w:rPr>
      <w:rFonts w:eastAsia="仿宋_GB2312"/>
      <w:sz w:val="30"/>
    </w:rPr>
  </w:style>
  <w:style w:type="paragraph" w:styleId="1723" w:customStyle="1">
    <w:name w:val="xl93"/>
    <w:basedOn w:val="13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24" w:customStyle="1">
    <w:name w:val="标题4"/>
    <w:basedOn w:val="1500"/>
    <w:uiPriority w:val="0"/>
    <w:qFormat/>
    <w:pPr>
      <w:keepLines w:val="0"/>
      <w:keepNext w:val="0"/>
      <w:spacing w:before="0" w:after="0" w:line="360" w:lineRule="auto"/>
      <w:tabs>
        <w:tab w:val="left" w:pos="0" w:leader="none"/>
      </w:tabs>
    </w:pPr>
    <w:rPr>
      <w:rFonts w:eastAsia="仿宋_GB2312"/>
      <w:b w:val="0"/>
      <w:sz w:val="30"/>
      <w:szCs w:val="30"/>
    </w:rPr>
  </w:style>
  <w:style w:type="paragraph" w:styleId="1725" w:customStyle="1">
    <w:name w:val="标题6"/>
    <w:basedOn w:val="1503"/>
    <w:uiPriority w:val="0"/>
    <w:qFormat/>
    <w:pPr>
      <w:jc w:val="both"/>
      <w:keepLines w:val="0"/>
      <w:keepNext w:val="0"/>
      <w:spacing w:before="0" w:after="0" w:line="360" w:lineRule="auto"/>
      <w:tabs>
        <w:tab w:val="left" w:pos="0" w:leader="none"/>
      </w:tabs>
    </w:pPr>
    <w:rPr>
      <w:rFonts w:eastAsia="仿宋_GB2312"/>
      <w:b w:val="0"/>
      <w:sz w:val="30"/>
    </w:rPr>
  </w:style>
  <w:style w:type="paragraph" w:styleId="1726" w:customStyle="1">
    <w:name w:val="xl97"/>
    <w:basedOn w:val="1312"/>
    <w:uiPriority w:val="0"/>
    <w:qFormat/>
    <w:pPr>
      <w:jc w:val="left"/>
      <w:spacing w:before="100" w:beforeAutospacing="1" w:after="100" w:afterAutospacing="1"/>
      <w:widowControl/>
    </w:pPr>
    <w:rPr>
      <w:rFonts w:ascii="宋体" w:hAnsi="宋体" w:cs="宋体"/>
      <w:szCs w:val="21"/>
    </w:rPr>
  </w:style>
  <w:style w:type="paragraph" w:styleId="1727" w:customStyle="1">
    <w:name w:val="xl76"/>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8" w:customStyle="1">
    <w:name w:val="yy标题"/>
    <w:basedOn w:val="1729"/>
    <w:uiPriority w:val="0"/>
    <w:qFormat/>
    <w:rPr>
      <w:sz w:val="24"/>
    </w:rPr>
  </w:style>
  <w:style w:type="paragraph" w:styleId="1729" w:customStyle="1">
    <w:name w:val="yy目录"/>
    <w:basedOn w:val="1312"/>
    <w:uiPriority w:val="0"/>
    <w:qFormat/>
    <w:pPr>
      <w:spacing w:line="360" w:lineRule="auto"/>
    </w:pPr>
    <w:rPr>
      <w:rFonts w:ascii="楷体_GB2312"/>
      <w:bCs/>
      <w:sz w:val="28"/>
      <w:szCs w:val="72"/>
    </w:rPr>
  </w:style>
  <w:style w:type="paragraph" w:styleId="1730" w:customStyle="1">
    <w:name w:val="xl70"/>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31" w:customStyle="1">
    <w:name w:val="_Style 4"/>
    <w:basedOn w:val="1312"/>
    <w:uiPriority w:val="99"/>
    <w:qFormat/>
    <w:pPr>
      <w:ind w:firstLine="420"/>
    </w:pPr>
  </w:style>
  <w:style w:type="paragraph" w:styleId="1732" w:customStyle="1">
    <w:name w:val="Char1"/>
    <w:basedOn w:val="1312"/>
    <w:uiPriority w:val="0"/>
    <w:qFormat/>
    <w:pPr>
      <w:ind w:left="840" w:hanging="420"/>
      <w:tabs>
        <w:tab w:val="left" w:pos="840" w:leader="none"/>
      </w:tabs>
    </w:pPr>
    <w:rPr>
      <w:sz w:val="24"/>
      <w:szCs w:val="24"/>
    </w:rPr>
  </w:style>
  <w:style w:type="paragraph" w:styleId="1733" w:customStyle="1">
    <w:name w:val="xl71"/>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34" w:customStyle="1">
    <w:name w:val="三级条带序号我的标题"/>
    <w:basedOn w:val="1312"/>
    <w:uiPriority w:val="99"/>
    <w:qFormat/>
    <w:pPr>
      <w:ind w:left="420" w:hanging="420"/>
      <w:outlineLvl w:val="2"/>
    </w:pPr>
    <w:rPr>
      <w:rFonts w:ascii="黑体" w:hAnsi="黑体" w:eastAsia="黑体"/>
      <w:b/>
      <w:sz w:val="28"/>
      <w:szCs w:val="28"/>
    </w:rPr>
  </w:style>
  <w:style w:type="paragraph" w:styleId="1735" w:customStyle="1">
    <w:name w:val="TOC 标题1"/>
    <w:basedOn w:val="1497"/>
    <w:next w:val="1312"/>
    <w:uiPriority w:val="39"/>
    <w:qFormat/>
    <w:pPr>
      <w:jc w:val="left"/>
      <w:keepLines/>
      <w:spacing w:before="480" w:line="276" w:lineRule="auto"/>
      <w:widowControl/>
      <w:outlineLvl w:val="9"/>
    </w:pPr>
    <w:rPr>
      <w:rFonts w:ascii="Cambria" w:hAnsi="Cambria"/>
      <w:b/>
      <w:bCs/>
      <w:color w:val="365f91"/>
      <w:szCs w:val="28"/>
    </w:rPr>
  </w:style>
  <w:style w:type="paragraph" w:styleId="1736" w:customStyle="1">
    <w:name w:val="xl96"/>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37" w:customStyle="1">
    <w:name w:val="xl102"/>
    <w:basedOn w:val="13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38" w:customStyle="1">
    <w:name w:val="xl91"/>
    <w:basedOn w:val="131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39" w:customStyle="1">
    <w:name w:val="xl67"/>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40" w:customStyle="1">
    <w:name w:val="默认段落字体 Para Char Char Char Char Char Char Char"/>
    <w:basedOn w:val="1312"/>
    <w:uiPriority w:val="0"/>
    <w:qFormat/>
    <w:pPr>
      <w:spacing w:line="360" w:lineRule="auto"/>
    </w:pPr>
    <w:rPr>
      <w:rFonts w:ascii="Arial" w:hAnsi="Arial" w:eastAsia="黑体" w:cs="Verdana"/>
      <w:b/>
      <w:sz w:val="30"/>
      <w:szCs w:val="24"/>
      <w:lang w:eastAsia="en-US"/>
    </w:rPr>
  </w:style>
  <w:style w:type="paragraph" w:styleId="1741" w:customStyle="1">
    <w:name w:val="列出段落5"/>
    <w:basedOn w:val="1312"/>
    <w:uiPriority w:val="99"/>
    <w:unhideWhenUsed/>
    <w:qFormat/>
    <w:pPr>
      <w:ind w:firstLine="420"/>
    </w:pPr>
  </w:style>
  <w:style w:type="paragraph" w:styleId="1742" w:customStyle="1">
    <w:name w:val="列出段落4"/>
    <w:basedOn w:val="1312"/>
    <w:uiPriority w:val="34"/>
    <w:qFormat/>
    <w:pPr>
      <w:ind w:firstLine="420"/>
    </w:pPr>
  </w:style>
  <w:style w:type="paragraph" w:styleId="1743" w:customStyle="1">
    <w:name w:val="xl81"/>
    <w:basedOn w:val="1312"/>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44"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745" w:customStyle="1">
    <w:name w:val="Table Paragraph"/>
    <w:basedOn w:val="1312"/>
    <w:uiPriority w:val="1"/>
    <w:qFormat/>
    <w:pPr>
      <w:spacing w:before="2"/>
    </w:pPr>
    <w:rPr>
      <w:rFonts w:ascii="宋体" w:hAnsi="宋体" w:eastAsia="宋体" w:cs="宋体"/>
      <w:lang w:val="zh-CN" w:eastAsia="zh-CN" w:bidi="zh-CN"/>
    </w:rPr>
  </w:style>
  <w:style w:type="paragraph" w:styleId="1746" w:customStyle="1">
    <w:name w:val="xl68"/>
    <w:basedOn w:val="13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7" w:customStyle="1">
    <w:name w:val="Body Text First Indent1"/>
    <w:basedOn w:val="1526"/>
    <w:uiPriority w:val="0"/>
    <w:qFormat/>
    <w:pPr>
      <w:ind w:firstLine="420"/>
    </w:pPr>
  </w:style>
  <w:style w:type="paragraph" w:styleId="1748" w:customStyle="1">
    <w:name w:val="yy标题2"/>
    <w:basedOn w:val="1729"/>
    <w:uiPriority w:val="0"/>
    <w:qFormat/>
    <w:rPr>
      <w:bCs w:val="0"/>
      <w:color w:val="000000"/>
      <w:sz w:val="24"/>
    </w:rPr>
  </w:style>
  <w:style w:type="paragraph" w:styleId="1749" w:customStyle="1">
    <w:name w:val="xl90"/>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50" w:customStyle="1">
    <w:name w:val="xl108"/>
    <w:basedOn w:val="13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1" w:customStyle="1">
    <w:name w:val="xl74"/>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52" w:customStyle="1">
    <w:name w:val="xl83"/>
    <w:basedOn w:val="13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53" w:customStyle="1">
    <w:name w:val="彩色列表 - 强调文字颜色 11"/>
    <w:basedOn w:val="131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54" w:customStyle="1">
    <w:name w:val="xl111"/>
    <w:basedOn w:val="1312"/>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55" w:customStyle="1">
    <w:name w:val="xl77"/>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6" w:customStyle="1">
    <w:name w:val="标题2"/>
    <w:basedOn w:val="1498"/>
    <w:uiPriority w:val="0"/>
    <w:qFormat/>
    <w:pPr>
      <w:keepLines w:val="0"/>
      <w:keepNext w:val="0"/>
      <w:spacing w:before="0" w:after="0" w:line="360" w:lineRule="auto"/>
      <w:tabs>
        <w:tab w:val="left" w:pos="0" w:leader="none"/>
      </w:tabs>
    </w:pPr>
    <w:rPr>
      <w:rFonts w:eastAsia="仿宋_GB2312"/>
      <w:b w:val="0"/>
      <w:sz w:val="30"/>
    </w:rPr>
  </w:style>
  <w:style w:type="paragraph" w:styleId="1757" w:customStyle="1">
    <w:name w:val="正文2"/>
    <w:basedOn w:val="1312"/>
    <w:uiPriority w:val="0"/>
    <w:qFormat/>
    <w:pPr>
      <w:ind w:firstLine="200"/>
      <w:jc w:val="left"/>
      <w:spacing w:after="160" w:line="360" w:lineRule="auto"/>
      <w:widowControl/>
    </w:pPr>
    <w:rPr>
      <w:rFonts w:ascii="Verdana" w:hAnsi="Verdana" w:eastAsia="黑体"/>
      <w:lang w:eastAsia="en-US"/>
    </w:rPr>
  </w:style>
  <w:style w:type="paragraph" w:styleId="1758" w:customStyle="1">
    <w:name w:val="xl107"/>
    <w:basedOn w:val="1312"/>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59" w:customStyle="1">
    <w:name w:val="xl104"/>
    <w:basedOn w:val="13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60" w:customStyle="1">
    <w:name w:val="xl95"/>
    <w:basedOn w:val="13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61" w:customStyle="1">
    <w:name w:val="font13"/>
    <w:basedOn w:val="1312"/>
    <w:uiPriority w:val="0"/>
    <w:qFormat/>
    <w:pPr>
      <w:jc w:val="left"/>
      <w:spacing w:before="100" w:beforeAutospacing="1" w:after="100" w:afterAutospacing="1"/>
      <w:widowControl/>
    </w:pPr>
    <w:rPr>
      <w:rFonts w:ascii="宋体" w:hAnsi="宋体" w:cs="宋体"/>
      <w:sz w:val="18"/>
      <w:szCs w:val="18"/>
    </w:rPr>
  </w:style>
  <w:style w:type="paragraph" w:styleId="1762" w:customStyle="1">
    <w:name w:val="font5"/>
    <w:basedOn w:val="1312"/>
    <w:uiPriority w:val="0"/>
    <w:qFormat/>
    <w:pPr>
      <w:jc w:val="left"/>
      <w:spacing w:before="100" w:beforeAutospacing="1" w:after="100" w:afterAutospacing="1"/>
      <w:widowControl/>
    </w:pPr>
    <w:rPr>
      <w:color w:val="000000"/>
      <w:sz w:val="20"/>
    </w:rPr>
  </w:style>
  <w:style w:type="paragraph" w:styleId="1763" w:customStyle="1">
    <w:name w:val="xl98"/>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64" w:customStyle="1">
    <w:name w:val="xl87"/>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65" w:customStyle="1">
    <w:name w:val="xl110"/>
    <w:basedOn w:val="13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66" w:customStyle="1">
    <w:name w:val="a"/>
    <w:basedOn w:val="1312"/>
    <w:uiPriority w:val="0"/>
    <w:qFormat/>
    <w:pPr>
      <w:jc w:val="left"/>
      <w:spacing w:before="100" w:beforeAutospacing="1" w:after="100" w:afterAutospacing="1"/>
    </w:pPr>
    <w:rPr>
      <w:rFonts w:ascii="宋体" w:hAnsi="宋体" w:cs="宋体"/>
      <w:sz w:val="24"/>
      <w:szCs w:val="24"/>
    </w:rPr>
  </w:style>
  <w:style w:type="paragraph" w:styleId="1767" w:customStyle="1">
    <w:name w:val="font8"/>
    <w:basedOn w:val="1312"/>
    <w:uiPriority w:val="0"/>
    <w:qFormat/>
    <w:pPr>
      <w:jc w:val="left"/>
      <w:spacing w:before="100" w:beforeAutospacing="1" w:after="100" w:afterAutospacing="1"/>
      <w:widowControl/>
    </w:pPr>
    <w:rPr>
      <w:rFonts w:ascii="宋体" w:hAnsi="宋体" w:cs="宋体"/>
      <w:b/>
      <w:bCs/>
      <w:color w:val="000000"/>
      <w:szCs w:val="21"/>
    </w:rPr>
  </w:style>
  <w:style w:type="paragraph" w:styleId="1768" w:customStyle="1">
    <w:name w:val="Char Char Char Char Char Char Char"/>
    <w:basedOn w:val="1312"/>
    <w:uiPriority w:val="0"/>
    <w:semiHidden/>
    <w:qFormat/>
    <w:rPr>
      <w:rFonts w:ascii="Tahoma" w:hAnsi="Tahoma" w:cs="仿宋_GB2312"/>
      <w:sz w:val="24"/>
      <w:szCs w:val="28"/>
    </w:rPr>
  </w:style>
  <w:style w:type="paragraph" w:styleId="1769" w:customStyle="1">
    <w:name w:val="xl106"/>
    <w:basedOn w:val="1312"/>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70" w:customStyle="1">
    <w:name w:val="_Style 1"/>
    <w:basedOn w:val="1312"/>
    <w:uiPriority w:val="99"/>
    <w:qFormat/>
    <w:pPr>
      <w:ind w:firstLine="420"/>
    </w:pPr>
    <w:rPr>
      <w:rFonts w:ascii="Calibri" w:hAnsi="Calibri"/>
      <w:szCs w:val="22"/>
    </w:rPr>
  </w:style>
  <w:style w:type="paragraph" w:styleId="1771" w:customStyle="1">
    <w:name w:val="yy正文"/>
    <w:basedOn w:val="1729"/>
    <w:uiPriority w:val="0"/>
    <w:qFormat/>
    <w:pPr>
      <w:spacing w:line="300" w:lineRule="auto"/>
    </w:pPr>
    <w:rPr>
      <w:sz w:val="21"/>
    </w:rPr>
  </w:style>
  <w:style w:type="paragraph" w:styleId="1772"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773" w:customStyle="1">
    <w:name w:val="首行缩进"/>
    <w:basedOn w:val="1312"/>
    <w:uiPriority w:val="0"/>
    <w:qFormat/>
    <w:pPr>
      <w:ind w:firstLine="480"/>
    </w:pPr>
    <w:rPr>
      <w:lang w:val="zh-CN"/>
    </w:rPr>
  </w:style>
  <w:style w:type="paragraph" w:styleId="1774" w:customStyle="1">
    <w:name w:val="font12"/>
    <w:basedOn w:val="1312"/>
    <w:uiPriority w:val="0"/>
    <w:qFormat/>
    <w:pPr>
      <w:jc w:val="left"/>
      <w:spacing w:before="100" w:beforeAutospacing="1" w:after="100" w:afterAutospacing="1"/>
      <w:widowControl/>
    </w:pPr>
    <w:rPr>
      <w:rFonts w:ascii="宋体" w:hAnsi="宋体" w:cs="宋体"/>
      <w:color w:val="000000"/>
      <w:sz w:val="20"/>
    </w:rPr>
  </w:style>
  <w:style w:type="paragraph" w:styleId="1775" w:customStyle="1">
    <w:name w:val="Char Char2 Char"/>
    <w:basedOn w:val="1312"/>
    <w:uiPriority w:val="0"/>
    <w:qFormat/>
    <w:pPr>
      <w:ind w:left="390" w:hanging="390"/>
      <w:keepLines/>
      <w:keepNext/>
      <w:pageBreakBefore/>
      <w:tabs>
        <w:tab w:val="left" w:pos="390" w:leader="none"/>
      </w:tabs>
    </w:pPr>
    <w:rPr>
      <w:szCs w:val="24"/>
    </w:rPr>
  </w:style>
  <w:style w:type="paragraph" w:styleId="1776" w:customStyle="1">
    <w:name w:val="xl88"/>
    <w:basedOn w:val="1312"/>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77" w:customStyle="1">
    <w:name w:val="xl89"/>
    <w:basedOn w:val="13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78" w:customStyle="1">
    <w:name w:val="font7"/>
    <w:basedOn w:val="1312"/>
    <w:uiPriority w:val="0"/>
    <w:qFormat/>
    <w:pPr>
      <w:jc w:val="left"/>
      <w:spacing w:before="100" w:beforeAutospacing="1" w:after="100" w:afterAutospacing="1"/>
      <w:widowControl/>
    </w:pPr>
    <w:rPr>
      <w:b/>
      <w:bCs/>
      <w:color w:val="000000"/>
      <w:szCs w:val="21"/>
    </w:rPr>
  </w:style>
  <w:style w:type="paragraph" w:styleId="1779" w:customStyle="1">
    <w:name w:val="font9"/>
    <w:basedOn w:val="1312"/>
    <w:uiPriority w:val="0"/>
    <w:qFormat/>
    <w:pPr>
      <w:jc w:val="left"/>
      <w:spacing w:before="100" w:beforeAutospacing="1" w:after="100" w:afterAutospacing="1"/>
      <w:widowControl/>
    </w:pPr>
    <w:rPr>
      <w:rFonts w:ascii="宋体" w:hAnsi="宋体" w:cs="宋体"/>
      <w:color w:val="000000"/>
      <w:szCs w:val="21"/>
    </w:rPr>
  </w:style>
  <w:style w:type="paragraph" w:styleId="1780" w:customStyle="1">
    <w:name w:val="xl92"/>
    <w:basedOn w:val="13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81" w:customStyle="1">
    <w:name w:val="xl78"/>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2" w:customStyle="1">
    <w:name w:val="xl82"/>
    <w:basedOn w:val="13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83" w:customStyle="1">
    <w:name w:val="xl84"/>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84" w:customStyle="1">
    <w:name w:val="缺省文本"/>
    <w:basedOn w:val="1312"/>
    <w:uiPriority w:val="0"/>
    <w:qFormat/>
    <w:pPr>
      <w:ind w:firstLine="504"/>
      <w:jc w:val="left"/>
      <w:spacing w:before="20" w:after="20" w:line="400" w:lineRule="exact"/>
    </w:pPr>
    <w:rPr>
      <w:sz w:val="24"/>
    </w:rPr>
  </w:style>
  <w:style w:type="paragraph" w:styleId="1785" w:customStyle="1">
    <w:name w:val="xl85"/>
    <w:basedOn w:val="131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86" w:customStyle="1">
    <w:name w:val="yy标题3"/>
    <w:basedOn w:val="1748"/>
    <w:uiPriority w:val="0"/>
    <w:qFormat/>
  </w:style>
  <w:style w:type="paragraph" w:styleId="1787" w:customStyle="1">
    <w:name w:val="xl73"/>
    <w:basedOn w:val="13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8" w:customStyle="1">
    <w:name w:val="列表段落1"/>
    <w:basedOn w:val="1312"/>
    <w:uiPriority w:val="34"/>
    <w:qFormat/>
  </w:style>
  <w:style w:type="paragraph" w:styleId="1789" w:customStyle="1">
    <w:name w:val="Table Text"/>
    <w:basedOn w:val="1312"/>
    <w:uiPriority w:val="0"/>
    <w:semiHidden/>
    <w:qFormat/>
    <w:rPr>
      <w:rFonts w:ascii="宋体" w:hAnsi="宋体" w:eastAsia="宋体" w:cs="宋体"/>
      <w:sz w:val="20"/>
      <w:szCs w:val="20"/>
      <w:lang w:val="en-US" w:eastAsia="en-US" w:bidi="ar-SA"/>
    </w:rPr>
  </w:style>
  <w:style w:type="table" w:styleId="1790" w:customStyle="1">
    <w:name w:val="Table Normal"/>
    <w:uiPriority w:val="0"/>
    <w:unhideWhenUsed/>
    <w:qFormat/>
    <w:rPr>
      <w:lang w:val="en-US" w:eastAsia="zh-CN" w:bidi="ar-SA"/>
    </w:rPr>
    <w:tblPr/>
  </w:style>
  <w:style w:type="paragraph" w:styleId="1791" w:customStyle="1">
    <w:name w:val="正文首行缩进2"/>
    <w:basedOn w:val="1312"/>
    <w:uiPriority w:val="0"/>
    <w:qFormat/>
    <w:pPr>
      <w:ind w:firstLine="200"/>
    </w:pPr>
  </w:style>
  <w:style w:type="character" w:styleId="1792" w:customStyle="1">
    <w:name w:val="font51"/>
    <w:link w:val="1312"/>
    <w:uiPriority w:val="0"/>
    <w:qFormat/>
    <w:rPr>
      <w:rFonts w:ascii="Times New Roman" w:hAnsi="Times New Roman" w:cs="Times New Roman"/>
      <w:color w:val="000000"/>
      <w:sz w:val="24"/>
      <w:szCs w:val="24"/>
      <w:u w:val="none"/>
    </w:rPr>
  </w:style>
  <w:style w:type="character" w:styleId="1793" w:customStyle="1">
    <w:name w:val="font61"/>
    <w:link w:val="1312"/>
    <w:uiPriority w:val="0"/>
    <w:qFormat/>
    <w:rPr>
      <w:rFonts w:ascii="等线" w:hAnsi="等线" w:eastAsia="等线" w:cs="等线"/>
      <w:color w:val="000000"/>
      <w:sz w:val="24"/>
      <w:szCs w:val="24"/>
      <w:u w:val="none"/>
    </w:rPr>
  </w:style>
  <w:style w:type="character" w:styleId="1794" w:customStyle="1">
    <w:name w:val="font81"/>
    <w:link w:val="1312"/>
    <w:uiPriority w:val="0"/>
    <w:qFormat/>
    <w:rPr>
      <w:rFonts w:ascii="Times New Roman" w:hAnsi="Times New Roman" w:cs="Times New Roman"/>
      <w:color w:val="000000"/>
      <w:sz w:val="24"/>
      <w:szCs w:val="24"/>
      <w:u w:val="none"/>
    </w:rPr>
  </w:style>
  <w:style w:type="character" w:styleId="1795" w:customStyle="1">
    <w:name w:val="font91"/>
    <w:link w:val="1312"/>
    <w:uiPriority w:val="0"/>
    <w:qFormat/>
    <w:rPr>
      <w:rFonts w:ascii="等线" w:hAnsi="等线" w:eastAsia="等线" w:cs="等线"/>
      <w:color w:val="000000"/>
      <w:sz w:val="24"/>
      <w:szCs w:val="24"/>
      <w:u w:val="none"/>
    </w:rPr>
  </w:style>
  <w:style w:type="character" w:styleId="1796" w:customStyle="1">
    <w:name w:val="font101"/>
    <w:link w:val="1312"/>
    <w:uiPriority w:val="0"/>
    <w:qFormat/>
    <w:rPr>
      <w:rFonts w:hint="eastAsia" w:ascii="宋体" w:hAnsi="宋体" w:eastAsia="宋体" w:cs="宋体"/>
      <w:color w:val="000000"/>
      <w:sz w:val="24"/>
      <w:szCs w:val="24"/>
      <w:u w:val="none"/>
    </w:rPr>
  </w:style>
  <w:style w:type="character" w:styleId="1797" w:customStyle="1">
    <w:name w:val="font112"/>
    <w:link w:val="1312"/>
    <w:uiPriority w:val="0"/>
    <w:qFormat/>
    <w:rPr>
      <w:rFonts w:hint="eastAsia" w:ascii="宋体" w:hAnsi="宋体" w:eastAsia="宋体" w:cs="宋体"/>
      <w:color w:val="000000"/>
      <w:sz w:val="24"/>
      <w:szCs w:val="24"/>
      <w:u w:val="none"/>
    </w:rPr>
  </w:style>
  <w:style w:type="paragraph" w:styleId="1798" w:customStyle="1">
    <w:name w:val="标题 41"/>
    <w:basedOn w:val="1312"/>
    <w:next w:val="1715"/>
    <w:uiPriority w:val="9"/>
    <w:qFormat/>
    <w:pPr>
      <w:keepLines/>
      <w:keepNext/>
      <w:spacing w:before="280" w:after="290" w:line="374" w:lineRule="auto"/>
      <w:outlineLvl w:val="3"/>
    </w:pPr>
    <w:rPr>
      <w:rFonts w:ascii="Arial" w:hAnsi="Arial" w:eastAsia="黑体" w:cs="Arial"/>
      <w:b/>
      <w:bCs/>
      <w:sz w:val="28"/>
      <w:szCs w:val="28"/>
    </w:rPr>
  </w:style>
  <w:style w:type="paragraph" w:styleId="179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7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 Id="rId3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460c4d0d-de2a-480e-813b-e87b3c7acb59</errorID>
      <errorWord>（</errorWord>
      <group>L1_Format</group>
      <groupName>格式问题</groupName>
      <ability>L2_HalfPunc_CN</ability>
      <abilityName>全半角问题</abilityName>
      <candidateList>
        <item>(</item>
      </candidateList>
      <explain>文本全半角错误。</explain>
      <paraID>2844E7FF</paraID>
      <start>0</start>
      <end>1</end>
      <status>unmodified</status>
      <modifiedWord/>
      <trackRevisions>false</trackRevisions>
    </reviewItem>
    <reviewItem>
      <errorID>949115dd-dd4f-4bc9-88e8-56d32673f235</errorID>
      <errorWord>）</errorWord>
      <group>L1_Format</group>
      <groupName>格式问题</groupName>
      <ability>L2_HalfPunc_CN</ability>
      <abilityName>全半角问题</abilityName>
      <candidateList>
        <item>)</item>
      </candidateList>
      <explain>文本全半角错误。</explain>
      <paraID>2844E7FF</paraID>
      <start>19</start>
      <end>20</end>
      <status>unmodified</status>
      <modifiedWord/>
      <trackRevisions>false</trackRevisions>
    </reviewItem>
    <reviewItem>
      <errorID>d8712724-edb6-4b26-8b64-49fbe429d5ba</errorID>
      <errorWord>[2020]46号</errorWord>
      <group>L1_Knowledge</group>
      <groupName>知识性问题</groupName>
      <ability>L2_Knowledge</ability>
      <abilityName>其他知识</abilityName>
      <candidateList>
        <item>〔2020〕46号</item>
      </candidateList>
      <explain>发文字号格式错误。</explain>
      <paraID>5A71694D</paraID>
      <start>53</start>
      <end>62</end>
      <status>unmodified</status>
      <modifiedWord/>
      <trackRevisions>false</trackRevisions>
    </reviewItem>
    <reviewItem>
      <errorID>82ce9244-ea59-44a7-99d7-e1b9aaeccde5</errorID>
      <errorWord>(</errorWord>
      <group>L1_Format</group>
      <groupName>格式问题</groupName>
      <ability>L2_HalfPunc_CN</ability>
      <abilityName>全半角问题</abilityName>
      <candidateList>
        <item>（</item>
      </candidateList>
      <explain>文本全半角错误。</explain>
      <paraID>5A71694D</paraID>
      <start>64</start>
      <end>65</end>
      <status>unmodified</status>
      <modifiedWord/>
      <trackRevisions>false</trackRevisions>
    </reviewItem>
    <reviewItem>
      <errorID>69a15672-cddf-4852-a1aa-da76a763c534</errorID>
      <errorWord>[2022]45号</errorWord>
      <group>L1_Knowledge</group>
      <groupName>知识性问题</groupName>
      <ability>L2_Knowledge</ability>
      <abilityName>其他知识</abilityName>
      <candidateList>
        <item>〔2022〕45号</item>
      </candidateList>
      <explain>发文字号格式错误。</explain>
      <paraID>5A71694D</paraID>
      <start>68</start>
      <end>77</end>
      <status>unmodified</status>
      <modifiedWord/>
      <trackRevisions>false</trackRevisions>
    </reviewItem>
    <reviewItem>
      <errorID>91e9986d-f33d-4093-953b-e89c4891bd81</errorID>
      <errorWord>)</errorWord>
      <group>L1_Format</group>
      <groupName>格式问题</groupName>
      <ability>L2_HalfPunc_CN</ability>
      <abilityName>全半角问题</abilityName>
      <candidateList>
        <item>）</item>
      </candidateList>
      <explain>文本全半角错误。</explain>
      <paraID>5A71694D</paraID>
      <start>77</start>
      <end>78</end>
      <status>unmodified</status>
      <modifiedWord/>
      <trackRevisions>false</trackRevisions>
    </reviewItem>
    <reviewItem>
      <errorID>d38411d3-86b1-4e12-ad0b-3fff853ed549</errorID>
      <errorWord>[2020]46号</errorWord>
      <group>L1_Knowledge</group>
      <groupName>知识性问题</groupName>
      <ability>L2_Knowledge</ability>
      <abilityName>其他知识</abilityName>
      <candidateList>
        <item>〔2020〕46号</item>
      </candidateList>
      <explain>发文字号格式错误。</explain>
      <paraID>5A71694D</paraID>
      <start>143</start>
      <end>152</end>
      <status>unmodified</status>
      <modifiedWord/>
      <trackRevisions>false</trackRevisions>
    </reviewItem>
    <reviewItem>
      <errorID>9bb8ed1e-717d-4f7d-a4ef-3eb1ced38e11</errorID>
      <errorWord>（</errorWord>
      <group>L1_Punc</group>
      <groupName>标点问题</groupName>
      <ability>L2_Punc_CN</ability>
      <abilityName>标点符号问题</abilityName>
      <candidateList/>
      <explain>同一形式括号套用。</explain>
      <paraID>5A71694D</paraID>
      <start>240</start>
      <end>241</end>
      <status>unmodified</status>
      <modifiedWord/>
      <trackRevisions>false</trackRevisions>
    </reviewItem>
    <reviewItem>
      <errorID>1e1fa674-2830-4fff-87fd-1d24b03cdfc7</errorID>
      <errorWord>）</errorWord>
      <group>L1_Punc</group>
      <groupName>标点问题</groupName>
      <ability>L2_Punc_CN</ability>
      <abilityName>标点符号问题</abilityName>
      <candidateList/>
      <explain>同一形式括号套用。</explain>
      <paraID>5A71694D</paraID>
      <start>244</start>
      <end>245</end>
      <status>unmodified</status>
      <modifiedWord/>
      <trackRevisions>false</trackRevisions>
    </reviewItem>
    <reviewItem>
      <errorID>33a8d819-e9e4-45da-9765-41a68b7198ec</errorID>
      <errorWord>复印件加盖</errorWord>
      <group>L1_Word</group>
      <groupName>字词问题</groupName>
      <ability>L2_Typo</ability>
      <abilityName>字词错误</abilityName>
      <candidateList>
        <item>复印件并加盖</item>
      </candidateList>
      <explain/>
      <paraID>6C008417</paraID>
      <start>36</start>
      <end>41</end>
      <status>unmodified</status>
      <modifiedWord/>
      <trackRevisions>false</trackRevisions>
    </reviewItem>
    <reviewItem>
      <errorID>7934a0d2-051c-44d4-960d-e3155df18b8e</errorID>
      <errorWord>复印件加盖</errorWord>
      <group>L1_Word</group>
      <groupName>字词问题</groupName>
      <ability>L2_Typo</ability>
      <abilityName>字词错误</abilityName>
      <candidateList>
        <item>复印件并加盖</item>
      </candidateList>
      <explain/>
      <paraID>7A612998</paraID>
      <start>48</start>
      <end>53</end>
      <status>unmodified</status>
      <modifiedWord/>
      <trackRevisions>false</trackRevisions>
    </reviewItem>
    <reviewItem>
      <errorID>653abe0a-6980-4d27-bb7a-be2ca19ae025</errorID>
      <errorWord>复印件加盖</errorWord>
      <group>L1_Word</group>
      <groupName>字词问题</groupName>
      <ability>L2_Typo</ability>
      <abilityName>字词错误</abilityName>
      <candidateList>
        <item>复印件并加盖</item>
      </candidateList>
      <explain/>
      <paraID> A0C4480</paraID>
      <start>39</start>
      <end>44</end>
      <status>unmodified</status>
      <modifiedWord/>
      <trackRevisions>false</trackRevisions>
    </reviewItem>
    <reviewItem>
      <errorID>635e29ee-b176-4122-95f3-8ad9d9b46400</errorID>
      <errorWord>后</errorWord>
      <group>L1_Word</group>
      <groupName>字词问题</groupName>
      <ability>L2_Typo</ability>
      <abilityName>字词错误</abilityName>
      <candidateList>
        <item>后在</item>
      </candidateList>
      <explain/>
      <paraID>41976325</paraID>
      <start>14</start>
      <end>15</end>
      <status>unmodified</status>
      <modifiedWord/>
      <trackRevisions>false</trackRevisions>
    </reviewItem>
    <reviewItem>
      <errorID>f7362bb1-af79-4e10-9b5c-9fde70fc6eb9</errorID>
      <errorWord>(</errorWord>
      <group>L1_Format</group>
      <groupName>格式问题</groupName>
      <ability>L2_HalfPunc_CN</ability>
      <abilityName>全半角问题</abilityName>
      <candidateList>
        <item>（</item>
      </candidateList>
      <explain>文本全半角错误。</explain>
      <paraID>3182519B</paraID>
      <start>15</start>
      <end>16</end>
      <status>unmodified</status>
      <modifiedWord/>
      <trackRevisions>false</trackRevisions>
    </reviewItem>
    <reviewItem>
      <errorID>88bb25e0-0804-4b26-8f36-6f4cf703330c</errorID>
      <errorWord>)</errorWord>
      <group>L1_Format</group>
      <groupName>格式问题</groupName>
      <ability>L2_HalfPunc_CN</ability>
      <abilityName>全半角问题</abilityName>
      <candidateList>
        <item>）</item>
      </candidateList>
      <explain>文本全半角错误。</explain>
      <paraID>3182519B</paraID>
      <start>22</start>
      <end>23</end>
      <status>unmodified</status>
      <modifiedWord/>
      <trackRevisions>false</trackRevisions>
    </reviewItem>
    <reviewItem>
      <errorID>7326ca0e-ccf9-4216-bf8f-7c2222688b01</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621E9302</paraID>
      <start>28</start>
      <end>38</end>
      <status>unmodified</status>
      <modifiedWord/>
      <trackRevisions>false</trackRevisions>
    </reviewItem>
    <reviewItem>
      <errorID>cd292711-5aaf-4cdd-a03f-28bf2d2d9302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69F77A67</paraID>
      <start>0</start>
      <end>2</end>
      <status>unmodified</status>
      <modifiedWord/>
      <trackRevisions>false</trackRevisions>
    </reviewItem>
    <reviewItem>
      <errorID>33bec780-8a2d-4988-ad03-bbe50481ff89</errorID>
      <errorWord>(</errorWord>
      <group>L1_Format</group>
      <groupName>格式问题</groupName>
      <ability>L2_HalfPunc_CN</ability>
      <abilityName>全半角问题</abilityName>
      <candidateList>
        <item>（</item>
      </candidateList>
      <explain>文本全半角错误。</explain>
      <paraID> F94F680</paraID>
      <start>19</start>
      <end>20</end>
      <status>unmodified</status>
      <modifiedWord/>
      <trackRevisions>false</trackRevisions>
    </reviewItem>
    <reviewItem>
      <errorID>d2a77a0f-2f46-469c-9c33-aca2e0256e79</errorID>
      <errorWord>)</errorWord>
      <group>L1_Format</group>
      <groupName>格式问题</groupName>
      <ability>L2_HalfPunc_CN</ability>
      <abilityName>全半角问题</abilityName>
      <candidateList>
        <item>）</item>
      </candidateList>
      <explain>文本全半角错误。</explain>
      <paraID> F94F680</paraID>
      <start>42</start>
      <end>43</end>
      <status>unmodified</status>
      <modifiedWord/>
      <trackRevisions>false</trackRevisions>
    </reviewItem>
    <reviewItem>
      <errorID>1222d513-7f6c-4928-b314-73692f678456</errorID>
      <errorWord>(</errorWord>
      <group>L1_Format</group>
      <groupName>格式问题</groupName>
      <ability>L2_HalfPunc_CN</ability>
      <abilityName>全半角问题</abilityName>
      <candidateList>
        <item>（</item>
      </candidateList>
      <explain>文本全半角错误。</explain>
      <paraID> F94F680</paraID>
      <start>51</start>
      <end>52</end>
      <status>unmodified</status>
      <modifiedWord/>
      <trackRevisions>false</trackRevisions>
    </reviewItem>
    <reviewItem>
      <errorID>b806312e-0b23-4c3f-9253-b74ff224de87</errorID>
      <errorWord>)</errorWord>
      <group>L1_Format</group>
      <groupName>格式问题</groupName>
      <ability>L2_HalfPunc_CN</ability>
      <abilityName>全半角问题</abilityName>
      <candidateList>
        <item>）</item>
      </candidateList>
      <explain>文本全半角错误。</explain>
      <paraID> F94F680</paraID>
      <start>67</start>
      <end>68</end>
      <status>unmodified</status>
      <modifiedWord/>
      <trackRevisions>false</trackRevisions>
    </reviewItem>
    <reviewItem>
      <errorID>468802f6-a1d6-43ad-954d-b2fadeb50ae9</errorID>
      <errorWord>[2002]1980号</errorWord>
      <group>L1_Knowledge</group>
      <groupName>知识性问题</groupName>
      <ability>L2_Knowledge</ability>
      <abilityName>其他知识</abilityName>
      <candidateList>
        <item>〔2002〕1980号</item>
      </candidateList>
      <explain>发文字号格式错误。</explain>
      <paraID>64ED09B4</paraID>
      <start>112</start>
      <end>123</end>
      <status>unmodified</status>
      <modifiedWord/>
      <trackRevisions>false</trackRevisions>
    </reviewItem>
    <reviewItem>
      <errorID>85444c34-cf26-46ab-8ae4-4101ec3e8a24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42CC3382</paraID>
      <start>0</start>
      <end>2</end>
      <status>unmodified</status>
      <modifiedWord/>
      <trackRevisions>false</trackRevisions>
    </reviewItem>
    <reviewItem>
      <errorID>a547f1e5-565e-4671-93fd-499f38b4f4f1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61954722</paraID>
      <start>0</start>
      <end>2</end>
      <status>unmodified</status>
      <modifiedWord/>
      <trackRevisions>false</trackRevisions>
    </reviewItem>
    <reviewItem>
      <errorID>f8b8ab27-fc05-4144-8949-7691b6294635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61954722</paraID>
      <start>62</start>
      <end>66</end>
      <status>unmodified</status>
      <modifiedWord/>
      <trackRevisions>false</trackRevisions>
    </reviewItem>
    <reviewItem>
      <errorID>57af215b-fa3a-46f1-bb5c-5c6fe6ecb5d3</errorID>
      <errorWord>，</errorWord>
      <group>L1_Word</group>
      <groupName>字词问题</groupName>
      <ability>L2_Typo</ability>
      <abilityName>字词错误</abilityName>
      <candidateList>
        <item>，对</item>
      </candidateList>
      <explain/>
      <paraID>50ADC10D</paraID>
      <start>23</start>
      <end>24</end>
      <status>unmodified</status>
      <modifiedWord/>
      <trackRevisions>false</trackRevisions>
    </reviewItem>
    <reviewItem>
      <errorID>373f504d-530f-414e-af2e-53caa280f17a</errorID>
      <errorWord>日</errorWord>
      <group>L1_Word</group>
      <groupName>字词问题</groupName>
      <ability>L2_Typo</ability>
      <abilityName>字词错误</abilityName>
      <candidateList>
        <item>日起</item>
      </candidateList>
      <explain/>
      <paraID>50ADC10D</paraID>
      <start>155</start>
      <end>156</end>
      <status>unmodified</status>
      <modifiedWord/>
      <trackRevisions>false</trackRevisions>
    </reviewItem>
    <reviewItem>
      <errorID>4744d1b2-82f1-401a-bee8-f3aed422fdee</errorID>
      <errorWord>-</errorWord>
      <group>L1_Format</group>
      <groupName>格式问题</groupName>
      <ability>L2_HalfPunc_CN</ability>
      <abilityName>全半角问题</abilityName>
      <candidateList>
        <item>－</item>
      </candidateList>
      <explain>文本全半角错误。</explain>
      <paraID>1C59CDDF</paraID>
      <start>11</start>
      <end>12</end>
      <status>unmodified</status>
      <modifiedWord/>
      <trackRevisions>false</trackRevisions>
    </reviewItem>
    <reviewItem>
      <errorID>4840171f-df03-48e1-9e39-4f343b1a44c2</errorID>
      <errorWord>-</errorWord>
      <group>L1_Format</group>
      <groupName>格式问题</groupName>
      <ability>L2_HalfPunc_CN</ability>
      <abilityName>全半角问题</abilityName>
      <candidateList>
        <item>－</item>
      </candidateList>
      <explain>文本全半角错误。</explain>
      <paraID>1C59CDDF</paraID>
      <start>12</start>
      <end>13</end>
      <status>unmodified</status>
      <modifiedWord/>
      <trackRevisions>false</trackRevisions>
    </reviewItem>
    <reviewItem>
      <errorID>7dfdf42a-3b57-4929-a2af-5ad8b93e9cc0</errorID>
      <errorWord>-</errorWord>
      <group>L1_Format</group>
      <groupName>格式问题</groupName>
      <ability>L2_HalfPunc_CN</ability>
      <abilityName>全半角问题</abilityName>
      <candidateList>
        <item>－</item>
      </candidateList>
      <explain>文本全半角错误。</explain>
      <paraID>1C59CDDF</paraID>
      <start>38</start>
      <end>39</end>
      <status>unmodified</status>
      <modifiedWord/>
      <trackRevisions>false</trackRevisions>
    </reviewItem>
    <reviewItem>
      <errorID>7f122813-8d30-4a4c-95f5-7d196fe255df</errorID>
      <errorWord>-</errorWord>
      <group>L1_Format</group>
      <groupName>格式问题</groupName>
      <ability>L2_HalfPunc_CN</ability>
      <abilityName>全半角问题</abilityName>
      <candidateList>
        <item>－</item>
      </candidateList>
      <explain>文本全半角错误。</explain>
      <paraID>1C59CDDF</paraID>
      <start>39</start>
      <end>40</end>
      <status>unmodified</status>
      <modifiedWord/>
      <trackRevisions>false</trackRevisions>
    </reviewItem>
    <reviewItem>
      <errorID>649fbf3b-820b-4571-a17c-968cd6fc0214</errorID>
      <errorWord>“.</errorWord>
      <group>L1_Punc</group>
      <groupName>标点问题</groupName>
      <ability>L2_Punc_CN</ability>
      <abilityName>标点符号问题</abilityName>
      <candidateList>
        <item>“</item>
      </candidateList>
      <explain/>
      <paraID>1C59CDDF</paraID>
      <start>51</start>
      <end>53</end>
      <status>unmodified</status>
      <modifiedWord/>
      <trackRevisions>false</trackRevisions>
    </reviewItem>
    <reviewItem>
      <errorID>67d933a8-0bdd-4851-990a-0fdd37dec720</errorID>
      <errorWord>“.</errorWord>
      <group>L1_Punc</group>
      <groupName>标点问题</groupName>
      <ability>L2_Punc_CN</ability>
      <abilityName>标点符号问题</abilityName>
      <candidateList>
        <item>“</item>
      </candidateList>
      <explain/>
      <paraID>1C59CDDF</paraID>
      <start>66</start>
      <end>68</end>
      <status>unmodified</status>
      <modifiedWord/>
      <trackRevisions>false</trackRevisions>
    </reviewItem>
    <reviewItem>
      <errorID>58014016-fe07-4dc2-b2c3-06c885d9f558</errorID>
      <errorWord>-</errorWord>
      <group>L1_Format</group>
      <groupName>格式问题</groupName>
      <ability>L2_HalfPunc_CN</ability>
      <abilityName>全半角问题</abilityName>
      <candidateList>
        <item>－</item>
      </candidateList>
      <explain>文本全半角错误。</explain>
      <paraID>1C59CDDF</paraID>
      <start>89</start>
      <end>90</end>
      <status>unmodified</status>
      <modifiedWord/>
      <trackRevisions>false</trackRevisions>
    </reviewItem>
    <reviewItem>
      <errorID>fa981248-70b0-4bbf-a21c-053b6fbc8a2e</errorID>
      <errorWord>-</errorWord>
      <group>L1_Format</group>
      <groupName>格式问题</groupName>
      <ability>L2_HalfPunc_CN</ability>
      <abilityName>全半角问题</abilityName>
      <candidateList>
        <item>－</item>
      </candidateList>
      <explain>文本全半角错误。</explain>
      <paraID>1C59CDDF</paraID>
      <start>90</start>
      <end>91</end>
      <status>unmodified</status>
      <modifiedWord/>
      <trackRevisions>false</trackRevisions>
    </reviewItem>
    <reviewItem>
      <errorID>d75c516e-fb0a-4f5f-92ed-1fe03523b1c3</errorID>
      <errorWord>-</errorWord>
      <group>L1_Format</group>
      <groupName>格式问题</groupName>
      <ability>L2_HalfPunc_CN</ability>
      <abilityName>全半角问题</abilityName>
      <candidateList>
        <item>－</item>
      </candidateList>
      <explain>文本全半角错误。</explain>
      <paraID>1C59CDDF</paraID>
      <start>97</start>
      <end>98</end>
      <status>unmodified</status>
      <modifiedWord/>
      <trackRevisions>false</trackRevisions>
    </reviewItem>
    <reviewItem>
      <errorID>8a8ac927-d337-449a-b8d3-5da5c46ac435</errorID>
      <errorWord>-</errorWord>
      <group>L1_Format</group>
      <groupName>格式问题</groupName>
      <ability>L2_HalfPunc_CN</ability>
      <abilityName>全半角问题</abilityName>
      <candidateList>
        <item>－</item>
      </candidateList>
      <explain>文本全半角错误。</explain>
      <paraID>1C59CDDF</paraID>
      <start>98</start>
      <end>99</end>
      <status>unmodified</status>
      <modifiedWord/>
      <trackRevisions>false</trackRevisions>
    </reviewItem>
    <reviewItem>
      <errorID>fe4b83e0-69d5-4e8d-be68-88b8404500f6</errorID>
      <errorWord>-</errorWord>
      <group>L1_Format</group>
      <groupName>格式问题</groupName>
      <ability>L2_HalfPunc_CN</ability>
      <abilityName>全半角问题</abilityName>
      <candidateList>
        <item>－</item>
      </candidateList>
      <explain>文本全半角错误。</explain>
      <paraID>7B619EA3</paraID>
      <start>48</start>
      <end>49</end>
      <status>unmodified</status>
      <modifiedWord/>
      <trackRevisions>false</trackRevisions>
    </reviewItem>
    <reviewItem>
      <errorID>1100b408-0368-4a80-9c79-c12c7b0444d2</errorID>
      <errorWord>“.</errorWord>
      <group>L1_Punc</group>
      <groupName>标点问题</groupName>
      <ability>L2_Punc_CN</ability>
      <abilityName>标点符号问题</abilityName>
      <candidateList>
        <item>“</item>
      </candidateList>
      <explain/>
      <paraID>70CE9BF8</paraID>
      <start>11</start>
      <end>13</end>
      <status>unmodified</status>
      <modifiedWord/>
      <trackRevisions>false</trackRevisions>
    </reviewItem>
    <reviewItem>
      <errorID>112306af-2077-408e-9a06-62851064a405</errorID>
      <errorWord>-</errorWord>
      <group>L1_Format</group>
      <groupName>格式问题</groupName>
      <ability>L2_HalfPunc_CN</ability>
      <abilityName>全半角问题</abilityName>
      <candidateList>
        <item>－</item>
      </candidateList>
      <explain>文本全半角错误。</explain>
      <paraID>70CE9BF8</paraID>
      <start>47</start>
      <end>48</end>
      <status>unmodified</status>
      <modifiedWord/>
      <trackRevisions>false</trackRevisions>
    </reviewItem>
    <reviewItem>
      <errorID>9ed612f2-80d8-438a-91f7-5c42c2e4a636</errorID>
      <errorWord>-</errorWord>
      <group>L1_Format</group>
      <groupName>格式问题</groupName>
      <ability>L2_HalfPunc_CN</ability>
      <abilityName>全半角问题</abilityName>
      <candidateList>
        <item>－</item>
      </candidateList>
      <explain>文本全半角错误。</explain>
      <paraID>70CE9BF8</paraID>
      <start>48</start>
      <end>49</end>
      <status>unmodified</status>
      <modifiedWord/>
      <trackRevisions>false</trackRevisions>
    </reviewItem>
    <reviewItem>
      <errorID>8fc68261-cb9b-488e-b724-d0733c763ef8</errorID>
      <errorWord>-</errorWord>
      <group>L1_Format</group>
      <groupName>格式问题</groupName>
      <ability>L2_HalfPunc_CN</ability>
      <abilityName>全半角问题</abilityName>
      <candidateList>
        <item>－</item>
      </candidateList>
      <explain>文本全半角错误。</explain>
      <paraID>70CE9BF8</paraID>
      <start>54</start>
      <end>55</end>
      <status>unmodified</status>
      <modifiedWord/>
      <trackRevisions>false</trackRevisions>
    </reviewItem>
    <reviewItem>
      <errorID>fb465b0e-e262-4fc6-9d16-c1b72b9b7417</errorID>
      <errorWord>-</errorWord>
      <group>L1_Format</group>
      <groupName>格式问题</groupName>
      <ability>L2_HalfPunc_CN</ability>
      <abilityName>全半角问题</abilityName>
      <candidateList>
        <item>－</item>
      </candidateList>
      <explain>文本全半角错误。</explain>
      <paraID>70CE9BF8</paraID>
      <start>55</start>
      <end>56</end>
      <status>unmodified</status>
      <modifiedWord/>
      <trackRevisions>false</trackRevisions>
    </reviewItem>
    <reviewItem>
      <errorID>85c1a7a5-b32a-4e9d-b12a-c0392c94c620</errorID>
      <errorWord>（2011）59号</errorWord>
      <group>L1_Knowledge</group>
      <groupName>知识性问题</groupName>
      <ability>L2_Knowledge</ability>
      <abilityName>其他知识</abilityName>
      <candidateList>
        <item>〔2011〕59号</item>
      </candidateList>
      <explain>发文字号格式错误。</explain>
      <paraID>616B6B35</paraID>
      <start>7</start>
      <end>16</end>
      <status>unmodified</status>
      <modifiedWord/>
      <trackRevisions>false</trackRevisions>
    </reviewItem>
    <reviewItem>
      <errorID>b4e451a5-e914-4de0-8d91-20f16865ff0a</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43BD8917</paraID>
      <start>6</start>
      <end>14</end>
      <status>unmodified</status>
      <modifiedWord/>
      <trackRevisions>false</trackRevisions>
    </reviewItem>
    <reviewItem>
      <errorID>c45d1bce-0f87-483d-9dcf-12e7385ed8e4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155AB7A1</paraID>
      <start>16</start>
      <end>19</end>
      <status>unmodified</status>
      <modifiedWord/>
      <trackRevisions>false</trackRevisions>
    </reviewItem>
    <reviewItem>
      <errorID>6fca84c7-185f-40f3-b4ce-7c0e6ba2e988</errorID>
      <errorWord>如须</errorWord>
      <group>L1_Word</group>
      <groupName>字词问题</groupName>
      <ability>L2_Typo</ability>
      <abilityName>字词错误</abilityName>
      <candidateList>
        <item>如需</item>
      </candidateList>
      <explain/>
      <paraID>5DE6D266</paraID>
      <start>56</start>
      <end>58</end>
      <status>unmodified</status>
      <modifiedWord/>
      <trackRevisions>false</trackRevisions>
    </reviewItem>
    <reviewItem>
      <errorID>10803496-e54e-446f-8116-3174d5f8c1b6</errorID>
      <errorWord>）</errorWord>
      <group>L1_Word</group>
      <groupName>字词问题</groupName>
      <ability>L2_Typo</ability>
      <abilityName>字词错误</abilityName>
      <candidateList>
        <item>）在</item>
      </candidateList>
      <explain/>
      <paraID>218EF8CE</paraID>
      <start>2</start>
      <end>3</end>
      <status>unmodified</status>
      <modifiedWord/>
      <trackRevisions>false</trackRevisions>
    </reviewItem>
    <reviewItem>
      <errorID>1ccf97e5-6dd6-45c1-afe1-07d1310e7718</errorID>
      <errorWord>文件的</errorWord>
      <group>L1_Word</group>
      <groupName>字词问题</groupName>
      <ability>L2_Typo</ability>
      <abilityName>字词错误</abilityName>
      <candidateList>
        <item>文件</item>
      </candidateList>
      <explain/>
      <paraID>2E3CA467</paraID>
      <start>6</start>
      <end>9</end>
      <status>unmodified</status>
      <modifiedWord/>
      <trackRevisions>false</trackRevisions>
    </reviewItem>
    <reviewItem>
      <errorID>5a5da735-73c2-4cf5-994f-1ae17c13fa89</errorID>
      <errorWord>做无效投标</errorWord>
      <group>L1_Word</group>
      <groupName>字词问题</groupName>
      <ability>L2_Typo</ability>
      <abilityName>字词错误</abilityName>
      <candidateList>
        <item>作无效投标</item>
      </candidateList>
      <explain/>
      <paraID>7CD3B4F4</paraID>
      <start>48</start>
      <end>53</end>
      <status>unmodified</status>
      <modifiedWord/>
      <trackRevisions>false</trackRevisions>
    </reviewItem>
    <reviewItem>
      <errorID>1057771d-8c3f-48ab-b214-8660116d3ead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5DB8CCE3</paraID>
      <start>13</start>
      <end>16</end>
      <status>unmodified</status>
      <modifiedWord/>
      <trackRevisions>false</trackRevisions>
    </reviewItem>
    <reviewItem>
      <errorID>7304f02b-0cbd-40be-9085-7c1101dab311</errorID>
      <errorWord>法律、法规</errorWord>
      <group>L1_Word</group>
      <groupName>字词问题</groupName>
      <ability>L2_Typo</ability>
      <abilityName>字词错误</abilityName>
      <candidateList>
        <item>法律法规</item>
      </candidateList>
      <explain/>
      <paraID>18F1D1FA</paraID>
      <start>4</start>
      <end>9</end>
      <status>unmodified</status>
      <modifiedWord/>
      <trackRevisions>false</trackRevisions>
    </reviewItem>
    <reviewItem>
      <errorID>0ffd739d-1787-4318-b2f6-abd05e379b98</errorID>
      <errorWord>(</errorWord>
      <group>L1_Format</group>
      <groupName>格式问题</groupName>
      <ability>L2_HalfPunc_CN</ability>
      <abilityName>全半角问题</abilityName>
      <candidateList>
        <item>（</item>
      </candidateList>
      <explain>文本全半角错误。</explain>
      <paraID>77B3B22F</paraID>
      <start>54</start>
      <end>55</end>
      <status>unmodified</status>
      <modifiedWord/>
      <trackRevisions>false</trackRevisions>
    </reviewItem>
    <reviewItem>
      <errorID>91223712-c2ce-4d70-b39e-e05bc95d31fe</errorID>
      <errorWord>)</errorWord>
      <group>L1_Format</group>
      <groupName>格式问题</groupName>
      <ability>L2_HalfPunc_CN</ability>
      <abilityName>全半角问题</abilityName>
      <candidateList>
        <item>）</item>
      </candidateList>
      <explain>文本全半角错误。</explain>
      <paraID>77B3B22F</paraID>
      <start>81</start>
      <end>82</end>
      <status>unmodified</status>
      <modifiedWord/>
      <trackRevisions>false</trackRevisions>
    </reviewItem>
    <reviewItem>
      <errorID>10946d33-e841-430a-b04f-28e1d581fcf7</errorID>
      <errorWord>&lt;</errorWord>
      <group>L1_Format</group>
      <groupName>格式问题</groupName>
      <ability>L2_HalfPunc_CN</ability>
      <abilityName>全半角问题</abilityName>
      <candidateList>
        <item>〈</item>
      </candidateList>
      <explain>文本全半角错误。</explain>
      <paraID>51F2E2C1</paraID>
      <start>49</start>
      <end>50</end>
      <status>unmodified</status>
      <modifiedWord/>
      <trackRevisions>false</trackRevisions>
    </reviewItem>
    <reviewItem>
      <errorID>2f05407a-c03e-4b6f-a3ed-3f259dff0c3c</errorID>
      <errorWord>&lt;</errorWord>
      <group>L1_Format</group>
      <groupName>格式问题</groupName>
      <ability>L2_HalfPunc_CN</ability>
      <abilityName>全半角问题</abilityName>
      <candidateList>
        <item>〈</item>
      </candidateList>
      <explain>文本全半角错误。</explain>
      <paraID>56B8BE58</paraID>
      <start>49</start>
      <end>50</end>
      <status>unmodified</status>
      <modifiedWord/>
      <trackRevisions>false</trackRevisions>
    </reviewItem>
    <reviewItem>
      <errorID>79c106d5-5d7e-48bf-8fe5-c41c8bcb44b7</errorID>
      <errorWord>&lt;</errorWord>
      <group>L1_Format</group>
      <groupName>格式问题</groupName>
      <ability>L2_HalfPunc_CN</ability>
      <abilityName>全半角问题</abilityName>
      <candidateList>
        <item>〈</item>
      </candidateList>
      <explain>文本全半角错误。</explain>
      <paraID>48F8EAFF</paraID>
      <start>34</start>
      <end>35</end>
      <status>unmodified</status>
      <modifiedWord/>
      <trackRevisions>false</trackRevisions>
    </reviewItem>
    <reviewItem>
      <errorID>fdababc0-bd99-451e-ab7c-b3cb7420fdf8</errorID>
      <errorWord>，</errorWord>
      <group>L1_Word</group>
      <groupName>字词问题</groupName>
      <ability>L2_Typo</ability>
      <abilityName>字词错误</abilityName>
      <candidateList>
        <item>，并</item>
      </candidateList>
      <explain/>
      <paraID>3A114E5D</paraID>
      <start>72</start>
      <end>73</end>
      <status>unmodified</status>
      <modifiedWord/>
      <trackRevisions>false</trackRevisions>
    </reviewItem>
    <reviewItem>
      <errorID>4cf90818-4007-422d-9fa3-e2f792df44eb</errorID>
      <errorWord>,</errorWord>
      <group>L1_Format</group>
      <groupName>格式问题</groupName>
      <ability>L2_HalfPunc_CN</ability>
      <abilityName>全半角问题</abilityName>
      <candidateList>
        <item>，</item>
      </candidateList>
      <explain>文本全半角错误。</explain>
      <paraID>13A57D7D</paraID>
      <start>30</start>
      <end>31</end>
      <status>unmodified</status>
      <modifiedWord/>
      <trackRevisions>false</trackRevisions>
    </reviewItem>
    <reviewItem>
      <errorID>c97e5f0e-933a-4319-90cd-ad957cd989ce</errorID>
      <errorWord>作必要</errorWord>
      <group>L1_Word</group>
      <groupName>字词问题</groupName>
      <ability>L2_Typo</ability>
      <abilityName>字词错误</abilityName>
      <candidateList>
        <item>做必要</item>
      </candidateList>
      <explain/>
      <paraID>6300BBB3</paraID>
      <start>60</start>
      <end>63</end>
      <status>unmodified</status>
      <modifiedWord/>
      <trackRevisions>false</trackRevisions>
    </reviewItem>
    <reviewItem>
      <errorID>04a7aab5-962e-4353-9979-84672ca4a43f</errorID>
      <errorWord>法律、法规</errorWord>
      <group>L1_Word</group>
      <groupName>字词问题</groupName>
      <ability>L2_Typo</ability>
      <abilityName>字词错误</abilityName>
      <candidateList>
        <item>法律法规</item>
      </candidateList>
      <explain/>
      <paraID>1F09BF43</paraID>
      <start>5</start>
      <end>10</end>
      <status>unmodified</status>
      <modifiedWord/>
      <trackRevisions>false</trackRevisions>
    </reviewItem>
    <reviewItem>
      <errorID>fe414a1e-29c6-40db-bcff-6a4c3319eb1e</errorID>
      <errorWord>属</errorWord>
      <group>L1_Word</group>
      <groupName>字词问题</groupName>
      <ability>L2_Typo</ability>
      <abilityName>字词错误</abilityName>
      <candidateList>
        <item>属于</item>
      </candidateList>
      <explain/>
      <paraID>1F09BF43</paraID>
      <start>19</start>
      <end>20</end>
      <status>unmodified</status>
      <modifiedWord/>
      <trackRevisions>false</trackRevisions>
    </reviewItem>
    <reviewItem>
      <errorID>97001e99-dd35-4f74-8e97-e21aaf5e899f</errorID>
      <errorWord>,</errorWord>
      <group>L1_Format</group>
      <groupName>格式问题</groupName>
      <ability>L2_HalfPunc_CN</ability>
      <abilityName>全半角问题</abilityName>
      <candidateList>
        <item>，</item>
      </candidateList>
      <explain>文本全半角错误。</explain>
      <paraID>6C6C3451</paraID>
      <start>54</start>
      <end>55</end>
      <status>unmodified</status>
      <modifiedWord/>
      <trackRevisions>false</trackRevisions>
    </reviewItem>
    <reviewItem>
      <errorID>e3054ac9-9e2e-4c22-a16c-f3d31971f23c</errorID>
      <errorWord>,</errorWord>
      <group>L1_Format</group>
      <groupName>格式问题</groupName>
      <ability>L2_HalfPunc_CN</ability>
      <abilityName>全半角问题</abilityName>
      <candidateList>
        <item>，</item>
      </candidateList>
      <explain>文本全半角错误。</explain>
      <paraID>6C6C3451</paraID>
      <start>127</start>
      <end>128</end>
      <status>unmodified</status>
      <modifiedWord/>
      <trackRevisions>false</trackRevisions>
    </reviewItem>
    <reviewItem>
      <errorID>bb1038b6-2c3c-4cc9-9c64-9e8b6ecc72c8</errorID>
      <errorWord>，</errorWord>
      <group>L1_Word</group>
      <groupName>字词问题</groupName>
      <ability>L2_Typo</ability>
      <abilityName>字词错误</abilityName>
      <candidateList>
        <item>，对</item>
      </candidateList>
      <explain/>
      <paraID>67E6DC43</paraID>
      <start>24</start>
      <end>25</end>
      <status>unmodified</status>
      <modifiedWord/>
      <trackRevisions>false</trackRevisions>
    </reviewItem>
    <reviewItem>
      <errorID>9d1f556d-27d6-48c4-b668-ac8530e6f655</errorID>
      <errorWord>日</errorWord>
      <group>L1_Word</group>
      <groupName>字词问题</groupName>
      <ability>L2_Typo</ability>
      <abilityName>字词错误</abilityName>
      <candidateList>
        <item>日起</item>
      </candidateList>
      <explain/>
      <paraID>67E6DC43</paraID>
      <start>156</start>
      <end>157</end>
      <status>unmodified</status>
      <modifiedWord/>
      <trackRevisions>false</trackRevisions>
    </reviewItem>
    <reviewItem>
      <errorID>081cd672-d006-4db9-977a-704089a738d5</errorID>
      <errorWord>做无效标处理</errorWord>
      <group>L1_Word</group>
      <groupName>字词问题</groupName>
      <ability>L2_Typo</ability>
      <abilityName>字词错误</abilityName>
      <candidateList>
        <item>作无效标处理</item>
      </candidateList>
      <explain/>
      <paraID>1C5002DA</paraID>
      <start>45</start>
      <end>51</end>
      <status>unmodified</status>
      <modifiedWord/>
      <trackRevisions>false</trackRevisions>
    </reviewItem>
    <reviewItem>
      <errorID>02c00ab9-4240-4c76-85c1-ab9dea655e84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1305AD76</paraID>
      <start>0</start>
      <end>2</end>
      <status>unmodified</status>
      <modifiedWord/>
      <trackRevisions>false</trackRevisions>
    </reviewItem>
    <reviewItem>
      <errorID>5ca61c78-31eb-448e-89d4-d59cafb829d6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73D6A27F</paraID>
      <start>0</start>
      <end>2</end>
      <status>unmodified</status>
      <modifiedWord/>
      <trackRevisions>false</trackRevisions>
    </reviewItem>
    <reviewItem>
      <errorID>9d9d7dca-a693-416b-84ba-fa9e4a23502f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52F87744</paraID>
      <start>0</start>
      <end>2</end>
      <status>unmodified</status>
      <modifiedWord/>
      <trackRevisions>false</trackRevisions>
    </reviewItem>
    <reviewItem>
      <errorID>f4e0f06e-077f-46c4-82b7-7cec5cf71169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70588321</paraID>
      <start>0</start>
      <end>2</end>
      <status>unmodified</status>
      <modifiedWord/>
      <trackRevisions>false</trackRevisions>
    </reviewItem>
    <reviewItem>
      <errorID>362a3e02-f678-4f4f-bd4b-2016a2cdcd3e</errorID>
      <errorWord>的</errorWord>
      <group>L1_Word</group>
      <groupName>字词问题</groupName>
      <ability>L2_DDD</ability>
      <abilityName>的地得用法</abilityName>
      <candidateList>
        <item>地</item>
      </candidateList>
      <explain/>
      <paraID> 2B342A3</paraID>
      <start>51</start>
      <end>52</end>
      <status>unmodified</status>
      <modifiedWord/>
      <trackRevisions>false</trackRevisions>
    </reviewItem>
    <reviewItem>
      <errorID>44175994-7cb2-4b69-acd1-14ef50a1729b</errorID>
      <errorWord>:</errorWord>
      <group>L1_Format</group>
      <groupName>格式问题</groupName>
      <ability>L2_HalfPunc_CN</ability>
      <abilityName>全半角问题</abilityName>
      <candidateList>
        <item>：</item>
      </candidateList>
      <explain>文本全半角错误。</explain>
      <paraID>2785D3F3</paraID>
      <start>11</start>
      <end>12</end>
      <status>unmodified</status>
      <modifiedWord/>
      <trackRevisions>false</trackRevisions>
    </reviewItem>
    <reviewItem>
      <errorID>f91c60e7-0937-4846-8ab9-2f0bc7696af5</errorID>
      <errorWord>(</errorWord>
      <group>L1_Format</group>
      <groupName>格式问题</groupName>
      <ability>L2_HalfPunc_CN</ability>
      <abilityName>全半角问题</abilityName>
      <candidateList>
        <item>（</item>
      </candidateList>
      <explain>文本全半角错误。</explain>
      <paraID>59634605</paraID>
      <start>5</start>
      <end>6</end>
      <status>unmodified</status>
      <modifiedWord/>
      <trackRevisions>false</trackRevisions>
    </reviewItem>
    <reviewItem>
      <errorID>ff7742f8-f05e-4cd4-a169-f39df55af09b</errorID>
      <errorWord>)</errorWord>
      <group>L1_Format</group>
      <groupName>格式问题</groupName>
      <ability>L2_HalfPunc_CN</ability>
      <abilityName>全半角问题</abilityName>
      <candidateList>
        <item>）</item>
      </candidateList>
      <explain>文本全半角错误。</explain>
      <paraID>59634605</paraID>
      <start>8</start>
      <end>9</end>
      <status>unmodified</status>
      <modifiedWord/>
      <trackRevisions>false</trackRevisions>
    </reviewItem>
    <reviewItem>
      <errorID>e658c6d5-cb87-412f-b5c4-fa80297d2dec</errorID>
      <errorWord>,</errorWord>
      <group>L1_Format</group>
      <groupName>格式问题</groupName>
      <ability>L2_HalfPunc_CN</ability>
      <abilityName>全半角问题</abilityName>
      <candidateList>
        <item>，</item>
      </candidateList>
      <explain>文本全半角错误。</explain>
      <paraID>59634605</paraID>
      <start>21</start>
      <end>22</end>
      <status>unmodified</status>
      <modifiedWord/>
      <trackRevisions>false</trackRevisions>
    </reviewItem>
    <reviewItem>
      <errorID>95ac76fc-717b-47a3-94e4-81fca5cd667f</errorID>
      <errorWord>二台</errorWord>
      <group>L1_Word</group>
      <groupName>字词问题</groupName>
      <ability>L2_Typo</ability>
      <abilityName>字词错误</abilityName>
      <candidateList>
        <item>两台</item>
      </candidateList>
      <explain/>
      <paraID>28A99A8B</paraID>
      <start>16</start>
      <end>18</end>
      <status>unmodified</status>
      <modifiedWord/>
      <trackRevisions>false</trackRevisions>
    </reviewItem>
    <reviewItem>
      <errorID>c52bcd4a-b37d-428f-ae9a-31007a934e49</errorID>
      <errorWord>二套</errorWord>
      <group>L1_Word</group>
      <groupName>字词问题</groupName>
      <ability>L2_Typo</ability>
      <abilityName>字词错误</abilityName>
      <candidateList>
        <item>两套</item>
      </candidateList>
      <explain/>
      <paraID>7921D9FB</paraID>
      <start>59</start>
      <end>61</end>
      <status>unmodified</status>
      <modifiedWord/>
      <trackRevisions>false</trackRevisions>
    </reviewItem>
    <reviewItem>
      <errorID>989b6b90-01c3-4cd2-b14c-cc1645d0d07a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2A9BA031</paraID>
      <start>0</start>
      <end>2</end>
      <status>unmodified</status>
      <modifiedWord/>
      <trackRevisions>false</trackRevisions>
    </reviewItem>
    <reviewItem>
      <errorID>a0ae1894-673e-4f57-87d0-199f2dc76339</errorID>
      <errorWord>机率不</errorWord>
      <group>L1_Word</group>
      <groupName>字词问题</groupName>
      <ability>L2_Typo</ability>
      <abilityName>字词错误</abilityName>
      <candidateList>
        <item>概率不</item>
      </candidateList>
      <explain/>
      <paraID>17D04543</paraID>
      <start>26</start>
      <end>29</end>
      <status>unmodified</status>
      <modifiedWord/>
      <trackRevisions>false</trackRevisions>
    </reviewItem>
    <reviewItem>
      <errorID>45f0fe3c-472e-4643-b949-e86151755351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6C364A1C</paraID>
      <start>0</start>
      <end>2</end>
      <status>unmodified</status>
      <modifiedWord/>
      <trackRevisions>false</trackRevisions>
    </reviewItem>
    <reviewItem>
      <errorID>814cab79-4a1a-4dc6-9aa0-feda3be264fb</errorID>
      <errorWord>，</errorWord>
      <group>L1_Word</group>
      <groupName>字词问题</groupName>
      <ability>L2_Typo</ability>
      <abilityName>字词错误</abilityName>
      <candidateList>
        <item>，在</item>
      </candidateList>
      <explain/>
      <paraID>76DD325A</paraID>
      <start>66</start>
      <end>67</end>
      <status>unmodified</status>
      <modifiedWord/>
      <trackRevisions>false</trackRevisions>
    </reviewItem>
    <reviewItem>
      <errorID>d68ee26b-c274-4e9e-ab72-cc3aa049b447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3DF9D978</paraID>
      <start>0</start>
      <end>2</end>
      <status>unmodified</status>
      <modifiedWord/>
      <trackRevisions>false</trackRevisions>
    </reviewItem>
    <reviewItem>
      <errorID>05f6c6d2-d42a-43af-844e-3d9107f3fa92</errorID>
      <errorWord>程</errorWord>
      <group>L1_Word</group>
      <groupName>字词问题</groupName>
      <ability>L2_Typo</ability>
      <abilityName>字词错误</abilityName>
      <candidateList>
        <item>程中</item>
      </candidateList>
      <explain/>
      <paraID> A5FD877</paraID>
      <start>9</start>
      <end>10</end>
      <status>unmodified</status>
      <modifiedWord/>
      <trackRevisions>false</trackRevisions>
    </reviewItem>
    <reviewItem>
      <errorID>c3a4f604-7687-4482-9d1f-51cb8d6f27b4</errorID>
      <errorWord>,</errorWord>
      <group>L1_Format</group>
      <groupName>格式问题</groupName>
      <ability>L2_HalfPunc_CN</ability>
      <abilityName>全半角问题</abilityName>
      <candidateList>
        <item>，</item>
      </candidateList>
      <explain>文本全半角错误。</explain>
      <paraID>202504DB</paraID>
      <start>114</start>
      <end>115</end>
      <status>unmodified</status>
      <modifiedWord/>
      <trackRevisions>false</trackRevisions>
    </reviewItem>
    <reviewItem>
      <errorID>4701e1f9-cdc1-4d1f-b82c-f0e581ad1be9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17DB2130</paraID>
      <start>0</start>
      <end>2</end>
      <status>unmodified</status>
      <modifiedWord/>
      <trackRevisions>false</trackRevisions>
    </reviewItem>
    <reviewItem>
      <errorID>11e537b2-05c9-49df-9baf-4b665ed99c33</errorID>
      <errorWord>,</errorWord>
      <group>L1_Format</group>
      <groupName>格式问题</groupName>
      <ability>L2_HalfPunc_CN</ability>
      <abilityName>全半角问题</abilityName>
      <candidateList>
        <item>，</item>
      </candidateList>
      <explain>文本全半角错误。</explain>
      <paraID>18923391</paraID>
      <start>48</start>
      <end>49</end>
      <status>unmodified</status>
      <modifiedWord/>
      <trackRevisions>false</trackRevisions>
    </reviewItem>
    <reviewItem>
      <errorID>bfaba124-7af2-4557-b177-72207e99764f</errorID>
      <errorWord>甲方的</errorWord>
      <group>L1_Word</group>
      <groupName>字词问题</groupName>
      <ability>L2_Typo</ability>
      <abilityName>字词错误</abilityName>
      <candidateList>
        <item>甲方</item>
      </candidateList>
      <explain/>
      <paraID>2714A668</paraID>
      <start>79</start>
      <end>82</end>
      <status>unmodified</status>
      <modifiedWord/>
      <trackRevisions>false</trackRevisions>
    </reviewItem>
    <reviewItem>
      <errorID>2bea68d3-2476-4a16-b7db-b87749018218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2F302894</paraID>
      <start>0</start>
      <end>2</end>
      <status>unmodified</status>
      <modifiedWord/>
      <trackRevisions>false</trackRevisions>
    </reviewItem>
    <reviewItem>
      <errorID>dceeff92-affb-4a1d-aef5-e23a0e362caf</errorID>
      <errorWord>,</errorWord>
      <group>L1_Format</group>
      <groupName>格式问题</groupName>
      <ability>L2_HalfPunc_CN</ability>
      <abilityName>全半角问题</abilityName>
      <candidateList>
        <item>，</item>
      </candidateList>
      <explain>文本全半角错误。</explain>
      <paraID> 8F2EC3D</paraID>
      <start>27</start>
      <end>28</end>
      <status>unmodified</status>
      <modifiedWord/>
      <trackRevisions>false</trackRevisions>
    </reviewItem>
    <reviewItem>
      <errorID>075270bc-6480-4ba2-897c-b76f5b9a6f39</errorID>
      <errorWord>法律、法规</errorWord>
      <group>L1_Word</group>
      <groupName>字词问题</groupName>
      <ability>L2_Typo</ability>
      <abilityName>字词错误</abilityName>
      <candidateList>
        <item>法律法规</item>
      </candidateList>
      <explain/>
      <paraID> 8F2EC3D</paraID>
      <start>45</start>
      <end>50</end>
      <status>unmodified</status>
      <modifiedWord/>
      <trackRevisions>false</trackRevisions>
    </reviewItem>
    <reviewItem>
      <errorID>f5917e3f-b703-4ca5-8fa8-035653d85bbe</errorID>
      <errorWord>,</errorWord>
      <group>L1_Format</group>
      <groupName>格式问题</groupName>
      <ability>L2_HalfPunc_CN</ability>
      <abilityName>全半角问题</abilityName>
      <candidateList>
        <item>，</item>
      </candidateList>
      <explain>文本全半角错误。</explain>
      <paraID>686BE371</paraID>
      <start>30</start>
      <end>31</end>
      <status>unmodified</status>
      <modifiedWord/>
      <trackRevisions>false</trackRevisions>
    </reviewItem>
    <reviewItem>
      <errorID>d55e38fd-7e5e-4d3f-b037-d3dae9df6015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3340E114</paraID>
      <start>0</start>
      <end>2</end>
      <status>unmodified</status>
      <modifiedWord/>
      <trackRevisions>false</trackRevisions>
    </reviewItem>
    <reviewItem>
      <errorID>79f5f8b9-2810-485d-a8b1-449228e848b5</errorID>
      <errorWord>其它</errorWord>
      <group>L1_Word</group>
      <groupName>字词问题</groupName>
      <ability>L2_Alias</ability>
      <abilityName>也作/曾用词</abilityName>
      <candidateList>
        <item>其他</item>
      </candidateList>
      <explain>词汇[其它]为不规范表述或旧称，其规范书面表述为[其他]。</explain>
      <paraID>4CA22279</paraID>
      <start>3</start>
      <end>5</end>
      <status>unmodified</status>
      <modifiedWord/>
      <trackRevisions>false</trackRevisions>
    </reviewItem>
    <reviewItem>
      <errorID>9983e163-38c5-4896-bde7-44b611f31057</errorID>
      <errorWord>其它</errorWord>
      <group>L1_Word</group>
      <groupName>字词问题</groupName>
      <ability>L2_Alias</ability>
      <abilityName>也作/曾用词</abilityName>
      <candidateList>
        <item>其他</item>
      </candidateList>
      <explain>词汇[其它]为不规范表述或旧称，其规范书面表述为[其他]。</explain>
      <paraID>5619C9FC</paraID>
      <start>24</start>
      <end>26</end>
      <status>unmodified</status>
      <modifiedWord/>
      <trackRevisions>false</trackRevisions>
    </reviewItem>
    <reviewItem>
      <errorID>62a943c1-6ec1-471b-b140-1944959bcf1e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26302EFA</paraID>
      <start>0</start>
      <end>3</end>
      <status>unmodified</status>
      <modifiedWord/>
      <trackRevisions>false</trackRevisions>
    </reviewItem>
    <reviewItem>
      <errorID>c1da3330-93c0-4cc7-aaf0-093dc393fef9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2CE1B9E3</paraID>
      <start>0</start>
      <end>3</end>
      <status>unmodified</status>
      <modifiedWord/>
      <trackRevisions>false</trackRevisions>
    </reviewItem>
    <reviewItem>
      <errorID>1013cc11-4e23-4692-9405-a1bac04beb68</errorID>
      <errorWord>机率为</errorWord>
      <group>L1_Word</group>
      <groupName>字词问题</groupName>
      <ability>L2_Typo</ability>
      <abilityName>字词错误</abilityName>
      <candidateList>
        <item>概率为</item>
      </candidateList>
      <explain/>
      <paraID>3B4F567C</paraID>
      <start>27</start>
      <end>30</end>
      <status>unmodified</status>
      <modifiedWord/>
      <trackRevisions>false</trackRevisions>
    </reviewItem>
    <reviewItem>
      <errorID>c38a43b4-7619-42a5-a8ae-e1f18927b8e7</errorID>
      <errorWord>法》《数据安全法</errorWord>
      <group>L1_Word</group>
      <groupName>字词问题</groupName>
      <ability>L2_Typo</ability>
      <abilityName>字词错误</abilityName>
      <candidateList>
        <item>法》和《数据安全法</item>
      </candidateList>
      <explain/>
      <paraID>1AB8FD49</paraID>
      <start>49</start>
      <end>57</end>
      <status>unmodified</status>
      <modifiedWord/>
      <trackRevisions>false</trackRevisions>
    </reviewItem>
    <reviewItem>
      <errorID>e091e5da-94e1-4026-8f5e-fdb081035607</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1AB8FD49</paraID>
      <start>59</start>
      <end>66</end>
      <status>unmodified</status>
      <modifiedWord/>
      <trackRevisions>false</trackRevisions>
    </reviewItem>
    <reviewItem>
      <errorID>88ac3cc4-f98d-4d5e-89ac-e05177808262</errorID>
      <errorWord>:</errorWord>
      <group>L1_Format</group>
      <groupName>格式问题</groupName>
      <ability>L2_HalfPunc_CN</ability>
      <abilityName>全半角问题</abilityName>
      <candidateList>
        <item>：</item>
      </candidateList>
      <explain>文本全半角错误。</explain>
      <paraID>1B33BF8B</paraID>
      <start>6</start>
      <end>7</end>
      <status>unmodified</status>
      <modifiedWord/>
      <trackRevisions>false</trackRevisions>
    </reviewItem>
    <reviewItem>
      <errorID>a0724608-3ccb-4250-b846-543f2a80bb67</errorID>
      <errorWord>:</errorWord>
      <group>L1_Format</group>
      <groupName>格式问题</groupName>
      <ability>L2_HalfPunc_CN</ability>
      <abilityName>全半角问题</abilityName>
      <candidateList>
        <item>：</item>
      </candidateList>
      <explain>文本全半角错误。</explain>
      <paraID>112CFCC4</paraID>
      <start>3</start>
      <end>4</end>
      <status>unmodified</status>
      <modifiedWord/>
      <trackRevisions>false</trackRevisions>
    </reviewItem>
    <reviewItem>
      <errorID>c415f6b0-824e-4c56-b0e2-f1e46b9c9586</errorID>
      <errorWord>:</errorWord>
      <group>L1_Format</group>
      <groupName>格式问题</groupName>
      <ability>L2_HalfPunc_CN</ability>
      <abilityName>全半角问题</abilityName>
      <candidateList>
        <item>：</item>
      </candidateList>
      <explain>文本全半角错误。</explain>
      <paraID>112CFCC4</paraID>
      <start>42</start>
      <end>43</end>
      <status>unmodified</status>
      <modifiedWord/>
      <trackRevisions>false</trackRevisions>
    </reviewItem>
    <reviewItem>
      <errorID>eb71ca49-325a-4a16-a93c-d5cdc8dd4eee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73E043D2</paraID>
      <start>0</start>
      <end>2</end>
      <status>unmodified</status>
      <modifiedWord/>
      <trackRevisions>false</trackRevisions>
    </reviewItem>
    <reviewItem>
      <errorID>8fd7dcf9-352d-45d8-8ea1-61e797f9f5e2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1B97F7F7</paraID>
      <start>0</start>
      <end>2</end>
      <status>unmodified</status>
      <modifiedWord/>
      <trackRevisions>false</trackRevisions>
    </reviewItem>
    <reviewItem>
      <errorID>7bb7672f-9cc9-489c-bef2-041decfee4d6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72033985</paraID>
      <start>0</start>
      <end>2</end>
      <status>unmodified</status>
      <modifiedWord/>
      <trackRevisions>false</trackRevisions>
    </reviewItem>
    <reviewItem>
      <errorID>635041e3-f880-4d62-81db-4372795186c7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210111A</paraID>
      <start>0</start>
      <end>2</end>
      <status>unmodified</status>
      <modifiedWord/>
      <trackRevisions>false</trackRevisions>
    </reviewItem>
    <reviewItem>
      <errorID>c876b1ed-1fdd-4995-bfe5-583a83c7d479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33F3DFB4</paraID>
      <start>0</start>
      <end>2</end>
      <status>unmodified</status>
      <modifiedWord/>
      <trackRevisions>false</trackRevisions>
    </reviewItem>
    <reviewItem>
      <errorID>1d3ff888-1fbb-4528-b79c-c2a264afc27c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4CFB7CC</paraID>
      <start>0</start>
      <end>2</end>
      <status>unmodified</status>
      <modifiedWord/>
      <trackRevisions>false</trackRevisions>
    </reviewItem>
    <reviewItem>
      <errorID>cedca580-2f6e-42a3-accf-e9c6e9e4d89e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37D7EDB3</paraID>
      <start>0</start>
      <end>2</end>
      <status>unmodified</status>
      <modifiedWord/>
      <trackRevisions>false</trackRevisions>
    </reviewItem>
    <reviewItem>
      <errorID>bfee03f2-51a3-48b2-bf1c-e8bc44fca03e</errorID>
      <errorWord>其它</errorWord>
      <group>L1_Word</group>
      <groupName>字词问题</groupName>
      <ability>L2_Alias</ability>
      <abilityName>也作/曾用词</abilityName>
      <candidateList>
        <item>其他</item>
      </candidateList>
      <explain>词汇[其它]为不规范表述或旧称，其规范书面表述为[其他]。</explain>
      <paraID>37D7EDB3</paraID>
      <start>2</start>
      <end>4</end>
      <status>unmodified</status>
      <modifiedWord/>
      <trackRevisions>false</trackRevisions>
    </reviewItem>
    <reviewItem>
      <errorID>313e7a0b-aa36-4c0d-9672-7ff492404b50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681E260</paraID>
      <start>0</start>
      <end>2</end>
      <status>unmodified</status>
      <modifiedWord/>
      <trackRevisions>false</trackRevisions>
    </reviewItem>
    <reviewItem>
      <errorID>904fe0da-ee1e-4506-b9a3-76ba8839b4fe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1A3379A2</paraID>
      <start>0</start>
      <end>2</end>
      <status>unmodified</status>
      <modifiedWord/>
      <trackRevisions>false</trackRevisions>
    </reviewItem>
    <reviewItem>
      <errorID>1d36c2ea-2d54-44fe-b19d-8bc1c80f933d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331D3D6</paraID>
      <start>0</start>
      <end>2</end>
      <status>unmodified</status>
      <modifiedWord/>
      <trackRevisions>false</trackRevisions>
    </reviewItem>
    <reviewItem>
      <errorID>6738408c-f5c6-4d9d-9940-4edb3795b5a9</errorID>
      <errorWord>......</errorWord>
      <group>L1_Punc</group>
      <groupName>标点问题</groupName>
      <ability>L2_Punc_CN</ability>
      <abilityName>标点符号问题</abilityName>
      <candidateList>
        <item>……</item>
      </candidateList>
      <explain/>
      <paraID>51C556AD</paraID>
      <start>0</start>
      <end>6</end>
      <status>unmodified</status>
      <modifiedWord/>
      <trackRevisions>false</trackRevisions>
    </reviewItem>
    <reviewItem>
      <errorID>b7fbddd4-ef06-4560-a44e-357671cab180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400A22C3</paraID>
      <start>0</start>
      <end>2</end>
      <status>unmodified</status>
      <modifiedWord/>
      <trackRevisions>false</trackRevisions>
    </reviewItem>
    <reviewItem>
      <errorID>735abed0-f1e4-478e-b3cd-b16ce5af6177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60C1FE2E</paraID>
      <start>0</start>
      <end>2</end>
      <status>unmodified</status>
      <modifiedWord/>
      <trackRevisions>false</trackRevisions>
    </reviewItem>
    <reviewItem>
      <errorID>64a156c7-4e1c-4968-939f-b9297bd2e81b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F924B60</paraID>
      <start>0</start>
      <end>1</end>
      <status>unmodified</status>
      <modifiedWord/>
      <trackRevisions>false</trackRevisions>
    </reviewItem>
    <reviewItem>
      <errorID>f8bd2428-03c8-4090-8374-d71ad7f5d155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165102DB</paraID>
      <start>0</start>
      <end>2</end>
      <status>unmodified</status>
      <modifiedWord/>
      <trackRevisions>false</trackRevisions>
    </reviewItem>
    <reviewItem>
      <errorID>44b58870-275c-4749-9f88-2a1d68fb01a9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165102DB</paraID>
      <start>6</start>
      <end>7</end>
      <status>unmodified</status>
      <modifiedWord/>
      <trackRevisions>false</trackRevisions>
    </reviewItem>
    <reviewItem>
      <errorID>748daff9-569d-4d0a-8960-01fae674170f</errorID>
      <errorWord>"</errorWord>
      <group>L1_Format</group>
      <groupName>格式问题</groupName>
      <ability>L2_HalfPunc_CN</ability>
      <abilityName>全半角问题</abilityName>
      <candidateList>
        <item>”</item>
      </candidateList>
      <explain>文本全半角错误。</explain>
      <paraID>165102DB</paraID>
      <start>13</start>
      <end>14</end>
      <status>unmodified</status>
      <modifiedWord/>
      <trackRevisions>false</trackRevisions>
    </reviewItem>
    <reviewItem>
      <errorID>ddc6c413-f8a6-4a96-a0e5-1f4d6771869c</errorID>
      <errorWord>,</errorWord>
      <group>L1_Format</group>
      <groupName>格式问题</groupName>
      <ability>L2_HalfPunc_CN</ability>
      <abilityName>全半角问题</abilityName>
      <candidateList>
        <item>，</item>
      </candidateList>
      <explain>文本全半角错误。</explain>
      <paraID>165102DB</paraID>
      <start>14</start>
      <end>15</end>
      <status>unmodified</status>
      <modifiedWord/>
      <trackRevisions>false</trackRevisions>
    </reviewItem>
    <reviewItem>
      <errorID>d86170df-d28f-4ef6-ab47-ac7c3e99ea09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66E0D951</paraID>
      <start>0</start>
      <end>2</end>
      <status>unmodified</status>
      <modifiedWord/>
      <trackRevisions>false</trackRevisions>
    </reviewItem>
    <reviewItem>
      <errorID>c7f1a423-c80f-49eb-86ca-3628be1eac50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6709FF0C</paraID>
      <start>0</start>
      <end>2</end>
      <status>unmodified</status>
      <modifiedWord/>
      <trackRevisions>false</trackRevisions>
    </reviewItem>
    <reviewItem>
      <errorID>2197746b-72b2-46d4-b378-1fbf75f74ea6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2C713567</paraID>
      <start>0</start>
      <end>2</end>
      <status>unmodified</status>
      <modifiedWord/>
      <trackRevisions>false</trackRevisions>
    </reviewItem>
    <reviewItem>
      <errorID>c5e39ad5-26c0-44a2-a15a-c94b4606c0be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2EFF15D1</paraID>
      <start>0</start>
      <end>2</end>
      <status>unmodified</status>
      <modifiedWord/>
      <trackRevisions>false</trackRevisions>
    </reviewItem>
    <reviewItem>
      <errorID>b28d292e-4e17-49ac-859b-5477dae95c7e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5E7BD52C</paraID>
      <start>0</start>
      <end>2</end>
      <status>unmodified</status>
      <modifiedWord/>
      <trackRevisions>false</trackRevisions>
    </reviewItem>
    <reviewItem>
      <errorID>a00180ea-5bc5-4828-86f4-01af92b577ca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5EC13801</paraID>
      <start>0</start>
      <end>2</end>
      <status>unmodified</status>
      <modifiedWord/>
      <trackRevisions>false</trackRevisions>
    </reviewItem>
    <reviewItem>
      <errorID>9e8f1cd9-f61d-4294-b5b4-7fa4c0e5d6b8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3A762E74</paraID>
      <start>0</start>
      <end>2</end>
      <status>unmodified</status>
      <modifiedWord/>
      <trackRevisions>false</trackRevisions>
    </reviewItem>
    <reviewItem>
      <errorID>5144278f-f5bc-4717-ad0e-cce05f66e449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591B90C3</paraID>
      <start>0</start>
      <end>2</end>
      <status>unmodified</status>
      <modifiedWord/>
      <trackRevisions>false</trackRevisions>
    </reviewItem>
    <reviewItem>
      <errorID>b34667f0-3497-4d44-a097-aa614db9e464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633BD543</paraID>
      <start>0</start>
      <end>2</end>
      <status>unmodified</status>
      <modifiedWord/>
      <trackRevisions>false</trackRevisions>
    </reviewItem>
    <reviewItem>
      <errorID>582f7582-4ddb-41e2-a37a-f9559ef38530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7FD4EC69</paraID>
      <start>0</start>
      <end>2</end>
      <status>unmodified</status>
      <modifiedWord/>
      <trackRevisions>false</trackRevisions>
    </reviewItem>
    <reviewItem>
      <errorID>90f2530b-a06e-41c0-80c9-17391539ecf0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11CE68B1</paraID>
      <start>0</start>
      <end>2</end>
      <status>unmodified</status>
      <modifiedWord/>
      <trackRevisions>false</trackRevisions>
    </reviewItem>
    <reviewItem>
      <errorID>8fc488ba-71e0-4d19-99ea-579f63863efa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39B16401</paraID>
      <start>0</start>
      <end>2</end>
      <status>unmodified</status>
      <modifiedWord/>
      <trackRevisions>false</trackRevisions>
    </reviewItem>
    <reviewItem>
      <errorID>0965b310-078e-4f16-b5f1-716d0ae89b75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43C9A6C2</paraID>
      <start>0</start>
      <end>2</end>
      <status>unmodified</status>
      <modifiedWord/>
      <trackRevisions>false</trackRevisions>
    </reviewItem>
    <reviewItem>
      <errorID>53367709-7151-42d6-ae6d-8cfd594d7006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CA2D706</paraID>
      <start>0</start>
      <end>2</end>
      <status>unmodified</status>
      <modifiedWord/>
      <trackRevisions>false</trackRevisions>
    </reviewItem>
    <reviewItem>
      <errorID>9a7b0a10-6951-4e94-b64e-48b1103bdb0d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65D387DC</paraID>
      <start>0</start>
      <end>2</end>
      <status>unmodified</status>
      <modifiedWord/>
      <trackRevisions>false</trackRevisions>
    </reviewItem>
    <reviewItem>
      <errorID>09c735bb-2f25-4ef8-80ff-83b3cda577c2</errorID>
      <errorWord>(</errorWord>
      <group>L1_Format</group>
      <groupName>格式问题</groupName>
      <ability>L2_HalfPunc_CN</ability>
      <abilityName>全半角问题</abilityName>
      <candidateList>
        <item>（</item>
      </candidateList>
      <explain>文本全半角错误。</explain>
      <paraID>6663F781</paraID>
      <start>44</start>
      <end>45</end>
      <status>unmodified</status>
      <modifiedWord/>
      <trackRevisions>false</trackRevisions>
    </reviewItem>
    <reviewItem>
      <errorID>9ae6639b-9ce2-4479-bb9e-10ced503e522</errorID>
      <errorWord>)</errorWord>
      <group>L1_Format</group>
      <groupName>格式问题</groupName>
      <ability>L2_HalfPunc_CN</ability>
      <abilityName>全半角问题</abilityName>
      <candidateList>
        <item>）</item>
      </candidateList>
      <explain>文本全半角错误。</explain>
      <paraID>6663F781</paraID>
      <start>56</start>
      <end>57</end>
      <status>unmodified</status>
      <modifiedWord/>
      <trackRevisions>false</trackRevisions>
    </reviewItem>
    <reviewItem>
      <errorID>8331c774-edb1-483e-9da2-3776473f62d8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54A15E38</paraID>
      <start>0</start>
      <end>2</end>
      <status>unmodified</status>
      <modifiedWord/>
      <trackRevisions>false</trackRevisions>
    </reviewItem>
    <reviewItem>
      <errorID>e3fa2bf6-1a29-4bff-8afc-5042609680d6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3ED5D114</paraID>
      <start>0</start>
      <end>2</end>
      <status>unmodified</status>
      <modifiedWord/>
      <trackRevisions>false</trackRevisions>
    </reviewItem>
    <reviewItem>
      <errorID>d710bd64-548b-4133-8f59-2fe2799ef67e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7A3CE970</paraID>
      <start>0</start>
      <end>2</end>
      <status>unmodified</status>
      <modifiedWord/>
      <trackRevisions>false</trackRevisions>
    </reviewItem>
    <reviewItem>
      <errorID>56cf60ee-27d2-4586-a8a3-dcd4f579036e</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7A3CE970</paraID>
      <start>15</start>
      <end>18</end>
      <status>unmodified</status>
      <modifiedWord/>
      <trackRevisions>false</trackRevisions>
    </reviewItem>
    <reviewItem>
      <errorID>b73779aa-671f-46f7-9ac6-0a6790bb54db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51DFD85E</paraID>
      <start>0</start>
      <end>2</end>
      <status>unmodified</status>
      <modifiedWord/>
      <trackRevisions>false</trackRevisions>
    </reviewItem>
    <reviewItem>
      <errorID>a882d413-65ce-4a28-81f6-67087ae6da1d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5A9D3AB3</paraID>
      <start>0</start>
      <end>2</end>
      <status>unmodified</status>
      <modifiedWord/>
      <trackRevisions>false</trackRevisions>
    </reviewItem>
    <reviewItem>
      <errorID>39237ac3-e82d-405f-9a32-903053981ccf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61713406</paraID>
      <start>0</start>
      <end>2</end>
      <status>unmodified</status>
      <modifiedWord/>
      <trackRevisions>false</trackRevisions>
    </reviewItem>
    <reviewItem>
      <errorID>c5dc69ec-fe8b-4c88-8a9e-e4f63209a743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49CA029B</paraID>
      <start>0</start>
      <end>2</end>
      <status>unmodified</status>
      <modifiedWord/>
      <trackRevisions>false</trackRevisions>
    </reviewItem>
    <reviewItem>
      <errorID>c4e3c54d-b73c-442d-aa93-91a225d8484e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1E9AD3ED</paraID>
      <start>0</start>
      <end>2</end>
      <status>unmodified</status>
      <modifiedWord/>
      <trackRevisions>false</trackRevisions>
    </reviewItem>
    <reviewItem>
      <errorID>fa60846a-d3db-4d83-bd78-12fde378eb07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8824CFC</paraID>
      <start>1</start>
      <end>3</end>
      <status>unmodified</status>
      <modifiedWord/>
      <trackRevisions>false</trackRevisions>
    </reviewItem>
    <reviewItem>
      <errorID>a9f7fe76-72ce-4674-913f-2195401d922e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1DD9868F</paraID>
      <start>0</start>
      <end>2</end>
      <status>unmodified</status>
      <modifiedWord/>
      <trackRevisions>false</trackRevisions>
    </reviewItem>
    <reviewItem>
      <errorID>db54fff5-ed78-49f1-b393-4e23358c5720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33587D9B</paraID>
      <start>0</start>
      <end>2</end>
      <status>unmodified</status>
      <modifiedWord/>
      <trackRevisions>false</trackRevisions>
    </reviewItem>
    <reviewItem>
      <errorID>6b9c16a1-1e25-4d8c-888e-5bf00072e54c</errorID>
      <errorWord>需具备</errorWord>
      <group>L1_Word</group>
      <groupName>字词问题</groupName>
      <ability>L2_Typo</ability>
      <abilityName>字词错误</abilityName>
      <candidateList>
        <item>须具备</item>
      </candidateList>
      <explain/>
      <paraID>33587D9B</paraID>
      <start>35</start>
      <end>38</end>
      <status>unmodified</status>
      <modifiedWord/>
      <trackRevisions>false</trackRevisions>
    </reviewItem>
    <reviewItem>
      <errorID>279489b9-d6ca-4dcd-9a5d-13877df4a8b8</errorID>
      <errorWord>复印件加盖</errorWord>
      <group>L1_Word</group>
      <groupName>字词问题</groupName>
      <ability>L2_Typo</ability>
      <abilityName>字词错误</abilityName>
      <candidateList>
        <item>复印件并加盖</item>
      </candidateList>
      <explain/>
      <paraID> B3DA62A</paraID>
      <start>34</start>
      <end>39</end>
      <status>unmodified</status>
      <modifiedWord/>
      <trackRevisions>false</trackRevisions>
    </reviewItem>
    <reviewItem>
      <errorID>3ab79de1-76e1-4d43-b552-4462268a2622</errorID>
      <errorWord>复印件加盖</errorWord>
      <group>L1_Word</group>
      <groupName>字词问题</groupName>
      <ability>L2_Typo</ability>
      <abilityName>字词错误</abilityName>
      <candidateList>
        <item>复印件并加盖</item>
      </candidateList>
      <explain/>
      <paraID> 1F32B11</paraID>
      <start>45</start>
      <end>50</end>
      <status>unmodified</status>
      <modifiedWord/>
      <trackRevisions>false</trackRevisions>
    </reviewItem>
    <reviewItem>
      <errorID>d9fd9a56-1cd7-4ba8-ac68-10788b383872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21CC6439</paraID>
      <start>1</start>
      <end>4</end>
      <status>unmodified</status>
      <modifiedWord/>
      <trackRevisions>false</trackRevisions>
    </reviewItem>
    <reviewItem>
      <errorID>44f440f1-9e97-47c5-9325-a1ecdcc9cf34</errorID>
      <errorWord>接受</errorWord>
      <group>L1_Word</group>
      <groupName>字词问题</groupName>
      <ability>L2_Typo</ability>
      <abilityName>字词错误</abilityName>
      <candidateList>
        <item>接收</item>
      </candidateList>
      <explain>存在发音相同字词的误用。</explain>
      <paraID>429BE4FE</paraID>
      <start>36</start>
      <end>38</end>
      <status>unmodified</status>
      <modifiedWord/>
      <trackRevisions>false</trackRevisions>
    </reviewItem>
    <reviewItem>
      <errorID>69ebf70e-6956-4bfd-b33e-a1593f4926a6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130F310E</paraID>
      <start>0</start>
      <end>3</end>
      <status>unmodified</status>
      <modifiedWord/>
      <trackRevisions>false</trackRevisions>
    </reviewItem>
    <reviewItem>
      <errorID>db56abbe-3f92-436c-8a47-1c566cb6175d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2463C855</paraID>
      <start>0</start>
      <end>2</end>
      <status>unmodified</status>
      <modifiedWord/>
      <trackRevisions>false</trackRevisions>
    </reviewItem>
    <reviewItem>
      <errorID>f9e92208-1101-48ee-9420-11fa159bbac1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42F5E1F0</paraID>
      <start>0</start>
      <end>3</end>
      <status>unmodified</status>
      <modifiedWord/>
      <trackRevisions>false</trackRevisions>
    </reviewItem>
    <reviewItem>
      <errorID>1ea8a65f-7efa-4280-96fb-726a3550f748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5F230487</paraID>
      <start>0</start>
      <end>3</end>
      <status>unmodified</status>
      <modifiedWord/>
      <trackRevisions>false</trackRevisions>
    </reviewItem>
    <reviewItem>
      <errorID>5afd3923-a1ca-48b7-a8c2-6393fc601b83</errorID>
      <errorWord>其它</errorWord>
      <group>L1_Word</group>
      <groupName>字词问题</groupName>
      <ability>L2_Alias</ability>
      <abilityName>也作/曾用词</abilityName>
      <candidateList>
        <item>其他</item>
      </candidateList>
      <explain>词汇[其它]为不规范表述或旧称，其规范书面表述为[其他]。</explain>
      <paraID>2D57E742</paraID>
      <start>4</start>
      <end>6</end>
      <status>unmodified</status>
      <modifiedWord/>
      <trackRevisions>false</trackRevisions>
    </reviewItem>
    <reviewItem>
      <errorID>37970bab-d6a0-491e-881b-de9e8f72c783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39544684</paraID>
      <start>0</start>
      <end>2</end>
      <status>unmodified</status>
      <modifiedWord/>
      <trackRevisions>false</trackRevisions>
    </reviewItem>
    <reviewItem>
      <errorID>d20e9dbb-9909-466c-9449-e2f9a26d7b78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37E2A174</paraID>
      <start>0</start>
      <end>2</end>
      <status>unmodified</status>
      <modifiedWord/>
      <trackRevisions>false</trackRevisions>
    </reviewItem>
    <reviewItem>
      <errorID>39f658ea-be41-4caf-9151-578c109b9ce8</errorID>
      <errorWord>(</errorWord>
      <group>L1_Format</group>
      <groupName>格式问题</groupName>
      <ability>L2_HalfPunc_CN</ability>
      <abilityName>全半角问题</abilityName>
      <candidateList>
        <item>（</item>
      </candidateList>
      <explain>文本全半角错误。</explain>
      <paraID>78FF5586</paraID>
      <start>2</start>
      <end>3</end>
      <status>unmodified</status>
      <modifiedWord/>
      <trackRevisions>false</trackRevisions>
    </reviewItem>
    <reviewItem>
      <errorID>0d2fd9ff-5c09-4f58-b047-1f19feb2d82f</errorID>
      <errorWord>)</errorWord>
      <group>L1_Format</group>
      <groupName>格式问题</groupName>
      <ability>L2_HalfPunc_CN</ability>
      <abilityName>全半角问题</abilityName>
      <candidateList>
        <item>）</item>
      </candidateList>
      <explain>文本全半角错误。</explain>
      <paraID>78FF5586</paraID>
      <start>4</start>
      <end>5</end>
      <status>unmodified</status>
      <modifiedWord/>
      <trackRevisions>false</trackRevisions>
    </reviewItem>
    <reviewItem>
      <errorID>43748956-72ce-4b50-ad42-34be1b3358a5</errorID>
      <errorWord>(</errorWord>
      <group>L1_Format</group>
      <groupName>格式问题</groupName>
      <ability>L2_HalfPunc_CN</ability>
      <abilityName>全半角问题</abilityName>
      <candidateList>
        <item>（</item>
      </candidateList>
      <explain>文本全半角错误。</explain>
      <paraID>1DEDF669</paraID>
      <start>0</start>
      <end>1</end>
      <status>unmodified</status>
      <modifiedWord/>
      <trackRevisions>false</trackRevisions>
    </reviewItem>
    <reviewItem>
      <errorID>f3644612-23e1-427b-9754-d030b7e289d9</errorID>
      <errorWord>)</errorWord>
      <group>L1_Format</group>
      <groupName>格式问题</groupName>
      <ability>L2_HalfPunc_CN</ability>
      <abilityName>全半角问题</abilityName>
      <candidateList>
        <item>）</item>
      </candidateList>
      <explain>文本全半角错误。</explain>
      <paraID>1DEDF669</paraID>
      <start>3</start>
      <end>4</end>
      <status>unmodified</status>
      <modifiedWord/>
      <trackRevisions>false</trackRevisions>
    </reviewItem>
    <reviewItem>
      <errorID>8a038770-b087-4c8e-9132-e1be60d17a30</errorID>
      <errorWord>(</errorWord>
      <group>L1_Format</group>
      <groupName>格式问题</groupName>
      <ability>L2_HalfPunc_CN</ability>
      <abilityName>全半角问题</abilityName>
      <candidateList>
        <item>（</item>
      </candidateList>
      <explain>文本全半角错误。</explain>
      <paraID>15049D20</paraID>
      <start>0</start>
      <end>1</end>
      <status>unmodified</status>
      <modifiedWord/>
      <trackRevisions>false</trackRevisions>
    </reviewItem>
    <reviewItem>
      <errorID>17312eca-7202-481a-8e8e-e2cdef84d862</errorID>
      <errorWord>)</errorWord>
      <group>L1_Format</group>
      <groupName>格式问题</groupName>
      <ability>L2_HalfPunc_CN</ability>
      <abilityName>全半角问题</abilityName>
      <candidateList>
        <item>）</item>
      </candidateList>
      <explain>文本全半角错误。</explain>
      <paraID>15049D20</paraID>
      <start>13</start>
      <end>14</end>
      <status>unmodified</status>
      <modifiedWord/>
      <trackRevisions>false</trackRevisions>
    </reviewItem>
    <reviewItem>
      <errorID>33e4c68c-745d-4faa-af8c-999de2015bef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76EC0970</paraID>
      <start>0</start>
      <end>2</end>
      <status>unmodified</status>
      <modifiedWord/>
      <trackRevisions>false</trackRevisions>
    </reviewItem>
    <reviewItem>
      <errorID>b307772f-3f25-4110-8b65-b3e09a6d1980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24FC7994</paraID>
      <start>0</start>
      <end>2</end>
      <status>unmodified</status>
      <modifiedWord/>
      <trackRevisions>false</trackRevisions>
    </reviewItem>
    <reviewItem>
      <errorID>981dcd06-85ab-4f01-aa61-8bc0bb4ed6df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677D45C7</paraID>
      <start>0</start>
      <end>2</end>
      <status>unmodified</status>
      <modifiedWord/>
      <trackRevisions>false</trackRevisions>
    </reviewItem>
    <reviewItem>
      <errorID>b2222896-d707-4949-9a66-279b50890bc5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64A6F793</paraID>
      <start>0</start>
      <end>2</end>
      <status>unmodified</status>
      <modifiedWord/>
      <trackRevisions>false</trackRevisions>
    </reviewItem>
    <reviewItem>
      <errorID>4aa665e8-70c7-4fa3-8dde-d9b475ffede6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49334EF</paraID>
      <start>0</start>
      <end>2</end>
      <status>unmodified</status>
      <modifiedWord/>
      <trackRevisions>false</trackRevisions>
    </reviewItem>
    <reviewItem>
      <errorID>24a3cd28-31eb-45a1-8b08-83b51f7d0f54</errorID>
      <errorWord>(</errorWord>
      <group>L1_Format</group>
      <groupName>格式问题</groupName>
      <ability>L2_HalfPunc_CN</ability>
      <abilityName>全半角问题</abilityName>
      <candidateList>
        <item>（</item>
      </candidateList>
      <explain>文本全半角错误。</explain>
      <paraID>58D9547A</paraID>
      <start>2</start>
      <end>3</end>
      <status>unmodified</status>
      <modifiedWord/>
      <trackRevisions>false</trackRevisions>
    </reviewItem>
    <reviewItem>
      <errorID>5162bb2b-51da-4f03-ab71-260e8f0e001a</errorID>
      <errorWord>)</errorWord>
      <group>L1_Format</group>
      <groupName>格式问题</groupName>
      <ability>L2_HalfPunc_CN</ability>
      <abilityName>全半角问题</abilityName>
      <candidateList>
        <item>）</item>
      </candidateList>
      <explain>文本全半角错误。</explain>
      <paraID>58D9547A</paraID>
      <start>4</start>
      <end>5</end>
      <status>unmodified</status>
      <modifiedWord/>
      <trackRevisions>false</trackRevisions>
    </reviewItem>
    <reviewItem>
      <errorID>cb7c31a2-9413-4974-9205-53fb6d02541f</errorID>
      <errorWord>(</errorWord>
      <group>L1_Format</group>
      <groupName>格式问题</groupName>
      <ability>L2_HalfPunc_CN</ability>
      <abilityName>全半角问题</abilityName>
      <candidateList>
        <item>（</item>
      </candidateList>
      <explain>文本全半角错误。</explain>
      <paraID>60F33491</paraID>
      <start>2</start>
      <end>3</end>
      <status>unmodified</status>
      <modifiedWord/>
      <trackRevisions>false</trackRevisions>
    </reviewItem>
    <reviewItem>
      <errorID>4f56a8ef-f38a-4cf4-82b2-1db3afbd90c9</errorID>
      <errorWord>)</errorWord>
      <group>L1_Format</group>
      <groupName>格式问题</groupName>
      <ability>L2_HalfPunc_CN</ability>
      <abilityName>全半角问题</abilityName>
      <candidateList>
        <item>）</item>
      </candidateList>
      <explain>文本全半角错误。</explain>
      <paraID>60F33491</paraID>
      <start>5</start>
      <end>6</end>
      <status>unmodified</status>
      <modifiedWord/>
      <trackRevisions>false</trackRevisions>
    </reviewItem>
    <reviewItem>
      <errorID>7371e105-d9c6-4b4e-b184-455a52324056</errorID>
      <errorWord>(</errorWord>
      <group>L1_Format</group>
      <groupName>格式问题</groupName>
      <ability>L2_HalfPunc_CN</ability>
      <abilityName>全半角问题</abilityName>
      <candidateList>
        <item>（</item>
      </candidateList>
      <explain>文本全半角错误。</explain>
      <paraID>6A356A97</paraID>
      <start>0</start>
      <end>1</end>
      <status>unmodified</status>
      <modifiedWord/>
      <trackRevisions>false</trackRevisions>
    </reviewItem>
    <reviewItem>
      <errorID>d79d6f27-e9d8-4e08-8ae5-3d4b28d3f7a9</errorID>
      <errorWord>)</errorWord>
      <group>L1_Format</group>
      <groupName>格式问题</groupName>
      <ability>L2_HalfPunc_CN</ability>
      <abilityName>全半角问题</abilityName>
      <candidateList>
        <item>）</item>
      </candidateList>
      <explain>文本全半角错误。</explain>
      <paraID>6A356A97</paraID>
      <start>13</start>
      <end>14</end>
      <status>unmodified</status>
      <modifiedWord/>
      <trackRevisions>false</trackRevisions>
    </reviewItem>
    <reviewItem>
      <errorID>a93a2858-a2e1-465c-9767-1e1bd51eba1a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25438358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4FE4549-F81F-4996-8C34-6D3E872932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王嘉卉</cp:lastModifiedBy>
  <cp:revision>3</cp:revision>
  <dcterms:created xsi:type="dcterms:W3CDTF">2026-05-20T01:50:00Z</dcterms:created>
  <dcterms:modified xsi:type="dcterms:W3CDTF">2026-09-10T03:20:18Z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eyJoZGlkIjoiYTY1ZGJiNzNiMTZlYzJjYTA1OWE2ODAzNTgzM2FhYzIiLCJ1c2VySWQiOiIxMzQ1MDIwMDE3In0=</vt:lpwstr>
  </property>
  <property fmtid="{D5CDD505-2E9C-101B-9397-08002B2CF9AE}" pid="3" name="KSOProductBuildVer">
    <vt:lpwstr>2052-12.1.0.28505</vt:lpwstr>
  </property>
  <property fmtid="{D5CDD505-2E9C-101B-9397-08002B2CF9AE}" pid="4" name="ICV">
    <vt:lpwstr>1F41D8D38E81429C9FB08FD9A32B7917_13</vt:lpwstr>
  </property>
</Properties>
</file>