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JSZC-320500-JZCG-G2026-0227</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江苏省2025年县域医共体设备更新项目（彩色多普勒超声诊断仪项目一）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5"/>
        <w:ind w:firstLine="0"/>
        <w:jc w:val="left"/>
        <w:spacing w:before="120" w:after="120"/>
        <w:tabs>
          <w:tab w:val="right" w:pos="9856" w:leader="dot"/>
        </w:tabs>
        <w:rPr>
          <w:rStyle w:val="1077"/>
          <w:rFonts w:ascii="宋体" w:hAnsi="宋体" w:cs="Calibri"/>
          <w:bCs/>
          <w:caps/>
          <w:color w:val="auto"/>
          <w:sz w:val="32"/>
          <w:szCs w:val="32"/>
        </w:rPr>
        <w:outlineLvl w:val="9"/>
      </w:pPr>
      <w:r>
        <w:rPr>
          <w:rFonts w:ascii="宋体" w:hAnsi="宋体" w:cs="Calibri"/>
          <w:bCs/>
          <w:caps/>
          <w:color w:val="auto"/>
          <w:sz w:val="32"/>
          <w:szCs w:val="32"/>
        </w:rPr>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TOC \o "1-1" \h \z \u </w:instrText>
      </w:r>
      <w:r>
        <w:rPr>
          <w:rStyle w:val="1077"/>
          <w:rFonts w:ascii="宋体" w:hAnsi="宋体" w:cs="Calibri"/>
          <w:bCs/>
          <w:caps/>
          <w:color w:val="auto"/>
          <w:sz w:val="32"/>
          <w:szCs w:val="32"/>
        </w:rPr>
        <w:fldChar w:fldCharType="separate"/>
      </w:r>
      <w:hyperlink w:tooltip="#_Toc229748357" w:anchor="_Toc229748357" w:history="1">
        <w:r>
          <w:rPr>
            <w:rStyle w:val="1077"/>
            <w:rFonts w:ascii="宋体" w:hAnsi="宋体" w:cs="Calibri"/>
            <w:bCs/>
            <w:caps/>
            <w:color w:val="auto"/>
            <w:sz w:val="32"/>
            <w:szCs w:val="32"/>
          </w:rPr>
          <w:t xml:space="preserve">第一章  投标邀请函</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_Toc229748357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5</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hyperlink w:tooltip="#_Toc229748358" w:anchor="_Toc229748358" w:history="1">
        <w:r>
          <w:rPr>
            <w:rStyle w:val="1077"/>
            <w:rFonts w:ascii="宋体" w:hAnsi="宋体" w:cs="Calibri"/>
            <w:bCs/>
            <w:caps/>
            <w:color w:val="auto"/>
            <w:sz w:val="32"/>
            <w:szCs w:val="32"/>
          </w:rPr>
          <w:t xml:space="preserve">第二章  投标人须知</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_Toc229748358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8</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hyperlink w:tooltip="#_Toc229748359" w:anchor="_Toc229748359" w:history="1">
        <w:r>
          <w:rPr>
            <w:rStyle w:val="1077"/>
            <w:rFonts w:ascii="宋体" w:hAnsi="宋体" w:cs="Calibri"/>
            <w:bCs/>
            <w:caps/>
            <w:color w:val="auto"/>
            <w:sz w:val="32"/>
            <w:szCs w:val="32"/>
          </w:rPr>
          <w:t xml:space="preserve">第三章  投标文件格式</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_Toc229748359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20</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hyperlink w:tooltip="#_Toc229748373" w:anchor="_Toc229748373" w:history="1">
        <w:r>
          <w:rPr>
            <w:rStyle w:val="1077"/>
            <w:rFonts w:ascii="宋体" w:hAnsi="宋体" w:cs="Calibri"/>
            <w:bCs/>
            <w:caps/>
            <w:color w:val="auto"/>
            <w:sz w:val="32"/>
            <w:szCs w:val="32"/>
          </w:rPr>
          <w:t xml:space="preserve">第四章  招标书</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_Toc229748373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34</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hyperlink w:tooltip="#_Toc229748375" w:anchor="_Toc229748375" w:history="1">
        <w:r>
          <w:rPr>
            <w:rStyle w:val="1077"/>
            <w:rFonts w:ascii="宋体" w:hAnsi="宋体" w:cs="Calibri"/>
            <w:bCs/>
            <w:caps/>
            <w:color w:val="auto"/>
            <w:sz w:val="32"/>
            <w:szCs w:val="32"/>
          </w:rPr>
          <w:t xml:space="preserve">第五章 合同及主要条款</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_Toc229748375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48</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hyperlink w:tooltip="#_Toc229748376" w:anchor="_Toc229748376" w:history="1">
        <w:r>
          <w:rPr>
            <w:rStyle w:val="1077"/>
            <w:rFonts w:ascii="宋体" w:hAnsi="宋体" w:cs="Calibri"/>
            <w:bCs/>
            <w:caps/>
            <w:color w:val="auto"/>
            <w:sz w:val="32"/>
            <w:szCs w:val="32"/>
          </w:rPr>
          <w:t xml:space="preserve">第六章 评标办法和评分标准</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_Toc229748376 \h </w:instrText>
        </w:r>
        <w:r>
          <w:rPr>
            <w:rStyle w:val="1077"/>
            <w:rFonts w:ascii="宋体" w:hAnsi="宋体" w:cs="Calibri"/>
            <w:bCs/>
            <w:caps/>
            <w:color w:val="auto"/>
            <w:sz w:val="32"/>
            <w:szCs w:val="32"/>
          </w:rPr>
        </w:r>
        <w:r>
          <w:rPr>
            <w:rStyle w:val="1077"/>
            <w:rFonts w:ascii="宋体" w:hAnsi="宋体" w:cs="Calibri"/>
            <w:bCs/>
            <w:caps/>
            <w:color w:val="auto"/>
            <w:sz w:val="32"/>
            <w:szCs w:val="32"/>
          </w:rPr>
          <w:fldChar w:fldCharType="separate"/>
        </w:r>
        <w:r>
          <w:rPr>
            <w:rStyle w:val="1077"/>
            <w:rFonts w:hint="eastAsia" w:ascii="宋体" w:hAnsi="宋体" w:cs="Calibri"/>
            <w:bCs/>
            <w:caps/>
            <w:color w:val="auto"/>
            <w:sz w:val="32"/>
            <w:szCs w:val="32"/>
          </w:rPr>
          <w:t xml:space="preserve">62</w:t>
        </w:r>
        <w:r>
          <w:rPr>
            <w:rStyle w:val="1077"/>
            <w:rFonts w:ascii="宋体" w:hAnsi="宋体" w:cs="Calibri"/>
            <w:bCs/>
            <w:caps/>
            <w:color w:val="auto"/>
            <w:sz w:val="32"/>
            <w:szCs w:val="32"/>
          </w:rPr>
          <w:fldChar w:fldCharType="end"/>
        </w:r>
      </w:hyperlink>
      <w:r/>
      <w:r/>
    </w:p>
    <w:p>
      <w:pPr>
        <w:pStyle w:val="1045"/>
        <w:ind w:firstLine="0"/>
        <w:jc w:val="left"/>
        <w:spacing w:before="120" w:after="120"/>
        <w:tabs>
          <w:tab w:val="right" w:pos="9856" w:leader="dot"/>
        </w:tabs>
        <w:rPr>
          <w:rFonts w:ascii="宋体" w:hAnsi="宋体"/>
          <w:sz w:val="32"/>
          <w:szCs w:val="32"/>
        </w:rPr>
        <w:outlineLvl w:val="9"/>
      </w:pPr>
      <w:r>
        <w:rPr>
          <w:rStyle w:val="1077"/>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江苏省2025年县域医共体设备更新项目（彩色多普勒超声诊断仪项目一）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 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 09点30分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17日 09点30分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3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8"/>
        <w:rPr>
          <w:rFonts w:ascii="宋体" w:hAnsi="宋体"/>
        </w:rPr>
      </w:pPr>
      <w:r>
        <w:rPr>
          <w:rFonts w:ascii="宋体" w:hAnsi="宋体"/>
        </w:rPr>
      </w:r>
      <w:r/>
    </w:p>
    <w:p>
      <w:pPr>
        <w:pStyle w:val="103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4"/>
        <w:ind w:left="431" w:firstLine="17"/>
        <w:jc w:val="center"/>
        <w:spacing w:before="0" w:after="0" w:line="360" w:lineRule="auto"/>
        <w:rPr>
          <w:rStyle w:val="1142"/>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江苏省2025年县域医共体设备更新项目（彩色多普勒超声诊断仪项目一）</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17</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点30分（北京时间）</w:t>
      </w:r>
      <w:r>
        <w:rPr>
          <w:rFonts w:hint="eastAsia" w:ascii="宋体" w:hAnsi="宋体"/>
          <w:b/>
          <w:sz w:val="21"/>
          <w:szCs w:val="21"/>
        </w:rPr>
        <w:t xml:space="preserve">前递交投标文件。</w:t>
      </w:r>
      <w:r/>
    </w:p>
    <w:p>
      <w:pPr>
        <w:pStyle w:val="103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30"/>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JSZC-320500-JZCG-G2026-0227</w:t>
      </w:r>
      <w:r/>
    </w:p>
    <w:p>
      <w:pPr>
        <w:pStyle w:val="1030"/>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江苏省2025年县域医共体设备更新项目（彩色多普勒超声诊断仪项目一）</w:t>
      </w:r>
      <w:r>
        <w:rPr>
          <w:rFonts w:ascii="宋体" w:hAnsi="宋体"/>
          <w:sz w:val="21"/>
          <w:szCs w:val="21"/>
        </w:rPr>
        <w:t xml:space="preserve"> </w:t>
      </w:r>
      <w:r/>
    </w:p>
    <w:p>
      <w:pPr>
        <w:pStyle w:val="103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30"/>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人民币壹仟伍佰柒拾万元整（￥：15700000.00元）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标段一预算为人民币伍佰陆拾万元整（￥：5600000.00元）</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标段二预算为人民币叁佰伍拾万元整（￥：3500000.00元）。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标段三预算为人民币肆佰肆拾万元整（￥：4400000.00元）。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标段四预算为人民币贰佰贰拾万元整（￥：</w:t>
      </w:r>
      <w:r>
        <w:rPr>
          <w:rFonts w:ascii="宋体" w:hAnsi="宋体"/>
          <w:sz w:val="21"/>
          <w:szCs w:val="21"/>
        </w:rPr>
        <w:t xml:space="preserve">22</w:t>
      </w:r>
      <w:r>
        <w:rPr>
          <w:rFonts w:hint="eastAsia" w:ascii="宋体" w:hAnsi="宋体"/>
          <w:sz w:val="21"/>
          <w:szCs w:val="21"/>
        </w:rPr>
        <w:t xml:space="preserve">00000.00元）</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5.最高限价：人民币</w:t>
      </w:r>
      <w:r>
        <w:rPr>
          <w:rFonts w:hint="eastAsia" w:ascii="宋体" w:hAnsi="宋体"/>
          <w:sz w:val="21"/>
          <w:szCs w:val="21"/>
        </w:rPr>
        <w:t xml:space="preserve">壹仟肆佰陆拾贰万元整</w:t>
      </w:r>
      <w:r>
        <w:rPr>
          <w:rFonts w:hint="eastAsia"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4620000</w:t>
      </w:r>
      <w:r>
        <w:rPr>
          <w:rFonts w:hint="eastAsia" w:ascii="宋体" w:hAnsi="宋体"/>
          <w:sz w:val="21"/>
          <w:szCs w:val="21"/>
        </w:rPr>
        <w:t xml:space="preserve">.00元）</w:t>
      </w:r>
      <w:r>
        <w:rPr>
          <w:rFonts w:ascii="宋体" w:hAnsi="宋体"/>
          <w:sz w:val="21"/>
          <w:szCs w:val="21"/>
        </w:rPr>
        <w:t xml:space="preserve"> </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标段一最高限价为人民币</w:t>
      </w:r>
      <w:r>
        <w:rPr>
          <w:rFonts w:hint="eastAsia" w:ascii="宋体" w:hAnsi="宋体"/>
          <w:sz w:val="21"/>
          <w:szCs w:val="21"/>
        </w:rPr>
        <w:t xml:space="preserve">伍佰陆拾万元整（￥：5600000.00元）</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标段二最高限价为人民币</w:t>
      </w:r>
      <w:r>
        <w:rPr>
          <w:rFonts w:hint="eastAsia" w:ascii="宋体" w:hAnsi="宋体"/>
          <w:sz w:val="21"/>
          <w:szCs w:val="21"/>
        </w:rPr>
        <w:t xml:space="preserve">叁佰零贰万元整</w:t>
      </w:r>
      <w:r>
        <w:rPr>
          <w:rFonts w:hint="eastAsia" w:ascii="宋体" w:hAnsi="宋体"/>
          <w:sz w:val="21"/>
          <w:szCs w:val="21"/>
        </w:rPr>
        <w:t xml:space="preserve">（￥：</w:t>
      </w:r>
      <w:r>
        <w:rPr>
          <w:rFonts w:ascii="宋体" w:hAnsi="宋体"/>
          <w:sz w:val="21"/>
          <w:szCs w:val="21"/>
        </w:rPr>
        <w:t xml:space="preserve">3020000</w:t>
      </w:r>
      <w:r>
        <w:rPr>
          <w:rFonts w:hint="eastAsia" w:ascii="宋体" w:hAnsi="宋体"/>
          <w:sz w:val="21"/>
          <w:szCs w:val="21"/>
        </w:rPr>
        <w:t xml:space="preserve">.00元）。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标段三最高限价为人民币</w:t>
      </w:r>
      <w:r>
        <w:rPr>
          <w:rFonts w:hint="eastAsia" w:ascii="宋体" w:hAnsi="宋体"/>
          <w:sz w:val="21"/>
          <w:szCs w:val="21"/>
        </w:rPr>
        <w:t xml:space="preserve">叁佰捌拾万元整</w:t>
      </w:r>
      <w:r>
        <w:rPr>
          <w:rFonts w:hint="eastAsia" w:ascii="宋体" w:hAnsi="宋体"/>
          <w:sz w:val="21"/>
          <w:szCs w:val="21"/>
        </w:rPr>
        <w:t xml:space="preserve">（￥：</w:t>
      </w:r>
      <w:r>
        <w:rPr>
          <w:rFonts w:ascii="宋体" w:hAnsi="宋体"/>
          <w:sz w:val="21"/>
          <w:szCs w:val="21"/>
        </w:rPr>
        <w:t xml:space="preserve">3800000</w:t>
      </w:r>
      <w:r>
        <w:rPr>
          <w:rFonts w:hint="eastAsia" w:ascii="宋体" w:hAnsi="宋体"/>
          <w:sz w:val="21"/>
          <w:szCs w:val="21"/>
        </w:rPr>
        <w:t xml:space="preserve">.00元）。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标段四最高限价为人民币</w:t>
      </w:r>
      <w:r>
        <w:rPr>
          <w:rFonts w:hint="eastAsia" w:ascii="宋体" w:hAnsi="宋体"/>
          <w:sz w:val="21"/>
          <w:szCs w:val="21"/>
        </w:rPr>
        <w:t xml:space="preserve">贰佰贰拾万元整（￥：</w:t>
      </w:r>
      <w:r>
        <w:rPr>
          <w:rFonts w:ascii="宋体" w:hAnsi="宋体"/>
          <w:sz w:val="21"/>
          <w:szCs w:val="21"/>
        </w:rPr>
        <w:t xml:space="preserve">22</w:t>
      </w:r>
      <w:r>
        <w:rPr>
          <w:rFonts w:hint="eastAsia" w:ascii="宋体" w:hAnsi="宋体"/>
          <w:sz w:val="21"/>
          <w:szCs w:val="21"/>
        </w:rPr>
        <w:t xml:space="preserve">00000.00元）</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江苏省2025年县域医共体设备更新项目（彩色多普勒超声诊断仪项目一）</w:t>
      </w:r>
      <w:r>
        <w:rPr>
          <w:rFonts w:hint="eastAsia" w:ascii="宋体" w:hAnsi="宋体"/>
          <w:sz w:val="21"/>
          <w:szCs w:val="21"/>
        </w:rPr>
        <w:t xml:space="preserve">（详见采购文件第四章）</w:t>
      </w:r>
      <w:r/>
    </w:p>
    <w:p>
      <w:pPr>
        <w:pStyle w:val="103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3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3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3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30"/>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3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3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3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3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30"/>
        <w:ind w:left="0" w:firstLine="420"/>
        <w:spacing w:line="360" w:lineRule="auto"/>
        <w:rPr>
          <w:rFonts w:ascii="宋体" w:hAnsi="宋体"/>
          <w:sz w:val="21"/>
          <w:szCs w:val="21"/>
        </w:rPr>
      </w:pPr>
      <w:r>
        <w:rPr>
          <w:rFonts w:hint="eastAsia" w:ascii="宋体" w:hAnsi="宋体"/>
          <w:sz w:val="21"/>
          <w:szCs w:val="21"/>
        </w:rPr>
        <w:t xml:space="preserve">3.方式：</w:t>
      </w:r>
      <w:r/>
    </w:p>
    <w:p>
      <w:pPr>
        <w:pStyle w:val="103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3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3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39"/>
      <w:r/>
      <w:bookmarkStart w:id="11" w:name="OLE_LINK40"/>
      <w:r>
        <w:rPr>
          <w:rFonts w:ascii="宋体" w:hAnsi="宋体"/>
          <w:sz w:val="21"/>
          <w:szCs w:val="21"/>
        </w:rPr>
        <w:t xml:space="preserve">13914088964</w:t>
      </w:r>
      <w:bookmarkEnd w:id="10"/>
      <w:r/>
      <w:bookmarkEnd w:id="11"/>
      <w:r>
        <w:rPr>
          <w:rFonts w:hint="eastAsia" w:ascii="宋体" w:hAnsi="宋体"/>
          <w:sz w:val="21"/>
          <w:szCs w:val="21"/>
        </w:rPr>
        <w:t xml:space="preserve">；智能客服：登录苏采云系统后，联系系统右下方智能客服图标进行咨询。</w:t>
      </w:r>
      <w:r/>
    </w:p>
    <w:p>
      <w:pPr>
        <w:pStyle w:val="103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3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3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w:t>
      </w:r>
      <w:r>
        <w:rPr>
          <w:rFonts w:hint="eastAsia" w:ascii="宋体" w:hAnsi="宋体"/>
          <w:sz w:val="21"/>
          <w:szCs w:val="21"/>
          <w:u w:val="single"/>
        </w:rPr>
        <w:t xml:space="preserve">月17</w:t>
      </w:r>
      <w:r>
        <w:rPr>
          <w:rFonts w:hint="eastAsia" w:ascii="宋体" w:hAnsi="宋体"/>
          <w:sz w:val="21"/>
          <w:szCs w:val="21"/>
          <w:u w:val="single"/>
        </w:rPr>
        <w:t xml:space="preserve">日 09点30分</w:t>
      </w:r>
      <w:r>
        <w:rPr>
          <w:rFonts w:hint="eastAsia" w:ascii="宋体" w:hAnsi="宋体"/>
          <w:sz w:val="21"/>
          <w:szCs w:val="21"/>
        </w:rPr>
        <w:t xml:space="preserve">（北京时间）；</w:t>
      </w:r>
      <w:r>
        <w:rPr>
          <w:rFonts w:ascii="宋体" w:hAnsi="宋体"/>
          <w:sz w:val="21"/>
          <w:szCs w:val="21"/>
        </w:rPr>
        <w:t xml:space="preserve"> </w:t>
      </w:r>
      <w:r/>
    </w:p>
    <w:p>
      <w:pPr>
        <w:pStyle w:val="103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w:t>
      </w:r>
      <w:r>
        <w:rPr>
          <w:rFonts w:hint="eastAsia" w:ascii="宋体" w:hAnsi="宋体"/>
          <w:sz w:val="21"/>
          <w:szCs w:val="21"/>
          <w:u w:val="single"/>
        </w:rPr>
        <w:t xml:space="preserve">月17</w:t>
      </w:r>
      <w:r>
        <w:rPr>
          <w:rFonts w:hint="eastAsia" w:ascii="宋体" w:hAnsi="宋体"/>
          <w:sz w:val="21"/>
          <w:szCs w:val="21"/>
          <w:u w:val="single"/>
        </w:rPr>
        <w:t xml:space="preserve">日 09点30分</w:t>
      </w:r>
      <w:r>
        <w:rPr>
          <w:rFonts w:hint="eastAsia" w:ascii="宋体" w:hAnsi="宋体"/>
          <w:sz w:val="21"/>
          <w:szCs w:val="21"/>
        </w:rPr>
        <w:t xml:space="preserve">（北京时间）；</w:t>
      </w:r>
      <w:r/>
    </w:p>
    <w:p>
      <w:pPr>
        <w:pStyle w:val="103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3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3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3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3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1"/>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71"/>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71"/>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71"/>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3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30"/>
        <w:ind w:left="0" w:firstLine="420"/>
        <w:rPr>
          <w:rFonts w:ascii="宋体" w:hAnsi="宋体"/>
          <w:sz w:val="21"/>
          <w:szCs w:val="21"/>
        </w:rPr>
      </w:pPr>
      <w:r>
        <w:rPr>
          <w:rFonts w:hint="eastAsia" w:ascii="宋体" w:hAnsi="宋体"/>
          <w:sz w:val="21"/>
          <w:szCs w:val="21"/>
        </w:rPr>
        <w:t xml:space="preserve">1.采购人信息 </w:t>
      </w:r>
      <w:r/>
    </w:p>
    <w:p>
      <w:pPr>
        <w:pStyle w:val="1030"/>
        <w:ind w:left="0" w:firstLine="420"/>
        <w:rPr>
          <w:rFonts w:ascii="宋体" w:hAnsi="宋体"/>
          <w:sz w:val="21"/>
          <w:szCs w:val="21"/>
        </w:rPr>
      </w:pPr>
      <w:r>
        <w:rPr>
          <w:rFonts w:hint="eastAsia" w:ascii="宋体" w:hAnsi="宋体"/>
          <w:sz w:val="21"/>
          <w:szCs w:val="21"/>
        </w:rPr>
        <w:t xml:space="preserve">名称：苏州市卫生健康委员会</w:t>
      </w:r>
      <w:r/>
    </w:p>
    <w:p>
      <w:pPr>
        <w:pStyle w:val="1030"/>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30"/>
        <w:ind w:left="0" w:firstLine="420"/>
        <w:rPr>
          <w:rFonts w:ascii="宋体" w:hAnsi="宋体"/>
          <w:sz w:val="21"/>
          <w:szCs w:val="21"/>
        </w:rPr>
      </w:pPr>
      <w:r>
        <w:rPr>
          <w:rFonts w:hint="eastAsia" w:ascii="宋体" w:hAnsi="宋体"/>
          <w:sz w:val="21"/>
          <w:szCs w:val="21"/>
        </w:rPr>
        <w:t xml:space="preserve">联系人：徐先生</w:t>
      </w:r>
      <w:r/>
    </w:p>
    <w:p>
      <w:pPr>
        <w:pStyle w:val="1030"/>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30"/>
        <w:ind w:left="0" w:firstLine="420"/>
        <w:rPr>
          <w:rFonts w:ascii="宋体" w:hAnsi="宋体"/>
          <w:sz w:val="21"/>
          <w:szCs w:val="21"/>
        </w:rPr>
      </w:pPr>
      <w:r>
        <w:rPr>
          <w:rFonts w:hint="eastAsia" w:ascii="宋体" w:hAnsi="宋体"/>
          <w:sz w:val="21"/>
          <w:szCs w:val="21"/>
        </w:rPr>
        <w:t xml:space="preserve">2.采购代理机构信息 </w:t>
      </w:r>
      <w:r/>
    </w:p>
    <w:p>
      <w:pPr>
        <w:pStyle w:val="1030"/>
        <w:ind w:left="0" w:firstLine="420"/>
        <w:rPr>
          <w:rFonts w:ascii="宋体" w:hAnsi="宋体"/>
          <w:sz w:val="21"/>
          <w:szCs w:val="21"/>
        </w:rPr>
      </w:pPr>
      <w:r>
        <w:rPr>
          <w:rFonts w:hint="eastAsia" w:ascii="宋体" w:hAnsi="宋体"/>
          <w:sz w:val="21"/>
          <w:szCs w:val="21"/>
        </w:rPr>
        <w:t xml:space="preserve">名称：苏州市政府集中采购中心 </w:t>
      </w:r>
      <w:r/>
    </w:p>
    <w:p>
      <w:pPr>
        <w:pStyle w:val="1030"/>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30"/>
        <w:ind w:left="0" w:firstLine="420"/>
        <w:spacing w:line="360" w:lineRule="auto"/>
      </w:pPr>
      <w:r>
        <w:rPr>
          <w:rFonts w:hint="eastAsia" w:ascii="宋体" w:hAnsi="宋体"/>
          <w:sz w:val="21"/>
          <w:szCs w:val="21"/>
        </w:rPr>
        <w:t xml:space="preserve">电话：0512-69820710</w:t>
      </w:r>
      <w:r/>
    </w:p>
    <w:p>
      <w:pPr>
        <w:pStyle w:val="1024"/>
        <w:ind w:left="0" w:firstLine="0"/>
      </w:pPr>
      <w:r/>
      <w:r/>
    </w:p>
    <w:p>
      <w:pPr>
        <w:pStyle w:val="864"/>
        <w:ind w:left="0" w:firstLine="0"/>
        <w:jc w:val="center"/>
        <w:rPr>
          <w:rFonts w:ascii="宋体" w:hAnsi="宋体"/>
          <w:b/>
          <w:sz w:val="44"/>
          <w:szCs w:val="22"/>
        </w:rPr>
      </w:pPr>
      <w:r/>
      <w:bookmarkStart w:id="12" w:name="_Toc2412"/>
      <w:r/>
      <w:bookmarkStart w:id="13" w:name="_Toc6217"/>
      <w:r/>
      <w:bookmarkStart w:id="14"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5" w:name="投标人须知"/>
      <w:r/>
      <w:bookmarkEnd w:id="15"/>
      <w:r>
        <w:rPr>
          <w:rFonts w:ascii="宋体" w:hAnsi="宋体"/>
          <w:b/>
          <w:sz w:val="44"/>
          <w:szCs w:val="22"/>
        </w:rPr>
        <w:t xml:space="preserve">投标人须知</w:t>
      </w:r>
      <w:bookmarkEnd w:id="12"/>
      <w:r/>
      <w:bookmarkEnd w:id="13"/>
      <w:r/>
      <w:bookmarkEnd w:id="14"/>
      <w:r/>
      <w:r/>
    </w:p>
    <w:p>
      <w:pPr>
        <w:pStyle w:val="1030"/>
        <w:ind w:left="0" w:firstLine="422"/>
        <w:spacing w:line="360" w:lineRule="auto"/>
        <w:rPr>
          <w:rFonts w:ascii="宋体" w:hAnsi="宋体"/>
          <w:b/>
          <w:sz w:val="21"/>
          <w:szCs w:val="21"/>
        </w:rPr>
      </w:pPr>
      <w:r/>
      <w:bookmarkStart w:id="16" w:name="_Toc13437"/>
      <w:r/>
      <w:bookmarkStart w:id="17" w:name="_Toc20132"/>
      <w:r>
        <w:rPr>
          <w:rFonts w:hint="eastAsia" w:ascii="宋体" w:hAnsi="宋体"/>
          <w:b/>
          <w:sz w:val="21"/>
          <w:szCs w:val="21"/>
        </w:rPr>
        <w:t xml:space="preserve">一、说明和释义</w:t>
      </w:r>
      <w:bookmarkEnd w:id="16"/>
      <w:r/>
      <w:bookmarkEnd w:id="17"/>
      <w:r/>
      <w:r/>
    </w:p>
    <w:p>
      <w:pPr>
        <w:pStyle w:val="1030"/>
        <w:ind w:left="0" w:firstLine="422"/>
        <w:spacing w:line="360" w:lineRule="auto"/>
        <w:rPr>
          <w:rFonts w:ascii="宋体" w:hAnsi="宋体"/>
          <w:b/>
          <w:sz w:val="21"/>
          <w:szCs w:val="21"/>
        </w:rPr>
      </w:pPr>
      <w:r/>
      <w:bookmarkStart w:id="18" w:name="_Toc9408"/>
      <w:r>
        <w:rPr>
          <w:rFonts w:hint="eastAsia" w:ascii="宋体" w:hAnsi="宋体"/>
          <w:b/>
          <w:sz w:val="21"/>
          <w:szCs w:val="21"/>
        </w:rPr>
        <w:t xml:space="preserve">1.说明</w:t>
      </w:r>
      <w:bookmarkEnd w:id="18"/>
      <w:r/>
      <w:r/>
    </w:p>
    <w:p>
      <w:pPr>
        <w:pStyle w:val="103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3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3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30"/>
        <w:ind w:left="0" w:firstLine="422"/>
        <w:spacing w:line="360" w:lineRule="auto"/>
        <w:rPr>
          <w:rFonts w:ascii="宋体" w:hAnsi="宋体"/>
          <w:b/>
          <w:sz w:val="21"/>
          <w:szCs w:val="21"/>
        </w:rPr>
      </w:pPr>
      <w:r/>
      <w:bookmarkStart w:id="19" w:name="_Toc27555"/>
      <w:r>
        <w:rPr>
          <w:rFonts w:hint="eastAsia" w:ascii="宋体" w:hAnsi="宋体"/>
          <w:b/>
          <w:sz w:val="21"/>
          <w:szCs w:val="21"/>
        </w:rPr>
        <w:t xml:space="preserve">2.词语释义</w:t>
      </w:r>
      <w:bookmarkEnd w:id="19"/>
      <w:r/>
      <w:r/>
    </w:p>
    <w:p>
      <w:pPr>
        <w:pStyle w:val="103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3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30"/>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0" w:name="_Toc14976"/>
      <w:r/>
      <w:bookmarkStart w:id="21" w:name="_Toc13350"/>
      <w:r/>
      <w:r/>
    </w:p>
    <w:p>
      <w:pPr>
        <w:pStyle w:val="1030"/>
        <w:ind w:left="0" w:firstLine="422"/>
        <w:spacing w:line="360" w:lineRule="auto"/>
        <w:rPr>
          <w:rFonts w:ascii="宋体" w:hAnsi="宋体"/>
          <w:sz w:val="21"/>
          <w:szCs w:val="21"/>
        </w:rPr>
      </w:pPr>
      <w:r>
        <w:rPr>
          <w:rFonts w:hint="eastAsia" w:ascii="宋体" w:hAnsi="宋体"/>
          <w:b/>
          <w:sz w:val="21"/>
          <w:szCs w:val="21"/>
        </w:rPr>
        <w:t xml:space="preserve">二、投标人</w:t>
      </w:r>
      <w:bookmarkEnd w:id="20"/>
      <w:r/>
      <w:bookmarkEnd w:id="21"/>
      <w:r/>
      <w:r/>
    </w:p>
    <w:p>
      <w:pPr>
        <w:pStyle w:val="103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3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2" w:name="_Toc5764"/>
      <w:r/>
      <w:bookmarkStart w:id="23" w:name="_Toc31958"/>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3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2"/>
      <w:r/>
      <w:bookmarkEnd w:id="23"/>
      <w:r/>
      <w:r/>
    </w:p>
    <w:p>
      <w:pPr>
        <w:pStyle w:val="103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3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3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30"/>
        <w:ind w:left="0" w:firstLine="420"/>
        <w:spacing w:line="360" w:lineRule="auto"/>
        <w:rPr>
          <w:rFonts w:ascii="宋体" w:hAnsi="宋体"/>
          <w:sz w:val="21"/>
          <w:szCs w:val="21"/>
        </w:rPr>
      </w:pPr>
      <w:r/>
      <w:bookmarkStart w:id="24" w:name="_Toc19463"/>
      <w:r/>
      <w:bookmarkStart w:id="25"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3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3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3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3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3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3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3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3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3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3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3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6" w:name="OLE_LINK38"/>
      <w:r/>
      <w:bookmarkStart w:id="27" w:name="OLE_LINK41"/>
      <w:r/>
      <w:bookmarkStart w:id="28" w:name="OLE_LINK42"/>
      <w:r>
        <w:rPr>
          <w:rFonts w:hint="eastAsia" w:ascii="宋体" w:hAnsi="宋体"/>
          <w:b/>
          <w:sz w:val="21"/>
          <w:szCs w:val="21"/>
        </w:rPr>
        <w:t xml:space="preserve">请将合法获取招标文件的证明材料（即《投标供应商确认函》）、</w:t>
      </w:r>
      <w:bookmarkStart w:id="29"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6"/>
      <w:r/>
      <w:bookmarkEnd w:id="27"/>
      <w:r/>
      <w:bookmarkEnd w:id="28"/>
      <w:r/>
      <w:bookmarkEnd w:id="29"/>
      <w:r>
        <w:rPr>
          <w:rFonts w:hint="eastAsia" w:ascii="宋体" w:hAnsi="宋体"/>
          <w:b/>
          <w:sz w:val="21"/>
          <w:szCs w:val="21"/>
        </w:rPr>
        <w:t xml:space="preserve">与质疑函一起递交，否则不予受理。</w:t>
      </w:r>
      <w:r/>
    </w:p>
    <w:p>
      <w:pPr>
        <w:pStyle w:val="103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3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30"/>
        <w:ind w:left="0" w:firstLine="422"/>
        <w:spacing w:line="360" w:lineRule="auto"/>
        <w:rPr>
          <w:rFonts w:ascii="宋体" w:hAnsi="宋体"/>
          <w:b/>
          <w:sz w:val="21"/>
          <w:szCs w:val="21"/>
        </w:rPr>
      </w:pPr>
      <w:r/>
      <w:bookmarkStart w:id="30" w:name="OLE_LINK33"/>
      <w:r/>
      <w:bookmarkStart w:id="31" w:name="OLE_LINK32"/>
      <w:r/>
      <w:bookmarkStart w:id="32" w:name="OLE_LINK22"/>
      <w:r/>
      <w:bookmarkStart w:id="33" w:name="OLE_LINK35"/>
      <w:r>
        <w:rPr>
          <w:rFonts w:hint="eastAsia" w:ascii="宋体" w:hAnsi="宋体"/>
          <w:b/>
          <w:sz w:val="21"/>
          <w:szCs w:val="21"/>
        </w:rPr>
        <w:t xml:space="preserve">联系电话：0512-69826795</w:t>
      </w:r>
      <w:r/>
    </w:p>
    <w:p>
      <w:pPr>
        <w:pStyle w:val="103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0"/>
      <w:r/>
      <w:bookmarkEnd w:id="31"/>
      <w:r/>
      <w:bookmarkEnd w:id="32"/>
      <w:r/>
      <w:bookmarkEnd w:id="33"/>
      <w:r/>
      <w:r/>
    </w:p>
    <w:p>
      <w:pPr>
        <w:pStyle w:val="103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4"/>
      <w:r/>
      <w:bookmarkEnd w:id="25"/>
      <w:r/>
      <w:r/>
    </w:p>
    <w:p>
      <w:pPr>
        <w:pStyle w:val="103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3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3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3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3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3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3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3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3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4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6"/>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6"/>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4" w:name="_Toc31150"/>
      <w:r/>
      <w:bookmarkStart w:id="3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r/>
      <w:bookmarkEnd w:id="35"/>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46"/>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30"/>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4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6" w:name="_Toc22837"/>
      <w:r/>
      <w:bookmarkStart w:id="3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6"/>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6"/>
      <w:r/>
      <w:bookmarkEnd w:id="37"/>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6"/>
        <w:ind w:left="0" w:firstLine="422"/>
        <w:spacing w:line="360" w:lineRule="auto"/>
        <w:rPr>
          <w:rFonts w:ascii="宋体" w:hAnsi="宋体" w:cs="宋体"/>
          <w:b/>
          <w:sz w:val="21"/>
          <w:szCs w:val="21"/>
        </w:rPr>
      </w:pPr>
      <w:r/>
      <w:bookmarkStart w:id="3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9" w:name="OLE_LINK5"/>
      <w:r/>
      <w:bookmarkStart w:id="40" w:name="OLE_LINK6"/>
      <w:r>
        <w:rPr>
          <w:rFonts w:hint="eastAsia" w:ascii="宋体" w:hAnsi="宋体" w:cs="宋体"/>
          <w:b/>
          <w:sz w:val="21"/>
          <w:szCs w:val="21"/>
          <w:lang w:val="en-US"/>
        </w:rPr>
        <w:t xml:space="preserve">评标</w:t>
      </w:r>
      <w:bookmarkEnd w:id="39"/>
      <w:r/>
      <w:bookmarkEnd w:id="40"/>
      <w:r>
        <w:rPr>
          <w:rFonts w:hint="eastAsia" w:ascii="宋体" w:hAnsi="宋体" w:cs="宋体"/>
          <w:b/>
          <w:sz w:val="21"/>
          <w:szCs w:val="21"/>
          <w:lang w:val="en-US"/>
        </w:rPr>
        <w:t xml:space="preserve">委员会应当启动异常低价投标审查程序：</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46"/>
        <w:ind w:left="0" w:firstLine="422"/>
        <w:spacing w:line="360" w:lineRule="auto"/>
        <w:rPr>
          <w:shd w:val="clear" w:color="auto" w:fill="ffffff"/>
        </w:rPr>
      </w:pPr>
      <w:r/>
      <w:bookmarkStart w:id="41" w:name="OLE_LINK4"/>
      <w:r/>
      <w:bookmarkStart w:id="4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3" w:name="OLE_LINK2"/>
      <w:r/>
      <w:bookmarkStart w:id="44" w:name="OLE_LINK1"/>
      <w:r>
        <w:rPr>
          <w:rFonts w:hint="eastAsia" w:ascii="宋体" w:hAnsi="宋体"/>
          <w:b/>
          <w:sz w:val="21"/>
          <w:szCs w:val="21"/>
        </w:rPr>
        <w:t xml:space="preserve">评标委员会</w:t>
      </w:r>
      <w:bookmarkEnd w:id="43"/>
      <w:r/>
      <w:bookmarkEnd w:id="4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5" w:name="OLE_LINK9"/>
      <w:r/>
      <w:bookmarkStart w:id="46" w:name="OLE_LINK10"/>
      <w:r>
        <w:rPr>
          <w:rFonts w:hint="eastAsia" w:ascii="宋体" w:hAnsi="宋体"/>
          <w:b/>
          <w:sz w:val="21"/>
          <w:szCs w:val="21"/>
        </w:rPr>
        <w:t xml:space="preserve">，</w:t>
      </w:r>
      <w:bookmarkEnd w:id="45"/>
      <w:r/>
      <w:bookmarkEnd w:id="4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46"/>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46"/>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6"/>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6"/>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8442"/>
      <w:r/>
      <w:bookmarkStart w:id="48" w:name="_Toc19501"/>
      <w:r/>
      <w:r/>
    </w:p>
    <w:p>
      <w:pPr>
        <w:pStyle w:val="124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24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8186"/>
      <w:r/>
      <w:bookmarkStart w:id="50" w:name="_Toc21029"/>
      <w:r/>
      <w:r/>
    </w:p>
    <w:p>
      <w:pPr>
        <w:pStyle w:val="124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24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6"/>
        <w:ind w:left="0" w:firstLine="0"/>
        <w:spacing w:line="360" w:lineRule="auto"/>
        <w:rPr>
          <w:rFonts w:ascii="宋体" w:hAnsi="宋体" w:cs="宋体"/>
          <w:sz w:val="21"/>
          <w:szCs w:val="21"/>
        </w:rPr>
      </w:pPr>
      <w:r>
        <w:rPr>
          <w:rFonts w:ascii="宋体" w:hAnsi="宋体" w:cs="宋体"/>
          <w:sz w:val="21"/>
          <w:szCs w:val="21"/>
        </w:rPr>
      </w:r>
      <w:r/>
    </w:p>
    <w:p>
      <w:pPr>
        <w:pStyle w:val="864"/>
        <w:ind w:left="0" w:firstLine="0"/>
        <w:jc w:val="center"/>
        <w:rPr>
          <w:rFonts w:ascii="宋体" w:hAnsi="宋体"/>
          <w:sz w:val="21"/>
          <w:szCs w:val="21"/>
          <w:lang w:val="zh-CN"/>
        </w:rPr>
      </w:pPr>
      <w:r/>
      <w:bookmarkStart w:id="51" w:name="_Toc24711"/>
      <w:r/>
      <w:bookmarkStart w:id="52" w:name="_Toc7264"/>
      <w:r>
        <w:rPr>
          <w:rFonts w:hint="eastAsia" w:ascii="宋体" w:hAnsi="宋体"/>
          <w:b/>
          <w:sz w:val="44"/>
          <w:szCs w:val="22"/>
        </w:rPr>
        <w:br w:type="page" w:clear="all"/>
      </w:r>
      <w:bookmarkStart w:id="53" w:name="_Toc229748359"/>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246"/>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105397779"/>
      <w:r/>
      <w:bookmarkStart w:id="56" w:name="_Toc3821"/>
      <w:r/>
      <w:bookmarkStart w:id="57" w:name="_Toc71810480"/>
      <w:r/>
      <w:bookmarkStart w:id="58" w:name="_Toc17036"/>
      <w:r/>
      <w:bookmarkStart w:id="59" w:name="_Toc229748360"/>
      <w:r>
        <w:rPr>
          <w:rFonts w:hint="eastAsia" w:ascii="宋体" w:hAnsi="宋体"/>
          <w:b/>
          <w:sz w:val="21"/>
          <w:szCs w:val="21"/>
        </w:rPr>
        <w:t xml:space="preserve">附件1.投标函</w:t>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05397780"/>
      <w:r/>
      <w:bookmarkStart w:id="62"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8"/>
        <w:rPr>
          <w:rFonts w:ascii="宋体" w:hAnsi="宋体"/>
        </w:rPr>
      </w:pPr>
      <w:r>
        <w:rPr>
          <w:rFonts w:ascii="宋体" w:hAnsi="宋体"/>
        </w:rPr>
      </w:r>
      <w:r/>
    </w:p>
    <w:p>
      <w:pPr>
        <w:ind w:left="0"/>
        <w:spacing w:line="440" w:lineRule="exact"/>
        <w:rPr>
          <w:rFonts w:ascii="宋体" w:hAnsi="宋体"/>
          <w:b/>
          <w:sz w:val="21"/>
          <w:szCs w:val="21"/>
        </w:rPr>
      </w:pPr>
      <w:r/>
      <w:bookmarkStart w:id="72" w:name="_Toc7945"/>
      <w:r/>
      <w:bookmarkStart w:id="73" w:name="_Toc241"/>
      <w:r/>
      <w:bookmarkStart w:id="74" w:name="_Toc71810482"/>
      <w:r/>
      <w:r/>
    </w:p>
    <w:p>
      <w:pPr>
        <w:ind w:left="0"/>
        <w:jc w:val="left"/>
        <w:rPr>
          <w:rFonts w:ascii="宋体" w:hAnsi="宋体"/>
          <w:b/>
          <w:sz w:val="21"/>
          <w:szCs w:val="21"/>
        </w:rPr>
      </w:pPr>
      <w:r/>
      <w:bookmarkStart w:id="75" w:name="_Toc105397781"/>
      <w:r/>
      <w:bookmarkStart w:id="76"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2"/>
      <w:r/>
      <w:bookmarkEnd w:id="73"/>
      <w:r>
        <w:rPr>
          <w:rFonts w:hint="eastAsia" w:ascii="宋体" w:hAnsi="宋体"/>
          <w:b/>
          <w:sz w:val="21"/>
          <w:szCs w:val="21"/>
        </w:rPr>
        <w:t xml:space="preserve">.</w:t>
      </w:r>
      <w:bookmarkEnd w:id="74"/>
      <w:r/>
      <w:bookmarkEnd w:id="75"/>
      <w:r>
        <w:rPr>
          <w:rFonts w:hint="eastAsia" w:ascii="宋体" w:hAnsi="宋体"/>
          <w:b/>
          <w:sz w:val="21"/>
          <w:szCs w:val="21"/>
        </w:rPr>
        <w:t xml:space="preserve">公开分项报价</w:t>
      </w:r>
      <w:bookmarkEnd w:id="76"/>
      <w:r/>
      <w:r/>
    </w:p>
    <w:p>
      <w:pPr>
        <w:ind w:left="0"/>
        <w:jc w:val="center"/>
        <w:spacing w:before="100" w:beforeAutospacing="1" w:after="100" w:afterAutospacing="1" w:line="480" w:lineRule="auto"/>
        <w:rPr>
          <w:rFonts w:ascii="宋体" w:hAnsi="宋体"/>
          <w:b/>
          <w:sz w:val="21"/>
          <w:szCs w:val="21"/>
        </w:rPr>
      </w:pPr>
      <w:r/>
      <w:bookmarkStart w:id="77" w:name="OLE_LINK28"/>
      <w:r/>
      <w:bookmarkStart w:id="78" w:name="OLE_LINK27"/>
      <w:r>
        <w:rPr>
          <w:rFonts w:hint="eastAsia" w:ascii="宋体" w:hAnsi="宋体"/>
          <w:b/>
          <w:sz w:val="21"/>
          <w:szCs w:val="21"/>
        </w:rPr>
        <w:t xml:space="preserve">公开分项报价</w:t>
      </w:r>
      <w:bookmarkEnd w:id="77"/>
      <w:r/>
      <w:bookmarkEnd w:id="78"/>
      <w:r/>
      <w:r/>
    </w:p>
    <w:p>
      <w:pPr>
        <w:pStyle w:val="1038"/>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24"/>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9" w:name="_Toc71810483"/>
      <w:r/>
      <w:bookmarkStart w:id="80" w:name="_Toc105397782"/>
      <w:r/>
      <w:bookmarkStart w:id="81"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21574"/>
      <w:r/>
      <w:bookmarkStart w:id="83" w:name="_Toc71810484"/>
      <w:r/>
      <w:bookmarkStart w:id="84" w:name="_Toc105397783"/>
      <w:r/>
      <w:bookmarkStart w:id="85" w:name="_Toc19621"/>
      <w:r/>
      <w:bookmarkStart w:id="86"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江苏省2025年县域医共体设备更新项目（彩色多普勒超声诊断仪项目一）</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8"/>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8"/>
        <w:rPr>
          <w:rFonts w:ascii="宋体" w:hAnsi="宋体"/>
          <w:lang w:val="zh-CN"/>
        </w:rPr>
      </w:pPr>
      <w:r>
        <w:rPr>
          <w:rFonts w:ascii="宋体" w:hAnsi="宋体"/>
          <w:lang w:val="zh-CN"/>
        </w:rPr>
      </w:r>
      <w:r/>
    </w:p>
    <w:p>
      <w:pPr>
        <w:ind w:left="0"/>
        <w:jc w:val="left"/>
        <w:rPr>
          <w:rFonts w:ascii="宋体" w:hAnsi="宋体"/>
          <w:b/>
          <w:sz w:val="21"/>
          <w:szCs w:val="21"/>
        </w:rPr>
      </w:pPr>
      <w:r/>
      <w:bookmarkStart w:id="88" w:name="_Toc105397784"/>
      <w:r/>
      <w:bookmarkStart w:id="89" w:name="_Toc229748365"/>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3869"/>
      <w:r/>
      <w:bookmarkStart w:id="9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71"/>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71"/>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3" w:name="_Toc229748366"/>
      <w:r/>
      <w:bookmarkStart w:id="94" w:name="OLE_LINK15"/>
      <w:r/>
      <w:bookmarkStart w:id="95" w:name="OLE_LINK16"/>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9"/>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69"/>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76"/>
          <w:rFonts w:hint="eastAsia"/>
          <w:u w:val="single"/>
        </w:rPr>
        <w:t xml:space="preserve">（产品名称</w:t>
      </w:r>
      <w:r>
        <w:rPr>
          <w:rStyle w:val="1076"/>
          <w:rFonts w:hint="eastAsia"/>
          <w:u w:val="single"/>
        </w:rPr>
        <w:t xml:space="preserve">1</w:t>
      </w:r>
      <w:r>
        <w:rPr>
          <w:rStyle w:val="1076"/>
          <w:rFonts w:hint="eastAsia"/>
          <w:u w:val="single"/>
        </w:rPr>
        <w:t xml:space="preserve">）</w:t>
      </w:r>
      <w:r>
        <w:rPr>
          <w:rStyle w:val="1076"/>
          <w:rFonts w:hint="eastAsia"/>
          <w:vertAlign w:val="superscript"/>
        </w:rPr>
        <w:t xml:space="preserve">1</w:t>
      </w:r>
      <w:r>
        <w:rPr>
          <w:rFonts w:hint="eastAsia"/>
        </w:rPr>
        <w:t xml:space="preserve">，生产厂为</w:t>
      </w:r>
      <w:r>
        <w:rPr>
          <w:rStyle w:val="1076"/>
          <w:rFonts w:hint="eastAsia"/>
          <w:u w:val="single"/>
        </w:rPr>
        <w:t xml:space="preserve">（厂名）</w:t>
      </w:r>
      <w:r>
        <w:rPr>
          <w:rStyle w:val="1076"/>
          <w:rFonts w:hint="eastAsia"/>
          <w:vertAlign w:val="superscript"/>
        </w:rPr>
        <w:t xml:space="preserve">2</w:t>
      </w:r>
      <w:r>
        <w:rPr>
          <w:rFonts w:hint="eastAsia"/>
        </w:rPr>
        <w:t xml:space="preserve">，厂址为</w:t>
      </w:r>
      <w:r>
        <w:rPr>
          <w:rStyle w:val="1076"/>
          <w:rFonts w:hint="eastAsia"/>
          <w:u w:val="single"/>
        </w:rPr>
        <w:t xml:space="preserve">（生产厂址）</w:t>
      </w:r>
      <w:r>
        <w:rPr>
          <w:rFonts w:hint="eastAsia"/>
        </w:rPr>
        <w:t xml:space="preserve">。</w:t>
      </w:r>
      <w:r>
        <w:rPr>
          <w:rStyle w:val="1076"/>
          <w:rFonts w:hint="eastAsia"/>
          <w:u w:val="single"/>
        </w:rPr>
        <w:t xml:space="preserve">（产品名称</w:t>
      </w:r>
      <w:r>
        <w:rPr>
          <w:rStyle w:val="1076"/>
          <w:rFonts w:hint="eastAsia"/>
          <w:u w:val="single"/>
        </w:rPr>
        <w:t xml:space="preserve">1</w:t>
      </w:r>
      <w:r>
        <w:rPr>
          <w:rStyle w:val="1076"/>
          <w:rFonts w:hint="eastAsia"/>
          <w:u w:val="single"/>
        </w:rPr>
        <w:t xml:space="preserve">）</w:t>
      </w:r>
      <w:r>
        <w:rPr>
          <w:rFonts w:hint="eastAsia"/>
        </w:rPr>
        <w:t xml:space="preserve">的中国境内生产的组件成本占比≥</w:t>
      </w:r>
      <w:r>
        <w:rPr>
          <w:rStyle w:val="1076"/>
          <w:rFonts w:hint="eastAsia"/>
          <w:u w:val="single"/>
        </w:rPr>
        <w:t xml:space="preserve">（规定比例）</w:t>
      </w:r>
      <w:r>
        <w:rPr>
          <w:rStyle w:val="1076"/>
          <w:rFonts w:hint="eastAsia"/>
          <w:vertAlign w:val="superscript"/>
        </w:rPr>
        <w:t xml:space="preserve">3</w:t>
      </w:r>
      <w:r>
        <w:rPr>
          <w:rFonts w:hint="eastAsia"/>
        </w:rPr>
        <w:t xml:space="preserve">。</w:t>
      </w:r>
      <w:r>
        <w:rPr>
          <w:rStyle w:val="1076"/>
          <w:rFonts w:hint="eastAsia"/>
          <w:u w:val="single"/>
        </w:rPr>
        <w:t xml:space="preserve">（产品名称</w:t>
      </w:r>
      <w:r>
        <w:rPr>
          <w:rStyle w:val="1076"/>
          <w:rFonts w:hint="eastAsia"/>
          <w:u w:val="single"/>
        </w:rPr>
        <w:t xml:space="preserve">1</w:t>
      </w:r>
      <w:r>
        <w:rPr>
          <w:rStyle w:val="1076"/>
          <w:rFonts w:hint="eastAsia"/>
          <w:u w:val="single"/>
        </w:rPr>
        <w:t xml:space="preserve">）</w:t>
      </w:r>
      <w:r>
        <w:rPr>
          <w:rFonts w:hint="eastAsia"/>
        </w:rPr>
        <w:t xml:space="preserve">的</w:t>
      </w:r>
      <w:r>
        <w:rPr>
          <w:rStyle w:val="1076"/>
          <w:rFonts w:hint="eastAsia"/>
          <w:u w:val="single"/>
        </w:rPr>
        <w:t xml:space="preserve">（关键组件）</w:t>
      </w:r>
      <w:r>
        <w:rPr>
          <w:rStyle w:val="1076"/>
          <w:rFonts w:hint="eastAsia"/>
          <w:vertAlign w:val="superscript"/>
        </w:rPr>
        <w:t xml:space="preserve">4</w:t>
      </w:r>
      <w:r>
        <w:rPr>
          <w:rFonts w:hint="eastAsia"/>
        </w:rPr>
        <w:t xml:space="preserve">在中国境内生产。</w:t>
      </w:r>
      <w:r>
        <w:rPr>
          <w:rStyle w:val="1076"/>
          <w:rFonts w:hint="eastAsia"/>
          <w:u w:val="single"/>
        </w:rPr>
        <w:t xml:space="preserve">（产品名称</w:t>
      </w:r>
      <w:r>
        <w:rPr>
          <w:rStyle w:val="1076"/>
          <w:rFonts w:hint="eastAsia"/>
          <w:u w:val="single"/>
        </w:rPr>
        <w:t xml:space="preserve">1</w:t>
      </w:r>
      <w:r>
        <w:rPr>
          <w:rStyle w:val="1076"/>
          <w:rFonts w:hint="eastAsia"/>
          <w:u w:val="single"/>
        </w:rPr>
        <w:t xml:space="preserve">）</w:t>
      </w:r>
      <w:r>
        <w:rPr>
          <w:rFonts w:hint="eastAsia"/>
        </w:rPr>
        <w:t xml:space="preserve">的</w:t>
      </w:r>
      <w:r>
        <w:rPr>
          <w:rStyle w:val="1076"/>
          <w:rFonts w:hint="eastAsia"/>
          <w:u w:val="single"/>
        </w:rPr>
        <w:t xml:space="preserve">（关键工序）</w:t>
      </w:r>
      <w:r>
        <w:rPr>
          <w:rStyle w:val="1076"/>
          <w:rFonts w:hint="eastAsia"/>
          <w:vertAlign w:val="superscript"/>
        </w:rPr>
        <w:t xml:space="preserve">5</w:t>
      </w:r>
      <w:r>
        <w:rPr>
          <w:rFonts w:hint="eastAsia"/>
        </w:rPr>
        <w:t xml:space="preserve">在中国境内完成。</w:t>
      </w:r>
      <w:r/>
    </w:p>
    <w:p>
      <w:pPr>
        <w:pStyle w:val="1069"/>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76"/>
          <w:rFonts w:hint="eastAsia"/>
          <w:u w:val="single"/>
        </w:rPr>
        <w:t xml:space="preserve">（产品名称</w:t>
      </w:r>
      <w:r>
        <w:rPr>
          <w:rStyle w:val="1076"/>
          <w:rFonts w:hint="eastAsia"/>
          <w:u w:val="single"/>
        </w:rPr>
        <w:t xml:space="preserve">2</w:t>
      </w:r>
      <w:r>
        <w:rPr>
          <w:rStyle w:val="1076"/>
          <w:rFonts w:hint="eastAsia"/>
          <w:u w:val="single"/>
        </w:rPr>
        <w:t xml:space="preserve">）</w:t>
      </w:r>
      <w:r>
        <w:rPr>
          <w:rFonts w:hint="eastAsia"/>
        </w:rPr>
        <w:t xml:space="preserve">，生产厂为</w:t>
      </w:r>
      <w:r>
        <w:rPr>
          <w:rStyle w:val="1076"/>
          <w:rFonts w:hint="eastAsia"/>
          <w:u w:val="single"/>
        </w:rPr>
        <w:t xml:space="preserve">（厂名）</w:t>
      </w:r>
      <w:r>
        <w:rPr>
          <w:rFonts w:hint="eastAsia"/>
        </w:rPr>
        <w:t xml:space="preserve">，厂址为</w:t>
      </w:r>
      <w:r>
        <w:rPr>
          <w:rStyle w:val="1076"/>
          <w:rFonts w:hint="eastAsia"/>
          <w:u w:val="single"/>
        </w:rPr>
        <w:t xml:space="preserve">（生产厂址）</w:t>
      </w:r>
      <w:r>
        <w:rPr>
          <w:rFonts w:hint="eastAsia"/>
        </w:rPr>
        <w:t xml:space="preserve">。</w:t>
      </w:r>
      <w:r>
        <w:rPr>
          <w:rStyle w:val="1076"/>
          <w:rFonts w:hint="eastAsia"/>
          <w:u w:val="single"/>
        </w:rPr>
        <w:t xml:space="preserve">（产品名称</w:t>
      </w:r>
      <w:r>
        <w:rPr>
          <w:rStyle w:val="1076"/>
          <w:rFonts w:hint="eastAsia"/>
          <w:u w:val="single"/>
        </w:rPr>
        <w:t xml:space="preserve">2</w:t>
      </w:r>
      <w:r>
        <w:rPr>
          <w:rStyle w:val="1076"/>
          <w:rFonts w:hint="eastAsia"/>
          <w:u w:val="single"/>
        </w:rPr>
        <w:t xml:space="preserve">）</w:t>
      </w:r>
      <w:r>
        <w:rPr>
          <w:rFonts w:hint="eastAsia"/>
        </w:rPr>
        <w:t xml:space="preserve">的中国境内生产的组件成本占比≥</w:t>
      </w:r>
      <w:r>
        <w:rPr>
          <w:rStyle w:val="1076"/>
          <w:rFonts w:hint="eastAsia"/>
          <w:u w:val="single"/>
        </w:rPr>
        <w:t xml:space="preserve">（规定比例）</w:t>
      </w:r>
      <w:r>
        <w:rPr>
          <w:rFonts w:hint="eastAsia"/>
        </w:rPr>
        <w:t xml:space="preserve">。</w:t>
      </w:r>
      <w:r>
        <w:rPr>
          <w:rStyle w:val="1076"/>
          <w:rFonts w:hint="eastAsia"/>
          <w:u w:val="single"/>
        </w:rPr>
        <w:t xml:space="preserve">（产品名称</w:t>
      </w:r>
      <w:r>
        <w:rPr>
          <w:rStyle w:val="1076"/>
          <w:rFonts w:hint="eastAsia"/>
          <w:u w:val="single"/>
        </w:rPr>
        <w:t xml:space="preserve">2</w:t>
      </w:r>
      <w:r>
        <w:rPr>
          <w:rStyle w:val="1076"/>
          <w:rFonts w:hint="eastAsia"/>
          <w:u w:val="single"/>
        </w:rPr>
        <w:t xml:space="preserve">）</w:t>
      </w:r>
      <w:r>
        <w:rPr>
          <w:rFonts w:hint="eastAsia"/>
        </w:rPr>
        <w:t xml:space="preserve">的</w:t>
      </w:r>
      <w:r>
        <w:rPr>
          <w:rStyle w:val="1076"/>
          <w:rFonts w:hint="eastAsia"/>
          <w:u w:val="single"/>
        </w:rPr>
        <w:t xml:space="preserve">（关键组件）</w:t>
      </w:r>
      <w:r>
        <w:rPr>
          <w:rFonts w:hint="eastAsia"/>
        </w:rPr>
        <w:t xml:space="preserve">在中国境内生产。</w:t>
      </w:r>
      <w:r>
        <w:rPr>
          <w:rStyle w:val="1076"/>
          <w:rFonts w:hint="eastAsia"/>
          <w:u w:val="single"/>
        </w:rPr>
        <w:t xml:space="preserve">（产品名称</w:t>
      </w:r>
      <w:r>
        <w:rPr>
          <w:rStyle w:val="1076"/>
          <w:rFonts w:hint="eastAsia"/>
          <w:u w:val="single"/>
        </w:rPr>
        <w:t xml:space="preserve">2</w:t>
      </w:r>
      <w:r>
        <w:rPr>
          <w:rStyle w:val="1076"/>
          <w:rFonts w:hint="eastAsia"/>
          <w:u w:val="single"/>
        </w:rPr>
        <w:t xml:space="preserve">）</w:t>
      </w:r>
      <w:r>
        <w:rPr>
          <w:rFonts w:hint="eastAsia"/>
        </w:rPr>
        <w:t xml:space="preserve">的</w:t>
      </w:r>
      <w:r>
        <w:rPr>
          <w:rStyle w:val="1076"/>
          <w:rFonts w:hint="eastAsia"/>
          <w:u w:val="single"/>
        </w:rPr>
        <w:t xml:space="preserve">（关键工序）</w:t>
      </w:r>
      <w:r>
        <w:rPr>
          <w:rFonts w:hint="eastAsia"/>
        </w:rPr>
        <w:t xml:space="preserve">在中国境内完成。</w:t>
      </w:r>
      <w:r/>
    </w:p>
    <w:p>
      <w:pPr>
        <w:pStyle w:val="1069"/>
        <w:ind w:firstLine="480"/>
        <w:spacing w:before="30" w:after="30"/>
        <w:shd w:val="clear" w:color="auto" w:fill="ffffff"/>
      </w:pPr>
      <w:r>
        <w:rPr>
          <w:rFonts w:hint="eastAsia"/>
        </w:rPr>
        <w:t xml:space="preserve">……</w:t>
      </w:r>
      <w:r/>
    </w:p>
    <w:p>
      <w:pPr>
        <w:pStyle w:val="1069"/>
        <w:ind w:firstLine="480"/>
        <w:spacing w:before="30" w:after="30"/>
        <w:shd w:val="clear" w:color="auto" w:fill="ffffff"/>
      </w:pPr>
      <w:r>
        <w:rPr>
          <w:rFonts w:hint="eastAsia"/>
        </w:rPr>
        <w:t xml:space="preserve">本公司（单位）对上述声明内容的真实性负责。如有虚假，愿承担相应法律责任。</w:t>
      </w:r>
      <w:r/>
    </w:p>
    <w:p>
      <w:pPr>
        <w:pStyle w:val="1069"/>
        <w:spacing w:before="30" w:after="30"/>
        <w:shd w:val="clear" w:color="auto" w:fill="ffffff"/>
      </w:pPr>
      <w:r/>
      <w:r/>
    </w:p>
    <w:p>
      <w:pPr>
        <w:pStyle w:val="1069"/>
        <w:ind w:right="815"/>
        <w:jc w:val="center"/>
        <w:spacing w:before="30" w:after="30"/>
        <w:shd w:val="clear" w:color="auto" w:fill="ffffff"/>
      </w:pPr>
      <w:r>
        <w:rPr>
          <w:rFonts w:hint="eastAsia"/>
        </w:rPr>
        <w:t xml:space="preserve">公司（单位）名称（盖章）：</w:t>
      </w:r>
      <w:r/>
    </w:p>
    <w:p>
      <w:pPr>
        <w:pStyle w:val="1069"/>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69"/>
        <w:jc w:val="right"/>
        <w:spacing w:before="0" w:after="0"/>
        <w:shd w:val="clear" w:color="auto" w:fill="ffffff"/>
      </w:pPr>
      <w:r/>
      <w:r/>
    </w:p>
    <w:p>
      <w:pPr>
        <w:pStyle w:val="1069"/>
        <w:jc w:val="right"/>
        <w:spacing w:before="0" w:after="0"/>
        <w:shd w:val="clear" w:color="auto" w:fill="ffffff"/>
      </w:pPr>
      <w:r/>
      <w:r/>
    </w:p>
    <w:p>
      <w:pPr>
        <w:pStyle w:val="1069"/>
        <w:jc w:val="right"/>
        <w:spacing w:before="0" w:after="0"/>
        <w:shd w:val="clear" w:color="auto" w:fill="ffffff"/>
      </w:pPr>
      <w:r/>
      <w:r/>
    </w:p>
    <w:p>
      <w:pPr>
        <w:pStyle w:val="1069"/>
        <w:jc w:val="right"/>
        <w:spacing w:before="0" w:after="0"/>
        <w:shd w:val="clear" w:color="auto" w:fill="ffffff"/>
      </w:pPr>
      <w:r/>
      <w:r/>
    </w:p>
    <w:p>
      <w:pPr>
        <w:pStyle w:val="1069"/>
        <w:ind w:left="0" w:firstLine="0"/>
        <w:spacing w:before="30" w:after="30"/>
        <w:shd w:val="clear" w:color="auto" w:fill="ffffff"/>
      </w:pPr>
      <w:r>
        <w:rPr>
          <w:rFonts w:hint="eastAsia"/>
        </w:rPr>
        <w:t xml:space="preserve">__________________</w:t>
      </w:r>
      <w:r/>
    </w:p>
    <w:p>
      <w:pPr>
        <w:pStyle w:val="1069"/>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69"/>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69"/>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69"/>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69"/>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69"/>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4"/>
      <w:r/>
      <w:bookmarkEnd w:id="95"/>
      <w:r/>
      <w:r/>
    </w:p>
    <w:p>
      <w:pPr>
        <w:ind w:left="0"/>
        <w:jc w:val="left"/>
        <w:rPr>
          <w:rFonts w:ascii="宋体" w:hAnsi="宋体"/>
          <w:sz w:val="21"/>
          <w:szCs w:val="21"/>
        </w:rPr>
        <w:outlineLvl w:val="0"/>
      </w:pPr>
      <w:r>
        <w:rPr>
          <w:rFonts w:ascii="宋体" w:hAnsi="宋体"/>
          <w:sz w:val="21"/>
          <w:szCs w:val="21"/>
          <w:lang w:val="zh-CN"/>
        </w:rPr>
        <w:br w:type="page" w:clear="all"/>
      </w:r>
      <w:bookmarkStart w:id="96" w:name="_Toc27138"/>
      <w:r/>
      <w:bookmarkStart w:id="97" w:name="_Toc31973"/>
      <w:r/>
      <w:r/>
    </w:p>
    <w:p>
      <w:pPr>
        <w:ind w:left="0"/>
        <w:jc w:val="left"/>
        <w:rPr>
          <w:rFonts w:ascii="宋体" w:hAnsi="宋体"/>
          <w:b/>
          <w:sz w:val="21"/>
          <w:szCs w:val="21"/>
        </w:rPr>
        <w:outlineLvl w:val="0"/>
      </w:pPr>
      <w:r/>
      <w:bookmarkStart w:id="98" w:name="_Toc105397786"/>
      <w:r/>
      <w:bookmarkStart w:id="99" w:name="_Toc229748367"/>
      <w:r>
        <w:rPr>
          <w:rFonts w:ascii="宋体" w:hAnsi="宋体"/>
          <w:b/>
          <w:sz w:val="21"/>
          <w:szCs w:val="21"/>
        </w:rPr>
        <w:t xml:space="preserve">附件8</w:t>
      </w:r>
      <w:r>
        <w:rPr>
          <w:rFonts w:hint="eastAsia" w:ascii="宋体" w:hAnsi="宋体"/>
          <w:b/>
          <w:sz w:val="21"/>
          <w:szCs w:val="21"/>
        </w:rPr>
        <w:t xml:space="preserve">.</w:t>
      </w:r>
      <w:bookmarkEnd w:id="98"/>
      <w:r>
        <w:rPr>
          <w:rFonts w:hint="eastAsia"/>
        </w:rPr>
        <w:t xml:space="preserve"> </w:t>
      </w:r>
      <w:r>
        <w:rPr>
          <w:rFonts w:hint="eastAsia" w:ascii="宋体" w:hAnsi="宋体"/>
          <w:b/>
          <w:sz w:val="21"/>
          <w:szCs w:val="21"/>
        </w:rPr>
        <w:t xml:space="preserve">技术参数响应及偏离表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1024"/>
      </w:pPr>
      <w:r/>
      <w:r/>
    </w:p>
    <w:p>
      <w:r/>
      <w:r/>
    </w:p>
    <w:p>
      <w:pPr>
        <w:pStyle w:val="1024"/>
      </w:pPr>
      <w:r/>
      <w:r/>
    </w:p>
    <w:p>
      <w:r/>
      <w:r/>
    </w:p>
    <w:p>
      <w:pPr>
        <w:pStyle w:val="1024"/>
      </w:pPr>
      <w:r/>
      <w:r/>
    </w:p>
    <w:p>
      <w:pPr>
        <w:ind w:left="0"/>
        <w:jc w:val="left"/>
        <w:rPr>
          <w:rFonts w:ascii="宋体" w:hAnsi="宋体"/>
          <w:b/>
          <w:sz w:val="21"/>
          <w:szCs w:val="21"/>
        </w:rPr>
        <w:outlineLvl w:val="0"/>
      </w:pPr>
      <w:r/>
      <w:bookmarkStart w:id="100"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1" w:name="_Toc105397787"/>
      <w:r/>
      <w:bookmarkStart w:id="102" w:name="_Toc71810489"/>
      <w:r>
        <w:rPr>
          <w:rFonts w:ascii="宋体" w:hAnsi="宋体"/>
          <w:b/>
          <w:sz w:val="21"/>
          <w:szCs w:val="21"/>
        </w:rPr>
        <w:br w:type="page" w:clear="all"/>
      </w:r>
      <w:bookmarkStart w:id="103" w:name="_Toc229748369"/>
      <w:r>
        <w:rPr>
          <w:rFonts w:ascii="宋体" w:hAnsi="宋体"/>
          <w:b/>
          <w:sz w:val="21"/>
          <w:szCs w:val="21"/>
        </w:rPr>
        <w:t xml:space="preserve">附件10</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8"/>
        <w:rPr>
          <w:rFonts w:ascii="宋体" w:hAnsi="宋体"/>
        </w:rPr>
      </w:pPr>
      <w:r>
        <w:rPr>
          <w:rFonts w:ascii="宋体" w:hAnsi="宋体"/>
        </w:rPr>
      </w:r>
      <w:r/>
    </w:p>
    <w:p>
      <w:r/>
      <w:r/>
    </w:p>
    <w:p>
      <w:pPr>
        <w:pStyle w:val="1024"/>
      </w:pPr>
      <w:r/>
      <w:r/>
    </w:p>
    <w:p>
      <w:r/>
      <w:r/>
    </w:p>
    <w:p>
      <w:pPr>
        <w:pStyle w:val="1024"/>
      </w:pPr>
      <w:r/>
      <w:r/>
    </w:p>
    <w:p>
      <w:r/>
      <w:r/>
    </w:p>
    <w:p>
      <w:pPr>
        <w:pStyle w:val="1024"/>
      </w:pPr>
      <w:r/>
      <w:r/>
    </w:p>
    <w:p>
      <w:pPr>
        <w:pStyle w:val="1024"/>
      </w:pPr>
      <w:r/>
      <w:r/>
    </w:p>
    <w:p>
      <w:pPr>
        <w:pStyle w:val="103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4"/>
      </w:pPr>
      <w:r/>
      <w:r/>
    </w:p>
    <w:p>
      <w:r/>
      <w:r/>
    </w:p>
    <w:p>
      <w:pPr>
        <w:pStyle w:val="1024"/>
      </w:pPr>
      <w:r/>
      <w:r/>
    </w:p>
    <w:p>
      <w:pPr>
        <w:pStyle w:val="1024"/>
      </w:pPr>
      <w:r/>
      <w:r/>
    </w:p>
    <w:p>
      <w:pPr>
        <w:rPr>
          <w:rFonts w:ascii="宋体" w:hAnsi="宋体"/>
        </w:rPr>
      </w:pPr>
      <w:r/>
      <w:bookmarkStart w:id="104" w:name="_Toc71810490"/>
      <w:r/>
      <w:bookmarkEnd w:id="96"/>
      <w:r/>
      <w:bookmarkEnd w:id="97"/>
      <w:r>
        <w:rPr>
          <w:rFonts w:ascii="宋体" w:hAnsi="宋体"/>
        </w:rPr>
        <w:t xml:space="preserve"> </w:t>
      </w:r>
      <w:r/>
    </w:p>
    <w:p>
      <w:pPr>
        <w:pStyle w:val="103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5" w:name="_Toc105397789"/>
      <w:r/>
      <w:bookmarkStart w:id="106"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7"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24"/>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8" w:name="OLE_LINK7"/>
      <w:r/>
      <w:bookmarkStart w:id="109" w:name="OLE_LINK8"/>
      <w:r>
        <w:rPr>
          <w:rFonts w:hint="eastAsia" w:ascii="宋体" w:hAnsi="宋体"/>
          <w:b/>
          <w:sz w:val="21"/>
          <w:szCs w:val="21"/>
          <w:lang w:val="zh-CN"/>
        </w:rPr>
        <w:t xml:space="preserve">备注：根据招标文件第二章“投标人须知”第26.4</w:t>
      </w:r>
      <w:bookmarkStart w:id="11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8"/>
      <w:r/>
      <w:bookmarkEnd w:id="10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24"/>
        <w:rPr>
          <w:lang w:val="zh-CN"/>
        </w:rPr>
      </w:pPr>
      <w:r>
        <w:rPr>
          <w:lang w:val="zh-CN"/>
        </w:rPr>
      </w:r>
      <w:r/>
    </w:p>
    <w:p>
      <w:pPr>
        <w:rPr>
          <w:lang w:val="zh-CN"/>
        </w:rPr>
      </w:pPr>
      <w:r>
        <w:rPr>
          <w:lang w:val="zh-CN"/>
        </w:rPr>
      </w:r>
      <w:r/>
    </w:p>
    <w:p>
      <w:pPr>
        <w:pStyle w:val="1024"/>
        <w:rPr>
          <w:lang w:val="zh-CN"/>
        </w:rPr>
      </w:pPr>
      <w:r>
        <w:rPr>
          <w:lang w:val="zh-CN"/>
        </w:rPr>
      </w:r>
      <w:r/>
    </w:p>
    <w:p>
      <w:pPr>
        <w:rPr>
          <w:lang w:val="zh-CN"/>
        </w:rPr>
      </w:pPr>
      <w:r>
        <w:rPr>
          <w:lang w:val="zh-CN"/>
        </w:rPr>
      </w:r>
      <w:r/>
    </w:p>
    <w:p>
      <w:pPr>
        <w:pStyle w:val="1024"/>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1" w:name="_Toc202794759"/>
      <w:r/>
      <w:bookmarkStart w:id="112" w:name="_Toc188271943"/>
      <w:r/>
      <w:bookmarkStart w:id="113" w:name="_Toc229748372"/>
      <w:r>
        <w:rPr>
          <w:rFonts w:ascii="宋体" w:hAnsi="宋体"/>
          <w:b/>
          <w:sz w:val="21"/>
          <w:szCs w:val="21"/>
        </w:rPr>
        <w:t xml:space="preserve">附件13</w:t>
      </w:r>
      <w:r>
        <w:rPr>
          <w:rFonts w:hint="eastAsia" w:ascii="宋体" w:hAnsi="宋体"/>
          <w:b/>
          <w:sz w:val="21"/>
          <w:szCs w:val="21"/>
        </w:rPr>
        <w:t xml:space="preserve">.投标单位承诺函</w:t>
      </w:r>
      <w:bookmarkEnd w:id="111"/>
      <w:r/>
      <w:bookmarkEnd w:id="112"/>
      <w:r/>
      <w:bookmarkEnd w:id="113"/>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24"/>
        <w:ind w:left="400"/>
        <w:rPr>
          <w:rFonts w:ascii="宋体" w:hAnsi="宋体"/>
        </w:rPr>
      </w:pPr>
      <w:r>
        <w:rPr>
          <w:rFonts w:ascii="宋体" w:hAnsi="宋体"/>
        </w:rPr>
      </w:r>
      <w:r/>
    </w:p>
    <w:p>
      <w:pPr>
        <w:rPr>
          <w:rFonts w:ascii="宋体" w:hAnsi="宋体"/>
        </w:rPr>
      </w:pPr>
      <w:r>
        <w:rPr>
          <w:rFonts w:ascii="宋体" w:hAnsi="宋体"/>
        </w:rPr>
      </w:r>
      <w:r/>
    </w:p>
    <w:p>
      <w:pPr>
        <w:pStyle w:val="1024"/>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4"/>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864"/>
        <w:ind w:left="0" w:firstLine="0"/>
        <w:jc w:val="center"/>
        <w:rPr>
          <w:rFonts w:ascii="宋体" w:hAnsi="宋体"/>
          <w:b/>
          <w:sz w:val="44"/>
          <w:szCs w:val="22"/>
        </w:rPr>
      </w:pPr>
      <w:r/>
      <w:bookmarkStart w:id="114" w:name="_Toc4098"/>
      <w:r/>
      <w:bookmarkStart w:id="115" w:name="_Toc23660"/>
      <w:r/>
      <w:bookmarkStart w:id="116" w:name="_Toc229748373"/>
      <w:r>
        <w:rPr>
          <w:rFonts w:hint="eastAsia" w:ascii="宋体" w:hAnsi="宋体"/>
          <w:b/>
          <w:sz w:val="44"/>
          <w:szCs w:val="22"/>
        </w:rPr>
        <w:t xml:space="preserve">第四章  </w:t>
      </w:r>
      <w:bookmarkStart w:id="117" w:name="招标书"/>
      <w:r/>
      <w:bookmarkEnd w:id="117"/>
      <w:r>
        <w:rPr>
          <w:rFonts w:hint="eastAsia" w:ascii="宋体" w:hAnsi="宋体"/>
          <w:b/>
          <w:sz w:val="44"/>
          <w:szCs w:val="22"/>
        </w:rPr>
        <w:t xml:space="preserve">招标书</w:t>
      </w:r>
      <w:bookmarkEnd w:id="114"/>
      <w:r/>
      <w:bookmarkEnd w:id="115"/>
      <w:r/>
      <w:bookmarkEnd w:id="11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江苏省2025年县域医共体设备更新项目（彩色多普勒超声诊断仪项目一）</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JSZC-320500-JZCG-G2026-0227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江苏省2025年县域医共体设备更新项目（彩色多普勒超声诊断仪项目一）</w:t>
      </w:r>
      <w:r/>
    </w:p>
    <w:p>
      <w:pPr>
        <w:pStyle w:val="1030"/>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人民币壹仟伍佰柒拾万元整（￥：15700000.00元）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标段一预算为人民币伍佰陆拾万元整（￥：5600000.00元）。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标段二预算为人民币叁佰伍拾万元整（￥：3500000.00元）。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标段三预算为人民币肆佰肆拾万元整（￥：4400000.00元）。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标段四预算为人民币贰佰贰拾万元整（￥：</w:t>
      </w:r>
      <w:r>
        <w:rPr>
          <w:rFonts w:ascii="宋体" w:hAnsi="宋体"/>
          <w:sz w:val="21"/>
          <w:szCs w:val="21"/>
        </w:rPr>
        <w:t xml:space="preserve">22</w:t>
      </w:r>
      <w:r>
        <w:rPr>
          <w:rFonts w:hint="eastAsia" w:ascii="宋体" w:hAnsi="宋体"/>
          <w:sz w:val="21"/>
          <w:szCs w:val="21"/>
        </w:rPr>
        <w:t xml:space="preserve">00000.00元）</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人民币壹仟肆佰陆拾贰万元整（￥：1</w:t>
      </w:r>
      <w:r>
        <w:rPr>
          <w:rFonts w:ascii="宋体" w:hAnsi="宋体"/>
          <w:sz w:val="21"/>
          <w:szCs w:val="21"/>
        </w:rPr>
        <w:t xml:space="preserve">4620000</w:t>
      </w:r>
      <w:r>
        <w:rPr>
          <w:rFonts w:hint="eastAsia" w:ascii="宋体" w:hAnsi="宋体"/>
          <w:sz w:val="21"/>
          <w:szCs w:val="21"/>
        </w:rPr>
        <w:t xml:space="preserve">.00元）</w:t>
      </w:r>
      <w:r>
        <w:rPr>
          <w:rFonts w:ascii="宋体" w:hAnsi="宋体"/>
          <w:sz w:val="21"/>
          <w:szCs w:val="21"/>
        </w:rPr>
        <w:t xml:space="preserve"> </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标段一最高限价为人民币伍佰陆拾万元整（￥：5600000.00元）。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标段二最高限价为人民币叁佰零贰万元整（￥：</w:t>
      </w:r>
      <w:r>
        <w:rPr>
          <w:rFonts w:ascii="宋体" w:hAnsi="宋体"/>
          <w:sz w:val="21"/>
          <w:szCs w:val="21"/>
        </w:rPr>
        <w:t xml:space="preserve">3020000</w:t>
      </w:r>
      <w:r>
        <w:rPr>
          <w:rFonts w:hint="eastAsia" w:ascii="宋体" w:hAnsi="宋体"/>
          <w:sz w:val="21"/>
          <w:szCs w:val="21"/>
        </w:rPr>
        <w:t xml:space="preserve">.00元）。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标段三最高限价为人民币叁佰捌拾万元整（￥：</w:t>
      </w:r>
      <w:r>
        <w:rPr>
          <w:rFonts w:ascii="宋体" w:hAnsi="宋体"/>
          <w:sz w:val="21"/>
          <w:szCs w:val="21"/>
        </w:rPr>
        <w:t xml:space="preserve">3800000</w:t>
      </w:r>
      <w:r>
        <w:rPr>
          <w:rFonts w:hint="eastAsia" w:ascii="宋体" w:hAnsi="宋体"/>
          <w:sz w:val="21"/>
          <w:szCs w:val="21"/>
        </w:rPr>
        <w:t xml:space="preserve">.00元）。</w:t>
      </w:r>
      <w:r/>
    </w:p>
    <w:p>
      <w:pPr>
        <w:pStyle w:val="1030"/>
        <w:ind w:left="0" w:firstLine="420"/>
        <w:spacing w:line="360" w:lineRule="auto"/>
        <w:rPr>
          <w:rFonts w:ascii="宋体" w:hAnsi="宋体"/>
          <w:sz w:val="21"/>
          <w:szCs w:val="21"/>
        </w:rPr>
      </w:pPr>
      <w:r>
        <w:rPr>
          <w:rFonts w:hint="eastAsia" w:ascii="宋体" w:hAnsi="宋体"/>
          <w:sz w:val="21"/>
          <w:szCs w:val="21"/>
        </w:rPr>
        <w:t xml:space="preserve">标段四最高限价为人民币贰佰贰拾万元整（￥：</w:t>
      </w:r>
      <w:r>
        <w:rPr>
          <w:rFonts w:ascii="宋体" w:hAnsi="宋体"/>
          <w:sz w:val="21"/>
          <w:szCs w:val="21"/>
        </w:rPr>
        <w:t xml:space="preserve">22</w:t>
      </w:r>
      <w:r>
        <w:rPr>
          <w:rFonts w:hint="eastAsia" w:ascii="宋体" w:hAnsi="宋体"/>
          <w:sz w:val="21"/>
          <w:szCs w:val="21"/>
        </w:rPr>
        <w:t xml:space="preserve">00000.00元）。</w:t>
      </w:r>
      <w:r/>
    </w:p>
    <w:p>
      <w:pPr>
        <w:pStyle w:val="1030"/>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72"/>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24"/>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24"/>
              <w:ind w:left="0" w:firstLine="0"/>
              <w:jc w:val="center"/>
              <w:rPr>
                <w:rFonts w:ascii="宋体" w:hAnsi="宋体"/>
                <w:sz w:val="21"/>
                <w:szCs w:val="21"/>
              </w:rPr>
            </w:pPr>
            <w:r/>
            <w:bookmarkStart w:id="118" w:name="_Hlk215479097"/>
            <w:r>
              <w:rPr>
                <w:rFonts w:hint="eastAsia" w:ascii="宋体" w:hAnsi="宋体"/>
                <w:sz w:val="21"/>
                <w:szCs w:val="21"/>
              </w:rPr>
              <w:t xml:space="preserve">张家港市第三人民医院</w:t>
            </w:r>
            <w:r/>
          </w:p>
        </w:tc>
        <w:tc>
          <w:tcPr>
            <w:tcW w:w="1799" w:type="pct"/>
            <w:vAlign w:val="center"/>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张家港市第六人民医院</w:t>
            </w:r>
            <w:r/>
          </w:p>
        </w:tc>
        <w:tc>
          <w:tcPr>
            <w:tcW w:w="1799" w:type="pct"/>
            <w:vAlign w:val="center"/>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太仓市沙溪人民医院</w:t>
            </w:r>
            <w:r/>
          </w:p>
        </w:tc>
        <w:tc>
          <w:tcPr>
            <w:tcW w:w="1799" w:type="pct"/>
            <w:vAlign w:val="center"/>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r>
      <w:tr>
        <w:trPr>
          <w:jc w:val="center"/>
        </w:trPr>
        <w:tc>
          <w:tcPr>
            <w:tcW w:w="215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1799" w:type="pct"/>
            <w:vAlign w:val="center"/>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bookmarkEnd w:id="118"/>
            <w:r/>
            <w:r/>
          </w:p>
        </w:tc>
      </w:tr>
      <w:tr>
        <w:trPr>
          <w:jc w:val="center"/>
        </w:trPr>
        <w:tc>
          <w:tcPr>
            <w:gridSpan w:val="2"/>
            <w:tcW w:w="395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5</w:t>
            </w:r>
            <w:r/>
          </w:p>
        </w:tc>
      </w:tr>
    </w:tbl>
    <w:tbl>
      <w:tblPr>
        <w:tblStyle w:val="1072"/>
        <w:tblpPr w:horzAnchor="margin" w:tblpXSpec="left" w:vertAnchor="text" w:tblpY="164" w:leftFromText="180" w:topFromText="0" w:rightFromText="180" w:bottomFromText="0"/>
        <w:tblW w:w="5000" w:type="pct"/>
        <w:tblInd w:w="0" w:type="dxa"/>
        <w:tblLook w:val="04A0" w:firstRow="1" w:lastRow="0" w:firstColumn="1" w:lastColumn="0" w:noHBand="0" w:noVBand="1"/>
      </w:tblPr>
      <w:tblGrid>
        <w:gridCol w:w="3738"/>
        <w:gridCol w:w="678"/>
        <w:gridCol w:w="784"/>
        <w:gridCol w:w="784"/>
        <w:gridCol w:w="782"/>
        <w:gridCol w:w="782"/>
        <w:gridCol w:w="782"/>
        <w:gridCol w:w="763"/>
        <w:gridCol w:w="761"/>
      </w:tblGrid>
      <w:tr>
        <w:trPr>
          <w:cantSplit/>
          <w:trHeight w:val="2413"/>
        </w:trPr>
        <w:tc>
          <w:tcPr>
            <w:tcW w:w="1896" w:type="pct"/>
            <w:vAlign w:val="center"/>
            <w:textDirection w:val="lrTb"/>
            <w:noWrap w:val="false"/>
          </w:tcPr>
          <w:p>
            <w:pPr>
              <w:pStyle w:val="1024"/>
              <w:ind w:left="0" w:firstLine="0"/>
              <w:jc w:val="center"/>
              <w:rPr>
                <w:rFonts w:ascii="宋体" w:hAnsi="宋体"/>
                <w:sz w:val="21"/>
                <w:szCs w:val="21"/>
              </w:rPr>
            </w:pPr>
            <w:r/>
            <w:bookmarkStart w:id="119" w:name="_Hlk203744128"/>
            <w:r>
              <w:rPr>
                <w:rFonts w:hint="eastAsia" w:ascii="宋体" w:hAnsi="宋体"/>
                <w:sz w:val="21"/>
                <w:szCs w:val="21"/>
              </w:rPr>
              <w:t xml:space="preserve">单位名称</w:t>
            </w:r>
            <w:r/>
          </w:p>
        </w:tc>
        <w:tc>
          <w:tcPr>
            <w:tcW w:w="344"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腹部凸阵</w:t>
            </w:r>
            <w:r/>
          </w:p>
        </w:tc>
        <w:tc>
          <w:tcPr>
            <w:tcW w:w="398"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高频线阵（血管）</w:t>
            </w:r>
            <w:r/>
          </w:p>
        </w:tc>
        <w:tc>
          <w:tcPr>
            <w:tcW w:w="398"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高频线阵（小器官）</w:t>
            </w:r>
            <w:r/>
          </w:p>
        </w:tc>
        <w:tc>
          <w:tcPr>
            <w:tcW w:w="39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腔内探头</w:t>
            </w:r>
            <w:r/>
          </w:p>
        </w:tc>
        <w:tc>
          <w:tcPr>
            <w:shd w:val="clear" w:color="auto" w:fill="auto"/>
            <w:tcW w:w="39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腔内容积探头</w:t>
            </w:r>
            <w:r/>
          </w:p>
        </w:tc>
        <w:tc>
          <w:tcPr>
            <w:tcW w:w="39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成人心脏探头（经胸）</w:t>
            </w:r>
            <w:r/>
          </w:p>
        </w:tc>
        <w:tc>
          <w:tcPr>
            <w:tcW w:w="38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超高频线阵</w:t>
            </w:r>
            <w:r/>
          </w:p>
        </w:tc>
        <w:tc>
          <w:tcPr>
            <w:tcW w:w="387"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穿刺引导架</w:t>
            </w:r>
            <w:bookmarkEnd w:id="119"/>
            <w:r/>
            <w:r/>
          </w:p>
        </w:tc>
      </w:tr>
      <w:tr>
        <w:trPr>
          <w:trHeight w:val="317"/>
        </w:trPr>
        <w:tc>
          <w:tcPr>
            <w:tcW w:w="189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张家港市第三人民医院</w:t>
            </w:r>
            <w:r/>
          </w:p>
        </w:tc>
        <w:tc>
          <w:tcPr>
            <w:tcW w:w="344"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8"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8"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shd w:val="clear" w:color="auto" w:fill="auto"/>
            <w:tcW w:w="39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97"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8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8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r>
      <w:tr>
        <w:trPr>
          <w:trHeight w:val="317"/>
        </w:trPr>
        <w:tc>
          <w:tcPr>
            <w:tcW w:w="189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张家港市第六人民医院</w:t>
            </w:r>
            <w:r/>
          </w:p>
        </w:tc>
        <w:tc>
          <w:tcPr>
            <w:tcW w:w="344"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8"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8"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9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shd w:val="clear" w:color="auto" w:fill="auto"/>
            <w:tcW w:w="39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97"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8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87" w:type="pct"/>
            <w:textDirection w:val="lrTb"/>
            <w:noWrap w:val="false"/>
          </w:tcPr>
          <w:p>
            <w:pPr>
              <w:pStyle w:val="1024"/>
              <w:ind w:left="0" w:firstLine="0"/>
              <w:jc w:val="center"/>
              <w:rPr>
                <w:rFonts w:ascii="宋体" w:hAnsi="宋体"/>
                <w:sz w:val="21"/>
                <w:szCs w:val="21"/>
              </w:rPr>
            </w:pPr>
            <w:r>
              <w:rPr>
                <w:rFonts w:ascii="宋体" w:hAnsi="宋体"/>
                <w:sz w:val="21"/>
                <w:szCs w:val="21"/>
              </w:rPr>
            </w:r>
            <w:r/>
          </w:p>
        </w:tc>
      </w:tr>
      <w:tr>
        <w:trPr>
          <w:trHeight w:val="317"/>
        </w:trPr>
        <w:tc>
          <w:tcPr>
            <w:tcW w:w="189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太仓市沙溪人民医院</w:t>
            </w:r>
            <w:r/>
          </w:p>
        </w:tc>
        <w:tc>
          <w:tcPr>
            <w:tcW w:w="344"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2</w:t>
            </w:r>
            <w:r/>
          </w:p>
        </w:tc>
        <w:tc>
          <w:tcPr>
            <w:tcW w:w="398"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98"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9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shd w:val="clear" w:color="auto" w:fill="auto"/>
            <w:tcW w:w="397"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c>
          <w:tcPr>
            <w:tcW w:w="39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2</w:t>
            </w:r>
            <w:r/>
          </w:p>
        </w:tc>
        <w:tc>
          <w:tcPr>
            <w:tcW w:w="38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2</w:t>
            </w:r>
            <w:r/>
          </w:p>
        </w:tc>
        <w:tc>
          <w:tcPr>
            <w:tcW w:w="387" w:type="pct"/>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2</w:t>
            </w:r>
            <w:r/>
          </w:p>
        </w:tc>
      </w:tr>
      <w:tr>
        <w:trPr>
          <w:trHeight w:val="317"/>
        </w:trPr>
        <w:tc>
          <w:tcPr>
            <w:tcW w:w="189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344"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98"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98"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9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shd w:val="clear" w:color="auto" w:fill="auto"/>
            <w:tcW w:w="39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9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8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87" w:type="pct"/>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r>
      <w:tr>
        <w:trPr>
          <w:trHeight w:val="317"/>
        </w:trPr>
        <w:tc>
          <w:tcPr>
            <w:tcW w:w="1896"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344"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5</w:t>
            </w:r>
            <w:r/>
          </w:p>
        </w:tc>
        <w:tc>
          <w:tcPr>
            <w:tcW w:w="398"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3</w:t>
            </w:r>
            <w:r/>
          </w:p>
        </w:tc>
        <w:tc>
          <w:tcPr>
            <w:tcW w:w="398"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4</w:t>
            </w:r>
            <w:r/>
          </w:p>
        </w:tc>
        <w:tc>
          <w:tcPr>
            <w:tcW w:w="39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1</w:t>
            </w:r>
            <w:r/>
          </w:p>
        </w:tc>
        <w:tc>
          <w:tcPr>
            <w:shd w:val="clear" w:color="auto" w:fill="auto"/>
            <w:tcW w:w="39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2</w:t>
            </w:r>
            <w:r/>
          </w:p>
        </w:tc>
        <w:tc>
          <w:tcPr>
            <w:tcW w:w="39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4</w:t>
            </w:r>
            <w:r/>
          </w:p>
        </w:tc>
        <w:tc>
          <w:tcPr>
            <w:tcW w:w="387"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c>
          <w:tcPr>
            <w:tcW w:w="387"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本标段核心产品为：彩色多普勒超声诊断仪（非便携式彩色多普勒超声诊断仪）</w:t>
      </w:r>
      <w:r/>
    </w:p>
    <w:p>
      <w:pPr>
        <w:ind w:left="0" w:firstLine="420"/>
        <w:spacing w:line="360" w:lineRule="auto"/>
        <w:tabs>
          <w:tab w:val="left" w:pos="42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2.探头具备</w:t>
      </w:r>
      <w:r>
        <w:rPr>
          <w:rFonts w:hint="eastAsia" w:ascii="宋体" w:hAnsi="宋体"/>
          <w:b/>
          <w:sz w:val="21"/>
        </w:rPr>
        <w:t xml:space="preserve">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8.为保证设备的稳定性，各厂家所投机型应为2025年12月31日以前推出的具有三类医疗器械注册证的高端机型（以三类医疗器械注册证首次注册时间为准），迈瑞需提供Resona R9Q及以上机型，GE需提供LOGIQ E10及以上机型，飞利浦需提供EPIQ 7W及以上机型，</w:t>
      </w:r>
      <w:r>
        <w:rPr>
          <w:rFonts w:hint="eastAsia" w:ascii="宋体" w:hAnsi="宋体"/>
          <w:b/>
          <w:sz w:val="21"/>
        </w:rPr>
        <w:t xml:space="preserve">飞依诺需提供ULTIMUS 9L及以上机型</w:t>
      </w:r>
      <w:r>
        <w:rPr>
          <w:rFonts w:hint="eastAsia" w:ascii="宋体" w:hAnsi="宋体"/>
          <w:b/>
          <w:sz w:val="21"/>
        </w:rPr>
        <w:t xml:space="preserve">，其他品牌提供同档次及以上机型。投标单位需提供承诺函并加盖投标单位公章，否则视为未实质性响应。（承诺函格式自拟）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w:t>
      </w:r>
      <w:r>
        <w:rPr>
          <w:rFonts w:ascii="宋体" w:hAnsi="宋体"/>
          <w:b/>
          <w:sz w:val="21"/>
        </w:rPr>
        <w:t xml:space="preserve">8</w:t>
      </w:r>
      <w:r>
        <w:rPr>
          <w:rFonts w:hint="eastAsia" w:ascii="宋体" w:hAnsi="宋体"/>
          <w:b/>
          <w:sz w:val="21"/>
        </w:rPr>
        <w:t xml:space="preserve">.项提供承诺函，承诺满足相关要求，承诺函格式自拟，未按要求提供证明材料或承诺函视为未实质性响应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1.主机屏幕≥23.8英寸，触摸屏≥12英寸。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8.最大测量速度：PW:血流速度最大≥8.6m/s ，CW:血流速度最大≥21m/s。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13.具备智能扫查一键优化技术，具备腹部、心脏、妇产、血管、小器官等测量分析软件包。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14.具备低速血流成像技术</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1.探头最大扫描深度≥45cm。</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系统动态范围≥280dB</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3.断层超声显像最小层厚≤0.5mm。</w:t>
      </w:r>
      <w:r/>
    </w:p>
    <w:p>
      <w:pPr>
        <w:ind w:left="0" w:firstLine="420"/>
        <w:spacing w:line="360" w:lineRule="auto"/>
        <w:tabs>
          <w:tab w:val="left" w:pos="0" w:leader="none"/>
        </w:tabs>
        <w:rPr>
          <w:rFonts w:ascii="宋体" w:hAnsi="宋体"/>
          <w:sz w:val="21"/>
        </w:rPr>
      </w:pPr>
      <w:r>
        <w:rPr>
          <w:rFonts w:hint="eastAsia" w:ascii="宋体" w:hAnsi="宋体"/>
          <w:sz w:val="21"/>
        </w:rPr>
        <w:t xml:space="preserve">4.造影感兴趣区域定量分析≥6个。</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自动心肌应变分析功能满足临床需求</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6.多平面成像满足临床需求。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7.特殊造影技术满足临床需求</w:t>
      </w:r>
      <w:r>
        <w:rPr>
          <w:rFonts w:hint="eastAsia" w:ascii="宋体" w:hAnsi="宋体"/>
          <w:sz w:val="21"/>
        </w:rPr>
        <w:t xml:space="preserve">。</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72"/>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24"/>
              <w:ind w:left="400" w:firstLine="0"/>
              <w:jc w:val="center"/>
              <w:rPr>
                <w:rFonts w:ascii="宋体" w:hAnsi="宋体"/>
                <w:sz w:val="21"/>
                <w:szCs w:val="21"/>
              </w:rPr>
            </w:pPr>
            <w:r>
              <w:rPr>
                <w:rFonts w:hint="eastAsia" w:ascii="宋体" w:hAnsi="宋体"/>
                <w:sz w:val="21"/>
                <w:szCs w:val="21"/>
              </w:rPr>
              <w:t xml:space="preserve">数量（台）</w:t>
            </w:r>
            <w:r/>
          </w:p>
        </w:tc>
      </w:tr>
      <w:tr>
        <w:trPr>
          <w:jc w:val="center"/>
          <w:trHeight w:val="415"/>
        </w:trPr>
        <w:tc>
          <w:tcPr>
            <w:tcW w:w="2228"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张家港市妇幼保健院</w:t>
            </w:r>
            <w:r/>
          </w:p>
        </w:tc>
        <w:tc>
          <w:tcPr>
            <w:tcW w:w="1727" w:type="pct"/>
            <w:vAlign w:val="center"/>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28"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常熟市第二人民医院</w:t>
            </w:r>
            <w:r/>
          </w:p>
        </w:tc>
        <w:tc>
          <w:tcPr>
            <w:tcW w:w="1727" w:type="pct"/>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72"/>
        <w:tblW w:w="5000" w:type="pct"/>
        <w:jc w:val="center"/>
        <w:tblInd w:w="0" w:type="dxa"/>
        <w:tblLook w:val="04A0" w:firstRow="1" w:lastRow="0" w:firstColumn="1" w:lastColumn="0" w:noHBand="0" w:noVBand="1"/>
      </w:tblPr>
      <w:tblGrid>
        <w:gridCol w:w="5405"/>
        <w:gridCol w:w="769"/>
        <w:gridCol w:w="696"/>
        <w:gridCol w:w="747"/>
        <w:gridCol w:w="747"/>
        <w:gridCol w:w="747"/>
        <w:gridCol w:w="743"/>
      </w:tblGrid>
      <w:tr>
        <w:trPr>
          <w:cantSplit/>
          <w:jc w:val="center"/>
          <w:trHeight w:val="2730"/>
        </w:trPr>
        <w:tc>
          <w:tcPr>
            <w:tcW w:w="2743"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390" w:type="pct"/>
            <w:vAlign w:val="center"/>
            <w:textDirection w:val="tbRlV"/>
            <w:noWrap w:val="false"/>
          </w:tcPr>
          <w:p>
            <w:pPr>
              <w:ind w:left="113"/>
              <w:jc w:val="center"/>
              <w:rPr>
                <w:rFonts w:ascii="宋体" w:hAnsi="宋体"/>
                <w:sz w:val="21"/>
                <w:szCs w:val="21"/>
              </w:rPr>
            </w:pPr>
            <w:r>
              <w:rPr>
                <w:rFonts w:hint="eastAsia" w:ascii="宋体" w:hAnsi="宋体"/>
                <w:sz w:val="21"/>
                <w:szCs w:val="21"/>
              </w:rPr>
              <w:t xml:space="preserve">腹部凸阵</w:t>
            </w:r>
            <w:r/>
          </w:p>
        </w:tc>
        <w:tc>
          <w:tcPr>
            <w:tcW w:w="353" w:type="pct"/>
            <w:vAlign w:val="center"/>
            <w:textDirection w:val="tbRlV"/>
            <w:noWrap w:val="false"/>
          </w:tcPr>
          <w:p>
            <w:pPr>
              <w:ind w:left="113"/>
              <w:jc w:val="center"/>
              <w:rPr>
                <w:rFonts w:ascii="宋体" w:hAnsi="宋体"/>
                <w:sz w:val="21"/>
                <w:szCs w:val="21"/>
              </w:rPr>
            </w:pPr>
            <w:r>
              <w:rPr>
                <w:rFonts w:hint="eastAsia" w:ascii="宋体" w:hAnsi="宋体"/>
                <w:sz w:val="21"/>
                <w:szCs w:val="21"/>
              </w:rPr>
              <w:t xml:space="preserve">高频腹部凸阵</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腹部实时三维容积</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77" w:type="pct"/>
            <w:vAlign w:val="center"/>
            <w:textDirection w:val="tbRlV"/>
            <w:noWrap w:val="false"/>
          </w:tcPr>
          <w:p>
            <w:pPr>
              <w:ind w:left="113" w:right="113"/>
              <w:jc w:val="center"/>
              <w:rPr>
                <w:rFonts w:ascii="宋体" w:hAnsi="宋体" w:cs="Times New Roman"/>
                <w:sz w:val="21"/>
                <w:szCs w:val="21"/>
              </w:rPr>
            </w:pPr>
            <w:r>
              <w:rPr>
                <w:rFonts w:hint="eastAsia" w:ascii="宋体" w:hAnsi="宋体" w:cs="Times New Roman"/>
                <w:sz w:val="21"/>
                <w:szCs w:val="21"/>
              </w:rPr>
              <w:t xml:space="preserve">腔内容积探头</w:t>
            </w:r>
            <w:r/>
          </w:p>
        </w:tc>
      </w:tr>
      <w:tr>
        <w:trPr>
          <w:jc w:val="center"/>
        </w:trPr>
        <w:tc>
          <w:tcPr>
            <w:tcW w:w="2743"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张家港市妇幼保健院</w:t>
            </w:r>
            <w:r/>
          </w:p>
        </w:tc>
        <w:tc>
          <w:tcPr>
            <w:tcW w:w="390"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53"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77" w:type="pct"/>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r>
      <w:tr>
        <w:trPr>
          <w:jc w:val="center"/>
        </w:trPr>
        <w:tc>
          <w:tcPr>
            <w:tcW w:w="2743"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常熟市第二人民医院</w:t>
            </w:r>
            <w:r/>
          </w:p>
        </w:tc>
        <w:tc>
          <w:tcPr>
            <w:tcW w:w="390"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53"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cs="等线"/>
                <w:sz w:val="21"/>
                <w:szCs w:val="21"/>
                <w:lang w:bidi="ar"/>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r>
      <w:tr>
        <w:trPr>
          <w:jc w:val="center"/>
        </w:trPr>
        <w:tc>
          <w:tcPr>
            <w:tcW w:w="2743"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390"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2</w:t>
            </w:r>
            <w:r/>
          </w:p>
        </w:tc>
        <w:tc>
          <w:tcPr>
            <w:tcW w:w="353"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2</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2.具有实时三维成像功能，投标文件中需提供白皮书上的功能截图并加盖公章，否则视为未实质性响应。同时需在第三章附件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3.超高频探头阵元数≥1000阵元，投标文件中需提供白皮书上的功能截图和药监局备案的说明书证明文件复印件并加盖公章，否则视为未实质性响应。同时需在第三章附件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配置电脑端3D或4D容积数据离线处理软件，该软件实现与主机相同的超声影像数据分析功能，满足科研教学等临床需求，投标文件中需提供白皮书上的功能截图和电脑端3D或4D容积数据离线分析界面截图证明文件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支持胎儿心脏容积导航技术，可以从STIC胎心容积数据中进行多切面的快速处理和智能切割，自动获取胎儿心脏检查的≥6个标准切面，投标文件中需提供相关功能的屏幕截图和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11.各厂家所投机型应为2022年1月1日以后推出的新高端机型（以注册证首次注册时间为准）。为保证技术的先进性，迈瑞需提供Nuewa A20T及以上机型，</w:t>
      </w:r>
      <w:r>
        <w:rPr>
          <w:rFonts w:hint="eastAsia" w:ascii="宋体" w:hAnsi="宋体"/>
          <w:b/>
          <w:sz w:val="21"/>
        </w:rPr>
        <w:t xml:space="preserve">GE需提供 Voluson Signature 20及以上机型</w:t>
      </w:r>
      <w:r>
        <w:rPr>
          <w:rFonts w:hint="eastAsia" w:ascii="宋体" w:hAnsi="宋体"/>
          <w:b/>
          <w:sz w:val="21"/>
        </w:rPr>
        <w:t xml:space="preserve">，飞利浦需提供EPIQ Elite W及以上机型，三星需提供XW10及以上机型，其他品牌提供同档次及以上机型。投标单位需提供承诺函并加盖投标单位公章，否则视为未实质性响应。（承诺函格式自拟）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5</w:t>
      </w:r>
      <w:r>
        <w:rPr>
          <w:rFonts w:hint="eastAsia" w:ascii="宋体" w:hAnsi="宋体"/>
          <w:b/>
          <w:sz w:val="21"/>
        </w:rPr>
        <w:t xml:space="preserve">.项按要求提供证明材料，</w:t>
      </w:r>
      <w:r>
        <w:rPr>
          <w:rFonts w:ascii="宋体" w:hAnsi="宋体"/>
          <w:b/>
          <w:sz w:val="21"/>
        </w:rPr>
        <w:t xml:space="preserve">6</w:t>
      </w:r>
      <w:r>
        <w:rPr>
          <w:rFonts w:hint="eastAsia" w:ascii="宋体" w:hAnsi="宋体"/>
          <w:b/>
          <w:sz w:val="21"/>
        </w:rPr>
        <w:t xml:space="preserve">.-1</w:t>
      </w:r>
      <w:r>
        <w:rPr>
          <w:rFonts w:ascii="宋体" w:hAnsi="宋体"/>
          <w:b/>
          <w:sz w:val="21"/>
        </w:rPr>
        <w:t xml:space="preserve">1</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 ≥21.5英寸，触摸屏≥12英寸。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 ≥8段，LGC≥8段。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8.最大测量速度：PW:血流速度最大≥9m/s，CW:血流速度最大≥19m/s。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11.具有弹性成像技术。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12.具有宽景成像技术。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13.具有三维自动容积测量技术。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14.具有三维图像自由曲线断层切割技术。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1.探头最大扫描深度≥40cm。</w:t>
      </w:r>
      <w:r/>
    </w:p>
    <w:p>
      <w:pPr>
        <w:ind w:left="0" w:firstLine="420"/>
        <w:spacing w:line="360" w:lineRule="auto"/>
        <w:tabs>
          <w:tab w:val="left" w:pos="0" w:leader="none"/>
        </w:tabs>
        <w:rPr>
          <w:rFonts w:ascii="宋体" w:hAnsi="宋体"/>
          <w:sz w:val="21"/>
        </w:rPr>
      </w:pPr>
      <w:r>
        <w:rPr>
          <w:rFonts w:hint="eastAsia" w:ascii="宋体" w:hAnsi="宋体"/>
          <w:sz w:val="21"/>
        </w:rPr>
        <w:t xml:space="preserve">2.具有卵泡智能容积成像技术。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3.断层超声显像技术：最小层厚≤0.5mm。</w:t>
      </w:r>
      <w:r/>
    </w:p>
    <w:p>
      <w:pPr>
        <w:ind w:left="0" w:firstLine="420"/>
        <w:spacing w:line="360" w:lineRule="auto"/>
        <w:tabs>
          <w:tab w:val="left" w:pos="0" w:leader="none"/>
        </w:tabs>
        <w:rPr>
          <w:rFonts w:ascii="宋体" w:hAnsi="宋体"/>
          <w:sz w:val="21"/>
        </w:rPr>
      </w:pPr>
      <w:r>
        <w:rPr>
          <w:rFonts w:hint="eastAsia" w:ascii="宋体" w:hAnsi="宋体"/>
          <w:sz w:val="21"/>
        </w:rPr>
        <w:t xml:space="preserve">4.具有妇产智能测量功能。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5.具有胎儿心脏测量与分析软件技术。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7.造影及穿刺功能满足临床需求</w:t>
      </w:r>
      <w:r>
        <w:rPr>
          <w:rFonts w:hint="eastAsia" w:ascii="宋体" w:hAnsi="宋体"/>
          <w:sz w:val="21"/>
        </w:rPr>
        <w:t xml:space="preserve">。</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72"/>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24"/>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1727" w:type="pct"/>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常熟市第一人民医院</w:t>
            </w:r>
            <w:r/>
          </w:p>
        </w:tc>
        <w:tc>
          <w:tcPr>
            <w:tcW w:w="1727" w:type="pct"/>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72"/>
        <w:tblW w:w="5000" w:type="pct"/>
        <w:jc w:val="center"/>
        <w:tblInd w:w="0" w:type="dxa"/>
        <w:tblLook w:val="04A0" w:firstRow="1" w:lastRow="0" w:firstColumn="1" w:lastColumn="0" w:noHBand="0" w:noVBand="1"/>
      </w:tblPr>
      <w:tblGrid>
        <w:gridCol w:w="4407"/>
        <w:gridCol w:w="617"/>
        <w:gridCol w:w="605"/>
        <w:gridCol w:w="605"/>
        <w:gridCol w:w="605"/>
        <w:gridCol w:w="605"/>
        <w:gridCol w:w="605"/>
        <w:gridCol w:w="605"/>
        <w:gridCol w:w="605"/>
        <w:gridCol w:w="595"/>
      </w:tblGrid>
      <w:tr>
        <w:trPr>
          <w:cantSplit/>
          <w:jc w:val="center"/>
          <w:trHeight w:val="2599"/>
        </w:trPr>
        <w:tc>
          <w:tcPr>
            <w:tcW w:w="223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313"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腹部凸阵</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腹部实时三维容积</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高频线阵（血管）</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高频线阵（小器官）</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腔内探头</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超高频线阵</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小微凸探头</w:t>
            </w:r>
            <w:r/>
          </w:p>
        </w:tc>
        <w:tc>
          <w:tcPr>
            <w:tcW w:w="30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一线一凸双平面探头</w:t>
            </w:r>
            <w:r/>
          </w:p>
        </w:tc>
        <w:tc>
          <w:tcPr>
            <w:tcW w:w="302"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经直肠腔内容积探头</w:t>
            </w:r>
            <w:r/>
          </w:p>
          <w:p>
            <w:pPr>
              <w:ind w:left="113"/>
              <w:jc w:val="center"/>
              <w:rPr>
                <w:rFonts w:ascii="宋体" w:hAnsi="宋体"/>
                <w:sz w:val="21"/>
                <w:szCs w:val="21"/>
                <w:lang w:bidi="ar"/>
              </w:rPr>
            </w:pPr>
            <w:r>
              <w:rPr>
                <w:rFonts w:hint="eastAsia" w:ascii="宋体" w:hAnsi="宋体"/>
                <w:sz w:val="21"/>
                <w:szCs w:val="21"/>
                <w:lang w:bidi="ar"/>
              </w:rPr>
              <w:t xml:space="preserve">（可达到360°环扫效果）</w:t>
            </w:r>
            <w:r/>
          </w:p>
        </w:tc>
      </w:tr>
      <w:tr>
        <w:trPr>
          <w:jc w:val="center"/>
        </w:trPr>
        <w:tc>
          <w:tcPr>
            <w:tcW w:w="223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313"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t xml:space="preserve">1</w:t>
            </w:r>
            <w:r/>
          </w:p>
        </w:tc>
        <w:tc>
          <w:tcPr>
            <w:tcW w:w="307" w:type="pct"/>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07" w:type="pct"/>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07" w:type="pct"/>
            <w:textDirection w:val="lrTb"/>
            <w:noWrap w:val="false"/>
          </w:tcPr>
          <w:p>
            <w:pPr>
              <w:pStyle w:val="1024"/>
              <w:ind w:left="0" w:firstLine="0"/>
              <w:jc w:val="center"/>
              <w:rPr>
                <w:rFonts w:ascii="宋体" w:hAnsi="宋体" w:cs="等线"/>
                <w:sz w:val="21"/>
                <w:szCs w:val="21"/>
                <w:lang w:bidi="ar"/>
              </w:rPr>
            </w:pPr>
            <w:r>
              <w:rPr>
                <w:rFonts w:hint="eastAsia" w:ascii="宋体" w:hAnsi="宋体" w:cs="等线"/>
                <w:sz w:val="21"/>
                <w:szCs w:val="21"/>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c>
          <w:tcPr>
            <w:tcW w:w="302"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3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常熟市第一人民医院</w:t>
            </w:r>
            <w:r/>
          </w:p>
        </w:tc>
        <w:tc>
          <w:tcPr>
            <w:tcW w:w="313"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0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02"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r>
      <w:tr>
        <w:trPr>
          <w:jc w:val="center"/>
        </w:trPr>
        <w:tc>
          <w:tcPr>
            <w:tcW w:w="223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313"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2</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2</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1</w:t>
            </w:r>
            <w:r/>
          </w:p>
        </w:tc>
        <w:tc>
          <w:tcPr>
            <w:tcW w:w="30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rPr>
              <w:t xml:space="preserve">1</w:t>
            </w:r>
            <w:r/>
          </w:p>
        </w:tc>
        <w:tc>
          <w:tcPr>
            <w:tcW w:w="302"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2"/>
                <w:szCs w:val="22"/>
                <w:lang w:bidi="ar"/>
              </w:rPr>
              <w:t xml:space="preserve">2</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2.具有实时三维成像功能，投标文件中需提供白皮书上的功能截图并加盖公章，否则视为未实质性响应。同时需在第三章附件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3.具备子宫三维自动成像，子宫内膜容积分析功能，投标文件中需提供白皮书上的功能截图并加盖公章，否则视为未实质性响应。同时需在第三章附件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4.支持单晶体/纯净波/冰晶材质探头类型≥5种，投标文件中需提供白皮书上的功能截图并加盖公章，否则视为未实质性响应。同时需在第三章附件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10.为保证设备的稳定性，各厂家所投机型应为2025年12月31日以前推出的高端机型（以三类注册证首次注册时间为准）。为保证技术的先进性，迈瑞需提供Nuewa A20Q及以上机型，GE需提供Voluson E10及以上机型，飞利浦需提供EPIQ Elite W及以上机型，三星需提供XW10及以上机型，其他品牌提供同档次及以上机型。投标单位需提供承诺函并加盖投标单位公章，否则视为未实质性响应。（承诺函格式自拟）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w:t>
      </w:r>
      <w:r>
        <w:rPr>
          <w:rFonts w:ascii="宋体" w:hAnsi="宋体"/>
          <w:b/>
          <w:sz w:val="21"/>
        </w:rPr>
        <w:t xml:space="preserve">-</w:t>
      </w:r>
      <w:r>
        <w:rPr>
          <w:rFonts w:ascii="宋体" w:hAnsi="宋体"/>
          <w:b/>
          <w:sz w:val="21"/>
        </w:rPr>
        <w:t xml:space="preserve">4</w:t>
      </w:r>
      <w:r>
        <w:rPr>
          <w:rFonts w:ascii="宋体" w:hAnsi="宋体"/>
          <w:b/>
          <w:sz w:val="21"/>
        </w:rPr>
        <w:t xml:space="preserve">.</w:t>
      </w:r>
      <w:r>
        <w:rPr>
          <w:rFonts w:hint="eastAsia" w:ascii="宋体" w:hAnsi="宋体"/>
          <w:b/>
          <w:sz w:val="21"/>
        </w:rPr>
        <w:t xml:space="preserve">项按要求提供证明材料，</w:t>
      </w:r>
      <w:r>
        <w:rPr>
          <w:rFonts w:ascii="宋体" w:hAnsi="宋体"/>
          <w:b/>
          <w:sz w:val="21"/>
        </w:rPr>
        <w:t xml:space="preserve">5</w:t>
      </w:r>
      <w:r>
        <w:rPr>
          <w:rFonts w:hint="eastAsia" w:ascii="宋体" w:hAnsi="宋体"/>
          <w:b/>
          <w:sz w:val="21"/>
        </w:rPr>
        <w:t xml:space="preserve">.-</w:t>
      </w:r>
      <w:r>
        <w:rPr>
          <w:rFonts w:ascii="宋体" w:hAnsi="宋体"/>
          <w:b/>
          <w:sz w:val="21"/>
        </w:rPr>
        <w:t xml:space="preserve">10</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2.探头接口≥5个，全激活可互换。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6.具有胎儿颅脑自动分析功能。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7.具有实时四维穿刺引导功能，有穿刺引导线。</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8.最大测量速度：PW:血流速度最大≥10.0m/s。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14.具备三维图像自由曲线断层切割技术。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 TGC≥8，LGC≥4。</w:t>
      </w:r>
      <w:r/>
    </w:p>
    <w:p>
      <w:pPr>
        <w:ind w:left="0" w:firstLine="420"/>
        <w:spacing w:line="360" w:lineRule="auto"/>
        <w:tabs>
          <w:tab w:val="left" w:pos="0" w:leader="none"/>
        </w:tabs>
        <w:rPr>
          <w:rFonts w:ascii="宋体" w:hAnsi="宋体"/>
          <w:sz w:val="21"/>
        </w:rPr>
      </w:pPr>
      <w:r>
        <w:rPr>
          <w:rFonts w:hint="eastAsia" w:ascii="宋体" w:hAnsi="宋体"/>
          <w:sz w:val="21"/>
        </w:rPr>
        <w:t xml:space="preserve">3.自动盆底测量功能满足临床需求。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5.最大血流测量速度CW≥18m/s。</w:t>
      </w:r>
      <w:r/>
    </w:p>
    <w:p>
      <w:pPr>
        <w:ind w:left="0" w:firstLine="420"/>
        <w:spacing w:line="360" w:lineRule="auto"/>
        <w:tabs>
          <w:tab w:val="left" w:pos="0" w:leader="none"/>
        </w:tabs>
        <w:rPr>
          <w:rFonts w:ascii="宋体" w:hAnsi="宋体"/>
          <w:sz w:val="21"/>
        </w:rPr>
      </w:pPr>
      <w:r>
        <w:rPr>
          <w:rFonts w:hint="eastAsia" w:ascii="宋体" w:hAnsi="宋体"/>
          <w:sz w:val="21"/>
        </w:rPr>
        <w:t xml:space="preserve">6.卵巢及卵泡自动识别和测量功能满足临床需求。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7.高帧频造影成像技术支持探头类别满足临床需求</w:t>
      </w:r>
      <w:r>
        <w:rPr>
          <w:rFonts w:hint="eastAsia" w:ascii="宋体" w:hAnsi="宋体"/>
          <w:sz w:val="21"/>
        </w:rPr>
        <w:t xml:space="preserve">。</w:t>
      </w:r>
      <w:r/>
    </w:p>
    <w:p>
      <w:pPr>
        <w:ind w:left="0" w:firstLine="422"/>
        <w:spacing w:line="360" w:lineRule="auto"/>
        <w:tabs>
          <w:tab w:val="left" w:pos="0" w:leader="none"/>
        </w:tabs>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72"/>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24"/>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苏州市吴江区第五人民医院分院</w:t>
            </w:r>
            <w:r/>
          </w:p>
        </w:tc>
        <w:tc>
          <w:tcPr>
            <w:tcW w:w="1727" w:type="pct"/>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99"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苏州市吴中区城南街道社区卫生服务中心</w:t>
            </w:r>
            <w:r/>
          </w:p>
        </w:tc>
        <w:tc>
          <w:tcPr>
            <w:tcW w:w="1727" w:type="pct"/>
            <w:textDirection w:val="lrTb"/>
            <w:noWrap w:val="false"/>
          </w:tcPr>
          <w:p>
            <w:pPr>
              <w:pStyle w:val="1024"/>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24"/>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6"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72"/>
        <w:tblW w:w="5000" w:type="pct"/>
        <w:jc w:val="center"/>
        <w:tblInd w:w="0" w:type="dxa"/>
        <w:tblLook w:val="04A0" w:firstRow="1" w:lastRow="0" w:firstColumn="1" w:lastColumn="0" w:noHBand="0" w:noVBand="1"/>
      </w:tblPr>
      <w:tblGrid>
        <w:gridCol w:w="4693"/>
        <w:gridCol w:w="659"/>
        <w:gridCol w:w="645"/>
        <w:gridCol w:w="644"/>
        <w:gridCol w:w="644"/>
        <w:gridCol w:w="644"/>
        <w:gridCol w:w="644"/>
        <w:gridCol w:w="644"/>
        <w:gridCol w:w="637"/>
      </w:tblGrid>
      <w:tr>
        <w:trPr>
          <w:cantSplit/>
          <w:jc w:val="center"/>
          <w:trHeight w:val="2730"/>
        </w:trPr>
        <w:tc>
          <w:tcPr>
            <w:tcW w:w="2381"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单位名称</w:t>
            </w:r>
            <w:r/>
          </w:p>
        </w:tc>
        <w:tc>
          <w:tcPr>
            <w:tcW w:w="334"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腹部凸阵</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高频腹部凸阵</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腹部实时三维容积</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高频线阵（血管）</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高频线阵（小器官）</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腔内探头</w:t>
            </w:r>
            <w:r/>
          </w:p>
        </w:tc>
        <w:tc>
          <w:tcPr>
            <w:tcW w:w="327"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腔内容积探头</w:t>
            </w:r>
            <w:r/>
          </w:p>
        </w:tc>
        <w:tc>
          <w:tcPr>
            <w:tcW w:w="323" w:type="pct"/>
            <w:vAlign w:val="center"/>
            <w:textDirection w:val="tbRlV"/>
            <w:noWrap w:val="false"/>
          </w:tcPr>
          <w:p>
            <w:pPr>
              <w:ind w:left="113"/>
              <w:jc w:val="center"/>
              <w:rPr>
                <w:rFonts w:ascii="宋体" w:hAnsi="宋体"/>
                <w:sz w:val="21"/>
                <w:szCs w:val="21"/>
                <w:lang w:bidi="ar"/>
              </w:rPr>
            </w:pPr>
            <w:r>
              <w:rPr>
                <w:rFonts w:hint="eastAsia" w:ascii="宋体" w:hAnsi="宋体"/>
                <w:sz w:val="21"/>
                <w:szCs w:val="21"/>
                <w:lang w:bidi="ar"/>
              </w:rPr>
              <w:t xml:space="preserve">成人心脏探头（经胸）</w:t>
            </w:r>
            <w:r/>
          </w:p>
        </w:tc>
      </w:tr>
      <w:tr>
        <w:trPr>
          <w:jc w:val="center"/>
        </w:trPr>
        <w:tc>
          <w:tcPr>
            <w:tcW w:w="2381"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苏州市吴江区第五人民医院分院</w:t>
            </w:r>
            <w:r/>
          </w:p>
        </w:tc>
        <w:tc>
          <w:tcPr>
            <w:tcW w:w="334"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23"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r>
      <w:tr>
        <w:trPr>
          <w:jc w:val="center"/>
        </w:trPr>
        <w:tc>
          <w:tcPr>
            <w:tcW w:w="2381"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苏州市吴中区城南街道社区卫生服务中心</w:t>
            </w:r>
            <w:r/>
          </w:p>
        </w:tc>
        <w:tc>
          <w:tcPr>
            <w:tcW w:w="334"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ascii="宋体" w:hAnsi="宋体" w:cs="等线"/>
                <w:sz w:val="21"/>
                <w:szCs w:val="21"/>
                <w:lang w:bidi="ar"/>
              </w:rPr>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cs="等线"/>
                <w:sz w:val="21"/>
                <w:szCs w:val="21"/>
                <w:lang w:bidi="ar"/>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ascii="宋体" w:hAnsi="宋体"/>
                <w:sz w:val="21"/>
                <w:szCs w:val="21"/>
              </w:rPr>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3"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r>
      <w:tr>
        <w:trPr>
          <w:jc w:val="center"/>
        </w:trPr>
        <w:tc>
          <w:tcPr>
            <w:tcW w:w="2381" w:type="pct"/>
            <w:vAlign w:val="center"/>
            <w:textDirection w:val="lrTb"/>
            <w:noWrap w:val="false"/>
          </w:tcPr>
          <w:p>
            <w:pPr>
              <w:pStyle w:val="1024"/>
              <w:ind w:left="0" w:firstLine="0"/>
              <w:jc w:val="center"/>
              <w:rPr>
                <w:rFonts w:ascii="宋体" w:hAnsi="宋体"/>
                <w:sz w:val="21"/>
                <w:szCs w:val="21"/>
              </w:rPr>
            </w:pPr>
            <w:r>
              <w:rPr>
                <w:rFonts w:hint="eastAsia" w:ascii="宋体" w:hAnsi="宋体"/>
                <w:sz w:val="21"/>
                <w:szCs w:val="21"/>
              </w:rPr>
              <w:t xml:space="preserve">小计</w:t>
            </w:r>
            <w:r/>
          </w:p>
        </w:tc>
        <w:tc>
          <w:tcPr>
            <w:tcW w:w="334"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lang w:bidi="ar"/>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2</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27"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1</w:t>
            </w:r>
            <w:r/>
          </w:p>
        </w:tc>
        <w:tc>
          <w:tcPr>
            <w:tcW w:w="323" w:type="pct"/>
            <w:vAlign w:val="center"/>
            <w:textDirection w:val="lrTb"/>
            <w:noWrap w:val="false"/>
          </w:tcPr>
          <w:p>
            <w:pPr>
              <w:pStyle w:val="1024"/>
              <w:ind w:left="0" w:firstLine="0"/>
              <w:jc w:val="center"/>
              <w:rPr>
                <w:rFonts w:ascii="宋体" w:hAnsi="宋体"/>
                <w:sz w:val="21"/>
                <w:szCs w:val="21"/>
              </w:rPr>
            </w:pPr>
            <w:r>
              <w:rPr>
                <w:rFonts w:hint="eastAsia" w:ascii="宋体" w:hAnsi="宋体" w:cs="宋体"/>
                <w:color w:val="000000"/>
                <w:sz w:val="21"/>
                <w:szCs w:val="21"/>
              </w:rPr>
              <w:t xml:space="preserve">2</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以上为配套探头要求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2.腹部探头扫查深度≥55cm。投标文件中需提供白皮书上的功能截图并加盖公章，否则视为未实质性响应。同时需在第三章附件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3.探头具备</w:t>
      </w:r>
      <w:r>
        <w:rPr>
          <w:rFonts w:hint="eastAsia" w:ascii="宋体" w:hAnsi="宋体"/>
          <w:b/>
          <w:sz w:val="21"/>
        </w:rPr>
        <w:t xml:space="preserve">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9.为保证设备的稳定性，各厂家所投机型应为2025年12月31日以前推出的机型（以三类注册证首次注册时间为准）。迈瑞需提供ResonaAR及以上机型，GE需提供LOGIQ E20及以上机型，西门子需提供ACUSON Redwood G及以上机型，其他品牌提供同档次及以上机型。投标单位需提供承诺函并加盖投标单位公章，否则视为未实质性响应。（承诺函格式自拟）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上述1.-3.项按要求提供证明材料，4.-9.项提供承诺函承诺满足相关要求，未按要求提供证明材料或承诺函视为无效投标</w:t>
      </w:r>
      <w:r>
        <w:rPr>
          <w:rFonts w:hint="eastAsia" w:ascii="宋体" w:hAnsi="宋体"/>
          <w:b/>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1.主机屏幕≥22英寸，触摸屏≥12英寸。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 ，LGC≥8段。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5.发射、接收通道数≥11400000。</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8.最大测量速度：PW:血流速度最大≥9m/s，CW:血流速度最大≥17m/s。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14.具备乳腺、甲状腺自动识别评级软件</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1.心脏测量与分析功能满足临床需求。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2.探头最大扫描深度≥50cm。</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4.具备特殊造影成像技术。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5.可接收超声信号系统动态范围≥360dB。</w:t>
      </w:r>
      <w:r/>
    </w:p>
    <w:p>
      <w:pPr>
        <w:ind w:left="0" w:firstLine="420"/>
        <w:spacing w:line="360" w:lineRule="auto"/>
        <w:tabs>
          <w:tab w:val="left" w:pos="0" w:leader="none"/>
        </w:tabs>
        <w:rPr>
          <w:rFonts w:ascii="宋体" w:hAnsi="宋体"/>
          <w:sz w:val="21"/>
        </w:rPr>
      </w:pPr>
      <w:r>
        <w:rPr>
          <w:rFonts w:hint="eastAsia" w:ascii="宋体" w:hAnsi="宋体"/>
          <w:sz w:val="21"/>
        </w:rPr>
        <w:t xml:space="preserve">6.血流成像技术满足临床需求。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7.弹性成像技术功能满足临床需求</w:t>
      </w:r>
      <w:r>
        <w:rPr>
          <w:rFonts w:hint="eastAsia" w:ascii="宋体" w:hAnsi="宋体"/>
          <w:sz w:val="21"/>
        </w:rPr>
        <w:t xml:space="preserve">。</w:t>
      </w:r>
      <w:r/>
    </w:p>
    <w:p>
      <w:pPr>
        <w:ind w:left="0"/>
        <w:jc w:val="left"/>
        <w:rPr>
          <w:rFonts w:ascii="宋体" w:hAnsi="宋体"/>
        </w:rPr>
      </w:pPr>
      <w:r>
        <w:rPr>
          <w:rFonts w:ascii="宋体" w:hAnsi="宋体"/>
        </w:rPr>
      </w:r>
      <w:r/>
    </w:p>
    <w:p>
      <w:pPr>
        <w:ind w:left="0"/>
        <w:jc w:val="left"/>
        <w:rPr>
          <w:rFonts w:ascii="宋体" w:hAnsi="宋体"/>
          <w:sz w:val="21"/>
        </w:rPr>
      </w:pPr>
      <w:r>
        <w:rPr>
          <w:rFonts w:ascii="宋体" w:hAnsi="宋体"/>
          <w:sz w:val="21"/>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w:t>
      </w:r>
      <w:r>
        <w:rPr>
          <w:rFonts w:hint="eastAsia" w:ascii="宋体" w:hAnsi="宋体"/>
          <w:sz w:val="21"/>
        </w:rPr>
        <w:t xml:space="preserve">（工信部联企业〔2011〕300号）提交《中小企业声明函》并加盖公章，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0" w:name="OLE_LINK31"/>
      <w:r/>
      <w:bookmarkStart w:id="121"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0"/>
      <w:r/>
      <w:bookmarkEnd w:id="121"/>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4"/>
        <w:ind w:left="0" w:firstLine="0"/>
        <w:jc w:val="left"/>
        <w:rPr>
          <w:rFonts w:ascii="宋体" w:hAnsi="宋体"/>
          <w:b/>
          <w:sz w:val="21"/>
          <w:szCs w:val="21"/>
        </w:rPr>
      </w:pPr>
      <w:r/>
      <w:bookmarkStart w:id="122" w:name="_Hlk55741158"/>
      <w:r/>
      <w:bookmarkStart w:id="123" w:name="_Toc11789"/>
      <w:r/>
      <w:bookmarkStart w:id="124" w:name="_Toc5111"/>
      <w:r>
        <w:rPr>
          <w:rFonts w:hint="eastAsia" w:ascii="宋体" w:hAnsi="宋体"/>
          <w:b/>
          <w:sz w:val="44"/>
          <w:szCs w:val="22"/>
        </w:rPr>
        <w:br w:type="page" w:clear="all"/>
      </w:r>
      <w:bookmarkStart w:id="125" w:name="_Toc202794761"/>
      <w:r/>
      <w:bookmarkStart w:id="126" w:name="_Toc229748374"/>
      <w:r/>
      <w:bookmarkStart w:id="127" w:name="_Toc8564"/>
      <w:r/>
      <w:bookmarkStart w:id="128" w:name="_Toc57376410"/>
      <w:r/>
      <w:bookmarkStart w:id="129" w:name="_Toc27667"/>
      <w:r/>
      <w:bookmarkEnd w:id="122"/>
      <w:r/>
      <w:bookmarkEnd w:id="123"/>
      <w:r/>
      <w:bookmarkEnd w:id="124"/>
      <w:r>
        <w:rPr>
          <w:rFonts w:hint="eastAsia" w:ascii="宋体" w:hAnsi="宋体"/>
          <w:b/>
          <w:sz w:val="21"/>
          <w:szCs w:val="21"/>
        </w:rPr>
        <w:t xml:space="preserve">适用于所有标段</w:t>
      </w:r>
      <w:bookmarkEnd w:id="125"/>
      <w:r/>
      <w:bookmarkEnd w:id="126"/>
      <w:r/>
      <w:r/>
    </w:p>
    <w:p>
      <w:pPr>
        <w:pStyle w:val="864"/>
        <w:ind w:left="0" w:firstLine="0"/>
        <w:jc w:val="center"/>
        <w:rPr>
          <w:rFonts w:ascii="宋体" w:hAnsi="宋体"/>
          <w:b/>
          <w:sz w:val="44"/>
          <w:szCs w:val="22"/>
        </w:rPr>
      </w:pPr>
      <w:r/>
      <w:bookmarkStart w:id="130" w:name="_Toc229748375"/>
      <w:r>
        <w:rPr>
          <w:rFonts w:hint="eastAsia" w:ascii="宋体" w:hAnsi="宋体"/>
          <w:b/>
          <w:sz w:val="44"/>
          <w:szCs w:val="22"/>
        </w:rPr>
        <w:t xml:space="preserve">第五章 </w:t>
      </w:r>
      <w:bookmarkStart w:id="131" w:name="合同的特殊条款"/>
      <w:r/>
      <w:bookmarkEnd w:id="131"/>
      <w:r>
        <w:rPr>
          <w:rFonts w:hint="eastAsia" w:ascii="宋体" w:hAnsi="宋体"/>
          <w:b/>
          <w:sz w:val="44"/>
          <w:szCs w:val="22"/>
        </w:rPr>
        <w:t xml:space="preserve">合同及主要条款</w:t>
      </w:r>
      <w:bookmarkEnd w:id="130"/>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w:t>
      </w:r>
      <w:r>
        <w:rPr>
          <w:rFonts w:hint="eastAsia" w:ascii="宋体" w:hAnsi="宋体"/>
          <w:sz w:val="21"/>
          <w:szCs w:val="21"/>
        </w:rPr>
        <w:t xml:space="preserve">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w:t>
      </w:r>
      <w:r>
        <w:rPr>
          <w:rFonts w:ascii="宋体" w:hAnsi="宋体"/>
          <w:sz w:val="21"/>
          <w:szCs w:val="21"/>
        </w:rPr>
        <w:t xml:space="preserve">苏州市政府集中采购中心</w:t>
      </w:r>
      <w:r>
        <w:rPr>
          <w:rFonts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在供货协议签订生效后</w:t>
      </w:r>
      <w:r>
        <w:rPr>
          <w:rFonts w:ascii="宋体" w:hAnsi="宋体"/>
          <w:sz w:val="21"/>
          <w:szCs w:val="21"/>
        </w:rPr>
        <w:t xml:space="preserve">，预付合同金额的30%，待全部货物到达甲方指定地点，经验收合格30个工作日内，由甲方向乙方按合同总价支付70%。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pStyle w:val="1071"/>
        <w:ind w:left="400" w:firstLine="883"/>
        <w:rPr>
          <w:rFonts w:ascii="宋体" w:hAnsi="宋体"/>
          <w:b/>
          <w:sz w:val="44"/>
          <w:szCs w:val="22"/>
        </w:rPr>
      </w:pPr>
      <w:r>
        <w:rPr>
          <w:rFonts w:hint="eastAsia" w:ascii="宋体" w:hAnsi="宋体"/>
          <w:b/>
          <w:sz w:val="44"/>
          <w:szCs w:val="22"/>
        </w:rPr>
        <w:br w:type="page" w:clear="all"/>
      </w:r>
      <w:r/>
    </w:p>
    <w:p>
      <w:pPr>
        <w:pStyle w:val="864"/>
        <w:ind w:left="0" w:firstLine="0"/>
        <w:jc w:val="center"/>
        <w:rPr>
          <w:rFonts w:ascii="宋体" w:hAnsi="宋体"/>
          <w:b/>
          <w:sz w:val="44"/>
          <w:szCs w:val="22"/>
        </w:rPr>
      </w:pPr>
      <w:r/>
      <w:bookmarkStart w:id="132" w:name="_Toc229748376"/>
      <w:r>
        <w:rPr>
          <w:rFonts w:hint="eastAsia" w:ascii="宋体" w:hAnsi="宋体"/>
          <w:b/>
          <w:sz w:val="44"/>
          <w:szCs w:val="22"/>
        </w:rPr>
        <w:t xml:space="preserve">第六章 </w:t>
      </w:r>
      <w:bookmarkStart w:id="133" w:name="评分要点"/>
      <w:r/>
      <w:bookmarkEnd w:id="133"/>
      <w:r>
        <w:rPr>
          <w:rFonts w:hint="eastAsia" w:ascii="宋体" w:hAnsi="宋体"/>
          <w:b/>
          <w:sz w:val="44"/>
          <w:szCs w:val="22"/>
        </w:rPr>
        <w:t xml:space="preserve">评标办法和评分标准</w:t>
      </w:r>
      <w:bookmarkEnd w:id="127"/>
      <w:r/>
      <w:bookmarkEnd w:id="128"/>
      <w:r/>
      <w:bookmarkEnd w:id="129"/>
      <w:r/>
      <w:bookmarkEnd w:id="132"/>
      <w:r/>
      <w:r/>
    </w:p>
    <w:p>
      <w:pPr>
        <w:ind w:left="0" w:firstLine="422"/>
        <w:spacing w:line="360" w:lineRule="auto"/>
        <w:rPr>
          <w:rFonts w:ascii="宋体" w:hAnsi="宋体"/>
          <w:b/>
          <w:sz w:val="21"/>
          <w:szCs w:val="21"/>
        </w:rPr>
      </w:pPr>
      <w:r/>
      <w:bookmarkStart w:id="134" w:name="_Toc16264"/>
      <w:r/>
      <w:bookmarkStart w:id="135" w:name="_Toc698"/>
      <w:r/>
      <w:bookmarkStart w:id="136" w:name="_Toc17476"/>
      <w:r>
        <w:rPr>
          <w:rFonts w:hint="eastAsia" w:ascii="宋体" w:hAnsi="宋体"/>
          <w:b/>
          <w:sz w:val="21"/>
          <w:szCs w:val="21"/>
        </w:rPr>
        <w:t xml:space="preserve">一、评标办法：</w:t>
      </w:r>
      <w:bookmarkEnd w:id="134"/>
      <w:r/>
      <w:bookmarkEnd w:id="135"/>
      <w:r/>
      <w:bookmarkEnd w:id="13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7" w:name="OLE_LINK13"/>
      <w:r/>
      <w:bookmarkStart w:id="138" w:name="OLE_LINK14"/>
      <w:r>
        <w:rPr>
          <w:rFonts w:ascii="宋体" w:hAnsi="宋体"/>
          <w:b/>
          <w:sz w:val="21"/>
        </w:rPr>
        <w:t xml:space="preserve">5.</w:t>
      </w:r>
      <w:r>
        <w:rPr>
          <w:rFonts w:hint="eastAsia" w:ascii="宋体" w:hAnsi="宋体"/>
          <w:b/>
          <w:sz w:val="21"/>
        </w:rPr>
        <w:t xml:space="preserve">本项目共分为四</w:t>
      </w:r>
      <w:r>
        <w:rPr>
          <w:rFonts w:hint="eastAsia" w:ascii="宋体" w:hAnsi="宋体"/>
          <w:b/>
          <w:sz w:val="21"/>
        </w:rPr>
        <w:t xml:space="preserve">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w:t>
      </w:r>
      <w:r>
        <w:rPr>
          <w:rFonts w:hint="eastAsia" w:ascii="宋体" w:hAnsi="宋体"/>
          <w:b/>
          <w:sz w:val="21"/>
        </w:rPr>
        <w:t xml:space="preserve">四</w:t>
      </w:r>
      <w:r>
        <w:rPr>
          <w:rFonts w:hint="eastAsia" w:ascii="宋体" w:hAnsi="宋体"/>
          <w:b/>
          <w:sz w:val="21"/>
        </w:rPr>
        <w:t xml:space="preserve">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7"/>
      <w:r/>
      <w:bookmarkEnd w:id="138"/>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9" w:name="OLE_LINK29"/>
      <w:r/>
      <w:bookmarkStart w:id="140" w:name="OLE_LINK30"/>
      <w:r>
        <w:rPr>
          <w:rFonts w:ascii="宋体" w:hAnsi="宋体"/>
          <w:sz w:val="21"/>
        </w:rPr>
        <w:t xml:space="preserve">8</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1" w:name="OLE_LINK25"/>
      <w:r/>
      <w:bookmarkStart w:id="142" w:name="OLE_LINK17"/>
      <w:r>
        <w:rPr>
          <w:rFonts w:ascii="宋体" w:hAnsi="宋体"/>
          <w:sz w:val="21"/>
          <w:szCs w:val="21"/>
        </w:rPr>
        <w:t xml:space="preserve">8</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1"/>
      <w:r/>
      <w:bookmarkEnd w:id="142"/>
      <w:r/>
      <w:bookmarkEnd w:id="143"/>
      <w:r/>
      <w:r/>
    </w:p>
    <w:p>
      <w:pPr>
        <w:ind w:left="0" w:firstLine="420"/>
        <w:spacing w:line="360" w:lineRule="auto"/>
        <w:rPr>
          <w:rFonts w:ascii="宋体" w:hAnsi="宋体"/>
          <w:sz w:val="21"/>
          <w:szCs w:val="21"/>
        </w:rPr>
      </w:pPr>
      <w:r>
        <w:rPr>
          <w:rFonts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9"/>
      <w:r/>
      <w:bookmarkEnd w:id="140"/>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3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①45cm≤探头最大扫描深度＜50cm的得1分；②50cm≤探头最大扫描深度＜55cm的得2分；③探头最大扫描深度≥55cm的得3分。本项最高得3分。</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动态范围：3分</w:t>
            </w:r>
            <w:r/>
          </w:p>
          <w:p>
            <w:pPr>
              <w:ind w:left="0"/>
              <w:jc w:val="left"/>
              <w:rPr>
                <w:rFonts w:ascii="宋体" w:hAnsi="宋体"/>
                <w:sz w:val="21"/>
                <w:szCs w:val="21"/>
              </w:rPr>
            </w:pPr>
            <w:r>
              <w:rPr>
                <w:rFonts w:hint="eastAsia" w:ascii="宋体" w:hAnsi="宋体"/>
                <w:sz w:val="21"/>
                <w:szCs w:val="21"/>
              </w:rPr>
              <w:t xml:space="preserve">①280dB≤系统动态范围＜320dB的得1分；②满足320≤系统动态范围＜360dB的得2分；③系统动态范围≥360dB的得3分</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（3）断层超声显像技术：3分</w:t>
            </w:r>
            <w:r/>
          </w:p>
          <w:p>
            <w:pPr>
              <w:ind w:left="0"/>
              <w:jc w:val="left"/>
              <w:rPr>
                <w:rFonts w:ascii="宋体" w:hAnsi="宋体"/>
                <w:sz w:val="21"/>
                <w:szCs w:val="21"/>
              </w:rPr>
            </w:pPr>
            <w:r>
              <w:rPr>
                <w:rFonts w:hint="eastAsia" w:ascii="宋体" w:hAnsi="宋体"/>
                <w:sz w:val="21"/>
                <w:szCs w:val="21"/>
              </w:rPr>
              <w:t xml:space="preserve">①0.2mm＜最小层厚≤0.5mm的得1分；②0.1mm＜最小层厚≤0.2mm的得2分；③最小层厚≤0.1mm的得3分。本项最高得3分。 </w:t>
            </w:r>
            <w:r/>
          </w:p>
          <w:p>
            <w:pPr>
              <w:ind w:left="0"/>
              <w:jc w:val="left"/>
              <w:rPr>
                <w:rFonts w:ascii="宋体" w:hAnsi="宋体"/>
                <w:sz w:val="21"/>
                <w:szCs w:val="21"/>
              </w:rPr>
            </w:pPr>
            <w:r>
              <w:rPr>
                <w:rFonts w:hint="eastAsia" w:ascii="宋体" w:hAnsi="宋体"/>
                <w:sz w:val="21"/>
                <w:szCs w:val="21"/>
              </w:rPr>
              <w:t xml:space="preserve">（4）造影感兴趣区域定量分析：3分</w:t>
            </w:r>
            <w:r/>
          </w:p>
          <w:p>
            <w:pPr>
              <w:ind w:left="0"/>
              <w:jc w:val="left"/>
              <w:rPr>
                <w:rFonts w:ascii="宋体" w:hAnsi="宋体"/>
                <w:sz w:val="21"/>
                <w:szCs w:val="21"/>
              </w:rPr>
            </w:pPr>
            <w:r>
              <w:rPr>
                <w:rFonts w:hint="eastAsia" w:ascii="宋体" w:hAnsi="宋体"/>
                <w:sz w:val="21"/>
                <w:szCs w:val="21"/>
              </w:rPr>
              <w:t xml:space="preserve">①感兴趣区域定量分析为6-7个的得1分；②感兴趣区域定量分析为8-9个的得2分；③感兴趣区域定量分析≥10个的得3分。本项最高得3分。</w:t>
            </w:r>
            <w:r/>
          </w:p>
          <w:p>
            <w:pPr>
              <w:ind w:left="0"/>
              <w:jc w:val="left"/>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自动心肌应变分析功能</w:t>
            </w:r>
            <w:r>
              <w:rPr>
                <w:rFonts w:hint="eastAsia" w:ascii="宋体" w:hAnsi="宋体"/>
                <w:sz w:val="21"/>
                <w:szCs w:val="21"/>
              </w:rPr>
              <w:t xml:space="preserve">：3分</w:t>
            </w:r>
            <w:r/>
          </w:p>
          <w:p>
            <w:pPr>
              <w:ind w:left="0"/>
              <w:jc w:val="left"/>
              <w:rPr>
                <w:rFonts w:ascii="宋体" w:hAnsi="宋体"/>
                <w:sz w:val="21"/>
                <w:szCs w:val="21"/>
              </w:rPr>
            </w:pPr>
            <w:r>
              <w:rPr>
                <w:rFonts w:hint="eastAsia" w:ascii="宋体" w:hAnsi="宋体"/>
                <w:sz w:val="21"/>
                <w:szCs w:val="21"/>
              </w:rPr>
              <w:t xml:space="preserve">①具有自动心肌应变定量分析及左心室自动定量分析功能的得1分；②具有自动心肌应变定量分析及右心室自动定量分析功能的得1分；③具有自动心肌应变定量分析及左心房自动定量分析功能的得1分</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（6）多平面成像：3分</w:t>
            </w:r>
            <w:r/>
          </w:p>
          <w:p>
            <w:pPr>
              <w:ind w:left="0"/>
              <w:jc w:val="left"/>
              <w:rPr>
                <w:rFonts w:ascii="宋体" w:hAnsi="宋体"/>
                <w:sz w:val="21"/>
                <w:szCs w:val="21"/>
              </w:rPr>
            </w:pPr>
            <w:r>
              <w:rPr>
                <w:rFonts w:hint="eastAsia" w:ascii="宋体" w:hAnsi="宋体"/>
                <w:sz w:val="21"/>
                <w:szCs w:val="21"/>
              </w:rPr>
              <w:t xml:space="preserve">①具有实时双平面成像功能的得1分；②具有实时三平面成像功能的得1分；③具有实时双容积成像功能的得1分。本项最高得3分。</w:t>
            </w:r>
            <w:r/>
          </w:p>
          <w:p>
            <w:pPr>
              <w:ind w:left="0"/>
              <w:jc w:val="left"/>
              <w:rPr>
                <w:rFonts w:ascii="宋体" w:hAnsi="宋体"/>
                <w:sz w:val="21"/>
                <w:szCs w:val="21"/>
              </w:rPr>
            </w:pPr>
            <w:r>
              <w:rPr>
                <w:rFonts w:hint="eastAsia" w:ascii="宋体" w:hAnsi="宋体"/>
                <w:sz w:val="21"/>
                <w:szCs w:val="21"/>
              </w:rPr>
              <w:t xml:space="preserve">（7）特殊造影技术：3分</w:t>
            </w:r>
            <w:r/>
          </w:p>
          <w:p>
            <w:pPr>
              <w:ind w:left="0"/>
              <w:jc w:val="left"/>
              <w:rPr>
                <w:rFonts w:ascii="宋体" w:hAnsi="宋体"/>
                <w:sz w:val="21"/>
                <w:szCs w:val="21"/>
              </w:rPr>
            </w:pPr>
            <w:r>
              <w:rPr>
                <w:rFonts w:hint="eastAsia" w:ascii="宋体" w:hAnsi="宋体"/>
                <w:sz w:val="21"/>
                <w:szCs w:val="21"/>
              </w:rPr>
              <w:t xml:space="preserve">①支持高帧率造影技术的得1分；②支持超分辨造影微血流技术的得1分；③支持超分辨造影微血流显影状态下显示时间跟踪识别功能的得1分。本项最高得3分</w:t>
            </w:r>
            <w:r>
              <w:rPr>
                <w:rFonts w:hint="eastAsia" w:ascii="宋体" w:hAnsi="宋体"/>
                <w:sz w:val="21"/>
                <w:szCs w:val="21"/>
              </w:rPr>
              <w:t xml:space="preserve">。</w:t>
            </w:r>
            <w:r/>
          </w:p>
          <w:p>
            <w:pPr>
              <w:ind w:left="0"/>
              <w:jc w:val="left"/>
              <w:rPr>
                <w:rFonts w:ascii="宋体" w:hAnsi="宋体"/>
                <w:sz w:val="21"/>
              </w:rPr>
            </w:pPr>
            <w:r>
              <w:rPr>
                <w:rFonts w:hint="eastAsia" w:ascii="宋体" w:hAnsi="宋体"/>
                <w:sz w:val="21"/>
              </w:rPr>
              <w:t xml:space="preserve">共2</w:t>
            </w:r>
            <w:r>
              <w:rPr>
                <w:rFonts w:ascii="宋体" w:hAnsi="宋体"/>
                <w:sz w:val="21"/>
              </w:rPr>
              <w:t xml:space="preserve">1</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3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①40cm≤探头最大扫描深度＜45cm的得1分；②45cm≤探头最大扫描深度＜50cm的得2分；③探头最大扫描深度≥50cm的得3分。本项最高得3分。</w:t>
            </w:r>
            <w:r/>
          </w:p>
          <w:p>
            <w:pPr>
              <w:ind w:left="0"/>
              <w:jc w:val="left"/>
              <w:rPr>
                <w:rFonts w:ascii="宋体" w:hAnsi="宋体"/>
                <w:sz w:val="21"/>
                <w:szCs w:val="21"/>
              </w:rPr>
            </w:pPr>
            <w:r>
              <w:rPr>
                <w:rFonts w:hint="eastAsia" w:ascii="宋体" w:hAnsi="宋体"/>
                <w:sz w:val="21"/>
                <w:szCs w:val="21"/>
              </w:rPr>
              <w:t xml:space="preserve">（2）卵泡智能容积成像技术：3分</w:t>
            </w:r>
            <w:r/>
          </w:p>
          <w:p>
            <w:pPr>
              <w:ind w:left="0"/>
              <w:jc w:val="left"/>
              <w:rPr>
                <w:rFonts w:ascii="宋体" w:hAnsi="宋体"/>
                <w:sz w:val="21"/>
                <w:szCs w:val="21"/>
              </w:rPr>
            </w:pPr>
            <w:r>
              <w:rPr>
                <w:rFonts w:hint="eastAsia" w:ascii="宋体" w:hAnsi="宋体"/>
                <w:sz w:val="21"/>
                <w:szCs w:val="21"/>
              </w:rPr>
              <w:t xml:space="preserve">①具有自动测量功能的得1分；②具有彩色编码功能的得1分；③具有体积大小排序及计数功能的得1分。本项最高得3分。</w:t>
            </w:r>
            <w:r/>
          </w:p>
          <w:p>
            <w:pPr>
              <w:ind w:left="0"/>
              <w:jc w:val="left"/>
              <w:rPr>
                <w:rFonts w:ascii="宋体" w:hAnsi="宋体"/>
                <w:sz w:val="21"/>
                <w:szCs w:val="21"/>
              </w:rPr>
            </w:pPr>
            <w:r>
              <w:rPr>
                <w:rFonts w:hint="eastAsia" w:ascii="宋体" w:hAnsi="宋体"/>
                <w:sz w:val="21"/>
                <w:szCs w:val="21"/>
              </w:rPr>
              <w:t xml:space="preserve">（3）断层超声显像技术：3分</w:t>
            </w:r>
            <w:r/>
          </w:p>
          <w:p>
            <w:pPr>
              <w:ind w:left="0"/>
              <w:jc w:val="left"/>
              <w:rPr>
                <w:rFonts w:ascii="宋体" w:hAnsi="宋体"/>
                <w:sz w:val="21"/>
                <w:szCs w:val="21"/>
              </w:rPr>
            </w:pPr>
            <w:r>
              <w:rPr>
                <w:rFonts w:hint="eastAsia" w:ascii="宋体" w:hAnsi="宋体"/>
                <w:sz w:val="21"/>
                <w:szCs w:val="21"/>
              </w:rPr>
              <w:t xml:space="preserve">①0.2mm＜最小层厚≤0.5mm的得1分；②0.1mm＜最小层厚≤0.2mm的得2分；③最小层厚≤0.1mm的得3分。本项最高得3分。 </w:t>
            </w:r>
            <w:r/>
          </w:p>
          <w:p>
            <w:pPr>
              <w:ind w:left="0"/>
              <w:jc w:val="left"/>
              <w:rPr>
                <w:rFonts w:ascii="宋体" w:hAnsi="宋体"/>
                <w:sz w:val="21"/>
                <w:szCs w:val="21"/>
              </w:rPr>
            </w:pPr>
            <w:r>
              <w:rPr>
                <w:rFonts w:hint="eastAsia" w:ascii="宋体" w:hAnsi="宋体"/>
                <w:sz w:val="21"/>
                <w:szCs w:val="21"/>
              </w:rPr>
              <w:t xml:space="preserve">（4）妇产智能测量功能：3分</w:t>
            </w:r>
            <w:r/>
          </w:p>
          <w:p>
            <w:pPr>
              <w:ind w:left="0"/>
              <w:jc w:val="left"/>
              <w:rPr>
                <w:rFonts w:ascii="宋体" w:hAnsi="宋体"/>
                <w:sz w:val="21"/>
                <w:szCs w:val="21"/>
              </w:rPr>
            </w:pPr>
            <w:r>
              <w:rPr>
                <w:rFonts w:hint="eastAsia" w:ascii="宋体" w:hAnsi="宋体"/>
                <w:sz w:val="21"/>
                <w:szCs w:val="21"/>
              </w:rPr>
              <w:t xml:space="preserve">①具有自动NT测量功能的得1分；②具有自动IT测量功能的得1分；③具有智能盆底测量功能的得1分。本项最高得3分。</w:t>
            </w:r>
            <w:r/>
          </w:p>
          <w:p>
            <w:pPr>
              <w:ind w:left="0"/>
              <w:jc w:val="left"/>
              <w:rPr>
                <w:rFonts w:ascii="宋体" w:hAnsi="宋体"/>
                <w:sz w:val="21"/>
                <w:szCs w:val="21"/>
              </w:rPr>
            </w:pPr>
            <w:r>
              <w:rPr>
                <w:rFonts w:hint="eastAsia" w:ascii="宋体" w:hAnsi="宋体"/>
                <w:sz w:val="21"/>
                <w:szCs w:val="21"/>
              </w:rPr>
              <w:t xml:space="preserve">（5）胎儿心脏测量与分析软件技术：3分</w:t>
            </w:r>
            <w:r/>
          </w:p>
          <w:p>
            <w:pPr>
              <w:ind w:left="0"/>
              <w:jc w:val="left"/>
              <w:rPr>
                <w:rFonts w:ascii="宋体" w:hAnsi="宋体"/>
                <w:sz w:val="21"/>
                <w:szCs w:val="21"/>
              </w:rPr>
            </w:pPr>
            <w:r>
              <w:rPr>
                <w:rFonts w:hint="eastAsia" w:ascii="宋体" w:hAnsi="宋体"/>
                <w:sz w:val="21"/>
                <w:szCs w:val="21"/>
              </w:rPr>
              <w:t xml:space="preserve">①具有STIC 技术的得1分；②具有胎儿心肌定量分析技术的得1分；③具有线阵探头支持连续多普勒测量胎儿心脏技术的得1分。本项最高得3分。</w:t>
            </w:r>
            <w:r/>
          </w:p>
          <w:p>
            <w:pPr>
              <w:ind w:left="0"/>
              <w:jc w:val="left"/>
              <w:rPr>
                <w:rFonts w:ascii="宋体" w:hAnsi="宋体"/>
                <w:sz w:val="21"/>
                <w:szCs w:val="21"/>
              </w:rPr>
            </w:pPr>
            <w:r>
              <w:rPr>
                <w:rFonts w:hint="eastAsia" w:ascii="宋体" w:hAnsi="宋体"/>
                <w:sz w:val="21"/>
                <w:szCs w:val="21"/>
              </w:rPr>
              <w:t xml:space="preserve">（6）血流成像技术：3分</w:t>
            </w:r>
            <w:r/>
          </w:p>
          <w:p>
            <w:pPr>
              <w:ind w:left="0"/>
              <w:jc w:val="left"/>
              <w:rPr>
                <w:rFonts w:ascii="宋体" w:hAnsi="宋体"/>
                <w:sz w:val="21"/>
                <w:szCs w:val="21"/>
              </w:rPr>
            </w:pPr>
            <w:r>
              <w:rPr>
                <w:rFonts w:hint="eastAsia" w:ascii="宋体" w:hAnsi="宋体"/>
                <w:sz w:val="21"/>
                <w:szCs w:val="21"/>
              </w:rPr>
              <w:t xml:space="preserve">①具有二维低速血流成像技术的得1分；②具有三维低速血流成像技术的得1分；③具有二维立体血流成像技术的得1分。本项最高得3分。</w:t>
            </w:r>
            <w:r/>
          </w:p>
          <w:p>
            <w:pPr>
              <w:ind w:left="0"/>
              <w:jc w:val="left"/>
              <w:rPr>
                <w:rFonts w:ascii="宋体" w:hAnsi="宋体"/>
                <w:sz w:val="21"/>
                <w:szCs w:val="21"/>
              </w:rPr>
            </w:pPr>
            <w:r>
              <w:rPr>
                <w:rFonts w:hint="eastAsia" w:ascii="宋体" w:hAnsi="宋体"/>
                <w:sz w:val="21"/>
                <w:szCs w:val="21"/>
              </w:rPr>
              <w:t xml:space="preserve">（7）造影及穿刺：3分</w:t>
            </w:r>
            <w:r/>
          </w:p>
          <w:p>
            <w:pPr>
              <w:ind w:left="0"/>
              <w:jc w:val="left"/>
              <w:rPr>
                <w:rFonts w:ascii="宋体" w:hAnsi="宋体"/>
                <w:sz w:val="21"/>
                <w:szCs w:val="21"/>
              </w:rPr>
            </w:pPr>
            <w:r>
              <w:rPr>
                <w:rFonts w:hint="eastAsia" w:ascii="宋体" w:hAnsi="宋体"/>
                <w:sz w:val="21"/>
                <w:szCs w:val="21"/>
              </w:rPr>
              <w:t xml:space="preserve">①具有穿刺针尖增强功能的得1分；②具有四维穿刺引导功能的得1分；③具有四维输卵管超声造影功能的得1分。本项最高得3分</w:t>
            </w:r>
            <w:r>
              <w:rPr>
                <w:rFonts w:hint="eastAsia" w:ascii="宋体" w:hAnsi="宋体"/>
                <w:sz w:val="21"/>
                <w:szCs w:val="21"/>
              </w:rPr>
              <w:t xml:space="preserve">。</w:t>
            </w:r>
            <w:r/>
          </w:p>
          <w:p>
            <w:pPr>
              <w:ind w:left="0"/>
              <w:jc w:val="left"/>
              <w:rPr>
                <w:rFonts w:ascii="宋体" w:hAnsi="宋体"/>
                <w:sz w:val="21"/>
              </w:rPr>
            </w:pPr>
            <w:r>
              <w:rPr>
                <w:rFonts w:hint="eastAsia" w:ascii="宋体" w:hAnsi="宋体"/>
                <w:sz w:val="21"/>
              </w:rPr>
              <w:t xml:space="preserve">共2</w:t>
            </w:r>
            <w:r>
              <w:rPr>
                <w:rFonts w:ascii="宋体" w:hAnsi="宋体"/>
                <w:sz w:val="21"/>
              </w:rPr>
              <w:t xml:space="preserve">1</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3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①23英寸≤主机屏幕尺寸＜25英寸的得1分；②25英寸≤主机屏幕尺寸＜27英寸的得2分；③主机屏幕尺寸≥27英寸的得3分。本项最高得3分。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  LGC≥4的得1分；②TGC≥8  LGC≥8的得2分；③TGC≥10  LGC≥8的得3分。本项最高得3分。</w:t>
            </w:r>
            <w:r/>
          </w:p>
          <w:p>
            <w:pPr>
              <w:ind w:left="0"/>
              <w:jc w:val="left"/>
              <w:rPr>
                <w:rFonts w:ascii="宋体" w:hAnsi="宋体"/>
                <w:sz w:val="21"/>
                <w:szCs w:val="21"/>
              </w:rPr>
            </w:pPr>
            <w:r>
              <w:rPr>
                <w:rFonts w:hint="eastAsia" w:ascii="宋体" w:hAnsi="宋体"/>
                <w:sz w:val="21"/>
                <w:szCs w:val="21"/>
              </w:rPr>
              <w:t xml:space="preserve">（3）自动盆底测量相关功能：3分</w:t>
            </w:r>
            <w:r/>
          </w:p>
          <w:p>
            <w:pPr>
              <w:ind w:left="0"/>
              <w:jc w:val="left"/>
              <w:rPr>
                <w:rFonts w:ascii="宋体" w:hAnsi="宋体"/>
                <w:sz w:val="21"/>
                <w:szCs w:val="21"/>
              </w:rPr>
            </w:pPr>
            <w:r>
              <w:rPr>
                <w:rFonts w:hint="eastAsia" w:ascii="宋体" w:hAnsi="宋体"/>
                <w:sz w:val="21"/>
                <w:szCs w:val="21"/>
              </w:rPr>
              <w:t xml:space="preserve">①具有前中后盆腔二维自动测量的得1分；②具有肛提肌裂孔面积全自动测量功能的得1分；③具有肛门括约肌自动断层成像功能的得1分。本项最高得3分。</w:t>
            </w:r>
            <w:r/>
          </w:p>
          <w:p>
            <w:pPr>
              <w:ind w:left="0"/>
              <w:jc w:val="left"/>
              <w:rPr>
                <w:rFonts w:ascii="宋体" w:hAnsi="宋体"/>
                <w:sz w:val="21"/>
                <w:szCs w:val="21"/>
              </w:rPr>
            </w:pPr>
            <w:r>
              <w:rPr>
                <w:rFonts w:hint="eastAsia" w:ascii="宋体" w:hAnsi="宋体"/>
                <w:sz w:val="21"/>
                <w:szCs w:val="21"/>
              </w:rPr>
              <w:t xml:space="preserve">（4）血流成像技术：3分</w:t>
            </w:r>
            <w:r/>
          </w:p>
          <w:p>
            <w:pPr>
              <w:ind w:left="0"/>
              <w:jc w:val="left"/>
              <w:rPr>
                <w:rFonts w:ascii="宋体" w:hAnsi="宋体"/>
                <w:sz w:val="21"/>
                <w:szCs w:val="21"/>
              </w:rPr>
            </w:pPr>
            <w:r>
              <w:rPr>
                <w:rFonts w:hint="eastAsia" w:ascii="宋体" w:hAnsi="宋体"/>
                <w:sz w:val="21"/>
                <w:szCs w:val="21"/>
              </w:rPr>
              <w:t xml:space="preserve">①具有微细血流灌注技术的得1分；②具有微细血流灌注技术定量分析的得1分；③具有三维模式下分析血管指数血流功能的得1分。本项最高得3分。</w:t>
            </w:r>
            <w:r/>
          </w:p>
          <w:p>
            <w:pPr>
              <w:ind w:left="0"/>
              <w:jc w:val="left"/>
              <w:rPr>
                <w:rFonts w:ascii="宋体" w:hAnsi="宋体"/>
                <w:sz w:val="21"/>
                <w:szCs w:val="21"/>
              </w:rPr>
            </w:pPr>
            <w:r>
              <w:rPr>
                <w:rFonts w:hint="eastAsia" w:ascii="宋体" w:hAnsi="宋体"/>
                <w:sz w:val="21"/>
                <w:szCs w:val="21"/>
              </w:rPr>
              <w:t xml:space="preserve">（5）最大血流测量速度，CW：3分</w:t>
            </w:r>
            <w:r/>
          </w:p>
          <w:p>
            <w:pPr>
              <w:ind w:left="0"/>
              <w:jc w:val="left"/>
              <w:rPr>
                <w:rFonts w:ascii="宋体" w:hAnsi="宋体"/>
                <w:sz w:val="21"/>
                <w:szCs w:val="21"/>
              </w:rPr>
            </w:pPr>
            <w:r>
              <w:rPr>
                <w:rFonts w:hint="eastAsia" w:ascii="宋体" w:hAnsi="宋体"/>
                <w:sz w:val="21"/>
                <w:szCs w:val="21"/>
              </w:rPr>
              <w:t xml:space="preserve">①18m/s≤CW＜20m/s的得1分；②20m/s≤CW＜30m/s的得2分；③CW≥30m/s的得3分。本项最高得3分。</w:t>
            </w:r>
            <w:r/>
          </w:p>
          <w:p>
            <w:pPr>
              <w:ind w:left="0"/>
              <w:jc w:val="left"/>
              <w:rPr>
                <w:rFonts w:ascii="宋体" w:hAnsi="宋体"/>
                <w:sz w:val="21"/>
                <w:szCs w:val="21"/>
              </w:rPr>
            </w:pPr>
            <w:r>
              <w:rPr>
                <w:rFonts w:hint="eastAsia" w:ascii="宋体" w:hAnsi="宋体"/>
                <w:sz w:val="21"/>
                <w:szCs w:val="21"/>
              </w:rPr>
              <w:t xml:space="preserve">（6）卵巢及卵泡自动识别和测量功能：3分</w:t>
            </w:r>
            <w:r/>
          </w:p>
          <w:p>
            <w:pPr>
              <w:ind w:left="0"/>
              <w:jc w:val="left"/>
              <w:rPr>
                <w:rFonts w:ascii="宋体" w:hAnsi="宋体"/>
                <w:sz w:val="21"/>
                <w:szCs w:val="21"/>
              </w:rPr>
            </w:pPr>
            <w:r>
              <w:rPr>
                <w:rFonts w:hint="eastAsia" w:ascii="宋体" w:hAnsi="宋体"/>
                <w:sz w:val="21"/>
                <w:szCs w:val="21"/>
              </w:rPr>
              <w:t xml:space="preserve">①具有卵泡自动识别和测量功能的得1分；②具有二维模式下的卵泡自动识别和测量功能的得1分；③具有二维模式下的卵巢自动识别及卵巢间质比的自动计算的得1分。本项最高得3分。</w:t>
            </w:r>
            <w:r/>
          </w:p>
          <w:p>
            <w:pPr>
              <w:ind w:left="0"/>
              <w:jc w:val="left"/>
              <w:rPr>
                <w:rFonts w:ascii="宋体" w:hAnsi="宋体"/>
                <w:sz w:val="21"/>
                <w:szCs w:val="21"/>
              </w:rPr>
            </w:pPr>
            <w:r>
              <w:rPr>
                <w:rFonts w:hint="eastAsia" w:ascii="宋体" w:hAnsi="宋体"/>
                <w:sz w:val="21"/>
                <w:szCs w:val="21"/>
              </w:rPr>
              <w:t xml:space="preserve">（7）高帧频造影成像支持探头类别：3分</w:t>
            </w:r>
            <w:r/>
          </w:p>
          <w:p>
            <w:pPr>
              <w:ind w:left="0"/>
              <w:jc w:val="left"/>
              <w:rPr>
                <w:rFonts w:ascii="宋体" w:hAnsi="宋体"/>
                <w:sz w:val="21"/>
                <w:szCs w:val="21"/>
              </w:rPr>
            </w:pPr>
            <w:r>
              <w:rPr>
                <w:rFonts w:hint="eastAsia" w:ascii="宋体" w:hAnsi="宋体"/>
                <w:sz w:val="21"/>
                <w:szCs w:val="21"/>
              </w:rPr>
              <w:t xml:space="preserve">①支持腹部探头的得1分；②支持浅表探头的得1分；③支持一线一凸双平面探头的得1分。本项最高得3分</w:t>
            </w:r>
            <w:r>
              <w:rPr>
                <w:rFonts w:hint="eastAsia" w:ascii="宋体" w:hAnsi="宋体"/>
                <w:sz w:val="21"/>
                <w:szCs w:val="21"/>
              </w:rPr>
              <w:t xml:space="preserve">。</w:t>
            </w:r>
            <w:r/>
          </w:p>
          <w:p>
            <w:pPr>
              <w:ind w:left="0"/>
              <w:jc w:val="left"/>
              <w:rPr>
                <w:rFonts w:ascii="宋体" w:hAnsi="宋体"/>
                <w:sz w:val="21"/>
              </w:rPr>
            </w:pPr>
            <w:r>
              <w:rPr>
                <w:rFonts w:hint="eastAsia" w:ascii="宋体" w:hAnsi="宋体"/>
                <w:sz w:val="21"/>
              </w:rPr>
              <w:t xml:space="preserve">共2</w:t>
            </w:r>
            <w:r>
              <w:rPr>
                <w:rFonts w:ascii="宋体" w:hAnsi="宋体"/>
                <w:sz w:val="21"/>
              </w:rPr>
              <w:t xml:space="preserve">1</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tabs>
          <w:tab w:val="left" w:pos="0" w:leader="none"/>
        </w:tabs>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tbl>
      <w:tblPr>
        <w:tblStyle w:val="143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bookmarkStart w:id="144" w:name="_GoBack"/>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（1）心脏测量与分析功能：3分</w:t>
            </w:r>
            <w:r/>
          </w:p>
          <w:p>
            <w:pPr>
              <w:ind w:left="0"/>
              <w:jc w:val="left"/>
              <w:rPr>
                <w:rFonts w:ascii="宋体" w:hAnsi="宋体"/>
                <w:sz w:val="21"/>
                <w:szCs w:val="21"/>
              </w:rPr>
            </w:pPr>
            <w:r>
              <w:rPr>
                <w:rFonts w:hint="eastAsia" w:ascii="宋体" w:hAnsi="宋体"/>
                <w:sz w:val="21"/>
                <w:szCs w:val="21"/>
              </w:rPr>
              <w:t xml:space="preserve">①具有直线解剖M型功能的得1分；②具有曲线解剖M型功能的得1分；③具有多条取样线功能的得1分。本项最高得3分。</w:t>
            </w:r>
            <w:r/>
          </w:p>
          <w:p>
            <w:pPr>
              <w:ind w:left="0"/>
              <w:jc w:val="left"/>
              <w:rPr>
                <w:rFonts w:ascii="宋体" w:hAnsi="宋体"/>
                <w:sz w:val="21"/>
                <w:szCs w:val="21"/>
              </w:rPr>
            </w:pPr>
            <w:r>
              <w:rPr>
                <w:rFonts w:hint="eastAsia" w:ascii="宋体" w:hAnsi="宋体"/>
                <w:sz w:val="21"/>
                <w:szCs w:val="21"/>
              </w:rPr>
              <w:t xml:space="preserve">（2）探头最大扫描深度：3分</w:t>
            </w:r>
            <w:r/>
          </w:p>
          <w:p>
            <w:pPr>
              <w:ind w:left="0"/>
              <w:jc w:val="left"/>
              <w:rPr>
                <w:rFonts w:ascii="宋体" w:hAnsi="宋体"/>
                <w:sz w:val="21"/>
                <w:szCs w:val="21"/>
              </w:rPr>
            </w:pPr>
            <w:r>
              <w:rPr>
                <w:rFonts w:hint="eastAsia" w:ascii="宋体" w:hAnsi="宋体"/>
                <w:sz w:val="21"/>
                <w:szCs w:val="21"/>
              </w:rPr>
              <w:t xml:space="preserve">①50cm≤探头最大扫描深度＜55cm的得1.5分；②探头最大扫描深度≥55cm的得3分。本项最高得3分。</w:t>
            </w:r>
            <w:r/>
          </w:p>
          <w:p>
            <w:pPr>
              <w:ind w:left="0"/>
              <w:jc w:val="left"/>
              <w:rPr>
                <w:rFonts w:ascii="宋体" w:hAnsi="宋体"/>
                <w:sz w:val="21"/>
                <w:szCs w:val="21"/>
              </w:rPr>
            </w:pPr>
            <w:r>
              <w:rPr>
                <w:rFonts w:hint="eastAsia" w:ascii="宋体" w:hAnsi="宋体"/>
                <w:sz w:val="21"/>
                <w:szCs w:val="21"/>
              </w:rPr>
              <w:t xml:space="preserve">（3）空间复合成像技术：3分</w:t>
            </w:r>
            <w:r/>
          </w:p>
          <w:p>
            <w:pPr>
              <w:ind w:left="0"/>
              <w:jc w:val="left"/>
              <w:rPr>
                <w:rFonts w:ascii="宋体" w:hAnsi="宋体"/>
                <w:sz w:val="21"/>
                <w:szCs w:val="21"/>
              </w:rPr>
            </w:pPr>
            <w:r>
              <w:rPr>
                <w:rFonts w:hint="eastAsia" w:ascii="宋体" w:hAnsi="宋体"/>
                <w:sz w:val="21"/>
                <w:szCs w:val="21"/>
              </w:rPr>
              <w:t xml:space="preserve">①具有空间复合成像技术的得1分；②具有最大、平均、混合复合模式，各模式均有多档位调节功能的得1分；③可同时支持应变弹性和剪切波弹性功能的得1分。本项最高得3分。</w:t>
            </w:r>
            <w:r/>
          </w:p>
          <w:p>
            <w:pPr>
              <w:ind w:left="0"/>
              <w:jc w:val="left"/>
              <w:rPr>
                <w:rFonts w:ascii="宋体" w:hAnsi="宋体"/>
                <w:sz w:val="21"/>
                <w:szCs w:val="21"/>
              </w:rPr>
            </w:pPr>
            <w:r>
              <w:rPr>
                <w:rFonts w:hint="eastAsia" w:ascii="宋体" w:hAnsi="宋体"/>
                <w:sz w:val="21"/>
                <w:szCs w:val="21"/>
              </w:rPr>
              <w:t xml:space="preserve">（4）特殊造影成像技术：3分</w:t>
            </w:r>
            <w:r/>
          </w:p>
          <w:p>
            <w:pPr>
              <w:ind w:left="0"/>
              <w:jc w:val="left"/>
              <w:rPr>
                <w:rFonts w:ascii="宋体" w:hAnsi="宋体"/>
                <w:sz w:val="21"/>
                <w:szCs w:val="21"/>
              </w:rPr>
            </w:pPr>
            <w:r>
              <w:rPr>
                <w:rFonts w:hint="eastAsia" w:ascii="宋体" w:hAnsi="宋体"/>
                <w:sz w:val="21"/>
                <w:szCs w:val="21"/>
              </w:rPr>
              <w:t xml:space="preserve">①具有二维图像与造影图像实时同屏双幅显示功能的得1分；②具有参量成像功能的得1分；③具有造影颜色编码功能，使用不同颜色标记造影剂到达时间的得1分。本项最高得3分。</w:t>
            </w:r>
            <w:r/>
          </w:p>
          <w:p>
            <w:pPr>
              <w:ind w:left="0"/>
              <w:jc w:val="left"/>
              <w:rPr>
                <w:rFonts w:ascii="宋体" w:hAnsi="宋体"/>
                <w:sz w:val="21"/>
                <w:szCs w:val="21"/>
              </w:rPr>
            </w:pPr>
            <w:r>
              <w:rPr>
                <w:rFonts w:hint="eastAsia" w:ascii="宋体" w:hAnsi="宋体"/>
                <w:sz w:val="21"/>
                <w:szCs w:val="21"/>
              </w:rPr>
              <w:t xml:space="preserve">（5）可接收超声信号系统动态范围：3分</w:t>
            </w:r>
            <w:r/>
          </w:p>
          <w:p>
            <w:pPr>
              <w:ind w:left="0"/>
              <w:jc w:val="left"/>
              <w:rPr>
                <w:rFonts w:ascii="宋体" w:hAnsi="宋体"/>
                <w:sz w:val="21"/>
                <w:szCs w:val="21"/>
              </w:rPr>
            </w:pPr>
            <w:r>
              <w:rPr>
                <w:rFonts w:hint="eastAsia" w:ascii="宋体" w:hAnsi="宋体"/>
                <w:sz w:val="21"/>
                <w:szCs w:val="21"/>
              </w:rPr>
              <w:t xml:space="preserve">①360dB≤系统动态范围＜380dB的得1.5分；②系统动态范围≥380dB的得3分。本项最高得3分。</w:t>
            </w:r>
            <w:r/>
          </w:p>
          <w:p>
            <w:pPr>
              <w:ind w:left="0"/>
              <w:jc w:val="left"/>
              <w:rPr>
                <w:rFonts w:ascii="宋体" w:hAnsi="宋体"/>
                <w:sz w:val="21"/>
                <w:szCs w:val="21"/>
              </w:rPr>
            </w:pPr>
            <w:r>
              <w:rPr>
                <w:rFonts w:hint="eastAsia" w:ascii="宋体" w:hAnsi="宋体"/>
                <w:sz w:val="21"/>
                <w:szCs w:val="21"/>
              </w:rPr>
              <w:t xml:space="preserve">（6）血流成像技术：3分</w:t>
            </w:r>
            <w:r/>
          </w:p>
          <w:p>
            <w:pPr>
              <w:ind w:left="0"/>
              <w:jc w:val="left"/>
              <w:rPr>
                <w:rFonts w:ascii="宋体" w:hAnsi="宋体"/>
                <w:sz w:val="21"/>
                <w:szCs w:val="21"/>
              </w:rPr>
            </w:pPr>
            <w:r>
              <w:rPr>
                <w:rFonts w:hint="eastAsia" w:ascii="宋体" w:hAnsi="宋体"/>
                <w:sz w:val="21"/>
                <w:szCs w:val="21"/>
              </w:rPr>
              <w:t xml:space="preserve">①具有立体血流技术的得1分；②具有超微细血流技术的得1分；③具有灰阶血流成像技术，无取样框限制的得1分。本项最高得3分。</w:t>
            </w:r>
            <w:r/>
          </w:p>
          <w:p>
            <w:pPr>
              <w:ind w:left="0"/>
              <w:jc w:val="left"/>
              <w:rPr>
                <w:rFonts w:ascii="宋体" w:hAnsi="宋体"/>
                <w:sz w:val="21"/>
                <w:szCs w:val="21"/>
              </w:rPr>
            </w:pPr>
            <w:r>
              <w:rPr>
                <w:rFonts w:hint="eastAsia" w:ascii="宋体" w:hAnsi="宋体"/>
                <w:sz w:val="21"/>
                <w:szCs w:val="21"/>
              </w:rPr>
              <w:t xml:space="preserve">（7）弹性成像技术：3分</w:t>
            </w:r>
            <w:r/>
          </w:p>
          <w:p>
            <w:pPr>
              <w:ind w:left="0"/>
              <w:jc w:val="left"/>
              <w:rPr>
                <w:rFonts w:ascii="宋体" w:hAnsi="宋体"/>
                <w:sz w:val="21"/>
                <w:szCs w:val="21"/>
              </w:rPr>
            </w:pPr>
            <w:r>
              <w:rPr>
                <w:rFonts w:hint="eastAsia" w:ascii="宋体" w:hAnsi="宋体"/>
                <w:sz w:val="21"/>
                <w:szCs w:val="21"/>
              </w:rPr>
              <w:t xml:space="preserve">①具有压力、应变、剪切波弹性成像功能或能实现衰减成像与剪切波弹性成像，并获取组织衰减系数及弹性系数的得1.5分；②同时具有压力、应变、剪切波弹性成像功能且能实现衰减成像与剪切波弹性成像，并获取组织衰减系数及弹性系数的得3分。本项最高得3分</w:t>
            </w:r>
            <w:r>
              <w:rPr>
                <w:rFonts w:hint="eastAsia" w:ascii="宋体" w:hAnsi="宋体"/>
                <w:sz w:val="21"/>
                <w:szCs w:val="21"/>
              </w:rPr>
              <w:t xml:space="preserve">。</w:t>
            </w:r>
            <w:r/>
          </w:p>
          <w:p>
            <w:pPr>
              <w:ind w:left="0"/>
              <w:jc w:val="left"/>
              <w:rPr>
                <w:rFonts w:ascii="宋体" w:hAnsi="宋体"/>
                <w:sz w:val="21"/>
              </w:rPr>
            </w:pPr>
            <w:r>
              <w:rPr>
                <w:rFonts w:hint="eastAsia" w:ascii="宋体" w:hAnsi="宋体"/>
                <w:sz w:val="21"/>
              </w:rPr>
              <w:t xml:space="preserve">共2</w:t>
            </w:r>
            <w:r>
              <w:rPr>
                <w:rFonts w:ascii="宋体" w:hAnsi="宋体"/>
                <w:sz w:val="21"/>
              </w:rPr>
              <w:t xml:space="preserve">1</w:t>
            </w:r>
            <w:r>
              <w:rPr>
                <w:rFonts w:hint="eastAsia" w:ascii="宋体" w:hAnsi="宋体"/>
                <w:sz w:val="21"/>
              </w:rPr>
              <w:t xml:space="preserve">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bookmarkEnd w:id="144"/>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tabs>
          <w:tab w:val="left" w:pos="0" w:leader="none"/>
        </w:tabs>
        <w:rPr>
          <w:rFonts w:ascii="宋体" w:hAnsi="宋体"/>
          <w:b/>
          <w:bCs/>
          <w:sz w:val="21"/>
          <w:szCs w:val="22"/>
        </w:rPr>
      </w:pPr>
      <w:r>
        <w:rPr>
          <w:rFonts w:hint="eastAsia" w:ascii="宋体" w:hAnsi="宋体"/>
          <w:b/>
          <w:bCs/>
          <w:sz w:val="21"/>
        </w:rPr>
        <w:t xml:space="preserve">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6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6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6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873"/>
    <w:link w:val="864"/>
    <w:uiPriority w:val="9"/>
    <w:rPr>
      <w:rFonts w:ascii="Arial" w:hAnsi="Arial" w:eastAsia="Arial" w:cs="Arial"/>
      <w:sz w:val="40"/>
      <w:szCs w:val="40"/>
    </w:rPr>
  </w:style>
  <w:style w:type="character" w:styleId="849">
    <w:name w:val="Heading 2 Char"/>
    <w:basedOn w:val="873"/>
    <w:link w:val="865"/>
    <w:uiPriority w:val="9"/>
    <w:rPr>
      <w:rFonts w:ascii="Arial" w:hAnsi="Arial" w:eastAsia="Arial" w:cs="Arial"/>
      <w:sz w:val="34"/>
    </w:rPr>
  </w:style>
  <w:style w:type="character" w:styleId="850">
    <w:name w:val="Heading 3 Char"/>
    <w:basedOn w:val="873"/>
    <w:link w:val="866"/>
    <w:uiPriority w:val="9"/>
    <w:rPr>
      <w:rFonts w:ascii="Arial" w:hAnsi="Arial" w:eastAsia="Arial" w:cs="Arial"/>
      <w:sz w:val="30"/>
      <w:szCs w:val="30"/>
    </w:rPr>
  </w:style>
  <w:style w:type="character" w:styleId="851">
    <w:name w:val="Heading 4 Char"/>
    <w:basedOn w:val="873"/>
    <w:link w:val="867"/>
    <w:uiPriority w:val="9"/>
    <w:rPr>
      <w:rFonts w:ascii="Arial" w:hAnsi="Arial" w:eastAsia="Arial" w:cs="Arial"/>
      <w:b/>
      <w:bCs/>
      <w:sz w:val="26"/>
      <w:szCs w:val="26"/>
    </w:rPr>
  </w:style>
  <w:style w:type="character" w:styleId="852">
    <w:name w:val="Heading 5 Char"/>
    <w:basedOn w:val="873"/>
    <w:link w:val="868"/>
    <w:uiPriority w:val="9"/>
    <w:rPr>
      <w:rFonts w:ascii="Arial" w:hAnsi="Arial" w:eastAsia="Arial" w:cs="Arial"/>
      <w:b/>
      <w:bCs/>
      <w:sz w:val="24"/>
      <w:szCs w:val="24"/>
    </w:rPr>
  </w:style>
  <w:style w:type="character" w:styleId="853">
    <w:name w:val="Heading 6 Char"/>
    <w:basedOn w:val="873"/>
    <w:link w:val="869"/>
    <w:uiPriority w:val="9"/>
    <w:rPr>
      <w:rFonts w:ascii="Arial" w:hAnsi="Arial" w:eastAsia="Arial" w:cs="Arial"/>
      <w:b/>
      <w:bCs/>
      <w:sz w:val="22"/>
      <w:szCs w:val="22"/>
    </w:rPr>
  </w:style>
  <w:style w:type="character" w:styleId="854">
    <w:name w:val="Heading 7 Char"/>
    <w:basedOn w:val="873"/>
    <w:link w:val="870"/>
    <w:uiPriority w:val="9"/>
    <w:rPr>
      <w:rFonts w:ascii="Arial" w:hAnsi="Arial" w:eastAsia="Arial" w:cs="Arial"/>
      <w:b/>
      <w:bCs/>
      <w:i/>
      <w:iCs/>
      <w:sz w:val="22"/>
      <w:szCs w:val="22"/>
    </w:rPr>
  </w:style>
  <w:style w:type="character" w:styleId="855">
    <w:name w:val="Heading 8 Char"/>
    <w:basedOn w:val="873"/>
    <w:link w:val="871"/>
    <w:uiPriority w:val="9"/>
    <w:rPr>
      <w:rFonts w:ascii="Arial" w:hAnsi="Arial" w:eastAsia="Arial" w:cs="Arial"/>
      <w:i/>
      <w:iCs/>
      <w:sz w:val="22"/>
      <w:szCs w:val="22"/>
    </w:rPr>
  </w:style>
  <w:style w:type="character" w:styleId="856">
    <w:name w:val="Heading 9 Char"/>
    <w:basedOn w:val="873"/>
    <w:link w:val="872"/>
    <w:uiPriority w:val="9"/>
    <w:rPr>
      <w:rFonts w:ascii="Arial" w:hAnsi="Arial" w:eastAsia="Arial" w:cs="Arial"/>
      <w:i/>
      <w:iCs/>
      <w:sz w:val="21"/>
      <w:szCs w:val="21"/>
    </w:rPr>
  </w:style>
  <w:style w:type="character" w:styleId="857">
    <w:name w:val="Title Char"/>
    <w:basedOn w:val="873"/>
    <w:link w:val="886"/>
    <w:uiPriority w:val="10"/>
    <w:rPr>
      <w:sz w:val="48"/>
      <w:szCs w:val="48"/>
    </w:rPr>
  </w:style>
  <w:style w:type="character" w:styleId="858">
    <w:name w:val="Subtitle Char"/>
    <w:basedOn w:val="873"/>
    <w:link w:val="1058"/>
    <w:uiPriority w:val="11"/>
    <w:rPr>
      <w:sz w:val="24"/>
      <w:szCs w:val="24"/>
    </w:rPr>
  </w:style>
  <w:style w:type="character" w:styleId="859">
    <w:name w:val="Quote Char"/>
    <w:link w:val="1263"/>
    <w:uiPriority w:val="29"/>
    <w:rPr>
      <w:i/>
    </w:rPr>
  </w:style>
  <w:style w:type="character" w:styleId="860">
    <w:name w:val="Intense Quote Char"/>
    <w:link w:val="1389"/>
    <w:uiPriority w:val="30"/>
    <w:rPr>
      <w:i/>
    </w:rPr>
  </w:style>
  <w:style w:type="character" w:styleId="861">
    <w:name w:val="Footnote Text Char"/>
    <w:link w:val="1061"/>
    <w:uiPriority w:val="99"/>
    <w:rPr>
      <w:sz w:val="18"/>
    </w:rPr>
  </w:style>
  <w:style w:type="character" w:styleId="862">
    <w:name w:val="Endnote Text Char"/>
    <w:link w:val="1051"/>
    <w:uiPriority w:val="99"/>
    <w:rPr>
      <w:sz w:val="20"/>
    </w:rPr>
  </w:style>
  <w:style w:type="paragraph" w:styleId="863" w:default="1">
    <w:name w:val="Normal"/>
    <w:next w:val="1024"/>
    <w:qFormat/>
    <w:pPr>
      <w:ind w:left="1024"/>
      <w:jc w:val="both"/>
    </w:pPr>
    <w:rPr>
      <w:rFonts w:ascii="Calibri" w:hAnsi="Calibri"/>
    </w:rPr>
  </w:style>
  <w:style w:type="paragraph" w:styleId="864">
    <w:name w:val="Heading 1"/>
    <w:basedOn w:val="863"/>
    <w:next w:val="863"/>
    <w:link w:val="876"/>
    <w:qFormat/>
    <w:pPr>
      <w:ind w:left="432" w:firstLine="18"/>
      <w:spacing w:before="340" w:after="330" w:line="578" w:lineRule="auto"/>
      <w:outlineLvl w:val="0"/>
    </w:pPr>
  </w:style>
  <w:style w:type="paragraph" w:styleId="865">
    <w:name w:val="Heading 2"/>
    <w:basedOn w:val="863"/>
    <w:next w:val="863"/>
    <w:link w:val="877"/>
    <w:qFormat/>
    <w:pPr>
      <w:ind w:left="576" w:firstLine="24"/>
      <w:spacing w:before="260" w:after="260" w:line="416" w:lineRule="auto"/>
      <w:outlineLvl w:val="1"/>
    </w:pPr>
    <w:rPr>
      <w:rFonts w:ascii="Times New Roman" w:hAnsi="Times New Roman" w:cs="Times New Roman"/>
    </w:rPr>
  </w:style>
  <w:style w:type="paragraph" w:styleId="866">
    <w:name w:val="Heading 3"/>
    <w:basedOn w:val="863"/>
    <w:next w:val="1025"/>
    <w:link w:val="878"/>
    <w:qFormat/>
    <w:pPr>
      <w:ind w:left="720"/>
      <w:spacing w:before="260" w:after="260" w:line="416" w:lineRule="auto"/>
      <w:outlineLvl w:val="2"/>
    </w:pPr>
    <w:rPr>
      <w:rFonts w:ascii="Times New Roman" w:hAnsi="Times New Roman" w:cs="Times New Roman"/>
    </w:rPr>
  </w:style>
  <w:style w:type="paragraph" w:styleId="867">
    <w:name w:val="Heading 4"/>
    <w:basedOn w:val="864"/>
    <w:next w:val="863"/>
    <w:link w:val="879"/>
    <w:qFormat/>
    <w:pPr>
      <w:ind w:left="864" w:firstLine="24"/>
      <w:spacing w:before="280" w:after="290" w:line="376" w:lineRule="auto"/>
      <w:outlineLvl w:val="3"/>
    </w:pPr>
    <w:rPr>
      <w:rFonts w:ascii="Times New Roman" w:hAnsi="Times New Roman" w:cs="Times New Roman"/>
    </w:rPr>
  </w:style>
  <w:style w:type="paragraph" w:styleId="868">
    <w:name w:val="Heading 5"/>
    <w:basedOn w:val="864"/>
    <w:next w:val="863"/>
    <w:link w:val="880"/>
    <w:qFormat/>
    <w:pPr>
      <w:ind w:left="1008"/>
      <w:spacing w:before="280" w:after="290" w:line="376" w:lineRule="auto"/>
      <w:outlineLvl w:val="4"/>
    </w:pPr>
    <w:rPr>
      <w:rFonts w:ascii="Times New Roman" w:hAnsi="Times New Roman" w:cs="Times New Roman"/>
    </w:rPr>
  </w:style>
  <w:style w:type="paragraph" w:styleId="869">
    <w:name w:val="Heading 6"/>
    <w:basedOn w:val="864"/>
    <w:next w:val="863"/>
    <w:link w:val="881"/>
    <w:qFormat/>
    <w:pPr>
      <w:ind w:left="1152" w:firstLine="20"/>
      <w:spacing w:before="240" w:after="64" w:line="320" w:lineRule="auto"/>
      <w:outlineLvl w:val="5"/>
    </w:pPr>
    <w:rPr>
      <w:rFonts w:ascii="Times New Roman" w:hAnsi="Times New Roman" w:cs="Times New Roman"/>
    </w:rPr>
  </w:style>
  <w:style w:type="paragraph" w:styleId="870">
    <w:name w:val="Heading 7"/>
    <w:basedOn w:val="864"/>
    <w:next w:val="863"/>
    <w:link w:val="882"/>
    <w:qFormat/>
    <w:pPr>
      <w:ind w:left="1296" w:firstLine="14"/>
      <w:spacing w:before="240" w:after="64" w:line="320" w:lineRule="auto"/>
      <w:outlineLvl w:val="6"/>
    </w:pPr>
    <w:rPr>
      <w:rFonts w:ascii="Times New Roman" w:hAnsi="Times New Roman" w:cs="Times New Roman"/>
    </w:rPr>
  </w:style>
  <w:style w:type="paragraph" w:styleId="871">
    <w:name w:val="Heading 8"/>
    <w:basedOn w:val="864"/>
    <w:next w:val="863"/>
    <w:link w:val="883"/>
    <w:qFormat/>
    <w:pPr>
      <w:ind w:left="1440"/>
      <w:spacing w:before="240" w:after="64" w:line="320" w:lineRule="auto"/>
      <w:outlineLvl w:val="7"/>
    </w:pPr>
    <w:rPr>
      <w:rFonts w:ascii="Times New Roman" w:hAnsi="Times New Roman" w:cs="Times New Roman"/>
    </w:rPr>
  </w:style>
  <w:style w:type="paragraph" w:styleId="872">
    <w:name w:val="Heading 9"/>
    <w:basedOn w:val="864"/>
    <w:next w:val="863"/>
    <w:link w:val="884"/>
    <w:qFormat/>
    <w:pPr>
      <w:ind w:left="1584" w:firstLine="22"/>
      <w:spacing w:before="240" w:after="64" w:line="320" w:lineRule="auto"/>
      <w:outlineLvl w:val="8"/>
    </w:pPr>
    <w:rPr>
      <w:rFonts w:ascii="Times New Roman" w:hAnsi="Times New Roman" w:cs="Times New Roman"/>
    </w:rPr>
  </w:style>
  <w:style w:type="character" w:styleId="873" w:default="1">
    <w:name w:val="Default Paragraph Font"/>
    <w:uiPriority w:val="1"/>
    <w:semiHidden/>
    <w:unhideWhenUsed/>
  </w:style>
  <w:style w:type="table" w:styleId="874" w:default="1">
    <w:name w:val="Normal Table"/>
    <w:uiPriority w:val="99"/>
    <w:semiHidden/>
    <w:unhideWhenUsed/>
    <w:tblPr>
      <w:tblInd w:w="0" w:type="dxa"/>
      <w:tblCellMar>
        <w:left w:w="108" w:type="dxa"/>
        <w:top w:w="0" w:type="dxa"/>
        <w:right w:w="108" w:type="dxa"/>
        <w:bottom w:w="0" w:type="dxa"/>
      </w:tblCellMar>
    </w:tblPr>
  </w:style>
  <w:style w:type="numbering" w:styleId="875" w:default="1">
    <w:name w:val="No List"/>
    <w:uiPriority w:val="99"/>
    <w:semiHidden/>
    <w:unhideWhenUsed/>
  </w:style>
  <w:style w:type="character" w:styleId="876" w:customStyle="1">
    <w:name w:val="标题 1 字符"/>
    <w:basedOn w:val="873"/>
    <w:link w:val="864"/>
    <w:uiPriority w:val="9"/>
    <w:rPr>
      <w:rFonts w:ascii="Arial" w:hAnsi="Arial" w:eastAsia="Arial" w:cs="Arial"/>
      <w:sz w:val="40"/>
      <w:szCs w:val="40"/>
    </w:rPr>
  </w:style>
  <w:style w:type="character" w:styleId="877" w:customStyle="1">
    <w:name w:val="标题 2 字符"/>
    <w:basedOn w:val="873"/>
    <w:link w:val="865"/>
    <w:uiPriority w:val="9"/>
    <w:rPr>
      <w:rFonts w:ascii="Arial" w:hAnsi="Arial" w:eastAsia="Arial" w:cs="Arial"/>
      <w:sz w:val="34"/>
    </w:rPr>
  </w:style>
  <w:style w:type="character" w:styleId="878" w:customStyle="1">
    <w:name w:val="标题 3 字符"/>
    <w:basedOn w:val="873"/>
    <w:link w:val="866"/>
    <w:uiPriority w:val="9"/>
    <w:rPr>
      <w:rFonts w:ascii="Arial" w:hAnsi="Arial" w:eastAsia="Arial" w:cs="Arial"/>
      <w:sz w:val="30"/>
      <w:szCs w:val="30"/>
    </w:rPr>
  </w:style>
  <w:style w:type="character" w:styleId="879" w:customStyle="1">
    <w:name w:val="标题 4 字符"/>
    <w:basedOn w:val="873"/>
    <w:link w:val="867"/>
    <w:uiPriority w:val="9"/>
    <w:rPr>
      <w:rFonts w:ascii="Arial" w:hAnsi="Arial" w:eastAsia="Arial" w:cs="Arial"/>
      <w:b/>
      <w:bCs/>
      <w:sz w:val="26"/>
      <w:szCs w:val="26"/>
    </w:rPr>
  </w:style>
  <w:style w:type="character" w:styleId="880" w:customStyle="1">
    <w:name w:val="标题 5 字符"/>
    <w:basedOn w:val="873"/>
    <w:link w:val="868"/>
    <w:uiPriority w:val="9"/>
    <w:rPr>
      <w:rFonts w:ascii="Arial" w:hAnsi="Arial" w:eastAsia="Arial" w:cs="Arial"/>
      <w:b/>
      <w:bCs/>
      <w:sz w:val="24"/>
      <w:szCs w:val="24"/>
    </w:rPr>
  </w:style>
  <w:style w:type="character" w:styleId="881" w:customStyle="1">
    <w:name w:val="标题 6 字符"/>
    <w:basedOn w:val="873"/>
    <w:link w:val="869"/>
    <w:uiPriority w:val="9"/>
    <w:rPr>
      <w:rFonts w:ascii="Arial" w:hAnsi="Arial" w:eastAsia="Arial" w:cs="Arial"/>
      <w:b/>
      <w:bCs/>
      <w:sz w:val="22"/>
      <w:szCs w:val="22"/>
    </w:rPr>
  </w:style>
  <w:style w:type="character" w:styleId="882" w:customStyle="1">
    <w:name w:val="标题 7 字符"/>
    <w:basedOn w:val="873"/>
    <w:link w:val="870"/>
    <w:uiPriority w:val="9"/>
    <w:rPr>
      <w:rFonts w:ascii="Arial" w:hAnsi="Arial" w:eastAsia="Arial" w:cs="Arial"/>
      <w:b/>
      <w:bCs/>
      <w:i/>
      <w:iCs/>
      <w:sz w:val="22"/>
      <w:szCs w:val="22"/>
    </w:rPr>
  </w:style>
  <w:style w:type="character" w:styleId="883" w:customStyle="1">
    <w:name w:val="标题 8 字符"/>
    <w:basedOn w:val="873"/>
    <w:link w:val="871"/>
    <w:uiPriority w:val="9"/>
    <w:rPr>
      <w:rFonts w:ascii="Arial" w:hAnsi="Arial" w:eastAsia="Arial" w:cs="Arial"/>
      <w:i/>
      <w:iCs/>
      <w:sz w:val="22"/>
      <w:szCs w:val="22"/>
    </w:rPr>
  </w:style>
  <w:style w:type="character" w:styleId="884" w:customStyle="1">
    <w:name w:val="标题 9 字符"/>
    <w:basedOn w:val="873"/>
    <w:link w:val="872"/>
    <w:uiPriority w:val="9"/>
    <w:rPr>
      <w:rFonts w:ascii="Arial" w:hAnsi="Arial" w:eastAsia="Arial" w:cs="Arial"/>
      <w:i/>
      <w:iCs/>
      <w:sz w:val="21"/>
      <w:szCs w:val="21"/>
    </w:rPr>
  </w:style>
  <w:style w:type="paragraph" w:styleId="885">
    <w:name w:val="No Spacing"/>
    <w:uiPriority w:val="1"/>
    <w:qFormat/>
  </w:style>
  <w:style w:type="paragraph" w:styleId="886">
    <w:name w:val="Title"/>
    <w:basedOn w:val="863"/>
    <w:next w:val="863"/>
    <w:link w:val="887"/>
    <w:uiPriority w:val="10"/>
    <w:qFormat/>
    <w:pPr>
      <w:contextualSpacing/>
      <w:spacing w:before="300" w:after="200"/>
    </w:pPr>
    <w:rPr>
      <w:sz w:val="48"/>
      <w:szCs w:val="48"/>
    </w:rPr>
  </w:style>
  <w:style w:type="character" w:styleId="887" w:customStyle="1">
    <w:name w:val="标题 字符"/>
    <w:basedOn w:val="873"/>
    <w:link w:val="886"/>
    <w:uiPriority w:val="10"/>
    <w:rPr>
      <w:sz w:val="48"/>
      <w:szCs w:val="48"/>
    </w:rPr>
  </w:style>
  <w:style w:type="character" w:styleId="888" w:customStyle="1">
    <w:name w:val="副标题 字符"/>
    <w:basedOn w:val="873"/>
    <w:link w:val="1058"/>
    <w:uiPriority w:val="11"/>
    <w:rPr>
      <w:sz w:val="24"/>
      <w:szCs w:val="24"/>
    </w:rPr>
  </w:style>
  <w:style w:type="character" w:styleId="889" w:customStyle="1">
    <w:name w:val="引用 字符"/>
    <w:link w:val="1263"/>
    <w:uiPriority w:val="29"/>
    <w:rPr>
      <w:i/>
    </w:rPr>
  </w:style>
  <w:style w:type="character" w:styleId="890" w:customStyle="1">
    <w:name w:val="明显引用 字符"/>
    <w:link w:val="1389"/>
    <w:uiPriority w:val="30"/>
    <w:rPr>
      <w:i/>
    </w:rPr>
  </w:style>
  <w:style w:type="character" w:styleId="891" w:customStyle="1">
    <w:name w:val="Header Char"/>
    <w:basedOn w:val="873"/>
    <w:uiPriority w:val="99"/>
  </w:style>
  <w:style w:type="character" w:styleId="892" w:customStyle="1">
    <w:name w:val="Footer Char"/>
    <w:basedOn w:val="873"/>
    <w:uiPriority w:val="99"/>
  </w:style>
  <w:style w:type="character" w:styleId="893" w:customStyle="1">
    <w:name w:val="Caption Char"/>
    <w:uiPriority w:val="99"/>
  </w:style>
  <w:style w:type="table" w:styleId="894" w:customStyle="1">
    <w:name w:val="Table Grid Light"/>
    <w:basedOn w:val="87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95">
    <w:name w:val="Plain Table 1"/>
    <w:basedOn w:val="87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basedOn w:val="87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basedOn w:val="87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basedOn w:val="87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basedOn w:val="87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name w:val="Grid Table 1 Light"/>
    <w:basedOn w:val="87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basedOn w:val="87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basedOn w:val="87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basedOn w:val="87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basedOn w:val="87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basedOn w:val="87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basedOn w:val="87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name w:val="Grid Table 2"/>
    <w:basedOn w:val="87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basedOn w:val="87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87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87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87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87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87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name w:val="Grid Table 3"/>
    <w:basedOn w:val="87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basedOn w:val="87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87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87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87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87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87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name w:val="Grid Table 4"/>
    <w:basedOn w:val="87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basedOn w:val="874"/>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3" w:customStyle="1">
    <w:name w:val="Grid Table 4 - Accent 2"/>
    <w:basedOn w:val="874"/>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4" w:customStyle="1">
    <w:name w:val="Grid Table 4 - Accent 3"/>
    <w:basedOn w:val="874"/>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5" w:customStyle="1">
    <w:name w:val="Grid Table 4 - Accent 4"/>
    <w:basedOn w:val="87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basedOn w:val="874"/>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basedOn w:val="874"/>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name w:val="Grid Table 5 Dark"/>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basedOn w:val="87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name w:val="Grid Table 6 Colorful"/>
    <w:basedOn w:val="87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36" w:customStyle="1">
    <w:name w:val="Grid Table 6 Colorful - Accent 1"/>
    <w:basedOn w:val="874"/>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7" w:customStyle="1">
    <w:name w:val="Grid Table 6 Colorful - Accent 2"/>
    <w:basedOn w:val="87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38" w:customStyle="1">
    <w:name w:val="Grid Table 6 Colorful - Accent 3"/>
    <w:basedOn w:val="874"/>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39" w:customStyle="1">
    <w:name w:val="Grid Table 6 Colorful - Accent 4"/>
    <w:basedOn w:val="87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0" w:customStyle="1">
    <w:name w:val="Grid Table 6 Colorful - Accent 5"/>
    <w:basedOn w:val="874"/>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1" w:customStyle="1">
    <w:name w:val="Grid Table 6 Colorful - Accent 6"/>
    <w:basedOn w:val="874"/>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2">
    <w:name w:val="Grid Table 7 Colorful"/>
    <w:basedOn w:val="87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basedOn w:val="874"/>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basedOn w:val="874"/>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basedOn w:val="874"/>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basedOn w:val="87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basedOn w:val="874"/>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basedOn w:val="874"/>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name w:val="List Table 1 Light"/>
    <w:basedOn w:val="87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basedOn w:val="874"/>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basedOn w:val="874"/>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basedOn w:val="874"/>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basedOn w:val="874"/>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basedOn w:val="874"/>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basedOn w:val="874"/>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name w:val="List Table 2"/>
    <w:basedOn w:val="87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7" w:customStyle="1">
    <w:name w:val="List Table 2 - Accent 1"/>
    <w:basedOn w:val="874"/>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basedOn w:val="874"/>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9" w:customStyle="1">
    <w:name w:val="List Table 2 - Accent 3"/>
    <w:basedOn w:val="874"/>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basedOn w:val="87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basedOn w:val="874"/>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basedOn w:val="874"/>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name w:val="List Table 3"/>
    <w:basedOn w:val="87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basedOn w:val="874"/>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basedOn w:val="87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6" w:customStyle="1">
    <w:name w:val="List Table 3 - Accent 3"/>
    <w:basedOn w:val="874"/>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7" w:customStyle="1">
    <w:name w:val="List Table 3 - Accent 4"/>
    <w:basedOn w:val="87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basedOn w:val="874"/>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basedOn w:val="874"/>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name w:val="List Table 4"/>
    <w:basedOn w:val="87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basedOn w:val="874"/>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basedOn w:val="874"/>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basedOn w:val="874"/>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basedOn w:val="87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basedOn w:val="874"/>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basedOn w:val="874"/>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name w:val="List Table 5 Dark"/>
    <w:basedOn w:val="87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8" w:customStyle="1">
    <w:name w:val="List Table 5 Dark - Accent 1"/>
    <w:basedOn w:val="874"/>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9" w:customStyle="1">
    <w:name w:val="List Table 5 Dark - Accent 2"/>
    <w:basedOn w:val="874"/>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0" w:customStyle="1">
    <w:name w:val="List Table 5 Dark - Accent 3"/>
    <w:basedOn w:val="874"/>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1" w:customStyle="1">
    <w:name w:val="List Table 5 Dark - Accent 4"/>
    <w:basedOn w:val="87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2" w:customStyle="1">
    <w:name w:val="List Table 5 Dark - Accent 5"/>
    <w:basedOn w:val="874"/>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3" w:customStyle="1">
    <w:name w:val="List Table 5 Dark - Accent 6"/>
    <w:basedOn w:val="874"/>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4">
    <w:name w:val="List Table 6 Colorful"/>
    <w:basedOn w:val="87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5" w:customStyle="1">
    <w:name w:val="List Table 6 Colorful - Accent 1"/>
    <w:basedOn w:val="874"/>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86" w:customStyle="1">
    <w:name w:val="List Table 6 Colorful - Accent 2"/>
    <w:basedOn w:val="874"/>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87" w:customStyle="1">
    <w:name w:val="List Table 6 Colorful - Accent 3"/>
    <w:basedOn w:val="874"/>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88" w:customStyle="1">
    <w:name w:val="List Table 6 Colorful - Accent 4"/>
    <w:basedOn w:val="874"/>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9" w:customStyle="1">
    <w:name w:val="List Table 6 Colorful - Accent 5"/>
    <w:basedOn w:val="874"/>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0" w:customStyle="1">
    <w:name w:val="List Table 6 Colorful - Accent 6"/>
    <w:basedOn w:val="874"/>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1">
    <w:name w:val="List Table 7 Colorful"/>
    <w:basedOn w:val="87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basedOn w:val="874"/>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basedOn w:val="874"/>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basedOn w:val="874"/>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basedOn w:val="874"/>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basedOn w:val="874"/>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basedOn w:val="874"/>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9" w:customStyle="1">
    <w:name w:val="Lined - Accent 1"/>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0" w:customStyle="1">
    <w:name w:val="Lined - Accent 2"/>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1" w:customStyle="1">
    <w:name w:val="Lined - Accent 3"/>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2" w:customStyle="1">
    <w:name w:val="Lined - Accent 4"/>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basedOn w:val="87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basedOn w:val="87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6" w:customStyle="1">
    <w:name w:val="Bordered &amp; Lined - Accent 1"/>
    <w:basedOn w:val="874"/>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7" w:customStyle="1">
    <w:name w:val="Bordered &amp; Lined - Accent 2"/>
    <w:basedOn w:val="874"/>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8" w:customStyle="1">
    <w:name w:val="Bordered &amp; Lined - Accent 3"/>
    <w:basedOn w:val="874"/>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9" w:customStyle="1">
    <w:name w:val="Bordered &amp; Lined - Accent 4"/>
    <w:basedOn w:val="874"/>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basedOn w:val="874"/>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basedOn w:val="874"/>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basedOn w:val="87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3" w:customStyle="1">
    <w:name w:val="Bordered - Accent 1"/>
    <w:basedOn w:val="87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basedOn w:val="87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5" w:customStyle="1">
    <w:name w:val="Bordered - Accent 3"/>
    <w:basedOn w:val="87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6" w:customStyle="1">
    <w:name w:val="Bordered - Accent 4"/>
    <w:basedOn w:val="87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basedOn w:val="87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basedOn w:val="87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字符"/>
    <w:link w:val="1061"/>
    <w:uiPriority w:val="99"/>
    <w:rPr>
      <w:sz w:val="18"/>
    </w:rPr>
  </w:style>
  <w:style w:type="character" w:styleId="1020" w:customStyle="1">
    <w:name w:val="尾注文本 字符"/>
    <w:link w:val="1051"/>
    <w:uiPriority w:val="99"/>
    <w:rPr>
      <w:sz w:val="20"/>
    </w:rPr>
  </w:style>
  <w:style w:type="character" w:styleId="1021">
    <w:name w:val="endnote reference"/>
    <w:basedOn w:val="873"/>
    <w:uiPriority w:val="99"/>
    <w:semiHidden/>
    <w:unhideWhenUsed/>
    <w:rPr>
      <w:vertAlign w:val="superscript"/>
    </w:rPr>
  </w:style>
  <w:style w:type="paragraph" w:styleId="1022">
    <w:name w:val="TOC Heading"/>
    <w:uiPriority w:val="39"/>
    <w:unhideWhenUsed/>
  </w:style>
  <w:style w:type="paragraph" w:styleId="1023">
    <w:name w:val="table of figures"/>
    <w:basedOn w:val="863"/>
    <w:next w:val="863"/>
    <w:uiPriority w:val="99"/>
    <w:unhideWhenUsed/>
  </w:style>
  <w:style w:type="paragraph" w:styleId="1024">
    <w:name w:val="Body Text Indent"/>
    <w:basedOn w:val="863"/>
    <w:next w:val="863"/>
    <w:qFormat/>
    <w:pPr>
      <w:ind w:left="420" w:firstLine="1188"/>
      <w:spacing w:line="360" w:lineRule="exact"/>
    </w:pPr>
    <w:rPr>
      <w:rFonts w:ascii="Times New Roman" w:hAnsi="Times New Roman" w:cs="Times New Roman"/>
    </w:rPr>
  </w:style>
  <w:style w:type="paragraph" w:styleId="1025" w:customStyle="1">
    <w:name w:val="正文2"/>
    <w:basedOn w:val="863"/>
    <w:next w:val="863"/>
    <w:qFormat/>
    <w:pPr>
      <w:ind w:left="0" w:hanging="2155"/>
      <w:spacing w:line="360" w:lineRule="auto"/>
      <w:shd w:val="clear" w:color="auto" w:fill="ffffff"/>
    </w:pPr>
    <w:rPr>
      <w:rFonts w:ascii="宋体" w:hAnsi="宋体"/>
    </w:rPr>
  </w:style>
  <w:style w:type="paragraph" w:styleId="1026">
    <w:name w:val="toc 7"/>
    <w:basedOn w:val="864"/>
    <w:next w:val="863"/>
    <w:qFormat/>
    <w:pPr>
      <w:ind w:left="1640" w:firstLine="3784"/>
      <w:spacing w:before="0" w:after="0" w:line="360" w:lineRule="auto"/>
    </w:pPr>
    <w:rPr>
      <w:rFonts w:ascii="Times New Roman" w:hAnsi="Times New Roman" w:cs="Times New Roman"/>
    </w:rPr>
  </w:style>
  <w:style w:type="paragraph" w:styleId="1027">
    <w:name w:val="List Bullet 4"/>
    <w:basedOn w:val="864"/>
    <w:next w:val="1028"/>
    <w:qFormat/>
    <w:pPr>
      <w:ind w:left="1620" w:firstLine="2652"/>
      <w:spacing w:before="0" w:after="0" w:line="360" w:lineRule="auto"/>
    </w:pPr>
    <w:rPr>
      <w:rFonts w:ascii="Times New Roman" w:hAnsi="Times New Roman" w:cs="Times New Roman"/>
    </w:rPr>
  </w:style>
  <w:style w:type="paragraph" w:styleId="1028">
    <w:name w:val="List Bullet 2"/>
    <w:basedOn w:val="864"/>
    <w:next w:val="863"/>
    <w:qFormat/>
    <w:pPr>
      <w:ind w:left="900" w:firstLine="2652"/>
      <w:spacing w:before="0" w:after="0" w:line="360" w:lineRule="auto"/>
    </w:pPr>
    <w:rPr>
      <w:rFonts w:ascii="Times New Roman" w:hAnsi="Times New Roman" w:cs="Times New Roman"/>
    </w:rPr>
  </w:style>
  <w:style w:type="paragraph" w:styleId="1029">
    <w:name w:val="List Number"/>
    <w:basedOn w:val="864"/>
    <w:next w:val="863"/>
    <w:qFormat/>
    <w:pPr>
      <w:ind w:left="454" w:firstLine="2788"/>
      <w:spacing w:before="0" w:after="0" w:line="240" w:lineRule="auto"/>
    </w:pPr>
    <w:rPr>
      <w:rFonts w:ascii="Times New Roman" w:hAnsi="Times New Roman" w:cs="Times New Roman"/>
    </w:rPr>
  </w:style>
  <w:style w:type="paragraph" w:styleId="1030">
    <w:name w:val="Normal Indent"/>
    <w:basedOn w:val="863"/>
    <w:next w:val="863"/>
    <w:link w:val="1080"/>
    <w:qFormat/>
    <w:pPr>
      <w:ind w:left="420" w:firstLine="4772"/>
    </w:pPr>
  </w:style>
  <w:style w:type="paragraph" w:styleId="1031">
    <w:name w:val="Caption"/>
    <w:basedOn w:val="864"/>
    <w:next w:val="863"/>
    <w:qFormat/>
    <w:pPr>
      <w:ind w:left="200" w:firstLine="2248"/>
      <w:jc w:val="center"/>
      <w:spacing w:before="0" w:after="0" w:line="240" w:lineRule="auto"/>
    </w:pPr>
    <w:rPr>
      <w:rFonts w:ascii="Times New Roman" w:hAnsi="Times New Roman" w:cs="Times New Roman"/>
    </w:rPr>
  </w:style>
  <w:style w:type="paragraph" w:styleId="1032">
    <w:name w:val="List Bullet"/>
    <w:basedOn w:val="864"/>
    <w:next w:val="863"/>
    <w:qFormat/>
    <w:pPr>
      <w:ind w:left="900" w:firstLine="2652"/>
      <w:spacing w:before="0" w:after="0" w:line="360" w:lineRule="auto"/>
    </w:pPr>
    <w:rPr>
      <w:rFonts w:ascii="Times New Roman" w:hAnsi="Times New Roman" w:cs="Times New Roman"/>
    </w:rPr>
  </w:style>
  <w:style w:type="paragraph" w:styleId="1033">
    <w:name w:val="Document Map"/>
    <w:basedOn w:val="864"/>
    <w:next w:val="1034"/>
    <w:qFormat/>
    <w:pPr>
      <w:ind w:left="0" w:firstLine="4"/>
      <w:spacing w:before="0" w:after="0" w:line="240" w:lineRule="auto"/>
      <w:shd w:val="clear" w:color="000000" w:fill="000080"/>
    </w:pPr>
    <w:rPr>
      <w:rFonts w:ascii="Times New Roman" w:hAnsi="Times New Roman" w:cs="Times New Roman"/>
    </w:rPr>
  </w:style>
  <w:style w:type="paragraph" w:styleId="1034">
    <w:name w:val="annotation subject"/>
    <w:next w:val="863"/>
    <w:qFormat/>
    <w:pPr>
      <w:ind w:firstLine="4608"/>
      <w:spacing w:line="360" w:lineRule="auto"/>
    </w:pPr>
    <w:rPr>
      <w:rFonts w:ascii="Calibri" w:hAnsi="Calibri"/>
    </w:rPr>
  </w:style>
  <w:style w:type="paragraph" w:styleId="1035">
    <w:name w:val="annotation text"/>
    <w:basedOn w:val="864"/>
    <w:next w:val="863"/>
    <w:qFormat/>
    <w:pPr>
      <w:ind w:left="0" w:firstLine="3584"/>
      <w:spacing w:before="0" w:after="0" w:line="360" w:lineRule="auto"/>
    </w:pPr>
    <w:rPr>
      <w:rFonts w:ascii="Times New Roman" w:hAnsi="Times New Roman" w:cs="Times New Roman"/>
    </w:rPr>
  </w:style>
  <w:style w:type="paragraph" w:styleId="1036">
    <w:name w:val="Body Text 3"/>
    <w:basedOn w:val="864"/>
    <w:next w:val="863"/>
    <w:qFormat/>
    <w:pPr>
      <w:ind w:left="0" w:firstLine="2048"/>
      <w:spacing w:before="0" w:after="0" w:line="500" w:lineRule="exact"/>
    </w:pPr>
    <w:rPr>
      <w:rFonts w:ascii="Times New Roman" w:hAnsi="Times New Roman" w:cs="Times New Roman"/>
    </w:rPr>
  </w:style>
  <w:style w:type="paragraph" w:styleId="1037">
    <w:name w:val="List Bullet 3"/>
    <w:basedOn w:val="864"/>
    <w:next w:val="863"/>
    <w:qFormat/>
    <w:pPr>
      <w:ind w:left="900" w:firstLine="2652"/>
      <w:spacing w:before="0" w:after="0" w:line="360" w:lineRule="auto"/>
    </w:pPr>
    <w:rPr>
      <w:rFonts w:ascii="Times New Roman" w:hAnsi="Times New Roman" w:cs="Times New Roman"/>
    </w:rPr>
  </w:style>
  <w:style w:type="paragraph" w:styleId="1038">
    <w:name w:val="Body Text"/>
    <w:basedOn w:val="863"/>
    <w:next w:val="863"/>
    <w:qFormat/>
    <w:pPr>
      <w:ind w:left="0" w:firstLine="2560"/>
    </w:pPr>
    <w:rPr>
      <w:rFonts w:ascii="Times New Roman" w:hAnsi="Times New Roman" w:cs="Times New Roman"/>
    </w:rPr>
  </w:style>
  <w:style w:type="paragraph" w:styleId="1039">
    <w:name w:val="List Number 3"/>
    <w:basedOn w:val="864"/>
    <w:next w:val="863"/>
    <w:qFormat/>
    <w:pPr>
      <w:ind w:left="420" w:firstLine="3584"/>
      <w:spacing w:before="0" w:after="0" w:line="240" w:lineRule="auto"/>
    </w:pPr>
    <w:rPr>
      <w:rFonts w:ascii="Times New Roman" w:hAnsi="Times New Roman" w:cs="Times New Roman"/>
    </w:rPr>
  </w:style>
  <w:style w:type="paragraph" w:styleId="1040">
    <w:name w:val="List 2"/>
    <w:basedOn w:val="864"/>
    <w:next w:val="1026"/>
    <w:qFormat/>
    <w:pPr>
      <w:ind w:left="100" w:firstLine="3640"/>
      <w:spacing w:before="0" w:after="0" w:line="240" w:lineRule="auto"/>
    </w:pPr>
    <w:rPr>
      <w:rFonts w:ascii="Times New Roman" w:hAnsi="Times New Roman" w:cs="Times New Roman"/>
    </w:rPr>
  </w:style>
  <w:style w:type="paragraph" w:styleId="1041">
    <w:name w:val="Block Text"/>
    <w:basedOn w:val="864"/>
    <w:next w:val="863"/>
    <w:qFormat/>
    <w:pPr>
      <w:ind w:left="420" w:right="33" w:firstLine="2560"/>
      <w:spacing w:before="0" w:after="0" w:line="240" w:lineRule="auto"/>
    </w:pPr>
    <w:rPr>
      <w:rFonts w:ascii="Times New Roman" w:hAnsi="Times New Roman" w:cs="Times New Roman"/>
    </w:rPr>
  </w:style>
  <w:style w:type="paragraph" w:styleId="1042">
    <w:name w:val="toc 5"/>
    <w:basedOn w:val="864"/>
    <w:next w:val="863"/>
    <w:qFormat/>
    <w:pPr>
      <w:ind w:left="1160" w:firstLine="3784"/>
      <w:spacing w:before="0" w:after="0" w:line="360" w:lineRule="auto"/>
    </w:pPr>
    <w:rPr>
      <w:rFonts w:ascii="Times New Roman" w:hAnsi="Times New Roman" w:cs="Times New Roman"/>
    </w:rPr>
  </w:style>
  <w:style w:type="paragraph" w:styleId="1043">
    <w:name w:val="toc 3"/>
    <w:basedOn w:val="864"/>
    <w:next w:val="863"/>
    <w:qFormat/>
    <w:pPr>
      <w:ind w:left="0" w:firstLine="1024"/>
      <w:spacing w:before="0" w:after="0" w:line="360" w:lineRule="auto"/>
    </w:pPr>
    <w:rPr>
      <w:rFonts w:ascii="Times New Roman" w:hAnsi="Times New Roman" w:cs="Times New Roman"/>
    </w:rPr>
  </w:style>
  <w:style w:type="paragraph" w:styleId="1044">
    <w:name w:val="Plain Text"/>
    <w:basedOn w:val="864"/>
    <w:next w:val="1045"/>
    <w:qFormat/>
    <w:pPr>
      <w:ind w:left="0" w:firstLine="2048"/>
      <w:spacing w:before="0" w:after="0" w:line="240" w:lineRule="auto"/>
    </w:pPr>
    <w:rPr>
      <w:rFonts w:ascii="Times New Roman" w:hAnsi="Times New Roman" w:cs="Times New Roman"/>
    </w:rPr>
  </w:style>
  <w:style w:type="paragraph" w:styleId="1045">
    <w:name w:val="toc 1"/>
    <w:basedOn w:val="864"/>
    <w:next w:val="863"/>
    <w:uiPriority w:val="39"/>
    <w:qFormat/>
    <w:pPr>
      <w:ind w:left="0" w:firstLine="4608"/>
      <w:spacing w:before="0" w:after="0" w:line="240" w:lineRule="auto"/>
    </w:pPr>
    <w:rPr>
      <w:rFonts w:ascii="Times New Roman" w:hAnsi="Times New Roman" w:cs="Times New Roman"/>
    </w:rPr>
  </w:style>
  <w:style w:type="paragraph" w:styleId="1046">
    <w:name w:val="List Bullet 5"/>
    <w:basedOn w:val="864"/>
    <w:next w:val="1047"/>
    <w:qFormat/>
    <w:pPr>
      <w:ind w:left="2040" w:firstLine="2560"/>
      <w:spacing w:before="0" w:after="0" w:line="360" w:lineRule="auto"/>
    </w:pPr>
    <w:rPr>
      <w:rFonts w:ascii="Times New Roman" w:hAnsi="Times New Roman" w:cs="Times New Roman"/>
    </w:rPr>
  </w:style>
  <w:style w:type="paragraph" w:styleId="1047" w:customStyle="1">
    <w:name w:val="正文首行缩进1"/>
    <w:next w:val="1039"/>
    <w:qFormat/>
    <w:pPr>
      <w:ind w:left="420" w:firstLine="2724"/>
      <w:spacing w:after="120" w:line="360" w:lineRule="auto"/>
    </w:pPr>
    <w:rPr>
      <w:rFonts w:ascii="Calibri" w:hAnsi="Calibri"/>
    </w:rPr>
  </w:style>
  <w:style w:type="paragraph" w:styleId="1048">
    <w:name w:val="toc 8"/>
    <w:basedOn w:val="864"/>
    <w:next w:val="863"/>
    <w:qFormat/>
    <w:pPr>
      <w:ind w:left="1880" w:firstLine="3784"/>
      <w:spacing w:before="0" w:after="0" w:line="360" w:lineRule="auto"/>
    </w:pPr>
    <w:rPr>
      <w:rFonts w:ascii="Times New Roman" w:hAnsi="Times New Roman" w:cs="Times New Roman"/>
    </w:rPr>
  </w:style>
  <w:style w:type="paragraph" w:styleId="1049">
    <w:name w:val="Date"/>
    <w:basedOn w:val="864"/>
    <w:next w:val="863"/>
    <w:qFormat/>
    <w:pPr>
      <w:ind w:left="0" w:firstLine="2560"/>
      <w:spacing w:before="0" w:after="0" w:line="240" w:lineRule="auto"/>
    </w:pPr>
    <w:rPr>
      <w:rFonts w:ascii="Times New Roman" w:hAnsi="Times New Roman" w:cs="Times New Roman"/>
    </w:rPr>
  </w:style>
  <w:style w:type="paragraph" w:styleId="1050">
    <w:name w:val="Body Text Indent 2"/>
    <w:basedOn w:val="864"/>
    <w:next w:val="1024"/>
    <w:qFormat/>
    <w:pPr>
      <w:ind w:left="481" w:firstLine="2784"/>
      <w:spacing w:before="0" w:after="0" w:line="400" w:lineRule="exact"/>
    </w:pPr>
    <w:rPr>
      <w:rFonts w:ascii="Times New Roman" w:hAnsi="Times New Roman" w:cs="Times New Roman"/>
    </w:rPr>
  </w:style>
  <w:style w:type="paragraph" w:styleId="1051">
    <w:name w:val="endnote text"/>
    <w:basedOn w:val="864"/>
    <w:next w:val="1052"/>
    <w:link w:val="1020"/>
    <w:qFormat/>
    <w:pPr>
      <w:ind w:left="0" w:firstLine="2560"/>
      <w:spacing w:before="0" w:after="0" w:line="360" w:lineRule="auto"/>
    </w:pPr>
    <w:rPr>
      <w:rFonts w:ascii="Times New Roman" w:hAnsi="Times New Roman" w:cs="Times New Roman"/>
    </w:rPr>
  </w:style>
  <w:style w:type="paragraph" w:styleId="1052" w:customStyle="1">
    <w:name w:val="Char11"/>
    <w:basedOn w:val="864"/>
    <w:next w:val="863"/>
    <w:qFormat/>
    <w:pPr>
      <w:ind w:left="0" w:firstLine="3584"/>
      <w:spacing w:before="0" w:after="0" w:line="240" w:lineRule="auto"/>
    </w:pPr>
    <w:rPr>
      <w:rFonts w:ascii="Times New Roman" w:hAnsi="Times New Roman" w:cs="Times New Roman"/>
    </w:rPr>
  </w:style>
  <w:style w:type="paragraph" w:styleId="1053">
    <w:name w:val="Balloon Text"/>
    <w:basedOn w:val="864"/>
    <w:next w:val="1029"/>
    <w:qFormat/>
    <w:pPr>
      <w:ind w:left="0" w:firstLine="2048"/>
      <w:spacing w:before="0" w:after="0" w:line="240" w:lineRule="auto"/>
    </w:pPr>
    <w:rPr>
      <w:rFonts w:ascii="Times New Roman" w:hAnsi="Times New Roman" w:cs="Times New Roman"/>
    </w:rPr>
  </w:style>
  <w:style w:type="paragraph" w:styleId="1054">
    <w:name w:val="Footer"/>
    <w:basedOn w:val="863"/>
    <w:next w:val="1055"/>
    <w:link w:val="1081"/>
    <w:qFormat/>
    <w:pPr>
      <w:ind w:left="0" w:firstLine="3584"/>
    </w:pPr>
  </w:style>
  <w:style w:type="paragraph" w:styleId="1055" w:customStyle="1">
    <w:name w:val="Char Char Char Char Char Char Char Char Char Char Char Char Char"/>
    <w:basedOn w:val="864"/>
    <w:next w:val="863"/>
    <w:qFormat/>
    <w:pPr>
      <w:ind w:left="0" w:firstLine="3584"/>
      <w:spacing w:before="0" w:after="160" w:line="240" w:lineRule="exact"/>
    </w:pPr>
    <w:rPr>
      <w:rFonts w:ascii="Times New Roman" w:hAnsi="Times New Roman" w:cs="Times New Roman"/>
    </w:rPr>
  </w:style>
  <w:style w:type="paragraph" w:styleId="1056">
    <w:name w:val="Header"/>
    <w:basedOn w:val="864"/>
    <w:next w:val="1049"/>
    <w:link w:val="1082"/>
    <w:qFormat/>
    <w:pPr>
      <w:ind w:left="0" w:firstLine="3584"/>
      <w:jc w:val="center"/>
      <w:spacing w:before="0" w:after="0" w:line="240" w:lineRule="auto"/>
    </w:pPr>
  </w:style>
  <w:style w:type="paragraph" w:styleId="1057">
    <w:name w:val="toc 4"/>
    <w:basedOn w:val="864"/>
    <w:next w:val="863"/>
    <w:qFormat/>
    <w:pPr>
      <w:ind w:left="1260" w:firstLine="1024"/>
      <w:spacing w:before="0" w:after="0" w:line="240" w:lineRule="auto"/>
    </w:pPr>
    <w:rPr>
      <w:rFonts w:ascii="Times New Roman" w:hAnsi="Times New Roman" w:cs="Times New Roman"/>
    </w:rPr>
  </w:style>
  <w:style w:type="paragraph" w:styleId="1058">
    <w:name w:val="Subtitle"/>
    <w:next w:val="863"/>
    <w:link w:val="888"/>
    <w:qFormat/>
    <w:pPr>
      <w:ind w:left="1024"/>
      <w:jc w:val="center"/>
      <w:spacing w:after="60"/>
    </w:pPr>
    <w:rPr>
      <w:rFonts w:ascii="Calibri" w:hAnsi="Calibri"/>
    </w:rPr>
  </w:style>
  <w:style w:type="paragraph" w:styleId="1059">
    <w:name w:val="List"/>
    <w:basedOn w:val="864"/>
    <w:next w:val="1060"/>
    <w:qFormat/>
    <w:pPr>
      <w:ind w:left="200" w:firstLine="3640"/>
      <w:spacing w:before="0" w:after="0" w:line="240" w:lineRule="auto"/>
    </w:pPr>
    <w:rPr>
      <w:rFonts w:ascii="Times New Roman" w:hAnsi="Times New Roman" w:cs="Times New Roman"/>
    </w:rPr>
  </w:style>
  <w:style w:type="paragraph" w:styleId="1060">
    <w:name w:val="Body Text First Indent"/>
    <w:next w:val="863"/>
    <w:qFormat/>
    <w:pPr>
      <w:ind w:left="420" w:firstLine="3748"/>
      <w:spacing w:after="120"/>
    </w:pPr>
    <w:rPr>
      <w:rFonts w:ascii="Calibri" w:hAnsi="Calibri"/>
    </w:rPr>
  </w:style>
  <w:style w:type="paragraph" w:styleId="1061">
    <w:name w:val="footnote text"/>
    <w:basedOn w:val="864"/>
    <w:next w:val="1041"/>
    <w:link w:val="1019"/>
    <w:qFormat/>
    <w:pPr>
      <w:ind w:left="0" w:firstLine="3584"/>
      <w:spacing w:before="0" w:after="0" w:line="360" w:lineRule="auto"/>
    </w:pPr>
    <w:rPr>
      <w:rFonts w:ascii="Times New Roman" w:hAnsi="Times New Roman" w:cs="Times New Roman"/>
    </w:rPr>
  </w:style>
  <w:style w:type="paragraph" w:styleId="1062">
    <w:name w:val="toc 6"/>
    <w:basedOn w:val="864"/>
    <w:next w:val="863"/>
    <w:qFormat/>
    <w:pPr>
      <w:ind w:left="1400" w:firstLine="3784"/>
      <w:spacing w:before="0" w:after="0" w:line="360" w:lineRule="auto"/>
    </w:pPr>
    <w:rPr>
      <w:rFonts w:ascii="Times New Roman" w:hAnsi="Times New Roman" w:cs="Times New Roman"/>
    </w:rPr>
  </w:style>
  <w:style w:type="paragraph" w:styleId="1063">
    <w:name w:val="List 5"/>
    <w:basedOn w:val="864"/>
    <w:next w:val="1038"/>
    <w:qFormat/>
    <w:pPr>
      <w:ind w:left="2100" w:firstLine="3676"/>
      <w:spacing w:before="0" w:after="0" w:line="240" w:lineRule="auto"/>
    </w:pPr>
    <w:rPr>
      <w:rFonts w:ascii="Times New Roman" w:hAnsi="Times New Roman" w:cs="Times New Roman"/>
    </w:rPr>
  </w:style>
  <w:style w:type="paragraph" w:styleId="1064">
    <w:name w:val="Body Text Indent 3"/>
    <w:basedOn w:val="864"/>
    <w:next w:val="1062"/>
    <w:qFormat/>
    <w:pPr>
      <w:ind w:left="480" w:firstLine="2784"/>
      <w:spacing w:before="0" w:after="0" w:line="400" w:lineRule="exact"/>
    </w:pPr>
    <w:rPr>
      <w:rFonts w:ascii="Times New Roman" w:hAnsi="Times New Roman" w:cs="Times New Roman"/>
    </w:rPr>
  </w:style>
  <w:style w:type="paragraph" w:styleId="1065">
    <w:name w:val="toc 2"/>
    <w:basedOn w:val="864"/>
    <w:next w:val="863"/>
    <w:qFormat/>
    <w:pPr>
      <w:ind w:left="0" w:firstLine="1024"/>
      <w:spacing w:before="0" w:after="0" w:line="360" w:lineRule="auto"/>
    </w:pPr>
    <w:rPr>
      <w:rFonts w:ascii="Times New Roman" w:hAnsi="Times New Roman" w:cs="Times New Roman"/>
    </w:rPr>
  </w:style>
  <w:style w:type="paragraph" w:styleId="1066">
    <w:name w:val="toc 9"/>
    <w:basedOn w:val="864"/>
    <w:next w:val="863"/>
    <w:qFormat/>
    <w:pPr>
      <w:ind w:left="2120" w:firstLine="3784"/>
      <w:spacing w:before="0" w:after="0" w:line="360" w:lineRule="auto"/>
    </w:pPr>
    <w:rPr>
      <w:rFonts w:ascii="Times New Roman" w:hAnsi="Times New Roman" w:cs="Times New Roman"/>
    </w:rPr>
  </w:style>
  <w:style w:type="paragraph" w:styleId="1067">
    <w:name w:val="Body Text 2"/>
    <w:basedOn w:val="864"/>
    <w:next w:val="1032"/>
    <w:qFormat/>
    <w:pPr>
      <w:ind w:left="0" w:firstLine="1024"/>
      <w:spacing w:before="0" w:after="120" w:line="480" w:lineRule="auto"/>
    </w:pPr>
    <w:rPr>
      <w:rFonts w:ascii="Times New Roman" w:hAnsi="Times New Roman" w:cs="Times New Roman"/>
    </w:rPr>
  </w:style>
  <w:style w:type="paragraph" w:styleId="1068">
    <w:name w:val="HTML Preformatted"/>
    <w:basedOn w:val="864"/>
    <w:next w:val="1031"/>
    <w:qFormat/>
    <w:pPr>
      <w:ind w:left="0" w:firstLine="2048"/>
      <w:spacing w:before="0" w:after="0" w:line="253" w:lineRule="atLeast"/>
    </w:pPr>
    <w:rPr>
      <w:rFonts w:ascii="Times New Roman" w:hAnsi="Times New Roman" w:cs="Times New Roman"/>
    </w:rPr>
  </w:style>
  <w:style w:type="paragraph" w:styleId="1069">
    <w:name w:val="Normal (Web)"/>
    <w:basedOn w:val="863"/>
    <w:next w:val="1040"/>
    <w:uiPriority w:val="99"/>
    <w:qFormat/>
    <w:pPr>
      <w:ind w:left="15" w:right="15" w:firstLine="4608"/>
      <w:spacing w:before="60" w:after="60" w:line="312" w:lineRule="auto"/>
    </w:pPr>
    <w:rPr>
      <w:rFonts w:ascii="Times New Roman" w:hAnsi="Times New Roman" w:cs="Times New Roman"/>
    </w:rPr>
  </w:style>
  <w:style w:type="paragraph" w:styleId="1070">
    <w:name w:val="index 1"/>
    <w:basedOn w:val="864"/>
    <w:next w:val="863"/>
    <w:qFormat/>
    <w:pPr>
      <w:ind w:left="0" w:firstLine="3584"/>
      <w:spacing w:before="0" w:after="0" w:line="240" w:lineRule="auto"/>
    </w:pPr>
    <w:rPr>
      <w:rFonts w:ascii="Times New Roman" w:hAnsi="Times New Roman" w:cs="Times New Roman"/>
    </w:rPr>
  </w:style>
  <w:style w:type="paragraph" w:styleId="1071">
    <w:name w:val="Body Text First Indent 2"/>
    <w:basedOn w:val="1024"/>
    <w:unhideWhenUsed/>
    <w:qFormat/>
    <w:pPr>
      <w:ind w:firstLine="420"/>
    </w:pPr>
  </w:style>
  <w:style w:type="table" w:styleId="107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3">
    <w:name w:val="Strong"/>
    <w:uiPriority w:val="22"/>
    <w:qFormat/>
    <w:rPr>
      <w:rFonts w:ascii="Times New Roman" w:hAnsi="Times New Roman" w:eastAsia="宋体" w:cs="Times New Roman"/>
      <w:b/>
      <w:sz w:val="20"/>
    </w:rPr>
  </w:style>
  <w:style w:type="character" w:styleId="1074">
    <w:name w:val="page number"/>
    <w:qFormat/>
    <w:rPr>
      <w:rFonts w:ascii="Times New Roman" w:hAnsi="Times New Roman" w:eastAsia="宋体" w:cs="Times New Roman"/>
      <w:sz w:val="20"/>
    </w:rPr>
  </w:style>
  <w:style w:type="character" w:styleId="1075">
    <w:name w:val="FollowedHyperlink"/>
    <w:qFormat/>
    <w:rPr>
      <w:rFonts w:ascii="Times New Roman" w:hAnsi="Times New Roman" w:eastAsia="宋体" w:cs="Times New Roman"/>
      <w:color w:val="800080"/>
      <w:sz w:val="20"/>
      <w:u w:val="single"/>
    </w:rPr>
  </w:style>
  <w:style w:type="character" w:styleId="1076">
    <w:name w:val="Emphasis"/>
    <w:uiPriority w:val="20"/>
    <w:qFormat/>
    <w:rPr>
      <w:rFonts w:ascii="Times New Roman" w:hAnsi="Times New Roman" w:eastAsia="宋体" w:cs="Times New Roman"/>
      <w:i/>
      <w:sz w:val="21"/>
    </w:rPr>
  </w:style>
  <w:style w:type="character" w:styleId="1077">
    <w:name w:val="Hyperlink"/>
    <w:uiPriority w:val="99"/>
    <w:qFormat/>
    <w:rPr>
      <w:rFonts w:ascii="Times New Roman" w:hAnsi="Times New Roman" w:eastAsia="宋体" w:cs="Times New Roman"/>
      <w:color w:val="0000ff"/>
      <w:sz w:val="20"/>
      <w:u w:val="single"/>
    </w:rPr>
  </w:style>
  <w:style w:type="character" w:styleId="1078">
    <w:name w:val="annotation reference"/>
    <w:qFormat/>
    <w:rPr>
      <w:rFonts w:ascii="Times New Roman" w:hAnsi="Times New Roman" w:eastAsia="宋体" w:cs="Times New Roman"/>
      <w:sz w:val="20"/>
    </w:rPr>
  </w:style>
  <w:style w:type="character" w:styleId="1079">
    <w:name w:val="footnote reference"/>
    <w:qFormat/>
    <w:rPr>
      <w:rFonts w:ascii="Times New Roman" w:hAnsi="Times New Roman" w:eastAsia="宋体" w:cs="Times New Roman"/>
      <w:vertAlign w:val="superscript"/>
    </w:rPr>
  </w:style>
  <w:style w:type="character" w:styleId="1080" w:customStyle="1">
    <w:name w:val="正文缩进 字符"/>
    <w:link w:val="1030"/>
    <w:qFormat/>
    <w:rPr>
      <w:rFonts w:ascii="Calibri" w:hAnsi="Calibri" w:eastAsia="宋体" w:cs="Times New Roman"/>
    </w:rPr>
  </w:style>
  <w:style w:type="character" w:styleId="1081" w:customStyle="1">
    <w:name w:val="页脚 字符"/>
    <w:link w:val="1054"/>
    <w:qFormat/>
    <w:rPr>
      <w:rFonts w:ascii="Calibri" w:hAnsi="Calibri" w:eastAsia="宋体" w:cs="Times New Roman"/>
    </w:rPr>
  </w:style>
  <w:style w:type="character" w:styleId="1082" w:customStyle="1">
    <w:name w:val="页眉 字符"/>
    <w:link w:val="1056"/>
    <w:qFormat/>
    <w:rPr>
      <w:rFonts w:ascii="Calibri" w:hAnsi="Calibri" w:eastAsia="宋体" w:cs="Times New Roman"/>
    </w:rPr>
  </w:style>
  <w:style w:type="character" w:styleId="1083" w:customStyle="1">
    <w:name w:val="日期 Char"/>
    <w:qFormat/>
    <w:rPr>
      <w:rFonts w:ascii="Times New Roman" w:hAnsi="Times New Roman" w:eastAsia="宋体" w:cs="Times New Roman"/>
      <w:sz w:val="20"/>
    </w:rPr>
  </w:style>
  <w:style w:type="character" w:styleId="1084" w:customStyle="1">
    <w:name w:val="批注引用1"/>
    <w:qFormat/>
    <w:rPr>
      <w:rFonts w:ascii="Times New Roman" w:hAnsi="Times New Roman" w:eastAsia="宋体" w:cs="Times New Roman"/>
      <w:sz w:val="20"/>
    </w:rPr>
  </w:style>
  <w:style w:type="character" w:styleId="1085" w:customStyle="1">
    <w:name w:val="应答文本 Char Char"/>
    <w:qFormat/>
    <w:rPr>
      <w:rFonts w:ascii="Times New Roman" w:hAnsi="Times New Roman" w:eastAsia="宋体" w:cs="Times New Roman"/>
      <w:sz w:val="20"/>
    </w:rPr>
  </w:style>
  <w:style w:type="character" w:styleId="1086" w:customStyle="1">
    <w:name w:val="图片0 Char Char"/>
    <w:qFormat/>
    <w:rPr>
      <w:rFonts w:ascii="Times New Roman" w:hAnsi="Times New Roman" w:eastAsia="宋体" w:cs="Times New Roman"/>
      <w:sz w:val="20"/>
    </w:rPr>
  </w:style>
  <w:style w:type="character" w:styleId="1087" w:customStyle="1">
    <w:name w:val="尾注文本 Char"/>
    <w:qFormat/>
    <w:rPr>
      <w:rFonts w:ascii="Times New Roman" w:hAnsi="Times New Roman" w:eastAsia="宋体" w:cs="Times New Roman"/>
      <w:sz w:val="20"/>
    </w:rPr>
  </w:style>
  <w:style w:type="character" w:styleId="1088" w:customStyle="1">
    <w:name w:val="文档结构图 字符"/>
    <w:qFormat/>
    <w:rPr>
      <w:rFonts w:ascii="Microsoft YaHei UI" w:hAnsi="Times New Roman" w:eastAsia="Microsoft YaHei UI" w:cs="Times New Roman"/>
      <w:sz w:val="18"/>
      <w:szCs w:val="18"/>
    </w:rPr>
  </w:style>
  <w:style w:type="character" w:styleId="1089" w:customStyle="1">
    <w:name w:val="_Style 337"/>
    <w:qFormat/>
    <w:rPr>
      <w:rFonts w:ascii="Times New Roman" w:hAnsi="Times New Roman" w:eastAsia="宋体" w:cs="Times New Roman"/>
      <w:color w:val="auto"/>
      <w:sz w:val="21"/>
    </w:rPr>
  </w:style>
  <w:style w:type="character" w:styleId="1090" w:customStyle="1">
    <w:name w:val="正文文本 字符"/>
    <w:qFormat/>
    <w:rPr>
      <w:rFonts w:ascii="Times New Roman" w:hAnsi="Times New Roman" w:eastAsia="宋体" w:cs="Times New Roman"/>
      <w:sz w:val="21"/>
    </w:rPr>
  </w:style>
  <w:style w:type="character" w:styleId="1091" w:customStyle="1">
    <w:name w:val="批注文字 字符"/>
    <w:qFormat/>
    <w:rPr>
      <w:rFonts w:ascii="Times New Roman" w:hAnsi="Times New Roman" w:eastAsia="宋体" w:cs="Times New Roman"/>
      <w:sz w:val="20"/>
    </w:rPr>
  </w:style>
  <w:style w:type="character" w:styleId="1092" w:customStyle="1">
    <w:name w:val="批注文字 Char1"/>
    <w:qFormat/>
    <w:rPr>
      <w:rFonts w:ascii="Times New Roman" w:hAnsi="Times New Roman" w:eastAsia="宋体" w:cs="Times New Roman"/>
      <w:sz w:val="20"/>
    </w:rPr>
  </w:style>
  <w:style w:type="character" w:styleId="1093" w:customStyle="1">
    <w:name w:val="txt"/>
    <w:qFormat/>
    <w:rPr>
      <w:rFonts w:ascii="Times New Roman" w:hAnsi="Times New Roman" w:eastAsia="宋体" w:cs="Times New Roman"/>
      <w:sz w:val="20"/>
    </w:rPr>
  </w:style>
  <w:style w:type="character" w:styleId="1094" w:customStyle="1">
    <w:name w:val="标书正文 Char"/>
    <w:qFormat/>
    <w:rPr>
      <w:rFonts w:ascii="Times New Roman" w:hAnsi="Times New Roman" w:eastAsia="宋体" w:cs="Times New Roman"/>
      <w:sz w:val="20"/>
    </w:rPr>
  </w:style>
  <w:style w:type="character" w:styleId="1095" w:customStyle="1">
    <w:name w:val="font21"/>
    <w:qFormat/>
    <w:rPr>
      <w:rFonts w:hint="eastAsia" w:ascii="宋体" w:hAnsi="宋体" w:eastAsia="宋体" w:cs="宋体"/>
      <w:color w:val="ff0000"/>
      <w:sz w:val="24"/>
      <w:szCs w:val="24"/>
      <w:u w:val="none"/>
    </w:rPr>
  </w:style>
  <w:style w:type="character" w:styleId="1096" w:customStyle="1">
    <w:name w:val="apple-converted-space"/>
    <w:qFormat/>
    <w:rPr>
      <w:rFonts w:ascii="Times New Roman" w:hAnsi="Times New Roman" w:eastAsia="宋体" w:cs="Times New Roman"/>
      <w:sz w:val="20"/>
    </w:rPr>
  </w:style>
  <w:style w:type="character" w:styleId="1097" w:customStyle="1">
    <w:name w:val="纯文本 Char1"/>
    <w:qFormat/>
    <w:rPr>
      <w:rFonts w:ascii="Times New Roman" w:hAnsi="Times New Roman" w:eastAsia="宋体" w:cs="Times New Roman"/>
      <w:sz w:val="20"/>
    </w:rPr>
  </w:style>
  <w:style w:type="character" w:styleId="1098" w:customStyle="1">
    <w:name w:val="para1"/>
    <w:qFormat/>
    <w:rPr>
      <w:rFonts w:ascii="Times New Roman" w:hAnsi="Times New Roman" w:eastAsia="宋体" w:cs="Times New Roman"/>
      <w:sz w:val="20"/>
    </w:rPr>
  </w:style>
  <w:style w:type="character" w:styleId="1099" w:customStyle="1">
    <w:name w:val="HTML 预设格式 Char1"/>
    <w:qFormat/>
    <w:rPr>
      <w:rFonts w:ascii="Times New Roman" w:hAnsi="Times New Roman" w:eastAsia="宋体" w:cs="Times New Roman"/>
      <w:sz w:val="20"/>
    </w:rPr>
  </w:style>
  <w:style w:type="character" w:styleId="1100" w:customStyle="1">
    <w:name w:val="批注文字 Char"/>
    <w:qFormat/>
    <w:rPr>
      <w:rFonts w:ascii="Times New Roman" w:hAnsi="Times New Roman" w:eastAsia="宋体" w:cs="Times New Roman"/>
      <w:sz w:val="20"/>
    </w:rPr>
  </w:style>
  <w:style w:type="character" w:styleId="1101" w:customStyle="1">
    <w:name w:val="文档结构图 Char"/>
    <w:qFormat/>
    <w:rPr>
      <w:rFonts w:ascii="Times New Roman" w:hAnsi="Times New Roman" w:eastAsia="宋体" w:cs="Times New Roman"/>
      <w:sz w:val="20"/>
    </w:rPr>
  </w:style>
  <w:style w:type="character" w:styleId="1102" w:customStyle="1">
    <w:name w:val="超级链接"/>
    <w:qFormat/>
    <w:rPr>
      <w:rFonts w:ascii="Times New Roman" w:hAnsi="Times New Roman" w:eastAsia="宋体" w:cs="Times New Roman"/>
      <w:color w:val="0000ff"/>
      <w:sz w:val="20"/>
      <w:u w:val="single"/>
    </w:rPr>
  </w:style>
  <w:style w:type="character" w:styleId="1103" w:customStyle="1">
    <w:name w:val="p141"/>
    <w:qFormat/>
    <w:rPr>
      <w:rFonts w:ascii="Times New Roman" w:hAnsi="Times New Roman" w:eastAsia="宋体" w:cs="Times New Roman"/>
      <w:color w:val="000000"/>
      <w:sz w:val="20"/>
      <w:u w:val="none"/>
    </w:rPr>
  </w:style>
  <w:style w:type="character" w:styleId="1104" w:customStyle="1">
    <w:name w:val="宏文本 Char"/>
    <w:qFormat/>
    <w:rPr>
      <w:rFonts w:ascii="Times New Roman" w:hAnsi="Times New Roman" w:eastAsia="宋体" w:cs="Times New Roman"/>
      <w:sz w:val="20"/>
    </w:rPr>
  </w:style>
  <w:style w:type="character" w:styleId="1105" w:customStyle="1">
    <w:name w:val="_Style 313"/>
    <w:qFormat/>
    <w:rPr>
      <w:rFonts w:ascii="Times New Roman" w:hAnsi="Times New Roman" w:eastAsia="宋体" w:cs="Times New Roman"/>
      <w:b/>
      <w:i/>
      <w:sz w:val="21"/>
    </w:rPr>
  </w:style>
  <w:style w:type="character" w:styleId="1106" w:customStyle="1">
    <w:name w:val="页脚 Char1"/>
    <w:qFormat/>
    <w:rPr>
      <w:rFonts w:ascii="Times New Roman" w:hAnsi="Times New Roman" w:eastAsia="宋体" w:cs="Times New Roman"/>
      <w:sz w:val="20"/>
    </w:rPr>
  </w:style>
  <w:style w:type="character" w:styleId="1107" w:customStyle="1">
    <w:name w:val="页眉 Char"/>
    <w:qFormat/>
    <w:rPr>
      <w:rFonts w:ascii="Times New Roman" w:hAnsi="Times New Roman" w:eastAsia="宋体" w:cs="Times New Roman"/>
      <w:sz w:val="20"/>
    </w:rPr>
  </w:style>
  <w:style w:type="character" w:styleId="1108" w:customStyle="1">
    <w:name w:val="标题 7 Char"/>
    <w:qFormat/>
    <w:rPr>
      <w:rFonts w:ascii="Times New Roman" w:hAnsi="Times New Roman" w:eastAsia="宋体" w:cs="Times New Roman"/>
      <w:b/>
      <w:sz w:val="20"/>
    </w:rPr>
  </w:style>
  <w:style w:type="character" w:styleId="1109" w:customStyle="1">
    <w:name w:val="Char Char12"/>
    <w:qFormat/>
    <w:rPr>
      <w:rFonts w:ascii="Times New Roman" w:hAnsi="Times New Roman" w:eastAsia="宋体" w:cs="Times New Roman"/>
      <w:sz w:val="20"/>
    </w:rPr>
  </w:style>
  <w:style w:type="character" w:styleId="1110" w:customStyle="1">
    <w:name w:val="标题 3 Char"/>
    <w:qFormat/>
    <w:rPr>
      <w:rFonts w:ascii="Times New Roman" w:hAnsi="Times New Roman" w:eastAsia="宋体" w:cs="Times New Roman"/>
      <w:b/>
      <w:sz w:val="20"/>
    </w:rPr>
  </w:style>
  <w:style w:type="character" w:styleId="1111" w:customStyle="1">
    <w:name w:val="正文（首行缩进 2 字符） Char Char"/>
    <w:qFormat/>
    <w:rPr>
      <w:rFonts w:ascii="Times New Roman" w:hAnsi="Times New Roman" w:eastAsia="宋体" w:cs="Times New Roman"/>
      <w:sz w:val="20"/>
    </w:rPr>
  </w:style>
  <w:style w:type="character" w:styleId="1112" w:customStyle="1">
    <w:name w:val="表格用 Char Char"/>
    <w:qFormat/>
    <w:rPr>
      <w:rFonts w:ascii="Times New Roman" w:hAnsi="Times New Roman" w:eastAsia="宋体" w:cs="Times New Roman"/>
      <w:sz w:val="20"/>
    </w:rPr>
  </w:style>
  <w:style w:type="character" w:styleId="1113" w:customStyle="1">
    <w:name w:val="正文文本缩进 3 Char1"/>
    <w:qFormat/>
    <w:rPr>
      <w:rFonts w:ascii="Times New Roman" w:hAnsi="Times New Roman" w:eastAsia="宋体" w:cs="Times New Roman"/>
      <w:sz w:val="20"/>
    </w:rPr>
  </w:style>
  <w:style w:type="character" w:styleId="1114" w:customStyle="1">
    <w:name w:val="正文缩进 Char"/>
    <w:qFormat/>
    <w:rPr>
      <w:rFonts w:ascii="Times New Roman" w:hAnsi="Times New Roman" w:eastAsia="宋体" w:cs="Times New Roman"/>
      <w:sz w:val="20"/>
    </w:rPr>
  </w:style>
  <w:style w:type="character" w:styleId="1115" w:customStyle="1">
    <w:name w:val="批注框文本 Char1"/>
    <w:qFormat/>
    <w:rPr>
      <w:rFonts w:ascii="Times New Roman" w:hAnsi="Times New Roman" w:eastAsia="宋体" w:cs="Times New Roman"/>
      <w:sz w:val="20"/>
    </w:rPr>
  </w:style>
  <w:style w:type="character" w:styleId="1116" w:customStyle="1">
    <w:name w:val="Char Char13"/>
    <w:qFormat/>
    <w:rPr>
      <w:rFonts w:ascii="Times New Roman" w:hAnsi="Times New Roman" w:eastAsia="宋体" w:cs="Times New Roman"/>
      <w:sz w:val="20"/>
    </w:rPr>
  </w:style>
  <w:style w:type="character" w:styleId="1117" w:customStyle="1">
    <w:name w:val="样式2 Char"/>
    <w:qFormat/>
    <w:rPr>
      <w:rFonts w:ascii="Times New Roman" w:hAnsi="Times New Roman" w:eastAsia="宋体" w:cs="Times New Roman"/>
      <w:b/>
      <w:sz w:val="20"/>
    </w:rPr>
  </w:style>
  <w:style w:type="character" w:styleId="1118" w:customStyle="1">
    <w:name w:val="页脚 Char"/>
    <w:qFormat/>
    <w:rPr>
      <w:rFonts w:ascii="Times New Roman" w:hAnsi="Times New Roman" w:eastAsia="宋体" w:cs="Times New Roman"/>
      <w:sz w:val="20"/>
    </w:rPr>
  </w:style>
  <w:style w:type="character" w:styleId="1119" w:customStyle="1">
    <w:name w:val="标准文本 Char"/>
    <w:qFormat/>
    <w:rPr>
      <w:rFonts w:ascii="Times New Roman" w:hAnsi="Times New Roman" w:eastAsia="宋体" w:cs="Times New Roman"/>
      <w:sz w:val="20"/>
    </w:rPr>
  </w:style>
  <w:style w:type="character" w:styleId="1120" w:customStyle="1">
    <w:name w:val="font01"/>
    <w:qFormat/>
    <w:rPr>
      <w:rFonts w:hint="eastAsia" w:ascii="宋体" w:hAnsi="宋体" w:eastAsia="宋体" w:cs="宋体"/>
      <w:color w:val="000000"/>
      <w:sz w:val="24"/>
      <w:szCs w:val="24"/>
      <w:u w:val="none"/>
    </w:rPr>
  </w:style>
  <w:style w:type="character" w:styleId="1121" w:customStyle="1">
    <w:name w:val="标题 3 Char1"/>
    <w:qFormat/>
    <w:rPr>
      <w:rFonts w:ascii="Times New Roman" w:hAnsi="Times New Roman" w:eastAsia="宋体" w:cs="Times New Roman"/>
      <w:b/>
      <w:sz w:val="20"/>
      <w:u w:val="single"/>
    </w:rPr>
  </w:style>
  <w:style w:type="character" w:styleId="1122" w:customStyle="1">
    <w:name w:val="表格 Char Char"/>
    <w:qFormat/>
    <w:rPr>
      <w:rFonts w:ascii="Times New Roman" w:hAnsi="Times New Roman" w:eastAsia="宋体" w:cs="Times New Roman"/>
      <w:sz w:val="20"/>
    </w:rPr>
  </w:style>
  <w:style w:type="character" w:styleId="1123" w:customStyle="1">
    <w:name w:val="正文首行缩进 Char"/>
    <w:qFormat/>
    <w:rPr>
      <w:rFonts w:ascii="Times New Roman" w:hAnsi="Times New Roman" w:eastAsia="宋体" w:cs="Times New Roman"/>
      <w:sz w:val="20"/>
    </w:rPr>
  </w:style>
  <w:style w:type="character" w:styleId="1124" w:customStyle="1">
    <w:name w:val="标题 9 Char"/>
    <w:qFormat/>
    <w:rPr>
      <w:rFonts w:ascii="Times New Roman" w:hAnsi="Times New Roman" w:eastAsia="宋体" w:cs="Times New Roman"/>
      <w:sz w:val="20"/>
    </w:rPr>
  </w:style>
  <w:style w:type="character" w:styleId="1125" w:customStyle="1">
    <w:name w:val="lh151"/>
    <w:qFormat/>
    <w:rPr>
      <w:rFonts w:ascii="Times New Roman" w:hAnsi="Times New Roman" w:eastAsia="宋体" w:cs="Times New Roman"/>
      <w:color w:val="666666"/>
      <w:sz w:val="20"/>
    </w:rPr>
  </w:style>
  <w:style w:type="character" w:styleId="1126" w:customStyle="1">
    <w:name w:val="日期 Char1"/>
    <w:qFormat/>
    <w:rPr>
      <w:rFonts w:ascii="Times New Roman" w:hAnsi="Times New Roman" w:eastAsia="宋体" w:cs="Times New Roman"/>
      <w:sz w:val="20"/>
    </w:rPr>
  </w:style>
  <w:style w:type="character" w:styleId="1127" w:customStyle="1">
    <w:name w:val="图片 Char Char"/>
    <w:qFormat/>
    <w:rPr>
      <w:rFonts w:ascii="Times New Roman" w:hAnsi="Times New Roman" w:eastAsia="宋体" w:cs="Times New Roman"/>
      <w:sz w:val="20"/>
    </w:rPr>
  </w:style>
  <w:style w:type="character" w:styleId="1128" w:customStyle="1">
    <w:name w:val="批注框文本 字符"/>
    <w:qFormat/>
    <w:rPr>
      <w:rFonts w:ascii="Times New Roman" w:hAnsi="Times New Roman" w:eastAsia="宋体" w:cs="Times New Roman"/>
      <w:sz w:val="20"/>
    </w:rPr>
  </w:style>
  <w:style w:type="character" w:styleId="1129" w:customStyle="1">
    <w:name w:val="HTML 预设格式 Char"/>
    <w:qFormat/>
    <w:rPr>
      <w:rFonts w:ascii="Times New Roman" w:hAnsi="Times New Roman" w:eastAsia="宋体" w:cs="Times New Roman"/>
      <w:sz w:val="20"/>
    </w:rPr>
  </w:style>
  <w:style w:type="character" w:styleId="1130" w:customStyle="1">
    <w:name w:val="列出段落 Char"/>
    <w:qFormat/>
    <w:rPr>
      <w:rFonts w:ascii="Times New Roman" w:hAnsi="Times New Roman" w:eastAsia="宋体" w:cs="Times New Roman"/>
      <w:sz w:val="20"/>
    </w:rPr>
  </w:style>
  <w:style w:type="character" w:styleId="1131" w:customStyle="1">
    <w:name w:val="标题 5 Char"/>
    <w:qFormat/>
    <w:rPr>
      <w:rFonts w:ascii="Times New Roman" w:hAnsi="Times New Roman" w:eastAsia="宋体" w:cs="Times New Roman"/>
      <w:b/>
      <w:sz w:val="20"/>
    </w:rPr>
  </w:style>
  <w:style w:type="character" w:styleId="1132" w:customStyle="1">
    <w:name w:val="链接"/>
    <w:qFormat/>
    <w:rPr>
      <w:rFonts w:ascii="Times New Roman" w:hAnsi="Times New Roman" w:eastAsia="宋体" w:cs="Times New Roman"/>
      <w:color w:val="0000ff"/>
      <w:sz w:val="20"/>
      <w:u w:val="single"/>
    </w:rPr>
  </w:style>
  <w:style w:type="character" w:styleId="1133" w:customStyle="1">
    <w:name w:val="18h1"/>
    <w:qFormat/>
    <w:rPr>
      <w:rFonts w:ascii="Times New Roman" w:hAnsi="Times New Roman" w:eastAsia="宋体" w:cs="Times New Roman"/>
      <w:color w:val="3b3b3b"/>
      <w:sz w:val="20"/>
    </w:rPr>
  </w:style>
  <w:style w:type="character" w:styleId="1134" w:customStyle="1">
    <w:name w:val="表格文字（两侧对齐） Char Char"/>
    <w:qFormat/>
    <w:rPr>
      <w:rFonts w:ascii="Times New Roman" w:hAnsi="Times New Roman" w:eastAsia="宋体" w:cs="Times New Roman"/>
      <w:sz w:val="20"/>
    </w:rPr>
  </w:style>
  <w:style w:type="character" w:styleId="1135" w:customStyle="1">
    <w:name w:val="正文文本缩进 2 Char"/>
    <w:qFormat/>
    <w:rPr>
      <w:rFonts w:ascii="Times New Roman" w:hAnsi="Times New Roman" w:eastAsia="宋体" w:cs="Times New Roman"/>
      <w:sz w:val="20"/>
    </w:rPr>
  </w:style>
  <w:style w:type="character" w:styleId="1136" w:customStyle="1">
    <w:name w:val="Char Char14"/>
    <w:qFormat/>
    <w:rPr>
      <w:rFonts w:ascii="Times New Roman" w:hAnsi="Times New Roman" w:eastAsia="宋体" w:cs="Times New Roman"/>
      <w:sz w:val="20"/>
    </w:rPr>
  </w:style>
  <w:style w:type="character" w:styleId="1137" w:customStyle="1">
    <w:name w:val="标题 1 Char1"/>
    <w:qFormat/>
    <w:rPr>
      <w:rFonts w:ascii="Times New Roman" w:hAnsi="Times New Roman" w:eastAsia="宋体" w:cs="Times New Roman"/>
      <w:b/>
      <w:sz w:val="20"/>
    </w:rPr>
  </w:style>
  <w:style w:type="character" w:styleId="1138" w:customStyle="1">
    <w:name w:val="批注框文本 Char"/>
    <w:qFormat/>
    <w:rPr>
      <w:rFonts w:ascii="Times New Roman" w:hAnsi="Times New Roman" w:eastAsia="宋体" w:cs="Times New Roman"/>
      <w:sz w:val="20"/>
    </w:rPr>
  </w:style>
  <w:style w:type="character" w:styleId="1139" w:customStyle="1">
    <w:name w:val="apple-style-span"/>
    <w:qFormat/>
    <w:rPr>
      <w:rFonts w:ascii="Times New Roman" w:hAnsi="Times New Roman" w:eastAsia="宋体" w:cs="Times New Roman"/>
      <w:sz w:val="20"/>
    </w:rPr>
  </w:style>
  <w:style w:type="character" w:styleId="1140" w:customStyle="1">
    <w:name w:val="插图 Char Char"/>
    <w:qFormat/>
    <w:rPr>
      <w:rFonts w:ascii="Times New Roman" w:hAnsi="Times New Roman" w:eastAsia="宋体" w:cs="Times New Roman"/>
      <w:sz w:val="20"/>
    </w:rPr>
  </w:style>
  <w:style w:type="character" w:styleId="1141" w:customStyle="1">
    <w:name w:val="标题 2 Char1"/>
    <w:qFormat/>
    <w:rPr>
      <w:rFonts w:ascii="Times New Roman" w:hAnsi="Times New Roman" w:eastAsia="宋体" w:cs="Times New Roman"/>
      <w:b/>
      <w:sz w:val="20"/>
    </w:rPr>
  </w:style>
  <w:style w:type="character" w:styleId="1142" w:customStyle="1">
    <w:name w:val="_Style 332"/>
    <w:qFormat/>
    <w:rPr>
      <w:rFonts w:ascii="Times New Roman" w:hAnsi="Times New Roman" w:eastAsia="宋体" w:cs="Times New Roman"/>
      <w:i/>
      <w:color w:val="auto"/>
      <w:sz w:val="21"/>
    </w:rPr>
  </w:style>
  <w:style w:type="character" w:styleId="1143" w:customStyle="1">
    <w:name w:val="正文文本 3 Char1"/>
    <w:qFormat/>
    <w:rPr>
      <w:rFonts w:ascii="Times New Roman" w:hAnsi="Times New Roman" w:eastAsia="宋体" w:cs="Times New Roman"/>
      <w:sz w:val="20"/>
    </w:rPr>
  </w:style>
  <w:style w:type="character" w:styleId="1144" w:customStyle="1">
    <w:name w:val="标题 5 Char1"/>
    <w:qFormat/>
    <w:rPr>
      <w:rFonts w:ascii="Times New Roman" w:hAnsi="Times New Roman" w:eastAsia="宋体" w:cs="Times New Roman"/>
      <w:b/>
      <w:sz w:val="20"/>
    </w:rPr>
  </w:style>
  <w:style w:type="character" w:styleId="1145" w:customStyle="1">
    <w:name w:val="批注主题 Char"/>
    <w:qFormat/>
    <w:rPr>
      <w:rFonts w:ascii="Times New Roman" w:hAnsi="Times New Roman" w:eastAsia="宋体" w:cs="Times New Roman"/>
      <w:b/>
      <w:sz w:val="20"/>
    </w:rPr>
  </w:style>
  <w:style w:type="character" w:styleId="1146" w:customStyle="1">
    <w:name w:val="标题 1 Char"/>
    <w:qFormat/>
    <w:rPr>
      <w:rFonts w:ascii="Times New Roman" w:hAnsi="Times New Roman" w:eastAsia="宋体" w:cs="Times New Roman"/>
      <w:b/>
      <w:sz w:val="20"/>
    </w:rPr>
  </w:style>
  <w:style w:type="character" w:styleId="1147" w:customStyle="1">
    <w:name w:val="正文文本 2 Char1"/>
    <w:qFormat/>
    <w:rPr>
      <w:rFonts w:ascii="Times New Roman" w:hAnsi="Times New Roman" w:eastAsia="宋体" w:cs="Times New Roman"/>
      <w:sz w:val="20"/>
    </w:rPr>
  </w:style>
  <w:style w:type="character" w:styleId="1148" w:customStyle="1">
    <w:name w:val="标题 4 Char1"/>
    <w:qFormat/>
    <w:rPr>
      <w:rFonts w:ascii="Times New Roman" w:hAnsi="Times New Roman" w:eastAsia="宋体" w:cs="Times New Roman"/>
      <w:b/>
      <w:sz w:val="20"/>
    </w:rPr>
  </w:style>
  <w:style w:type="character" w:styleId="1149" w:customStyle="1">
    <w:name w:val="正文文本 2 Char"/>
    <w:qFormat/>
    <w:rPr>
      <w:rFonts w:ascii="Times New Roman" w:hAnsi="Times New Roman" w:eastAsia="宋体" w:cs="Times New Roman"/>
      <w:sz w:val="20"/>
    </w:rPr>
  </w:style>
  <w:style w:type="character" w:styleId="1150" w:customStyle="1">
    <w:name w:val="_Style 376"/>
    <w:qFormat/>
    <w:rPr>
      <w:rFonts w:ascii="Times New Roman" w:hAnsi="Times New Roman" w:eastAsia="宋体" w:cs="Times New Roman"/>
      <w:b/>
      <w:color w:val="auto"/>
      <w:sz w:val="21"/>
    </w:rPr>
  </w:style>
  <w:style w:type="character" w:styleId="1151" w:customStyle="1">
    <w:name w:val="062"/>
    <w:qFormat/>
    <w:rPr>
      <w:rFonts w:ascii="Times New Roman" w:hAnsi="Times New Roman" w:eastAsia="宋体" w:cs="Times New Roman"/>
      <w:b/>
      <w:sz w:val="20"/>
    </w:rPr>
  </w:style>
  <w:style w:type="character" w:styleId="1152" w:customStyle="1">
    <w:name w:val="正文文本 Char1"/>
    <w:qFormat/>
    <w:rPr>
      <w:rFonts w:ascii="Times New Roman" w:hAnsi="Times New Roman" w:eastAsia="宋体" w:cs="Times New Roman"/>
      <w:sz w:val="20"/>
    </w:rPr>
  </w:style>
  <w:style w:type="character" w:styleId="1153" w:customStyle="1">
    <w:name w:val="题注 Char"/>
    <w:qFormat/>
    <w:rPr>
      <w:rFonts w:ascii="Times New Roman" w:hAnsi="Times New Roman" w:eastAsia="宋体" w:cs="Times New Roman"/>
      <w:sz w:val="20"/>
    </w:rPr>
  </w:style>
  <w:style w:type="character" w:styleId="1154" w:customStyle="1">
    <w:name w:val="脚注文本 Char"/>
    <w:qFormat/>
    <w:rPr>
      <w:rFonts w:ascii="Times New Roman" w:hAnsi="Times New Roman" w:eastAsia="宋体" w:cs="Times New Roman"/>
      <w:sz w:val="20"/>
    </w:rPr>
  </w:style>
  <w:style w:type="character" w:styleId="1155" w:customStyle="1">
    <w:name w:val="_Style 336"/>
    <w:qFormat/>
    <w:rPr>
      <w:rFonts w:ascii="Times New Roman" w:hAnsi="Times New Roman" w:eastAsia="宋体" w:cs="Times New Roman"/>
      <w:i/>
      <w:color w:val="auto"/>
      <w:sz w:val="21"/>
    </w:rPr>
  </w:style>
  <w:style w:type="character" w:styleId="1156" w:customStyle="1">
    <w:name w:val="表格 Char"/>
    <w:qFormat/>
    <w:rPr>
      <w:rFonts w:ascii="Times New Roman" w:hAnsi="Times New Roman" w:eastAsia="宋体" w:cs="Times New Roman"/>
      <w:color w:val="000000"/>
      <w:sz w:val="20"/>
    </w:rPr>
  </w:style>
  <w:style w:type="character" w:styleId="1157" w:customStyle="1">
    <w:name w:val="批注主题 字符"/>
    <w:qFormat/>
    <w:rPr>
      <w:rFonts w:ascii="Times New Roman" w:hAnsi="Times New Roman" w:eastAsia="宋体" w:cs="Times New Roman"/>
      <w:b/>
      <w:sz w:val="20"/>
    </w:rPr>
  </w:style>
  <w:style w:type="character" w:styleId="1158" w:customStyle="1">
    <w:name w:val="图注 Char Char"/>
    <w:qFormat/>
    <w:rPr>
      <w:rFonts w:ascii="Times New Roman" w:hAnsi="Times New Roman" w:eastAsia="宋体" w:cs="Times New Roman"/>
      <w:sz w:val="20"/>
    </w:rPr>
  </w:style>
  <w:style w:type="character" w:styleId="1159" w:customStyle="1">
    <w:name w:val="页码1"/>
    <w:qFormat/>
    <w:rPr>
      <w:rFonts w:ascii="Times New Roman" w:hAnsi="Times New Roman" w:eastAsia="宋体" w:cs="Times New Roman"/>
      <w:sz w:val="20"/>
    </w:rPr>
  </w:style>
  <w:style w:type="character" w:styleId="1160" w:customStyle="1">
    <w:name w:val="列表框1 Char Char"/>
    <w:qFormat/>
    <w:rPr>
      <w:rFonts w:ascii="Times New Roman" w:hAnsi="Times New Roman" w:eastAsia="宋体" w:cs="Times New Roman"/>
      <w:sz w:val="20"/>
    </w:rPr>
  </w:style>
  <w:style w:type="character" w:styleId="1161" w:customStyle="1">
    <w:name w:val="1ji Char"/>
    <w:qFormat/>
    <w:rPr>
      <w:rFonts w:ascii="Times New Roman" w:hAnsi="Times New Roman" w:eastAsia="宋体" w:cs="Times New Roman"/>
      <w:b/>
      <w:sz w:val="20"/>
    </w:rPr>
  </w:style>
  <w:style w:type="character" w:styleId="1162" w:customStyle="1">
    <w:name w:val="正文文本缩进 Char"/>
    <w:qFormat/>
    <w:rPr>
      <w:rFonts w:ascii="Times New Roman" w:hAnsi="Times New Roman" w:eastAsia="宋体" w:cs="Times New Roman"/>
      <w:sz w:val="20"/>
    </w:rPr>
  </w:style>
  <w:style w:type="character" w:styleId="1163" w:customStyle="1">
    <w:name w:val="标准文本 Char Char"/>
    <w:qFormat/>
    <w:rPr>
      <w:rFonts w:ascii="Times New Roman" w:hAnsi="Times New Roman" w:eastAsia="宋体" w:cs="Times New Roman"/>
      <w:sz w:val="20"/>
    </w:rPr>
  </w:style>
  <w:style w:type="character" w:styleId="1164" w:customStyle="1">
    <w:name w:val="表格用 Char"/>
    <w:qFormat/>
    <w:rPr>
      <w:rFonts w:ascii="Times New Roman" w:hAnsi="Times New Roman" w:eastAsia="宋体" w:cs="Times New Roman"/>
      <w:color w:val="000000"/>
      <w:sz w:val="20"/>
    </w:rPr>
  </w:style>
  <w:style w:type="character" w:styleId="1165" w:customStyle="1">
    <w:name w:val="标题 7 Char1"/>
    <w:qFormat/>
    <w:rPr>
      <w:rFonts w:ascii="Times New Roman" w:hAnsi="Times New Roman" w:eastAsia="宋体" w:cs="Times New Roman"/>
      <w:b/>
      <w:sz w:val="20"/>
    </w:rPr>
  </w:style>
  <w:style w:type="character" w:styleId="1166" w:customStyle="1">
    <w:name w:val="H 3 Char"/>
    <w:qFormat/>
    <w:rPr>
      <w:rFonts w:ascii="Times New Roman" w:hAnsi="Times New Roman" w:eastAsia="宋体" w:cs="Times New Roman"/>
      <w:b/>
      <w:sz w:val="20"/>
    </w:rPr>
  </w:style>
  <w:style w:type="character" w:styleId="1167" w:customStyle="1">
    <w:name w:val="正文文本缩进 3 字符"/>
    <w:qFormat/>
    <w:rPr>
      <w:rFonts w:ascii="Times New Roman" w:hAnsi="Times New Roman" w:eastAsia="宋体" w:cs="Times New Roman"/>
      <w:sz w:val="16"/>
      <w:szCs w:val="16"/>
    </w:rPr>
  </w:style>
  <w:style w:type="character" w:styleId="1168" w:customStyle="1">
    <w:name w:val="标题 Char"/>
    <w:qFormat/>
    <w:rPr>
      <w:rFonts w:ascii="Times New Roman" w:hAnsi="Times New Roman" w:eastAsia="宋体" w:cs="Times New Roman"/>
      <w:b/>
      <w:sz w:val="20"/>
    </w:rPr>
  </w:style>
  <w:style w:type="character" w:styleId="1169" w:customStyle="1">
    <w:name w:val="H 4 Char"/>
    <w:qFormat/>
    <w:rPr>
      <w:rFonts w:ascii="Times New Roman" w:hAnsi="Times New Roman" w:eastAsia="宋体" w:cs="Times New Roman"/>
      <w:b/>
      <w:sz w:val="20"/>
    </w:rPr>
  </w:style>
  <w:style w:type="character" w:styleId="1170" w:customStyle="1">
    <w:name w:val="批注主题 Char1"/>
    <w:qFormat/>
    <w:rPr>
      <w:rFonts w:ascii="Times New Roman" w:hAnsi="Times New Roman" w:eastAsia="宋体" w:cs="Times New Roman"/>
      <w:b/>
      <w:sz w:val="20"/>
    </w:rPr>
  </w:style>
  <w:style w:type="character" w:styleId="1171" w:customStyle="1">
    <w:name w:val="正文文本缩进 Char1"/>
    <w:qFormat/>
    <w:rPr>
      <w:rFonts w:ascii="Times New Roman" w:hAnsi="Times New Roman" w:eastAsia="宋体" w:cs="Times New Roman"/>
      <w:sz w:val="20"/>
    </w:rPr>
  </w:style>
  <w:style w:type="character" w:styleId="1172" w:customStyle="1">
    <w:name w:val="正文文本 3 Char"/>
    <w:qFormat/>
    <w:rPr>
      <w:rFonts w:ascii="Times New Roman" w:hAnsi="Times New Roman" w:eastAsia="宋体" w:cs="Times New Roman"/>
      <w:sz w:val="20"/>
    </w:rPr>
  </w:style>
  <w:style w:type="character" w:styleId="1173" w:customStyle="1">
    <w:name w:val="正文首行缩进 2 Char"/>
    <w:qFormat/>
    <w:rPr>
      <w:rFonts w:ascii="Times New Roman" w:hAnsi="Times New Roman" w:eastAsia="宋体" w:cs="Times New Roman"/>
      <w:sz w:val="20"/>
    </w:rPr>
  </w:style>
  <w:style w:type="character" w:styleId="1174" w:customStyle="1">
    <w:name w:val="页眉 Char1"/>
    <w:qFormat/>
    <w:rPr>
      <w:rFonts w:ascii="Times New Roman" w:hAnsi="Times New Roman" w:eastAsia="宋体" w:cs="Times New Roman"/>
      <w:sz w:val="20"/>
    </w:rPr>
  </w:style>
  <w:style w:type="character" w:styleId="1175" w:customStyle="1">
    <w:name w:val="Char Char2"/>
    <w:qFormat/>
    <w:rPr>
      <w:rFonts w:ascii="Times New Roman" w:hAnsi="Times New Roman" w:eastAsia="宋体" w:cs="Times New Roman"/>
      <w:sz w:val="20"/>
    </w:rPr>
  </w:style>
  <w:style w:type="character" w:styleId="1176" w:customStyle="1">
    <w:name w:val="样式 首行缩进:  2 字符 Char1"/>
    <w:qFormat/>
    <w:rPr>
      <w:rFonts w:ascii="Times New Roman" w:hAnsi="Times New Roman" w:eastAsia="宋体" w:cs="Times New Roman"/>
      <w:sz w:val="20"/>
    </w:rPr>
  </w:style>
  <w:style w:type="character" w:styleId="1177" w:customStyle="1">
    <w:name w:val="标题 2 Char"/>
    <w:qFormat/>
    <w:rPr>
      <w:rFonts w:ascii="Times New Roman" w:hAnsi="Times New Roman" w:eastAsia="宋体" w:cs="Times New Roman"/>
      <w:b/>
      <w:sz w:val="20"/>
    </w:rPr>
  </w:style>
  <w:style w:type="character" w:styleId="1178" w:customStyle="1">
    <w:name w:val="表格文字图表文字 Char Char"/>
    <w:qFormat/>
    <w:rPr>
      <w:rFonts w:ascii="Times New Roman" w:hAnsi="Times New Roman" w:eastAsia="宋体" w:cs="Times New Roman"/>
      <w:sz w:val="20"/>
    </w:rPr>
  </w:style>
  <w:style w:type="character" w:styleId="1179" w:customStyle="1">
    <w:name w:val="图片 Char"/>
    <w:qFormat/>
    <w:rPr>
      <w:rFonts w:ascii="Times New Roman" w:hAnsi="Times New Roman" w:eastAsia="宋体" w:cs="Times New Roman"/>
      <w:sz w:val="20"/>
    </w:rPr>
  </w:style>
  <w:style w:type="character" w:styleId="1180" w:customStyle="1">
    <w:name w:val="标题 6 Char"/>
    <w:qFormat/>
    <w:rPr>
      <w:rFonts w:ascii="Times New Roman" w:hAnsi="Times New Roman" w:eastAsia="宋体" w:cs="Times New Roman"/>
      <w:b/>
      <w:sz w:val="20"/>
    </w:rPr>
  </w:style>
  <w:style w:type="character" w:styleId="1181" w:customStyle="1">
    <w:name w:val="标题 4 Char"/>
    <w:qFormat/>
    <w:rPr>
      <w:rFonts w:ascii="Times New Roman" w:hAnsi="Times New Roman" w:eastAsia="宋体" w:cs="Times New Roman"/>
      <w:b/>
      <w:sz w:val="20"/>
    </w:rPr>
  </w:style>
  <w:style w:type="character" w:styleId="1182" w:customStyle="1">
    <w:name w:val="文档结构图 Char1"/>
    <w:qFormat/>
    <w:rPr>
      <w:rFonts w:ascii="Times New Roman" w:hAnsi="Times New Roman" w:eastAsia="宋体" w:cs="Times New Roman"/>
      <w:sz w:val="20"/>
    </w:rPr>
  </w:style>
  <w:style w:type="character" w:styleId="1183" w:customStyle="1">
    <w:name w:val="项目符0 Char"/>
    <w:qFormat/>
    <w:rPr>
      <w:rFonts w:ascii="Times New Roman" w:hAnsi="Times New Roman" w:eastAsia="宋体" w:cs="Times New Roman"/>
      <w:sz w:val="20"/>
    </w:rPr>
  </w:style>
  <w:style w:type="character" w:styleId="1184" w:customStyle="1">
    <w:name w:val="正文文本缩进 3 Char"/>
    <w:qFormat/>
    <w:rPr>
      <w:rFonts w:ascii="Times New Roman" w:hAnsi="Times New Roman" w:eastAsia="宋体" w:cs="Times New Roman"/>
      <w:sz w:val="20"/>
    </w:rPr>
  </w:style>
  <w:style w:type="character" w:styleId="1185" w:customStyle="1">
    <w:name w:val="Char Char3"/>
    <w:qFormat/>
    <w:rPr>
      <w:rFonts w:ascii="Times New Roman" w:hAnsi="Times New Roman" w:eastAsia="宋体" w:cs="Times New Roman"/>
      <w:sz w:val="20"/>
    </w:rPr>
  </w:style>
  <w:style w:type="character" w:styleId="1186" w:customStyle="1">
    <w:name w:val="纯文本 Char"/>
    <w:qFormat/>
    <w:rPr>
      <w:rFonts w:ascii="Times New Roman" w:hAnsi="Times New Roman" w:eastAsia="宋体" w:cs="Times New Roman"/>
      <w:sz w:val="20"/>
    </w:rPr>
  </w:style>
  <w:style w:type="character" w:styleId="1187" w:customStyle="1">
    <w:name w:val="正文文本缩进 2 Char1"/>
    <w:qFormat/>
    <w:rPr>
      <w:rFonts w:ascii="Times New Roman" w:hAnsi="Times New Roman" w:eastAsia="宋体" w:cs="Times New Roman"/>
      <w:sz w:val="20"/>
    </w:rPr>
  </w:style>
  <w:style w:type="character" w:styleId="1188" w:customStyle="1">
    <w:name w:val="标题 8 Char"/>
    <w:qFormat/>
    <w:rPr>
      <w:rFonts w:ascii="Times New Roman" w:hAnsi="Times New Roman" w:eastAsia="宋体" w:cs="Times New Roman"/>
      <w:sz w:val="20"/>
    </w:rPr>
  </w:style>
  <w:style w:type="character" w:styleId="1189" w:customStyle="1">
    <w:name w:val="标题 6 Char1"/>
    <w:qFormat/>
    <w:rPr>
      <w:rFonts w:ascii="Times New Roman" w:hAnsi="Times New Roman" w:eastAsia="宋体" w:cs="Times New Roman"/>
      <w:b/>
      <w:sz w:val="20"/>
    </w:rPr>
  </w:style>
  <w:style w:type="character" w:styleId="1190" w:customStyle="1">
    <w:name w:val="case31"/>
    <w:qFormat/>
    <w:rPr>
      <w:rFonts w:ascii="Times New Roman" w:hAnsi="Times New Roman" w:eastAsia="宋体" w:cs="Times New Roman"/>
      <w:sz w:val="20"/>
    </w:rPr>
  </w:style>
  <w:style w:type="character" w:styleId="1191" w:customStyle="1">
    <w:name w:val="正文文本 Char"/>
    <w:qFormat/>
    <w:rPr>
      <w:rFonts w:ascii="Times New Roman" w:hAnsi="Times New Roman" w:eastAsia="宋体" w:cs="Times New Roman"/>
      <w:sz w:val="20"/>
    </w:rPr>
  </w:style>
  <w:style w:type="paragraph" w:styleId="1192" w:customStyle="1">
    <w:name w:val="节标题"/>
    <w:basedOn w:val="864"/>
    <w:next w:val="1193"/>
    <w:qFormat/>
    <w:pPr>
      <w:ind w:left="0" w:firstLine="5120"/>
      <w:jc w:val="center"/>
      <w:spacing w:before="0" w:after="0" w:line="289" w:lineRule="atLeast"/>
    </w:pPr>
    <w:rPr>
      <w:rFonts w:ascii="Times New Roman" w:hAnsi="Times New Roman" w:cs="Times New Roman"/>
    </w:rPr>
  </w:style>
  <w:style w:type="paragraph" w:styleId="1193" w:customStyle="1">
    <w:name w:val="文档标题6"/>
    <w:basedOn w:val="870"/>
    <w:next w:val="863"/>
    <w:qFormat/>
    <w:pPr>
      <w:ind w:left="1134" w:firstLine="20"/>
      <w:spacing w:before="280" w:after="280" w:line="360" w:lineRule="auto"/>
      <w:outlineLvl w:val="5"/>
    </w:pPr>
  </w:style>
  <w:style w:type="paragraph" w:styleId="1194" w:customStyle="1">
    <w:name w:val="正文段"/>
    <w:basedOn w:val="864"/>
    <w:next w:val="1195"/>
    <w:qFormat/>
    <w:pPr>
      <w:ind w:left="454" w:firstLine="1222"/>
      <w:spacing w:before="0" w:after="240" w:line="240" w:lineRule="atLeast"/>
    </w:pPr>
    <w:rPr>
      <w:rFonts w:ascii="Times New Roman" w:hAnsi="Times New Roman" w:cs="Times New Roman"/>
    </w:rPr>
  </w:style>
  <w:style w:type="paragraph" w:styleId="1195" w:customStyle="1">
    <w:name w:val="批注主题1"/>
    <w:next w:val="863"/>
    <w:qFormat/>
    <w:pPr>
      <w:ind w:left="200" w:firstLine="4808"/>
      <w:spacing w:line="360" w:lineRule="auto"/>
    </w:pPr>
    <w:rPr>
      <w:rFonts w:ascii="Calibri" w:hAnsi="Calibri"/>
    </w:rPr>
  </w:style>
  <w:style w:type="paragraph" w:styleId="1196" w:customStyle="1">
    <w:name w:val="_Style 224"/>
    <w:next w:val="1197"/>
    <w:qFormat/>
    <w:pPr>
      <w:ind w:firstLine="3584"/>
    </w:pPr>
    <w:rPr>
      <w:rFonts w:ascii="Calibri" w:hAnsi="Calibri"/>
    </w:rPr>
  </w:style>
  <w:style w:type="paragraph" w:styleId="1197" w:customStyle="1">
    <w:name w:val="编号1"/>
    <w:basedOn w:val="864"/>
    <w:next w:val="1198"/>
    <w:qFormat/>
    <w:pPr>
      <w:ind w:left="360" w:right="210" w:firstLine="2200"/>
      <w:spacing w:before="0" w:after="0" w:line="240" w:lineRule="auto"/>
    </w:pPr>
    <w:rPr>
      <w:rFonts w:ascii="Times New Roman" w:hAnsi="Times New Roman" w:cs="Times New Roman"/>
    </w:rPr>
  </w:style>
  <w:style w:type="paragraph" w:styleId="1198" w:customStyle="1">
    <w:name w:val="图片"/>
    <w:basedOn w:val="864"/>
    <w:next w:val="1199"/>
    <w:qFormat/>
    <w:pPr>
      <w:ind w:left="-283" w:firstLine="2674"/>
      <w:jc w:val="center"/>
      <w:spacing w:before="0" w:after="0" w:line="360" w:lineRule="auto"/>
    </w:pPr>
    <w:rPr>
      <w:rFonts w:ascii="Times New Roman" w:hAnsi="Times New Roman" w:cs="Times New Roman"/>
    </w:rPr>
  </w:style>
  <w:style w:type="paragraph" w:styleId="1199" w:customStyle="1">
    <w:name w:val="样式 目录 3 + 左侧:  2 字符"/>
    <w:next w:val="1064"/>
    <w:qFormat/>
    <w:pPr>
      <w:ind w:left="400" w:firstLine="5120"/>
      <w:spacing w:line="360" w:lineRule="auto"/>
      <w:widowControl w:val="off"/>
    </w:pPr>
    <w:rPr>
      <w:rFonts w:ascii="Calibri" w:hAnsi="Calibri"/>
    </w:rPr>
  </w:style>
  <w:style w:type="paragraph" w:styleId="1200" w:customStyle="1">
    <w:name w:val="图注"/>
    <w:next w:val="1201"/>
    <w:qFormat/>
    <w:pPr>
      <w:ind w:left="360" w:firstLine="2152"/>
      <w:jc w:val="center"/>
    </w:pPr>
    <w:rPr>
      <w:rFonts w:ascii="Calibri" w:hAnsi="Calibri"/>
    </w:rPr>
  </w:style>
  <w:style w:type="paragraph" w:styleId="1201" w:customStyle="1">
    <w:name w:val="列表编号 41"/>
    <w:basedOn w:val="864"/>
    <w:next w:val="1202"/>
    <w:qFormat/>
    <w:pPr>
      <w:ind w:left="1620" w:firstLine="2712"/>
      <w:spacing w:before="0" w:after="0" w:line="360" w:lineRule="auto"/>
    </w:pPr>
    <w:rPr>
      <w:rFonts w:ascii="Times New Roman" w:hAnsi="Times New Roman" w:cs="Times New Roman"/>
    </w:rPr>
  </w:style>
  <w:style w:type="paragraph" w:styleId="1202" w:customStyle="1">
    <w:name w:val="项目符0"/>
    <w:basedOn w:val="864"/>
    <w:next w:val="1203"/>
    <w:qFormat/>
    <w:pPr>
      <w:ind w:left="300" w:right="57" w:firstLine="2760"/>
      <w:spacing w:before="0" w:after="0" w:line="300" w:lineRule="auto"/>
    </w:pPr>
    <w:rPr>
      <w:rFonts w:ascii="Times New Roman" w:hAnsi="Times New Roman" w:cs="Times New Roman"/>
    </w:rPr>
  </w:style>
  <w:style w:type="paragraph" w:styleId="1203" w:customStyle="1">
    <w:name w:val="宏文本1"/>
    <w:next w:val="1204"/>
    <w:qFormat/>
    <w:pPr>
      <w:ind w:firstLine="5632"/>
      <w:widowControl w:val="off"/>
    </w:pPr>
    <w:rPr>
      <w:rFonts w:ascii="Calibri" w:hAnsi="Calibri"/>
    </w:rPr>
  </w:style>
  <w:style w:type="paragraph" w:styleId="1204" w:customStyle="1">
    <w:name w:val="Item Step in Table"/>
    <w:next w:val="1205"/>
    <w:qFormat/>
    <w:pPr>
      <w:ind w:left="397" w:firstLine="3699"/>
      <w:jc w:val="both"/>
      <w:spacing w:before="40" w:after="40"/>
    </w:pPr>
    <w:rPr>
      <w:rFonts w:ascii="Calibri" w:hAnsi="Calibri"/>
    </w:rPr>
  </w:style>
  <w:style w:type="paragraph" w:styleId="1205" w:customStyle="1">
    <w:name w:val="Char Char Char Char Char Char1 Char Char Char Char Char Char"/>
    <w:basedOn w:val="864"/>
    <w:next w:val="1206"/>
    <w:qFormat/>
    <w:pPr>
      <w:ind w:left="0" w:firstLine="2560"/>
      <w:spacing w:before="0" w:after="0" w:line="240" w:lineRule="auto"/>
    </w:pPr>
    <w:rPr>
      <w:rFonts w:ascii="Times New Roman" w:hAnsi="Times New Roman" w:cs="Times New Roman"/>
    </w:rPr>
  </w:style>
  <w:style w:type="paragraph" w:styleId="1206" w:customStyle="1">
    <w:name w:val="Char Char1"/>
    <w:basedOn w:val="864"/>
    <w:next w:val="1207"/>
    <w:qFormat/>
    <w:pPr>
      <w:ind w:left="0" w:firstLine="3584"/>
      <w:spacing w:before="0" w:after="160" w:line="240" w:lineRule="exact"/>
    </w:pPr>
    <w:rPr>
      <w:rFonts w:ascii="Times New Roman" w:hAnsi="Times New Roman" w:cs="Times New Roman"/>
    </w:rPr>
  </w:style>
  <w:style w:type="paragraph" w:styleId="1207" w:customStyle="1">
    <w:name w:val="样式 标题 3 + 行距: 1.5 倍行距"/>
    <w:basedOn w:val="867"/>
    <w:next w:val="1070"/>
    <w:qFormat/>
    <w:pPr>
      <w:ind w:left="200" w:firstLine="18"/>
      <w:spacing w:before="0" w:after="0" w:line="360" w:lineRule="auto"/>
      <w:outlineLvl w:val="2"/>
    </w:pPr>
  </w:style>
  <w:style w:type="paragraph" w:styleId="1208" w:customStyle="1">
    <w:name w:val="xl76"/>
    <w:basedOn w:val="864"/>
    <w:next w:val="1067"/>
    <w:qFormat/>
    <w:pPr>
      <w:ind w:left="0" w:firstLine="3584"/>
      <w:jc w:val="center"/>
      <w:spacing w:before="280" w:after="280" w:line="240" w:lineRule="auto"/>
    </w:pPr>
    <w:rPr>
      <w:rFonts w:ascii="Times New Roman" w:hAnsi="Times New Roman" w:cs="Times New Roman"/>
    </w:rPr>
  </w:style>
  <w:style w:type="paragraph" w:styleId="1209" w:customStyle="1">
    <w:name w:val="xl26"/>
    <w:basedOn w:val="864"/>
    <w:next w:val="1210"/>
    <w:qFormat/>
    <w:pPr>
      <w:ind w:left="0" w:firstLine="20"/>
      <w:jc w:val="center"/>
      <w:spacing w:before="280" w:after="280" w:line="240" w:lineRule="auto"/>
      <w:shd w:val="clear" w:color="000000" w:fill="ffffff"/>
    </w:pPr>
    <w:rPr>
      <w:rFonts w:ascii="Times New Roman" w:hAnsi="Times New Roman" w:cs="Times New Roman"/>
    </w:rPr>
  </w:style>
  <w:style w:type="paragraph" w:styleId="1210" w:customStyle="1">
    <w:name w:val="Char1 Char Char"/>
    <w:basedOn w:val="864"/>
    <w:next w:val="1050"/>
    <w:qFormat/>
    <w:pPr>
      <w:ind w:left="0" w:firstLine="2560"/>
      <w:spacing w:before="0" w:after="0" w:line="240" w:lineRule="auto"/>
    </w:pPr>
    <w:rPr>
      <w:rFonts w:ascii="Times New Roman" w:hAnsi="Times New Roman" w:cs="Times New Roman"/>
    </w:rPr>
  </w:style>
  <w:style w:type="paragraph" w:styleId="1211" w:customStyle="1">
    <w:name w:val="纯文本2"/>
    <w:basedOn w:val="864"/>
    <w:next w:val="1212"/>
    <w:qFormat/>
    <w:pPr>
      <w:ind w:left="0" w:firstLine="3584"/>
      <w:spacing w:before="0" w:after="0" w:line="240" w:lineRule="auto"/>
    </w:pPr>
    <w:rPr>
      <w:rFonts w:ascii="Times New Roman" w:hAnsi="Times New Roman" w:cs="Times New Roman"/>
    </w:rPr>
  </w:style>
  <w:style w:type="paragraph" w:styleId="1212" w:customStyle="1">
    <w:name w:val="xl69"/>
    <w:basedOn w:val="864"/>
    <w:next w:val="1213"/>
    <w:qFormat/>
    <w:pPr>
      <w:ind w:left="0" w:firstLine="3584"/>
      <w:spacing w:before="280" w:after="280" w:line="240" w:lineRule="auto"/>
    </w:pPr>
    <w:rPr>
      <w:rFonts w:ascii="Times New Roman" w:hAnsi="Times New Roman" w:cs="Times New Roman"/>
    </w:rPr>
  </w:style>
  <w:style w:type="paragraph" w:styleId="1213" w:customStyle="1">
    <w:name w:val="Char Char Char"/>
    <w:basedOn w:val="864"/>
    <w:next w:val="1214"/>
    <w:qFormat/>
    <w:pPr>
      <w:ind w:left="0" w:firstLine="2560"/>
      <w:spacing w:before="0" w:after="0" w:line="240" w:lineRule="auto"/>
    </w:pPr>
    <w:rPr>
      <w:rFonts w:ascii="Times New Roman" w:hAnsi="Times New Roman" w:cs="Times New Roman"/>
    </w:rPr>
  </w:style>
  <w:style w:type="paragraph" w:styleId="1214" w:customStyle="1">
    <w:name w:val="表格"/>
    <w:basedOn w:val="864"/>
    <w:next w:val="1209"/>
    <w:qFormat/>
    <w:pPr>
      <w:ind w:left="0" w:firstLine="2560"/>
      <w:spacing w:before="0" w:after="0" w:line="360" w:lineRule="auto"/>
    </w:pPr>
    <w:rPr>
      <w:rFonts w:ascii="Times New Roman" w:hAnsi="Times New Roman" w:cs="Times New Roman"/>
    </w:rPr>
  </w:style>
  <w:style w:type="paragraph" w:styleId="1215" w:customStyle="1">
    <w:name w:val="xl68"/>
    <w:basedOn w:val="864"/>
    <w:next w:val="1216"/>
    <w:qFormat/>
    <w:pPr>
      <w:ind w:left="100" w:firstLine="5220"/>
      <w:spacing w:before="280" w:after="280" w:line="240" w:lineRule="auto"/>
    </w:pPr>
    <w:rPr>
      <w:rFonts w:ascii="Times New Roman" w:hAnsi="Times New Roman" w:cs="Times New Roman"/>
    </w:rPr>
  </w:style>
  <w:style w:type="paragraph" w:styleId="1216" w:customStyle="1">
    <w:name w:val="Char1"/>
    <w:basedOn w:val="864"/>
    <w:next w:val="1217"/>
    <w:qFormat/>
    <w:pPr>
      <w:ind w:left="0" w:firstLine="2560"/>
      <w:spacing w:before="0" w:after="0" w:line="240" w:lineRule="auto"/>
    </w:pPr>
    <w:rPr>
      <w:rFonts w:ascii="Times New Roman" w:hAnsi="Times New Roman" w:cs="Times New Roman"/>
    </w:rPr>
  </w:style>
  <w:style w:type="paragraph" w:styleId="1217" w:customStyle="1">
    <w:name w:val="需求文档正文样式"/>
    <w:basedOn w:val="864"/>
    <w:next w:val="1218"/>
    <w:qFormat/>
    <w:pPr>
      <w:ind w:left="437" w:firstLine="2741"/>
      <w:spacing w:before="0" w:after="0" w:line="360" w:lineRule="auto"/>
    </w:pPr>
    <w:rPr>
      <w:rFonts w:ascii="Times New Roman" w:hAnsi="Times New Roman" w:cs="Times New Roman"/>
    </w:rPr>
  </w:style>
  <w:style w:type="paragraph" w:styleId="1218" w:customStyle="1">
    <w:name w:val="xl74"/>
    <w:basedOn w:val="864"/>
    <w:next w:val="1219"/>
    <w:qFormat/>
    <w:pPr>
      <w:ind w:left="0" w:firstLine="16"/>
      <w:jc w:val="center"/>
      <w:spacing w:before="280" w:after="280" w:line="240" w:lineRule="auto"/>
      <w:shd w:val="clear" w:color="000000" w:fill="538dd5"/>
    </w:pPr>
    <w:rPr>
      <w:rFonts w:ascii="Times New Roman" w:hAnsi="Times New Roman" w:cs="Times New Roman"/>
    </w:rPr>
  </w:style>
  <w:style w:type="paragraph" w:styleId="1219" w:customStyle="1">
    <w:name w:val="xl88"/>
    <w:basedOn w:val="864"/>
    <w:next w:val="1220"/>
    <w:qFormat/>
    <w:pPr>
      <w:ind w:left="0" w:firstLine="5120"/>
      <w:spacing w:before="280" w:after="280" w:line="240" w:lineRule="auto"/>
    </w:pPr>
    <w:rPr>
      <w:rFonts w:ascii="Times New Roman" w:hAnsi="Times New Roman" w:cs="Times New Roman"/>
    </w:rPr>
  </w:style>
  <w:style w:type="paragraph" w:styleId="1220" w:customStyle="1">
    <w:name w:val="xl70"/>
    <w:basedOn w:val="864"/>
    <w:next w:val="1066"/>
    <w:qFormat/>
    <w:pPr>
      <w:ind w:left="0" w:firstLine="1024"/>
      <w:spacing w:before="280" w:after="280" w:line="240" w:lineRule="auto"/>
    </w:pPr>
    <w:rPr>
      <w:rFonts w:ascii="Times New Roman" w:hAnsi="Times New Roman" w:cs="Times New Roman"/>
    </w:rPr>
  </w:style>
  <w:style w:type="paragraph" w:styleId="1221" w:customStyle="1">
    <w:name w:val="文档标题5"/>
    <w:basedOn w:val="869"/>
    <w:next w:val="863"/>
    <w:qFormat/>
    <w:pPr>
      <w:ind w:left="992" w:firstLine="18"/>
      <w:spacing w:before="280" w:after="280" w:line="360" w:lineRule="auto"/>
      <w:outlineLvl w:val="4"/>
    </w:pPr>
  </w:style>
  <w:style w:type="paragraph" w:styleId="1222" w:customStyle="1">
    <w:name w:val="样式 加粗 居中"/>
    <w:basedOn w:val="864"/>
    <w:next w:val="1223"/>
    <w:qFormat/>
    <w:pPr>
      <w:ind w:left="0" w:firstLine="2560"/>
      <w:jc w:val="center"/>
      <w:spacing w:before="0" w:after="0" w:line="360" w:lineRule="auto"/>
    </w:pPr>
    <w:rPr>
      <w:rFonts w:ascii="Times New Roman" w:hAnsi="Times New Roman" w:cs="Times New Roman"/>
    </w:rPr>
  </w:style>
  <w:style w:type="paragraph" w:styleId="1223" w:customStyle="1">
    <w:name w:val="_Style 12"/>
    <w:next w:val="1224"/>
    <w:qFormat/>
    <w:pPr>
      <w:ind w:firstLine="14"/>
      <w:spacing w:line="360" w:lineRule="auto"/>
      <w:shd w:val="clear" w:color="000000" w:fill="000080"/>
    </w:pPr>
    <w:rPr>
      <w:rFonts w:ascii="Calibri" w:hAnsi="Calibri"/>
    </w:rPr>
  </w:style>
  <w:style w:type="paragraph" w:styleId="1224" w:customStyle="1">
    <w:name w:val="正文文本缩进1"/>
    <w:basedOn w:val="864"/>
    <w:next w:val="1225"/>
    <w:qFormat/>
    <w:pPr>
      <w:ind w:left="420" w:firstLine="3584"/>
      <w:spacing w:before="0" w:after="120" w:line="240" w:lineRule="auto"/>
    </w:pPr>
    <w:rPr>
      <w:rFonts w:ascii="Times New Roman" w:hAnsi="Times New Roman" w:cs="Times New Roman"/>
    </w:rPr>
  </w:style>
  <w:style w:type="paragraph" w:styleId="1225" w:customStyle="1">
    <w:name w:val="列表编号 31"/>
    <w:basedOn w:val="864"/>
    <w:next w:val="1068"/>
    <w:qFormat/>
    <w:pPr>
      <w:ind w:left="1200" w:firstLine="2712"/>
      <w:spacing w:before="0" w:after="0" w:line="360" w:lineRule="auto"/>
    </w:pPr>
    <w:rPr>
      <w:rFonts w:ascii="Times New Roman" w:hAnsi="Times New Roman" w:cs="Times New Roman"/>
    </w:rPr>
  </w:style>
  <w:style w:type="paragraph" w:styleId="1226" w:customStyle="1">
    <w:name w:val="三号 居中"/>
    <w:basedOn w:val="864"/>
    <w:next w:val="1227"/>
    <w:qFormat/>
    <w:pPr>
      <w:ind w:left="0" w:firstLine="6144"/>
      <w:jc w:val="center"/>
      <w:spacing w:before="0" w:after="0" w:line="360" w:lineRule="auto"/>
    </w:pPr>
    <w:rPr>
      <w:rFonts w:ascii="Times New Roman" w:hAnsi="Times New Roman" w:cs="Times New Roman"/>
    </w:rPr>
  </w:style>
  <w:style w:type="paragraph" w:styleId="1227" w:customStyle="1">
    <w:name w:val="列出段落1"/>
    <w:basedOn w:val="864"/>
    <w:next w:val="1228"/>
    <w:qFormat/>
    <w:pPr>
      <w:ind w:left="420" w:firstLine="3748"/>
      <w:spacing w:before="0" w:after="0" w:line="240" w:lineRule="auto"/>
    </w:pPr>
    <w:rPr>
      <w:rFonts w:ascii="Times New Roman" w:hAnsi="Times New Roman" w:cs="Times New Roman"/>
    </w:rPr>
  </w:style>
  <w:style w:type="paragraph" w:styleId="1228" w:customStyle="1">
    <w:name w:val="Char Char Char Char Char Char1 Char Char Char1 Char Char Char"/>
    <w:basedOn w:val="864"/>
    <w:next w:val="1229"/>
    <w:qFormat/>
    <w:pPr>
      <w:ind w:left="0" w:firstLine="2560"/>
      <w:spacing w:before="0" w:after="0" w:line="240" w:lineRule="auto"/>
    </w:pPr>
    <w:rPr>
      <w:rFonts w:ascii="Times New Roman" w:hAnsi="Times New Roman" w:cs="Times New Roman"/>
    </w:rPr>
  </w:style>
  <w:style w:type="paragraph" w:styleId="1229" w:customStyle="1">
    <w:name w:val="Char Char Char Char Char Char1 Char Char Char1 Char"/>
    <w:basedOn w:val="864"/>
    <w:next w:val="1230"/>
    <w:qFormat/>
    <w:pPr>
      <w:ind w:left="0" w:firstLine="2560"/>
      <w:spacing w:before="0" w:after="0" w:line="240" w:lineRule="auto"/>
    </w:pPr>
    <w:rPr>
      <w:rFonts w:ascii="Times New Roman" w:hAnsi="Times New Roman" w:cs="Times New Roman"/>
    </w:rPr>
  </w:style>
  <w:style w:type="paragraph" w:styleId="1230" w:customStyle="1">
    <w:name w:val="正文符号4"/>
    <w:basedOn w:val="864"/>
    <w:next w:val="1222"/>
    <w:qFormat/>
    <w:pPr>
      <w:ind w:left="0" w:firstLine="5632"/>
      <w:spacing w:before="0" w:after="0" w:line="240" w:lineRule="auto"/>
    </w:pPr>
    <w:rPr>
      <w:rFonts w:ascii="Times New Roman" w:hAnsi="Times New Roman" w:cs="Times New Roman"/>
    </w:rPr>
  </w:style>
  <w:style w:type="paragraph" w:styleId="1231" w:customStyle="1">
    <w:name w:val="加粗（居中）"/>
    <w:next w:val="1232"/>
    <w:qFormat/>
    <w:pPr>
      <w:ind w:firstLine="2560"/>
    </w:pPr>
    <w:rPr>
      <w:rFonts w:ascii="Calibri" w:hAnsi="Calibri"/>
    </w:rPr>
  </w:style>
  <w:style w:type="paragraph" w:styleId="1232" w:customStyle="1">
    <w:name w:val="xl65"/>
    <w:basedOn w:val="864"/>
    <w:next w:val="1192"/>
    <w:qFormat/>
    <w:pPr>
      <w:ind w:left="0" w:firstLine="5120"/>
      <w:spacing w:before="280" w:after="280" w:line="240" w:lineRule="auto"/>
    </w:pPr>
    <w:rPr>
      <w:rFonts w:ascii="Times New Roman" w:hAnsi="Times New Roman" w:cs="Times New Roman"/>
    </w:rPr>
  </w:style>
  <w:style w:type="paragraph" w:styleId="1233" w:customStyle="1">
    <w:name w:val="WPSOffice手动目录 3"/>
    <w:qFormat/>
    <w:pPr>
      <w:ind w:left="400"/>
    </w:pPr>
  </w:style>
  <w:style w:type="paragraph" w:styleId="1234" w:customStyle="1">
    <w:name w:val="xl77"/>
    <w:basedOn w:val="864"/>
    <w:next w:val="1235"/>
    <w:qFormat/>
    <w:pPr>
      <w:ind w:left="0" w:firstLine="3584"/>
      <w:spacing w:before="280" w:after="280" w:line="240" w:lineRule="auto"/>
    </w:pPr>
    <w:rPr>
      <w:rFonts w:ascii="Times New Roman" w:hAnsi="Times New Roman" w:cs="Times New Roman"/>
    </w:rPr>
  </w:style>
  <w:style w:type="paragraph" w:styleId="1235" w:customStyle="1">
    <w:name w:val="Char Char Char1"/>
    <w:basedOn w:val="864"/>
    <w:next w:val="1236"/>
    <w:qFormat/>
    <w:pPr>
      <w:ind w:left="900" w:firstLine="2096"/>
      <w:spacing w:before="0" w:after="0" w:line="240" w:lineRule="auto"/>
    </w:pPr>
    <w:rPr>
      <w:rFonts w:ascii="Times New Roman" w:hAnsi="Times New Roman" w:cs="Times New Roman"/>
    </w:rPr>
  </w:style>
  <w:style w:type="paragraph" w:styleId="1236" w:customStyle="1">
    <w:name w:val="索引 21"/>
    <w:basedOn w:val="864"/>
    <w:next w:val="863"/>
    <w:qFormat/>
    <w:pPr>
      <w:ind w:left="200" w:firstLine="2560"/>
      <w:jc w:val="center"/>
      <w:spacing w:before="0" w:after="0" w:line="360" w:lineRule="auto"/>
    </w:pPr>
    <w:rPr>
      <w:rFonts w:ascii="Times New Roman" w:hAnsi="Times New Roman" w:cs="Times New Roman"/>
    </w:rPr>
  </w:style>
  <w:style w:type="paragraph" w:styleId="1237" w:customStyle="1">
    <w:name w:val="正文（首行缩进 2 字符）"/>
    <w:next w:val="1238"/>
    <w:qFormat/>
    <w:pPr>
      <w:ind w:left="480" w:firstLine="2784"/>
      <w:jc w:val="center"/>
      <w:spacing w:line="300" w:lineRule="auto"/>
    </w:pPr>
    <w:rPr>
      <w:rFonts w:ascii="Calibri" w:hAnsi="Calibri"/>
    </w:rPr>
  </w:style>
  <w:style w:type="paragraph" w:styleId="1238" w:customStyle="1">
    <w:name w:val="xl28"/>
    <w:basedOn w:val="864"/>
    <w:next w:val="1239"/>
    <w:qFormat/>
    <w:pPr>
      <w:ind w:left="0" w:firstLine="20"/>
      <w:spacing w:before="280" w:after="280" w:line="240" w:lineRule="auto"/>
      <w:shd w:val="clear" w:color="000000" w:fill="ffffff"/>
    </w:pPr>
    <w:rPr>
      <w:rFonts w:ascii="Times New Roman" w:hAnsi="Times New Roman" w:cs="Times New Roman"/>
    </w:rPr>
  </w:style>
  <w:style w:type="paragraph" w:styleId="1239" w:customStyle="1">
    <w:name w:val="HTML 预设格式1"/>
    <w:basedOn w:val="864"/>
    <w:next w:val="1240"/>
    <w:qFormat/>
    <w:pPr>
      <w:ind w:left="0" w:firstLine="3584"/>
      <w:spacing w:before="0" w:after="0" w:line="253" w:lineRule="atLeast"/>
    </w:pPr>
    <w:rPr>
      <w:rFonts w:ascii="Times New Roman" w:hAnsi="Times New Roman" w:cs="Times New Roman"/>
    </w:rPr>
  </w:style>
  <w:style w:type="paragraph" w:styleId="1240" w:customStyle="1">
    <w:name w:val="项目符号：一级"/>
    <w:basedOn w:val="864"/>
    <w:next w:val="863"/>
    <w:qFormat/>
    <w:pPr>
      <w:ind w:left="425" w:firstLine="1111"/>
      <w:spacing w:before="0" w:after="0" w:line="360" w:lineRule="auto"/>
    </w:pPr>
    <w:rPr>
      <w:rFonts w:ascii="Times New Roman" w:hAnsi="Times New Roman" w:cs="Times New Roman"/>
    </w:rPr>
  </w:style>
  <w:style w:type="paragraph" w:styleId="1241" w:customStyle="1">
    <w:name w:val="Default"/>
    <w:next w:val="1046"/>
    <w:qFormat/>
    <w:pPr>
      <w:ind w:firstLine="5120"/>
      <w:widowControl w:val="off"/>
    </w:pPr>
    <w:rPr>
      <w:rFonts w:ascii="Calibri" w:hAnsi="Calibri"/>
    </w:rPr>
  </w:style>
  <w:style w:type="paragraph" w:styleId="1242" w:customStyle="1">
    <w:name w:val="xl84"/>
    <w:basedOn w:val="864"/>
    <w:next w:val="1243"/>
    <w:qFormat/>
    <w:pPr>
      <w:ind w:left="0" w:firstLine="2048"/>
      <w:jc w:val="center"/>
      <w:spacing w:before="280" w:after="280" w:line="240" w:lineRule="auto"/>
    </w:pPr>
    <w:rPr>
      <w:rFonts w:ascii="Times New Roman" w:hAnsi="Times New Roman" w:cs="Times New Roman"/>
    </w:rPr>
  </w:style>
  <w:style w:type="paragraph" w:styleId="1243" w:customStyle="1">
    <w:name w:val="2-2ji"/>
    <w:basedOn w:val="866"/>
    <w:next w:val="1244"/>
    <w:qFormat/>
    <w:pPr>
      <w:ind w:left="0" w:firstLine="24"/>
      <w:jc w:val="center"/>
      <w:spacing w:before="0" w:after="0" w:line="360" w:lineRule="auto"/>
      <w:outlineLvl w:val="1"/>
    </w:pPr>
  </w:style>
  <w:style w:type="paragraph" w:styleId="1244" w:customStyle="1">
    <w:name w:val="应答文本"/>
    <w:basedOn w:val="864"/>
    <w:next w:val="1245"/>
    <w:qFormat/>
    <w:pPr>
      <w:ind w:left="1296" w:firstLine="2112"/>
      <w:spacing w:before="0" w:after="0" w:line="460" w:lineRule="exact"/>
    </w:pPr>
    <w:rPr>
      <w:rFonts w:ascii="Times New Roman" w:hAnsi="Times New Roman" w:cs="Times New Roman"/>
    </w:rPr>
  </w:style>
  <w:style w:type="paragraph" w:styleId="1245" w:customStyle="1">
    <w:name w:val="引文目录1"/>
    <w:basedOn w:val="864"/>
    <w:next w:val="863"/>
    <w:qFormat/>
    <w:pPr>
      <w:ind w:left="420" w:firstLine="2560"/>
      <w:jc w:val="center"/>
      <w:spacing w:before="0" w:after="0" w:line="360" w:lineRule="auto"/>
    </w:pPr>
    <w:rPr>
      <w:rFonts w:ascii="Times New Roman" w:hAnsi="Times New Roman" w:cs="Times New Roman"/>
    </w:rPr>
  </w:style>
  <w:style w:type="paragraph" w:styleId="1246" w:customStyle="1">
    <w:name w:val="首行缩进"/>
    <w:basedOn w:val="863"/>
    <w:qFormat/>
    <w:pPr>
      <w:ind w:firstLine="480"/>
    </w:pPr>
    <w:rPr>
      <w:rFonts w:ascii="Times New Roman" w:hAnsi="Times New Roman" w:cs="Times New Roman"/>
      <w:lang w:val="zh-CN"/>
    </w:rPr>
  </w:style>
  <w:style w:type="paragraph" w:styleId="1247" w:customStyle="1">
    <w:name w:val="font9"/>
    <w:basedOn w:val="864"/>
    <w:next w:val="1248"/>
    <w:qFormat/>
    <w:pPr>
      <w:ind w:left="0" w:firstLine="7168"/>
      <w:spacing w:before="280" w:after="280" w:line="240" w:lineRule="auto"/>
    </w:pPr>
    <w:rPr>
      <w:rFonts w:ascii="Times New Roman" w:hAnsi="Times New Roman" w:cs="Times New Roman"/>
    </w:rPr>
  </w:style>
  <w:style w:type="paragraph" w:styleId="1248" w:customStyle="1">
    <w:name w:val="样式 标题 3 + (中文) 黑体 小四 非加粗 段前: 7.8 磅 段后: 0 磅 行距: 固定值 20 磅"/>
    <w:basedOn w:val="867"/>
    <w:next w:val="1249"/>
    <w:qFormat/>
    <w:pPr>
      <w:ind w:left="0"/>
      <w:spacing w:before="0" w:after="0" w:line="400" w:lineRule="exact"/>
      <w:outlineLvl w:val="2"/>
    </w:pPr>
  </w:style>
  <w:style w:type="paragraph" w:styleId="1249" w:customStyle="1">
    <w:name w:val="标书正文"/>
    <w:basedOn w:val="864"/>
    <w:next w:val="1250"/>
    <w:qFormat/>
    <w:pPr>
      <w:ind w:left="440" w:right="100" w:firstLine="2760"/>
      <w:spacing w:before="0" w:after="0" w:line="360" w:lineRule="auto"/>
    </w:pPr>
    <w:rPr>
      <w:rFonts w:ascii="Times New Roman" w:hAnsi="Times New Roman" w:cs="Times New Roman"/>
    </w:rPr>
  </w:style>
  <w:style w:type="paragraph" w:styleId="1250" w:customStyle="1">
    <w:name w:val="xl67"/>
    <w:basedOn w:val="864"/>
    <w:next w:val="1251"/>
    <w:qFormat/>
    <w:pPr>
      <w:ind w:left="0" w:firstLine="5120"/>
      <w:spacing w:before="280" w:after="280" w:line="240" w:lineRule="auto"/>
    </w:pPr>
    <w:rPr>
      <w:rFonts w:ascii="Times New Roman" w:hAnsi="Times New Roman" w:cs="Times New Roman"/>
    </w:rPr>
  </w:style>
  <w:style w:type="paragraph" w:styleId="1251" w:customStyle="1">
    <w:name w:val="索引 61"/>
    <w:basedOn w:val="864"/>
    <w:next w:val="863"/>
    <w:qFormat/>
    <w:pPr>
      <w:ind w:left="1000" w:firstLine="2560"/>
      <w:jc w:val="center"/>
      <w:spacing w:before="0" w:after="0" w:line="360" w:lineRule="auto"/>
    </w:pPr>
    <w:rPr>
      <w:rFonts w:ascii="Times New Roman" w:hAnsi="Times New Roman" w:cs="Times New Roman"/>
    </w:rPr>
  </w:style>
  <w:style w:type="paragraph" w:styleId="1252" w:customStyle="1">
    <w:name w:val="目录3"/>
    <w:basedOn w:val="864"/>
    <w:next w:val="863"/>
    <w:qFormat/>
    <w:pPr>
      <w:ind w:left="419" w:firstLine="5283"/>
      <w:spacing w:before="0" w:after="0" w:line="317" w:lineRule="atLeast"/>
    </w:pPr>
    <w:rPr>
      <w:rFonts w:ascii="Times New Roman" w:hAnsi="Times New Roman" w:cs="Times New Roman"/>
    </w:rPr>
  </w:style>
  <w:style w:type="paragraph" w:styleId="1253" w:customStyle="1">
    <w:name w:val="xl90"/>
    <w:basedOn w:val="864"/>
    <w:next w:val="1254"/>
    <w:qFormat/>
    <w:pPr>
      <w:ind w:left="0" w:firstLine="3584"/>
      <w:spacing w:before="280" w:after="280" w:line="240" w:lineRule="auto"/>
    </w:pPr>
    <w:rPr>
      <w:rFonts w:ascii="Times New Roman" w:hAnsi="Times New Roman" w:cs="Times New Roman"/>
    </w:rPr>
  </w:style>
  <w:style w:type="paragraph" w:styleId="1254" w:customStyle="1">
    <w:name w:val="列表框1"/>
    <w:next w:val="1245"/>
    <w:qFormat/>
    <w:pPr>
      <w:ind w:firstLine="2048"/>
      <w:spacing w:line="460" w:lineRule="exact"/>
    </w:pPr>
    <w:rPr>
      <w:rFonts w:ascii="Calibri" w:hAnsi="Calibri"/>
    </w:rPr>
  </w:style>
  <w:style w:type="paragraph" w:styleId="1255" w:customStyle="1">
    <w:name w:val="1ji"/>
    <w:basedOn w:val="865"/>
    <w:next w:val="1234"/>
    <w:qFormat/>
    <w:pPr>
      <w:ind w:left="0" w:firstLine="18"/>
      <w:jc w:val="center"/>
      <w:spacing w:before="0" w:after="0" w:line="240" w:lineRule="auto"/>
      <w:outlineLvl w:val="0"/>
    </w:pPr>
  </w:style>
  <w:style w:type="paragraph" w:styleId="1256" w:customStyle="1">
    <w:name w:val="索引 81"/>
    <w:basedOn w:val="864"/>
    <w:next w:val="863"/>
    <w:qFormat/>
    <w:pPr>
      <w:ind w:left="1400" w:firstLine="2560"/>
      <w:jc w:val="center"/>
      <w:spacing w:before="0" w:after="0" w:line="360" w:lineRule="auto"/>
    </w:pPr>
    <w:rPr>
      <w:rFonts w:ascii="Times New Roman" w:hAnsi="Times New Roman" w:cs="Times New Roman"/>
    </w:rPr>
  </w:style>
  <w:style w:type="paragraph" w:styleId="1257" w:customStyle="1">
    <w:name w:val="正文1"/>
    <w:basedOn w:val="863"/>
    <w:next w:val="863"/>
    <w:qFormat/>
    <w:pPr>
      <w:spacing w:line="312" w:lineRule="atLeast"/>
    </w:pPr>
    <w:rPr>
      <w:rFonts w:ascii="楷体_GB2312" w:hAnsi="Times New Roman" w:eastAsia="楷体_GB2312" w:cs="Times New Roman"/>
      <w:sz w:val="24"/>
    </w:rPr>
  </w:style>
  <w:style w:type="paragraph" w:styleId="1258" w:customStyle="1">
    <w:name w:val="Char Char Char Char Char Char1 Char Char Char1 Char Char Char Char Char Char Char Char Char Char Char Char Char Char Char Char Char Char"/>
    <w:basedOn w:val="864"/>
    <w:next w:val="1259"/>
    <w:qFormat/>
    <w:pPr>
      <w:ind w:left="0" w:firstLine="2560"/>
      <w:spacing w:before="0" w:after="0" w:line="240" w:lineRule="auto"/>
    </w:pPr>
    <w:rPr>
      <w:rFonts w:ascii="Times New Roman" w:hAnsi="Times New Roman" w:cs="Times New Roman"/>
    </w:rPr>
  </w:style>
  <w:style w:type="paragraph" w:styleId="1259" w:customStyle="1">
    <w:name w:val="样式 加粗 居中11"/>
    <w:basedOn w:val="864"/>
    <w:next w:val="1260"/>
    <w:qFormat/>
    <w:pPr>
      <w:ind w:left="0" w:firstLine="2560"/>
      <w:jc w:val="center"/>
      <w:spacing w:before="0" w:after="0" w:line="360" w:lineRule="auto"/>
    </w:pPr>
    <w:rPr>
      <w:rFonts w:ascii="Times New Roman" w:hAnsi="Times New Roman" w:cs="Times New Roman"/>
    </w:rPr>
  </w:style>
  <w:style w:type="paragraph" w:styleId="1260" w:customStyle="1">
    <w:name w:val="xl89"/>
    <w:basedOn w:val="864"/>
    <w:next w:val="1261"/>
    <w:qFormat/>
    <w:pPr>
      <w:ind w:left="0" w:firstLine="3584"/>
      <w:spacing w:before="280" w:after="280" w:line="240" w:lineRule="auto"/>
    </w:pPr>
    <w:rPr>
      <w:rFonts w:ascii="Times New Roman" w:hAnsi="Times New Roman" w:cs="Times New Roman"/>
    </w:rPr>
  </w:style>
  <w:style w:type="paragraph" w:styleId="1261" w:customStyle="1">
    <w:name w:val="Char Char Char Char Char Char1 Char Char Char Char Char Char1 Char Char Char Char Char Char Char Char Char"/>
    <w:basedOn w:val="864"/>
    <w:next w:val="1262"/>
    <w:qFormat/>
    <w:pPr>
      <w:ind w:left="0" w:firstLine="2560"/>
      <w:spacing w:before="0" w:after="0" w:line="240" w:lineRule="auto"/>
    </w:pPr>
    <w:rPr>
      <w:rFonts w:ascii="Times New Roman" w:hAnsi="Times New Roman" w:cs="Times New Roman"/>
    </w:rPr>
  </w:style>
  <w:style w:type="paragraph" w:styleId="1262" w:customStyle="1">
    <w:name w:val="文章附标题"/>
    <w:basedOn w:val="864"/>
    <w:next w:val="864"/>
    <w:qFormat/>
    <w:pPr>
      <w:ind w:left="0" w:firstLine="5120"/>
      <w:jc w:val="center"/>
      <w:spacing w:before="187" w:after="175" w:line="374" w:lineRule="atLeast"/>
    </w:pPr>
    <w:rPr>
      <w:rFonts w:ascii="Times New Roman" w:hAnsi="Times New Roman" w:cs="Times New Roman"/>
    </w:rPr>
  </w:style>
  <w:style w:type="paragraph" w:styleId="1263">
    <w:name w:val="Quote"/>
    <w:next w:val="863"/>
    <w:link w:val="889"/>
    <w:qFormat/>
    <w:pPr>
      <w:ind w:left="3680" w:right="864"/>
      <w:jc w:val="center"/>
      <w:spacing w:before="200" w:after="160"/>
    </w:pPr>
    <w:rPr>
      <w:rFonts w:ascii="Calibri" w:hAnsi="Calibri"/>
      <w:i/>
    </w:rPr>
  </w:style>
  <w:style w:type="paragraph" w:styleId="1264" w:customStyle="1">
    <w:name w:val="Default Paragraph Font Para Char Char Char Char Char Char"/>
    <w:basedOn w:val="864"/>
    <w:next w:val="1265"/>
    <w:qFormat/>
    <w:pPr>
      <w:ind w:left="0" w:firstLine="3584"/>
      <w:spacing w:before="0" w:after="160" w:line="240" w:lineRule="exact"/>
    </w:pPr>
    <w:rPr>
      <w:rFonts w:ascii="Times New Roman" w:hAnsi="Times New Roman" w:cs="Times New Roman"/>
    </w:rPr>
  </w:style>
  <w:style w:type="paragraph" w:styleId="1265" w:customStyle="1">
    <w:name w:val="xl23"/>
    <w:basedOn w:val="864"/>
    <w:next w:val="1048"/>
    <w:qFormat/>
    <w:pPr>
      <w:ind w:left="0" w:firstLine="20"/>
      <w:spacing w:before="280" w:after="280" w:line="240" w:lineRule="auto"/>
      <w:shd w:val="clear" w:color="000000" w:fill="ffffff"/>
    </w:pPr>
    <w:rPr>
      <w:rFonts w:ascii="Times New Roman" w:hAnsi="Times New Roman" w:cs="Times New Roman"/>
    </w:rPr>
  </w:style>
  <w:style w:type="paragraph" w:styleId="1266" w:customStyle="1">
    <w:name w:val="列出段落11"/>
    <w:basedOn w:val="864"/>
    <w:next w:val="1267"/>
    <w:qFormat/>
    <w:pPr>
      <w:ind w:left="420" w:firstLine="3748"/>
      <w:spacing w:before="0" w:after="0" w:line="240" w:lineRule="auto"/>
    </w:pPr>
    <w:rPr>
      <w:rFonts w:ascii="Times New Roman" w:hAnsi="Times New Roman" w:cs="Times New Roman"/>
    </w:rPr>
  </w:style>
  <w:style w:type="paragraph" w:styleId="1267" w:customStyle="1">
    <w:name w:val="样式 标题 2 + (西文) 宋体 非加粗 居中"/>
    <w:basedOn w:val="866"/>
    <w:next w:val="1268"/>
    <w:qFormat/>
    <w:pPr>
      <w:ind w:left="0" w:firstLine="24"/>
      <w:jc w:val="center"/>
      <w:spacing w:line="412" w:lineRule="auto"/>
      <w:outlineLvl w:val="1"/>
    </w:pPr>
  </w:style>
  <w:style w:type="paragraph" w:styleId="1268" w:customStyle="1">
    <w:name w:val="页脚 Char Char"/>
    <w:basedOn w:val="864"/>
    <w:next w:val="1269"/>
    <w:qFormat/>
    <w:pPr>
      <w:ind w:left="0" w:firstLine="5120"/>
      <w:spacing w:before="0" w:after="0" w:line="240" w:lineRule="auto"/>
    </w:pPr>
    <w:rPr>
      <w:rFonts w:ascii="Times New Roman" w:hAnsi="Times New Roman" w:cs="Times New Roman"/>
    </w:rPr>
  </w:style>
  <w:style w:type="paragraph" w:styleId="1269" w:customStyle="1">
    <w:name w:val="样式 标题 1 + 段前: 16 磅 段后: 16 磅"/>
    <w:basedOn w:val="865"/>
    <w:next w:val="1270"/>
    <w:qFormat/>
    <w:pPr>
      <w:ind w:left="0" w:firstLine="18"/>
      <w:jc w:val="center"/>
      <w:spacing w:before="120" w:after="0" w:line="360" w:lineRule="auto"/>
      <w:outlineLvl w:val="0"/>
    </w:pPr>
  </w:style>
  <w:style w:type="paragraph" w:styleId="1270" w:customStyle="1">
    <w:name w:val="Char1 Char Char Char Char Char Char"/>
    <w:basedOn w:val="864"/>
    <w:next w:val="1271"/>
    <w:qFormat/>
    <w:pPr>
      <w:ind w:left="0" w:firstLine="2560"/>
      <w:spacing w:before="0" w:after="0" w:line="240" w:lineRule="auto"/>
    </w:pPr>
    <w:rPr>
      <w:rFonts w:ascii="Times New Roman" w:hAnsi="Times New Roman" w:cs="Times New Roman"/>
    </w:rPr>
  </w:style>
  <w:style w:type="paragraph" w:styleId="1271" w:customStyle="1">
    <w:name w:val="文档标题4"/>
    <w:basedOn w:val="868"/>
    <w:next w:val="863"/>
    <w:qFormat/>
    <w:pPr>
      <w:ind w:left="851" w:firstLine="30"/>
      <w:spacing w:after="280" w:line="360" w:lineRule="auto"/>
      <w:outlineLvl w:val="3"/>
    </w:pPr>
  </w:style>
  <w:style w:type="paragraph" w:styleId="1272" w:customStyle="1">
    <w:name w:val="font0"/>
    <w:basedOn w:val="864"/>
    <w:next w:val="1247"/>
    <w:qFormat/>
    <w:pPr>
      <w:ind w:left="0" w:firstLine="1024"/>
      <w:spacing w:before="280" w:after="280" w:line="240" w:lineRule="auto"/>
    </w:pPr>
    <w:rPr>
      <w:rFonts w:ascii="Times New Roman" w:hAnsi="Times New Roman" w:cs="Times New Roman"/>
    </w:rPr>
  </w:style>
  <w:style w:type="paragraph" w:styleId="1273" w:customStyle="1">
    <w:name w:val="CM5"/>
    <w:basedOn w:val="864"/>
    <w:next w:val="863"/>
    <w:qFormat/>
    <w:pPr>
      <w:ind w:left="200" w:firstLine="2760"/>
      <w:spacing w:before="0" w:after="0" w:line="400" w:lineRule="atLeast"/>
    </w:pPr>
    <w:rPr>
      <w:rFonts w:ascii="Times New Roman" w:hAnsi="Times New Roman" w:cs="Times New Roman"/>
    </w:rPr>
  </w:style>
  <w:style w:type="paragraph" w:styleId="1274" w:customStyle="1">
    <w:name w:val="Pa0"/>
    <w:basedOn w:val="864"/>
    <w:next w:val="863"/>
    <w:qFormat/>
    <w:pPr>
      <w:ind w:left="0" w:firstLine="4608"/>
      <w:spacing w:before="0" w:after="0" w:line="241" w:lineRule="atLeast"/>
    </w:pPr>
    <w:rPr>
      <w:rFonts w:ascii="Times New Roman" w:hAnsi="Times New Roman" w:cs="Times New Roman"/>
    </w:rPr>
  </w:style>
  <w:style w:type="paragraph" w:styleId="1275" w:customStyle="1">
    <w:name w:val="招标文件》"/>
    <w:basedOn w:val="864"/>
    <w:next w:val="1211"/>
    <w:qFormat/>
    <w:pPr>
      <w:ind w:left="420" w:firstLine="2140"/>
      <w:spacing w:before="120" w:after="120" w:line="300" w:lineRule="auto"/>
    </w:pPr>
    <w:rPr>
      <w:rFonts w:ascii="Times New Roman" w:hAnsi="Times New Roman" w:cs="Times New Roman"/>
    </w:rPr>
  </w:style>
  <w:style w:type="paragraph" w:styleId="1276" w:customStyle="1">
    <w:name w:val="段"/>
    <w:next w:val="863"/>
    <w:qFormat/>
    <w:pPr>
      <w:ind w:firstLine="200"/>
      <w:jc w:val="both"/>
      <w:spacing w:line="360" w:lineRule="auto"/>
    </w:pPr>
    <w:rPr>
      <w:sz w:val="24"/>
      <w:szCs w:val="22"/>
    </w:rPr>
  </w:style>
  <w:style w:type="paragraph" w:styleId="1277" w:customStyle="1">
    <w:name w:val="标书_正文"/>
    <w:basedOn w:val="864"/>
    <w:next w:val="1278"/>
    <w:qFormat/>
    <w:pPr>
      <w:ind w:left="420" w:firstLine="1188"/>
      <w:spacing w:before="0" w:after="0" w:line="360" w:lineRule="auto"/>
    </w:pPr>
    <w:rPr>
      <w:rFonts w:ascii="Times New Roman" w:hAnsi="Times New Roman" w:cs="Times New Roman"/>
    </w:rPr>
  </w:style>
  <w:style w:type="paragraph" w:styleId="1278" w:customStyle="1">
    <w:name w:val="样式 标题 2 + Times New Roman 四号 非加粗 段前: 5 磅 段后: 0 磅 行距: 固定值 20..."/>
    <w:basedOn w:val="866"/>
    <w:next w:val="1226"/>
    <w:qFormat/>
    <w:pPr>
      <w:ind w:left="0" w:firstLine="24"/>
      <w:spacing w:before="100" w:after="0" w:line="400" w:lineRule="exact"/>
      <w:outlineLvl w:val="1"/>
    </w:pPr>
  </w:style>
  <w:style w:type="paragraph" w:styleId="1279" w:customStyle="1">
    <w:name w:val="图片0"/>
    <w:basedOn w:val="864"/>
    <w:next w:val="1059"/>
    <w:qFormat/>
    <w:pPr>
      <w:ind w:left="-161" w:firstLine="1187"/>
      <w:spacing w:before="0" w:after="0" w:line="276" w:lineRule="auto"/>
    </w:pPr>
    <w:rPr>
      <w:rFonts w:ascii="Times New Roman" w:hAnsi="Times New Roman" w:cs="Times New Roman"/>
    </w:rPr>
  </w:style>
  <w:style w:type="paragraph" w:styleId="1280" w:customStyle="1">
    <w:name w:val="Char Char Char2 Char Char Char2 Char"/>
    <w:basedOn w:val="864"/>
    <w:next w:val="1252"/>
    <w:qFormat/>
    <w:pPr>
      <w:ind w:left="560" w:firstLine="3632"/>
      <w:spacing w:before="0" w:after="160" w:line="240" w:lineRule="exact"/>
    </w:pPr>
    <w:rPr>
      <w:rFonts w:ascii="Times New Roman" w:hAnsi="Times New Roman" w:cs="Times New Roman"/>
    </w:rPr>
  </w:style>
  <w:style w:type="paragraph" w:styleId="1281" w:customStyle="1">
    <w:name w:val="Char Char Char Char"/>
    <w:next w:val="1282"/>
    <w:qFormat/>
    <w:pPr>
      <w:ind w:firstLine="10"/>
      <w:spacing w:line="360" w:lineRule="auto"/>
      <w:shd w:val="clear" w:color="000000" w:fill="000080"/>
    </w:pPr>
    <w:rPr>
      <w:rFonts w:ascii="Calibri" w:hAnsi="Calibri"/>
    </w:rPr>
  </w:style>
  <w:style w:type="paragraph" w:styleId="1282" w:customStyle="1">
    <w:name w:val="杨昂超式样黑体主"/>
    <w:basedOn w:val="864"/>
    <w:next w:val="1283"/>
    <w:qFormat/>
    <w:pPr>
      <w:ind w:left="0" w:firstLine="4608"/>
      <w:spacing w:before="0" w:after="0" w:line="240" w:lineRule="auto"/>
    </w:pPr>
    <w:rPr>
      <w:rFonts w:ascii="Times New Roman" w:hAnsi="Times New Roman" w:cs="Times New Roman"/>
    </w:rPr>
  </w:style>
  <w:style w:type="paragraph" w:styleId="1283" w:customStyle="1">
    <w:name w:val="Char Char Char Char Char Char1 Char Char Char Char Char Char Char Char Char Char"/>
    <w:basedOn w:val="864"/>
    <w:next w:val="1284"/>
    <w:qFormat/>
    <w:pPr>
      <w:ind w:left="0" w:firstLine="2560"/>
      <w:spacing w:before="0" w:after="0" w:line="240" w:lineRule="auto"/>
    </w:pPr>
    <w:rPr>
      <w:rFonts w:ascii="Times New Roman" w:hAnsi="Times New Roman" w:cs="Times New Roman"/>
    </w:rPr>
  </w:style>
  <w:style w:type="paragraph" w:styleId="1284" w:customStyle="1">
    <w:name w:val="目录1"/>
    <w:basedOn w:val="864"/>
    <w:next w:val="863"/>
    <w:qFormat/>
    <w:pPr>
      <w:ind w:left="0" w:firstLine="7168"/>
      <w:spacing w:before="0" w:after="136" w:line="289" w:lineRule="atLeast"/>
    </w:pPr>
    <w:rPr>
      <w:rFonts w:ascii="Times New Roman" w:hAnsi="Times New Roman" w:cs="Times New Roman"/>
    </w:rPr>
  </w:style>
  <w:style w:type="paragraph" w:styleId="1285" w:customStyle="1">
    <w:name w:val="文档结构图1"/>
    <w:basedOn w:val="864"/>
    <w:next w:val="1286"/>
    <w:qFormat/>
    <w:pPr>
      <w:ind w:left="200" w:firstLine="2248"/>
      <w:spacing w:before="0" w:after="0" w:line="360" w:lineRule="auto"/>
    </w:pPr>
    <w:rPr>
      <w:rFonts w:ascii="Times New Roman" w:hAnsi="Times New Roman" w:cs="Times New Roman"/>
    </w:rPr>
  </w:style>
  <w:style w:type="paragraph" w:styleId="1286" w:customStyle="1">
    <w:name w:val="2ji"/>
    <w:basedOn w:val="866"/>
    <w:next w:val="1054"/>
    <w:qFormat/>
    <w:pPr>
      <w:ind w:left="0" w:firstLine="24"/>
      <w:spacing w:before="0" w:after="0" w:line="360" w:lineRule="auto"/>
      <w:outlineLvl w:val="1"/>
    </w:pPr>
  </w:style>
  <w:style w:type="paragraph" w:styleId="1287" w:customStyle="1">
    <w:name w:val="xl91"/>
    <w:basedOn w:val="864"/>
    <w:next w:val="1208"/>
    <w:qFormat/>
    <w:pPr>
      <w:ind w:left="0" w:firstLine="3584"/>
      <w:spacing w:before="280" w:after="280" w:line="240" w:lineRule="auto"/>
    </w:pPr>
    <w:rPr>
      <w:rFonts w:ascii="Times New Roman" w:hAnsi="Times New Roman" w:cs="Times New Roman"/>
    </w:rPr>
  </w:style>
  <w:style w:type="paragraph" w:styleId="1288" w:customStyle="1">
    <w:name w:val="Text Body"/>
    <w:basedOn w:val="864"/>
    <w:next w:val="1289"/>
    <w:qFormat/>
    <w:pPr>
      <w:ind w:left="0" w:firstLine="4096"/>
      <w:spacing w:before="0" w:after="120" w:line="240" w:lineRule="auto"/>
    </w:pPr>
    <w:rPr>
      <w:rFonts w:ascii="Times New Roman" w:hAnsi="Times New Roman" w:cs="Times New Roman"/>
    </w:rPr>
  </w:style>
  <w:style w:type="paragraph" w:styleId="1289" w:customStyle="1">
    <w:name w:val="项目符1"/>
    <w:basedOn w:val="864"/>
    <w:next w:val="1290"/>
    <w:qFormat/>
    <w:pPr>
      <w:ind w:left="1365" w:right="100" w:firstLine="2728"/>
      <w:spacing w:before="78" w:after="78" w:line="300" w:lineRule="auto"/>
    </w:pPr>
    <w:rPr>
      <w:rFonts w:ascii="Times New Roman" w:hAnsi="Times New Roman" w:cs="Times New Roman"/>
    </w:rPr>
  </w:style>
  <w:style w:type="paragraph" w:styleId="1290" w:customStyle="1">
    <w:name w:val="引文目录标题1"/>
    <w:basedOn w:val="864"/>
    <w:next w:val="863"/>
    <w:qFormat/>
    <w:pPr>
      <w:ind w:left="0" w:firstLine="4608"/>
      <w:jc w:val="center"/>
      <w:spacing w:before="120" w:after="0" w:line="360" w:lineRule="auto"/>
    </w:pPr>
    <w:rPr>
      <w:rFonts w:ascii="Times New Roman" w:hAnsi="Times New Roman" w:cs="Times New Roman"/>
    </w:rPr>
  </w:style>
  <w:style w:type="paragraph" w:styleId="1291" w:customStyle="1">
    <w:name w:val="样式 标题 3 + (西文) 黑体 (中文) 黑体 (符号) 宋体 小四 段前: 5 磅 段后: 5 磅 行距: 1..."/>
    <w:basedOn w:val="867"/>
    <w:next w:val="1292"/>
    <w:qFormat/>
    <w:pPr>
      <w:ind w:left="1429" w:firstLine="18"/>
      <w:spacing w:before="100" w:after="100" w:line="360" w:lineRule="auto"/>
      <w:outlineLvl w:val="2"/>
    </w:pPr>
  </w:style>
  <w:style w:type="paragraph" w:styleId="1292" w:customStyle="1">
    <w:name w:val="xl22"/>
    <w:basedOn w:val="864"/>
    <w:next w:val="1293"/>
    <w:qFormat/>
    <w:pPr>
      <w:ind w:left="0" w:firstLine="20"/>
      <w:jc w:val="right"/>
      <w:spacing w:before="280" w:after="280" w:line="240" w:lineRule="auto"/>
      <w:shd w:val="clear" w:color="000000" w:fill="ffffff"/>
    </w:pPr>
    <w:rPr>
      <w:rFonts w:ascii="Times New Roman" w:hAnsi="Times New Roman" w:cs="Times New Roman"/>
    </w:rPr>
  </w:style>
  <w:style w:type="paragraph" w:styleId="1293" w:customStyle="1">
    <w:name w:val="自定义一"/>
    <w:basedOn w:val="864"/>
    <w:next w:val="863"/>
    <w:qFormat/>
    <w:pPr>
      <w:ind w:left="0"/>
      <w:spacing w:before="0" w:after="0" w:line="360" w:lineRule="auto"/>
    </w:pPr>
    <w:rPr>
      <w:rFonts w:ascii="Times New Roman" w:hAnsi="Times New Roman" w:cs="Times New Roman"/>
    </w:rPr>
  </w:style>
  <w:style w:type="paragraph" w:styleId="1294" w:customStyle="1">
    <w:name w:val="xl78"/>
    <w:basedOn w:val="864"/>
    <w:next w:val="1295"/>
    <w:qFormat/>
    <w:pPr>
      <w:ind w:left="0" w:firstLine="3584"/>
      <w:jc w:val="center"/>
      <w:spacing w:before="280" w:after="280" w:line="240" w:lineRule="auto"/>
    </w:pPr>
    <w:rPr>
      <w:rFonts w:ascii="Times New Roman" w:hAnsi="Times New Roman" w:cs="Times New Roman"/>
    </w:rPr>
  </w:style>
  <w:style w:type="paragraph" w:styleId="1295" w:customStyle="1">
    <w:name w:val="段落正文"/>
    <w:next w:val="1237"/>
    <w:qFormat/>
    <w:pPr>
      <w:ind w:firstLine="4608"/>
      <w:jc w:val="center"/>
      <w:spacing w:line="360" w:lineRule="auto"/>
    </w:pPr>
    <w:rPr>
      <w:rFonts w:ascii="Calibri" w:hAnsi="Calibri"/>
    </w:rPr>
  </w:style>
  <w:style w:type="paragraph" w:styleId="1296" w:customStyle="1">
    <w:name w:val="_Style 169"/>
    <w:next w:val="863"/>
    <w:qFormat/>
    <w:pPr>
      <w:ind w:left="2560"/>
    </w:pPr>
    <w:rPr>
      <w:rFonts w:ascii="Calibri" w:hAnsi="Calibri"/>
    </w:rPr>
  </w:style>
  <w:style w:type="paragraph" w:styleId="1297" w:customStyle="1">
    <w:name w:val="样式 小四 行距: 1.5 倍行距 首行缩进:  2 字符"/>
    <w:basedOn w:val="864"/>
    <w:next w:val="1242"/>
    <w:qFormat/>
    <w:pPr>
      <w:ind w:left="480" w:firstLine="2784"/>
      <w:spacing w:before="0" w:after="0" w:line="360" w:lineRule="auto"/>
    </w:pPr>
    <w:rPr>
      <w:rFonts w:ascii="Times New Roman" w:hAnsi="Times New Roman" w:cs="Times New Roman"/>
    </w:rPr>
  </w:style>
  <w:style w:type="paragraph" w:styleId="1298" w:customStyle="1">
    <w:name w:val="小节标题"/>
    <w:basedOn w:val="864"/>
    <w:next w:val="863"/>
    <w:qFormat/>
    <w:pPr>
      <w:ind w:left="0" w:firstLine="7168"/>
      <w:spacing w:before="175" w:after="102" w:line="351" w:lineRule="atLeast"/>
    </w:pPr>
    <w:rPr>
      <w:rFonts w:ascii="Times New Roman" w:hAnsi="Times New Roman" w:cs="Times New Roman"/>
    </w:rPr>
  </w:style>
  <w:style w:type="paragraph" w:styleId="1299" w:customStyle="1">
    <w:name w:val="TOC 标题2"/>
    <w:basedOn w:val="864"/>
    <w:next w:val="86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0" w:customStyle="1">
    <w:name w:val="表格文字（两侧对齐）"/>
    <w:basedOn w:val="864"/>
    <w:next w:val="1301"/>
    <w:qFormat/>
    <w:pPr>
      <w:ind w:left="0" w:firstLine="3584"/>
      <w:spacing w:before="0" w:after="0" w:line="240" w:lineRule="auto"/>
    </w:pPr>
    <w:rPr>
      <w:rFonts w:ascii="Times New Roman" w:hAnsi="Times New Roman" w:cs="Times New Roman"/>
    </w:rPr>
  </w:style>
  <w:style w:type="paragraph" w:styleId="1301" w:customStyle="1">
    <w:name w:val="Char"/>
    <w:basedOn w:val="864"/>
    <w:next w:val="1280"/>
    <w:qFormat/>
    <w:pPr>
      <w:ind w:left="900" w:firstLine="2608"/>
      <w:spacing w:before="0" w:after="0" w:line="240" w:lineRule="auto"/>
    </w:pPr>
    <w:rPr>
      <w:rFonts w:ascii="Times New Roman" w:hAnsi="Times New Roman" w:cs="Times New Roman"/>
    </w:rPr>
  </w:style>
  <w:style w:type="paragraph" w:styleId="1302" w:customStyle="1">
    <w:name w:val="xl86"/>
    <w:basedOn w:val="864"/>
    <w:next w:val="1303"/>
    <w:qFormat/>
    <w:pPr>
      <w:ind w:left="0" w:firstLine="5120"/>
      <w:spacing w:before="280" w:after="280" w:line="240" w:lineRule="auto"/>
    </w:pPr>
    <w:rPr>
      <w:rFonts w:ascii="Times New Roman" w:hAnsi="Times New Roman" w:cs="Times New Roman"/>
    </w:rPr>
  </w:style>
  <w:style w:type="paragraph" w:styleId="1303" w:customStyle="1">
    <w:name w:val="索引 71"/>
    <w:basedOn w:val="864"/>
    <w:next w:val="863"/>
    <w:qFormat/>
    <w:pPr>
      <w:ind w:left="1200" w:firstLine="2560"/>
      <w:jc w:val="center"/>
      <w:spacing w:before="0" w:after="0" w:line="360" w:lineRule="auto"/>
    </w:pPr>
    <w:rPr>
      <w:rFonts w:ascii="Times New Roman" w:hAnsi="Times New Roman" w:cs="Times New Roman"/>
    </w:rPr>
  </w:style>
  <w:style w:type="paragraph" w:styleId="1304" w:customStyle="1">
    <w:name w:val="111"/>
    <w:next w:val="1305"/>
    <w:qFormat/>
    <w:pPr>
      <w:ind w:left="480" w:firstLine="4320"/>
      <w:spacing w:line="440" w:lineRule="exact"/>
    </w:pPr>
    <w:rPr>
      <w:rFonts w:ascii="Calibri" w:hAnsi="Calibri"/>
    </w:rPr>
  </w:style>
  <w:style w:type="paragraph" w:styleId="1305" w:customStyle="1">
    <w:name w:val="4"/>
    <w:basedOn w:val="864"/>
    <w:next w:val="1024"/>
    <w:qFormat/>
    <w:pPr>
      <w:ind w:left="409" w:firstLine="3737"/>
      <w:spacing w:before="0" w:after="0" w:line="420" w:lineRule="exact"/>
    </w:pPr>
    <w:rPr>
      <w:rFonts w:ascii="Times New Roman" w:hAnsi="Times New Roman" w:cs="Times New Roman"/>
    </w:rPr>
  </w:style>
  <w:style w:type="paragraph" w:styleId="1306" w:customStyle="1">
    <w:name w:val="Char Char Char Char Char Char1 Char Char Char1 Char Char Char Char Char Char"/>
    <w:basedOn w:val="864"/>
    <w:next w:val="1291"/>
    <w:qFormat/>
    <w:pPr>
      <w:ind w:left="0" w:firstLine="2560"/>
      <w:spacing w:before="0" w:after="0" w:line="240" w:lineRule="auto"/>
    </w:pPr>
    <w:rPr>
      <w:rFonts w:ascii="Times New Roman" w:hAnsi="Times New Roman" w:cs="Times New Roman"/>
    </w:rPr>
  </w:style>
  <w:style w:type="paragraph" w:styleId="1307" w:customStyle="1">
    <w:name w:val="Char Char Char Char Char Char1 Char Char Char Char Char Char1 Char Char Char"/>
    <w:basedOn w:val="864"/>
    <w:next w:val="1308"/>
    <w:qFormat/>
    <w:pPr>
      <w:ind w:left="0" w:firstLine="2560"/>
      <w:spacing w:before="0" w:after="0" w:line="240" w:lineRule="auto"/>
    </w:pPr>
    <w:rPr>
      <w:rFonts w:ascii="Times New Roman" w:hAnsi="Times New Roman" w:cs="Times New Roman"/>
    </w:rPr>
  </w:style>
  <w:style w:type="paragraph" w:styleId="1308" w:customStyle="1">
    <w:name w:val="正文符号1"/>
    <w:basedOn w:val="864"/>
    <w:next w:val="1309"/>
    <w:qFormat/>
    <w:pPr>
      <w:ind w:left="987" w:firstLine="5724"/>
      <w:spacing w:before="0" w:after="0" w:line="240" w:lineRule="auto"/>
    </w:pPr>
    <w:rPr>
      <w:rFonts w:ascii="Times New Roman" w:hAnsi="Times New Roman" w:cs="Times New Roman"/>
    </w:rPr>
  </w:style>
  <w:style w:type="paragraph" w:styleId="1309" w:customStyle="1">
    <w:name w:val="索引 31"/>
    <w:basedOn w:val="864"/>
    <w:next w:val="863"/>
    <w:qFormat/>
    <w:pPr>
      <w:ind w:left="400" w:firstLine="2560"/>
      <w:jc w:val="center"/>
      <w:spacing w:before="0" w:after="0" w:line="360" w:lineRule="auto"/>
    </w:pPr>
    <w:rPr>
      <w:rFonts w:ascii="Times New Roman" w:hAnsi="Times New Roman" w:cs="Times New Roman"/>
    </w:rPr>
  </w:style>
  <w:style w:type="paragraph" w:styleId="1310" w:customStyle="1">
    <w:name w:val="目录4"/>
    <w:basedOn w:val="864"/>
    <w:next w:val="863"/>
    <w:qFormat/>
    <w:pPr>
      <w:ind w:left="629" w:firstLine="5237"/>
      <w:spacing w:before="0" w:after="0" w:line="317" w:lineRule="atLeast"/>
    </w:pPr>
    <w:rPr>
      <w:rFonts w:ascii="Times New Roman" w:hAnsi="Times New Roman" w:cs="Times New Roman"/>
    </w:rPr>
  </w:style>
  <w:style w:type="paragraph" w:styleId="1311" w:customStyle="1">
    <w:name w:val="p15"/>
    <w:basedOn w:val="863"/>
    <w:qFormat/>
    <w:pPr>
      <w:ind w:left="0"/>
    </w:pPr>
    <w:rPr>
      <w:rFonts w:ascii="宋体" w:hAnsi="宋体"/>
      <w:sz w:val="28"/>
      <w:szCs w:val="28"/>
    </w:rPr>
  </w:style>
  <w:style w:type="paragraph" w:styleId="1312" w:customStyle="1">
    <w:name w:val="四号 居中"/>
    <w:basedOn w:val="864"/>
    <w:next w:val="1306"/>
    <w:qFormat/>
    <w:pPr>
      <w:ind w:left="0" w:firstLine="6144"/>
      <w:jc w:val="center"/>
      <w:spacing w:before="0" w:after="0" w:line="360" w:lineRule="auto"/>
    </w:pPr>
    <w:rPr>
      <w:rFonts w:ascii="Times New Roman" w:hAnsi="Times New Roman" w:cs="Times New Roman"/>
    </w:rPr>
  </w:style>
  <w:style w:type="paragraph" w:styleId="1313" w:customStyle="1">
    <w:name w:val="p0"/>
    <w:next w:val="863"/>
    <w:qFormat/>
    <w:pPr>
      <w:ind w:firstLine="2048"/>
      <w:spacing w:line="360" w:lineRule="auto"/>
    </w:pPr>
    <w:rPr>
      <w:rFonts w:ascii="Calibri" w:hAnsi="Calibri"/>
    </w:rPr>
  </w:style>
  <w:style w:type="paragraph" w:styleId="1314" w:customStyle="1">
    <w:name w:val="列表编号 21"/>
    <w:basedOn w:val="864"/>
    <w:next w:val="1315"/>
    <w:qFormat/>
    <w:pPr>
      <w:ind w:left="0" w:firstLine="2560"/>
      <w:spacing w:before="0" w:after="0" w:line="360" w:lineRule="auto"/>
    </w:pPr>
    <w:rPr>
      <w:rFonts w:ascii="Times New Roman" w:hAnsi="Times New Roman" w:cs="Times New Roman"/>
    </w:rPr>
  </w:style>
  <w:style w:type="paragraph" w:styleId="1315" w:customStyle="1">
    <w:name w:val="正文文本 21"/>
    <w:basedOn w:val="864"/>
    <w:next w:val="1196"/>
    <w:qFormat/>
    <w:pPr>
      <w:ind w:left="0" w:firstLine="2560"/>
      <w:jc w:val="center"/>
      <w:spacing w:before="0" w:after="120" w:line="480" w:lineRule="auto"/>
    </w:pPr>
    <w:rPr>
      <w:rFonts w:ascii="Times New Roman" w:hAnsi="Times New Roman" w:cs="Times New Roman"/>
    </w:rPr>
  </w:style>
  <w:style w:type="paragraph" w:styleId="1316" w:customStyle="1">
    <w:name w:val="a2"/>
    <w:basedOn w:val="864"/>
    <w:next w:val="1051"/>
    <w:qFormat/>
    <w:pPr>
      <w:ind w:left="0" w:firstLine="1024"/>
      <w:spacing w:before="280" w:after="280" w:line="240" w:lineRule="auto"/>
    </w:pPr>
    <w:rPr>
      <w:rFonts w:ascii="Times New Roman" w:hAnsi="Times New Roman" w:cs="Times New Roman"/>
    </w:rPr>
  </w:style>
  <w:style w:type="paragraph" w:styleId="1317" w:customStyle="1">
    <w:name w:val="font8"/>
    <w:basedOn w:val="864"/>
    <w:next w:val="1241"/>
    <w:qFormat/>
    <w:pPr>
      <w:ind w:left="0" w:firstLine="2048"/>
      <w:spacing w:before="280" w:after="280" w:line="240" w:lineRule="auto"/>
    </w:pPr>
    <w:rPr>
      <w:rFonts w:ascii="Times New Roman" w:hAnsi="Times New Roman" w:cs="Times New Roman"/>
    </w:rPr>
  </w:style>
  <w:style w:type="paragraph" w:styleId="1318" w:customStyle="1">
    <w:name w:val="Char Char Char Char Char Char1 Char Char Char Char Char Char1 Char Char Char Char Char Char Char"/>
    <w:basedOn w:val="864"/>
    <w:next w:val="1319"/>
    <w:qFormat/>
    <w:pPr>
      <w:ind w:left="0" w:firstLine="2560"/>
      <w:spacing w:before="0" w:after="0" w:line="240" w:lineRule="auto"/>
    </w:pPr>
    <w:rPr>
      <w:rFonts w:ascii="Times New Roman" w:hAnsi="Times New Roman" w:cs="Times New Roman"/>
    </w:rPr>
  </w:style>
  <w:style w:type="paragraph" w:styleId="1319" w:customStyle="1">
    <w:name w:val="xl87"/>
    <w:basedOn w:val="864"/>
    <w:next w:val="1275"/>
    <w:qFormat/>
    <w:pPr>
      <w:ind w:left="0" w:firstLine="5120"/>
      <w:spacing w:before="280" w:after="280" w:line="240" w:lineRule="auto"/>
    </w:pPr>
    <w:rPr>
      <w:rFonts w:ascii="Times New Roman" w:hAnsi="Times New Roman" w:cs="Times New Roman"/>
    </w:rPr>
  </w:style>
  <w:style w:type="paragraph" w:styleId="1320" w:customStyle="1">
    <w:name w:val="444"/>
    <w:basedOn w:val="864"/>
    <w:next w:val="1033"/>
    <w:qFormat/>
    <w:pPr>
      <w:ind w:left="0" w:firstLine="4608"/>
      <w:jc w:val="center"/>
      <w:spacing w:before="0" w:after="0" w:line="312" w:lineRule="atLeast"/>
    </w:pPr>
    <w:rPr>
      <w:rFonts w:ascii="Times New Roman" w:hAnsi="Times New Roman" w:cs="Times New Roman"/>
    </w:rPr>
  </w:style>
  <w:style w:type="paragraph" w:styleId="1321" w:customStyle="1">
    <w:name w:val="表格文字图表文字"/>
    <w:basedOn w:val="864"/>
    <w:next w:val="1322"/>
    <w:qFormat/>
    <w:pPr>
      <w:ind w:left="0" w:firstLine="3584"/>
      <w:jc w:val="center"/>
      <w:spacing w:before="0" w:after="0" w:line="240" w:lineRule="auto"/>
    </w:pPr>
    <w:rPr>
      <w:rFonts w:ascii="Times New Roman" w:hAnsi="Times New Roman" w:cs="Times New Roman"/>
    </w:rPr>
  </w:style>
  <w:style w:type="paragraph" w:styleId="1322" w:customStyle="1">
    <w:name w:val="样式 目录 3 + 左侧:  2 字符1"/>
    <w:next w:val="1323"/>
    <w:qFormat/>
    <w:pPr>
      <w:ind w:left="960" w:firstLine="5120"/>
      <w:spacing w:line="360" w:lineRule="auto"/>
      <w:widowControl w:val="off"/>
    </w:pPr>
    <w:rPr>
      <w:rFonts w:ascii="Calibri" w:hAnsi="Calibri"/>
    </w:rPr>
  </w:style>
  <w:style w:type="paragraph" w:styleId="1323" w:customStyle="1">
    <w:name w:val="文档正文"/>
    <w:basedOn w:val="864"/>
    <w:next w:val="1324"/>
    <w:qFormat/>
    <w:pPr>
      <w:ind w:left="567" w:firstLine="3639"/>
      <w:spacing w:before="0" w:after="0" w:line="480" w:lineRule="atLeast"/>
    </w:pPr>
    <w:rPr>
      <w:rFonts w:ascii="Times New Roman" w:hAnsi="Times New Roman" w:cs="Times New Roman"/>
    </w:rPr>
  </w:style>
  <w:style w:type="paragraph" w:styleId="1324" w:customStyle="1">
    <w:name w:val="列表框2"/>
    <w:next w:val="1325"/>
    <w:qFormat/>
    <w:pPr>
      <w:ind w:firstLine="2048"/>
      <w:spacing w:line="460" w:lineRule="exact"/>
    </w:pPr>
    <w:rPr>
      <w:rFonts w:ascii="Calibri" w:hAnsi="Calibri"/>
    </w:rPr>
  </w:style>
  <w:style w:type="paragraph" w:styleId="1325" w:customStyle="1">
    <w:name w:val="font10"/>
    <w:basedOn w:val="864"/>
    <w:next w:val="1044"/>
    <w:qFormat/>
    <w:pPr>
      <w:ind w:left="0" w:firstLine="3584"/>
      <w:spacing w:before="280" w:after="280" w:line="240" w:lineRule="auto"/>
    </w:pPr>
    <w:rPr>
      <w:rFonts w:ascii="Times New Roman" w:hAnsi="Times New Roman" w:cs="Times New Roman"/>
    </w:rPr>
  </w:style>
  <w:style w:type="paragraph" w:styleId="1326" w:customStyle="1">
    <w:name w:val="纯文本1"/>
    <w:basedOn w:val="864"/>
    <w:next w:val="1056"/>
    <w:qFormat/>
    <w:pPr>
      <w:ind w:left="0" w:firstLine="3584"/>
      <w:spacing w:before="0" w:after="0" w:line="240" w:lineRule="auto"/>
    </w:pPr>
    <w:rPr>
      <w:rFonts w:ascii="Times New Roman" w:hAnsi="Times New Roman" w:cs="Times New Roman"/>
    </w:rPr>
  </w:style>
  <w:style w:type="paragraph" w:styleId="1327" w:customStyle="1">
    <w:name w:val="索引 91"/>
    <w:basedOn w:val="864"/>
    <w:next w:val="863"/>
    <w:qFormat/>
    <w:pPr>
      <w:ind w:left="1600" w:firstLine="2560"/>
      <w:jc w:val="center"/>
      <w:spacing w:before="0" w:after="0" w:line="360" w:lineRule="auto"/>
    </w:pPr>
    <w:rPr>
      <w:rFonts w:ascii="Times New Roman" w:hAnsi="Times New Roman" w:cs="Times New Roman"/>
    </w:rPr>
  </w:style>
  <w:style w:type="paragraph" w:styleId="1328" w:customStyle="1">
    <w:name w:val="xl79"/>
    <w:basedOn w:val="864"/>
    <w:next w:val="1304"/>
    <w:qFormat/>
    <w:pPr>
      <w:ind w:left="0" w:firstLine="3584"/>
      <w:jc w:val="center"/>
      <w:spacing w:before="280" w:after="280" w:line="240" w:lineRule="auto"/>
    </w:pPr>
    <w:rPr>
      <w:rFonts w:ascii="Times New Roman" w:hAnsi="Times New Roman" w:cs="Times New Roman"/>
    </w:rPr>
  </w:style>
  <w:style w:type="paragraph" w:styleId="1329" w:customStyle="1">
    <w:name w:val="表格文字（4号居中）"/>
    <w:next w:val="1330"/>
    <w:qFormat/>
    <w:pPr>
      <w:ind w:firstLine="2560"/>
      <w:jc w:val="center"/>
    </w:pPr>
    <w:rPr>
      <w:rFonts w:ascii="Calibri" w:hAnsi="Calibri"/>
    </w:rPr>
  </w:style>
  <w:style w:type="paragraph" w:styleId="1330" w:customStyle="1">
    <w:name w:val="!方块加粗"/>
    <w:basedOn w:val="864"/>
    <w:next w:val="1297"/>
    <w:qFormat/>
    <w:pPr>
      <w:ind w:left="600" w:firstLine="5212"/>
      <w:spacing w:before="0" w:after="0" w:line="360" w:lineRule="auto"/>
    </w:pPr>
    <w:rPr>
      <w:rFonts w:ascii="Times New Roman" w:hAnsi="Times New Roman" w:cs="Times New Roman"/>
    </w:rPr>
  </w:style>
  <w:style w:type="paragraph" w:styleId="1331" w:customStyle="1">
    <w:name w:val="xl75"/>
    <w:basedOn w:val="864"/>
    <w:next w:val="1057"/>
    <w:qFormat/>
    <w:pPr>
      <w:ind w:left="0" w:firstLine="3584"/>
      <w:jc w:val="center"/>
      <w:spacing w:before="280" w:after="280" w:line="240" w:lineRule="auto"/>
    </w:pPr>
    <w:rPr>
      <w:rFonts w:ascii="Times New Roman" w:hAnsi="Times New Roman" w:cs="Times New Roman"/>
    </w:rPr>
  </w:style>
  <w:style w:type="paragraph" w:styleId="1332" w:customStyle="1">
    <w:name w:val="xl81"/>
    <w:basedOn w:val="864"/>
    <w:next w:val="1333"/>
    <w:qFormat/>
    <w:pPr>
      <w:ind w:left="0" w:firstLine="5120"/>
      <w:spacing w:before="280" w:after="280" w:line="240" w:lineRule="auto"/>
    </w:pPr>
    <w:rPr>
      <w:rFonts w:ascii="Times New Roman" w:hAnsi="Times New Roman" w:cs="Times New Roman"/>
    </w:rPr>
  </w:style>
  <w:style w:type="paragraph" w:styleId="1333" w:customStyle="1">
    <w:name w:val="xl25"/>
    <w:basedOn w:val="864"/>
    <w:next w:val="1334"/>
    <w:qFormat/>
    <w:pPr>
      <w:ind w:left="0" w:firstLine="14"/>
      <w:spacing w:before="280" w:after="280" w:line="240" w:lineRule="auto"/>
      <w:shd w:val="clear" w:color="000000" w:fill="ffffff"/>
    </w:pPr>
    <w:rPr>
      <w:rFonts w:ascii="Times New Roman" w:hAnsi="Times New Roman" w:cs="Times New Roman"/>
    </w:rPr>
  </w:style>
  <w:style w:type="paragraph" w:styleId="1334" w:customStyle="1">
    <w:name w:val="普通(网站)1"/>
    <w:basedOn w:val="864"/>
    <w:next w:val="1335"/>
    <w:qFormat/>
    <w:pPr>
      <w:ind w:left="200" w:firstLine="1224"/>
      <w:spacing w:before="280" w:after="280" w:line="240" w:lineRule="auto"/>
    </w:pPr>
    <w:rPr>
      <w:rFonts w:ascii="Times New Roman" w:hAnsi="Times New Roman" w:cs="Times New Roman"/>
    </w:rPr>
  </w:style>
  <w:style w:type="paragraph" w:styleId="1335" w:customStyle="1">
    <w:name w:val="xl27"/>
    <w:basedOn w:val="864"/>
    <w:next w:val="1321"/>
    <w:qFormat/>
    <w:pPr>
      <w:ind w:left="0" w:firstLine="20"/>
      <w:spacing w:before="280" w:after="280" w:line="240" w:lineRule="auto"/>
      <w:shd w:val="clear" w:color="000000" w:fill="ffffff"/>
    </w:pPr>
    <w:rPr>
      <w:rFonts w:ascii="Times New Roman" w:hAnsi="Times New Roman" w:cs="Times New Roman"/>
    </w:rPr>
  </w:style>
  <w:style w:type="paragraph" w:styleId="1336" w:customStyle="1">
    <w:name w:val="H 4"/>
    <w:basedOn w:val="868"/>
    <w:next w:val="1337"/>
    <w:qFormat/>
    <w:pPr>
      <w:ind w:left="426" w:firstLine="24"/>
      <w:spacing w:before="0" w:after="0" w:line="360" w:lineRule="auto"/>
      <w:outlineLvl w:val="3"/>
    </w:pPr>
  </w:style>
  <w:style w:type="paragraph" w:styleId="1337" w:customStyle="1">
    <w:name w:val="xl82"/>
    <w:basedOn w:val="864"/>
    <w:next w:val="1332"/>
    <w:qFormat/>
    <w:pPr>
      <w:ind w:left="0" w:firstLine="5120"/>
      <w:spacing w:before="280" w:after="280" w:line="240" w:lineRule="auto"/>
    </w:pPr>
    <w:rPr>
      <w:rFonts w:ascii="Times New Roman" w:hAnsi="Times New Roman" w:cs="Times New Roman"/>
    </w:rPr>
  </w:style>
  <w:style w:type="paragraph" w:styleId="1338" w:customStyle="1">
    <w:name w:val="Char Char Char Char Char Char Char Char"/>
    <w:next w:val="1339"/>
    <w:qFormat/>
    <w:pPr>
      <w:ind w:firstLine="14"/>
      <w:jc w:val="both"/>
      <w:shd w:val="clear" w:color="000000" w:fill="000080"/>
      <w:widowControl w:val="off"/>
    </w:pPr>
    <w:rPr>
      <w:rFonts w:ascii="Calibri" w:hAnsi="Calibri"/>
    </w:rPr>
  </w:style>
  <w:style w:type="paragraph" w:styleId="1339" w:customStyle="1">
    <w:name w:val="Char Char Char Char Char Char1 Char Char Char1 Char Char Char Char Char Char Char Char Char Char Char Char Char Char Char"/>
    <w:basedOn w:val="864"/>
    <w:next w:val="1340"/>
    <w:qFormat/>
    <w:pPr>
      <w:ind w:left="0" w:firstLine="2560"/>
      <w:spacing w:before="0" w:after="0" w:line="240" w:lineRule="auto"/>
    </w:pPr>
    <w:rPr>
      <w:rFonts w:ascii="Times New Roman" w:hAnsi="Times New Roman" w:cs="Times New Roman"/>
    </w:rPr>
  </w:style>
  <w:style w:type="paragraph" w:styleId="1340" w:customStyle="1">
    <w:name w:val="样式1"/>
    <w:basedOn w:val="864"/>
    <w:next w:val="1341"/>
    <w:qFormat/>
    <w:pPr>
      <w:ind w:left="0" w:firstLine="1536"/>
      <w:spacing w:before="120" w:after="120" w:line="300" w:lineRule="auto"/>
    </w:pPr>
    <w:rPr>
      <w:rFonts w:ascii="Times New Roman" w:hAnsi="Times New Roman" w:cs="Times New Roman"/>
    </w:rPr>
  </w:style>
  <w:style w:type="paragraph" w:styleId="1341" w:customStyle="1">
    <w:name w:val="索引 41"/>
    <w:basedOn w:val="864"/>
    <w:next w:val="863"/>
    <w:qFormat/>
    <w:pPr>
      <w:ind w:left="600" w:firstLine="2560"/>
      <w:jc w:val="center"/>
      <w:spacing w:before="0" w:after="0" w:line="360" w:lineRule="auto"/>
    </w:pPr>
    <w:rPr>
      <w:rFonts w:ascii="Times New Roman" w:hAnsi="Times New Roman" w:cs="Times New Roman"/>
    </w:rPr>
  </w:style>
  <w:style w:type="paragraph" w:styleId="1342" w:customStyle="1">
    <w:name w:val="自定义二"/>
    <w:basedOn w:val="864"/>
    <w:next w:val="863"/>
    <w:qFormat/>
    <w:pPr>
      <w:ind w:left="0" w:firstLine="14"/>
      <w:spacing w:before="0" w:after="0" w:line="360" w:lineRule="auto"/>
      <w:outlineLvl w:val="1"/>
    </w:pPr>
    <w:rPr>
      <w:rFonts w:ascii="Times New Roman" w:hAnsi="Times New Roman" w:cs="Times New Roman"/>
    </w:rPr>
  </w:style>
  <w:style w:type="paragraph" w:styleId="1343" w:customStyle="1">
    <w:name w:val="Bullet"/>
    <w:next w:val="1281"/>
    <w:qFormat/>
    <w:pPr>
      <w:ind w:left="567" w:right="2835" w:firstLine="3584"/>
      <w:spacing w:after="60"/>
    </w:pPr>
    <w:rPr>
      <w:rFonts w:ascii="Calibri" w:hAnsi="Calibri"/>
    </w:rPr>
  </w:style>
  <w:style w:type="paragraph" w:styleId="1344" w:customStyle="1">
    <w:name w:val="Char Char Char Char Char Char1"/>
    <w:basedOn w:val="864"/>
    <w:next w:val="1345"/>
    <w:qFormat/>
    <w:pPr>
      <w:ind w:left="0" w:firstLine="2560"/>
      <w:spacing w:before="0" w:after="0" w:line="240" w:lineRule="auto"/>
    </w:pPr>
    <w:rPr>
      <w:rFonts w:ascii="Times New Roman" w:hAnsi="Times New Roman" w:cs="Times New Roman"/>
    </w:rPr>
  </w:style>
  <w:style w:type="paragraph" w:styleId="1345" w:customStyle="1">
    <w:name w:val="正文缩进2"/>
    <w:basedOn w:val="864"/>
    <w:next w:val="1346"/>
    <w:qFormat/>
    <w:pPr>
      <w:ind w:left="420" w:firstLine="1188"/>
      <w:spacing w:before="0" w:after="0" w:line="240" w:lineRule="auto"/>
    </w:pPr>
    <w:rPr>
      <w:rFonts w:ascii="Times New Roman" w:hAnsi="Times New Roman" w:cs="Times New Roman"/>
    </w:rPr>
  </w:style>
  <w:style w:type="paragraph" w:styleId="1346" w:customStyle="1">
    <w:name w:val="列出段落2"/>
    <w:basedOn w:val="864"/>
    <w:next w:val="1347"/>
    <w:qFormat/>
    <w:pPr>
      <w:ind w:left="420" w:firstLine="3748"/>
      <w:spacing w:before="0" w:after="0" w:line="240" w:lineRule="auto"/>
    </w:pPr>
    <w:rPr>
      <w:rFonts w:ascii="Times New Roman" w:hAnsi="Times New Roman" w:cs="Times New Roman"/>
    </w:rPr>
  </w:style>
  <w:style w:type="paragraph" w:styleId="1347" w:customStyle="1">
    <w:name w:val="正文文本缩进 31"/>
    <w:basedOn w:val="864"/>
    <w:next w:val="1348"/>
    <w:qFormat/>
    <w:pPr>
      <w:ind w:left="1200" w:firstLine="1248"/>
      <w:spacing w:before="120" w:after="0" w:line="22" w:lineRule="atLeast"/>
    </w:pPr>
    <w:rPr>
      <w:rFonts w:ascii="Times New Roman" w:hAnsi="Times New Roman" w:cs="Times New Roman"/>
    </w:rPr>
  </w:style>
  <w:style w:type="paragraph" w:styleId="1348" w:customStyle="1">
    <w:name w:val="样式 正文首行缩进 + 首行缩进:  2 字符5"/>
    <w:next w:val="1349"/>
    <w:qFormat/>
    <w:pPr>
      <w:ind w:left="200" w:firstLine="3784"/>
      <w:spacing w:line="300" w:lineRule="auto"/>
    </w:pPr>
    <w:rPr>
      <w:rFonts w:ascii="Calibri" w:hAnsi="Calibri"/>
    </w:rPr>
  </w:style>
  <w:style w:type="paragraph" w:styleId="1349" w:customStyle="1">
    <w:name w:val="Char2"/>
    <w:basedOn w:val="864"/>
    <w:next w:val="1343"/>
    <w:qFormat/>
    <w:pPr>
      <w:ind w:left="0" w:firstLine="3584"/>
      <w:spacing w:before="0" w:after="160" w:line="240" w:lineRule="exact"/>
    </w:pPr>
    <w:rPr>
      <w:rFonts w:ascii="Times New Roman" w:hAnsi="Times New Roman" w:cs="Times New Roman"/>
    </w:rPr>
  </w:style>
  <w:style w:type="paragraph" w:styleId="1350" w:customStyle="1">
    <w:name w:val="WPSOffice手动目录 1"/>
    <w:qFormat/>
  </w:style>
  <w:style w:type="paragraph" w:styleId="1351" w:customStyle="1">
    <w:name w:val="纯文本4"/>
    <w:basedOn w:val="863"/>
    <w:qFormat/>
    <w:pPr>
      <w:ind w:left="0"/>
      <w:widowControl w:val="off"/>
    </w:pPr>
    <w:rPr>
      <w:rFonts w:ascii="宋体" w:hAnsi="Courier New" w:eastAsia="楷体_GB2312" w:cs="Times New Roman"/>
      <w:sz w:val="26"/>
    </w:rPr>
  </w:style>
  <w:style w:type="paragraph" w:styleId="1352" w:customStyle="1">
    <w:name w:val="Char Char Char Char Char Char Char Char Char Char Char Char Char Char Char Char"/>
    <w:basedOn w:val="864"/>
    <w:next w:val="1353"/>
    <w:qFormat/>
    <w:pPr>
      <w:ind w:left="682" w:firstLine="1224"/>
      <w:spacing w:before="0" w:after="0" w:line="360" w:lineRule="auto"/>
    </w:pPr>
    <w:rPr>
      <w:rFonts w:ascii="Times New Roman" w:hAnsi="Times New Roman" w:cs="Times New Roman"/>
    </w:rPr>
  </w:style>
  <w:style w:type="paragraph" w:styleId="1353" w:customStyle="1">
    <w:name w:val="列表编号 51"/>
    <w:basedOn w:val="864"/>
    <w:next w:val="1354"/>
    <w:qFormat/>
    <w:pPr>
      <w:ind w:left="900" w:firstLine="2652"/>
      <w:spacing w:before="0" w:after="0" w:line="360" w:lineRule="auto"/>
    </w:pPr>
    <w:rPr>
      <w:rFonts w:ascii="Times New Roman" w:hAnsi="Times New Roman" w:cs="Times New Roman"/>
    </w:rPr>
  </w:style>
  <w:style w:type="paragraph" w:styleId="1354" w:customStyle="1">
    <w:name w:val="样式 标题 1 + 黑体 (符号) 宋体 三号 段前: 7.8 磅 段后: 7.8 磅 行距: 1.5 倍行距"/>
    <w:basedOn w:val="865"/>
    <w:next w:val="1355"/>
    <w:qFormat/>
    <w:pPr>
      <w:ind w:left="432" w:firstLine="18"/>
      <w:spacing w:before="40" w:after="40" w:line="360" w:lineRule="auto"/>
      <w:outlineLvl w:val="0"/>
    </w:pPr>
  </w:style>
  <w:style w:type="paragraph" w:styleId="1355" w:customStyle="1">
    <w:name w:val="表格用"/>
    <w:basedOn w:val="864"/>
    <w:next w:val="1312"/>
    <w:qFormat/>
    <w:pPr>
      <w:ind w:left="0" w:firstLine="1024"/>
      <w:spacing w:before="0" w:after="0" w:line="360" w:lineRule="auto"/>
    </w:pPr>
    <w:rPr>
      <w:rFonts w:ascii="Times New Roman" w:hAnsi="Times New Roman" w:cs="Times New Roman"/>
    </w:rPr>
  </w:style>
  <w:style w:type="paragraph" w:styleId="1356" w:customStyle="1">
    <w:name w:val="xl71"/>
    <w:basedOn w:val="864"/>
    <w:next w:val="1357"/>
    <w:qFormat/>
    <w:pPr>
      <w:ind w:left="0" w:firstLine="1536"/>
      <w:spacing w:before="280" w:after="280" w:line="240" w:lineRule="auto"/>
    </w:pPr>
    <w:rPr>
      <w:rFonts w:ascii="Times New Roman" w:hAnsi="Times New Roman" w:cs="Times New Roman"/>
    </w:rPr>
  </w:style>
  <w:style w:type="paragraph" w:styleId="1357" w:customStyle="1">
    <w:name w:val="正文文本 31"/>
    <w:basedOn w:val="864"/>
    <w:next w:val="1358"/>
    <w:qFormat/>
    <w:pPr>
      <w:ind w:left="0" w:firstLine="3584"/>
      <w:jc w:val="center"/>
      <w:spacing w:before="0" w:after="120" w:line="360" w:lineRule="auto"/>
    </w:pPr>
    <w:rPr>
      <w:rFonts w:ascii="Times New Roman" w:hAnsi="Times New Roman" w:cs="Times New Roman"/>
    </w:rPr>
  </w:style>
  <w:style w:type="paragraph" w:styleId="1358" w:customStyle="1">
    <w:name w:val="列出段落111"/>
    <w:basedOn w:val="864"/>
    <w:next w:val="1294"/>
    <w:qFormat/>
    <w:pPr>
      <w:ind w:left="420" w:firstLine="3748"/>
      <w:spacing w:before="0" w:after="0" w:line="240" w:lineRule="auto"/>
    </w:pPr>
    <w:rPr>
      <w:rFonts w:ascii="Times New Roman" w:hAnsi="Times New Roman" w:cs="Times New Roman"/>
    </w:rPr>
  </w:style>
  <w:style w:type="paragraph" w:styleId="1359" w:customStyle="1">
    <w:name w:val="修订1"/>
    <w:qFormat/>
    <w:rPr>
      <w:rFonts w:ascii="Calibri" w:hAnsi="Calibri"/>
    </w:rPr>
  </w:style>
  <w:style w:type="paragraph" w:styleId="1360" w:customStyle="1">
    <w:name w:val="正文文本缩进 21"/>
    <w:basedOn w:val="864"/>
    <w:next w:val="1300"/>
    <w:qFormat/>
    <w:pPr>
      <w:ind w:left="480" w:firstLine="4832"/>
      <w:spacing w:before="0" w:after="0" w:line="240" w:lineRule="auto"/>
    </w:pPr>
    <w:rPr>
      <w:rFonts w:ascii="Times New Roman" w:hAnsi="Times New Roman" w:cs="Times New Roman"/>
    </w:rPr>
  </w:style>
  <w:style w:type="paragraph" w:styleId="1361" w:customStyle="1">
    <w:name w:val="Char Char4 Char Char"/>
    <w:basedOn w:val="864"/>
    <w:next w:val="1310"/>
    <w:qFormat/>
    <w:pPr>
      <w:ind w:left="0" w:firstLine="2560"/>
      <w:spacing w:before="0" w:after="0" w:line="240" w:lineRule="auto"/>
    </w:pPr>
    <w:rPr>
      <w:rFonts w:ascii="Times New Roman" w:hAnsi="Times New Roman" w:cs="Times New Roman"/>
    </w:rPr>
  </w:style>
  <w:style w:type="paragraph" w:styleId="1362" w:customStyle="1">
    <w:name w:val="样式"/>
    <w:next w:val="863"/>
    <w:qFormat/>
    <w:pPr>
      <w:ind w:firstLine="3584"/>
      <w:widowControl w:val="off"/>
    </w:pPr>
    <w:rPr>
      <w:rFonts w:ascii="Calibri" w:hAnsi="Calibri"/>
    </w:rPr>
  </w:style>
  <w:style w:type="paragraph" w:styleId="1363" w:customStyle="1">
    <w:name w:val="TOC 标题1"/>
    <w:basedOn w:val="865"/>
    <w:next w:val="863"/>
    <w:qFormat/>
    <w:pPr>
      <w:ind w:left="0" w:firstLine="6144"/>
      <w:spacing w:before="480" w:after="0" w:line="276" w:lineRule="auto"/>
    </w:pPr>
    <w:rPr>
      <w:b/>
      <w:sz w:val="30"/>
    </w:rPr>
  </w:style>
  <w:style w:type="paragraph" w:styleId="1364" w:customStyle="1">
    <w:name w:val="纯文本3"/>
    <w:basedOn w:val="863"/>
    <w:qFormat/>
    <w:rPr>
      <w:rFonts w:ascii="宋体" w:hAnsi="Courier New" w:cs="Times New Roman"/>
    </w:rPr>
  </w:style>
  <w:style w:type="paragraph" w:styleId="1365" w:customStyle="1">
    <w:name w:val="afont"/>
    <w:basedOn w:val="864"/>
    <w:next w:val="1037"/>
    <w:qFormat/>
    <w:pPr>
      <w:ind w:left="0" w:firstLine="2048"/>
      <w:spacing w:before="100" w:after="100" w:line="285" w:lineRule="atLeast"/>
    </w:pPr>
    <w:rPr>
      <w:rFonts w:ascii="Times New Roman" w:hAnsi="Times New Roman" w:cs="Times New Roman"/>
    </w:rPr>
  </w:style>
  <w:style w:type="paragraph" w:styleId="1366" w:customStyle="1">
    <w:name w:val="xl85"/>
    <w:basedOn w:val="864"/>
    <w:next w:val="1367"/>
    <w:qFormat/>
    <w:pPr>
      <w:ind w:left="0" w:firstLine="2048"/>
      <w:jc w:val="center"/>
      <w:spacing w:before="280" w:after="280" w:line="240" w:lineRule="auto"/>
    </w:pPr>
    <w:rPr>
      <w:rFonts w:ascii="Times New Roman" w:hAnsi="Times New Roman" w:cs="Times New Roman"/>
    </w:rPr>
  </w:style>
  <w:style w:type="paragraph" w:styleId="1367" w:customStyle="1">
    <w:name w:val="文章总标题"/>
    <w:basedOn w:val="864"/>
    <w:next w:val="1368"/>
    <w:qFormat/>
    <w:pPr>
      <w:ind w:left="0" w:firstLine="7168"/>
      <w:jc w:val="center"/>
      <w:spacing w:before="566" w:after="544" w:line="566" w:lineRule="atLeast"/>
    </w:pPr>
    <w:rPr>
      <w:rFonts w:ascii="Times New Roman" w:hAnsi="Times New Roman" w:cs="Times New Roman"/>
    </w:rPr>
  </w:style>
  <w:style w:type="paragraph" w:styleId="1368" w:customStyle="1">
    <w:name w:val="样式 首行缩进:  2 字符"/>
    <w:basedOn w:val="864"/>
    <w:next w:val="1331"/>
    <w:qFormat/>
    <w:pPr>
      <w:ind w:left="200" w:firstLine="1224"/>
      <w:spacing w:before="0" w:after="0" w:line="400" w:lineRule="exact"/>
    </w:pPr>
    <w:rPr>
      <w:rFonts w:ascii="Times New Roman" w:hAnsi="Times New Roman" w:cs="Times New Roman"/>
    </w:rPr>
  </w:style>
  <w:style w:type="paragraph" w:styleId="1369" w:customStyle="1">
    <w:name w:val="二级条标题"/>
    <w:basedOn w:val="864"/>
    <w:next w:val="863"/>
    <w:qFormat/>
    <w:pPr>
      <w:ind w:left="0" w:firstLine="8"/>
      <w:spacing w:before="0" w:after="0" w:line="240" w:lineRule="auto"/>
      <w:outlineLvl w:val="3"/>
    </w:pPr>
    <w:rPr>
      <w:rFonts w:ascii="Times New Roman" w:hAnsi="Times New Roman" w:cs="Times New Roman"/>
    </w:rPr>
  </w:style>
  <w:style w:type="paragraph" w:styleId="1370" w:customStyle="1">
    <w:name w:val="Plain Text*"/>
    <w:basedOn w:val="863"/>
    <w:qFormat/>
    <w:pPr>
      <w:ind w:left="0"/>
      <w:jc w:val="left"/>
    </w:pPr>
    <w:rPr>
      <w:rFonts w:ascii="宋体" w:hAnsi="宋体" w:eastAsia="楷体_GB2312" w:cs="Courier New"/>
      <w:sz w:val="26"/>
      <w:lang w:val="zh-CN"/>
    </w:rPr>
  </w:style>
  <w:style w:type="paragraph" w:styleId="1371" w:customStyle="1">
    <w:name w:val="样式 加粗 居中2"/>
    <w:basedOn w:val="864"/>
    <w:next w:val="1223"/>
    <w:qFormat/>
    <w:pPr>
      <w:ind w:left="0" w:firstLine="2560"/>
      <w:jc w:val="center"/>
      <w:spacing w:before="0" w:after="0" w:line="360" w:lineRule="auto"/>
    </w:pPr>
    <w:rPr>
      <w:rFonts w:ascii="Times New Roman" w:hAnsi="Times New Roman" w:cs="Times New Roman"/>
    </w:rPr>
  </w:style>
  <w:style w:type="paragraph" w:styleId="1372" w:customStyle="1">
    <w:name w:val="标准文本"/>
    <w:basedOn w:val="864"/>
    <w:next w:val="1326"/>
    <w:qFormat/>
    <w:pPr>
      <w:ind w:left="480" w:firstLine="2784"/>
      <w:spacing w:before="0" w:after="0" w:line="360" w:lineRule="auto"/>
    </w:pPr>
    <w:rPr>
      <w:rFonts w:ascii="Times New Roman" w:hAnsi="Times New Roman" w:cs="Times New Roman"/>
    </w:rPr>
  </w:style>
  <w:style w:type="paragraph" w:styleId="1373" w:customStyle="1">
    <w:name w:val="font5"/>
    <w:basedOn w:val="864"/>
    <w:next w:val="1374"/>
    <w:qFormat/>
    <w:pPr>
      <w:ind w:left="0" w:firstLine="5120"/>
      <w:spacing w:before="280" w:after="280" w:line="240" w:lineRule="auto"/>
    </w:pPr>
    <w:rPr>
      <w:rFonts w:ascii="Times New Roman" w:hAnsi="Times New Roman" w:cs="Times New Roman"/>
    </w:rPr>
  </w:style>
  <w:style w:type="paragraph" w:styleId="1374" w:customStyle="1">
    <w:name w:val="索引标题1"/>
    <w:basedOn w:val="864"/>
    <w:next w:val="1253"/>
    <w:qFormat/>
    <w:pPr>
      <w:ind w:left="0" w:firstLine="4608"/>
      <w:jc w:val="center"/>
      <w:spacing w:before="0" w:after="0" w:line="360" w:lineRule="auto"/>
    </w:pPr>
    <w:rPr>
      <w:rFonts w:ascii="Times New Roman" w:hAnsi="Times New Roman" w:cs="Times New Roman"/>
    </w:rPr>
  </w:style>
  <w:style w:type="paragraph" w:styleId="1375" w:customStyle="1">
    <w:name w:val="Char Char Char Char Char Char1 Char Char Char1 Char Char Char Char Char Char Char Char Char Char Char Char Char Char Char Char"/>
    <w:basedOn w:val="864"/>
    <w:next w:val="1376"/>
    <w:qFormat/>
    <w:pPr>
      <w:ind w:left="0" w:firstLine="2560"/>
      <w:spacing w:before="0" w:after="0" w:line="240" w:lineRule="auto"/>
    </w:pPr>
    <w:rPr>
      <w:rFonts w:ascii="Times New Roman" w:hAnsi="Times New Roman" w:cs="Times New Roman"/>
    </w:rPr>
  </w:style>
  <w:style w:type="paragraph" w:styleId="1376" w:customStyle="1">
    <w:name w:val="1正文"/>
    <w:basedOn w:val="864"/>
    <w:next w:val="1377"/>
    <w:qFormat/>
    <w:pPr>
      <w:ind w:left="480" w:firstLine="2784"/>
      <w:spacing w:before="0" w:after="0" w:line="300" w:lineRule="auto"/>
    </w:pPr>
    <w:rPr>
      <w:rFonts w:ascii="Times New Roman" w:hAnsi="Times New Roman" w:cs="Times New Roman"/>
    </w:rPr>
  </w:style>
  <w:style w:type="paragraph" w:styleId="1377" w:customStyle="1">
    <w:name w:val="目录2"/>
    <w:basedOn w:val="864"/>
    <w:next w:val="863"/>
    <w:qFormat/>
    <w:pPr>
      <w:ind w:left="209" w:firstLine="5329"/>
      <w:spacing w:before="0" w:after="0" w:line="317" w:lineRule="atLeast"/>
    </w:pPr>
    <w:rPr>
      <w:rFonts w:ascii="Times New Roman" w:hAnsi="Times New Roman" w:cs="Times New Roman"/>
    </w:rPr>
  </w:style>
  <w:style w:type="paragraph" w:styleId="1378" w:customStyle="1">
    <w:name w:val="图表目录1"/>
    <w:basedOn w:val="864"/>
    <w:next w:val="863"/>
    <w:qFormat/>
    <w:pPr>
      <w:ind w:left="200" w:firstLine="2616"/>
      <w:jc w:val="center"/>
      <w:spacing w:before="0" w:after="0" w:line="360" w:lineRule="auto"/>
    </w:pPr>
    <w:rPr>
      <w:rFonts w:ascii="Times New Roman" w:hAnsi="Times New Roman" w:cs="Times New Roman"/>
    </w:rPr>
  </w:style>
  <w:style w:type="paragraph" w:styleId="1379" w:customStyle="1">
    <w:name w:val="xl63"/>
    <w:basedOn w:val="864"/>
    <w:next w:val="1329"/>
    <w:qFormat/>
    <w:pPr>
      <w:ind w:left="0" w:firstLine="5120"/>
      <w:spacing w:before="280" w:after="280" w:line="240" w:lineRule="auto"/>
    </w:pPr>
    <w:rPr>
      <w:rFonts w:ascii="Times New Roman" w:hAnsi="Times New Roman" w:cs="Times New Roman"/>
    </w:rPr>
  </w:style>
  <w:style w:type="paragraph" w:styleId="1380">
    <w:name w:val="List Paragraph"/>
    <w:basedOn w:val="863"/>
    <w:next w:val="1287"/>
    <w:qFormat/>
    <w:pPr>
      <w:ind w:left="420" w:firstLine="3748"/>
    </w:pPr>
    <w:rPr>
      <w:rFonts w:ascii="Times New Roman" w:hAnsi="Times New Roman" w:cs="Times New Roman"/>
    </w:rPr>
  </w:style>
  <w:style w:type="paragraph" w:styleId="1381" w:customStyle="1">
    <w:name w:val="xl73"/>
    <w:basedOn w:val="864"/>
    <w:next w:val="1382"/>
    <w:qFormat/>
    <w:pPr>
      <w:ind w:left="0" w:firstLine="3584"/>
      <w:spacing w:before="280" w:after="280" w:line="240" w:lineRule="auto"/>
    </w:pPr>
    <w:rPr>
      <w:rFonts w:ascii="Times New Roman" w:hAnsi="Times New Roman" w:cs="Times New Roman"/>
    </w:rPr>
  </w:style>
  <w:style w:type="paragraph" w:styleId="1382" w:customStyle="1">
    <w:name w:val="xl80"/>
    <w:basedOn w:val="864"/>
    <w:next w:val="1383"/>
    <w:qFormat/>
    <w:pPr>
      <w:ind w:left="0" w:firstLine="3584"/>
      <w:jc w:val="center"/>
      <w:spacing w:before="280" w:after="280" w:line="240" w:lineRule="auto"/>
    </w:pPr>
    <w:rPr>
      <w:rFonts w:ascii="Times New Roman" w:hAnsi="Times New Roman" w:cs="Times New Roman"/>
    </w:rPr>
  </w:style>
  <w:style w:type="paragraph" w:styleId="1383" w:customStyle="1">
    <w:name w:val="样式2"/>
    <w:basedOn w:val="869"/>
    <w:next w:val="1384"/>
    <w:qFormat/>
    <w:pPr>
      <w:ind w:left="1134" w:firstLine="18"/>
      <w:spacing w:before="0" w:after="0" w:line="360" w:lineRule="auto"/>
      <w:outlineLvl w:val="4"/>
    </w:pPr>
  </w:style>
  <w:style w:type="paragraph" w:styleId="1384" w:customStyle="1">
    <w:name w:val="日期1"/>
    <w:basedOn w:val="864"/>
    <w:next w:val="863"/>
    <w:qFormat/>
    <w:pPr>
      <w:ind w:left="100" w:firstLine="6144"/>
      <w:spacing w:before="0" w:after="0" w:line="240" w:lineRule="auto"/>
    </w:pPr>
    <w:rPr>
      <w:rFonts w:ascii="Times New Roman" w:hAnsi="Times New Roman" w:cs="Times New Roman"/>
    </w:rPr>
  </w:style>
  <w:style w:type="paragraph" w:styleId="1385" w:customStyle="1">
    <w:name w:val="图1"/>
    <w:basedOn w:val="864"/>
    <w:next w:val="863"/>
    <w:qFormat/>
    <w:pPr>
      <w:ind w:left="1105" w:firstLine="2580"/>
      <w:jc w:val="center"/>
      <w:spacing w:before="0" w:after="0" w:line="360" w:lineRule="auto"/>
    </w:pPr>
    <w:rPr>
      <w:rFonts w:ascii="Times New Roman" w:hAnsi="Times New Roman" w:cs="Times New Roman"/>
    </w:rPr>
  </w:style>
  <w:style w:type="paragraph" w:styleId="1386" w:customStyle="1">
    <w:name w:val="Char Char Char Char Char Char1 Char Char Char1 Char Char Char Char Char Char Char Char Char Char Char Char"/>
    <w:basedOn w:val="864"/>
    <w:next w:val="1366"/>
    <w:qFormat/>
    <w:pPr>
      <w:ind w:left="0" w:firstLine="2560"/>
      <w:spacing w:before="0" w:after="0" w:line="240" w:lineRule="auto"/>
    </w:pPr>
    <w:rPr>
      <w:rFonts w:ascii="Times New Roman" w:hAnsi="Times New Roman" w:cs="Times New Roman"/>
    </w:rPr>
  </w:style>
  <w:style w:type="paragraph" w:styleId="1387" w:customStyle="1">
    <w:name w:val="Char Char Char Char Char Char Char"/>
    <w:basedOn w:val="864"/>
    <w:next w:val="1272"/>
    <w:qFormat/>
    <w:pPr>
      <w:ind w:left="200" w:firstLine="4808"/>
      <w:spacing w:before="0" w:after="0" w:line="360" w:lineRule="auto"/>
    </w:pPr>
    <w:rPr>
      <w:rFonts w:ascii="Times New Roman" w:hAnsi="Times New Roman" w:cs="Times New Roman"/>
    </w:rPr>
  </w:style>
  <w:style w:type="paragraph" w:styleId="1388" w:customStyle="1">
    <w:name w:val="Char Char Char Char Char Char Char Char Char Char Char Char Char Char Char"/>
    <w:basedOn w:val="864"/>
    <w:next w:val="1363"/>
    <w:qFormat/>
    <w:pPr>
      <w:ind w:left="0" w:firstLine="3584"/>
      <w:jc w:val="center"/>
      <w:spacing w:before="0" w:after="0" w:line="400" w:lineRule="exact"/>
    </w:pPr>
    <w:rPr>
      <w:rFonts w:ascii="Times New Roman" w:hAnsi="Times New Roman" w:cs="Times New Roman"/>
    </w:rPr>
  </w:style>
  <w:style w:type="paragraph" w:styleId="1389">
    <w:name w:val="Intense Quote"/>
    <w:next w:val="863"/>
    <w:link w:val="890"/>
    <w:qFormat/>
    <w:pPr>
      <w:ind w:left="3766" w:right="950"/>
      <w:jc w:val="center"/>
      <w:spacing w:before="360" w:after="360"/>
    </w:pPr>
    <w:rPr>
      <w:rFonts w:ascii="Calibri" w:hAnsi="Calibri"/>
      <w:i/>
    </w:rPr>
  </w:style>
  <w:style w:type="paragraph" w:styleId="1390" w:customStyle="1">
    <w:name w:val="索引 51"/>
    <w:basedOn w:val="864"/>
    <w:next w:val="863"/>
    <w:qFormat/>
    <w:pPr>
      <w:ind w:left="800" w:firstLine="2560"/>
      <w:jc w:val="center"/>
      <w:spacing w:before="0" w:after="0" w:line="360" w:lineRule="auto"/>
    </w:pPr>
    <w:rPr>
      <w:rFonts w:ascii="Times New Roman" w:hAnsi="Times New Roman" w:cs="Times New Roman"/>
    </w:rPr>
  </w:style>
  <w:style w:type="paragraph" w:styleId="1391" w:customStyle="1">
    <w:name w:val="图表"/>
    <w:basedOn w:val="864"/>
    <w:next w:val="1392"/>
    <w:qFormat/>
    <w:pPr>
      <w:ind w:left="0" w:firstLine="2048"/>
      <w:jc w:val="center"/>
      <w:spacing w:before="0" w:after="0" w:line="240" w:lineRule="auto"/>
    </w:pPr>
    <w:rPr>
      <w:rFonts w:ascii="Times New Roman" w:hAnsi="Times New Roman" w:cs="Times New Roman"/>
    </w:rPr>
  </w:style>
  <w:style w:type="paragraph" w:styleId="1392" w:customStyle="1">
    <w:name w:val="reader-word-layer"/>
    <w:basedOn w:val="864"/>
    <w:next w:val="1393"/>
    <w:qFormat/>
    <w:pPr>
      <w:ind w:left="0" w:firstLine="1024"/>
      <w:spacing w:before="280" w:after="280" w:line="240" w:lineRule="auto"/>
    </w:pPr>
    <w:rPr>
      <w:rFonts w:ascii="Times New Roman" w:hAnsi="Times New Roman" w:cs="Times New Roman"/>
    </w:rPr>
  </w:style>
  <w:style w:type="paragraph" w:styleId="1393" w:customStyle="1">
    <w:name w:val="样式 加粗 居中1"/>
    <w:next w:val="1232"/>
    <w:qFormat/>
    <w:pPr>
      <w:ind w:firstLine="2560"/>
      <w:jc w:val="center"/>
    </w:pPr>
    <w:rPr>
      <w:rFonts w:ascii="Calibri" w:hAnsi="Calibri"/>
    </w:rPr>
  </w:style>
  <w:style w:type="paragraph" w:styleId="1394" w:customStyle="1">
    <w:name w:val="修订2"/>
    <w:qFormat/>
    <w:rPr>
      <w:rFonts w:ascii="Calibri" w:hAnsi="Calibri"/>
    </w:rPr>
  </w:style>
  <w:style w:type="paragraph" w:styleId="1395" w:customStyle="1">
    <w:name w:val="Body"/>
    <w:next w:val="1327"/>
    <w:qFormat/>
    <w:pPr>
      <w:ind w:left="567" w:right="2835" w:firstLine="3584"/>
      <w:spacing w:after="60"/>
    </w:pPr>
    <w:rPr>
      <w:rFonts w:ascii="Calibri" w:hAnsi="Calibri"/>
    </w:rPr>
  </w:style>
  <w:style w:type="paragraph" w:styleId="1396" w:customStyle="1">
    <w:name w:val="font6"/>
    <w:basedOn w:val="864"/>
    <w:next w:val="1397"/>
    <w:qFormat/>
    <w:pPr>
      <w:ind w:left="0" w:firstLine="5120"/>
      <w:spacing w:before="280" w:after="280" w:line="240" w:lineRule="auto"/>
    </w:pPr>
    <w:rPr>
      <w:rFonts w:ascii="Times New Roman" w:hAnsi="Times New Roman" w:cs="Times New Roman"/>
    </w:rPr>
  </w:style>
  <w:style w:type="paragraph" w:styleId="1397" w:customStyle="1">
    <w:name w:val="正文首行缩进 21"/>
    <w:basedOn w:val="1024"/>
    <w:next w:val="1395"/>
    <w:qFormat/>
    <w:pPr>
      <w:ind w:left="200" w:firstLine="3784"/>
      <w:jc w:val="center"/>
      <w:spacing w:after="120" w:line="360" w:lineRule="auto"/>
    </w:pPr>
    <w:rPr>
      <w:rFonts w:ascii="Calibri" w:hAnsi="Calibri"/>
    </w:rPr>
  </w:style>
  <w:style w:type="paragraph" w:styleId="1398" w:customStyle="1">
    <w:name w:val="Char Char"/>
    <w:next w:val="1391"/>
    <w:qFormat/>
    <w:pPr>
      <w:ind w:firstLine="14"/>
      <w:spacing w:line="360" w:lineRule="auto"/>
      <w:shd w:val="clear" w:color="000000" w:fill="000080"/>
    </w:pPr>
    <w:rPr>
      <w:rFonts w:ascii="Calibri" w:hAnsi="Calibri"/>
    </w:rPr>
  </w:style>
  <w:style w:type="paragraph" w:styleId="1399" w:customStyle="1">
    <w:name w:val="正文_0_0"/>
    <w:next w:val="1231"/>
    <w:qFormat/>
    <w:pPr>
      <w:ind w:firstLine="3584"/>
      <w:jc w:val="both"/>
      <w:widowControl w:val="off"/>
    </w:pPr>
    <w:rPr>
      <w:rFonts w:ascii="Calibri" w:hAnsi="Calibri"/>
    </w:rPr>
  </w:style>
  <w:style w:type="paragraph" w:styleId="1400" w:customStyle="1">
    <w:name w:val="font7"/>
    <w:basedOn w:val="864"/>
    <w:next w:val="1401"/>
    <w:qFormat/>
    <w:pPr>
      <w:ind w:left="0" w:firstLine="3584"/>
      <w:spacing w:before="280" w:after="280" w:line="240" w:lineRule="auto"/>
    </w:pPr>
    <w:rPr>
      <w:rFonts w:ascii="Times New Roman" w:hAnsi="Times New Roman" w:cs="Times New Roman"/>
    </w:rPr>
  </w:style>
  <w:style w:type="paragraph" w:styleId="1401" w:customStyle="1">
    <w:name w:val="Char Char Char Char Char Char1 Char Char Char Char Char Char1 Char Char Char1"/>
    <w:basedOn w:val="864"/>
    <w:next w:val="1402"/>
    <w:qFormat/>
    <w:pPr>
      <w:ind w:left="0" w:firstLine="2560"/>
      <w:spacing w:before="0" w:after="0" w:line="240" w:lineRule="auto"/>
    </w:pPr>
    <w:rPr>
      <w:rFonts w:ascii="Times New Roman" w:hAnsi="Times New Roman" w:cs="Times New Roman"/>
    </w:rPr>
  </w:style>
  <w:style w:type="paragraph" w:styleId="1402" w:customStyle="1">
    <w:name w:val="xl64"/>
    <w:basedOn w:val="864"/>
    <w:next w:val="1369"/>
    <w:qFormat/>
    <w:pPr>
      <w:ind w:left="0" w:firstLine="3584"/>
      <w:spacing w:before="280" w:after="280" w:line="240" w:lineRule="auto"/>
    </w:pPr>
    <w:rPr>
      <w:rFonts w:ascii="Times New Roman" w:hAnsi="Times New Roman" w:cs="Times New Roman"/>
    </w:rPr>
  </w:style>
  <w:style w:type="paragraph" w:styleId="1403" w:customStyle="1">
    <w:name w:val="style16"/>
    <w:basedOn w:val="864"/>
    <w:next w:val="1396"/>
    <w:qFormat/>
    <w:pPr>
      <w:ind w:left="0" w:firstLine="2048"/>
      <w:spacing w:before="280" w:after="280" w:line="240" w:lineRule="auto"/>
    </w:pPr>
    <w:rPr>
      <w:rFonts w:ascii="Times New Roman" w:hAnsi="Times New Roman" w:cs="Times New Roman"/>
    </w:rPr>
  </w:style>
  <w:style w:type="paragraph" w:styleId="1404" w:customStyle="1">
    <w:name w:val="索引 11"/>
    <w:basedOn w:val="864"/>
    <w:next w:val="863"/>
    <w:qFormat/>
    <w:pPr>
      <w:ind w:left="0" w:firstLine="3584"/>
      <w:spacing w:before="0" w:after="0" w:line="240" w:lineRule="auto"/>
    </w:pPr>
    <w:rPr>
      <w:rFonts w:ascii="Times New Roman" w:hAnsi="Times New Roman" w:cs="Times New Roman"/>
    </w:rPr>
  </w:style>
  <w:style w:type="paragraph" w:styleId="1405" w:customStyle="1">
    <w:name w:val="H 3"/>
    <w:basedOn w:val="867"/>
    <w:next w:val="1406"/>
    <w:qFormat/>
    <w:pPr>
      <w:ind w:left="1429" w:firstLine="18"/>
      <w:spacing w:before="0" w:after="0" w:line="360" w:lineRule="auto"/>
      <w:outlineLvl w:val="2"/>
    </w:pPr>
  </w:style>
  <w:style w:type="paragraph" w:styleId="1406" w:customStyle="1">
    <w:name w:val="xl83"/>
    <w:basedOn w:val="864"/>
    <w:next w:val="1387"/>
    <w:qFormat/>
    <w:pPr>
      <w:ind w:left="0" w:firstLine="5120"/>
      <w:spacing w:before="280" w:after="280" w:line="240" w:lineRule="auto"/>
    </w:pPr>
    <w:rPr>
      <w:rFonts w:ascii="Times New Roman" w:hAnsi="Times New Roman" w:cs="Times New Roman"/>
    </w:rPr>
  </w:style>
  <w:style w:type="paragraph" w:styleId="1407" w:customStyle="1">
    <w:name w:val="表格文字（居中）"/>
    <w:basedOn w:val="864"/>
    <w:next w:val="1403"/>
    <w:qFormat/>
    <w:pPr>
      <w:ind w:left="0" w:firstLine="2560"/>
      <w:jc w:val="center"/>
      <w:spacing w:before="0" w:after="0" w:line="360" w:lineRule="auto"/>
    </w:pPr>
    <w:rPr>
      <w:rFonts w:ascii="Times New Roman" w:hAnsi="Times New Roman" w:cs="Times New Roman"/>
    </w:rPr>
  </w:style>
  <w:style w:type="paragraph" w:styleId="1408" w:customStyle="1">
    <w:name w:val="正文首行缩进两字符"/>
    <w:basedOn w:val="864"/>
    <w:next w:val="1390"/>
    <w:qFormat/>
    <w:pPr>
      <w:ind w:left="200" w:firstLine="3784"/>
      <w:spacing w:before="0" w:after="0" w:line="360" w:lineRule="auto"/>
    </w:pPr>
    <w:rPr>
      <w:rFonts w:ascii="Times New Roman" w:hAnsi="Times New Roman" w:cs="Times New Roman"/>
    </w:rPr>
  </w:style>
  <w:style w:type="paragraph" w:styleId="1409" w:customStyle="1">
    <w:name w:val="1"/>
    <w:basedOn w:val="864"/>
    <w:next w:val="1045"/>
    <w:qFormat/>
    <w:pPr>
      <w:ind w:left="0" w:firstLine="2048"/>
      <w:spacing w:before="0" w:after="0" w:line="240" w:lineRule="auto"/>
    </w:pPr>
    <w:rPr>
      <w:rFonts w:ascii="Times New Roman" w:hAnsi="Times New Roman" w:cs="Times New Roman"/>
    </w:rPr>
  </w:style>
  <w:style w:type="paragraph" w:styleId="1410" w:customStyle="1">
    <w:name w:val="_Style 398"/>
    <w:basedOn w:val="864"/>
    <w:next w:val="86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1" w:customStyle="1">
    <w:name w:val="Table Paragraph"/>
    <w:basedOn w:val="863"/>
    <w:uiPriority w:val="1"/>
    <w:qFormat/>
    <w:rPr>
      <w:rFonts w:ascii="宋体" w:hAnsi="宋体"/>
      <w:lang w:val="zh-CN" w:bidi="zh-CN"/>
    </w:rPr>
  </w:style>
  <w:style w:type="paragraph" w:styleId="1412" w:customStyle="1">
    <w:name w:val="_Style 400"/>
    <w:qFormat/>
    <w:rPr>
      <w:rFonts w:ascii="Calibri" w:hAnsi="Calibri"/>
    </w:rPr>
  </w:style>
  <w:style w:type="paragraph" w:styleId="1413" w:customStyle="1">
    <w:name w:val="Style1"/>
    <w:basedOn w:val="863"/>
    <w:qFormat/>
    <w:pPr>
      <w:ind w:left="0"/>
      <w:tabs>
        <w:tab w:val="left" w:pos="-720" w:leader="none"/>
      </w:tabs>
    </w:pPr>
    <w:rPr>
      <w:rFonts w:ascii="Times New Roman" w:hAnsi="Times New Roman" w:cs="Times New Roman"/>
      <w:spacing w:val="-3"/>
      <w:sz w:val="24"/>
      <w:szCs w:val="24"/>
      <w:lang w:val="en-AU" w:eastAsia="en-US"/>
    </w:rPr>
  </w:style>
  <w:style w:type="paragraph" w:styleId="1414" w:customStyle="1">
    <w:name w:val="msolistparagraph"/>
    <w:basedOn w:val="864"/>
    <w:next w:val="1279"/>
    <w:qFormat/>
    <w:pPr>
      <w:ind w:left="420" w:firstLine="3748"/>
      <w:spacing w:before="0" w:after="0" w:line="240" w:lineRule="auto"/>
    </w:pPr>
    <w:rPr>
      <w:rFonts w:ascii="Times New Roman" w:hAnsi="Times New Roman" w:cs="Times New Roman"/>
    </w:rPr>
  </w:style>
  <w:style w:type="paragraph" w:styleId="1415" w:customStyle="1">
    <w:name w:val="Char1 Char Char Char"/>
    <w:basedOn w:val="864"/>
    <w:next w:val="1416"/>
    <w:qFormat/>
    <w:pPr>
      <w:ind w:left="0" w:firstLine="2560"/>
      <w:spacing w:before="0" w:after="0" w:line="240" w:lineRule="auto"/>
    </w:pPr>
    <w:rPr>
      <w:rFonts w:ascii="Times New Roman" w:hAnsi="Times New Roman" w:cs="Times New Roman"/>
    </w:rPr>
  </w:style>
  <w:style w:type="paragraph" w:styleId="1416" w:customStyle="1">
    <w:name w:val="xl24"/>
    <w:basedOn w:val="864"/>
    <w:next w:val="1361"/>
    <w:qFormat/>
    <w:pPr>
      <w:ind w:left="0" w:firstLine="20"/>
      <w:jc w:val="center"/>
      <w:spacing w:before="280" w:after="280" w:line="240" w:lineRule="auto"/>
      <w:shd w:val="clear" w:color="000000" w:fill="ffffff"/>
    </w:pPr>
    <w:rPr>
      <w:rFonts w:ascii="Times New Roman" w:hAnsi="Times New Roman" w:cs="Times New Roman"/>
    </w:rPr>
  </w:style>
  <w:style w:type="paragraph" w:styleId="1417" w:customStyle="1">
    <w:name w:val="表格文字"/>
    <w:next w:val="1375"/>
    <w:qFormat/>
    <w:pPr>
      <w:ind w:firstLine="3584"/>
    </w:pPr>
    <w:rPr>
      <w:rFonts w:ascii="Calibri" w:hAnsi="Calibri"/>
    </w:rPr>
  </w:style>
  <w:style w:type="paragraph" w:styleId="1418" w:customStyle="1">
    <w:name w:val="xl72"/>
    <w:basedOn w:val="864"/>
    <w:next w:val="1274"/>
    <w:qFormat/>
    <w:pPr>
      <w:ind w:left="0" w:firstLine="3584"/>
      <w:spacing w:before="280" w:after="280" w:line="240" w:lineRule="auto"/>
    </w:pPr>
    <w:rPr>
      <w:rFonts w:ascii="Times New Roman" w:hAnsi="Times New Roman" w:cs="Times New Roman"/>
    </w:rPr>
  </w:style>
  <w:style w:type="paragraph" w:styleId="1419" w:customStyle="1">
    <w:name w:val="插图"/>
    <w:next w:val="863"/>
    <w:qFormat/>
    <w:pPr>
      <w:ind w:firstLine="4608"/>
      <w:jc w:val="center"/>
    </w:pPr>
    <w:rPr>
      <w:rFonts w:ascii="Calibri" w:hAnsi="Calibri"/>
    </w:rPr>
  </w:style>
  <w:style w:type="paragraph" w:styleId="1420" w:customStyle="1">
    <w:name w:val="列出段落3"/>
    <w:basedOn w:val="864"/>
    <w:next w:val="1314"/>
    <w:qFormat/>
    <w:pPr>
      <w:ind w:left="420" w:firstLine="3748"/>
      <w:spacing w:before="0" w:after="0" w:line="240" w:lineRule="auto"/>
    </w:pPr>
    <w:rPr>
      <w:rFonts w:ascii="Times New Roman" w:hAnsi="Times New Roman" w:cs="Times New Roman"/>
    </w:rPr>
  </w:style>
  <w:style w:type="paragraph" w:styleId="1421" w:customStyle="1">
    <w:name w:val="目录标题"/>
    <w:basedOn w:val="864"/>
    <w:next w:val="863"/>
    <w:qFormat/>
    <w:pPr>
      <w:ind w:left="419" w:firstLine="7331"/>
      <w:jc w:val="center"/>
      <w:spacing w:before="566" w:after="544" w:line="566" w:lineRule="atLeast"/>
    </w:pPr>
    <w:rPr>
      <w:rFonts w:ascii="Times New Roman" w:hAnsi="Times New Roman" w:cs="Times New Roman"/>
    </w:rPr>
  </w:style>
  <w:style w:type="paragraph" w:styleId="1422" w:customStyle="1">
    <w:name w:val="默认段落字体 Para Char Char Char Char Char Char Char Char Char1 Char Char Char Char"/>
    <w:basedOn w:val="864"/>
    <w:next w:val="1317"/>
    <w:qFormat/>
    <w:pPr>
      <w:ind w:left="0" w:firstLine="2560"/>
      <w:spacing w:before="0" w:after="0" w:line="240" w:lineRule="auto"/>
    </w:pPr>
    <w:rPr>
      <w:rFonts w:ascii="Times New Roman" w:hAnsi="Times New Roman" w:cs="Times New Roman"/>
    </w:rPr>
  </w:style>
  <w:style w:type="paragraph" w:styleId="1423" w:customStyle="1">
    <w:name w:val="WPSOffice手动目录 2"/>
    <w:qFormat/>
    <w:pPr>
      <w:ind w:left="200"/>
    </w:pPr>
  </w:style>
  <w:style w:type="paragraph" w:styleId="1424" w:customStyle="1">
    <w:name w:val="表内文字"/>
    <w:basedOn w:val="864"/>
    <w:next w:val="1053"/>
    <w:qFormat/>
    <w:pPr>
      <w:ind w:left="0" w:firstLine="7680"/>
      <w:jc w:val="center"/>
      <w:spacing w:before="50" w:after="50" w:line="240" w:lineRule="auto"/>
    </w:pPr>
    <w:rPr>
      <w:rFonts w:ascii="Times New Roman" w:hAnsi="Times New Roman" w:cs="Times New Roman"/>
    </w:rPr>
  </w:style>
  <w:style w:type="paragraph" w:styleId="1425" w:customStyle="1">
    <w:name w:val="xl66"/>
    <w:basedOn w:val="864"/>
    <w:next w:val="1407"/>
    <w:qFormat/>
    <w:pPr>
      <w:ind w:left="0" w:firstLine="3584"/>
      <w:spacing w:before="280" w:after="280" w:line="240" w:lineRule="auto"/>
    </w:pPr>
    <w:rPr>
      <w:rFonts w:ascii="Times New Roman" w:hAnsi="Times New Roman" w:cs="Times New Roman"/>
    </w:rPr>
  </w:style>
  <w:style w:type="paragraph" w:styleId="1426" w:customStyle="1">
    <w:name w:val="*正文"/>
    <w:basedOn w:val="863"/>
    <w:qFormat/>
    <w:pPr>
      <w:ind w:left="0" w:firstLine="200"/>
      <w:spacing w:line="360" w:lineRule="auto"/>
    </w:pPr>
    <w:rPr>
      <w:rFonts w:ascii="仿宋_GB2312" w:hAnsi="Times New Roman" w:eastAsia="仿宋_GB2312" w:cs="Times New Roman"/>
      <w:sz w:val="24"/>
      <w:szCs w:val="28"/>
    </w:rPr>
  </w:style>
  <w:style w:type="paragraph" w:styleId="1427" w:customStyle="1">
    <w:name w:val="0"/>
    <w:basedOn w:val="864"/>
    <w:next w:val="1320"/>
    <w:qFormat/>
    <w:pPr>
      <w:ind w:left="0" w:firstLine="2815"/>
      <w:spacing w:before="0" w:after="0" w:line="360" w:lineRule="auto"/>
    </w:pPr>
    <w:rPr>
      <w:rFonts w:ascii="Times New Roman" w:hAnsi="Times New Roman" w:cs="Times New Roman"/>
    </w:rPr>
  </w:style>
  <w:style w:type="table" w:styleId="1428" w:customStyle="1">
    <w:name w:val="网格型1"/>
    <w:basedOn w:val="87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9" w:customStyle="1">
    <w:name w:val="font61"/>
    <w:qFormat/>
    <w:rPr>
      <w:rFonts w:hint="default" w:ascii="Times New Roman" w:hAnsi="Times New Roman" w:cs="Times New Roman"/>
      <w:b/>
      <w:bCs/>
      <w:color w:val="000000"/>
      <w:sz w:val="24"/>
      <w:szCs w:val="24"/>
      <w:u w:val="none"/>
    </w:rPr>
  </w:style>
  <w:style w:type="table" w:styleId="1430"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AB3F233-CEF0-4C7C-A34F-E11D94A97F2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12</cp:revision>
  <dcterms:created xsi:type="dcterms:W3CDTF">2026-08-04T02:31:00Z</dcterms:created>
  <dcterms:modified xsi:type="dcterms:W3CDTF">2026-09-16T07:16:47Z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