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32"/>
          <w:szCs w:val="32"/>
        </w:rPr>
        <w:outlineLvl w:val="0"/>
      </w:pPr>
      <w:r/>
      <w:bookmarkStart w:id="0" w:name="_Toc528836789"/>
      <w:r/>
      <w:bookmarkStart w:id="1" w:name="_Toc528836790"/>
      <w:r/>
      <w:bookmarkStart w:id="2" w:name="_Toc528836791"/>
      <w:r/>
      <w:bookmarkStart w:id="3" w:name="_Toc528836793"/>
      <w:r/>
      <w:bookmarkStart w:id="4" w:name="_Toc528836795"/>
      <w:r>
        <w:rPr>
          <w:rFonts w:hint="eastAsia" w:ascii="宋体" w:hAnsi="宋体" w:cs="宋体"/>
          <w:b/>
          <w:sz w:val="32"/>
          <w:szCs w:val="32"/>
        </w:rPr>
        <w:t xml:space="preserve"> </w:t>
      </w:r>
      <w:r/>
    </w:p>
    <w:p>
      <w:pPr>
        <w:jc w:val="right"/>
        <w:spacing w:line="360" w:lineRule="auto"/>
        <w:rPr>
          <w:rFonts w:hint="eastAsia" w:ascii="宋体" w:hAnsi="宋体" w:eastAsia="宋体" w:cs="宋体"/>
          <w:b/>
          <w:sz w:val="40"/>
          <w:szCs w:val="40"/>
          <w:lang w:eastAsia="zh-CN"/>
        </w:rPr>
      </w:pPr>
      <w:r>
        <w:rPr>
          <w:rFonts w:hint="eastAsia" w:ascii="宋体" w:hAnsi="宋体" w:cs="宋体"/>
          <w:b/>
          <w:sz w:val="40"/>
          <w:szCs w:val="40"/>
        </w:rPr>
        <w:t xml:space="preserve"> </w:t>
      </w:r>
      <w:r>
        <w:rPr>
          <w:rFonts w:hint="eastAsia" w:ascii="宋体" w:hAnsi="宋体" w:cs="宋体"/>
          <w:b/>
          <w:sz w:val="40"/>
          <w:szCs w:val="40"/>
          <w:lang w:eastAsia="zh-CN"/>
        </w:rPr>
        <w:t xml:space="preserve">JSZC-320000-YZDX-C2026-0012</w:t>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b/>
          <w:sz w:val="40"/>
          <w:szCs w:val="40"/>
        </w:rPr>
      </w:pPr>
      <w:r>
        <w:rPr>
          <w:rFonts w:hint="eastAsia" w:ascii="宋体" w:hAnsi="宋体" w:cs="宋体"/>
          <w:b/>
          <w:sz w:val="40"/>
          <w:szCs w:val="40"/>
          <w:lang w:eastAsia="zh-CN"/>
        </w:rPr>
        <w:t xml:space="preserve">中小河流大桥、高邮（北）水位站更新改造施工</w:t>
      </w:r>
      <w:r>
        <w:rPr>
          <w:rFonts w:hint="eastAsia" w:ascii="宋体" w:hAnsi="宋体" w:cs="宋体"/>
          <w:b/>
          <w:sz w:val="40"/>
          <w:szCs w:val="40"/>
        </w:rPr>
        <w:t xml:space="preserve">竞争性磋商采购文件</w:t>
      </w:r>
      <w:r/>
    </w:p>
    <w:p>
      <w:pPr>
        <w:jc w:val="center"/>
        <w:spacing w:line="360" w:lineRule="auto"/>
        <w:rPr>
          <w:rFonts w:ascii="宋体" w:hAnsi="宋体" w:cs="宋体"/>
          <w:b/>
          <w:sz w:val="36"/>
        </w:rPr>
      </w:pPr>
      <w:r>
        <w:rPr>
          <w:rFonts w:ascii="宋体" w:hAnsi="宋体" w:cs="宋体"/>
          <w:b/>
          <w:sz w:val="36"/>
        </w:rPr>
      </w:r>
      <w:r/>
    </w:p>
    <w:p>
      <w:pPr>
        <w:spacing w:line="360" w:lineRule="auto"/>
        <w:rPr>
          <w:color w:val="000000"/>
        </w:rPr>
      </w:pPr>
      <w:r>
        <w:rPr>
          <w:rFonts w:hint="eastAsia" w:ascii="宋体" w:hAnsi="宋体" w:cs="宋体"/>
          <w:b/>
          <w:bCs/>
          <w:color w:val="000000"/>
          <w:sz w:val="44"/>
          <w:szCs w:val="44"/>
        </w:rPr>
        <mc:AlternateContent>
          <mc:Choice Requires="wpg">
            <w:drawing>
              <wp:inline xmlns:wp="http://schemas.openxmlformats.org/drawingml/2006/wordprocessingDrawing" distT="0" distB="0" distL="0" distR="0">
                <wp:extent cx="5624195" cy="3001645"/>
                <wp:effectExtent l="0" t="0" r="14604" b="635"/>
                <wp:docPr id="2"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6"/>
                        <a:stretch/>
                      </pic:blipFill>
                      <pic:spPr bwMode="auto">
                        <a:xfrm>
                          <a:off x="0" y="0"/>
                          <a:ext cx="5624779" cy="3002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2.8pt;height:236.3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sz w:val="36"/>
        </w:rPr>
      </w:pPr>
      <w:r>
        <w:rPr>
          <w:rFonts w:ascii="宋体" w:hAnsi="宋体" w:cs="宋体"/>
          <w:sz w:val="36"/>
        </w:rPr>
      </w:r>
      <w:r/>
    </w:p>
    <w:p>
      <w:pPr>
        <w:pStyle w:val="757"/>
        <w:numPr>
          <w:ilvl w:val="0"/>
          <w:numId w:val="0"/>
        </w:numPr>
        <w:jc w:val="center"/>
        <w:spacing w:line="360" w:lineRule="auto"/>
        <w:rPr>
          <w:rFonts w:ascii="宋体" w:hAnsi="宋体" w:cs="宋体"/>
        </w:rPr>
      </w:pPr>
      <w:r>
        <w:rPr>
          <w:rFonts w:ascii="宋体" w:hAnsi="宋体" w:cs="宋体"/>
        </w:rPr>
      </w:r>
      <w:r/>
    </w:p>
    <w:p>
      <w:pPr>
        <w:jc w:val="left"/>
        <w:spacing w:line="360" w:lineRule="auto"/>
        <w:rPr>
          <w:rFonts w:ascii="宋体" w:hAnsi="宋体" w:cs="宋体"/>
          <w:b/>
          <w:bCs/>
          <w:sz w:val="32"/>
          <w:szCs w:val="32"/>
        </w:rPr>
      </w:pPr>
      <w:r>
        <w:rPr>
          <w:rFonts w:hint="eastAsia" w:ascii="宋体" w:hAnsi="宋体" w:cs="宋体"/>
          <w:b/>
          <w:bCs/>
          <w:sz w:val="32"/>
          <w:szCs w:val="32"/>
        </w:rPr>
        <w:t xml:space="preserve">采   购   人：江苏省水文水资源勘测局扬州分局</w:t>
      </w:r>
      <w:r/>
    </w:p>
    <w:p>
      <w:pPr>
        <w:spacing w:line="360" w:lineRule="auto"/>
        <w:rPr>
          <w:rFonts w:ascii="宋体" w:hAnsi="宋体" w:cs="宋体"/>
          <w:b/>
          <w:bCs/>
          <w:sz w:val="32"/>
          <w:szCs w:val="32"/>
        </w:rPr>
      </w:pPr>
      <w:r>
        <w:rPr>
          <w:rFonts w:hint="eastAsia" w:ascii="宋体" w:hAnsi="宋体" w:cs="宋体"/>
          <w:b/>
          <w:bCs/>
          <w:sz w:val="32"/>
          <w:szCs w:val="32"/>
        </w:rPr>
        <w:t xml:space="preserve">采购代理机构(章)：扬州大学工程设计研究院有限公司  发  放  日  期：</w:t>
      </w:r>
      <w:bookmarkStart w:id="5" w:name="EB59c3faf64f2a4bd092a206fb1d0c3c03"/>
      <w:r>
        <w:rPr>
          <w:rFonts w:hint="eastAsia" w:ascii="宋体" w:hAnsi="宋体" w:cs="宋体"/>
          <w:b/>
          <w:bCs/>
          <w:sz w:val="32"/>
          <w:szCs w:val="32"/>
        </w:rPr>
        <w:t xml:space="preserve">2026年</w:t>
      </w:r>
      <w:bookmarkEnd w:id="5"/>
      <w:r>
        <w:rPr>
          <w:rFonts w:hint="eastAsia" w:ascii="宋体" w:hAnsi="宋体" w:cs="宋体"/>
          <w:b/>
          <w:bCs/>
          <w:sz w:val="32"/>
          <w:szCs w:val="32"/>
        </w:rPr>
        <w:t xml:space="preserve">9月</w:t>
      </w:r>
      <w:r>
        <w:rPr>
          <w:rFonts w:hint="eastAsia" w:ascii="宋体" w:hAnsi="宋体" w:cs="宋体"/>
          <w:b/>
          <w:bCs/>
          <w:sz w:val="32"/>
          <w:szCs w:val="32"/>
          <w:lang w:val="en-US" w:eastAsia="zh-CN"/>
        </w:rPr>
        <w:t xml:space="preserve">16</w:t>
      </w:r>
      <w:r>
        <w:rPr>
          <w:rFonts w:hint="eastAsia" w:ascii="宋体" w:hAnsi="宋体" w:cs="宋体"/>
          <w:b/>
          <w:bCs/>
          <w:sz w:val="32"/>
          <w:szCs w:val="32"/>
        </w:rPr>
        <w:t xml:space="preserve">日</w:t>
      </w:r>
      <w:r>
        <w:rPr>
          <w:rFonts w:hint="eastAsia" w:ascii="宋体" w:hAnsi="宋体" w:cs="宋体"/>
          <w:b/>
          <w:bCs/>
          <w:sz w:val="32"/>
          <w:szCs w:val="32"/>
        </w:rPr>
        <w:br w:type="page" w:clear="all"/>
      </w:r>
      <w:r/>
    </w:p>
    <w:p>
      <w:pPr>
        <w:jc w:val="center"/>
        <w:spacing w:line="360" w:lineRule="auto"/>
        <w:rPr>
          <w:rFonts w:ascii="宋体" w:hAnsi="宋体" w:cs="宋体"/>
          <w:b/>
          <w:sz w:val="36"/>
          <w:szCs w:val="36"/>
        </w:rPr>
      </w:pPr>
      <w:r>
        <w:rPr>
          <w:rFonts w:hint="eastAsia" w:ascii="宋体" w:hAnsi="宋体" w:cs="宋体"/>
          <w:b/>
          <w:sz w:val="36"/>
          <w:szCs w:val="36"/>
        </w:rPr>
        <w:t xml:space="preserve">目  录</w:t>
      </w:r>
      <w:r/>
    </w:p>
    <w:p>
      <w:pPr>
        <w:jc w:val="center"/>
        <w:spacing w:line="360" w:lineRule="auto"/>
        <w:rPr>
          <w:rFonts w:ascii="宋体" w:hAnsi="宋体" w:cs="宋体"/>
          <w:b/>
          <w:sz w:val="32"/>
        </w:rPr>
      </w:pPr>
      <w:r>
        <w:rPr>
          <w:rFonts w:ascii="宋体" w:hAnsi="宋体" w:cs="宋体"/>
          <w:b/>
          <w:sz w:val="32"/>
        </w:rPr>
      </w:r>
      <w:r/>
    </w:p>
    <w:p>
      <w:pPr>
        <w:pStyle w:val="769"/>
        <w:spacing w:line="480" w:lineRule="auto"/>
        <w:tabs>
          <w:tab w:val="right" w:pos="8306" w:leader="dot"/>
        </w:tabs>
        <w:rPr>
          <w:sz w:val="32"/>
          <w:szCs w:val="32"/>
        </w:rPr>
      </w:pPr>
      <w:r>
        <w:rPr>
          <w:rFonts w:hint="eastAsia" w:ascii="宋体" w:hAnsi="宋体" w:cs="宋体"/>
          <w:b/>
          <w:sz w:val="32"/>
          <w:szCs w:val="32"/>
        </w:rPr>
        <w:fldChar w:fldCharType="begin"/>
      </w:r>
      <w:r>
        <w:rPr>
          <w:rFonts w:hint="eastAsia" w:ascii="宋体" w:hAnsi="宋体" w:cs="宋体"/>
          <w:b/>
          <w:sz w:val="32"/>
          <w:szCs w:val="32"/>
        </w:rPr>
        <w:instrText xml:space="preserve"> TOC \o "1-3" \f </w:instrText>
      </w:r>
      <w:r>
        <w:rPr>
          <w:rFonts w:hint="eastAsia" w:ascii="宋体" w:hAnsi="宋体" w:cs="宋体"/>
          <w:b/>
          <w:sz w:val="32"/>
          <w:szCs w:val="32"/>
        </w:rPr>
        <w:fldChar w:fldCharType="separate"/>
      </w:r>
      <w:r>
        <w:rPr>
          <w:rFonts w:hint="eastAsia" w:ascii="宋体" w:hAnsi="宋体" w:cs="宋体"/>
          <w:sz w:val="32"/>
          <w:szCs w:val="32"/>
        </w:rPr>
        <w:t xml:space="preserve">第一章 竞争性磋商采购公告</w:t>
      </w:r>
      <w:r>
        <w:rPr>
          <w:sz w:val="32"/>
          <w:szCs w:val="32"/>
        </w:rPr>
        <w:tab/>
      </w:r>
      <w:r>
        <w:rPr>
          <w:sz w:val="32"/>
          <w:szCs w:val="32"/>
        </w:rPr>
        <w:fldChar w:fldCharType="begin"/>
      </w:r>
      <w:r>
        <w:rPr>
          <w:sz w:val="32"/>
          <w:szCs w:val="32"/>
        </w:rPr>
        <w:instrText xml:space="preserve"> PAGEREF _Toc79 \h </w:instrText>
      </w:r>
      <w:r>
        <w:rPr>
          <w:sz w:val="32"/>
          <w:szCs w:val="32"/>
        </w:rPr>
        <w:fldChar w:fldCharType="separate"/>
      </w:r>
      <w:r>
        <w:rPr>
          <w:sz w:val="32"/>
          <w:szCs w:val="32"/>
        </w:rPr>
        <w:t xml:space="preserve">3</w:t>
      </w:r>
      <w:r>
        <w:rPr>
          <w:sz w:val="32"/>
          <w:szCs w:val="32"/>
        </w:rPr>
        <w:fldChar w:fldCharType="end"/>
      </w:r>
      <w:r/>
    </w:p>
    <w:p>
      <w:pPr>
        <w:pStyle w:val="769"/>
        <w:spacing w:line="480" w:lineRule="auto"/>
        <w:tabs>
          <w:tab w:val="right" w:pos="8306" w:leader="dot"/>
        </w:tabs>
        <w:rPr>
          <w:sz w:val="32"/>
          <w:szCs w:val="32"/>
        </w:rPr>
      </w:pPr>
      <w:r>
        <w:rPr>
          <w:rFonts w:hint="eastAsia"/>
          <w:sz w:val="32"/>
          <w:szCs w:val="32"/>
        </w:rPr>
        <w:t xml:space="preserve">第二章 磋商须知</w:t>
      </w:r>
      <w:r>
        <w:rPr>
          <w:sz w:val="32"/>
          <w:szCs w:val="32"/>
        </w:rPr>
        <w:tab/>
      </w:r>
      <w:r>
        <w:rPr>
          <w:sz w:val="32"/>
          <w:szCs w:val="32"/>
        </w:rPr>
        <w:fldChar w:fldCharType="begin"/>
      </w:r>
      <w:r>
        <w:rPr>
          <w:sz w:val="32"/>
          <w:szCs w:val="32"/>
        </w:rPr>
        <w:instrText xml:space="preserve"> PAGEREF _Toc11004 \h </w:instrText>
      </w:r>
      <w:r>
        <w:rPr>
          <w:sz w:val="32"/>
          <w:szCs w:val="32"/>
        </w:rPr>
        <w:fldChar w:fldCharType="separate"/>
      </w:r>
      <w:r>
        <w:rPr>
          <w:sz w:val="32"/>
          <w:szCs w:val="32"/>
        </w:rPr>
        <w:t xml:space="preserve">7</w:t>
      </w:r>
      <w:r>
        <w:rPr>
          <w:sz w:val="32"/>
          <w:szCs w:val="32"/>
        </w:rPr>
        <w:fldChar w:fldCharType="end"/>
      </w:r>
      <w:r/>
    </w:p>
    <w:p>
      <w:pPr>
        <w:pStyle w:val="769"/>
        <w:spacing w:line="480" w:lineRule="auto"/>
        <w:tabs>
          <w:tab w:val="right" w:pos="8306" w:leader="dot"/>
        </w:tabs>
        <w:rPr>
          <w:sz w:val="32"/>
          <w:szCs w:val="32"/>
        </w:rPr>
      </w:pPr>
      <w:r>
        <w:rPr>
          <w:rFonts w:hint="eastAsia" w:ascii="宋体" w:hAnsi="宋体" w:cs="宋体"/>
          <w:sz w:val="32"/>
          <w:szCs w:val="32"/>
        </w:rPr>
        <w:t xml:space="preserve">第三章 合同条款及格式</w:t>
      </w:r>
      <w:r>
        <w:rPr>
          <w:sz w:val="32"/>
          <w:szCs w:val="32"/>
        </w:rPr>
        <w:tab/>
      </w:r>
      <w:r>
        <w:rPr>
          <w:sz w:val="32"/>
          <w:szCs w:val="32"/>
        </w:rPr>
        <w:fldChar w:fldCharType="begin"/>
      </w:r>
      <w:r>
        <w:rPr>
          <w:sz w:val="32"/>
          <w:szCs w:val="32"/>
        </w:rPr>
        <w:instrText xml:space="preserve"> PAGEREF _Toc15527 \h </w:instrText>
      </w:r>
      <w:r>
        <w:rPr>
          <w:sz w:val="32"/>
          <w:szCs w:val="32"/>
        </w:rPr>
        <w:fldChar w:fldCharType="separate"/>
      </w:r>
      <w:r>
        <w:rPr>
          <w:sz w:val="32"/>
          <w:szCs w:val="32"/>
        </w:rPr>
        <w:t xml:space="preserve">17</w:t>
      </w:r>
      <w:r>
        <w:rPr>
          <w:sz w:val="32"/>
          <w:szCs w:val="32"/>
        </w:rPr>
        <w:fldChar w:fldCharType="end"/>
      </w:r>
      <w:r/>
    </w:p>
    <w:p>
      <w:pPr>
        <w:pStyle w:val="769"/>
        <w:spacing w:line="480" w:lineRule="auto"/>
        <w:tabs>
          <w:tab w:val="right" w:pos="8306" w:leader="dot"/>
        </w:tabs>
        <w:rPr>
          <w:sz w:val="32"/>
          <w:szCs w:val="32"/>
        </w:rPr>
      </w:pPr>
      <w:r>
        <w:rPr>
          <w:rFonts w:hint="eastAsia" w:ascii="宋体" w:hAnsi="宋体" w:cs="宋体"/>
          <w:bCs/>
          <w:sz w:val="32"/>
          <w:szCs w:val="32"/>
        </w:rPr>
        <w:t xml:space="preserve">第四章 项目需求</w:t>
      </w:r>
      <w:r>
        <w:rPr>
          <w:sz w:val="32"/>
          <w:szCs w:val="32"/>
        </w:rPr>
        <w:tab/>
      </w:r>
      <w:r>
        <w:rPr>
          <w:sz w:val="32"/>
          <w:szCs w:val="32"/>
        </w:rPr>
        <w:fldChar w:fldCharType="begin"/>
      </w:r>
      <w:r>
        <w:rPr>
          <w:sz w:val="32"/>
          <w:szCs w:val="32"/>
        </w:rPr>
        <w:instrText xml:space="preserve"> PAGEREF _Toc29564 \h </w:instrText>
      </w:r>
      <w:r>
        <w:rPr>
          <w:sz w:val="32"/>
          <w:szCs w:val="32"/>
        </w:rPr>
        <w:fldChar w:fldCharType="separate"/>
      </w:r>
      <w:r>
        <w:rPr>
          <w:sz w:val="32"/>
          <w:szCs w:val="32"/>
        </w:rPr>
        <w:t xml:space="preserve">46</w:t>
      </w:r>
      <w:r>
        <w:rPr>
          <w:sz w:val="32"/>
          <w:szCs w:val="32"/>
        </w:rPr>
        <w:fldChar w:fldCharType="end"/>
      </w:r>
      <w:r/>
    </w:p>
    <w:p>
      <w:pPr>
        <w:pStyle w:val="769"/>
        <w:spacing w:line="480" w:lineRule="auto"/>
        <w:tabs>
          <w:tab w:val="right" w:pos="8306" w:leader="dot"/>
        </w:tabs>
        <w:rPr>
          <w:sz w:val="32"/>
          <w:szCs w:val="32"/>
        </w:rPr>
      </w:pPr>
      <w:r>
        <w:rPr>
          <w:rFonts w:hint="eastAsia"/>
          <w:sz w:val="32"/>
          <w:szCs w:val="32"/>
        </w:rPr>
        <w:t xml:space="preserve">第五章 评审方法和评审标准</w:t>
      </w:r>
      <w:r>
        <w:rPr>
          <w:sz w:val="32"/>
          <w:szCs w:val="32"/>
        </w:rPr>
        <w:tab/>
      </w:r>
      <w:r>
        <w:rPr>
          <w:sz w:val="32"/>
          <w:szCs w:val="32"/>
        </w:rPr>
        <w:fldChar w:fldCharType="begin"/>
      </w:r>
      <w:r>
        <w:rPr>
          <w:sz w:val="32"/>
          <w:szCs w:val="32"/>
        </w:rPr>
        <w:instrText xml:space="preserve"> PAGEREF _Toc26798 \h </w:instrText>
      </w:r>
      <w:r>
        <w:rPr>
          <w:sz w:val="32"/>
          <w:szCs w:val="32"/>
        </w:rPr>
        <w:fldChar w:fldCharType="separate"/>
      </w:r>
      <w:r>
        <w:rPr>
          <w:sz w:val="32"/>
          <w:szCs w:val="32"/>
        </w:rPr>
        <w:t xml:space="preserve">54</w:t>
      </w:r>
      <w:r>
        <w:rPr>
          <w:sz w:val="32"/>
          <w:szCs w:val="32"/>
        </w:rPr>
        <w:fldChar w:fldCharType="end"/>
      </w:r>
      <w:r/>
    </w:p>
    <w:p>
      <w:pPr>
        <w:pStyle w:val="769"/>
        <w:spacing w:line="480" w:lineRule="auto"/>
        <w:tabs>
          <w:tab w:val="right" w:pos="8306" w:leader="dot"/>
        </w:tabs>
        <w:rPr>
          <w:sz w:val="32"/>
          <w:szCs w:val="32"/>
        </w:rPr>
      </w:pPr>
      <w:r>
        <w:rPr>
          <w:rFonts w:hint="eastAsia"/>
          <w:sz w:val="32"/>
          <w:szCs w:val="32"/>
        </w:rPr>
        <w:t xml:space="preserve">第六章 竞争性磋商响应文件格式</w:t>
      </w:r>
      <w:r>
        <w:rPr>
          <w:sz w:val="32"/>
          <w:szCs w:val="32"/>
        </w:rPr>
        <w:tab/>
      </w:r>
      <w:r>
        <w:rPr>
          <w:sz w:val="32"/>
          <w:szCs w:val="32"/>
        </w:rPr>
        <w:fldChar w:fldCharType="begin"/>
      </w:r>
      <w:r>
        <w:rPr>
          <w:sz w:val="32"/>
          <w:szCs w:val="32"/>
        </w:rPr>
        <w:instrText xml:space="preserve"> PAGEREF _Toc25722 \h </w:instrText>
      </w:r>
      <w:r>
        <w:rPr>
          <w:sz w:val="32"/>
          <w:szCs w:val="32"/>
        </w:rPr>
        <w:fldChar w:fldCharType="separate"/>
      </w:r>
      <w:r>
        <w:rPr>
          <w:sz w:val="32"/>
          <w:szCs w:val="32"/>
        </w:rPr>
        <w:t xml:space="preserve">58</w:t>
      </w:r>
      <w:r>
        <w:rPr>
          <w:sz w:val="32"/>
          <w:szCs w:val="32"/>
        </w:rPr>
        <w:fldChar w:fldCharType="end"/>
      </w:r>
      <w:r/>
    </w:p>
    <w:p>
      <w:pPr>
        <w:pStyle w:val="737"/>
        <w:jc w:val="center"/>
        <w:spacing w:line="480" w:lineRule="auto"/>
        <w:rPr>
          <w:rFonts w:ascii="宋体" w:hAnsi="宋体" w:cs="宋体"/>
        </w:rPr>
      </w:pPr>
      <w:r>
        <w:rPr>
          <w:rFonts w:hint="eastAsia" w:ascii="宋体" w:hAnsi="宋体" w:cs="宋体"/>
          <w:sz w:val="32"/>
          <w:szCs w:val="32"/>
        </w:rPr>
        <w:fldChar w:fldCharType="end"/>
      </w:r>
      <w:bookmarkStart w:id="6" w:name="_Toc79"/>
      <w:r>
        <w:rPr>
          <w:rFonts w:hint="eastAsia" w:ascii="宋体" w:hAnsi="宋体" w:cs="宋体"/>
          <w:sz w:val="32"/>
          <w:szCs w:val="32"/>
        </w:rPr>
        <w:br w:type="page" w:clear="all"/>
      </w:r>
      <w:r>
        <w:rPr>
          <w:rFonts w:hint="eastAsia" w:ascii="宋体" w:hAnsi="宋体" w:cs="宋体"/>
          <w:sz w:val="36"/>
        </w:rPr>
        <w:t xml:space="preserve">第一章 竞争性磋商采购</w:t>
      </w:r>
      <w:bookmarkEnd w:id="0"/>
      <w:r>
        <w:rPr>
          <w:rFonts w:hint="eastAsia" w:ascii="宋体" w:hAnsi="宋体" w:cs="宋体"/>
          <w:sz w:val="36"/>
        </w:rPr>
        <w:t xml:space="preserve">公告</w:t>
      </w:r>
      <w:bookmarkEnd w:id="6"/>
      <w:r/>
      <w:r/>
    </w:p>
    <w:tbl>
      <w:tblPr>
        <w:tblStyle w:val="747"/>
        <w:tblW w:w="8463" w:type="dxa"/>
        <w:jc w:val="center"/>
        <w:tblLayout w:type="fixed"/>
        <w:tblCellMar>
          <w:left w:w="108" w:type="dxa"/>
          <w:top w:w="0" w:type="dxa"/>
          <w:right w:w="108" w:type="dxa"/>
          <w:bottom w:w="0" w:type="dxa"/>
        </w:tblCellMar>
        <w:tblLook w:val="04A0" w:firstRow="1" w:lastRow="0" w:firstColumn="1" w:lastColumn="0" w:noHBand="0" w:noVBand="1"/>
      </w:tblPr>
      <w:tblGrid>
        <w:gridCol w:w="8463"/>
      </w:tblGrid>
      <w:tr>
        <w:trPr>
          <w:jc w:val="center"/>
          <w:trHeight w:val="1066"/>
        </w:trPr>
        <w:tc>
          <w:tcPr>
            <w:tcW w:w="8463" w:type="dxa"/>
            <w:textDirection w:val="lrTb"/>
            <w:noWrap w:val="false"/>
          </w:tcPr>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396"/>
              <w:spacing w:line="360" w:lineRule="auto"/>
              <w:rPr>
                <w:rFonts w:ascii="宋体" w:hAnsi="宋体" w:cs="宋体"/>
                <w:spacing w:val="-6"/>
                <w:szCs w:val="21"/>
              </w:rPr>
              <w:pBdr>
                <w:top w:val="single" w:color="auto" w:sz="4" w:space="1"/>
                <w:left w:val="single" w:color="auto" w:sz="4" w:space="4"/>
                <w:bottom w:val="single" w:color="auto" w:sz="4" w:space="1"/>
                <w:right w:val="single" w:color="auto" w:sz="4" w:space="4"/>
              </w:pBdr>
            </w:pPr>
            <w:r>
              <w:rPr>
                <w:rFonts w:hint="eastAsia" w:ascii="宋体" w:hAnsi="宋体" w:cs="宋体"/>
                <w:spacing w:val="-6"/>
                <w:szCs w:val="21"/>
                <w:u w:val="single"/>
                <w:lang w:eastAsia="zh-CN"/>
              </w:rPr>
              <w:t xml:space="preserve">中小河流大桥、高邮（北）水位站更新改造施工</w:t>
            </w:r>
            <w:r>
              <w:rPr>
                <w:rFonts w:hint="eastAsia" w:ascii="宋体" w:hAnsi="宋体" w:cs="宋体"/>
                <w:spacing w:val="-6"/>
                <w:szCs w:val="21"/>
              </w:rPr>
              <w:t xml:space="preserve">项目的潜在供应商可在</w:t>
            </w:r>
            <w:r>
              <w:rPr>
                <w:rFonts w:hint="eastAsia" w:ascii="宋体" w:hAnsi="宋体" w:cs="宋体"/>
                <w:spacing w:val="-6"/>
                <w:szCs w:val="21"/>
                <w:u w:val="single"/>
              </w:rPr>
              <w:t xml:space="preserve">“江苏省政府采购网”、“中国政府采购网”、“江苏省水文水资源勘测局官网”</w:t>
            </w:r>
            <w:r>
              <w:rPr>
                <w:rFonts w:hint="eastAsia" w:ascii="宋体" w:hAnsi="宋体" w:cs="宋体"/>
              </w:rPr>
              <w:t xml:space="preserve">自行查看</w:t>
            </w:r>
            <w:r>
              <w:rPr>
                <w:rFonts w:hint="eastAsia" w:ascii="宋体" w:hAnsi="宋体" w:cs="宋体"/>
                <w:spacing w:val="-6"/>
                <w:szCs w:val="21"/>
              </w:rPr>
              <w:t xml:space="preserve">采购文件，并于</w:t>
            </w:r>
            <w:r>
              <w:rPr>
                <w:rFonts w:hint="eastAsia" w:ascii="宋体" w:hAnsi="宋体" w:cs="宋体"/>
                <w:spacing w:val="-6"/>
                <w:szCs w:val="21"/>
                <w:u w:val="single"/>
              </w:rPr>
              <w:t xml:space="preserve">2026年9</w:t>
            </w:r>
            <w:r>
              <w:rPr>
                <w:rFonts w:hint="eastAsia" w:ascii="宋体" w:hAnsi="宋体" w:cs="宋体"/>
                <w:bCs/>
                <w:spacing w:val="-6"/>
                <w:szCs w:val="21"/>
                <w:u w:val="single"/>
              </w:rPr>
              <w:t xml:space="preserve">月</w:t>
            </w:r>
            <w:r>
              <w:rPr>
                <w:rFonts w:hint="eastAsia" w:ascii="宋体" w:hAnsi="宋体" w:cs="宋体"/>
                <w:bCs/>
                <w:spacing w:val="-6"/>
                <w:szCs w:val="21"/>
                <w:u w:val="single"/>
                <w:lang w:val="en-US" w:eastAsia="zh-CN"/>
              </w:rPr>
              <w:t xml:space="preserve">29</w:t>
            </w:r>
            <w:r>
              <w:rPr>
                <w:rFonts w:hint="eastAsia" w:ascii="宋体" w:hAnsi="宋体" w:cs="宋体"/>
                <w:bCs/>
                <w:spacing w:val="-6"/>
                <w:szCs w:val="21"/>
                <w:u w:val="single"/>
              </w:rPr>
              <w:t xml:space="preserve">日9</w:t>
            </w:r>
            <w:r>
              <w:rPr>
                <w:rFonts w:hint="eastAsia" w:ascii="宋体" w:hAnsi="宋体" w:cs="宋体"/>
                <w:spacing w:val="-6"/>
                <w:szCs w:val="21"/>
                <w:u w:val="single"/>
              </w:rPr>
              <w:t xml:space="preserve">:30（</w:t>
            </w:r>
            <w:r>
              <w:rPr>
                <w:rFonts w:hint="eastAsia" w:ascii="宋体" w:hAnsi="宋体" w:cs="宋体"/>
                <w:bCs/>
                <w:spacing w:val="-6"/>
                <w:szCs w:val="21"/>
              </w:rPr>
              <w:t xml:space="preserve">北京时间）前递交响应文件</w:t>
            </w:r>
            <w:r>
              <w:rPr>
                <w:rFonts w:hint="eastAsia" w:ascii="宋体" w:hAnsi="宋体" w:cs="宋体"/>
                <w:spacing w:val="-6"/>
                <w:szCs w:val="21"/>
              </w:rPr>
              <w:t xml:space="preserve">。</w:t>
            </w:r>
            <w:r/>
          </w:p>
        </w:tc>
      </w:tr>
    </w:tbl>
    <w:p>
      <w:pPr>
        <w:ind w:firstLine="413"/>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1、项目编号：</w:t>
      </w:r>
      <w:r>
        <w:rPr>
          <w:rFonts w:hint="eastAsia" w:ascii="宋体" w:hAnsi="宋体" w:cs="宋体"/>
          <w:szCs w:val="21"/>
          <w:lang w:eastAsia="zh-CN"/>
        </w:rPr>
        <w:t xml:space="preserve">JSZC-320000-YZDX-C2026-0012</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2、项目名称：中小河流大桥、高邮（北）水位站更新改造施工；</w:t>
      </w:r>
      <w:r/>
    </w:p>
    <w:p>
      <w:pPr>
        <w:ind w:firstLine="420"/>
        <w:spacing w:line="360" w:lineRule="auto"/>
        <w:rPr>
          <w:rFonts w:ascii="宋体" w:hAnsi="宋体" w:cs="宋体"/>
          <w:szCs w:val="21"/>
          <w:lang w:val="zh-CN"/>
        </w:rPr>
      </w:pPr>
      <w:r>
        <w:rPr>
          <w:rFonts w:hint="eastAsia" w:ascii="宋体" w:hAnsi="宋体" w:cs="宋体"/>
          <w:szCs w:val="21"/>
          <w:lang w:val="zh-CN"/>
        </w:rPr>
        <w:t xml:space="preserve">3、采购方式：竞争性磋商；</w:t>
      </w:r>
      <w:r/>
    </w:p>
    <w:p>
      <w:pPr>
        <w:ind w:firstLine="420"/>
        <w:spacing w:line="360" w:lineRule="auto"/>
        <w:rPr>
          <w:rFonts w:ascii="宋体" w:hAnsi="宋体" w:cs="宋体"/>
          <w:szCs w:val="21"/>
          <w:lang w:val="zh-CN"/>
        </w:rPr>
      </w:pPr>
      <w:r>
        <w:rPr>
          <w:rFonts w:hint="eastAsia" w:ascii="宋体" w:hAnsi="宋体" w:cs="宋体"/>
          <w:szCs w:val="21"/>
          <w:lang w:val="zh-CN"/>
        </w:rPr>
        <w:t xml:space="preserve">4、预算金额：123.00</w:t>
      </w:r>
      <w:r>
        <w:rPr>
          <w:rFonts w:hint="eastAsia" w:ascii="宋体" w:hAnsi="宋体" w:cs="宋体"/>
          <w:szCs w:val="21"/>
          <w:lang w:val="zh-CN"/>
        </w:rPr>
        <w:t xml:space="preserve">万元；</w:t>
      </w:r>
      <w:r/>
    </w:p>
    <w:p>
      <w:pPr>
        <w:ind w:firstLine="420"/>
        <w:spacing w:line="360" w:lineRule="auto"/>
        <w:rPr>
          <w:rFonts w:ascii="宋体" w:hAnsi="宋体" w:cs="宋体"/>
          <w:szCs w:val="21"/>
          <w:highlight w:val="none"/>
        </w:rPr>
      </w:pPr>
      <w:r>
        <w:rPr>
          <w:rFonts w:hint="eastAsia" w:ascii="宋体" w:hAnsi="宋体" w:cs="宋体"/>
          <w:szCs w:val="21"/>
        </w:rPr>
        <w:t xml:space="preserve">5、最高限</w:t>
      </w:r>
      <w:r>
        <w:rPr>
          <w:rFonts w:hint="eastAsia" w:ascii="宋体" w:hAnsi="宋体" w:cs="宋体"/>
          <w:szCs w:val="21"/>
          <w:highlight w:val="none"/>
        </w:rPr>
        <w:t xml:space="preserve">价：1</w:t>
      </w:r>
      <w:r>
        <w:rPr>
          <w:rFonts w:ascii="宋体" w:hAnsi="宋体" w:cs="宋体"/>
          <w:szCs w:val="21"/>
          <w:highlight w:val="none"/>
        </w:rPr>
        <w:t xml:space="preserve">17.40</w:t>
      </w:r>
      <w:r>
        <w:rPr>
          <w:rFonts w:hint="eastAsia" w:ascii="宋体" w:hAnsi="宋体" w:cs="宋体"/>
          <w:szCs w:val="21"/>
          <w:highlight w:val="none"/>
        </w:rPr>
        <w:t xml:space="preserve">万元，报价超过最高限价的为无效报价，按照无效响应处理；</w:t>
      </w:r>
      <w:r/>
    </w:p>
    <w:p>
      <w:pPr>
        <w:ind w:firstLine="420"/>
        <w:spacing w:line="360" w:lineRule="auto"/>
        <w:rPr>
          <w:rFonts w:ascii="宋体" w:hAnsi="宋体" w:cs="宋体"/>
          <w:bCs/>
          <w:szCs w:val="21"/>
          <w:shd w:val="clear" w:color="auto" w:fill="ffffff"/>
        </w:rPr>
      </w:pPr>
      <w:r>
        <w:rPr>
          <w:rFonts w:hint="eastAsia" w:ascii="宋体" w:hAnsi="宋体" w:cs="宋体"/>
          <w:szCs w:val="21"/>
        </w:rPr>
        <w:t xml:space="preserve">6、采购需求：</w:t>
      </w:r>
      <w:r>
        <w:rPr>
          <w:rFonts w:hint="eastAsia" w:ascii="宋体" w:hAnsi="宋体" w:cs="宋体"/>
          <w:bCs/>
          <w:szCs w:val="21"/>
          <w:shd w:val="clear" w:color="auto" w:fill="ffffff"/>
        </w:rPr>
        <w:t xml:space="preserve">本工程施工图纸及工程量清单范围内的所有工程施工（包括土建、安装、装饰）</w:t>
      </w:r>
      <w:r>
        <w:rPr>
          <w:rFonts w:hint="eastAsia" w:ascii="宋体" w:hAnsi="宋体" w:cs="宋体"/>
          <w:szCs w:val="21"/>
        </w:rPr>
        <w:t xml:space="preserve">；</w:t>
      </w:r>
      <w:r>
        <w:rPr>
          <w:rFonts w:hint="eastAsia" w:ascii="宋体" w:hAnsi="宋体" w:cs="宋体"/>
          <w:bCs/>
          <w:szCs w:val="21"/>
          <w:shd w:val="clear" w:color="auto" w:fill="ffffff"/>
        </w:rPr>
        <w:t xml:space="preserve">（</w:t>
      </w:r>
      <w:r>
        <w:rPr>
          <w:rFonts w:hint="eastAsia" w:ascii="宋体" w:hAnsi="宋体" w:cs="宋体"/>
          <w:szCs w:val="21"/>
        </w:rPr>
        <w:t xml:space="preserve">具体详见磋商文件第四章</w:t>
      </w:r>
      <w:r>
        <w:rPr>
          <w:rFonts w:hint="eastAsia" w:ascii="宋体" w:hAnsi="宋体" w:cs="宋体"/>
          <w:bCs/>
          <w:szCs w:val="21"/>
          <w:shd w:val="clear" w:color="auto" w:fill="ffffff"/>
        </w:rPr>
        <w:t xml:space="preserve">）</w:t>
      </w:r>
      <w:r/>
    </w:p>
    <w:p>
      <w:pPr>
        <w:ind w:firstLine="420"/>
        <w:spacing w:line="360" w:lineRule="auto"/>
        <w:rPr>
          <w:rFonts w:ascii="宋体" w:hAnsi="宋体" w:cs="宋体"/>
          <w:szCs w:val="21"/>
          <w:highlight w:val="none"/>
        </w:rPr>
      </w:pPr>
      <w:r>
        <w:rPr>
          <w:rFonts w:hint="eastAsia" w:ascii="宋体" w:hAnsi="宋体" w:cs="宋体"/>
          <w:szCs w:val="21"/>
        </w:rPr>
        <w:t xml:space="preserve">7、合同履行期限</w:t>
      </w:r>
      <w:r>
        <w:rPr>
          <w:rFonts w:hint="eastAsia" w:ascii="宋体" w:hAnsi="宋体" w:cs="宋体"/>
          <w:spacing w:val="-6"/>
          <w:szCs w:val="21"/>
        </w:rPr>
        <w:t xml:space="preserve">：</w:t>
      </w:r>
      <w:r>
        <w:rPr>
          <w:rFonts w:hint="eastAsia" w:ascii="宋体" w:hAnsi="宋体" w:cs="宋体"/>
          <w:szCs w:val="21"/>
          <w:highlight w:val="none"/>
        </w:rPr>
        <w:t xml:space="preserve">合同签订后70日历天内完成整个工程的工程量并且合格，可交付采购人竣工验收投入使用；</w:t>
      </w:r>
      <w:r/>
    </w:p>
    <w:p>
      <w:pPr>
        <w:ind w:firstLine="420"/>
        <w:spacing w:line="360" w:lineRule="auto"/>
        <w:rPr>
          <w:rFonts w:ascii="宋体" w:hAnsi="宋体" w:cs="宋体"/>
          <w:szCs w:val="21"/>
          <w:highlight w:val="yellow"/>
        </w:rPr>
      </w:pPr>
      <w:r>
        <w:rPr>
          <w:rFonts w:hint="eastAsia" w:ascii="宋体" w:hAnsi="宋体" w:cs="宋体"/>
          <w:szCs w:val="21"/>
        </w:rPr>
        <w:t xml:space="preserve">8、</w:t>
      </w:r>
      <w:r>
        <w:rPr>
          <w:rFonts w:hint="eastAsia" w:ascii="宋体" w:hAnsi="宋体"/>
          <w:szCs w:val="21"/>
        </w:rPr>
        <w:t xml:space="preserve">项目（是/否）接受联合体：不接受联合体</w:t>
      </w:r>
      <w:r/>
    </w:p>
    <w:p>
      <w:pPr>
        <w:ind w:firstLine="413"/>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rPr>
      </w:pPr>
      <w:r>
        <w:rPr>
          <w:rFonts w:hint="eastAsia" w:ascii="宋体" w:hAnsi="宋体" w:cs="宋体"/>
        </w:rPr>
        <w:t xml:space="preserve">（一）通用资格要求</w:t>
      </w:r>
      <w:r/>
    </w:p>
    <w:p>
      <w:pPr>
        <w:ind w:firstLine="420"/>
        <w:spacing w:line="360" w:lineRule="auto"/>
        <w:rPr>
          <w:rFonts w:ascii="宋体" w:hAnsi="宋体" w:cs="宋体"/>
        </w:rPr>
      </w:pPr>
      <w:r>
        <w:rPr>
          <w:rFonts w:hint="eastAsia" w:ascii="宋体" w:hAnsi="宋体" w:cs="宋体"/>
        </w:rPr>
        <w:t xml:space="preserve">1.满足《中华人民共和国政府采购法》第二十二条规定，并提供下列材料：</w:t>
      </w:r>
      <w:r/>
    </w:p>
    <w:p>
      <w:pPr>
        <w:ind w:firstLine="420"/>
        <w:spacing w:line="360" w:lineRule="auto"/>
        <w:rPr>
          <w:rFonts w:ascii="宋体" w:hAnsi="宋体" w:cs="宋体"/>
          <w:i/>
          <w:iCs/>
          <w:u w:val="single"/>
        </w:rPr>
      </w:pPr>
      <w:r>
        <w:rPr>
          <w:rFonts w:hint="eastAsia" w:ascii="宋体" w:hAnsi="宋体" w:cs="宋体"/>
          <w:i/>
          <w:iCs/>
          <w:u w:val="single"/>
        </w:rPr>
        <w:t xml:space="preserve">1.1 法人或者其他组织的营业执照等证明文件，自然人的身份证明；</w:t>
      </w:r>
      <w:r/>
    </w:p>
    <w:p>
      <w:pPr>
        <w:ind w:firstLine="420"/>
        <w:spacing w:line="360" w:lineRule="auto"/>
        <w:rPr>
          <w:rFonts w:ascii="宋体" w:hAnsi="宋体" w:cs="宋体"/>
          <w:i/>
          <w:iCs/>
          <w:u w:val="single"/>
        </w:rPr>
      </w:pPr>
      <w:r>
        <w:rPr>
          <w:rFonts w:hint="eastAsia" w:ascii="宋体" w:hAnsi="宋体" w:cs="宋体"/>
          <w:i/>
          <w:iCs/>
          <w:u w:val="single"/>
        </w:rPr>
        <w:t xml:space="preserve">1.2 </w:t>
      </w:r>
      <w:r>
        <w:rPr>
          <w:rFonts w:hint="eastAsia" w:ascii="宋体" w:hAnsi="宋体" w:cs="宋体"/>
          <w:i/>
          <w:iCs/>
          <w:szCs w:val="18"/>
          <w:u w:val="single"/>
        </w:rPr>
        <w:t xml:space="preserve">上一年度</w:t>
      </w:r>
      <w:r>
        <w:rPr>
          <w:rFonts w:hint="eastAsia" w:ascii="宋体" w:hAnsi="宋体" w:cs="宋体"/>
          <w:i/>
          <w:iCs/>
          <w:u w:val="single"/>
        </w:rPr>
        <w:t xml:space="preserve">的财务状况报告（成立不满一年无需提供）；</w:t>
      </w:r>
      <w:r/>
    </w:p>
    <w:p>
      <w:pPr>
        <w:ind w:firstLine="420"/>
        <w:spacing w:line="360" w:lineRule="auto"/>
        <w:rPr>
          <w:rFonts w:ascii="宋体" w:hAnsi="宋体" w:cs="宋体"/>
          <w:i/>
          <w:iCs/>
          <w:u w:val="single"/>
        </w:rPr>
      </w:pPr>
      <w:r>
        <w:rPr>
          <w:rFonts w:hint="eastAsia" w:ascii="宋体" w:hAnsi="宋体" w:cs="宋体"/>
          <w:i/>
          <w:iCs/>
          <w:u w:val="singl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i/>
          <w:iCs/>
          <w:u w:val="single"/>
        </w:rPr>
      </w:pPr>
      <w:r>
        <w:rPr>
          <w:rFonts w:hint="eastAsia" w:ascii="宋体" w:hAnsi="宋体" w:cs="宋体"/>
          <w:i/>
          <w:iCs/>
          <w:u w:val="single"/>
        </w:rPr>
        <w:t xml:space="preserve">1.4 具备履行合同所必需的设备和专业技术能力的书面声明；</w:t>
      </w:r>
      <w:r/>
    </w:p>
    <w:p>
      <w:pPr>
        <w:ind w:firstLine="420"/>
        <w:spacing w:line="360" w:lineRule="auto"/>
        <w:rPr>
          <w:rFonts w:ascii="宋体" w:hAnsi="宋体" w:cs="宋体"/>
          <w:i/>
          <w:iCs/>
          <w:u w:val="single"/>
        </w:rPr>
      </w:pPr>
      <w:r>
        <w:rPr>
          <w:rFonts w:hint="eastAsia" w:ascii="宋体" w:hAnsi="宋体" w:cs="宋体"/>
          <w:i/>
          <w:iCs/>
          <w:u w:val="single"/>
        </w:rPr>
        <w:t xml:space="preserve">1.5 参加政府采购活动前3年内在经营活动中没有重大违法记录的书面声明；</w:t>
      </w:r>
      <w:r/>
    </w:p>
    <w:p>
      <w:pPr>
        <w:ind w:firstLine="420"/>
        <w:spacing w:line="360" w:lineRule="auto"/>
        <w:rPr>
          <w:rFonts w:ascii="宋体" w:hAnsi="宋体" w:cs="宋体"/>
          <w:i/>
          <w:iCs/>
          <w:u w:val="single"/>
        </w:rPr>
      </w:pPr>
      <w:r>
        <w:rPr>
          <w:rFonts w:hint="eastAsia" w:ascii="宋体" w:hAnsi="宋体" w:cs="宋体"/>
          <w:i/>
          <w:iCs/>
          <w:u w:val="single"/>
        </w:rPr>
        <w:t xml:space="preserve">1.6 供应商信用承诺函。</w:t>
      </w:r>
      <w:r/>
    </w:p>
    <w:p>
      <w:pPr>
        <w:ind w:firstLine="420"/>
        <w:jc w:val="left"/>
        <w:spacing w:line="360" w:lineRule="auto"/>
        <w:rPr>
          <w:rFonts w:ascii="宋体" w:hAnsi="宋体" w:cs="宋体"/>
          <w:i/>
          <w:iCs/>
          <w:u w:val="single"/>
        </w:rPr>
      </w:pPr>
      <w:r>
        <w:rPr>
          <w:rFonts w:hint="eastAsia" w:ascii="宋体" w:hAnsi="宋体" w:cs="宋体"/>
          <w:i/>
          <w:iCs/>
          <w:u w:val="singl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ascii="宋体" w:hAnsi="宋体" w:cs="宋体"/>
          <w:i/>
          <w:iCs/>
          <w:u w:val="single"/>
        </w:rPr>
      </w:pPr>
      <w:r>
        <w:rPr>
          <w:rFonts w:hint="eastAsia" w:ascii="宋体" w:hAnsi="宋体" w:cs="宋体"/>
          <w:i/>
          <w:iCs/>
          <w:u w:val="single"/>
        </w:rPr>
        <w:t xml:space="preserve">3</w:t>
      </w:r>
      <w:bookmarkStart w:id="7" w:name="OLE_LINK16"/>
      <w:r/>
      <w:bookmarkStart w:id="8" w:name="OLE_LINK17"/>
      <w:r>
        <w:rPr>
          <w:rFonts w:hint="eastAsia" w:ascii="宋体" w:hAnsi="宋体" w:cs="宋体"/>
          <w:i/>
          <w:iCs/>
          <w:u w:val="single"/>
        </w:rPr>
        <w:t xml:space="preserve">.</w:t>
      </w:r>
      <w:bookmarkEnd w:id="7"/>
      <w:r/>
      <w:bookmarkEnd w:id="8"/>
      <w:r>
        <w:rPr>
          <w:rFonts w:hint="eastAsia" w:ascii="宋体" w:hAnsi="宋体" w:cs="宋体"/>
          <w:i/>
          <w:iCs/>
          <w:u w:val="single"/>
        </w:rPr>
        <w:t xml:space="preserve">落实政府采购政策须满足的资格要求：本项目专门面向中小企业采购。投标人须提供《中小企业声明函》，《中小企业声明函》不符合要求或未提供的，投标文件无效。</w:t>
      </w:r>
      <w:r/>
    </w:p>
    <w:p>
      <w:pPr>
        <w:ind w:firstLine="420"/>
        <w:spacing w:line="360" w:lineRule="auto"/>
        <w:tabs>
          <w:tab w:val="left" w:pos="266" w:leader="none"/>
        </w:tabs>
        <w:rPr>
          <w:rFonts w:ascii="宋体" w:hAnsi="宋体" w:cs="宋体"/>
          <w:i/>
          <w:iCs/>
          <w:u w:val="single"/>
        </w:rPr>
      </w:pPr>
      <w:r>
        <w:rPr>
          <w:rFonts w:hint="eastAsia" w:ascii="宋体" w:hAnsi="宋体" w:cs="宋体"/>
          <w:i/>
          <w:iCs/>
          <w:u w:val="single"/>
        </w:rPr>
        <w:t xml:space="preserve">4.本项目不接受联合体磋商。</w:t>
      </w:r>
      <w:r/>
    </w:p>
    <w:p>
      <w:pPr>
        <w:ind w:firstLine="420"/>
        <w:spacing w:line="360" w:lineRule="auto"/>
        <w:tabs>
          <w:tab w:val="left" w:pos="266" w:leader="none"/>
        </w:tabs>
        <w:rPr>
          <w:rFonts w:ascii="宋体" w:hAnsi="宋体" w:cs="宋体"/>
          <w:i/>
          <w:iCs/>
          <w:u w:val="single"/>
        </w:rPr>
      </w:pPr>
      <w:r>
        <w:rPr>
          <w:rFonts w:hint="eastAsia" w:ascii="宋体" w:hAnsi="宋体" w:cs="宋体"/>
          <w:i/>
          <w:iCs/>
          <w:u w:val="single"/>
        </w:rPr>
        <w:t xml:space="preserve">5.本项目不接受进口产品磋商。</w:t>
      </w:r>
      <w:r/>
    </w:p>
    <w:p>
      <w:pPr>
        <w:ind w:firstLine="420"/>
        <w:spacing w:line="360" w:lineRule="auto"/>
        <w:rPr>
          <w:rFonts w:ascii="宋体" w:hAnsi="宋体" w:cs="宋体"/>
          <w:szCs w:val="21"/>
        </w:rPr>
      </w:pPr>
      <w:r>
        <w:rPr>
          <w:rFonts w:hint="eastAsia" w:ascii="宋体" w:hAnsi="宋体" w:cs="宋体"/>
        </w:rPr>
        <w:t xml:space="preserve">（二）本项目的特定资格要求：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i/>
          <w:iCs/>
          <w:szCs w:val="21"/>
          <w:u w:val="single"/>
        </w:rPr>
        <w:t xml:space="preserve">1.</w:t>
      </w:r>
      <w:r>
        <w:rPr>
          <w:rFonts w:ascii="SimSun" w:hAnsi="SimSun" w:eastAsia="SimSun" w:cs="SimSun"/>
          <w:i/>
          <w:color w:val="000000"/>
          <w:sz w:val="21"/>
          <w:u w:val="single"/>
        </w:rPr>
        <w:t xml:space="preserve">磋商响应供应商具备水利水电工程施工总承包贰级及以上或建筑工程施工总承包贰级及以上资质</w:t>
      </w:r>
      <w:r>
        <w:rPr>
          <w:rFonts w:ascii="SimSun" w:hAnsi="SimSun" w:eastAsia="SimSun" w:cs="SimSun"/>
          <w:b/>
          <w:i/>
          <w:color w:val="000000"/>
          <w:sz w:val="21"/>
          <w:u w:val="single"/>
        </w:rPr>
        <w:t xml:space="preserve">（复印件加盖供应商公章扫描上传</w:t>
      </w:r>
      <w:r>
        <w:rPr>
          <w:rFonts w:ascii="SimSun" w:hAnsi="SimSun" w:eastAsia="SimSun" w:cs="SimSun"/>
          <w:i/>
          <w:color w:val="000000"/>
          <w:sz w:val="21"/>
          <w:u w:val="single"/>
        </w:rPr>
        <w:t xml:space="preserve">）；（原水利水电工程施工总承包叁级或建筑工程施工总承包三级资质须在有效期内，有效期覆盖施工工期，如不能覆盖的，应在有效期截止时间前按国家相关规定新办或升级方式完成二级资质办理））。</w:t>
      </w:r>
      <w:r>
        <w:rPr>
          <w:rFonts w:ascii="SimSun" w:hAnsi="SimSun" w:eastAsia="SimSun" w:cs="SimSun"/>
          <w:b/>
          <w:i/>
          <w:color w:val="000000"/>
          <w:sz w:val="21"/>
          <w:u w:val="single"/>
        </w:rPr>
        <w:t xml:space="preserve">（原件盖章扫描上传）</w:t>
      </w:r>
      <w:r>
        <w:rPr>
          <w:sz w:val="21"/>
        </w:rPr>
      </w:r>
      <w:r/>
    </w:p>
    <w:p>
      <w:pPr>
        <w:ind w:firstLine="420"/>
        <w:spacing w:line="360" w:lineRule="auto"/>
        <w:rPr>
          <w:i/>
          <w:iCs/>
          <w:color w:val="auto"/>
          <w:szCs w:val="21"/>
          <w:u w:val="single"/>
        </w:rPr>
      </w:pPr>
      <w:r>
        <w:rPr>
          <w:i/>
          <w:iCs/>
          <w:color w:val="auto"/>
          <w:szCs w:val="21"/>
          <w:u w:val="single"/>
        </w:rPr>
        <w:t xml:space="preserve">2.供应商具备安全生产条件，并取得有效期内的安全生产许可证</w:t>
      </w:r>
      <w:r>
        <w:rPr>
          <w:rFonts w:hint="eastAsia"/>
          <w:b/>
          <w:bCs/>
          <w:i/>
          <w:iCs/>
          <w:color w:val="auto"/>
          <w:szCs w:val="21"/>
          <w:u w:val="single"/>
        </w:rPr>
        <w:t xml:space="preserve">（</w:t>
      </w:r>
      <w:r>
        <w:rPr>
          <w:b/>
          <w:bCs/>
          <w:i/>
          <w:iCs/>
          <w:color w:val="auto"/>
          <w:szCs w:val="21"/>
          <w:u w:val="single"/>
        </w:rPr>
        <w:t xml:space="preserve">复印件加盖供应商公章</w:t>
      </w:r>
      <w:r>
        <w:rPr>
          <w:rFonts w:hint="eastAsia"/>
          <w:b/>
          <w:bCs/>
          <w:i/>
          <w:iCs/>
          <w:color w:val="auto"/>
          <w:szCs w:val="21"/>
          <w:u w:val="single"/>
          <w:lang w:val="en-US" w:eastAsia="zh-CN"/>
        </w:rPr>
        <w:t xml:space="preserve">扫描上传</w:t>
      </w:r>
      <w:r>
        <w:rPr>
          <w:rFonts w:hint="eastAsia"/>
          <w:b/>
          <w:bCs/>
          <w:i/>
          <w:iCs/>
          <w:color w:val="auto"/>
          <w:szCs w:val="21"/>
          <w:u w:val="single"/>
        </w:rPr>
        <w:t xml:space="preserve">）；</w:t>
      </w:r>
      <w:r/>
    </w:p>
    <w:p>
      <w:pPr>
        <w:ind w:firstLine="420"/>
        <w:spacing w:line="360" w:lineRule="auto"/>
        <w:rPr>
          <w:i/>
          <w:iCs/>
          <w:color w:val="auto"/>
          <w:szCs w:val="21"/>
          <w:u w:val="single"/>
        </w:rPr>
      </w:pPr>
      <w:r>
        <w:rPr>
          <w:i/>
          <w:iCs/>
          <w:color w:val="auto"/>
          <w:szCs w:val="21"/>
          <w:u w:val="single"/>
        </w:rPr>
        <w:t xml:space="preserve">3.拟派项目经理为本公司正式员工，正常缴纳社会保险，具备</w:t>
      </w:r>
      <w:r>
        <w:rPr>
          <w:rFonts w:hint="eastAsia"/>
          <w:i/>
          <w:iCs/>
          <w:color w:val="auto"/>
          <w:szCs w:val="21"/>
          <w:u w:val="single"/>
        </w:rPr>
        <w:t xml:space="preserve">水利水电工程专业或</w:t>
      </w:r>
      <w:r>
        <w:rPr>
          <w:i/>
          <w:iCs/>
          <w:color w:val="auto"/>
          <w:szCs w:val="21"/>
          <w:u w:val="single"/>
        </w:rPr>
        <w:t xml:space="preserve">建筑工程专业二级及以上注册建造师证书，具备有效的安全生产考核合格证B证</w:t>
      </w:r>
      <w:r>
        <w:rPr>
          <w:rFonts w:hint="eastAsia"/>
          <w:b/>
          <w:bCs/>
          <w:i/>
          <w:iCs/>
          <w:color w:val="auto"/>
          <w:szCs w:val="21"/>
          <w:u w:val="single"/>
        </w:rPr>
        <w:t xml:space="preserve">（</w:t>
      </w:r>
      <w:r>
        <w:rPr>
          <w:b/>
          <w:bCs/>
          <w:i/>
          <w:iCs/>
          <w:color w:val="auto"/>
          <w:szCs w:val="21"/>
          <w:u w:val="single"/>
        </w:rPr>
        <w:t xml:space="preserve">提供拟派项目经理的</w:t>
      </w:r>
      <w:r>
        <w:rPr>
          <w:rFonts w:hint="eastAsia"/>
          <w:b/>
          <w:bCs/>
          <w:i/>
          <w:iCs/>
          <w:color w:val="auto"/>
          <w:szCs w:val="21"/>
          <w:u w:val="single"/>
        </w:rPr>
        <w:t xml:space="preserve">水利水电工程专业或</w:t>
      </w:r>
      <w:r>
        <w:rPr>
          <w:b/>
          <w:bCs/>
          <w:i/>
          <w:iCs/>
          <w:color w:val="auto"/>
          <w:szCs w:val="21"/>
          <w:u w:val="single"/>
        </w:rPr>
        <w:t xml:space="preserve">建筑工程专业二级及以上注册建造师证书、有效的B类安全生产考核合格证书及供应商为其缴纳的近三个月内任意一个月的社保证明复印件加盖供应商公章</w:t>
      </w:r>
      <w:r>
        <w:rPr>
          <w:rFonts w:hint="eastAsia"/>
          <w:b/>
          <w:bCs/>
          <w:i/>
          <w:iCs/>
          <w:color w:val="000000"/>
          <w:szCs w:val="21"/>
          <w:u w:val="single"/>
          <w:lang w:val="en-US" w:eastAsia="zh-CN"/>
        </w:rPr>
        <w:t xml:space="preserve">扫描上传</w:t>
      </w:r>
      <w:r>
        <w:rPr>
          <w:rFonts w:hint="eastAsia"/>
          <w:b/>
          <w:bCs/>
          <w:i/>
          <w:iCs/>
          <w:color w:val="auto"/>
          <w:szCs w:val="21"/>
          <w:u w:val="single"/>
        </w:rPr>
        <w:t xml:space="preserve">）；</w:t>
      </w:r>
      <w:r/>
    </w:p>
    <w:p>
      <w:pPr>
        <w:ind w:firstLine="420"/>
        <w:spacing w:line="360" w:lineRule="auto"/>
        <w:rPr>
          <w:b/>
          <w:bCs/>
          <w:i/>
          <w:iCs/>
          <w:color w:val="000000"/>
          <w:szCs w:val="21"/>
          <w:u w:val="single"/>
        </w:rPr>
      </w:pPr>
      <w:r>
        <w:rPr>
          <w:i/>
          <w:iCs/>
          <w:szCs w:val="21"/>
          <w:u w:val="single"/>
        </w:rPr>
        <w:t xml:space="preserve">4.</w:t>
      </w:r>
      <w:r>
        <w:rPr>
          <w:i/>
          <w:iCs/>
          <w:u w:val="single"/>
        </w:rPr>
        <w:t xml:space="preserve">项目经理无在建工程承诺书</w:t>
      </w:r>
      <w:r>
        <w:rPr>
          <w:b/>
          <w:bCs/>
          <w:i/>
          <w:iCs/>
          <w:u w:val="single"/>
        </w:rPr>
        <w:t xml:space="preserve">（</w:t>
      </w:r>
      <w:r>
        <w:rPr>
          <w:rFonts w:hint="eastAsia"/>
          <w:b/>
          <w:bCs/>
          <w:i/>
          <w:iCs/>
          <w:color w:val="000000"/>
          <w:szCs w:val="21"/>
          <w:u w:val="single"/>
        </w:rPr>
        <w:t xml:space="preserve">原件加盖投标人公章</w:t>
      </w:r>
      <w:r>
        <w:rPr>
          <w:rFonts w:hint="eastAsia"/>
          <w:b/>
          <w:bCs/>
          <w:i/>
          <w:iCs/>
          <w:color w:val="000000"/>
          <w:szCs w:val="21"/>
          <w:u w:val="single"/>
          <w:lang w:val="en-US" w:eastAsia="zh-CN"/>
        </w:rPr>
        <w:t xml:space="preserve">扫描上传</w:t>
      </w:r>
      <w:r>
        <w:rPr>
          <w:rFonts w:hint="eastAsia"/>
          <w:b/>
          <w:bCs/>
          <w:i/>
          <w:iCs/>
          <w:color w:val="000000"/>
          <w:szCs w:val="21"/>
          <w:u w:val="single"/>
        </w:rPr>
        <w:t xml:space="preserve">）；</w:t>
      </w:r>
      <w:r/>
    </w:p>
    <w:p>
      <w:pPr>
        <w:ind w:firstLine="420"/>
        <w:spacing w:line="360" w:lineRule="auto"/>
        <w:rPr>
          <w:rFonts w:ascii="宋体" w:hAnsi="宋体" w:cs="宋体"/>
          <w:i/>
          <w:iCs/>
          <w:szCs w:val="21"/>
          <w:u w:val="single"/>
        </w:rPr>
      </w:pPr>
      <w:r>
        <w:rPr>
          <w:rFonts w:hint="eastAsia"/>
          <w:i/>
          <w:iCs/>
          <w:szCs w:val="21"/>
          <w:u w:val="single"/>
        </w:rPr>
        <w:t xml:space="preserve">5.供应商在响应文件递交截止时间当日，建筑业企业资质动态监管结果不处于不合格状态。</w:t>
      </w:r>
      <w:r>
        <w:rPr>
          <w:rFonts w:hint="eastAsia" w:ascii="宋体" w:hAnsi="宋体" w:cs="宋体"/>
          <w:i/>
          <w:iCs/>
          <w:szCs w:val="21"/>
          <w:u w:val="single"/>
        </w:rPr>
        <w:t xml:space="preserve"> </w:t>
      </w:r>
      <w:r/>
    </w:p>
    <w:p>
      <w:pPr>
        <w:ind w:firstLine="420"/>
        <w:spacing w:line="360" w:lineRule="auto"/>
      </w:pPr>
      <w:r>
        <w:rPr>
          <w:rFonts w:hint="eastAsia"/>
        </w:rPr>
        <w:t xml:space="preserve">（三）拒绝下述供应商参加本次采购活动：</w:t>
      </w:r>
      <w:r/>
    </w:p>
    <w:p>
      <w:pPr>
        <w:ind w:firstLine="420"/>
        <w:spacing w:line="360" w:lineRule="auto"/>
      </w:pPr>
      <w:r>
        <w:rPr>
          <w:rFonts w:hint="eastAsia"/>
        </w:rPr>
        <w:t xml:space="preserve">1.供应商单位负责人为同一人或者存在直接控股、管理关系的不同供应商，不得参加同一合同项下的政府采购活动；</w:t>
      </w:r>
      <w:r/>
    </w:p>
    <w:p>
      <w:pPr>
        <w:ind w:firstLine="420"/>
        <w:spacing w:line="360" w:lineRule="auto"/>
      </w:pPr>
      <w:r>
        <w:rPr>
          <w:rFonts w:hint="eastAsia"/>
        </w:rPr>
        <w:t xml:space="preserve">2.凡为采购项目提供整体设计、规范编制或者项目管理、监理、检测等服务的供应商，不得再参加该项目的其他采购活动。</w:t>
      </w:r>
      <w:r/>
    </w:p>
    <w:p>
      <w:pPr>
        <w:ind w:firstLine="413"/>
        <w:spacing w:line="360" w:lineRule="auto"/>
        <w:rPr>
          <w:rFonts w:ascii="宋体" w:hAnsi="宋体" w:cs="宋体"/>
          <w:b/>
          <w:bCs/>
          <w:szCs w:val="21"/>
        </w:rPr>
      </w:pPr>
      <w:r/>
      <w:bookmarkStart w:id="9" w:name="_Toc35393800"/>
      <w:r/>
      <w:bookmarkStart w:id="10" w:name="_Toc35393631"/>
      <w:r>
        <w:rPr>
          <w:rFonts w:hint="eastAsia" w:ascii="宋体" w:hAnsi="宋体" w:cs="宋体"/>
          <w:b/>
          <w:bCs/>
          <w:szCs w:val="21"/>
        </w:rPr>
        <w:t xml:space="preserve">三、获取采购文件</w:t>
      </w:r>
      <w:bookmarkEnd w:id="9"/>
      <w:r/>
      <w:bookmarkEnd w:id="10"/>
      <w:r/>
      <w:r/>
    </w:p>
    <w:p>
      <w:pPr>
        <w:ind w:firstLine="420"/>
        <w:spacing w:line="440" w:lineRule="exact"/>
        <w:rPr>
          <w:rFonts w:ascii="宋体" w:hAnsi="宋体" w:cs="宋体"/>
          <w:szCs w:val="21"/>
        </w:rPr>
      </w:pPr>
      <w:r/>
      <w:bookmarkStart w:id="11" w:name="_Toc35393801"/>
      <w:r/>
      <w:bookmarkStart w:id="12" w:name="_Toc28359092"/>
      <w:r/>
      <w:bookmarkStart w:id="13" w:name="_Toc35393632"/>
      <w:r/>
      <w:bookmarkStart w:id="14" w:name="_Toc28359015"/>
      <w:r/>
      <w:bookmarkStart w:id="15" w:name="_Toc28359095"/>
      <w:r/>
      <w:bookmarkStart w:id="16" w:name="_Toc35393805"/>
      <w:r/>
      <w:bookmarkStart w:id="17" w:name="_Toc35393636"/>
      <w:r/>
      <w:bookmarkStart w:id="18" w:name="_Toc28359018"/>
      <w:r>
        <w:rPr>
          <w:rFonts w:hint="eastAsia" w:ascii="宋体" w:hAnsi="宋体" w:cs="宋体"/>
          <w:szCs w:val="21"/>
        </w:rPr>
        <w:t xml:space="preserve">1.时间：自磋商公告发布之日起5个工作日。</w:t>
      </w:r>
      <w:r/>
    </w:p>
    <w:p>
      <w:pPr>
        <w:ind w:firstLine="422"/>
        <w:spacing w:line="360" w:lineRule="auto"/>
        <w:rPr>
          <w:rFonts w:ascii="宋体" w:hAnsi="宋体" w:cs="宋体"/>
          <w:b/>
          <w:bCs/>
        </w:rPr>
      </w:pPr>
      <w:r>
        <w:rPr>
          <w:rFonts w:hint="eastAsia" w:ascii="宋体" w:hAnsi="宋体" w:cs="宋体"/>
          <w:b/>
          <w:bCs/>
        </w:rPr>
        <w:t xml:space="preserve">2.获取方式：本项目采用网上注册登记方式。</w:t>
      </w:r>
      <w:r/>
    </w:p>
    <w:p>
      <w:pPr>
        <w:ind w:firstLine="422"/>
        <w:spacing w:line="360" w:lineRule="auto"/>
        <w:rPr>
          <w:rFonts w:ascii="宋体" w:hAnsi="宋体" w:cs="宋体"/>
          <w:b/>
          <w:bCs/>
        </w:rPr>
      </w:pPr>
      <w:r>
        <w:rPr>
          <w:rFonts w:hint="eastAsia" w:ascii="宋体" w:hAnsi="宋体" w:cs="宋体"/>
          <w:b/>
          <w:bCs/>
        </w:rPr>
        <w:t xml:space="preserve">3.潜在投标人访问政府采购管理交易系统（苏采云）的网络地址和方法：</w:t>
      </w:r>
      <w:r/>
    </w:p>
    <w:p>
      <w:pPr>
        <w:ind w:firstLine="422"/>
        <w:spacing w:line="360" w:lineRule="auto"/>
        <w:shd w:val="clear" w:color="auto" w:fill="ffffff"/>
        <w:rPr>
          <w:rFonts w:ascii="宋体" w:hAnsi="宋体" w:cs="宋体"/>
          <w:b/>
          <w:bCs/>
        </w:rPr>
      </w:pPr>
      <w:r>
        <w:rPr>
          <w:rFonts w:hint="eastAsia" w:ascii="宋体" w:hAnsi="宋体" w:cs="宋体"/>
          <w:b/>
          <w:shd w:val="clear" w:color="auto" w:fill="ffffff"/>
          <w:lang w:bidi="ar"/>
        </w:rPr>
        <w:t xml:space="preserve">（</w:t>
      </w: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rPr>
      </w:pPr>
      <w:r>
        <w:rPr>
          <w:rFonts w:hint="eastAsia" w:ascii="宋体" w:hAnsi="宋体" w:cs="宋体"/>
          <w:b/>
          <w:bCs/>
        </w:rPr>
        <w:t xml:space="preserve">（3）“CA数字证书”的办理材料以及供应商操作手册详见：</w:t>
      </w:r>
      <w:r/>
    </w:p>
    <w:p>
      <w:pPr>
        <w:ind w:firstLine="422"/>
        <w:spacing w:line="360" w:lineRule="auto"/>
        <w:shd w:val="clear" w:color="auto" w:fill="ffffff"/>
        <w:rPr>
          <w:rFonts w:ascii="宋体" w:hAnsi="宋体" w:cs="宋体"/>
          <w:b/>
          <w:bCs/>
          <w:color w:val="auto"/>
        </w:rPr>
      </w:pPr>
      <w:r>
        <w:rPr>
          <w:rFonts w:hint="eastAsia" w:ascii="宋体" w:hAnsi="宋体" w:cs="宋体"/>
          <w:b/>
          <w:bCs/>
        </w:rPr>
        <w:t xml:space="preserve">http://zfcg.yangzhou.gov.cn/xzzx/art/2023/art_4d7de1f7865f4a2894fc22bc452f94d8.html。潜在供应商访问“苏采云”系统的网络地址和方法：“苏采云”系统的网址：</w:t>
      </w:r>
      <w:r>
        <w:rPr>
          <w:rFonts w:hint="eastAsia" w:ascii="宋体" w:hAnsi="宋体" w:cs="宋体"/>
          <w:b/>
          <w:bCs/>
          <w:color w:val="auto"/>
        </w:rPr>
        <w:t xml:space="preserve">http：//jszfcg.jsczt.cn/。</w:t>
      </w:r>
      <w:r/>
    </w:p>
    <w:p>
      <w:pPr>
        <w:ind w:firstLine="422"/>
        <w:spacing w:line="360" w:lineRule="auto"/>
        <w:shd w:val="clear" w:color="auto" w:fill="ffffff"/>
        <w:rPr>
          <w:rFonts w:ascii="宋体" w:hAnsi="宋体" w:cs="宋体"/>
          <w:b/>
          <w:bCs/>
          <w:color w:val="auto"/>
        </w:rPr>
      </w:pPr>
      <w:r>
        <w:rPr>
          <w:rFonts w:hint="eastAsia" w:ascii="宋体" w:hAnsi="宋体" w:cs="宋体"/>
          <w:b/>
          <w:bCs/>
          <w:color w:val="auto"/>
        </w:rPr>
        <w:t xml:space="preserve">（</w:t>
      </w:r>
      <w:r>
        <w:rPr>
          <w:rFonts w:ascii="宋体" w:hAnsi="宋体" w:cs="宋体"/>
          <w:b/>
          <w:bCs/>
          <w:color w:val="auto"/>
        </w:rPr>
        <w:t xml:space="preserve">4</w:t>
      </w:r>
      <w:r>
        <w:rPr>
          <w:rFonts w:hint="eastAsia" w:ascii="宋体" w:hAnsi="宋体" w:cs="宋体"/>
          <w:b/>
          <w:bCs/>
          <w:color w:val="auto"/>
        </w:rPr>
        <w:t xml:space="preserve">）采购文件（后缀名为“.kedt”）、供应商操作手册及政府采购客户端工具也可通过“苏采云”系统--已报名项目--报名详情页面内相应链接进行下载。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color w:val="auto"/>
        </w:rPr>
      </w:pPr>
      <w:r>
        <w:rPr>
          <w:rFonts w:hint="eastAsia" w:ascii="宋体" w:hAnsi="宋体" w:cs="宋体"/>
          <w:b/>
          <w:bCs/>
          <w:color w:val="auto"/>
        </w:rPr>
        <w:t xml:space="preserve">（</w:t>
      </w:r>
      <w:r>
        <w:rPr>
          <w:rFonts w:ascii="宋体" w:hAnsi="宋体" w:cs="宋体"/>
          <w:b/>
          <w:bCs/>
          <w:color w:val="auto"/>
        </w:rPr>
        <w:t xml:space="preserve">5</w:t>
      </w:r>
      <w:r>
        <w:rPr>
          <w:rFonts w:hint="eastAsia" w:ascii="宋体" w:hAnsi="宋体" w:cs="宋体"/>
          <w:b/>
          <w:bCs/>
          <w:color w:val="auto"/>
        </w:rPr>
        <w:t xml:space="preserve">）招标代理机构（采购代理机构）将数据电文形式的采购文件加载至“苏采云”系统，供潜在供应商下载或者查阅。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rPr>
      </w:pPr>
      <w:r>
        <w:rPr>
          <w:rFonts w:hint="eastAsia" w:ascii="宋体" w:hAnsi="宋体" w:cs="宋体"/>
          <w:b/>
          <w:bCs/>
          <w:color w:val="auto"/>
        </w:rPr>
        <w:t xml:space="preserve">（</w:t>
      </w:r>
      <w:r>
        <w:rPr>
          <w:rFonts w:ascii="宋体" w:hAnsi="宋体" w:cs="宋体"/>
          <w:b/>
          <w:bCs/>
          <w:color w:val="auto"/>
        </w:rPr>
        <w:t xml:space="preserve">6</w:t>
      </w:r>
      <w:r>
        <w:rPr>
          <w:rFonts w:hint="eastAsia" w:ascii="宋体" w:hAnsi="宋体" w:cs="宋体"/>
          <w:b/>
          <w:bCs/>
          <w:color w:val="auto"/>
        </w:rPr>
        <w:t xml:space="preserve">）苏采云系统使用谷歌浏览器参与不见面开标。</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四、响应文件提交</w:t>
      </w:r>
      <w:bookmarkEnd w:id="11"/>
      <w:r/>
      <w:bookmarkEnd w:id="12"/>
      <w:r/>
      <w:bookmarkEnd w:id="13"/>
      <w:r/>
      <w:bookmarkEnd w:id="14"/>
      <w:r/>
      <w:r/>
    </w:p>
    <w:p>
      <w:pPr>
        <w:ind w:firstLine="420"/>
        <w:spacing w:line="360" w:lineRule="auto"/>
        <w:rPr>
          <w:rFonts w:ascii="宋体" w:hAnsi="宋体" w:cs="宋体"/>
          <w:szCs w:val="21"/>
        </w:rPr>
      </w:pPr>
      <w:r>
        <w:rPr>
          <w:rFonts w:hint="eastAsia" w:ascii="宋体" w:hAnsi="宋体" w:cs="宋体"/>
          <w:color w:val="auto"/>
          <w:szCs w:val="21"/>
        </w:rPr>
        <w:t xml:space="preserve">1、截止时间：2026年9</w:t>
      </w:r>
      <w:r>
        <w:rPr>
          <w:rFonts w:hint="eastAsia" w:ascii="宋体" w:hAnsi="宋体" w:cs="宋体"/>
          <w:szCs w:val="21"/>
        </w:rPr>
        <w:t xml:space="preserve">月</w:t>
      </w:r>
      <w:r>
        <w:rPr>
          <w:rFonts w:hint="eastAsia" w:ascii="宋体" w:hAnsi="宋体" w:cs="宋体"/>
          <w:szCs w:val="21"/>
          <w:lang w:val="en-US" w:eastAsia="zh-CN"/>
        </w:rPr>
        <w:t xml:space="preserve">29</w:t>
      </w:r>
      <w:bookmarkStart w:id="115" w:name="_GoBack"/>
      <w:r/>
      <w:bookmarkEnd w:id="115"/>
      <w:r>
        <w:rPr>
          <w:rFonts w:hint="eastAsia" w:ascii="宋体" w:hAnsi="宋体" w:cs="宋体"/>
          <w:szCs w:val="21"/>
        </w:rPr>
        <w:t xml:space="preserve">日9:30（北京时间）；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bookmarkStart w:id="19" w:name="_Toc35393633"/>
      <w:r/>
      <w:bookmarkStart w:id="20" w:name="_Toc28359016"/>
      <w:r/>
      <w:bookmarkStart w:id="21" w:name="_Toc35393802"/>
      <w:r/>
      <w:bookmarkStart w:id="22" w:name="_Toc28359093"/>
      <w:r>
        <w:rPr>
          <w:rFonts w:hint="eastAsia" w:ascii="宋体" w:hAnsi="宋体" w:cs="宋体"/>
          <w:szCs w:val="21"/>
        </w:rPr>
        <w:t xml:space="preserve">“报名详情”。</w:t>
      </w:r>
      <w:r/>
    </w:p>
    <w:p>
      <w:pPr>
        <w:ind w:firstLine="422"/>
        <w:spacing w:line="360" w:lineRule="auto"/>
        <w:rPr>
          <w:rFonts w:ascii="宋体" w:hAnsi="宋体" w:cs="宋体"/>
          <w:b/>
          <w:bCs/>
          <w:szCs w:val="21"/>
        </w:rPr>
      </w:pPr>
      <w:r>
        <w:rPr>
          <w:rFonts w:hint="eastAsia" w:ascii="宋体" w:hAnsi="宋体" w:cs="宋体"/>
          <w:b/>
          <w:bCs/>
          <w:szCs w:val="21"/>
        </w:rPr>
        <w:t xml:space="preserve">五、开启</w:t>
      </w:r>
      <w:bookmarkEnd w:id="19"/>
      <w:r/>
      <w:bookmarkEnd w:id="20"/>
      <w:r/>
      <w:bookmarkEnd w:id="21"/>
      <w:r/>
      <w:bookmarkEnd w:id="22"/>
      <w:r/>
      <w:r/>
    </w:p>
    <w:p>
      <w:pPr>
        <w:ind w:firstLine="420"/>
        <w:spacing w:line="360" w:lineRule="auto"/>
        <w:rPr>
          <w:rFonts w:ascii="宋体" w:hAnsi="宋体" w:cs="宋体"/>
          <w:szCs w:val="21"/>
        </w:rPr>
      </w:pPr>
      <w:r>
        <w:rPr>
          <w:rFonts w:hint="eastAsia" w:ascii="宋体" w:hAnsi="宋体" w:cs="宋体"/>
          <w:szCs w:val="21"/>
        </w:rPr>
        <w:t xml:space="preserve">1、时间：2026年9月  日9:30（北京时间）；</w:t>
      </w:r>
      <w:r/>
    </w:p>
    <w:p>
      <w:pPr>
        <w:ind w:firstLine="420"/>
        <w:spacing w:line="360" w:lineRule="auto"/>
        <w:rPr>
          <w:rFonts w:ascii="宋体" w:hAnsi="宋体" w:cs="宋体"/>
          <w:szCs w:val="21"/>
        </w:rPr>
      </w:pPr>
      <w:r>
        <w:rPr>
          <w:rFonts w:hint="eastAsia" w:ascii="宋体" w:hAnsi="宋体" w:cs="宋体"/>
          <w:szCs w:val="21"/>
        </w:rPr>
        <w:t xml:space="preserve">2、地点：</w:t>
      </w:r>
      <w:bookmarkStart w:id="23" w:name="_Toc35393634"/>
      <w:r/>
      <w:bookmarkStart w:id="24" w:name="_Toc28359017"/>
      <w:r/>
      <w:bookmarkStart w:id="25" w:name="_Toc28359094"/>
      <w:r/>
      <w:bookmarkStart w:id="26" w:name="_Toc35393803"/>
      <w:r>
        <w:rPr>
          <w:rFonts w:hint="eastAsia" w:ascii="宋体" w:hAnsi="宋体" w:cs="宋体"/>
          <w:szCs w:val="21"/>
        </w:rPr>
        <w:t xml:space="preserve">“苏采云”系统（网址：http://jszfcg.jsczt.cn/）“开标大厅”。</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bookmarkEnd w:id="23"/>
      <w:r/>
      <w:bookmarkEnd w:id="24"/>
      <w:r/>
      <w:bookmarkEnd w:id="25"/>
      <w:r/>
      <w:bookmarkEnd w:id="26"/>
      <w:r/>
      <w:r/>
    </w:p>
    <w:p>
      <w:pPr>
        <w:ind w:firstLine="420"/>
        <w:spacing w:line="360" w:lineRule="auto"/>
        <w:rPr>
          <w:rFonts w:ascii="宋体" w:hAnsi="宋体" w:cs="宋体"/>
          <w:szCs w:val="21"/>
        </w:rPr>
      </w:pPr>
      <w:r/>
      <w:bookmarkStart w:id="27" w:name="_Toc38985268"/>
      <w:r/>
      <w:bookmarkStart w:id="28" w:name="_Toc35393635"/>
      <w:r/>
      <w:bookmarkStart w:id="29" w:name="_Toc35393804"/>
      <w:r>
        <w:rPr>
          <w:rFonts w:hint="eastAsia" w:ascii="宋体" w:hAnsi="宋体" w:cs="宋体"/>
          <w:szCs w:val="21"/>
        </w:rPr>
        <w:t xml:space="preserve">招标公告及招标文件公告期限为自本公告发布之日起5个工作日。</w:t>
      </w:r>
      <w:bookmarkEnd w:id="27"/>
      <w:r/>
      <w:r/>
    </w:p>
    <w:p>
      <w:pPr>
        <w:ind w:firstLine="413"/>
        <w:spacing w:line="360" w:lineRule="auto"/>
        <w:rPr>
          <w:rFonts w:ascii="宋体" w:hAnsi="宋体" w:cs="宋体"/>
          <w:b/>
          <w:bCs/>
          <w:szCs w:val="21"/>
        </w:rPr>
      </w:pPr>
      <w:r>
        <w:rPr>
          <w:rFonts w:hint="eastAsia" w:ascii="宋体" w:hAnsi="宋体" w:cs="宋体"/>
          <w:b/>
          <w:bCs/>
          <w:szCs w:val="21"/>
        </w:rPr>
        <w:t xml:space="preserve">七、其他补充事宜</w:t>
      </w:r>
      <w:bookmarkEnd w:id="15"/>
      <w:r/>
      <w:bookmarkEnd w:id="16"/>
      <w:r/>
      <w:bookmarkEnd w:id="17"/>
      <w:r/>
      <w:bookmarkEnd w:id="18"/>
      <w:r/>
      <w:bookmarkEnd w:id="28"/>
      <w:r/>
      <w:bookmarkEnd w:id="29"/>
      <w:r/>
      <w:r/>
    </w:p>
    <w:p>
      <w:pPr>
        <w:ind w:firstLine="420"/>
        <w:spacing w:line="360" w:lineRule="auto"/>
        <w:tabs>
          <w:tab w:val="left" w:pos="266" w:leader="none"/>
        </w:tabs>
        <w:rPr>
          <w:rFonts w:ascii="宋体" w:hAnsi="宋体" w:cs="宋体"/>
        </w:rPr>
      </w:pPr>
      <w:r>
        <w:rPr>
          <w:rFonts w:hint="eastAsia" w:ascii="宋体" w:hAnsi="宋体" w:cs="宋体"/>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ascii="宋体" w:hAnsi="宋体" w:cs="宋体"/>
        </w:rPr>
      </w:pPr>
      <w:r>
        <w:rPr>
          <w:rFonts w:hint="eastAsia" w:ascii="宋体" w:hAnsi="宋体" w:cs="宋体"/>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ascii="宋体" w:hAnsi="宋体" w:cs="宋体"/>
        </w:rPr>
      </w:pPr>
      <w:r>
        <w:rPr>
          <w:rFonts w:hint="eastAsia" w:ascii="宋体" w:hAnsi="宋体" w:cs="宋体"/>
        </w:rPr>
        <w:t xml:space="preserve">3.本次招标不收取投标保证金。</w:t>
      </w:r>
      <w:r/>
    </w:p>
    <w:p>
      <w:pPr>
        <w:ind w:firstLine="420"/>
        <w:spacing w:line="360" w:lineRule="auto"/>
        <w:tabs>
          <w:tab w:val="left" w:pos="266" w:leader="none"/>
        </w:tabs>
        <w:rPr>
          <w:rFonts w:ascii="宋体" w:hAnsi="宋体" w:cs="宋体"/>
        </w:rPr>
      </w:pPr>
      <w:r>
        <w:rPr>
          <w:rFonts w:hint="eastAsia" w:ascii="宋体" w:hAnsi="宋体" w:cs="宋体"/>
        </w:rPr>
        <w:t xml:space="preserve">4.有关本次招标的事项若存在变动或修改，敬请及时关注“江苏省政府采购网”、“中国政府采购网”发布的信息。</w:t>
      </w:r>
      <w:r/>
    </w:p>
    <w:p>
      <w:pPr>
        <w:ind w:firstLine="422"/>
        <w:spacing w:line="360" w:lineRule="auto"/>
        <w:tabs>
          <w:tab w:val="left" w:pos="266" w:leader="none"/>
        </w:tabs>
        <w:rPr>
          <w:rFonts w:ascii="宋体" w:hAnsi="宋体" w:cs="宋体"/>
        </w:rPr>
      </w:pPr>
      <w:r>
        <w:rPr>
          <w:rFonts w:hint="eastAsia" w:ascii="宋体" w:hAnsi="宋体" w:cs="宋体"/>
          <w:b/>
          <w:bCs/>
        </w:rPr>
        <w:t xml:space="preserve">5.本项目招标文件中所有斜体下划线部分为实质性条款，如不满足，则为无效投标。</w:t>
      </w:r>
      <w:r/>
    </w:p>
    <w:p>
      <w:pPr>
        <w:ind w:firstLine="420"/>
        <w:spacing w:line="360" w:lineRule="auto"/>
        <w:rPr>
          <w:rFonts w:ascii="宋体" w:hAnsi="宋体" w:cs="宋体"/>
          <w:bCs/>
        </w:rPr>
      </w:pPr>
      <w:r>
        <w:rPr>
          <w:rFonts w:hint="eastAsia" w:ascii="宋体" w:hAnsi="宋体" w:cs="宋体"/>
          <w:bCs/>
        </w:rPr>
        <w:t xml:space="preserve">6.潜在投标人对采购文件项目需求部分的询问、质疑向采购人提出，由采购人负责答复。</w:t>
      </w:r>
      <w:r/>
    </w:p>
    <w:p>
      <w:pPr>
        <w:ind w:firstLine="420"/>
        <w:spacing w:line="360" w:lineRule="auto"/>
        <w:rPr>
          <w:rFonts w:ascii="宋体" w:hAnsi="宋体" w:cs="宋体"/>
          <w:bCs/>
        </w:rPr>
      </w:pPr>
      <w:r>
        <w:rPr>
          <w:rFonts w:hint="eastAsia" w:ascii="宋体" w:hAnsi="宋体" w:cs="宋体"/>
          <w:bCs/>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rPr>
      </w:pPr>
      <w:r>
        <w:rPr>
          <w:rFonts w:hint="eastAsia" w:ascii="宋体" w:hAnsi="宋体" w:cs="宋体"/>
          <w:bCs/>
        </w:rPr>
        <w:t xml:space="preserve">8.集中考察或召开答疑会：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ascii="宋体" w:hAnsi="宋体" w:cs="宋体"/>
          <w:bCs/>
        </w:rPr>
      </w:pPr>
      <w:r>
        <w:rPr>
          <w:rFonts w:hint="eastAsia" w:ascii="宋体" w:hAnsi="宋体" w:cs="宋体"/>
          <w:bCs/>
        </w:rPr>
        <w:t xml:space="preserve">9.为落实好政府采购履约资金扶持政策，中标/成交供应商可凭政府采购合同办理融资 贷款，详见江苏政府采购网“政采贷”专栏。</w:t>
      </w:r>
      <w:r/>
    </w:p>
    <w:p>
      <w:pPr>
        <w:ind w:firstLine="411"/>
        <w:spacing w:line="360" w:lineRule="auto"/>
        <w:rPr>
          <w:rFonts w:ascii="宋体" w:hAnsi="宋体" w:cs="宋体"/>
          <w:bCs/>
        </w:rPr>
      </w:pPr>
      <w:r>
        <w:rPr>
          <w:rFonts w:hint="eastAsia" w:ascii="宋体" w:hAnsi="宋体" w:cs="宋体"/>
          <w:bCs/>
        </w:rPr>
        <w:t xml:space="preserve">10.供应商对于所投产品的包装应按照“财办库〔2020〕123号《关于印发商品包装政府采购需求标准（试行）》《快递包装政府采购需求标准（试行）的通知》”执行。</w:t>
      </w:r>
      <w:r/>
    </w:p>
    <w:p>
      <w:pPr>
        <w:ind w:firstLine="413"/>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bookmarkStart w:id="30" w:name="_Toc35393806"/>
      <w:r/>
      <w:bookmarkEnd w:id="30"/>
      <w:r/>
      <w:bookmarkStart w:id="31" w:name="_Toc28359096"/>
      <w:r/>
      <w:bookmarkEnd w:id="31"/>
      <w:r/>
      <w:bookmarkStart w:id="32" w:name="_Toc28359019"/>
      <w:r/>
      <w:bookmarkEnd w:id="32"/>
      <w:r/>
      <w:bookmarkStart w:id="33" w:name="_Toc35393637"/>
      <w:r/>
      <w:bookmarkEnd w:id="33"/>
      <w:r/>
      <w:r/>
    </w:p>
    <w:p>
      <w:pPr>
        <w:ind w:firstLine="420"/>
        <w:spacing w:line="360" w:lineRule="auto"/>
        <w:widowControl/>
        <w:rPr>
          <w:rFonts w:ascii="宋体" w:hAnsi="宋体" w:cs="宋体"/>
        </w:rPr>
      </w:pPr>
      <w:r/>
      <w:bookmarkStart w:id="34" w:name="_Toc28359009"/>
      <w:r/>
      <w:bookmarkStart w:id="35" w:name="_Toc28359086"/>
      <w:r>
        <w:rPr>
          <w:rFonts w:hint="eastAsia" w:ascii="宋体" w:hAnsi="宋体" w:cs="宋体"/>
        </w:rPr>
        <w:t xml:space="preserve">1.采购人信息</w:t>
      </w:r>
      <w:r/>
    </w:p>
    <w:p>
      <w:pPr>
        <w:ind w:firstLine="420"/>
        <w:spacing w:line="360" w:lineRule="auto"/>
        <w:rPr>
          <w:rFonts w:ascii="宋体" w:hAnsi="宋体" w:cs="宋体"/>
        </w:rPr>
      </w:pPr>
      <w:r>
        <w:rPr>
          <w:rFonts w:hint="eastAsia" w:ascii="宋体" w:hAnsi="宋体" w:cs="宋体"/>
        </w:rPr>
        <w:t xml:space="preserve">名　称：江苏省水文水资源勘测局扬州分局</w:t>
      </w:r>
      <w:r/>
    </w:p>
    <w:p>
      <w:pPr>
        <w:ind w:firstLine="420"/>
        <w:spacing w:line="360" w:lineRule="auto"/>
        <w:rPr>
          <w:rFonts w:ascii="宋体" w:hAnsi="宋体" w:cs="宋体"/>
        </w:rPr>
      </w:pPr>
      <w:r>
        <w:rPr>
          <w:rFonts w:hint="eastAsia" w:ascii="宋体" w:hAnsi="宋体" w:cs="宋体"/>
        </w:rPr>
        <w:t xml:space="preserve">地　址：江苏省扬州市汶河北路6</w:t>
      </w:r>
      <w:r>
        <w:rPr>
          <w:rFonts w:ascii="宋体" w:hAnsi="宋体" w:cs="宋体"/>
        </w:rPr>
        <w:t xml:space="preserve">3</w:t>
      </w:r>
      <w:r>
        <w:rPr>
          <w:rFonts w:hint="eastAsia" w:ascii="宋体" w:hAnsi="宋体" w:cs="宋体"/>
        </w:rPr>
        <w:t xml:space="preserve">号</w:t>
      </w:r>
      <w:r/>
    </w:p>
    <w:p>
      <w:pPr>
        <w:ind w:firstLine="420"/>
        <w:jc w:val="left"/>
        <w:spacing w:line="360" w:lineRule="auto"/>
        <w:rPr>
          <w:rFonts w:ascii="宋体" w:hAnsi="宋体"/>
          <w:szCs w:val="21"/>
        </w:rPr>
      </w:pPr>
      <w:r>
        <w:rPr>
          <w:rFonts w:hint="eastAsia" w:ascii="宋体" w:hAnsi="宋体"/>
          <w:szCs w:val="21"/>
        </w:rPr>
        <w:t xml:space="preserve">联系人：赵俊毅</w:t>
      </w:r>
      <w:r/>
    </w:p>
    <w:p>
      <w:pPr>
        <w:ind w:firstLine="420"/>
        <w:jc w:val="left"/>
        <w:spacing w:line="360" w:lineRule="auto"/>
        <w:rPr>
          <w:rFonts w:ascii="宋体" w:hAnsi="宋体"/>
          <w:szCs w:val="21"/>
          <w:highlight w:val="none"/>
        </w:rPr>
      </w:pPr>
      <w:r>
        <w:rPr>
          <w:rFonts w:hint="eastAsia" w:ascii="宋体" w:hAnsi="宋体"/>
          <w:szCs w:val="21"/>
        </w:rPr>
        <w:t xml:space="preserve">联系方式：05</w:t>
      </w:r>
      <w:r>
        <w:rPr>
          <w:rFonts w:hint="eastAsia" w:ascii="宋体" w:hAnsi="宋体"/>
          <w:szCs w:val="21"/>
          <w:highlight w:val="none"/>
        </w:rPr>
        <w:t xml:space="preserve">14-87342523</w:t>
      </w:r>
      <w:r/>
    </w:p>
    <w:p>
      <w:pPr>
        <w:ind w:firstLine="420"/>
        <w:spacing w:line="360" w:lineRule="auto"/>
        <w:rPr>
          <w:rFonts w:ascii="宋体" w:hAnsi="宋体" w:cs="宋体"/>
        </w:rPr>
      </w:pPr>
      <w:r>
        <w:rPr>
          <w:rFonts w:hint="eastAsia" w:ascii="宋体" w:hAnsi="宋体" w:cs="宋体"/>
        </w:rPr>
        <w:t xml:space="preserve">2.代理机构信息</w:t>
      </w:r>
      <w:bookmarkEnd w:id="34"/>
      <w:r/>
      <w:bookmarkEnd w:id="35"/>
      <w:r/>
      <w:r/>
    </w:p>
    <w:p>
      <w:pPr>
        <w:ind w:firstLine="420"/>
        <w:spacing w:line="360" w:lineRule="auto"/>
        <w:rPr>
          <w:rFonts w:ascii="宋体" w:hAnsi="宋体" w:cs="宋体"/>
        </w:rPr>
      </w:pPr>
      <w:r>
        <w:rPr>
          <w:rFonts w:hint="eastAsia" w:ascii="宋体" w:hAnsi="宋体" w:cs="宋体"/>
        </w:rPr>
        <w:t xml:space="preserve">名　称：扬州大学工程设计研究院有限公司</w:t>
      </w:r>
      <w:r/>
    </w:p>
    <w:p>
      <w:pPr>
        <w:ind w:firstLine="420"/>
        <w:spacing w:line="360" w:lineRule="auto"/>
        <w:rPr>
          <w:rFonts w:ascii="宋体" w:hAnsi="宋体" w:cs="宋体"/>
        </w:rPr>
      </w:pPr>
      <w:r>
        <w:rPr>
          <w:rFonts w:hint="eastAsia" w:ascii="宋体" w:hAnsi="宋体" w:cs="宋体"/>
        </w:rPr>
        <w:t xml:space="preserve">地　址：扬州市江阳中路131号</w:t>
      </w:r>
      <w:r/>
    </w:p>
    <w:p>
      <w:pPr>
        <w:ind w:firstLine="420"/>
        <w:spacing w:line="360" w:lineRule="auto"/>
        <w:rPr>
          <w:rFonts w:ascii="宋体" w:hAnsi="宋体" w:cs="宋体"/>
        </w:rPr>
      </w:pPr>
      <w:r>
        <w:rPr>
          <w:rFonts w:hint="eastAsia" w:ascii="宋体" w:hAnsi="宋体" w:cs="宋体"/>
        </w:rPr>
        <w:t xml:space="preserve">联系人：高工</w:t>
      </w:r>
      <w:r/>
    </w:p>
    <w:p>
      <w:pPr>
        <w:ind w:firstLine="420"/>
        <w:spacing w:line="360" w:lineRule="auto"/>
        <w:rPr>
          <w:rFonts w:ascii="宋体" w:hAnsi="宋体" w:cs="宋体"/>
        </w:rPr>
      </w:pPr>
      <w:r>
        <w:rPr>
          <w:rFonts w:hint="eastAsia" w:ascii="宋体" w:hAnsi="宋体" w:cs="宋体"/>
        </w:rPr>
        <w:t xml:space="preserve">联系方式：18556131196</w:t>
      </w:r>
      <w:r/>
    </w:p>
    <w:p>
      <w:pPr>
        <w:rPr>
          <w:rFonts w:ascii="宋体" w:hAnsi="宋体" w:cs="宋体"/>
        </w:rPr>
      </w:pPr>
      <w:r>
        <w:rPr>
          <w:rFonts w:hint="eastAsia" w:ascii="宋体" w:hAnsi="宋体" w:cs="宋体"/>
        </w:rPr>
        <w:br w:type="page" w:clear="all"/>
      </w:r>
      <w:r/>
    </w:p>
    <w:p>
      <w:pPr>
        <w:pStyle w:val="737"/>
        <w:jc w:val="center"/>
      </w:pPr>
      <w:r/>
      <w:bookmarkStart w:id="36" w:name="_Toc11004"/>
      <w:r>
        <w:rPr>
          <w:rFonts w:hint="eastAsia"/>
        </w:rPr>
        <w:t xml:space="preserve">第二章 磋商须知</w:t>
      </w:r>
      <w:bookmarkEnd w:id="1"/>
      <w:r/>
      <w:bookmarkEnd w:id="36"/>
      <w:r/>
      <w:r/>
    </w:p>
    <w:p>
      <w:pPr>
        <w:jc w:val="center"/>
        <w:spacing w:line="360" w:lineRule="auto"/>
        <w:rPr>
          <w:rFonts w:ascii="宋体" w:hAnsi="宋体" w:cs="宋体"/>
          <w:b/>
          <w:bCs/>
          <w:szCs w:val="21"/>
        </w:rPr>
      </w:pPr>
      <w:r/>
      <w:bookmarkStart w:id="37" w:name="_Toc513029204"/>
      <w:r/>
      <w:bookmarkStart w:id="38" w:name="_Toc458694821"/>
      <w:r/>
      <w:bookmarkStart w:id="39" w:name="_Toc20823276"/>
      <w:r/>
      <w:bookmarkStart w:id="40" w:name="_Toc16938520"/>
      <w:r>
        <w:rPr>
          <w:rFonts w:hint="eastAsia" w:ascii="宋体" w:hAnsi="宋体" w:cs="宋体"/>
          <w:bCs/>
          <w:szCs w:val="21"/>
        </w:rPr>
        <w:t xml:space="preserve">（参加竞争性磋商的供应商以下简称“磋商供应商”）</w:t>
      </w:r>
      <w:bookmarkEnd w:id="37"/>
      <w:r/>
      <w:bookmarkEnd w:id="38"/>
      <w:r/>
      <w:bookmarkEnd w:id="39"/>
      <w:r/>
      <w:bookmarkEnd w:id="40"/>
      <w:r/>
      <w:r/>
    </w:p>
    <w:p>
      <w:pPr>
        <w:ind w:firstLine="422"/>
        <w:spacing w:line="360" w:lineRule="auto"/>
        <w:rPr>
          <w:rFonts w:ascii="宋体" w:hAnsi="宋体" w:cs="宋体"/>
          <w:b/>
          <w:szCs w:val="21"/>
        </w:rPr>
      </w:pPr>
      <w:r>
        <w:rPr>
          <w:rFonts w:hint="eastAsia" w:ascii="宋体" w:hAnsi="宋体" w:cs="宋体"/>
          <w:b/>
          <w:szCs w:val="21"/>
        </w:rPr>
        <w:t xml:space="preserve">一、总则</w:t>
      </w:r>
      <w:r/>
    </w:p>
    <w:p>
      <w:pPr>
        <w:ind w:firstLine="420"/>
        <w:spacing w:line="360" w:lineRule="auto"/>
        <w:rPr>
          <w:rFonts w:ascii="宋体" w:hAnsi="宋体" w:cs="宋体"/>
        </w:rPr>
      </w:pPr>
      <w:r>
        <w:rPr>
          <w:rFonts w:hint="eastAsia" w:ascii="宋体" w:hAnsi="宋体" w:cs="宋体"/>
        </w:rPr>
        <w:t xml:space="preserve">1、采购方式</w:t>
      </w:r>
      <w:r/>
    </w:p>
    <w:p>
      <w:pPr>
        <w:ind w:firstLine="420"/>
        <w:spacing w:line="360" w:lineRule="auto"/>
        <w:rPr>
          <w:rFonts w:ascii="宋体" w:hAnsi="宋体" w:cs="宋体"/>
        </w:rPr>
      </w:pPr>
      <w:r>
        <w:rPr>
          <w:rFonts w:hint="eastAsia" w:ascii="宋体" w:hAnsi="宋体" w:cs="宋体"/>
        </w:rPr>
        <w:t xml:space="preserve">1.1本次采购采取竞争性磋商方式，本采购文件仅适用于此项目。</w:t>
      </w:r>
      <w:r/>
    </w:p>
    <w:p>
      <w:pPr>
        <w:ind w:firstLine="420"/>
        <w:spacing w:line="360" w:lineRule="auto"/>
        <w:rPr>
          <w:rFonts w:ascii="宋体" w:hAnsi="宋体" w:cs="宋体"/>
          <w:b/>
        </w:rPr>
      </w:pPr>
      <w:r>
        <w:rPr>
          <w:rFonts w:hint="eastAsia" w:ascii="宋体" w:hAnsi="宋体" w:cs="宋体"/>
          <w:b/>
        </w:rPr>
        <w:t xml:space="preserve">2、供应商</w:t>
      </w:r>
      <w:r/>
    </w:p>
    <w:p>
      <w:pPr>
        <w:ind w:firstLine="422"/>
        <w:spacing w:line="360" w:lineRule="auto"/>
        <w:rPr>
          <w:rFonts w:ascii="宋体" w:hAnsi="宋体" w:cs="宋体"/>
        </w:rPr>
      </w:pPr>
      <w:r>
        <w:rPr>
          <w:rFonts w:hint="eastAsia" w:ascii="宋体" w:hAnsi="宋体" w:cs="宋体"/>
        </w:rPr>
        <w:t xml:space="preserve">2.1参加竞争性磋商的供应商以下简称“供应商”，是指参加磋商并符合采购文件规定资格条件的法人、其他组织或者自然人。</w:t>
      </w:r>
      <w:r/>
    </w:p>
    <w:p>
      <w:pPr>
        <w:ind w:firstLine="422"/>
        <w:spacing w:line="360" w:lineRule="auto"/>
        <w:rPr>
          <w:rFonts w:ascii="宋体" w:hAnsi="宋体" w:cs="宋体"/>
          <w:b/>
          <w:bCs/>
        </w:rPr>
      </w:pPr>
      <w:r>
        <w:rPr>
          <w:rFonts w:hint="eastAsia" w:ascii="宋体" w:hAnsi="宋体" w:cs="宋体"/>
          <w:b/>
          <w:bCs/>
        </w:rPr>
        <w:t xml:space="preserve">2.2合格的供应商</w:t>
      </w:r>
      <w:r/>
    </w:p>
    <w:p>
      <w:pPr>
        <w:ind w:firstLine="420"/>
        <w:spacing w:line="360" w:lineRule="auto"/>
        <w:rPr>
          <w:rFonts w:ascii="宋体" w:hAnsi="宋体" w:cs="宋体"/>
        </w:rPr>
      </w:pPr>
      <w:r>
        <w:rPr>
          <w:rFonts w:hint="eastAsia" w:ascii="宋体" w:hAnsi="宋体" w:cs="宋体"/>
        </w:rPr>
        <w:t xml:space="preserve">2.2.1满足采购公告中供应商的资格条件要求的规定。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2.2.2满足本采购文件实质性条款的规定。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0"/>
        <w:spacing w:line="360" w:lineRule="auto"/>
        <w:rPr>
          <w:rFonts w:ascii="宋体" w:hAnsi="宋体" w:cs="宋体"/>
        </w:rPr>
      </w:pPr>
      <w:r>
        <w:rPr>
          <w:rFonts w:hint="eastAsia" w:ascii="宋体" w:hAnsi="宋体" w:cs="宋体"/>
        </w:rPr>
        <w:t xml:space="preserve">3.1本次采购及由此产生的合同受中华人民共和国有关的法律法规制约和保护。</w:t>
      </w:r>
      <w:r/>
    </w:p>
    <w:p>
      <w:pPr>
        <w:ind w:firstLine="422"/>
        <w:spacing w:line="360" w:lineRule="auto"/>
        <w:rPr>
          <w:rFonts w:ascii="宋体" w:hAnsi="宋体" w:cs="宋体"/>
          <w:b/>
          <w:szCs w:val="21"/>
        </w:rPr>
      </w:pPr>
      <w:r>
        <w:rPr>
          <w:rFonts w:hint="eastAsia" w:ascii="宋体" w:hAnsi="宋体" w:cs="宋体"/>
          <w:b/>
          <w:szCs w:val="21"/>
        </w:rPr>
        <w:t xml:space="preserve">4、参加磋商费用</w:t>
      </w:r>
      <w:r/>
    </w:p>
    <w:p>
      <w:pPr>
        <w:ind w:firstLine="420"/>
        <w:spacing w:line="360" w:lineRule="auto"/>
        <w:rPr>
          <w:rFonts w:ascii="宋体" w:hAnsi="宋体" w:cs="宋体"/>
          <w:szCs w:val="21"/>
        </w:rPr>
      </w:pPr>
      <w:r>
        <w:rPr>
          <w:rFonts w:hint="eastAsia" w:ascii="宋体" w:hAnsi="宋体" w:cs="宋体"/>
          <w:szCs w:val="21"/>
        </w:rPr>
        <w:t xml:space="preserve">4.1参加磋商供应商应自行承担所有与参加磋商有关的费用。不论最终的成交结果如何，采购代理机构和采购人在任何情况下均无义务和责任承担这些费用。</w:t>
      </w:r>
      <w:r/>
    </w:p>
    <w:p>
      <w:pPr>
        <w:ind w:firstLine="422"/>
        <w:jc w:val="left"/>
        <w:spacing w:line="360" w:lineRule="auto"/>
        <w:rPr>
          <w:rFonts w:ascii="宋体" w:hAnsi="宋体" w:cs="宋体"/>
          <w:b/>
          <w:bCs/>
          <w:szCs w:val="21"/>
        </w:rPr>
      </w:pPr>
      <w:r>
        <w:rPr>
          <w:rFonts w:hint="eastAsia" w:ascii="宋体" w:hAnsi="宋体" w:cs="宋体"/>
          <w:b/>
          <w:bCs/>
          <w:szCs w:val="21"/>
        </w:rPr>
        <w:t xml:space="preserve">4.2招标代理服务费</w:t>
      </w:r>
      <w:r/>
    </w:p>
    <w:p>
      <w:pPr>
        <w:ind w:firstLine="422"/>
        <w:jc w:val="left"/>
        <w:spacing w:line="360" w:lineRule="auto"/>
        <w:rPr>
          <w:rFonts w:ascii="宋体" w:hAnsi="宋体" w:cs="宋体"/>
          <w:b/>
          <w:color w:val="auto"/>
          <w:szCs w:val="21"/>
        </w:rPr>
      </w:pPr>
      <w:r>
        <w:rPr>
          <w:rFonts w:hint="eastAsia" w:ascii="宋体" w:hAnsi="宋体" w:cs="宋体"/>
          <w:b/>
          <w:bCs/>
          <w:color w:val="auto"/>
          <w:szCs w:val="21"/>
        </w:rPr>
        <w:t xml:space="preserve">（1）</w:t>
      </w:r>
      <w:r>
        <w:rPr>
          <w:rFonts w:hint="eastAsia" w:ascii="宋体" w:hAnsi="宋体" w:cs="宋体"/>
          <w:b/>
          <w:color w:val="auto"/>
          <w:szCs w:val="21"/>
        </w:rPr>
        <w:t xml:space="preserve">本次采购由</w:t>
      </w:r>
      <w:r>
        <w:rPr>
          <w:rFonts w:hint="eastAsia" w:ascii="宋体" w:hAnsi="宋体" w:cs="宋体"/>
          <w:b/>
          <w:color w:val="auto"/>
          <w:szCs w:val="21"/>
          <w:u w:val="single"/>
        </w:rPr>
        <w:t xml:space="preserve">采购单位</w:t>
      </w:r>
      <w:r>
        <w:rPr>
          <w:rFonts w:hint="eastAsia" w:ascii="宋体" w:hAnsi="宋体" w:cs="宋体"/>
          <w:b/>
          <w:color w:val="auto"/>
          <w:szCs w:val="21"/>
        </w:rPr>
        <w:t xml:space="preserve">在发出中标通知书后30天内</w:t>
      </w:r>
      <w:r>
        <w:rPr>
          <w:rFonts w:hint="eastAsia" w:ascii="宋体" w:hAnsi="宋体"/>
          <w:b/>
          <w:bCs/>
          <w:color w:val="auto"/>
          <w:szCs w:val="21"/>
          <w:lang w:val="zh-CN"/>
        </w:rPr>
        <w:t xml:space="preserve">一次性支付给招标代理机构代理服务费</w:t>
      </w:r>
      <w:r>
        <w:rPr>
          <w:rFonts w:hint="eastAsia" w:ascii="宋体" w:hAnsi="宋体"/>
          <w:b/>
          <w:bCs/>
          <w:color w:val="auto"/>
          <w:szCs w:val="21"/>
          <w:u w:val="single"/>
          <w:lang w:val="zh-CN"/>
        </w:rPr>
        <w:t xml:space="preserve">成交价的千分之四（4‰）</w:t>
      </w:r>
      <w:r>
        <w:rPr>
          <w:rFonts w:hint="eastAsia" w:ascii="宋体" w:hAnsi="宋体"/>
          <w:b/>
          <w:bCs/>
          <w:color w:val="auto"/>
          <w:szCs w:val="21"/>
        </w:rPr>
        <w:t xml:space="preserve">；</w:t>
      </w:r>
      <w:r/>
    </w:p>
    <w:p>
      <w:pPr>
        <w:ind w:firstLine="420"/>
        <w:spacing w:line="348" w:lineRule="auto"/>
        <w:rPr>
          <w:rFonts w:ascii="宋体" w:hAnsi="宋体" w:cs="宋体"/>
          <w:szCs w:val="21"/>
        </w:rPr>
      </w:pPr>
      <w:r>
        <w:rPr>
          <w:rFonts w:hint="eastAsia" w:ascii="宋体" w:hAnsi="宋体" w:cs="宋体"/>
          <w:szCs w:val="21"/>
        </w:rPr>
        <w:t xml:space="preserve">（2）代理服务费以人民币支付；</w:t>
      </w:r>
      <w:r/>
    </w:p>
    <w:p>
      <w:pPr>
        <w:ind w:firstLine="420"/>
        <w:spacing w:line="348" w:lineRule="auto"/>
        <w:rPr>
          <w:rFonts w:ascii="宋体" w:hAnsi="宋体" w:cs="宋体"/>
          <w:szCs w:val="21"/>
        </w:rPr>
      </w:pPr>
      <w:r>
        <w:rPr>
          <w:rFonts w:hint="eastAsia" w:ascii="宋体" w:hAnsi="宋体" w:cs="宋体"/>
          <w:szCs w:val="21"/>
        </w:rPr>
        <w:t xml:space="preserve">（3）代理服务费支付方式：一次性以电汇、转账等非现金形式支付；</w:t>
      </w:r>
      <w:r/>
    </w:p>
    <w:p>
      <w:pPr>
        <w:ind w:firstLine="420"/>
        <w:spacing w:line="360" w:lineRule="auto"/>
        <w:rPr>
          <w:rFonts w:ascii="宋体" w:hAnsi="宋体" w:cs="宋体"/>
          <w:szCs w:val="21"/>
        </w:rPr>
      </w:pPr>
      <w:r>
        <w:rPr>
          <w:rFonts w:hint="eastAsia" w:ascii="宋体" w:hAnsi="宋体" w:cs="宋体"/>
          <w:szCs w:val="21"/>
        </w:rPr>
        <w:t xml:space="preserve">（4）代理服务费不在响应报价中单列。</w:t>
      </w:r>
      <w:r/>
    </w:p>
    <w:p>
      <w:pPr>
        <w:ind w:firstLine="422"/>
        <w:spacing w:line="360" w:lineRule="auto"/>
        <w:rPr>
          <w:rFonts w:ascii="宋体" w:hAnsi="宋体" w:cs="宋体"/>
          <w:b/>
          <w:szCs w:val="21"/>
        </w:rPr>
      </w:pPr>
      <w:r>
        <w:rPr>
          <w:rFonts w:hint="eastAsia" w:ascii="宋体" w:hAnsi="宋体" w:cs="宋体"/>
          <w:b/>
          <w:szCs w:val="21"/>
        </w:rPr>
        <w:t xml:space="preserve">代理服务费开户银行：江苏银行扬州唐城支行</w:t>
      </w:r>
      <w:r/>
    </w:p>
    <w:p>
      <w:pPr>
        <w:ind w:firstLine="422"/>
        <w:spacing w:line="360" w:lineRule="auto"/>
        <w:rPr>
          <w:rFonts w:ascii="宋体" w:hAnsi="宋体" w:cs="宋体"/>
          <w:b/>
          <w:szCs w:val="21"/>
        </w:rPr>
      </w:pPr>
      <w:r>
        <w:rPr>
          <w:rFonts w:hint="eastAsia" w:ascii="宋体" w:hAnsi="宋体" w:cs="宋体"/>
          <w:b/>
          <w:szCs w:val="21"/>
        </w:rPr>
        <w:t xml:space="preserve">开户名称：扬州大学工程设计研究院有限公司</w:t>
      </w:r>
      <w:r/>
    </w:p>
    <w:p>
      <w:pPr>
        <w:ind w:firstLine="422"/>
        <w:spacing w:line="360" w:lineRule="auto"/>
        <w:rPr>
          <w:rFonts w:ascii="宋体" w:hAnsi="宋体" w:cs="宋体"/>
          <w:b/>
          <w:spacing w:val="20"/>
          <w:szCs w:val="21"/>
        </w:rPr>
      </w:pPr>
      <w:r>
        <w:rPr>
          <w:rFonts w:hint="eastAsia" w:ascii="宋体" w:hAnsi="宋体" w:cs="宋体"/>
          <w:b/>
          <w:szCs w:val="21"/>
        </w:rPr>
        <w:t xml:space="preserve">开户帐号：</w:t>
      </w:r>
      <w:r>
        <w:rPr>
          <w:rFonts w:hint="eastAsia" w:ascii="宋体" w:hAnsi="宋体" w:cs="宋体"/>
          <w:b/>
          <w:spacing w:val="20"/>
          <w:szCs w:val="21"/>
        </w:rPr>
        <w:t xml:space="preserve">90160188000103894</w:t>
      </w:r>
      <w:r/>
    </w:p>
    <w:p>
      <w:pPr>
        <w:ind w:firstLine="420"/>
        <w:jc w:val="left"/>
        <w:spacing w:line="360" w:lineRule="auto"/>
        <w:widowControl/>
        <w:rPr>
          <w:rFonts w:ascii="宋体" w:hAnsi="宋体" w:cs="宋体"/>
          <w:b/>
          <w:bCs/>
          <w:szCs w:val="21"/>
        </w:rPr>
      </w:pPr>
      <w:r>
        <w:rPr>
          <w:rFonts w:hint="eastAsia" w:ascii="宋体" w:hAnsi="宋体" w:cs="宋体"/>
          <w:szCs w:val="21"/>
        </w:rPr>
        <w:t xml:space="preserve">4.3专家评审费按照扬财购【2020】40号《扬州市财政局关于进一步规范扬州市政府采购专家评审费标准的通知》、苏财规【2026】 1号《关于进一步规范政府采购活动相关费用管理的通知》执行。</w:t>
      </w:r>
      <w:r/>
    </w:p>
    <w:p>
      <w:pPr>
        <w:ind w:firstLine="422"/>
        <w:spacing w:line="360" w:lineRule="auto"/>
        <w:rPr>
          <w:rFonts w:ascii="宋体" w:hAnsi="宋体" w:cs="宋体"/>
          <w:b/>
          <w:szCs w:val="21"/>
        </w:rPr>
      </w:pPr>
      <w:r>
        <w:rPr>
          <w:rFonts w:hint="eastAsia" w:ascii="宋体" w:hAnsi="宋体" w:cs="宋体"/>
          <w:b/>
          <w:szCs w:val="21"/>
        </w:rPr>
        <w:t xml:space="preserve">5、磋商文件的约束力</w:t>
      </w:r>
      <w:r/>
    </w:p>
    <w:p>
      <w:pPr>
        <w:ind w:firstLine="420"/>
        <w:spacing w:line="360" w:lineRule="auto"/>
        <w:rPr>
          <w:rFonts w:ascii="宋体" w:hAnsi="宋体" w:cs="宋体"/>
          <w:szCs w:val="21"/>
        </w:rPr>
      </w:pPr>
      <w:r>
        <w:rPr>
          <w:rFonts w:hint="eastAsia" w:ascii="宋体" w:hAnsi="宋体" w:cs="宋体"/>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ascii="宋体" w:hAnsi="宋体" w:cs="宋体"/>
          <w:b/>
          <w:szCs w:val="21"/>
        </w:rPr>
      </w:pPr>
      <w:r>
        <w:rPr>
          <w:rFonts w:hint="eastAsia" w:ascii="宋体" w:hAnsi="宋体" w:cs="宋体"/>
          <w:b/>
          <w:szCs w:val="21"/>
        </w:rPr>
        <w:t xml:space="preserve">6、采购文件构成</w:t>
      </w:r>
      <w:r/>
    </w:p>
    <w:p>
      <w:pPr>
        <w:ind w:firstLine="420"/>
        <w:spacing w:line="360" w:lineRule="auto"/>
        <w:rPr>
          <w:rFonts w:ascii="宋体" w:hAnsi="宋体" w:cs="宋体"/>
          <w:szCs w:val="21"/>
        </w:rPr>
      </w:pPr>
      <w:r>
        <w:rPr>
          <w:rFonts w:hint="eastAsia" w:ascii="宋体" w:hAnsi="宋体" w:cs="宋体"/>
        </w:rPr>
        <w:t xml:space="preserve">6.1采购文件由以下部分组成：</w:t>
      </w:r>
      <w:r/>
    </w:p>
    <w:p>
      <w:pPr>
        <w:ind w:firstLine="315"/>
        <w:spacing w:line="360" w:lineRule="auto"/>
        <w:rPr>
          <w:rFonts w:ascii="宋体" w:hAnsi="宋体" w:cs="宋体"/>
        </w:rPr>
      </w:pPr>
      <w:r>
        <w:rPr>
          <w:rFonts w:hint="eastAsia" w:ascii="宋体" w:hAnsi="宋体" w:cs="宋体"/>
        </w:rPr>
        <w:t xml:space="preserve">（1）采购公告</w:t>
      </w:r>
      <w:r/>
    </w:p>
    <w:p>
      <w:pPr>
        <w:ind w:firstLine="315"/>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p>
    <w:p>
      <w:pPr>
        <w:ind w:firstLine="315"/>
        <w:spacing w:line="360" w:lineRule="auto"/>
        <w:rPr>
          <w:rFonts w:ascii="宋体" w:hAnsi="宋体" w:cs="宋体"/>
        </w:rPr>
      </w:pPr>
      <w:r>
        <w:rPr>
          <w:rFonts w:hint="eastAsia" w:ascii="宋体" w:hAnsi="宋体" w:cs="宋体"/>
        </w:rPr>
        <w:t xml:space="preserve">（3）合同条款及格式</w:t>
      </w:r>
      <w:r/>
    </w:p>
    <w:p>
      <w:pPr>
        <w:ind w:firstLine="315"/>
        <w:spacing w:line="360" w:lineRule="auto"/>
        <w:rPr>
          <w:rFonts w:ascii="宋体" w:hAnsi="宋体" w:cs="宋体"/>
        </w:rPr>
      </w:pPr>
      <w:r>
        <w:rPr>
          <w:rFonts w:hint="eastAsia" w:ascii="宋体" w:hAnsi="宋体" w:cs="宋体"/>
        </w:rPr>
        <w:t xml:space="preserve">（4）项目需求</w:t>
      </w:r>
      <w:r/>
    </w:p>
    <w:p>
      <w:pPr>
        <w:ind w:firstLine="315"/>
        <w:spacing w:line="360" w:lineRule="auto"/>
        <w:rPr>
          <w:rFonts w:ascii="宋体" w:hAnsi="宋体" w:cs="宋体"/>
        </w:rPr>
      </w:pPr>
      <w:r>
        <w:rPr>
          <w:rFonts w:hint="eastAsia" w:ascii="宋体" w:hAnsi="宋体" w:cs="宋体"/>
        </w:rPr>
        <w:t xml:space="preserve">（5）评审方法与评审标准</w:t>
      </w:r>
      <w:r/>
    </w:p>
    <w:p>
      <w:pPr>
        <w:ind w:firstLine="315"/>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cs="宋体"/>
          <w:b/>
          <w:szCs w:val="21"/>
        </w:rPr>
      </w:pPr>
      <w:r>
        <w:rPr>
          <w:rFonts w:hint="eastAsia" w:ascii="宋体" w:hAnsi="宋体" w:cs="宋体"/>
          <w:b/>
          <w:szCs w:val="21"/>
        </w:rPr>
        <w:t xml:space="preserve">7、采购文件的澄清</w:t>
      </w:r>
      <w:r/>
    </w:p>
    <w:p>
      <w:pPr>
        <w:ind w:firstLine="420"/>
        <w:spacing w:line="360" w:lineRule="auto"/>
        <w:rPr>
          <w:rFonts w:ascii="宋体" w:hAnsi="宋体" w:cs="宋体"/>
          <w:szCs w:val="21"/>
        </w:rPr>
      </w:pPr>
      <w:r>
        <w:rPr>
          <w:rFonts w:hint="eastAsia" w:ascii="宋体" w:hAnsi="宋体" w:cs="宋体"/>
        </w:rPr>
        <w:t xml:space="preserve">7.1任何要求对采购文件进行澄清的供应商，应在提交首次响应文件截止时间至少5日前按采购公告中的通讯地址，以书面形式通知代理机构。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cs="宋体"/>
          <w:b/>
          <w:szCs w:val="21"/>
        </w:rPr>
      </w:pPr>
      <w:r>
        <w:rPr>
          <w:rFonts w:hint="eastAsia" w:ascii="宋体" w:hAnsi="宋体" w:cs="宋体"/>
          <w:b/>
          <w:szCs w:val="21"/>
        </w:rPr>
        <w:t xml:space="preserve">8、采购文件的修改</w:t>
      </w:r>
      <w:r/>
    </w:p>
    <w:p>
      <w:pPr>
        <w:ind w:firstLine="420"/>
        <w:spacing w:line="360" w:lineRule="auto"/>
        <w:rPr>
          <w:rFonts w:ascii="宋体" w:hAnsi="宋体" w:cs="宋体"/>
        </w:rPr>
      </w:pPr>
      <w:r>
        <w:rPr>
          <w:rFonts w:hint="eastAsia" w:ascii="宋体" w:hAnsi="宋体" w:cs="宋体"/>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8.2采购文件的修改将在“江苏省政府采购网”、“中国政府采购网”公布，补充文件将作为采购文件的组成部分，并对供应商具有约束力。</w:t>
      </w:r>
      <w:r/>
    </w:p>
    <w:p>
      <w:pPr>
        <w:ind w:firstLine="422"/>
        <w:spacing w:line="360" w:lineRule="auto"/>
        <w:rPr>
          <w:rFonts w:ascii="宋体" w:hAnsi="宋体" w:cs="宋体"/>
          <w:b/>
          <w:szCs w:val="21"/>
        </w:rPr>
      </w:pPr>
      <w:r>
        <w:rPr>
          <w:rFonts w:hint="eastAsia" w:ascii="宋体" w:hAnsi="宋体" w:cs="宋体"/>
          <w:b/>
          <w:szCs w:val="21"/>
        </w:rPr>
        <w:t xml:space="preserve">9、采购文件的语言、度量衡单位、货币</w:t>
      </w:r>
      <w:r/>
    </w:p>
    <w:p>
      <w:pPr>
        <w:ind w:firstLine="420"/>
        <w:spacing w:line="360" w:lineRule="auto"/>
        <w:rPr>
          <w:rFonts w:ascii="宋体" w:hAnsi="宋体" w:cs="宋体"/>
          <w:szCs w:val="21"/>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9.2除技术性能另有规定外，采购文件所使用的度量衡单位，均须采用国家法定计量单位。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cs="宋体"/>
          <w:b/>
          <w:szCs w:val="21"/>
        </w:rPr>
      </w:pPr>
      <w:r>
        <w:rPr>
          <w:rFonts w:hint="eastAsia" w:ascii="宋体" w:hAnsi="宋体" w:cs="宋体"/>
          <w:b/>
          <w:szCs w:val="21"/>
        </w:rPr>
        <w:t xml:space="preserve">10、响应文件构成</w:t>
      </w:r>
      <w:r/>
    </w:p>
    <w:p>
      <w:pPr>
        <w:ind w:firstLine="420"/>
        <w:spacing w:line="360" w:lineRule="auto"/>
        <w:rPr>
          <w:rFonts w:ascii="宋体" w:hAnsi="宋体" w:cs="宋体"/>
          <w:bCs/>
          <w:szCs w:val="21"/>
        </w:rPr>
      </w:pPr>
      <w:r>
        <w:rPr>
          <w:rFonts w:hint="eastAsia" w:ascii="宋体" w:hAnsi="宋体" w:cs="宋体"/>
          <w:bCs/>
          <w:szCs w:val="21"/>
        </w:rPr>
        <w:t xml:space="preserve">10.1</w:t>
      </w:r>
      <w:r>
        <w:rPr>
          <w:rFonts w:hint="eastAsia" w:ascii="宋体" w:hAnsi="宋体" w:cs="宋体"/>
          <w:szCs w:val="21"/>
        </w:rPr>
        <w:t xml:space="preserve">投标人编写的投标文件应包括：</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ascii="宋体" w:hAnsi="宋体" w:cs="宋体"/>
        </w:rPr>
      </w:pPr>
      <w:r>
        <w:rPr>
          <w:rFonts w:hint="eastAsia" w:ascii="宋体" w:hAnsi="宋体" w:cs="宋体"/>
        </w:rPr>
        <w:t xml:space="preserve">4、磋商响应报价表</w:t>
      </w:r>
      <w:r/>
    </w:p>
    <w:p>
      <w:pPr>
        <w:ind w:firstLine="420"/>
        <w:spacing w:line="360" w:lineRule="auto"/>
        <w:rPr>
          <w:rFonts w:ascii="宋体" w:hAnsi="宋体" w:cs="宋体"/>
        </w:rPr>
      </w:pPr>
      <w:r>
        <w:rPr>
          <w:rFonts w:hint="eastAsia" w:ascii="宋体" w:hAnsi="宋体" w:cs="宋体"/>
        </w:rPr>
        <w:t xml:space="preserve">5、技术参数响应及偏离表</w:t>
      </w:r>
      <w:r/>
    </w:p>
    <w:p>
      <w:pPr>
        <w:ind w:firstLine="420"/>
        <w:spacing w:line="360" w:lineRule="auto"/>
        <w:rPr>
          <w:rFonts w:ascii="宋体" w:hAnsi="宋体" w:cs="宋体"/>
        </w:rPr>
      </w:pPr>
      <w:r>
        <w:rPr>
          <w:rFonts w:hint="eastAsia" w:ascii="宋体" w:hAnsi="宋体" w:cs="宋体"/>
        </w:rPr>
        <w:t xml:space="preserve">6、商务条款响应及偏离表</w:t>
      </w:r>
      <w:r/>
    </w:p>
    <w:p>
      <w:pPr>
        <w:ind w:firstLine="420"/>
        <w:spacing w:line="360" w:lineRule="auto"/>
        <w:rPr>
          <w:rFonts w:ascii="宋体" w:hAnsi="宋体" w:cs="宋体"/>
        </w:rPr>
      </w:pPr>
      <w:r>
        <w:rPr>
          <w:rFonts w:hint="eastAsia" w:ascii="宋体" w:hAnsi="宋体" w:cs="宋体"/>
        </w:rPr>
        <w:t xml:space="preserve">7、其他（供应商认为有必要提供的声明和文件，如有自拟并自行添加）</w:t>
      </w:r>
      <w:r/>
    </w:p>
    <w:p>
      <w:pPr>
        <w:ind w:firstLine="420"/>
        <w:spacing w:line="360" w:lineRule="auto"/>
        <w:rPr>
          <w:rFonts w:ascii="宋体" w:hAnsi="宋体" w:cs="宋体"/>
        </w:rPr>
      </w:pPr>
      <w:r>
        <w:rPr>
          <w:rFonts w:hint="eastAsia" w:ascii="宋体" w:hAnsi="宋体" w:cs="宋体"/>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cs="宋体"/>
          <w:b/>
          <w:szCs w:val="21"/>
        </w:rPr>
      </w:pPr>
      <w:r>
        <w:rPr>
          <w:rFonts w:hint="eastAsia" w:ascii="宋体" w:hAnsi="宋体" w:cs="宋体"/>
          <w:b/>
          <w:szCs w:val="21"/>
        </w:rPr>
        <w:t xml:space="preserve">11、证明供应商资格及符合采购文件规定的文件</w:t>
      </w:r>
      <w:r/>
    </w:p>
    <w:p>
      <w:pPr>
        <w:ind w:firstLine="420"/>
        <w:spacing w:line="360" w:lineRule="auto"/>
        <w:rPr>
          <w:rFonts w:ascii="宋体" w:hAnsi="宋体" w:cs="宋体"/>
          <w:szCs w:val="21"/>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2"/>
        <w:spacing w:line="360" w:lineRule="auto"/>
        <w:rPr>
          <w:rFonts w:ascii="宋体" w:hAnsi="宋体" w:cs="宋体"/>
          <w:b/>
          <w:szCs w:val="21"/>
        </w:rPr>
      </w:pPr>
      <w:r>
        <w:rPr>
          <w:rFonts w:hint="eastAsia" w:ascii="宋体" w:hAnsi="宋体" w:cs="宋体"/>
          <w:b/>
          <w:szCs w:val="21"/>
        </w:rPr>
        <w:t xml:space="preserve">12、磋商响应报价表</w:t>
      </w:r>
      <w:r/>
    </w:p>
    <w:p>
      <w:pPr>
        <w:ind w:firstLine="420"/>
        <w:spacing w:line="360" w:lineRule="auto"/>
        <w:rPr>
          <w:rFonts w:ascii="宋体" w:hAnsi="宋体" w:cs="宋体"/>
          <w:szCs w:val="21"/>
        </w:rPr>
      </w:pPr>
      <w:r>
        <w:rPr>
          <w:rFonts w:hint="eastAsia" w:ascii="宋体" w:hAnsi="宋体" w:cs="宋体"/>
        </w:rPr>
        <w:t xml:space="preserve">12.1供应商应按照采购文件规定格式填报磋商响应报价表，每项服务只允许有一个报价，任何有选择的报价将不予接受。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12.2标的物</w:t>
      </w:r>
      <w:r/>
    </w:p>
    <w:p>
      <w:pPr>
        <w:ind w:firstLine="420"/>
        <w:spacing w:line="360" w:lineRule="auto"/>
        <w:rPr>
          <w:rFonts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ascii="宋体" w:hAnsi="宋体" w:cs="宋体"/>
        </w:rPr>
      </w:pPr>
      <w:r>
        <w:rPr>
          <w:rFonts w:hint="eastAsia" w:ascii="宋体" w:hAnsi="宋体" w:cs="宋体"/>
        </w:rPr>
        <w:t xml:space="preserve">12.3其他费用处理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b/>
          <w:szCs w:val="21"/>
        </w:rPr>
      </w:pPr>
      <w:r>
        <w:rPr>
          <w:rFonts w:hint="eastAsia" w:ascii="宋体" w:hAnsi="宋体" w:cs="宋体"/>
          <w:b/>
          <w:szCs w:val="21"/>
        </w:rPr>
        <w:t xml:space="preserve">13、技术参数响应及偏离表、商务条款响应及偏离表及磋商服务说明</w:t>
      </w:r>
      <w:r/>
    </w:p>
    <w:p>
      <w:pPr>
        <w:ind w:firstLine="420"/>
        <w:spacing w:line="360" w:lineRule="auto"/>
        <w:rPr>
          <w:rFonts w:ascii="宋体" w:hAnsi="宋体" w:cs="宋体"/>
        </w:rPr>
      </w:pPr>
      <w:r>
        <w:rPr>
          <w:rFonts w:hint="eastAsia" w:ascii="宋体" w:hAnsi="宋体" w:cs="宋体"/>
        </w:rPr>
        <w:t xml:space="preserve">13.1对采购文件中的技术与商务条款要求逐项作出响应或偏离，并说明原因；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13.2提供参加本项目类似案例简介；</w:t>
      </w:r>
      <w:r/>
    </w:p>
    <w:p>
      <w:pPr>
        <w:ind w:firstLine="420"/>
        <w:spacing w:line="360" w:lineRule="auto"/>
        <w:rPr>
          <w:rFonts w:ascii="宋体" w:hAnsi="宋体" w:cs="宋体"/>
        </w:rPr>
      </w:pPr>
      <w:r>
        <w:rPr>
          <w:rFonts w:hint="eastAsia" w:ascii="宋体" w:hAnsi="宋体" w:cs="宋体"/>
        </w:rPr>
        <w:t xml:space="preserve">13.3详细阐述所投服务的主要组成部分、功能设计、实现思路及关键技术；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13.4供应商认为需要的其他技术文件或说明。</w:t>
      </w:r>
      <w:r/>
    </w:p>
    <w:p>
      <w:pPr>
        <w:ind w:firstLine="422"/>
        <w:spacing w:line="360" w:lineRule="auto"/>
        <w:rPr>
          <w:rFonts w:ascii="宋体" w:hAnsi="宋体" w:cs="宋体"/>
          <w:b/>
          <w:bCs/>
        </w:rPr>
      </w:pPr>
      <w:r>
        <w:rPr>
          <w:rFonts w:hint="eastAsia" w:ascii="宋体" w:hAnsi="宋体" w:cs="宋体"/>
          <w:b/>
          <w:bCs/>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cs="宋体"/>
          <w:b/>
          <w:szCs w:val="21"/>
        </w:rPr>
      </w:pPr>
      <w:r>
        <w:rPr>
          <w:rFonts w:hint="eastAsia" w:ascii="宋体" w:hAnsi="宋体" w:cs="宋体"/>
          <w:b/>
          <w:szCs w:val="21"/>
        </w:rPr>
        <w:t xml:space="preserve">15、磋商响应函</w:t>
      </w:r>
      <w:r/>
    </w:p>
    <w:p>
      <w:pPr>
        <w:ind w:firstLine="420"/>
        <w:spacing w:line="360" w:lineRule="auto"/>
        <w:rPr>
          <w:rFonts w:ascii="宋体" w:hAnsi="宋体" w:cs="宋体"/>
          <w:szCs w:val="21"/>
        </w:rPr>
      </w:pPr>
      <w:r>
        <w:rPr>
          <w:rFonts w:hint="eastAsia" w:ascii="宋体" w:hAnsi="宋体" w:cs="宋体"/>
        </w:rPr>
        <w:t xml:space="preserve">15.1供应商应按照</w:t>
      </w:r>
      <w:r>
        <w:rPr>
          <w:rFonts w:hint="eastAsia" w:ascii="宋体" w:hAnsi="宋体" w:cs="宋体"/>
          <w:szCs w:val="21"/>
        </w:rPr>
        <w:t xml:space="preserve">扬州市政府采购交易管理系统</w:t>
      </w:r>
      <w:r>
        <w:rPr>
          <w:rFonts w:hint="eastAsia" w:ascii="宋体" w:hAnsi="宋体" w:cs="宋体"/>
        </w:rPr>
        <w:t xml:space="preserve">提供的格式完整、正确填写磋商响应函。</w:t>
      </w:r>
      <w:r/>
    </w:p>
    <w:p>
      <w:pPr>
        <w:ind w:firstLine="422"/>
        <w:spacing w:line="360" w:lineRule="auto"/>
        <w:rPr>
          <w:rFonts w:ascii="宋体" w:hAnsi="宋体" w:cs="宋体"/>
          <w:b/>
          <w:szCs w:val="21"/>
        </w:rPr>
      </w:pPr>
      <w:r>
        <w:rPr>
          <w:rFonts w:hint="eastAsia" w:ascii="宋体" w:hAnsi="宋体" w:cs="宋体"/>
          <w:b/>
          <w:szCs w:val="21"/>
        </w:rPr>
        <w:t xml:space="preserve">16、磋商响应有效期</w:t>
      </w:r>
      <w:r/>
    </w:p>
    <w:p>
      <w:pPr>
        <w:ind w:firstLine="420"/>
        <w:spacing w:line="360" w:lineRule="auto"/>
        <w:rPr>
          <w:rFonts w:ascii="宋体" w:hAnsi="宋体" w:cs="宋体"/>
          <w:szCs w:val="21"/>
        </w:rPr>
      </w:pPr>
      <w:r>
        <w:rPr>
          <w:rFonts w:hint="eastAsia" w:ascii="宋体" w:hAnsi="宋体" w:cs="宋体"/>
        </w:rPr>
        <w:t xml:space="preserve">16.1磋商响应有效期为代理机构规定的响应文件接收截止时间后</w:t>
      </w:r>
      <w:r>
        <w:rPr>
          <w:rFonts w:hint="eastAsia" w:ascii="宋体" w:hAnsi="宋体" w:cs="宋体"/>
          <w:bCs/>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cs="宋体"/>
          <w:b/>
          <w:szCs w:val="21"/>
        </w:rPr>
      </w:pPr>
      <w:r/>
      <w:bookmarkStart w:id="41" w:name="_Toc20823297"/>
      <w:r/>
      <w:bookmarkStart w:id="42" w:name="_Toc16938541"/>
      <w:r>
        <w:rPr>
          <w:rFonts w:hint="eastAsia" w:ascii="宋体" w:hAnsi="宋体" w:cs="宋体"/>
          <w:b/>
          <w:szCs w:val="21"/>
        </w:rPr>
        <w:t xml:space="preserve">17、响应文件</w:t>
      </w:r>
      <w:bookmarkEnd w:id="41"/>
      <w:r/>
      <w:bookmarkEnd w:id="42"/>
      <w:r>
        <w:rPr>
          <w:rFonts w:hint="eastAsia" w:ascii="宋体" w:hAnsi="宋体" w:cs="宋体"/>
          <w:b/>
          <w:szCs w:val="21"/>
        </w:rPr>
        <w:t xml:space="preserve">的递交</w:t>
      </w:r>
      <w:r/>
    </w:p>
    <w:p>
      <w:pPr>
        <w:ind w:firstLine="420"/>
        <w:spacing w:line="360" w:lineRule="auto"/>
        <w:rPr>
          <w:rFonts w:ascii="宋体" w:hAnsi="宋体" w:cs="宋体"/>
        </w:rPr>
      </w:pPr>
      <w:r>
        <w:rPr>
          <w:rFonts w:hint="eastAsia" w:ascii="宋体" w:hAnsi="宋体" w:cs="宋体"/>
        </w:rPr>
        <w:t xml:space="preserve">17.1电子响应文件的递交供应商应当按照《操作手册》规定，在磋商响应截止时间前制作并上传电子响应文件。</w:t>
      </w:r>
      <w:bookmarkStart w:id="43" w:name="_Toc16938542"/>
      <w:r/>
      <w:bookmarkStart w:id="44" w:name="_Toc20823298"/>
      <w:r/>
      <w:r/>
    </w:p>
    <w:p>
      <w:pPr>
        <w:ind w:firstLine="420"/>
        <w:spacing w:line="360" w:lineRule="auto"/>
        <w:rPr>
          <w:rFonts w:ascii="宋体" w:hAnsi="宋体" w:cs="宋体"/>
        </w:rPr>
      </w:pPr>
      <w:r>
        <w:rPr>
          <w:rFonts w:hint="eastAsia" w:ascii="宋体" w:hAnsi="宋体" w:cs="宋体"/>
        </w:rPr>
        <w:t xml:space="preserve">17.2政府采购管理交易系统（苏采云）相关要求是本采购文件的组成部分。</w:t>
      </w:r>
      <w:r/>
    </w:p>
    <w:p>
      <w:pPr>
        <w:ind w:firstLine="420"/>
        <w:spacing w:line="360" w:lineRule="auto"/>
        <w:rPr>
          <w:rFonts w:ascii="宋体" w:hAnsi="宋体" w:cs="宋体"/>
        </w:rPr>
      </w:pPr>
      <w:r>
        <w:rPr>
          <w:rFonts w:hint="eastAsia" w:ascii="宋体" w:hAnsi="宋体" w:cs="宋体"/>
        </w:rPr>
        <w:t xml:space="preserve">17.3供应商应对CA证书妥善保管，如被他人盗用投标，因此带来的后果均由供应商自行承担。</w:t>
      </w:r>
      <w:r/>
    </w:p>
    <w:p>
      <w:pPr>
        <w:ind w:firstLine="420"/>
        <w:spacing w:line="360" w:lineRule="auto"/>
        <w:rPr>
          <w:rFonts w:ascii="宋体" w:hAnsi="宋体" w:cs="宋体"/>
        </w:rPr>
      </w:pPr>
      <w:r>
        <w:rPr>
          <w:rFonts w:hint="eastAsia" w:ascii="宋体" w:hAnsi="宋体" w:cs="宋体"/>
        </w:rPr>
        <w:t xml:space="preserve">17.4供应商应当对采购文件提出的要求和条件作出实质性响应，并在电子投标系统逐条应答。</w:t>
      </w:r>
      <w:r/>
    </w:p>
    <w:p>
      <w:pPr>
        <w:ind w:firstLine="420"/>
        <w:spacing w:line="360" w:lineRule="auto"/>
        <w:rPr>
          <w:rFonts w:ascii="宋体" w:hAnsi="宋体" w:cs="宋体"/>
        </w:rPr>
      </w:pPr>
      <w:r>
        <w:rPr>
          <w:rFonts w:hint="eastAsia" w:ascii="宋体" w:hAnsi="宋体" w:cs="宋体"/>
        </w:rPr>
        <w:t xml:space="preserve">17.5供应商应对要求提供的资格证明文件（如资质证书、资格证书等）、技术资料（如白皮书、彩页、手册、检测报告等）扫描上传至投标系统。</w:t>
      </w:r>
      <w:r/>
    </w:p>
    <w:p>
      <w:pPr>
        <w:ind w:firstLine="420"/>
        <w:spacing w:line="360" w:lineRule="auto"/>
        <w:rPr>
          <w:rFonts w:ascii="宋体" w:hAnsi="宋体" w:cs="宋体"/>
          <w:szCs w:val="21"/>
        </w:rPr>
      </w:pPr>
      <w:r>
        <w:rPr>
          <w:rFonts w:hint="eastAsia" w:ascii="宋体" w:hAnsi="宋体" w:cs="宋体"/>
          <w:szCs w:val="21"/>
        </w:rPr>
        <w:t xml:space="preserve">17.6各供应商应在规定时间内凭CA证书进行网上解密。</w:t>
      </w:r>
      <w:r/>
    </w:p>
    <w:p>
      <w:pPr>
        <w:ind w:firstLine="422"/>
        <w:spacing w:line="360" w:lineRule="auto"/>
        <w:rPr>
          <w:rFonts w:ascii="宋体" w:hAnsi="宋体" w:cs="宋体"/>
          <w:b/>
          <w:szCs w:val="21"/>
        </w:rPr>
      </w:pPr>
      <w:r>
        <w:rPr>
          <w:rFonts w:hint="eastAsia" w:ascii="宋体" w:hAnsi="宋体" w:cs="宋体"/>
          <w:b/>
          <w:szCs w:val="21"/>
        </w:rPr>
        <w:t xml:space="preserve">18、磋商响应截止日期</w:t>
      </w:r>
      <w:bookmarkEnd w:id="43"/>
      <w:r/>
      <w:bookmarkEnd w:id="44"/>
      <w:r/>
      <w:r/>
    </w:p>
    <w:p>
      <w:pPr>
        <w:ind w:firstLine="420"/>
        <w:spacing w:line="360" w:lineRule="auto"/>
        <w:rPr>
          <w:rFonts w:ascii="宋体" w:hAnsi="宋体" w:cs="宋体"/>
          <w:szCs w:val="21"/>
        </w:rPr>
      </w:pPr>
      <w:r>
        <w:rPr>
          <w:rFonts w:hint="eastAsia" w:ascii="宋体" w:hAnsi="宋体" w:cs="宋体"/>
          <w:szCs w:val="21"/>
        </w:rPr>
        <w:t xml:space="preserve">18.1供应商上传电子响应文件的时间不得迟于采购公告中规定的磋商响应截止时间。</w:t>
      </w:r>
      <w:r/>
    </w:p>
    <w:p>
      <w:pPr>
        <w:ind w:firstLine="42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cs="宋体"/>
          <w:b/>
          <w:szCs w:val="21"/>
        </w:rPr>
      </w:pPr>
      <w:r/>
      <w:bookmarkStart w:id="45" w:name="_Toc16938543"/>
      <w:r/>
      <w:bookmarkStart w:id="46" w:name="_Toc20823299"/>
      <w:r>
        <w:rPr>
          <w:rFonts w:hint="eastAsia" w:ascii="宋体" w:hAnsi="宋体" w:cs="宋体"/>
          <w:b/>
          <w:szCs w:val="21"/>
        </w:rPr>
        <w:t xml:space="preserve">19、响应文件</w:t>
      </w:r>
      <w:bookmarkEnd w:id="45"/>
      <w:r/>
      <w:bookmarkEnd w:id="46"/>
      <w:r>
        <w:rPr>
          <w:rFonts w:hint="eastAsia" w:ascii="宋体" w:hAnsi="宋体" w:cs="宋体"/>
          <w:b/>
          <w:szCs w:val="21"/>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2"/>
        <w:spacing w:line="360" w:lineRule="auto"/>
        <w:rPr>
          <w:rFonts w:ascii="宋体" w:hAnsi="宋体" w:cs="宋体"/>
          <w:b/>
          <w:szCs w:val="21"/>
        </w:rPr>
      </w:pPr>
      <w:r/>
      <w:bookmarkStart w:id="47" w:name="_Toc16938544"/>
      <w:r/>
      <w:bookmarkStart w:id="48" w:name="_Toc20823300"/>
      <w:r>
        <w:rPr>
          <w:rFonts w:hint="eastAsia" w:ascii="宋体" w:hAnsi="宋体" w:cs="宋体"/>
          <w:b/>
          <w:szCs w:val="21"/>
        </w:rPr>
        <w:t xml:space="preserve">20、响应文件的撤回和修改</w:t>
      </w:r>
      <w:bookmarkEnd w:id="47"/>
      <w:r/>
      <w:bookmarkEnd w:id="48"/>
      <w:r/>
      <w:r/>
    </w:p>
    <w:p>
      <w:pPr>
        <w:ind w:firstLine="420"/>
        <w:spacing w:line="360" w:lineRule="auto"/>
        <w:rPr>
          <w:rFonts w:ascii="宋体" w:hAnsi="宋体" w:cs="宋体"/>
        </w:rPr>
      </w:pPr>
      <w:r>
        <w:rPr>
          <w:rFonts w:hint="eastAsia" w:ascii="宋体" w:hAnsi="宋体" w:cs="宋体"/>
        </w:rPr>
        <w:t xml:space="preserve">20.1响应文件的撤回</w:t>
      </w:r>
      <w:r/>
    </w:p>
    <w:p>
      <w:pPr>
        <w:ind w:firstLine="420"/>
        <w:spacing w:line="360" w:lineRule="auto"/>
        <w:rPr>
          <w:rFonts w:ascii="宋体" w:hAnsi="宋体" w:cs="宋体"/>
          <w:bCs/>
        </w:rPr>
      </w:pPr>
      <w:r>
        <w:rPr>
          <w:rFonts w:hint="eastAsia" w:ascii="宋体" w:hAnsi="宋体" w:cs="宋体"/>
          <w:bCs/>
        </w:rPr>
        <w:t xml:space="preserve">20.1.1电子响应文件的撤回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20.3在磋商截止时间之后，供应商不得对其电子响应文件作任何修改。</w:t>
      </w:r>
      <w:r/>
    </w:p>
    <w:p>
      <w:pPr>
        <w:ind w:firstLine="420"/>
        <w:spacing w:line="360" w:lineRule="auto"/>
        <w:rPr>
          <w:rFonts w:ascii="宋体" w:hAnsi="宋体" w:cs="宋体"/>
          <w:szCs w:val="21"/>
        </w:rPr>
      </w:pPr>
      <w:r>
        <w:rPr>
          <w:rFonts w:hint="eastAsia" w:ascii="宋体" w:hAnsi="宋体" w:cs="宋体"/>
        </w:rPr>
        <w:t xml:space="preserve">20.4在磋商截止时间至采购文件中规定的磋商有效期满之间的这段时间内，供应商不得撤回其响应文件。</w:t>
      </w:r>
      <w:r/>
    </w:p>
    <w:p>
      <w:pPr>
        <w:ind w:firstLine="422"/>
        <w:spacing w:line="360" w:lineRule="auto"/>
        <w:rPr>
          <w:rFonts w:ascii="宋体" w:hAnsi="宋体" w:cs="宋体"/>
          <w:b/>
          <w:szCs w:val="21"/>
        </w:rPr>
      </w:pPr>
      <w:r>
        <w:rPr>
          <w:rFonts w:hint="eastAsia" w:ascii="宋体" w:hAnsi="宋体" w:cs="宋体"/>
          <w:b/>
          <w:szCs w:val="21"/>
        </w:rPr>
        <w:t xml:space="preserve">21、磋商</w:t>
      </w:r>
      <w:r/>
    </w:p>
    <w:p>
      <w:pPr>
        <w:ind w:firstLine="420"/>
        <w:spacing w:line="360" w:lineRule="auto"/>
        <w:rPr>
          <w:rFonts w:ascii="宋体" w:hAnsi="宋体" w:cs="宋体"/>
        </w:rPr>
      </w:pPr>
      <w:r>
        <w:rPr>
          <w:rFonts w:hint="eastAsia" w:ascii="宋体" w:hAnsi="宋体" w:cs="宋体"/>
        </w:rPr>
        <w:t xml:space="preserve">21.1代理机构将在采购公告中规定的时间和地点组织磋商开始仪式。供应商应当按照《操作手册》规定，参加磋商活动。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21.2供应商在磋商过程中涉及的响应文件解密等工作，应按照《操作手册》规定执行。</w:t>
      </w:r>
      <w:r/>
    </w:p>
    <w:p>
      <w:pPr>
        <w:ind w:firstLine="422"/>
        <w:spacing w:line="360" w:lineRule="auto"/>
        <w:rPr>
          <w:rFonts w:ascii="宋体" w:hAnsi="宋体" w:cs="宋体"/>
          <w:b/>
          <w:szCs w:val="21"/>
        </w:rPr>
      </w:pPr>
      <w:r>
        <w:rPr>
          <w:rFonts w:hint="eastAsia" w:ascii="宋体" w:hAnsi="宋体" w:cs="宋体"/>
          <w:b/>
          <w:szCs w:val="21"/>
        </w:rPr>
        <w:t xml:space="preserve">22、磋商小组</w:t>
      </w:r>
      <w:r/>
    </w:p>
    <w:p>
      <w:pPr>
        <w:ind w:firstLine="420"/>
        <w:spacing w:line="360" w:lineRule="auto"/>
        <w:rPr>
          <w:rFonts w:ascii="宋体" w:hAnsi="宋体" w:cs="宋体"/>
        </w:rPr>
      </w:pPr>
      <w:r>
        <w:rPr>
          <w:rFonts w:hint="eastAsia" w:ascii="宋体" w:hAnsi="宋体" w:cs="宋体"/>
        </w:rPr>
        <w:t xml:space="preserve">22.1磋商开始后，代理机构将立即组织磋商小组进行评审。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2"/>
        <w:spacing w:line="360" w:lineRule="auto"/>
        <w:rPr>
          <w:rFonts w:ascii="宋体" w:hAnsi="宋体" w:cs="宋体"/>
          <w:b/>
          <w:szCs w:val="21"/>
        </w:rPr>
      </w:pPr>
      <w:r>
        <w:rPr>
          <w:rFonts w:hint="eastAsia" w:ascii="宋体" w:hAnsi="宋体" w:cs="宋体"/>
          <w:b/>
          <w:szCs w:val="21"/>
        </w:rPr>
        <w:t xml:space="preserve">23、评审过程的保密与公正</w:t>
      </w:r>
      <w:r/>
    </w:p>
    <w:p>
      <w:pPr>
        <w:ind w:firstLine="420"/>
        <w:spacing w:line="360" w:lineRule="auto"/>
        <w:rPr>
          <w:rFonts w:ascii="宋体" w:hAnsi="宋体" w:cs="宋体"/>
          <w:szCs w:val="21"/>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23.4代理机构和磋商小组不向未成交的供应商解释未成交原因，也不公布评审过程中的相关细节。</w:t>
      </w:r>
      <w:r/>
    </w:p>
    <w:p>
      <w:pPr>
        <w:ind w:firstLine="422"/>
        <w:spacing w:line="360" w:lineRule="auto"/>
        <w:rPr>
          <w:rFonts w:ascii="宋体" w:hAnsi="宋体" w:cs="宋体"/>
          <w:b/>
          <w:szCs w:val="21"/>
        </w:rPr>
      </w:pPr>
      <w:r>
        <w:rPr>
          <w:rFonts w:hint="eastAsia" w:ascii="宋体" w:hAnsi="宋体" w:cs="宋体"/>
          <w:b/>
          <w:szCs w:val="21"/>
        </w:rPr>
        <w:t xml:space="preserve">24、磋商的澄清</w:t>
      </w:r>
      <w:r/>
    </w:p>
    <w:p>
      <w:pPr>
        <w:ind w:firstLine="420"/>
        <w:spacing w:line="360" w:lineRule="auto"/>
        <w:rPr>
          <w:rFonts w:ascii="宋体" w:hAnsi="宋体" w:cs="宋体"/>
          <w:szCs w:val="21"/>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szCs w:val="21"/>
        </w:rPr>
      </w:pPr>
      <w:r>
        <w:rPr>
          <w:rFonts w:hint="eastAsia" w:ascii="宋体" w:hAnsi="宋体" w:cs="宋体"/>
        </w:rPr>
        <w:t xml:space="preserve">24.2</w:t>
      </w:r>
      <w:r>
        <w:rPr>
          <w:rFonts w:hint="eastAsia" w:ascii="宋体" w:hAnsi="宋体" w:cs="宋体"/>
          <w:szCs w:val="21"/>
        </w:rPr>
        <w:t xml:space="preserve">接到磋商小组澄清要求的供应商应按磋商小组规定的时间和格式在“扬州市政府采购交易管理系统”中作出澄清，澄清的内容作为响应文件的补充部分。具体操作方式见</w:t>
      </w:r>
      <w:r>
        <w:rPr>
          <w:rFonts w:hint="eastAsia" w:ascii="宋体" w:hAnsi="宋体" w:cs="宋体"/>
          <w:bCs/>
          <w:szCs w:val="21"/>
        </w:rPr>
        <w:t xml:space="preserve">《操作手册》</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24.3接到磋商小组澄清要求的供应商如未按规定作出澄清，其风险由供应商自行承担。</w:t>
      </w:r>
      <w:r/>
    </w:p>
    <w:p>
      <w:pPr>
        <w:ind w:firstLine="422"/>
        <w:spacing w:line="360" w:lineRule="auto"/>
        <w:rPr>
          <w:rFonts w:ascii="宋体" w:hAnsi="宋体" w:cs="宋体"/>
          <w:b/>
          <w:szCs w:val="21"/>
        </w:rPr>
      </w:pPr>
      <w:r>
        <w:rPr>
          <w:rFonts w:hint="eastAsia" w:ascii="宋体" w:hAnsi="宋体" w:cs="宋体"/>
          <w:b/>
          <w:szCs w:val="21"/>
        </w:rPr>
        <w:t xml:space="preserve">25、对响应文件的初审</w:t>
      </w:r>
      <w:r/>
    </w:p>
    <w:p>
      <w:pPr>
        <w:ind w:firstLine="420"/>
        <w:spacing w:line="360" w:lineRule="auto"/>
        <w:rPr>
          <w:rFonts w:ascii="宋体" w:hAnsi="宋体" w:cs="宋体"/>
          <w:szCs w:val="21"/>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25.1.3未通过资格审查或符合性审查的供应商，代理机构将在“</w:t>
      </w:r>
      <w:r>
        <w:rPr>
          <w:rFonts w:hint="eastAsia" w:ascii="宋体" w:hAnsi="宋体" w:cs="宋体"/>
          <w:b/>
        </w:rPr>
        <w:t xml:space="preserve">扬州市政府采购交易管理系统”</w:t>
      </w:r>
      <w:r>
        <w:rPr>
          <w:rFonts w:hint="eastAsia" w:ascii="宋体" w:hAnsi="宋体" w:cs="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s="宋体"/>
        </w:rPr>
      </w:pPr>
      <w:r>
        <w:rPr>
          <w:rFonts w:hint="eastAsia" w:ascii="宋体" w:hAnsi="宋体" w:cs="宋体"/>
        </w:rPr>
        <w:t xml:space="preserve">25.4供应商在开、评标全过程中应保持通讯畅通，并安排专人与代理机构及磋商小组联系。</w:t>
      </w:r>
      <w:r/>
    </w:p>
    <w:p>
      <w:pPr>
        <w:ind w:firstLine="422"/>
        <w:jc w:val="left"/>
        <w:spacing w:line="360" w:lineRule="auto"/>
        <w:rPr>
          <w:rFonts w:ascii="宋体" w:hAnsi="宋体" w:cs="宋体"/>
          <w:b/>
          <w:szCs w:val="21"/>
        </w:rPr>
      </w:pPr>
      <w:r>
        <w:rPr>
          <w:rFonts w:hint="eastAsia" w:ascii="宋体" w:hAnsi="宋体" w:cs="宋体"/>
          <w:b/>
          <w:szCs w:val="21"/>
        </w:rPr>
        <w:t xml:space="preserve">26、磋商程序及评审方法和标准</w:t>
      </w:r>
      <w:r/>
    </w:p>
    <w:p>
      <w:pPr>
        <w:ind w:firstLine="420"/>
        <w:jc w:val="left"/>
        <w:spacing w:line="360" w:lineRule="auto"/>
        <w:rPr>
          <w:rFonts w:ascii="宋体" w:hAnsi="宋体" w:cs="宋体"/>
          <w:bCs/>
          <w:szCs w:val="21"/>
        </w:rPr>
      </w:pPr>
      <w:r>
        <w:rPr>
          <w:rFonts w:hint="eastAsia" w:ascii="宋体" w:hAnsi="宋体" w:cs="宋体"/>
          <w:bCs/>
          <w:szCs w:val="21"/>
        </w:rPr>
        <w:t xml:space="preserve">26.1磋商程序</w:t>
      </w:r>
      <w:r/>
    </w:p>
    <w:p>
      <w:pPr>
        <w:ind w:firstLine="420"/>
        <w:jc w:val="left"/>
        <w:spacing w:line="360" w:lineRule="auto"/>
        <w:rPr>
          <w:rFonts w:ascii="宋体" w:hAnsi="宋体" w:cs="宋体"/>
          <w:bCs/>
          <w:szCs w:val="21"/>
        </w:rPr>
      </w:pPr>
      <w:r>
        <w:rPr>
          <w:rFonts w:hint="eastAsia" w:ascii="宋体" w:hAnsi="宋体" w:cs="宋体"/>
          <w:bCs/>
          <w:szCs w:val="21"/>
        </w:rPr>
        <w:t xml:space="preserve">26.1.1对于通过资格性和符合性审查的供应商，磋商小组所有成员将集中与单一供应商在“扬州市政府采购交易管理系统”中分别进行磋商。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cs="宋体"/>
          <w:bCs/>
          <w:szCs w:val="21"/>
        </w:rPr>
      </w:pPr>
      <w:r>
        <w:rPr>
          <w:rFonts w:hint="eastAsia" w:ascii="宋体" w:hAnsi="宋体" w:cs="宋体"/>
          <w:bCs/>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s="宋体"/>
          <w:bCs/>
          <w:szCs w:val="21"/>
        </w:rPr>
      </w:pPr>
      <w:r>
        <w:rPr>
          <w:rFonts w:hint="eastAsia" w:ascii="宋体" w:hAnsi="宋体" w:cs="宋体"/>
          <w:bCs/>
          <w:szCs w:val="21"/>
        </w:rPr>
        <w:t xml:space="preserve">26.1.2采购文件能够详细列明采购标的的技术、服务要求的，磋商结束后，磋商小组将要求所有实质性响应的供应商在规定时间内提交最后报价。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s="宋体"/>
          <w:bCs/>
          <w:szCs w:val="21"/>
        </w:rPr>
      </w:pPr>
      <w:r>
        <w:rPr>
          <w:rFonts w:hint="eastAsia" w:ascii="宋体" w:hAnsi="宋体" w:cs="宋体"/>
          <w:bCs/>
          <w:szCs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ascii="宋体" w:hAnsi="宋体" w:cs="宋体"/>
          <w:bCs/>
          <w:szCs w:val="21"/>
        </w:rPr>
      </w:pPr>
      <w:r>
        <w:rPr>
          <w:rFonts w:hint="eastAsia" w:ascii="宋体" w:hAnsi="宋体" w:cs="宋体"/>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s="宋体"/>
          <w:bCs/>
          <w:szCs w:val="21"/>
        </w:rPr>
      </w:pPr>
      <w:r>
        <w:rPr>
          <w:rFonts w:hint="eastAsia" w:ascii="宋体" w:hAnsi="宋体" w:cs="宋体"/>
          <w:bCs/>
          <w:szCs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s="宋体"/>
          <w:bCs/>
          <w:szCs w:val="21"/>
        </w:rPr>
      </w:pPr>
      <w:r>
        <w:rPr>
          <w:rFonts w:hint="eastAsia" w:ascii="宋体" w:hAnsi="宋体" w:cs="宋体"/>
          <w:bCs/>
          <w:szCs w:val="21"/>
        </w:rPr>
        <w:t xml:space="preserve">26.2评审方法和标准</w:t>
      </w:r>
      <w:r/>
    </w:p>
    <w:p>
      <w:pPr>
        <w:ind w:firstLine="420"/>
        <w:jc w:val="left"/>
        <w:spacing w:line="360" w:lineRule="auto"/>
        <w:rPr>
          <w:rFonts w:ascii="宋体" w:hAnsi="宋体" w:cs="宋体"/>
          <w:bCs/>
          <w:szCs w:val="21"/>
        </w:rPr>
      </w:pPr>
      <w:r>
        <w:rPr>
          <w:rFonts w:hint="eastAsia" w:ascii="宋体" w:hAnsi="宋体" w:cs="宋体"/>
          <w:bCs/>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s="宋体"/>
          <w:bCs/>
          <w:szCs w:val="21"/>
        </w:rPr>
      </w:pPr>
      <w:r>
        <w:rPr>
          <w:rFonts w:hint="eastAsia" w:ascii="宋体" w:hAnsi="宋体" w:cs="宋体"/>
          <w:bCs/>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s="宋体"/>
          <w:bCs/>
          <w:szCs w:val="21"/>
        </w:rPr>
      </w:pPr>
      <w:r>
        <w:rPr>
          <w:rFonts w:hint="eastAsia" w:ascii="宋体" w:hAnsi="宋体" w:cs="宋体"/>
          <w:bCs/>
          <w:szCs w:val="21"/>
        </w:rPr>
        <w:t xml:space="preserve">26.2.2评审标准</w:t>
      </w:r>
      <w:r/>
    </w:p>
    <w:p>
      <w:pPr>
        <w:ind w:firstLine="420"/>
        <w:jc w:val="left"/>
        <w:spacing w:line="360" w:lineRule="auto"/>
        <w:rPr>
          <w:rFonts w:ascii="宋体" w:hAnsi="宋体" w:cs="宋体"/>
          <w:bCs/>
          <w:szCs w:val="21"/>
        </w:rPr>
      </w:pPr>
      <w:r>
        <w:rPr>
          <w:rFonts w:hint="eastAsia" w:ascii="宋体" w:hAnsi="宋体" w:cs="宋体"/>
          <w:bCs/>
          <w:szCs w:val="21"/>
        </w:rPr>
        <w:t xml:space="preserve">见本采购文件第五章规定。</w:t>
      </w:r>
      <w:r/>
    </w:p>
    <w:p>
      <w:pPr>
        <w:ind w:firstLine="422"/>
        <w:jc w:val="left"/>
        <w:spacing w:line="360" w:lineRule="auto"/>
        <w:rPr>
          <w:rFonts w:ascii="宋体" w:hAnsi="宋体" w:cs="宋体"/>
          <w:b/>
          <w:szCs w:val="21"/>
        </w:rPr>
      </w:pPr>
      <w:r>
        <w:rPr>
          <w:rFonts w:hint="eastAsia" w:ascii="宋体" w:hAnsi="宋体" w:cs="宋体"/>
          <w:b/>
          <w:szCs w:val="21"/>
        </w:rPr>
        <w:t xml:space="preserve">27、无效投标及采购活动终止的情况</w:t>
      </w:r>
      <w:r/>
    </w:p>
    <w:p>
      <w:pPr>
        <w:ind w:firstLine="420"/>
        <w:spacing w:line="360" w:lineRule="auto"/>
        <w:rPr>
          <w:rFonts w:ascii="宋体" w:hAnsi="宋体" w:cs="宋体"/>
          <w:bCs/>
          <w:szCs w:val="21"/>
        </w:rPr>
      </w:pPr>
      <w:r>
        <w:rPr>
          <w:rFonts w:hint="eastAsia" w:ascii="宋体" w:hAnsi="宋体" w:cs="宋体"/>
          <w:bCs/>
          <w:szCs w:val="21"/>
        </w:rPr>
        <w:t xml:space="preserve">27.1无效投标条款</w:t>
      </w:r>
      <w:r/>
    </w:p>
    <w:p>
      <w:pPr>
        <w:ind w:firstLine="420"/>
        <w:jc w:val="left"/>
        <w:spacing w:line="360" w:lineRule="auto"/>
        <w:rPr>
          <w:rFonts w:ascii="宋体" w:hAnsi="宋体" w:cs="宋体"/>
          <w:bCs/>
          <w:szCs w:val="21"/>
        </w:rPr>
      </w:pPr>
      <w:r>
        <w:rPr>
          <w:rFonts w:hint="eastAsia" w:ascii="宋体" w:hAnsi="宋体" w:cs="宋体"/>
          <w:bCs/>
          <w:szCs w:val="21"/>
        </w:rPr>
        <w:t xml:space="preserve">27.1.1供应商未按照采购文件要求上传电子磋商响应文件的。</w:t>
      </w:r>
      <w:r/>
    </w:p>
    <w:p>
      <w:pPr>
        <w:ind w:firstLine="420"/>
        <w:spacing w:line="360" w:lineRule="auto"/>
        <w:rPr>
          <w:rFonts w:ascii="宋体" w:hAnsi="宋体" w:cs="宋体"/>
          <w:bCs/>
          <w:szCs w:val="21"/>
        </w:rPr>
      </w:pPr>
      <w:r>
        <w:rPr>
          <w:rFonts w:hint="eastAsia" w:ascii="宋体" w:hAnsi="宋体" w:cs="宋体"/>
          <w:bCs/>
          <w:szCs w:val="21"/>
        </w:rPr>
        <w:t xml:space="preserve">27.1.2供应商未成功解密电子磋商响应文件的。</w:t>
      </w:r>
      <w:r/>
    </w:p>
    <w:p>
      <w:pPr>
        <w:ind w:firstLine="420"/>
        <w:spacing w:line="360" w:lineRule="auto"/>
        <w:rPr>
          <w:rFonts w:ascii="宋体" w:hAnsi="宋体" w:cs="宋体"/>
          <w:bCs/>
          <w:szCs w:val="21"/>
        </w:rPr>
      </w:pPr>
      <w:r>
        <w:rPr>
          <w:rFonts w:hint="eastAsia" w:ascii="宋体" w:hAnsi="宋体" w:cs="宋体"/>
          <w:bCs/>
          <w:szCs w:val="21"/>
        </w:rPr>
        <w:t xml:space="preserve">27.1.3供应商不具备采购文件中规定资格要求的。</w:t>
      </w:r>
      <w:r/>
    </w:p>
    <w:p>
      <w:pPr>
        <w:ind w:firstLine="420"/>
        <w:spacing w:line="360" w:lineRule="auto"/>
        <w:rPr>
          <w:rFonts w:ascii="宋体" w:hAnsi="宋体" w:cs="宋体"/>
          <w:bCs/>
          <w:i/>
          <w:szCs w:val="21"/>
          <w:u w:val="single"/>
        </w:rPr>
      </w:pPr>
      <w:r>
        <w:rPr>
          <w:rFonts w:hint="eastAsia" w:ascii="宋体" w:hAnsi="宋体" w:cs="宋体"/>
          <w:bCs/>
          <w:szCs w:val="21"/>
        </w:rPr>
        <w:t xml:space="preserve">27.1.4未通过符合性审查的。</w:t>
      </w:r>
      <w:r/>
    </w:p>
    <w:p>
      <w:pPr>
        <w:ind w:firstLine="420"/>
        <w:spacing w:line="360" w:lineRule="auto"/>
        <w:rPr>
          <w:rFonts w:ascii="宋体" w:hAnsi="宋体" w:cs="宋体"/>
          <w:bCs/>
          <w:szCs w:val="21"/>
        </w:rPr>
      </w:pPr>
      <w:r>
        <w:rPr>
          <w:rFonts w:hint="eastAsia" w:ascii="宋体" w:hAnsi="宋体" w:cs="宋体"/>
          <w:bCs/>
          <w:szCs w:val="21"/>
        </w:rPr>
        <w:t xml:space="preserve">27.1.5不符合采购文件中规定的其他实质性要求和条件的</w:t>
      </w:r>
      <w:r>
        <w:rPr>
          <w:rFonts w:hint="eastAsia" w:ascii="宋体" w:hAnsi="宋体" w:cs="宋体"/>
          <w:b/>
          <w:szCs w:val="21"/>
        </w:rPr>
        <w:t xml:space="preserve">（本采购文件中斜体且有下划线部分为实质性要求和条件）</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szCs w:val="21"/>
        </w:rPr>
      </w:pPr>
      <w:r>
        <w:rPr>
          <w:rFonts w:hint="eastAsia" w:ascii="宋体" w:hAnsi="宋体" w:cs="宋体"/>
          <w:bCs/>
          <w:szCs w:val="21"/>
        </w:rPr>
        <w:t xml:space="preserve">27.1.7本项目采购产品被财政部、国家发展改革委、生态环境部等列入“节能产品品目清单”“环境标志产品品目清单”强制采购范围，而供应商所磋商产品不在强制采购范围内的。</w:t>
      </w:r>
      <w:r/>
    </w:p>
    <w:p>
      <w:pPr>
        <w:ind w:firstLine="420"/>
        <w:spacing w:line="360" w:lineRule="auto"/>
        <w:rPr>
          <w:rFonts w:ascii="宋体" w:hAnsi="宋体" w:cs="宋体"/>
          <w:bCs/>
        </w:rPr>
      </w:pPr>
      <w:r>
        <w:rPr>
          <w:rFonts w:hint="eastAsia" w:ascii="宋体" w:hAnsi="宋体" w:cs="宋体"/>
          <w:bCs/>
        </w:rPr>
        <w:t xml:space="preserve">27.1.8 投标文件含有采购人不能接受的附加条件的。</w:t>
      </w:r>
      <w:r/>
    </w:p>
    <w:p>
      <w:pPr>
        <w:ind w:firstLine="420"/>
        <w:spacing w:line="360" w:lineRule="auto"/>
        <w:rPr>
          <w:rFonts w:ascii="宋体" w:hAnsi="宋体" w:cs="宋体"/>
          <w:bCs/>
          <w:szCs w:val="21"/>
        </w:rPr>
      </w:pPr>
      <w:r>
        <w:rPr>
          <w:rFonts w:hint="eastAsia" w:ascii="宋体" w:hAnsi="宋体" w:cs="宋体"/>
          <w:bCs/>
          <w:szCs w:val="21"/>
        </w:rPr>
        <w:t xml:space="preserve">27.1.10响应文件未按照采购文件要求加盖电子签章。</w:t>
      </w:r>
      <w:r/>
    </w:p>
    <w:p>
      <w:pPr>
        <w:ind w:firstLine="422"/>
        <w:spacing w:line="360" w:lineRule="auto"/>
        <w:rPr>
          <w:rFonts w:ascii="宋体" w:hAnsi="宋体" w:cs="宋体"/>
          <w:b/>
          <w:szCs w:val="21"/>
        </w:rPr>
      </w:pPr>
      <w:r>
        <w:rPr>
          <w:rFonts w:hint="eastAsia" w:ascii="宋体" w:hAnsi="宋体" w:cs="宋体"/>
          <w:b/>
          <w:szCs w:val="21"/>
        </w:rPr>
        <w:t xml:space="preserve">27.1.11其他法律法规及本采购文件规定的属于无效投标的情形。</w:t>
      </w:r>
      <w:r/>
    </w:p>
    <w:p>
      <w:pPr>
        <w:ind w:firstLine="420"/>
        <w:spacing w:line="360" w:lineRule="auto"/>
        <w:rPr>
          <w:rFonts w:ascii="宋体" w:hAnsi="宋体" w:cs="宋体"/>
          <w:bCs/>
          <w:szCs w:val="21"/>
        </w:rPr>
      </w:pPr>
      <w:r>
        <w:rPr>
          <w:rFonts w:hint="eastAsia" w:ascii="宋体" w:hAnsi="宋体" w:cs="宋体"/>
          <w:bCs/>
          <w:szCs w:val="21"/>
        </w:rPr>
        <w:t xml:space="preserve">27.2</w:t>
      </w:r>
      <w:r>
        <w:rPr>
          <w:rFonts w:hint="eastAsia" w:ascii="宋体" w:hAnsi="宋体" w:cs="宋体"/>
          <w:szCs w:val="21"/>
        </w:rPr>
        <w:t xml:space="preserve">采购活动终止的情况</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27.2.1因情况变化，不再符合规定的竞争性磋商采购方式适用情形的；</w:t>
      </w:r>
      <w:r/>
    </w:p>
    <w:p>
      <w:pPr>
        <w:ind w:firstLine="420"/>
        <w:spacing w:line="360" w:lineRule="auto"/>
        <w:rPr>
          <w:rFonts w:ascii="宋体" w:hAnsi="宋体" w:cs="宋体"/>
          <w:bCs/>
          <w:szCs w:val="21"/>
        </w:rPr>
      </w:pPr>
      <w:r>
        <w:rPr>
          <w:rFonts w:hint="eastAsia" w:ascii="宋体" w:hAnsi="宋体" w:cs="宋体"/>
          <w:bCs/>
          <w:szCs w:val="21"/>
        </w:rPr>
        <w:t xml:space="preserve">27.2.2出现影响采购公正的违法、违规行为的；</w:t>
      </w:r>
      <w:r/>
    </w:p>
    <w:p>
      <w:pPr>
        <w:ind w:firstLine="420"/>
        <w:spacing w:line="360" w:lineRule="auto"/>
        <w:rPr>
          <w:rFonts w:ascii="宋体" w:hAnsi="宋体" w:cs="宋体"/>
          <w:bCs/>
          <w:szCs w:val="21"/>
        </w:rPr>
      </w:pPr>
      <w:r>
        <w:rPr>
          <w:rFonts w:hint="eastAsia" w:ascii="宋体" w:hAnsi="宋体" w:cs="宋体"/>
          <w:bCs/>
          <w:szCs w:val="21"/>
        </w:rPr>
        <w:t xml:space="preserve">27.2.3</w:t>
      </w:r>
      <w:r>
        <w:rPr>
          <w:rFonts w:hint="eastAsia" w:ascii="宋体" w:hAnsi="宋体" w:cs="宋体"/>
          <w:szCs w:val="21"/>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szCs w:val="21"/>
        </w:rPr>
      </w:pPr>
      <w:r>
        <w:rPr>
          <w:rFonts w:hint="eastAsia" w:ascii="宋体" w:hAnsi="宋体" w:cs="宋体"/>
          <w:bCs/>
          <w:szCs w:val="21"/>
        </w:rPr>
        <w:t xml:space="preserve">27.2.4因重大变故，采购任务取消的。</w:t>
      </w:r>
      <w:r/>
    </w:p>
    <w:p>
      <w:pPr>
        <w:ind w:firstLine="422"/>
        <w:jc w:val="left"/>
        <w:spacing w:line="360" w:lineRule="auto"/>
        <w:rPr>
          <w:rFonts w:ascii="宋体" w:hAnsi="宋体" w:cs="宋体"/>
          <w:b/>
          <w:szCs w:val="21"/>
        </w:rPr>
      </w:pPr>
      <w:r>
        <w:rPr>
          <w:rFonts w:hint="eastAsia" w:ascii="宋体" w:hAnsi="宋体" w:cs="宋体"/>
          <w:b/>
          <w:szCs w:val="21"/>
        </w:rPr>
        <w:t xml:space="preserve">28、确定成交单位</w:t>
      </w:r>
      <w:r/>
    </w:p>
    <w:p>
      <w:pPr>
        <w:ind w:firstLine="420"/>
        <w:spacing w:line="360" w:lineRule="auto"/>
        <w:rPr>
          <w:rFonts w:ascii="宋体" w:hAnsi="宋体" w:cs="宋体"/>
        </w:rPr>
      </w:pPr>
      <w:r>
        <w:rPr>
          <w:rFonts w:hint="eastAsia" w:ascii="宋体" w:hAnsi="宋体" w:cs="宋体"/>
        </w:rPr>
        <w:t xml:space="preserve">28.1</w:t>
      </w:r>
      <w:r>
        <w:rPr>
          <w:rFonts w:hint="eastAsia" w:ascii="宋体" w:hAnsi="宋体" w:cs="宋体"/>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28.2采购人应根据磋商推荐的成交候选人，按照排序由高到低的原则确定成交供应商。</w:t>
      </w:r>
      <w:r/>
    </w:p>
    <w:p>
      <w:pPr>
        <w:ind w:firstLine="420"/>
        <w:spacing w:line="360" w:lineRule="auto"/>
        <w:rPr>
          <w:rFonts w:ascii="宋体" w:hAnsi="宋体" w:cs="宋体"/>
        </w:rPr>
      </w:pPr>
      <w:r>
        <w:rPr>
          <w:rFonts w:hint="eastAsia" w:ascii="宋体" w:hAnsi="宋体" w:cs="宋体"/>
        </w:rPr>
        <w:t xml:space="preserve">28.3代理机构将在“江苏省政府采购网”、“中国政府采购网”发布成交公告，公告期限为1个工作日。</w:t>
      </w:r>
      <w:r/>
    </w:p>
    <w:p>
      <w:pPr>
        <w:ind w:firstLine="420"/>
        <w:spacing w:line="360" w:lineRule="auto"/>
        <w:rPr>
          <w:rFonts w:ascii="宋体" w:hAnsi="宋体" w:cs="宋体"/>
        </w:rPr>
      </w:pPr>
      <w:r>
        <w:rPr>
          <w:rFonts w:hint="eastAsia" w:ascii="宋体" w:hAnsi="宋体" w:cs="宋体"/>
        </w:rPr>
        <w:t xml:space="preserve">28.4若有充分证据证明，成交供应商出现下列情况之一的，一经查实，将被取消成交资格：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28.4.1提供虚假材料谋取成交的；</w:t>
      </w:r>
      <w:r/>
    </w:p>
    <w:p>
      <w:pPr>
        <w:ind w:firstLine="420"/>
        <w:spacing w:line="360" w:lineRule="auto"/>
        <w:rPr>
          <w:rFonts w:ascii="宋体" w:hAnsi="宋体" w:cs="宋体"/>
        </w:rPr>
      </w:pPr>
      <w:r>
        <w:rPr>
          <w:rFonts w:hint="eastAsia" w:ascii="宋体" w:hAnsi="宋体" w:cs="宋体"/>
        </w:rPr>
        <w:t xml:space="preserve">28.4.2向采购人、代理机构行贿或者提供其他不正当利益的；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28.4.5与采购人或者其他供应商恶意串通的；</w:t>
      </w:r>
      <w:r/>
    </w:p>
    <w:p>
      <w:pPr>
        <w:ind w:firstLine="420"/>
        <w:spacing w:line="360" w:lineRule="auto"/>
        <w:rPr>
          <w:rFonts w:ascii="宋体" w:hAnsi="宋体" w:cs="宋体"/>
        </w:rPr>
      </w:pPr>
      <w:r>
        <w:rPr>
          <w:rFonts w:hint="eastAsia" w:ascii="宋体" w:hAnsi="宋体" w:cs="宋体"/>
        </w:rPr>
        <w:t xml:space="preserve">28.4.6采取不正当手段诋毁、排挤其他供应商的；</w:t>
      </w:r>
      <w:r/>
    </w:p>
    <w:p>
      <w:pPr>
        <w:ind w:firstLine="420"/>
        <w:spacing w:line="360" w:lineRule="auto"/>
        <w:rPr>
          <w:rFonts w:ascii="宋体" w:hAnsi="宋体" w:cs="宋体"/>
        </w:rPr>
      </w:pPr>
      <w:r>
        <w:rPr>
          <w:rFonts w:hint="eastAsia" w:ascii="宋体" w:hAnsi="宋体" w:cs="宋体"/>
        </w:rPr>
        <w:t xml:space="preserve">28.4.7不符合法律法规的规定的。</w:t>
      </w:r>
      <w:r/>
    </w:p>
    <w:p>
      <w:pPr>
        <w:ind w:firstLine="422"/>
        <w:jc w:val="left"/>
        <w:spacing w:line="360" w:lineRule="auto"/>
        <w:rPr>
          <w:rFonts w:ascii="宋体" w:hAnsi="宋体" w:cs="宋体"/>
          <w:b/>
          <w:szCs w:val="21"/>
        </w:rPr>
      </w:pPr>
      <w:r>
        <w:rPr>
          <w:rFonts w:hint="eastAsia" w:ascii="宋体" w:hAnsi="宋体" w:cs="宋体"/>
          <w:b/>
          <w:szCs w:val="21"/>
        </w:rPr>
        <w:t xml:space="preserve">29、质疑处理</w:t>
      </w:r>
      <w:r/>
    </w:p>
    <w:p>
      <w:pPr>
        <w:ind w:firstLine="420"/>
        <w:spacing w:line="360" w:lineRule="auto"/>
        <w:rPr>
          <w:rFonts w:ascii="宋体" w:hAnsi="宋体" w:cs="宋体"/>
          <w:szCs w:val="21"/>
        </w:rPr>
      </w:pPr>
      <w:r>
        <w:rPr>
          <w:rFonts w:hint="eastAsia" w:ascii="宋体" w:hAnsi="宋体" w:cs="宋体"/>
        </w:rPr>
        <w:t xml:space="preserve">29.1</w:t>
      </w:r>
      <w:r>
        <w:rPr>
          <w:rFonts w:hint="eastAsia" w:ascii="宋体" w:hAnsi="宋体" w:cs="宋体"/>
          <w:szCs w:val="21"/>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Cs w:val="21"/>
        </w:rPr>
      </w:pPr>
      <w:r>
        <w:rPr>
          <w:rFonts w:hint="eastAsia" w:ascii="宋体" w:hAnsi="宋体" w:cs="宋体"/>
          <w:szCs w:val="21"/>
        </w:rPr>
        <w:t xml:space="preserve">对项目需求部分的质疑，潜在供应商应向采购人提出，由采购人负责答复。</w:t>
      </w:r>
      <w:r/>
    </w:p>
    <w:p>
      <w:pPr>
        <w:ind w:firstLine="420"/>
        <w:spacing w:line="360" w:lineRule="auto"/>
        <w:rPr>
          <w:rFonts w:ascii="宋体" w:hAnsi="宋体" w:cs="宋体"/>
          <w:szCs w:val="21"/>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cs="宋体"/>
        </w:rPr>
      </w:pPr>
      <w:r>
        <w:rPr>
          <w:rFonts w:hint="eastAsia" w:ascii="宋体" w:hAnsi="宋体" w:cs="宋体"/>
        </w:rPr>
        <w:t xml:space="preserve">29.2.2对采购过程提出质疑的，为各采购程序环节结束之日起7个工作日内提出。</w:t>
      </w:r>
      <w:r/>
    </w:p>
    <w:p>
      <w:pPr>
        <w:ind w:firstLine="420"/>
        <w:jc w:val="left"/>
        <w:spacing w:line="360" w:lineRule="auto"/>
        <w:rPr>
          <w:rFonts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29.5代理机构及采购人只接收以纸质原件形式送达的质疑。</w:t>
      </w:r>
      <w:r/>
    </w:p>
    <w:p>
      <w:pPr>
        <w:ind w:firstLine="409"/>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09"/>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09"/>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09"/>
        <w:spacing w:line="360" w:lineRule="auto"/>
        <w:rPr>
          <w:rFonts w:ascii="宋体" w:hAnsi="宋体" w:cs="宋体"/>
        </w:rPr>
      </w:pPr>
      <w:r>
        <w:rPr>
          <w:rFonts w:hint="eastAsia" w:ascii="宋体" w:hAnsi="宋体" w:cs="宋体"/>
        </w:rPr>
        <w:t xml:space="preserve">29.8以下情形的质疑不予受理：</w:t>
      </w:r>
      <w:r/>
    </w:p>
    <w:p>
      <w:pPr>
        <w:ind w:firstLine="409"/>
        <w:spacing w:line="360" w:lineRule="auto"/>
        <w:rPr>
          <w:rFonts w:ascii="宋体" w:hAnsi="宋体" w:cs="宋体"/>
        </w:rPr>
      </w:pPr>
      <w:r>
        <w:rPr>
          <w:rFonts w:hint="eastAsia" w:ascii="宋体" w:hAnsi="宋体" w:cs="宋体"/>
        </w:rPr>
        <w:t xml:space="preserve">29.8.1内容不符合《政府采购质疑和投诉办法》第十二条规定的质疑。</w:t>
      </w:r>
      <w:r/>
    </w:p>
    <w:p>
      <w:pPr>
        <w:ind w:firstLine="409"/>
        <w:spacing w:line="360" w:lineRule="auto"/>
        <w:rPr>
          <w:rFonts w:ascii="宋体" w:hAnsi="宋体" w:cs="宋体"/>
        </w:rPr>
      </w:pPr>
      <w:r>
        <w:rPr>
          <w:rFonts w:hint="eastAsia" w:ascii="宋体" w:hAnsi="宋体" w:cs="宋体"/>
        </w:rPr>
        <w:t xml:space="preserve">29.8.2超出政府采购法定期限的质疑。</w:t>
      </w:r>
      <w:r/>
    </w:p>
    <w:p>
      <w:pPr>
        <w:ind w:firstLine="409"/>
        <w:spacing w:line="360" w:lineRule="auto"/>
        <w:rPr>
          <w:rFonts w:ascii="宋体" w:hAnsi="宋体" w:cs="宋体"/>
        </w:rPr>
      </w:pPr>
      <w:r>
        <w:rPr>
          <w:rFonts w:hint="eastAsia" w:ascii="宋体" w:hAnsi="宋体" w:cs="宋体"/>
        </w:rPr>
        <w:t xml:space="preserve">29.8.3以传真、电子邮件等方式递交的非原件形式的质疑。</w:t>
      </w:r>
      <w:r/>
    </w:p>
    <w:p>
      <w:pPr>
        <w:ind w:firstLine="409"/>
        <w:spacing w:line="360" w:lineRule="auto"/>
        <w:rPr>
          <w:rFonts w:ascii="宋体" w:hAnsi="宋体" w:cs="宋体"/>
        </w:rPr>
      </w:pPr>
      <w:r>
        <w:rPr>
          <w:rFonts w:hint="eastAsia" w:ascii="宋体" w:hAnsi="宋体" w:cs="宋体"/>
        </w:rPr>
        <w:t xml:space="preserve">29.8.4未参加磋商活动的供应商或在磋商活动中自身权益未受到损害的供应商所提出的质疑。</w:t>
      </w:r>
      <w:r/>
    </w:p>
    <w:p>
      <w:pPr>
        <w:ind w:firstLine="409"/>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09"/>
        <w:spacing w:line="360" w:lineRule="auto"/>
        <w:rPr>
          <w:rFonts w:ascii="宋体" w:hAnsi="宋体" w:cs="宋体"/>
        </w:rPr>
      </w:pPr>
      <w:r>
        <w:rPr>
          <w:rFonts w:hint="eastAsia" w:ascii="宋体" w:hAnsi="宋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09"/>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2"/>
        <w:jc w:val="left"/>
        <w:spacing w:line="360" w:lineRule="auto"/>
        <w:rPr>
          <w:rFonts w:ascii="宋体" w:hAnsi="宋体" w:cs="宋体"/>
          <w:b/>
          <w:szCs w:val="21"/>
        </w:rPr>
      </w:pPr>
      <w:r>
        <w:rPr>
          <w:rFonts w:hint="eastAsia" w:ascii="宋体" w:hAnsi="宋体" w:cs="宋体"/>
          <w:b/>
          <w:szCs w:val="21"/>
        </w:rPr>
        <w:t xml:space="preserve">30、成交通知书</w:t>
      </w:r>
      <w:r/>
    </w:p>
    <w:p>
      <w:pPr>
        <w:ind w:firstLine="420"/>
        <w:spacing w:line="360" w:lineRule="auto"/>
        <w:rPr>
          <w:rFonts w:ascii="宋体" w:hAnsi="宋体" w:cs="宋体"/>
          <w:szCs w:val="21"/>
        </w:rPr>
      </w:pPr>
      <w:r>
        <w:rPr>
          <w:rFonts w:hint="eastAsia" w:ascii="宋体" w:hAnsi="宋体" w:cs="宋体"/>
        </w:rPr>
        <w:t xml:space="preserve">30.l成交结果确定后，代理机构将向成交供应商发出成交通知书。</w:t>
      </w:r>
      <w:r/>
    </w:p>
    <w:p>
      <w:pPr>
        <w:ind w:firstLine="420"/>
        <w:spacing w:line="360" w:lineRule="auto"/>
        <w:rPr>
          <w:rFonts w:ascii="宋体" w:hAnsi="宋体" w:cs="宋体"/>
        </w:rPr>
      </w:pPr>
      <w:r>
        <w:rPr>
          <w:rFonts w:hint="eastAsia" w:ascii="宋体" w:hAnsi="宋体" w:cs="宋体"/>
        </w:rPr>
        <w:t xml:space="preserve">30.2成交供应商可在</w:t>
      </w:r>
      <w:r>
        <w:rPr>
          <w:rFonts w:hint="eastAsia" w:ascii="宋体" w:hAnsi="宋体" w:cs="宋体"/>
          <w:szCs w:val="21"/>
        </w:rPr>
        <w:t xml:space="preserve">“扬州市政府采购交易管理系统”成交通知书下载模块中自行下载成交通知书。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ascii="宋体" w:hAnsi="宋体" w:cs="宋体"/>
          <w:b/>
          <w:szCs w:val="21"/>
        </w:rPr>
      </w:pPr>
      <w:r>
        <w:rPr>
          <w:rFonts w:hint="eastAsia" w:ascii="宋体" w:hAnsi="宋体" w:cs="宋体"/>
          <w:b/>
          <w:szCs w:val="21"/>
        </w:rPr>
        <w:t xml:space="preserve">31、签订合同</w:t>
      </w:r>
      <w:r/>
    </w:p>
    <w:p>
      <w:pPr>
        <w:ind w:firstLine="420"/>
        <w:spacing w:line="360" w:lineRule="auto"/>
        <w:rPr>
          <w:rFonts w:ascii="宋体" w:hAnsi="宋体" w:cs="宋体"/>
          <w:szCs w:val="21"/>
        </w:rPr>
      </w:pPr>
      <w:r>
        <w:rPr>
          <w:rFonts w:hint="eastAsia" w:ascii="宋体" w:hAnsi="宋体" w:cs="宋体"/>
        </w:rPr>
        <w:t xml:space="preserve">31.l成交供应商应在成交通知书发出之日起十五日内，按照采购文件确定的事项与采购人签订政府采购合同。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rPr>
      </w:pPr>
      <w:r>
        <w:rPr>
          <w:rFonts w:hint="eastAsia" w:ascii="宋体" w:hAnsi="宋体" w:cs="宋体"/>
          <w:b/>
          <w:bCs/>
        </w:rPr>
        <w:t xml:space="preserve">32、其他</w:t>
      </w:r>
      <w:r/>
    </w:p>
    <w:p>
      <w:pPr>
        <w:ind w:firstLine="420"/>
        <w:spacing w:line="360" w:lineRule="auto"/>
        <w:rPr>
          <w:rFonts w:ascii="宋体" w:hAnsi="宋体" w:cs="宋体"/>
        </w:rPr>
      </w:pPr>
      <w:r>
        <w:rPr>
          <w:rFonts w:hint="eastAsia" w:ascii="宋体" w:hAnsi="宋体" w:cs="宋体"/>
        </w:rPr>
        <w:t xml:space="preserve">32.1依据《政府采购促进中小企业发展管理办法》享受扶持政策获得政府采购合同的，小微企业不得将合同分包给大中型企业，中型企业不得将合同分包给大型企业。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rPr>
      </w:pPr>
      <w:r>
        <w:rPr>
          <w:rFonts w:hint="eastAsia" w:ascii="宋体" w:hAnsi="宋体" w:cs="宋体"/>
        </w:rPr>
        <w:t xml:space="preserve">32.2履约保证金：无</w:t>
      </w:r>
      <w:r/>
    </w:p>
    <w:p>
      <w:pPr>
        <w:pStyle w:val="737"/>
        <w:jc w:val="center"/>
        <w:keepLines w:val="0"/>
        <w:keepNext w:val="0"/>
        <w:spacing w:line="360" w:lineRule="auto"/>
        <w:rPr>
          <w:rFonts w:ascii="宋体" w:hAnsi="宋体" w:cs="宋体"/>
          <w:sz w:val="36"/>
        </w:rPr>
      </w:pPr>
      <w:r>
        <w:rPr>
          <w:rFonts w:hint="eastAsia" w:ascii="宋体" w:hAnsi="宋体" w:cs="宋体"/>
          <w:b w:val="0"/>
          <w:bCs w:val="0"/>
          <w:sz w:val="21"/>
          <w:szCs w:val="22"/>
        </w:rPr>
        <w:br w:type="page" w:clear="all"/>
      </w:r>
      <w:bookmarkStart w:id="49" w:name="_Toc15527"/>
      <w:r>
        <w:rPr>
          <w:rFonts w:hint="eastAsia" w:ascii="宋体" w:hAnsi="宋体" w:cs="宋体"/>
          <w:sz w:val="36"/>
        </w:rPr>
        <w:t xml:space="preserve">第三章 合同条款及格式</w:t>
      </w:r>
      <w:bookmarkEnd w:id="2"/>
      <w:r/>
      <w:bookmarkEnd w:id="49"/>
      <w:r/>
      <w:r/>
    </w:p>
    <w:p>
      <w:pPr>
        <w:jc w:val="center"/>
        <w:spacing w:line="360" w:lineRule="auto"/>
        <w:rPr>
          <w:rFonts w:ascii="宋体" w:hAnsi="宋体" w:cs="宋体"/>
          <w:b/>
          <w:sz w:val="30"/>
          <w:szCs w:val="30"/>
        </w:rPr>
      </w:pPr>
      <w:r>
        <w:rPr>
          <w:rFonts w:hint="eastAsia" w:ascii="宋体" w:hAnsi="宋体" w:cs="宋体"/>
          <w:sz w:val="30"/>
          <w:szCs w:val="30"/>
        </w:rPr>
        <w:t xml:space="preserve">第一部分 合同协议书</w:t>
      </w:r>
      <w:r/>
    </w:p>
    <w:p>
      <w:pPr>
        <w:pStyle w:val="940"/>
        <w:ind w:firstLine="422"/>
        <w:spacing w:line="360" w:lineRule="auto"/>
        <w:rPr>
          <w:rFonts w:ascii="宋体" w:hAnsi="宋体" w:cs="宋体"/>
          <w:b/>
          <w:szCs w:val="21"/>
          <w:u w:val="single"/>
        </w:rPr>
      </w:pPr>
      <w:r>
        <w:rPr>
          <w:rFonts w:hint="eastAsia" w:ascii="宋体" w:hAnsi="宋体" w:cs="宋体"/>
          <w:b/>
          <w:szCs w:val="21"/>
        </w:rPr>
        <w:t xml:space="preserve">发包人（全称）：</w:t>
      </w:r>
      <w:r/>
    </w:p>
    <w:p>
      <w:pPr>
        <w:pStyle w:val="940"/>
        <w:ind w:firstLine="422"/>
        <w:spacing w:line="360" w:lineRule="auto"/>
        <w:rPr>
          <w:rFonts w:ascii="宋体" w:hAnsi="宋体" w:cs="宋体"/>
          <w:b/>
          <w:szCs w:val="21"/>
        </w:rPr>
      </w:pPr>
      <w:r>
        <w:rPr>
          <w:rFonts w:hint="eastAsia" w:ascii="宋体" w:hAnsi="宋体" w:cs="宋体"/>
          <w:b/>
          <w:szCs w:val="21"/>
        </w:rPr>
        <w:t xml:space="preserve">承包人（全称）：</w:t>
      </w:r>
      <w:r/>
    </w:p>
    <w:p>
      <w:pPr>
        <w:pStyle w:val="940"/>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中小河流大桥、高邮（北）水位站更新改造施工</w:t>
      </w:r>
      <w:r>
        <w:rPr>
          <w:rFonts w:hint="eastAsia" w:ascii="宋体" w:hAnsi="宋体" w:cs="宋体"/>
          <w:szCs w:val="21"/>
        </w:rPr>
        <w:t xml:space="preserve">及有关事项协商一致，共同达成如下协议：</w:t>
      </w:r>
      <w:r/>
    </w:p>
    <w:p>
      <w:pPr>
        <w:pStyle w:val="940"/>
        <w:ind w:firstLine="422"/>
        <w:spacing w:line="360" w:lineRule="auto"/>
        <w:rPr>
          <w:rFonts w:ascii="宋体" w:hAnsi="宋体" w:cs="宋体"/>
          <w:b/>
          <w:szCs w:val="21"/>
        </w:rPr>
      </w:pPr>
      <w:r/>
      <w:bookmarkStart w:id="50" w:name="_Toc351203481"/>
      <w:r>
        <w:rPr>
          <w:rFonts w:hint="eastAsia" w:ascii="宋体" w:hAnsi="宋体" w:cs="宋体"/>
          <w:b/>
          <w:szCs w:val="21"/>
        </w:rPr>
        <w:t xml:space="preserve">一、工程概况</w:t>
      </w:r>
      <w:bookmarkEnd w:id="50"/>
      <w:r/>
      <w:r/>
    </w:p>
    <w:p>
      <w:pPr>
        <w:pStyle w:val="940"/>
        <w:ind w:firstLine="420"/>
        <w:spacing w:line="360" w:lineRule="auto"/>
        <w:rPr>
          <w:rFonts w:ascii="宋体" w:hAnsi="宋体" w:cs="宋体"/>
          <w:szCs w:val="21"/>
        </w:rPr>
      </w:pPr>
      <w:r>
        <w:rPr>
          <w:rFonts w:hint="eastAsia" w:ascii="宋体" w:hAnsi="宋体" w:cs="宋体"/>
          <w:szCs w:val="21"/>
        </w:rPr>
        <w:t xml:space="preserve">1.工程名称：</w:t>
      </w:r>
      <w:r/>
    </w:p>
    <w:p>
      <w:pPr>
        <w:pStyle w:val="940"/>
        <w:ind w:firstLine="420"/>
        <w:spacing w:line="360" w:lineRule="auto"/>
        <w:rPr>
          <w:rFonts w:ascii="宋体" w:hAnsi="宋体" w:cs="宋体"/>
          <w:szCs w:val="21"/>
        </w:rPr>
      </w:pPr>
      <w:r>
        <w:rPr>
          <w:rFonts w:hint="eastAsia" w:ascii="宋体" w:hAnsi="宋体" w:cs="宋体"/>
          <w:szCs w:val="21"/>
        </w:rPr>
        <w:t xml:space="preserve">2.工程地点：</w:t>
      </w:r>
      <w:r/>
    </w:p>
    <w:p>
      <w:pPr>
        <w:pStyle w:val="940"/>
        <w:ind w:firstLine="420"/>
        <w:spacing w:line="360" w:lineRule="auto"/>
        <w:rPr>
          <w:rFonts w:ascii="宋体" w:hAnsi="宋体" w:cs="宋体"/>
          <w:szCs w:val="21"/>
        </w:rPr>
      </w:pPr>
      <w:r>
        <w:rPr>
          <w:rFonts w:hint="eastAsia" w:ascii="宋体" w:hAnsi="宋体" w:cs="宋体"/>
          <w:szCs w:val="21"/>
        </w:rPr>
        <w:t xml:space="preserve">3.资金来源：</w:t>
      </w:r>
      <w:r/>
    </w:p>
    <w:p>
      <w:pPr>
        <w:pStyle w:val="940"/>
        <w:ind w:firstLine="420"/>
        <w:spacing w:line="360" w:lineRule="auto"/>
        <w:rPr>
          <w:rFonts w:ascii="宋体" w:hAnsi="宋体" w:cs="宋体"/>
          <w:szCs w:val="21"/>
        </w:rPr>
      </w:pPr>
      <w:r>
        <w:rPr>
          <w:rFonts w:hint="eastAsia" w:ascii="宋体" w:hAnsi="宋体" w:cs="宋体"/>
          <w:szCs w:val="21"/>
        </w:rPr>
        <w:t xml:space="preserve">4.工程内容：</w:t>
      </w:r>
      <w:r/>
    </w:p>
    <w:p>
      <w:pPr>
        <w:pStyle w:val="940"/>
        <w:ind w:firstLine="420"/>
        <w:spacing w:line="360" w:lineRule="auto"/>
        <w:rPr>
          <w:rFonts w:ascii="宋体" w:hAnsi="宋体" w:cs="宋体"/>
          <w:szCs w:val="21"/>
        </w:rPr>
      </w:pPr>
      <w:r>
        <w:rPr>
          <w:rFonts w:hint="eastAsia" w:ascii="宋体" w:hAnsi="宋体" w:cs="宋体"/>
          <w:szCs w:val="21"/>
        </w:rPr>
        <w:t xml:space="preserve">5.工程承包范围：</w:t>
      </w:r>
      <w:r/>
    </w:p>
    <w:p>
      <w:pPr>
        <w:pStyle w:val="940"/>
        <w:ind w:firstLine="420"/>
        <w:spacing w:line="360" w:lineRule="auto"/>
        <w:rPr>
          <w:rFonts w:ascii="宋体" w:hAnsi="宋体" w:cs="宋体"/>
          <w:szCs w:val="21"/>
        </w:rPr>
      </w:pPr>
      <w:r>
        <w:rPr>
          <w:rFonts w:hint="eastAsia" w:ascii="宋体" w:hAnsi="宋体" w:cs="宋体"/>
          <w:szCs w:val="21"/>
        </w:rPr>
        <w:t xml:space="preserve">6.工程承包方式：</w:t>
      </w:r>
      <w:r/>
    </w:p>
    <w:p>
      <w:pPr>
        <w:pStyle w:val="940"/>
        <w:ind w:firstLine="422"/>
        <w:spacing w:line="360" w:lineRule="auto"/>
        <w:rPr>
          <w:rFonts w:ascii="宋体" w:hAnsi="宋体" w:cs="宋体"/>
          <w:b/>
          <w:szCs w:val="21"/>
        </w:rPr>
      </w:pPr>
      <w:r/>
      <w:bookmarkStart w:id="51" w:name="_Toc351203482"/>
      <w:r>
        <w:rPr>
          <w:rFonts w:hint="eastAsia" w:ascii="宋体" w:hAnsi="宋体" w:cs="宋体"/>
          <w:b/>
          <w:szCs w:val="21"/>
        </w:rPr>
        <w:t xml:space="preserve">二、合同工期</w:t>
      </w:r>
      <w:bookmarkEnd w:id="51"/>
      <w:r/>
      <w:r/>
    </w:p>
    <w:p>
      <w:pPr>
        <w:pStyle w:val="940"/>
        <w:ind w:firstLine="420"/>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日（具体以发包人和监理签发的开工令时间为准，发包人提前10天通知承包人进场施工）。</w:t>
      </w:r>
      <w:r/>
    </w:p>
    <w:p>
      <w:pPr>
        <w:pStyle w:val="940"/>
        <w:ind w:firstLine="420"/>
        <w:spacing w:line="360" w:lineRule="auto"/>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40"/>
        <w:ind w:firstLine="420"/>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highlight w:val="yellow"/>
          <w:u w:val="single"/>
        </w:rPr>
        <w:t xml:space="preserve"> 70 </w:t>
      </w:r>
      <w:r>
        <w:rPr>
          <w:rFonts w:hint="eastAsia" w:ascii="宋体" w:hAnsi="宋体" w:cs="宋体"/>
          <w:szCs w:val="21"/>
        </w:rPr>
        <w:t xml:space="preserve">天。工期总日历天数与根据前述计划开竣工日期计算的工期天数不一致的，以工期总日历天数为准。</w:t>
      </w:r>
      <w:r/>
    </w:p>
    <w:p>
      <w:pPr>
        <w:pStyle w:val="940"/>
        <w:ind w:firstLine="422"/>
        <w:spacing w:line="360" w:lineRule="auto"/>
        <w:rPr>
          <w:rFonts w:ascii="宋体" w:hAnsi="宋体" w:cs="宋体"/>
          <w:b/>
          <w:szCs w:val="21"/>
        </w:rPr>
      </w:pPr>
      <w:r/>
      <w:bookmarkStart w:id="52" w:name="_Toc351203483"/>
      <w:r>
        <w:rPr>
          <w:rFonts w:hint="eastAsia" w:ascii="宋体" w:hAnsi="宋体" w:cs="宋体"/>
          <w:b/>
          <w:szCs w:val="21"/>
        </w:rPr>
        <w:t xml:space="preserve">三、质量标准</w:t>
      </w:r>
      <w:bookmarkEnd w:id="52"/>
      <w:r/>
      <w:r/>
    </w:p>
    <w:p>
      <w:pPr>
        <w:pStyle w:val="940"/>
        <w:ind w:firstLine="420"/>
        <w:spacing w:line="360" w:lineRule="auto"/>
        <w:rPr>
          <w:rFonts w:ascii="宋体" w:hAnsi="宋体" w:cs="宋体"/>
          <w:szCs w:val="21"/>
        </w:rPr>
      </w:pPr>
      <w:r>
        <w:rPr>
          <w:rFonts w:hint="eastAsia" w:ascii="宋体" w:hAnsi="宋体" w:cs="宋体"/>
          <w:szCs w:val="21"/>
        </w:rPr>
        <w:t xml:space="preserve">1.工程质量符合</w:t>
      </w:r>
      <w:r>
        <w:rPr>
          <w:rFonts w:hint="eastAsia" w:ascii="宋体" w:hAnsi="宋体" w:cs="宋体"/>
          <w:szCs w:val="21"/>
          <w:u w:val="single"/>
        </w:rPr>
        <w:t xml:space="preserve"> </w:t>
      </w:r>
      <w:r>
        <w:rPr>
          <w:rFonts w:hint="eastAsia" w:ascii="宋体" w:hAnsi="宋体" w:cs="宋体"/>
          <w:szCs w:val="21"/>
          <w:u w:val="single"/>
          <w:lang w:val="en-US" w:eastAsia="zh-CN"/>
        </w:rPr>
        <w:t xml:space="preserve">国家</w:t>
      </w:r>
      <w:r>
        <w:rPr>
          <w:rFonts w:hint="eastAsia" w:ascii="宋体" w:hAnsi="宋体" w:cs="宋体"/>
          <w:szCs w:val="21"/>
        </w:rPr>
        <w:t xml:space="preserve">标准。</w:t>
      </w:r>
      <w:r/>
    </w:p>
    <w:p>
      <w:pPr>
        <w:pStyle w:val="940"/>
        <w:ind w:firstLine="420"/>
        <w:spacing w:line="360" w:lineRule="auto"/>
        <w:rPr>
          <w:rFonts w:ascii="宋体" w:hAnsi="宋体" w:cs="宋体"/>
          <w:szCs w:val="21"/>
        </w:rPr>
      </w:pPr>
      <w:r>
        <w:rPr>
          <w:rFonts w:hint="eastAsia" w:ascii="宋体" w:hAnsi="宋体" w:cs="宋体"/>
          <w:szCs w:val="21"/>
        </w:rPr>
        <w:t xml:space="preserve">2.关于质量的其他约定：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40"/>
        <w:ind w:firstLine="422"/>
        <w:spacing w:line="360" w:lineRule="auto"/>
        <w:rPr>
          <w:rFonts w:ascii="宋体" w:hAnsi="宋体" w:cs="宋体"/>
          <w:b/>
          <w:szCs w:val="21"/>
        </w:rPr>
      </w:pPr>
      <w:r/>
      <w:bookmarkStart w:id="53" w:name="_Toc351203484"/>
      <w:r>
        <w:rPr>
          <w:rFonts w:hint="eastAsia" w:ascii="宋体" w:hAnsi="宋体" w:cs="宋体"/>
          <w:b/>
          <w:szCs w:val="21"/>
        </w:rPr>
        <w:t xml:space="preserve">四、签约合同价与合同价格形式</w:t>
      </w:r>
      <w:bookmarkEnd w:id="53"/>
      <w:r/>
      <w:r/>
    </w:p>
    <w:p>
      <w:pPr>
        <w:pStyle w:val="940"/>
        <w:ind w:firstLine="420"/>
        <w:spacing w:line="360" w:lineRule="auto"/>
        <w:rPr>
          <w:rFonts w:ascii="宋体" w:hAnsi="宋体" w:cs="宋体"/>
          <w:szCs w:val="21"/>
        </w:rPr>
      </w:pPr>
      <w:r>
        <w:rPr>
          <w:rFonts w:hint="eastAsia" w:ascii="宋体" w:hAnsi="宋体" w:cs="宋体"/>
          <w:szCs w:val="21"/>
        </w:rPr>
        <w:t xml:space="preserve">1.签约合同价为：</w:t>
      </w:r>
      <w:r/>
    </w:p>
    <w:p>
      <w:pPr>
        <w:pStyle w:val="940"/>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940"/>
        <w:ind w:firstLine="420"/>
        <w:spacing w:line="360" w:lineRule="auto"/>
        <w:rPr>
          <w:rFonts w:ascii="宋体" w:hAnsi="宋体" w:cs="宋体"/>
          <w:szCs w:val="21"/>
        </w:rPr>
      </w:pPr>
      <w:r>
        <w:rPr>
          <w:rFonts w:hint="eastAsia" w:ascii="宋体" w:hAnsi="宋体" w:cs="宋体"/>
          <w:szCs w:val="21"/>
        </w:rPr>
        <w:t xml:space="preserve">其中：</w:t>
      </w:r>
      <w:r/>
    </w:p>
    <w:p>
      <w:pPr>
        <w:pStyle w:val="940"/>
        <w:ind w:firstLine="420"/>
        <w:spacing w:line="360" w:lineRule="auto"/>
        <w:rPr>
          <w:rFonts w:ascii="宋体" w:hAnsi="宋体" w:cs="宋体"/>
          <w:szCs w:val="21"/>
        </w:rPr>
      </w:pPr>
      <w:r>
        <w:rPr>
          <w:rFonts w:hint="eastAsia" w:ascii="宋体" w:hAnsi="宋体" w:cs="宋体"/>
          <w:szCs w:val="21"/>
        </w:rPr>
        <w:t xml:space="preserve">（1）安全文明施工费：</w:t>
      </w:r>
      <w:r/>
    </w:p>
    <w:p>
      <w:pPr>
        <w:pStyle w:val="940"/>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40"/>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pStyle w:val="940"/>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40"/>
        <w:ind w:firstLine="420"/>
        <w:spacing w:line="360" w:lineRule="auto"/>
        <w:rPr>
          <w:rFonts w:ascii="宋体" w:hAnsi="宋体" w:cs="宋体"/>
          <w:szCs w:val="21"/>
        </w:rPr>
      </w:pPr>
      <w:r>
        <w:rPr>
          <w:rFonts w:hint="eastAsia" w:ascii="宋体" w:hAnsi="宋体" w:cs="宋体"/>
          <w:szCs w:val="21"/>
        </w:rPr>
        <w:t xml:space="preserve">（3）专业工程暂估价金额：</w:t>
      </w:r>
      <w:r/>
    </w:p>
    <w:p>
      <w:pPr>
        <w:pStyle w:val="940"/>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40"/>
        <w:ind w:firstLine="420"/>
        <w:spacing w:line="360" w:lineRule="auto"/>
        <w:rPr>
          <w:rFonts w:ascii="宋体" w:hAnsi="宋体" w:cs="宋体"/>
          <w:szCs w:val="21"/>
        </w:rPr>
      </w:pPr>
      <w:r>
        <w:rPr>
          <w:rFonts w:hint="eastAsia" w:ascii="宋体" w:hAnsi="宋体" w:cs="宋体"/>
          <w:szCs w:val="21"/>
        </w:rPr>
        <w:t xml:space="preserve">（4）暂列金额：</w:t>
      </w:r>
      <w:r/>
    </w:p>
    <w:p>
      <w:pPr>
        <w:pStyle w:val="940"/>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940"/>
        <w:ind w:firstLine="420"/>
        <w:spacing w:line="360" w:lineRule="auto"/>
        <w:rPr>
          <w:rFonts w:ascii="宋体" w:hAnsi="宋体" w:cs="宋体"/>
          <w:b/>
          <w:szCs w:val="21"/>
        </w:rPr>
      </w:pPr>
      <w:r>
        <w:rPr>
          <w:rFonts w:hint="eastAsia" w:ascii="宋体" w:hAnsi="宋体" w:cs="宋体"/>
          <w:szCs w:val="21"/>
        </w:rPr>
        <w:t xml:space="preserve">2.合同价格形式：</w:t>
      </w:r>
      <w:r>
        <w:rPr>
          <w:rFonts w:hint="eastAsia" w:ascii="宋体" w:hAnsi="宋体" w:cs="宋体"/>
          <w:b/>
          <w:szCs w:val="21"/>
        </w:rPr>
        <w:t xml:space="preserve">固定单价合同。</w:t>
      </w:r>
      <w:r/>
    </w:p>
    <w:p>
      <w:pPr>
        <w:pStyle w:val="940"/>
        <w:ind w:firstLine="420"/>
        <w:spacing w:line="360" w:lineRule="auto"/>
        <w:rPr>
          <w:rFonts w:ascii="宋体" w:hAnsi="宋体" w:cs="宋体"/>
          <w:szCs w:val="21"/>
        </w:rPr>
      </w:pPr>
      <w:r>
        <w:rPr>
          <w:rFonts w:hint="eastAsia" w:ascii="宋体" w:hAnsi="宋体" w:cs="宋体"/>
          <w:szCs w:val="21"/>
        </w:rPr>
        <w:t xml:space="preserve">3.本合同在执行中若有不可预见的施工内容，超过合同价10%以内的费用按结算审计结果计算。</w:t>
      </w:r>
      <w:r/>
    </w:p>
    <w:p>
      <w:pPr>
        <w:pStyle w:val="940"/>
        <w:ind w:firstLine="422"/>
        <w:spacing w:line="360" w:lineRule="auto"/>
        <w:rPr>
          <w:rFonts w:ascii="宋体" w:hAnsi="宋体" w:cs="宋体"/>
          <w:b/>
          <w:szCs w:val="21"/>
        </w:rPr>
      </w:pPr>
      <w:r/>
      <w:bookmarkStart w:id="54" w:name="_Toc351203485"/>
      <w:r>
        <w:rPr>
          <w:rFonts w:hint="eastAsia" w:ascii="宋体" w:hAnsi="宋体" w:cs="宋体"/>
          <w:b/>
          <w:szCs w:val="21"/>
        </w:rPr>
        <w:t xml:space="preserve">五、</w:t>
      </w:r>
      <w:bookmarkEnd w:id="54"/>
      <w:r>
        <w:rPr>
          <w:rFonts w:hint="eastAsia" w:ascii="宋体" w:hAnsi="宋体" w:cs="宋体"/>
          <w:b/>
          <w:szCs w:val="21"/>
        </w:rPr>
        <w:t xml:space="preserve">项目经理</w:t>
      </w:r>
      <w:r/>
    </w:p>
    <w:p>
      <w:pPr>
        <w:pStyle w:val="940"/>
        <w:ind w:firstLine="420"/>
        <w:spacing w:line="360" w:lineRule="auto"/>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2"/>
        <w:spacing w:line="360" w:lineRule="auto"/>
        <w:rPr>
          <w:rFonts w:ascii="宋体" w:hAnsi="宋体" w:cs="宋体"/>
          <w:b/>
          <w:szCs w:val="21"/>
        </w:rPr>
      </w:pPr>
      <w:r/>
      <w:bookmarkStart w:id="55" w:name="_Toc351203486"/>
      <w:r>
        <w:rPr>
          <w:rFonts w:hint="eastAsia" w:ascii="宋体" w:hAnsi="宋体" w:cs="宋体"/>
          <w:b/>
          <w:szCs w:val="21"/>
        </w:rPr>
        <w:t xml:space="preserve">六、合同文件构成</w:t>
      </w:r>
      <w:bookmarkEnd w:id="55"/>
      <w:r/>
      <w:r/>
    </w:p>
    <w:p>
      <w:pPr>
        <w:pStyle w:val="940"/>
        <w:ind w:firstLine="420"/>
        <w:spacing w:line="360" w:lineRule="auto"/>
        <w:rPr>
          <w:rFonts w:ascii="宋体" w:hAnsi="宋体" w:cs="宋体"/>
          <w:szCs w:val="21"/>
        </w:rPr>
      </w:pPr>
      <w:r>
        <w:rPr>
          <w:rFonts w:hint="eastAsia" w:ascii="宋体" w:hAnsi="宋体" w:cs="宋体"/>
          <w:szCs w:val="21"/>
        </w:rPr>
        <w:t xml:space="preserve">本协议书与下列文件一起构成合同文件：</w:t>
      </w:r>
      <w:r/>
    </w:p>
    <w:p>
      <w:pPr>
        <w:pStyle w:val="940"/>
        <w:ind w:firstLine="420"/>
        <w:spacing w:line="360" w:lineRule="auto"/>
        <w:rPr>
          <w:rFonts w:ascii="宋体" w:hAnsi="宋体" w:cs="宋体"/>
          <w:szCs w:val="21"/>
        </w:rPr>
      </w:pPr>
      <w:r>
        <w:rPr>
          <w:rFonts w:hint="eastAsia" w:ascii="宋体" w:hAnsi="宋体" w:cs="宋体"/>
          <w:szCs w:val="21"/>
        </w:rPr>
        <w:t xml:space="preserve">（1）中标通知书；</w:t>
      </w:r>
      <w:r/>
    </w:p>
    <w:p>
      <w:pPr>
        <w:pStyle w:val="940"/>
        <w:ind w:firstLine="420"/>
        <w:spacing w:line="360" w:lineRule="auto"/>
        <w:rPr>
          <w:rFonts w:ascii="宋体" w:hAnsi="宋体" w:cs="宋体"/>
          <w:szCs w:val="21"/>
        </w:rPr>
      </w:pPr>
      <w:r>
        <w:rPr>
          <w:rFonts w:hint="eastAsia" w:ascii="宋体" w:hAnsi="宋体" w:cs="宋体"/>
          <w:szCs w:val="21"/>
        </w:rPr>
        <w:t xml:space="preserve">（2）招标文件及相关澄清或补充文件；</w:t>
      </w:r>
      <w:r/>
    </w:p>
    <w:p>
      <w:pPr>
        <w:pStyle w:val="940"/>
        <w:ind w:firstLine="420"/>
        <w:spacing w:line="360" w:lineRule="auto"/>
        <w:rPr>
          <w:rFonts w:ascii="宋体" w:hAnsi="宋体" w:cs="宋体"/>
          <w:szCs w:val="21"/>
        </w:rPr>
      </w:pPr>
      <w:r>
        <w:rPr>
          <w:rFonts w:hint="eastAsia" w:ascii="宋体" w:hAnsi="宋体" w:cs="宋体"/>
          <w:szCs w:val="21"/>
        </w:rPr>
        <w:t xml:space="preserve">（3）专用合同条款及其附件；</w:t>
      </w:r>
      <w:r/>
    </w:p>
    <w:p>
      <w:pPr>
        <w:pStyle w:val="940"/>
        <w:ind w:firstLine="420"/>
        <w:spacing w:line="360" w:lineRule="auto"/>
        <w:rPr>
          <w:rFonts w:ascii="宋体" w:hAnsi="宋体" w:cs="宋体"/>
          <w:szCs w:val="21"/>
        </w:rPr>
      </w:pPr>
      <w:r>
        <w:rPr>
          <w:rFonts w:hint="eastAsia" w:ascii="宋体" w:hAnsi="宋体" w:cs="宋体"/>
          <w:szCs w:val="21"/>
        </w:rPr>
        <w:t xml:space="preserve">（4）通用合同条款；</w:t>
      </w:r>
      <w:r/>
    </w:p>
    <w:p>
      <w:pPr>
        <w:pStyle w:val="940"/>
        <w:ind w:firstLine="420"/>
        <w:spacing w:line="360" w:lineRule="auto"/>
        <w:rPr>
          <w:rFonts w:ascii="宋体" w:hAnsi="宋体" w:cs="宋体"/>
          <w:szCs w:val="21"/>
        </w:rPr>
      </w:pPr>
      <w:r>
        <w:rPr>
          <w:rFonts w:hint="eastAsia" w:ascii="宋体" w:hAnsi="宋体" w:cs="宋体"/>
          <w:szCs w:val="21"/>
        </w:rPr>
        <w:t xml:space="preserve">（5）投标函及其附录；</w:t>
      </w:r>
      <w:r/>
    </w:p>
    <w:p>
      <w:pPr>
        <w:pStyle w:val="940"/>
        <w:ind w:firstLine="420"/>
        <w:spacing w:line="360" w:lineRule="auto"/>
        <w:rPr>
          <w:rFonts w:ascii="宋体" w:hAnsi="宋体" w:cs="宋体"/>
          <w:szCs w:val="21"/>
        </w:rPr>
      </w:pPr>
      <w:r>
        <w:rPr>
          <w:rFonts w:hint="eastAsia" w:ascii="宋体" w:hAnsi="宋体" w:cs="宋体"/>
          <w:szCs w:val="21"/>
        </w:rPr>
        <w:t xml:space="preserve">（6）技术标准和要求；</w:t>
      </w:r>
      <w:r/>
    </w:p>
    <w:p>
      <w:pPr>
        <w:pStyle w:val="940"/>
        <w:ind w:firstLine="420"/>
        <w:spacing w:line="360" w:lineRule="auto"/>
        <w:rPr>
          <w:rFonts w:ascii="宋体" w:hAnsi="宋体" w:cs="宋体"/>
          <w:szCs w:val="21"/>
        </w:rPr>
      </w:pPr>
      <w:r>
        <w:rPr>
          <w:rFonts w:hint="eastAsia" w:ascii="宋体" w:hAnsi="宋体" w:cs="宋体"/>
          <w:szCs w:val="21"/>
        </w:rPr>
        <w:t xml:space="preserve">（7）图纸；</w:t>
      </w:r>
      <w:r/>
    </w:p>
    <w:p>
      <w:pPr>
        <w:pStyle w:val="940"/>
        <w:ind w:firstLine="420"/>
        <w:spacing w:line="360" w:lineRule="auto"/>
        <w:rPr>
          <w:rFonts w:ascii="宋体" w:hAnsi="宋体" w:cs="宋体"/>
          <w:szCs w:val="21"/>
        </w:rPr>
      </w:pPr>
      <w:r>
        <w:rPr>
          <w:rFonts w:hint="eastAsia" w:ascii="宋体" w:hAnsi="宋体" w:cs="宋体"/>
          <w:szCs w:val="21"/>
        </w:rPr>
        <w:t xml:space="preserve">（8）已标价工程量清单或预算书；</w:t>
      </w:r>
      <w:r/>
    </w:p>
    <w:p>
      <w:pPr>
        <w:pStyle w:val="940"/>
        <w:ind w:firstLine="420"/>
        <w:spacing w:line="360" w:lineRule="auto"/>
        <w:rPr>
          <w:rFonts w:ascii="宋体" w:hAnsi="宋体" w:cs="宋体"/>
          <w:szCs w:val="21"/>
        </w:rPr>
      </w:pPr>
      <w:r>
        <w:rPr>
          <w:rFonts w:hint="eastAsia" w:ascii="宋体" w:hAnsi="宋体" w:cs="宋体"/>
          <w:szCs w:val="21"/>
        </w:rPr>
        <w:t xml:space="preserve">（9）其他合同文件。</w:t>
      </w:r>
      <w:r/>
    </w:p>
    <w:p>
      <w:pPr>
        <w:pStyle w:val="940"/>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pStyle w:val="940"/>
        <w:ind w:firstLine="420"/>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40"/>
        <w:ind w:firstLine="422"/>
        <w:spacing w:line="360" w:lineRule="auto"/>
        <w:rPr>
          <w:rFonts w:ascii="宋体" w:hAnsi="宋体" w:cs="宋体"/>
          <w:b/>
          <w:szCs w:val="21"/>
        </w:rPr>
      </w:pPr>
      <w:r/>
      <w:bookmarkStart w:id="56" w:name="_Toc351203487"/>
      <w:r>
        <w:rPr>
          <w:rFonts w:hint="eastAsia" w:ascii="宋体" w:hAnsi="宋体" w:cs="宋体"/>
          <w:b/>
          <w:szCs w:val="21"/>
        </w:rPr>
        <w:t xml:space="preserve">七、承诺</w:t>
      </w:r>
      <w:bookmarkEnd w:id="56"/>
      <w:r/>
      <w:r/>
    </w:p>
    <w:p>
      <w:pPr>
        <w:pStyle w:val="940"/>
        <w:ind w:firstLine="420"/>
        <w:spacing w:line="360" w:lineRule="auto"/>
        <w:rPr>
          <w:rFonts w:ascii="宋体" w:hAnsi="宋体" w:cs="宋体"/>
          <w:szCs w:val="21"/>
        </w:rPr>
      </w:pPr>
      <w:r>
        <w:rPr>
          <w:rFonts w:hint="eastAsia" w:ascii="宋体" w:hAnsi="宋体" w:cs="宋体"/>
          <w:szCs w:val="21"/>
        </w:rPr>
        <w:t xml:space="preserve">1.发包人承诺按照法律规定履行项目审批手续、筹集工程建设资金并按照合同约定的期限和方式支付合同价款。</w:t>
      </w:r>
      <w:r/>
    </w:p>
    <w:p>
      <w:pPr>
        <w:pStyle w:val="940"/>
        <w:ind w:firstLine="420"/>
        <w:spacing w:line="360" w:lineRule="auto"/>
        <w:rPr>
          <w:rFonts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pStyle w:val="940"/>
        <w:ind w:firstLine="420"/>
        <w:spacing w:line="360" w:lineRule="auto"/>
        <w:rPr>
          <w:rFonts w:ascii="宋体" w:hAnsi="宋体" w:cs="宋体"/>
          <w:szCs w:val="21"/>
        </w:rPr>
      </w:pPr>
      <w:r>
        <w:rPr>
          <w:rFonts w:hint="eastAsia" w:ascii="宋体" w:hAnsi="宋体" w:cs="宋体"/>
          <w:szCs w:val="21"/>
        </w:rPr>
        <w:t xml:space="preserve">3.发包人和承包人通过招投标形式签订合同的，双方理解并承诺不再就同一工程另行签订与合同实质性内容相背离的协议。</w:t>
      </w:r>
      <w:r/>
    </w:p>
    <w:p>
      <w:pPr>
        <w:pStyle w:val="940"/>
        <w:ind w:firstLine="422"/>
        <w:spacing w:line="360" w:lineRule="auto"/>
        <w:rPr>
          <w:rFonts w:ascii="宋体" w:hAnsi="宋体" w:cs="宋体"/>
          <w:b/>
          <w:szCs w:val="21"/>
        </w:rPr>
      </w:pPr>
      <w:r/>
      <w:bookmarkStart w:id="57" w:name="_Toc351203488"/>
      <w:r>
        <w:rPr>
          <w:rFonts w:hint="eastAsia" w:ascii="宋体" w:hAnsi="宋体" w:cs="宋体"/>
          <w:b/>
          <w:szCs w:val="21"/>
        </w:rPr>
        <w:t xml:space="preserve">八、词语含义</w:t>
      </w:r>
      <w:bookmarkEnd w:id="57"/>
      <w:r/>
      <w:r/>
    </w:p>
    <w:p>
      <w:pPr>
        <w:pStyle w:val="940"/>
        <w:ind w:firstLine="420"/>
        <w:spacing w:line="360" w:lineRule="auto"/>
        <w:rPr>
          <w:rFonts w:ascii="宋体" w:hAnsi="宋体" w:cs="宋体"/>
          <w:szCs w:val="21"/>
        </w:rPr>
      </w:pPr>
      <w:r>
        <w:rPr>
          <w:rFonts w:hint="eastAsia" w:ascii="宋体" w:hAnsi="宋体" w:cs="宋体"/>
          <w:szCs w:val="21"/>
        </w:rPr>
        <w:t xml:space="preserve">本协议书中词语含义与第二部分通用合同条款中赋予的含义相同。</w:t>
      </w:r>
      <w:r/>
    </w:p>
    <w:p>
      <w:pPr>
        <w:pStyle w:val="940"/>
        <w:ind w:firstLine="422"/>
        <w:spacing w:line="360" w:lineRule="auto"/>
        <w:rPr>
          <w:rFonts w:ascii="宋体" w:hAnsi="宋体" w:cs="宋体"/>
          <w:b/>
          <w:szCs w:val="21"/>
        </w:rPr>
      </w:pPr>
      <w:r/>
      <w:bookmarkStart w:id="58" w:name="_Toc351203489"/>
      <w:r>
        <w:rPr>
          <w:rFonts w:hint="eastAsia" w:ascii="宋体" w:hAnsi="宋体" w:cs="宋体"/>
          <w:b/>
          <w:szCs w:val="21"/>
        </w:rPr>
        <w:t xml:space="preserve">九、合同签订时间</w:t>
      </w:r>
      <w:bookmarkEnd w:id="58"/>
      <w:r>
        <w:rPr>
          <w:rFonts w:hint="eastAsia" w:ascii="宋体" w:hAnsi="宋体" w:cs="宋体"/>
          <w:b/>
          <w:szCs w:val="21"/>
        </w:rPr>
        <w:t xml:space="preserve">及适用时间</w:t>
      </w:r>
      <w:r/>
    </w:p>
    <w:p>
      <w:pPr>
        <w:pStyle w:val="940"/>
        <w:ind w:firstLine="420"/>
        <w:spacing w:line="360" w:lineRule="auto"/>
        <w:rPr>
          <w:rFonts w:ascii="宋体" w:hAnsi="宋体" w:cs="宋体"/>
          <w:bCs/>
          <w:szCs w:val="21"/>
        </w:rPr>
      </w:pPr>
      <w:r>
        <w:rPr>
          <w:rFonts w:hint="eastAsia" w:ascii="宋体" w:hAnsi="宋体" w:cs="宋体"/>
          <w:bCs/>
          <w:szCs w:val="21"/>
        </w:rPr>
        <w:t xml:space="preserve">本合同于</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bCs/>
          <w:szCs w:val="21"/>
        </w:rPr>
        <w:t xml:space="preserve">签订。</w:t>
      </w:r>
      <w:r/>
    </w:p>
    <w:p>
      <w:pPr>
        <w:pStyle w:val="940"/>
        <w:ind w:firstLine="420"/>
        <w:spacing w:line="360" w:lineRule="auto"/>
        <w:rPr>
          <w:rFonts w:ascii="宋体" w:hAnsi="宋体" w:cs="宋体"/>
          <w:szCs w:val="21"/>
        </w:rPr>
      </w:pPr>
      <w:r>
        <w:rPr>
          <w:rFonts w:hint="eastAsia" w:ascii="宋体" w:hAnsi="宋体" w:cs="宋体"/>
          <w:szCs w:val="21"/>
        </w:rPr>
        <w:t xml:space="preserve">合同适用时间：</w:t>
      </w:r>
      <w:r/>
    </w:p>
    <w:p>
      <w:pPr>
        <w:pStyle w:val="940"/>
        <w:ind w:firstLine="422"/>
        <w:spacing w:line="360" w:lineRule="auto"/>
        <w:rPr>
          <w:rFonts w:ascii="宋体" w:hAnsi="宋体" w:cs="宋体"/>
          <w:b/>
          <w:szCs w:val="21"/>
        </w:rPr>
      </w:pPr>
      <w:r/>
      <w:bookmarkStart w:id="59" w:name="_Toc351203490"/>
      <w:r>
        <w:rPr>
          <w:rFonts w:hint="eastAsia" w:ascii="宋体" w:hAnsi="宋体" w:cs="宋体"/>
          <w:b/>
          <w:szCs w:val="21"/>
        </w:rPr>
        <w:t xml:space="preserve">十、签订地点</w:t>
      </w:r>
      <w:bookmarkEnd w:id="59"/>
      <w:r/>
      <w:r/>
    </w:p>
    <w:p>
      <w:pPr>
        <w:pStyle w:val="940"/>
        <w:ind w:firstLine="420"/>
        <w:spacing w:line="360" w:lineRule="auto"/>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940"/>
        <w:ind w:firstLine="422"/>
        <w:spacing w:line="360" w:lineRule="auto"/>
        <w:rPr>
          <w:rFonts w:ascii="宋体" w:hAnsi="宋体" w:cs="宋体"/>
          <w:b/>
          <w:szCs w:val="21"/>
        </w:rPr>
      </w:pPr>
      <w:r/>
      <w:bookmarkStart w:id="60" w:name="_Toc351203491"/>
      <w:r>
        <w:rPr>
          <w:rFonts w:hint="eastAsia" w:ascii="宋体" w:hAnsi="宋体" w:cs="宋体"/>
          <w:b/>
          <w:szCs w:val="21"/>
        </w:rPr>
        <w:t xml:space="preserve">十一、补充协议</w:t>
      </w:r>
      <w:bookmarkEnd w:id="60"/>
      <w:r/>
      <w:r/>
    </w:p>
    <w:p>
      <w:pPr>
        <w:pStyle w:val="940"/>
        <w:ind w:firstLine="420"/>
        <w:spacing w:line="360" w:lineRule="auto"/>
        <w:rPr>
          <w:rFonts w:ascii="宋体" w:hAnsi="宋体" w:cs="宋体"/>
          <w:szCs w:val="21"/>
        </w:rPr>
      </w:pPr>
      <w:r>
        <w:rPr>
          <w:rFonts w:hint="eastAsia" w:ascii="宋体" w:hAnsi="宋体" w:cs="宋体"/>
          <w:szCs w:val="21"/>
        </w:rPr>
        <w:t xml:space="preserve">合同未尽事宜，合同当事人另行签订补充协议，补充协议是合同的组成部分。</w:t>
      </w:r>
      <w:r/>
    </w:p>
    <w:p>
      <w:pPr>
        <w:pStyle w:val="940"/>
        <w:ind w:firstLine="422"/>
        <w:spacing w:line="360" w:lineRule="auto"/>
        <w:rPr>
          <w:rFonts w:ascii="宋体" w:hAnsi="宋体" w:cs="宋体"/>
          <w:b/>
          <w:szCs w:val="21"/>
        </w:rPr>
      </w:pPr>
      <w:r/>
      <w:bookmarkStart w:id="61" w:name="_Toc351203492"/>
      <w:r>
        <w:rPr>
          <w:rFonts w:hint="eastAsia" w:ascii="宋体" w:hAnsi="宋体" w:cs="宋体"/>
          <w:b/>
          <w:szCs w:val="21"/>
        </w:rPr>
        <w:t xml:space="preserve">十二、合同生效</w:t>
      </w:r>
      <w:bookmarkEnd w:id="61"/>
      <w:r/>
      <w:r/>
    </w:p>
    <w:p>
      <w:pPr>
        <w:pStyle w:val="940"/>
        <w:ind w:firstLine="420"/>
        <w:spacing w:line="360" w:lineRule="auto"/>
        <w:rPr>
          <w:rFonts w:ascii="宋体" w:hAnsi="宋体" w:cs="宋体"/>
          <w:szCs w:val="21"/>
        </w:rPr>
      </w:pPr>
      <w:r>
        <w:rPr>
          <w:rFonts w:hint="eastAsia" w:ascii="宋体" w:hAnsi="宋体" w:cs="宋体"/>
          <w:szCs w:val="21"/>
        </w:rPr>
        <w:t xml:space="preserve">本合同自发承包双方签字盖章后生效。</w:t>
      </w:r>
      <w:r/>
    </w:p>
    <w:p>
      <w:pPr>
        <w:pStyle w:val="940"/>
        <w:ind w:firstLine="422"/>
        <w:spacing w:line="360" w:lineRule="auto"/>
        <w:rPr>
          <w:rFonts w:ascii="宋体" w:hAnsi="宋体" w:cs="宋体"/>
          <w:b/>
          <w:szCs w:val="21"/>
        </w:rPr>
      </w:pPr>
      <w:r/>
      <w:bookmarkStart w:id="62" w:name="_Toc351203493"/>
      <w:r>
        <w:rPr>
          <w:rFonts w:hint="eastAsia" w:ascii="宋体" w:hAnsi="宋体" w:cs="宋体"/>
          <w:b/>
          <w:szCs w:val="21"/>
        </w:rPr>
        <w:t xml:space="preserve">十三、合同份数</w:t>
      </w:r>
      <w:bookmarkEnd w:id="62"/>
      <w:r/>
      <w:r/>
    </w:p>
    <w:p>
      <w:pPr>
        <w:pStyle w:val="940"/>
        <w:ind w:firstLine="420"/>
        <w:spacing w:line="360" w:lineRule="auto"/>
        <w:rPr>
          <w:rFonts w:ascii="宋体" w:hAnsi="宋体" w:cs="宋体"/>
          <w:bCs/>
          <w:szCs w:val="21"/>
        </w:rPr>
      </w:pPr>
      <w:r>
        <w:rPr>
          <w:rFonts w:hint="eastAsia" w:ascii="宋体" w:hAnsi="宋体" w:cs="宋体"/>
          <w:bCs/>
          <w:szCs w:val="21"/>
        </w:rPr>
        <w:t xml:space="preserve">本合同一式四份，均具有同等法律效力，发包人执</w:t>
      </w:r>
      <w:r>
        <w:rPr>
          <w:rFonts w:hint="eastAsia" w:ascii="宋体" w:hAnsi="宋体" w:cs="宋体"/>
          <w:bCs/>
          <w:szCs w:val="21"/>
          <w:u w:val="single"/>
        </w:rPr>
        <w:t xml:space="preserve">贰</w:t>
      </w:r>
      <w:r>
        <w:rPr>
          <w:rFonts w:hint="eastAsia" w:ascii="宋体" w:hAnsi="宋体" w:cs="宋体"/>
          <w:bCs/>
          <w:szCs w:val="21"/>
        </w:rPr>
        <w:t xml:space="preserve">份，承包人执</w:t>
      </w:r>
      <w:r>
        <w:rPr>
          <w:rFonts w:hint="eastAsia" w:ascii="宋体" w:hAnsi="宋体" w:cs="宋体"/>
          <w:bCs/>
          <w:szCs w:val="21"/>
          <w:u w:val="single"/>
        </w:rPr>
        <w:t xml:space="preserve">贰</w:t>
      </w:r>
      <w:r>
        <w:rPr>
          <w:rFonts w:hint="eastAsia" w:ascii="宋体" w:hAnsi="宋体" w:cs="宋体"/>
          <w:bCs/>
          <w:szCs w:val="21"/>
        </w:rPr>
        <w:t xml:space="preserve">份。</w:t>
      </w:r>
      <w:r/>
    </w:p>
    <w:p>
      <w:pPr>
        <w:pStyle w:val="940"/>
        <w:ind w:firstLine="422"/>
        <w:spacing w:line="360" w:lineRule="auto"/>
        <w:rPr>
          <w:rFonts w:ascii="宋体" w:hAnsi="宋体" w:cs="宋体"/>
          <w:bCs/>
          <w:szCs w:val="21"/>
        </w:rPr>
      </w:pPr>
      <w:r>
        <w:rPr>
          <w:rFonts w:hint="eastAsia" w:ascii="宋体" w:hAnsi="宋体" w:cs="宋体"/>
          <w:bCs/>
          <w:szCs w:val="21"/>
        </w:rPr>
        <w:t xml:space="preserve">十四、本合同无条件接受上级主管部门审计。</w:t>
      </w:r>
      <w:r/>
    </w:p>
    <w:p>
      <w:pPr>
        <w:pStyle w:val="940"/>
        <w:spacing w:line="360" w:lineRule="auto"/>
        <w:rPr>
          <w:rFonts w:ascii="宋体" w:hAnsi="宋体" w:cs="宋体"/>
          <w:bCs/>
          <w:szCs w:val="21"/>
        </w:rPr>
      </w:pPr>
      <w:r>
        <w:rPr>
          <w:rFonts w:ascii="宋体" w:hAnsi="宋体" w:cs="宋体"/>
          <w:bCs/>
          <w:szCs w:val="21"/>
        </w:rPr>
      </w:r>
      <w:r/>
    </w:p>
    <w:p>
      <w:pPr>
        <w:pStyle w:val="940"/>
        <w:ind w:firstLine="420"/>
        <w:spacing w:line="360" w:lineRule="auto"/>
        <w:rPr>
          <w:rFonts w:ascii="宋体" w:hAnsi="宋体" w:cs="宋体"/>
          <w:szCs w:val="21"/>
        </w:rPr>
      </w:pPr>
      <w:r>
        <w:rPr>
          <w:rFonts w:hint="eastAsia" w:ascii="宋体" w:hAnsi="宋体" w:cs="宋体"/>
          <w:szCs w:val="21"/>
        </w:rPr>
        <w:t xml:space="preserve">发包人：（公章）                  承包人：（公章）</w:t>
      </w:r>
      <w:r/>
    </w:p>
    <w:p>
      <w:pPr>
        <w:pStyle w:val="940"/>
        <w:spacing w:line="360" w:lineRule="auto"/>
        <w:rPr>
          <w:rFonts w:ascii="宋体" w:hAnsi="宋体" w:cs="宋体"/>
          <w:szCs w:val="21"/>
          <w:u w:val="single"/>
        </w:rPr>
      </w:pPr>
      <w:r>
        <w:rPr>
          <w:rFonts w:ascii="宋体" w:hAnsi="宋体" w:cs="宋体"/>
          <w:szCs w:val="21"/>
          <w:u w:val="single"/>
        </w:rPr>
      </w:r>
      <w:r/>
    </w:p>
    <w:p>
      <w:pPr>
        <w:pStyle w:val="940"/>
        <w:ind w:firstLine="420"/>
        <w:spacing w:line="360" w:lineRule="auto"/>
        <w:rPr>
          <w:rFonts w:ascii="宋体" w:hAnsi="宋体" w:cs="宋体"/>
          <w:szCs w:val="21"/>
        </w:rPr>
      </w:pPr>
      <w:r>
        <w:rPr>
          <w:rFonts w:hint="eastAsia" w:ascii="宋体" w:hAnsi="宋体" w:cs="宋体"/>
          <w:szCs w:val="21"/>
        </w:rPr>
        <w:t xml:space="preserve">法定代表人或其委托代理人：      法定代表人或其委托代理人：</w:t>
      </w:r>
      <w:r/>
    </w:p>
    <w:p>
      <w:pPr>
        <w:pStyle w:val="940"/>
        <w:ind w:firstLine="420"/>
        <w:spacing w:line="360" w:lineRule="auto"/>
        <w:rPr>
          <w:rFonts w:ascii="宋体" w:hAnsi="宋体" w:cs="宋体"/>
          <w:szCs w:val="21"/>
        </w:rPr>
      </w:pPr>
      <w:r>
        <w:rPr>
          <w:rFonts w:hint="eastAsia" w:ascii="宋体" w:hAnsi="宋体" w:cs="宋体"/>
          <w:szCs w:val="21"/>
        </w:rPr>
        <w:t xml:space="preserve">（签字）                        （签字）</w:t>
      </w:r>
      <w:r/>
    </w:p>
    <w:p>
      <w:pPr>
        <w:pStyle w:val="940"/>
        <w:spacing w:line="360" w:lineRule="auto"/>
        <w:rPr>
          <w:rFonts w:ascii="宋体" w:hAnsi="宋体" w:cs="宋体"/>
          <w:szCs w:val="21"/>
          <w:u w:val="single"/>
        </w:rPr>
      </w:pPr>
      <w:r>
        <w:rPr>
          <w:rFonts w:ascii="宋体" w:hAnsi="宋体" w:cs="宋体"/>
          <w:szCs w:val="21"/>
          <w:u w:val="single"/>
        </w:rPr>
      </w:r>
      <w:r/>
    </w:p>
    <w:p>
      <w:pPr>
        <w:pStyle w:val="940"/>
        <w:ind w:firstLine="420"/>
        <w:spacing w:line="360" w:lineRule="auto"/>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xml:space="preserve">            </w:t>
      </w:r>
      <w:r/>
    </w:p>
    <w:p>
      <w:pPr>
        <w:pStyle w:val="940"/>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w:t>
      </w:r>
      <w:r/>
    </w:p>
    <w:p>
      <w:pPr>
        <w:pStyle w:val="940"/>
        <w:ind w:firstLine="420"/>
        <w:spacing w:line="360" w:lineRule="auto"/>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xml:space="preserve">    </w:t>
      </w:r>
      <w:r/>
    </w:p>
    <w:p>
      <w:pPr>
        <w:pStyle w:val="940"/>
        <w:ind w:firstLine="420"/>
        <w:spacing w:line="36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940"/>
        <w:ind w:firstLine="420"/>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pStyle w:val="940"/>
        <w:ind w:firstLine="420"/>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pStyle w:val="940"/>
        <w:ind w:firstLine="420"/>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pStyle w:val="940"/>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pStyle w:val="940"/>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pStyle w:val="940"/>
        <w:ind w:firstLine="420"/>
        <w:spacing w:line="360" w:lineRule="auto"/>
        <w:rPr>
          <w:rFonts w:ascii="宋体" w:hAnsi="宋体" w:cs="宋体"/>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    </w:t>
      </w:r>
      <w:r/>
    </w:p>
    <w:p>
      <w:pPr>
        <w:pStyle w:val="940"/>
        <w:jc w:val="center"/>
        <w:spacing w:line="360" w:lineRule="auto"/>
        <w:rPr>
          <w:rFonts w:ascii="宋体" w:hAnsi="宋体" w:cs="宋体"/>
          <w:sz w:val="30"/>
          <w:szCs w:val="30"/>
        </w:rPr>
      </w:pPr>
      <w:r>
        <w:rPr>
          <w:rFonts w:hint="eastAsia" w:ascii="宋体" w:hAnsi="宋体" w:cs="宋体"/>
          <w:szCs w:val="22"/>
        </w:rPr>
        <w:br w:type="page" w:clear="all"/>
      </w:r>
      <w:bookmarkStart w:id="63" w:name="_Hlk166414879"/>
      <w:r>
        <w:rPr>
          <w:rFonts w:hint="eastAsia" w:ascii="宋体" w:hAnsi="宋体" w:cs="宋体"/>
          <w:sz w:val="30"/>
          <w:szCs w:val="30"/>
        </w:rPr>
        <w:t xml:space="preserve">第二部分 专用合同条款</w:t>
      </w:r>
      <w:r/>
    </w:p>
    <w:p>
      <w:pPr>
        <w:pStyle w:val="940"/>
        <w:ind w:firstLine="422"/>
        <w:spacing w:line="360" w:lineRule="auto"/>
        <w:rPr>
          <w:rFonts w:ascii="宋体" w:hAnsi="宋体" w:cs="宋体"/>
          <w:b/>
          <w:szCs w:val="21"/>
        </w:rPr>
      </w:pPr>
      <w:r>
        <w:rPr>
          <w:rFonts w:hint="eastAsia" w:ascii="宋体" w:hAnsi="宋体" w:cs="宋体"/>
          <w:b/>
          <w:szCs w:val="21"/>
        </w:rPr>
        <w:t xml:space="preserve">1.一般约定</w:t>
      </w:r>
      <w:r/>
    </w:p>
    <w:p>
      <w:pPr>
        <w:pStyle w:val="940"/>
        <w:ind w:firstLine="420"/>
        <w:spacing w:line="360" w:lineRule="auto"/>
        <w:rPr>
          <w:rFonts w:ascii="宋体" w:hAnsi="宋体" w:cs="宋体"/>
          <w:szCs w:val="21"/>
        </w:rPr>
      </w:pPr>
      <w:r>
        <w:rPr>
          <w:rFonts w:hint="eastAsia" w:ascii="宋体" w:hAnsi="宋体" w:cs="宋体"/>
          <w:szCs w:val="21"/>
        </w:rPr>
        <w:t xml:space="preserve">1.1词语定义</w:t>
      </w:r>
      <w:r/>
    </w:p>
    <w:p>
      <w:pPr>
        <w:pStyle w:val="940"/>
        <w:ind w:firstLine="420"/>
        <w:spacing w:line="360" w:lineRule="auto"/>
        <w:rPr>
          <w:rFonts w:ascii="宋体" w:hAnsi="宋体" w:cs="宋体"/>
          <w:szCs w:val="21"/>
        </w:rPr>
      </w:pPr>
      <w:r>
        <w:rPr>
          <w:rFonts w:hint="eastAsia" w:ascii="宋体" w:hAnsi="宋体" w:cs="宋体"/>
          <w:szCs w:val="21"/>
        </w:rPr>
        <w:t xml:space="preserve">1.1.1合同</w:t>
      </w:r>
      <w:r/>
    </w:p>
    <w:p>
      <w:pPr>
        <w:pStyle w:val="940"/>
        <w:ind w:firstLine="42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双方有关工程的洽商、变更等书面协议或文件等</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1.1.2合同当事人及其他相关方</w:t>
      </w:r>
      <w:r/>
    </w:p>
    <w:p>
      <w:pPr>
        <w:pStyle w:val="940"/>
        <w:ind w:firstLine="420"/>
        <w:spacing w:line="360" w:lineRule="auto"/>
        <w:rPr>
          <w:rFonts w:ascii="宋体" w:hAnsi="宋体" w:cs="宋体"/>
          <w:szCs w:val="21"/>
        </w:rPr>
      </w:pPr>
      <w:r>
        <w:rPr>
          <w:rFonts w:hint="eastAsia" w:ascii="宋体" w:hAnsi="宋体" w:cs="宋体"/>
          <w:szCs w:val="21"/>
        </w:rPr>
        <w:t xml:space="preserve">1.1.2.4监理人：</w:t>
      </w:r>
      <w:r/>
    </w:p>
    <w:p>
      <w:pPr>
        <w:pStyle w:val="940"/>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1.1.2.5设计人：</w:t>
      </w:r>
      <w:r/>
    </w:p>
    <w:p>
      <w:pPr>
        <w:pStyle w:val="940"/>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1.1.3工程和设备</w:t>
      </w:r>
      <w:r/>
    </w:p>
    <w:p>
      <w:pPr>
        <w:pStyle w:val="940"/>
        <w:ind w:firstLine="420"/>
        <w:spacing w:line="360" w:lineRule="auto"/>
        <w:rPr>
          <w:rFonts w:ascii="宋体" w:hAnsi="宋体" w:cs="宋体"/>
          <w:szCs w:val="21"/>
        </w:rPr>
      </w:pPr>
      <w:r>
        <w:rPr>
          <w:rFonts w:hint="eastAsia" w:ascii="宋体" w:hAnsi="宋体" w:cs="宋体"/>
          <w:szCs w:val="21"/>
        </w:rPr>
        <w:t xml:space="preserve">1.1.3.7作为施工现场组成部分的其他场所包括：</w:t>
      </w:r>
      <w:r>
        <w:rPr>
          <w:rFonts w:hint="eastAsia" w:ascii="宋体" w:hAnsi="宋体" w:cs="宋体"/>
          <w:szCs w:val="21"/>
          <w:u w:val="single"/>
        </w:rPr>
        <w:t xml:space="preserve">周边巷道，但不得影响交通</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1.1.3.9永久占地包括：</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b/>
          <w:szCs w:val="21"/>
          <w:u w:val="single"/>
        </w:rPr>
      </w:pPr>
      <w:r>
        <w:rPr>
          <w:rFonts w:hint="eastAsia" w:ascii="宋体" w:hAnsi="宋体" w:cs="宋体"/>
          <w:szCs w:val="21"/>
        </w:rPr>
        <w:t xml:space="preserve">1.1.3.10临时占地包括：</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1.3法律</w:t>
      </w:r>
      <w:r/>
    </w:p>
    <w:p>
      <w:pPr>
        <w:pStyle w:val="940"/>
        <w:ind w:firstLine="420"/>
        <w:spacing w:line="36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《中华人民共和国民法典》《中华人民共和国建筑法》《建设工程质量管理条例》《工程建设标准强制性条文》、国家现行的施工、验收规范及扬州现行质量、安全生产管理条例、法规、法律</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1.4标准和规范</w:t>
      </w:r>
      <w:r/>
    </w:p>
    <w:p>
      <w:pPr>
        <w:pStyle w:val="940"/>
        <w:ind w:firstLine="420"/>
        <w:spacing w:line="360" w:lineRule="auto"/>
        <w:rPr>
          <w:rFonts w:ascii="宋体" w:hAnsi="宋体" w:cs="宋体"/>
          <w:szCs w:val="21"/>
          <w:u w:val="single"/>
        </w:rPr>
      </w:pPr>
      <w:r>
        <w:rPr>
          <w:rFonts w:hint="eastAsia" w:ascii="宋体" w:hAnsi="宋体" w:cs="宋体"/>
          <w:szCs w:val="21"/>
        </w:rPr>
        <w:t xml:space="preserve">1.4.1适用于工程的标准规范包括：</w:t>
      </w:r>
      <w:r>
        <w:rPr>
          <w:rFonts w:hint="eastAsia" w:ascii="宋体" w:hAnsi="宋体" w:cs="宋体"/>
          <w:szCs w:val="21"/>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pStyle w:val="940"/>
        <w:ind w:firstLine="420"/>
        <w:spacing w:line="360" w:lineRule="auto"/>
        <w:rPr>
          <w:rFonts w:ascii="宋体" w:hAnsi="宋体" w:cs="宋体"/>
          <w:szCs w:val="21"/>
          <w:u w:val="single"/>
        </w:rPr>
      </w:pPr>
      <w:r>
        <w:rPr>
          <w:rFonts w:hint="eastAsia" w:ascii="宋体" w:hAnsi="宋体" w:cs="宋体"/>
          <w:szCs w:val="21"/>
        </w:rPr>
        <w:t xml:space="preserve">1.4.2发包人提供国外标准、规范的名称：</w:t>
      </w:r>
      <w:r>
        <w:rPr>
          <w:rFonts w:hint="eastAsia" w:ascii="宋体" w:hAnsi="宋体" w:cs="宋体"/>
          <w:szCs w:val="21"/>
          <w:u w:val="single"/>
        </w:rPr>
        <w:t xml:space="preserve">凡涉及的相关技术标准、规范均由承包人自备</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承包人自备并承担相应费用</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承包人自备并承担相应费用</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1.5合同文件的优先顺序</w:t>
      </w:r>
      <w:r/>
    </w:p>
    <w:p>
      <w:pPr>
        <w:pStyle w:val="940"/>
        <w:ind w:firstLine="420"/>
        <w:spacing w:line="360" w:lineRule="auto"/>
        <w:rPr>
          <w:rFonts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hint="eastAsia" w:ascii="宋体" w:hAnsi="宋体" w:cs="宋体"/>
          <w:sz w:val="20"/>
          <w:szCs w:val="21"/>
        </w:rPr>
        <w:t xml:space="preserve">；</w:t>
      </w:r>
      <w:r>
        <w:rPr>
          <w:rFonts w:hint="eastAsia" w:ascii="宋体" w:hAnsi="宋体" w:cs="宋体"/>
          <w:szCs w:val="21"/>
          <w:u w:val="single"/>
        </w:rPr>
        <w:t xml:space="preserve">（9）已标价的工程量清单及预算书；（10）双方有关工程的洽商、变更等书面协议或文件。</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pStyle w:val="940"/>
        <w:ind w:firstLine="420"/>
        <w:spacing w:line="360" w:lineRule="auto"/>
        <w:rPr>
          <w:rFonts w:ascii="宋体" w:hAnsi="宋体" w:cs="宋体"/>
          <w:szCs w:val="21"/>
        </w:rPr>
      </w:pPr>
      <w:r>
        <w:rPr>
          <w:rFonts w:hint="eastAsia" w:ascii="宋体" w:hAnsi="宋体" w:cs="宋体"/>
          <w:szCs w:val="21"/>
        </w:rPr>
        <w:t xml:space="preserve">1.6图纸和承包人文件</w:t>
      </w:r>
      <w:r>
        <w:rPr>
          <w:rFonts w:hint="eastAsia" w:ascii="宋体" w:hAnsi="宋体" w:cs="宋体"/>
          <w:szCs w:val="21"/>
        </w:rPr>
        <w:tab/>
      </w:r>
      <w:r/>
    </w:p>
    <w:p>
      <w:pPr>
        <w:pStyle w:val="940"/>
        <w:ind w:firstLine="420"/>
        <w:spacing w:line="360" w:lineRule="auto"/>
        <w:rPr>
          <w:rFonts w:ascii="宋体" w:hAnsi="宋体" w:cs="宋体"/>
          <w:szCs w:val="21"/>
        </w:rPr>
      </w:pPr>
      <w:r>
        <w:rPr>
          <w:rFonts w:hint="eastAsia" w:ascii="宋体" w:hAnsi="宋体" w:cs="宋体"/>
          <w:szCs w:val="21"/>
        </w:rPr>
        <w:t xml:space="preserve">1.6.1图纸的提供</w:t>
      </w:r>
      <w:r/>
    </w:p>
    <w:p>
      <w:pPr>
        <w:pStyle w:val="940"/>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施工合同签订后次日</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免费提供承包人</w:t>
      </w:r>
      <w:r>
        <w:rPr>
          <w:rFonts w:ascii="宋体" w:hAnsi="宋体" w:cs="宋体"/>
          <w:szCs w:val="21"/>
          <w:u w:val="single"/>
        </w:rPr>
        <w:t xml:space="preserve">2</w:t>
      </w:r>
      <w:r>
        <w:rPr>
          <w:rFonts w:hint="eastAsia" w:ascii="宋体" w:hAnsi="宋体" w:cs="宋体"/>
          <w:szCs w:val="21"/>
          <w:u w:val="single"/>
        </w:rPr>
        <w:t xml:space="preserve">套，承包人需要更多复制件时，应自行解决，费用自理</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全套施工及相应配套图纸</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1.6.4承包人文件</w:t>
      </w:r>
      <w:r/>
    </w:p>
    <w:p>
      <w:pPr>
        <w:pStyle w:val="940"/>
        <w:ind w:firstLine="420"/>
        <w:spacing w:line="360" w:lineRule="auto"/>
        <w:rPr>
          <w:rFonts w:ascii="宋体" w:hAnsi="宋体" w:cs="宋体"/>
          <w:szCs w:val="21"/>
          <w:u w:val="single"/>
        </w:rPr>
      </w:pPr>
      <w:r>
        <w:rPr>
          <w:rFonts w:hint="eastAsia" w:ascii="宋体" w:hAnsi="宋体" w:cs="宋体"/>
          <w:szCs w:val="21"/>
        </w:rPr>
        <w:t xml:space="preserve">需要由承包人提供的文件，包括：</w:t>
      </w:r>
      <w:r>
        <w:rPr>
          <w:rFonts w:hint="eastAsia" w:ascii="宋体" w:hAnsi="宋体" w:cs="宋体"/>
          <w:szCs w:val="21"/>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五份</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书面（含电子档）</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7天</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1.6.5现场图纸准备</w:t>
      </w:r>
      <w:r/>
    </w:p>
    <w:p>
      <w:pPr>
        <w:pStyle w:val="940"/>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承包人应对施工图纸保密，保密费用由承包人自行承担</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1.7联络</w:t>
      </w:r>
      <w:r/>
    </w:p>
    <w:p>
      <w:pPr>
        <w:pStyle w:val="940"/>
        <w:ind w:firstLine="420"/>
        <w:spacing w:line="360" w:lineRule="auto"/>
        <w:rPr>
          <w:rFonts w:ascii="宋体" w:hAnsi="宋体" w:cs="宋体"/>
          <w:szCs w:val="21"/>
        </w:rPr>
      </w:pPr>
      <w:r>
        <w:rPr>
          <w:rFonts w:hint="eastAsia" w:ascii="宋体" w:hAnsi="宋体" w:cs="宋体"/>
          <w:szCs w:val="21"/>
        </w:rPr>
        <w:t xml:space="preserve">1.7.1发包人和承包人应当在3天内将与合同有关的通知、批准、证明、证书、指示、指令、要求、请求、同意、意见、确定和决定等书面函件送达对方当事人。</w:t>
      </w:r>
      <w:r/>
    </w:p>
    <w:p>
      <w:pPr>
        <w:pStyle w:val="940"/>
        <w:ind w:firstLine="420"/>
        <w:spacing w:line="360" w:lineRule="auto"/>
        <w:rPr>
          <w:rFonts w:ascii="宋体" w:hAnsi="宋体" w:cs="宋体"/>
          <w:szCs w:val="21"/>
          <w:u w:val="single"/>
        </w:rPr>
      </w:pPr>
      <w:r>
        <w:rPr>
          <w:rFonts w:hint="eastAsia" w:ascii="宋体" w:hAnsi="宋体" w:cs="宋体"/>
          <w:szCs w:val="21"/>
        </w:rPr>
        <w:t xml:space="preserve">1.7.2发包人接收文件的地点：</w:t>
      </w:r>
      <w:r>
        <w:rPr>
          <w:rFonts w:hint="eastAsia" w:ascii="宋体" w:hAnsi="宋体" w:cs="宋体"/>
          <w:szCs w:val="21"/>
          <w:u w:val="single"/>
        </w:rPr>
        <w:t xml:space="preserve">工地现场办公室</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工地现场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工地现场</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1.10交通运输</w:t>
      </w:r>
      <w:r/>
    </w:p>
    <w:p>
      <w:pPr>
        <w:pStyle w:val="940"/>
        <w:ind w:firstLine="420"/>
        <w:spacing w:line="360" w:lineRule="auto"/>
        <w:rPr>
          <w:rFonts w:ascii="宋体" w:hAnsi="宋体" w:cs="宋体"/>
          <w:szCs w:val="21"/>
        </w:rPr>
      </w:pPr>
      <w:r>
        <w:rPr>
          <w:rFonts w:hint="eastAsia" w:ascii="宋体" w:hAnsi="宋体" w:cs="宋体"/>
          <w:szCs w:val="21"/>
        </w:rPr>
        <w:t xml:space="preserve">1</w:t>
      </w:r>
      <w:bookmarkStart w:id="64" w:name="_Toc303539100"/>
      <w:r/>
      <w:bookmarkStart w:id="65" w:name="_Toc312677986"/>
      <w:r/>
      <w:bookmarkStart w:id="66" w:name="_Toc300934943"/>
      <w:r/>
      <w:bookmarkStart w:id="67" w:name="_Toc318581155"/>
      <w:r/>
      <w:bookmarkStart w:id="68" w:name="_Toc304295521"/>
      <w:r>
        <w:rPr>
          <w:rFonts w:hint="eastAsia" w:ascii="宋体" w:hAnsi="宋体" w:cs="宋体"/>
          <w:szCs w:val="21"/>
        </w:rPr>
        <w:t xml:space="preserve">.10.1出入现场的权利</w:t>
      </w:r>
      <w:r/>
    </w:p>
    <w:p>
      <w:pPr>
        <w:pStyle w:val="940"/>
        <w:ind w:firstLine="420"/>
        <w:spacing w:line="360" w:lineRule="auto"/>
        <w:rPr>
          <w:rFonts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承包人应根据施工需要，负责取得出入施工现场所需的批准手续和全部权利，以及取得因施工所需其他基础设施的权利，并承担相关手续费用和建设费用，发包人给予协助。</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1.10.2场外交通</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rPr>
          <w:rFonts w:hint="eastAsia" w:ascii="宋体" w:hAnsi="宋体" w:cs="宋体"/>
          <w:szCs w:val="21"/>
        </w:rPr>
        <w:t xml:space="preserve">。</w:t>
      </w:r>
      <w:bookmarkEnd w:id="64"/>
      <w:r/>
      <w:bookmarkEnd w:id="65"/>
      <w:r/>
      <w:bookmarkEnd w:id="66"/>
      <w:r/>
      <w:bookmarkEnd w:id="67"/>
      <w:r/>
      <w:bookmarkEnd w:id="68"/>
      <w:r/>
      <w:r/>
    </w:p>
    <w:p>
      <w:pPr>
        <w:pStyle w:val="940"/>
        <w:ind w:firstLine="420"/>
        <w:spacing w:line="360" w:lineRule="auto"/>
        <w:rPr>
          <w:rFonts w:ascii="宋体" w:hAnsi="宋体" w:cs="宋体"/>
          <w:szCs w:val="21"/>
        </w:rPr>
      </w:pPr>
      <w:r>
        <w:rPr>
          <w:rFonts w:hint="eastAsia" w:ascii="宋体" w:hAnsi="宋体" w:cs="宋体"/>
          <w:szCs w:val="21"/>
        </w:rPr>
        <w:t xml:space="preserve">1</w:t>
      </w:r>
      <w:bookmarkStart w:id="69" w:name="_Toc303539101"/>
      <w:r/>
      <w:bookmarkStart w:id="70" w:name="_Toc304295522"/>
      <w:r/>
      <w:bookmarkStart w:id="71" w:name="_Toc318581156"/>
      <w:r/>
      <w:bookmarkStart w:id="72" w:name="_Toc312677987"/>
      <w:r/>
      <w:bookmarkStart w:id="73" w:name="_Toc300934944"/>
      <w:r>
        <w:rPr>
          <w:rFonts w:hint="eastAsia" w:ascii="宋体" w:hAnsi="宋体" w:cs="宋体"/>
          <w:szCs w:val="21"/>
        </w:rPr>
        <w:t xml:space="preserve">.10.3场内交通</w:t>
      </w:r>
      <w:r/>
    </w:p>
    <w:p>
      <w:pPr>
        <w:pStyle w:val="940"/>
        <w:ind w:firstLine="42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w:t>
      </w:r>
      <w:r>
        <w:rPr>
          <w:rFonts w:hint="eastAsia" w:ascii="宋体" w:hAnsi="宋体" w:cs="宋体"/>
          <w:b/>
          <w:szCs w:val="21"/>
          <w:u w:val="single"/>
        </w:rPr>
        <w:t xml:space="preserve"></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关于发包人向承包人免费提供满足工程施工需要的场内道路和交通设施的约定：</w:t>
      </w:r>
      <w:bookmarkEnd w:id="69"/>
      <w:r/>
      <w:bookmarkEnd w:id="70"/>
      <w:r/>
      <w:bookmarkEnd w:id="71"/>
      <w:r/>
      <w:bookmarkEnd w:id="72"/>
      <w:r/>
      <w:bookmarkEnd w:id="73"/>
      <w:r/>
      <w:bookmarkStart w:id="74" w:name="_Toc318581157"/>
      <w:r>
        <w:rPr>
          <w:rFonts w:hint="eastAsia" w:ascii="宋体" w:hAnsi="宋体" w:cs="宋体"/>
          <w:szCs w:val="21"/>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1.10.4超大件和超重件的运输</w:t>
      </w:r>
      <w:r/>
    </w:p>
    <w:p>
      <w:pPr>
        <w:pStyle w:val="940"/>
        <w:ind w:firstLine="42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运输超大件或超重件所需的道路和桥梁临时加固改造费用和其他有关费用由承包人承担。</w:t>
      </w:r>
      <w:bookmarkEnd w:id="74"/>
      <w:r/>
      <w:r/>
    </w:p>
    <w:p>
      <w:pPr>
        <w:pStyle w:val="940"/>
        <w:ind w:firstLine="420"/>
        <w:spacing w:line="360" w:lineRule="auto"/>
        <w:rPr>
          <w:rFonts w:ascii="宋体" w:hAnsi="宋体" w:cs="宋体"/>
          <w:szCs w:val="21"/>
        </w:rPr>
      </w:pPr>
      <w:r>
        <w:rPr>
          <w:rFonts w:hint="eastAsia" w:ascii="宋体" w:hAnsi="宋体" w:cs="宋体"/>
          <w:szCs w:val="21"/>
        </w:rPr>
        <w:t xml:space="preserve">1.11知识产权</w:t>
      </w:r>
      <w:r/>
    </w:p>
    <w:p>
      <w:pPr>
        <w:pStyle w:val="940"/>
        <w:ind w:firstLine="420"/>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1.11.2关于承包人为实施工程所编制文件的著作权的归属：</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1.13工程量清单错误的修正</w:t>
      </w:r>
      <w:r/>
    </w:p>
    <w:p>
      <w:pPr>
        <w:pStyle w:val="940"/>
        <w:ind w:firstLine="420"/>
        <w:spacing w:line="360" w:lineRule="auto"/>
        <w:rPr>
          <w:rFonts w:ascii="宋体" w:hAnsi="宋体" w:cs="宋体"/>
          <w:szCs w:val="21"/>
          <w:u w:val="single"/>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出现下列情形之一时，发包人应予以修正，并相应调整合同价格</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（1）工程量清单存在缺项、漏项的</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（2）工程量清单偏差超出专用合同条款约定的工程量偏差范围的</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（3）未按照国家现行计量规范强制性规定计量的</w:t>
      </w:r>
      <w:r>
        <w:rPr>
          <w:rFonts w:hint="eastAsia" w:ascii="宋体" w:hAnsi="宋体" w:cs="宋体"/>
          <w:szCs w:val="21"/>
        </w:rPr>
        <w:t xml:space="preserve">。</w:t>
      </w:r>
      <w:r/>
    </w:p>
    <w:p>
      <w:pPr>
        <w:pStyle w:val="940"/>
        <w:ind w:firstLine="422"/>
        <w:spacing w:line="360" w:lineRule="auto"/>
        <w:rPr>
          <w:rFonts w:ascii="宋体" w:hAnsi="宋体" w:cs="宋体"/>
          <w:b/>
          <w:szCs w:val="21"/>
        </w:rPr>
      </w:pPr>
      <w:r/>
      <w:bookmarkStart w:id="75" w:name="_Toc351203634"/>
      <w:r>
        <w:rPr>
          <w:rFonts w:hint="eastAsia" w:ascii="宋体" w:hAnsi="宋体" w:cs="宋体"/>
          <w:b/>
          <w:szCs w:val="21"/>
        </w:rPr>
        <w:t xml:space="preserve">2</w:t>
      </w:r>
      <w:bookmarkStart w:id="76" w:name="_Toc296347156"/>
      <w:r/>
      <w:bookmarkStart w:id="77" w:name="_Toc296890985"/>
      <w:r/>
      <w:bookmarkStart w:id="78" w:name="_Toc296891197"/>
      <w:r/>
      <w:bookmarkStart w:id="79" w:name="_Toc292559867"/>
      <w:r/>
      <w:bookmarkStart w:id="80" w:name="_Toc296944496"/>
      <w:r/>
      <w:bookmarkStart w:id="81" w:name="_Toc292559362"/>
      <w:r/>
      <w:bookmarkStart w:id="82" w:name="_Toc296346658"/>
      <w:r/>
      <w:bookmarkStart w:id="83" w:name="_Toc296503157"/>
      <w:r/>
      <w:bookmarkStart w:id="84" w:name="_Toc297120457"/>
      <w:r/>
      <w:bookmarkStart w:id="85" w:name="_Toc297048343"/>
      <w:r>
        <w:rPr>
          <w:rFonts w:hint="eastAsia" w:ascii="宋体" w:hAnsi="宋体" w:cs="宋体"/>
          <w:b/>
          <w:szCs w:val="21"/>
        </w:rPr>
        <w:t xml:space="preserve">.发包人</w:t>
      </w:r>
      <w:bookmarkEnd w:id="75"/>
      <w:r/>
      <w:bookmarkEnd w:id="76"/>
      <w:r/>
      <w:bookmarkEnd w:id="77"/>
      <w:r/>
      <w:bookmarkEnd w:id="78"/>
      <w:r/>
      <w:bookmarkEnd w:id="79"/>
      <w:r/>
      <w:bookmarkEnd w:id="80"/>
      <w:r/>
      <w:bookmarkEnd w:id="81"/>
      <w:r/>
      <w:bookmarkEnd w:id="82"/>
      <w:r/>
      <w:bookmarkEnd w:id="83"/>
      <w:r/>
      <w:bookmarkEnd w:id="84"/>
      <w:r/>
      <w:bookmarkEnd w:id="85"/>
      <w:r/>
      <w:r/>
    </w:p>
    <w:p>
      <w:pPr>
        <w:pStyle w:val="940"/>
        <w:ind w:firstLine="420"/>
        <w:spacing w:line="360" w:lineRule="auto"/>
        <w:rPr>
          <w:rFonts w:ascii="宋体" w:hAnsi="宋体" w:cs="宋体"/>
          <w:szCs w:val="21"/>
        </w:rPr>
      </w:pPr>
      <w:r>
        <w:rPr>
          <w:rFonts w:hint="eastAsia" w:ascii="宋体" w:hAnsi="宋体" w:cs="宋体"/>
          <w:szCs w:val="21"/>
        </w:rPr>
        <w:t xml:space="preserve">2.2发包人代表</w:t>
      </w:r>
      <w:r/>
    </w:p>
    <w:p>
      <w:pPr>
        <w:pStyle w:val="940"/>
        <w:ind w:firstLine="420"/>
        <w:spacing w:line="360" w:lineRule="auto"/>
        <w:rPr>
          <w:rFonts w:ascii="宋体" w:hAnsi="宋体" w:cs="宋体"/>
          <w:szCs w:val="21"/>
        </w:rPr>
      </w:pPr>
      <w:r>
        <w:rPr>
          <w:rFonts w:hint="eastAsia" w:ascii="宋体" w:hAnsi="宋体" w:cs="宋体"/>
          <w:szCs w:val="21"/>
        </w:rPr>
        <w:t xml:space="preserve">发包人代表：</w:t>
      </w:r>
      <w:r/>
    </w:p>
    <w:p>
      <w:pPr>
        <w:pStyle w:val="940"/>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 w:val="24"/>
          <w:szCs w:val="24"/>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w:t>
      </w:r>
      <w:r>
        <w:rPr>
          <w:rFonts w:hint="eastAsia" w:ascii="宋体" w:hAnsi="宋体" w:cs="宋体"/>
          <w:szCs w:val="21"/>
        </w:rPr>
        <w:t xml:space="preserve">；</w:t>
      </w:r>
      <w:r/>
    </w:p>
    <w:p>
      <w:pPr>
        <w:pStyle w:val="940"/>
        <w:ind w:firstLine="420"/>
        <w:spacing w:line="360" w:lineRule="auto"/>
        <w:rPr>
          <w:rFonts w:ascii="宋体" w:hAnsi="宋体" w:cs="宋体"/>
          <w:sz w:val="24"/>
          <w:szCs w:val="24"/>
        </w:rPr>
      </w:pPr>
      <w:r>
        <w:rPr>
          <w:rFonts w:hint="eastAsia" w:ascii="宋体" w:hAnsi="宋体" w:cs="宋体"/>
          <w:szCs w:val="21"/>
        </w:rPr>
        <w:t xml:space="preserve">通信地址</w:t>
      </w:r>
      <w:r>
        <w:rPr>
          <w:rFonts w:hint="eastAsia" w:ascii="宋体" w:hAnsi="宋体" w:cs="宋体"/>
          <w:sz w:val="24"/>
          <w:szCs w:val="24"/>
        </w:rPr>
        <w:t xml:space="preserve">：</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对现场工程进度、质量、安全、投资进行监督管理</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发包人代表可要求承包人撤换以下人员</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（1）对施工进度及质量达不到合同要求负有责任的施工人员</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（2）专业水平达不到岗位要求、工作责任心不强的施工人员</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（3）不能积极配合工程师正常工作的人员</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（4）违反工程师或承包人工地现场管理规定的人员</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（5）无证上岗的人员（适用于按规定必须有上岗证人员）</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（6）与投标书及本合同规定名册不符的人员</w:t>
      </w:r>
      <w:r>
        <w:rPr>
          <w:rFonts w:hint="eastAsia" w:ascii="宋体" w:hAnsi="宋体" w:cs="宋体"/>
          <w:szCs w:val="21"/>
        </w:rPr>
        <w:t xml:space="preserve">；</w:t>
      </w:r>
      <w:r/>
    </w:p>
    <w:p>
      <w:pPr>
        <w:pStyle w:val="940"/>
        <w:ind w:firstLine="420"/>
        <w:spacing w:line="360" w:lineRule="auto"/>
        <w:rPr>
          <w:rFonts w:ascii="宋体" w:hAnsi="宋体" w:cs="宋体"/>
          <w:b/>
          <w:szCs w:val="21"/>
        </w:rPr>
      </w:pPr>
      <w:r>
        <w:rPr>
          <w:rFonts w:hint="eastAsia" w:ascii="宋体" w:hAnsi="宋体" w:cs="宋体"/>
          <w:szCs w:val="21"/>
          <w:u w:val="single"/>
        </w:rPr>
        <w:t xml:space="preserve">（7）与本工程施工无关的人员等</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2.4施工现场、施工条件和基础资料的提供</w:t>
      </w:r>
      <w:r/>
    </w:p>
    <w:p>
      <w:pPr>
        <w:pStyle w:val="940"/>
        <w:ind w:firstLine="420"/>
        <w:spacing w:line="360" w:lineRule="auto"/>
        <w:rPr>
          <w:rFonts w:ascii="宋体" w:hAnsi="宋体" w:cs="宋体"/>
          <w:szCs w:val="21"/>
        </w:rPr>
      </w:pPr>
      <w:r>
        <w:rPr>
          <w:rFonts w:hint="eastAsia" w:ascii="宋体" w:hAnsi="宋体" w:cs="宋体"/>
          <w:szCs w:val="21"/>
        </w:rPr>
        <w:t xml:space="preserve">2.4.1提供施工现场</w:t>
      </w:r>
      <w:r/>
    </w:p>
    <w:p>
      <w:pPr>
        <w:pStyle w:val="940"/>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开工前移交</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2.4.2提供施工条件</w:t>
      </w:r>
      <w:r/>
    </w:p>
    <w:p>
      <w:pPr>
        <w:pStyle w:val="940"/>
        <w:ind w:firstLine="420"/>
        <w:spacing w:line="36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施工所需条件全部由承包人自行解决</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2.5资金来源证明及支付担保</w:t>
      </w:r>
      <w:r/>
    </w:p>
    <w:p>
      <w:pPr>
        <w:pStyle w:val="940"/>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开工前</w:t>
      </w:r>
      <w:r>
        <w:rPr>
          <w:rFonts w:hint="eastAsia" w:ascii="宋体" w:hAnsi="宋体" w:cs="宋体"/>
          <w:szCs w:val="21"/>
        </w:rPr>
        <w:t xml:space="preserve">。</w:t>
      </w:r>
      <w:r/>
    </w:p>
    <w:p>
      <w:pPr>
        <w:pStyle w:val="940"/>
        <w:ind w:firstLine="420"/>
        <w:spacing w:line="360" w:lineRule="auto"/>
        <w:rPr>
          <w:rFonts w:ascii="宋体" w:hAnsi="宋体" w:cs="宋体"/>
          <w:sz w:val="24"/>
          <w:szCs w:val="24"/>
          <w:u w:val="single"/>
        </w:rPr>
      </w:pPr>
      <w:r>
        <w:rPr>
          <w:rFonts w:hint="eastAsia" w:ascii="宋体" w:hAnsi="宋体" w:cs="宋体"/>
          <w:szCs w:val="21"/>
        </w:rPr>
        <w:t xml:space="preserve">发包人是否提供支付担保：</w:t>
      </w:r>
      <w:r>
        <w:rPr>
          <w:rFonts w:hint="eastAsia" w:ascii="宋体" w:hAnsi="宋体" w:cs="宋体"/>
          <w:szCs w:val="21"/>
          <w:u w:val="single"/>
        </w:rPr>
        <w:t xml:space="preserve">无需提供</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2"/>
        <w:spacing w:line="360" w:lineRule="auto"/>
        <w:rPr>
          <w:rFonts w:ascii="宋体" w:hAnsi="宋体" w:cs="宋体"/>
          <w:b/>
          <w:szCs w:val="21"/>
        </w:rPr>
      </w:pPr>
      <w:r/>
      <w:bookmarkStart w:id="86" w:name="_Toc351203635"/>
      <w:r>
        <w:rPr>
          <w:rFonts w:hint="eastAsia" w:ascii="宋体" w:hAnsi="宋体" w:cs="宋体"/>
          <w:b/>
          <w:szCs w:val="21"/>
        </w:rPr>
        <w:t xml:space="preserve">3</w:t>
      </w:r>
      <w:bookmarkStart w:id="87" w:name="_Toc297048344"/>
      <w:r/>
      <w:bookmarkStart w:id="88" w:name="_Toc297120458"/>
      <w:r/>
      <w:bookmarkStart w:id="89" w:name="_Toc296891198"/>
      <w:r/>
      <w:bookmarkStart w:id="90" w:name="_Toc296503158"/>
      <w:r/>
      <w:bookmarkStart w:id="91" w:name="_Toc296346659"/>
      <w:r/>
      <w:bookmarkStart w:id="92" w:name="_Toc296890986"/>
      <w:r/>
      <w:bookmarkStart w:id="93" w:name="_Toc292559363"/>
      <w:r/>
      <w:bookmarkStart w:id="94" w:name="_Toc296347157"/>
      <w:r/>
      <w:bookmarkStart w:id="95" w:name="_Toc292559868"/>
      <w:r/>
      <w:bookmarkStart w:id="96" w:name="_Toc296944497"/>
      <w:r>
        <w:rPr>
          <w:rFonts w:hint="eastAsia" w:ascii="宋体" w:hAnsi="宋体" w:cs="宋体"/>
          <w:b/>
          <w:szCs w:val="21"/>
        </w:rPr>
        <w:t xml:space="preserve">.承包人</w:t>
      </w:r>
      <w:bookmarkEnd w:id="86"/>
      <w:r/>
      <w:bookmarkEnd w:id="87"/>
      <w:r/>
      <w:bookmarkEnd w:id="88"/>
      <w:r/>
      <w:bookmarkEnd w:id="89"/>
      <w:r/>
      <w:bookmarkEnd w:id="90"/>
      <w:r/>
      <w:bookmarkEnd w:id="91"/>
      <w:r/>
      <w:bookmarkEnd w:id="92"/>
      <w:r/>
      <w:bookmarkEnd w:id="93"/>
      <w:r/>
      <w:bookmarkEnd w:id="94"/>
      <w:r/>
      <w:bookmarkEnd w:id="95"/>
      <w:r/>
      <w:bookmarkEnd w:id="96"/>
      <w:r/>
      <w:r/>
    </w:p>
    <w:p>
      <w:pPr>
        <w:pStyle w:val="940"/>
        <w:ind w:firstLine="420"/>
        <w:spacing w:line="360" w:lineRule="auto"/>
        <w:rPr>
          <w:rFonts w:ascii="宋体" w:hAnsi="宋体" w:cs="宋体"/>
          <w:szCs w:val="21"/>
        </w:rPr>
      </w:pPr>
      <w:r>
        <w:rPr>
          <w:rFonts w:hint="eastAsia" w:ascii="宋体" w:hAnsi="宋体" w:cs="宋体"/>
          <w:szCs w:val="21"/>
        </w:rPr>
        <w:t xml:space="preserve">3.1承包人的一般义务</w:t>
      </w:r>
      <w:r/>
    </w:p>
    <w:p>
      <w:pPr>
        <w:pStyle w:val="940"/>
        <w:ind w:firstLine="420"/>
        <w:spacing w:line="360" w:lineRule="auto"/>
        <w:rPr>
          <w:rFonts w:ascii="宋体" w:hAnsi="宋体" w:cs="宋体"/>
          <w:szCs w:val="21"/>
        </w:rPr>
      </w:pPr>
      <w:r>
        <w:rPr>
          <w:rFonts w:hint="eastAsia" w:ascii="宋体" w:hAnsi="宋体" w:cs="宋体"/>
          <w:szCs w:val="21"/>
        </w:rPr>
        <w:t xml:space="preserve">（5）承包人提交的竣工资料的内容：</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竣工验收后三十日内承包人提供符合城建档案要求的竣工资料三套（原件资料，纸质资料各三套），同时提供工程结算书4份，并确保资料准确，否则每迟一天，发包人有权要求承包人支付违约金1000元</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书面及电子版各3套</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费用由承包人承担</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竣工验收后三十日内承包人提供符合城建档案馆要求的竣工图3套，竣工资料3套（原件资料），并确保资料准确，否则每迟一天，每日向发包人支付违约金500元</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书面及电子版</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（6）承包人应履行的其他义务：</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1）投标报价中应包含承包人所需用的施工单位水、电等的一切配合费用，发包人不再因此发生任何费用；严格执行建筑节能相关法律法规，在施工过程中节约资源，杜绝浪费</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2）现场办公区、生活区必须做好全部硬化、排水、环境布置等工作</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3）承包人承担现场的安全、保卫、照明等责任和费用，提供施工安全保卫工作及施工照明等，否则，所造成的一切损失责任均由承包人负责</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4）自行办理有关施工场地交通、城管、环卫和施工噪音管理、夜间施工证等手续，不得影响施工工期，并严格按照当地城市管理的有关规定以及安全文明施工要求进行施工，发包方不再支付费用</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6）承包人必须设置冲洗台，做好车辆冲洗，保证现场及城市路面清洁，做好</w:t>
      </w:r>
      <w:r>
        <w:rPr>
          <w:rFonts w:hint="eastAsia" w:ascii="宋体" w:hAnsi="宋体" w:cs="宋体"/>
          <w:szCs w:val="21"/>
          <w:u w:val="single"/>
        </w:rPr>
        <w:t xml:space="preserve">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7）自行负责承担施工场地周围地下管线和邻近建筑物、构筑物（含文物保护建筑）、古树名木的保护要求及费用，发包人提供资料不全的除外；</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8）保证工地的管理井然有序，无打架斗殴等不良现象；加强卫生管理，无传染病、食物中毒等现象；严禁以放慢施工速度和停工要挟发包方，否则，发包方有权委托第三方实施，发生的工程量按照中标单价的双倍从承包人结算中扣除。</w:t>
      </w:r>
      <w:r/>
    </w:p>
    <w:p>
      <w:pPr>
        <w:pStyle w:val="940"/>
        <w:ind w:firstLine="420"/>
        <w:spacing w:line="360" w:lineRule="auto"/>
        <w:rPr>
          <w:rFonts w:ascii="宋体" w:hAnsi="宋体" w:cs="宋体"/>
          <w:szCs w:val="21"/>
        </w:rPr>
      </w:pPr>
      <w:r>
        <w:rPr>
          <w:rFonts w:hint="eastAsia" w:ascii="宋体" w:hAnsi="宋体" w:cs="宋体"/>
          <w:szCs w:val="21"/>
          <w:u w:val="single"/>
        </w:rPr>
        <w:t xml:space="preserve">9）承包人须积极配合发包人、监理人协调解决外部矛盾，不得以外部矛盾作为工期不能完成的理由</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10）因施工过程中产生的周边矛盾。由承包方自行调理，发生费用自理</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11）承包人负责做好迎接各类现场检查的配合工作，相关费用在投标中综合考虑</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12）遵守政府和发包人对施工现场的一切规定和要求，承担因自身原因违反有关规定造成的损失并处罚罚款违约金壹万元，在当期支付工程款时扣除</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14）承包人应按有关法律规定纳税，应缴纳的税金包括在合同总价内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18）承包人应对现场人员、机械、设备的安全以及现场秩序、工程保护、环境保护等负责，邻近或经过、存留的人身、财产因本工程受到伤害的，所发生的一切责任及费用由承包人承担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20）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21）承包人应按发包人、监理人的指示为他人在施工场地或附近实施与工程有关的其他各项工作提供可能的条件</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3.2项目经理</w:t>
      </w:r>
      <w:r/>
    </w:p>
    <w:p>
      <w:pPr>
        <w:pStyle w:val="940"/>
        <w:ind w:firstLine="420"/>
        <w:spacing w:line="360" w:lineRule="auto"/>
        <w:rPr>
          <w:rFonts w:ascii="宋体" w:hAnsi="宋体" w:cs="宋体"/>
          <w:szCs w:val="21"/>
        </w:rPr>
      </w:pPr>
      <w:r>
        <w:rPr>
          <w:rFonts w:hint="eastAsia" w:ascii="宋体" w:hAnsi="宋体" w:cs="宋体"/>
          <w:szCs w:val="21"/>
        </w:rPr>
        <w:t xml:space="preserve">3.2.1项目经理：</w:t>
      </w:r>
      <w:r/>
    </w:p>
    <w:p>
      <w:pPr>
        <w:pStyle w:val="940"/>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 </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作为承包人施工现场负责人，全面负责本工程施工现场进度、质量、安全工作，负责本合同的全面履行</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项目经理每周至少5天，每天至少8小时在现场组织施工</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3.2.2承包人未提交劳动合同，以及没有为项目经理缴纳社会保险证明的违约责任：</w:t>
      </w:r>
      <w:r>
        <w:rPr>
          <w:rFonts w:hint="eastAsia" w:ascii="宋体" w:hAnsi="宋体" w:cs="宋体"/>
          <w:szCs w:val="21"/>
          <w:u w:val="single"/>
        </w:rPr>
        <w:t xml:space="preserve">承包人未提交项目经理劳动合同，以及没有为项目经理缴纳社会保险证明的，项目经理无权履行职责，发包人有权要求更换项目经理，由此增加的费用和延误的工期由承包人承担，承包人同时向发包人支付违约金人民币10000 元，且发包人有权解除合同</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项目经理每周现场在岗不少于 5 天，每日不少于 8 小时。现场检查发现不在岗且无审批的，按2000 元 / 次进行处罚；未经监理、采购人书面同意，连续 5 天或一个月累计 10 天不在现场，采购人有权解除合同。</w:t>
      </w:r>
      <w:r/>
    </w:p>
    <w:p>
      <w:pPr>
        <w:pStyle w:val="940"/>
        <w:ind w:firstLine="420"/>
        <w:spacing w:line="360" w:lineRule="auto"/>
        <w:rPr>
          <w:rFonts w:ascii="宋体" w:hAnsi="宋体" w:cs="宋体"/>
          <w:szCs w:val="21"/>
        </w:rPr>
      </w:pPr>
      <w:r>
        <w:rPr>
          <w:rFonts w:hint="eastAsia" w:ascii="宋体" w:hAnsi="宋体" w:cs="宋体"/>
          <w:szCs w:val="21"/>
        </w:rPr>
        <w:t xml:space="preserve">3.2.3承包人擅自更换项目经理的违约责任：</w:t>
      </w:r>
      <w:r>
        <w:rPr>
          <w:rFonts w:hint="eastAsia" w:ascii="宋体" w:hAnsi="宋体" w:cs="宋体"/>
          <w:szCs w:val="21"/>
          <w:u w:val="single"/>
        </w:rPr>
        <w:t xml:space="preserve">发包人有权解除合同，并依法追究承包人造成的损失，同时报相应的建设主管部门处理</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3.2.4承包人无正当理由拒绝更换项目经理的违约责任：</w:t>
      </w:r>
      <w:r>
        <w:rPr>
          <w:rFonts w:hint="eastAsia" w:ascii="宋体" w:hAnsi="宋体" w:cs="宋体"/>
          <w:szCs w:val="21"/>
          <w:u w:val="single"/>
        </w:rPr>
        <w:t xml:space="preserve">如果发包人或监理人有充分的理由认为项目经理不能胜任工作，总监理工程师在报发包人同意后，以书面形式通知承包人，要求承包人更换项目经理；承包人应在收到总监理工程师通知之日起的7天内，按照相关文件规定和要求，提出新的项目经理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3.3承包人人员</w:t>
      </w:r>
      <w:r/>
    </w:p>
    <w:p>
      <w:pPr>
        <w:pStyle w:val="940"/>
        <w:ind w:firstLine="420"/>
        <w:spacing w:line="360" w:lineRule="auto"/>
        <w:rPr>
          <w:rFonts w:ascii="宋体" w:hAnsi="宋体" w:cs="宋体"/>
          <w:szCs w:val="21"/>
          <w:u w:val="single"/>
        </w:rP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执行通用条款</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总监理工程师在取得发包人同意后有权要求项目经理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执行通用条款</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发包人有权解除合同，并依法追究承包人造成的损失</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3.5分包</w:t>
      </w:r>
      <w:r/>
    </w:p>
    <w:p>
      <w:pPr>
        <w:pStyle w:val="940"/>
        <w:ind w:firstLine="420"/>
        <w:spacing w:line="360" w:lineRule="auto"/>
        <w:rPr>
          <w:rFonts w:ascii="宋体" w:hAnsi="宋体" w:cs="宋体"/>
          <w:szCs w:val="21"/>
        </w:rPr>
      </w:pPr>
      <w:r>
        <w:rPr>
          <w:rFonts w:hint="eastAsia" w:ascii="宋体" w:hAnsi="宋体" w:cs="宋体"/>
          <w:szCs w:val="21"/>
        </w:rPr>
        <w:t xml:space="preserve">3.5.1分包的一般约定</w:t>
      </w:r>
      <w:r/>
    </w:p>
    <w:p>
      <w:pPr>
        <w:pStyle w:val="940"/>
        <w:ind w:firstLine="42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设计施工图及工程量清单范围内除本工程渣土外运以外的所有工程</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3.5.2分包的确定</w:t>
      </w:r>
      <w:r/>
    </w:p>
    <w:p>
      <w:pPr>
        <w:pStyle w:val="940"/>
        <w:ind w:firstLine="420"/>
        <w:spacing w:line="360" w:lineRule="auto"/>
        <w:rPr>
          <w:rFonts w:ascii="宋体" w:hAnsi="宋体" w:cs="宋体"/>
          <w:szCs w:val="21"/>
        </w:rPr>
      </w:pPr>
      <w:r>
        <w:rPr>
          <w:rFonts w:hint="eastAsia" w:ascii="宋体" w:hAnsi="宋体" w:cs="宋体"/>
          <w:szCs w:val="21"/>
        </w:rPr>
        <w:t xml:space="preserve">允许分包的专业工程包括：</w:t>
      </w:r>
      <w:r/>
    </w:p>
    <w:p>
      <w:pPr>
        <w:pStyle w:val="940"/>
        <w:ind w:firstLine="420"/>
        <w:spacing w:line="360" w:lineRule="auto"/>
        <w:rPr>
          <w:rFonts w:ascii="宋体" w:hAnsi="宋体" w:cs="宋体"/>
          <w:szCs w:val="21"/>
        </w:rPr>
      </w:pPr>
      <w:r>
        <w:rPr>
          <w:rFonts w:hint="eastAsia" w:ascii="宋体" w:hAnsi="宋体" w:cs="宋体"/>
          <w:szCs w:val="21"/>
        </w:rPr>
        <w:t xml:space="preserve">“本工程发包人同意经采购人书面批准后，渣土外运可分包给具备《渣土运输车辆许可证》《渣土运输车辆交通安全证》和《渣土运输车辆通行证》的渣土运输企业作业，其余工程一律禁止分包。分包单位资质材料须提前报送采购人审核，未经采购人书面同意不得实施分包。”</w:t>
      </w:r>
      <w:r/>
    </w:p>
    <w:p>
      <w:pPr>
        <w:pStyle w:val="940"/>
        <w:ind w:firstLine="420"/>
        <w:spacing w:line="360" w:lineRule="auto"/>
        <w:rPr>
          <w:rFonts w:ascii="宋体" w:hAnsi="宋体" w:cs="宋体"/>
          <w:szCs w:val="21"/>
        </w:rPr>
      </w:pPr>
      <w:r>
        <w:rPr>
          <w:rFonts w:hint="eastAsia" w:ascii="宋体" w:hAnsi="宋体" w:cs="宋体"/>
          <w:szCs w:val="21"/>
        </w:rPr>
        <w:t xml:space="preserve">3.5.4分包合同价款</w:t>
      </w:r>
      <w:r/>
    </w:p>
    <w:p>
      <w:pPr>
        <w:pStyle w:val="940"/>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承包人自行考虑</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3.6工程照管与成品、半成品保护</w:t>
      </w:r>
      <w:r/>
    </w:p>
    <w:p>
      <w:pPr>
        <w:pStyle w:val="940"/>
        <w:ind w:firstLine="42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自开工起至工程通过竣工验收并交付给发包人</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3.7履约担保</w:t>
      </w:r>
      <w:r/>
    </w:p>
    <w:p>
      <w:pPr>
        <w:pStyle w:val="940"/>
        <w:ind w:firstLine="420"/>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pStyle w:val="940"/>
        <w:ind w:firstLine="420"/>
        <w:spacing w:line="360" w:lineRule="auto"/>
        <w:rPr>
          <w:rFonts w:ascii="宋体" w:hAnsi="宋体" w:cs="宋体"/>
          <w:b/>
          <w:szCs w:val="21"/>
          <w:u w:val="single"/>
        </w:rPr>
      </w:pPr>
      <w:r>
        <w:rPr>
          <w:rFonts w:hint="eastAsia" w:ascii="宋体" w:hAnsi="宋体" w:cs="宋体"/>
          <w:szCs w:val="21"/>
        </w:rPr>
        <w:t xml:space="preserve">承包人提供履约担保的形式、金额及期限：/</w:t>
      </w:r>
      <w:r/>
    </w:p>
    <w:p>
      <w:pPr>
        <w:pStyle w:val="940"/>
        <w:ind w:firstLine="422"/>
        <w:spacing w:line="360" w:lineRule="auto"/>
        <w:rPr>
          <w:rFonts w:ascii="宋体" w:hAnsi="宋体" w:cs="宋体"/>
          <w:b/>
          <w:szCs w:val="21"/>
        </w:rPr>
      </w:pPr>
      <w:r>
        <w:rPr>
          <w:rFonts w:hint="eastAsia" w:ascii="宋体" w:hAnsi="宋体" w:cs="宋体"/>
          <w:b/>
          <w:szCs w:val="21"/>
        </w:rPr>
        <w:t xml:space="preserve">4.监理人</w:t>
      </w:r>
      <w:r/>
    </w:p>
    <w:p>
      <w:pPr>
        <w:pStyle w:val="940"/>
        <w:ind w:firstLine="420"/>
        <w:spacing w:line="360" w:lineRule="auto"/>
        <w:rPr>
          <w:rFonts w:ascii="宋体" w:hAnsi="宋体" w:cs="宋体"/>
          <w:szCs w:val="21"/>
        </w:rPr>
      </w:pPr>
      <w:r>
        <w:rPr>
          <w:rFonts w:hint="eastAsia" w:ascii="宋体" w:hAnsi="宋体" w:cs="宋体"/>
          <w:szCs w:val="21"/>
        </w:rPr>
        <w:t xml:space="preserve">4.1监理人的一般规定</w:t>
      </w:r>
      <w:r/>
    </w:p>
    <w:p>
      <w:pPr>
        <w:pStyle w:val="940"/>
        <w:ind w:firstLine="420"/>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工程质量监督及施工过程中安全、工期的管理，协助发包人进行工程款的审核工作，具体按照相关法律法规、监理规范的规定及监理合同的约定</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关于监理人的监理权限：</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p>
    <w:p>
      <w:pPr>
        <w:pStyle w:val="940"/>
        <w:ind w:firstLine="420"/>
        <w:spacing w:line="360" w:lineRule="auto"/>
        <w:rPr>
          <w:rFonts w:ascii="宋体" w:hAnsi="宋体" w:cs="宋体"/>
          <w:szCs w:val="21"/>
        </w:rPr>
      </w:pPr>
      <w:r>
        <w:rPr>
          <w:rFonts w:hint="eastAsia" w:ascii="宋体" w:hAnsi="宋体" w:cs="宋体"/>
          <w:szCs w:val="21"/>
        </w:rPr>
        <w:t xml:space="preserve">4.2监理人员</w:t>
      </w:r>
      <w:r/>
    </w:p>
    <w:p>
      <w:pPr>
        <w:pStyle w:val="940"/>
        <w:ind w:firstLine="420"/>
        <w:spacing w:line="360" w:lineRule="auto"/>
        <w:rPr>
          <w:rFonts w:ascii="宋体" w:hAnsi="宋体" w:cs="宋体"/>
          <w:szCs w:val="21"/>
        </w:rPr>
      </w:pPr>
      <w:r>
        <w:rPr>
          <w:rFonts w:hint="eastAsia" w:ascii="宋体" w:hAnsi="宋体" w:cs="宋体"/>
          <w:szCs w:val="21"/>
        </w:rPr>
        <w:t xml:space="preserve">总监理工程师：</w:t>
      </w:r>
      <w:r/>
    </w:p>
    <w:p>
      <w:pPr>
        <w:pStyle w:val="940"/>
        <w:ind w:firstLine="420"/>
        <w:spacing w:line="360" w:lineRule="auto"/>
        <w:rPr>
          <w:rFonts w:ascii="宋体" w:hAnsi="宋体" w:cs="宋体"/>
          <w:sz w:val="24"/>
          <w:szCs w:val="24"/>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关于监理人的其他约定：</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1、需要取得发包人批准才能行使的职权</w:t>
      </w:r>
      <w:r>
        <w:rPr>
          <w:rFonts w:hint="eastAsia" w:ascii="宋体" w:hAnsi="宋体" w:cs="宋体"/>
          <w:b/>
          <w:szCs w:val="21"/>
          <w:u w:val="single"/>
        </w:rPr>
        <w:t xml:space="preserve">：</w:t>
      </w:r>
      <w:r>
        <w:rPr>
          <w:rFonts w:hint="eastAsia" w:ascii="宋体" w:hAnsi="宋体" w:cs="宋体"/>
          <w:szCs w:val="21"/>
          <w:u w:val="single"/>
        </w:rPr>
        <w:t xml:space="preserve">工程变更和签证、工程开/停/复工、工期延长、对承包人的处罚</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2、总监理工程师可以全面行使合同规定或合同暗含的权利，但在采取以下行动之前，必须报发包人批准，未经发包人书面同意的以下相关文件一律无效</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（1）批准改变工程质量验收的标准</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（2）批准延长工期</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（3）批准涉及对合同总价有影响的变更或指示</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（4）批准工程索赔</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（5）批准施工工序的重大变更</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（6）批准重要部位的设计变更</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（7）确定工程变更估价</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4.4商定或确定</w:t>
      </w:r>
      <w:r/>
    </w:p>
    <w:p>
      <w:pPr>
        <w:pStyle w:val="940"/>
        <w:ind w:firstLine="420"/>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pStyle w:val="94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质量</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安全</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文明施工</w:t>
      </w:r>
      <w:r>
        <w:rPr>
          <w:rFonts w:hint="eastAsia" w:ascii="宋体" w:hAnsi="宋体" w:cs="宋体"/>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5.工程质量</w:t>
      </w:r>
      <w:r/>
    </w:p>
    <w:p>
      <w:pPr>
        <w:pStyle w:val="940"/>
        <w:ind w:firstLine="420"/>
        <w:spacing w:line="360" w:lineRule="auto"/>
        <w:rPr>
          <w:rFonts w:ascii="宋体" w:hAnsi="宋体" w:cs="宋体"/>
          <w:szCs w:val="21"/>
        </w:rPr>
      </w:pPr>
      <w:r>
        <w:rPr>
          <w:rFonts w:hint="eastAsia" w:ascii="宋体" w:hAnsi="宋体" w:cs="宋体"/>
          <w:szCs w:val="21"/>
        </w:rPr>
        <w:t xml:space="preserve">5.1质量要求</w:t>
      </w:r>
      <w:r/>
    </w:p>
    <w:p>
      <w:pPr>
        <w:pStyle w:val="940"/>
        <w:ind w:firstLine="420"/>
        <w:spacing w:line="360" w:lineRule="auto"/>
        <w:rPr>
          <w:rFonts w:ascii="宋体" w:hAnsi="宋体" w:cs="宋体"/>
          <w:szCs w:val="21"/>
        </w:rPr>
      </w:pPr>
      <w:r>
        <w:rPr>
          <w:rFonts w:hint="eastAsia" w:ascii="宋体" w:hAnsi="宋体" w:cs="宋体"/>
          <w:szCs w:val="21"/>
        </w:rPr>
        <w:t xml:space="preserve">5.1.1特殊质量标准和要求：</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（1）工程质量满足使用功能但达不到设计要求的，必须满足设计要求</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u w:val="single"/>
        </w:rPr>
        <w:t xml:space="preserve">（2）因承包人原因造成工程质量未达到合同约定标准的，发包人有权要求承包人返工直至工程质量达到合同约定的标准为止，并由承包人承担由此增加的费用和（或）延误的工期</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5.3隐蔽工程检查</w:t>
      </w:r>
      <w:r/>
    </w:p>
    <w:p>
      <w:pPr>
        <w:pStyle w:val="940"/>
        <w:ind w:firstLine="420"/>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验收前承包人首先进行自检，在隐蔽工程验收和中间验收前应提前24小时通知发包人、监理人，并提供相关资料</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18</w:t>
      </w:r>
      <w:r>
        <w:rPr>
          <w:rFonts w:hint="eastAsia" w:ascii="宋体" w:hAnsi="宋体" w:cs="宋体"/>
          <w:szCs w:val="21"/>
        </w:rPr>
        <w:t xml:space="preserve">小时提交书面延期要求。</w:t>
      </w:r>
      <w:r/>
    </w:p>
    <w:p>
      <w:pPr>
        <w:pStyle w:val="940"/>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24</w:t>
      </w:r>
      <w:r>
        <w:rPr>
          <w:rFonts w:hint="eastAsia" w:ascii="宋体" w:hAnsi="宋体" w:cs="宋体"/>
          <w:szCs w:val="21"/>
        </w:rPr>
        <w:t xml:space="preserve">小时。</w:t>
      </w:r>
      <w:r/>
    </w:p>
    <w:p>
      <w:pPr>
        <w:pStyle w:val="940"/>
        <w:ind w:firstLine="422"/>
        <w:spacing w:line="360" w:lineRule="auto"/>
        <w:rPr>
          <w:rFonts w:ascii="宋体" w:hAnsi="宋体" w:cs="宋体"/>
          <w:b/>
          <w:szCs w:val="21"/>
        </w:rPr>
      </w:pPr>
      <w:r>
        <w:rPr>
          <w:rFonts w:hint="eastAsia" w:ascii="宋体" w:hAnsi="宋体" w:cs="宋体"/>
          <w:b/>
          <w:szCs w:val="21"/>
        </w:rPr>
        <w:t xml:space="preserve">6.安全文明施工与环境保护</w:t>
      </w:r>
      <w:r/>
    </w:p>
    <w:p>
      <w:pPr>
        <w:pStyle w:val="940"/>
        <w:ind w:firstLine="420"/>
        <w:spacing w:line="360" w:lineRule="auto"/>
        <w:rPr>
          <w:rFonts w:ascii="宋体" w:hAnsi="宋体" w:cs="宋体"/>
          <w:szCs w:val="21"/>
        </w:rPr>
      </w:pPr>
      <w:r>
        <w:rPr>
          <w:rFonts w:hint="eastAsia" w:ascii="宋体" w:hAnsi="宋体" w:cs="宋体"/>
          <w:szCs w:val="21"/>
        </w:rPr>
        <w:t xml:space="preserve">6.1安全文明施工</w:t>
      </w:r>
      <w:r/>
    </w:p>
    <w:p>
      <w:pPr>
        <w:pStyle w:val="940"/>
        <w:ind w:firstLine="420"/>
        <w:spacing w:line="360" w:lineRule="auto"/>
        <w:rPr>
          <w:rFonts w:ascii="宋体" w:hAnsi="宋体" w:cs="宋体"/>
          <w:szCs w:val="21"/>
        </w:rPr>
      </w:pPr>
      <w:r>
        <w:rPr>
          <w:rFonts w:hint="eastAsia" w:ascii="宋体" w:hAnsi="宋体" w:cs="宋体"/>
          <w:szCs w:val="21"/>
        </w:rPr>
        <w:t xml:space="preserve">6.1.1项目安全生产的达标目标及相应事项的约定：</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（1）发包人不得要求承包人违反安全管理的规定进行施工，承包人应拒绝违反安全管理规定施工的要求</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（2）施工中发生安全事故的，承包人应按有关规定立即上报有关部门并通知发包人及监理工程师，同时按政府有关部门要求及时采取适当的善后措施</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（5）承包人须建立防火制度和安全用电制度，配备足够数量的灭火器、沙桶和其他有效的消防设备，设置漏电保护装置，需动火的必须事先报监理人及有关部门（如需）批准</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（6）承包人应配备施工所用的安全带、安全帽、安全网、保健医药用品等安全措施</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（8）材料、设备堆放时悬挂显著的标牌及采取密闭或覆盖等措施，并将材料、设备中易燃、易爆和有毒有害物品依法律法规、规章的规定分类安全地存放</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（11）承包人负责现场保卫和管理</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安全事故）</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6.1.4关于治安保卫的特别约定：</w:t>
      </w:r>
      <w:r/>
    </w:p>
    <w:p>
      <w:pPr>
        <w:pStyle w:val="940"/>
        <w:ind w:firstLine="420"/>
        <w:spacing w:line="360" w:lineRule="auto"/>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施工现场的治安保卫工作由承包人负责并承担费用</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（2）承包人应与当地公安部门协商，在现场建立治安管理机构或联防组织，统一管理施工场地（含生活区）的治安保卫事项，履行合同工程的治安保卫职责，并接受发包人的监督</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6.1.5文明施工</w:t>
      </w:r>
      <w:r/>
    </w:p>
    <w:p>
      <w:pPr>
        <w:pStyle w:val="940"/>
        <w:ind w:firstLine="420"/>
        <w:spacing w:line="360" w:lineRule="auto"/>
        <w:rPr>
          <w:rFonts w:ascii="宋体" w:hAnsi="宋体" w:cs="宋体"/>
          <w:szCs w:val="21"/>
        </w:rPr>
      </w:pPr>
      <w:r>
        <w:rPr>
          <w:rFonts w:hint="eastAsia" w:ascii="宋体" w:hAnsi="宋体" w:cs="宋体"/>
          <w:szCs w:val="21"/>
        </w:rPr>
        <w:t xml:space="preserve">合同当事人对文明施工的要求：</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（1）承包人应确保施工现场清洁卫生，及时清除承包人和分包人的建筑垃圾、多余材料设备及各种临时工程</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（2）承包人应保证施工现场管理的井然有序，协调分包人之间的管理，确保现场无打架斗殴等现象</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（4）设置冲洗台，保证现场路面清洁，做好现场防扬尘等措施</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（5）承包人必须做到随时将现场垃圾清理出场，政府有关部门收取的生活垃圾处理费用由承包人承担，相关费用在投标时综合考虑</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6.1.6关于安全文明施工费支付比例和支付期限的约定：</w:t>
      </w:r>
      <w:r/>
    </w:p>
    <w:p>
      <w:pPr>
        <w:pStyle w:val="940"/>
        <w:ind w:firstLine="422"/>
        <w:spacing w:line="360" w:lineRule="auto"/>
        <w:rPr>
          <w:rFonts w:ascii="宋体" w:hAnsi="宋体" w:cs="宋体"/>
          <w:b/>
          <w:szCs w:val="21"/>
        </w:rPr>
      </w:pPr>
      <w:r>
        <w:rPr>
          <w:rFonts w:hint="eastAsia" w:ascii="宋体" w:hAnsi="宋体" w:cs="宋体"/>
          <w:b/>
          <w:szCs w:val="21"/>
        </w:rPr>
        <w:t xml:space="preserve">7.工期和进度</w:t>
      </w:r>
      <w:r/>
    </w:p>
    <w:p>
      <w:pPr>
        <w:pStyle w:val="940"/>
        <w:ind w:firstLine="420"/>
        <w:spacing w:line="360" w:lineRule="auto"/>
        <w:rPr>
          <w:rFonts w:ascii="宋体" w:hAnsi="宋体" w:cs="宋体"/>
          <w:szCs w:val="21"/>
        </w:rPr>
      </w:pPr>
      <w:r>
        <w:rPr>
          <w:rFonts w:hint="eastAsia" w:ascii="宋体" w:hAnsi="宋体" w:cs="宋体"/>
          <w:szCs w:val="21"/>
        </w:rPr>
        <w:t xml:space="preserve">7.1施工组织设计</w:t>
      </w:r>
      <w:r/>
    </w:p>
    <w:p>
      <w:pPr>
        <w:pStyle w:val="940"/>
        <w:ind w:firstLine="420"/>
        <w:spacing w:line="360" w:lineRule="auto"/>
        <w:rPr>
          <w:rFonts w:ascii="宋体" w:hAnsi="宋体" w:cs="宋体"/>
          <w:szCs w:val="21"/>
        </w:rPr>
      </w:pPr>
      <w:r>
        <w:rPr>
          <w:rFonts w:hint="eastAsia" w:ascii="宋体" w:hAnsi="宋体" w:cs="宋体"/>
          <w:szCs w:val="21"/>
        </w:rPr>
        <w:t xml:space="preserve">7.1.1合同当事人约定的施工组织设计应包括但不限于：</w:t>
      </w:r>
      <w:r>
        <w:rPr>
          <w:rFonts w:hint="eastAsia" w:ascii="宋体" w:hAnsi="宋体" w:cs="宋体"/>
          <w:szCs w:val="21"/>
          <w:u w:val="single"/>
        </w:rPr>
        <w:t xml:space="preserve">（1）施工方案；（2）施工现场平面布置图；（3）施工进度计划和保证措施；（4）劳动力及材料供应计划；（5）施工机械设备的选用；（6）质量保证体系及措施；（7）安全生产、文明施工措施；（8）环境保护、成本控制措施；（9）结合本工程特点的针对性措施</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7.1.2施工组织设计的提交和修改</w:t>
      </w:r>
      <w:r/>
    </w:p>
    <w:p>
      <w:pPr>
        <w:pStyle w:val="940"/>
        <w:ind w:firstLine="420"/>
        <w:spacing w:line="360" w:lineRule="auto"/>
        <w:rPr>
          <w:rFonts w:ascii="宋体" w:hAnsi="宋体" w:cs="宋体"/>
          <w:sz w:val="24"/>
          <w:szCs w:val="24"/>
          <w:u w:val="single"/>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承包人应于开工前7天提交详细施工组织设计，如施工方案修改，应在施工前7天报发包人及监理方审核通过</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5天内</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7.2施工进度计划</w:t>
      </w:r>
      <w:r/>
    </w:p>
    <w:p>
      <w:pPr>
        <w:pStyle w:val="940"/>
        <w:ind w:firstLine="420"/>
        <w:spacing w:line="360" w:lineRule="auto"/>
        <w:rPr>
          <w:rFonts w:ascii="宋体" w:hAnsi="宋体" w:cs="宋体"/>
          <w:szCs w:val="21"/>
        </w:rPr>
      </w:pPr>
      <w:r>
        <w:rPr>
          <w:rFonts w:hint="eastAsia" w:ascii="宋体" w:hAnsi="宋体" w:cs="宋体"/>
          <w:szCs w:val="21"/>
        </w:rPr>
        <w:t xml:space="preserve">7.2.2施工进度计划的修订</w:t>
      </w:r>
      <w:r/>
    </w:p>
    <w:p>
      <w:pPr>
        <w:pStyle w:val="940"/>
        <w:ind w:firstLine="42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7.3开工</w:t>
      </w:r>
      <w:r/>
    </w:p>
    <w:p>
      <w:pPr>
        <w:pStyle w:val="940"/>
        <w:ind w:firstLine="420"/>
        <w:spacing w:line="360" w:lineRule="auto"/>
        <w:rPr>
          <w:rFonts w:ascii="宋体" w:hAnsi="宋体" w:cs="宋体"/>
          <w:szCs w:val="21"/>
        </w:rPr>
      </w:pPr>
      <w:r>
        <w:rPr>
          <w:rFonts w:hint="eastAsia" w:ascii="宋体" w:hAnsi="宋体" w:cs="宋体"/>
          <w:szCs w:val="21"/>
        </w:rPr>
        <w:t xml:space="preserve">7.3.1开工准备</w:t>
      </w:r>
      <w:r/>
    </w:p>
    <w:p>
      <w:pPr>
        <w:pStyle w:val="940"/>
        <w:ind w:firstLine="42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开工前7天</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开工前</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7.3.2开工通知</w:t>
      </w:r>
      <w:r/>
    </w:p>
    <w:p>
      <w:pPr>
        <w:pStyle w:val="940"/>
        <w:ind w:firstLine="420"/>
        <w:spacing w:line="360" w:lineRule="auto"/>
        <w:rPr>
          <w:rFonts w:ascii="宋体" w:hAnsi="宋体" w:cs="宋体"/>
          <w:szCs w:val="21"/>
        </w:rPr>
      </w:pPr>
      <w:r>
        <w:rPr>
          <w:rFonts w:hint="eastAsia" w:ascii="宋体" w:hAnsi="宋体" w:cs="宋体"/>
          <w:szCs w:val="21"/>
          <w:u w:val="single"/>
        </w:rPr>
        <w:t xml:space="preserve">开工日期以经发包人批准的开工报告中的开工日期为准或以发包人（或发包人授权的监理人）下发的开工令为准。</w:t>
      </w: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30</w:t>
      </w:r>
      <w:r>
        <w:rPr>
          <w:rFonts w:hint="eastAsia" w:ascii="宋体" w:hAnsi="宋体" w:cs="宋体"/>
          <w:szCs w:val="21"/>
        </w:rPr>
        <w:t xml:space="preserve">天内发出开工通知的，承包人有权提出价格调整要求，或者解除合同。</w:t>
      </w:r>
      <w:r/>
    </w:p>
    <w:p>
      <w:pPr>
        <w:pStyle w:val="940"/>
        <w:ind w:firstLine="420"/>
        <w:spacing w:line="360" w:lineRule="auto"/>
        <w:rPr>
          <w:rFonts w:ascii="宋体" w:hAnsi="宋体" w:cs="宋体"/>
          <w:szCs w:val="21"/>
        </w:rPr>
      </w:pPr>
      <w:r>
        <w:rPr>
          <w:rFonts w:hint="eastAsia" w:ascii="宋体" w:hAnsi="宋体" w:cs="宋体"/>
          <w:szCs w:val="21"/>
        </w:rPr>
        <w:t xml:space="preserve">7.4测量放线</w:t>
      </w:r>
      <w:r/>
    </w:p>
    <w:p>
      <w:pPr>
        <w:pStyle w:val="940"/>
        <w:ind w:firstLine="420"/>
        <w:spacing w:line="360" w:lineRule="auto"/>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7.5工期延误</w:t>
      </w:r>
      <w:r/>
    </w:p>
    <w:p>
      <w:pPr>
        <w:pStyle w:val="940"/>
        <w:ind w:firstLine="420"/>
        <w:spacing w:line="360" w:lineRule="auto"/>
        <w:rPr>
          <w:rFonts w:ascii="宋体" w:hAnsi="宋体" w:cs="宋体"/>
          <w:szCs w:val="21"/>
        </w:rPr>
      </w:pPr>
      <w:r>
        <w:rPr>
          <w:rFonts w:hint="eastAsia" w:ascii="宋体" w:hAnsi="宋体" w:cs="宋体"/>
          <w:szCs w:val="21"/>
        </w:rPr>
        <w:t xml:space="preserve">7.5.1因发包人原因导致工期延误</w:t>
      </w:r>
      <w:r/>
    </w:p>
    <w:p>
      <w:pPr>
        <w:pStyle w:val="940"/>
        <w:ind w:firstLine="420"/>
        <w:spacing w:line="360" w:lineRule="auto"/>
        <w:rPr>
          <w:rFonts w:ascii="宋体" w:hAnsi="宋体" w:cs="宋体"/>
          <w:szCs w:val="21"/>
          <w:u w:val="single"/>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若出现以下情况造成工期延误的发包人不承担费用，只认可工期顺延，顺延时间双方另行协商，（1）若发包人未能如期提供工程施工图、及时组织设计交底的，或发包人对已完工序进行设计变更，虽经承包人精心组织，合理调整工序，仍无法按期完工的</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（2）因发包人设计变更在建筑面积、结构形式、设计标准做重大调整，增加的工程量使承包人工程进度无法按原计划实施进行的</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（3）因发包人原因停水、停电连续24小时以上的</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7.5.2因承包人原因导致工期延误</w:t>
      </w:r>
      <w:r/>
    </w:p>
    <w:p>
      <w:pPr>
        <w:pStyle w:val="940"/>
        <w:ind w:firstLine="420"/>
        <w:spacing w:line="360" w:lineRule="auto"/>
        <w:rPr>
          <w:rFonts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w:t>
      </w:r>
      <w:r>
        <w:rPr>
          <w:rFonts w:ascii="宋体" w:hAnsi="宋体" w:cs="宋体"/>
          <w:szCs w:val="21"/>
          <w:u w:val="single"/>
        </w:rPr>
        <w:t xml:space="preserve">1</w:t>
      </w:r>
      <w:r>
        <w:rPr>
          <w:rFonts w:hint="eastAsia" w:ascii="宋体" w:hAnsi="宋体" w:cs="宋体"/>
          <w:szCs w:val="21"/>
          <w:u w:val="single"/>
        </w:rPr>
        <w:t xml:space="preserve">0%为限。如竣工时间超过合同工期30天，发包人有权终止本合同，并有权要求承包人赔偿因其违约给发包人造成的全部损失</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合同价的10%</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7.6不利物质条件</w:t>
      </w:r>
      <w:r/>
    </w:p>
    <w:p>
      <w:pPr>
        <w:pStyle w:val="940"/>
        <w:ind w:firstLine="420"/>
        <w:spacing w:line="360" w:lineRule="auto"/>
        <w:rPr>
          <w:rFonts w:ascii="宋体" w:hAnsi="宋体" w:cs="宋体"/>
          <w:szCs w:val="21"/>
          <w:u w:val="single"/>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7.7异常恶劣的气候条件</w:t>
      </w:r>
      <w:r/>
    </w:p>
    <w:p>
      <w:pPr>
        <w:pStyle w:val="940"/>
        <w:ind w:firstLine="420"/>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p>
    <w:p>
      <w:pPr>
        <w:pStyle w:val="94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红色预警信号状态下的台风、暴雨、暴雪、寒潮、大风、沙尘暴、雷电等</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7.8提前竣工的奖励</w:t>
      </w:r>
      <w:r/>
    </w:p>
    <w:p>
      <w:pPr>
        <w:pStyle w:val="940"/>
        <w:ind w:firstLine="420"/>
        <w:spacing w:line="360" w:lineRule="auto"/>
        <w:rPr>
          <w:rFonts w:ascii="宋体" w:hAnsi="宋体" w:cs="宋体"/>
          <w:szCs w:val="21"/>
        </w:rPr>
      </w:pPr>
      <w:r>
        <w:rPr>
          <w:rFonts w:hint="eastAsia" w:ascii="宋体" w:hAnsi="宋体" w:cs="宋体"/>
          <w:szCs w:val="21"/>
        </w:rPr>
        <w:t xml:space="preserve">7.8.1提前竣工的奖励：</w:t>
      </w:r>
      <w:r>
        <w:rPr>
          <w:rFonts w:hint="eastAsia" w:ascii="宋体" w:hAnsi="宋体" w:cs="宋体"/>
          <w:szCs w:val="21"/>
          <w:u w:val="single"/>
        </w:rPr>
        <w:t xml:space="preserve">提前竣工不奖励</w:t>
      </w:r>
      <w:r>
        <w:rPr>
          <w:rFonts w:hint="eastAsia" w:ascii="宋体" w:hAnsi="宋体" w:cs="宋体"/>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8.材料与设备</w:t>
      </w:r>
      <w:r/>
    </w:p>
    <w:p>
      <w:pPr>
        <w:pStyle w:val="940"/>
        <w:ind w:firstLine="420"/>
        <w:spacing w:line="360" w:lineRule="auto"/>
        <w:rPr>
          <w:rFonts w:ascii="宋体" w:hAnsi="宋体" w:cs="宋体"/>
          <w:szCs w:val="21"/>
        </w:rPr>
      </w:pPr>
      <w:r>
        <w:rPr>
          <w:rFonts w:hint="eastAsia" w:ascii="宋体" w:hAnsi="宋体" w:cs="宋体"/>
          <w:szCs w:val="21"/>
        </w:rPr>
        <w:t xml:space="preserve">8.1材料与工程设备的保管与使用</w:t>
      </w:r>
      <w:r/>
    </w:p>
    <w:p>
      <w:pPr>
        <w:pStyle w:val="940"/>
        <w:ind w:firstLine="420"/>
        <w:spacing w:line="360" w:lineRule="auto"/>
        <w:rPr>
          <w:rFonts w:ascii="宋体" w:hAnsi="宋体" w:cs="宋体"/>
          <w:szCs w:val="21"/>
        </w:rPr>
      </w:pPr>
      <w:r>
        <w:rPr>
          <w:rFonts w:hint="eastAsia" w:ascii="宋体" w:hAnsi="宋体" w:cs="宋体"/>
          <w:szCs w:val="21"/>
        </w:rPr>
        <w:t xml:space="preserve">8.1.1发包人供应的材料设备的保管费用的承担：</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8.1.2承包人采购材料设备设施：其采购、运输、验收、检验、保管等费用由承包人负责。</w:t>
      </w:r>
      <w:r/>
    </w:p>
    <w:p>
      <w:pPr>
        <w:pStyle w:val="940"/>
        <w:ind w:firstLine="420"/>
        <w:spacing w:line="360" w:lineRule="auto"/>
        <w:rPr>
          <w:rFonts w:ascii="宋体" w:hAnsi="宋体" w:cs="宋体"/>
          <w:szCs w:val="21"/>
        </w:rPr>
      </w:pPr>
      <w:r>
        <w:rPr>
          <w:rFonts w:hint="eastAsia" w:ascii="宋体" w:hAnsi="宋体" w:cs="宋体"/>
          <w:szCs w:val="21"/>
        </w:rPr>
        <w:t xml:space="preserve">8.1.3承包人负责采购的主要材料设备设施，应按发包人要求及设计和有关标准要求采购，并提供产品合格证明，对其质量负责；</w:t>
      </w:r>
      <w:r/>
    </w:p>
    <w:p>
      <w:pPr>
        <w:pStyle w:val="940"/>
        <w:ind w:firstLine="420"/>
        <w:spacing w:line="360" w:lineRule="auto"/>
        <w:rPr>
          <w:rFonts w:ascii="宋体" w:hAnsi="宋体" w:cs="宋体"/>
          <w:szCs w:val="21"/>
        </w:rPr>
      </w:pPr>
      <w:r>
        <w:rPr>
          <w:rFonts w:hint="eastAsia" w:ascii="宋体" w:hAnsi="宋体" w:cs="宋体"/>
          <w:szCs w:val="21"/>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pStyle w:val="940"/>
        <w:ind w:firstLine="420"/>
        <w:spacing w:line="360" w:lineRule="auto"/>
        <w:rPr>
          <w:rFonts w:ascii="宋体" w:hAnsi="宋体" w:cs="宋体"/>
          <w:szCs w:val="21"/>
        </w:rPr>
      </w:pPr>
      <w:r>
        <w:rPr>
          <w:rFonts w:hint="eastAsia" w:ascii="宋体" w:hAnsi="宋体" w:cs="宋体"/>
          <w:szCs w:val="21"/>
        </w:rPr>
        <w:t xml:space="preserve">8.1.5承包人需要使用代用材料设备设施时，应经发包人和监理工程师认可后才能使用，由此增减的合同价款双方以书面的形式议定。</w:t>
      </w:r>
      <w:r/>
    </w:p>
    <w:p>
      <w:pPr>
        <w:pStyle w:val="940"/>
        <w:ind w:firstLine="420"/>
        <w:spacing w:line="360" w:lineRule="auto"/>
        <w:rPr>
          <w:rFonts w:ascii="宋体" w:hAnsi="宋体" w:cs="宋体"/>
          <w:szCs w:val="21"/>
        </w:rPr>
      </w:pPr>
      <w:r>
        <w:rPr>
          <w:rFonts w:hint="eastAsia" w:ascii="宋体" w:hAnsi="宋体" w:cs="宋体"/>
          <w:szCs w:val="21"/>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pStyle w:val="940"/>
        <w:ind w:firstLine="420"/>
        <w:spacing w:line="360" w:lineRule="auto"/>
        <w:rPr>
          <w:rFonts w:ascii="宋体" w:hAnsi="宋体" w:cs="宋体"/>
          <w:szCs w:val="21"/>
        </w:rPr>
      </w:pPr>
      <w:r>
        <w:rPr>
          <w:rFonts w:hint="eastAsia" w:ascii="宋体" w:hAnsi="宋体" w:cs="宋体"/>
          <w:szCs w:val="21"/>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pStyle w:val="940"/>
        <w:ind w:firstLine="420"/>
        <w:spacing w:line="360" w:lineRule="auto"/>
        <w:rPr>
          <w:rFonts w:ascii="宋体" w:hAnsi="宋体" w:cs="宋体"/>
          <w:szCs w:val="21"/>
        </w:rPr>
      </w:pPr>
      <w:r>
        <w:rPr>
          <w:rFonts w:hint="eastAsia" w:ascii="宋体" w:hAnsi="宋体" w:cs="宋体"/>
          <w:szCs w:val="21"/>
        </w:rPr>
        <w:t xml:space="preserve">8.2样品</w:t>
      </w:r>
      <w:r/>
    </w:p>
    <w:p>
      <w:pPr>
        <w:pStyle w:val="940"/>
        <w:ind w:firstLine="420"/>
        <w:spacing w:line="360" w:lineRule="auto"/>
        <w:rPr>
          <w:rFonts w:ascii="宋体" w:hAnsi="宋体" w:cs="宋体"/>
          <w:szCs w:val="21"/>
        </w:rPr>
      </w:pPr>
      <w:r>
        <w:rPr>
          <w:rFonts w:hint="eastAsia" w:ascii="宋体" w:hAnsi="宋体" w:cs="宋体"/>
          <w:szCs w:val="21"/>
        </w:rPr>
        <w:t xml:space="preserve">8.2.1样品的报送与封存</w:t>
      </w:r>
      <w:r/>
    </w:p>
    <w:p>
      <w:pPr>
        <w:pStyle w:val="940"/>
        <w:ind w:firstLine="42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（2）承包人采购的材料设备与设计标准不符时，承包人应按监理工程师要求的时间运出施工场地，重新采购符合要求的产品，承担由此产生的费用，由此延误的工期不予顺延</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（3）承包人采购的全部材料设备在使用前，承包人应当按监理工程师要求进行检验或试验，不合格的不得使用</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w:t>
      </w:r>
      <w:r>
        <w:rPr>
          <w:rFonts w:hint="eastAsia" w:ascii="宋体" w:hAnsi="宋体" w:cs="宋体"/>
          <w:szCs w:val="21"/>
          <w:u w:val="single"/>
        </w:rPr>
        <w:t xml:space="preserve">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（6）需送检的材料必须检验合格后方能投入使用，不合格材料的费用及造成的相关损失由承包人承担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（7）承包人供应的材料设备必须保证质量，使用中如发现有质量问题、有毒、污染等不符合环保、安全、卫生要求的，承包人承担返工的全部损失并赔偿由此给发包人带来的损失</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8.3施工设备和临时设施</w:t>
      </w:r>
      <w:r/>
    </w:p>
    <w:p>
      <w:pPr>
        <w:pStyle w:val="940"/>
        <w:ind w:firstLine="420"/>
        <w:spacing w:line="360" w:lineRule="auto"/>
        <w:rPr>
          <w:rFonts w:ascii="宋体" w:hAnsi="宋体" w:cs="宋体"/>
          <w:szCs w:val="21"/>
        </w:rPr>
      </w:pPr>
      <w:r>
        <w:rPr>
          <w:rFonts w:hint="eastAsia" w:ascii="宋体" w:hAnsi="宋体" w:cs="宋体"/>
          <w:szCs w:val="21"/>
        </w:rPr>
        <w:t xml:space="preserve">8.3.1承包人提供的施工设备和临时设施</w:t>
      </w:r>
      <w:r/>
    </w:p>
    <w:p>
      <w:pPr>
        <w:pStyle w:val="940"/>
        <w:ind w:firstLine="420"/>
        <w:spacing w:line="360" w:lineRule="auto"/>
        <w:rPr>
          <w:rFonts w:ascii="宋体" w:hAnsi="宋体" w:cs="宋体"/>
          <w:szCs w:val="21"/>
        </w:rPr>
      </w:pPr>
      <w:r>
        <w:rPr>
          <w:rFonts w:hint="eastAsia" w:ascii="宋体" w:hAnsi="宋体" w:cs="宋体"/>
          <w:szCs w:val="21"/>
        </w:rPr>
        <w:t xml:space="preserve">关于修建临时设施费用承担的约定：/</w:t>
      </w:r>
      <w:r/>
    </w:p>
    <w:p>
      <w:pPr>
        <w:pStyle w:val="940"/>
        <w:ind w:firstLine="422"/>
        <w:spacing w:line="360" w:lineRule="auto"/>
        <w:rPr>
          <w:rFonts w:ascii="宋体" w:hAnsi="宋体" w:cs="宋体"/>
          <w:b/>
          <w:szCs w:val="21"/>
        </w:rPr>
      </w:pPr>
      <w:r>
        <w:rPr>
          <w:rFonts w:hint="eastAsia" w:ascii="宋体" w:hAnsi="宋体" w:cs="宋体"/>
          <w:b/>
          <w:szCs w:val="21"/>
        </w:rPr>
        <w:t xml:space="preserve">9.试验与检验</w:t>
      </w:r>
      <w:r/>
    </w:p>
    <w:p>
      <w:pPr>
        <w:pStyle w:val="940"/>
        <w:ind w:firstLine="420"/>
        <w:spacing w:line="360" w:lineRule="auto"/>
        <w:rPr>
          <w:rFonts w:ascii="宋体" w:hAnsi="宋体" w:cs="宋体"/>
          <w:szCs w:val="21"/>
        </w:rPr>
      </w:pPr>
      <w:r>
        <w:rPr>
          <w:rFonts w:hint="eastAsia" w:ascii="宋体" w:hAnsi="宋体" w:cs="宋体"/>
          <w:szCs w:val="21"/>
        </w:rPr>
        <w:t xml:space="preserve">9.1试验设备与试验人员</w:t>
      </w:r>
      <w:r/>
    </w:p>
    <w:p>
      <w:pPr>
        <w:pStyle w:val="940"/>
        <w:ind w:firstLine="420"/>
        <w:spacing w:line="360" w:lineRule="auto"/>
        <w:rPr>
          <w:rFonts w:ascii="宋体" w:hAnsi="宋体" w:cs="宋体"/>
          <w:szCs w:val="21"/>
        </w:rPr>
      </w:pPr>
      <w:r>
        <w:rPr>
          <w:rFonts w:hint="eastAsia" w:ascii="宋体" w:hAnsi="宋体" w:cs="宋体"/>
          <w:szCs w:val="21"/>
        </w:rPr>
        <w:t xml:space="preserve">9.1.2试验设备</w:t>
      </w:r>
      <w:r/>
    </w:p>
    <w:p>
      <w:pPr>
        <w:pStyle w:val="940"/>
        <w:ind w:firstLine="420"/>
        <w:spacing w:line="360" w:lineRule="auto"/>
        <w:rPr>
          <w:rFonts w:ascii="宋体" w:hAnsi="宋体" w:cs="宋体"/>
          <w:szCs w:val="21"/>
          <w:u w:val="single"/>
        </w:rPr>
      </w:pPr>
      <w:r>
        <w:rPr>
          <w:rFonts w:hint="eastAsia" w:ascii="宋体" w:hAnsi="宋体" w:cs="宋体"/>
          <w:szCs w:val="21"/>
        </w:rPr>
        <w:t xml:space="preserve">施工现场需要配置的试验场所：</w:t>
      </w:r>
      <w:r>
        <w:rPr>
          <w:rFonts w:hint="eastAsia" w:ascii="宋体" w:hAnsi="宋体" w:cs="宋体"/>
          <w:szCs w:val="21"/>
          <w:u w:val="single"/>
        </w:rPr>
        <w:t xml:space="preserve">承包人自备</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施工现场需要配备的试验设备：</w:t>
      </w:r>
      <w:r>
        <w:rPr>
          <w:rFonts w:hint="eastAsia" w:ascii="宋体" w:hAnsi="宋体" w:cs="宋体"/>
          <w:szCs w:val="21"/>
          <w:u w:val="single"/>
        </w:rPr>
        <w:t xml:space="preserve">承包人自备</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9.2现场工艺试验</w:t>
      </w:r>
      <w:r/>
    </w:p>
    <w:p>
      <w:pPr>
        <w:pStyle w:val="940"/>
        <w:ind w:firstLine="42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10.变更</w:t>
      </w:r>
      <w:r/>
    </w:p>
    <w:p>
      <w:pPr>
        <w:pStyle w:val="940"/>
        <w:ind w:firstLine="420"/>
        <w:spacing w:line="360" w:lineRule="auto"/>
        <w:rPr>
          <w:rFonts w:ascii="宋体" w:hAnsi="宋体" w:cs="宋体"/>
          <w:szCs w:val="21"/>
        </w:rPr>
      </w:pPr>
      <w:r>
        <w:rPr>
          <w:rFonts w:hint="eastAsia" w:ascii="宋体" w:hAnsi="宋体" w:cs="宋体"/>
          <w:szCs w:val="21"/>
        </w:rPr>
        <w:t xml:space="preserve">10.1变更的范围</w:t>
      </w:r>
      <w:r/>
    </w:p>
    <w:p>
      <w:pPr>
        <w:pStyle w:val="940"/>
        <w:ind w:firstLine="420"/>
        <w:spacing w:line="360" w:lineRule="auto"/>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按通用条款及扬州市相关规定执行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10.2变更估价</w:t>
      </w:r>
      <w:r/>
    </w:p>
    <w:p>
      <w:pPr>
        <w:pStyle w:val="940"/>
        <w:ind w:firstLine="420"/>
        <w:spacing w:line="360" w:lineRule="auto"/>
        <w:rPr>
          <w:rFonts w:ascii="宋体" w:hAnsi="宋体" w:cs="宋体"/>
          <w:szCs w:val="21"/>
        </w:rPr>
      </w:pPr>
      <w:r>
        <w:rPr>
          <w:rFonts w:hint="eastAsia" w:ascii="宋体" w:hAnsi="宋体" w:cs="宋体"/>
          <w:szCs w:val="21"/>
        </w:rPr>
        <w:t xml:space="preserve">10.2.1变更估价原则</w:t>
      </w:r>
      <w:r/>
    </w:p>
    <w:p>
      <w:pPr>
        <w:pStyle w:val="940"/>
        <w:ind w:firstLine="420"/>
        <w:spacing w:line="360" w:lineRule="auto"/>
        <w:rPr>
          <w:rFonts w:ascii="宋体" w:hAnsi="宋体" w:cs="宋体"/>
          <w:szCs w:val="21"/>
        </w:rPr>
      </w:pPr>
      <w:r>
        <w:rPr>
          <w:rFonts w:hint="eastAsia" w:ascii="宋体" w:hAnsi="宋体" w:cs="宋体"/>
          <w:szCs w:val="21"/>
        </w:rPr>
        <w:t xml:space="preserve">关于变更估价的约定：</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（1）已标价工程量清单中有相同项目的，按照相同项目单价认定</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（2）已标价工程量清单中无相同项目，但有类似项目的，参照类似项目的单价认定</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hint="eastAsia" w:ascii="宋体" w:hAnsi="宋体" w:cs="宋体"/>
          <w:szCs w:val="21"/>
        </w:rPr>
        <w:t xml:space="preserve">承包人报价浮动率＝1-（中标价－暂列金额、暂估价及其相应规费税金）/（招标控制价－暂列金额、暂估价及其相应规费税金）*100%，</w:t>
      </w:r>
      <w:r>
        <w:rPr>
          <w:rFonts w:hint="eastAsia" w:ascii="宋体" w:hAnsi="宋体" w:cs="宋体"/>
          <w:szCs w:val="21"/>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（4）因工程变更造成施工方案变更，引起措施项目发生变化时，承包人提出调整措施项目费的，应事先将拟实施的方案提交发包人确认，并应详细说明与原方案措施项目相比的变化情况。拟实</w:t>
      </w:r>
      <w:r>
        <w:rPr>
          <w:rFonts w:hint="eastAsia" w:ascii="宋体" w:hAnsi="宋体" w:cs="宋体"/>
          <w:szCs w:val="21"/>
          <w:u w:val="single"/>
        </w:rPr>
        <w:t xml:space="preserve">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6、因工程变更造成措施项目费调减，承包人应予申报，承包人未申报的，由监理工程师和发包人在决算报审前予以扣除</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10.3承包人的合理化建议</w:t>
      </w:r>
      <w:r/>
    </w:p>
    <w:p>
      <w:pPr>
        <w:pStyle w:val="940"/>
        <w:ind w:firstLine="42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收到</w:t>
      </w:r>
      <w:r>
        <w:rPr>
          <w:rFonts w:hint="eastAsia" w:ascii="宋体" w:hAnsi="宋体" w:cs="宋体"/>
          <w:szCs w:val="21"/>
        </w:rPr>
        <w:t xml:space="preserve">承包人合理化建议后</w:t>
      </w:r>
      <w:r>
        <w:rPr>
          <w:rFonts w:hint="eastAsia" w:ascii="宋体" w:hAnsi="宋体" w:cs="宋体"/>
          <w:szCs w:val="21"/>
          <w:u w:val="single"/>
        </w:rPr>
        <w:t xml:space="preserve">5天内</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收到</w:t>
      </w:r>
      <w:r>
        <w:rPr>
          <w:rFonts w:hint="eastAsia" w:ascii="宋体" w:hAnsi="宋体" w:cs="宋体"/>
          <w:szCs w:val="21"/>
        </w:rPr>
        <w:t xml:space="preserve">承包人合理化建议后</w:t>
      </w:r>
      <w:r>
        <w:rPr>
          <w:rFonts w:hint="eastAsia" w:ascii="宋体" w:hAnsi="宋体" w:cs="宋体"/>
          <w:szCs w:val="21"/>
          <w:u w:val="single"/>
        </w:rPr>
        <w:t xml:space="preserve">10天内</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双方另行协商确定</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10.4暂估价</w:t>
      </w:r>
      <w:r/>
    </w:p>
    <w:p>
      <w:pPr>
        <w:pStyle w:val="940"/>
        <w:ind w:firstLine="420"/>
        <w:spacing w:line="360" w:lineRule="auto"/>
        <w:rPr>
          <w:rFonts w:ascii="宋体" w:hAnsi="宋体" w:cs="宋体"/>
          <w:szCs w:val="21"/>
          <w:highlight w:val="white"/>
        </w:rPr>
      </w:pPr>
      <w:r>
        <w:rPr>
          <w:rFonts w:hint="eastAsia" w:ascii="宋体" w:hAnsi="宋体" w:cs="宋体"/>
          <w:color w:val="ff0000"/>
          <w:szCs w:val="21"/>
          <w:highlight w:val="yellow"/>
        </w:rPr>
      </w:r>
      <w:r>
        <w:rPr>
          <w:rFonts w:ascii="SimSun" w:hAnsi="SimSun" w:eastAsia="SimSun" w:cs="SimSun"/>
          <w:color w:val="000000"/>
          <w:sz w:val="21"/>
        </w:rPr>
        <w:t xml:space="preserve">暂估价材料和工程设备的明细详见工程</w:t>
      </w:r>
      <w:r>
        <w:rPr>
          <w:rFonts w:ascii="SimSun" w:hAnsi="SimSun" w:eastAsia="SimSun" w:cs="SimSun"/>
          <w:color w:val="000000"/>
          <w:sz w:val="21"/>
          <w:highlight w:val="white"/>
        </w:rPr>
        <w:t xml:space="preserve">量清单</w:t>
      </w:r>
      <w:r>
        <w:rPr>
          <w:rFonts w:hint="eastAsia" w:ascii="宋体" w:hAnsi="宋体" w:cs="宋体"/>
          <w:color w:val="ff0000"/>
          <w:szCs w:val="21"/>
          <w:highlight w:val="white"/>
        </w:rPr>
        <w:t xml:space="preserve">。</w:t>
      </w:r>
      <w:r>
        <w:rPr>
          <w:highlight w:val="white"/>
        </w:rPr>
      </w:r>
      <w:r/>
    </w:p>
    <w:p>
      <w:pPr>
        <w:pStyle w:val="940"/>
        <w:ind w:firstLine="420"/>
        <w:spacing w:line="360" w:lineRule="auto"/>
        <w:rPr>
          <w:rFonts w:ascii="宋体" w:hAnsi="宋体" w:cs="宋体"/>
          <w:szCs w:val="21"/>
        </w:rPr>
      </w:pPr>
      <w:r>
        <w:rPr>
          <w:rFonts w:hint="eastAsia" w:ascii="宋体" w:hAnsi="宋体" w:cs="宋体"/>
          <w:szCs w:val="21"/>
        </w:rPr>
        <w:t xml:space="preserve">10.4.1依法必须招标的暂估价项目</w:t>
      </w:r>
      <w:r/>
    </w:p>
    <w:p>
      <w:pPr>
        <w:pStyle w:val="940"/>
        <w:ind w:firstLine="420"/>
        <w:spacing w:line="360" w:lineRule="auto"/>
        <w:rPr>
          <w:rFonts w:ascii="宋体" w:hAnsi="宋体" w:cs="宋体"/>
          <w:szCs w:val="21"/>
        </w:rPr>
      </w:pPr>
      <w:r>
        <w:rPr>
          <w:rFonts w:hint="eastAsia" w:ascii="宋体" w:hAnsi="宋体" w:cs="宋体"/>
          <w:szCs w:val="21"/>
        </w:rPr>
        <w:t xml:space="preserve">对于依法必须招标的暂估价项目的确认和批准采取通用条款第</w:t>
      </w:r>
      <w:r>
        <w:rPr>
          <w:rFonts w:hint="eastAsia" w:ascii="宋体" w:hAnsi="宋体" w:cs="宋体"/>
          <w:szCs w:val="21"/>
          <w:u w:val="single"/>
        </w:rPr>
        <w:t xml:space="preserve">1</w:t>
      </w:r>
      <w:r>
        <w:rPr>
          <w:rFonts w:hint="eastAsia" w:ascii="宋体" w:hAnsi="宋体" w:cs="宋体"/>
          <w:szCs w:val="21"/>
        </w:rPr>
        <w:t xml:space="preserve">种方式确定。</w:t>
      </w:r>
      <w:r/>
    </w:p>
    <w:p>
      <w:pPr>
        <w:pStyle w:val="940"/>
        <w:ind w:firstLine="420"/>
        <w:spacing w:line="360" w:lineRule="auto"/>
        <w:rPr>
          <w:rFonts w:ascii="宋体" w:hAnsi="宋体" w:cs="宋体"/>
          <w:szCs w:val="21"/>
        </w:rPr>
      </w:pPr>
      <w:r>
        <w:rPr>
          <w:rFonts w:hint="eastAsia" w:ascii="宋体" w:hAnsi="宋体" w:cs="宋体"/>
          <w:szCs w:val="21"/>
        </w:rPr>
        <w:t xml:space="preserve">10.4.2不属于依法必须招标的暂估价项目</w:t>
      </w:r>
      <w:r/>
    </w:p>
    <w:p>
      <w:pPr>
        <w:pStyle w:val="940"/>
        <w:ind w:firstLine="42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对于不属于依法必须招标的暂估价项目的确认和批准采取通用条款第</w:t>
      </w:r>
      <w:r>
        <w:rPr>
          <w:rFonts w:hint="eastAsia" w:ascii="宋体" w:hAnsi="宋体" w:cs="宋体"/>
          <w:szCs w:val="21"/>
          <w:u w:val="single"/>
        </w:rPr>
        <w:t xml:space="preserve">2</w:t>
      </w:r>
      <w:r>
        <w:rPr>
          <w:rFonts w:hint="eastAsia" w:ascii="宋体" w:hAnsi="宋体" w:cs="宋体"/>
          <w:szCs w:val="21"/>
        </w:rPr>
        <w:t xml:space="preserve">种方式确定。</w:t>
      </w:r>
      <w:r/>
    </w:p>
    <w:p>
      <w:pPr>
        <w:pStyle w:val="940"/>
        <w:ind w:firstLine="420"/>
        <w:spacing w:line="360" w:lineRule="auto"/>
        <w:rPr>
          <w:rFonts w:ascii="宋体" w:hAnsi="宋体" w:cs="宋体"/>
          <w:szCs w:val="21"/>
        </w:rPr>
      </w:pPr>
      <w:r>
        <w:rPr>
          <w:rFonts w:hint="eastAsia" w:ascii="宋体" w:hAnsi="宋体" w:cs="宋体"/>
          <w:szCs w:val="21"/>
        </w:rPr>
        <w:t xml:space="preserve">10.5暂列金额</w:t>
      </w:r>
      <w:r/>
    </w:p>
    <w:p>
      <w:pPr>
        <w:pStyle w:val="940"/>
        <w:ind w:firstLine="420"/>
        <w:spacing w:line="360" w:lineRule="auto"/>
        <w:rPr>
          <w:rFonts w:ascii="宋体" w:hAnsi="宋体" w:cs="宋体"/>
          <w:szCs w:val="21"/>
          <w:u w:val="single"/>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11.价格调整</w:t>
      </w:r>
      <w:r/>
    </w:p>
    <w:p>
      <w:pPr>
        <w:pStyle w:val="940"/>
        <w:ind w:firstLine="420"/>
        <w:spacing w:line="360" w:lineRule="auto"/>
        <w:rPr>
          <w:rFonts w:ascii="宋体" w:hAnsi="宋体" w:cs="宋体"/>
          <w:szCs w:val="21"/>
        </w:rPr>
      </w:pPr>
      <w:r>
        <w:rPr>
          <w:rFonts w:hint="eastAsia" w:ascii="宋体" w:hAnsi="宋体" w:cs="宋体"/>
          <w:szCs w:val="21"/>
        </w:rPr>
        <w:t xml:space="preserve">11.1市场价格波动引起的调整</w:t>
      </w:r>
      <w:r/>
    </w:p>
    <w:p>
      <w:pPr>
        <w:pStyle w:val="940"/>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2</w:t>
      </w:r>
      <w:r>
        <w:rPr>
          <w:rFonts w:hint="eastAsia" w:ascii="宋体" w:hAnsi="宋体" w:cs="宋体"/>
          <w:szCs w:val="21"/>
        </w:rPr>
        <w:t xml:space="preserve">种方式对合同价格进行调整：</w:t>
      </w:r>
      <w:r/>
    </w:p>
    <w:p>
      <w:pPr>
        <w:pStyle w:val="940"/>
        <w:ind w:firstLine="420"/>
        <w:spacing w:line="360" w:lineRule="auto"/>
        <w:rPr>
          <w:rFonts w:ascii="宋体" w:hAnsi="宋体" w:cs="宋体"/>
          <w:szCs w:val="21"/>
        </w:rPr>
      </w:pPr>
      <w:r>
        <w:rPr>
          <w:rFonts w:hint="eastAsia" w:ascii="宋体" w:hAnsi="宋体" w:cs="宋体"/>
          <w:szCs w:val="21"/>
        </w:rPr>
        <w:t xml:space="preserve">第1种方式：采用价格指数进行价格调整。</w:t>
      </w:r>
      <w:r/>
    </w:p>
    <w:p>
      <w:pPr>
        <w:pStyle w:val="940"/>
        <w:ind w:firstLine="420"/>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第2种方式：采用造价信息进行价格调整。</w:t>
      </w:r>
      <w:r/>
    </w:p>
    <w:p>
      <w:pPr>
        <w:pStyle w:val="940"/>
        <w:ind w:firstLine="420"/>
        <w:spacing w:line="360" w:lineRule="auto"/>
        <w:rPr>
          <w:rFonts w:ascii="宋体" w:hAnsi="宋体" w:cs="宋体"/>
          <w:b/>
          <w:szCs w:val="21"/>
          <w:u w:val="single"/>
        </w:rPr>
      </w:pPr>
      <w:r>
        <w:rPr>
          <w:rFonts w:hint="eastAsia" w:ascii="宋体" w:hAnsi="宋体" w:cs="宋体"/>
          <w:szCs w:val="21"/>
        </w:rPr>
        <w:t xml:space="preserve">关于基准价格的约定：</w:t>
      </w:r>
      <w:r>
        <w:rPr>
          <w:rFonts w:hint="eastAsia" w:ascii="宋体" w:hAnsi="宋体" w:cs="宋体"/>
          <w:szCs w:val="21"/>
          <w:u w:val="single"/>
        </w:rPr>
        <w:t xml:space="preserve">以投标截止时间前28天相对应的材料信息价为基准价格，信息价中没有列出的材料价格以招标控制价中材料价为基准价格</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本工程材料价格调整按《关于加强建筑材料价格风险控制的指导意见》[苏建价（2008）67号文]文件执行</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rPr>
        <w:t xml:space="preserve">第3种方式：其他价格调整方式：</w:t>
      </w:r>
      <w:r>
        <w:rPr>
          <w:rFonts w:hint="eastAsia" w:ascii="宋体" w:hAnsi="宋体" w:cs="宋体"/>
          <w:szCs w:val="21"/>
          <w:u w:val="single"/>
        </w:rPr>
        <w:t xml:space="preserve">  无  </w:t>
      </w:r>
      <w:r>
        <w:rPr>
          <w:rFonts w:hint="eastAsia" w:ascii="宋体" w:hAnsi="宋体" w:cs="宋体"/>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12.合同价格、计量与支付</w:t>
      </w:r>
      <w:r/>
    </w:p>
    <w:p>
      <w:pPr>
        <w:pStyle w:val="940"/>
        <w:ind w:firstLine="420"/>
        <w:spacing w:line="360" w:lineRule="auto"/>
        <w:rPr>
          <w:rFonts w:ascii="宋体" w:hAnsi="宋体" w:cs="宋体"/>
          <w:szCs w:val="21"/>
        </w:rPr>
      </w:pPr>
      <w:r>
        <w:rPr>
          <w:rFonts w:hint="eastAsia" w:ascii="宋体" w:hAnsi="宋体" w:cs="宋体"/>
          <w:szCs w:val="21"/>
        </w:rPr>
        <w:t xml:space="preserve">12.1合同价格形式</w:t>
      </w:r>
      <w:r/>
    </w:p>
    <w:p>
      <w:pPr>
        <w:pStyle w:val="940"/>
        <w:ind w:firstLine="422"/>
        <w:spacing w:line="360" w:lineRule="auto"/>
        <w:rPr>
          <w:rFonts w:ascii="宋体" w:hAnsi="宋体" w:cs="宋体"/>
          <w:b/>
          <w:szCs w:val="21"/>
        </w:rPr>
      </w:pPr>
      <w:r>
        <w:rPr>
          <w:rFonts w:hint="eastAsia" w:ascii="宋体" w:hAnsi="宋体" w:cs="宋体"/>
          <w:b/>
          <w:szCs w:val="21"/>
        </w:rPr>
        <w:t xml:space="preserve">1.单价合同。</w:t>
      </w:r>
      <w:r/>
    </w:p>
    <w:p>
      <w:pPr>
        <w:pStyle w:val="940"/>
        <w:ind w:firstLine="420"/>
        <w:spacing w:line="360" w:lineRule="auto"/>
        <w:rPr>
          <w:rFonts w:ascii="宋体" w:hAnsi="宋体" w:cs="宋体"/>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除清单漏项、政策性调整、材料价格波动、设计变更及发包人要求变动的内容以外的所有风险</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风险费用的计算方法：</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（1）施工期间人工费用的调整按国家（江苏省、扬州市）颁布的政策性人工费调整文件执行</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风险范围以外合同价格的调整方法</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（1）主要材料、工程设备价格波动采用造价信息进行价格调整，调整方法见11.1</w:t>
      </w:r>
      <w:r>
        <w:rPr>
          <w:rFonts w:hint="eastAsia" w:ascii="宋体" w:hAnsi="宋体" w:cs="宋体"/>
          <w:szCs w:val="21"/>
        </w:rPr>
        <w:t xml:space="preserve">。</w:t>
      </w:r>
      <w:r/>
    </w:p>
    <w:p>
      <w:pPr>
        <w:pStyle w:val="940"/>
        <w:ind w:firstLine="420"/>
        <w:spacing w:line="360" w:lineRule="auto"/>
        <w:rPr>
          <w:rFonts w:ascii="宋体" w:hAnsi="宋体" w:cs="宋体"/>
          <w:b/>
          <w:szCs w:val="21"/>
          <w:u w:val="single"/>
        </w:rPr>
      </w:pPr>
      <w:r>
        <w:rPr>
          <w:rFonts w:hint="eastAsia" w:ascii="宋体" w:hAnsi="宋体" w:cs="宋体"/>
          <w:szCs w:val="21"/>
          <w:u w:val="single"/>
        </w:rPr>
        <w:t xml:space="preserve">（2）施工期间人工费用的调整按国家（江苏省、扬州市）颁布的政策性人工费调整文件执行，基准日为投标截止时间前28天</w:t>
      </w:r>
      <w:r>
        <w:rPr>
          <w:rFonts w:hint="eastAsia" w:ascii="宋体" w:hAnsi="宋体" w:cs="宋体"/>
          <w:szCs w:val="21"/>
        </w:rPr>
        <w:t xml:space="preserve">；</w:t>
      </w:r>
      <w:r/>
    </w:p>
    <w:p>
      <w:pPr>
        <w:pStyle w:val="940"/>
        <w:ind w:firstLine="420"/>
        <w:spacing w:line="360" w:lineRule="auto"/>
        <w:rPr>
          <w:rFonts w:ascii="宋体" w:hAnsi="宋体" w:cs="宋体"/>
          <w:szCs w:val="21"/>
          <w:u w:val="single"/>
        </w:rPr>
      </w:pPr>
      <w:r>
        <w:rPr>
          <w:rFonts w:hint="eastAsia" w:ascii="宋体" w:hAnsi="宋体" w:cs="宋体"/>
          <w:szCs w:val="21"/>
          <w:u w:val="single"/>
        </w:rPr>
        <w:t xml:space="preserve">（3）施工期间施工机械台班单价或施工机械使用费有省级行业建设主管部门或其授权的工程价管理机构发布调整文件的，按其规定调整</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12.2预付款</w:t>
      </w:r>
      <w:r/>
    </w:p>
    <w:p>
      <w:pPr>
        <w:pStyle w:val="940"/>
        <w:ind w:firstLine="420"/>
        <w:spacing w:line="360" w:lineRule="auto"/>
        <w:rPr>
          <w:rFonts w:ascii="宋体" w:hAnsi="宋体" w:cs="宋体"/>
          <w:szCs w:val="21"/>
        </w:rPr>
      </w:pPr>
      <w:r>
        <w:rPr>
          <w:rFonts w:hint="eastAsia" w:ascii="宋体" w:hAnsi="宋体" w:cs="宋体"/>
          <w:szCs w:val="21"/>
        </w:rPr>
        <w:t xml:space="preserve">12.2.1预付款的支付</w:t>
      </w:r>
      <w:r/>
    </w:p>
    <w:p>
      <w:pPr>
        <w:pStyle w:val="940"/>
        <w:ind w:firstLine="42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详见12.4.1</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详见12.4.1</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无</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12.2.2预付款担保</w:t>
      </w:r>
      <w:r/>
    </w:p>
    <w:p>
      <w:pPr>
        <w:pStyle w:val="940"/>
        <w:ind w:firstLine="42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无</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无</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12.3计量</w:t>
      </w:r>
      <w:r/>
    </w:p>
    <w:p>
      <w:pPr>
        <w:pStyle w:val="940"/>
        <w:ind w:firstLine="420"/>
        <w:spacing w:line="360" w:lineRule="auto"/>
        <w:rPr>
          <w:rFonts w:ascii="宋体" w:hAnsi="宋体" w:cs="宋体"/>
          <w:szCs w:val="21"/>
        </w:rPr>
      </w:pPr>
      <w:r>
        <w:rPr>
          <w:rFonts w:hint="eastAsia" w:ascii="宋体" w:hAnsi="宋体" w:cs="宋体"/>
          <w:szCs w:val="21"/>
        </w:rPr>
        <w:t xml:space="preserve">12.3.1计量原则</w:t>
      </w:r>
      <w:r/>
    </w:p>
    <w:p>
      <w:pPr>
        <w:pStyle w:val="940"/>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按规定执行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12.3.2计量周期</w:t>
      </w:r>
      <w:r/>
    </w:p>
    <w:p>
      <w:pPr>
        <w:pStyle w:val="940"/>
        <w:ind w:firstLine="420"/>
        <w:spacing w:line="360" w:lineRule="auto"/>
        <w:rPr>
          <w:rFonts w:ascii="宋体" w:hAnsi="宋体" w:cs="宋体"/>
          <w:sz w:val="24"/>
          <w:szCs w:val="24"/>
        </w:rPr>
      </w:pPr>
      <w:r>
        <w:rPr>
          <w:rFonts w:hint="eastAsia" w:ascii="宋体" w:hAnsi="宋体" w:cs="宋体"/>
          <w:szCs w:val="21"/>
        </w:rPr>
        <w:t xml:space="preserve">关于计量周期的约定：</w:t>
      </w:r>
      <w:r>
        <w:rPr>
          <w:rFonts w:hint="eastAsia" w:ascii="宋体" w:hAnsi="宋体" w:cs="宋体"/>
          <w:szCs w:val="21"/>
          <w:u w:val="single"/>
        </w:rPr>
        <w:t xml:space="preserve">按通用条款及扬州市相关规定执行</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12.3.3单价合同的计量</w:t>
      </w:r>
      <w:r/>
    </w:p>
    <w:p>
      <w:pPr>
        <w:pStyle w:val="940"/>
        <w:ind w:firstLine="420"/>
        <w:spacing w:line="360" w:lineRule="auto"/>
        <w:rPr>
          <w:rFonts w:ascii="宋体" w:hAnsi="宋体" w:cs="宋体"/>
          <w:szCs w:val="21"/>
          <w:u w:val="single"/>
        </w:rPr>
      </w:pPr>
      <w:r>
        <w:rPr>
          <w:rFonts w:hint="eastAsia" w:ascii="宋体" w:hAnsi="宋体" w:cs="宋体"/>
          <w:szCs w:val="21"/>
        </w:rPr>
        <w:t xml:space="preserve">关于单价合同计量的约定：</w:t>
      </w:r>
      <w:r>
        <w:rPr>
          <w:rFonts w:hint="eastAsia" w:ascii="宋体" w:hAnsi="宋体" w:cs="宋体"/>
          <w:szCs w:val="21"/>
          <w:u w:val="single"/>
        </w:rPr>
        <w:t xml:space="preserve">图纸、变更及现场签证</w:t>
      </w:r>
      <w:r>
        <w:rPr>
          <w:rFonts w:hint="eastAsia" w:ascii="宋体" w:hAnsi="宋体" w:cs="宋体"/>
          <w:szCs w:val="21"/>
        </w:rPr>
        <w:t xml:space="preserve">。</w:t>
      </w:r>
      <w:r/>
    </w:p>
    <w:p>
      <w:pPr>
        <w:pStyle w:val="940"/>
        <w:ind w:firstLine="420"/>
        <w:spacing w:line="360" w:lineRule="auto"/>
        <w:rPr>
          <w:rFonts w:ascii="宋体" w:hAnsi="宋体" w:cs="宋体"/>
          <w:szCs w:val="21"/>
        </w:rPr>
      </w:pPr>
      <w:r>
        <w:rPr>
          <w:rFonts w:hint="eastAsia" w:ascii="宋体" w:hAnsi="宋体" w:cs="宋体"/>
          <w:szCs w:val="21"/>
        </w:rPr>
        <w:t xml:space="preserve">12.4工程进度款支付</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12.4.1付款周期</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关于付款周期的约定：</w:t>
      </w:r>
      <w:r/>
    </w:p>
    <w:p>
      <w:pPr>
        <w:ind w:firstLine="422"/>
        <w:spacing w:line="440" w:lineRule="exact"/>
        <w:rPr>
          <w:rFonts w:ascii="宋体" w:hAnsi="宋体" w:cs="宋体"/>
          <w:b/>
          <w:szCs w:val="21"/>
          <w:highlight w:val="yellow"/>
        </w:rPr>
      </w:pPr>
      <w:r>
        <w:rPr>
          <w:rFonts w:hint="eastAsia" w:ascii="宋体" w:hAnsi="宋体" w:cs="宋体"/>
          <w:b/>
          <w:szCs w:val="21"/>
          <w:highlight w:val="yellow"/>
        </w:rPr>
        <w:t xml:space="preserve">第一次付款：</w:t>
      </w:r>
      <w:r>
        <w:rPr>
          <w:rFonts w:hint="eastAsia" w:ascii="宋体" w:hAnsi="宋体" w:cs="宋体"/>
          <w:b/>
          <w:bCs/>
          <w:szCs w:val="21"/>
          <w:highlight w:val="yellow"/>
        </w:rPr>
        <w:t xml:space="preserve">合同签订生效且乙方进场开工后，乙方向甲方开具发票，甲方自收到发票之日起10个工作日内付合同价的30%；</w:t>
      </w:r>
      <w:r/>
    </w:p>
    <w:p>
      <w:pPr>
        <w:ind w:firstLine="422"/>
        <w:spacing w:line="440" w:lineRule="exact"/>
        <w:rPr>
          <w:rFonts w:ascii="宋体" w:hAnsi="宋体" w:cs="宋体"/>
          <w:b/>
          <w:szCs w:val="21"/>
          <w:highlight w:val="yellow"/>
        </w:rPr>
      </w:pPr>
      <w:r>
        <w:rPr>
          <w:rFonts w:hint="eastAsia" w:ascii="宋体" w:hAnsi="宋体" w:cs="宋体"/>
          <w:b/>
          <w:szCs w:val="21"/>
          <w:highlight w:val="yellow"/>
        </w:rPr>
        <w:t xml:space="preserve">第二次付款：完工验收合格</w:t>
      </w:r>
      <w:r>
        <w:rPr>
          <w:rFonts w:hint="eastAsia" w:ascii="宋体" w:hAnsi="宋体" w:cs="宋体"/>
          <w:b/>
          <w:bCs/>
          <w:szCs w:val="21"/>
          <w:highlight w:val="yellow"/>
        </w:rPr>
        <w:t xml:space="preserve">后，乙方向甲方开具发票，甲方自收到发票之日起10个工作日内</w:t>
      </w:r>
      <w:r>
        <w:rPr>
          <w:rFonts w:hint="eastAsia" w:ascii="宋体" w:hAnsi="宋体" w:cs="宋体"/>
          <w:b/>
          <w:szCs w:val="21"/>
          <w:highlight w:val="yellow"/>
        </w:rPr>
        <w:t xml:space="preserve">付至合同价的85%；</w:t>
      </w:r>
      <w:r/>
    </w:p>
    <w:p>
      <w:pPr>
        <w:ind w:firstLine="422"/>
        <w:spacing w:line="440" w:lineRule="exact"/>
        <w:rPr>
          <w:rFonts w:ascii="宋体" w:hAnsi="宋体" w:cs="宋体"/>
          <w:b/>
          <w:szCs w:val="21"/>
          <w:highlight w:val="yellow"/>
        </w:rPr>
      </w:pPr>
      <w:r>
        <w:rPr>
          <w:rFonts w:hint="eastAsia" w:ascii="宋体" w:hAnsi="宋体" w:cs="宋体"/>
          <w:b/>
          <w:szCs w:val="21"/>
          <w:highlight w:val="yellow"/>
        </w:rPr>
        <w:t xml:space="preserve">第三次付款：竣工验收合格、审计结束，资料齐备移交</w:t>
      </w:r>
      <w:r>
        <w:rPr>
          <w:rFonts w:hint="eastAsia" w:ascii="宋体" w:hAnsi="宋体" w:cs="宋体"/>
          <w:b/>
          <w:bCs/>
          <w:szCs w:val="21"/>
          <w:highlight w:val="yellow"/>
        </w:rPr>
        <w:t xml:space="preserve">后，乙方向甲方开具发票，并向甲方提供审定价3</w:t>
      </w:r>
      <w:r>
        <w:rPr>
          <w:rFonts w:ascii="宋体" w:hAnsi="宋体" w:cs="宋体"/>
          <w:b/>
          <w:bCs/>
          <w:szCs w:val="21"/>
          <w:highlight w:val="yellow"/>
        </w:rPr>
        <w:t xml:space="preserve">%</w:t>
      </w:r>
      <w:r>
        <w:rPr>
          <w:rFonts w:hint="eastAsia" w:ascii="宋体" w:hAnsi="宋体" w:cs="宋体"/>
          <w:b/>
          <w:bCs/>
          <w:szCs w:val="21"/>
          <w:highlight w:val="yellow"/>
        </w:rPr>
        <w:t xml:space="preserve">的</w:t>
      </w:r>
      <w:r>
        <w:rPr>
          <w:rFonts w:hint="eastAsia" w:ascii="宋体" w:hAnsi="宋体" w:cs="宋体"/>
          <w:b/>
          <w:szCs w:val="21"/>
          <w:highlight w:val="yellow"/>
        </w:rPr>
        <w:t xml:space="preserve">质量保证金银行保函，</w:t>
      </w:r>
      <w:r>
        <w:rPr>
          <w:rFonts w:hint="eastAsia" w:ascii="宋体" w:hAnsi="宋体" w:cs="宋体"/>
          <w:b/>
          <w:bCs/>
          <w:szCs w:val="21"/>
          <w:highlight w:val="yellow"/>
        </w:rPr>
        <w:t xml:space="preserve">甲方自收到乙方支付申请，所有手续完备后，10个工作日内</w:t>
      </w:r>
      <w:r>
        <w:rPr>
          <w:rFonts w:hint="eastAsia" w:ascii="宋体" w:hAnsi="宋体" w:cs="宋体"/>
          <w:b/>
          <w:szCs w:val="21"/>
          <w:highlight w:val="yellow"/>
        </w:rPr>
        <w:t xml:space="preserve">付至审定金额的</w:t>
      </w:r>
      <w:r>
        <w:rPr>
          <w:rFonts w:ascii="宋体" w:hAnsi="宋体" w:cs="宋体"/>
          <w:b/>
          <w:szCs w:val="21"/>
          <w:highlight w:val="yellow"/>
        </w:rPr>
        <w:t xml:space="preserve">100</w:t>
      </w:r>
      <w:r>
        <w:rPr>
          <w:rFonts w:hint="eastAsia" w:ascii="宋体" w:hAnsi="宋体" w:cs="宋体"/>
          <w:b/>
          <w:szCs w:val="21"/>
          <w:highlight w:val="yellow"/>
        </w:rPr>
        <w:t xml:space="preserve">%；</w:t>
      </w:r>
      <w:r/>
    </w:p>
    <w:p>
      <w:pPr>
        <w:ind w:firstLine="422"/>
        <w:spacing w:line="440" w:lineRule="exact"/>
        <w:rPr>
          <w:rFonts w:ascii="宋体" w:hAnsi="宋体" w:cs="宋体"/>
          <w:szCs w:val="21"/>
          <w:highlight w:val="yellow"/>
        </w:rPr>
      </w:pPr>
      <w:r>
        <w:rPr>
          <w:rFonts w:hint="eastAsia" w:ascii="宋体" w:hAnsi="宋体" w:cs="宋体"/>
          <w:b/>
          <w:szCs w:val="21"/>
          <w:highlight w:val="yellow"/>
        </w:rPr>
        <w:t xml:space="preserve">第四次付款：工程保修期满</w:t>
      </w:r>
      <w:r>
        <w:rPr>
          <w:rFonts w:hint="eastAsia" w:ascii="宋体" w:hAnsi="宋体" w:cs="宋体"/>
          <w:b/>
          <w:bCs/>
          <w:szCs w:val="21"/>
          <w:highlight w:val="yellow"/>
        </w:rPr>
        <w:t xml:space="preserve">后，且无质量问题，甲方自收到乙方申请后10个工作日内</w:t>
      </w:r>
      <w:r>
        <w:rPr>
          <w:rFonts w:hint="eastAsia" w:ascii="宋体" w:hAnsi="宋体" w:cs="宋体"/>
          <w:b/>
          <w:szCs w:val="21"/>
          <w:highlight w:val="yellow"/>
        </w:rPr>
        <w:t xml:space="preserve">付清剩余质量保证金，不计利息。</w:t>
      </w:r>
      <w:r/>
    </w:p>
    <w:p>
      <w:pPr>
        <w:pStyle w:val="1130"/>
        <w:ind w:firstLine="420"/>
        <w:spacing w:line="360" w:lineRule="auto"/>
        <w:rPr>
          <w:rFonts w:ascii="宋体" w:hAnsi="宋体" w:cs="宋体"/>
          <w:b/>
          <w:sz w:val="21"/>
          <w:szCs w:val="21"/>
          <w:highlight w:val="yellow"/>
        </w:rPr>
      </w:pPr>
      <w:r>
        <w:rPr>
          <w:rFonts w:ascii="宋体" w:hAnsi="宋体" w:cs="宋体"/>
          <w:b/>
          <w:sz w:val="21"/>
          <w:szCs w:val="21"/>
          <w:highlight w:val="yellow"/>
        </w:rPr>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承包人应按时发放农民工工资。因承包人拖欠农民工工资所造成的一切后果均由其全部承担。</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12.4.2进度付款申请单的编制</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关于进度付款申请单编制的约定：</w:t>
      </w:r>
      <w:r>
        <w:rPr>
          <w:rFonts w:hint="eastAsia" w:ascii="宋体" w:hAnsi="宋体" w:cs="宋体"/>
          <w:sz w:val="21"/>
          <w:szCs w:val="21"/>
          <w:u w:val="single"/>
        </w:rPr>
        <w:t xml:space="preserve">由承包人负责编制</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12.4.3进度付款申请单的提交</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（1）单价合同进度付款申请单提交的约定：</w:t>
      </w:r>
      <w:r>
        <w:rPr>
          <w:rFonts w:hint="eastAsia" w:ascii="宋体" w:hAnsi="宋体" w:cs="宋体"/>
          <w:sz w:val="21"/>
          <w:szCs w:val="21"/>
          <w:u w:val="single"/>
        </w:rPr>
        <w:t xml:space="preserve">按发包人提供的格式</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12.4.4进度款审核和支付</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（1）监理人审查并报送发包人的期限：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发包人完成审批并签发进度款支付证书的期限：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（2）发包人逾期支付进度款的违约金的计算方式：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12.4.</w:t>
      </w:r>
      <w:r>
        <w:rPr>
          <w:rFonts w:ascii="宋体" w:hAnsi="宋体" w:cs="宋体"/>
          <w:sz w:val="21"/>
          <w:szCs w:val="21"/>
        </w:rPr>
        <w:t xml:space="preserve">5</w:t>
      </w:r>
      <w:r>
        <w:rPr>
          <w:rFonts w:hint="eastAsia" w:ascii="宋体" w:hAnsi="宋体" w:cs="宋体"/>
          <w:sz w:val="21"/>
          <w:szCs w:val="21"/>
        </w:rPr>
        <w:t xml:space="preserve">支付分解表的编制</w:t>
      </w:r>
      <w:r/>
    </w:p>
    <w:p>
      <w:pPr>
        <w:pStyle w:val="940"/>
        <w:ind w:firstLine="422"/>
        <w:spacing w:line="360" w:lineRule="auto"/>
        <w:rPr>
          <w:rFonts w:ascii="宋体" w:hAnsi="宋体" w:cs="宋体"/>
          <w:b/>
          <w:szCs w:val="21"/>
        </w:rPr>
      </w:pPr>
      <w:r>
        <w:rPr>
          <w:rFonts w:hint="eastAsia" w:ascii="宋体" w:hAnsi="宋体" w:cs="宋体"/>
          <w:sz w:val="21"/>
          <w:szCs w:val="21"/>
        </w:rPr>
        <w:t xml:space="preserve">1.单价合同的总价项目支付分解表的编制与审批：</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rPr>
          <w:rFonts w:hint="eastAsia" w:ascii="宋体" w:hAnsi="宋体" w:cs="宋体"/>
          <w:b/>
          <w:szCs w:val="21"/>
        </w:rPr>
        <w:t xml:space="preserve">13.验收和工程试车</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13.1分部分项工程验收</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pStyle w:val="1130"/>
        <w:ind w:firstLine="420"/>
        <w:spacing w:line="360" w:lineRule="auto"/>
        <w:rPr>
          <w:rFonts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13.2竣工验收</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13.2.2竣工验收程序</w:t>
      </w:r>
      <w:r/>
    </w:p>
    <w:p>
      <w:pPr>
        <w:pStyle w:val="1130"/>
        <w:ind w:firstLine="420"/>
        <w:spacing w:line="360" w:lineRule="auto"/>
        <w:rPr>
          <w:rFonts w:ascii="宋体" w:hAnsi="宋体" w:cs="宋体"/>
          <w:sz w:val="21"/>
          <w:szCs w:val="21"/>
        </w:rPr>
      </w:pPr>
      <w:r>
        <w:rPr>
          <w:rFonts w:hint="eastAsia" w:ascii="宋体" w:hAnsi="宋体" w:cs="宋体"/>
          <w:sz w:val="21"/>
          <w:szCs w:val="21"/>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13.2.5移交、接收全部与部分工程</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承包人向发包人移交工程的期限：</w:t>
      </w:r>
      <w:r>
        <w:rPr>
          <w:rFonts w:hint="eastAsia" w:ascii="宋体" w:hAnsi="宋体" w:cs="宋体"/>
          <w:sz w:val="21"/>
          <w:szCs w:val="21"/>
          <w:u w:val="single"/>
        </w:rPr>
        <w:t xml:space="preserve">竣工验收并经整改通过后一个月内</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承包人未按时移交工程的，违约金的计算方法为：</w:t>
      </w:r>
      <w:r>
        <w:rPr>
          <w:rFonts w:hint="eastAsia" w:ascii="宋体" w:hAnsi="宋体" w:cs="宋体"/>
          <w:sz w:val="21"/>
          <w:szCs w:val="21"/>
          <w:u w:val="single"/>
        </w:rPr>
        <w:t xml:space="preserve">每延误一天罚合同价的万分之五</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13.6竣工退场</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13.6.1竣工退场</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承包人完成竣工退场的期限：</w:t>
      </w:r>
      <w:r>
        <w:rPr>
          <w:rFonts w:hint="eastAsia" w:ascii="宋体" w:hAnsi="宋体" w:cs="宋体"/>
          <w:sz w:val="21"/>
          <w:szCs w:val="21"/>
          <w:u w:val="single"/>
        </w:rPr>
        <w:t xml:space="preserve">竣工验收合格后一个月内</w:t>
      </w:r>
      <w:r>
        <w:rPr>
          <w:rFonts w:hint="eastAsia" w:ascii="宋体" w:hAnsi="宋体" w:cs="宋体"/>
          <w:sz w:val="21"/>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14.竣工结算</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14.1竣工付款申请</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承包人提交竣工付款申请单的期限：</w:t>
      </w:r>
      <w:r>
        <w:rPr>
          <w:rFonts w:hint="eastAsia" w:ascii="宋体" w:hAnsi="宋体" w:cs="宋体"/>
          <w:sz w:val="21"/>
          <w:szCs w:val="21"/>
          <w:u w:val="single"/>
        </w:rPr>
        <w:t xml:space="preserve">工程竣工验收合格后30天内</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竣工付款申请单应包括的内容：</w:t>
      </w:r>
      <w:r/>
    </w:p>
    <w:p>
      <w:pPr>
        <w:pStyle w:val="1130"/>
        <w:ind w:firstLine="400"/>
        <w:spacing w:line="360" w:lineRule="auto"/>
        <w:rPr>
          <w:rFonts w:ascii="宋体" w:hAnsi="宋体" w:cs="宋体"/>
          <w:szCs w:val="21"/>
        </w:rPr>
      </w:pPr>
      <w:r>
        <w:rPr>
          <w:rFonts w:hint="eastAsia" w:ascii="宋体" w:hAnsi="宋体" w:cs="宋体"/>
          <w:szCs w:val="21"/>
          <w:u w:val="single"/>
        </w:rPr>
        <w:t xml:space="preserve">竣工验收证明、竣工图纸、竣工结算书</w:t>
      </w:r>
      <w:r>
        <w:rPr>
          <w:rFonts w:hint="eastAsia" w:ascii="宋体" w:hAnsi="宋体" w:cs="宋体"/>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14.2竣工结算审核</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发包人审批竣工付款申请单的期限：</w:t>
      </w:r>
      <w:r>
        <w:rPr>
          <w:rFonts w:hint="eastAsia" w:ascii="宋体" w:hAnsi="宋体" w:cs="宋体"/>
          <w:sz w:val="21"/>
          <w:szCs w:val="21"/>
          <w:u w:val="single"/>
        </w:rPr>
        <w:t xml:space="preserve">发包人完成竣工结算审批后28天内</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发包人完成竣工付款的期限：</w:t>
      </w:r>
      <w:r>
        <w:rPr>
          <w:rFonts w:hint="eastAsia" w:ascii="宋体" w:hAnsi="宋体" w:cs="宋体"/>
          <w:sz w:val="21"/>
          <w:szCs w:val="21"/>
          <w:u w:val="single"/>
        </w:rPr>
        <w:t xml:space="preserve">按12.4.1条款执行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关于竣工付款证书异议部分复核的方式和程序：</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14.4最终结清</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14.4.1最终结清申请单</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承包人提交最终结清申请单的份数：</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承包人提交最终结算申请单的期限：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14.4.2最终结清证书和支付</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本工程最终结算经终审审计后确定</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按12.4.1条款执行</w:t>
      </w:r>
      <w:r>
        <w:rPr>
          <w:rFonts w:hint="eastAsia" w:ascii="宋体" w:hAnsi="宋体" w:cs="宋体"/>
          <w:sz w:val="21"/>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15.缺陷责任期与保修</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15.2缺陷责任期</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缺陷责任期的具体期限：</w:t>
      </w:r>
      <w:r>
        <w:rPr>
          <w:rFonts w:hint="eastAsia" w:ascii="宋体" w:hAnsi="宋体" w:cs="宋体"/>
          <w:sz w:val="21"/>
          <w:szCs w:val="21"/>
          <w:u w:val="single"/>
        </w:rPr>
        <w:t xml:space="preserve">24个月，自工程竣工验收合格之日起算</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15.3质量保证金</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否</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15.3.1承包人提供质量保证金的方式</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w:t>
      </w:r>
      <w:r>
        <w:rPr>
          <w:rFonts w:ascii="宋体" w:hAnsi="宋体" w:cs="宋体"/>
          <w:sz w:val="21"/>
          <w:szCs w:val="21"/>
          <w:u w:val="single"/>
        </w:rPr>
        <w:t xml:space="preserve">1</w:t>
      </w:r>
      <w:r>
        <w:rPr>
          <w:rFonts w:hint="eastAsia" w:ascii="宋体" w:hAnsi="宋体" w:cs="宋体"/>
          <w:sz w:val="21"/>
          <w:szCs w:val="21"/>
          <w:u w:val="single"/>
        </w:rPr>
        <w:t xml:space="preserve"> </w:t>
      </w:r>
      <w:r>
        <w:rPr>
          <w:rFonts w:hint="eastAsia" w:ascii="宋体" w:hAnsi="宋体" w:cs="宋体"/>
          <w:sz w:val="21"/>
          <w:szCs w:val="21"/>
        </w:rPr>
        <w:t xml:space="preserve">种方式：</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（1）质量保证金保函，保证金额为：</w:t>
      </w:r>
      <w:r>
        <w:rPr>
          <w:rFonts w:hint="eastAsia" w:ascii="宋体" w:hAnsi="宋体" w:cs="宋体"/>
          <w:sz w:val="21"/>
          <w:szCs w:val="21"/>
          <w:u w:val="single"/>
        </w:rPr>
        <w:t xml:space="preserve">  审定价的3</w:t>
      </w:r>
      <w:r>
        <w:rPr>
          <w:rFonts w:ascii="宋体" w:hAnsi="宋体" w:cs="宋体"/>
          <w:sz w:val="21"/>
          <w:szCs w:val="21"/>
          <w:u w:val="single"/>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3</w:t>
      </w:r>
      <w:r>
        <w:rPr>
          <w:rFonts w:hint="eastAsia" w:ascii="宋体" w:hAnsi="宋体" w:cs="宋体"/>
          <w:sz w:val="21"/>
          <w:szCs w:val="21"/>
        </w:rPr>
        <w:t xml:space="preserve">%的工程款；</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（3）其他方式：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15.3.2质量保证金的扣留</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w:t>
      </w:r>
      <w:r>
        <w:rPr>
          <w:rFonts w:ascii="宋体" w:hAnsi="宋体" w:cs="宋体"/>
          <w:sz w:val="21"/>
          <w:szCs w:val="21"/>
          <w:u w:val="single"/>
        </w:rPr>
        <w:t xml:space="preserve">3</w:t>
      </w:r>
      <w:r>
        <w:rPr>
          <w:rFonts w:hint="eastAsia" w:ascii="宋体" w:hAnsi="宋体" w:cs="宋体"/>
          <w:sz w:val="21"/>
          <w:szCs w:val="21"/>
          <w:u w:val="single"/>
        </w:rPr>
        <w:t xml:space="preserve"> </w:t>
      </w:r>
      <w:r>
        <w:rPr>
          <w:rFonts w:hint="eastAsia" w:ascii="宋体" w:hAnsi="宋体" w:cs="宋体"/>
          <w:sz w:val="21"/>
          <w:szCs w:val="21"/>
        </w:rPr>
        <w:t xml:space="preserve">种方式：</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（2）工程竣工结算时一次性扣留质量保证金；</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（3）其他扣留方式：保函。</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发包人扣留的质量保证金为审定价格的3%</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15.4保修</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15.4.1保修责任</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工程保修期为：</w:t>
      </w:r>
      <w:r>
        <w:rPr>
          <w:rFonts w:hint="eastAsia" w:ascii="宋体" w:hAnsi="宋体" w:cs="宋体"/>
          <w:sz w:val="21"/>
          <w:szCs w:val="21"/>
          <w:u w:val="single"/>
        </w:rPr>
        <w:t xml:space="preserve">详见附件1《工程质量保修书》</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15.4.3修复通知</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16.违约</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16.1发包人违约</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16.1.2发包人违约的责任</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发包人违约责任的承担方式和计算方法：</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（1）因发包人原因未能在计划开工日期前7天内下达开工通知的违约责任：</w:t>
      </w:r>
      <w:r>
        <w:rPr>
          <w:rFonts w:hint="eastAsia" w:ascii="宋体" w:hAnsi="宋体" w:cs="宋体"/>
          <w:sz w:val="21"/>
          <w:szCs w:val="21"/>
          <w:u w:val="single"/>
        </w:rPr>
        <w:t xml:space="preserve">不予考虑相应损失及工期顺延</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（2）因发包人原因未能按合同约定支付合同价款的违约责任：</w:t>
      </w:r>
      <w:r>
        <w:rPr>
          <w:rFonts w:hint="eastAsia" w:ascii="宋体" w:hAnsi="宋体" w:cs="宋体"/>
          <w:sz w:val="21"/>
          <w:szCs w:val="21"/>
          <w:u w:val="single"/>
        </w:rPr>
        <w:t xml:space="preserve">无。</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（5）因发包人违反合同约定造成暂停施工的违约责任：</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16.2承包人违约</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16.2.1承包人违约的情形</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承包人违约的其他情形：</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16.2.2承包人违约的责任</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承包人违约责任的承担方式和计算方法：</w:t>
      </w:r>
      <w:r>
        <w:rPr>
          <w:rFonts w:hint="eastAsia" w:ascii="宋体" w:hAnsi="宋体" w:cs="宋体"/>
          <w:sz w:val="21"/>
          <w:szCs w:val="21"/>
          <w:u w:val="single"/>
        </w:rPr>
        <w:t xml:space="preserve">支付违约金</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16.2.3因承包人违约解除合同</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关于承包人违约解除合同的特别约定：</w:t>
      </w:r>
      <w:r>
        <w:rPr>
          <w:rFonts w:hint="eastAsia" w:ascii="宋体" w:hAnsi="宋体" w:cs="宋体"/>
          <w:sz w:val="21"/>
          <w:szCs w:val="21"/>
          <w:u w:val="single"/>
        </w:rPr>
        <w:t xml:space="preserve">承包人延误工期超过28天，发包人有权解除合同，承包人承担一切责任</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sz w:val="21"/>
          <w:szCs w:val="21"/>
          <w:u w:val="single"/>
        </w:rPr>
        <w:t xml:space="preserve">按实支付</w:t>
      </w:r>
      <w:r>
        <w:rPr>
          <w:rFonts w:hint="eastAsia" w:ascii="宋体" w:hAnsi="宋体" w:cs="宋体"/>
          <w:sz w:val="21"/>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17.不可抗力</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17.1不可抗力的确认</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17.4因不可抗力解除合同</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合同解除后，发包人应在商定或确定发包人应支付款项后56天内完成款项的支付。</w:t>
      </w:r>
      <w:r/>
    </w:p>
    <w:p>
      <w:pPr>
        <w:pStyle w:val="940"/>
        <w:ind w:firstLine="422"/>
        <w:spacing w:line="360" w:lineRule="auto"/>
        <w:rPr>
          <w:rFonts w:ascii="宋体" w:hAnsi="宋体" w:cs="宋体"/>
          <w:b/>
          <w:szCs w:val="21"/>
        </w:rPr>
      </w:pPr>
      <w:r>
        <w:rPr>
          <w:rFonts w:hint="eastAsia" w:ascii="宋体" w:hAnsi="宋体" w:cs="宋体"/>
          <w:b/>
          <w:szCs w:val="21"/>
        </w:rPr>
        <w:t xml:space="preserve">18.保险</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18.1工程保险</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关于工程保险的特别约定：</w:t>
      </w:r>
      <w:r>
        <w:rPr>
          <w:rFonts w:hint="eastAsia" w:ascii="宋体" w:hAnsi="宋体" w:cs="宋体"/>
          <w:sz w:val="21"/>
          <w:szCs w:val="21"/>
          <w:u w:val="single"/>
        </w:rPr>
        <w:t xml:space="preserve">按江苏省及扬州市相关规定，应由承包人缴纳的保险必须按时依法办理</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18.3其他保险</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关于其他保险的约定：</w:t>
      </w:r>
      <w:r/>
    </w:p>
    <w:p>
      <w:pPr>
        <w:pStyle w:val="1130"/>
        <w:ind w:firstLine="420"/>
        <w:spacing w:line="360" w:lineRule="auto"/>
        <w:rPr>
          <w:rFonts w:ascii="宋体" w:hAnsi="宋体" w:cs="宋体"/>
          <w:sz w:val="21"/>
          <w:szCs w:val="21"/>
          <w:u w:val="single"/>
        </w:rPr>
      </w:pPr>
      <w:r>
        <w:rPr>
          <w:rFonts w:hint="eastAsia" w:ascii="宋体" w:hAnsi="宋体" w:cs="宋体"/>
          <w:sz w:val="21"/>
          <w:szCs w:val="21"/>
          <w:u w:val="single"/>
        </w:rPr>
        <w:t xml:space="preserve">承包人必须为从事高空、危险作业的职工以及劳动部门规定范围的职工办理意外伤害保险</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u w:val="single"/>
        </w:rPr>
      </w:pPr>
      <w:r>
        <w:rPr>
          <w:rFonts w:hint="eastAsia" w:ascii="宋体" w:hAnsi="宋体" w:cs="宋体"/>
          <w:sz w:val="21"/>
          <w:szCs w:val="21"/>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u w:val="single"/>
        </w:rPr>
      </w:pPr>
      <w:r>
        <w:rPr>
          <w:rFonts w:hint="eastAsia" w:ascii="宋体" w:hAnsi="宋体" w:cs="宋体"/>
          <w:sz w:val="21"/>
          <w:szCs w:val="21"/>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承包人是否应为其施工设备等办理财产保险：</w:t>
      </w:r>
      <w:r>
        <w:rPr>
          <w:rFonts w:hint="eastAsia" w:ascii="宋体" w:hAnsi="宋体" w:cs="宋体"/>
          <w:sz w:val="21"/>
          <w:szCs w:val="21"/>
          <w:u w:val="single"/>
        </w:rPr>
        <w:t xml:space="preserve">应该办理</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18.7通知义务</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关于变更保险合同时的通知义务的约定：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940"/>
        <w:ind w:firstLine="422"/>
        <w:spacing w:line="360" w:lineRule="auto"/>
        <w:rPr>
          <w:rFonts w:ascii="宋体" w:hAnsi="宋体" w:cs="宋体"/>
          <w:b/>
          <w:szCs w:val="21"/>
        </w:rPr>
      </w:pPr>
      <w:r>
        <w:rPr>
          <w:rFonts w:hint="eastAsia" w:ascii="宋体" w:hAnsi="宋体" w:cs="宋体"/>
          <w:b/>
          <w:szCs w:val="21"/>
        </w:rPr>
        <w:t xml:space="preserve">19.争议解决</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19.1争议评审</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19.1.1争议评审小组的确定</w:t>
      </w:r>
      <w:r/>
    </w:p>
    <w:p>
      <w:pPr>
        <w:pStyle w:val="1130"/>
        <w:ind w:firstLine="420"/>
        <w:spacing w:line="360" w:lineRule="auto"/>
        <w:rPr>
          <w:rFonts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19.1.2争议评审小组的决定</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按通用条款执行</w:t>
      </w:r>
      <w:r>
        <w:rPr>
          <w:rFonts w:hint="eastAsia" w:ascii="宋体" w:hAnsi="宋体" w:cs="宋体"/>
          <w:sz w:val="21"/>
          <w:szCs w:val="21"/>
        </w:rPr>
        <w:t xml:space="preserve">。</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19.2仲裁或诉讼</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因合同及合同有关事项发生的争议，按下列第</w:t>
      </w:r>
      <w:r>
        <w:rPr>
          <w:rFonts w:ascii="宋体" w:hAnsi="宋体" w:cs="宋体"/>
          <w:sz w:val="21"/>
          <w:szCs w:val="21"/>
          <w:u w:val="single"/>
        </w:rPr>
        <w:t xml:space="preserve">1</w:t>
      </w:r>
      <w:r>
        <w:rPr>
          <w:rFonts w:hint="eastAsia" w:ascii="宋体" w:hAnsi="宋体" w:cs="宋体"/>
          <w:sz w:val="21"/>
          <w:szCs w:val="21"/>
        </w:rPr>
        <w:t xml:space="preserve">种方式解决：</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扬州</w:t>
      </w:r>
      <w:r>
        <w:rPr>
          <w:rFonts w:hint="eastAsia" w:ascii="宋体" w:hAnsi="宋体" w:cs="宋体"/>
          <w:sz w:val="21"/>
          <w:szCs w:val="21"/>
        </w:rPr>
        <w:t xml:space="preserve">仲裁委员会申请仲裁；</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江苏省扬州市中级人民</w:t>
      </w:r>
      <w:r>
        <w:rPr>
          <w:rFonts w:hint="eastAsia" w:ascii="宋体" w:hAnsi="宋体" w:cs="宋体"/>
          <w:sz w:val="21"/>
          <w:szCs w:val="21"/>
        </w:rPr>
        <w:t xml:space="preserve">法院起诉。</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19.3其他</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（3）施工过程中产生的矛盾由承包人自行解决，并由承包人承担相应费用。</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（4）施工过程中，由于承包人施工不当，造成地下管网损坏时，承包人必须修复，发生的费用由承包人承担。</w:t>
      </w:r>
      <w:r/>
    </w:p>
    <w:p>
      <w:pPr>
        <w:pStyle w:val="1130"/>
        <w:ind w:firstLine="420"/>
        <w:spacing w:line="360" w:lineRule="auto"/>
        <w:rPr>
          <w:rFonts w:ascii="宋体" w:hAnsi="宋体" w:cs="宋体"/>
          <w:sz w:val="21"/>
          <w:szCs w:val="21"/>
        </w:rPr>
      </w:pPr>
      <w:r>
        <w:rPr>
          <w:rFonts w:hint="eastAsia" w:ascii="宋体" w:hAnsi="宋体" w:cs="宋体"/>
          <w:sz w:val="21"/>
          <w:szCs w:val="21"/>
        </w:rPr>
        <w:t xml:space="preserve">（5）因承包人违反本合同约定而发生诉讼或仲裁的，发包人因此所产生的包括但不限于诉讼费、仲裁费、律师费等均由承包人承担。</w:t>
      </w:r>
      <w:bookmarkEnd w:id="63"/>
      <w:r/>
      <w:r/>
    </w:p>
    <w:p>
      <w:pPr>
        <w:pStyle w:val="958"/>
        <w:spacing w:line="360" w:lineRule="auto"/>
        <w:rPr>
          <w:rFonts w:ascii="宋体" w:hAnsi="宋体" w:cs="宋体"/>
          <w:b/>
          <w:szCs w:val="21"/>
        </w:rPr>
      </w:pPr>
      <w:r>
        <w:rPr>
          <w:rFonts w:ascii="宋体" w:hAnsi="宋体" w:cs="宋体"/>
          <w:b/>
          <w:szCs w:val="21"/>
        </w:rPr>
      </w:r>
      <w:r/>
    </w:p>
    <w:p>
      <w:pPr>
        <w:pStyle w:val="958"/>
        <w:spacing w:line="360" w:lineRule="auto"/>
        <w:rPr>
          <w:rFonts w:ascii="宋体" w:hAnsi="宋体" w:cs="宋体"/>
          <w:b/>
          <w:szCs w:val="21"/>
        </w:rPr>
      </w:pPr>
      <w:r>
        <w:rPr>
          <w:rFonts w:ascii="宋体" w:hAnsi="宋体" w:cs="宋体"/>
          <w:b/>
          <w:szCs w:val="21"/>
        </w:rPr>
      </w:r>
      <w:r/>
    </w:p>
    <w:p>
      <w:pPr>
        <w:pStyle w:val="958"/>
        <w:spacing w:line="360" w:lineRule="auto"/>
        <w:rPr>
          <w:rFonts w:ascii="宋体" w:hAnsi="宋体" w:cs="宋体"/>
          <w:b/>
          <w:szCs w:val="21"/>
        </w:rPr>
      </w:pPr>
      <w:r>
        <w:rPr>
          <w:rFonts w:ascii="宋体" w:hAnsi="宋体" w:cs="宋体"/>
          <w:b/>
          <w:szCs w:val="21"/>
        </w:rPr>
      </w:r>
      <w:r/>
    </w:p>
    <w:p>
      <w:pPr>
        <w:pStyle w:val="958"/>
        <w:spacing w:line="360" w:lineRule="auto"/>
        <w:rPr>
          <w:rFonts w:ascii="宋体" w:hAnsi="宋体" w:cs="宋体"/>
          <w:szCs w:val="21"/>
        </w:rPr>
      </w:pPr>
      <w:r>
        <w:rPr>
          <w:rFonts w:hint="eastAsia" w:ascii="宋体" w:hAnsi="宋体" w:cs="宋体"/>
          <w:szCs w:val="21"/>
        </w:rPr>
        <w:t xml:space="preserve">协议书附件：</w:t>
      </w:r>
      <w:r/>
    </w:p>
    <w:p>
      <w:pPr>
        <w:pStyle w:val="958"/>
        <w:spacing w:line="360" w:lineRule="auto"/>
        <w:rPr>
          <w:rFonts w:ascii="宋体" w:hAnsi="宋体" w:cs="宋体"/>
          <w:szCs w:val="21"/>
        </w:rPr>
      </w:pPr>
      <w:r>
        <w:rPr>
          <w:rFonts w:hint="eastAsia" w:ascii="宋体" w:hAnsi="宋体" w:cs="宋体"/>
          <w:szCs w:val="21"/>
        </w:rPr>
        <w:t xml:space="preserve">附件1：工程质量保修书</w:t>
      </w:r>
      <w:r/>
    </w:p>
    <w:p>
      <w:pPr>
        <w:spacing w:line="360" w:lineRule="auto"/>
        <w:rPr>
          <w:rFonts w:ascii="宋体" w:hAnsi="宋体" w:cs="宋体"/>
          <w:szCs w:val="21"/>
        </w:rPr>
      </w:pPr>
      <w:r>
        <w:rPr>
          <w:rFonts w:hint="eastAsia" w:ascii="宋体" w:hAnsi="宋体" w:cs="宋体"/>
          <w:szCs w:val="21"/>
        </w:rPr>
        <w:t xml:space="preserve">附件2：施工单位安全施工承诺书</w:t>
      </w:r>
      <w:r/>
    </w:p>
    <w:p>
      <w:pPr>
        <w:spacing w:line="360" w:lineRule="auto"/>
        <w:rPr>
          <w:rFonts w:ascii="宋体" w:hAnsi="宋体" w:cs="宋体"/>
          <w:szCs w:val="21"/>
        </w:rPr>
      </w:pPr>
      <w:r>
        <w:rPr>
          <w:rFonts w:hint="eastAsia" w:ascii="宋体" w:hAnsi="宋体" w:cs="宋体"/>
          <w:szCs w:val="21"/>
        </w:rPr>
        <w:t xml:space="preserve">附件3：工程建设廉政合同</w:t>
      </w:r>
      <w:r/>
    </w:p>
    <w:p>
      <w:pPr>
        <w:pStyle w:val="958"/>
        <w:ind w:firstLine="210"/>
        <w:spacing w:line="360" w:lineRule="auto"/>
        <w:rPr>
          <w:rFonts w:ascii="宋体" w:hAnsi="宋体" w:cs="宋体"/>
          <w:szCs w:val="21"/>
        </w:rPr>
      </w:pPr>
      <w:r>
        <w:rPr>
          <w:rFonts w:ascii="宋体" w:hAnsi="宋体" w:cs="宋体"/>
          <w:szCs w:val="21"/>
        </w:rPr>
      </w:r>
      <w:r/>
    </w:p>
    <w:p>
      <w:pPr>
        <w:pStyle w:val="958"/>
        <w:ind w:firstLine="210"/>
        <w:spacing w:line="360" w:lineRule="auto"/>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br w:type="page" w:clear="all"/>
      </w:r>
      <w:r/>
    </w:p>
    <w:p>
      <w:pPr>
        <w:pStyle w:val="958"/>
        <w:ind w:firstLine="210"/>
        <w:spacing w:line="360" w:lineRule="auto"/>
        <w:rPr>
          <w:rFonts w:ascii="宋体" w:hAnsi="宋体" w:cs="宋体"/>
          <w:szCs w:val="21"/>
        </w:rPr>
      </w:pPr>
      <w:r>
        <w:rPr>
          <w:rFonts w:hint="eastAsia" w:ascii="宋体" w:hAnsi="宋体" w:cs="宋体"/>
          <w:szCs w:val="21"/>
        </w:rPr>
        <w:t xml:space="preserve">附</w:t>
      </w:r>
      <w:bookmarkStart w:id="97" w:name="_Toc296891266"/>
      <w:r/>
      <w:bookmarkStart w:id="98" w:name="_Toc296503226"/>
      <w:r/>
      <w:bookmarkStart w:id="99" w:name="_Toc267261693"/>
      <w:r/>
      <w:bookmarkStart w:id="100" w:name="_Toc296891054"/>
      <w:r/>
      <w:bookmarkStart w:id="101" w:name="_Toc296347225"/>
      <w:r/>
      <w:bookmarkStart w:id="102" w:name="_Toc296944565"/>
      <w:r/>
      <w:bookmarkStart w:id="103" w:name="_Toc296346727"/>
      <w:r>
        <w:rPr>
          <w:rFonts w:hint="eastAsia" w:ascii="宋体" w:hAnsi="宋体" w:cs="宋体"/>
          <w:szCs w:val="21"/>
        </w:rPr>
        <w:t xml:space="preserve">件1：</w:t>
      </w:r>
      <w:bookmarkEnd w:id="97"/>
      <w:r/>
      <w:bookmarkEnd w:id="98"/>
      <w:r/>
      <w:bookmarkEnd w:id="99"/>
      <w:r/>
      <w:bookmarkEnd w:id="100"/>
      <w:r/>
      <w:bookmarkEnd w:id="101"/>
      <w:r/>
      <w:bookmarkEnd w:id="102"/>
      <w:r/>
      <w:bookmarkEnd w:id="103"/>
      <w:r/>
      <w:r/>
    </w:p>
    <w:p>
      <w:pPr>
        <w:pStyle w:val="958"/>
        <w:jc w:val="center"/>
        <w:spacing w:before="156" w:after="156" w:line="360" w:lineRule="auto"/>
        <w:rPr>
          <w:rFonts w:ascii="宋体" w:hAnsi="宋体" w:cs="宋体"/>
          <w:szCs w:val="21"/>
        </w:rPr>
      </w:pPr>
      <w:r>
        <w:rPr>
          <w:rFonts w:hint="eastAsia" w:ascii="宋体" w:hAnsi="宋体" w:cs="宋体"/>
          <w:szCs w:val="21"/>
        </w:rPr>
        <w:t xml:space="preserve">工程质量保修书</w:t>
      </w:r>
      <w:r/>
    </w:p>
    <w:p>
      <w:pPr>
        <w:pStyle w:val="958"/>
        <w:ind w:firstLine="420"/>
        <w:spacing w:line="360" w:lineRule="auto"/>
        <w:rPr>
          <w:rFonts w:ascii="宋体" w:hAnsi="宋体" w:cs="宋体"/>
          <w:szCs w:val="21"/>
        </w:rPr>
      </w:pPr>
      <w:r>
        <w:rPr>
          <w:rFonts w:hint="eastAsia" w:ascii="宋体" w:hAnsi="宋体" w:cs="宋体"/>
          <w:szCs w:val="21"/>
        </w:rPr>
        <w:t xml:space="preserve">发包人（全称）：</w:t>
      </w:r>
      <w:r/>
    </w:p>
    <w:p>
      <w:pPr>
        <w:pStyle w:val="958"/>
        <w:ind w:firstLine="420"/>
        <w:spacing w:line="360" w:lineRule="auto"/>
        <w:rPr>
          <w:rFonts w:ascii="宋体" w:hAnsi="宋体" w:cs="宋体"/>
          <w:szCs w:val="21"/>
        </w:rPr>
      </w:pPr>
      <w:r>
        <w:rPr>
          <w:rFonts w:hint="eastAsia" w:ascii="宋体" w:hAnsi="宋体" w:cs="宋体"/>
          <w:szCs w:val="21"/>
        </w:rPr>
        <w:t xml:space="preserve">承包人（全称）：</w:t>
      </w:r>
      <w:r/>
    </w:p>
    <w:p>
      <w:pPr>
        <w:pStyle w:val="958"/>
        <w:ind w:firstLine="42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发包人和承包人根据《中华人民共和国建筑法》和《建设工程质量管理条例》，经协商一致就（工程全称）签订工程质量保修书。</w:t>
      </w:r>
      <w:r/>
    </w:p>
    <w:p>
      <w:pPr>
        <w:pStyle w:val="958"/>
        <w:ind w:firstLine="420"/>
        <w:spacing w:line="360" w:lineRule="auto"/>
        <w:rPr>
          <w:rFonts w:ascii="宋体" w:hAnsi="宋体" w:cs="宋体"/>
          <w:szCs w:val="21"/>
        </w:rPr>
      </w:pPr>
      <w:r>
        <w:rPr>
          <w:rFonts w:hint="eastAsia" w:ascii="宋体" w:hAnsi="宋体" w:cs="宋体"/>
          <w:szCs w:val="21"/>
        </w:rPr>
        <w:t xml:space="preserve">一、工程质量保修范围和内容</w:t>
      </w:r>
      <w:r/>
    </w:p>
    <w:p>
      <w:pPr>
        <w:pStyle w:val="958"/>
        <w:ind w:firstLine="42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pStyle w:val="958"/>
        <w:ind w:firstLine="420"/>
        <w:spacing w:line="360" w:lineRule="auto"/>
        <w:rPr>
          <w:rFonts w:ascii="宋体" w:hAnsi="宋体" w:cs="宋体"/>
          <w:szCs w:val="21"/>
        </w:rPr>
      </w:pPr>
      <w:r>
        <w:rPr>
          <w:rFonts w:hint="eastAsia" w:ascii="宋体" w:hAnsi="宋体" w:cs="宋体"/>
          <w:szCs w:val="21"/>
        </w:rPr>
        <w:t xml:space="preserve">质量保修范围包括合同约定的全部承包项目。具体保修的内容，双方约定如下：</w:t>
      </w:r>
      <w:r>
        <w:rPr>
          <w:rFonts w:hint="eastAsia" w:ascii="宋体" w:hAnsi="宋体" w:cs="宋体"/>
          <w:szCs w:val="21"/>
          <w:u w:val="single"/>
        </w:rPr>
        <w:t xml:space="preserve">承包人完成的所有内容</w:t>
      </w:r>
      <w:r>
        <w:rPr>
          <w:rFonts w:hint="eastAsia" w:ascii="宋体" w:hAnsi="宋体" w:cs="宋体"/>
          <w:szCs w:val="21"/>
        </w:rPr>
        <w:t xml:space="preserve">。</w:t>
      </w:r>
      <w:r/>
    </w:p>
    <w:p>
      <w:pPr>
        <w:pStyle w:val="958"/>
        <w:ind w:firstLine="420"/>
        <w:spacing w:line="360" w:lineRule="auto"/>
        <w:rPr>
          <w:rFonts w:ascii="宋体" w:hAnsi="宋体" w:cs="宋体"/>
          <w:szCs w:val="21"/>
        </w:rPr>
      </w:pPr>
      <w:r>
        <w:rPr>
          <w:rFonts w:hint="eastAsia" w:ascii="宋体" w:hAnsi="宋体" w:cs="宋体"/>
          <w:szCs w:val="21"/>
        </w:rPr>
        <w:t xml:space="preserve">二、质量保修期</w:t>
      </w:r>
      <w:r/>
    </w:p>
    <w:p>
      <w:pPr>
        <w:pStyle w:val="958"/>
        <w:ind w:firstLine="420"/>
        <w:spacing w:line="360" w:lineRule="auto"/>
        <w:rPr>
          <w:rFonts w:ascii="宋体" w:hAnsi="宋体" w:cs="宋体"/>
          <w:szCs w:val="21"/>
        </w:rPr>
      </w:pPr>
      <w:r>
        <w:rPr>
          <w:rFonts w:hint="eastAsia" w:ascii="宋体" w:hAnsi="宋体" w:cs="宋体"/>
          <w:szCs w:val="21"/>
        </w:rPr>
        <w:t xml:space="preserve">根据《建设工程质量管理条例》《房屋建筑工程质量保修办法》及有关规定，工程的质量保修期如下：</w:t>
      </w:r>
      <w:r/>
    </w:p>
    <w:p>
      <w:pPr>
        <w:pStyle w:val="958"/>
        <w:ind w:firstLine="420"/>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958"/>
        <w:ind w:firstLine="420"/>
        <w:spacing w:line="360" w:lineRule="auto"/>
        <w:rPr>
          <w:rFonts w:ascii="宋体" w:hAnsi="宋体" w:cs="宋体"/>
          <w:szCs w:val="21"/>
        </w:rPr>
      </w:pPr>
      <w:r>
        <w:rPr>
          <w:rFonts w:hint="eastAsia" w:ascii="宋体" w:hAnsi="宋体" w:cs="宋体"/>
          <w:szCs w:val="21"/>
        </w:rPr>
        <w:t xml:space="preserve">2．屋面防水工程、有防水要求的卫生间、房间为</w:t>
      </w:r>
      <w:r>
        <w:rPr>
          <w:rFonts w:hint="eastAsia" w:ascii="宋体" w:hAnsi="宋体" w:cs="宋体"/>
          <w:szCs w:val="21"/>
          <w:u w:val="single"/>
        </w:rPr>
        <w:t xml:space="preserve">     5    </w:t>
      </w:r>
      <w:r>
        <w:rPr>
          <w:rFonts w:hint="eastAsia" w:ascii="宋体" w:hAnsi="宋体" w:cs="宋体"/>
          <w:szCs w:val="21"/>
        </w:rPr>
        <w:t xml:space="preserve">年；</w:t>
      </w:r>
      <w:r/>
    </w:p>
    <w:p>
      <w:pPr>
        <w:pStyle w:val="958"/>
        <w:ind w:firstLine="420"/>
        <w:spacing w:line="360" w:lineRule="auto"/>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58"/>
        <w:ind w:firstLine="420"/>
        <w:spacing w:line="360" w:lineRule="auto"/>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58"/>
        <w:ind w:firstLine="420"/>
        <w:spacing w:line="360" w:lineRule="auto"/>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pStyle w:val="958"/>
        <w:ind w:firstLine="420"/>
        <w:spacing w:line="360" w:lineRule="auto"/>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pStyle w:val="958"/>
        <w:ind w:firstLine="420"/>
        <w:spacing w:line="360" w:lineRule="auto"/>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     </w:t>
      </w:r>
      <w:r>
        <w:rPr>
          <w:rFonts w:hint="eastAsia" w:ascii="宋体" w:hAnsi="宋体" w:cs="宋体"/>
          <w:szCs w:val="21"/>
        </w:rPr>
        <w:t xml:space="preserve">。</w:t>
      </w:r>
      <w:r/>
    </w:p>
    <w:p>
      <w:pPr>
        <w:pStyle w:val="958"/>
        <w:ind w:firstLine="420"/>
        <w:spacing w:line="360" w:lineRule="auto"/>
        <w:rPr>
          <w:rFonts w:ascii="宋体" w:hAnsi="宋体" w:cs="宋体"/>
          <w:szCs w:val="21"/>
        </w:rPr>
      </w:pPr>
      <w:r>
        <w:rPr>
          <w:rFonts w:hint="eastAsia" w:ascii="宋体" w:hAnsi="宋体" w:cs="宋体"/>
          <w:szCs w:val="21"/>
        </w:rPr>
        <w:t xml:space="preserve">质量保修期自工程竣工验收合格之日起计算。</w:t>
      </w:r>
      <w:r/>
    </w:p>
    <w:p>
      <w:pPr>
        <w:pStyle w:val="958"/>
        <w:ind w:firstLine="420"/>
        <w:spacing w:line="360" w:lineRule="auto"/>
        <w:rPr>
          <w:rFonts w:ascii="宋体" w:hAnsi="宋体" w:cs="宋体"/>
          <w:szCs w:val="21"/>
        </w:rPr>
      </w:pPr>
      <w:r>
        <w:rPr>
          <w:rFonts w:hint="eastAsia" w:ascii="宋体" w:hAnsi="宋体" w:cs="宋体"/>
          <w:szCs w:val="21"/>
        </w:rPr>
        <w:t xml:space="preserve">三、缺陷责任期</w:t>
      </w:r>
      <w:r/>
    </w:p>
    <w:p>
      <w:pPr>
        <w:pStyle w:val="958"/>
        <w:ind w:firstLine="420"/>
        <w:spacing w:line="360" w:lineRule="auto"/>
        <w:rPr>
          <w:rFonts w:ascii="宋体" w:hAnsi="宋体" w:cs="宋体"/>
          <w:szCs w:val="21"/>
        </w:rPr>
      </w:pPr>
      <w:r>
        <w:rPr>
          <w:rFonts w:hint="eastAsia" w:ascii="宋体" w:hAnsi="宋体" w:cs="宋体"/>
          <w:szCs w:val="21"/>
        </w:rPr>
        <w:t xml:space="preserve">1、工程缺陷责任期为</w:t>
      </w:r>
      <w:r>
        <w:rPr>
          <w:rFonts w:hint="eastAsia" w:ascii="宋体" w:hAnsi="宋体" w:cs="宋体"/>
          <w:szCs w:val="21"/>
          <w:u w:val="single"/>
        </w:rPr>
        <w:t xml:space="preserve">24个月</w:t>
      </w:r>
      <w:r>
        <w:rPr>
          <w:rFonts w:hint="eastAsia" w:ascii="宋体" w:hAnsi="宋体" w:cs="宋体"/>
          <w:szCs w:val="21"/>
        </w:rPr>
        <w:t xml:space="preserve">，缺陷责任期自工程竣工验收合格之日起计算。</w:t>
      </w:r>
      <w:r/>
    </w:p>
    <w:p>
      <w:pPr>
        <w:pStyle w:val="958"/>
        <w:ind w:firstLine="420"/>
        <w:spacing w:line="360" w:lineRule="auto"/>
        <w:rPr>
          <w:rFonts w:ascii="宋体" w:hAnsi="宋体" w:cs="宋体"/>
          <w:szCs w:val="21"/>
        </w:rPr>
      </w:pPr>
      <w:r>
        <w:rPr>
          <w:rFonts w:hint="eastAsia" w:ascii="宋体" w:hAnsi="宋体" w:cs="宋体"/>
          <w:szCs w:val="21"/>
        </w:rPr>
        <w:t xml:space="preserve">2、缺陷责任期终止后，发包人应退还剩余的质量保证金。</w:t>
      </w:r>
      <w:r/>
    </w:p>
    <w:p>
      <w:pPr>
        <w:pStyle w:val="958"/>
        <w:ind w:firstLine="420"/>
        <w:spacing w:line="360" w:lineRule="auto"/>
        <w:rPr>
          <w:rFonts w:ascii="宋体" w:hAnsi="宋体" w:cs="宋体"/>
          <w:szCs w:val="21"/>
        </w:rPr>
      </w:pPr>
      <w:r>
        <w:rPr>
          <w:rFonts w:hint="eastAsia" w:ascii="宋体" w:hAnsi="宋体" w:cs="宋体"/>
          <w:szCs w:val="21"/>
        </w:rPr>
        <w:t xml:space="preserve">3、质量保证金缺陷责任期满无息返还，但并不免除承包人在法定保修期内的保修义务。对于防水等法定保修期超过 24 个月的项目，承包人须持续履行保修义务；若承包人不履行保修义务，采购人有权委托第三方维修，维修费用由承包人承担，采购人有权向承包人全额追偿。</w:t>
      </w:r>
      <w:r/>
    </w:p>
    <w:p>
      <w:pPr>
        <w:pStyle w:val="958"/>
        <w:ind w:firstLine="420"/>
        <w:spacing w:line="360" w:lineRule="auto"/>
        <w:rPr>
          <w:rFonts w:ascii="宋体" w:hAnsi="宋体" w:cs="宋体"/>
          <w:szCs w:val="21"/>
        </w:rPr>
      </w:pPr>
      <w:r>
        <w:rPr>
          <w:rFonts w:hint="eastAsia" w:ascii="宋体" w:hAnsi="宋体" w:cs="宋体"/>
          <w:szCs w:val="21"/>
        </w:rPr>
        <w:t xml:space="preserve">四、质量保修责任</w:t>
      </w:r>
      <w:r/>
    </w:p>
    <w:p>
      <w:pPr>
        <w:pStyle w:val="958"/>
        <w:ind w:firstLine="420"/>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958"/>
        <w:ind w:firstLine="420"/>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pStyle w:val="958"/>
        <w:ind w:firstLine="420"/>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58"/>
        <w:ind w:firstLine="420"/>
        <w:spacing w:line="360" w:lineRule="auto"/>
        <w:rPr>
          <w:rFonts w:ascii="宋体" w:hAnsi="宋体" w:cs="宋体"/>
          <w:szCs w:val="21"/>
        </w:rPr>
      </w:pPr>
      <w:r>
        <w:rPr>
          <w:rFonts w:hint="eastAsia" w:ascii="宋体" w:hAnsi="宋体" w:cs="宋体"/>
          <w:szCs w:val="21"/>
        </w:rPr>
        <w:t xml:space="preserve">4．质量保修完成后，由发包人组织验收。</w:t>
      </w:r>
      <w:r/>
    </w:p>
    <w:p>
      <w:pPr>
        <w:pStyle w:val="958"/>
        <w:ind w:firstLine="420"/>
        <w:spacing w:line="360" w:lineRule="auto"/>
        <w:rPr>
          <w:rFonts w:ascii="宋体" w:hAnsi="宋体" w:cs="宋体"/>
          <w:szCs w:val="21"/>
        </w:rPr>
      </w:pPr>
      <w:r>
        <w:rPr>
          <w:rFonts w:hint="eastAsia" w:ascii="宋体" w:hAnsi="宋体" w:cs="宋体"/>
          <w:szCs w:val="21"/>
        </w:rPr>
        <w:t xml:space="preserve">五、保修费用</w:t>
      </w:r>
      <w:r/>
    </w:p>
    <w:p>
      <w:pPr>
        <w:pStyle w:val="958"/>
        <w:ind w:firstLine="420"/>
        <w:spacing w:line="360" w:lineRule="auto"/>
        <w:rPr>
          <w:rFonts w:ascii="宋体" w:hAnsi="宋体" w:cs="宋体"/>
          <w:szCs w:val="21"/>
        </w:rPr>
      </w:pPr>
      <w:r>
        <w:rPr>
          <w:rFonts w:hint="eastAsia" w:ascii="宋体" w:hAnsi="宋体" w:cs="宋体"/>
          <w:szCs w:val="21"/>
        </w:rPr>
        <w:t xml:space="preserve">保修费用由造成质量缺陷的责任方承担。</w:t>
      </w:r>
      <w:r/>
    </w:p>
    <w:p>
      <w:pPr>
        <w:pStyle w:val="958"/>
        <w:ind w:firstLine="420"/>
        <w:spacing w:line="360" w:lineRule="auto"/>
        <w:rPr>
          <w:rFonts w:ascii="宋体" w:hAnsi="宋体" w:cs="宋体"/>
          <w:szCs w:val="21"/>
        </w:rPr>
      </w:pPr>
      <w:r>
        <w:rPr>
          <w:rFonts w:hint="eastAsia" w:ascii="宋体" w:hAnsi="宋体" w:cs="宋体"/>
          <w:szCs w:val="21"/>
        </w:rPr>
        <w:t xml:space="preserve">六、双方约定的其他工程质量保修事项：</w:t>
      </w:r>
      <w:r>
        <w:rPr>
          <w:rFonts w:hint="eastAsia" w:ascii="宋体" w:hAnsi="宋体" w:cs="宋体"/>
          <w:szCs w:val="21"/>
          <w:u w:val="single"/>
        </w:rPr>
        <w:t xml:space="preserve">保修期内因承包人不能及时履行保修义务，发包人有权另请第三方维修，费用按实际发生费用的2倍从保修金中扣除</w:t>
      </w:r>
      <w:r>
        <w:rPr>
          <w:rFonts w:hint="eastAsia" w:ascii="宋体" w:hAnsi="宋体" w:cs="宋体"/>
          <w:szCs w:val="21"/>
        </w:rPr>
        <w:t xml:space="preserve">。</w:t>
      </w:r>
      <w:r/>
    </w:p>
    <w:p>
      <w:pPr>
        <w:pStyle w:val="958"/>
        <w:ind w:firstLine="420"/>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958"/>
        <w:spacing w:line="360" w:lineRule="auto"/>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w:t>
      </w:r>
      <w:r>
        <w:rPr>
          <w:rFonts w:hint="eastAsia" w:ascii="宋体" w:hAnsi="宋体" w:cs="宋体"/>
          <w:szCs w:val="21"/>
        </w:rPr>
        <w:t xml:space="preserve">     承包人（公章）：</w:t>
      </w:r>
      <w:r>
        <w:rPr>
          <w:rFonts w:hint="eastAsia" w:ascii="宋体" w:hAnsi="宋体" w:cs="宋体"/>
          <w:szCs w:val="21"/>
          <w:u w:val="single"/>
        </w:rPr>
        <w:t xml:space="preserve">              </w:t>
      </w:r>
      <w:r/>
    </w:p>
    <w:p>
      <w:pPr>
        <w:pStyle w:val="958"/>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pStyle w:val="958"/>
        <w:spacing w:line="360" w:lineRule="auto"/>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w:t>
      </w:r>
      <w:r/>
    </w:p>
    <w:p>
      <w:pPr>
        <w:pStyle w:val="958"/>
        <w:spacing w:line="360" w:lineRule="auto"/>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w:t>
      </w:r>
      <w:r/>
    </w:p>
    <w:p>
      <w:pPr>
        <w:pStyle w:val="958"/>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   </w:t>
      </w:r>
      <w:r>
        <w:rPr>
          <w:rFonts w:hint="eastAsia" w:ascii="宋体" w:hAnsi="宋体" w:cs="宋体"/>
          <w:szCs w:val="21"/>
        </w:rPr>
        <w:t xml:space="preserve">       电  话：</w:t>
      </w:r>
      <w:r>
        <w:rPr>
          <w:rFonts w:hint="eastAsia" w:ascii="宋体" w:hAnsi="宋体" w:cs="宋体"/>
          <w:szCs w:val="21"/>
          <w:u w:val="single"/>
        </w:rPr>
        <w:t xml:space="preserve">        </w:t>
      </w:r>
      <w:r/>
    </w:p>
    <w:p>
      <w:pPr>
        <w:pStyle w:val="958"/>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   </w:t>
      </w:r>
      <w:r>
        <w:rPr>
          <w:rFonts w:hint="eastAsia" w:ascii="宋体" w:hAnsi="宋体" w:cs="宋体"/>
          <w:szCs w:val="21"/>
        </w:rPr>
        <w:t xml:space="preserve">       传  真：</w:t>
      </w:r>
      <w:r>
        <w:rPr>
          <w:rFonts w:hint="eastAsia" w:ascii="宋体" w:hAnsi="宋体" w:cs="宋体"/>
          <w:szCs w:val="21"/>
          <w:u w:val="single"/>
        </w:rPr>
        <w:t xml:space="preserve">        </w:t>
      </w:r>
      <w:r/>
    </w:p>
    <w:p>
      <w:pPr>
        <w:pStyle w:val="958"/>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   </w:t>
      </w:r>
      <w:r>
        <w:rPr>
          <w:rFonts w:hint="eastAsia" w:ascii="宋体" w:hAnsi="宋体" w:cs="宋体"/>
          <w:szCs w:val="21"/>
        </w:rPr>
        <w:t xml:space="preserve">       开户银行：</w:t>
      </w:r>
      <w:r>
        <w:rPr>
          <w:rFonts w:hint="eastAsia" w:ascii="宋体" w:hAnsi="宋体" w:cs="宋体"/>
          <w:szCs w:val="21"/>
          <w:u w:val="single"/>
        </w:rPr>
        <w:t xml:space="preserve">      </w:t>
      </w:r>
      <w:r/>
    </w:p>
    <w:p>
      <w:pPr>
        <w:pStyle w:val="958"/>
        <w:spacing w:line="360" w:lineRule="auto"/>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pStyle w:val="958"/>
        <w:spacing w:line="360" w:lineRule="auto"/>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pStyle w:val="958"/>
        <w:spacing w:line="360" w:lineRule="auto"/>
        <w:rPr>
          <w:rFonts w:ascii="宋体" w:hAnsi="宋体" w:cs="宋体"/>
          <w:b/>
          <w:szCs w:val="21"/>
        </w:rPr>
      </w:pPr>
      <w:r>
        <w:rPr>
          <w:rFonts w:ascii="宋体" w:hAnsi="宋体" w:cs="宋体"/>
          <w:b/>
          <w:szCs w:val="21"/>
        </w:rPr>
      </w:r>
      <w:r/>
    </w:p>
    <w:p>
      <w:pPr>
        <w:rPr>
          <w:rFonts w:ascii="宋体" w:hAnsi="宋体" w:cs="宋体"/>
          <w:szCs w:val="21"/>
        </w:rPr>
      </w:pPr>
      <w:r>
        <w:rPr>
          <w:rFonts w:hint="eastAsia" w:ascii="宋体" w:hAnsi="宋体" w:cs="宋体"/>
          <w:szCs w:val="21"/>
        </w:rPr>
        <w:br w:type="page" w:clear="all"/>
      </w:r>
      <w:r/>
    </w:p>
    <w:p>
      <w:pPr>
        <w:pStyle w:val="958"/>
        <w:spacing w:line="360" w:lineRule="auto"/>
        <w:rPr>
          <w:rFonts w:ascii="宋体" w:hAnsi="宋体" w:cs="宋体"/>
        </w:rPr>
      </w:pPr>
      <w:r>
        <w:rPr>
          <w:rFonts w:hint="eastAsia" w:ascii="宋体" w:hAnsi="宋体" w:cs="宋体"/>
          <w:szCs w:val="21"/>
        </w:rPr>
        <w:t xml:space="preserve">附</w:t>
      </w:r>
      <w:bookmarkStart w:id="104" w:name="_Toc296891055"/>
      <w:r/>
      <w:bookmarkStart w:id="105" w:name="_Toc296944566"/>
      <w:r/>
      <w:bookmarkStart w:id="106" w:name="_Toc296503227"/>
      <w:r/>
      <w:bookmarkStart w:id="107" w:name="_Toc296346728"/>
      <w:r/>
      <w:bookmarkStart w:id="108" w:name="_Toc296347226"/>
      <w:r/>
      <w:bookmarkStart w:id="109" w:name="_Toc267261698"/>
      <w:r/>
      <w:bookmarkStart w:id="110" w:name="_Toc296891267"/>
      <w:r>
        <w:rPr>
          <w:rFonts w:hint="eastAsia" w:ascii="宋体" w:hAnsi="宋体" w:cs="宋体"/>
          <w:szCs w:val="21"/>
        </w:rPr>
        <w:t xml:space="preserve">件2：</w:t>
      </w:r>
      <w:bookmarkEnd w:id="104"/>
      <w:r/>
      <w:bookmarkEnd w:id="105"/>
      <w:r/>
      <w:bookmarkEnd w:id="106"/>
      <w:r/>
      <w:bookmarkEnd w:id="107"/>
      <w:r/>
      <w:bookmarkEnd w:id="108"/>
      <w:r/>
      <w:bookmarkEnd w:id="109"/>
      <w:r/>
      <w:bookmarkEnd w:id="110"/>
      <w:r/>
      <w:r/>
    </w:p>
    <w:p>
      <w:pPr>
        <w:jc w:val="center"/>
        <w:spacing w:line="360" w:lineRule="auto"/>
        <w:rPr>
          <w:rFonts w:ascii="宋体" w:hAnsi="宋体" w:cs="宋体"/>
          <w:b/>
          <w:bCs/>
          <w:sz w:val="30"/>
          <w:szCs w:val="30"/>
        </w:rPr>
      </w:pPr>
      <w:r>
        <w:rPr>
          <w:rFonts w:hint="eastAsia" w:ascii="宋体" w:hAnsi="宋体" w:cs="宋体"/>
          <w:b/>
          <w:sz w:val="30"/>
          <w:szCs w:val="30"/>
        </w:rPr>
        <w:t xml:space="preserve">施工单位安全施工承诺书</w:t>
      </w:r>
      <w:r/>
    </w:p>
    <w:p>
      <w:pPr>
        <w:ind w:firstLine="646"/>
        <w:spacing w:line="360" w:lineRule="auto"/>
        <w:rPr>
          <w:rFonts w:ascii="宋体" w:hAnsi="宋体" w:cs="宋体"/>
          <w:szCs w:val="21"/>
        </w:rPr>
      </w:pPr>
      <w:r>
        <w:rPr>
          <w:rFonts w:hint="eastAsia" w:ascii="宋体" w:hAnsi="宋体" w:cs="宋体"/>
          <w:szCs w:val="21"/>
        </w:rPr>
        <w:t xml:space="preserve">本单位郑重承诺：在</w:t>
      </w:r>
      <w:r>
        <w:rPr>
          <w:rFonts w:hint="eastAsia" w:ascii="宋体" w:hAnsi="宋体" w:cs="宋体"/>
          <w:szCs w:val="21"/>
          <w:u w:val="single"/>
        </w:rPr>
        <w:t xml:space="preserve">                            </w:t>
      </w:r>
      <w:r>
        <w:rPr>
          <w:rFonts w:hint="eastAsia" w:ascii="宋体" w:hAnsi="宋体" w:cs="宋体"/>
          <w:szCs w:val="21"/>
        </w:rPr>
        <w:t xml:space="preserve">工程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ascii="宋体" w:hAnsi="宋体" w:cs="宋体"/>
          <w:szCs w:val="21"/>
        </w:rPr>
      </w:pPr>
      <w:r>
        <w:rPr>
          <w:rFonts w:hint="eastAsia" w:ascii="宋体" w:hAnsi="宋体" w:cs="宋体"/>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firstLine="646"/>
        <w:spacing w:line="360" w:lineRule="auto"/>
        <w:rPr>
          <w:rFonts w:ascii="宋体" w:hAnsi="宋体" w:cs="宋体"/>
          <w:szCs w:val="21"/>
        </w:rPr>
      </w:pPr>
      <w:r>
        <w:rPr>
          <w:rFonts w:hint="eastAsia" w:ascii="宋体" w:hAnsi="宋体" w:cs="宋体"/>
          <w:szCs w:val="21"/>
        </w:rPr>
        <w:t xml:space="preserve">单位法定代表人</w:t>
      </w:r>
      <w:r>
        <w:rPr>
          <w:rFonts w:hint="eastAsia" w:ascii="宋体" w:hAnsi="宋体" w:cs="宋体"/>
          <w:szCs w:val="21"/>
          <w:u w:val="single"/>
        </w:rPr>
        <w:t xml:space="preserve">            </w:t>
      </w:r>
      <w:r>
        <w:rPr>
          <w:rFonts w:hint="eastAsia" w:ascii="宋体" w:hAnsi="宋体" w:cs="宋体"/>
          <w:szCs w:val="21"/>
        </w:rPr>
        <w:t xml:space="preserve">授权</w:t>
      </w:r>
      <w:r>
        <w:rPr>
          <w:rFonts w:hint="eastAsia" w:ascii="宋体" w:hAnsi="宋体" w:cs="宋体"/>
          <w:szCs w:val="21"/>
          <w:u w:val="single"/>
        </w:rPr>
        <w:t xml:space="preserve">               </w:t>
      </w:r>
      <w:r>
        <w:rPr>
          <w:rFonts w:hint="eastAsia" w:ascii="宋体" w:hAnsi="宋体" w:cs="宋体"/>
          <w:szCs w:val="21"/>
        </w:rPr>
        <w:t xml:space="preserve">为本工程项目经理。</w:t>
      </w:r>
      <w:r/>
    </w:p>
    <w:p>
      <w:pPr>
        <w:ind w:firstLine="646"/>
        <w:spacing w:line="360" w:lineRule="auto"/>
        <w:rPr>
          <w:rFonts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Style w:val="747"/>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72"/>
        <w:gridCol w:w="2828"/>
        <w:gridCol w:w="1478"/>
        <w:gridCol w:w="2153"/>
      </w:tblGrid>
      <w:tr>
        <w:trPr>
          <w:jc w:val="center"/>
          <w:trHeight w:val="624"/>
        </w:trPr>
        <w:tc>
          <w:tcPr>
            <w:tcW w:w="2372"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法定代表人（签名）</w:t>
            </w:r>
            <w:r/>
          </w:p>
        </w:tc>
        <w:tc>
          <w:tcPr>
            <w:tcW w:w="2828"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c>
          <w:tcPr>
            <w:tcW w:w="1478"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W w:w="2153"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r>
        <w:trPr>
          <w:jc w:val="center"/>
          <w:trHeight w:val="514"/>
        </w:trPr>
        <w:tc>
          <w:tcPr>
            <w:tcW w:w="2372"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W w:w="6459" w:type="dxa"/>
            <w:vAlign w:val="center"/>
            <w:textDirection w:val="lrTb"/>
            <w:noWrap w:val="false"/>
          </w:tcPr>
          <w:p>
            <w:pPr>
              <w:ind w:left="269" w:hanging="268"/>
              <w:jc w:val="center"/>
              <w:spacing w:line="360" w:lineRule="auto"/>
              <w:widowControl/>
              <w:rPr>
                <w:rFonts w:ascii="宋体" w:hAnsi="宋体" w:cs="宋体"/>
                <w:szCs w:val="21"/>
              </w:rPr>
              <w:outlineLvl w:val="0"/>
            </w:pPr>
            <w:r>
              <w:rPr>
                <w:rFonts w:ascii="宋体" w:hAnsi="宋体" w:cs="宋体"/>
                <w:szCs w:val="21"/>
              </w:rPr>
            </w:r>
            <w:r/>
          </w:p>
        </w:tc>
      </w:tr>
      <w:tr>
        <w:trPr>
          <w:jc w:val="center"/>
          <w:trHeight w:val="608"/>
        </w:trPr>
        <w:tc>
          <w:tcPr>
            <w:tcW w:w="2372" w:type="dxa"/>
            <w:vAlign w:val="center"/>
            <w:textDirection w:val="lrTb"/>
            <w:noWrap w:val="false"/>
          </w:tcPr>
          <w:p>
            <w:pPr>
              <w:jc w:val="center"/>
              <w:spacing w:line="360" w:lineRule="auto"/>
              <w:widowControl/>
              <w:rPr>
                <w:rFonts w:ascii="宋体" w:hAnsi="宋体" w:cs="宋体"/>
                <w:b/>
                <w:bCs/>
                <w:szCs w:val="21"/>
              </w:rPr>
              <w:outlineLvl w:val="0"/>
            </w:pPr>
            <w:r>
              <w:rPr>
                <w:rFonts w:hint="eastAsia" w:ascii="宋体" w:hAnsi="宋体" w:cs="宋体"/>
                <w:szCs w:val="21"/>
              </w:rPr>
              <w:t xml:space="preserve">项目经理（签名）</w:t>
            </w:r>
            <w:r/>
          </w:p>
        </w:tc>
        <w:tc>
          <w:tcPr>
            <w:tcW w:w="2828"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c>
          <w:tcPr>
            <w:tcW w:w="1478"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承诺日期</w:t>
            </w:r>
            <w:r/>
          </w:p>
        </w:tc>
        <w:tc>
          <w:tcPr>
            <w:tcW w:w="2153" w:type="dxa"/>
            <w:vAlign w:val="center"/>
            <w:textDirection w:val="lrTb"/>
            <w:noWrap w:val="false"/>
          </w:tcPr>
          <w:p>
            <w:pPr>
              <w:jc w:val="center"/>
              <w:spacing w:line="360" w:lineRule="auto"/>
              <w:widowControl/>
              <w:rPr>
                <w:rFonts w:ascii="宋体" w:hAnsi="宋体" w:cs="宋体"/>
                <w:b/>
                <w:bCs/>
                <w:szCs w:val="21"/>
              </w:rPr>
              <w:outlineLvl w:val="0"/>
            </w:pPr>
            <w:r>
              <w:rPr>
                <w:rFonts w:ascii="宋体" w:hAnsi="宋体" w:cs="宋体"/>
                <w:b/>
                <w:bCs/>
                <w:szCs w:val="21"/>
              </w:rPr>
            </w:r>
            <w:r/>
          </w:p>
        </w:tc>
      </w:tr>
      <w:tr>
        <w:trPr>
          <w:jc w:val="center"/>
          <w:trHeight w:val="546"/>
        </w:trPr>
        <w:tc>
          <w:tcPr>
            <w:tcW w:w="2372" w:type="dxa"/>
            <w:vAlign w:val="center"/>
            <w:textDirection w:val="lrTb"/>
            <w:noWrap w:val="false"/>
          </w:tcPr>
          <w:p>
            <w:pPr>
              <w:jc w:val="center"/>
              <w:spacing w:line="360" w:lineRule="auto"/>
              <w:widowControl/>
              <w:rPr>
                <w:rFonts w:ascii="宋体" w:hAnsi="宋体" w:cs="宋体"/>
                <w:szCs w:val="21"/>
              </w:rPr>
              <w:outlineLvl w:val="0"/>
            </w:pPr>
            <w:r>
              <w:rPr>
                <w:rFonts w:hint="eastAsia" w:ascii="宋体" w:hAnsi="宋体" w:cs="宋体"/>
                <w:szCs w:val="21"/>
              </w:rPr>
              <w:t xml:space="preserve">联系方式</w:t>
            </w:r>
            <w:r/>
          </w:p>
        </w:tc>
        <w:tc>
          <w:tcPr>
            <w:gridSpan w:val="3"/>
            <w:tcW w:w="6459" w:type="dxa"/>
            <w:vAlign w:val="center"/>
            <w:textDirection w:val="lrTb"/>
            <w:noWrap w:val="false"/>
          </w:tcPr>
          <w:p>
            <w:pPr>
              <w:jc w:val="center"/>
              <w:spacing w:line="360" w:lineRule="auto"/>
              <w:widowControl/>
              <w:rPr>
                <w:rFonts w:ascii="宋体" w:hAnsi="宋体" w:cs="宋体"/>
                <w:szCs w:val="21"/>
              </w:rPr>
              <w:outlineLvl w:val="0"/>
            </w:pPr>
            <w:r>
              <w:rPr>
                <w:rFonts w:ascii="宋体" w:hAnsi="宋体" w:cs="宋体"/>
                <w:szCs w:val="21"/>
              </w:rPr>
            </w:r>
            <w:r/>
          </w:p>
        </w:tc>
      </w:tr>
    </w:tbl>
    <w:p>
      <w:pPr>
        <w:spacing w:line="360" w:lineRule="auto"/>
        <w:widowControl/>
        <w:rPr>
          <w:rFonts w:ascii="宋体" w:hAnsi="宋体" w:cs="宋体"/>
          <w:szCs w:val="21"/>
        </w:rPr>
      </w:pPr>
      <w:r>
        <w:rPr>
          <w:rFonts w:ascii="宋体" w:hAnsi="宋体" w:cs="宋体"/>
          <w:szCs w:val="21"/>
        </w:rPr>
      </w:r>
      <w:r/>
    </w:p>
    <w:p>
      <w:pPr>
        <w:ind w:firstLine="5054"/>
        <w:spacing w:line="360" w:lineRule="auto"/>
        <w:rPr>
          <w:rFonts w:ascii="宋体" w:hAnsi="宋体" w:cs="宋体"/>
          <w:szCs w:val="21"/>
        </w:rPr>
      </w:pPr>
      <w:r>
        <w:rPr>
          <w:rFonts w:hint="eastAsia" w:ascii="宋体" w:hAnsi="宋体" w:cs="宋体"/>
          <w:szCs w:val="21"/>
        </w:rPr>
        <w:t xml:space="preserve">（单位公章）</w:t>
      </w:r>
      <w:r/>
    </w:p>
    <w:p>
      <w:pPr>
        <w:pStyle w:val="758"/>
        <w:ind w:left="0"/>
        <w:spacing w:line="360" w:lineRule="auto"/>
        <w:rPr>
          <w:rFonts w:ascii="宋体" w:hAnsi="宋体" w:cs="宋体"/>
        </w:rPr>
      </w:pPr>
      <w:r>
        <w:rPr>
          <w:rFonts w:ascii="宋体" w:hAnsi="宋体" w:cs="宋体"/>
        </w:rPr>
      </w:r>
      <w:r/>
    </w:p>
    <w:p>
      <w:pPr>
        <w:ind w:firstLine="5145"/>
        <w:spacing w:line="360" w:lineRule="auto"/>
        <w:rPr>
          <w:rFonts w:ascii="宋体" w:hAnsi="宋体" w:cs="宋体"/>
          <w:szCs w:val="21"/>
        </w:rPr>
      </w:pPr>
      <w:r>
        <w:rPr>
          <w:rFonts w:hint="eastAsia" w:ascii="宋体" w:hAnsi="宋体" w:cs="宋体"/>
          <w:szCs w:val="21"/>
        </w:rPr>
        <w:t xml:space="preserve">2026年  月  日</w:t>
      </w:r>
      <w:r/>
    </w:p>
    <w:p>
      <w:pPr>
        <w:ind w:firstLine="5145"/>
        <w:spacing w:line="360" w:lineRule="auto"/>
        <w:rPr>
          <w:rFonts w:ascii="宋体" w:hAnsi="宋体" w:cs="宋体"/>
          <w:szCs w:val="21"/>
        </w:rPr>
      </w:pPr>
      <w:r>
        <w:rPr>
          <w:rFonts w:ascii="宋体" w:hAnsi="宋体" w:cs="宋体"/>
          <w:szCs w:val="21"/>
        </w:rPr>
      </w:r>
      <w:r/>
    </w:p>
    <w:p>
      <w:pPr>
        <w:ind w:firstLine="5145"/>
        <w:spacing w:line="360" w:lineRule="auto"/>
        <w:rPr>
          <w:rFonts w:ascii="宋体" w:hAnsi="宋体" w:cs="宋体"/>
          <w:szCs w:val="21"/>
        </w:rPr>
      </w:pPr>
      <w:r>
        <w:rPr>
          <w:rFonts w:ascii="宋体" w:hAnsi="宋体" w:cs="宋体"/>
          <w:szCs w:val="21"/>
        </w:rPr>
      </w:r>
      <w:r/>
    </w:p>
    <w:p>
      <w:pPr>
        <w:ind w:firstLine="5145"/>
        <w:spacing w:line="360" w:lineRule="auto"/>
        <w:rPr>
          <w:rFonts w:ascii="宋体" w:hAnsi="宋体" w:cs="宋体"/>
          <w:szCs w:val="21"/>
        </w:rPr>
      </w:pPr>
      <w:r>
        <w:rPr>
          <w:rFonts w:ascii="宋体" w:hAnsi="宋体" w:cs="宋体"/>
          <w:szCs w:val="21"/>
        </w:rPr>
      </w:r>
      <w:r/>
    </w:p>
    <w:p>
      <w:pPr>
        <w:ind w:firstLine="5145"/>
        <w:spacing w:line="360" w:lineRule="auto"/>
        <w:rPr>
          <w:rFonts w:ascii="宋体" w:hAnsi="宋体" w:cs="宋体"/>
          <w:szCs w:val="21"/>
        </w:rPr>
      </w:pPr>
      <w:r>
        <w:rPr>
          <w:rFonts w:ascii="宋体" w:hAnsi="宋体" w:cs="宋体"/>
          <w:szCs w:val="21"/>
        </w:rPr>
      </w:r>
      <w:r/>
    </w:p>
    <w:p>
      <w:pPr>
        <w:ind w:firstLine="5145"/>
        <w:spacing w:line="360" w:lineRule="auto"/>
        <w:rPr>
          <w:rFonts w:ascii="宋体" w:hAnsi="宋体" w:cs="宋体"/>
          <w:szCs w:val="21"/>
        </w:rPr>
      </w:pPr>
      <w:r>
        <w:rPr>
          <w:rFonts w:ascii="宋体" w:hAnsi="宋体" w:cs="宋体"/>
          <w:szCs w:val="21"/>
        </w:rPr>
      </w:r>
      <w:r/>
    </w:p>
    <w:p>
      <w:pPr>
        <w:ind w:firstLine="5145"/>
        <w:spacing w:line="360" w:lineRule="auto"/>
        <w:rPr>
          <w:rFonts w:ascii="宋体" w:hAnsi="宋体" w:cs="宋体"/>
          <w:szCs w:val="21"/>
        </w:rPr>
      </w:pPr>
      <w:r>
        <w:rPr>
          <w:rFonts w:ascii="宋体" w:hAnsi="宋体" w:cs="宋体"/>
          <w:szCs w:val="21"/>
        </w:rPr>
      </w:r>
      <w:r/>
    </w:p>
    <w:p>
      <w:pPr>
        <w:ind w:firstLine="5145"/>
        <w:spacing w:line="360" w:lineRule="auto"/>
        <w:rPr>
          <w:rFonts w:ascii="宋体" w:hAnsi="宋体" w:cs="宋体"/>
          <w:szCs w:val="21"/>
        </w:rPr>
      </w:pPr>
      <w:r>
        <w:rPr>
          <w:rFonts w:ascii="宋体" w:hAnsi="宋体" w:cs="宋体"/>
          <w:szCs w:val="21"/>
        </w:rPr>
      </w:r>
      <w:r/>
    </w:p>
    <w:p>
      <w:pPr>
        <w:ind w:firstLine="5145"/>
        <w:jc w:val="left"/>
        <w:spacing w:line="360" w:lineRule="auto"/>
        <w:rPr>
          <w:rFonts w:ascii="宋体" w:hAnsi="宋体" w:cs="宋体"/>
          <w:szCs w:val="21"/>
        </w:rPr>
      </w:pPr>
      <w:r>
        <w:rPr>
          <w:rFonts w:ascii="宋体" w:hAnsi="宋体" w:cs="宋体"/>
          <w:szCs w:val="21"/>
        </w:rPr>
      </w:r>
      <w:r/>
    </w:p>
    <w:p>
      <w:pPr>
        <w:spacing w:line="360" w:lineRule="auto"/>
        <w:rPr>
          <w:szCs w:val="21"/>
        </w:rPr>
      </w:pPr>
      <w:r>
        <w:rPr>
          <w:rFonts w:hint="eastAsia"/>
          <w:szCs w:val="21"/>
        </w:rPr>
        <w:t xml:space="preserve">附件3：</w:t>
      </w:r>
      <w:r/>
    </w:p>
    <w:p>
      <w:pPr>
        <w:jc w:val="center"/>
        <w:spacing w:line="360" w:lineRule="auto"/>
        <w:rPr>
          <w:b/>
          <w:bCs/>
          <w:sz w:val="30"/>
          <w:szCs w:val="30"/>
        </w:rPr>
      </w:pPr>
      <w:r>
        <w:rPr>
          <w:rFonts w:hint="eastAsia"/>
          <w:b/>
          <w:bCs/>
          <w:sz w:val="30"/>
          <w:szCs w:val="30"/>
        </w:rPr>
        <w:t xml:space="preserve">工程建设廉政合同</w:t>
      </w:r>
      <w:r/>
    </w:p>
    <w:p>
      <w:pPr>
        <w:spacing w:line="360" w:lineRule="auto"/>
        <w:rPr>
          <w:sz w:val="24"/>
        </w:rPr>
      </w:pPr>
      <w:r>
        <w:rPr>
          <w:rFonts w:hint="eastAsia"/>
          <w:szCs w:val="21"/>
        </w:rPr>
        <w:t xml:space="preserve">甲方：</w:t>
      </w:r>
      <w:r/>
    </w:p>
    <w:p>
      <w:pPr>
        <w:spacing w:line="360" w:lineRule="auto"/>
        <w:rPr>
          <w:sz w:val="24"/>
        </w:rPr>
      </w:pPr>
      <w:r>
        <w:rPr>
          <w:rFonts w:hint="eastAsia"/>
          <w:szCs w:val="21"/>
        </w:rPr>
        <w:t xml:space="preserve">乙方：</w:t>
      </w:r>
      <w:r/>
    </w:p>
    <w:p>
      <w:pPr>
        <w:ind w:firstLine="420"/>
        <w:jc w:val="left"/>
        <w:spacing w:line="360" w:lineRule="auto"/>
        <w:rPr>
          <w:rFonts w:ascii="宋体" w:hAnsi="宋体" w:cs="宋体"/>
          <w:szCs w:val="21"/>
        </w:rPr>
      </w:pPr>
      <w:r>
        <w:rPr>
          <w:rFonts w:hint="eastAsia" w:ascii="宋体" w:hAnsi="宋体" w:cs="宋体"/>
          <w:szCs w:val="21"/>
        </w:rPr>
        <w:t xml:space="preserve">为加强工程项目建设中的廉政建设，规范工程建设单位、成交单位双方的各项活动，防止发生各种谋取不正当利益的违法违纪行为，保护国家、集体和当事人的合法权益，根据《反不正当</w:t>
      </w:r>
      <w:r/>
    </w:p>
    <w:p>
      <w:pPr>
        <w:jc w:val="left"/>
        <w:spacing w:line="360" w:lineRule="auto"/>
        <w:rPr>
          <w:rFonts w:ascii="宋体" w:hAnsi="宋体" w:cs="宋体"/>
          <w:szCs w:val="21"/>
        </w:rPr>
      </w:pPr>
      <w:r>
        <w:rPr>
          <w:rFonts w:hint="eastAsia" w:ascii="宋体" w:hAnsi="宋体" w:cs="宋体"/>
          <w:szCs w:val="21"/>
        </w:rPr>
        <w:t xml:space="preserve">竞争法》《建筑法》《招标投标法》等法律法规和廉政建设有关规定，特订立本廉政合同。</w:t>
      </w:r>
      <w:r/>
    </w:p>
    <w:p>
      <w:pPr>
        <w:ind w:firstLine="420"/>
        <w:jc w:val="left"/>
        <w:spacing w:line="360" w:lineRule="auto"/>
        <w:rPr>
          <w:rFonts w:ascii="宋体" w:hAnsi="宋体" w:cs="宋体"/>
          <w:szCs w:val="21"/>
        </w:rPr>
      </w:pPr>
      <w:r>
        <w:rPr>
          <w:rFonts w:hint="eastAsia" w:ascii="宋体" w:hAnsi="宋体" w:cs="宋体"/>
          <w:szCs w:val="21"/>
        </w:rPr>
        <w:t xml:space="preserve">第一条    甲乙双方的权利和义务</w:t>
      </w:r>
      <w:r/>
    </w:p>
    <w:p>
      <w:pPr>
        <w:ind w:firstLine="420"/>
        <w:jc w:val="left"/>
        <w:spacing w:line="360" w:lineRule="auto"/>
        <w:rPr>
          <w:rFonts w:ascii="宋体" w:hAnsi="宋体" w:cs="宋体"/>
          <w:szCs w:val="21"/>
        </w:rPr>
      </w:pPr>
      <w:r>
        <w:rPr>
          <w:rFonts w:hint="eastAsia" w:ascii="宋体" w:hAnsi="宋体" w:cs="宋体"/>
          <w:szCs w:val="21"/>
        </w:rPr>
        <w:t xml:space="preserve">（一）严格遵守国家关于市场准入、勘测设计、施工监理、招标投标、工程施工、设备安装和市场经营活动等有关法律法规及相关政策，以及廉政建设的各项规定。</w:t>
      </w:r>
      <w:r/>
    </w:p>
    <w:p>
      <w:pPr>
        <w:ind w:firstLine="420"/>
        <w:jc w:val="left"/>
        <w:spacing w:line="360" w:lineRule="auto"/>
        <w:rPr>
          <w:rFonts w:ascii="宋体" w:hAnsi="宋体" w:cs="宋体"/>
          <w:szCs w:val="21"/>
        </w:rPr>
      </w:pPr>
      <w:r>
        <w:rPr>
          <w:rFonts w:hint="eastAsia" w:ascii="宋体" w:hAnsi="宋体" w:cs="宋体"/>
          <w:szCs w:val="21"/>
        </w:rPr>
        <w:t xml:space="preserve">（二）严格执行本项目甲乙双方签订的施工合同文件，自觉按合同办事。</w:t>
      </w:r>
      <w:r/>
    </w:p>
    <w:p>
      <w:pPr>
        <w:ind w:firstLine="420"/>
        <w:jc w:val="left"/>
        <w:spacing w:line="360" w:lineRule="auto"/>
        <w:rPr>
          <w:rFonts w:ascii="宋体" w:hAnsi="宋体" w:cs="宋体"/>
          <w:szCs w:val="21"/>
        </w:rPr>
      </w:pPr>
      <w:r>
        <w:rPr>
          <w:rFonts w:hint="eastAsia" w:ascii="宋体" w:hAnsi="宋体" w:cs="宋体"/>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jc w:val="left"/>
        <w:spacing w:line="360" w:lineRule="auto"/>
        <w:rPr>
          <w:rFonts w:ascii="宋体" w:hAnsi="宋体" w:cs="宋体"/>
          <w:szCs w:val="21"/>
        </w:rPr>
      </w:pPr>
      <w:r>
        <w:rPr>
          <w:rFonts w:hint="eastAsia" w:ascii="宋体" w:hAnsi="宋体" w:cs="宋体"/>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jc w:val="left"/>
        <w:spacing w:line="360" w:lineRule="auto"/>
        <w:rPr>
          <w:rFonts w:ascii="宋体" w:hAnsi="宋体" w:cs="宋体"/>
          <w:szCs w:val="21"/>
        </w:rPr>
      </w:pPr>
      <w:r>
        <w:rPr>
          <w:rFonts w:hint="eastAsia" w:ascii="宋体" w:hAnsi="宋体" w:cs="宋体"/>
          <w:szCs w:val="21"/>
        </w:rPr>
        <w:t xml:space="preserve">第二条    甲方的责任</w:t>
      </w:r>
      <w:r/>
    </w:p>
    <w:p>
      <w:pPr>
        <w:ind w:firstLine="420"/>
        <w:jc w:val="left"/>
        <w:spacing w:line="360" w:lineRule="auto"/>
        <w:rPr>
          <w:rFonts w:ascii="宋体" w:hAnsi="宋体" w:cs="宋体"/>
          <w:szCs w:val="21"/>
        </w:rPr>
      </w:pPr>
      <w:r>
        <w:rPr>
          <w:rFonts w:hint="eastAsia" w:ascii="宋体" w:hAnsi="宋体" w:cs="宋体"/>
          <w:szCs w:val="21"/>
        </w:rPr>
        <w:t xml:space="preserve">甲方的领导和从事该工程项目的工作人员，在工程项目的事前、事中、事后应遵守以下规定：</w:t>
      </w:r>
      <w:r/>
    </w:p>
    <w:p>
      <w:pPr>
        <w:ind w:firstLine="420"/>
        <w:jc w:val="left"/>
        <w:spacing w:line="360" w:lineRule="auto"/>
        <w:rPr>
          <w:rFonts w:ascii="宋体" w:hAnsi="宋体" w:cs="宋体"/>
          <w:szCs w:val="21"/>
        </w:rPr>
      </w:pPr>
      <w:r>
        <w:rPr>
          <w:rFonts w:hint="eastAsia" w:ascii="宋体" w:hAnsi="宋体" w:cs="宋体"/>
          <w:szCs w:val="21"/>
        </w:rPr>
        <w:t xml:space="preserve">（一）禁止向乙方索要、接受回扣、礼金、有价证券、贵重物品和好处费、感谢费或在乙方报销任何应由甲方（个人）支付的费用。</w:t>
      </w:r>
      <w:r/>
    </w:p>
    <w:p>
      <w:pPr>
        <w:ind w:firstLine="420"/>
        <w:jc w:val="left"/>
        <w:spacing w:line="360" w:lineRule="auto"/>
        <w:rPr>
          <w:rFonts w:ascii="宋体" w:hAnsi="宋体" w:cs="宋体"/>
          <w:szCs w:val="21"/>
        </w:rPr>
      </w:pPr>
      <w:r>
        <w:rPr>
          <w:rFonts w:hint="eastAsia" w:ascii="宋体" w:hAnsi="宋体" w:cs="宋体"/>
          <w:szCs w:val="21"/>
        </w:rPr>
        <w:t xml:space="preserve">（二）禁止参加乙方安排的宴请和健身、娱乐等活动或接受乙方提供的通讯工具、交通工具和高档办公用品等。</w:t>
      </w:r>
      <w:r/>
    </w:p>
    <w:p>
      <w:pPr>
        <w:ind w:firstLine="420"/>
        <w:jc w:val="left"/>
        <w:spacing w:line="360" w:lineRule="auto"/>
        <w:rPr>
          <w:rFonts w:ascii="宋体" w:hAnsi="宋体" w:cs="宋体"/>
          <w:szCs w:val="21"/>
        </w:rPr>
      </w:pPr>
      <w:r>
        <w:rPr>
          <w:rFonts w:hint="eastAsia" w:ascii="宋体" w:hAnsi="宋体" w:cs="宋体"/>
          <w:szCs w:val="21"/>
        </w:rPr>
        <w:t xml:space="preserve">（三）禁止要求、暗示和接受乙方为个人装修住房、婚丧嫁娶、配偶子女的工作安排以及出国（境）、旅游等提供方便。</w:t>
      </w:r>
      <w:r/>
    </w:p>
    <w:p>
      <w:pPr>
        <w:ind w:firstLine="420"/>
        <w:jc w:val="left"/>
        <w:spacing w:line="360" w:lineRule="auto"/>
        <w:rPr>
          <w:rFonts w:ascii="宋体" w:hAnsi="宋体" w:cs="宋体"/>
          <w:szCs w:val="21"/>
        </w:rPr>
      </w:pPr>
      <w:r>
        <w:rPr>
          <w:rFonts w:hint="eastAsia" w:ascii="宋体" w:hAnsi="宋体" w:cs="宋体"/>
          <w:szCs w:val="21"/>
        </w:rPr>
        <w:t xml:space="preserve">（四）禁止允许、纵容配偶、子女从事与乙方承包本工程有关的设备材料供应、工程分包、劳务等经济活动，并为其提供便利条件。</w:t>
      </w:r>
      <w:r/>
    </w:p>
    <w:p>
      <w:pPr>
        <w:ind w:firstLine="420"/>
        <w:jc w:val="left"/>
        <w:spacing w:line="360" w:lineRule="auto"/>
        <w:rPr>
          <w:rFonts w:ascii="宋体" w:hAnsi="宋体" w:cs="宋体"/>
          <w:szCs w:val="21"/>
        </w:rPr>
      </w:pPr>
      <w:r>
        <w:rPr>
          <w:rFonts w:hint="eastAsia" w:ascii="宋体" w:hAnsi="宋体" w:cs="宋体"/>
          <w:szCs w:val="21"/>
        </w:rPr>
        <w:t xml:space="preserve">（五）禁止以任何理由向乙方推荐分包单位或要求乙方购买项目合同规定外的材料、设备和服务等。</w:t>
      </w:r>
      <w:r/>
    </w:p>
    <w:p>
      <w:pPr>
        <w:ind w:firstLine="420"/>
        <w:jc w:val="left"/>
        <w:spacing w:line="360" w:lineRule="auto"/>
        <w:rPr>
          <w:rFonts w:ascii="宋体" w:hAnsi="宋体" w:cs="宋体"/>
          <w:szCs w:val="21"/>
        </w:rPr>
      </w:pPr>
      <w:r>
        <w:rPr>
          <w:rFonts w:hint="eastAsia" w:ascii="宋体" w:hAnsi="宋体" w:cs="宋体"/>
          <w:szCs w:val="21"/>
        </w:rPr>
        <w:t xml:space="preserve">第三条    乙方的责任</w:t>
      </w:r>
      <w:r/>
    </w:p>
    <w:p>
      <w:pPr>
        <w:contextualSpacing/>
        <w:ind w:firstLine="420"/>
        <w:jc w:val="left"/>
        <w:spacing w:line="360" w:lineRule="auto"/>
        <w:rPr>
          <w:rFonts w:ascii="宋体" w:hAnsi="宋体" w:cs="宋体"/>
          <w:szCs w:val="21"/>
        </w:rPr>
      </w:pPr>
      <w:r>
        <w:rPr>
          <w:rFonts w:hint="eastAsia" w:ascii="宋体" w:hAnsi="宋体" w:cs="宋体"/>
          <w:szCs w:val="21"/>
        </w:rPr>
        <w:t xml:space="preserve">乙方应与甲方保持正常的业务交往，按照有关法律法规和程序开展业务工作，严格执行工程建设的有关方针、政策，尤其是有关强制性标准和规范，并遵守以下规定：</w:t>
      </w:r>
      <w:r/>
    </w:p>
    <w:p>
      <w:pPr>
        <w:ind w:firstLine="420"/>
        <w:jc w:val="left"/>
        <w:spacing w:line="360" w:lineRule="auto"/>
        <w:rPr>
          <w:rFonts w:ascii="宋体" w:hAnsi="宋体" w:cs="宋体"/>
          <w:szCs w:val="21"/>
        </w:rPr>
      </w:pPr>
      <w:r>
        <w:rPr>
          <w:rFonts w:hint="eastAsia" w:ascii="宋体" w:hAnsi="宋体" w:cs="宋体"/>
          <w:szCs w:val="21"/>
        </w:rPr>
        <w:t xml:space="preserve">（一）不准以任何理由、任何形式向甲方及其工作人员行贿或馈赠礼金、有价证券、贵重物品。</w:t>
      </w:r>
      <w:r/>
    </w:p>
    <w:p>
      <w:pPr>
        <w:ind w:firstLine="420"/>
        <w:jc w:val="left"/>
        <w:spacing w:line="360" w:lineRule="auto"/>
        <w:rPr>
          <w:rFonts w:ascii="宋体" w:hAnsi="宋体" w:cs="宋体"/>
          <w:szCs w:val="21"/>
        </w:rPr>
      </w:pPr>
      <w:r>
        <w:rPr>
          <w:rFonts w:hint="eastAsia" w:ascii="宋体" w:hAnsi="宋体" w:cs="宋体"/>
          <w:szCs w:val="21"/>
        </w:rPr>
        <w:t xml:space="preserve">（二）不准以任何名义为甲方及其工作人员报销应由对方或个人支付的费用。</w:t>
      </w:r>
      <w:r/>
    </w:p>
    <w:p>
      <w:pPr>
        <w:ind w:firstLine="420"/>
        <w:jc w:val="left"/>
        <w:spacing w:line="360" w:lineRule="auto"/>
        <w:rPr>
          <w:rFonts w:ascii="宋体" w:hAnsi="宋体" w:cs="宋体"/>
          <w:szCs w:val="21"/>
        </w:rPr>
      </w:pPr>
      <w:r>
        <w:rPr>
          <w:rFonts w:hint="eastAsia" w:ascii="宋体" w:hAnsi="宋体" w:cs="宋体"/>
          <w:szCs w:val="21"/>
        </w:rPr>
        <w:t xml:space="preserve">（三）不准以任何理由安排甲方工作人员参加宴请及健身、娱乐和旅游等活动。</w:t>
      </w:r>
      <w:r/>
    </w:p>
    <w:p>
      <w:pPr>
        <w:ind w:firstLine="420"/>
        <w:jc w:val="left"/>
        <w:spacing w:line="360" w:lineRule="auto"/>
        <w:rPr>
          <w:rFonts w:ascii="宋体" w:hAnsi="宋体" w:cs="宋体"/>
          <w:szCs w:val="21"/>
        </w:rPr>
      </w:pPr>
      <w:r>
        <w:rPr>
          <w:rFonts w:hint="eastAsia" w:ascii="宋体" w:hAnsi="宋体" w:cs="宋体"/>
          <w:szCs w:val="21"/>
        </w:rPr>
        <w:t xml:space="preserve">（四）不准为甲方单位和工作人员购置或提供通讯工具、交通工具和高档办公用品和装修住房等。</w:t>
      </w:r>
      <w:r/>
    </w:p>
    <w:p>
      <w:pPr>
        <w:ind w:firstLine="420"/>
        <w:jc w:val="left"/>
        <w:spacing w:line="360" w:lineRule="auto"/>
        <w:rPr>
          <w:rFonts w:ascii="宋体" w:hAnsi="宋体" w:cs="宋体"/>
          <w:szCs w:val="21"/>
        </w:rPr>
      </w:pPr>
      <w:r>
        <w:rPr>
          <w:rFonts w:hint="eastAsia" w:ascii="宋体" w:hAnsi="宋体" w:cs="宋体"/>
          <w:szCs w:val="21"/>
        </w:rPr>
        <w:t xml:space="preserve">第四条    违约责任</w:t>
      </w:r>
      <w:r/>
    </w:p>
    <w:p>
      <w:pPr>
        <w:ind w:firstLine="420"/>
        <w:jc w:val="left"/>
        <w:spacing w:line="360" w:lineRule="auto"/>
        <w:rPr>
          <w:rFonts w:ascii="宋体" w:hAnsi="宋体" w:cs="宋体"/>
          <w:szCs w:val="21"/>
        </w:rPr>
      </w:pPr>
      <w:r>
        <w:rPr>
          <w:rFonts w:hint="eastAsia" w:ascii="宋体" w:hAnsi="宋体" w:cs="宋体"/>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jc w:val="left"/>
        <w:spacing w:line="360" w:lineRule="auto"/>
        <w:rPr>
          <w:rFonts w:ascii="宋体" w:hAnsi="宋体" w:cs="宋体"/>
          <w:szCs w:val="21"/>
        </w:rPr>
      </w:pPr>
      <w:r>
        <w:rPr>
          <w:rFonts w:hint="eastAsia" w:ascii="宋体" w:hAnsi="宋体" w:cs="宋体"/>
          <w:szCs w:val="21"/>
        </w:rPr>
        <w:t xml:space="preserve">（二）乙方工作人员违反本合同第一、第三条责任行为的，</w:t>
      </w:r>
      <w:r>
        <w:rPr>
          <w:rFonts w:hint="eastAsia" w:ascii="宋体" w:hAnsi="宋体" w:cs="宋体"/>
          <w:szCs w:val="21"/>
          <w:lang w:val="zh-CN"/>
        </w:rPr>
        <w:t xml:space="preserve">有关行政主管部门有权中止工程项目建设合同</w:t>
      </w:r>
      <w:r>
        <w:rPr>
          <w:rFonts w:hint="eastAsia" w:ascii="宋体" w:hAnsi="宋体" w:cs="宋体"/>
          <w:szCs w:val="21"/>
        </w:rPr>
        <w:t xml:space="preserve">；涉嫌犯罪的，移交司法机关追究刑事责任。</w:t>
      </w:r>
      <w:r/>
    </w:p>
    <w:p>
      <w:pPr>
        <w:ind w:firstLine="420"/>
        <w:jc w:val="left"/>
        <w:spacing w:line="360" w:lineRule="auto"/>
        <w:rPr>
          <w:rFonts w:ascii="宋体" w:hAnsi="宋体" w:cs="宋体"/>
          <w:szCs w:val="21"/>
        </w:rPr>
      </w:pPr>
      <w:r>
        <w:rPr>
          <w:rFonts w:hint="eastAsia" w:ascii="宋体" w:hAnsi="宋体" w:cs="宋体"/>
          <w:szCs w:val="21"/>
        </w:rPr>
        <w:t xml:space="preserve">（三）乙方如将部分辅助项目分包的，有责任向承包方交待本合同的具体内容，并要求其严格执行本合同规定。</w:t>
      </w:r>
      <w:r/>
    </w:p>
    <w:p>
      <w:pPr>
        <w:ind w:firstLine="420"/>
        <w:jc w:val="left"/>
        <w:spacing w:line="360" w:lineRule="auto"/>
        <w:tabs>
          <w:tab w:val="left" w:pos="158" w:leader="none"/>
        </w:tabs>
        <w:rPr>
          <w:rFonts w:ascii="宋体" w:hAnsi="宋体" w:cs="宋体"/>
          <w:szCs w:val="21"/>
          <w:lang w:val="zh-CN"/>
        </w:rPr>
      </w:pPr>
      <w:r>
        <w:rPr>
          <w:rFonts w:hint="eastAsia" w:ascii="宋体" w:hAnsi="宋体" w:cs="宋体"/>
          <w:szCs w:val="21"/>
        </w:rPr>
        <w:t xml:space="preserve">（</w:t>
      </w:r>
      <w:r>
        <w:rPr>
          <w:rFonts w:hint="eastAsia" w:ascii="宋体" w:hAnsi="宋体" w:cs="宋体"/>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（五）甲乙双方人员赠送、贿赂、接受或索要钱物的行为，如果一方发生，另一方当事人应立即主动报告本单位领导，或向有关部门举报。</w:t>
      </w:r>
      <w:r/>
    </w:p>
    <w:p>
      <w:pPr>
        <w:ind w:firstLine="420"/>
        <w:jc w:val="left"/>
        <w:spacing w:line="360" w:lineRule="auto"/>
        <w:tabs>
          <w:tab w:val="left" w:pos="628" w:leader="none"/>
        </w:tabs>
        <w:rPr>
          <w:rFonts w:ascii="宋体" w:hAnsi="宋体" w:cs="宋体"/>
          <w:szCs w:val="21"/>
        </w:rPr>
      </w:pPr>
      <w:r>
        <w:rPr>
          <w:rFonts w:hint="eastAsia" w:ascii="宋体" w:hAnsi="宋体" w:cs="宋体"/>
          <w:szCs w:val="21"/>
        </w:rPr>
        <w:t xml:space="preserve">第五条    本合同作为工程合同的附件，与工程合同具有同等法律效力，甲乙双方签署后立即生效。</w:t>
      </w:r>
      <w:r/>
    </w:p>
    <w:p>
      <w:pPr>
        <w:ind w:firstLine="420"/>
        <w:jc w:val="left"/>
        <w:spacing w:line="360" w:lineRule="auto"/>
        <w:rPr>
          <w:rFonts w:ascii="宋体" w:hAnsi="宋体" w:cs="宋体"/>
          <w:szCs w:val="21"/>
        </w:rPr>
      </w:pPr>
      <w:r>
        <w:rPr>
          <w:rFonts w:hint="eastAsia" w:ascii="宋体" w:hAnsi="宋体" w:cs="宋体"/>
          <w:szCs w:val="21"/>
        </w:rPr>
        <w:t xml:space="preserve">第六条    本合同的有效期为双方签署之日起至该工程项目竣工验收合格、工程资金结清时止。</w:t>
      </w:r>
      <w:r/>
    </w:p>
    <w:p>
      <w:pPr>
        <w:ind w:firstLine="420"/>
        <w:jc w:val="left"/>
        <w:spacing w:line="360" w:lineRule="auto"/>
        <w:rPr>
          <w:rFonts w:ascii="宋体" w:hAnsi="宋体" w:cs="宋体"/>
          <w:szCs w:val="21"/>
        </w:rPr>
      </w:pPr>
      <w:r>
        <w:rPr>
          <w:rFonts w:hint="eastAsia" w:ascii="宋体" w:hAnsi="宋体" w:cs="宋体"/>
          <w:szCs w:val="21"/>
        </w:rPr>
        <w:t xml:space="preserve">第七条    本合同一式肆贰份，由甲乙双方各执贰份。</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甲方单位：（盖章）                                       乙方单位：（盖章）</w:t>
      </w:r>
      <w:r/>
    </w:p>
    <w:p>
      <w:pPr>
        <w:spacing w:line="360" w:lineRule="auto"/>
        <w:rPr>
          <w:rFonts w:ascii="宋体" w:hAnsi="宋体" w:cs="宋体"/>
          <w:szCs w:val="21"/>
        </w:rPr>
      </w:pPr>
      <w:r>
        <w:rPr>
          <w:rFonts w:hint="eastAsia" w:ascii="宋体" w:hAnsi="宋体" w:cs="宋体"/>
          <w:szCs w:val="21"/>
        </w:rPr>
        <w:t xml:space="preserve">法定代表人：                                             法定代表人：</w:t>
      </w:r>
      <w:r/>
    </w:p>
    <w:p>
      <w:pPr>
        <w:spacing w:line="360" w:lineRule="auto"/>
        <w:rPr>
          <w:rFonts w:ascii="宋体" w:hAnsi="宋体" w:cs="宋体"/>
          <w:szCs w:val="21"/>
        </w:rPr>
      </w:pPr>
      <w:r>
        <w:rPr>
          <w:rFonts w:hint="eastAsia" w:ascii="宋体" w:hAnsi="宋体" w:cs="宋体"/>
          <w:szCs w:val="21"/>
        </w:rPr>
        <w:t xml:space="preserve">地址：                                                   地址：</w:t>
      </w:r>
      <w:r/>
    </w:p>
    <w:p>
      <w:pPr>
        <w:spacing w:line="360" w:lineRule="auto"/>
        <w:rPr>
          <w:rFonts w:ascii="宋体" w:hAnsi="宋体" w:cs="宋体"/>
          <w:szCs w:val="21"/>
        </w:rPr>
      </w:pPr>
      <w:r>
        <w:rPr>
          <w:rFonts w:hint="eastAsia" w:ascii="宋体" w:hAnsi="宋体" w:cs="宋体"/>
          <w:szCs w:val="21"/>
        </w:rPr>
        <w:t xml:space="preserve">电话：                                                   电话：</w:t>
      </w:r>
      <w:r/>
    </w:p>
    <w:p>
      <w:pPr>
        <w:spacing w:line="360" w:lineRule="auto"/>
      </w:pPr>
      <w:r>
        <w:rPr>
          <w:rFonts w:hint="eastAsia" w:ascii="宋体" w:hAnsi="宋体" w:cs="宋体"/>
          <w:szCs w:val="21"/>
        </w:rPr>
        <w:t xml:space="preserve">年      月      日                                       年      月      日</w:t>
      </w:r>
      <w:r/>
    </w:p>
    <w:p>
      <w:pPr>
        <w:ind w:firstLine="5145"/>
        <w:spacing w:line="360" w:lineRule="auto"/>
        <w:rPr>
          <w:rFonts w:ascii="宋体" w:hAnsi="宋体" w:cs="宋体"/>
        </w:rPr>
      </w:pPr>
      <w:r>
        <w:rPr>
          <w:rFonts w:ascii="宋体" w:hAnsi="宋体" w:cs="宋体"/>
        </w:rPr>
      </w:r>
      <w:r/>
    </w:p>
    <w:p>
      <w:pPr>
        <w:pStyle w:val="737"/>
        <w:jc w:val="center"/>
        <w:spacing w:line="240" w:lineRule="auto"/>
        <w:rPr>
          <w:rFonts w:ascii="宋体" w:hAnsi="宋体" w:cs="宋体"/>
          <w:sz w:val="36"/>
          <w:szCs w:val="36"/>
        </w:rPr>
      </w:pPr>
      <w:r>
        <w:rPr>
          <w:rFonts w:hint="eastAsia" w:ascii="宋体" w:hAnsi="宋体" w:cs="宋体"/>
          <w:szCs w:val="21"/>
        </w:rPr>
        <w:br w:type="page" w:clear="all"/>
      </w:r>
      <w:bookmarkEnd w:id="3"/>
      <w:r/>
      <w:bookmarkStart w:id="111" w:name="_Toc29564"/>
      <w:r>
        <w:rPr>
          <w:rFonts w:hint="eastAsia" w:ascii="宋体" w:hAnsi="宋体" w:cs="宋体"/>
          <w:sz w:val="36"/>
          <w:szCs w:val="36"/>
        </w:rPr>
        <w:t xml:space="preserve">第四章 项目需求</w:t>
      </w:r>
      <w:bookmarkEnd w:id="111"/>
      <w:r/>
      <w:r/>
    </w:p>
    <w:p>
      <w:pPr>
        <w:ind w:firstLine="422"/>
        <w:spacing w:line="360" w:lineRule="auto"/>
        <w:rPr>
          <w:rFonts w:ascii="宋体" w:hAnsi="宋体" w:cs="宋体"/>
          <w:b/>
        </w:rPr>
      </w:pPr>
      <w:r>
        <w:rPr>
          <w:rFonts w:hint="eastAsia" w:ascii="宋体" w:hAnsi="宋体" w:cs="宋体"/>
          <w:b/>
        </w:rPr>
        <w:t xml:space="preserve">注：</w:t>
      </w:r>
      <w:r>
        <w:rPr>
          <w:rFonts w:hint="eastAsia" w:ascii="宋体" w:hAnsi="宋体" w:cs="宋体"/>
          <w:b/>
          <w:i/>
          <w:u w:val="single"/>
        </w:rPr>
        <w:t xml:space="preserve">本章内容里斜体且有下划线部分为实质性要求和条件，响应文件不满足的，视为无效响应处理</w:t>
      </w:r>
      <w:r>
        <w:rPr>
          <w:rFonts w:hint="eastAsia" w:ascii="宋体" w:hAnsi="宋体" w:cs="宋体"/>
        </w:rPr>
        <w:t xml:space="preserve">。</w:t>
      </w:r>
      <w:r>
        <w:rPr>
          <w:rFonts w:hint="eastAsia" w:ascii="宋体" w:hAnsi="宋体" w:cs="宋体"/>
          <w:b/>
        </w:rPr>
        <w:t xml:space="preserve">请各供应商制作电子响应文件时，将实质性响应的内容在政府采购管理交易系统（苏采云）“符合证明文件格式”中准确填写或上传。</w:t>
      </w:r>
      <w:r/>
    </w:p>
    <w:p>
      <w:pPr>
        <w:ind w:firstLine="420"/>
        <w:spacing w:line="360" w:lineRule="auto"/>
        <w:rPr>
          <w:rFonts w:ascii="宋体" w:hAnsi="宋体" w:cs="宋体"/>
        </w:rPr>
      </w:pPr>
      <w:r>
        <w:rPr>
          <w:rFonts w:hint="eastAsia" w:ascii="宋体" w:hAnsi="宋体" w:cs="宋体"/>
        </w:rPr>
        <w:t xml:space="preserve">项目属性：工程类项目。</w:t>
      </w:r>
      <w:r/>
    </w:p>
    <w:p>
      <w:pPr>
        <w:ind w:firstLine="420"/>
        <w:spacing w:line="360" w:lineRule="auto"/>
        <w:rPr>
          <w:rFonts w:ascii="宋体" w:hAnsi="宋体" w:cs="宋体"/>
        </w:rPr>
      </w:pPr>
      <w:r>
        <w:rPr>
          <w:rFonts w:hint="eastAsia" w:ascii="宋体" w:hAnsi="宋体" w:cs="宋体"/>
        </w:rPr>
        <w:t xml:space="preserve">其他要求：</w:t>
      </w:r>
      <w:r/>
    </w:p>
    <w:p>
      <w:pPr>
        <w:ind w:firstLine="420"/>
        <w:spacing w:line="360" w:lineRule="auto"/>
        <w:rPr>
          <w:rFonts w:ascii="宋体" w:hAnsi="宋体" w:cs="宋体"/>
        </w:rPr>
      </w:pPr>
      <w:r>
        <w:rPr>
          <w:rFonts w:hint="eastAsia" w:ascii="宋体" w:hAnsi="宋体" w:cs="宋体"/>
        </w:rPr>
        <w:t xml:space="preserve">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43"/>
              <w:jc w:val="center"/>
              <w:widowControl/>
              <w:rPr>
                <w:rFonts w:hAnsi="宋体"/>
                <w:color w:val="auto"/>
                <w:sz w:val="21"/>
                <w:szCs w:val="21"/>
              </w:rPr>
            </w:pPr>
            <w:r>
              <w:rPr>
                <w:rFonts w:hint="eastAsia" w:hAnsi="宋体"/>
                <w:bCs/>
                <w:iCs/>
                <w:color w:val="auto"/>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43"/>
              <w:jc w:val="center"/>
              <w:widowControl/>
              <w:rPr>
                <w:rFonts w:hAnsi="宋体"/>
                <w:color w:val="auto"/>
                <w:sz w:val="21"/>
                <w:szCs w:val="21"/>
              </w:rPr>
            </w:pPr>
            <w:r>
              <w:rPr>
                <w:rFonts w:hint="eastAsia" w:hAnsi="宋体"/>
                <w:bCs/>
                <w:iCs/>
                <w:color w:val="auto"/>
                <w:sz w:val="21"/>
                <w:szCs w:val="21"/>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43"/>
              <w:jc w:val="center"/>
              <w:widowControl/>
              <w:rPr>
                <w:rFonts w:hint="eastAsia" w:hAnsi="宋体" w:eastAsia="宋体"/>
                <w:color w:val="auto"/>
                <w:sz w:val="21"/>
                <w:szCs w:val="21"/>
                <w:lang w:eastAsia="zh-CN"/>
              </w:rPr>
            </w:pPr>
            <w:r>
              <w:rPr>
                <w:rFonts w:hint="eastAsia" w:hAnsi="宋体"/>
                <w:color w:val="auto"/>
                <w:sz w:val="21"/>
                <w:szCs w:val="21"/>
                <w:lang w:eastAsia="zh-CN"/>
              </w:rPr>
              <w:t xml:space="preserve">中小河流大桥、高邮（北）水位站更新改造施工</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43"/>
              <w:jc w:val="center"/>
              <w:widowControl/>
              <w:rPr>
                <w:rFonts w:hAnsi="宋体"/>
                <w:color w:val="auto"/>
                <w:sz w:val="21"/>
                <w:szCs w:val="21"/>
              </w:rPr>
            </w:pPr>
            <w:r>
              <w:rPr>
                <w:rFonts w:hint="eastAsia" w:hAnsi="宋体"/>
                <w:color w:val="auto"/>
                <w:sz w:val="21"/>
                <w:szCs w:val="21"/>
                <w:shd w:val="clear" w:color="auto" w:fill="ffffff"/>
              </w:rPr>
              <w:t xml:space="preserve">建筑业</w:t>
            </w:r>
            <w:r/>
          </w:p>
        </w:tc>
      </w:tr>
    </w:tbl>
    <w:p>
      <w:pPr>
        <w:ind w:firstLine="422"/>
        <w:spacing w:line="360" w:lineRule="auto"/>
        <w:tabs>
          <w:tab w:val="left" w:pos="0" w:leader="none"/>
          <w:tab w:val="left" w:pos="993" w:leader="none"/>
          <w:tab w:val="left" w:pos="1134" w:leader="none"/>
        </w:tabs>
        <w:rPr>
          <w:rFonts w:ascii="宋体" w:hAnsi="宋体"/>
          <w:bCs/>
          <w:szCs w:val="21"/>
        </w:rPr>
      </w:pPr>
      <w:r>
        <w:rPr>
          <w:rFonts w:hint="eastAsia" w:ascii="宋体" w:hAnsi="宋体" w:cs="宋体"/>
          <w:b/>
          <w:bCs/>
          <w:szCs w:val="21"/>
        </w:rPr>
        <w:t xml:space="preserve">一、</w:t>
      </w:r>
      <w:r>
        <w:rPr>
          <w:rFonts w:hint="eastAsia" w:ascii="宋体" w:hAnsi="宋体" w:cs="Arial"/>
          <w:b/>
          <w:bCs/>
          <w:szCs w:val="21"/>
        </w:rPr>
        <w:t xml:space="preserve">项目基本情况</w:t>
      </w:r>
      <w:r/>
    </w:p>
    <w:p>
      <w:pPr>
        <w:ind w:firstLine="420"/>
        <w:spacing w:line="360" w:lineRule="auto"/>
        <w:rPr>
          <w:rFonts w:hint="eastAsia" w:ascii="宋体" w:hAnsi="宋体" w:eastAsia="宋体"/>
          <w:lang w:val="zh-CN" w:eastAsia="zh-CN"/>
        </w:rPr>
      </w:pPr>
      <w:r>
        <w:rPr>
          <w:rFonts w:hint="eastAsia" w:ascii="宋体" w:hAnsi="宋体"/>
        </w:rPr>
        <w:t xml:space="preserve">1、项目名称：</w:t>
      </w:r>
      <w:r>
        <w:rPr>
          <w:rFonts w:hint="eastAsia" w:ascii="宋体" w:hAnsi="宋体"/>
          <w:szCs w:val="21"/>
          <w:lang w:eastAsia="zh-CN"/>
        </w:rPr>
        <w:t xml:space="preserve">中小河流大桥、高邮（北）水位站更新改造施工</w:t>
      </w:r>
      <w:r/>
    </w:p>
    <w:p>
      <w:pPr>
        <w:ind w:firstLine="420"/>
        <w:spacing w:line="360" w:lineRule="auto"/>
        <w:rPr>
          <w:rFonts w:ascii="宋体" w:hAnsi="宋体"/>
          <w:szCs w:val="21"/>
        </w:rPr>
      </w:pPr>
      <w:r>
        <w:rPr>
          <w:rFonts w:hint="eastAsia" w:ascii="宋体" w:hAnsi="宋体"/>
        </w:rPr>
        <w:t xml:space="preserve">2、</w:t>
      </w:r>
      <w:r>
        <w:rPr>
          <w:rFonts w:hint="eastAsia" w:ascii="宋体" w:hAnsi="宋体" w:cs="宋体"/>
        </w:rPr>
        <w:t xml:space="preserve">最高限价：1</w:t>
      </w:r>
      <w:r>
        <w:rPr>
          <w:rFonts w:ascii="宋体" w:hAnsi="宋体" w:cs="宋体"/>
        </w:rPr>
        <w:t xml:space="preserve">17.40</w:t>
      </w:r>
      <w:r>
        <w:rPr>
          <w:rFonts w:hint="eastAsia" w:ascii="宋体" w:hAnsi="宋体"/>
          <w:szCs w:val="21"/>
        </w:rPr>
        <w:t xml:space="preserve">万元，报价超过最高限价的视为无效响应文件</w:t>
      </w:r>
      <w:r/>
    </w:p>
    <w:p>
      <w:pPr>
        <w:ind w:firstLine="420"/>
        <w:spacing w:line="360" w:lineRule="auto"/>
        <w:rPr>
          <w:rFonts w:ascii="宋体" w:hAnsi="宋体" w:cs="宋体"/>
          <w:lang w:bidi="ar"/>
        </w:rPr>
      </w:pPr>
      <w:r>
        <w:rPr>
          <w:rFonts w:hint="eastAsia" w:ascii="宋体" w:hAnsi="宋体" w:cs="宋体"/>
          <w:lang w:bidi="ar"/>
        </w:rPr>
        <w:t xml:space="preserve">3、采购需求：该工程位于扬州市，包含但不限于对本项目施工图纸及工程量清单范围内的所有施工内容</w:t>
      </w:r>
      <w:r/>
    </w:p>
    <w:p>
      <w:pPr>
        <w:ind w:firstLine="420"/>
        <w:spacing w:line="360" w:lineRule="auto"/>
        <w:rPr>
          <w:rFonts w:ascii="宋体" w:hAnsi="宋体" w:cs="宋体"/>
          <w:lang w:bidi="ar"/>
        </w:rPr>
      </w:pPr>
      <w:r>
        <w:rPr>
          <w:rFonts w:hint="eastAsia" w:ascii="宋体" w:hAnsi="宋体"/>
        </w:rPr>
        <w:t xml:space="preserve">4、工期：</w:t>
      </w:r>
      <w:r>
        <w:rPr>
          <w:rFonts w:hint="eastAsia" w:ascii="宋体" w:hAnsi="宋体"/>
          <w:szCs w:val="21"/>
        </w:rPr>
        <w:t xml:space="preserve">自合同签订之日起</w:t>
      </w:r>
      <w:r>
        <w:rPr>
          <w:rFonts w:hint="eastAsia" w:ascii="宋体" w:hAnsi="宋体"/>
          <w:szCs w:val="21"/>
          <w:highlight w:val="yellow"/>
        </w:rPr>
        <w:t xml:space="preserve">70</w:t>
      </w:r>
      <w:r>
        <w:rPr>
          <w:rFonts w:hint="eastAsia" w:ascii="宋体" w:hAnsi="宋体"/>
          <w:szCs w:val="21"/>
        </w:rPr>
        <w:t xml:space="preserve">日历天</w:t>
      </w:r>
      <w:r/>
    </w:p>
    <w:p>
      <w:pPr>
        <w:ind w:firstLine="422"/>
        <w:spacing w:line="360" w:lineRule="auto"/>
        <w:rPr>
          <w:rFonts w:ascii="宋体" w:hAnsi="宋体"/>
          <w:b/>
          <w:szCs w:val="21"/>
        </w:rPr>
      </w:pPr>
      <w:r>
        <w:rPr>
          <w:rFonts w:hint="eastAsia" w:ascii="宋体" w:hAnsi="宋体"/>
          <w:b/>
          <w:szCs w:val="21"/>
        </w:rPr>
        <w:t xml:space="preserve">二、其他磋商须知</w:t>
      </w:r>
      <w:r/>
    </w:p>
    <w:p>
      <w:pPr>
        <w:ind w:firstLine="420"/>
        <w:spacing w:line="360" w:lineRule="auto"/>
        <w:rPr>
          <w:rFonts w:ascii="宋体" w:hAnsi="宋体"/>
          <w:color w:val="auto"/>
          <w:szCs w:val="21"/>
          <w:highlight w:val="yellow"/>
        </w:rPr>
      </w:pPr>
      <w:r>
        <w:rPr>
          <w:rFonts w:hint="eastAsia" w:ascii="宋体" w:hAnsi="宋体"/>
          <w:szCs w:val="21"/>
        </w:rPr>
        <w:t xml:space="preserve">1、报价应按照采购人提供的工程量清单的格式，不得改变工程量清单，不可竞争费用不得让利。供应商首轮报价应有详细的报价组成</w:t>
      </w:r>
      <w:r>
        <w:rPr>
          <w:rFonts w:hint="eastAsia" w:ascii="宋体" w:hAnsi="宋体"/>
          <w:color w:val="auto"/>
          <w:szCs w:val="21"/>
          <w:highlight w:val="yellow"/>
        </w:rPr>
        <w:t xml:space="preserve">，其中不可竞争费，应按采购人提供的工程量清单及相关费用、费率报价。</w:t>
      </w:r>
      <w:r/>
    </w:p>
    <w:p>
      <w:pPr>
        <w:ind w:firstLine="420"/>
        <w:spacing w:line="360" w:lineRule="auto"/>
        <w:rPr>
          <w:rFonts w:ascii="宋体" w:hAnsi="宋体"/>
          <w:szCs w:val="21"/>
        </w:rPr>
      </w:pPr>
      <w:r>
        <w:rPr>
          <w:rFonts w:hint="eastAsia" w:ascii="宋体" w:hAnsi="宋体"/>
          <w:szCs w:val="21"/>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20"/>
        <w:spacing w:line="360" w:lineRule="auto"/>
        <w:rPr>
          <w:rFonts w:ascii="宋体" w:hAnsi="宋体"/>
          <w:szCs w:val="21"/>
        </w:rPr>
      </w:pPr>
      <w:r>
        <w:rPr>
          <w:rFonts w:hint="eastAsia" w:ascii="宋体" w:hAnsi="宋体"/>
          <w:szCs w:val="21"/>
        </w:rPr>
        <w:t xml:space="preserve">3、本工程结算价需经有关部门审定确认，合同价中的安全文明施工措施费结算时按有权部门的核定结果调整；合同价中的暂列金额（规费、税金前）在工程款支付时、结算审定结果中扣除。</w:t>
      </w:r>
      <w:r/>
    </w:p>
    <w:p>
      <w:pPr>
        <w:pStyle w:val="1148"/>
        <w:ind w:firstLine="420"/>
        <w:spacing w:line="360" w:lineRule="auto"/>
        <w:rPr>
          <w:rFonts w:hAnsi="宋体"/>
        </w:rPr>
      </w:pPr>
      <w:r>
        <w:rPr>
          <w:rFonts w:hint="eastAsia" w:hAnsi="宋体"/>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1148"/>
        <w:ind w:firstLine="422"/>
        <w:spacing w:line="360" w:lineRule="auto"/>
        <w:rPr>
          <w:rFonts w:hAnsi="宋体"/>
          <w:b/>
          <w:bCs/>
          <w:i/>
          <w:u w:val="single"/>
        </w:rPr>
      </w:pPr>
      <w:r>
        <w:rPr>
          <w:rFonts w:hint="eastAsia" w:hAnsi="宋体"/>
          <w:b/>
          <w:bCs/>
          <w:i/>
          <w:u w:val="single"/>
        </w:rPr>
        <w:t xml:space="preserve">5、本项目采用固定单价包干，本项目承包范围为磋商文件、工程量清单、图纸、附件范围相关的内容。供应商应根据附件内容以现场踏勘为准仔细核对工程量清单及图纸，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17"/>
        <w:spacing w:line="360" w:lineRule="auto"/>
        <w:rPr>
          <w:rFonts w:hint="eastAsia" w:ascii="Times New Roman" w:hAnsi="宋体" w:eastAsia="宋体" w:cs="Times New Roman"/>
          <w:b/>
          <w:bCs/>
          <w:i/>
          <w:u w:val="single"/>
        </w:rPr>
      </w:pPr>
      <w:r>
        <w:rPr>
          <w:rFonts w:hint="eastAsia" w:hAnsi="宋体"/>
          <w:b/>
          <w:bCs/>
          <w:i/>
          <w:u w:val="single"/>
        </w:rPr>
        <w:t xml:space="preserve">6、施工质量要求：合格。质保期：两年</w:t>
      </w:r>
      <w:r>
        <w:rPr>
          <w:rFonts w:hint="eastAsia" w:ascii="Times New Roman" w:hAnsi="宋体" w:eastAsia="宋体" w:cs="Times New Roman"/>
          <w:b/>
          <w:bCs/>
          <w:i/>
          <w:u w:val="single"/>
          <w:lang w:eastAsia="zh-CN"/>
        </w:rPr>
        <w:t xml:space="preserve">（</w:t>
      </w:r>
      <w:r>
        <w:rPr>
          <w:rFonts w:hint="eastAsia" w:ascii="Times New Roman" w:hAnsi="宋体" w:eastAsia="宋体" w:cs="Times New Roman"/>
          <w:b/>
          <w:bCs/>
          <w:i/>
          <w:u w:val="single"/>
          <w:lang w:val="en-US" w:eastAsia="zh-CN"/>
        </w:rPr>
        <w:t xml:space="preserve">不得低于</w:t>
      </w:r>
      <w:r>
        <w:rPr>
          <w:rFonts w:hint="eastAsia" w:ascii="Times New Roman" w:hAnsi="宋体" w:eastAsia="宋体" w:cs="Times New Roman"/>
          <w:b/>
          <w:bCs/>
          <w:i/>
          <w:u w:val="single"/>
        </w:rPr>
        <w:t xml:space="preserve">工程质量保修书</w:t>
      </w:r>
      <w:r>
        <w:rPr>
          <w:rFonts w:hint="eastAsia" w:ascii="Times New Roman" w:hAnsi="宋体" w:eastAsia="宋体" w:cs="Times New Roman"/>
          <w:b/>
          <w:bCs/>
          <w:i/>
          <w:u w:val="single"/>
          <w:lang w:val="en-US" w:eastAsia="zh-CN"/>
        </w:rPr>
        <w:t xml:space="preserve">及国家标准</w:t>
      </w:r>
      <w:r>
        <w:rPr>
          <w:rFonts w:hint="eastAsia" w:ascii="Times New Roman" w:hAnsi="宋体" w:eastAsia="宋体" w:cs="Times New Roman"/>
          <w:b/>
          <w:bCs/>
          <w:i/>
          <w:u w:val="single"/>
          <w:lang w:eastAsia="zh-CN"/>
        </w:rPr>
        <w:t xml:space="preserve">）</w:t>
      </w:r>
      <w:r>
        <w:rPr>
          <w:rFonts w:hint="eastAsia" w:ascii="Times New Roman" w:hAnsi="宋体" w:eastAsia="宋体" w:cs="Times New Roman"/>
          <w:b/>
          <w:bCs/>
          <w:i/>
          <w:u w:val="single"/>
        </w:rPr>
        <w:t xml:space="preserve">。</w:t>
      </w:r>
      <w:r/>
    </w:p>
    <w:p>
      <w:pPr>
        <w:pStyle w:val="1148"/>
        <w:ind w:firstLine="420"/>
        <w:spacing w:line="360" w:lineRule="auto"/>
        <w:rPr>
          <w:rFonts w:hAnsi="宋体"/>
        </w:rPr>
      </w:pPr>
      <w:r>
        <w:rPr>
          <w:rFonts w:hint="eastAsia" w:hAnsi="宋体"/>
        </w:rPr>
        <w:t xml:space="preserve">7、成交供应商必须服从现场管理，对工序和材料及时报验，原材料及配件必须符合国家标准，经复试合格后方可使用。 </w:t>
      </w:r>
      <w:r/>
    </w:p>
    <w:p>
      <w:pPr>
        <w:pStyle w:val="1148"/>
        <w:ind w:firstLine="420"/>
        <w:spacing w:line="360" w:lineRule="auto"/>
        <w:rPr>
          <w:rFonts w:hAnsi="宋体"/>
        </w:rPr>
      </w:pPr>
      <w:r>
        <w:rPr>
          <w:rFonts w:hint="eastAsia" w:hAnsi="宋体"/>
        </w:rPr>
        <w:t xml:space="preserve">8、施工过程中产生的垃圾及时清运，费用由成交供应商承担；建设工程不能影响整体美观，不能影响其他设施、设备的使用及功能，不能影响采购人正常工作开展。</w:t>
      </w:r>
      <w:r/>
    </w:p>
    <w:p>
      <w:pPr>
        <w:pStyle w:val="1148"/>
        <w:ind w:firstLine="420"/>
        <w:spacing w:line="360" w:lineRule="auto"/>
        <w:rPr>
          <w:rFonts w:hAnsi="宋体"/>
        </w:rPr>
      </w:pPr>
      <w:r>
        <w:rPr>
          <w:rFonts w:hint="eastAsia" w:hAnsi="宋体"/>
        </w:rPr>
        <w:t xml:space="preserve">9、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10、磋商报价编制要求</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10.1所有磋商报价以人民币表示，保留小数点后两位。</w:t>
      </w:r>
      <w:r/>
    </w:p>
    <w:p>
      <w:pPr>
        <w:pStyle w:val="1148"/>
        <w:ind w:firstLine="420"/>
        <w:spacing w:line="360" w:lineRule="auto"/>
        <w:rPr>
          <w:rFonts w:hAnsi="宋体" w:cs="宋体"/>
          <w:lang w:bidi="ar"/>
        </w:rPr>
      </w:pPr>
      <w:r>
        <w:rPr>
          <w:rFonts w:hint="eastAsia" w:hAnsi="宋体" w:cs="宋体"/>
          <w:lang w:bidi="ar"/>
        </w:rPr>
        <w:t xml:space="preserve">10.2供应商在磋商截止时间前修改磋商函中的磋商总报价，应同时修改“工程量清单”中的相应报价。</w:t>
      </w:r>
      <w:r/>
    </w:p>
    <w:p>
      <w:pPr>
        <w:pStyle w:val="1148"/>
        <w:ind w:firstLine="420"/>
        <w:spacing w:line="360" w:lineRule="auto"/>
        <w:rPr>
          <w:rFonts w:hAnsi="宋体" w:cs="宋体"/>
          <w:lang w:bidi="ar"/>
        </w:rPr>
      </w:pPr>
      <w:r>
        <w:rPr>
          <w:rFonts w:hint="eastAsia" w:hAnsi="宋体" w:cs="宋体"/>
          <w:lang w:bidi="ar"/>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1148"/>
        <w:ind w:firstLine="420"/>
        <w:spacing w:line="360" w:lineRule="auto"/>
        <w:rPr>
          <w:rFonts w:hAnsi="宋体" w:cs="宋体"/>
          <w:lang w:bidi="ar"/>
        </w:rPr>
      </w:pPr>
      <w:r>
        <w:rPr>
          <w:rFonts w:hint="eastAsia" w:hAnsi="宋体" w:cs="宋体"/>
          <w:lang w:bidi="ar"/>
        </w:rPr>
        <w:t xml:space="preserve">（1）本工程磋商文件、磋商文件（包括工程量清单）的澄清、补充和修改文件；</w:t>
      </w:r>
      <w:r/>
    </w:p>
    <w:p>
      <w:pPr>
        <w:pStyle w:val="1148"/>
        <w:ind w:firstLine="420"/>
        <w:spacing w:line="360" w:lineRule="auto"/>
        <w:rPr>
          <w:rFonts w:hAnsi="宋体" w:cs="宋体"/>
          <w:lang w:bidi="ar"/>
        </w:rPr>
      </w:pPr>
      <w:r>
        <w:rPr>
          <w:rFonts w:hint="eastAsia" w:hAnsi="宋体" w:cs="宋体"/>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1148"/>
        <w:ind w:firstLine="420"/>
        <w:spacing w:line="360" w:lineRule="auto"/>
        <w:rPr>
          <w:rFonts w:hAnsi="宋体" w:cs="宋体"/>
          <w:lang w:bidi="ar"/>
        </w:rPr>
      </w:pPr>
      <w:r>
        <w:rPr>
          <w:rFonts w:hint="eastAsia" w:hAnsi="宋体" w:cs="宋体"/>
          <w:lang w:bidi="ar"/>
        </w:rPr>
        <w:t xml:space="preserve">（3）建设工程设计文件及相关资料；与建设项目相关的标准、规定等技术资料；</w:t>
      </w:r>
      <w:r/>
    </w:p>
    <w:p>
      <w:pPr>
        <w:pStyle w:val="1148"/>
        <w:ind w:firstLine="420"/>
        <w:spacing w:line="360" w:lineRule="auto"/>
        <w:rPr>
          <w:rFonts w:hAnsi="宋体" w:cs="宋体"/>
          <w:lang w:bidi="ar"/>
        </w:rPr>
      </w:pPr>
      <w:r>
        <w:rPr>
          <w:rFonts w:hint="eastAsia" w:hAnsi="宋体" w:cs="宋体"/>
          <w:lang w:bidi="ar"/>
        </w:rPr>
        <w:t xml:space="preserve">（4）其他的相关资料。包括不限于：工程量清单报价中的项目单价与其数量相乘的总和，应与投标报价汇总表总价及磋商响应函中的总价相符，不符时以单价数量的总和为准。</w:t>
      </w:r>
      <w:r/>
    </w:p>
    <w:p>
      <w:pPr>
        <w:pStyle w:val="1148"/>
        <w:ind w:firstLine="420"/>
        <w:spacing w:line="360" w:lineRule="auto"/>
        <w:rPr>
          <w:rFonts w:hAnsi="宋体" w:cs="宋体"/>
          <w:lang w:bidi="ar"/>
        </w:rPr>
      </w:pPr>
      <w:r>
        <w:rPr>
          <w:rFonts w:hint="eastAsia" w:hAnsi="宋体" w:cs="宋体"/>
          <w:lang w:bidi="ar"/>
        </w:rPr>
        <w:t xml:space="preserve">10.4报价中单价、合价均采用人民</w:t>
      </w:r>
      <w:r>
        <w:rPr>
          <w:rFonts w:hint="eastAsia" w:hAnsi="宋体" w:cs="宋体"/>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10.5工程量清单成交价的单价或金额，应包括所需人工费、材料费、施工机械使用费和管理费及利润，以及一定范围内的风险费用。所谓“一定范围内的风险”是指合同约定的风险。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10.6</w:t>
      </w:r>
      <w:r>
        <w:rPr>
          <w:rFonts w:hint="eastAsia" w:ascii="宋体" w:hAnsi="宋体" w:cs="宋体"/>
          <w:i/>
          <w:szCs w:val="21"/>
          <w:u w:val="single"/>
          <w:lang w:bidi="ar"/>
        </w:rPr>
        <w:t xml:space="preserve">供应商的磋商报价，应当包括完成提供的工程量清单及图纸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10.7</w:t>
      </w:r>
      <w:r>
        <w:rPr>
          <w:rFonts w:hint="eastAsia" w:ascii="宋体" w:hAnsi="宋体" w:cs="宋体"/>
          <w:i/>
          <w:szCs w:val="21"/>
          <w:u w:val="single"/>
          <w:lang w:bidi="ar"/>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jc w:val="left"/>
        <w:spacing w:line="360" w:lineRule="auto"/>
        <w:widowControl/>
        <w:rPr>
          <w:rFonts w:ascii="宋体" w:hAnsi="宋体" w:cs="宋体"/>
          <w:i/>
          <w:szCs w:val="21"/>
          <w:u w:val="single"/>
          <w:lang w:bidi="ar"/>
        </w:rPr>
      </w:pPr>
      <w:r>
        <w:rPr>
          <w:rFonts w:hint="eastAsia" w:ascii="宋体" w:hAnsi="宋体" w:cs="宋体"/>
          <w:szCs w:val="21"/>
          <w:lang w:bidi="ar"/>
        </w:rPr>
        <w:t xml:space="preserve">10.8</w:t>
      </w:r>
      <w:r>
        <w:rPr>
          <w:rFonts w:hint="eastAsia" w:ascii="宋体" w:hAnsi="宋体" w:cs="宋体"/>
          <w:i/>
          <w:szCs w:val="21"/>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10.9</w:t>
      </w:r>
      <w:r>
        <w:rPr>
          <w:rFonts w:hint="eastAsia" w:ascii="宋体" w:hAnsi="宋体" w:cs="宋体"/>
          <w:i/>
          <w:szCs w:val="21"/>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360" w:lineRule="auto"/>
        <w:widowControl/>
        <w:rPr>
          <w:rFonts w:ascii="宋体" w:hAnsi="宋体" w:cs="宋体"/>
          <w:i/>
          <w:szCs w:val="21"/>
          <w:u w:val="single"/>
          <w:lang w:bidi="ar"/>
        </w:rPr>
      </w:pPr>
      <w:r>
        <w:rPr>
          <w:rFonts w:hint="eastAsia" w:ascii="宋体" w:hAnsi="宋体" w:cs="宋体"/>
          <w:szCs w:val="21"/>
          <w:lang w:bidi="ar"/>
        </w:rPr>
        <w:t xml:space="preserve">10.10</w:t>
      </w:r>
      <w:r>
        <w:rPr>
          <w:rFonts w:hint="eastAsia" w:ascii="宋体" w:hAnsi="宋体" w:cs="宋体"/>
          <w:i/>
          <w:szCs w:val="21"/>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pStyle w:val="1148"/>
        <w:ind w:firstLine="420"/>
        <w:spacing w:line="360" w:lineRule="auto"/>
        <w:rPr>
          <w:rFonts w:hint="eastAsia" w:hAnsi="宋体"/>
          <w:i/>
          <w:color w:val="000000"/>
          <w:u w:val="single"/>
        </w:rPr>
      </w:pPr>
      <w:r>
        <w:rPr>
          <w:rFonts w:hint="eastAsia" w:hAnsi="宋体" w:cs="宋体"/>
          <w:iCs/>
          <w:lang w:bidi="ar"/>
        </w:rPr>
        <w:t xml:space="preserve">10.11</w:t>
      </w:r>
      <w:r>
        <w:rPr>
          <w:rFonts w:hint="eastAsia" w:hAnsi="宋体" w:cs="宋体"/>
          <w:i/>
          <w:u w:val="single"/>
          <w:lang w:bidi="ar"/>
        </w:rPr>
        <w:t xml:space="preserve">施工单位须对现场实地踏勘，对现场情况充分了解，施工方案和报价中均应体现安全文明施工；材料运输及转运费用应充分考虑，不另行计算相关材料转运费；</w:t>
      </w:r>
      <w:r>
        <w:rPr>
          <w:rFonts w:hint="eastAsia" w:hAnsi="宋体"/>
          <w:i/>
          <w:iCs/>
          <w:color w:val="000000"/>
          <w:u w:val="single"/>
        </w:rPr>
        <w:t xml:space="preserve">本工程现场无施工用水、用电</w:t>
      </w:r>
      <w:r>
        <w:rPr>
          <w:rFonts w:hint="eastAsia" w:hAnsi="宋体"/>
          <w:i/>
          <w:color w:val="000000"/>
          <w:u w:val="single"/>
        </w:rPr>
        <w:t xml:space="preserve">，施工单位需自行考虑；施工区域水位存在变化风险，需充分考虑水位涨落对施工的影响；现场存在青苗补偿发生的可能性，供应商踏勘现场充分评估协调、补偿及处置费用；前述全部风险及产生的所有费用均由供应商自行承担，并包含在投标报价之中。</w:t>
      </w:r>
      <w:r/>
    </w:p>
    <w:p>
      <w:pPr>
        <w:pStyle w:val="1148"/>
        <w:ind w:firstLine="420"/>
        <w:spacing w:line="360" w:lineRule="auto"/>
        <w:rPr>
          <w:rFonts w:hint="eastAsia" w:hAnsi="宋体"/>
          <w:i/>
          <w:color w:val="000000"/>
          <w:u w:val="single"/>
        </w:rPr>
      </w:pPr>
      <w:r>
        <w:rPr>
          <w:rFonts w:hint="eastAsia" w:ascii="宋体" w:hAnsi="宋体" w:eastAsia="宋体" w:cs="宋体"/>
          <w:b/>
          <w:bCs/>
          <w:i/>
          <w:szCs w:val="21"/>
          <w:highlight w:val="none"/>
          <w:u w:val="single"/>
          <w:lang w:val="en-US" w:eastAsia="zh-CN" w:bidi="ar"/>
        </w:rPr>
        <w:t xml:space="preserve">10.12供应商须提供安全承诺函，承诺施工期间人员、设备等相关安全责任全部由成交供应商自行承担，与采购人无任何关联，采购人不承担任何法律、经济、安全责任。（格式不限，提供承诺函）</w:t>
      </w:r>
      <w:r>
        <w:rPr>
          <w:rFonts w:hint="eastAsia" w:ascii="宋体" w:hAnsi="宋体" w:eastAsia="宋体" w:cs="宋体"/>
          <w:b/>
          <w:bCs/>
          <w:i/>
          <w:szCs w:val="21"/>
          <w:highlight w:val="none"/>
          <w:u w:val="single"/>
          <w:lang w:eastAsia="zh-CN" w:bidi="ar"/>
        </w:rPr>
        <w:t xml:space="preserve">。</w:t>
      </w:r>
      <w:r/>
    </w:p>
    <w:p>
      <w:pPr>
        <w:ind w:firstLine="404"/>
        <w:jc w:val="left"/>
        <w:spacing w:line="360" w:lineRule="auto"/>
        <w:widowControl/>
        <w:rPr>
          <w:rFonts w:ascii="宋体" w:hAnsi="宋体" w:cs="宋体"/>
          <w:spacing w:val="-4"/>
          <w:szCs w:val="21"/>
          <w:lang w:bidi="ar"/>
        </w:rPr>
      </w:pPr>
      <w:r>
        <w:rPr>
          <w:rFonts w:hint="eastAsia" w:ascii="宋体" w:hAnsi="宋体" w:cs="宋体"/>
          <w:spacing w:val="-4"/>
          <w:szCs w:val="21"/>
          <w:lang w:bidi="ar"/>
        </w:rPr>
        <w:t xml:space="preserve">11、供应商在报价时应按</w:t>
      </w:r>
      <w:r>
        <w:rPr>
          <w:rFonts w:hint="eastAsia" w:ascii="宋体" w:hAnsi="宋体" w:cs="宋体"/>
          <w:spacing w:val="-4"/>
          <w:szCs w:val="21"/>
          <w:lang w:val="en-US" w:eastAsia="zh-CN" w:bidi="ar"/>
        </w:rPr>
        <w:t xml:space="preserve">提供的</w:t>
      </w:r>
      <w:r>
        <w:rPr>
          <w:rFonts w:hint="eastAsia" w:ascii="宋体" w:hAnsi="宋体" w:cs="宋体"/>
          <w:b/>
          <w:bCs/>
          <w:spacing w:val="-4"/>
          <w:szCs w:val="21"/>
          <w:lang w:val="en-US" w:eastAsia="zh-CN" w:bidi="ar"/>
        </w:rPr>
        <w:t xml:space="preserve">工程量清单相关规范要求</w:t>
      </w:r>
      <w:r>
        <w:rPr>
          <w:rFonts w:hint="eastAsia" w:ascii="宋体" w:hAnsi="宋体" w:cs="宋体"/>
          <w:spacing w:val="-4"/>
          <w:szCs w:val="21"/>
          <w:lang w:bidi="ar"/>
        </w:rPr>
        <w:t xml:space="preserve">及相关计算规范和磋商文件规定的格式，提供完整齐全的文件。</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12、磋商分项报价表即按照附件提供的工程量清单的格式进行填报，分别填报综合单价和合价，要求填报完整，漏报项视为价格已分摊到其他清单项中。</w:t>
      </w:r>
      <w:r/>
    </w:p>
    <w:p>
      <w:pPr>
        <w:ind w:firstLine="376"/>
        <w:jc w:val="left"/>
        <w:spacing w:line="360" w:lineRule="auto"/>
        <w:widowControl/>
        <w:rPr>
          <w:rFonts w:ascii="宋体" w:hAnsi="宋体" w:cs="宋体"/>
          <w:szCs w:val="21"/>
          <w:lang w:bidi="ar"/>
        </w:rPr>
      </w:pPr>
      <w:r>
        <w:rPr>
          <w:rFonts w:hint="eastAsia" w:ascii="宋体" w:hAnsi="宋体" w:cs="宋体"/>
          <w:spacing w:val="-11"/>
          <w:szCs w:val="21"/>
          <w:lang w:bidi="ar"/>
        </w:rPr>
        <w:t xml:space="preserve">13、单</w:t>
      </w:r>
      <w:r>
        <w:rPr>
          <w:rFonts w:hint="eastAsia" w:ascii="宋体" w:hAnsi="宋体" w:cs="宋体"/>
          <w:szCs w:val="21"/>
          <w:lang w:bidi="ar"/>
        </w:rPr>
        <w:t xml:space="preserve">价和总价均应包括但不限于所有设备、材料、税金、包装费、运杂费、保险费、卸力费、安装调试费、资料费、保修期内维修费用及招标代理服务费、前期咨询费等直至完全交付采购人使用的所有费用。</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spacing w:line="360" w:lineRule="auto"/>
        <w:rPr>
          <w:rFonts w:ascii="宋体" w:hAnsi="宋体" w:cs="宋体"/>
          <w:spacing w:val="-4"/>
          <w:szCs w:val="21"/>
          <w:lang w:bidi="ar"/>
        </w:rPr>
      </w:pPr>
      <w:r>
        <w:rPr>
          <w:rFonts w:hint="eastAsia" w:ascii="宋体" w:hAnsi="宋体" w:cs="宋体"/>
          <w:spacing w:val="-4"/>
          <w:szCs w:val="21"/>
          <w:lang w:bidi="ar"/>
        </w:rPr>
        <w:t xml:space="preserve">15、供应商应综合考虑与本项目有关的所有因素与风险，若出现缺项、漏项等情况，由供应商自行承担。</w:t>
      </w:r>
      <w:r/>
    </w:p>
    <w:p>
      <w:pPr>
        <w:ind w:firstLine="420"/>
        <w:spacing w:line="360" w:lineRule="auto"/>
        <w:rPr>
          <w:rFonts w:ascii="宋体" w:hAnsi="宋体" w:cs="宋体"/>
          <w:bCs/>
          <w:szCs w:val="21"/>
          <w:shd w:val="clear" w:color="auto" w:fill="ffffff"/>
        </w:rPr>
      </w:pPr>
      <w:r>
        <w:rPr>
          <w:rFonts w:hint="eastAsia" w:ascii="宋体" w:hAnsi="宋体"/>
          <w:b/>
          <w:bCs/>
        </w:rPr>
        <w:t xml:space="preserve">注：本章内容里斜体且有下划线部分为实质性要求和条件，响应文件不满足的，视为无效响应处理。</w:t>
      </w:r>
      <w:r>
        <w:rPr>
          <w:rFonts w:hint="eastAsia" w:ascii="宋体" w:hAnsi="宋体" w:cs="宋体"/>
          <w:bCs/>
          <w:szCs w:val="21"/>
          <w:shd w:val="clear" w:color="auto" w:fill="ffffff"/>
        </w:rPr>
        <w:br w:type="page" w:clear="all"/>
      </w:r>
      <w:r/>
    </w:p>
    <w:p>
      <w:pPr>
        <w:pStyle w:val="737"/>
        <w:jc w:val="center"/>
        <w:spacing w:line="240" w:lineRule="auto"/>
      </w:pPr>
      <w:r/>
      <w:bookmarkStart w:id="112" w:name="_Toc26798"/>
      <w:r>
        <w:rPr>
          <w:rFonts w:hint="eastAsia"/>
        </w:rPr>
        <w:t xml:space="preserve">第五章 评审方法和评审标准</w:t>
      </w:r>
      <w:bookmarkEnd w:id="112"/>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采用综合评分法的，评标结果按评审后得分由高到低顺序排列。得分相同的，按投标报价由低到高顺序排列。得分且投标报价相同的并列。</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采用最低评标价法评标时，除了算术修正和落实政府采购政策需进行的价格扣除外，不能对投标人的投标价格进行任何调整。</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满足招标文件全部实质性要求，且按照评审因素的量化指标评审得分最高的投标人为中标候选人。</w:t>
            </w:r>
            <w:r/>
          </w:p>
        </w:tc>
      </w:tr>
    </w:tbl>
    <w:p>
      <w:pPr>
        <w:ind w:firstLine="42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政府采购政策功能落实</w:t>
      </w:r>
      <w:r/>
    </w:p>
    <w:p>
      <w:pPr>
        <w:ind w:firstLine="42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本项目专门面向中小企业。</w:t>
      </w:r>
      <w:r/>
    </w:p>
    <w:tbl>
      <w:tblPr>
        <w:tblStyle w:val="784"/>
        <w:tblW w:w="51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2"/>
        <w:gridCol w:w="61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是</w:t>
            </w:r>
            <w:r/>
          </w:p>
        </w:tc>
      </w:tr>
    </w:tbl>
    <w:p>
      <w:pPr>
        <w:pStyle w:val="1014"/>
        <w:ind w:firstLine="420"/>
        <w:spacing w:before="0" w:after="0"/>
        <w:rPr>
          <w:rFonts w:ascii="宋体" w:hAnsi="宋体" w:cs="宋体"/>
          <w:sz w:val="21"/>
          <w:szCs w:val="21"/>
        </w:rPr>
      </w:pPr>
      <w:r>
        <w:rPr>
          <w:rFonts w:hint="eastAsia" w:ascii="宋体" w:hAnsi="宋体" w:cs="宋体"/>
          <w:sz w:val="21"/>
          <w:szCs w:val="21"/>
        </w:rPr>
        <w:t xml:space="preserve">1、小微型企业价格扣除</w:t>
      </w:r>
      <w:r/>
    </w:p>
    <w:p>
      <w:pPr>
        <w:pStyle w:val="1014"/>
        <w:ind w:firstLine="420"/>
        <w:spacing w:before="0" w:after="0"/>
        <w:rPr>
          <w:rFonts w:ascii="宋体" w:hAnsi="宋体" w:cs="宋体"/>
          <w:sz w:val="21"/>
          <w:szCs w:val="21"/>
        </w:rPr>
      </w:pPr>
      <w:r>
        <w:rPr>
          <w:rFonts w:hint="eastAsia" w:ascii="宋体" w:hAnsi="宋体" w:cs="宋体"/>
          <w:sz w:val="21"/>
          <w:szCs w:val="21"/>
        </w:rPr>
        <w:t xml:space="preserve">（1）对小型和微型企业产品给予</w:t>
      </w:r>
      <w:r>
        <w:rPr>
          <w:rFonts w:hint="eastAsia" w:ascii="宋体" w:hAnsi="宋体" w:cs="宋体"/>
          <w:b/>
          <w:bCs/>
          <w:sz w:val="21"/>
          <w:szCs w:val="21"/>
          <w:u w:val="single"/>
        </w:rPr>
        <w:t xml:space="preserve"> / </w:t>
      </w:r>
      <w:r>
        <w:rPr>
          <w:rFonts w:hint="eastAsia" w:ascii="宋体" w:hAnsi="宋体" w:cs="宋体"/>
          <w:sz w:val="21"/>
          <w:szCs w:val="21"/>
        </w:rPr>
        <w:t xml:space="preserve">的扣除价格，用扣除后的价格参与评审。</w:t>
      </w:r>
      <w:r/>
    </w:p>
    <w:p>
      <w:pPr>
        <w:pStyle w:val="1014"/>
        <w:ind w:firstLine="420"/>
        <w:spacing w:before="0" w:after="0"/>
        <w:rPr>
          <w:rFonts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014"/>
        <w:ind w:firstLine="420"/>
        <w:spacing w:before="0" w:after="0"/>
        <w:rPr>
          <w:rFonts w:ascii="宋体" w:hAnsi="宋体" w:cs="宋体"/>
          <w:sz w:val="21"/>
          <w:szCs w:val="21"/>
        </w:rPr>
      </w:pPr>
      <w:r>
        <w:rPr>
          <w:rFonts w:hint="eastAsia" w:ascii="宋体" w:hAnsi="宋体" w:cs="宋体"/>
          <w:sz w:val="21"/>
          <w:szCs w:val="21"/>
        </w:rPr>
        <w:t xml:space="preserve">2、残疾人福利单位价格扣除</w:t>
      </w:r>
      <w:r/>
    </w:p>
    <w:p>
      <w:pPr>
        <w:pStyle w:val="1014"/>
        <w:ind w:firstLine="420"/>
        <w:spacing w:before="0" w:after="0"/>
        <w:rPr>
          <w:rFonts w:ascii="宋体" w:hAnsi="宋体" w:cs="宋体"/>
          <w:sz w:val="21"/>
          <w:szCs w:val="21"/>
        </w:rPr>
      </w:pPr>
      <w:r>
        <w:rPr>
          <w:rFonts w:hint="eastAsia" w:ascii="宋体" w:hAnsi="宋体" w:cs="宋体"/>
          <w:sz w:val="21"/>
          <w:szCs w:val="21"/>
        </w:rPr>
        <w:t xml:space="preserve">（1）对残疾人福利性单位视同小型、微型企业，给予</w:t>
      </w:r>
      <w:r>
        <w:rPr>
          <w:rFonts w:hint="eastAsia" w:ascii="宋体" w:hAnsi="宋体" w:cs="宋体"/>
          <w:b/>
          <w:bCs/>
          <w:sz w:val="21"/>
          <w:szCs w:val="21"/>
          <w:u w:val="single"/>
        </w:rPr>
        <w:t xml:space="preserve"> / </w:t>
      </w:r>
      <w:r>
        <w:rPr>
          <w:rFonts w:hint="eastAsia" w:ascii="宋体" w:hAnsi="宋体" w:cs="宋体"/>
          <w:sz w:val="21"/>
          <w:szCs w:val="21"/>
        </w:rPr>
        <w:t xml:space="preserve">的价格扣除，用扣除后的价格参与评审。</w:t>
      </w:r>
      <w:r/>
    </w:p>
    <w:p>
      <w:pPr>
        <w:pStyle w:val="1014"/>
        <w:ind w:firstLine="420"/>
        <w:spacing w:before="0" w:after="0"/>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014"/>
        <w:ind w:firstLine="420"/>
        <w:spacing w:before="0" w:after="0"/>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014"/>
        <w:ind w:firstLine="420"/>
        <w:spacing w:before="0" w:after="0"/>
        <w:rPr>
          <w:rFonts w:ascii="宋体" w:hAnsi="宋体" w:cs="宋体"/>
          <w:sz w:val="21"/>
          <w:szCs w:val="21"/>
        </w:rPr>
      </w:pPr>
      <w:r>
        <w:rPr>
          <w:rFonts w:hint="eastAsia" w:ascii="宋体" w:hAnsi="宋体" w:cs="宋体"/>
          <w:sz w:val="21"/>
          <w:szCs w:val="21"/>
        </w:rPr>
        <w:t xml:space="preserve">3、监狱和戒毒企业价格扣除</w:t>
      </w:r>
      <w:r/>
    </w:p>
    <w:p>
      <w:pPr>
        <w:pStyle w:val="1014"/>
        <w:ind w:firstLine="420"/>
        <w:spacing w:before="0" w:after="0"/>
        <w:rPr>
          <w:rFonts w:ascii="宋体" w:hAnsi="宋体" w:cs="宋体"/>
          <w:sz w:val="21"/>
          <w:szCs w:val="21"/>
        </w:rPr>
      </w:pPr>
      <w:r>
        <w:rPr>
          <w:rFonts w:hint="eastAsia" w:ascii="宋体" w:hAnsi="宋体" w:cs="宋体"/>
          <w:sz w:val="21"/>
          <w:szCs w:val="21"/>
        </w:rPr>
        <w:t xml:space="preserve">（1）对监狱和戒毒企业（简称监狱企业）视同小型、微型企业，给予</w:t>
      </w:r>
      <w:r>
        <w:rPr>
          <w:rFonts w:hint="eastAsia" w:ascii="宋体" w:hAnsi="宋体" w:cs="宋体"/>
          <w:b/>
          <w:bCs/>
          <w:sz w:val="21"/>
          <w:szCs w:val="21"/>
          <w:u w:val="single"/>
        </w:rPr>
        <w:t xml:space="preserve"> / </w:t>
      </w:r>
      <w:r>
        <w:rPr>
          <w:rFonts w:hint="eastAsia" w:ascii="宋体" w:hAnsi="宋体" w:cs="宋体"/>
          <w:sz w:val="21"/>
          <w:szCs w:val="21"/>
        </w:rPr>
        <w:t xml:space="preserve">的价格扣除，用扣除后的价格参与评审。</w:t>
      </w:r>
      <w:r/>
    </w:p>
    <w:p>
      <w:pPr>
        <w:pStyle w:val="1014"/>
        <w:ind w:firstLine="420"/>
        <w:spacing w:before="0" w:after="0"/>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4"/>
        <w:ind w:firstLine="420"/>
        <w:spacing w:before="0" w:after="0"/>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014"/>
        <w:ind w:firstLine="420"/>
        <w:spacing w:before="0" w:after="0"/>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014"/>
        <w:ind w:firstLine="420"/>
        <w:spacing w:before="0" w:after="0"/>
        <w:rPr>
          <w:rFonts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sz w:val="21"/>
          <w:szCs w:val="21"/>
          <w:u w:val="single"/>
        </w:rPr>
        <w:t xml:space="preserve"> / </w:t>
      </w:r>
      <w:r>
        <w:rPr>
          <w:rFonts w:hint="eastAsia" w:ascii="宋体" w:hAnsi="宋体" w:cs="宋体"/>
          <w:sz w:val="21"/>
          <w:szCs w:val="21"/>
        </w:rPr>
        <w:t xml:space="preserve">的价格扣除，用扣除后的价格参与评审。</w:t>
      </w:r>
      <w:r/>
    </w:p>
    <w:p>
      <w:pPr>
        <w:pStyle w:val="1014"/>
        <w:ind w:firstLine="420"/>
        <w:spacing w:before="0" w:after="0"/>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w:t>
      </w:r>
      <w:r>
        <w:rPr>
          <w:rFonts w:hint="eastAsia" w:ascii="宋体" w:hAnsi="宋体" w:cs="宋体"/>
          <w:b/>
          <w:bCs/>
          <w:sz w:val="21"/>
          <w:szCs w:val="21"/>
          <w:u w:val="single"/>
        </w:rPr>
        <w:t xml:space="preserve"> / </w:t>
      </w:r>
      <w:r>
        <w:rPr>
          <w:rFonts w:hint="eastAsia" w:ascii="宋体" w:hAnsi="宋体" w:cs="宋体"/>
          <w:sz w:val="21"/>
          <w:szCs w:val="21"/>
        </w:rPr>
        <w:t xml:space="preserve">价格扣除，用扣除后的价格参与评审。</w:t>
      </w:r>
      <w:r/>
    </w:p>
    <w:p>
      <w:pPr>
        <w:pStyle w:val="1014"/>
        <w:ind w:firstLine="422"/>
        <w:spacing w:before="0" w:after="0"/>
        <w:rPr>
          <w:rFonts w:ascii="宋体" w:hAnsi="宋体" w:cs="宋体"/>
        </w:rPr>
      </w:pPr>
      <w:r>
        <w:rPr>
          <w:rFonts w:hint="eastAsia" w:ascii="宋体" w:hAnsi="宋体" w:cs="宋体"/>
          <w:b/>
          <w:sz w:val="21"/>
          <w:szCs w:val="21"/>
        </w:rPr>
        <w:t xml:space="preserve">三、评标标准</w:t>
      </w:r>
      <w:r/>
    </w:p>
    <w:tbl>
      <w:tblPr>
        <w:tblStyle w:val="747"/>
        <w:tblW w:w="9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8625"/>
      </w:tblGrid>
      <w:tr>
        <w:trPr>
          <w:jc w:val="center"/>
          <w:trHeight w:val="363"/>
        </w:trPr>
        <w:tc>
          <w:tcPr>
            <w:tcW w:w="11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  目</w:t>
            </w:r>
            <w:r/>
          </w:p>
        </w:tc>
        <w:tc>
          <w:tcPr>
            <w:tcW w:w="86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评  分  标  准</w:t>
            </w:r>
            <w:r/>
          </w:p>
        </w:tc>
      </w:tr>
      <w:tr>
        <w:trPr>
          <w:cantSplit/>
          <w:jc w:val="center"/>
          <w:trHeight w:val="627"/>
        </w:trPr>
        <w:tc>
          <w:tcPr>
            <w:tcBorders>
              <w:bottom w:val="single" w:color="auto" w:sz="4" w:space="0"/>
            </w:tcBorders>
            <w:tcW w:w="11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价  格</w:t>
            </w:r>
            <w:r/>
          </w:p>
          <w:p>
            <w:pPr>
              <w:jc w:val="center"/>
              <w:rPr>
                <w:rFonts w:ascii="宋体" w:hAnsi="宋体" w:cs="宋体"/>
                <w:color w:val="000000"/>
                <w:szCs w:val="21"/>
              </w:rPr>
            </w:pPr>
            <w:r>
              <w:rPr>
                <w:rFonts w:hint="eastAsia" w:ascii="宋体" w:hAnsi="宋体" w:cs="宋体"/>
                <w:color w:val="000000"/>
                <w:szCs w:val="21"/>
              </w:rPr>
              <w:t xml:space="preserve">（30分）</w:t>
            </w:r>
            <w:r/>
          </w:p>
        </w:tc>
        <w:tc>
          <w:tcPr>
            <w:tcW w:w="8625" w:type="dxa"/>
            <w:vAlign w:val="center"/>
            <w:textDirection w:val="lrTb"/>
            <w:noWrap w:val="false"/>
          </w:tcPr>
          <w:p>
            <w:pPr>
              <w:jc w:val="left"/>
            </w:pPr>
            <w:r>
              <w:rPr>
                <w:rFonts w:hint="eastAsia"/>
              </w:rPr>
              <w:t xml:space="preserve">以满足磋商文件要求的有效最低报价为基准价，得30分，</w:t>
            </w:r>
            <w:r/>
          </w:p>
          <w:p>
            <w:r>
              <w:rPr>
                <w:rFonts w:hint="eastAsia"/>
              </w:rPr>
              <w:t xml:space="preserve">其他报价得分=（基准价/其他报价）×30×100%（保留2位小数）。</w:t>
            </w:r>
            <w:r/>
          </w:p>
          <w:p>
            <w:pPr>
              <w:pStyle w:val="749"/>
              <w:spacing w:line="240" w:lineRule="auto"/>
            </w:pPr>
            <w:r>
              <w:rPr>
                <w:rFonts w:hint="eastAsia"/>
                <w:sz w:val="21"/>
                <w:szCs w:val="22"/>
              </w:rPr>
              <w:t xml:space="preserve">评标委员会认为投标人的磋商后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cantSplit/>
          <w:jc w:val="center"/>
          <w:trHeight w:val="699"/>
        </w:trPr>
        <w:tc>
          <w:tcPr>
            <w:tcW w:w="114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项目方案（50分）</w:t>
            </w:r>
            <w:r/>
          </w:p>
        </w:tc>
        <w:tc>
          <w:tcPr>
            <w:tcW w:w="8625"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施工总体部署：</w:t>
            </w:r>
            <w:r/>
          </w:p>
          <w:p>
            <w:pPr>
              <w:jc w:val="left"/>
              <w:rPr>
                <w:rFonts w:ascii="宋体" w:hAnsi="宋体" w:cs="宋体"/>
                <w:color w:val="000000"/>
                <w:szCs w:val="21"/>
              </w:rPr>
            </w:pPr>
            <w:r>
              <w:rPr>
                <w:rFonts w:hint="eastAsia" w:ascii="宋体" w:hAnsi="宋体" w:cs="宋体"/>
                <w:color w:val="000000"/>
                <w:szCs w:val="21"/>
              </w:rPr>
              <w:t xml:space="preserve">部署科学、严密、合理，水上作业方案描述详细的得6分；</w:t>
            </w:r>
            <w:r/>
          </w:p>
          <w:p>
            <w:pPr>
              <w:jc w:val="left"/>
              <w:rPr>
                <w:rFonts w:ascii="宋体" w:hAnsi="宋体" w:cs="宋体"/>
                <w:color w:val="000000"/>
                <w:szCs w:val="21"/>
              </w:rPr>
            </w:pPr>
            <w:r>
              <w:rPr>
                <w:rFonts w:hint="eastAsia" w:ascii="宋体" w:hAnsi="宋体" w:cs="宋体"/>
                <w:color w:val="000000"/>
                <w:szCs w:val="21"/>
              </w:rPr>
              <w:t xml:space="preserve">部署较科学、严密、合理，水上作业方案描述较为详细的得4分；</w:t>
            </w:r>
            <w:r/>
          </w:p>
          <w:p>
            <w:pPr>
              <w:jc w:val="left"/>
              <w:rPr>
                <w:rFonts w:ascii="宋体" w:hAnsi="宋体" w:cs="宋体"/>
                <w:color w:val="000000"/>
                <w:szCs w:val="21"/>
              </w:rPr>
            </w:pPr>
            <w:r>
              <w:rPr>
                <w:rFonts w:hint="eastAsia" w:ascii="宋体" w:hAnsi="宋体" w:cs="宋体"/>
                <w:color w:val="000000"/>
                <w:szCs w:val="21"/>
              </w:rPr>
              <w:t xml:space="preserve">部署基本合理、描述一般、存在可操作性得2分；</w:t>
            </w:r>
            <w:r/>
          </w:p>
          <w:p>
            <w:pPr>
              <w:jc w:val="left"/>
              <w:rPr>
                <w:rFonts w:ascii="宋体" w:hAnsi="宋体" w:cs="宋体"/>
                <w:color w:val="000000"/>
                <w:szCs w:val="21"/>
              </w:rPr>
            </w:pPr>
            <w:r>
              <w:rPr>
                <w:rFonts w:hint="eastAsia" w:ascii="宋体" w:hAnsi="宋体" w:cs="宋体"/>
                <w:color w:val="000000"/>
                <w:szCs w:val="21"/>
              </w:rPr>
              <w:t xml:space="preserve">部署具有不合理项、描述略欠缺、存在一定的实施难度得1分；</w:t>
            </w:r>
            <w:r/>
          </w:p>
          <w:p>
            <w:pPr>
              <w:jc w:val="left"/>
              <w:rPr>
                <w:rFonts w:ascii="宋体" w:hAnsi="宋体" w:cs="宋体"/>
                <w:color w:val="000000"/>
                <w:szCs w:val="21"/>
              </w:rPr>
            </w:pPr>
            <w:r>
              <w:rPr>
                <w:rFonts w:hint="eastAsia" w:ascii="宋体" w:hAnsi="宋体" w:cs="宋体"/>
                <w:color w:val="000000"/>
                <w:szCs w:val="21"/>
              </w:rPr>
              <w:t xml:space="preserve">其余得0分。</w:t>
            </w:r>
            <w:r/>
          </w:p>
        </w:tc>
      </w:tr>
      <w:tr>
        <w:trPr>
          <w:cantSplit/>
          <w:jc w:val="center"/>
          <w:trHeight w:val="699"/>
        </w:trPr>
        <w:tc>
          <w:tcPr>
            <w:tcW w:w="114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625"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施工场地平面布置：</w:t>
            </w:r>
            <w:r/>
          </w:p>
          <w:p>
            <w:pPr>
              <w:jc w:val="left"/>
              <w:rPr>
                <w:rFonts w:ascii="宋体" w:hAnsi="宋体" w:cs="宋体"/>
                <w:color w:val="000000"/>
                <w:szCs w:val="21"/>
              </w:rPr>
            </w:pPr>
            <w:r>
              <w:rPr>
                <w:rFonts w:hint="eastAsia" w:ascii="宋体" w:hAnsi="宋体" w:cs="宋体"/>
                <w:color w:val="000000"/>
                <w:szCs w:val="21"/>
              </w:rPr>
              <w:t xml:space="preserve">平面布置科学、严密、合理，描述详细且具有针对性的得6分；</w:t>
            </w:r>
            <w:r/>
          </w:p>
          <w:p>
            <w:pPr>
              <w:jc w:val="left"/>
              <w:rPr>
                <w:rFonts w:ascii="宋体" w:hAnsi="宋体" w:cs="宋体"/>
                <w:color w:val="000000"/>
                <w:szCs w:val="21"/>
              </w:rPr>
            </w:pPr>
            <w:r>
              <w:rPr>
                <w:rFonts w:hint="eastAsia" w:ascii="宋体" w:hAnsi="宋体" w:cs="宋体"/>
                <w:color w:val="000000"/>
                <w:szCs w:val="21"/>
              </w:rPr>
              <w:t xml:space="preserve">平面布置较合理、严密、描述较为详细，不存在实施难度的得4分；</w:t>
            </w:r>
            <w:r/>
          </w:p>
          <w:p>
            <w:pPr>
              <w:jc w:val="left"/>
              <w:rPr>
                <w:rFonts w:ascii="宋体" w:hAnsi="宋体" w:cs="宋体"/>
                <w:color w:val="000000"/>
                <w:szCs w:val="21"/>
              </w:rPr>
            </w:pPr>
            <w:r>
              <w:rPr>
                <w:rFonts w:hint="eastAsia" w:ascii="宋体" w:hAnsi="宋体" w:cs="宋体"/>
                <w:color w:val="000000"/>
                <w:szCs w:val="21"/>
              </w:rPr>
              <w:t xml:space="preserve">平面布置基本合理、描述一般、存在可操作性得2分；</w:t>
            </w:r>
            <w:r/>
          </w:p>
          <w:p>
            <w:pPr>
              <w:jc w:val="left"/>
              <w:rPr>
                <w:rFonts w:ascii="宋体" w:hAnsi="宋体" w:cs="宋体"/>
                <w:color w:val="000000"/>
                <w:szCs w:val="21"/>
              </w:rPr>
            </w:pPr>
            <w:r>
              <w:rPr>
                <w:rFonts w:hint="eastAsia" w:ascii="宋体" w:hAnsi="宋体" w:cs="宋体"/>
                <w:color w:val="000000"/>
                <w:szCs w:val="21"/>
              </w:rPr>
              <w:t xml:space="preserve">平面布置具有不合理项、描述略欠缺、存在一定的实施难度得1分；</w:t>
            </w:r>
            <w:r/>
          </w:p>
          <w:p>
            <w:pPr>
              <w:jc w:val="left"/>
              <w:rPr>
                <w:rFonts w:ascii="宋体" w:hAnsi="宋体" w:cs="宋体"/>
                <w:color w:val="000000"/>
                <w:szCs w:val="21"/>
              </w:rPr>
            </w:pPr>
            <w:r>
              <w:rPr>
                <w:rFonts w:hint="eastAsia" w:ascii="宋体" w:hAnsi="宋体" w:cs="宋体"/>
                <w:color w:val="000000"/>
                <w:szCs w:val="21"/>
              </w:rPr>
              <w:t xml:space="preserve">平面布置具有明显不合理项、描述欠缺、存在实施难度得0分。</w:t>
            </w:r>
            <w:r/>
          </w:p>
        </w:tc>
      </w:tr>
      <w:tr>
        <w:trPr>
          <w:cantSplit/>
          <w:jc w:val="center"/>
          <w:trHeight w:val="699"/>
        </w:trPr>
        <w:tc>
          <w:tcPr>
            <w:tcW w:w="114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625"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施工总进度计划：</w:t>
            </w:r>
            <w:r/>
          </w:p>
          <w:p>
            <w:pPr>
              <w:jc w:val="left"/>
              <w:rPr>
                <w:rFonts w:ascii="宋体" w:hAnsi="宋体" w:cs="宋体"/>
                <w:color w:val="000000"/>
                <w:szCs w:val="21"/>
              </w:rPr>
            </w:pPr>
            <w:r>
              <w:rPr>
                <w:rFonts w:hint="eastAsia" w:ascii="宋体" w:hAnsi="宋体" w:cs="宋体"/>
                <w:color w:val="000000"/>
                <w:szCs w:val="21"/>
              </w:rPr>
              <w:t xml:space="preserve">施工总进度计划科学、严密、合理，描述详细且具有针对性的得8分；</w:t>
            </w:r>
            <w:r/>
          </w:p>
          <w:p>
            <w:pPr>
              <w:jc w:val="left"/>
              <w:rPr>
                <w:rFonts w:ascii="宋体" w:hAnsi="宋体" w:cs="宋体"/>
                <w:color w:val="000000"/>
                <w:szCs w:val="21"/>
              </w:rPr>
            </w:pPr>
            <w:r>
              <w:rPr>
                <w:rFonts w:hint="eastAsia" w:ascii="宋体" w:hAnsi="宋体" w:cs="宋体"/>
                <w:color w:val="000000"/>
                <w:szCs w:val="21"/>
              </w:rPr>
              <w:t xml:space="preserve">施工总进度计划较合理、严密、描述较为详细，不存在实施难度的得6分；</w:t>
            </w:r>
            <w:r/>
          </w:p>
          <w:p>
            <w:pPr>
              <w:jc w:val="left"/>
              <w:rPr>
                <w:rFonts w:ascii="宋体" w:hAnsi="宋体" w:cs="宋体"/>
                <w:color w:val="000000"/>
                <w:szCs w:val="21"/>
              </w:rPr>
            </w:pPr>
            <w:r>
              <w:rPr>
                <w:rFonts w:hint="eastAsia" w:ascii="宋体" w:hAnsi="宋体" w:cs="宋体"/>
                <w:color w:val="000000"/>
                <w:szCs w:val="21"/>
              </w:rPr>
              <w:t xml:space="preserve">施工总进度计划基本合理、描述一般、存在可操作性得4分；</w:t>
            </w:r>
            <w:r/>
          </w:p>
          <w:p>
            <w:pPr>
              <w:jc w:val="left"/>
              <w:rPr>
                <w:rFonts w:ascii="宋体" w:hAnsi="宋体" w:cs="宋体"/>
                <w:color w:val="000000"/>
                <w:szCs w:val="21"/>
              </w:rPr>
            </w:pPr>
            <w:r>
              <w:rPr>
                <w:rFonts w:hint="eastAsia" w:ascii="宋体" w:hAnsi="宋体" w:cs="宋体"/>
                <w:color w:val="000000"/>
                <w:szCs w:val="21"/>
              </w:rPr>
              <w:t xml:space="preserve">施工总进度计划具有不合理项、描述略欠缺、存在一定的实施难度得2分；</w:t>
            </w:r>
            <w:r/>
          </w:p>
          <w:p>
            <w:pPr>
              <w:jc w:val="left"/>
              <w:rPr>
                <w:rFonts w:ascii="宋体" w:hAnsi="宋体" w:cs="宋体"/>
                <w:color w:val="000000"/>
                <w:szCs w:val="21"/>
              </w:rPr>
            </w:pPr>
            <w:r>
              <w:rPr>
                <w:rFonts w:hint="eastAsia" w:ascii="宋体" w:hAnsi="宋体" w:cs="宋体"/>
                <w:color w:val="000000"/>
                <w:szCs w:val="21"/>
              </w:rPr>
              <w:t xml:space="preserve">施工总进度计划具有明显不合理项、描述欠缺、存在实施难度得1分；</w:t>
            </w:r>
            <w:r/>
          </w:p>
          <w:p>
            <w:pPr>
              <w:jc w:val="left"/>
              <w:rPr>
                <w:rFonts w:ascii="宋体" w:hAnsi="宋体" w:cs="宋体"/>
                <w:color w:val="000000"/>
                <w:szCs w:val="21"/>
              </w:rPr>
            </w:pPr>
            <w:r>
              <w:rPr>
                <w:rFonts w:hint="eastAsia" w:ascii="宋体" w:hAnsi="宋体" w:cs="宋体"/>
                <w:color w:val="000000"/>
                <w:szCs w:val="21"/>
              </w:rPr>
              <w:t xml:space="preserve">其余得0分。</w:t>
            </w:r>
            <w:r/>
          </w:p>
        </w:tc>
      </w:tr>
      <w:tr>
        <w:trPr>
          <w:cantSplit/>
          <w:jc w:val="center"/>
          <w:trHeight w:val="3953"/>
        </w:trPr>
        <w:tc>
          <w:tcPr>
            <w:tcW w:w="114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625" w:type="dxa"/>
            <w:vAlign w:val="center"/>
            <w:textDirection w:val="lrTb"/>
            <w:noWrap w:val="false"/>
          </w:tcPr>
          <w:p>
            <w:pPr>
              <w:jc w:val="left"/>
              <w:rPr>
                <w:rFonts w:ascii="宋体" w:hAnsi="宋体" w:cs="宋体"/>
                <w:szCs w:val="24"/>
              </w:rPr>
            </w:pPr>
            <w:r>
              <w:rPr>
                <w:rFonts w:hint="eastAsia" w:ascii="宋体" w:hAnsi="宋体" w:cs="宋体"/>
                <w:szCs w:val="24"/>
              </w:rPr>
              <w:t xml:space="preserve">分部、分项工程的施工方案应包括以下几点内容：</w:t>
            </w:r>
            <w:r/>
          </w:p>
          <w:p>
            <w:pPr>
              <w:jc w:val="left"/>
              <w:rPr>
                <w:rFonts w:ascii="宋体" w:hAnsi="宋体" w:cs="宋体"/>
                <w:szCs w:val="24"/>
              </w:rPr>
            </w:pPr>
            <w:r>
              <w:rPr>
                <w:rFonts w:hint="eastAsia" w:ascii="宋体" w:hAnsi="宋体" w:cs="宋体"/>
                <w:szCs w:val="24"/>
              </w:rPr>
              <w:t xml:space="preserve">1、总体施工方案；</w:t>
            </w:r>
            <w:r/>
          </w:p>
          <w:p>
            <w:pPr>
              <w:jc w:val="left"/>
              <w:rPr>
                <w:rFonts w:ascii="宋体" w:hAnsi="宋体" w:cs="宋体"/>
                <w:szCs w:val="24"/>
              </w:rPr>
            </w:pPr>
            <w:r>
              <w:rPr>
                <w:rFonts w:hint="eastAsia" w:ascii="宋体" w:hAnsi="宋体" w:cs="宋体"/>
                <w:szCs w:val="24"/>
              </w:rPr>
              <w:t xml:space="preserve">2、关键施工技术；</w:t>
            </w:r>
            <w:r/>
          </w:p>
          <w:p>
            <w:pPr>
              <w:jc w:val="left"/>
              <w:rPr>
                <w:rFonts w:ascii="宋体" w:hAnsi="宋体" w:cs="宋体"/>
                <w:szCs w:val="24"/>
              </w:rPr>
            </w:pPr>
            <w:r>
              <w:rPr>
                <w:rFonts w:hint="eastAsia" w:ascii="宋体" w:hAnsi="宋体" w:cs="宋体"/>
                <w:szCs w:val="24"/>
              </w:rPr>
              <w:t xml:space="preserve">3、工艺及工程项目实施的重点；</w:t>
            </w:r>
            <w:r/>
          </w:p>
          <w:p>
            <w:pPr>
              <w:jc w:val="left"/>
              <w:rPr>
                <w:rFonts w:ascii="宋体" w:hAnsi="宋体" w:cs="宋体"/>
                <w:szCs w:val="24"/>
              </w:rPr>
            </w:pPr>
            <w:r>
              <w:rPr>
                <w:rFonts w:hint="eastAsia" w:ascii="宋体" w:hAnsi="宋体" w:cs="宋体"/>
                <w:szCs w:val="24"/>
              </w:rPr>
              <w:t xml:space="preserve">4、难点和解决方案；</w:t>
            </w:r>
            <w:r/>
          </w:p>
          <w:p>
            <w:pPr>
              <w:jc w:val="left"/>
              <w:rPr>
                <w:rFonts w:ascii="宋体" w:hAnsi="宋体" w:cs="宋体"/>
                <w:szCs w:val="24"/>
              </w:rPr>
            </w:pPr>
            <w:r>
              <w:rPr>
                <w:rFonts w:hint="eastAsia" w:ascii="宋体" w:hAnsi="宋体" w:cs="宋体"/>
                <w:szCs w:val="24"/>
              </w:rPr>
              <w:t xml:space="preserve">5、具体施工技术措施；</w:t>
            </w:r>
            <w:r/>
          </w:p>
          <w:p>
            <w:pPr>
              <w:jc w:val="left"/>
              <w:rPr>
                <w:rFonts w:ascii="宋体" w:hAnsi="宋体" w:cs="宋体"/>
                <w:szCs w:val="21"/>
              </w:rPr>
            </w:pPr>
            <w:r>
              <w:rPr>
                <w:rFonts w:hint="eastAsia" w:ascii="宋体" w:hAnsi="宋体" w:cs="宋体"/>
                <w:szCs w:val="21"/>
              </w:rPr>
              <w:t xml:space="preserve">施工方案科学、严密、合理，描述详细且具有针对性的得8分，</w:t>
            </w:r>
            <w:r/>
          </w:p>
          <w:p>
            <w:pPr>
              <w:jc w:val="left"/>
              <w:rPr>
                <w:rFonts w:ascii="宋体" w:hAnsi="宋体" w:cs="宋体"/>
                <w:szCs w:val="21"/>
              </w:rPr>
            </w:pPr>
            <w:r>
              <w:rPr>
                <w:rFonts w:hint="eastAsia" w:ascii="宋体" w:hAnsi="宋体" w:cs="宋体"/>
                <w:szCs w:val="21"/>
              </w:rPr>
              <w:t xml:space="preserve">施工方案较合理、严密、描述较为详细的得6分，</w:t>
            </w:r>
            <w:r/>
          </w:p>
          <w:p>
            <w:pPr>
              <w:jc w:val="left"/>
              <w:rPr>
                <w:rFonts w:ascii="宋体" w:hAnsi="宋体" w:cs="宋体"/>
                <w:szCs w:val="21"/>
              </w:rPr>
            </w:pPr>
            <w:r>
              <w:rPr>
                <w:rFonts w:hint="eastAsia" w:ascii="宋体" w:hAnsi="宋体" w:cs="宋体"/>
                <w:szCs w:val="21"/>
              </w:rPr>
              <w:t xml:space="preserve">施工方案基本合理、描述一般的得4分，</w:t>
            </w:r>
            <w:r/>
          </w:p>
          <w:p>
            <w:pPr>
              <w:jc w:val="left"/>
              <w:rPr>
                <w:rFonts w:ascii="宋体" w:hAnsi="宋体" w:cs="宋体"/>
                <w:szCs w:val="21"/>
              </w:rPr>
            </w:pPr>
            <w:r>
              <w:rPr>
                <w:rFonts w:hint="eastAsia" w:ascii="宋体" w:hAnsi="宋体" w:cs="宋体"/>
                <w:szCs w:val="21"/>
              </w:rPr>
              <w:t xml:space="preserve">施工方案具有不合理项、描述略欠缺的得2分，</w:t>
            </w:r>
            <w:r/>
          </w:p>
          <w:p>
            <w:pPr>
              <w:jc w:val="left"/>
              <w:rPr>
                <w:rFonts w:ascii="宋体" w:hAnsi="宋体" w:cs="宋体"/>
                <w:szCs w:val="21"/>
              </w:rPr>
            </w:pPr>
            <w:r>
              <w:rPr>
                <w:rFonts w:hint="eastAsia" w:ascii="宋体" w:hAnsi="宋体" w:cs="宋体"/>
                <w:szCs w:val="21"/>
              </w:rPr>
              <w:t xml:space="preserve">施工方案具有明显不合理项、描述欠缺的得1分，</w:t>
            </w:r>
            <w:r/>
          </w:p>
          <w:p>
            <w:pPr>
              <w:jc w:val="left"/>
              <w:rPr>
                <w:rFonts w:ascii="宋体" w:hAnsi="宋体" w:cs="宋体"/>
                <w:color w:val="000000"/>
                <w:szCs w:val="21"/>
              </w:rPr>
            </w:pPr>
            <w:r>
              <w:rPr>
                <w:rFonts w:hint="eastAsia" w:ascii="宋体" w:hAnsi="宋体" w:cs="宋体"/>
                <w:szCs w:val="21"/>
              </w:rPr>
              <w:t xml:space="preserve">其余不得分。</w:t>
            </w:r>
            <w:r/>
          </w:p>
        </w:tc>
      </w:tr>
      <w:tr>
        <w:trPr>
          <w:cantSplit/>
          <w:jc w:val="center"/>
          <w:trHeight w:val="3124"/>
        </w:trPr>
        <w:tc>
          <w:tcPr>
            <w:tcW w:w="114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625" w:type="dxa"/>
            <w:vAlign w:val="center"/>
            <w:textDirection w:val="lrTb"/>
            <w:noWrap w:val="false"/>
          </w:tcPr>
          <w:p>
            <w:pPr>
              <w:jc w:val="left"/>
              <w:rPr>
                <w:rFonts w:ascii="宋体" w:hAnsi="宋体" w:cs="宋体"/>
                <w:szCs w:val="24"/>
              </w:rPr>
            </w:pPr>
            <w:r>
              <w:rPr>
                <w:rFonts w:hint="eastAsia" w:ascii="宋体" w:hAnsi="宋体" w:cs="宋体"/>
                <w:szCs w:val="24"/>
              </w:rPr>
              <w:t xml:space="preserve">安全文明施工措施应包括以下几点内容：</w:t>
            </w:r>
            <w:r/>
          </w:p>
          <w:p>
            <w:pPr>
              <w:jc w:val="left"/>
              <w:rPr>
                <w:rFonts w:ascii="宋体" w:hAnsi="宋体" w:cs="宋体"/>
                <w:szCs w:val="24"/>
              </w:rPr>
            </w:pPr>
            <w:r>
              <w:rPr>
                <w:rFonts w:hint="eastAsia" w:ascii="宋体" w:hAnsi="宋体" w:cs="宋体"/>
                <w:szCs w:val="24"/>
              </w:rPr>
              <w:t xml:space="preserve">1.安全文明施工制度及保证措施；</w:t>
            </w:r>
            <w:r/>
          </w:p>
          <w:p>
            <w:pPr>
              <w:jc w:val="left"/>
              <w:rPr>
                <w:rFonts w:ascii="宋体" w:hAnsi="宋体" w:cs="宋体"/>
                <w:szCs w:val="24"/>
              </w:rPr>
            </w:pPr>
            <w:r>
              <w:rPr>
                <w:rFonts w:hint="eastAsia" w:ascii="宋体" w:hAnsi="宋体" w:cs="宋体"/>
                <w:szCs w:val="24"/>
              </w:rPr>
              <w:t xml:space="preserve">2.施工现场扬尘、噪声污染防治措施；</w:t>
            </w:r>
            <w:r/>
          </w:p>
          <w:p>
            <w:pPr>
              <w:jc w:val="left"/>
              <w:rPr>
                <w:rFonts w:ascii="宋体" w:hAnsi="宋体" w:cs="宋体"/>
                <w:szCs w:val="24"/>
              </w:rPr>
            </w:pPr>
            <w:r>
              <w:rPr>
                <w:rFonts w:hint="eastAsia" w:ascii="宋体" w:hAnsi="宋体" w:cs="宋体"/>
                <w:szCs w:val="24"/>
              </w:rPr>
              <w:t xml:space="preserve">3.废弃物管理等其他环境保护方面的措施；</w:t>
            </w:r>
            <w:r/>
          </w:p>
          <w:p>
            <w:pPr>
              <w:jc w:val="left"/>
              <w:rPr>
                <w:szCs w:val="21"/>
              </w:rPr>
            </w:pPr>
            <w:r>
              <w:rPr>
                <w:rFonts w:hint="eastAsia" w:ascii="宋体" w:hAnsi="宋体" w:cs="宋体"/>
                <w:szCs w:val="24"/>
              </w:rPr>
              <w:t xml:space="preserve">4.</w:t>
            </w:r>
            <w:r>
              <w:rPr>
                <w:rFonts w:hint="eastAsia"/>
                <w:szCs w:val="21"/>
              </w:rPr>
              <w:t xml:space="preserve">危险源辨识、防护措施及应急预案；</w:t>
            </w:r>
            <w:r/>
          </w:p>
          <w:p>
            <w:pPr>
              <w:jc w:val="left"/>
              <w:rPr>
                <w:szCs w:val="21"/>
              </w:rPr>
            </w:pPr>
            <w:r>
              <w:rPr>
                <w:rFonts w:hint="eastAsia"/>
                <w:szCs w:val="21"/>
              </w:rPr>
              <w:t xml:space="preserve">5.施工人员安全教育、持证上岗管理；</w:t>
            </w:r>
            <w:r/>
          </w:p>
          <w:p>
            <w:pPr>
              <w:jc w:val="left"/>
              <w:rPr>
                <w:szCs w:val="21"/>
              </w:rPr>
            </w:pPr>
            <w:r>
              <w:rPr>
                <w:rFonts w:hint="eastAsia"/>
                <w:szCs w:val="21"/>
              </w:rPr>
              <w:t xml:space="preserve">6.体现水上作业安全管理及保障措施；</w:t>
            </w:r>
            <w:r/>
          </w:p>
          <w:p>
            <w:pPr>
              <w:jc w:val="left"/>
              <w:rPr>
                <w:rFonts w:ascii="宋体" w:hAnsi="宋体" w:cs="宋体"/>
                <w:szCs w:val="21"/>
              </w:rPr>
            </w:pPr>
            <w:r>
              <w:rPr>
                <w:rFonts w:hint="eastAsia" w:ascii="宋体" w:hAnsi="宋体" w:cs="宋体"/>
                <w:szCs w:val="21"/>
              </w:rPr>
              <w:t xml:space="preserve">施工措施科学、严密、合理，描述详细且具有针对性的得6分，</w:t>
            </w:r>
            <w:r/>
          </w:p>
          <w:p>
            <w:pPr>
              <w:jc w:val="left"/>
              <w:rPr>
                <w:rFonts w:ascii="宋体" w:hAnsi="宋体" w:cs="宋体"/>
                <w:szCs w:val="21"/>
              </w:rPr>
            </w:pPr>
            <w:r>
              <w:rPr>
                <w:rFonts w:hint="eastAsia" w:ascii="宋体" w:hAnsi="宋体" w:cs="宋体"/>
                <w:szCs w:val="21"/>
              </w:rPr>
              <w:t xml:space="preserve">施工措施较合理、严密、描述较为详细的得5分，</w:t>
            </w:r>
            <w:r/>
          </w:p>
          <w:p>
            <w:pPr>
              <w:jc w:val="left"/>
              <w:rPr>
                <w:rFonts w:ascii="宋体" w:hAnsi="宋体" w:cs="宋体"/>
                <w:szCs w:val="21"/>
              </w:rPr>
            </w:pPr>
            <w:r>
              <w:rPr>
                <w:rFonts w:hint="eastAsia" w:ascii="宋体" w:hAnsi="宋体" w:cs="宋体"/>
                <w:szCs w:val="21"/>
              </w:rPr>
              <w:t xml:space="preserve">施工措施基本合理、描述一般的得4分，</w:t>
            </w:r>
            <w:r/>
          </w:p>
          <w:p>
            <w:pPr>
              <w:jc w:val="left"/>
              <w:rPr>
                <w:rFonts w:ascii="宋体" w:hAnsi="宋体" w:cs="宋体"/>
                <w:szCs w:val="21"/>
              </w:rPr>
            </w:pPr>
            <w:r>
              <w:rPr>
                <w:rFonts w:hint="eastAsia" w:ascii="宋体" w:hAnsi="宋体" w:cs="宋体"/>
                <w:szCs w:val="21"/>
              </w:rPr>
              <w:t xml:space="preserve">施工措施具有不合理项、描述略欠缺的得2分，</w:t>
            </w:r>
            <w:r/>
          </w:p>
          <w:p>
            <w:pPr>
              <w:jc w:val="left"/>
              <w:rPr>
                <w:rFonts w:ascii="宋体" w:hAnsi="宋体" w:cs="宋体"/>
                <w:szCs w:val="21"/>
              </w:rPr>
            </w:pPr>
            <w:r>
              <w:rPr>
                <w:rFonts w:hint="eastAsia" w:ascii="宋体" w:hAnsi="宋体" w:cs="宋体"/>
                <w:szCs w:val="21"/>
              </w:rPr>
              <w:t xml:space="preserve">施工措施具有明显不合理项、描述欠缺的得1分，</w:t>
            </w:r>
            <w:r/>
          </w:p>
          <w:p>
            <w:pPr>
              <w:jc w:val="left"/>
              <w:rPr>
                <w:rFonts w:ascii="宋体" w:hAnsi="宋体" w:cs="宋体"/>
                <w:color w:val="000000"/>
                <w:szCs w:val="21"/>
              </w:rPr>
            </w:pPr>
            <w:r>
              <w:rPr>
                <w:rFonts w:hint="eastAsia" w:ascii="宋体" w:hAnsi="宋体" w:cs="宋体"/>
                <w:szCs w:val="21"/>
              </w:rPr>
              <w:t xml:space="preserve">其余不得分。</w:t>
            </w:r>
            <w:r/>
          </w:p>
        </w:tc>
      </w:tr>
      <w:tr>
        <w:trPr>
          <w:cantSplit/>
          <w:jc w:val="center"/>
          <w:trHeight w:val="3610"/>
        </w:trPr>
        <w:tc>
          <w:tcPr>
            <w:tcW w:w="114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625"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保障项目实施的技术设备和人力资源安排：</w:t>
            </w:r>
            <w:r/>
          </w:p>
          <w:p>
            <w:pPr>
              <w:jc w:val="left"/>
              <w:rPr>
                <w:rFonts w:ascii="宋体" w:hAnsi="宋体" w:cs="宋体"/>
                <w:szCs w:val="21"/>
              </w:rPr>
            </w:pPr>
            <w:r>
              <w:rPr>
                <w:rFonts w:hint="eastAsia" w:ascii="宋体" w:hAnsi="宋体" w:cs="宋体"/>
                <w:szCs w:val="21"/>
              </w:rPr>
              <w:t xml:space="preserve">投入项目的技术设备科学、严密、合理，管理制度完备、使用方案详细且具有针对性；技术人员配备合理、考虑周全的得10分；</w:t>
            </w:r>
            <w:r/>
          </w:p>
          <w:p>
            <w:pPr>
              <w:jc w:val="left"/>
              <w:rPr>
                <w:rFonts w:ascii="宋体" w:hAnsi="宋体" w:cs="宋体"/>
                <w:szCs w:val="21"/>
              </w:rPr>
            </w:pPr>
            <w:r>
              <w:rPr>
                <w:rFonts w:hint="eastAsia" w:ascii="宋体" w:hAnsi="宋体" w:cs="宋体"/>
                <w:szCs w:val="21"/>
              </w:rPr>
              <w:t xml:space="preserve">投入项目的技术设备较严密、合理，管理制度较完备、使用方案较详细，不存在实施难度；技术人员配备较合理、考虑较周全的得7分；</w:t>
            </w:r>
            <w:r/>
          </w:p>
          <w:p>
            <w:pPr>
              <w:jc w:val="left"/>
              <w:rPr>
                <w:rFonts w:ascii="宋体" w:hAnsi="宋体" w:cs="宋体"/>
                <w:szCs w:val="21"/>
              </w:rPr>
            </w:pPr>
            <w:r>
              <w:rPr>
                <w:rFonts w:hint="eastAsia" w:ascii="宋体" w:hAnsi="宋体" w:cs="宋体"/>
                <w:szCs w:val="21"/>
              </w:rPr>
              <w:t xml:space="preserve">投入技术设备基本符合项目实际、管理制度一般、使用方案一般；技术人员配备一般、能满足项目实施需要的得4分；</w:t>
            </w:r>
            <w:r/>
          </w:p>
          <w:p>
            <w:pPr>
              <w:jc w:val="left"/>
              <w:rPr>
                <w:rFonts w:ascii="宋体" w:hAnsi="宋体" w:cs="宋体"/>
                <w:szCs w:val="21"/>
              </w:rPr>
            </w:pPr>
            <w:r>
              <w:rPr>
                <w:rFonts w:hint="eastAsia" w:ascii="宋体" w:hAnsi="宋体" w:cs="宋体"/>
                <w:szCs w:val="21"/>
              </w:rPr>
              <w:t xml:space="preserve">投入技术设备有欠缺，基本能满足项目实施需要；技术人员配备简单，基本能满足项目实施需要的得2分；</w:t>
            </w:r>
            <w:r/>
          </w:p>
          <w:p>
            <w:pPr>
              <w:jc w:val="left"/>
              <w:rPr>
                <w:rFonts w:ascii="宋体" w:hAnsi="宋体" w:cs="宋体"/>
                <w:szCs w:val="21"/>
              </w:rPr>
            </w:pPr>
            <w:r>
              <w:rPr>
                <w:rFonts w:hint="eastAsia" w:ascii="宋体" w:hAnsi="宋体" w:cs="宋体"/>
                <w:szCs w:val="21"/>
              </w:rPr>
              <w:t xml:space="preserve">投入技术设备明显不足，不能满足项目实施需要；技术人员明显欠缺，不能满足项目实施需要的得1分；</w:t>
            </w:r>
            <w:r/>
          </w:p>
          <w:p>
            <w:pPr>
              <w:jc w:val="left"/>
              <w:rPr>
                <w:rFonts w:ascii="宋体" w:hAnsi="宋体" w:cs="宋体"/>
                <w:color w:val="000000"/>
                <w:szCs w:val="21"/>
              </w:rPr>
            </w:pPr>
            <w:r>
              <w:rPr>
                <w:rFonts w:hint="eastAsia" w:ascii="宋体" w:hAnsi="宋体" w:cs="宋体"/>
                <w:szCs w:val="21"/>
              </w:rPr>
              <w:t xml:space="preserve">其余不得分。</w:t>
            </w:r>
            <w:r/>
          </w:p>
        </w:tc>
      </w:tr>
      <w:tr>
        <w:trPr>
          <w:cantSplit/>
          <w:jc w:val="center"/>
          <w:trHeight w:val="1543"/>
        </w:trPr>
        <w:tc>
          <w:tcPr>
            <w:tcW w:w="114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625"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保障验收合格的保证措施：</w:t>
            </w:r>
            <w:r/>
          </w:p>
          <w:p>
            <w:pPr>
              <w:jc w:val="left"/>
              <w:rPr>
                <w:rFonts w:ascii="宋体" w:hAnsi="宋体" w:cs="宋体"/>
                <w:color w:val="000000"/>
                <w:szCs w:val="21"/>
              </w:rPr>
            </w:pPr>
            <w:r>
              <w:rPr>
                <w:rFonts w:hint="eastAsia" w:ascii="宋体" w:hAnsi="宋体" w:cs="宋体"/>
                <w:color w:val="000000"/>
                <w:szCs w:val="21"/>
              </w:rPr>
              <w:t xml:space="preserve">措施科学合理，方案详尽、考虑周全的得6分；</w:t>
            </w:r>
            <w:r/>
          </w:p>
          <w:p>
            <w:pPr>
              <w:jc w:val="left"/>
              <w:rPr>
                <w:rFonts w:ascii="宋体" w:hAnsi="宋体" w:cs="宋体"/>
                <w:color w:val="000000"/>
                <w:szCs w:val="21"/>
              </w:rPr>
            </w:pPr>
            <w:r>
              <w:rPr>
                <w:rFonts w:hint="eastAsia" w:ascii="宋体" w:hAnsi="宋体" w:cs="宋体"/>
                <w:color w:val="000000"/>
                <w:szCs w:val="21"/>
              </w:rPr>
              <w:t xml:space="preserve">措施比较合理、考虑较周全、能满足项目实施需要的得4分；</w:t>
            </w:r>
            <w:r/>
          </w:p>
          <w:p>
            <w:pPr>
              <w:jc w:val="left"/>
              <w:rPr>
                <w:rFonts w:ascii="宋体" w:hAnsi="宋体" w:cs="宋体"/>
                <w:color w:val="000000"/>
                <w:szCs w:val="21"/>
              </w:rPr>
            </w:pPr>
            <w:r>
              <w:rPr>
                <w:rFonts w:hint="eastAsia" w:ascii="宋体" w:hAnsi="宋体" w:cs="宋体"/>
                <w:color w:val="000000"/>
                <w:szCs w:val="21"/>
              </w:rPr>
              <w:t xml:space="preserve">措施简单，基本能满足项目实施需要的得2分；</w:t>
            </w:r>
            <w:r/>
          </w:p>
          <w:p>
            <w:pPr>
              <w:jc w:val="left"/>
              <w:rPr>
                <w:rFonts w:ascii="宋体" w:hAnsi="宋体" w:cs="宋体"/>
                <w:color w:val="000000"/>
                <w:szCs w:val="21"/>
              </w:rPr>
            </w:pPr>
            <w:r>
              <w:rPr>
                <w:rFonts w:hint="eastAsia" w:ascii="宋体" w:hAnsi="宋体" w:cs="宋体"/>
                <w:color w:val="000000"/>
                <w:szCs w:val="21"/>
              </w:rPr>
              <w:t xml:space="preserve">其余得0分。</w:t>
            </w:r>
            <w:r/>
          </w:p>
        </w:tc>
      </w:tr>
      <w:tr>
        <w:trPr>
          <w:cantSplit/>
          <w:jc w:val="center"/>
          <w:trHeight w:val="1166"/>
        </w:trPr>
        <w:tc>
          <w:tcPr>
            <w:tcW w:w="11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人员实力</w:t>
            </w:r>
            <w:r>
              <w:rPr>
                <w:rFonts w:hint="eastAsia"/>
              </w:rPr>
              <w:t xml:space="preserve">（</w:t>
            </w:r>
            <w:r>
              <w:rPr>
                <w:rFonts w:hint="eastAsia"/>
                <w:lang w:val="en-US" w:eastAsia="zh-CN"/>
              </w:rPr>
              <w:t xml:space="preserve">9</w:t>
            </w:r>
            <w:r>
              <w:rPr>
                <w:rFonts w:hint="eastAsia"/>
              </w:rPr>
              <w:t xml:space="preserve">分）</w:t>
            </w:r>
            <w:r/>
          </w:p>
        </w:tc>
        <w:tc>
          <w:tcPr>
            <w:tcW w:w="8625" w:type="dxa"/>
            <w:vAlign w:val="center"/>
            <w:textDirection w:val="lrTb"/>
            <w:noWrap w:val="false"/>
          </w:tcPr>
          <w:p>
            <w:pPr>
              <w:numPr>
                <w:ilvl w:val="0"/>
                <w:numId w:val="0"/>
              </w:numPr>
              <w:jc w:val="left"/>
              <w:rPr>
                <w:rFonts w:ascii="宋体" w:hAnsi="宋体" w:cs="宋体"/>
                <w:color w:val="000000"/>
                <w:szCs w:val="21"/>
              </w:rPr>
            </w:pPr>
            <w:r>
              <w:rPr>
                <w:rFonts w:hint="eastAsia" w:ascii="宋体" w:hAnsi="宋体" w:cs="宋体"/>
                <w:szCs w:val="21"/>
              </w:rPr>
              <w:t xml:space="preserve">供应商</w:t>
            </w:r>
            <w:r>
              <w:rPr>
                <w:rFonts w:hint="eastAsia" w:ascii="宋体" w:hAnsi="宋体" w:cs="宋体"/>
                <w:color w:val="000000"/>
                <w:szCs w:val="21"/>
              </w:rPr>
              <w:t xml:space="preserve">项目技术人员</w:t>
            </w:r>
            <w:r>
              <w:rPr>
                <w:rFonts w:hint="eastAsia" w:ascii="宋体" w:hAnsi="宋体" w:cs="宋体"/>
                <w:szCs w:val="21"/>
              </w:rPr>
              <w:t xml:space="preserve">具备中级职称有1个得</w:t>
            </w:r>
            <w:r>
              <w:rPr>
                <w:rFonts w:hint="eastAsia" w:ascii="宋体" w:hAnsi="宋体" w:cs="宋体"/>
                <w:szCs w:val="21"/>
                <w:lang w:val="en-US" w:eastAsia="zh-CN"/>
              </w:rPr>
              <w:t xml:space="preserve">1</w:t>
            </w:r>
            <w:r>
              <w:rPr>
                <w:rFonts w:hint="eastAsia" w:ascii="宋体" w:hAnsi="宋体" w:cs="宋体"/>
                <w:szCs w:val="21"/>
              </w:rPr>
              <w:t xml:space="preserve">分，最高得</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lang w:val="en-US" w:eastAsia="zh-CN"/>
              </w:rPr>
              <w:t xml:space="preserve">；</w:t>
            </w:r>
            <w:r>
              <w:rPr>
                <w:rFonts w:hint="eastAsia" w:ascii="宋体" w:hAnsi="宋体" w:cs="宋体"/>
                <w:szCs w:val="21"/>
              </w:rPr>
              <w:t xml:space="preserve">高级</w:t>
            </w:r>
            <w:r>
              <w:rPr>
                <w:rFonts w:hint="eastAsia" w:ascii="宋体" w:hAnsi="宋体" w:cs="宋体"/>
                <w:szCs w:val="21"/>
                <w:lang w:val="en-US" w:eastAsia="zh-CN"/>
              </w:rPr>
              <w:t xml:space="preserve">及以上</w:t>
            </w:r>
            <w:r>
              <w:rPr>
                <w:rFonts w:hint="eastAsia" w:ascii="宋体" w:hAnsi="宋体" w:cs="宋体"/>
                <w:szCs w:val="21"/>
              </w:rPr>
              <w:t xml:space="preserve">职称有1个得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val="en-US" w:eastAsia="zh-CN"/>
              </w:rPr>
              <w:t xml:space="preserve">最高得6</w:t>
            </w:r>
            <w:r>
              <w:rPr>
                <w:rFonts w:hint="eastAsia" w:ascii="宋体" w:hAnsi="宋体" w:cs="宋体"/>
                <w:szCs w:val="21"/>
              </w:rPr>
              <w:t xml:space="preserve">分。</w:t>
            </w:r>
            <w:r>
              <w:rPr>
                <w:rFonts w:hint="eastAsia" w:ascii="宋体" w:hAnsi="宋体" w:cs="宋体"/>
                <w:szCs w:val="21"/>
                <w:lang w:val="en-US" w:eastAsia="zh-CN"/>
              </w:rPr>
              <w:t xml:space="preserve">满分9分。</w:t>
            </w:r>
            <w:r/>
          </w:p>
          <w:p>
            <w:pPr>
              <w:jc w:val="left"/>
              <w:rPr>
                <w:rFonts w:ascii="宋体" w:hAnsi="宋体" w:cs="宋体"/>
                <w:color w:val="000000"/>
                <w:szCs w:val="21"/>
              </w:rPr>
            </w:pPr>
            <w:r>
              <w:rPr>
                <w:rFonts w:hint="eastAsia"/>
                <w:b/>
                <w:bCs/>
              </w:rPr>
              <w:t xml:space="preserve">（提供职称证书及供应商为其缴纳的近三个月内任意一个月的社保证明材料加盖公章扫描上传）</w:t>
            </w:r>
            <w:r/>
          </w:p>
        </w:tc>
      </w:tr>
      <w:tr>
        <w:trPr>
          <w:cantSplit/>
          <w:jc w:val="center"/>
          <w:trHeight w:val="1166"/>
        </w:trPr>
        <w:tc>
          <w:tcPr>
            <w:tcW w:w="11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业绩</w:t>
            </w:r>
            <w:r/>
          </w:p>
          <w:p>
            <w:pPr>
              <w:jc w:val="center"/>
              <w:rPr>
                <w:rFonts w:ascii="宋体" w:hAnsi="宋体" w:cs="宋体"/>
                <w:color w:val="000000"/>
                <w:szCs w:val="21"/>
              </w:rPr>
            </w:pPr>
            <w:r>
              <w:rPr>
                <w:rFonts w:hint="eastAsia" w:ascii="宋体" w:hAnsi="宋体" w:cs="宋体"/>
                <w:color w:val="000000"/>
                <w:szCs w:val="21"/>
              </w:rPr>
              <w:t xml:space="preserve">（5分）</w:t>
            </w:r>
            <w:r/>
          </w:p>
        </w:tc>
        <w:tc>
          <w:tcPr>
            <w:tcW w:w="8625" w:type="dxa"/>
            <w:vAlign w:val="center"/>
            <w:textDirection w:val="lrTb"/>
            <w:noWrap w:val="false"/>
          </w:tcPr>
          <w:p>
            <w:pPr>
              <w:jc w:val="left"/>
              <w:rPr>
                <w:rFonts w:ascii="宋体" w:hAnsi="宋体" w:cs="宋体"/>
                <w:color w:val="000000"/>
                <w:szCs w:val="21"/>
              </w:rPr>
            </w:pPr>
            <w:r>
              <w:rPr>
                <w:rFonts w:hint="eastAsia" w:ascii="宋体" w:hAnsi="宋体" w:cs="宋体"/>
                <w:szCs w:val="21"/>
              </w:rPr>
              <w:t xml:space="preserve">供应商2023年1月1日至今承担过类似业绩项目（以施工合同签订时间为准），</w:t>
            </w:r>
            <w:r>
              <w:rPr>
                <w:rFonts w:hint="eastAsia" w:ascii="宋体" w:hAnsi="宋体" w:cs="宋体"/>
                <w:bCs/>
                <w:szCs w:val="21"/>
              </w:rPr>
              <w:t xml:space="preserve">每提供一个业绩得2.5分，</w:t>
            </w:r>
            <w:r>
              <w:rPr>
                <w:rFonts w:hint="eastAsia" w:ascii="宋体" w:hAnsi="宋体" w:cs="宋体"/>
                <w:szCs w:val="21"/>
              </w:rPr>
              <w:t xml:space="preserve">满分5分。</w:t>
            </w:r>
            <w:r>
              <w:rPr>
                <w:rFonts w:hint="eastAsia" w:ascii="宋体" w:hAnsi="宋体" w:cs="宋体"/>
                <w:b/>
                <w:bCs/>
                <w:szCs w:val="21"/>
              </w:rPr>
              <w:t xml:space="preserve">（提供中标（或成交）通知书、施工合同、竣工验收证明书或相关竣工证明材料复印件加盖供应商公章扫描上传）</w:t>
            </w:r>
            <w:r/>
          </w:p>
        </w:tc>
      </w:tr>
      <w:tr>
        <w:trPr>
          <w:cantSplit/>
          <w:jc w:val="center"/>
          <w:trHeight w:val="1166"/>
        </w:trPr>
        <w:tc>
          <w:tcPr>
            <w:tcW w:w="1149" w:type="dxa"/>
            <w:vAlign w:val="center"/>
            <w:textDirection w:val="lrTb"/>
            <w:noWrap w:val="false"/>
          </w:tcPr>
          <w:p>
            <w:pPr>
              <w:jc w:val="center"/>
            </w:pPr>
            <w:r>
              <w:rPr>
                <w:rFonts w:hint="eastAsia"/>
              </w:rPr>
              <w:t xml:space="preserve">服务保障（6分）</w:t>
            </w:r>
            <w:r/>
          </w:p>
        </w:tc>
        <w:tc>
          <w:tcPr>
            <w:tcW w:w="8625"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供应商提出后期质保承诺、维护响应、服务方式等，评委根据方案打分：</w:t>
            </w:r>
            <w:r/>
          </w:p>
          <w:p>
            <w:pPr>
              <w:jc w:val="left"/>
              <w:rPr>
                <w:rFonts w:ascii="宋体" w:hAnsi="宋体" w:cs="宋体"/>
                <w:color w:val="000000"/>
                <w:szCs w:val="21"/>
              </w:rPr>
            </w:pPr>
            <w:r>
              <w:rPr>
                <w:rFonts w:hint="eastAsia" w:ascii="宋体" w:hAnsi="宋体" w:cs="宋体"/>
                <w:color w:val="000000"/>
                <w:szCs w:val="21"/>
              </w:rPr>
              <w:t xml:space="preserve">服务保障科学、严密、合理，描述详细且具有针对性的得6分；</w:t>
            </w:r>
            <w:r/>
          </w:p>
          <w:p>
            <w:pPr>
              <w:jc w:val="left"/>
              <w:rPr>
                <w:rFonts w:ascii="宋体" w:hAnsi="宋体" w:cs="宋体"/>
                <w:color w:val="000000"/>
                <w:szCs w:val="21"/>
              </w:rPr>
            </w:pPr>
            <w:r>
              <w:rPr>
                <w:rFonts w:hint="eastAsia" w:ascii="宋体" w:hAnsi="宋体" w:cs="宋体"/>
                <w:color w:val="000000"/>
                <w:szCs w:val="21"/>
              </w:rPr>
              <w:t xml:space="preserve">服务保障较合理、严密、描述较为详细，不存在实施难度的得4分；</w:t>
            </w:r>
            <w:r/>
          </w:p>
          <w:p>
            <w:pPr>
              <w:jc w:val="left"/>
              <w:rPr>
                <w:rFonts w:ascii="宋体" w:hAnsi="宋体" w:cs="宋体"/>
                <w:color w:val="000000"/>
                <w:szCs w:val="21"/>
              </w:rPr>
            </w:pPr>
            <w:r>
              <w:rPr>
                <w:rFonts w:hint="eastAsia" w:ascii="宋体" w:hAnsi="宋体" w:cs="宋体"/>
                <w:color w:val="000000"/>
                <w:szCs w:val="21"/>
              </w:rPr>
              <w:t xml:space="preserve">服务保障基本合理、描述一般、存在可操作性得3分；</w:t>
            </w:r>
            <w:r/>
          </w:p>
          <w:p>
            <w:pPr>
              <w:jc w:val="left"/>
              <w:rPr>
                <w:rFonts w:ascii="宋体" w:hAnsi="宋体" w:cs="宋体"/>
                <w:color w:val="000000"/>
                <w:szCs w:val="21"/>
              </w:rPr>
            </w:pPr>
            <w:r>
              <w:rPr>
                <w:rFonts w:hint="eastAsia" w:ascii="宋体" w:hAnsi="宋体" w:cs="宋体"/>
                <w:color w:val="000000"/>
                <w:szCs w:val="21"/>
              </w:rPr>
              <w:t xml:space="preserve">服务保障具有不合理项、描述略欠缺、存在一定的实施难度得2分；</w:t>
            </w:r>
            <w:r/>
          </w:p>
          <w:p>
            <w:pPr>
              <w:jc w:val="left"/>
              <w:rPr>
                <w:rFonts w:ascii="宋体" w:hAnsi="宋体" w:cs="宋体"/>
                <w:color w:val="000000"/>
                <w:szCs w:val="21"/>
              </w:rPr>
            </w:pPr>
            <w:r>
              <w:rPr>
                <w:rFonts w:hint="eastAsia" w:ascii="宋体" w:hAnsi="宋体" w:cs="宋体"/>
                <w:color w:val="000000"/>
                <w:szCs w:val="21"/>
              </w:rPr>
              <w:t xml:space="preserve">服务保障具有明显不合理项、描述欠缺、存在实施难度得1分；</w:t>
            </w:r>
            <w:r/>
          </w:p>
          <w:p>
            <w:pPr>
              <w:jc w:val="left"/>
              <w:rPr>
                <w:rFonts w:ascii="宋体" w:hAnsi="宋体" w:cs="宋体"/>
                <w:color w:val="000000"/>
                <w:szCs w:val="21"/>
              </w:rPr>
            </w:pPr>
            <w:r>
              <w:rPr>
                <w:rFonts w:hint="eastAsia" w:ascii="宋体" w:hAnsi="宋体" w:cs="宋体"/>
                <w:color w:val="000000"/>
                <w:szCs w:val="21"/>
              </w:rPr>
              <w:t xml:space="preserve">其余得0分。</w:t>
            </w:r>
            <w:r/>
          </w:p>
        </w:tc>
      </w:tr>
    </w:tbl>
    <w:p>
      <w:pPr>
        <w:pStyle w:val="1014"/>
        <w:ind w:firstLine="422"/>
        <w:spacing w:before="0" w:after="0"/>
        <w:rPr>
          <w:rFonts w:ascii="宋体" w:hAnsi="宋体" w:cs="宋体"/>
        </w:rPr>
      </w:pPr>
      <w:r>
        <w:rPr>
          <w:rFonts w:ascii="宋体" w:hAnsi="宋体" w:cs="宋体"/>
        </w:rPr>
      </w:r>
      <w:r/>
    </w:p>
    <w:p>
      <w:pPr>
        <w:ind w:firstLine="420"/>
        <w:spacing w:line="360" w:lineRule="auto"/>
        <w:rPr>
          <w:bCs/>
        </w:rPr>
      </w:pPr>
      <w:r>
        <w:rPr>
          <w:bCs/>
        </w:rPr>
        <w:t xml:space="preserve">说明：评审过程中出现下列情形之一的，评审委员会应当启动异常低价投标（响应）审查程序：</w:t>
      </w:r>
      <w:r/>
    </w:p>
    <w:p>
      <w:pPr>
        <w:ind w:firstLine="420"/>
        <w:jc w:val="left"/>
        <w:spacing w:line="360" w:lineRule="auto"/>
        <w:rPr>
          <w:bCs/>
        </w:rPr>
      </w:pPr>
      <w:r>
        <w:rPr>
          <w:rFonts w:hint="eastAsia"/>
          <w:bCs/>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bCs/>
        </w:rPr>
      </w:pPr>
      <w:r>
        <w:rPr>
          <w:rFonts w:hint="eastAsia"/>
          <w:bCs/>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bCs/>
        </w:rPr>
      </w:pPr>
      <w:r>
        <w:rPr>
          <w:rFonts w:hint="eastAsia"/>
          <w:bCs/>
        </w:rPr>
        <w:t xml:space="preserve">3.投标（响应）报价低于采购项目最高限价45%的，即投标（响应）报价&lt;采购项目最高限价×45%；</w:t>
      </w:r>
      <w:r/>
    </w:p>
    <w:p>
      <w:pPr>
        <w:ind w:firstLine="420"/>
        <w:jc w:val="left"/>
        <w:spacing w:line="360" w:lineRule="auto"/>
        <w:rPr>
          <w:bCs/>
        </w:rPr>
      </w:pPr>
      <w:r>
        <w:rPr>
          <w:rFonts w:hint="eastAsia"/>
          <w:bCs/>
        </w:rPr>
        <w:t xml:space="preserve">4.评审委员会基于专业判断，认为供应商报价过低，有可能影响产品质量或者不能诚信履约的其他情形。</w:t>
      </w:r>
      <w:r/>
    </w:p>
    <w:p>
      <w:pPr>
        <w:ind w:firstLine="420"/>
        <w:jc w:val="left"/>
        <w:spacing w:line="360" w:lineRule="auto"/>
        <w:rPr>
          <w:bCs/>
        </w:rPr>
      </w:pPr>
      <w:r>
        <w:rPr>
          <w:rFonts w:hint="eastAsia"/>
          <w:bCs/>
        </w:rPr>
        <w:t xml:space="preserve">采购人可以结合具体项目实际情况，提高上述第1项至第3项中启动异常低价投标（响应）审查的数值标准，但是最高不得超过65%。</w:t>
      </w:r>
      <w:r/>
    </w:p>
    <w:p>
      <w:pPr>
        <w:ind w:firstLine="420"/>
        <w:jc w:val="left"/>
        <w:spacing w:line="360" w:lineRule="auto"/>
        <w:rPr>
          <w:bCs/>
        </w:rPr>
      </w:pPr>
      <w:r>
        <w:rPr>
          <w:rFonts w:hint="eastAsia"/>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5"/>
        <w:ind w:firstLine="420"/>
        <w:spacing w:line="360" w:lineRule="auto"/>
        <w:rPr>
          <w:rFonts w:ascii="宋体" w:hAnsi="宋体" w:cs="宋体"/>
          <w:b/>
          <w:sz w:val="36"/>
        </w:rPr>
      </w:pPr>
      <w:r>
        <w:rPr>
          <w:rFonts w:hint="eastAsia" w:ascii="Times New Roman" w:hAnsi="Times New Roman"/>
          <w:bCs/>
          <w:sz w:val="21"/>
          <w:szCs w:val="22"/>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1"/>
          <w:szCs w:val="21"/>
        </w:rPr>
        <w:br w:type="page" w:clear="all"/>
      </w:r>
      <w:bookmarkEnd w:id="4"/>
      <w:r/>
      <w:r/>
    </w:p>
    <w:p>
      <w:pPr>
        <w:pStyle w:val="737"/>
        <w:jc w:val="center"/>
      </w:pPr>
      <w:r/>
      <w:bookmarkStart w:id="113" w:name="_Toc25722"/>
      <w:r>
        <w:rPr>
          <w:rFonts w:hint="eastAsia"/>
        </w:rPr>
        <w:t xml:space="preserve">第六章 竞争性磋商响应文件格式</w:t>
      </w:r>
      <w:bookmarkEnd w:id="113"/>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 w:val="22"/>
          <w:szCs w:val="21"/>
        </w:rPr>
      </w:pPr>
      <w:r>
        <w:rPr>
          <w:rFonts w:ascii="宋体" w:hAnsi="宋体" w:cs="宋体"/>
          <w:b/>
          <w:sz w:val="22"/>
          <w:szCs w:val="21"/>
        </w:rPr>
      </w:r>
      <w:r/>
    </w:p>
    <w:p>
      <w:pPr>
        <w:jc w:val="center"/>
        <w:spacing w:line="360" w:lineRule="auto"/>
        <w:rPr>
          <w:rFonts w:ascii="宋体" w:hAnsi="宋体" w:cs="宋体"/>
          <w:b/>
          <w:bCs/>
          <w:sz w:val="44"/>
          <w:szCs w:val="44"/>
        </w:rPr>
      </w:pPr>
      <w:r>
        <w:rPr>
          <w:rFonts w:hint="eastAsia" w:ascii="宋体" w:hAnsi="宋体" w:cs="宋体"/>
          <w:b/>
          <w:bCs/>
          <w:sz w:val="44"/>
          <w:szCs w:val="44"/>
        </w:rPr>
        <w:t xml:space="preserve">竞争性磋商响应文件</w:t>
      </w:r>
      <w:r/>
    </w:p>
    <w:p>
      <w:pPr>
        <w:jc w:val="center"/>
        <w:spacing w:line="360" w:lineRule="auto"/>
        <w:rPr>
          <w:rFonts w:ascii="宋体" w:hAnsi="宋体" w:cs="宋体"/>
          <w:b/>
          <w:sz w:val="72"/>
        </w:rPr>
      </w:pPr>
      <w:r>
        <w:rPr>
          <w:rFonts w:ascii="宋体" w:hAnsi="宋体" w:cs="宋体"/>
          <w:b/>
          <w:sz w:val="72"/>
        </w:rPr>
      </w:r>
      <w:r/>
    </w:p>
    <w:p>
      <w:pPr>
        <w:pStyle w:val="757"/>
        <w:numPr>
          <w:ilvl w:val="0"/>
          <w:numId w:val="0"/>
        </w:numPr>
        <w:jc w:val="center"/>
        <w:spacing w:line="360" w:lineRule="auto"/>
        <w:rPr>
          <w:rFonts w:ascii="宋体" w:hAnsi="宋体" w:cs="宋体"/>
        </w:rPr>
      </w:pPr>
      <w:r>
        <w:rPr>
          <w:rFonts w:ascii="宋体" w:hAnsi="宋体" w:cs="宋体"/>
        </w:rPr>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964"/>
        <w:spacing w:line="360" w:lineRule="auto"/>
        <w:rPr>
          <w:rFonts w:ascii="宋体" w:hAnsi="宋体" w:cs="宋体"/>
          <w:sz w:val="32"/>
          <w:szCs w:val="32"/>
        </w:rPr>
      </w:pPr>
      <w:r>
        <w:rPr>
          <w:rFonts w:hint="eastAsia" w:ascii="宋体" w:hAnsi="宋体" w:cs="宋体"/>
          <w:b/>
          <w:sz w:val="32"/>
          <w:szCs w:val="32"/>
        </w:rPr>
        <w:t xml:space="preserve">项 目 名 称：</w:t>
      </w:r>
      <w:r/>
    </w:p>
    <w:p>
      <w:pPr>
        <w:ind w:firstLine="964"/>
        <w:spacing w:line="360" w:lineRule="auto"/>
        <w:rPr>
          <w:rFonts w:ascii="宋体" w:hAnsi="宋体" w:cs="宋体"/>
          <w:b/>
          <w:sz w:val="32"/>
          <w:szCs w:val="32"/>
        </w:rPr>
      </w:pPr>
      <w:r>
        <w:rPr>
          <w:rFonts w:hint="eastAsia" w:ascii="宋体" w:hAnsi="宋体" w:cs="宋体"/>
          <w:b/>
          <w:sz w:val="32"/>
          <w:szCs w:val="32"/>
        </w:rPr>
        <w:t xml:space="preserve">项 目 编 号：</w:t>
      </w:r>
      <w:r/>
    </w:p>
    <w:p>
      <w:pPr>
        <w:ind w:firstLine="964"/>
        <w:spacing w:line="360" w:lineRule="auto"/>
        <w:rPr>
          <w:rFonts w:ascii="宋体" w:hAnsi="宋体" w:cs="宋体"/>
          <w:b/>
          <w:sz w:val="32"/>
          <w:szCs w:val="32"/>
        </w:rPr>
      </w:pPr>
      <w:r>
        <w:rPr>
          <w:rFonts w:hint="eastAsia" w:ascii="宋体" w:hAnsi="宋体" w:cs="宋体"/>
          <w:b/>
          <w:sz w:val="32"/>
          <w:szCs w:val="32"/>
        </w:rPr>
        <w:t xml:space="preserve">磋商供应商名称：（电子签章）</w:t>
      </w:r>
      <w:r/>
    </w:p>
    <w:p>
      <w:pPr>
        <w:ind w:firstLine="964"/>
        <w:spacing w:line="360" w:lineRule="auto"/>
        <w:rPr>
          <w:rFonts w:ascii="宋体" w:hAnsi="宋体" w:cs="宋体"/>
          <w:b/>
          <w:sz w:val="36"/>
          <w:u w:val="single"/>
        </w:rPr>
      </w:pPr>
      <w:r>
        <w:rPr>
          <w:rFonts w:hint="eastAsia" w:ascii="宋体" w:hAnsi="宋体" w:cs="宋体"/>
          <w:b/>
          <w:sz w:val="32"/>
          <w:szCs w:val="32"/>
        </w:rPr>
        <w:t xml:space="preserve">日      期：</w:t>
      </w:r>
      <w:r/>
    </w:p>
    <w:p>
      <w:pPr>
        <w:spacing w:line="360" w:lineRule="auto"/>
        <w:rPr>
          <w:rFonts w:ascii="宋体" w:hAnsi="宋体" w:cs="宋体"/>
          <w:b/>
          <w:sz w:val="36"/>
        </w:rPr>
      </w:pPr>
      <w:r>
        <w:rPr>
          <w:rFonts w:ascii="宋体" w:hAnsi="宋体" w:cs="宋体"/>
          <w:b/>
          <w:sz w:val="36"/>
        </w:rPr>
      </w:r>
      <w:r/>
    </w:p>
    <w:p>
      <w:pPr>
        <w:ind w:firstLine="472"/>
        <w:jc w:val="left"/>
        <w:spacing w:line="360" w:lineRule="auto"/>
        <w:rPr>
          <w:rFonts w:ascii="宋体" w:hAnsi="宋体" w:cs="宋体"/>
          <w:b/>
          <w:sz w:val="24"/>
        </w:rPr>
      </w:pPr>
      <w:r>
        <w:rPr>
          <w:rFonts w:hint="eastAsia" w:ascii="宋体" w:hAnsi="宋体" w:cs="宋体"/>
          <w:b/>
          <w:sz w:val="24"/>
        </w:rPr>
        <w:t xml:space="preserve">说明：</w:t>
      </w:r>
      <w:r/>
    </w:p>
    <w:p>
      <w:pPr>
        <w:ind w:firstLine="482"/>
        <w:jc w:val="center"/>
        <w:spacing w:line="360" w:lineRule="auto"/>
        <w:rPr>
          <w:rFonts w:ascii="宋体" w:hAnsi="宋体" w:cs="宋体"/>
          <w:sz w:val="24"/>
        </w:rPr>
      </w:pPr>
      <w:r>
        <w:rPr>
          <w:rFonts w:hint="eastAsia" w:ascii="宋体" w:hAnsi="宋体" w:cs="宋体"/>
          <w:b/>
          <w:sz w:val="24"/>
        </w:rPr>
        <w:t xml:space="preserve">对本章所有的响应文件格式，供应商可根据自身情况进行补充和修改，但补充和修改不得造成与本格式内容有实质性的违背。</w:t>
      </w:r>
      <w:r>
        <w:rPr>
          <w:rFonts w:hint="eastAsia" w:ascii="宋体" w:hAnsi="宋体" w:cs="宋体"/>
          <w:sz w:val="24"/>
        </w:rPr>
        <w:br w:type="page" w:clear="all"/>
      </w:r>
      <w:r/>
    </w:p>
    <w:p>
      <w:pPr>
        <w:ind w:firstLine="482"/>
        <w:jc w:val="center"/>
        <w:spacing w:line="360" w:lineRule="auto"/>
        <w:rPr>
          <w:rFonts w:ascii="宋体" w:hAnsi="宋体" w:cs="宋体"/>
          <w:b/>
          <w:sz w:val="24"/>
          <w:szCs w:val="24"/>
          <w:u w:val="single"/>
        </w:rPr>
      </w:pPr>
      <w:r>
        <w:rPr>
          <w:rFonts w:hint="eastAsia" w:ascii="宋体" w:hAnsi="宋体" w:cs="宋体"/>
          <w:b/>
          <w:bCs/>
          <w:sz w:val="24"/>
          <w:szCs w:val="24"/>
        </w:rPr>
        <w:t xml:space="preserve">响应文件主要目录</w:t>
      </w:r>
      <w:r/>
    </w:p>
    <w:p>
      <w:pPr>
        <w:ind w:firstLine="480"/>
        <w:spacing w:line="360" w:lineRule="auto"/>
        <w:rPr>
          <w:rFonts w:ascii="宋体" w:hAnsi="宋体" w:cs="宋体"/>
          <w:sz w:val="24"/>
        </w:rPr>
      </w:pPr>
      <w:r>
        <w:rPr>
          <w:rFonts w:hint="eastAsia" w:ascii="宋体" w:hAnsi="宋体" w:cs="宋体"/>
          <w:sz w:val="24"/>
        </w:rPr>
        <w:t xml:space="preserve">一、资格审查响应对照表</w:t>
      </w:r>
      <w:r/>
    </w:p>
    <w:p>
      <w:pPr>
        <w:ind w:left="480"/>
        <w:spacing w:line="360" w:lineRule="auto"/>
        <w:rPr>
          <w:rFonts w:ascii="宋体" w:hAnsi="宋体" w:cs="宋体"/>
          <w:sz w:val="24"/>
        </w:rPr>
      </w:pPr>
      <w:r>
        <w:rPr>
          <w:rFonts w:hint="eastAsia" w:ascii="宋体" w:hAnsi="宋体" w:cs="宋体"/>
          <w:sz w:val="24"/>
        </w:rPr>
        <w:t xml:space="preserve">二、符合性审查响应对照表</w:t>
      </w:r>
      <w:r/>
    </w:p>
    <w:p>
      <w:pPr>
        <w:ind w:left="480"/>
        <w:spacing w:line="360" w:lineRule="auto"/>
        <w:rPr>
          <w:rFonts w:ascii="宋体" w:hAnsi="宋体" w:cs="宋体"/>
          <w:sz w:val="24"/>
        </w:rPr>
      </w:pPr>
      <w:r>
        <w:rPr>
          <w:rFonts w:hint="eastAsia" w:ascii="宋体" w:hAnsi="宋体" w:cs="宋体"/>
          <w:sz w:val="24"/>
        </w:rPr>
        <w:t xml:space="preserve">三、非实质性响应对照表</w:t>
      </w:r>
      <w:r/>
    </w:p>
    <w:p>
      <w:pPr>
        <w:ind w:firstLine="480"/>
        <w:spacing w:line="360" w:lineRule="auto"/>
        <w:rPr>
          <w:rFonts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p>
    <w:p>
      <w:pPr>
        <w:ind w:firstLine="480"/>
        <w:spacing w:line="360" w:lineRule="auto"/>
        <w:rPr>
          <w:rFonts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p>
    <w:p>
      <w:pPr>
        <w:ind w:firstLine="480"/>
        <w:spacing w:line="360" w:lineRule="auto"/>
        <w:rPr>
          <w:rFonts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ascii="宋体" w:hAnsi="宋体" w:cs="宋体"/>
          <w:sz w:val="24"/>
        </w:rPr>
      </w:pPr>
      <w:r>
        <w:rPr>
          <w:rFonts w:hint="eastAsia" w:ascii="宋体" w:hAnsi="宋体" w:cs="宋体"/>
          <w:sz w:val="24"/>
        </w:rPr>
        <w:t xml:space="preserve">七、其他（供应商认为有必要提供的声明和文件，如有自拟并自行添加）</w:t>
      </w:r>
      <w:r/>
    </w:p>
    <w:p>
      <w:pPr>
        <w:ind w:firstLine="480"/>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szCs w:val="24"/>
        </w:rPr>
      </w:pPr>
      <w:r>
        <w:rPr>
          <w:rFonts w:hint="eastAsia" w:ascii="宋体" w:hAnsi="宋体" w:cs="宋体"/>
          <w:sz w:val="24"/>
          <w:szCs w:val="24"/>
        </w:rPr>
        <w:br w:type="page" w:clear="all"/>
      </w:r>
      <w:r>
        <w:rPr>
          <w:rFonts w:hint="eastAsia" w:ascii="宋体" w:hAnsi="宋体" w:cs="宋体"/>
          <w:b/>
          <w:sz w:val="24"/>
          <w:szCs w:val="24"/>
        </w:rPr>
        <w:t xml:space="preserve">一、资格审查响应对照表</w:t>
      </w:r>
      <w:r/>
    </w:p>
    <w:tbl>
      <w:tblPr>
        <w:tblStyle w:val="747"/>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6792"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资格审查响应内容</w:t>
            </w:r>
            <w:r/>
          </w:p>
        </w:tc>
        <w:tc>
          <w:tcPr>
            <w:tcW w:w="161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r>
      <w:tr>
        <w:trPr>
          <w:jc w:val="center"/>
          <w:trHeight w:val="510"/>
        </w:trPr>
        <w:tc>
          <w:tcPr>
            <w:gridSpan w:val="3"/>
            <w:tcW w:w="9048"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通用资格条件</w:t>
            </w:r>
            <w:r/>
          </w:p>
        </w:tc>
      </w:tr>
      <w:tr>
        <w:trPr>
          <w:jc w:val="center"/>
          <w:trHeight w:val="510"/>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szCs w:val="21"/>
              </w:rPr>
              <w:t xml:space="preserve">1</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法人或者其他组织的营业执照等证明文件，自然人的身份证明；</w:t>
            </w:r>
            <w:r/>
          </w:p>
        </w:tc>
        <w:tc>
          <w:tcPr>
            <w:tcW w:w="1610"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szCs w:val="18"/>
              </w:rPr>
              <w:t xml:space="preserve">上一年度</w:t>
            </w:r>
            <w:r>
              <w:rPr>
                <w:rFonts w:hint="eastAsia" w:ascii="宋体" w:hAnsi="宋体" w:cs="宋体"/>
              </w:rPr>
              <w:t xml:space="preserve">的财务状况报告（成立不满一年无需提供）；</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具备履行合同所必需的设备和专业技术能力的书面声明；</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参加政府采购活动前3年内在经营活动中没有重大违法记录的书面声明；</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6792" w:type="dxa"/>
            <w:vAlign w:val="center"/>
            <w:textDirection w:val="lrTb"/>
            <w:noWrap w:val="false"/>
          </w:tcPr>
          <w:p>
            <w:pPr>
              <w:spacing w:line="360" w:lineRule="auto"/>
              <w:rPr>
                <w:rFonts w:ascii="宋体" w:hAnsi="宋体" w:cs="宋体"/>
                <w:iCs/>
                <w:szCs w:val="21"/>
              </w:rPr>
            </w:pPr>
            <w:r>
              <w:rPr>
                <w:rFonts w:hint="eastAsia" w:ascii="宋体" w:hAnsi="宋体" w:cs="宋体"/>
              </w:rPr>
              <w:t xml:space="preserve">供应商信用承诺函。</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rPr>
              <w:t xml:space="preserve">未被“信用中国”网站（www.creditchina.gov.cn）、“中国政府采购网”www.ccgp.gov.cn）列入失信被执行人、重大税收违法案件当事人名单、政府采购严重违法失信行为记录名单。</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gridSpan w:val="3"/>
            <w:tcW w:w="9048"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落实政府采购政策需满足的资格要求</w:t>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6792" w:type="dxa"/>
            <w:vAlign w:val="center"/>
            <w:textDirection w:val="lrTb"/>
            <w:noWrap w:val="false"/>
          </w:tcPr>
          <w:p>
            <w:pPr>
              <w:spacing w:line="360" w:lineRule="auto"/>
              <w:rPr>
                <w:rFonts w:ascii="宋体" w:hAnsi="宋体" w:cs="宋体"/>
              </w:rPr>
            </w:pPr>
            <w:r>
              <w:rPr>
                <w:rFonts w:hint="eastAsia" w:ascii="宋体" w:hAnsi="宋体" w:cs="宋体"/>
              </w:rPr>
              <w:t xml:space="preserve">本项目专门面向中小企业采购。投标人须提供《中小企业声明函》，《中小企业声明函》不符合要求或未提供的，投标文件无效。</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gridSpan w:val="3"/>
            <w:tcW w:w="9048" w:type="dxa"/>
            <w:vAlign w:val="center"/>
            <w:textDirection w:val="lrTb"/>
            <w:noWrap w:val="false"/>
          </w:tcPr>
          <w:p>
            <w:pPr>
              <w:spacing w:line="360" w:lineRule="auto"/>
              <w:rPr>
                <w:rFonts w:ascii="宋体" w:hAnsi="宋体" w:cs="宋体"/>
                <w:szCs w:val="21"/>
              </w:rPr>
            </w:pPr>
            <w:r>
              <w:rPr>
                <w:rFonts w:hint="eastAsia" w:ascii="宋体" w:hAnsi="宋体" w:cs="宋体"/>
                <w:b/>
                <w:szCs w:val="21"/>
              </w:rPr>
              <w:t xml:space="preserve">特定资格条件</w:t>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6792" w:type="dxa"/>
            <w:vAlign w:val="center"/>
            <w:textDirection w:val="lrTb"/>
            <w:noWrap w:val="false"/>
          </w:tcPr>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磋商响应供应商具备水利水电工程施工总承包贰级及以上或建筑工程施工总承包贰级及以上资质</w:t>
            </w:r>
            <w:r>
              <w:rPr>
                <w:rFonts w:ascii="SimSun" w:hAnsi="SimSun" w:eastAsia="SimSun" w:cs="SimSun"/>
                <w:b/>
                <w:i/>
                <w:color w:val="000000"/>
                <w:sz w:val="21"/>
                <w:u w:val="single"/>
              </w:rPr>
              <w:t xml:space="preserve">（复印件加盖供应商公章扫描上传</w:t>
            </w:r>
            <w:r>
              <w:rPr>
                <w:rFonts w:ascii="SimSun" w:hAnsi="SimSun" w:eastAsia="SimSun" w:cs="SimSun"/>
                <w:i/>
                <w:color w:val="000000"/>
                <w:sz w:val="21"/>
                <w:u w:val="single"/>
              </w:rPr>
              <w:t xml:space="preserve">）；（原水利水电工程施工总承包叁级或建筑工程施工总承包三级资质须在有效期内，有效期覆盖施工工期，如不能覆盖的，应在有效期截止时间前按国家相关规定新办或升级方式完成二级资质办理））。</w:t>
            </w:r>
            <w:r>
              <w:rPr>
                <w:rFonts w:ascii="SimSun" w:hAnsi="SimSun" w:eastAsia="SimSun" w:cs="SimSun"/>
                <w:b/>
                <w:i/>
                <w:color w:val="000000"/>
                <w:sz w:val="21"/>
                <w:u w:val="single"/>
              </w:rPr>
              <w:t xml:space="preserve">（原件盖章扫描上传）</w:t>
            </w:r>
            <w:r>
              <w:rPr>
                <w:sz w:val="21"/>
              </w:rPr>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6792" w:type="dxa"/>
            <w:vAlign w:val="center"/>
            <w:textDirection w:val="lrTb"/>
            <w:noWrap w:val="false"/>
          </w:tcPr>
          <w:p>
            <w:pPr>
              <w:ind w:firstLine="420"/>
              <w:spacing w:line="360" w:lineRule="auto"/>
              <w:rPr>
                <w:rFonts w:ascii="宋体" w:hAnsi="宋体" w:cs="宋体"/>
                <w:szCs w:val="21"/>
              </w:rPr>
            </w:pPr>
            <w:r>
              <w:rPr>
                <w:i/>
                <w:iCs/>
                <w:szCs w:val="21"/>
                <w:u w:val="single"/>
              </w:rPr>
              <w:t xml:space="preserve">供应商具备安全生产条件，并取得有效期内的安全生产许可证</w:t>
            </w:r>
            <w:r>
              <w:rPr>
                <w:rFonts w:hint="eastAsia"/>
                <w:b/>
                <w:bCs/>
                <w:i/>
                <w:iCs/>
                <w:szCs w:val="21"/>
                <w:u w:val="single"/>
              </w:rPr>
              <w:t xml:space="preserve">（</w:t>
            </w:r>
            <w:r>
              <w:rPr>
                <w:b/>
                <w:bCs/>
                <w:i/>
                <w:iCs/>
                <w:color w:val="000000"/>
                <w:szCs w:val="21"/>
                <w:u w:val="single"/>
              </w:rPr>
              <w:t xml:space="preserve">证书</w:t>
            </w:r>
            <w:r>
              <w:rPr>
                <w:b/>
                <w:bCs/>
                <w:i/>
                <w:iCs/>
                <w:szCs w:val="21"/>
                <w:u w:val="single"/>
              </w:rPr>
              <w:t xml:space="preserve">复印件加盖供应商公章</w:t>
            </w:r>
            <w:r>
              <w:rPr>
                <w:rFonts w:hint="eastAsia"/>
                <w:b/>
                <w:bCs/>
                <w:i/>
                <w:iCs/>
                <w:color w:val="000000"/>
                <w:szCs w:val="21"/>
                <w:u w:val="single"/>
              </w:rPr>
              <w:t xml:space="preserve">）</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6792" w:type="dxa"/>
            <w:vAlign w:val="center"/>
            <w:textDirection w:val="lrTb"/>
            <w:noWrap w:val="false"/>
          </w:tcPr>
          <w:p>
            <w:pPr>
              <w:ind w:firstLine="420"/>
              <w:spacing w:line="360" w:lineRule="auto"/>
              <w:rPr>
                <w:rFonts w:ascii="宋体" w:hAnsi="宋体" w:cs="宋体"/>
                <w:szCs w:val="21"/>
              </w:rPr>
            </w:pPr>
            <w:r>
              <w:rPr>
                <w:i/>
                <w:iCs/>
                <w:szCs w:val="21"/>
                <w:u w:val="single"/>
              </w:rPr>
              <w:t xml:space="preserve">拟派项目经理为本公司正式员工，正常缴纳社会保险，具备</w:t>
            </w:r>
            <w:r>
              <w:rPr>
                <w:rFonts w:hint="eastAsia"/>
                <w:i/>
                <w:iCs/>
                <w:szCs w:val="21"/>
                <w:u w:val="single"/>
              </w:rPr>
              <w:t xml:space="preserve">水利水电工程专业或</w:t>
            </w:r>
            <w:r>
              <w:rPr>
                <w:i/>
                <w:iCs/>
                <w:szCs w:val="21"/>
                <w:u w:val="single"/>
              </w:rPr>
              <w:t xml:space="preserve">建筑工程专业二级及以上注册建造师证书，具备有效的安全生产考核合格证B证</w:t>
            </w:r>
            <w:r>
              <w:rPr>
                <w:rFonts w:hint="eastAsia"/>
                <w:b/>
                <w:bCs/>
                <w:i/>
                <w:iCs/>
                <w:szCs w:val="21"/>
                <w:u w:val="single"/>
              </w:rPr>
              <w:t xml:space="preserve">（</w:t>
            </w:r>
            <w:r>
              <w:rPr>
                <w:b/>
                <w:bCs/>
                <w:i/>
                <w:iCs/>
                <w:szCs w:val="21"/>
                <w:u w:val="single"/>
              </w:rPr>
              <w:t xml:space="preserve">提供拟派项目经理的</w:t>
            </w:r>
            <w:r>
              <w:rPr>
                <w:rFonts w:hint="eastAsia"/>
                <w:b/>
                <w:bCs/>
                <w:i/>
                <w:iCs/>
                <w:szCs w:val="21"/>
                <w:u w:val="single"/>
              </w:rPr>
              <w:t xml:space="preserve">水利水电工程专业或</w:t>
            </w:r>
            <w:r>
              <w:rPr>
                <w:b/>
                <w:bCs/>
                <w:i/>
                <w:iCs/>
                <w:szCs w:val="21"/>
                <w:u w:val="single"/>
              </w:rPr>
              <w:t xml:space="preserve">建筑工程专业二级及以上注册建造师证书、有效的B类安全生产考核合格证书及供应商为其缴纳的近三个月内任意一个月的社保证明复印件加盖供应商公章</w:t>
            </w:r>
            <w:r>
              <w:rPr>
                <w:rFonts w:hint="eastAsia"/>
                <w:b/>
                <w:bCs/>
                <w:i/>
                <w:iCs/>
                <w:szCs w:val="21"/>
                <w:u w:val="single"/>
              </w:rPr>
              <w:t xml:space="preserve">）</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6792" w:type="dxa"/>
            <w:vAlign w:val="center"/>
            <w:textDirection w:val="lrTb"/>
            <w:noWrap w:val="false"/>
          </w:tcPr>
          <w:p>
            <w:pPr>
              <w:ind w:firstLine="420"/>
              <w:spacing w:line="360" w:lineRule="auto"/>
              <w:rPr>
                <w:i/>
                <w:iCs/>
                <w:szCs w:val="21"/>
                <w:u w:val="single"/>
              </w:rPr>
            </w:pPr>
            <w:r>
              <w:rPr>
                <w:i/>
                <w:iCs/>
                <w:u w:val="single"/>
              </w:rPr>
              <w:t xml:space="preserve">项目经理无在建工程承诺书</w:t>
            </w:r>
            <w:r>
              <w:rPr>
                <w:b/>
                <w:bCs/>
                <w:i/>
                <w:iCs/>
                <w:u w:val="single"/>
              </w:rPr>
              <w:t xml:space="preserve">（</w:t>
            </w:r>
            <w:r>
              <w:rPr>
                <w:rFonts w:hint="eastAsia"/>
                <w:b/>
                <w:bCs/>
                <w:i/>
                <w:iCs/>
                <w:color w:val="000000"/>
                <w:szCs w:val="21"/>
                <w:u w:val="single"/>
              </w:rPr>
              <w:t xml:space="preserve">原件加盖投标人公章）</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供应商在响应文件递交截止时间当日，建筑业企业资质动态监管结果不处于不合格状态。 </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gridSpan w:val="3"/>
            <w:tcW w:w="9048" w:type="dxa"/>
            <w:vAlign w:val="center"/>
            <w:textDirection w:val="lrTb"/>
            <w:noWrap w:val="false"/>
          </w:tcPr>
          <w:p>
            <w:pPr>
              <w:spacing w:line="360" w:lineRule="auto"/>
              <w:rPr>
                <w:rFonts w:ascii="宋体" w:hAnsi="宋体" w:cs="宋体"/>
                <w:szCs w:val="21"/>
              </w:rPr>
            </w:pPr>
            <w:r>
              <w:rPr>
                <w:rFonts w:hint="eastAsia" w:ascii="宋体" w:hAnsi="宋体" w:cs="宋体"/>
                <w:b/>
                <w:szCs w:val="21"/>
              </w:rPr>
              <w:t xml:space="preserve">其他资格条件</w:t>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磋商响应函</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67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法人授权书</w:t>
            </w:r>
            <w:r/>
          </w:p>
        </w:tc>
        <w:tc>
          <w:tcPr>
            <w:tcW w:w="1610"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rPr>
      </w:pPr>
      <w:r>
        <w:rPr>
          <w:rFonts w:ascii="宋体" w:hAnsi="宋体" w:cs="宋体"/>
          <w:b/>
          <w:bCs/>
        </w:rPr>
      </w:r>
      <w:r/>
    </w:p>
    <w:p>
      <w:pPr>
        <w:jc w:val="center"/>
        <w:spacing w:before="156" w:after="156" w:line="360" w:lineRule="auto"/>
        <w:rPr>
          <w:rFonts w:ascii="宋体" w:hAnsi="宋体" w:cs="宋体"/>
          <w:b/>
          <w:bCs/>
        </w:rPr>
      </w:pPr>
      <w:r>
        <w:rPr>
          <w:rFonts w:ascii="宋体" w:hAnsi="宋体" w:cs="宋体"/>
          <w:b/>
          <w:bCs/>
        </w:rPr>
      </w:r>
      <w:r/>
    </w:p>
    <w:p>
      <w:pPr>
        <w:jc w:val="center"/>
        <w:spacing w:before="156" w:after="156" w:line="360" w:lineRule="auto"/>
        <w:rPr>
          <w:rFonts w:ascii="宋体" w:hAnsi="宋体" w:cs="宋体"/>
          <w:b/>
          <w:bCs/>
        </w:rPr>
      </w:pPr>
      <w:r>
        <w:rPr>
          <w:rFonts w:hint="eastAsia" w:ascii="宋体" w:hAnsi="宋体" w:cs="宋体"/>
          <w:b/>
          <w:bCs/>
        </w:rPr>
        <w:t xml:space="preserve">具备履行合同所必需的设备和专业技术能力的书面声明</w:t>
      </w:r>
      <w:r/>
    </w:p>
    <w:p>
      <w:pPr>
        <w:ind w:firstLine="492"/>
        <w:spacing w:line="360" w:lineRule="auto"/>
        <w:rPr>
          <w:rFonts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360" w:lineRule="auto"/>
        <w:rPr>
          <w:rFonts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contextualSpacing/>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bCs/>
        </w:rPr>
      </w:pPr>
      <w:r>
        <w:rPr>
          <w:rFonts w:hint="eastAsia" w:ascii="宋体" w:hAnsi="宋体" w:cs="宋体"/>
          <w:b/>
          <w:bCs/>
        </w:rPr>
        <w:t xml:space="preserve">参加本次政府采购活动前3年内在经营活动中没有重大违法记录的书面声明</w:t>
      </w:r>
      <w:r/>
    </w:p>
    <w:p>
      <w:pPr>
        <w:spacing w:line="360" w:lineRule="auto"/>
        <w:rPr>
          <w:rFonts w:ascii="宋体" w:hAnsi="宋体" w:cs="宋体"/>
        </w:rPr>
      </w:pPr>
      <w:r>
        <w:rPr>
          <w:rFonts w:ascii="宋体" w:hAnsi="宋体" w:cs="宋体"/>
        </w:rPr>
      </w:r>
      <w:r/>
    </w:p>
    <w:p>
      <w:pPr>
        <w:jc w:val="center"/>
        <w:spacing w:after="312" w:line="360" w:lineRule="auto"/>
        <w:rPr>
          <w:rFonts w:ascii="宋体" w:hAnsi="宋体" w:cs="宋体"/>
          <w:b/>
          <w:bCs/>
        </w:rPr>
      </w:pPr>
      <w:r>
        <w:rPr>
          <w:rFonts w:hint="eastAsia" w:ascii="宋体" w:hAnsi="宋体" w:cs="宋体"/>
          <w:b/>
          <w:bCs/>
        </w:rPr>
        <w:t xml:space="preserve">声  明</w:t>
      </w:r>
      <w:r/>
    </w:p>
    <w:p>
      <w:pPr>
        <w:ind w:firstLine="420"/>
        <w:spacing w:line="360" w:lineRule="auto"/>
        <w:rPr>
          <w:rFonts w:ascii="宋体" w:hAnsi="宋体" w:cs="宋体"/>
          <w:bCs/>
        </w:rPr>
      </w:pPr>
      <w:r>
        <w:rPr>
          <w:rFonts w:hint="eastAsia" w:ascii="宋体" w:hAnsi="宋体" w:cs="宋体"/>
          <w:bCs/>
        </w:rPr>
        <w:t xml:space="preserve">我公司郑重声明：参加本次政府采购活动前3年内，我公司在经营活动中没有因违法经营受到刑事处罚或者责令停产停业、吊销许可证或者执照、较大数额罚款等行政处罚。</w:t>
      </w:r>
      <w:r/>
    </w:p>
    <w:p>
      <w:pPr>
        <w:ind w:firstLine="3255"/>
        <w:spacing w:line="360" w:lineRule="auto"/>
        <w:rPr>
          <w:rFonts w:ascii="宋体" w:hAnsi="宋体" w:cs="宋体"/>
          <w:bCs/>
        </w:rPr>
      </w:pPr>
      <w:r>
        <w:rPr>
          <w:rFonts w:hint="eastAsia" w:ascii="宋体" w:hAnsi="宋体" w:cs="宋体"/>
          <w:bCs/>
        </w:rPr>
        <w:t xml:space="preserve">供应商名称（</w:t>
      </w:r>
      <w:r>
        <w:rPr>
          <w:rFonts w:hint="eastAsia" w:ascii="宋体" w:hAnsi="宋体" w:cs="宋体"/>
          <w:szCs w:val="28"/>
        </w:rPr>
        <w:t xml:space="preserve">加盖CA电子公章</w:t>
      </w:r>
      <w:r>
        <w:rPr>
          <w:rFonts w:hint="eastAsia" w:ascii="宋体" w:hAnsi="宋体" w:cs="宋体"/>
          <w:bCs/>
        </w:rPr>
        <w:t xml:space="preserve">）：</w:t>
      </w:r>
      <w:r/>
    </w:p>
    <w:p>
      <w:pPr>
        <w:ind w:firstLine="3255"/>
        <w:spacing w:line="360" w:lineRule="auto"/>
        <w:rPr>
          <w:rFonts w:ascii="宋体" w:hAnsi="宋体" w:cs="宋体"/>
          <w:bCs/>
        </w:rPr>
      </w:pPr>
      <w:r>
        <w:rPr>
          <w:rFonts w:hint="eastAsia" w:ascii="宋体" w:hAnsi="宋体" w:cs="宋体"/>
          <w:bCs/>
        </w:rPr>
        <w:t xml:space="preserve">法定代表人签章：</w:t>
      </w:r>
      <w:r>
        <w:rPr>
          <w:rFonts w:hint="eastAsia" w:ascii="宋体" w:hAnsi="宋体" w:cs="宋体"/>
          <w:bCs/>
          <w:u w:val="single"/>
        </w:rPr>
        <w:t xml:space="preserve">_______________________</w:t>
      </w:r>
      <w:r/>
    </w:p>
    <w:p>
      <w:pPr>
        <w:ind w:firstLine="3255"/>
        <w:spacing w:line="360" w:lineRule="auto"/>
        <w:rPr>
          <w:rFonts w:ascii="宋体" w:hAnsi="宋体" w:cs="宋体"/>
          <w:bCs/>
        </w:rPr>
      </w:pPr>
      <w:r>
        <w:rPr>
          <w:rFonts w:hint="eastAsia" w:ascii="宋体" w:hAnsi="宋体" w:cs="宋体"/>
          <w:bCs/>
        </w:rPr>
        <w:t xml:space="preserve">日期：</w:t>
      </w:r>
      <w:r>
        <w:rPr>
          <w:rFonts w:hint="eastAsia" w:ascii="宋体" w:hAnsi="宋体" w:cs="宋体"/>
          <w:bCs/>
          <w:u w:val="single"/>
        </w:rPr>
        <w:t xml:space="preserve">_2026_</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jc w:val="center"/>
        <w:spacing w:line="360" w:lineRule="auto"/>
        <w:rPr>
          <w:rFonts w:ascii="宋体" w:hAnsi="宋体" w:cs="宋体"/>
          <w:b/>
          <w:szCs w:val="21"/>
        </w:rPr>
      </w:pPr>
      <w:r>
        <w:rPr>
          <w:rFonts w:hint="eastAsia" w:ascii="宋体" w:hAnsi="宋体" w:cs="宋体"/>
          <w:b/>
          <w:bCs/>
        </w:rPr>
        <w:br w:type="page" w:clear="all"/>
      </w:r>
      <w:r>
        <w:rPr>
          <w:rFonts w:hint="eastAsia" w:ascii="宋体" w:hAnsi="宋体" w:cs="宋体"/>
          <w:b/>
          <w:szCs w:val="21"/>
        </w:rPr>
        <w:t xml:space="preserve">供应商信用承诺书</w:t>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（注：法定代表人或负责人、主体名称发生变更的应当重新做出承诺。）</w:t>
      </w:r>
      <w:r/>
    </w:p>
    <w:p>
      <w:pPr>
        <w:spacing w:line="360" w:lineRule="auto"/>
        <w:rPr>
          <w:rFonts w:ascii="宋体" w:hAnsi="宋体" w:cs="宋体"/>
          <w:szCs w:val="21"/>
        </w:rPr>
      </w:pPr>
      <w:r>
        <w:rPr>
          <w:rFonts w:ascii="宋体" w:hAnsi="宋体" w:cs="宋体"/>
          <w:szCs w:val="21"/>
        </w:rPr>
      </w:r>
      <w:r/>
    </w:p>
    <w:p>
      <w:pPr>
        <w:ind w:firstLine="3780"/>
        <w:spacing w:line="360" w:lineRule="auto"/>
        <w:rPr>
          <w:rFonts w:ascii="宋体" w:hAnsi="宋体" w:cs="宋体"/>
          <w:szCs w:val="21"/>
        </w:rPr>
      </w:pPr>
      <w:r>
        <w:rPr>
          <w:rFonts w:hint="eastAsia" w:ascii="宋体" w:hAnsi="宋体" w:cs="宋体"/>
          <w:szCs w:val="21"/>
        </w:rPr>
        <w:t xml:space="preserve">承诺单位（加盖CA电子公章）：</w:t>
      </w:r>
      <w:r/>
    </w:p>
    <w:p>
      <w:pPr>
        <w:ind w:firstLine="4935"/>
        <w:spacing w:line="360" w:lineRule="auto"/>
        <w:rPr>
          <w:rFonts w:ascii="宋体" w:hAnsi="宋体" w:cs="宋体"/>
          <w:szCs w:val="21"/>
        </w:rPr>
      </w:pPr>
      <w:r>
        <w:rPr>
          <w:rFonts w:hint="eastAsia" w:ascii="宋体" w:hAnsi="宋体" w:cs="宋体"/>
          <w:szCs w:val="21"/>
        </w:rPr>
        <w:t xml:space="preserve">2026年   月   日</w:t>
      </w:r>
      <w:r/>
    </w:p>
    <w:p>
      <w:pPr>
        <w:jc w:val="center"/>
        <w:spacing w:line="360" w:lineRule="auto"/>
        <w:rPr>
          <w:rFonts w:ascii="宋体" w:hAnsi="宋体" w:cs="宋体"/>
          <w:b/>
          <w:bCs/>
        </w:rPr>
      </w:pPr>
      <w:r>
        <w:rPr>
          <w:rFonts w:ascii="宋体" w:hAnsi="宋体" w:cs="宋体"/>
          <w:b/>
          <w:bCs/>
        </w:rPr>
      </w:r>
      <w:r/>
    </w:p>
    <w:p>
      <w:pPr>
        <w:pStyle w:val="757"/>
        <w:numPr>
          <w:ilvl w:val="0"/>
          <w:numId w:val="0"/>
        </w:numPr>
        <w:ind w:left="780" w:hanging="360"/>
        <w:rPr>
          <w:rFonts w:ascii="宋体" w:hAnsi="宋体" w:cs="宋体"/>
        </w:rPr>
      </w:pPr>
      <w:r>
        <w:rPr>
          <w:rFonts w:ascii="宋体" w:hAnsi="宋体" w:cs="宋体"/>
        </w:rPr>
      </w:r>
      <w:r/>
    </w:p>
    <w:p>
      <w:pPr>
        <w:pStyle w:val="757"/>
        <w:numPr>
          <w:ilvl w:val="0"/>
          <w:numId w:val="0"/>
        </w:numPr>
        <w:rPr>
          <w:rFonts w:ascii="宋体" w:hAnsi="宋体" w:cs="宋体"/>
        </w:rPr>
      </w:pPr>
      <w:r>
        <w:rPr>
          <w:rFonts w:ascii="宋体" w:hAnsi="宋体" w:cs="宋体"/>
        </w:rPr>
      </w:r>
      <w:r/>
    </w:p>
    <w:p>
      <w:pPr>
        <w:pStyle w:val="757"/>
        <w:numPr>
          <w:ilvl w:val="0"/>
          <w:numId w:val="0"/>
        </w:numPr>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pStyle w:val="757"/>
        <w:numPr>
          <w:ilvl w:val="0"/>
          <w:numId w:val="0"/>
        </w:numPr>
        <w:rPr>
          <w:rFonts w:ascii="宋体" w:hAnsi="宋体" w:cs="宋体"/>
        </w:rPr>
      </w:pPr>
      <w:r>
        <w:rPr>
          <w:rFonts w:ascii="宋体" w:hAnsi="宋体" w:cs="宋体"/>
        </w:rPr>
      </w:r>
      <w:r/>
    </w:p>
    <w:p>
      <w:pPr>
        <w:jc w:val="center"/>
        <w:spacing w:line="360" w:lineRule="auto"/>
        <w:rPr>
          <w:rFonts w:ascii="宋体" w:hAnsi="宋体" w:cs="宋体"/>
          <w:b/>
          <w:szCs w:val="21"/>
        </w:rPr>
      </w:pPr>
      <w:r>
        <w:rPr>
          <w:rFonts w:hint="eastAsia" w:ascii="宋体" w:hAnsi="宋体" w:cs="宋体"/>
          <w:b/>
          <w:szCs w:val="21"/>
        </w:rPr>
        <w:t xml:space="preserve">项目负责人无在建工程承诺书</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ind w:firstLine="480"/>
        <w:spacing w:line="360" w:lineRule="auto"/>
        <w:rPr>
          <w:rFonts w:ascii="宋体" w:hAnsi="宋体" w:cs="宋体"/>
          <w:szCs w:val="21"/>
        </w:rPr>
      </w:pPr>
      <w:r>
        <w:rPr>
          <w:rFonts w:hint="eastAsia" w:ascii="宋体" w:hAnsi="宋体" w:cs="宋体"/>
          <w:szCs w:val="21"/>
        </w:rPr>
        <w:t xml:space="preserve">我公司自愿参加贵单位采购编号为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szCs w:val="21"/>
        </w:rPr>
      </w:pPr>
      <w:r>
        <w:rPr>
          <w:rFonts w:hint="eastAsia" w:ascii="宋体" w:hAnsi="宋体" w:cs="宋体"/>
          <w:szCs w:val="21"/>
        </w:rPr>
        <w:t xml:space="preserve">拟任项目负责人</w:t>
      </w:r>
      <w:r>
        <w:rPr>
          <w:rFonts w:hint="eastAsia" w:ascii="宋体" w:hAnsi="宋体" w:cs="宋体"/>
          <w:szCs w:val="21"/>
          <w:u w:val="single"/>
        </w:rPr>
        <w:t xml:space="preserve">              </w:t>
      </w: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注册证书号</w:t>
      </w:r>
      <w:r>
        <w:rPr>
          <w:rFonts w:hint="eastAsia" w:ascii="宋体" w:hAnsi="宋体" w:cs="宋体"/>
          <w:szCs w:val="21"/>
          <w:u w:val="single"/>
        </w:rPr>
        <w:t xml:space="preserve">           ，</w:t>
      </w:r>
      <w:r>
        <w:rPr>
          <w:rFonts w:hint="eastAsia" w:ascii="宋体" w:hAnsi="宋体" w:cs="宋体"/>
          <w:szCs w:val="21"/>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763"/>
        <w:ind w:firstLine="4410"/>
        <w:jc w:val="left"/>
        <w:spacing w:line="360" w:lineRule="auto"/>
        <w:widowControl/>
        <w:rPr>
          <w:rFonts w:ascii="宋体" w:hAnsi="宋体" w:cs="宋体"/>
          <w:sz w:val="21"/>
          <w:szCs w:val="21"/>
        </w:rPr>
      </w:pPr>
      <w:r>
        <w:rPr>
          <w:rFonts w:ascii="宋体" w:hAnsi="宋体" w:cs="宋体"/>
          <w:sz w:val="21"/>
          <w:szCs w:val="21"/>
        </w:rPr>
      </w:r>
      <w:r/>
    </w:p>
    <w:p>
      <w:pPr>
        <w:pStyle w:val="763"/>
        <w:ind w:firstLine="4410"/>
        <w:jc w:val="left"/>
        <w:spacing w:line="360" w:lineRule="auto"/>
        <w:widowControl/>
        <w:rPr>
          <w:rFonts w:ascii="宋体" w:hAnsi="宋体" w:cs="宋体"/>
          <w:sz w:val="21"/>
          <w:szCs w:val="21"/>
        </w:rPr>
      </w:pPr>
      <w:r>
        <w:rPr>
          <w:rFonts w:ascii="宋体" w:hAnsi="宋体" w:cs="宋体"/>
          <w:sz w:val="21"/>
          <w:szCs w:val="21"/>
        </w:rPr>
      </w:r>
      <w:r/>
    </w:p>
    <w:p>
      <w:pPr>
        <w:pStyle w:val="763"/>
        <w:ind w:firstLine="4410"/>
        <w:jc w:val="left"/>
        <w:spacing w:line="360" w:lineRule="auto"/>
        <w:widowControl/>
        <w:rPr>
          <w:rFonts w:ascii="宋体" w:hAnsi="宋体" w:cs="宋体"/>
          <w:sz w:val="21"/>
          <w:szCs w:val="21"/>
        </w:rPr>
      </w:pPr>
      <w:r>
        <w:rPr>
          <w:rFonts w:ascii="宋体" w:hAnsi="宋体" w:cs="宋体"/>
          <w:sz w:val="21"/>
          <w:szCs w:val="21"/>
        </w:rPr>
      </w:r>
      <w:r/>
    </w:p>
    <w:p>
      <w:pPr>
        <w:pStyle w:val="763"/>
        <w:ind w:firstLine="4410"/>
        <w:jc w:val="left"/>
        <w:spacing w:line="360" w:lineRule="auto"/>
        <w:widowControl/>
        <w:rPr>
          <w:rFonts w:ascii="宋体" w:hAnsi="宋体" w:cs="宋体"/>
          <w:sz w:val="21"/>
          <w:szCs w:val="21"/>
        </w:rPr>
      </w:pPr>
      <w:r>
        <w:rPr>
          <w:rFonts w:hint="eastAsia" w:ascii="宋体" w:hAnsi="宋体" w:cs="宋体"/>
          <w:sz w:val="21"/>
          <w:szCs w:val="21"/>
        </w:rPr>
        <w:t xml:space="preserve">承诺单位：（加盖CA电子公章）</w:t>
      </w:r>
      <w:r/>
    </w:p>
    <w:p>
      <w:pPr>
        <w:ind w:firstLine="4410"/>
        <w:spacing w:line="360" w:lineRule="auto"/>
        <w:rPr>
          <w:rFonts w:ascii="宋体" w:hAnsi="宋体" w:cs="宋体"/>
          <w:szCs w:val="21"/>
        </w:rPr>
      </w:pPr>
      <w:r>
        <w:rPr>
          <w:rFonts w:hint="eastAsia" w:ascii="宋体" w:hAnsi="宋体" w:cs="宋体"/>
          <w:szCs w:val="21"/>
        </w:rPr>
        <w:t xml:space="preserve">法定代表人签名：</w:t>
      </w:r>
      <w:r/>
    </w:p>
    <w:p>
      <w:pPr>
        <w:ind w:firstLine="4410"/>
        <w:spacing w:line="360" w:lineRule="auto"/>
        <w:rPr>
          <w:rFonts w:ascii="宋体" w:hAnsi="宋体" w:cs="宋体"/>
          <w:szCs w:val="21"/>
        </w:rPr>
      </w:pPr>
      <w:r>
        <w:rPr>
          <w:rFonts w:hint="eastAsia" w:ascii="宋体" w:hAnsi="宋体" w:cs="宋体"/>
          <w:szCs w:val="21"/>
        </w:rPr>
        <w:t xml:space="preserve">项目负责人签名：2026年   月   日</w:t>
      </w:r>
      <w:r/>
    </w:p>
    <w:p>
      <w:pPr>
        <w:jc w:val="center"/>
        <w:spacing w:line="360" w:lineRule="auto"/>
        <w:rPr>
          <w:rFonts w:ascii="宋体" w:hAnsi="宋体" w:cs="宋体"/>
          <w:b/>
          <w:szCs w:val="21"/>
        </w:rPr>
      </w:pPr>
      <w:r>
        <w:rPr>
          <w:rFonts w:ascii="宋体" w:hAnsi="宋体" w:cs="宋体"/>
          <w:b/>
          <w:szCs w:val="21"/>
        </w:rPr>
      </w:r>
      <w:r/>
    </w:p>
    <w:p>
      <w:pPr>
        <w:pStyle w:val="757"/>
        <w:numPr>
          <w:ilvl w:val="0"/>
          <w:numId w:val="0"/>
        </w:numPr>
        <w:ind w:left="780" w:hanging="360"/>
        <w:rPr>
          <w:rFonts w:ascii="宋体" w:hAnsi="宋体" w:cs="宋体"/>
        </w:rPr>
        <w:sectPr>
          <w:headerReference w:type="default" r:id="rId9"/>
          <w:footerReference w:type="default" r:id="rId11"/>
          <w:footnotePr/>
          <w:endnotePr/>
          <w:type w:val="nextPage"/>
          <w:pgSz w:w="11906" w:h="16838" w:orient="portrait"/>
          <w:pgMar w:top="1440" w:right="1800" w:bottom="1440" w:left="1800" w:header="1134" w:footer="992" w:gutter="0"/>
          <w:cols w:num="1" w:sep="0" w:space="720" w:equalWidth="1"/>
          <w:docGrid w:linePitch="360"/>
        </w:sectPr>
      </w:pPr>
      <w:r>
        <w:rPr>
          <w:rFonts w:ascii="宋体" w:hAnsi="宋体" w:cs="宋体"/>
        </w:rPr>
      </w:r>
      <w:r/>
    </w:p>
    <w:p>
      <w:pPr>
        <w:jc w:val="center"/>
        <w:spacing w:line="360" w:lineRule="auto"/>
        <w:rPr>
          <w:rFonts w:ascii="宋体" w:hAnsi="宋体" w:cs="宋体"/>
          <w:b/>
        </w:rPr>
      </w:pPr>
      <w:r>
        <w:rPr>
          <w:rFonts w:hint="eastAsia" w:ascii="宋体" w:hAnsi="宋体" w:cs="宋体"/>
          <w:b/>
        </w:rPr>
        <w:t xml:space="preserve">磋商响应函</w:t>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rPr>
          <w:rFonts w:hint="eastAsia" w:ascii="宋体" w:hAnsi="宋体" w:cs="宋体"/>
          <w:szCs w:val="21"/>
          <w:u w:val="single"/>
        </w:rPr>
        <w:t xml:space="preserve">                         </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w:t>
      </w:r>
      <w:r>
        <w:rPr>
          <w:rFonts w:hint="eastAsia" w:ascii="宋体" w:hAnsi="宋体" w:cs="宋体"/>
          <w:sz w:val="21"/>
          <w:szCs w:val="21"/>
          <w:u w:val="single"/>
        </w:rPr>
        <w:t xml:space="preserve">            （</w:t>
      </w:r>
      <w:r>
        <w:rPr>
          <w:rFonts w:hint="eastAsia" w:ascii="宋体" w:hAnsi="宋体" w:cs="宋体"/>
          <w:sz w:val="21"/>
          <w:szCs w:val="21"/>
        </w:rPr>
        <w:t xml:space="preserve">项目名称）磋商文件，正式授权下述签字人_________ （姓名和职务）代表我方______________（供应商的名称），全权处理本次项目磋商采购的有关事宜。</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据此函，__________（签字人）兹宣布同意如下：</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1.按磋商文件规定的各项要求，向买方提供所需服务。</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6.遵守磋商文件中要求的收费项目和标准。</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7.与本磋商采购有关的正式通讯地址为：</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地 址：                                    邮 编：</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电 话：                                    传 真：</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供应商开户行：                             账 户：</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法定代表人或授权代表姓名（签字）：         联系电话：</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供应商名称（加盖CA电子公章）：</w:t>
      </w:r>
      <w:r/>
    </w:p>
    <w:p>
      <w:pPr>
        <w:pStyle w:val="1089"/>
        <w:ind w:firstLine="420"/>
        <w:spacing w:line="360" w:lineRule="auto"/>
        <w:tabs>
          <w:tab w:val="clear" w:pos="360" w:leader="none"/>
        </w:tabs>
        <w:rPr>
          <w:rFonts w:ascii="宋体" w:hAnsi="宋体" w:cs="宋体"/>
          <w:b/>
          <w:bCs/>
          <w:szCs w:val="21"/>
        </w:rPr>
      </w:pPr>
      <w:r>
        <w:rPr>
          <w:rFonts w:hint="eastAsia" w:ascii="宋体" w:hAnsi="宋体" w:cs="宋体"/>
          <w:sz w:val="21"/>
          <w:szCs w:val="21"/>
        </w:rPr>
        <w:t xml:space="preserve">日 期：_</w:t>
      </w:r>
      <w:r>
        <w:rPr>
          <w:rFonts w:hint="eastAsia" w:ascii="宋体" w:hAnsi="宋体" w:cs="宋体"/>
          <w:sz w:val="21"/>
          <w:szCs w:val="21"/>
          <w:u w:val="single"/>
        </w:rPr>
        <w:t xml:space="preserve">2026</w:t>
      </w:r>
      <w:r>
        <w:rPr>
          <w:rFonts w:hint="eastAsia" w:ascii="宋体" w:hAnsi="宋体" w:cs="宋体"/>
          <w:sz w:val="21"/>
          <w:szCs w:val="21"/>
        </w:rPr>
        <w:t xml:space="preserve">_年___月___日</w:t>
      </w:r>
      <w:r/>
    </w:p>
    <w:p>
      <w:pPr>
        <w:ind w:firstLine="422"/>
        <w:jc w:val="center"/>
        <w:spacing w:line="360" w:lineRule="auto"/>
        <w:rPr>
          <w:rFonts w:ascii="宋体" w:hAnsi="宋体" w:cs="宋体"/>
          <w:b/>
          <w:bCs/>
          <w:szCs w:val="21"/>
        </w:rPr>
      </w:pPr>
      <w:r>
        <w:rPr>
          <w:rFonts w:hint="eastAsia" w:ascii="宋体" w:hAnsi="宋体" w:cs="宋体"/>
          <w:b/>
          <w:bCs/>
          <w:szCs w:val="21"/>
        </w:rPr>
        <w:br w:type="page" w:clear="all"/>
      </w:r>
      <w:r/>
    </w:p>
    <w:p>
      <w:pPr>
        <w:pStyle w:val="1089"/>
        <w:ind w:firstLine="422"/>
        <w:jc w:val="center"/>
        <w:spacing w:line="360" w:lineRule="auto"/>
        <w:rPr>
          <w:rFonts w:ascii="宋体" w:hAnsi="宋体" w:cs="宋体"/>
          <w:b/>
          <w:sz w:val="21"/>
          <w:szCs w:val="21"/>
        </w:rPr>
      </w:pPr>
      <w:r>
        <w:rPr>
          <w:rFonts w:hint="eastAsia" w:ascii="宋体" w:hAnsi="宋体" w:cs="宋体"/>
          <w:b/>
          <w:bCs/>
          <w:sz w:val="21"/>
          <w:szCs w:val="21"/>
        </w:rPr>
        <w:t xml:space="preserve">法人</w:t>
      </w:r>
      <w:r>
        <w:rPr>
          <w:rFonts w:hint="eastAsia" w:ascii="宋体" w:hAnsi="宋体" w:cs="宋体"/>
          <w:b/>
          <w:sz w:val="21"/>
          <w:szCs w:val="21"/>
        </w:rPr>
        <w:t xml:space="preserve">授权书</w:t>
      </w:r>
      <w:r/>
    </w:p>
    <w:p>
      <w:pPr>
        <w:pStyle w:val="1089"/>
        <w:ind w:firstLine="422"/>
        <w:jc w:val="center"/>
        <w:spacing w:line="360" w:lineRule="auto"/>
        <w:rPr>
          <w:rFonts w:ascii="宋体" w:hAnsi="宋体" w:cs="宋体"/>
          <w:b/>
          <w:sz w:val="21"/>
          <w:szCs w:val="21"/>
        </w:rPr>
      </w:pPr>
      <w:r>
        <w:rPr>
          <w:rFonts w:ascii="宋体" w:hAnsi="宋体" w:cs="宋体"/>
          <w:b/>
          <w:sz w:val="21"/>
          <w:szCs w:val="21"/>
        </w:rPr>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本授权书声明：____________（供应商名称）授权________________（被授权人的姓名）为我方就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号____________项目采购活动的合法代理人，以本公司名义全权处理一切与该项目采购有关的事务。</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1089"/>
        <w:ind w:firstLine="420"/>
        <w:spacing w:line="360" w:lineRule="auto"/>
        <w:tabs>
          <w:tab w:val="clear" w:pos="360" w:leader="none"/>
        </w:tabs>
        <w:rPr>
          <w:rFonts w:ascii="宋体" w:hAnsi="宋体" w:cs="宋体"/>
          <w:sz w:val="21"/>
          <w:szCs w:val="21"/>
        </w:rPr>
      </w:pPr>
      <w:r>
        <w:rPr>
          <w:rFonts w:ascii="宋体" w:hAnsi="宋体" w:cs="宋体"/>
          <w:sz w:val="21"/>
          <w:szCs w:val="21"/>
        </w:rPr>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被授权人签字：_____________________</w:t>
      </w:r>
      <w:r>
        <w:rPr>
          <w:rFonts w:hint="eastAsia" w:ascii="宋体" w:hAnsi="宋体" w:cs="宋体"/>
          <w:sz w:val="21"/>
          <w:szCs w:val="21"/>
          <w:u w:val="single"/>
        </w:rPr>
        <w:t xml:space="preserve">         </w:t>
      </w:r>
      <w:r>
        <w:rPr>
          <w:rFonts w:hint="eastAsia" w:ascii="宋体" w:hAnsi="宋体" w:cs="宋体"/>
          <w:sz w:val="21"/>
          <w:szCs w:val="21"/>
        </w:rPr>
        <w:t xml:space="preserve">__</w:t>
      </w:r>
      <w:r/>
    </w:p>
    <w:p>
      <w:pPr>
        <w:pStyle w:val="1089"/>
        <w:ind w:firstLine="420"/>
        <w:spacing w:line="360" w:lineRule="auto"/>
        <w:tabs>
          <w:tab w:val="clear" w:pos="360" w:leader="none"/>
        </w:tabs>
        <w:rPr>
          <w:rFonts w:ascii="宋体" w:hAnsi="宋体" w:cs="宋体"/>
          <w:sz w:val="21"/>
          <w:szCs w:val="21"/>
          <w:u w:val="single"/>
        </w:rPr>
      </w:pPr>
      <w:r>
        <w:rPr>
          <w:rFonts w:hint="eastAsia" w:ascii="宋体" w:hAnsi="宋体" w:cs="宋体"/>
          <w:sz w:val="21"/>
          <w:szCs w:val="21"/>
        </w:rPr>
        <w:t xml:space="preserve">联系电话（手机）：____________________________</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单位名称：____________________________________</w:t>
      </w:r>
      <w:r/>
    </w:p>
    <w:p>
      <w:pPr>
        <w:pStyle w:val="1089"/>
        <w:ind w:firstLine="420"/>
        <w:spacing w:line="360" w:lineRule="auto"/>
        <w:tabs>
          <w:tab w:val="clear" w:pos="360" w:leader="none"/>
        </w:tabs>
        <w:rPr>
          <w:rFonts w:ascii="宋体" w:hAnsi="宋体" w:cs="宋体"/>
          <w:sz w:val="21"/>
          <w:szCs w:val="21"/>
        </w:rPr>
      </w:pPr>
      <w:r>
        <w:rPr>
          <w:rFonts w:hint="eastAsia" w:ascii="宋体" w:hAnsi="宋体" w:cs="宋体"/>
          <w:sz w:val="21"/>
          <w:szCs w:val="21"/>
        </w:rPr>
        <w:t xml:space="preserve">授权单位盖章：________________________________</w:t>
      </w:r>
      <w:r/>
    </w:p>
    <w:p>
      <w:pPr>
        <w:pStyle w:val="1089"/>
        <w:ind w:firstLine="420"/>
        <w:spacing w:line="360" w:lineRule="auto"/>
        <w:tabs>
          <w:tab w:val="clear" w:pos="360" w:leader="none"/>
        </w:tabs>
        <w:rPr>
          <w:rFonts w:ascii="宋体" w:hAnsi="宋体" w:cs="宋体"/>
          <w:sz w:val="21"/>
          <w:szCs w:val="21"/>
          <w:u w:val="single"/>
        </w:rPr>
      </w:pPr>
      <w:r>
        <w:rPr>
          <w:rFonts w:hint="eastAsia" w:ascii="宋体" w:hAnsi="宋体" w:cs="宋体"/>
          <w:sz w:val="21"/>
          <w:szCs w:val="21"/>
        </w:rPr>
        <w:t xml:space="preserve">地址：________________________________________</w:t>
      </w:r>
      <w:r/>
    </w:p>
    <w:p>
      <w:pPr>
        <w:pStyle w:val="1089"/>
        <w:ind w:firstLine="420"/>
        <w:spacing w:line="360" w:lineRule="auto"/>
        <w:tabs>
          <w:tab w:val="clear" w:pos="360" w:leader="none"/>
        </w:tabs>
        <w:rPr>
          <w:rFonts w:ascii="宋体" w:hAnsi="宋体" w:cs="宋体"/>
          <w:b/>
          <w:bCs/>
          <w:szCs w:val="21"/>
        </w:rPr>
      </w:pPr>
      <w:r>
        <w:rPr>
          <w:rFonts w:hint="eastAsia" w:ascii="宋体" w:hAnsi="宋体" w:cs="宋体"/>
          <w:sz w:val="21"/>
          <w:szCs w:val="21"/>
        </w:rPr>
        <w:t xml:space="preserve">日期：</w:t>
      </w:r>
      <w:r>
        <w:rPr>
          <w:rFonts w:hint="eastAsia" w:ascii="宋体" w:hAnsi="宋体" w:cs="宋体"/>
          <w:sz w:val="21"/>
          <w:szCs w:val="21"/>
          <w:u w:val="single"/>
        </w:rPr>
        <w:t xml:space="preserve"> 2026</w:t>
      </w:r>
      <w:r>
        <w:rPr>
          <w:rFonts w:hint="eastAsia" w:ascii="宋体" w:hAnsi="宋体" w:cs="宋体"/>
          <w:sz w:val="21"/>
          <w:szCs w:val="21"/>
        </w:rPr>
        <w:t xml:space="preserve">_年___月___日</w:t>
      </w:r>
      <w:r/>
    </w:p>
    <w:p>
      <w:pPr>
        <w:spacing w:line="360" w:lineRule="auto"/>
        <w:rPr>
          <w:rFonts w:ascii="宋体" w:hAnsi="宋体" w:cs="宋体"/>
          <w:bCs/>
          <w:sz w:val="24"/>
        </w:rPr>
      </w:pPr>
      <w:r>
        <w:rPr>
          <w:rFonts w:ascii="宋体" w:hAnsi="宋体" w:cs="宋体"/>
          <w:bCs/>
          <w:sz w:val="24"/>
        </w:rPr>
      </w:r>
      <w:r/>
    </w:p>
    <w:p>
      <w:pPr>
        <w:ind w:firstLine="420"/>
        <w:spacing w:line="360" w:lineRule="auto"/>
        <w:rPr>
          <w:rFonts w:ascii="宋体" w:hAnsi="宋体" w:cs="宋体"/>
          <w:bCs/>
          <w:szCs w:val="21"/>
        </w:rPr>
      </w:pPr>
      <w:r>
        <w:rPr>
          <w:rFonts w:hint="eastAsia" w:ascii="宋体" w:hAnsi="宋体" w:cs="宋体"/>
          <w:bCs/>
          <w:szCs w:val="21"/>
        </w:rPr>
        <w:t xml:space="preserve">被授权人身份证复印件：</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rPr>
        <w:br w:type="page" w:clear="all"/>
      </w:r>
      <w:r>
        <w:rPr>
          <w:rFonts w:hint="eastAsia" w:ascii="宋体" w:hAnsi="宋体" w:cs="宋体"/>
        </w:rPr>
        <w:t xml:space="preserve">二、</w:t>
      </w:r>
      <w:r>
        <w:rPr>
          <w:rFonts w:hint="eastAsia" w:ascii="宋体" w:hAnsi="宋体" w:cs="宋体"/>
          <w:b/>
          <w:sz w:val="24"/>
          <w:szCs w:val="24"/>
        </w:rPr>
        <w:t xml:space="preserve">符合性审查响应对照表</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c>
          <w:tcPr>
            <w:tcW w:w="1308"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w:t>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spacing w:line="360" w:lineRule="auto"/>
              <w:rPr>
                <w:rFonts w:ascii="宋体" w:hAnsi="宋体" w:cs="宋体"/>
                <w:iCs/>
                <w:szCs w:val="21"/>
              </w:rPr>
            </w:pPr>
            <w:r>
              <w:rPr>
                <w:rFonts w:ascii="宋体" w:hAnsi="宋体" w:cs="宋体"/>
                <w:iCs/>
                <w:szCs w:val="21"/>
              </w:rPr>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17"/>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spacing w:line="360" w:lineRule="auto"/>
              <w:rPr>
                <w:rFonts w:ascii="宋体" w:hAnsi="宋体" w:cs="宋体"/>
                <w:iCs/>
                <w:szCs w:val="21"/>
              </w:rPr>
            </w:pPr>
            <w:r>
              <w:rPr>
                <w:rFonts w:ascii="宋体" w:hAnsi="宋体" w:cs="宋体"/>
                <w:iCs/>
                <w:szCs w:val="21"/>
              </w:rPr>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spacing w:line="360" w:lineRule="auto"/>
              <w:rPr>
                <w:rFonts w:ascii="宋体" w:hAnsi="宋体" w:cs="宋体"/>
                <w:iCs/>
                <w:szCs w:val="21"/>
              </w:rPr>
            </w:pPr>
            <w:r>
              <w:rPr>
                <w:rFonts w:ascii="宋体" w:hAnsi="宋体" w:cs="宋体"/>
                <w:iCs/>
                <w:szCs w:val="21"/>
              </w:rPr>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contextualSpacing/>
        <w:jc w:val="center"/>
        <w:spacing w:line="360" w:lineRule="auto"/>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b/>
          <w:sz w:val="24"/>
          <w:szCs w:val="24"/>
        </w:rPr>
      </w:pPr>
      <w:r>
        <w:rPr>
          <w:rFonts w:hint="eastAsia" w:ascii="宋体" w:hAnsi="宋体" w:cs="宋体"/>
          <w:b/>
          <w:sz w:val="24"/>
          <w:szCs w:val="24"/>
        </w:rPr>
        <w:t xml:space="preserve">三、非实质性响应对照表</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cs="宋体"/>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1</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szCs w:val="21"/>
              </w:rPr>
              <w:t xml:space="preserve">《企业声明函》</w:t>
            </w:r>
            <w:r/>
          </w:p>
        </w:tc>
        <w:tc>
          <w:tcPr>
            <w:tcW w:w="1680"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c>
          <w:tcPr>
            <w:tcW w:w="1308" w:type="dxa"/>
            <w:vAlign w:val="center"/>
            <w:textDirection w:val="lrTb"/>
            <w:noWrap w:val="false"/>
          </w:tcPr>
          <w:p>
            <w:pPr>
              <w:spacing w:line="360" w:lineRule="auto"/>
              <w:rPr>
                <w:rFonts w:ascii="宋体" w:hAnsi="宋体" w:cs="宋体"/>
                <w:b/>
                <w:szCs w:val="21"/>
              </w:rPr>
            </w:pPr>
            <w:r>
              <w:rPr>
                <w:rFonts w:ascii="宋体" w:hAnsi="宋体" w:cs="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szCs w:val="21"/>
              </w:rPr>
              <w:t xml:space="preserve">《残疾人福利性单位声明函》</w:t>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spacing w:line="360" w:lineRule="auto"/>
              <w:rPr>
                <w:rFonts w:ascii="宋体" w:hAnsi="宋体" w:cs="宋体"/>
                <w:iCs/>
                <w:szCs w:val="21"/>
              </w:rPr>
            </w:pPr>
            <w:r>
              <w:rPr>
                <w:rFonts w:hint="eastAsia" w:ascii="宋体" w:hAnsi="宋体" w:cs="宋体"/>
                <w:iCs/>
                <w:szCs w:val="21"/>
              </w:rPr>
              <w:t xml:space="preserve">……</w:t>
            </w:r>
            <w:r/>
          </w:p>
        </w:tc>
        <w:tc>
          <w:tcPr>
            <w:tcW w:w="168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0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contextualSpacing/>
        <w:jc w:val="center"/>
        <w:spacing w:line="360" w:lineRule="auto"/>
        <w:rPr>
          <w:rFonts w:ascii="宋体" w:hAnsi="宋体" w:cs="宋体"/>
          <w:b/>
          <w:bCs/>
          <w:sz w:val="32"/>
          <w:szCs w:val="32"/>
        </w:rPr>
      </w:pPr>
      <w:r>
        <w:rPr>
          <w:rFonts w:ascii="宋体" w:hAnsi="宋体" w:cs="宋体"/>
          <w:b/>
          <w:bCs/>
          <w:sz w:val="32"/>
          <w:szCs w:val="32"/>
        </w:rPr>
      </w:r>
      <w:r/>
    </w:p>
    <w:p>
      <w:pPr>
        <w:pStyle w:val="1089"/>
        <w:ind w:firstLine="0"/>
        <w:jc w:val="center"/>
        <w:spacing w:line="360" w:lineRule="auto"/>
        <w:tabs>
          <w:tab w:val="clear" w:pos="360" w:leader="none"/>
        </w:tabs>
        <w:rPr>
          <w:rFonts w:ascii="宋体" w:hAnsi="宋体" w:cs="宋体"/>
          <w:bCs/>
          <w:sz w:val="24"/>
        </w:rPr>
      </w:pPr>
      <w:r>
        <w:rPr>
          <w:rFonts w:hint="eastAsia" w:ascii="宋体" w:hAnsi="宋体" w:cs="宋体"/>
          <w:b/>
          <w:bCs/>
          <w:sz w:val="32"/>
          <w:szCs w:val="32"/>
        </w:rPr>
        <w:br w:type="page" w:clear="all"/>
      </w:r>
      <w:r>
        <w:rPr>
          <w:rFonts w:hint="eastAsia" w:ascii="宋体" w:hAnsi="宋体" w:cs="宋体"/>
          <w:b/>
          <w:bCs/>
          <w:sz w:val="24"/>
          <w:szCs w:val="24"/>
        </w:rPr>
        <w:t xml:space="preserve">中小企业声明函（工程、服务）</w:t>
      </w:r>
      <w:r/>
    </w:p>
    <w:p>
      <w:pPr>
        <w:ind w:firstLine="420"/>
        <w:jc w:val="left"/>
        <w:spacing w:line="360" w:lineRule="auto"/>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u w:val="single"/>
        </w:rPr>
        <w:t xml:space="preserve">（建筑业</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b/>
          <w:bCs/>
          <w:u w:val="single"/>
        </w:rPr>
        <w:t xml:space="preserve">建筑业</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ascii="宋体" w:hAnsi="宋体" w:cs="宋体"/>
        </w:rPr>
      </w:pP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rPr>
      </w:pPr>
      <w:r>
        <w:rPr>
          <w:rFonts w:hint="eastAsia" w:ascii="宋体" w:hAnsi="宋体" w:cs="宋体"/>
        </w:rPr>
        <w:t xml:space="preserve">本企业对上述声明内容的真实性负责。如有虚假，将依法承担相应责任。</w:t>
      </w:r>
      <w:r/>
    </w:p>
    <w:p>
      <w:pPr>
        <w:jc w:val="left"/>
        <w:spacing w:line="360" w:lineRule="auto"/>
        <w:rPr>
          <w:rFonts w:ascii="宋体" w:hAnsi="宋体" w:cs="宋体"/>
        </w:rPr>
      </w:pPr>
      <w:r>
        <w:rPr>
          <w:rFonts w:hint="eastAsia" w:ascii="宋体" w:hAnsi="宋体" w:cs="宋体"/>
        </w:rPr>
        <w:t xml:space="preserve">注：1、从业人员（不仅指在职职工）、营业收入、资产总额填报上一年度数据，无上一年度数据的新成立企业可不填报。</w:t>
      </w:r>
      <w:r/>
    </w:p>
    <w:p>
      <w:pPr>
        <w:ind w:firstLine="420"/>
        <w:spacing w:line="360" w:lineRule="auto"/>
        <w:rPr>
          <w:rFonts w:ascii="宋体" w:hAnsi="宋体" w:cs="宋体"/>
        </w:rPr>
      </w:pPr>
      <w:r>
        <w:rPr>
          <w:rFonts w:hint="eastAsia" w:ascii="宋体" w:hAnsi="宋体" w:cs="宋体"/>
        </w:rPr>
        <w:t xml:space="preserve">2、供应商如不提供此声明函，价格将不做相应扣除。</w:t>
      </w:r>
      <w:r/>
    </w:p>
    <w:p>
      <w:pPr>
        <w:ind w:firstLine="420"/>
        <w:spacing w:line="360" w:lineRule="auto"/>
        <w:rPr>
          <w:rFonts w:ascii="宋体" w:hAnsi="宋体" w:cs="宋体"/>
        </w:rPr>
      </w:pPr>
      <w:r>
        <w:rPr>
          <w:rFonts w:hint="eastAsia" w:ascii="宋体" w:hAnsi="宋体" w:cs="宋体"/>
        </w:rPr>
        <w:t xml:space="preserve">3、企业声明函请完整填写，中标后将公示。</w:t>
      </w:r>
      <w:r/>
    </w:p>
    <w:p>
      <w:pPr>
        <w:ind w:firstLine="420"/>
        <w:jc w:val="left"/>
        <w:spacing w:line="360" w:lineRule="auto"/>
        <w:rPr>
          <w:rFonts w:ascii="宋体" w:hAnsi="宋体" w:cs="宋体"/>
        </w:rPr>
      </w:pPr>
      <w:r>
        <w:rPr>
          <w:rFonts w:hint="eastAsia" w:ascii="宋体" w:hAnsi="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rPr>
      </w:pPr>
      <w:r>
        <w:rPr>
          <w:rFonts w:hint="eastAsia" w:ascii="宋体" w:hAnsi="宋体" w:cs="宋体"/>
        </w:rPr>
        <w:t xml:space="preserve">5、声明函应涵盖本项目（分包）所有货物，否则价格不作扣除。</w:t>
      </w:r>
      <w:r/>
    </w:p>
    <w:p>
      <w:pPr>
        <w:ind w:firstLine="420"/>
        <w:jc w:val="left"/>
        <w:spacing w:line="360" w:lineRule="auto"/>
        <w:rPr>
          <w:rFonts w:ascii="宋体" w:hAnsi="宋体" w:cs="宋体"/>
          <w:szCs w:val="21"/>
        </w:rPr>
      </w:pPr>
      <w:r>
        <w:rPr>
          <w:rFonts w:hint="eastAsia" w:ascii="宋体" w:hAnsi="宋体" w:cs="宋体"/>
        </w:rPr>
        <w:t xml:space="preserve">6、</w:t>
      </w:r>
      <w:r>
        <w:rPr>
          <w:rFonts w:hint="eastAsia" w:ascii="宋体" w:hAnsi="宋体" w:cs="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ascii="宋体" w:hAnsi="宋体" w:cs="宋体"/>
        </w:rPr>
      </w:pPr>
      <w:r>
        <w:rPr>
          <w:rFonts w:ascii="宋体" w:hAnsi="宋体" w:cs="宋体"/>
        </w:rPr>
      </w:r>
      <w:r/>
    </w:p>
    <w:p>
      <w:pPr>
        <w:ind w:firstLine="4620"/>
        <w:jc w:val="left"/>
        <w:spacing w:line="360" w:lineRule="auto"/>
        <w:rPr>
          <w:rFonts w:ascii="宋体" w:hAnsi="宋体" w:cs="宋体"/>
        </w:rPr>
      </w:pPr>
      <w:r>
        <w:rPr>
          <w:rFonts w:hint="eastAsia" w:ascii="宋体" w:hAnsi="宋体" w:cs="宋体"/>
        </w:rPr>
        <w:t xml:space="preserve">企业名称（加盖CA电子公章）：</w:t>
      </w:r>
      <w:r/>
    </w:p>
    <w:p>
      <w:pPr>
        <w:ind w:firstLine="4620"/>
        <w:jc w:val="left"/>
        <w:spacing w:line="360" w:lineRule="auto"/>
        <w:rPr>
          <w:rFonts w:ascii="宋体" w:hAnsi="宋体" w:cs="宋体"/>
          <w:szCs w:val="21"/>
        </w:rPr>
      </w:pPr>
      <w:r>
        <w:rPr>
          <w:rFonts w:hint="eastAsia" w:ascii="宋体" w:hAnsi="宋体" w:cs="宋体"/>
        </w:rPr>
        <w:t xml:space="preserve">日 期：</w:t>
      </w:r>
      <w:r>
        <w:rPr>
          <w:rFonts w:hint="eastAsia" w:ascii="宋体" w:hAnsi="宋体" w:cs="宋体"/>
          <w:szCs w:val="21"/>
        </w:rPr>
        <w:t xml:space="preserve">2026年  月   日</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rPr>
      </w:pPr>
      <w:r>
        <w:rPr>
          <w:rFonts w:hint="eastAsia" w:ascii="宋体" w:hAnsi="宋体" w:cs="宋体"/>
          <w:b/>
          <w:bCs/>
          <w:szCs w:val="21"/>
        </w:rPr>
        <w:t xml:space="preserve">中小微企业划型标准</w:t>
      </w:r>
      <w:r/>
    </w:p>
    <w:p>
      <w:pPr>
        <w:pStyle w:val="780"/>
        <w:ind w:firstLine="420"/>
        <w:spacing w:before="300" w:after="452" w:line="360" w:lineRule="auto"/>
        <w:rPr>
          <w:rFonts w:cs="宋体"/>
          <w:b/>
          <w:sz w:val="21"/>
          <w:szCs w:val="21"/>
        </w:rPr>
      </w:pPr>
      <w:r>
        <w:rPr>
          <w:rStyle w:val="785"/>
          <w:rFonts w:hint="eastAsia" w:cs="宋体"/>
          <w:b w:val="0"/>
          <w:sz w:val="21"/>
          <w:szCs w:val="21"/>
        </w:rPr>
        <w:t xml:space="preserve">中小微企业划型标准如下：</w:t>
      </w:r>
      <w:r/>
    </w:p>
    <w:tbl>
      <w:tblPr>
        <w:tblStyle w:val="747"/>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780"/>
              <w:jc w:val="center"/>
              <w:spacing w:after="150" w:line="360" w:lineRule="auto"/>
              <w:rPr>
                <w:rFonts w:cs="宋体"/>
                <w:b/>
                <w:sz w:val="21"/>
                <w:szCs w:val="21"/>
              </w:rPr>
            </w:pPr>
            <w:r>
              <w:rPr>
                <w:rStyle w:val="785"/>
                <w:rFonts w:hint="eastAsia" w:cs="宋体"/>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jc w:val="center"/>
              <w:spacing w:after="150" w:line="360" w:lineRule="auto"/>
              <w:rPr>
                <w:rFonts w:cs="宋体"/>
                <w:b/>
                <w:sz w:val="21"/>
                <w:szCs w:val="21"/>
              </w:rPr>
            </w:pPr>
            <w:r>
              <w:rPr>
                <w:rStyle w:val="785"/>
                <w:rFonts w:hint="eastAsia" w:cs="宋体"/>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jc w:val="center"/>
              <w:spacing w:after="150" w:line="360" w:lineRule="auto"/>
              <w:rPr>
                <w:rFonts w:cs="宋体"/>
                <w:b/>
                <w:sz w:val="21"/>
                <w:szCs w:val="21"/>
              </w:rPr>
            </w:pPr>
            <w:r>
              <w:rPr>
                <w:rStyle w:val="785"/>
                <w:rFonts w:hint="eastAsia" w:cs="宋体"/>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jc w:val="center"/>
              <w:spacing w:after="150" w:line="360" w:lineRule="auto"/>
              <w:rPr>
                <w:rFonts w:cs="宋体"/>
                <w:b/>
                <w:sz w:val="21"/>
                <w:szCs w:val="21"/>
              </w:rPr>
            </w:pPr>
            <w:r>
              <w:rPr>
                <w:rStyle w:val="785"/>
                <w:rFonts w:hint="eastAsia" w:cs="宋体"/>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b/>
                <w:sz w:val="21"/>
                <w:szCs w:val="21"/>
              </w:rPr>
            </w:pPr>
            <w:r>
              <w:rPr>
                <w:rStyle w:val="785"/>
                <w:rFonts w:hint="eastAsia" w:cs="宋体"/>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jc w:val="center"/>
              <w:spacing w:after="150" w:line="360" w:lineRule="auto"/>
              <w:rPr>
                <w:rFonts w:cs="宋体"/>
                <w:b/>
                <w:sz w:val="21"/>
                <w:szCs w:val="21"/>
              </w:rPr>
            </w:pPr>
            <w:r>
              <w:rPr>
                <w:rStyle w:val="785"/>
                <w:rFonts w:hint="eastAsia" w:cs="宋体"/>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w:t>
            </w:r>
            <w:r/>
          </w:p>
        </w:tc>
      </w:tr>
      <w:tr>
        <w:trPr>
          <w:jc w:val="center"/>
          <w:tblCellSpacing w:w="15" w:type="dxa"/>
          <w:trHeight w:val="548"/>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780"/>
              <w:spacing w:after="150" w:line="360" w:lineRule="auto"/>
              <w:rPr>
                <w:rFonts w:cs="宋体"/>
                <w:sz w:val="21"/>
                <w:szCs w:val="21"/>
              </w:rPr>
            </w:pPr>
            <w:r>
              <w:rPr>
                <w:rStyle w:val="785"/>
                <w:rFonts w:hint="eastAsia" w:cs="宋体"/>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80"/>
              <w:jc w:val="center"/>
              <w:spacing w:after="150" w:line="360" w:lineRule="auto"/>
              <w:rPr>
                <w:rFonts w:cs="宋体"/>
                <w:sz w:val="21"/>
                <w:szCs w:val="21"/>
              </w:rPr>
            </w:pPr>
            <w:r>
              <w:rPr>
                <w:rStyle w:val="785"/>
                <w:rFonts w:hint="eastAsia" w:cs="宋体"/>
                <w:b w:val="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80"/>
              <w:spacing w:after="150" w:line="360" w:lineRule="auto"/>
              <w:rPr>
                <w:rFonts w:cs="宋体"/>
                <w:sz w:val="21"/>
                <w:szCs w:val="21"/>
              </w:rPr>
            </w:pPr>
            <w:r>
              <w:rPr>
                <w:rStyle w:val="785"/>
                <w:rFonts w:hint="eastAsia" w:cs="宋体"/>
                <w:b w:val="0"/>
                <w:sz w:val="21"/>
                <w:szCs w:val="21"/>
              </w:rPr>
              <w:t xml:space="preserve">X＜10</w:t>
            </w:r>
            <w:r/>
          </w:p>
        </w:tc>
      </w:tr>
    </w:tbl>
    <w:p>
      <w:pPr>
        <w:pStyle w:val="780"/>
        <w:ind w:firstLine="411"/>
        <w:spacing w:before="300" w:after="452" w:line="360" w:lineRule="auto"/>
        <w:rPr>
          <w:rFonts w:cs="宋体"/>
          <w:b/>
          <w:bCs/>
        </w:rPr>
      </w:pPr>
      <w:r>
        <w:rPr>
          <w:rStyle w:val="785"/>
          <w:rFonts w:hint="eastAsia" w:cs="宋体"/>
          <w:b w:val="0"/>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757"/>
        <w:numPr>
          <w:ilvl w:val="0"/>
          <w:numId w:val="0"/>
        </w:numPr>
        <w:spacing w:line="360" w:lineRule="auto"/>
        <w:rPr>
          <w:rFonts w:ascii="宋体" w:hAnsi="宋体" w:cs="宋体"/>
        </w:rPr>
      </w:pPr>
      <w:r>
        <w:rPr>
          <w:rFonts w:ascii="宋体" w:hAnsi="宋体" w:cs="宋体"/>
        </w:rPr>
      </w:r>
      <w:r/>
    </w:p>
    <w:p>
      <w:pPr>
        <w:jc w:val="center"/>
        <w:spacing w:line="360" w:lineRule="auto"/>
        <w:rPr>
          <w:rFonts w:ascii="宋体" w:hAnsi="宋体" w:cs="宋体"/>
          <w:b/>
          <w:sz w:val="24"/>
          <w:szCs w:val="24"/>
        </w:rPr>
      </w:pPr>
      <w:r>
        <w:rPr>
          <w:rFonts w:hint="eastAsia" w:ascii="宋体" w:hAnsi="宋体" w:cs="宋体"/>
          <w:b/>
          <w:sz w:val="24"/>
          <w:szCs w:val="24"/>
        </w:rPr>
        <w:t xml:space="preserve">残疾人福利性单位声明函</w:t>
      </w:r>
      <w:r/>
    </w:p>
    <w:p>
      <w:pPr>
        <w:ind w:firstLine="630"/>
        <w:jc w:val="left"/>
        <w:spacing w:line="360" w:lineRule="auto"/>
        <w:rPr>
          <w:rFonts w:ascii="宋体" w:hAnsi="宋体" w:cs="宋体"/>
          <w:szCs w:val="21"/>
        </w:rPr>
      </w:pPr>
      <w:r>
        <w:rPr>
          <w:rFonts w:hint="eastAsia" w:ascii="宋体" w:hAnsi="宋体" w:cs="宋体"/>
          <w:szCs w:val="21"/>
        </w:rPr>
        <w:t xml:space="preserve">本公司郑重声明，根据《财政部  民政部  中国残疾人联合会关于促进残疾人就业政府采购政策的通知》（财库〔2017〕141 号）的规定，本单位为符合条件的残疾人福利性单位，且本单位参加扬州大学工程设计研究院有限公司采购编号为 </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      圆整（￥：     ）。</w:t>
      </w:r>
      <w:r/>
    </w:p>
    <w:p>
      <w:pPr>
        <w:ind w:firstLine="630"/>
        <w:jc w:val="left"/>
        <w:spacing w:line="360" w:lineRule="auto"/>
        <w:rPr>
          <w:rFonts w:ascii="宋体" w:hAnsi="宋体" w:cs="宋体"/>
          <w:szCs w:val="21"/>
        </w:rPr>
      </w:pPr>
      <w:r>
        <w:rPr>
          <w:rFonts w:hint="eastAsia" w:ascii="宋体" w:hAnsi="宋体" w:cs="宋体"/>
          <w:szCs w:val="21"/>
        </w:rPr>
        <w:t xml:space="preserve">本公司对上述声明的真实性负责。如有虚假，将依法承担相应责任。</w:t>
      </w:r>
      <w:r/>
    </w:p>
    <w:p>
      <w:pPr>
        <w:jc w:val="left"/>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pStyle w:val="757"/>
        <w:numPr>
          <w:ilvl w:val="0"/>
          <w:numId w:val="0"/>
        </w:numPr>
        <w:spacing w:line="360" w:lineRule="auto"/>
        <w:rPr>
          <w:rFonts w:ascii="宋体" w:hAnsi="宋体" w:cs="宋体"/>
        </w:rPr>
      </w:pPr>
      <w:r>
        <w:rPr>
          <w:rFonts w:ascii="宋体" w:hAnsi="宋体" w:cs="宋体"/>
        </w:rPr>
      </w:r>
      <w:r/>
    </w:p>
    <w:p>
      <w:pPr>
        <w:pStyle w:val="757"/>
        <w:numPr>
          <w:ilvl w:val="0"/>
          <w:numId w:val="0"/>
        </w:numPr>
        <w:spacing w:line="360" w:lineRule="auto"/>
        <w:rPr>
          <w:rFonts w:ascii="宋体" w:hAnsi="宋体" w:cs="宋体"/>
        </w:rPr>
      </w:pPr>
      <w:r>
        <w:rPr>
          <w:rFonts w:ascii="宋体" w:hAnsi="宋体" w:cs="宋体"/>
        </w:rPr>
      </w:r>
      <w:r/>
    </w:p>
    <w:p>
      <w:pPr>
        <w:ind w:firstLine="4620"/>
        <w:jc w:val="left"/>
        <w:spacing w:line="360" w:lineRule="auto"/>
        <w:rPr>
          <w:rFonts w:ascii="宋体" w:hAnsi="宋体" w:cs="宋体"/>
          <w:szCs w:val="21"/>
        </w:rPr>
      </w:pPr>
      <w:r>
        <w:rPr>
          <w:rFonts w:hint="eastAsia" w:ascii="宋体" w:hAnsi="宋体" w:cs="宋体"/>
          <w:szCs w:val="21"/>
        </w:rPr>
        <w:t xml:space="preserve">供应商名称（加盖CA电子公章）：</w:t>
      </w:r>
      <w:r/>
    </w:p>
    <w:p>
      <w:pPr>
        <w:ind w:firstLine="4620"/>
        <w:jc w:val="left"/>
        <w:spacing w:line="360" w:lineRule="auto"/>
        <w:rPr>
          <w:rFonts w:ascii="宋体" w:hAnsi="宋体" w:cs="宋体"/>
          <w:szCs w:val="21"/>
        </w:rPr>
      </w:pPr>
      <w:r>
        <w:rPr>
          <w:rFonts w:hint="eastAsia" w:ascii="宋体" w:hAnsi="宋体" w:cs="宋体"/>
          <w:szCs w:val="21"/>
        </w:rPr>
        <w:t xml:space="preserve">日 期：2026年  月  日</w:t>
      </w:r>
      <w:r/>
    </w:p>
    <w:p>
      <w:pPr>
        <w:ind w:firstLine="3888"/>
        <w:spacing w:line="360" w:lineRule="auto"/>
        <w:rPr>
          <w:rFonts w:ascii="宋体" w:hAnsi="宋体" w:cs="宋体"/>
          <w:b/>
          <w:szCs w:val="21"/>
        </w:rPr>
      </w:pPr>
      <w:r>
        <w:rPr>
          <w:rFonts w:ascii="宋体" w:hAnsi="宋体" w:cs="宋体"/>
          <w:b/>
          <w:szCs w:val="21"/>
        </w:rPr>
      </w:r>
      <w:r/>
    </w:p>
    <w:p>
      <w:pPr>
        <w:ind w:firstLine="3888"/>
        <w:spacing w:line="360" w:lineRule="auto"/>
        <w:rPr>
          <w:rFonts w:ascii="宋体" w:hAnsi="宋体" w:cs="宋体"/>
          <w:b/>
          <w:szCs w:val="21"/>
        </w:rPr>
      </w:pPr>
      <w:r>
        <w:rPr>
          <w:rFonts w:ascii="宋体" w:hAnsi="宋体" w:cs="宋体"/>
          <w:b/>
          <w:szCs w:val="21"/>
        </w:rPr>
      </w:r>
      <w:r/>
    </w:p>
    <w:p>
      <w:pPr>
        <w:rPr>
          <w:rFonts w:ascii="宋体" w:hAnsi="宋体" w:cs="宋体"/>
          <w:b/>
          <w:sz w:val="24"/>
          <w:szCs w:val="24"/>
        </w:rPr>
      </w:pPr>
      <w:r>
        <w:rPr>
          <w:rFonts w:hint="eastAsia" w:ascii="宋体" w:hAnsi="宋体" w:cs="宋体"/>
          <w:b/>
          <w:sz w:val="24"/>
          <w:szCs w:val="24"/>
        </w:rPr>
        <w:br w:type="page" w:clear="all"/>
      </w:r>
      <w:r/>
    </w:p>
    <w:p>
      <w:pPr>
        <w:jc w:val="center"/>
        <w:spacing w:line="360" w:lineRule="auto"/>
        <w:rPr>
          <w:rFonts w:ascii="宋体" w:hAnsi="宋体" w:cs="宋体"/>
          <w:b/>
          <w:sz w:val="24"/>
          <w:szCs w:val="24"/>
        </w:rPr>
      </w:pPr>
      <w:r>
        <w:rPr>
          <w:rFonts w:hint="eastAsia" w:ascii="宋体" w:hAnsi="宋体" w:cs="宋体"/>
          <w:b/>
          <w:sz w:val="24"/>
          <w:szCs w:val="24"/>
        </w:rPr>
        <w:t xml:space="preserve">四、磋商响应报价表</w:t>
      </w:r>
      <w:r/>
    </w:p>
    <w:p>
      <w:pPr>
        <w:pStyle w:val="763"/>
        <w:spacing w:line="360" w:lineRule="auto"/>
        <w:rPr>
          <w:rFonts w:ascii="宋体" w:hAnsi="宋体" w:cs="宋体"/>
          <w:sz w:val="21"/>
          <w:szCs w:val="21"/>
        </w:rPr>
      </w:pPr>
      <w:r>
        <w:rPr>
          <w:rFonts w:hint="eastAsia" w:ascii="宋体" w:hAnsi="宋体" w:cs="宋体"/>
          <w:sz w:val="21"/>
          <w:szCs w:val="21"/>
        </w:rPr>
        <w:t xml:space="preserve">项目名称：</w:t>
      </w:r>
      <w:r/>
    </w:p>
    <w:p>
      <w:pPr>
        <w:spacing w:line="360" w:lineRule="auto"/>
        <w:rPr>
          <w:rFonts w:ascii="宋体" w:hAnsi="宋体" w:cs="宋体"/>
          <w:szCs w:val="21"/>
        </w:rPr>
      </w:pPr>
      <w:r>
        <w:rPr>
          <w:rFonts w:hint="eastAsia" w:ascii="宋体" w:hAnsi="宋体" w:cs="宋体"/>
          <w:szCs w:val="21"/>
        </w:rPr>
        <w:t xml:space="preserve">项目编号：</w:t>
      </w:r>
      <w:r/>
    </w:p>
    <w:tbl>
      <w:tblPr>
        <w:tblStyle w:val="74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6161"/>
        <w:gridCol w:w="1179"/>
      </w:tblGrid>
      <w:tr>
        <w:trPr>
          <w:jc w:val="center"/>
          <w:tblHeader/>
        </w:trPr>
        <w:tc>
          <w:tcPr>
            <w:tcW w:w="0" w:type="auto"/>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名  称</w:t>
            </w:r>
            <w:r/>
          </w:p>
        </w:tc>
        <w:tc>
          <w:tcPr>
            <w:tcW w:w="0" w:type="auto"/>
            <w:vAlign w:val="center"/>
            <w:textDirection w:val="lrTb"/>
            <w:noWrap w:val="false"/>
          </w:tcPr>
          <w:p>
            <w:pPr>
              <w:jc w:val="left"/>
              <w:spacing w:line="360" w:lineRule="auto"/>
              <w:tabs>
                <w:tab w:val="left" w:pos="1031" w:leader="none"/>
                <w:tab w:val="center" w:pos="3684" w:leader="none"/>
              </w:tabs>
              <w:rPr>
                <w:rFonts w:ascii="宋体" w:hAnsi="宋体" w:cs="宋体"/>
                <w:b/>
                <w:szCs w:val="21"/>
              </w:rPr>
            </w:pP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第一轮报价</w:t>
            </w:r>
            <w:r/>
          </w:p>
        </w:tc>
        <w:tc>
          <w:tcPr>
            <w:tcW w:w="117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中小微类别</w:t>
            </w:r>
            <w:r/>
          </w:p>
        </w:tc>
      </w:tr>
      <w:tr>
        <w:trPr>
          <w:jc w:val="center"/>
          <w:tblHeader/>
        </w:trPr>
        <w:tc>
          <w:tcPr>
            <w:tcW w:w="0" w:type="auto"/>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0" w:type="auto"/>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大写：</w:t>
            </w:r>
            <w:r/>
          </w:p>
          <w:p>
            <w:pPr>
              <w:spacing w:line="360" w:lineRule="auto"/>
              <w:rPr>
                <w:rFonts w:ascii="宋体" w:hAnsi="宋体" w:cs="宋体"/>
                <w:szCs w:val="21"/>
              </w:rPr>
            </w:pPr>
            <w:r>
              <w:rPr>
                <w:rFonts w:hint="eastAsia" w:ascii="宋体" w:hAnsi="宋体" w:cs="宋体"/>
                <w:szCs w:val="21"/>
              </w:rPr>
              <w:t xml:space="preserve">小写：              （人民币）</w:t>
            </w:r>
            <w:r/>
          </w:p>
        </w:tc>
        <w:tc>
          <w:tcPr>
            <w:tcW w:w="117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blHeader/>
        </w:trPr>
        <w:tc>
          <w:tcPr>
            <w:tcW w:w="0" w:type="auto"/>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工期</w:t>
            </w:r>
            <w:r/>
          </w:p>
        </w:tc>
        <w:tc>
          <w:tcPr>
            <w:tcW w:w="0" w:type="auto"/>
            <w:textDirection w:val="lrTb"/>
            <w:noWrap w:val="false"/>
          </w:tcPr>
          <w:p>
            <w:pPr>
              <w:spacing w:line="360" w:lineRule="auto"/>
              <w:rPr>
                <w:rFonts w:ascii="宋体" w:hAnsi="宋体" w:cs="宋体"/>
                <w:szCs w:val="21"/>
              </w:rPr>
            </w:pPr>
            <w:r>
              <w:rPr>
                <w:rFonts w:ascii="宋体" w:hAnsi="宋体" w:cs="宋体"/>
                <w:szCs w:val="21"/>
              </w:rPr>
            </w:r>
            <w:r/>
          </w:p>
        </w:tc>
        <w:tc>
          <w:tcPr>
            <w:tcW w:w="117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blHeader/>
        </w:trPr>
        <w:tc>
          <w:tcPr>
            <w:tcW w:w="117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 注</w:t>
            </w:r>
            <w:r/>
          </w:p>
        </w:tc>
        <w:tc>
          <w:tcPr>
            <w:tcW w:w="6161" w:type="dxa"/>
            <w:textDirection w:val="lrTb"/>
            <w:noWrap w:val="false"/>
          </w:tcPr>
          <w:p>
            <w:pPr>
              <w:spacing w:line="360" w:lineRule="auto"/>
              <w:rPr>
                <w:rFonts w:ascii="宋体" w:hAnsi="宋体" w:cs="宋体"/>
                <w:szCs w:val="21"/>
                <w:u w:val="single"/>
              </w:rPr>
            </w:pPr>
            <w:r>
              <w:rPr>
                <w:rFonts w:ascii="宋体" w:hAnsi="宋体" w:cs="宋体"/>
                <w:szCs w:val="21"/>
                <w:u w:val="single"/>
              </w:rPr>
            </w:r>
            <w:r/>
          </w:p>
        </w:tc>
        <w:tc>
          <w:tcPr>
            <w:tcW w:w="1179" w:type="dxa"/>
            <w:textDirection w:val="lrTb"/>
            <w:noWrap w:val="false"/>
          </w:tcPr>
          <w:p>
            <w:pPr>
              <w:spacing w:line="360" w:lineRule="auto"/>
              <w:rPr>
                <w:rFonts w:ascii="宋体" w:hAnsi="宋体" w:cs="宋体"/>
                <w:szCs w:val="21"/>
                <w:u w:val="single"/>
              </w:rPr>
            </w:pPr>
            <w:r>
              <w:rPr>
                <w:rFonts w:ascii="宋体" w:hAnsi="宋体" w:cs="宋体"/>
                <w:szCs w:val="21"/>
                <w:u w:val="single"/>
              </w:rPr>
            </w:r>
            <w:r/>
          </w:p>
        </w:tc>
      </w:tr>
    </w:tbl>
    <w:p>
      <w:pPr>
        <w:spacing w:line="360" w:lineRule="auto"/>
        <w:rPr>
          <w:rFonts w:ascii="宋体" w:hAnsi="宋体" w:cs="宋体"/>
          <w:szCs w:val="21"/>
        </w:rPr>
      </w:pPr>
      <w:r>
        <w:rPr>
          <w:rFonts w:hint="eastAsia" w:ascii="宋体" w:hAnsi="宋体" w:cs="宋体"/>
          <w:szCs w:val="21"/>
        </w:rPr>
        <w:t xml:space="preserve">磋商供应商全称（加盖CA电子公章）：</w:t>
      </w:r>
      <w:r/>
    </w:p>
    <w:p>
      <w:pPr>
        <w:spacing w:line="360" w:lineRule="auto"/>
        <w:rPr>
          <w:rFonts w:ascii="宋体" w:hAnsi="宋体" w:cs="宋体"/>
          <w:szCs w:val="21"/>
        </w:rPr>
      </w:pPr>
      <w:r>
        <w:rPr>
          <w:rFonts w:hint="eastAsia" w:ascii="宋体" w:hAnsi="宋体" w:cs="宋体"/>
          <w:szCs w:val="21"/>
        </w:rPr>
        <w:t xml:space="preserve">法定代表人或者授权代表（签字或盖章）：</w:t>
      </w:r>
      <w:r/>
    </w:p>
    <w:p>
      <w:pPr>
        <w:spacing w:line="360" w:lineRule="auto"/>
        <w:rPr>
          <w:rFonts w:ascii="宋体" w:hAnsi="宋体" w:cs="宋体"/>
          <w:szCs w:val="21"/>
        </w:rPr>
      </w:pPr>
      <w:r>
        <w:rPr>
          <w:rFonts w:hint="eastAsia" w:ascii="宋体" w:hAnsi="宋体" w:cs="宋体"/>
          <w:szCs w:val="21"/>
        </w:rPr>
        <w:t xml:space="preserve">日期：2026年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价格构成或报价要求：</w:t>
      </w:r>
      <w:r/>
    </w:p>
    <w:p>
      <w:pPr>
        <w:spacing w:line="360" w:lineRule="auto"/>
        <w:rPr>
          <w:rFonts w:ascii="宋体" w:hAnsi="宋体" w:cs="宋体"/>
          <w:szCs w:val="21"/>
        </w:rPr>
      </w:pPr>
      <w:r>
        <w:rPr>
          <w:rFonts w:hint="eastAsia" w:ascii="宋体" w:hAnsi="宋体" w:cs="宋体"/>
          <w:szCs w:val="21"/>
        </w:rPr>
        <w:t xml:space="preserve">1、此表可以根据需要自行增减行数，且该表报价非本次磋商中的最后报价。</w:t>
      </w:r>
      <w:r/>
    </w:p>
    <w:p>
      <w:pPr>
        <w:spacing w:line="360" w:lineRule="auto"/>
        <w:rPr>
          <w:rFonts w:ascii="宋体" w:hAnsi="宋体" w:cs="宋体"/>
          <w:b/>
          <w:szCs w:val="21"/>
        </w:rPr>
      </w:pPr>
      <w:r>
        <w:rPr>
          <w:rFonts w:hint="eastAsia" w:ascii="宋体" w:hAnsi="宋体" w:cs="宋体"/>
          <w:szCs w:val="21"/>
        </w:rPr>
        <w:t xml:space="preserve">2、项目如有分包，请各磋商供应商按投报的分包分别列表</w:t>
      </w:r>
      <w:r/>
    </w:p>
    <w:p>
      <w:pPr>
        <w:pStyle w:val="757"/>
        <w:numPr>
          <w:ilvl w:val="0"/>
          <w:numId w:val="0"/>
        </w:num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分项报价表</w:t>
      </w:r>
      <w:r/>
    </w:p>
    <w:p>
      <w:pPr>
        <w:ind w:firstLine="525"/>
        <w:spacing w:line="360" w:lineRule="auto"/>
        <w:rPr>
          <w:rFonts w:ascii="宋体" w:hAnsi="宋体" w:cs="宋体"/>
          <w:szCs w:val="21"/>
        </w:rPr>
      </w:pPr>
      <w:r>
        <w:rPr>
          <w:rFonts w:hint="eastAsia" w:ascii="宋体" w:hAnsi="宋体" w:cs="宋体"/>
          <w:szCs w:val="21"/>
        </w:rPr>
        <w:t xml:space="preserve">分项报价表即按照附件提供的工程量清单的格式进行填报，分别填报单价和合价，要求填报完整，漏报项视为价格已分摊到其他清单项中。</w:t>
      </w:r>
      <w:r/>
    </w:p>
    <w:p>
      <w:pPr>
        <w:ind w:firstLine="420"/>
        <w:spacing w:line="360" w:lineRule="auto"/>
        <w:rPr>
          <w:rFonts w:ascii="宋体" w:hAnsi="宋体" w:cs="宋体"/>
          <w:szCs w:val="21"/>
        </w:rPr>
      </w:pPr>
      <w:r>
        <w:rPr>
          <w:rFonts w:hint="eastAsia" w:ascii="宋体" w:hAnsi="宋体" w:cs="宋体"/>
          <w:szCs w:val="21"/>
        </w:rPr>
        <w:t xml:space="preserve">1、供应商必须按表中规定格式完整、清晰、正确填写，没有的应注明“无”字样，不得缺项。</w:t>
      </w:r>
      <w:r/>
    </w:p>
    <w:p>
      <w:pPr>
        <w:ind w:firstLine="420"/>
        <w:spacing w:line="360" w:lineRule="auto"/>
        <w:rPr>
          <w:rFonts w:ascii="宋体" w:hAnsi="宋体" w:cs="宋体"/>
          <w:szCs w:val="21"/>
        </w:rPr>
      </w:pPr>
      <w:r>
        <w:rPr>
          <w:rFonts w:hint="eastAsia" w:ascii="宋体" w:hAnsi="宋体" w:cs="宋体"/>
          <w:szCs w:val="21"/>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3、单价和总价均应包括但不限于所有施工、设备、材料、税金、包装费、运杂费、保险费、卸力费、安装调试费、资料费、保修期内维修费用及咨询服务费等直至完全交付采购人使用的所有费用。</w:t>
      </w:r>
      <w:r/>
    </w:p>
    <w:p>
      <w:pPr>
        <w:spacing w:line="360" w:lineRule="auto"/>
        <w:rPr>
          <w:rFonts w:ascii="宋体" w:hAnsi="宋体" w:cs="宋体"/>
          <w:szCs w:val="21"/>
        </w:rPr>
      </w:pPr>
      <w:r>
        <w:rPr>
          <w:rFonts w:ascii="宋体" w:hAnsi="宋体" w:cs="宋体"/>
          <w:szCs w:val="21"/>
        </w:rPr>
      </w:r>
      <w:r/>
    </w:p>
    <w:p>
      <w:pPr>
        <w:rPr>
          <w:rFonts w:ascii="宋体" w:hAnsi="宋体" w:cs="宋体"/>
          <w:b/>
          <w:sz w:val="24"/>
          <w:szCs w:val="24"/>
        </w:rPr>
      </w:pPr>
      <w:r>
        <w:rPr>
          <w:rFonts w:hint="eastAsia" w:ascii="宋体" w:hAnsi="宋体" w:cs="宋体"/>
          <w:b/>
          <w:sz w:val="24"/>
          <w:szCs w:val="24"/>
        </w:rPr>
        <w:br w:type="page" w:clear="all"/>
      </w:r>
      <w:r/>
    </w:p>
    <w:p>
      <w:pPr>
        <w:jc w:val="center"/>
        <w:spacing w:line="360" w:lineRule="auto"/>
        <w:rPr>
          <w:rFonts w:ascii="宋体" w:hAnsi="宋体" w:cs="宋体"/>
          <w:b/>
          <w:sz w:val="24"/>
          <w:szCs w:val="24"/>
        </w:rPr>
      </w:pPr>
      <w:r>
        <w:rPr>
          <w:rFonts w:hint="eastAsia" w:ascii="宋体" w:hAnsi="宋体" w:cs="宋体"/>
          <w:b/>
          <w:sz w:val="24"/>
          <w:szCs w:val="24"/>
        </w:rPr>
        <w:t xml:space="preserve">五、技术参数响应及偏离表</w:t>
      </w:r>
      <w:r/>
    </w:p>
    <w:p>
      <w:pPr>
        <w:spacing w:line="360" w:lineRule="auto"/>
        <w:rPr>
          <w:rFonts w:ascii="宋体" w:hAnsi="宋体" w:cs="宋体"/>
          <w:szCs w:val="21"/>
        </w:rPr>
      </w:pPr>
      <w:r>
        <w:rPr>
          <w:rFonts w:hint="eastAsia" w:ascii="宋体" w:hAnsi="宋体" w:cs="宋体"/>
          <w:szCs w:val="21"/>
        </w:rPr>
        <w:t xml:space="preserve">项目名称：</w:t>
      </w:r>
      <w:r/>
    </w:p>
    <w:p>
      <w:pPr>
        <w:pStyle w:val="763"/>
        <w:spacing w:line="360" w:lineRule="auto"/>
        <w:rPr>
          <w:rFonts w:ascii="宋体" w:hAnsi="宋体" w:cs="宋体"/>
          <w:szCs w:val="21"/>
        </w:rPr>
      </w:pPr>
      <w:r>
        <w:rPr>
          <w:rFonts w:hint="eastAsia" w:ascii="宋体" w:hAnsi="宋体" w:cs="宋体"/>
          <w:sz w:val="21"/>
          <w:szCs w:val="21"/>
        </w:rPr>
        <w:t xml:space="preserve">项目编号：</w:t>
      </w:r>
      <w:r/>
    </w:p>
    <w:tbl>
      <w:tblPr>
        <w:tblStyle w:val="747"/>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2275"/>
        <w:gridCol w:w="2085"/>
        <w:gridCol w:w="1443"/>
        <w:gridCol w:w="1283"/>
        <w:gridCol w:w="1393"/>
      </w:tblGrid>
      <w:tr>
        <w:trPr>
          <w:cantSplit/>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磋商要求</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响应承诺</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原因或说明</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Cs w:val="21"/>
        </w:rPr>
      </w:pPr>
      <w:r>
        <w:rPr>
          <w:rFonts w:hint="eastAsia" w:ascii="宋体" w:hAnsi="宋体" w:cs="宋体"/>
          <w:szCs w:val="21"/>
        </w:rPr>
        <w:t xml:space="preserve">磋商供应商全称（加盖CA电子公章）：</w:t>
      </w:r>
      <w:r/>
    </w:p>
    <w:p>
      <w:pPr>
        <w:spacing w:line="360" w:lineRule="auto"/>
        <w:rPr>
          <w:rFonts w:ascii="宋体" w:hAnsi="宋体" w:cs="宋体"/>
          <w:szCs w:val="21"/>
        </w:rPr>
      </w:pPr>
      <w:r>
        <w:rPr>
          <w:rFonts w:hint="eastAsia" w:ascii="宋体" w:hAnsi="宋体" w:cs="宋体"/>
          <w:szCs w:val="21"/>
        </w:rPr>
        <w:t xml:space="preserve">日期：2026年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注：1、按照项目需求详细填列。</w:t>
      </w:r>
      <w:r/>
    </w:p>
    <w:p>
      <w:pPr>
        <w:ind w:firstLine="420"/>
        <w:spacing w:line="360" w:lineRule="auto"/>
        <w:rPr>
          <w:rFonts w:ascii="宋体" w:hAnsi="宋体" w:cs="宋体"/>
          <w:szCs w:val="21"/>
        </w:rPr>
      </w:pPr>
      <w:r>
        <w:rPr>
          <w:rFonts w:hint="eastAsia" w:ascii="宋体" w:hAnsi="宋体" w:cs="宋体"/>
          <w:szCs w:val="21"/>
        </w:rPr>
        <w:t xml:space="preserve">2、行数不够，可自行添加。</w:t>
      </w:r>
      <w:r/>
    </w:p>
    <w:p>
      <w:pPr>
        <w:pStyle w:val="757"/>
        <w:numPr>
          <w:ilvl w:val="0"/>
          <w:numId w:val="0"/>
        </w:numPr>
        <w:jc w:val="center"/>
        <w:spacing w:line="360" w:lineRule="auto"/>
        <w:rPr>
          <w:rFonts w:ascii="宋体" w:hAnsi="宋体" w:cs="宋体"/>
        </w:rPr>
      </w:pPr>
      <w:r>
        <w:rPr>
          <w:rFonts w:ascii="宋体" w:hAnsi="宋体" w:cs="宋体"/>
        </w:rPr>
      </w:r>
      <w:r/>
    </w:p>
    <w:p>
      <w:pPr>
        <w:pStyle w:val="757"/>
        <w:numPr>
          <w:ilvl w:val="0"/>
          <w:numId w:val="0"/>
        </w:num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sz w:val="24"/>
          <w:szCs w:val="24"/>
        </w:rPr>
      </w:pPr>
      <w:r/>
      <w:bookmarkStart w:id="114" w:name="_Toc118470422"/>
      <w:r>
        <w:rPr>
          <w:rFonts w:hint="eastAsia" w:ascii="宋体" w:hAnsi="宋体" w:cs="宋体"/>
          <w:b/>
          <w:bCs/>
          <w:sz w:val="24"/>
          <w:szCs w:val="24"/>
        </w:rPr>
        <w:t xml:space="preserve">六、商务条款响应及偏离表</w:t>
      </w:r>
      <w:bookmarkEnd w:id="114"/>
      <w:r/>
      <w:r/>
    </w:p>
    <w:tbl>
      <w:tblPr>
        <w:tblStyle w:val="7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3521"/>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是否响应</w:t>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ascii="宋体" w:hAnsi="宋体" w:cs="宋体"/>
                <w:bCs/>
                <w:szCs w:val="21"/>
              </w:rPr>
            </w:pPr>
            <w:r>
              <w:rPr>
                <w:rFonts w:hint="eastAsia" w:ascii="宋体" w:hAnsi="宋体" w:cs="宋体"/>
                <w:bCs/>
                <w:szCs w:val="21"/>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ascii="宋体" w:hAnsi="宋体" w:cs="宋体"/>
                <w:szCs w:val="21"/>
              </w:rPr>
            </w:pPr>
            <w:r>
              <w:rPr>
                <w:rFonts w:ascii="宋体" w:hAnsi="宋体" w:cs="宋体"/>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ascii="宋体" w:hAnsi="宋体" w:cs="宋体"/>
                <w:szCs w:val="21"/>
              </w:rPr>
            </w:pPr>
            <w:r>
              <w:rPr>
                <w:rFonts w:ascii="宋体" w:hAnsi="宋体" w:cs="宋体"/>
                <w:szCs w:val="21"/>
              </w:rPr>
            </w:r>
            <w:r/>
          </w:p>
        </w:tc>
      </w:tr>
    </w:tbl>
    <w:p>
      <w:pPr>
        <w:pStyle w:val="757"/>
        <w:numPr>
          <w:ilvl w:val="0"/>
          <w:numId w:val="0"/>
        </w:numPr>
        <w:ind w:left="780" w:hanging="360"/>
        <w:spacing w:line="360" w:lineRule="auto"/>
        <w:rPr>
          <w:rFonts w:ascii="宋体" w:hAnsi="宋体" w:cs="宋体"/>
        </w:rPr>
      </w:pPr>
      <w:r>
        <w:rPr>
          <w:rFonts w:ascii="宋体" w:hAnsi="宋体" w:cs="宋体"/>
        </w:rPr>
      </w:r>
      <w:r/>
    </w:p>
    <w:p>
      <w:pPr>
        <w:pStyle w:val="757"/>
        <w:numPr>
          <w:ilvl w:val="0"/>
          <w:numId w:val="0"/>
        </w:numPr>
        <w:rPr>
          <w:rFonts w:ascii="宋体" w:hAnsi="宋体" w:cs="宋体"/>
          <w:b/>
          <w:sz w:val="24"/>
          <w:szCs w:val="24"/>
        </w:rPr>
      </w:pPr>
      <w:r>
        <w:rPr>
          <w:rFonts w:ascii="宋体" w:hAnsi="宋体" w:cs="宋体"/>
          <w:b/>
          <w:sz w:val="24"/>
          <w:szCs w:val="24"/>
        </w:rPr>
      </w:r>
      <w:r/>
    </w:p>
    <w:p>
      <w:pPr>
        <w:pStyle w:val="757"/>
        <w:numPr>
          <w:ilvl w:val="0"/>
          <w:numId w:val="0"/>
        </w:numPr>
        <w:rPr>
          <w:rFonts w:ascii="宋体" w:hAnsi="宋体" w:cs="宋体"/>
          <w:b/>
          <w:sz w:val="24"/>
          <w:szCs w:val="24"/>
        </w:rPr>
      </w:pPr>
      <w:r>
        <w:rPr>
          <w:rFonts w:ascii="宋体" w:hAnsi="宋体" w:cs="宋体"/>
          <w:b/>
          <w:sz w:val="24"/>
          <w:szCs w:val="24"/>
        </w:rPr>
      </w:r>
      <w:r/>
    </w:p>
    <w:p>
      <w:pPr>
        <w:pStyle w:val="757"/>
        <w:numPr>
          <w:ilvl w:val="0"/>
          <w:numId w:val="0"/>
        </w:numPr>
        <w:rPr>
          <w:rFonts w:ascii="宋体" w:hAnsi="宋体" w:cs="宋体"/>
          <w:b/>
          <w:sz w:val="24"/>
          <w:szCs w:val="24"/>
        </w:rPr>
      </w:pPr>
      <w:r>
        <w:rPr>
          <w:rFonts w:ascii="宋体" w:hAnsi="宋体" w:cs="宋体"/>
          <w:b/>
          <w:sz w:val="24"/>
          <w:szCs w:val="24"/>
        </w:rPr>
      </w:r>
      <w:r/>
    </w:p>
    <w:p>
      <w:pPr>
        <w:pStyle w:val="757"/>
        <w:numPr>
          <w:ilvl w:val="0"/>
          <w:numId w:val="0"/>
        </w:numPr>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辅助报表</w:t>
      </w:r>
      <w:r/>
    </w:p>
    <w:p>
      <w:pPr>
        <w:pStyle w:val="761"/>
        <w:jc w:val="center"/>
        <w:spacing w:line="360" w:lineRule="auto"/>
        <w:rPr>
          <w:rFonts w:hAnsi="宋体" w:cs="宋体"/>
          <w:b/>
          <w:sz w:val="21"/>
        </w:rPr>
      </w:pPr>
      <w:r>
        <w:rPr>
          <w:rFonts w:hint="eastAsia" w:hAnsi="宋体" w:cs="宋体"/>
          <w:b/>
          <w:sz w:val="21"/>
        </w:rPr>
        <w:t xml:space="preserve">表1   项目经理简历表</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jc w:val="center"/>
          <w:trHeight w:val="454"/>
        </w:trPr>
        <w:tc>
          <w:tcPr>
            <w:tcBorders>
              <w:bottom w:val="single" w:color="auto" w:sz="4" w:space="0"/>
              <w:right w:val="single" w:color="auto" w:sz="4" w:space="0"/>
            </w:tcBorders>
            <w:tcW w:w="1269"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姓名</w:t>
            </w:r>
            <w:r/>
          </w:p>
        </w:tc>
        <w:tc>
          <w:tcPr>
            <w:gridSpan w:val="3"/>
            <w:tcBorders>
              <w:left w:val="single" w:color="auto" w:sz="4" w:space="0"/>
              <w:bottom w:val="single" w:color="auto" w:sz="4" w:space="0"/>
              <w:right w:val="single" w:color="auto" w:sz="4" w:space="0"/>
            </w:tcBorders>
            <w:tcW w:w="131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left w:val="single" w:color="auto" w:sz="4" w:space="0"/>
              <w:bottom w:val="single" w:color="auto" w:sz="4" w:space="0"/>
              <w:right w:val="single" w:color="auto" w:sz="4" w:space="0"/>
            </w:tcBorders>
            <w:tcW w:w="1357"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性别</w:t>
            </w:r>
            <w:r/>
          </w:p>
        </w:tc>
        <w:tc>
          <w:tcPr>
            <w:gridSpan w:val="2"/>
            <w:tcBorders>
              <w:left w:val="single" w:color="auto" w:sz="4" w:space="0"/>
              <w:bottom w:val="single" w:color="auto" w:sz="4" w:space="0"/>
              <w:right w:val="single" w:color="auto" w:sz="4" w:space="0"/>
            </w:tcBorders>
            <w:tcW w:w="134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left w:val="single" w:color="auto" w:sz="4" w:space="0"/>
              <w:bottom w:val="single" w:color="auto" w:sz="4" w:space="0"/>
              <w:right w:val="single" w:color="auto" w:sz="4" w:space="0"/>
            </w:tcBorders>
            <w:tcW w:w="1943"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年龄</w:t>
            </w:r>
            <w:r/>
          </w:p>
        </w:tc>
        <w:tc>
          <w:tcPr>
            <w:tcBorders>
              <w:left w:val="single" w:color="auto" w:sz="4" w:space="0"/>
              <w:bottom w:val="single" w:color="auto" w:sz="4" w:space="0"/>
            </w:tcBorders>
            <w:tcW w:w="2409"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trPr>
        <w:tc>
          <w:tcPr>
            <w:tcBorders>
              <w:top w:val="single" w:color="auto" w:sz="4" w:space="0"/>
              <w:bottom w:val="single" w:color="auto" w:sz="4" w:space="0"/>
              <w:right w:val="single" w:color="auto" w:sz="4" w:space="0"/>
            </w:tcBorders>
            <w:tcW w:w="1269"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职务</w:t>
            </w:r>
            <w:r/>
          </w:p>
        </w:tc>
        <w:tc>
          <w:tcPr>
            <w:gridSpan w:val="3"/>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职称</w:t>
            </w:r>
            <w:r/>
          </w:p>
        </w:tc>
        <w:tc>
          <w:tcPr>
            <w:gridSpan w:val="2"/>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学历</w:t>
            </w:r>
            <w:r/>
          </w:p>
        </w:tc>
        <w:tc>
          <w:tcPr>
            <w:tcBorders>
              <w:top w:val="single" w:color="auto" w:sz="4" w:space="0"/>
              <w:left w:val="single" w:color="auto" w:sz="4" w:space="0"/>
              <w:bottom w:val="single" w:color="auto" w:sz="4" w:space="0"/>
            </w:tcBorders>
            <w:tcW w:w="2409"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trPr>
        <w:tc>
          <w:tcPr>
            <w:gridSpan w:val="3"/>
            <w:tcBorders>
              <w:top w:val="single" w:color="auto" w:sz="4" w:space="0"/>
              <w:bottom w:val="single" w:color="auto" w:sz="4" w:space="0"/>
              <w:right w:val="single" w:color="auto" w:sz="4" w:space="0"/>
            </w:tcBorders>
            <w:tcW w:w="1915"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4"/>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从事项目经理年限</w:t>
            </w:r>
            <w:r/>
          </w:p>
        </w:tc>
        <w:tc>
          <w:tcPr>
            <w:gridSpan w:val="3"/>
            <w:tcBorders>
              <w:top w:val="single" w:color="auto" w:sz="4" w:space="0"/>
              <w:left w:val="single" w:color="auto" w:sz="4" w:space="0"/>
              <w:bottom w:val="single" w:color="auto" w:sz="4" w:space="0"/>
            </w:tcBorders>
            <w:tcW w:w="2976"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trPr>
        <w:tc>
          <w:tcPr>
            <w:gridSpan w:val="13"/>
            <w:tcBorders>
              <w:top w:val="single" w:color="auto" w:sz="4" w:space="0"/>
              <w:bottom w:val="single" w:color="auto" w:sz="4" w:space="0"/>
            </w:tcBorders>
            <w:tcW w:w="9639"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已完工程项目情况</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建设单位</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建设规模</w:t>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开、竣工程日期</w:t>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61"/>
              <w:jc w:val="center"/>
              <w:spacing w:line="360" w:lineRule="auto"/>
              <w:rPr>
                <w:rFonts w:hAnsi="宋体" w:cs="宋体"/>
                <w:sz w:val="21"/>
              </w:rPr>
            </w:pPr>
            <w:r>
              <w:rPr>
                <w:rFonts w:hint="eastAsia" w:hAnsi="宋体" w:cs="宋体"/>
                <w:sz w:val="21"/>
              </w:rPr>
              <w:t xml:space="preserve">工程质量</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trPr>
        <w:tc>
          <w:tcPr>
            <w:gridSpan w:val="2"/>
            <w:tcBorders>
              <w:top w:val="single" w:color="auto" w:sz="4" w:space="0"/>
              <w:right w:val="single" w:color="auto" w:sz="4" w:space="0"/>
            </w:tcBorders>
            <w:tcW w:w="1481"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3"/>
            <w:tcBorders>
              <w:top w:val="single" w:color="auto" w:sz="4" w:space="0"/>
              <w:left w:val="single" w:color="auto" w:sz="4" w:space="0"/>
              <w:right w:val="single" w:color="auto" w:sz="4" w:space="0"/>
            </w:tcBorders>
            <w:tcW w:w="2253"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gridSpan w:val="2"/>
            <w:tcBorders>
              <w:top w:val="single" w:color="auto" w:sz="4" w:space="0"/>
              <w:left w:val="single" w:color="auto" w:sz="4" w:space="0"/>
            </w:tcBorders>
            <w:tcW w:w="2693" w:type="dxa"/>
            <w:vAlign w:val="center"/>
            <w:textDirection w:val="lrTb"/>
            <w:noWrap w:val="false"/>
          </w:tcPr>
          <w:p>
            <w:pPr>
              <w:pStyle w:val="761"/>
              <w:jc w:val="center"/>
              <w:spacing w:line="360" w:lineRule="auto"/>
              <w:rPr>
                <w:rFonts w:hAnsi="宋体" w:cs="宋体"/>
                <w:sz w:val="21"/>
              </w:rPr>
            </w:pPr>
            <w:r>
              <w:rPr>
                <w:rFonts w:hAnsi="宋体" w:cs="宋体"/>
                <w:sz w:val="21"/>
              </w:rPr>
            </w:r>
            <w:r/>
          </w:p>
        </w:tc>
      </w:tr>
    </w:tbl>
    <w:p>
      <w:pPr>
        <w:spacing w:line="360" w:lineRule="auto"/>
        <w:rPr>
          <w:rFonts w:ascii="宋体" w:hAnsi="宋体" w:cs="宋体"/>
          <w:bCs/>
          <w:szCs w:val="21"/>
        </w:rPr>
      </w:pPr>
      <w:r>
        <w:rPr>
          <w:rFonts w:hint="eastAsia" w:ascii="宋体" w:hAnsi="宋体" w:cs="宋体"/>
          <w:bCs/>
          <w:szCs w:val="21"/>
        </w:rPr>
        <w:t xml:space="preserve">磋商供应商全称（加盖CA电子公章）：</w:t>
      </w:r>
      <w:r/>
    </w:p>
    <w:p>
      <w:pPr>
        <w:spacing w:line="360" w:lineRule="auto"/>
        <w:rPr>
          <w:rFonts w:ascii="宋体" w:hAnsi="宋体" w:cs="宋体"/>
          <w:bCs/>
          <w:szCs w:val="21"/>
        </w:rPr>
      </w:pPr>
      <w:r>
        <w:rPr>
          <w:rFonts w:hint="eastAsia" w:ascii="宋体" w:hAnsi="宋体" w:cs="宋体"/>
          <w:bCs/>
          <w:szCs w:val="21"/>
        </w:rPr>
        <w:t xml:space="preserve">日   期：2026年  月  日</w:t>
      </w:r>
      <w:r/>
    </w:p>
    <w:p>
      <w:pPr>
        <w:pStyle w:val="761"/>
        <w:ind w:firstLine="561"/>
        <w:jc w:val="center"/>
        <w:spacing w:line="360" w:lineRule="auto"/>
        <w:rPr>
          <w:rFonts w:hAnsi="宋体" w:cs="宋体"/>
          <w:b/>
          <w:sz w:val="21"/>
        </w:rPr>
      </w:pPr>
      <w:r>
        <w:rPr>
          <w:rFonts w:hAnsi="宋体" w:cs="宋体"/>
          <w:b/>
          <w:sz w:val="21"/>
        </w:rPr>
      </w:r>
      <w:r/>
    </w:p>
    <w:p>
      <w:pPr>
        <w:pStyle w:val="761"/>
        <w:ind w:firstLine="561"/>
        <w:jc w:val="center"/>
        <w:spacing w:line="360" w:lineRule="auto"/>
        <w:rPr>
          <w:rFonts w:hAnsi="宋体" w:cs="宋体"/>
          <w:b/>
          <w:sz w:val="21"/>
        </w:rPr>
      </w:pPr>
      <w:r>
        <w:rPr>
          <w:rFonts w:hAnsi="宋体" w:cs="宋体"/>
          <w:b/>
          <w:sz w:val="21"/>
        </w:rPr>
      </w:r>
      <w:r/>
    </w:p>
    <w:p>
      <w:pPr>
        <w:pStyle w:val="761"/>
        <w:ind w:firstLine="561"/>
        <w:jc w:val="center"/>
        <w:spacing w:line="360" w:lineRule="auto"/>
        <w:rPr>
          <w:rFonts w:hAnsi="宋体" w:cs="宋体"/>
          <w:b/>
          <w:sz w:val="21"/>
        </w:rPr>
      </w:pPr>
      <w:r>
        <w:rPr>
          <w:rFonts w:hAnsi="宋体" w:cs="宋体"/>
          <w:b/>
          <w:sz w:val="21"/>
        </w:rPr>
      </w:r>
      <w:r/>
    </w:p>
    <w:p>
      <w:pPr>
        <w:pStyle w:val="761"/>
        <w:ind w:firstLine="561"/>
        <w:jc w:val="center"/>
        <w:spacing w:line="360" w:lineRule="auto"/>
        <w:rPr>
          <w:rFonts w:hAnsi="宋体" w:cs="宋体"/>
          <w:b/>
          <w:sz w:val="21"/>
        </w:rPr>
      </w:pPr>
      <w:r>
        <w:rPr>
          <w:rFonts w:hAnsi="宋体" w:cs="宋体"/>
          <w:b/>
          <w:sz w:val="21"/>
        </w:rPr>
      </w:r>
      <w:r/>
    </w:p>
    <w:p>
      <w:pPr>
        <w:pStyle w:val="761"/>
        <w:ind w:firstLine="561"/>
        <w:jc w:val="center"/>
        <w:spacing w:line="360" w:lineRule="auto"/>
        <w:rPr>
          <w:rFonts w:hAnsi="宋体" w:cs="宋体"/>
          <w:b/>
          <w:sz w:val="21"/>
        </w:rPr>
      </w:pPr>
      <w:r>
        <w:rPr>
          <w:rFonts w:hint="eastAsia" w:hAnsi="宋体" w:cs="宋体"/>
          <w:b/>
          <w:sz w:val="21"/>
        </w:rPr>
        <w:t xml:space="preserve">表2   主要施工管理人员表</w:t>
      </w:r>
      <w:r/>
    </w:p>
    <w:tbl>
      <w:tblPr>
        <w:tblStyle w:val="747"/>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4240"/>
      </w:tblGrid>
      <w:tr>
        <w:trPr>
          <w:jc w:val="center"/>
          <w:trHeight w:val="454" w:hRule="exact"/>
        </w:trPr>
        <w:tc>
          <w:tcPr>
            <w:tcW w:w="1418" w:type="dxa"/>
            <w:vAlign w:val="center"/>
            <w:textDirection w:val="lrTb"/>
            <w:noWrap w:val="false"/>
          </w:tcPr>
          <w:p>
            <w:pPr>
              <w:pStyle w:val="761"/>
              <w:jc w:val="center"/>
              <w:spacing w:line="360" w:lineRule="auto"/>
              <w:rPr>
                <w:rFonts w:hAnsi="宋体" w:cs="宋体"/>
                <w:bCs/>
                <w:sz w:val="21"/>
              </w:rPr>
            </w:pPr>
            <w:r>
              <w:rPr>
                <w:rFonts w:hint="eastAsia" w:hAnsi="宋体" w:cs="宋体"/>
                <w:bCs/>
                <w:sz w:val="21"/>
              </w:rPr>
              <w:t xml:space="preserve">名   称</w:t>
            </w:r>
            <w:r/>
          </w:p>
        </w:tc>
        <w:tc>
          <w:tcPr>
            <w:tcW w:w="1277" w:type="dxa"/>
            <w:vAlign w:val="center"/>
            <w:textDirection w:val="lrTb"/>
            <w:noWrap w:val="false"/>
          </w:tcPr>
          <w:p>
            <w:pPr>
              <w:pStyle w:val="761"/>
              <w:jc w:val="center"/>
              <w:spacing w:line="360" w:lineRule="auto"/>
              <w:rPr>
                <w:rFonts w:hAnsi="宋体" w:cs="宋体"/>
                <w:bCs/>
                <w:sz w:val="21"/>
              </w:rPr>
            </w:pPr>
            <w:r>
              <w:rPr>
                <w:rFonts w:hint="eastAsia" w:hAnsi="宋体" w:cs="宋体"/>
                <w:bCs/>
                <w:sz w:val="21"/>
              </w:rPr>
              <w:t xml:space="preserve">姓 名</w:t>
            </w:r>
            <w:r/>
          </w:p>
        </w:tc>
        <w:tc>
          <w:tcPr>
            <w:tcW w:w="1276" w:type="dxa"/>
            <w:vAlign w:val="center"/>
            <w:textDirection w:val="lrTb"/>
            <w:noWrap w:val="false"/>
          </w:tcPr>
          <w:p>
            <w:pPr>
              <w:pStyle w:val="761"/>
              <w:jc w:val="center"/>
              <w:spacing w:line="360" w:lineRule="auto"/>
              <w:rPr>
                <w:rFonts w:hAnsi="宋体" w:cs="宋体"/>
                <w:bCs/>
                <w:sz w:val="21"/>
              </w:rPr>
            </w:pPr>
            <w:r>
              <w:rPr>
                <w:rFonts w:hint="eastAsia" w:hAnsi="宋体" w:cs="宋体"/>
                <w:bCs/>
                <w:sz w:val="21"/>
              </w:rPr>
              <w:t xml:space="preserve">职 务</w:t>
            </w:r>
            <w:r/>
          </w:p>
        </w:tc>
        <w:tc>
          <w:tcPr>
            <w:tcW w:w="1434" w:type="dxa"/>
            <w:vAlign w:val="center"/>
            <w:textDirection w:val="lrTb"/>
            <w:noWrap w:val="false"/>
          </w:tcPr>
          <w:p>
            <w:pPr>
              <w:pStyle w:val="761"/>
              <w:jc w:val="center"/>
              <w:spacing w:line="360" w:lineRule="auto"/>
              <w:rPr>
                <w:rFonts w:hAnsi="宋体" w:cs="宋体"/>
                <w:bCs/>
                <w:sz w:val="21"/>
              </w:rPr>
            </w:pPr>
            <w:r>
              <w:rPr>
                <w:rFonts w:hint="eastAsia" w:hAnsi="宋体" w:cs="宋体"/>
                <w:bCs/>
                <w:sz w:val="21"/>
              </w:rPr>
              <w:t xml:space="preserve">职 称</w:t>
            </w:r>
            <w:r/>
          </w:p>
        </w:tc>
        <w:tc>
          <w:tcPr>
            <w:tcW w:w="4240" w:type="dxa"/>
            <w:vAlign w:val="center"/>
            <w:textDirection w:val="lrTb"/>
            <w:noWrap w:val="false"/>
          </w:tcPr>
          <w:p>
            <w:pPr>
              <w:pStyle w:val="761"/>
              <w:ind w:firstLine="480"/>
              <w:jc w:val="center"/>
              <w:spacing w:line="360" w:lineRule="auto"/>
              <w:rPr>
                <w:rFonts w:hAnsi="宋体" w:cs="宋体"/>
                <w:bCs/>
                <w:sz w:val="21"/>
              </w:rPr>
            </w:pPr>
            <w:r>
              <w:rPr>
                <w:rFonts w:hint="eastAsia" w:hAnsi="宋体" w:cs="宋体"/>
                <w:bCs/>
                <w:sz w:val="21"/>
              </w:rPr>
              <w:t xml:space="preserve">主要资历、经验及承担过的项目</w:t>
            </w:r>
            <w:r/>
          </w:p>
        </w:tc>
      </w:tr>
      <w:tr>
        <w:trPr>
          <w:jc w:val="center"/>
          <w:trHeight w:val="454" w:hRule="exact"/>
        </w:trPr>
        <w:tc>
          <w:tcPr>
            <w:tcW w:w="1418" w:type="dxa"/>
            <w:vAlign w:val="center"/>
            <w:textDirection w:val="lrTb"/>
            <w:noWrap w:val="false"/>
          </w:tcPr>
          <w:p>
            <w:pPr>
              <w:pStyle w:val="761"/>
              <w:spacing w:line="360" w:lineRule="auto"/>
              <w:rPr>
                <w:rFonts w:hAnsi="宋体" w:cs="宋体"/>
                <w:sz w:val="21"/>
              </w:rPr>
            </w:pPr>
            <w:r>
              <w:rPr>
                <w:rFonts w:hint="eastAsia" w:hAnsi="宋体" w:cs="宋体"/>
                <w:sz w:val="21"/>
              </w:rPr>
              <w:t xml:space="preserve">1.施工员</w:t>
            </w:r>
            <w:r/>
          </w:p>
        </w:tc>
        <w:tc>
          <w:tcPr>
            <w:tcW w:w="127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761"/>
              <w:spacing w:line="360" w:lineRule="auto"/>
              <w:rPr>
                <w:rFonts w:hAnsi="宋体" w:cs="宋体"/>
                <w:sz w:val="21"/>
              </w:rPr>
            </w:pPr>
            <w:r>
              <w:rPr>
                <w:rFonts w:hint="eastAsia" w:hAnsi="宋体" w:cs="宋体"/>
                <w:sz w:val="21"/>
              </w:rPr>
              <w:t xml:space="preserve">2.质检员</w:t>
            </w:r>
            <w:r/>
          </w:p>
        </w:tc>
        <w:tc>
          <w:tcPr>
            <w:tcW w:w="127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761"/>
              <w:spacing w:line="360" w:lineRule="auto"/>
              <w:rPr>
                <w:rFonts w:hAnsi="宋体" w:cs="宋体"/>
                <w:sz w:val="21"/>
              </w:rPr>
            </w:pPr>
            <w:r>
              <w:rPr>
                <w:rFonts w:hint="eastAsia" w:hAnsi="宋体" w:cs="宋体"/>
                <w:sz w:val="21"/>
              </w:rPr>
              <w:t xml:space="preserve">3.安全员</w:t>
            </w:r>
            <w:r/>
          </w:p>
        </w:tc>
        <w:tc>
          <w:tcPr>
            <w:tcW w:w="127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761"/>
              <w:spacing w:line="360" w:lineRule="auto"/>
              <w:rPr>
                <w:rFonts w:hAnsi="宋体" w:cs="宋体"/>
                <w:sz w:val="21"/>
              </w:rPr>
            </w:pPr>
            <w:r>
              <w:rPr>
                <w:rFonts w:hint="eastAsia" w:hAnsi="宋体" w:cs="宋体"/>
                <w:sz w:val="21"/>
              </w:rPr>
              <w:t xml:space="preserve">4.材料员</w:t>
            </w:r>
            <w:r/>
          </w:p>
        </w:tc>
        <w:tc>
          <w:tcPr>
            <w:tcW w:w="127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761"/>
              <w:spacing w:line="360" w:lineRule="auto"/>
              <w:rPr>
                <w:rFonts w:hAnsi="宋体" w:cs="宋体"/>
                <w:sz w:val="21"/>
              </w:rPr>
            </w:pPr>
            <w:r>
              <w:rPr>
                <w:rFonts w:hint="eastAsia" w:hAnsi="宋体" w:cs="宋体"/>
                <w:sz w:val="21"/>
              </w:rPr>
              <w:t xml:space="preserve">5.预算员</w:t>
            </w:r>
            <w:r/>
          </w:p>
        </w:tc>
        <w:tc>
          <w:tcPr>
            <w:tcW w:w="127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761"/>
              <w:spacing w:line="360" w:lineRule="auto"/>
              <w:rPr>
                <w:rFonts w:hAnsi="宋体" w:cs="宋体"/>
                <w:sz w:val="21"/>
              </w:rPr>
            </w:pPr>
            <w:r>
              <w:rPr>
                <w:rFonts w:hint="eastAsia" w:hAnsi="宋体" w:cs="宋体"/>
                <w:sz w:val="21"/>
              </w:rPr>
              <w:t xml:space="preserve">6.其它</w:t>
            </w:r>
            <w:r/>
          </w:p>
        </w:tc>
        <w:tc>
          <w:tcPr>
            <w:tcW w:w="127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761"/>
              <w:jc w:val="center"/>
              <w:spacing w:line="360" w:lineRule="auto"/>
              <w:rPr>
                <w:rFonts w:hAnsi="宋体" w:cs="宋体"/>
                <w:sz w:val="21"/>
              </w:rPr>
            </w:pPr>
            <w:r>
              <w:rPr>
                <w:rFonts w:hAnsi="宋体" w:cs="宋体"/>
                <w:sz w:val="21"/>
              </w:rPr>
            </w:r>
            <w:r/>
          </w:p>
        </w:tc>
      </w:tr>
      <w:tr>
        <w:trPr>
          <w:jc w:val="center"/>
          <w:trHeight w:val="454" w:hRule="exact"/>
        </w:trPr>
        <w:tc>
          <w:tcPr>
            <w:tcW w:w="1418" w:type="dxa"/>
            <w:vAlign w:val="center"/>
            <w:textDirection w:val="lrTb"/>
            <w:noWrap w:val="false"/>
          </w:tcPr>
          <w:p>
            <w:pPr>
              <w:pStyle w:val="761"/>
              <w:spacing w:line="360" w:lineRule="auto"/>
              <w:rPr>
                <w:rFonts w:hAnsi="宋体" w:cs="宋体"/>
                <w:sz w:val="21"/>
              </w:rPr>
            </w:pPr>
            <w:r>
              <w:rPr>
                <w:rFonts w:hAnsi="宋体" w:cs="宋体"/>
                <w:sz w:val="21"/>
              </w:rPr>
            </w:r>
            <w:r/>
          </w:p>
        </w:tc>
        <w:tc>
          <w:tcPr>
            <w:tcW w:w="1277"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276"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1434" w:type="dxa"/>
            <w:vAlign w:val="center"/>
            <w:textDirection w:val="lrTb"/>
            <w:noWrap w:val="false"/>
          </w:tcPr>
          <w:p>
            <w:pPr>
              <w:pStyle w:val="761"/>
              <w:jc w:val="center"/>
              <w:spacing w:line="360" w:lineRule="auto"/>
              <w:rPr>
                <w:rFonts w:hAnsi="宋体" w:cs="宋体"/>
                <w:sz w:val="21"/>
              </w:rPr>
            </w:pPr>
            <w:r>
              <w:rPr>
                <w:rFonts w:hAnsi="宋体" w:cs="宋体"/>
                <w:sz w:val="21"/>
              </w:rPr>
            </w:r>
            <w:r/>
          </w:p>
        </w:tc>
        <w:tc>
          <w:tcPr>
            <w:tcW w:w="4240" w:type="dxa"/>
            <w:vAlign w:val="center"/>
            <w:textDirection w:val="lrTb"/>
            <w:noWrap w:val="false"/>
          </w:tcPr>
          <w:p>
            <w:pPr>
              <w:pStyle w:val="761"/>
              <w:jc w:val="center"/>
              <w:spacing w:line="360" w:lineRule="auto"/>
              <w:rPr>
                <w:rFonts w:hAnsi="宋体" w:cs="宋体"/>
                <w:sz w:val="21"/>
              </w:rPr>
            </w:pPr>
            <w:r>
              <w:rPr>
                <w:rFonts w:hAnsi="宋体" w:cs="宋体"/>
                <w:sz w:val="21"/>
              </w:rPr>
            </w:r>
            <w:r/>
          </w:p>
        </w:tc>
      </w:tr>
    </w:tbl>
    <w:p>
      <w:pPr>
        <w:spacing w:line="360" w:lineRule="auto"/>
        <w:rPr>
          <w:rFonts w:ascii="宋体" w:hAnsi="宋体" w:cs="宋体"/>
          <w:bCs/>
          <w:szCs w:val="21"/>
        </w:rPr>
      </w:pPr>
      <w:r>
        <w:rPr>
          <w:rFonts w:hint="eastAsia" w:ascii="宋体" w:hAnsi="宋体" w:cs="宋体"/>
          <w:bCs/>
          <w:szCs w:val="21"/>
        </w:rPr>
        <w:t xml:space="preserve">磋商供应商全称（加盖CA电子公章）：</w:t>
      </w:r>
      <w:r/>
    </w:p>
    <w:p>
      <w:pPr>
        <w:spacing w:line="360" w:lineRule="auto"/>
        <w:rPr>
          <w:rFonts w:ascii="宋体" w:hAnsi="宋体" w:cs="宋体"/>
          <w:bCs/>
          <w:szCs w:val="21"/>
        </w:rPr>
      </w:pPr>
      <w:r>
        <w:rPr>
          <w:rFonts w:hint="eastAsia" w:ascii="宋体" w:hAnsi="宋体" w:cs="宋体"/>
          <w:bCs/>
          <w:szCs w:val="21"/>
        </w:rPr>
        <w:t xml:space="preserve">日   期：2026年  月  日</w:t>
      </w:r>
      <w:r/>
    </w:p>
    <w:p>
      <w:pPr>
        <w:spacing w:line="360" w:lineRule="auto"/>
        <w:rPr>
          <w:rFonts w:ascii="宋体" w:hAnsi="宋体" w:cs="宋体"/>
          <w:bCs/>
          <w:szCs w:val="21"/>
        </w:rPr>
      </w:pPr>
      <w:r>
        <w:rPr>
          <w:rFonts w:hint="eastAsia" w:ascii="宋体" w:hAnsi="宋体" w:cs="宋体"/>
          <w:bCs/>
          <w:szCs w:val="21"/>
        </w:rPr>
        <w:t xml:space="preserve">注：附现场人员资质、业绩证明材料（如有）等。</w:t>
      </w:r>
      <w:r/>
    </w:p>
    <w:p>
      <w:pPr>
        <w:pStyle w:val="761"/>
        <w:jc w:val="center"/>
        <w:spacing w:line="360" w:lineRule="auto"/>
        <w:rPr>
          <w:rFonts w:hAnsi="宋体" w:cs="宋体"/>
          <w:b/>
        </w:rPr>
      </w:pPr>
      <w:r>
        <w:rPr>
          <w:rFonts w:hAnsi="宋体" w:cs="宋体"/>
          <w:b/>
        </w:rPr>
      </w:r>
      <w:r/>
    </w:p>
    <w:p>
      <w:pPr>
        <w:pStyle w:val="761"/>
        <w:jc w:val="center"/>
        <w:spacing w:line="360" w:lineRule="auto"/>
        <w:rPr>
          <w:rFonts w:hAnsi="宋体" w:cs="宋体"/>
          <w:b/>
        </w:rPr>
      </w:pPr>
      <w:r>
        <w:rPr>
          <w:rFonts w:hAnsi="宋体" w:cs="宋体"/>
          <w:b/>
        </w:rPr>
      </w:r>
      <w:r/>
    </w:p>
    <w:p>
      <w:pPr>
        <w:pStyle w:val="761"/>
        <w:jc w:val="center"/>
        <w:spacing w:line="360" w:lineRule="auto"/>
        <w:rPr>
          <w:rFonts w:hAnsi="宋体" w:cs="宋体"/>
          <w:b/>
        </w:rPr>
      </w:pPr>
      <w:r>
        <w:rPr>
          <w:rFonts w:hAnsi="宋体" w:cs="宋体"/>
          <w:b/>
        </w:rPr>
      </w:r>
      <w:r/>
    </w:p>
    <w:p>
      <w:pPr>
        <w:ind w:firstLine="3614"/>
        <w:spacing w:line="360" w:lineRule="auto"/>
        <w:rPr>
          <w:rFonts w:ascii="宋体" w:hAnsi="宋体" w:cs="宋体"/>
          <w:b/>
          <w:sz w:val="24"/>
          <w:szCs w:val="24"/>
        </w:rPr>
      </w:pPr>
      <w:r>
        <w:rPr>
          <w:rFonts w:ascii="宋体" w:hAnsi="宋体" w:cs="宋体"/>
          <w:b/>
          <w:sz w:val="24"/>
          <w:szCs w:val="24"/>
        </w:rPr>
      </w:r>
      <w:r/>
    </w:p>
    <w:p>
      <w:pPr>
        <w:ind w:firstLine="3614"/>
        <w:spacing w:line="360" w:lineRule="auto"/>
        <w:rPr>
          <w:rFonts w:ascii="宋体" w:hAnsi="宋体" w:cs="宋体"/>
          <w:b/>
          <w:sz w:val="24"/>
          <w:szCs w:val="24"/>
        </w:rPr>
      </w:pPr>
      <w:r>
        <w:rPr>
          <w:rFonts w:hint="eastAsia" w:ascii="宋体" w:hAnsi="宋体" w:cs="宋体"/>
          <w:b/>
          <w:sz w:val="24"/>
          <w:szCs w:val="24"/>
        </w:rPr>
        <w:t xml:space="preserve">联合体协议（如有）</w:t>
      </w:r>
      <w:r/>
    </w:p>
    <w:p>
      <w:pPr>
        <w:spacing w:line="360" w:lineRule="auto"/>
        <w:rPr>
          <w:rFonts w:ascii="宋体" w:hAnsi="宋体" w:cs="宋体"/>
        </w:rPr>
      </w:pPr>
      <w:r>
        <w:rPr>
          <w:rFonts w:hint="eastAsia" w:ascii="宋体" w:hAnsi="宋体" w:cs="宋体"/>
        </w:rPr>
        <w:t xml:space="preserve">（联合体中各供应商全称）在此达成以下协议：</w:t>
      </w:r>
      <w:r/>
    </w:p>
    <w:p>
      <w:pPr>
        <w:ind w:firstLine="645"/>
        <w:spacing w:line="360" w:lineRule="auto"/>
        <w:rPr>
          <w:rFonts w:ascii="宋体" w:hAnsi="宋体" w:cs="宋体"/>
        </w:rPr>
      </w:pPr>
      <w:r>
        <w:rPr>
          <w:rFonts w:hint="eastAsia" w:ascii="宋体" w:hAnsi="宋体" w:cs="宋体"/>
        </w:rPr>
        <w:t xml:space="preserve">1、我们自愿组成联合体，参加代理机构组织的采购编号为（项目编号）（项目全称）的政府采购活动。</w:t>
      </w:r>
      <w:r/>
    </w:p>
    <w:p>
      <w:pPr>
        <w:ind w:firstLine="645"/>
        <w:spacing w:line="360" w:lineRule="auto"/>
        <w:rPr>
          <w:rFonts w:ascii="宋体" w:hAnsi="宋体" w:cs="宋体"/>
        </w:rPr>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rPr>
      </w:pPr>
      <w:r>
        <w:rPr>
          <w:rFonts w:hint="eastAsia" w:ascii="宋体" w:hAnsi="宋体" w:cs="宋体"/>
          <w:sz w:val="24"/>
        </w:rPr>
        <w:t xml:space="preserve">                                       </w:t>
      </w:r>
      <w:r>
        <w:rPr>
          <w:rFonts w:hint="eastAsia" w:ascii="宋体" w:hAnsi="宋体" w:cs="宋体"/>
        </w:rPr>
        <w:t xml:space="preserve"> </w:t>
      </w:r>
      <w:r/>
    </w:p>
    <w:p>
      <w:pPr>
        <w:ind w:firstLine="4620"/>
        <w:spacing w:line="360" w:lineRule="auto"/>
        <w:rPr>
          <w:rFonts w:ascii="宋体" w:hAnsi="宋体" w:cs="宋体"/>
        </w:rPr>
      </w:pPr>
      <w:r>
        <w:rPr>
          <w:rFonts w:hint="eastAsia" w:ascii="宋体" w:hAnsi="宋体" w:cs="宋体"/>
        </w:rPr>
        <w:t xml:space="preserve">所有供应商全称（公章）：</w:t>
      </w:r>
      <w:r/>
    </w:p>
    <w:p>
      <w:pPr>
        <w:ind w:firstLine="645"/>
        <w:spacing w:line="360" w:lineRule="auto"/>
        <w:rPr>
          <w:rFonts w:ascii="宋体" w:hAnsi="宋体" w:cs="宋体"/>
        </w:rPr>
      </w:pPr>
      <w:r>
        <w:rPr>
          <w:rFonts w:hint="eastAsia" w:ascii="宋体" w:hAnsi="宋体" w:cs="宋体"/>
        </w:rPr>
        <w:t xml:space="preserve">                                      法定代表人</w:t>
      </w:r>
      <w:r>
        <w:rPr>
          <w:rFonts w:hint="eastAsia" w:ascii="宋体" w:hAnsi="宋体" w:cs="宋体"/>
          <w:szCs w:val="21"/>
        </w:rPr>
        <w:t xml:space="preserve">或授权代表（签字）</w:t>
      </w:r>
      <w:r>
        <w:rPr>
          <w:rFonts w:hint="eastAsia" w:ascii="宋体" w:hAnsi="宋体" w:cs="宋体"/>
        </w:rPr>
        <w:t xml:space="preserve">：  </w:t>
      </w:r>
      <w:r/>
    </w:p>
    <w:p>
      <w:pPr>
        <w:pStyle w:val="1146"/>
        <w:ind w:firstLine="4620"/>
        <w:rPr>
          <w:rFonts w:hAnsi="宋体" w:cs="宋体"/>
        </w:rPr>
      </w:pPr>
      <w:r>
        <w:rPr>
          <w:rFonts w:hint="eastAsia" w:hAnsi="宋体" w:cs="宋体"/>
        </w:rPr>
        <w:t xml:space="preserve">日期：</w:t>
      </w:r>
      <w:r/>
    </w:p>
    <w:p>
      <w:pPr>
        <w:spacing w:line="360" w:lineRule="auto"/>
        <w:rPr>
          <w:rFonts w:ascii="宋体" w:hAnsi="宋体" w:cs="宋体"/>
          <w:b/>
          <w:szCs w:val="21"/>
        </w:rPr>
      </w:pPr>
      <w:r>
        <w:rPr>
          <w:rFonts w:hint="eastAsia" w:ascii="宋体" w:hAnsi="宋体" w:cs="宋体"/>
          <w:b/>
          <w:szCs w:val="21"/>
        </w:rPr>
        <w:t xml:space="preserve">注：（1）联合体中各供应商均须加盖单位公章，并由法定代表人或授权代表签字。</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七、实施方案及其他</w:t>
      </w:r>
      <w:r/>
    </w:p>
    <w:p>
      <w:pPr>
        <w:pStyle w:val="757"/>
        <w:numPr>
          <w:ilvl w:val="0"/>
          <w:numId w:val="0"/>
        </w:numPr>
        <w:rPr>
          <w:rFonts w:ascii="宋体" w:hAnsi="宋体" w:cs="宋体"/>
        </w:rPr>
      </w:pPr>
      <w:r>
        <w:rPr>
          <w:rFonts w:ascii="宋体" w:hAnsi="宋体" w:cs="宋体"/>
        </w:rPr>
      </w:r>
      <w:r/>
    </w:p>
    <w:p>
      <w:pPr>
        <w:jc w:val="center"/>
        <w:spacing w:before="312" w:line="360" w:lineRule="auto"/>
        <w:rPr>
          <w:rFonts w:ascii="宋体" w:hAnsi="宋体" w:cs="宋体"/>
          <w:b/>
        </w:rPr>
      </w:pPr>
      <w:r>
        <w:rPr>
          <w:rFonts w:hint="eastAsia" w:ascii="宋体" w:hAnsi="宋体" w:cs="宋体"/>
          <w:b/>
        </w:rPr>
        <w:t xml:space="preserve">主要标的信息（成交后将公示）</w:t>
      </w:r>
      <w:r/>
    </w:p>
    <w:p>
      <w:pPr>
        <w:ind w:firstLine="1050"/>
        <w:spacing w:after="312" w:line="360" w:lineRule="auto"/>
        <w:rPr>
          <w:rFonts w:ascii="宋体" w:hAnsi="宋体" w:cs="宋体"/>
          <w:b/>
        </w:rPr>
      </w:pPr>
      <w:r>
        <w:rPr>
          <w:rFonts w:hint="eastAsia" w:ascii="宋体" w:hAnsi="宋体" w:cs="宋体"/>
        </w:rPr>
        <w:t xml:space="preserve">供应商全称：</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0"/>
        <w:gridCol w:w="4577"/>
      </w:tblGrid>
      <w:tr>
        <w:trPr>
          <w:jc w:val="center"/>
        </w:trPr>
        <w:tc>
          <w:tcPr>
            <w:tcW w:w="4070"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4577" w:type="dxa"/>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jc w:val="center"/>
          <w:trHeight w:val="3810"/>
        </w:trPr>
        <w:tc>
          <w:tcPr>
            <w:tcW w:w="407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4577"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u w:val="single"/>
              </w:rPr>
            </w:pPr>
            <w:r>
              <w:rPr>
                <w:rFonts w:hint="eastAsia" w:ascii="宋体" w:hAnsi="宋体" w:cs="宋体"/>
              </w:rPr>
              <w:t xml:space="preserve">施工质量：</w:t>
            </w:r>
            <w:r/>
          </w:p>
          <w:p>
            <w:pPr>
              <w:spacing w:line="360" w:lineRule="auto"/>
              <w:rPr>
                <w:rFonts w:ascii="宋体" w:hAnsi="宋体" w:cs="宋体"/>
                <w:u w:val="single"/>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施工要求：</w:t>
            </w:r>
            <w:r/>
          </w:p>
        </w:tc>
      </w:tr>
    </w:tbl>
    <w:p>
      <w:pPr>
        <w:ind w:firstLine="4200"/>
        <w:jc w:val="left"/>
        <w:spacing w:line="360" w:lineRule="auto"/>
        <w:widowControl/>
        <w:rPr>
          <w:rFonts w:ascii="宋体" w:hAnsi="宋体" w:cs="宋体"/>
          <w:sz w:val="24"/>
          <w:szCs w:val="24"/>
        </w:rPr>
      </w:pPr>
      <w:r>
        <w:rPr>
          <w:rFonts w:ascii="宋体" w:hAnsi="宋体" w:cs="宋体"/>
          <w:sz w:val="24"/>
          <w:szCs w:val="24"/>
        </w:rPr>
      </w:r>
      <w:r/>
    </w:p>
    <w:sectPr>
      <w:headerReference w:type="default" r:id="rId10"/>
      <w:footerReference w:type="default" r:id="rId12"/>
      <w:footnotePr/>
      <w:endnotePr/>
      <w:type w:val="nextPage"/>
      <w:pgSz w:w="11906" w:h="16838" w:orient="portrait"/>
      <w:pgMar w:top="1440" w:right="1800" w:bottom="1440" w:left="1800" w:header="851" w:footer="119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仿宋">
    <w:panose1 w:val="02010609060101010101"/>
  </w:font>
  <w:font w:name="Symbol">
    <w:panose1 w:val="05050102010706020507"/>
  </w:font>
  <w:font w:name="新宋体">
    <w:panose1 w:val="02010609030101010101"/>
  </w:font>
  <w:font w:name="楷体_GB2312">
    <w:panose1 w:val="02010609060101010101"/>
  </w:font>
  <w:font w:name="PMingLiU">
    <w:panose1 w:val="02020500000000000000"/>
  </w:font>
  <w:font w:name="_x001A_">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instrText xml:space="preserve">PAGE   \* MERGEFORMAT</w:instrText>
    </w:r>
    <w:r>
      <w:fldChar w:fldCharType="separate"/>
    </w:r>
    <w:r>
      <w:rPr>
        <w:lang w:val="zh-CN"/>
      </w:rPr>
      <w:t xml:space="preserve">57</w:t>
    </w:r>
    <w:r>
      <w:fldChar w:fldCharType="end"/>
    </w:r>
    <w:r/>
  </w:p>
  <w:p>
    <w:pPr>
      <w:pStyle w:val="7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7"/>
                          </w:pPr>
                          <w:r>
                            <w:fldChar w:fldCharType="begin"/>
                          </w:r>
                          <w:r>
                            <w:instrText xml:space="preserve"> PAGE  \* MERGEFORMAT </w:instrText>
                          </w:r>
                          <w:r>
                            <w:fldChar w:fldCharType="separate"/>
                          </w:r>
                          <w:r>
                            <w:t xml:space="preserve">81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7"/>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u w:val="single"/>
      </w:rPr>
      <w:outlineLvl w:val="0"/>
    </w:pPr>
    <w:r>
      <w:rPr>
        <w:rFonts w:hint="eastAsia" w:ascii="Calibri" w:hAnsi="Calibri"/>
        <w:sz w:val="18"/>
        <w:szCs w:val="18"/>
        <w:u w:val="single"/>
      </w:rPr>
      <w:t xml:space="preserve"> </w:t>
    </w:r>
    <w:r>
      <w:rPr>
        <w:rFonts w:hint="eastAsia" w:ascii="Calibri" w:hAnsi="Calibri"/>
        <w:sz w:val="18"/>
        <w:szCs w:val="18"/>
        <w:u w:val="single"/>
        <w:lang w:eastAsia="zh-CN"/>
      </w:rPr>
      <w:t xml:space="preserve">JSZC-320000-YZDX-C2026-0012</w:t>
    </w:r>
    <w:r>
      <w:rPr>
        <w:rFonts w:hint="eastAsia" w:ascii="Calibri" w:hAnsi="Calibri"/>
        <w:sz w:val="18"/>
        <w:szCs w:val="18"/>
        <w:u w:val="single"/>
      </w:rPr>
      <w:t xml:space="preserve">                            </w:t>
    </w:r>
    <w:r>
      <w:rPr>
        <w:rFonts w:hint="eastAsia"/>
        <w:u w:val="single"/>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2520"/>
      <w:jc w:val="left"/>
      <w:rPr>
        <w:bCs/>
      </w:rPr>
    </w:pPr>
    <w:r>
      <w:rPr>
        <w:rFonts w:hint="eastAsia" w:ascii="宋体" w:hAnsi="宋体"/>
        <w:bCs/>
        <w:color w:val="000000"/>
        <w:sz w:val="21"/>
        <w:szCs w:val="21"/>
      </w:rPr>
      <w:t xml:space="preserve">   </w:t>
    </w:r>
    <w:r>
      <w:rPr>
        <w:rFonts w:hint="eastAsia" w:ascii="宋体" w:hAnsi="宋体"/>
        <w:bCs/>
        <w:color w:val="000000"/>
      </w:rPr>
      <w:t xml:space="preserve">                                   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0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4">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Footnote Text Char"/>
    <w:link w:val="772"/>
    <w:uiPriority w:val="99"/>
    <w:rPr>
      <w:sz w:val="18"/>
    </w:rPr>
  </w:style>
  <w:style w:type="character" w:styleId="734">
    <w:name w:val="Endnote Text Char"/>
    <w:link w:val="765"/>
    <w:uiPriority w:val="99"/>
    <w:rPr>
      <w:sz w:val="20"/>
    </w:rPr>
  </w:style>
  <w:style w:type="paragraph" w:styleId="735">
    <w:name w:val="TOC Heading"/>
    <w:uiPriority w:val="39"/>
    <w:unhideWhenUsed/>
  </w:style>
  <w:style w:type="paragraph" w:styleId="73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37">
    <w:name w:val="Heading 1"/>
    <w:basedOn w:val="736"/>
    <w:next w:val="736"/>
    <w:link w:val="979"/>
    <w:uiPriority w:val="0"/>
    <w:qFormat/>
    <w:pPr>
      <w:keepLines/>
      <w:keepNext/>
      <w:spacing w:before="340" w:after="330" w:line="578" w:lineRule="auto"/>
      <w:outlineLvl w:val="0"/>
    </w:pPr>
    <w:rPr>
      <w:rFonts w:ascii="Calibri" w:hAnsi="Calibri"/>
      <w:b/>
      <w:bCs/>
      <w:sz w:val="44"/>
      <w:szCs w:val="44"/>
    </w:rPr>
  </w:style>
  <w:style w:type="paragraph" w:styleId="738">
    <w:name w:val="Heading 2"/>
    <w:basedOn w:val="736"/>
    <w:next w:val="736"/>
    <w:link w:val="968"/>
    <w:uiPriority w:val="9"/>
    <w:qFormat/>
    <w:pPr>
      <w:keepLines/>
      <w:keepNext/>
      <w:spacing w:before="260" w:after="260" w:line="416" w:lineRule="auto"/>
      <w:outlineLvl w:val="1"/>
    </w:pPr>
    <w:rPr>
      <w:rFonts w:ascii="Cambria" w:hAnsi="Cambria"/>
      <w:b/>
      <w:bCs/>
      <w:sz w:val="32"/>
      <w:szCs w:val="32"/>
    </w:rPr>
  </w:style>
  <w:style w:type="paragraph" w:styleId="739">
    <w:name w:val="Heading 3"/>
    <w:basedOn w:val="736"/>
    <w:next w:val="736"/>
    <w:link w:val="969"/>
    <w:uiPriority w:val="0"/>
    <w:qFormat/>
    <w:pPr>
      <w:keepLines/>
      <w:keepNext/>
      <w:spacing w:before="260" w:after="260" w:line="416" w:lineRule="auto"/>
      <w:outlineLvl w:val="2"/>
    </w:pPr>
    <w:rPr>
      <w:rFonts w:ascii="Calibri" w:hAnsi="Calibri"/>
      <w:b/>
      <w:bCs/>
      <w:sz w:val="32"/>
      <w:szCs w:val="32"/>
    </w:rPr>
  </w:style>
  <w:style w:type="paragraph" w:styleId="740">
    <w:name w:val="Heading 4"/>
    <w:basedOn w:val="736"/>
    <w:next w:val="736"/>
    <w:link w:val="980"/>
    <w:uiPriority w:val="0"/>
    <w:qFormat/>
    <w:pPr>
      <w:keepLines/>
      <w:keepNext/>
      <w:spacing w:before="280" w:after="290" w:line="376" w:lineRule="auto"/>
      <w:outlineLvl w:val="3"/>
    </w:pPr>
    <w:rPr>
      <w:rFonts w:ascii="Cambria" w:hAnsi="Cambria"/>
      <w:b/>
      <w:bCs/>
      <w:sz w:val="28"/>
      <w:szCs w:val="28"/>
    </w:rPr>
  </w:style>
  <w:style w:type="paragraph" w:styleId="741">
    <w:name w:val="Heading 5"/>
    <w:basedOn w:val="736"/>
    <w:next w:val="736"/>
    <w:link w:val="981"/>
    <w:uiPriority w:val="9"/>
    <w:qFormat/>
    <w:pPr>
      <w:keepLines/>
      <w:keepNext/>
      <w:spacing w:before="280" w:after="290" w:line="376" w:lineRule="auto"/>
      <w:outlineLvl w:val="4"/>
    </w:pPr>
    <w:rPr>
      <w:rFonts w:ascii="Calibri" w:hAnsi="Calibri"/>
      <w:b/>
      <w:bCs/>
      <w:sz w:val="28"/>
      <w:szCs w:val="28"/>
    </w:rPr>
  </w:style>
  <w:style w:type="paragraph" w:styleId="742">
    <w:name w:val="Heading 6"/>
    <w:basedOn w:val="736"/>
    <w:next w:val="736"/>
    <w:link w:val="982"/>
    <w:uiPriority w:val="0"/>
    <w:qFormat/>
    <w:pPr>
      <w:ind w:left="812"/>
      <w:outlineLvl w:val="5"/>
    </w:pPr>
    <w:rPr>
      <w:rFonts w:ascii="宋体" w:hAnsi="宋体"/>
      <w:b/>
      <w:bCs/>
      <w:szCs w:val="21"/>
    </w:rPr>
  </w:style>
  <w:style w:type="paragraph" w:styleId="743">
    <w:name w:val="Heading 7"/>
    <w:basedOn w:val="736"/>
    <w:next w:val="736"/>
    <w:link w:val="983"/>
    <w:uiPriority w:val="0"/>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paragraph" w:styleId="744">
    <w:name w:val="Heading 8"/>
    <w:basedOn w:val="736"/>
    <w:next w:val="736"/>
    <w:link w:val="984"/>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745">
    <w:name w:val="Heading 9"/>
    <w:basedOn w:val="736"/>
    <w:next w:val="736"/>
    <w:link w:val="98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746" w:default="1">
    <w:name w:val="Default Paragraph Font"/>
    <w:uiPriority w:val="1"/>
    <w:semiHidden/>
    <w:unhideWhenUsed/>
  </w:style>
  <w:style w:type="table" w:styleId="747" w:default="1">
    <w:name w:val="Normal Table"/>
    <w:uiPriority w:val="99"/>
    <w:semiHidden/>
    <w:unhideWhenUsed/>
    <w:tblPr>
      <w:tblCellMar>
        <w:left w:w="108" w:type="dxa"/>
        <w:top w:w="0" w:type="dxa"/>
        <w:right w:w="108" w:type="dxa"/>
        <w:bottom w:w="0" w:type="dxa"/>
      </w:tblCellMar>
    </w:tblPr>
  </w:style>
  <w:style w:type="paragraph" w:styleId="748">
    <w:name w:val="toc 7"/>
    <w:basedOn w:val="736"/>
    <w:next w:val="736"/>
    <w:uiPriority w:val="0"/>
    <w:qFormat/>
    <w:pPr>
      <w:ind w:left="2520"/>
    </w:pPr>
    <w:rPr>
      <w:rFonts w:ascii="Calibri" w:hAnsi="Calibri"/>
    </w:rPr>
  </w:style>
  <w:style w:type="paragraph" w:styleId="749">
    <w:name w:val="Normal Indent"/>
    <w:basedOn w:val="736"/>
    <w:link w:val="986"/>
    <w:uiPriority w:val="0"/>
    <w:qFormat/>
    <w:pPr>
      <w:ind w:left="425" w:firstLine="420"/>
      <w:jc w:val="left"/>
      <w:spacing w:line="360" w:lineRule="auto"/>
    </w:pPr>
    <w:rPr>
      <w:sz w:val="24"/>
      <w:szCs w:val="20"/>
    </w:rPr>
  </w:style>
  <w:style w:type="paragraph" w:styleId="750">
    <w:name w:val="Caption"/>
    <w:basedOn w:val="736"/>
    <w:next w:val="736"/>
    <w:uiPriority w:val="0"/>
    <w:qFormat/>
    <w:rPr>
      <w:rFonts w:ascii="Cambria" w:hAnsi="Cambria" w:eastAsia="黑体"/>
      <w:sz w:val="20"/>
      <w:szCs w:val="20"/>
    </w:rPr>
  </w:style>
  <w:style w:type="paragraph" w:styleId="751">
    <w:name w:val="Document Map"/>
    <w:basedOn w:val="736"/>
    <w:link w:val="987"/>
    <w:uiPriority w:val="99"/>
    <w:qFormat/>
    <w:pPr>
      <w:shd w:val="clear" w:color="auto" w:fill="000080"/>
    </w:pPr>
    <w:rPr>
      <w:rFonts w:ascii="宋体"/>
      <w:sz w:val="18"/>
      <w:szCs w:val="18"/>
      <w:shd w:val="clear" w:color="auto" w:fill="000080"/>
    </w:rPr>
  </w:style>
  <w:style w:type="paragraph" w:styleId="752">
    <w:name w:val="annotation text"/>
    <w:basedOn w:val="736"/>
    <w:link w:val="988"/>
    <w:uiPriority w:val="0"/>
    <w:unhideWhenUsed/>
    <w:qFormat/>
    <w:pPr>
      <w:jc w:val="left"/>
    </w:pPr>
  </w:style>
  <w:style w:type="paragraph" w:styleId="753">
    <w:name w:val="Body Text 3"/>
    <w:basedOn w:val="736"/>
    <w:link w:val="989"/>
    <w:uiPriority w:val="99"/>
    <w:qFormat/>
    <w:pPr>
      <w:spacing w:line="360" w:lineRule="auto"/>
      <w:tabs>
        <w:tab w:val="left" w:pos="-142" w:leader="none"/>
        <w:tab w:val="left" w:pos="993" w:leader="none"/>
        <w:tab w:val="left" w:pos="1134" w:leader="none"/>
      </w:tabs>
    </w:pPr>
    <w:rPr>
      <w:sz w:val="16"/>
      <w:szCs w:val="16"/>
    </w:rPr>
  </w:style>
  <w:style w:type="paragraph" w:styleId="754">
    <w:name w:val="Body Text"/>
    <w:basedOn w:val="736"/>
    <w:link w:val="990"/>
    <w:uiPriority w:val="99"/>
    <w:unhideWhenUsed/>
    <w:qFormat/>
    <w:rPr>
      <w:rFonts w:ascii="宋体" w:hAnsi="宋体"/>
      <w:szCs w:val="21"/>
    </w:rPr>
  </w:style>
  <w:style w:type="paragraph" w:styleId="755">
    <w:name w:val="Body Text Indent"/>
    <w:basedOn w:val="736"/>
    <w:link w:val="991"/>
    <w:uiPriority w:val="0"/>
    <w:unhideWhenUsed/>
    <w:qFormat/>
    <w:pPr>
      <w:ind w:left="420"/>
      <w:spacing w:after="120"/>
    </w:pPr>
  </w:style>
  <w:style w:type="paragraph" w:styleId="756">
    <w:name w:val="Block Text"/>
    <w:basedOn w:val="736"/>
    <w:uiPriority w:val="0"/>
    <w:qFormat/>
    <w:pPr>
      <w:ind w:left="1260" w:right="-1243"/>
      <w:jc w:val="left"/>
    </w:pPr>
    <w:rPr>
      <w:rFonts w:ascii="Calibri" w:hAnsi="Calibri"/>
      <w:color w:val="000000"/>
      <w:sz w:val="32"/>
      <w:szCs w:val="20"/>
    </w:rPr>
  </w:style>
  <w:style w:type="paragraph" w:styleId="757">
    <w:name w:val="List Bullet 2"/>
    <w:basedOn w:val="736"/>
    <w:uiPriority w:val="99"/>
    <w:unhideWhenUsed/>
    <w:qFormat/>
    <w:pPr>
      <w:numPr>
        <w:ilvl w:val="0"/>
        <w:numId w:val="1"/>
      </w:numPr>
    </w:pPr>
  </w:style>
  <w:style w:type="paragraph" w:styleId="758">
    <w:name w:val="index 4"/>
    <w:basedOn w:val="736"/>
    <w:next w:val="736"/>
    <w:uiPriority w:val="0"/>
    <w:qFormat/>
    <w:pPr>
      <w:ind w:left="600"/>
    </w:pPr>
    <w:rPr>
      <w:rFonts w:ascii="Calibri" w:hAnsi="Calibri"/>
      <w:szCs w:val="24"/>
    </w:rPr>
  </w:style>
  <w:style w:type="paragraph" w:styleId="759">
    <w:name w:val="toc 5"/>
    <w:basedOn w:val="736"/>
    <w:next w:val="736"/>
    <w:uiPriority w:val="0"/>
    <w:qFormat/>
    <w:pPr>
      <w:ind w:left="1050"/>
      <w:tabs>
        <w:tab w:val="right" w:pos="8296" w:leader="dot"/>
      </w:tabs>
    </w:pPr>
    <w:rPr>
      <w:rFonts w:ascii="Calibri" w:hAnsi="Calibri"/>
    </w:rPr>
  </w:style>
  <w:style w:type="paragraph" w:styleId="760">
    <w:name w:val="toc 3"/>
    <w:basedOn w:val="736"/>
    <w:next w:val="736"/>
    <w:uiPriority w:val="39"/>
    <w:qFormat/>
    <w:pPr>
      <w:ind w:left="840"/>
    </w:pPr>
    <w:rPr>
      <w:rFonts w:ascii="Calibri" w:hAnsi="Calibri"/>
    </w:rPr>
  </w:style>
  <w:style w:type="paragraph" w:styleId="761">
    <w:name w:val="Plain Text"/>
    <w:basedOn w:val="736"/>
    <w:link w:val="992"/>
    <w:uiPriority w:val="99"/>
    <w:qFormat/>
    <w:rPr>
      <w:rFonts w:ascii="宋体" w:hAnsi="Courier New"/>
      <w:sz w:val="20"/>
      <w:szCs w:val="21"/>
    </w:rPr>
  </w:style>
  <w:style w:type="paragraph" w:styleId="762">
    <w:name w:val="toc 8"/>
    <w:basedOn w:val="736"/>
    <w:next w:val="736"/>
    <w:uiPriority w:val="0"/>
    <w:qFormat/>
    <w:pPr>
      <w:ind w:left="2940"/>
    </w:pPr>
    <w:rPr>
      <w:rFonts w:ascii="Calibri" w:hAnsi="Calibri"/>
    </w:rPr>
  </w:style>
  <w:style w:type="paragraph" w:styleId="763">
    <w:name w:val="Date"/>
    <w:basedOn w:val="736"/>
    <w:next w:val="736"/>
    <w:link w:val="993"/>
    <w:uiPriority w:val="99"/>
    <w:qFormat/>
    <w:rPr>
      <w:sz w:val="24"/>
      <w:szCs w:val="20"/>
    </w:rPr>
  </w:style>
  <w:style w:type="paragraph" w:styleId="764">
    <w:name w:val="Body Text Indent 2"/>
    <w:basedOn w:val="736"/>
    <w:link w:val="994"/>
    <w:uiPriority w:val="99"/>
    <w:unhideWhenUsed/>
    <w:qFormat/>
    <w:pPr>
      <w:ind w:firstLine="562"/>
      <w:spacing w:line="480" w:lineRule="exact"/>
    </w:pPr>
  </w:style>
  <w:style w:type="paragraph" w:styleId="765">
    <w:name w:val="endnote text"/>
    <w:basedOn w:val="736"/>
    <w:link w:val="934"/>
    <w:uiPriority w:val="99"/>
    <w:semiHidden/>
    <w:unhideWhenUsed/>
    <w:qFormat/>
    <w:rPr>
      <w:sz w:val="20"/>
    </w:rPr>
  </w:style>
  <w:style w:type="paragraph" w:styleId="766">
    <w:name w:val="Balloon Text"/>
    <w:basedOn w:val="736"/>
    <w:link w:val="995"/>
    <w:uiPriority w:val="0"/>
    <w:unhideWhenUsed/>
    <w:qFormat/>
    <w:rPr>
      <w:sz w:val="18"/>
      <w:szCs w:val="18"/>
    </w:rPr>
  </w:style>
  <w:style w:type="paragraph" w:styleId="767">
    <w:name w:val="Footer"/>
    <w:basedOn w:val="736"/>
    <w:link w:val="996"/>
    <w:uiPriority w:val="99"/>
    <w:unhideWhenUsed/>
    <w:qFormat/>
    <w:pPr>
      <w:jc w:val="left"/>
      <w:tabs>
        <w:tab w:val="center" w:pos="4153" w:leader="none"/>
        <w:tab w:val="right" w:pos="8306" w:leader="none"/>
      </w:tabs>
    </w:pPr>
    <w:rPr>
      <w:rFonts w:ascii="Calibri" w:hAnsi="Calibri"/>
      <w:sz w:val="18"/>
      <w:szCs w:val="18"/>
    </w:rPr>
  </w:style>
  <w:style w:type="paragraph" w:styleId="768">
    <w:name w:val="Header"/>
    <w:basedOn w:val="736"/>
    <w:link w:val="997"/>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69">
    <w:name w:val="toc 1"/>
    <w:basedOn w:val="736"/>
    <w:next w:val="736"/>
    <w:uiPriority w:val="0"/>
    <w:unhideWhenUsed/>
    <w:qFormat/>
    <w:rPr>
      <w:rFonts w:ascii="Calibri" w:hAnsi="Calibri"/>
    </w:rPr>
  </w:style>
  <w:style w:type="paragraph" w:styleId="770">
    <w:name w:val="toc 4"/>
    <w:basedOn w:val="736"/>
    <w:next w:val="736"/>
    <w:uiPriority w:val="39"/>
    <w:qFormat/>
    <w:pPr>
      <w:ind w:left="630"/>
      <w:tabs>
        <w:tab w:val="left" w:pos="1890" w:leader="none"/>
        <w:tab w:val="right" w:pos="8296" w:leader="dot"/>
      </w:tabs>
    </w:pPr>
    <w:rPr>
      <w:rFonts w:ascii="Calibri" w:hAnsi="Calibri"/>
    </w:rPr>
  </w:style>
  <w:style w:type="paragraph" w:styleId="771">
    <w:name w:val="Subtitle"/>
    <w:basedOn w:val="736"/>
    <w:next w:val="736"/>
    <w:link w:val="998"/>
    <w:uiPriority w:val="99"/>
    <w:qFormat/>
    <w:pPr>
      <w:jc w:val="center"/>
      <w:spacing w:before="240" w:after="60" w:line="312" w:lineRule="auto"/>
      <w:outlineLvl w:val="1"/>
    </w:pPr>
    <w:rPr>
      <w:rFonts w:ascii="Cambria" w:hAnsi="Cambria"/>
      <w:b/>
      <w:bCs/>
      <w:sz w:val="32"/>
      <w:szCs w:val="32"/>
    </w:rPr>
  </w:style>
  <w:style w:type="paragraph" w:styleId="772">
    <w:name w:val="footnote text"/>
    <w:basedOn w:val="736"/>
    <w:link w:val="933"/>
    <w:uiPriority w:val="99"/>
    <w:semiHidden/>
    <w:unhideWhenUsed/>
    <w:qFormat/>
    <w:pPr>
      <w:spacing w:after="40"/>
    </w:pPr>
    <w:rPr>
      <w:sz w:val="18"/>
    </w:rPr>
  </w:style>
  <w:style w:type="paragraph" w:styleId="773">
    <w:name w:val="toc 6"/>
    <w:basedOn w:val="736"/>
    <w:next w:val="736"/>
    <w:uiPriority w:val="0"/>
    <w:qFormat/>
    <w:pPr>
      <w:ind w:left="2100"/>
    </w:pPr>
    <w:rPr>
      <w:rFonts w:ascii="Calibri" w:hAnsi="Calibri"/>
    </w:rPr>
  </w:style>
  <w:style w:type="paragraph" w:styleId="774">
    <w:name w:val="Body Text Indent 3"/>
    <w:basedOn w:val="736"/>
    <w:link w:val="999"/>
    <w:uiPriority w:val="99"/>
    <w:qFormat/>
    <w:pPr>
      <w:ind w:left="567"/>
      <w:spacing w:line="360" w:lineRule="auto"/>
      <w:tabs>
        <w:tab w:val="left" w:pos="0" w:leader="none"/>
        <w:tab w:val="left" w:pos="1134" w:leader="none"/>
      </w:tabs>
    </w:pPr>
    <w:rPr>
      <w:sz w:val="16"/>
      <w:szCs w:val="16"/>
    </w:rPr>
  </w:style>
  <w:style w:type="paragraph" w:styleId="775">
    <w:name w:val="table of figures"/>
    <w:basedOn w:val="736"/>
    <w:next w:val="736"/>
    <w:uiPriority w:val="99"/>
    <w:unhideWhenUsed/>
    <w:qFormat/>
  </w:style>
  <w:style w:type="paragraph" w:styleId="776">
    <w:name w:val="toc 2"/>
    <w:basedOn w:val="736"/>
    <w:next w:val="736"/>
    <w:uiPriority w:val="0"/>
    <w:qFormat/>
    <w:pPr>
      <w:ind w:left="420"/>
    </w:pPr>
    <w:rPr>
      <w:rFonts w:ascii="宋体" w:hAnsi="Calibri"/>
      <w:b/>
      <w:sz w:val="28"/>
      <w:szCs w:val="20"/>
    </w:rPr>
  </w:style>
  <w:style w:type="paragraph" w:styleId="777">
    <w:name w:val="toc 9"/>
    <w:basedOn w:val="736"/>
    <w:next w:val="736"/>
    <w:uiPriority w:val="0"/>
    <w:qFormat/>
    <w:pPr>
      <w:ind w:left="3360"/>
    </w:pPr>
    <w:rPr>
      <w:rFonts w:ascii="Calibri" w:hAnsi="Calibri"/>
    </w:rPr>
  </w:style>
  <w:style w:type="paragraph" w:styleId="778">
    <w:name w:val="Body Text 2"/>
    <w:basedOn w:val="736"/>
    <w:link w:val="1000"/>
    <w:uiPriority w:val="99"/>
    <w:qFormat/>
    <w:pPr>
      <w:spacing w:line="240" w:lineRule="exact"/>
      <w:tabs>
        <w:tab w:val="left" w:pos="0" w:leader="none"/>
        <w:tab w:val="left" w:pos="993" w:leader="none"/>
        <w:tab w:val="left" w:pos="1134" w:leader="none"/>
      </w:tabs>
    </w:pPr>
  </w:style>
  <w:style w:type="paragraph" w:styleId="779">
    <w:name w:val="HTML Preformatted"/>
    <w:basedOn w:val="736"/>
    <w:link w:val="10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780">
    <w:name w:val="Normal (Web)"/>
    <w:basedOn w:val="736"/>
    <w:link w:val="1002"/>
    <w:uiPriority w:val="99"/>
    <w:unhideWhenUsed/>
    <w:qFormat/>
    <w:pPr>
      <w:jc w:val="left"/>
      <w:spacing w:before="100" w:beforeAutospacing="1" w:after="100" w:afterAutospacing="1"/>
      <w:widowControl/>
    </w:pPr>
    <w:rPr>
      <w:rFonts w:ascii="宋体" w:hAnsi="宋体"/>
      <w:sz w:val="24"/>
      <w:szCs w:val="24"/>
    </w:rPr>
  </w:style>
  <w:style w:type="paragraph" w:styleId="781">
    <w:name w:val="Title"/>
    <w:basedOn w:val="736"/>
    <w:link w:val="1003"/>
    <w:uiPriority w:val="10"/>
    <w:qFormat/>
    <w:pPr>
      <w:jc w:val="center"/>
      <w:spacing w:before="240" w:after="60" w:line="420" w:lineRule="atLeast"/>
      <w:outlineLvl w:val="0"/>
    </w:pPr>
    <w:rPr>
      <w:rFonts w:ascii="Cambria" w:hAnsi="Cambria"/>
      <w:b/>
      <w:bCs/>
      <w:sz w:val="32"/>
      <w:szCs w:val="32"/>
    </w:rPr>
  </w:style>
  <w:style w:type="paragraph" w:styleId="782">
    <w:name w:val="annotation subject"/>
    <w:basedOn w:val="752"/>
    <w:next w:val="752"/>
    <w:link w:val="1004"/>
    <w:uiPriority w:val="0"/>
    <w:unhideWhenUsed/>
    <w:qFormat/>
    <w:rPr>
      <w:b/>
      <w:bCs/>
    </w:rPr>
  </w:style>
  <w:style w:type="paragraph" w:styleId="783">
    <w:name w:val="Body Text First Indent 2"/>
    <w:basedOn w:val="755"/>
    <w:link w:val="1005"/>
    <w:uiPriority w:val="99"/>
    <w:unhideWhenUsed/>
    <w:qFormat/>
    <w:pPr>
      <w:ind w:firstLine="420"/>
    </w:pPr>
    <w:rPr>
      <w:rFonts w:ascii="宋体" w:hAnsi="宋体"/>
      <w:sz w:val="20"/>
      <w:szCs w:val="21"/>
    </w:rPr>
  </w:style>
  <w:style w:type="table" w:styleId="784">
    <w:name w:val="Table Grid"/>
    <w:basedOn w:val="74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0"/>
    <w:qFormat/>
    <w:rPr>
      <w:b/>
      <w:bCs/>
    </w:rPr>
  </w:style>
  <w:style w:type="character" w:styleId="786">
    <w:name w:val="endnote reference"/>
    <w:basedOn w:val="746"/>
    <w:uiPriority w:val="99"/>
    <w:semiHidden/>
    <w:unhideWhenUsed/>
    <w:qFormat/>
    <w:rPr>
      <w:vertAlign w:val="superscript"/>
    </w:rPr>
  </w:style>
  <w:style w:type="character" w:styleId="787">
    <w:name w:val="page number"/>
    <w:uiPriority w:val="0"/>
    <w:qFormat/>
  </w:style>
  <w:style w:type="character" w:styleId="788">
    <w:name w:val="FollowedHyperlink"/>
    <w:uiPriority w:val="0"/>
    <w:qFormat/>
    <w:rPr>
      <w:color w:val="954f72"/>
      <w:u w:val="single"/>
    </w:rPr>
  </w:style>
  <w:style w:type="character" w:styleId="789">
    <w:name w:val="Emphasis"/>
    <w:uiPriority w:val="20"/>
    <w:qFormat/>
    <w:rPr>
      <w:i/>
      <w:iCs/>
    </w:rPr>
  </w:style>
  <w:style w:type="character" w:styleId="790">
    <w:name w:val="Hyperlink"/>
    <w:uiPriority w:val="0"/>
    <w:qFormat/>
    <w:rPr>
      <w:color w:val="000000"/>
      <w:u w:val="none"/>
    </w:rPr>
  </w:style>
  <w:style w:type="character" w:styleId="791">
    <w:name w:val="annotation reference"/>
    <w:uiPriority w:val="0"/>
    <w:qFormat/>
    <w:rPr>
      <w:sz w:val="21"/>
      <w:szCs w:val="21"/>
    </w:rPr>
  </w:style>
  <w:style w:type="character" w:styleId="792">
    <w:name w:val="footnote reference"/>
    <w:basedOn w:val="746"/>
    <w:uiPriority w:val="99"/>
    <w:unhideWhenUsed/>
    <w:qFormat/>
    <w:rPr>
      <w:vertAlign w:val="superscript"/>
    </w:rPr>
  </w:style>
  <w:style w:type="character" w:styleId="793" w:customStyle="1">
    <w:name w:val="Heading 2 Char"/>
    <w:basedOn w:val="746"/>
    <w:uiPriority w:val="9"/>
    <w:qFormat/>
    <w:rPr>
      <w:rFonts w:ascii="Arial" w:hAnsi="Arial" w:eastAsia="Arial" w:cs="Arial"/>
      <w:sz w:val="34"/>
    </w:rPr>
  </w:style>
  <w:style w:type="character" w:styleId="794" w:customStyle="1">
    <w:name w:val="Heading 3 Char"/>
    <w:basedOn w:val="746"/>
    <w:uiPriority w:val="9"/>
    <w:qFormat/>
    <w:rPr>
      <w:rFonts w:ascii="Arial" w:hAnsi="Arial" w:eastAsia="Arial" w:cs="Arial"/>
      <w:sz w:val="30"/>
      <w:szCs w:val="30"/>
    </w:rPr>
  </w:style>
  <w:style w:type="character" w:styleId="795" w:customStyle="1">
    <w:name w:val="Heading 4 Char"/>
    <w:basedOn w:val="746"/>
    <w:uiPriority w:val="9"/>
    <w:qFormat/>
    <w:rPr>
      <w:rFonts w:ascii="Arial" w:hAnsi="Arial" w:eastAsia="Arial" w:cs="Arial"/>
      <w:b/>
      <w:bCs/>
      <w:sz w:val="26"/>
      <w:szCs w:val="26"/>
    </w:rPr>
  </w:style>
  <w:style w:type="character" w:styleId="796" w:customStyle="1">
    <w:name w:val="Heading 5 Char"/>
    <w:basedOn w:val="746"/>
    <w:uiPriority w:val="9"/>
    <w:qFormat/>
    <w:rPr>
      <w:rFonts w:ascii="Arial" w:hAnsi="Arial" w:eastAsia="Arial" w:cs="Arial"/>
      <w:b/>
      <w:bCs/>
      <w:sz w:val="24"/>
      <w:szCs w:val="24"/>
    </w:rPr>
  </w:style>
  <w:style w:type="character" w:styleId="797" w:customStyle="1">
    <w:name w:val="Heading 6 Char"/>
    <w:basedOn w:val="746"/>
    <w:uiPriority w:val="9"/>
    <w:qFormat/>
    <w:rPr>
      <w:rFonts w:ascii="Arial" w:hAnsi="Arial" w:eastAsia="Arial" w:cs="Arial"/>
      <w:b/>
      <w:bCs/>
      <w:sz w:val="22"/>
      <w:szCs w:val="22"/>
    </w:rPr>
  </w:style>
  <w:style w:type="character" w:styleId="798" w:customStyle="1">
    <w:name w:val="Heading 7 Char"/>
    <w:basedOn w:val="746"/>
    <w:uiPriority w:val="9"/>
    <w:qFormat/>
    <w:rPr>
      <w:rFonts w:ascii="Arial" w:hAnsi="Arial" w:eastAsia="Arial" w:cs="Arial"/>
      <w:b/>
      <w:bCs/>
      <w:i/>
      <w:iCs/>
      <w:sz w:val="22"/>
      <w:szCs w:val="22"/>
    </w:rPr>
  </w:style>
  <w:style w:type="character" w:styleId="799" w:customStyle="1">
    <w:name w:val="Heading 8 Char"/>
    <w:basedOn w:val="746"/>
    <w:uiPriority w:val="9"/>
    <w:qFormat/>
    <w:rPr>
      <w:rFonts w:ascii="Arial" w:hAnsi="Arial" w:eastAsia="Arial" w:cs="Arial"/>
      <w:i/>
      <w:iCs/>
      <w:sz w:val="22"/>
      <w:szCs w:val="22"/>
    </w:rPr>
  </w:style>
  <w:style w:type="character" w:styleId="800" w:customStyle="1">
    <w:name w:val="Heading 9 Char"/>
    <w:basedOn w:val="746"/>
    <w:uiPriority w:val="9"/>
    <w:qFormat/>
    <w:rPr>
      <w:rFonts w:ascii="Arial" w:hAnsi="Arial" w:eastAsia="Arial" w:cs="Arial"/>
      <w:i/>
      <w:iCs/>
      <w:sz w:val="21"/>
      <w:szCs w:val="21"/>
    </w:rPr>
  </w:style>
  <w:style w:type="character" w:styleId="801" w:customStyle="1">
    <w:name w:val="Title Char"/>
    <w:basedOn w:val="746"/>
    <w:uiPriority w:val="10"/>
    <w:qFormat/>
    <w:rPr>
      <w:sz w:val="48"/>
      <w:szCs w:val="48"/>
    </w:rPr>
  </w:style>
  <w:style w:type="character" w:styleId="802" w:customStyle="1">
    <w:name w:val="Subtitle Char"/>
    <w:basedOn w:val="746"/>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46"/>
    <w:uiPriority w:val="99"/>
    <w:qFormat/>
  </w:style>
  <w:style w:type="character" w:styleId="806" w:customStyle="1">
    <w:name w:val="Footer Char"/>
    <w:basedOn w:val="746"/>
    <w:uiPriority w:val="99"/>
    <w:qFormat/>
  </w:style>
  <w:style w:type="character" w:styleId="807" w:customStyle="1">
    <w:name w:val="Caption Char"/>
    <w:uiPriority w:val="99"/>
    <w:qFormat/>
  </w:style>
  <w:style w:type="table" w:styleId="808"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9"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4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basedOn w:val="74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basedOn w:val="74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basedOn w:val="74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basedOn w:val="74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basedOn w:val="74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4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4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basedOn w:val="7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4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4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4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4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4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4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4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4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4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4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4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4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4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4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4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4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basedOn w:val="74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4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4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4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4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basedOn w:val="7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4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4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4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4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basedOn w:val="74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basedOn w:val="74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basedOn w:val="74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basedOn w:val="74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basedOn w:val="74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4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4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4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4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4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4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4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basedOn w:val="74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basedOn w:val="74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basedOn w:val="74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basedOn w:val="74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basedOn w:val="74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4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4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4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4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4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4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4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basedOn w:val="74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basedOn w:val="74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basedOn w:val="74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basedOn w:val="74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basedOn w:val="74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basedOn w:val="7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basedOn w:val="7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basedOn w:val="7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basedOn w:val="7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basedOn w:val="7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字符"/>
    <w:link w:val="772"/>
    <w:uiPriority w:val="99"/>
    <w:qFormat/>
    <w:rPr>
      <w:sz w:val="18"/>
    </w:rPr>
  </w:style>
  <w:style w:type="character" w:styleId="934" w:customStyle="1">
    <w:name w:val="尾注文本 字符"/>
    <w:link w:val="765"/>
    <w:uiPriority w:val="99"/>
    <w:qFormat/>
    <w:rPr>
      <w:sz w:val="20"/>
    </w:rPr>
  </w:style>
  <w:style w:type="paragraph" w:styleId="935" w:customStyle="1">
    <w:name w:val="TOC 标题1"/>
    <w:uiPriority w:val="39"/>
    <w:unhideWhenUsed/>
    <w:qFormat/>
    <w:rPr>
      <w:rFonts w:ascii="Times New Roman" w:hAnsi="Times New Roman" w:eastAsia="宋体" w:cs="Times New Roman"/>
      <w:lang w:val="en-US" w:eastAsia="zh-CN" w:bidi="ar-SA"/>
    </w:rPr>
  </w:style>
  <w:style w:type="character" w:styleId="936" w:customStyle="1">
    <w:name w:val="bigfont1"/>
    <w:uiPriority w:val="0"/>
    <w:qFormat/>
    <w:rPr>
      <w:rFonts w:hint="default" w:ascii="_x001A_" w:hAnsi="_x001A_"/>
      <w:color w:val="000000"/>
      <w:sz w:val="24"/>
      <w:szCs w:val="24"/>
      <w:u w:val="none"/>
    </w:rPr>
  </w:style>
  <w:style w:type="character" w:styleId="937" w:customStyle="1">
    <w:name w:val="textcontents"/>
    <w:uiPriority w:val="0"/>
    <w:qFormat/>
  </w:style>
  <w:style w:type="character" w:styleId="938" w:customStyle="1">
    <w:name w:val="正文文本 Char_0"/>
    <w:link w:val="939"/>
    <w:uiPriority w:val="0"/>
    <w:qFormat/>
  </w:style>
  <w:style w:type="paragraph" w:styleId="939" w:customStyle="1">
    <w:name w:val="正文文本_0"/>
    <w:basedOn w:val="940"/>
    <w:link w:val="938"/>
    <w:uiPriority w:val="0"/>
    <w:qFormat/>
    <w:pPr>
      <w:ind w:left="72" w:right="30"/>
      <w:jc w:val="center"/>
      <w:spacing w:after="60" w:line="360" w:lineRule="atLeast"/>
    </w:pPr>
    <w:rPr>
      <w:sz w:val="20"/>
    </w:rPr>
  </w:style>
  <w:style w:type="paragraph" w:styleId="940" w:customStyle="1">
    <w:name w:val="正文_0"/>
    <w:uiPriority w:val="99"/>
    <w:qFormat/>
    <w:pPr>
      <w:jc w:val="both"/>
      <w:widowControl w:val="off"/>
    </w:pPr>
    <w:rPr>
      <w:rFonts w:ascii="Times New Roman" w:hAnsi="Times New Roman" w:eastAsia="宋体" w:cs="Times New Roman"/>
      <w:sz w:val="21"/>
      <w:lang w:val="en-US" w:eastAsia="zh-CN" w:bidi="ar-SA"/>
    </w:rPr>
  </w:style>
  <w:style w:type="character" w:styleId="941" w:customStyle="1">
    <w:name w:val="文档结构图 Char2"/>
    <w:uiPriority w:val="0"/>
    <w:qFormat/>
    <w:rPr>
      <w:rFonts w:ascii="宋体"/>
      <w:sz w:val="18"/>
      <w:szCs w:val="18"/>
    </w:rPr>
  </w:style>
  <w:style w:type="character" w:styleId="942" w:customStyle="1">
    <w:name w:val="正文文本缩进 Char1"/>
    <w:uiPriority w:val="99"/>
    <w:semiHidden/>
    <w:qFormat/>
    <w:rPr>
      <w:rFonts w:hint="default" w:ascii="Calibri" w:hAnsi="Calibri" w:eastAsia="宋体" w:cs="Calibri"/>
      <w:sz w:val="22"/>
      <w:lang w:eastAsia="en-US"/>
    </w:rPr>
  </w:style>
  <w:style w:type="character" w:styleId="943" w:customStyle="1">
    <w:name w:val="Date Char1"/>
    <w:uiPriority w:val="99"/>
    <w:qFormat/>
    <w:rPr>
      <w:rFonts w:eastAsia="宋体"/>
      <w:sz w:val="24"/>
    </w:rPr>
  </w:style>
  <w:style w:type="character" w:styleId="944" w:customStyle="1">
    <w:name w:val="文档结构图 Char1"/>
    <w:uiPriority w:val="0"/>
    <w:qFormat/>
    <w:rPr>
      <w:rFonts w:ascii="宋体"/>
      <w:sz w:val="18"/>
      <w:szCs w:val="18"/>
    </w:rPr>
  </w:style>
  <w:style w:type="character" w:styleId="945" w:customStyle="1">
    <w:name w:val="_Style 61"/>
    <w:uiPriority w:val="0"/>
    <w:qFormat/>
    <w:rPr>
      <w:i/>
      <w:color w:val="5a5a5a"/>
    </w:rPr>
  </w:style>
  <w:style w:type="character" w:styleId="946" w:customStyle="1">
    <w:name w:val="Char Char11"/>
    <w:uiPriority w:val="0"/>
    <w:qFormat/>
    <w:rPr>
      <w:rFonts w:ascii="仿宋_GB2312" w:hAnsi="仿宋_GB2312" w:eastAsia="仿宋_GB2312"/>
      <w:sz w:val="28"/>
      <w:lang w:val="en-US" w:eastAsia="zh-CN" w:bidi="ar-SA"/>
    </w:rPr>
  </w:style>
  <w:style w:type="character" w:styleId="947" w:customStyle="1">
    <w:name w:val="HTML 预设格式 Char1"/>
    <w:uiPriority w:val="0"/>
    <w:qFormat/>
    <w:rPr>
      <w:rFonts w:ascii="Courier New" w:hAnsi="Courier New" w:cs="Courier New"/>
    </w:rPr>
  </w:style>
  <w:style w:type="character" w:styleId="948" w:customStyle="1">
    <w:name w:val="Char Char9"/>
    <w:uiPriority w:val="0"/>
    <w:qFormat/>
    <w:rPr>
      <w:rFonts w:ascii="宋体" w:hAnsi="宋体" w:eastAsia="宋体"/>
      <w:b/>
      <w:bCs/>
      <w:sz w:val="27"/>
      <w:szCs w:val="27"/>
      <w:lang w:val="en-US" w:eastAsia="zh-CN" w:bidi="ar-SA"/>
    </w:rPr>
  </w:style>
  <w:style w:type="character" w:styleId="949" w:customStyle="1">
    <w:name w:val="批注文字 Char_0"/>
    <w:link w:val="950"/>
    <w:uiPriority w:val="0"/>
    <w:qFormat/>
    <w:rPr>
      <w:rFonts w:ascii="Calibri" w:hAnsi="Calibri"/>
      <w:sz w:val="21"/>
      <w:szCs w:val="22"/>
    </w:rPr>
  </w:style>
  <w:style w:type="paragraph" w:styleId="950" w:customStyle="1">
    <w:name w:val="批注文字_0"/>
    <w:basedOn w:val="951"/>
    <w:link w:val="949"/>
    <w:uiPriority w:val="0"/>
    <w:qFormat/>
  </w:style>
  <w:style w:type="paragraph" w:styleId="951" w:customStyle="1">
    <w:name w:val="正文_1"/>
    <w:uiPriority w:val="99"/>
    <w:qFormat/>
    <w:pPr>
      <w:jc w:val="both"/>
      <w:widowControl w:val="off"/>
    </w:pPr>
    <w:rPr>
      <w:rFonts w:ascii="Calibri" w:hAnsi="Calibri" w:eastAsia="宋体" w:cs="Times New Roman"/>
      <w:sz w:val="21"/>
      <w:szCs w:val="22"/>
      <w:lang w:val="en-US" w:eastAsia="zh-CN" w:bidi="ar-SA"/>
    </w:rPr>
  </w:style>
  <w:style w:type="character" w:styleId="952" w:customStyle="1">
    <w:name w:val="Blockquote Char"/>
    <w:link w:val="953"/>
    <w:uiPriority w:val="0"/>
    <w:qFormat/>
    <w:rPr>
      <w:sz w:val="24"/>
    </w:rPr>
  </w:style>
  <w:style w:type="paragraph" w:styleId="953" w:customStyle="1">
    <w:name w:val="Blockquote"/>
    <w:basedOn w:val="736"/>
    <w:link w:val="952"/>
    <w:uiPriority w:val="0"/>
    <w:qFormat/>
    <w:pPr>
      <w:ind w:left="360" w:right="360"/>
      <w:spacing w:before="100" w:after="100"/>
    </w:pPr>
    <w:rPr>
      <w:sz w:val="24"/>
      <w:szCs w:val="20"/>
    </w:rPr>
  </w:style>
  <w:style w:type="character" w:styleId="954" w:customStyle="1">
    <w:name w:val="Body text|2_"/>
    <w:link w:val="955"/>
    <w:uiPriority w:val="0"/>
    <w:qFormat/>
    <w:rPr>
      <w:rFonts w:ascii="PMingLiU" w:hAnsi="PMingLiU" w:eastAsia="PMingLiU" w:cs="PMingLiU"/>
      <w:spacing w:val="40"/>
      <w:shd w:val="clear" w:color="auto" w:fill="ffffff"/>
    </w:rPr>
  </w:style>
  <w:style w:type="paragraph" w:styleId="955" w:customStyle="1">
    <w:name w:val="Body text|23"/>
    <w:basedOn w:val="736"/>
    <w:link w:val="954"/>
    <w:uiPriority w:val="0"/>
    <w:qFormat/>
    <w:pPr>
      <w:spacing w:after="300" w:line="200" w:lineRule="exact"/>
      <w:shd w:val="clear" w:color="auto" w:fill="ffffff"/>
    </w:pPr>
    <w:rPr>
      <w:rFonts w:ascii="PMingLiU" w:hAnsi="PMingLiU" w:eastAsia="PMingLiU"/>
      <w:spacing w:val="40"/>
      <w:sz w:val="20"/>
      <w:szCs w:val="20"/>
    </w:rPr>
  </w:style>
  <w:style w:type="character" w:styleId="956" w:customStyle="1">
    <w:name w:val="标题 3 Char_0"/>
    <w:link w:val="957"/>
    <w:uiPriority w:val="0"/>
    <w:qFormat/>
    <w:rPr>
      <w:b/>
      <w:bCs/>
      <w:sz w:val="32"/>
      <w:szCs w:val="32"/>
    </w:rPr>
  </w:style>
  <w:style w:type="paragraph" w:styleId="957" w:customStyle="1">
    <w:name w:val="标题 3_0"/>
    <w:basedOn w:val="958"/>
    <w:next w:val="958"/>
    <w:link w:val="956"/>
    <w:uiPriority w:val="0"/>
    <w:qFormat/>
    <w:pPr>
      <w:keepLines/>
      <w:keepNext/>
      <w:spacing w:before="260" w:after="260" w:line="413" w:lineRule="auto"/>
      <w:outlineLvl w:val="2"/>
    </w:pPr>
    <w:rPr>
      <w:rFonts w:ascii="Times New Roman" w:hAnsi="Times New Roman"/>
      <w:b/>
      <w:bCs/>
      <w:sz w:val="32"/>
      <w:szCs w:val="32"/>
    </w:rPr>
  </w:style>
  <w:style w:type="paragraph" w:styleId="958"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959" w:customStyle="1">
    <w:name w:val="bold1"/>
    <w:uiPriority w:val="0"/>
    <w:qFormat/>
    <w:rPr>
      <w:rFonts w:hint="default" w:ascii="Verdana" w:hAnsi="Verdana"/>
      <w:b/>
      <w:bCs/>
      <w:color w:val="000000"/>
      <w:sz w:val="18"/>
      <w:szCs w:val="18"/>
    </w:rPr>
  </w:style>
  <w:style w:type="character" w:styleId="960" w:customStyle="1">
    <w:name w:val="批注主题 Char"/>
    <w:uiPriority w:val="0"/>
    <w:qFormat/>
    <w:rPr>
      <w:b/>
      <w:bCs/>
      <w:sz w:val="21"/>
      <w:szCs w:val="22"/>
    </w:rPr>
  </w:style>
  <w:style w:type="character" w:styleId="961" w:customStyle="1">
    <w:name w:val="批注文字 Char Char"/>
    <w:uiPriority w:val="0"/>
    <w:qFormat/>
    <w:rPr>
      <w:rFonts w:ascii="宋体" w:hAnsi="Times New Roman" w:eastAsia="宋体" w:cs="Times New Roman"/>
      <w:sz w:val="28"/>
      <w:szCs w:val="20"/>
    </w:rPr>
  </w:style>
  <w:style w:type="character" w:styleId="962" w:customStyle="1">
    <w:name w:val="apple-converted-space"/>
    <w:uiPriority w:val="0"/>
    <w:qFormat/>
  </w:style>
  <w:style w:type="character" w:styleId="963" w:customStyle="1">
    <w:name w:val="批注文字 Char1"/>
    <w:uiPriority w:val="99"/>
    <w:semiHidden/>
    <w:qFormat/>
    <w:rPr>
      <w:rFonts w:hint="default" w:ascii="Calibri" w:hAnsi="Calibri" w:eastAsia="宋体" w:cs="Calibri"/>
      <w:sz w:val="22"/>
      <w:lang w:eastAsia="en-US"/>
    </w:rPr>
  </w:style>
  <w:style w:type="character" w:styleId="964" w:customStyle="1">
    <w:name w:val="Blockquote Char_1"/>
    <w:link w:val="965"/>
    <w:uiPriority w:val="99"/>
    <w:qFormat/>
    <w:rPr>
      <w:sz w:val="24"/>
    </w:rPr>
  </w:style>
  <w:style w:type="paragraph" w:styleId="965" w:customStyle="1">
    <w:name w:val="Blockquote_1"/>
    <w:basedOn w:val="940"/>
    <w:link w:val="964"/>
    <w:uiPriority w:val="99"/>
    <w:qFormat/>
    <w:pPr>
      <w:ind w:left="360" w:right="360"/>
      <w:jc w:val="left"/>
      <w:spacing w:before="100" w:after="100"/>
    </w:pPr>
    <w:rPr>
      <w:sz w:val="24"/>
    </w:rPr>
  </w:style>
  <w:style w:type="character" w:styleId="966" w:customStyle="1">
    <w:name w:val="正文文本 2 Char1"/>
    <w:uiPriority w:val="99"/>
    <w:semiHidden/>
    <w:qFormat/>
    <w:rPr>
      <w:rFonts w:hint="default" w:ascii="Calibri" w:hAnsi="Calibri" w:eastAsia="宋体" w:cs="Calibri"/>
      <w:sz w:val="22"/>
      <w:lang w:eastAsia="en-US"/>
    </w:rPr>
  </w:style>
  <w:style w:type="character" w:styleId="967" w:customStyle="1">
    <w:name w:val="_Style 83"/>
    <w:uiPriority w:val="0"/>
    <w:qFormat/>
    <w:rPr>
      <w:b/>
      <w:sz w:val="24"/>
      <w:u w:val="single"/>
    </w:rPr>
  </w:style>
  <w:style w:type="character" w:styleId="968" w:customStyle="1">
    <w:name w:val="标题 2 字符"/>
    <w:link w:val="738"/>
    <w:uiPriority w:val="9"/>
    <w:qFormat/>
    <w:rPr>
      <w:rFonts w:ascii="Cambria" w:hAnsi="Cambria" w:eastAsia="宋体" w:cs="Times New Roman"/>
      <w:b/>
      <w:bCs/>
      <w:sz w:val="32"/>
      <w:szCs w:val="32"/>
    </w:rPr>
  </w:style>
  <w:style w:type="character" w:styleId="969" w:customStyle="1">
    <w:name w:val="标题 3 字符"/>
    <w:link w:val="739"/>
    <w:uiPriority w:val="0"/>
    <w:qFormat/>
    <w:rPr>
      <w:rFonts w:ascii="Calibri" w:hAnsi="Calibri"/>
      <w:b/>
      <w:bCs/>
      <w:sz w:val="32"/>
      <w:szCs w:val="32"/>
    </w:rPr>
  </w:style>
  <w:style w:type="character" w:styleId="970" w:customStyle="1">
    <w:name w:val="Char Char4"/>
    <w:link w:val="971"/>
    <w:uiPriority w:val="0"/>
    <w:qFormat/>
    <w:rPr>
      <w:rFonts w:ascii="Arial" w:hAnsi="Arial" w:eastAsia="黑体"/>
      <w:b/>
      <w:bCs/>
      <w:sz w:val="32"/>
      <w:szCs w:val="32"/>
    </w:rPr>
  </w:style>
  <w:style w:type="paragraph" w:styleId="971" w:customStyle="1">
    <w:name w:val="标题 2_0"/>
    <w:basedOn w:val="940"/>
    <w:next w:val="940"/>
    <w:link w:val="970"/>
    <w:uiPriority w:val="0"/>
    <w:qFormat/>
    <w:pPr>
      <w:keepLines/>
      <w:keepNext/>
      <w:spacing w:before="260" w:after="260" w:line="416" w:lineRule="auto"/>
      <w:outlineLvl w:val="1"/>
    </w:pPr>
    <w:rPr>
      <w:rFonts w:ascii="Arial" w:hAnsi="Arial" w:eastAsia="黑体"/>
      <w:b/>
      <w:bCs/>
      <w:sz w:val="32"/>
      <w:szCs w:val="32"/>
    </w:rPr>
  </w:style>
  <w:style w:type="character" w:styleId="972" w:customStyle="1">
    <w:name w:val="Body Text Indent Char"/>
    <w:uiPriority w:val="0"/>
    <w:qFormat/>
    <w:rPr>
      <w:rFonts w:ascii="宋体" w:hAnsi="宋体" w:eastAsia="宋体"/>
      <w:sz w:val="21"/>
      <w:lang w:val="en-US" w:eastAsia="zh-CN" w:bidi="ar-SA"/>
    </w:rPr>
  </w:style>
  <w:style w:type="character" w:styleId="973" w:customStyle="1">
    <w:name w:val="纯文本 字符"/>
    <w:uiPriority w:val="0"/>
    <w:qFormat/>
    <w:rPr>
      <w:rFonts w:ascii="宋体" w:hAnsi="Courier New" w:eastAsia="宋体" w:cs="Times New Roman"/>
      <w:szCs w:val="21"/>
    </w:rPr>
  </w:style>
  <w:style w:type="character" w:styleId="974" w:customStyle="1">
    <w:name w:val="Body text|11_"/>
    <w:link w:val="975"/>
    <w:uiPriority w:val="0"/>
    <w:qFormat/>
    <w:rPr>
      <w:rFonts w:ascii="PMingLiU" w:hAnsi="PMingLiU" w:eastAsia="PMingLiU" w:cs="PMingLiU"/>
      <w:spacing w:val="50"/>
      <w:sz w:val="26"/>
      <w:szCs w:val="26"/>
      <w:shd w:val="clear" w:color="auto" w:fill="ffffff"/>
    </w:rPr>
  </w:style>
  <w:style w:type="paragraph" w:styleId="975" w:customStyle="1">
    <w:name w:val="Body text|11"/>
    <w:basedOn w:val="736"/>
    <w:link w:val="974"/>
    <w:uiPriority w:val="0"/>
    <w:qFormat/>
    <w:pPr>
      <w:spacing w:before="180" w:after="360" w:line="260" w:lineRule="exact"/>
      <w:shd w:val="clear" w:color="auto" w:fill="ffffff"/>
    </w:pPr>
    <w:rPr>
      <w:rFonts w:ascii="PMingLiU" w:hAnsi="PMingLiU" w:eastAsia="PMingLiU"/>
      <w:spacing w:val="50"/>
      <w:sz w:val="26"/>
      <w:szCs w:val="26"/>
    </w:rPr>
  </w:style>
  <w:style w:type="character" w:styleId="976" w:customStyle="1">
    <w:name w:val="Body Text Indent 2 Char1"/>
    <w:uiPriority w:val="99"/>
    <w:qFormat/>
    <w:rPr>
      <w:rFonts w:ascii="仿宋_GB2312" w:eastAsia="仿宋_GB2312"/>
      <w:sz w:val="24"/>
    </w:rPr>
  </w:style>
  <w:style w:type="character" w:styleId="977" w:customStyle="1">
    <w:name w:val="正文文本 Char_0_0"/>
    <w:link w:val="978"/>
    <w:uiPriority w:val="0"/>
    <w:qFormat/>
  </w:style>
  <w:style w:type="paragraph" w:styleId="978" w:customStyle="1">
    <w:name w:val="正文文本_0_0"/>
    <w:basedOn w:val="958"/>
    <w:link w:val="977"/>
    <w:uiPriority w:val="0"/>
    <w:qFormat/>
    <w:pPr>
      <w:ind w:left="72" w:right="30"/>
      <w:jc w:val="center"/>
      <w:spacing w:after="60" w:line="360" w:lineRule="atLeast"/>
    </w:pPr>
    <w:rPr>
      <w:rFonts w:ascii="Times New Roman" w:hAnsi="Times New Roman"/>
      <w:sz w:val="20"/>
      <w:szCs w:val="20"/>
    </w:rPr>
  </w:style>
  <w:style w:type="character" w:styleId="979" w:customStyle="1">
    <w:name w:val="标题 1 字符"/>
    <w:link w:val="737"/>
    <w:uiPriority w:val="0"/>
    <w:qFormat/>
    <w:rPr>
      <w:rFonts w:ascii="Calibri" w:hAnsi="Calibri" w:eastAsia="宋体" w:cs="Times New Roman"/>
      <w:b/>
      <w:bCs/>
      <w:sz w:val="44"/>
      <w:szCs w:val="44"/>
    </w:rPr>
  </w:style>
  <w:style w:type="character" w:styleId="980" w:customStyle="1">
    <w:name w:val="标题 4 字符"/>
    <w:link w:val="740"/>
    <w:uiPriority w:val="0"/>
    <w:qFormat/>
    <w:rPr>
      <w:rFonts w:ascii="Cambria" w:hAnsi="Cambria"/>
      <w:b/>
      <w:bCs/>
      <w:sz w:val="28"/>
      <w:szCs w:val="28"/>
    </w:rPr>
  </w:style>
  <w:style w:type="character" w:styleId="981" w:customStyle="1">
    <w:name w:val="标题 5 字符"/>
    <w:link w:val="741"/>
    <w:uiPriority w:val="9"/>
    <w:qFormat/>
    <w:rPr>
      <w:rFonts w:ascii="Calibri" w:hAnsi="Calibri"/>
      <w:b/>
      <w:bCs/>
      <w:sz w:val="28"/>
      <w:szCs w:val="28"/>
    </w:rPr>
  </w:style>
  <w:style w:type="character" w:styleId="982" w:customStyle="1">
    <w:name w:val="标题 6 字符"/>
    <w:link w:val="742"/>
    <w:uiPriority w:val="0"/>
    <w:qFormat/>
    <w:rPr>
      <w:rFonts w:ascii="宋体" w:hAnsi="宋体" w:cs="宋体"/>
      <w:b/>
      <w:bCs/>
      <w:sz w:val="21"/>
      <w:szCs w:val="21"/>
    </w:rPr>
  </w:style>
  <w:style w:type="character" w:styleId="983" w:customStyle="1">
    <w:name w:val="标题 7 字符"/>
    <w:link w:val="743"/>
    <w:uiPriority w:val="0"/>
    <w:qFormat/>
    <w:rPr>
      <w:rFonts w:ascii="Calibri" w:hAnsi="Calibri"/>
      <w:b/>
      <w:sz w:val="24"/>
    </w:rPr>
  </w:style>
  <w:style w:type="character" w:styleId="984" w:customStyle="1">
    <w:name w:val="标题 8 字符"/>
    <w:link w:val="744"/>
    <w:uiPriority w:val="0"/>
    <w:qFormat/>
    <w:rPr>
      <w:rFonts w:ascii="Arial" w:hAnsi="Arial" w:eastAsia="黑体"/>
      <w:sz w:val="24"/>
    </w:rPr>
  </w:style>
  <w:style w:type="character" w:styleId="985" w:customStyle="1">
    <w:name w:val="标题 9 字符"/>
    <w:link w:val="745"/>
    <w:uiPriority w:val="0"/>
    <w:qFormat/>
    <w:rPr>
      <w:rFonts w:ascii="Arial" w:hAnsi="Arial" w:eastAsia="黑体"/>
    </w:rPr>
  </w:style>
  <w:style w:type="character" w:styleId="986" w:customStyle="1">
    <w:name w:val="正文缩进 字符"/>
    <w:link w:val="749"/>
    <w:uiPriority w:val="0"/>
    <w:qFormat/>
    <w:rPr>
      <w:sz w:val="24"/>
    </w:rPr>
  </w:style>
  <w:style w:type="character" w:styleId="987" w:customStyle="1">
    <w:name w:val="文档结构图 字符"/>
    <w:link w:val="751"/>
    <w:uiPriority w:val="99"/>
    <w:semiHidden/>
    <w:qFormat/>
    <w:rPr>
      <w:rFonts w:ascii="宋体"/>
      <w:sz w:val="18"/>
      <w:szCs w:val="18"/>
    </w:rPr>
  </w:style>
  <w:style w:type="character" w:styleId="988" w:customStyle="1">
    <w:name w:val="批注文字 字符"/>
    <w:link w:val="752"/>
    <w:uiPriority w:val="0"/>
    <w:qFormat/>
    <w:rPr>
      <w:sz w:val="21"/>
      <w:szCs w:val="22"/>
    </w:rPr>
  </w:style>
  <w:style w:type="character" w:styleId="989" w:customStyle="1">
    <w:name w:val="正文文本 3 字符"/>
    <w:link w:val="753"/>
    <w:uiPriority w:val="99"/>
    <w:semiHidden/>
    <w:qFormat/>
    <w:rPr>
      <w:sz w:val="16"/>
      <w:szCs w:val="16"/>
    </w:rPr>
  </w:style>
  <w:style w:type="character" w:styleId="990" w:customStyle="1">
    <w:name w:val="正文文本 字符"/>
    <w:link w:val="754"/>
    <w:uiPriority w:val="99"/>
    <w:qFormat/>
    <w:rPr>
      <w:rFonts w:ascii="宋体" w:hAnsi="宋体" w:cs="宋体"/>
      <w:sz w:val="21"/>
      <w:szCs w:val="21"/>
    </w:rPr>
  </w:style>
  <w:style w:type="character" w:styleId="991" w:customStyle="1">
    <w:name w:val="正文文本缩进 字符"/>
    <w:link w:val="755"/>
    <w:uiPriority w:val="0"/>
    <w:qFormat/>
    <w:rPr>
      <w:sz w:val="21"/>
      <w:szCs w:val="22"/>
    </w:rPr>
  </w:style>
  <w:style w:type="character" w:styleId="992" w:customStyle="1">
    <w:name w:val="纯文本 字符1"/>
    <w:link w:val="761"/>
    <w:uiPriority w:val="99"/>
    <w:qFormat/>
    <w:rPr>
      <w:rFonts w:ascii="宋体" w:hAnsi="Courier New" w:eastAsia="宋体" w:cs="Times New Roman"/>
      <w:szCs w:val="21"/>
    </w:rPr>
  </w:style>
  <w:style w:type="character" w:styleId="993" w:customStyle="1">
    <w:name w:val="日期 字符"/>
    <w:link w:val="763"/>
    <w:uiPriority w:val="99"/>
    <w:qFormat/>
    <w:rPr>
      <w:rFonts w:ascii="Times New Roman" w:hAnsi="Times New Roman" w:eastAsia="宋体" w:cs="Times New Roman"/>
      <w:sz w:val="24"/>
      <w:szCs w:val="20"/>
    </w:rPr>
  </w:style>
  <w:style w:type="character" w:styleId="994" w:customStyle="1">
    <w:name w:val="正文文本缩进 2 字符"/>
    <w:link w:val="764"/>
    <w:uiPriority w:val="99"/>
    <w:semiHidden/>
    <w:qFormat/>
    <w:rPr>
      <w:sz w:val="21"/>
      <w:szCs w:val="22"/>
    </w:rPr>
  </w:style>
  <w:style w:type="character" w:styleId="995" w:customStyle="1">
    <w:name w:val="批注框文本 字符"/>
    <w:link w:val="766"/>
    <w:uiPriority w:val="0"/>
    <w:qFormat/>
    <w:rPr>
      <w:sz w:val="18"/>
      <w:szCs w:val="18"/>
    </w:rPr>
  </w:style>
  <w:style w:type="character" w:styleId="996" w:customStyle="1">
    <w:name w:val="页脚 字符"/>
    <w:link w:val="767"/>
    <w:uiPriority w:val="99"/>
    <w:qFormat/>
    <w:rPr>
      <w:rFonts w:ascii="Calibri" w:hAnsi="Calibri" w:eastAsia="宋体" w:cs="Times New Roman"/>
      <w:sz w:val="18"/>
      <w:szCs w:val="18"/>
    </w:rPr>
  </w:style>
  <w:style w:type="character" w:styleId="997" w:customStyle="1">
    <w:name w:val="页眉 字符"/>
    <w:link w:val="768"/>
    <w:uiPriority w:val="99"/>
    <w:qFormat/>
    <w:rPr>
      <w:rFonts w:ascii="Calibri" w:hAnsi="Calibri" w:eastAsia="宋体" w:cs="Times New Roman"/>
      <w:sz w:val="18"/>
      <w:szCs w:val="18"/>
    </w:rPr>
  </w:style>
  <w:style w:type="character" w:styleId="998" w:customStyle="1">
    <w:name w:val="副标题 字符"/>
    <w:link w:val="771"/>
    <w:uiPriority w:val="99"/>
    <w:qFormat/>
    <w:rPr>
      <w:rFonts w:ascii="Cambria" w:hAnsi="Cambria" w:eastAsia="宋体" w:cs="Times New Roman"/>
      <w:b/>
      <w:bCs/>
      <w:sz w:val="32"/>
      <w:szCs w:val="32"/>
    </w:rPr>
  </w:style>
  <w:style w:type="character" w:styleId="999" w:customStyle="1">
    <w:name w:val="正文文本缩进 3 字符"/>
    <w:link w:val="774"/>
    <w:uiPriority w:val="99"/>
    <w:semiHidden/>
    <w:qFormat/>
    <w:rPr>
      <w:sz w:val="16"/>
      <w:szCs w:val="16"/>
    </w:rPr>
  </w:style>
  <w:style w:type="character" w:styleId="1000" w:customStyle="1">
    <w:name w:val="正文文本 2 字符"/>
    <w:link w:val="778"/>
    <w:uiPriority w:val="99"/>
    <w:semiHidden/>
    <w:qFormat/>
    <w:rPr>
      <w:sz w:val="21"/>
      <w:szCs w:val="22"/>
    </w:rPr>
  </w:style>
  <w:style w:type="character" w:styleId="1001" w:customStyle="1">
    <w:name w:val="HTML 预设格式 字符"/>
    <w:link w:val="779"/>
    <w:uiPriority w:val="99"/>
    <w:semiHidden/>
    <w:qFormat/>
    <w:rPr>
      <w:rFonts w:ascii="Courier New" w:hAnsi="Courier New" w:cs="Courier New"/>
    </w:rPr>
  </w:style>
  <w:style w:type="character" w:styleId="1002" w:customStyle="1">
    <w:name w:val="普通(网站) 字符"/>
    <w:link w:val="780"/>
    <w:uiPriority w:val="99"/>
    <w:qFormat/>
    <w:rPr>
      <w:rFonts w:ascii="宋体" w:hAnsi="宋体" w:cs="宋体"/>
      <w:sz w:val="24"/>
      <w:szCs w:val="24"/>
    </w:rPr>
  </w:style>
  <w:style w:type="character" w:styleId="1003" w:customStyle="1">
    <w:name w:val="标题 字符"/>
    <w:link w:val="781"/>
    <w:uiPriority w:val="10"/>
    <w:qFormat/>
    <w:rPr>
      <w:rFonts w:ascii="Cambria" w:hAnsi="Cambria" w:cs="Times New Roman"/>
      <w:b/>
      <w:bCs/>
      <w:sz w:val="32"/>
      <w:szCs w:val="32"/>
    </w:rPr>
  </w:style>
  <w:style w:type="character" w:styleId="1004" w:customStyle="1">
    <w:name w:val="批注主题 字符"/>
    <w:link w:val="782"/>
    <w:uiPriority w:val="0"/>
    <w:qFormat/>
  </w:style>
  <w:style w:type="character" w:styleId="1005" w:customStyle="1">
    <w:name w:val="正文文本首行缩进 2 字符"/>
    <w:link w:val="783"/>
    <w:uiPriority w:val="99"/>
    <w:qFormat/>
    <w:rPr>
      <w:rFonts w:ascii="宋体" w:hAnsi="宋体" w:eastAsia="宋体" w:cs="宋体"/>
      <w:szCs w:val="21"/>
    </w:rPr>
  </w:style>
  <w:style w:type="character" w:styleId="1006" w:customStyle="1">
    <w:name w:val="List Paragraph Char"/>
    <w:link w:val="1007"/>
    <w:uiPriority w:val="0"/>
    <w:qFormat/>
    <w:rPr>
      <w:sz w:val="21"/>
      <w:szCs w:val="21"/>
    </w:rPr>
  </w:style>
  <w:style w:type="paragraph" w:styleId="1007" w:customStyle="1">
    <w:name w:val="列出段落1"/>
    <w:basedOn w:val="736"/>
    <w:link w:val="1006"/>
    <w:uiPriority w:val="0"/>
    <w:qFormat/>
    <w:pPr>
      <w:ind w:firstLine="420"/>
    </w:pPr>
    <w:rPr>
      <w:szCs w:val="21"/>
    </w:rPr>
  </w:style>
  <w:style w:type="character" w:styleId="1008" w:customStyle="1">
    <w:name w:val="列出段落 Char"/>
    <w:link w:val="1009"/>
    <w:uiPriority w:val="0"/>
    <w:qFormat/>
    <w:rPr>
      <w:sz w:val="24"/>
      <w:szCs w:val="24"/>
      <w:lang w:eastAsia="en-US" w:bidi="en-US"/>
    </w:rPr>
  </w:style>
  <w:style w:type="paragraph" w:styleId="1009" w:customStyle="1">
    <w:name w:val="列出段落11"/>
    <w:basedOn w:val="736"/>
    <w:link w:val="1008"/>
    <w:uiPriority w:val="0"/>
    <w:qFormat/>
    <w:pPr>
      <w:contextualSpacing/>
      <w:ind w:left="720"/>
      <w:jc w:val="left"/>
      <w:widowControl/>
    </w:pPr>
    <w:rPr>
      <w:sz w:val="24"/>
      <w:szCs w:val="24"/>
      <w:lang w:eastAsia="en-US" w:bidi="en-US"/>
    </w:rPr>
  </w:style>
  <w:style w:type="character" w:styleId="1010" w:customStyle="1">
    <w:name w:val="日期 Char1"/>
    <w:uiPriority w:val="99"/>
    <w:qFormat/>
  </w:style>
  <w:style w:type="character" w:styleId="1011" w:customStyle="1">
    <w:name w:val="副标题 Char1"/>
    <w:uiPriority w:val="11"/>
    <w:qFormat/>
    <w:rPr>
      <w:rFonts w:ascii="Cambria" w:hAnsi="Cambria" w:eastAsia="宋体" w:cs="Times New Roman"/>
      <w:b/>
      <w:bCs/>
      <w:sz w:val="32"/>
      <w:szCs w:val="32"/>
    </w:rPr>
  </w:style>
  <w:style w:type="character" w:styleId="1012" w:customStyle="1">
    <w:name w:val="纯文本 Char1"/>
    <w:uiPriority w:val="0"/>
    <w:qFormat/>
    <w:rPr>
      <w:rFonts w:ascii="宋体" w:hAnsi="Courier New" w:eastAsia="宋体" w:cs="Courier New"/>
      <w:szCs w:val="21"/>
    </w:rPr>
  </w:style>
  <w:style w:type="character" w:styleId="1013" w:customStyle="1">
    <w:name w:val="普通正文 Char"/>
    <w:link w:val="1014"/>
    <w:uiPriority w:val="0"/>
    <w:qFormat/>
    <w:rPr>
      <w:rFonts w:ascii="Arial" w:hAnsi="Arial"/>
      <w:sz w:val="24"/>
      <w:szCs w:val="24"/>
    </w:rPr>
  </w:style>
  <w:style w:type="paragraph" w:styleId="1014" w:customStyle="1">
    <w:name w:val="普通正文"/>
    <w:basedOn w:val="1015"/>
    <w:link w:val="1013"/>
    <w:uiPriority w:val="0"/>
    <w:qFormat/>
    <w:pPr>
      <w:ind w:firstLine="480"/>
      <w:spacing w:before="120" w:after="120" w:line="360" w:lineRule="auto"/>
    </w:pPr>
    <w:rPr>
      <w:rFonts w:ascii="Arial" w:hAnsi="Arial"/>
    </w:rPr>
  </w:style>
  <w:style w:type="paragraph" w:styleId="1015" w:customStyle="1">
    <w:name w:val="正文1"/>
    <w:uiPriority w:val="0"/>
    <w:qFormat/>
    <w:rPr>
      <w:rFonts w:ascii="Calibri" w:hAnsi="Calibri" w:eastAsia="宋体" w:cs="Times New Roman"/>
      <w:sz w:val="24"/>
      <w:szCs w:val="24"/>
      <w:lang w:val="en-US" w:eastAsia="zh-CN" w:bidi="ar-SA"/>
    </w:rPr>
  </w:style>
  <w:style w:type="character" w:styleId="1016" w:customStyle="1">
    <w:name w:val="正文（缩进） Char"/>
    <w:link w:val="1017"/>
    <w:uiPriority w:val="99"/>
    <w:qFormat/>
    <w:rPr>
      <w:sz w:val="21"/>
      <w:szCs w:val="22"/>
    </w:rPr>
  </w:style>
  <w:style w:type="paragraph" w:styleId="1017" w:customStyle="1">
    <w:name w:val="正文（缩进）"/>
    <w:basedOn w:val="736"/>
    <w:link w:val="1016"/>
    <w:uiPriority w:val="0"/>
    <w:qFormat/>
    <w:pPr>
      <w:ind w:firstLine="480"/>
    </w:pPr>
  </w:style>
  <w:style w:type="character" w:styleId="1018" w:customStyle="1">
    <w:name w:val="Char Char3"/>
    <w:uiPriority w:val="0"/>
    <w:qFormat/>
    <w:rPr>
      <w:rFonts w:ascii="Cambria" w:hAnsi="Cambria" w:eastAsia="宋体"/>
      <w:sz w:val="22"/>
      <w:szCs w:val="22"/>
      <w:lang w:val="en-US" w:eastAsia="zh-CN" w:bidi="ar-SA"/>
    </w:rPr>
  </w:style>
  <w:style w:type="character" w:styleId="1019" w:customStyle="1">
    <w:name w:val="样式 标题 3h3section:3Level 3 HeadH3level_3PIM 33rd level3H... Char"/>
    <w:link w:val="1020"/>
    <w:uiPriority w:val="0"/>
    <w:qFormat/>
    <w:rPr>
      <w:rFonts w:ascii="Arial" w:hAnsi="Arial"/>
      <w:b/>
      <w:sz w:val="24"/>
      <w:szCs w:val="28"/>
    </w:rPr>
  </w:style>
  <w:style w:type="paragraph" w:styleId="1020" w:customStyle="1">
    <w:name w:val="样式 标题 3h3section:3Level 3 HeadH3level_3PIM 33rd level3H..."/>
    <w:basedOn w:val="739"/>
    <w:link w:val="1019"/>
    <w:uiPriority w:val="0"/>
    <w:qFormat/>
    <w:pPr>
      <w:numPr>
        <w:ilvl w:val="3"/>
        <w:numId w:val="2"/>
      </w:numPr>
      <w:spacing w:before="240" w:after="60" w:line="416" w:lineRule="atLeast"/>
      <w:tabs>
        <w:tab w:val="left" w:pos="1680" w:leader="none"/>
      </w:tabs>
    </w:pPr>
    <w:rPr>
      <w:rFonts w:ascii="Arial" w:hAnsi="Arial"/>
      <w:bCs w:val="0"/>
      <w:sz w:val="24"/>
      <w:szCs w:val="28"/>
    </w:rPr>
  </w:style>
  <w:style w:type="character" w:styleId="1021" w:customStyle="1">
    <w:name w:val="正文文本缩进 3 Char"/>
    <w:uiPriority w:val="99"/>
    <w:qFormat/>
    <w:rPr>
      <w:rFonts w:ascii="仿宋_GB2312" w:hAnsi="Calibri" w:eastAsia="仿宋_GB2312"/>
      <w:sz w:val="28"/>
      <w:szCs w:val="22"/>
    </w:rPr>
  </w:style>
  <w:style w:type="character" w:styleId="1022" w:customStyle="1">
    <w:name w:val="正文文本 3 Char1"/>
    <w:uiPriority w:val="99"/>
    <w:semiHidden/>
    <w:qFormat/>
    <w:rPr>
      <w:rFonts w:hint="default" w:ascii="Calibri" w:hAnsi="Calibri" w:eastAsia="宋体" w:cs="Calibri"/>
      <w:sz w:val="16"/>
      <w:szCs w:val="16"/>
      <w:lang w:eastAsia="en-US"/>
    </w:rPr>
  </w:style>
  <w:style w:type="character" w:styleId="1023" w:customStyle="1">
    <w:name w:val="无间隔 字符"/>
    <w:link w:val="1024"/>
    <w:uiPriority w:val="0"/>
    <w:qFormat/>
    <w:rPr>
      <w:rFonts w:ascii="Calibri" w:hAnsi="Calibri"/>
      <w:sz w:val="24"/>
      <w:szCs w:val="32"/>
    </w:rPr>
  </w:style>
  <w:style w:type="paragraph" w:styleId="1024">
    <w:name w:val="No Spacing"/>
    <w:basedOn w:val="736"/>
    <w:link w:val="1023"/>
    <w:uiPriority w:val="0"/>
    <w:qFormat/>
    <w:rPr>
      <w:rFonts w:ascii="Calibri" w:hAnsi="Calibri"/>
      <w:sz w:val="24"/>
      <w:szCs w:val="32"/>
    </w:rPr>
  </w:style>
  <w:style w:type="character" w:styleId="1025" w:customStyle="1">
    <w:name w:val="_Style 140"/>
    <w:uiPriority w:val="0"/>
    <w:qFormat/>
    <w:rPr>
      <w:rFonts w:ascii="Cambria" w:hAnsi="Cambria" w:eastAsia="宋体"/>
      <w:b/>
      <w:i/>
      <w:sz w:val="24"/>
      <w:szCs w:val="24"/>
    </w:rPr>
  </w:style>
  <w:style w:type="character" w:styleId="1026" w:customStyle="1">
    <w:name w:val="标题4 Char Char"/>
    <w:link w:val="1027"/>
    <w:uiPriority w:val="0"/>
    <w:qFormat/>
    <w:rPr>
      <w:rFonts w:ascii="Arial" w:hAnsi="Arial"/>
      <w:b/>
      <w:bCs/>
      <w:sz w:val="24"/>
      <w:szCs w:val="32"/>
    </w:rPr>
  </w:style>
  <w:style w:type="paragraph" w:styleId="1027" w:customStyle="1">
    <w:name w:val="标题4"/>
    <w:basedOn w:val="738"/>
    <w:next w:val="758"/>
    <w:link w:val="1026"/>
    <w:uiPriority w:val="0"/>
    <w:qFormat/>
    <w:pPr>
      <w:spacing w:line="413" w:lineRule="auto"/>
    </w:pPr>
    <w:rPr>
      <w:rFonts w:ascii="Arial" w:hAnsi="Arial"/>
      <w:sz w:val="24"/>
    </w:rPr>
  </w:style>
  <w:style w:type="character" w:styleId="1028" w:customStyle="1">
    <w:name w:val="正文文本缩进 2 Char"/>
    <w:uiPriority w:val="99"/>
    <w:qFormat/>
    <w:rPr>
      <w:rFonts w:ascii="楷体_GB2312" w:eastAsia="楷体_GB2312"/>
      <w:b/>
      <w:bCs/>
      <w:sz w:val="28"/>
      <w:szCs w:val="24"/>
    </w:rPr>
  </w:style>
  <w:style w:type="character" w:styleId="1029" w:customStyle="1">
    <w:name w:val="Char Char15"/>
    <w:link w:val="1030"/>
    <w:uiPriority w:val="0"/>
    <w:qFormat/>
    <w:rPr>
      <w:rFonts w:ascii="Cambria" w:hAnsi="Cambria"/>
      <w:b/>
      <w:bCs/>
      <w:sz w:val="28"/>
      <w:szCs w:val="28"/>
    </w:rPr>
  </w:style>
  <w:style w:type="paragraph" w:styleId="1030" w:customStyle="1">
    <w:name w:val="标题 4_0"/>
    <w:basedOn w:val="958"/>
    <w:next w:val="958"/>
    <w:link w:val="1029"/>
    <w:uiPriority w:val="0"/>
    <w:qFormat/>
    <w:pPr>
      <w:keepLines/>
      <w:keepNext/>
      <w:spacing w:before="280" w:after="290" w:line="372" w:lineRule="auto"/>
      <w:outlineLvl w:val="3"/>
    </w:pPr>
    <w:rPr>
      <w:rFonts w:ascii="Cambria" w:hAnsi="Cambria"/>
      <w:b/>
      <w:bCs/>
      <w:sz w:val="28"/>
      <w:szCs w:val="28"/>
    </w:rPr>
  </w:style>
  <w:style w:type="character" w:styleId="1031" w:customStyle="1">
    <w:name w:val="Char Char"/>
    <w:uiPriority w:val="0"/>
    <w:qFormat/>
    <w:rPr>
      <w:b/>
      <w:bCs/>
    </w:rPr>
  </w:style>
  <w:style w:type="character" w:styleId="1032" w:customStyle="1">
    <w:name w:val="正文文本 Char1"/>
    <w:uiPriority w:val="0"/>
    <w:qFormat/>
    <w:rPr>
      <w:sz w:val="21"/>
      <w:szCs w:val="22"/>
    </w:rPr>
  </w:style>
  <w:style w:type="character" w:styleId="1033" w:customStyle="1">
    <w:name w:val="Blockquote Char_0"/>
    <w:link w:val="1034"/>
    <w:uiPriority w:val="0"/>
    <w:qFormat/>
    <w:rPr>
      <w:sz w:val="24"/>
    </w:rPr>
  </w:style>
  <w:style w:type="paragraph" w:styleId="1034" w:customStyle="1">
    <w:name w:val="Blockquote_0"/>
    <w:basedOn w:val="958"/>
    <w:link w:val="1033"/>
    <w:uiPriority w:val="0"/>
    <w:qFormat/>
    <w:pPr>
      <w:ind w:left="360" w:right="360"/>
      <w:jc w:val="left"/>
      <w:spacing w:before="100" w:after="100"/>
    </w:pPr>
    <w:rPr>
      <w:rFonts w:ascii="Times New Roman" w:hAnsi="Times New Roman"/>
      <w:sz w:val="24"/>
      <w:szCs w:val="20"/>
    </w:rPr>
  </w:style>
  <w:style w:type="character" w:styleId="1035" w:customStyle="1">
    <w:name w:val="标题 Char_0"/>
    <w:link w:val="1036"/>
    <w:uiPriority w:val="0"/>
    <w:qFormat/>
    <w:rPr>
      <w:rFonts w:ascii="Cambria" w:hAnsi="Cambria"/>
      <w:b/>
      <w:bCs/>
      <w:sz w:val="32"/>
      <w:szCs w:val="32"/>
    </w:rPr>
  </w:style>
  <w:style w:type="paragraph" w:styleId="1036" w:customStyle="1">
    <w:name w:val="标题_0"/>
    <w:basedOn w:val="940"/>
    <w:next w:val="940"/>
    <w:link w:val="1035"/>
    <w:uiPriority w:val="0"/>
    <w:qFormat/>
    <w:pPr>
      <w:jc w:val="center"/>
      <w:spacing w:before="240" w:after="60"/>
      <w:widowControl/>
      <w:outlineLvl w:val="0"/>
    </w:pPr>
    <w:rPr>
      <w:rFonts w:ascii="Cambria" w:hAnsi="Cambria"/>
      <w:b/>
      <w:bCs/>
      <w:sz w:val="32"/>
      <w:szCs w:val="32"/>
    </w:rPr>
  </w:style>
  <w:style w:type="character" w:styleId="1037" w:customStyle="1">
    <w:name w:val="infodetail"/>
    <w:uiPriority w:val="0"/>
    <w:qFormat/>
  </w:style>
  <w:style w:type="character" w:styleId="1038" w:customStyle="1">
    <w:name w:val="批注主题 Char1"/>
    <w:uiPriority w:val="99"/>
    <w:qFormat/>
    <w:rPr>
      <w:b/>
      <w:bCs/>
      <w:sz w:val="21"/>
      <w:szCs w:val="22"/>
    </w:rPr>
  </w:style>
  <w:style w:type="character" w:styleId="1039" w:customStyle="1">
    <w:name w:val="Char Char5"/>
    <w:uiPriority w:val="0"/>
    <w:qFormat/>
    <w:rPr>
      <w:rFonts w:ascii="Calibri" w:hAnsi="Calibri" w:eastAsia="宋体"/>
      <w:sz w:val="24"/>
      <w:szCs w:val="24"/>
      <w:lang w:val="en-US" w:eastAsia="zh-CN" w:bidi="ar-SA"/>
    </w:rPr>
  </w:style>
  <w:style w:type="character" w:styleId="1040" w:customStyle="1">
    <w:name w:val="超链接_0"/>
    <w:uiPriority w:val="99"/>
    <w:qFormat/>
    <w:rPr>
      <w:rFonts w:ascii="Calibri" w:hAnsi="Calibri" w:cs="Times New Roman"/>
      <w:color w:val="0000ff"/>
      <w:u w:val="single"/>
    </w:rPr>
  </w:style>
  <w:style w:type="character" w:styleId="1041" w:customStyle="1">
    <w:name w:val="标题 4 Char_0"/>
    <w:uiPriority w:val="9"/>
    <w:qFormat/>
    <w:rPr>
      <w:rFonts w:ascii="Cambria" w:hAnsi="Cambria"/>
      <w:b/>
      <w:bCs/>
      <w:sz w:val="28"/>
      <w:szCs w:val="28"/>
    </w:rPr>
  </w:style>
  <w:style w:type="character" w:styleId="1042" w:customStyle="1">
    <w:name w:val="Char Char2"/>
    <w:link w:val="1043"/>
    <w:uiPriority w:val="0"/>
    <w:qFormat/>
    <w:rPr>
      <w:rFonts w:ascii="宋体" w:hAnsi="Courier New" w:cs="Courier New"/>
      <w:sz w:val="21"/>
      <w:szCs w:val="21"/>
    </w:rPr>
  </w:style>
  <w:style w:type="paragraph" w:styleId="1043" w:customStyle="1">
    <w:name w:val="纯文本_0"/>
    <w:basedOn w:val="940"/>
    <w:link w:val="1042"/>
    <w:uiPriority w:val="0"/>
    <w:qFormat/>
    <w:rPr>
      <w:rFonts w:ascii="宋体" w:hAnsi="Courier New"/>
      <w:szCs w:val="21"/>
    </w:rPr>
  </w:style>
  <w:style w:type="character" w:styleId="1044" w:customStyle="1">
    <w:name w:val="文档结构图 Char"/>
    <w:uiPriority w:val="0"/>
    <w:qFormat/>
    <w:rPr>
      <w:szCs w:val="24"/>
      <w:shd w:val="clear" w:color="auto" w:fill="000080"/>
    </w:rPr>
  </w:style>
  <w:style w:type="character" w:styleId="1045" w:customStyle="1">
    <w:name w:val="批注文字 Char"/>
    <w:uiPriority w:val="0"/>
    <w:qFormat/>
    <w:rPr>
      <w:sz w:val="21"/>
      <w:szCs w:val="22"/>
    </w:rPr>
  </w:style>
  <w:style w:type="character" w:styleId="1046" w:customStyle="1">
    <w:name w:val="正文文本 3 Char"/>
    <w:uiPriority w:val="99"/>
    <w:qFormat/>
    <w:rPr>
      <w:rFonts w:ascii="Calibri" w:hAnsi="Calibri" w:eastAsia="仿宋_GB2312"/>
      <w:b/>
      <w:bCs/>
      <w:sz w:val="28"/>
      <w:szCs w:val="22"/>
      <w:u w:val="single"/>
    </w:rPr>
  </w:style>
  <w:style w:type="character" w:styleId="1047" w:customStyle="1">
    <w:name w:val="Heading 1 Char"/>
    <w:uiPriority w:val="99"/>
    <w:qFormat/>
    <w:rPr>
      <w:rFonts w:cs="Calibri"/>
      <w:b/>
      <w:bCs/>
      <w:sz w:val="44"/>
      <w:szCs w:val="44"/>
    </w:rPr>
  </w:style>
  <w:style w:type="character" w:styleId="1048" w:customStyle="1">
    <w:name w:val="正文文本 2 Char"/>
    <w:uiPriority w:val="99"/>
    <w:qFormat/>
    <w:rPr>
      <w:rFonts w:ascii="楷体_GB2312" w:hAnsi="Calibri" w:eastAsia="楷体_GB2312"/>
      <w:sz w:val="18"/>
      <w:szCs w:val="22"/>
    </w:rPr>
  </w:style>
  <w:style w:type="character" w:styleId="1049" w:customStyle="1">
    <w:name w:val="HTML 预设格式 Char"/>
    <w:uiPriority w:val="0"/>
    <w:qFormat/>
    <w:rPr>
      <w:rFonts w:ascii="Arial" w:hAnsi="Arial" w:cs="Arial"/>
      <w:sz w:val="24"/>
      <w:szCs w:val="24"/>
    </w:rPr>
  </w:style>
  <w:style w:type="character" w:styleId="1050" w:customStyle="1">
    <w:name w:val="标题 Char"/>
    <w:uiPriority w:val="0"/>
    <w:qFormat/>
    <w:rPr>
      <w:rFonts w:ascii="Arial" w:hAnsi="Arial"/>
      <w:b/>
      <w:sz w:val="32"/>
    </w:rPr>
  </w:style>
  <w:style w:type="character" w:styleId="1051" w:customStyle="1">
    <w:name w:val="标题6 Char"/>
    <w:link w:val="1052"/>
    <w:uiPriority w:val="0"/>
    <w:qFormat/>
    <w:rPr>
      <w:rFonts w:ascii="宋体" w:hAnsi="宋体" w:eastAsia="黑体"/>
      <w:sz w:val="32"/>
      <w:szCs w:val="32"/>
    </w:rPr>
  </w:style>
  <w:style w:type="paragraph" w:styleId="1052" w:customStyle="1">
    <w:name w:val="标题6"/>
    <w:basedOn w:val="736"/>
    <w:link w:val="1051"/>
    <w:uiPriority w:val="0"/>
    <w:qFormat/>
    <w:pPr>
      <w:jc w:val="center"/>
      <w:keepLines/>
      <w:keepNext/>
      <w:spacing w:line="400" w:lineRule="exact"/>
      <w:outlineLvl w:val="2"/>
    </w:pPr>
    <w:rPr>
      <w:rFonts w:ascii="宋体" w:hAnsi="宋体" w:eastAsia="黑体"/>
      <w:sz w:val="32"/>
      <w:szCs w:val="32"/>
    </w:rPr>
  </w:style>
  <w:style w:type="character" w:styleId="1053" w:customStyle="1">
    <w:name w:val="Char Char2_0"/>
    <w:link w:val="1054"/>
    <w:uiPriority w:val="0"/>
    <w:qFormat/>
    <w:rPr>
      <w:rFonts w:ascii="黑体" w:hAnsi="Arial" w:eastAsia="黑体"/>
      <w:b/>
      <w:bCs/>
      <w:sz w:val="32"/>
      <w:szCs w:val="32"/>
    </w:rPr>
  </w:style>
  <w:style w:type="paragraph" w:styleId="1054" w:customStyle="1">
    <w:name w:val="标题_1"/>
    <w:basedOn w:val="951"/>
    <w:link w:val="1053"/>
    <w:uiPriority w:val="0"/>
    <w:qFormat/>
    <w:pPr>
      <w:jc w:val="center"/>
      <w:spacing w:before="120" w:after="120" w:line="360" w:lineRule="auto"/>
      <w:widowControl/>
      <w:outlineLvl w:val="0"/>
    </w:pPr>
    <w:rPr>
      <w:rFonts w:ascii="黑体" w:hAnsi="Arial" w:eastAsia="黑体"/>
      <w:b/>
      <w:bCs/>
      <w:sz w:val="32"/>
      <w:szCs w:val="32"/>
    </w:rPr>
  </w:style>
  <w:style w:type="character" w:styleId="1055" w:customStyle="1">
    <w:name w:val="正文文本缩进 2 Char1"/>
    <w:uiPriority w:val="99"/>
    <w:semiHidden/>
    <w:qFormat/>
    <w:rPr>
      <w:rFonts w:hint="default" w:ascii="Calibri" w:hAnsi="Calibri" w:eastAsia="宋体" w:cs="Calibri"/>
      <w:sz w:val="22"/>
      <w:lang w:eastAsia="en-US"/>
    </w:rPr>
  </w:style>
  <w:style w:type="character" w:styleId="1056" w:customStyle="1">
    <w:name w:val="Variable"/>
    <w:uiPriority w:val="0"/>
    <w:qFormat/>
    <w:rPr>
      <w:i/>
    </w:rPr>
  </w:style>
  <w:style w:type="character" w:styleId="1057" w:customStyle="1">
    <w:name w:val="明显引用 Char"/>
    <w:uiPriority w:val="0"/>
    <w:qFormat/>
    <w:rPr>
      <w:rFonts w:ascii="Calibri" w:hAnsi="Calibri"/>
      <w:b/>
      <w:i/>
      <w:sz w:val="24"/>
      <w:szCs w:val="22"/>
    </w:rPr>
  </w:style>
  <w:style w:type="character" w:styleId="1058" w:customStyle="1">
    <w:name w:val="明显引用 字符"/>
    <w:link w:val="1059"/>
    <w:uiPriority w:val="99"/>
    <w:qFormat/>
    <w:rPr>
      <w:b/>
      <w:bCs/>
      <w:i/>
      <w:iCs/>
      <w:color w:val="4f81bd"/>
      <w:sz w:val="21"/>
      <w:szCs w:val="22"/>
    </w:rPr>
  </w:style>
  <w:style w:type="paragraph" w:styleId="1059">
    <w:name w:val="Intense Quote"/>
    <w:basedOn w:val="736"/>
    <w:next w:val="736"/>
    <w:link w:val="1058"/>
    <w:uiPriority w:val="99"/>
    <w:qFormat/>
    <w:pPr>
      <w:ind w:left="720" w:right="720"/>
    </w:pPr>
    <w:rPr>
      <w:b/>
      <w:bCs/>
      <w:i/>
      <w:iCs/>
      <w:color w:val="4f81bd"/>
    </w:rPr>
  </w:style>
  <w:style w:type="character" w:styleId="1060" w:customStyle="1">
    <w:name w:val="标题 4 Char_0_0"/>
    <w:link w:val="1061"/>
    <w:uiPriority w:val="9"/>
    <w:qFormat/>
    <w:rPr>
      <w:rFonts w:ascii="Cambria" w:hAnsi="Cambria"/>
      <w:b/>
      <w:bCs/>
      <w:sz w:val="28"/>
      <w:szCs w:val="28"/>
    </w:rPr>
  </w:style>
  <w:style w:type="paragraph" w:styleId="1061" w:customStyle="1">
    <w:name w:val="标题 4_0_0"/>
    <w:basedOn w:val="1062"/>
    <w:next w:val="1062"/>
    <w:link w:val="1060"/>
    <w:uiPriority w:val="9"/>
    <w:qFormat/>
    <w:pPr>
      <w:keepLines/>
      <w:keepNext/>
      <w:spacing w:before="280" w:after="290" w:line="372" w:lineRule="auto"/>
      <w:outlineLvl w:val="3"/>
    </w:pPr>
    <w:rPr>
      <w:rFonts w:ascii="Cambria" w:hAnsi="Cambria"/>
      <w:b/>
      <w:bCs/>
      <w:sz w:val="28"/>
      <w:szCs w:val="28"/>
    </w:rPr>
  </w:style>
  <w:style w:type="paragraph" w:styleId="1062" w:customStyle="1">
    <w:name w:val="正文_0_0_1"/>
    <w:uiPriority w:val="0"/>
    <w:qFormat/>
    <w:pPr>
      <w:jc w:val="both"/>
      <w:widowControl w:val="off"/>
    </w:pPr>
    <w:rPr>
      <w:rFonts w:ascii="Calibri" w:hAnsi="Calibri" w:eastAsia="宋体" w:cs="Times New Roman"/>
      <w:sz w:val="21"/>
      <w:szCs w:val="22"/>
      <w:lang w:val="en-US" w:eastAsia="zh-CN" w:bidi="ar-SA"/>
    </w:rPr>
  </w:style>
  <w:style w:type="character" w:styleId="1063" w:customStyle="1">
    <w:name w:val="_Style 178"/>
    <w:uiPriority w:val="0"/>
    <w:qFormat/>
    <w:rPr>
      <w:b/>
      <w:i/>
      <w:sz w:val="24"/>
      <w:szCs w:val="24"/>
      <w:u w:val="single"/>
    </w:rPr>
  </w:style>
  <w:style w:type="character" w:styleId="1064" w:customStyle="1">
    <w:name w:val="标题5 Char Char"/>
    <w:link w:val="1065"/>
    <w:uiPriority w:val="0"/>
    <w:qFormat/>
    <w:rPr>
      <w:rFonts w:ascii="Arial" w:hAnsi="Arial"/>
      <w:b/>
      <w:bCs/>
      <w:sz w:val="24"/>
      <w:szCs w:val="32"/>
    </w:rPr>
  </w:style>
  <w:style w:type="paragraph" w:styleId="1065" w:customStyle="1">
    <w:name w:val="标题5"/>
    <w:basedOn w:val="739"/>
    <w:link w:val="1064"/>
    <w:uiPriority w:val="0"/>
    <w:qFormat/>
    <w:pPr>
      <w:spacing w:line="413" w:lineRule="auto"/>
    </w:pPr>
    <w:rPr>
      <w:rFonts w:ascii="Arial" w:hAnsi="Arial"/>
      <w:sz w:val="24"/>
    </w:rPr>
  </w:style>
  <w:style w:type="character" w:styleId="1066" w:customStyle="1">
    <w:name w:val="_Style 181"/>
    <w:uiPriority w:val="0"/>
    <w:qFormat/>
    <w:rPr>
      <w:sz w:val="24"/>
      <w:szCs w:val="24"/>
      <w:u w:val="single"/>
    </w:rPr>
  </w:style>
  <w:style w:type="character" w:styleId="1067" w:customStyle="1">
    <w:name w:val="Char Char7"/>
    <w:uiPriority w:val="0"/>
    <w:qFormat/>
    <w:rPr>
      <w:rFonts w:ascii="Calibri" w:hAnsi="Calibri" w:eastAsia="宋体"/>
      <w:b/>
      <w:bCs/>
      <w:i/>
      <w:iCs/>
      <w:sz w:val="26"/>
      <w:szCs w:val="26"/>
      <w:lang w:val="en-US" w:eastAsia="zh-CN" w:bidi="ar-SA"/>
    </w:rPr>
  </w:style>
  <w:style w:type="character" w:styleId="1068" w:customStyle="1">
    <w:name w:val="bigfont"/>
    <w:uiPriority w:val="0"/>
    <w:qFormat/>
  </w:style>
  <w:style w:type="character" w:styleId="1069" w:customStyle="1">
    <w:name w:val="fontstyle01"/>
    <w:uiPriority w:val="0"/>
    <w:qFormat/>
    <w:rPr>
      <w:rFonts w:hint="eastAsia" w:ascii="宋体" w:hAnsi="宋体" w:eastAsia="宋体"/>
      <w:color w:val="000000"/>
      <w:sz w:val="22"/>
      <w:szCs w:val="22"/>
    </w:rPr>
  </w:style>
  <w:style w:type="character" w:styleId="1070" w:customStyle="1">
    <w:name w:val="引用 Char"/>
    <w:uiPriority w:val="0"/>
    <w:qFormat/>
    <w:rPr>
      <w:rFonts w:ascii="Calibri" w:hAnsi="Calibri"/>
      <w:i/>
      <w:sz w:val="24"/>
      <w:szCs w:val="24"/>
    </w:rPr>
  </w:style>
  <w:style w:type="character" w:styleId="1071" w:customStyle="1">
    <w:name w:val="引用 字符"/>
    <w:link w:val="1072"/>
    <w:uiPriority w:val="99"/>
    <w:qFormat/>
    <w:rPr>
      <w:i/>
      <w:iCs/>
      <w:color w:val="000000"/>
      <w:sz w:val="21"/>
      <w:szCs w:val="22"/>
    </w:rPr>
  </w:style>
  <w:style w:type="paragraph" w:styleId="1072">
    <w:name w:val="Quote"/>
    <w:basedOn w:val="736"/>
    <w:next w:val="736"/>
    <w:link w:val="1071"/>
    <w:uiPriority w:val="99"/>
    <w:qFormat/>
    <w:rPr>
      <w:i/>
      <w:iCs/>
      <w:color w:val="000000"/>
    </w:rPr>
  </w:style>
  <w:style w:type="character" w:styleId="1073" w:customStyle="1">
    <w:name w:val="Char Char8"/>
    <w:uiPriority w:val="0"/>
    <w:qFormat/>
    <w:rPr>
      <w:rFonts w:ascii="仿宋_GB2312" w:hAnsi="仿宋_GB2312" w:eastAsia="仿宋_GB2312" w:cs="Arial"/>
      <w:color w:val="000000"/>
      <w:sz w:val="28"/>
      <w:lang w:val="en-US" w:eastAsia="zh-CN" w:bidi="ar-SA"/>
    </w:rPr>
  </w:style>
  <w:style w:type="character" w:styleId="1074" w:customStyle="1">
    <w:name w:val="Char Char1"/>
    <w:uiPriority w:val="0"/>
    <w:qFormat/>
  </w:style>
  <w:style w:type="character" w:styleId="1075" w:customStyle="1">
    <w:name w:val="Char Char10"/>
    <w:uiPriority w:val="0"/>
    <w:qFormat/>
    <w:rPr>
      <w:rFonts w:ascii="Arial" w:hAnsi="Arial" w:eastAsia="黑体"/>
      <w:b/>
      <w:bCs/>
      <w:sz w:val="32"/>
      <w:szCs w:val="32"/>
      <w:lang w:val="en-US" w:eastAsia="zh-CN" w:bidi="ar-SA"/>
    </w:rPr>
  </w:style>
  <w:style w:type="character" w:styleId="1076" w:customStyle="1">
    <w:name w:val="Char Char6"/>
    <w:uiPriority w:val="0"/>
    <w:qFormat/>
    <w:rPr>
      <w:rFonts w:ascii="Calibri" w:hAnsi="Calibri" w:eastAsia="宋体"/>
      <w:b/>
      <w:bCs/>
      <w:sz w:val="22"/>
      <w:szCs w:val="22"/>
      <w:lang w:val="en-US" w:eastAsia="zh-CN" w:bidi="ar-SA"/>
    </w:rPr>
  </w:style>
  <w:style w:type="character" w:styleId="1077" w:customStyle="1">
    <w:name w:val="正文（首行缩进两字） Char"/>
    <w:uiPriority w:val="0"/>
    <w:qFormat/>
    <w:rPr>
      <w:rFonts w:eastAsia="宋体"/>
      <w:sz w:val="21"/>
      <w:u w:val="single"/>
      <w:lang w:val="en-US" w:eastAsia="zh-CN" w:bidi="ar-SA"/>
    </w:rPr>
  </w:style>
  <w:style w:type="character" w:styleId="1078" w:customStyle="1">
    <w:name w:val="正文文本缩进 3 Char1"/>
    <w:uiPriority w:val="99"/>
    <w:semiHidden/>
    <w:qFormat/>
    <w:rPr>
      <w:rFonts w:hint="default" w:ascii="Calibri" w:hAnsi="Calibri" w:eastAsia="宋体" w:cs="Calibri"/>
      <w:sz w:val="16"/>
      <w:szCs w:val="16"/>
      <w:lang w:eastAsia="en-US"/>
    </w:rPr>
  </w:style>
  <w:style w:type="character" w:styleId="1079" w:customStyle="1">
    <w:name w:val="正文缩进 Char1"/>
    <w:uiPriority w:val="0"/>
    <w:qFormat/>
    <w:rPr>
      <w:rFonts w:ascii="Times New Roman" w:hAnsi="Times New Roman" w:cs="Times New Roman"/>
    </w:rPr>
  </w:style>
  <w:style w:type="character" w:styleId="1080" w:customStyle="1">
    <w:name w:val="批注框文本 Char1"/>
    <w:uiPriority w:val="99"/>
    <w:qFormat/>
    <w:rPr>
      <w:sz w:val="18"/>
      <w:szCs w:val="18"/>
    </w:rPr>
  </w:style>
  <w:style w:type="character" w:styleId="1081" w:customStyle="1">
    <w:name w:val="标题 1 Char_0"/>
    <w:link w:val="1082"/>
    <w:uiPriority w:val="0"/>
    <w:qFormat/>
    <w:rPr>
      <w:b/>
      <w:bCs/>
      <w:sz w:val="44"/>
      <w:szCs w:val="44"/>
    </w:rPr>
  </w:style>
  <w:style w:type="paragraph" w:styleId="1082" w:customStyle="1">
    <w:name w:val="标题 1_0"/>
    <w:basedOn w:val="940"/>
    <w:next w:val="940"/>
    <w:link w:val="1081"/>
    <w:uiPriority w:val="0"/>
    <w:qFormat/>
    <w:pPr>
      <w:keepLines/>
      <w:keepNext/>
      <w:spacing w:before="340" w:after="330" w:line="576" w:lineRule="auto"/>
      <w:outlineLvl w:val="0"/>
    </w:pPr>
    <w:rPr>
      <w:b/>
      <w:bCs/>
      <w:sz w:val="44"/>
      <w:szCs w:val="44"/>
    </w:rPr>
  </w:style>
  <w:style w:type="character" w:styleId="1083" w:customStyle="1">
    <w:name w:val="font01"/>
    <w:uiPriority w:val="0"/>
    <w:qFormat/>
    <w:rPr>
      <w:rFonts w:hint="eastAsia" w:ascii="新宋体" w:hAnsi="新宋体" w:eastAsia="新宋体" w:cs="新宋体"/>
      <w:color w:val="000000"/>
      <w:sz w:val="24"/>
      <w:szCs w:val="24"/>
      <w:u w:val="none"/>
    </w:rPr>
  </w:style>
  <w:style w:type="character" w:styleId="1084" w:customStyle="1">
    <w:name w:val="_Style 199"/>
    <w:uiPriority w:val="99"/>
    <w:unhideWhenUsed/>
    <w:qFormat/>
    <w:rPr>
      <w:color w:val="605e5c"/>
      <w:shd w:val="clear" w:color="auto" w:fill="e1dfdd"/>
    </w:rPr>
  </w:style>
  <w:style w:type="paragraph" w:styleId="1085" w:customStyle="1">
    <w:name w:val="正文_1_0"/>
    <w:uiPriority w:val="99"/>
    <w:qFormat/>
    <w:rPr>
      <w:rFonts w:ascii="Calibri" w:hAnsi="Calibri" w:eastAsia="宋体" w:cs="Times New Roman"/>
      <w:lang w:val="en-US" w:eastAsia="zh-CN" w:bidi="ar-SA"/>
    </w:rPr>
  </w:style>
  <w:style w:type="paragraph" w:styleId="1086" w:customStyle="1">
    <w:name w:val="空半行"/>
    <w:basedOn w:val="736"/>
    <w:uiPriority w:val="0"/>
    <w:qFormat/>
    <w:pPr>
      <w:spacing w:line="120" w:lineRule="exact"/>
    </w:pPr>
    <w:rPr>
      <w:rFonts w:ascii="Calibri" w:hAnsi="Calibri" w:eastAsia="仿宋_GB2312"/>
      <w:color w:val="ffffff"/>
      <w:sz w:val="30"/>
      <w:szCs w:val="20"/>
    </w:rPr>
  </w:style>
  <w:style w:type="paragraph" w:styleId="1087" w:customStyle="1">
    <w:name w:val="正文_2"/>
    <w:uiPriority w:val="0"/>
    <w:qFormat/>
    <w:rPr>
      <w:rFonts w:ascii="Calibri" w:hAnsi="Calibri" w:eastAsia="宋体" w:cs="Times New Roman"/>
      <w:lang w:val="en-US" w:eastAsia="zh-CN" w:bidi="ar-SA"/>
    </w:rPr>
  </w:style>
  <w:style w:type="paragraph" w:styleId="1088" w:customStyle="1">
    <w:name w:val="Table Paragraph"/>
    <w:basedOn w:val="736"/>
    <w:uiPriority w:val="99"/>
    <w:qFormat/>
    <w:pPr>
      <w:jc w:val="left"/>
    </w:pPr>
    <w:rPr>
      <w:rFonts w:ascii="Calibri" w:hAnsi="Calibri" w:cs="Calibri"/>
      <w:sz w:val="22"/>
      <w:lang w:eastAsia="en-US"/>
    </w:rPr>
  </w:style>
  <w:style w:type="paragraph" w:styleId="1089" w:customStyle="1">
    <w:name w:val="Char"/>
    <w:basedOn w:val="736"/>
    <w:uiPriority w:val="0"/>
    <w:qFormat/>
    <w:pPr>
      <w:ind w:firstLine="200"/>
      <w:tabs>
        <w:tab w:val="left" w:pos="360" w:leader="none"/>
      </w:tabs>
    </w:pPr>
    <w:rPr>
      <w:sz w:val="28"/>
      <w:szCs w:val="30"/>
    </w:rPr>
  </w:style>
  <w:style w:type="paragraph" w:styleId="1090" w:customStyle="1">
    <w:name w:val="标准段落"/>
    <w:basedOn w:val="736"/>
    <w:uiPriority w:val="0"/>
    <w:qFormat/>
    <w:pPr>
      <w:ind w:firstLine="454"/>
      <w:jc w:val="left"/>
      <w:spacing w:line="300" w:lineRule="auto"/>
    </w:pPr>
    <w:rPr>
      <w:sz w:val="24"/>
      <w:szCs w:val="21"/>
    </w:rPr>
  </w:style>
  <w:style w:type="paragraph" w:styleId="1091"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4"/>
    <w:uiPriority w:val="0"/>
    <w:qFormat/>
    <w:rPr>
      <w:rFonts w:ascii="Calibri" w:hAnsi="Calibri" w:eastAsia="Times New Roman" w:cs="Times New Roman"/>
      <w:sz w:val="24"/>
      <w:szCs w:val="24"/>
      <w:lang w:val="en-US" w:eastAsia="zh-CN" w:bidi="ar-SA"/>
    </w:rPr>
  </w:style>
  <w:style w:type="paragraph" w:styleId="1093" w:customStyle="1">
    <w:name w:val="正文2"/>
    <w:uiPriority w:val="99"/>
    <w:qFormat/>
    <w:pPr>
      <w:jc w:val="both"/>
      <w:widowControl w:val="off"/>
    </w:pPr>
    <w:rPr>
      <w:rFonts w:ascii="Calibri" w:hAnsi="Calibri" w:eastAsia="宋体" w:cs="Times New Roman"/>
      <w:lang w:val="en-US" w:eastAsia="zh-CN" w:bidi="ar-SA"/>
    </w:rPr>
  </w:style>
  <w:style w:type="paragraph" w:styleId="1094" w:customStyle="1">
    <w:name w:val="样式 标题 2 + Times New Roman 四号 非加粗 段前: 5 磅 段后: 0 磅 行距: 固定值 20..."/>
    <w:basedOn w:val="738"/>
    <w:uiPriority w:val="0"/>
    <w:qFormat/>
    <w:pPr>
      <w:jc w:val="left"/>
      <w:keepLines w:val="0"/>
      <w:spacing w:before="100" w:after="0" w:line="400" w:lineRule="exact"/>
      <w:widowControl/>
    </w:pPr>
    <w:rPr>
      <w:rFonts w:ascii="Times New Roman" w:hAnsi="Times New Roman" w:cs="宋体"/>
      <w:b w:val="0"/>
      <w:i/>
      <w:iCs/>
      <w:sz w:val="28"/>
      <w:szCs w:val="20"/>
    </w:rPr>
  </w:style>
  <w:style w:type="paragraph" w:styleId="1095" w:customStyle="1">
    <w:name w:val="样式8"/>
    <w:basedOn w:val="736"/>
    <w:uiPriority w:val="0"/>
    <w:qFormat/>
    <w:pPr>
      <w:jc w:val="center"/>
      <w:keepLines/>
      <w:keepNext/>
      <w:spacing w:before="260" w:after="260"/>
      <w:outlineLvl w:val="1"/>
    </w:pPr>
    <w:rPr>
      <w:rFonts w:ascii="Arial" w:hAnsi="Arial" w:eastAsia="黑体"/>
      <w:b/>
      <w:bCs/>
      <w:sz w:val="72"/>
      <w:szCs w:val="32"/>
    </w:rPr>
  </w:style>
  <w:style w:type="paragraph" w:styleId="1096" w:customStyle="1">
    <w:name w:val="正文_0_1"/>
    <w:uiPriority w:val="99"/>
    <w:qFormat/>
    <w:pPr>
      <w:jc w:val="both"/>
      <w:widowControl w:val="off"/>
    </w:pPr>
    <w:rPr>
      <w:rFonts w:ascii="Calibri" w:hAnsi="Calibri" w:eastAsia="宋体" w:cs="Times New Roman"/>
      <w:sz w:val="21"/>
      <w:szCs w:val="22"/>
      <w:lang w:val="en-US" w:eastAsia="zh-CN" w:bidi="ar-SA"/>
    </w:rPr>
  </w:style>
  <w:style w:type="paragraph" w:styleId="1097" w:customStyle="1">
    <w:name w:val="p"/>
    <w:basedOn w:val="736"/>
    <w:uiPriority w:val="0"/>
    <w:qFormat/>
    <w:pPr>
      <w:ind w:firstLine="375"/>
      <w:spacing w:line="525" w:lineRule="atLeast"/>
    </w:pPr>
    <w:rPr>
      <w:rFonts w:ascii="Calibri" w:hAnsi="Calibri" w:cs="Calibri"/>
      <w:szCs w:val="21"/>
    </w:rPr>
  </w:style>
  <w:style w:type="paragraph" w:styleId="1098" w:customStyle="1">
    <w:name w:val="正文缩进_0"/>
    <w:basedOn w:val="1087"/>
    <w:uiPriority w:val="0"/>
    <w:qFormat/>
    <w:pPr>
      <w:ind w:firstLine="420"/>
      <w:jc w:val="both"/>
      <w:widowControl w:val="off"/>
    </w:pPr>
    <w:rPr>
      <w:sz w:val="21"/>
      <w:u w:val="single"/>
    </w:rPr>
  </w:style>
  <w:style w:type="paragraph" w:styleId="1099" w:customStyle="1">
    <w:name w:val="正文3"/>
    <w:uiPriority w:val="99"/>
    <w:qFormat/>
    <w:pPr>
      <w:jc w:val="both"/>
      <w:widowControl w:val="off"/>
    </w:pPr>
    <w:rPr>
      <w:rFonts w:ascii="Calibri" w:hAnsi="Calibri" w:eastAsia="Times New Roman" w:cs="Times New Roman"/>
      <w:lang w:val="en-US" w:eastAsia="zh-CN" w:bidi="ar-SA"/>
    </w:rPr>
  </w:style>
  <w:style w:type="paragraph" w:styleId="1100" w:customStyle="1">
    <w:name w:val="Char1"/>
    <w:basedOn w:val="736"/>
    <w:uiPriority w:val="99"/>
    <w:qFormat/>
    <w:rPr>
      <w:rFonts w:ascii="Calibri" w:hAnsi="Calibri"/>
      <w:sz w:val="24"/>
      <w:szCs w:val="24"/>
    </w:rPr>
  </w:style>
  <w:style w:type="paragraph" w:styleId="1101" w:customStyle="1">
    <w:name w:val="Char11"/>
    <w:basedOn w:val="736"/>
    <w:uiPriority w:val="0"/>
    <w:qFormat/>
    <w:rPr>
      <w:rFonts w:ascii="Calibri" w:hAnsi="Calibri"/>
      <w:sz w:val="24"/>
      <w:szCs w:val="24"/>
    </w:rPr>
  </w:style>
  <w:style w:type="paragraph" w:styleId="1102" w:customStyle="1">
    <w:name w:val="Normal_7"/>
    <w:uiPriority w:val="0"/>
    <w:qFormat/>
    <w:rPr>
      <w:rFonts w:ascii="Calibri" w:hAnsi="Calibri" w:eastAsia="Times New Roman" w:cs="Times New Roman"/>
      <w:sz w:val="24"/>
      <w:szCs w:val="24"/>
      <w:lang w:val="en-US" w:eastAsia="zh-CN" w:bidi="ar-SA"/>
    </w:rPr>
  </w:style>
  <w:style w:type="paragraph" w:styleId="1103" w:customStyle="1">
    <w:name w:val="Normal_5"/>
    <w:uiPriority w:val="0"/>
    <w:qFormat/>
    <w:rPr>
      <w:rFonts w:ascii="Calibri" w:hAnsi="Calibri" w:eastAsia="Times New Roman" w:cs="Times New Roman"/>
      <w:sz w:val="24"/>
      <w:szCs w:val="24"/>
      <w:lang w:val="en-US" w:eastAsia="zh-CN" w:bidi="ar-SA"/>
    </w:rPr>
  </w:style>
  <w:style w:type="paragraph" w:styleId="1104"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105" w:customStyle="1">
    <w:name w:val="样式 标题 3 + (中文) 黑体 小四 非加粗 段前: 7.8 磅 段后: 0 磅 行距: 固定值 20 磅"/>
    <w:basedOn w:val="739"/>
    <w:uiPriority w:val="0"/>
    <w:qFormat/>
    <w:pPr>
      <w:spacing w:before="0" w:after="0" w:line="400" w:lineRule="exact"/>
    </w:pPr>
    <w:rPr>
      <w:rFonts w:ascii="Cambria" w:hAnsi="Cambria" w:eastAsia="黑体" w:cs="宋体"/>
      <w:b w:val="0"/>
      <w:sz w:val="24"/>
      <w:szCs w:val="20"/>
    </w:rPr>
  </w:style>
  <w:style w:type="paragraph" w:styleId="1106" w:customStyle="1">
    <w:name w:val="_Style 222"/>
    <w:uiPriority w:val="99"/>
    <w:qFormat/>
    <w:rPr>
      <w:rFonts w:ascii="Calibri" w:hAnsi="Calibri" w:eastAsia="宋体" w:cs="Times New Roman"/>
      <w:sz w:val="21"/>
      <w:szCs w:val="24"/>
      <w:lang w:val="en-US" w:eastAsia="zh-CN" w:bidi="ar-SA"/>
    </w:rPr>
  </w:style>
  <w:style w:type="paragraph" w:styleId="1107" w:customStyle="1">
    <w:name w:val="Normal_3"/>
    <w:uiPriority w:val="0"/>
    <w:qFormat/>
    <w:rPr>
      <w:rFonts w:ascii="Calibri" w:hAnsi="Calibri" w:eastAsia="Times New Roman" w:cs="Times New Roman"/>
      <w:sz w:val="24"/>
      <w:szCs w:val="24"/>
      <w:lang w:val="en-US" w:eastAsia="zh-CN" w:bidi="ar-SA"/>
    </w:rPr>
  </w:style>
  <w:style w:type="paragraph" w:styleId="1108">
    <w:name w:val="List Paragraph"/>
    <w:basedOn w:val="736"/>
    <w:uiPriority w:val="34"/>
    <w:qFormat/>
    <w:pPr>
      <w:ind w:firstLine="420"/>
      <w:spacing w:before="50" w:after="50" w:line="360" w:lineRule="auto"/>
    </w:pPr>
    <w:rPr>
      <w:rFonts w:ascii="宋体" w:hAnsi="宋体"/>
      <w:spacing w:val="-3"/>
      <w:sz w:val="24"/>
      <w:szCs w:val="21"/>
      <w:lang w:eastAsia="ar-SA"/>
    </w:rPr>
  </w:style>
  <w:style w:type="paragraph" w:styleId="1109" w:customStyle="1">
    <w:name w:val="普通 (Web)"/>
    <w:basedOn w:val="736"/>
    <w:uiPriority w:val="0"/>
    <w:qFormat/>
    <w:pPr>
      <w:jc w:val="left"/>
      <w:spacing w:before="100" w:beforeAutospacing="1" w:after="100" w:afterAutospacing="1"/>
      <w:widowControl/>
    </w:pPr>
    <w:rPr>
      <w:rFonts w:ascii="Arial Unicode MS" w:hAnsi="Arial Unicode MS" w:eastAsia="Arial Unicode MS" w:cs="宋体"/>
      <w:sz w:val="24"/>
      <w:szCs w:val="24"/>
    </w:rPr>
  </w:style>
  <w:style w:type="paragraph" w:styleId="1110" w:customStyle="1">
    <w:name w:val="正文_0_0_0_0"/>
    <w:uiPriority w:val="0"/>
    <w:qFormat/>
    <w:pPr>
      <w:jc w:val="both"/>
      <w:widowControl w:val="off"/>
    </w:pPr>
    <w:rPr>
      <w:rFonts w:ascii="Calibri" w:hAnsi="Calibri" w:eastAsia="宋体" w:cs="Times New Roman"/>
      <w:lang w:val="en-US" w:eastAsia="zh-CN" w:bidi="ar-SA"/>
    </w:rPr>
  </w:style>
  <w:style w:type="paragraph" w:styleId="1111" w:customStyle="1">
    <w:name w:val="Char21"/>
    <w:basedOn w:val="736"/>
    <w:uiPriority w:val="0"/>
    <w:qFormat/>
    <w:rPr>
      <w:rFonts w:ascii="Calibri" w:hAnsi="Calibri"/>
      <w:sz w:val="24"/>
      <w:szCs w:val="24"/>
    </w:rPr>
  </w:style>
  <w:style w:type="paragraph" w:styleId="1112" w:customStyle="1">
    <w:name w:val="样式2"/>
    <w:basedOn w:val="736"/>
    <w:uiPriority w:val="0"/>
    <w:qFormat/>
    <w:pPr>
      <w:spacing w:line="360" w:lineRule="auto"/>
    </w:pPr>
    <w:rPr>
      <w:rFonts w:ascii="仿宋_GB2312" w:hAnsi="仿宋_GB2312" w:eastAsia="仿宋_GB2312"/>
      <w:sz w:val="28"/>
      <w:szCs w:val="30"/>
    </w:rPr>
  </w:style>
  <w:style w:type="paragraph" w:styleId="1113" w:customStyle="1">
    <w:name w:val="Heading 71"/>
    <w:basedOn w:val="736"/>
    <w:uiPriority w:val="99"/>
    <w:qFormat/>
    <w:pPr>
      <w:jc w:val="left"/>
      <w:outlineLvl w:val="7"/>
    </w:pPr>
    <w:rPr>
      <w:rFonts w:ascii="宋体" w:hAnsi="宋体" w:cs="宋体"/>
      <w:sz w:val="28"/>
      <w:szCs w:val="28"/>
      <w:lang w:eastAsia="en-US"/>
    </w:rPr>
  </w:style>
  <w:style w:type="paragraph" w:styleId="1114" w:customStyle="1">
    <w:name w:val="样式3"/>
    <w:basedOn w:val="736"/>
    <w:uiPriority w:val="0"/>
    <w:qFormat/>
    <w:pPr>
      <w:spacing w:line="360" w:lineRule="auto"/>
    </w:pPr>
    <w:rPr>
      <w:rFonts w:ascii="仿宋_GB2312" w:hAnsi="仿宋_GB2312" w:eastAsia="仿宋_GB2312"/>
      <w:color w:val="000000"/>
      <w:sz w:val="28"/>
      <w:szCs w:val="30"/>
    </w:rPr>
  </w:style>
  <w:style w:type="paragraph" w:styleId="1115" w:customStyle="1">
    <w:name w:val="Address"/>
    <w:basedOn w:val="736"/>
    <w:next w:val="736"/>
    <w:uiPriority w:val="0"/>
    <w:qFormat/>
    <w:pPr>
      <w:jc w:val="left"/>
    </w:pPr>
    <w:rPr>
      <w:rFonts w:ascii="Calibri" w:hAnsi="Calibri"/>
      <w:i/>
      <w:sz w:val="24"/>
    </w:rPr>
  </w:style>
  <w:style w:type="paragraph" w:styleId="1116" w:customStyle="1">
    <w:name w:val="_Style 232"/>
    <w:basedOn w:val="737"/>
    <w:next w:val="736"/>
    <w:uiPriority w:val="0"/>
    <w:qFormat/>
    <w:pPr>
      <w:spacing w:before="480" w:after="0" w:line="276" w:lineRule="auto"/>
      <w:widowControl/>
      <w:outlineLvl w:val="9"/>
    </w:pPr>
    <w:rPr>
      <w:rFonts w:ascii="Cambria" w:hAnsi="Cambria"/>
      <w:bCs w:val="0"/>
      <w:color w:val="365f91"/>
      <w:sz w:val="28"/>
      <w:szCs w:val="20"/>
    </w:rPr>
  </w:style>
  <w:style w:type="paragraph" w:styleId="1117" w:customStyle="1">
    <w:name w:val="blockquote"/>
    <w:basedOn w:val="736"/>
    <w:uiPriority w:val="0"/>
    <w:qFormat/>
    <w:pPr>
      <w:spacing w:before="100" w:beforeAutospacing="1" w:after="100" w:afterAutospacing="1"/>
    </w:pPr>
    <w:rPr>
      <w:rFonts w:ascii="宋体" w:hAnsi="宋体"/>
      <w:sz w:val="24"/>
      <w:szCs w:val="24"/>
    </w:rPr>
  </w:style>
  <w:style w:type="paragraph" w:styleId="1118" w:customStyle="1">
    <w:name w:val="样式1"/>
    <w:basedOn w:val="736"/>
    <w:uiPriority w:val="0"/>
    <w:qFormat/>
    <w:pPr>
      <w:ind w:firstLine="560"/>
    </w:pPr>
    <w:rPr>
      <w:rFonts w:ascii="Calibri" w:hAnsi="Calibri" w:eastAsia="仿宋_GB2312"/>
      <w:color w:val="000000"/>
      <w:sz w:val="28"/>
      <w:szCs w:val="30"/>
      <w:u w:val="single"/>
    </w:rPr>
  </w:style>
  <w:style w:type="paragraph" w:styleId="1119" w:customStyle="1">
    <w:name w:val="15"/>
    <w:basedOn w:val="736"/>
    <w:uiPriority w:val="0"/>
    <w:qFormat/>
    <w:pPr>
      <w:jc w:val="left"/>
      <w:spacing w:before="100" w:beforeAutospacing="1" w:after="100" w:afterAutospacing="1"/>
      <w:widowControl/>
    </w:pPr>
    <w:rPr>
      <w:rFonts w:ascii="宋体" w:hAnsi="宋体" w:cs="宋体"/>
      <w:sz w:val="24"/>
      <w:szCs w:val="24"/>
    </w:rPr>
  </w:style>
  <w:style w:type="paragraph" w:styleId="1120" w:customStyle="1">
    <w:name w:val="正文空2格  1."/>
    <w:basedOn w:val="736"/>
    <w:uiPriority w:val="0"/>
    <w:qFormat/>
    <w:pPr>
      <w:ind w:firstLine="480"/>
      <w:spacing w:line="360" w:lineRule="auto"/>
    </w:pPr>
    <w:rPr>
      <w:rFonts w:ascii="宋体" w:hAnsi="Calibri" w:eastAsia="仿宋" w:cs="宋体"/>
      <w:sz w:val="28"/>
      <w:szCs w:val="20"/>
    </w:rPr>
  </w:style>
  <w:style w:type="paragraph" w:styleId="1121" w:customStyle="1">
    <w:name w:val="flNote"/>
    <w:basedOn w:val="736"/>
    <w:uiPriority w:val="0"/>
    <w:qFormat/>
    <w:pPr>
      <w:jc w:val="center"/>
      <w:spacing w:before="320" w:after="160" w:line="360" w:lineRule="atLeast"/>
    </w:pPr>
    <w:rPr>
      <w:rFonts w:ascii="Arial" w:hAnsi="Calibri" w:eastAsia="黑体"/>
      <w:sz w:val="30"/>
      <w:szCs w:val="20"/>
    </w:rPr>
  </w:style>
  <w:style w:type="paragraph" w:styleId="1122" w:customStyle="1">
    <w:name w:val="Char Char Char Char Char Char Char"/>
    <w:basedOn w:val="736"/>
    <w:uiPriority w:val="0"/>
    <w:qFormat/>
    <w:rPr>
      <w:rFonts w:ascii="Calibri" w:hAnsi="Calibri"/>
      <w:szCs w:val="21"/>
    </w:rPr>
  </w:style>
  <w:style w:type="paragraph" w:styleId="1123" w:customStyle="1">
    <w:name w:val="Char Char Char1 Char Char Char Char"/>
    <w:basedOn w:val="736"/>
    <w:uiPriority w:val="0"/>
    <w:qFormat/>
    <w:rPr>
      <w:rFonts w:ascii="宋体" w:hAnsi="宋体" w:cs="Courier New"/>
      <w:sz w:val="32"/>
      <w:szCs w:val="32"/>
    </w:rPr>
  </w:style>
  <w:style w:type="paragraph" w:styleId="1124" w:customStyle="1">
    <w:name w:val="Heading 41"/>
    <w:basedOn w:val="736"/>
    <w:uiPriority w:val="99"/>
    <w:qFormat/>
    <w:pPr>
      <w:jc w:val="left"/>
      <w:outlineLvl w:val="4"/>
    </w:pPr>
    <w:rPr>
      <w:rFonts w:ascii="宋体" w:hAnsi="宋体" w:cs="宋体"/>
      <w:sz w:val="32"/>
      <w:szCs w:val="32"/>
      <w:lang w:eastAsia="en-US"/>
    </w:rPr>
  </w:style>
  <w:style w:type="paragraph" w:styleId="1125" w:customStyle="1">
    <w:name w:val="Normal_2"/>
    <w:uiPriority w:val="99"/>
    <w:qFormat/>
    <w:rPr>
      <w:rFonts w:ascii="Calibri" w:hAnsi="Calibri" w:eastAsia="宋体" w:cs="Times New Roman"/>
      <w:sz w:val="24"/>
      <w:szCs w:val="24"/>
      <w:lang w:val="en-US" w:eastAsia="zh-CN" w:bidi="ar-SA"/>
    </w:rPr>
  </w:style>
  <w:style w:type="paragraph" w:styleId="1126" w:customStyle="1">
    <w:name w:val="正文缩进_1"/>
    <w:basedOn w:val="951"/>
    <w:uiPriority w:val="0"/>
    <w:qFormat/>
    <w:pPr>
      <w:ind w:firstLine="420"/>
    </w:pPr>
    <w:rPr>
      <w:szCs w:val="20"/>
      <w:u w:val="single"/>
    </w:rPr>
  </w:style>
  <w:style w:type="paragraph" w:styleId="1127" w:customStyle="1">
    <w:name w:val="普通(网站)_0"/>
    <w:basedOn w:val="940"/>
    <w:uiPriority w:val="0"/>
    <w:qFormat/>
    <w:pPr>
      <w:jc w:val="left"/>
      <w:spacing w:before="100" w:beforeAutospacing="1" w:after="100" w:afterAutospacing="1"/>
      <w:widowControl/>
    </w:pPr>
    <w:rPr>
      <w:rFonts w:ascii="宋体" w:hAnsi="宋体"/>
      <w:sz w:val="24"/>
      <w:szCs w:val="24"/>
    </w:rPr>
  </w:style>
  <w:style w:type="paragraph" w:styleId="1128" w:customStyle="1">
    <w:name w:val="Normal_1"/>
    <w:uiPriority w:val="99"/>
    <w:qFormat/>
    <w:rPr>
      <w:rFonts w:ascii="Calibri" w:hAnsi="Calibri" w:eastAsia="宋体" w:cs="Times New Roman"/>
      <w:sz w:val="24"/>
      <w:szCs w:val="24"/>
      <w:lang w:val="en-US" w:eastAsia="zh-CN" w:bidi="ar-SA"/>
    </w:rPr>
  </w:style>
  <w:style w:type="paragraph" w:styleId="1129" w:customStyle="1">
    <w:name w:val="Normal_0"/>
    <w:uiPriority w:val="99"/>
    <w:qFormat/>
    <w:rPr>
      <w:rFonts w:ascii="Calibri" w:hAnsi="Calibri" w:eastAsia="宋体" w:cs="Times New Roman"/>
      <w:sz w:val="24"/>
      <w:szCs w:val="24"/>
      <w:lang w:val="en-US" w:eastAsia="zh-CN" w:bidi="ar-SA"/>
    </w:rPr>
  </w:style>
  <w:style w:type="paragraph" w:styleId="1130" w:customStyle="1">
    <w:name w:val="正文111"/>
    <w:uiPriority w:val="99"/>
    <w:qFormat/>
    <w:rPr>
      <w:rFonts w:ascii="Times New Roman" w:hAnsi="Times New Roman" w:eastAsia="宋体" w:cs="Times New Roman"/>
      <w:lang w:val="en-US" w:eastAsia="zh-CN" w:bidi="ar-SA"/>
    </w:rPr>
  </w:style>
  <w:style w:type="paragraph" w:styleId="1131"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132" w:customStyle="1">
    <w:name w:val="Blockquote_0_0"/>
    <w:basedOn w:val="1091"/>
    <w:uiPriority w:val="0"/>
    <w:qFormat/>
    <w:pPr>
      <w:ind w:left="360" w:right="360"/>
      <w:jc w:val="left"/>
      <w:spacing w:before="100" w:after="100"/>
    </w:pPr>
    <w:rPr>
      <w:rFonts w:ascii="Times New Roman" w:hAnsi="Times New Roman"/>
      <w:sz w:val="20"/>
      <w:szCs w:val="20"/>
    </w:rPr>
  </w:style>
  <w:style w:type="paragraph" w:styleId="1133" w:customStyle="1">
    <w:name w:val="正文11"/>
    <w:uiPriority w:val="0"/>
    <w:qFormat/>
    <w:pPr>
      <w:jc w:val="both"/>
      <w:widowControl w:val="off"/>
    </w:pPr>
    <w:rPr>
      <w:rFonts w:ascii="Calibri" w:hAnsi="Calibri" w:eastAsia="宋体" w:cs="Times New Roman"/>
      <w:lang w:val="en-US" w:eastAsia="zh-CN" w:bidi="ar-SA"/>
    </w:rPr>
  </w:style>
  <w:style w:type="paragraph" w:styleId="1134" w:customStyle="1">
    <w:name w:val="paragraphindent"/>
    <w:basedOn w:val="736"/>
    <w:uiPriority w:val="0"/>
    <w:qFormat/>
    <w:pPr>
      <w:jc w:val="left"/>
      <w:spacing w:before="100" w:beforeAutospacing="1" w:after="100" w:afterAutospacing="1"/>
      <w:widowControl/>
    </w:pPr>
    <w:rPr>
      <w:rFonts w:ascii="宋体" w:hAnsi="宋体" w:cs="宋体"/>
      <w:sz w:val="24"/>
      <w:szCs w:val="24"/>
    </w:rPr>
  </w:style>
  <w:style w:type="paragraph" w:styleId="1135" w:customStyle="1">
    <w:name w:val="正文4"/>
    <w:uiPriority w:val="99"/>
    <w:qFormat/>
    <w:pPr>
      <w:jc w:val="both"/>
      <w:widowControl w:val="off"/>
    </w:pPr>
    <w:rPr>
      <w:rFonts w:ascii="Calibri" w:hAnsi="Calibri" w:eastAsia="宋体" w:cs="Times New Roman"/>
      <w:lang w:val="en-US" w:eastAsia="zh-CN" w:bidi="ar-SA"/>
    </w:rPr>
  </w:style>
  <w:style w:type="paragraph" w:styleId="1136" w:customStyle="1">
    <w:name w:val="TOC 标题_0"/>
    <w:basedOn w:val="1082"/>
    <w:next w:val="940"/>
    <w:uiPriority w:val="0"/>
    <w:qFormat/>
    <w:pPr>
      <w:outlineLvl w:val="9"/>
    </w:pPr>
  </w:style>
  <w:style w:type="paragraph" w:styleId="1137" w:customStyle="1">
    <w:name w:val="Normal_6"/>
    <w:uiPriority w:val="0"/>
    <w:qFormat/>
    <w:rPr>
      <w:rFonts w:ascii="Calibri" w:hAnsi="Calibri" w:eastAsia="Times New Roman" w:cs="Times New Roman"/>
      <w:sz w:val="24"/>
      <w:szCs w:val="24"/>
      <w:lang w:val="en-US" w:eastAsia="zh-CN" w:bidi="ar-SA"/>
    </w:rPr>
  </w:style>
  <w:style w:type="paragraph" w:styleId="1138" w:customStyle="1">
    <w:name w:val="标题 5_0"/>
    <w:basedOn w:val="940"/>
    <w:next w:val="940"/>
    <w:uiPriority w:val="99"/>
    <w:qFormat/>
    <w:pPr>
      <w:keepLines/>
      <w:keepNext/>
      <w:spacing w:before="280" w:after="290" w:line="372" w:lineRule="auto"/>
      <w:outlineLvl w:val="4"/>
    </w:pPr>
    <w:rPr>
      <w:rFonts w:ascii="Calibri" w:hAnsi="Calibri" w:eastAsia="Times New Roman"/>
      <w:b/>
      <w:bCs/>
      <w:sz w:val="28"/>
      <w:szCs w:val="28"/>
    </w:rPr>
  </w:style>
  <w:style w:type="paragraph" w:styleId="1139" w:customStyle="1">
    <w:name w:val="_Style 78"/>
    <w:basedOn w:val="940"/>
    <w:next w:val="940"/>
    <w:uiPriority w:val="39"/>
    <w:qFormat/>
    <w:pPr>
      <w:ind w:left="630"/>
      <w:tabs>
        <w:tab w:val="left" w:pos="1890" w:leader="none"/>
        <w:tab w:val="right" w:pos="8296" w:leader="dot"/>
      </w:tabs>
    </w:pPr>
    <w:rPr>
      <w:rFonts w:ascii="Calibri" w:hAnsi="Calibri"/>
      <w:szCs w:val="22"/>
    </w:rPr>
  </w:style>
  <w:style w:type="paragraph" w:styleId="1140" w:customStyle="1">
    <w:name w:val="Char2 Char Char Char Char Char Char Char Char1 Char"/>
    <w:basedOn w:val="736"/>
    <w:uiPriority w:val="0"/>
    <w:qFormat/>
    <w:rPr>
      <w:rFonts w:ascii="Tahoma" w:hAnsi="Tahoma"/>
      <w:sz w:val="24"/>
      <w:szCs w:val="20"/>
    </w:rPr>
  </w:style>
  <w:style w:type="paragraph" w:styleId="1141" w:customStyle="1">
    <w:name w:val="Char2"/>
    <w:basedOn w:val="736"/>
    <w:uiPriority w:val="0"/>
    <w:qFormat/>
    <w:pPr>
      <w:ind w:left="1017" w:hanging="450"/>
      <w:tabs>
        <w:tab w:val="left" w:pos="1017" w:leader="none"/>
      </w:tabs>
    </w:pPr>
    <w:rPr>
      <w:rFonts w:ascii="Calibri" w:hAnsi="Calibri"/>
      <w:sz w:val="24"/>
      <w:szCs w:val="24"/>
    </w:rPr>
  </w:style>
  <w:style w:type="paragraph" w:styleId="1142" w:customStyle="1">
    <w:name w:val="1"/>
    <w:basedOn w:val="736"/>
    <w:uiPriority w:val="0"/>
    <w:qFormat/>
    <w:pPr>
      <w:jc w:val="left"/>
      <w:spacing w:before="100" w:beforeAutospacing="1" w:after="100" w:afterAutospacing="1"/>
      <w:widowControl/>
    </w:pPr>
    <w:rPr>
      <w:rFonts w:ascii="宋体" w:hAnsi="宋体" w:cs="宋体"/>
      <w:sz w:val="24"/>
      <w:szCs w:val="24"/>
    </w:rPr>
  </w:style>
  <w:style w:type="paragraph" w:styleId="1143" w:customStyle="1">
    <w:name w:val="Default"/>
    <w:next w:val="736"/>
    <w:uiPriority w:val="0"/>
    <w:qFormat/>
    <w:pPr>
      <w:widowControl w:val="off"/>
    </w:pPr>
    <w:rPr>
      <w:rFonts w:ascii="宋体" w:hAnsi="Times New Roman" w:eastAsia="宋体" w:cs="宋体"/>
      <w:color w:val="000000"/>
      <w:sz w:val="24"/>
      <w:szCs w:val="24"/>
      <w:lang w:val="en-US" w:eastAsia="zh-CN" w:bidi="ar-SA"/>
    </w:rPr>
  </w:style>
  <w:style w:type="paragraph" w:styleId="1144" w:customStyle="1">
    <w:name w:val="正文文本缩进11"/>
    <w:basedOn w:val="736"/>
    <w:next w:val="736"/>
    <w:uiPriority w:val="99"/>
    <w:unhideWhenUsed/>
    <w:qFormat/>
    <w:pPr>
      <w:ind w:firstLine="540"/>
      <w:spacing w:line="400" w:lineRule="exact"/>
    </w:pPr>
    <w:rPr>
      <w:sz w:val="24"/>
    </w:rPr>
  </w:style>
  <w:style w:type="paragraph" w:styleId="1145" w:customStyle="1">
    <w:name w:val="正文13"/>
    <w:uiPriority w:val="99"/>
    <w:qFormat/>
    <w:rPr>
      <w:rFonts w:ascii="Times New Roman" w:hAnsi="Times New Roman" w:eastAsia="宋体" w:cs="Times New Roman"/>
      <w:lang w:val="en-US" w:eastAsia="zh-CN" w:bidi="ar-SA"/>
    </w:rPr>
  </w:style>
  <w:style w:type="paragraph" w:styleId="1146" w:customStyle="1">
    <w:name w:val="正文缩进1"/>
    <w:basedOn w:val="736"/>
    <w:uiPriority w:val="0"/>
    <w:qFormat/>
    <w:pPr>
      <w:ind w:firstLine="420"/>
      <w:jc w:val="left"/>
      <w:spacing w:line="360" w:lineRule="auto"/>
      <w:widowControl/>
    </w:pPr>
    <w:rPr>
      <w:rFonts w:ascii="宋体"/>
      <w:sz w:val="20"/>
      <w:szCs w:val="20"/>
    </w:rPr>
  </w:style>
  <w:style w:type="character" w:styleId="1147" w:customStyle="1">
    <w:name w:val="font21"/>
    <w:basedOn w:val="746"/>
    <w:uiPriority w:val="0"/>
    <w:qFormat/>
    <w:rPr>
      <w:rFonts w:hint="eastAsia" w:ascii="宋体" w:hAnsi="宋体" w:eastAsia="宋体" w:cs="宋体"/>
      <w:color w:val="000000"/>
      <w:sz w:val="22"/>
      <w:szCs w:val="22"/>
      <w:u w:val="none"/>
    </w:rPr>
  </w:style>
  <w:style w:type="paragraph" w:styleId="1148" w:customStyle="1">
    <w:name w:val="纯文本1"/>
    <w:basedOn w:val="736"/>
    <w:uiPriority w:val="99"/>
    <w:qFormat/>
    <w:rPr>
      <w:rFonts w:ascii="宋体" w:hAnsi="Courier New" w:cs="Courier New"/>
      <w:szCs w:val="21"/>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6e7f0753-5643-4ebe-970d-fd1b34fdcf12</errorID>
      <errorWord>(</errorWord>
      <group>L1_Word</group>
      <groupName>字词问题</groupName>
      <ability>L2_Typo</ability>
      <abilityName>字词错误</abilityName>
      <candidateList>
        <item>(公</item>
      </candidateList>
      <explain/>
      <paraID>4F2E62A2</paraID>
      <start>6</start>
      <end>7</end>
      <status>unmodified</status>
      <modifiedWord/>
      <trackRevisions>false</trackRevisions>
    </reviewItem>
    <reviewItem>
      <errorID>cb2eb7b7-d540-40e6-a8b1-f723ba3aa993</errorID>
      <errorWord>)</errorWord>
      <group>L1_Format</group>
      <groupName>格式问题</groupName>
      <ability>L2_HalfPunc</ability>
      <abilityName>全半角检查</abilityName>
      <candidateList>
        <item>）</item>
      </candidateList>
      <explain>文本全半角错误。</explain>
      <paraID>4F2E62A2</paraID>
      <start>8</start>
      <end>9</end>
      <status>unmodified</status>
      <modifiedWord/>
      <trackRevisions>false</trackRevisions>
    </reviewItem>
    <reviewItem>
      <errorID>03ee416a-be88-4043-89f7-bbe5b3ca2417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4E659C9B</paraID>
      <start>0</start>
      <end>2</end>
      <status>unmodified</status>
      <modifiedWord/>
      <trackRevisions>false</trackRevisions>
    </reviewItem>
    <reviewItem>
      <errorID>83e42685-da0e-4b00-8754-9a3728a1189f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2B35D834</paraID>
      <start>0</start>
      <end>2</end>
      <status>unmodified</status>
      <modifiedWord/>
      <trackRevisions>false</trackRevisions>
    </reviewItem>
    <reviewItem>
      <errorID>c47d2b55-563a-4450-8e35-ca38ebd62dfd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4BB3F9F6</paraID>
      <start>0</start>
      <end>2</end>
      <status>unmodified</status>
      <modifiedWord/>
      <trackRevisions>false</trackRevisions>
    </reviewItem>
    <reviewItem>
      <errorID>d6717113-9eda-437e-a503-ce96a734a553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52893F9D</paraID>
      <start>0</start>
      <end>2</end>
      <status>unmodified</status>
      <modifiedWord/>
      <trackRevisions>false</trackRevisions>
    </reviewItem>
    <reviewItem>
      <errorID>e3ec6be5-cac2-40b2-830e-5966421a516a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765A3D6D</paraID>
      <start>0</start>
      <end>2</end>
      <status>unmodified</status>
      <modifiedWord/>
      <trackRevisions>false</trackRevisions>
    </reviewItem>
    <reviewItem>
      <errorID>2094289e-c618-4b36-b9be-58fce69b5716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7EF3852A</paraID>
      <start>0</start>
      <end>2</end>
      <status>unmodified</status>
      <modifiedWord/>
      <trackRevisions>false</trackRevisions>
    </reviewItem>
    <reviewItem>
      <errorID>edeeeeae-36b2-478a-9965-c2287358d3ce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5F48A526</paraID>
      <start>0</start>
      <end>2</end>
      <status>unmodified</status>
      <modifiedWord/>
      <trackRevisions>false</trackRevisions>
    </reviewItem>
    <reviewItem>
      <errorID>69a0ee04-c30c-4adf-ae46-1f9fc62de744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F49D9E</paraID>
      <start>0</start>
      <end>2</end>
      <status>unmodified</status>
      <modifiedWord/>
      <trackRevisions>false</trackRevisions>
    </reviewItem>
    <reviewItem>
      <errorID>2721ce79-fddf-464e-8ebe-09334b7faeda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56F13B51</paraID>
      <start>0</start>
      <end>2</end>
      <status>unmodified</status>
      <modifiedWord/>
      <trackRevisions>false</trackRevisions>
    </reviewItem>
    <reviewItem>
      <errorID>b7f60fdb-6327-40e2-8ba7-3b60a3e81666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1557E0DE</paraID>
      <start>0</start>
      <end>2</end>
      <status>unmodified</status>
      <modifiedWord/>
      <trackRevisions>false</trackRevisions>
    </reviewItem>
    <reviewItem>
      <errorID>40174521-3c38-49dd-acff-672f71fb4e63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675A6130</paraID>
      <start>0</start>
      <end>2</end>
      <status>unmodified</status>
      <modifiedWord/>
      <trackRevisions>false</trackRevisions>
    </reviewItem>
    <reviewItem>
      <errorID>72f57117-0ac4-4e44-940b-15dc3a2e75c6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1090EC79</paraID>
      <start>0</start>
      <end>2</end>
      <status>unmodified</status>
      <modifiedWord/>
      <trackRevisions>false</trackRevisions>
    </reviewItem>
    <reviewItem>
      <errorID>87466c95-ca24-4226-a3c2-385251eb391e</errorID>
      <errorWord>-</errorWord>
      <group>L1_Format</group>
      <groupName>格式问题</groupName>
      <ability>L2_HalfPunc</ability>
      <abilityName>全半角检查</abilityName>
      <candidateList>
        <item>－</item>
      </candidateList>
      <explain>文本全半角错误。</explain>
      <paraID>60315CC2</paraID>
      <start>40</start>
      <end>41</end>
      <status>unmodified</status>
      <modifiedWord/>
      <trackRevisions>false</trackRevisions>
    </reviewItem>
    <reviewItem>
      <errorID>15c97c65-0e53-488a-9392-cc7f3bff14be</errorID>
      <errorWord>-</errorWord>
      <group>L1_Format</group>
      <groupName>格式问题</groupName>
      <ability>L2_HalfPunc</ability>
      <abilityName>全半角检查</abilityName>
      <candidateList>
        <item>－</item>
      </candidateList>
      <explain>文本全半角错误。</explain>
      <paraID>60315CC2</paraID>
      <start>41</start>
      <end>42</end>
      <status>unmodified</status>
      <modifiedWord/>
      <trackRevisions>false</trackRevisions>
    </reviewItem>
    <reviewItem>
      <errorID>23769732-dc07-4861-8f7f-54413eb681f8</errorID>
      <errorWord>-</errorWord>
      <group>L1_Format</group>
      <groupName>格式问题</groupName>
      <ability>L2_HalfPunc</ability>
      <abilityName>全半角检查</abilityName>
      <candidateList>
        <item>－</item>
      </candidateList>
      <explain>文本全半角错误。</explain>
      <paraID>60315CC2</paraID>
      <start>67</start>
      <end>68</end>
      <status>unmodified</status>
      <modifiedWord/>
      <trackRevisions>false</trackRevisions>
    </reviewItem>
    <reviewItem>
      <errorID>30c59d49-c343-4f72-859f-7bd914ea4947</errorID>
      <errorWord>-</errorWord>
      <group>L1_Format</group>
      <groupName>格式问题</groupName>
      <ability>L2_HalfPunc</ability>
      <abilityName>全半角检查</abilityName>
      <candidateList>
        <item>－</item>
      </candidateList>
      <explain>文本全半角错误。</explain>
      <paraID>60315CC2</paraID>
      <start>68</start>
      <end>69</end>
      <status>unmodified</status>
      <modifiedWord/>
      <trackRevisions>false</trackRevisions>
    </reviewItem>
    <reviewItem>
      <errorID>44b2a3bd-43ca-43d2-887c-e2a5d0ed15c8</errorID>
      <errorWord>“.</errorWord>
      <group>L1_Punc</group>
      <groupName>标点问题</groupName>
      <ability>L2_Punc</ability>
      <abilityName>标点符号检查</abilityName>
      <candidateList>
        <item>“</item>
      </candidateList>
      <explain/>
      <paraID>60315CC2</paraID>
      <start>80</start>
      <end>82</end>
      <status>unmodified</status>
      <modifiedWord/>
      <trackRevisions>false</trackRevisions>
    </reviewItem>
    <reviewItem>
      <errorID>8a19530f-3a4b-4167-b97d-52ad68188c1a</errorID>
      <errorWord>“.</errorWord>
      <group>L1_Punc</group>
      <groupName>标点问题</groupName>
      <ability>L2_Punc</ability>
      <abilityName>标点符号检查</abilityName>
      <candidateList>
        <item>“</item>
      </candidateList>
      <explain/>
      <paraID>60315CC2</paraID>
      <start>95</start>
      <end>97</end>
      <status>unmodified</status>
      <modifiedWord/>
      <trackRevisions>false</trackRevisions>
    </reviewItem>
    <reviewItem>
      <errorID>95e2a3eb-f3b1-47d4-a9b4-cf461684b388</errorID>
      <errorWord>-</errorWord>
      <group>L1_Format</group>
      <groupName>格式问题</groupName>
      <ability>L2_HalfPunc</ability>
      <abilityName>全半角检查</abilityName>
      <candidateList>
        <item>－</item>
      </candidateList>
      <explain>文本全半角错误。</explain>
      <paraID>60315CC2</paraID>
      <start>118</start>
      <end>119</end>
      <status>unmodified</status>
      <modifiedWord/>
      <trackRevisions>false</trackRevisions>
    </reviewItem>
    <reviewItem>
      <errorID>fec4f4e4-b411-433d-92fc-f0cde53b3094</errorID>
      <errorWord>-</errorWord>
      <group>L1_Format</group>
      <groupName>格式问题</groupName>
      <ability>L2_HalfPunc</ability>
      <abilityName>全半角检查</abilityName>
      <candidateList>
        <item>－</item>
      </candidateList>
      <explain>文本全半角错误。</explain>
      <paraID>60315CC2</paraID>
      <start>119</start>
      <end>120</end>
      <status>unmodified</status>
      <modifiedWord/>
      <trackRevisions>false</trackRevisions>
    </reviewItem>
    <reviewItem>
      <errorID>7d8710fc-219d-4f87-b5e9-2720e2b75432</errorID>
      <errorWord>-</errorWord>
      <group>L1_Format</group>
      <groupName>格式问题</groupName>
      <ability>L2_HalfPunc</ability>
      <abilityName>全半角检查</abilityName>
      <candidateList>
        <item>－</item>
      </candidateList>
      <explain>文本全半角错误。</explain>
      <paraID>60315CC2</paraID>
      <start>126</start>
      <end>127</end>
      <status>unmodified</status>
      <modifiedWord/>
      <trackRevisions>false</trackRevisions>
    </reviewItem>
    <reviewItem>
      <errorID>48ef10db-a458-4ee4-a2fe-af261928e00b</errorID>
      <errorWord>-</errorWord>
      <group>L1_Format</group>
      <groupName>格式问题</groupName>
      <ability>L2_HalfPunc</ability>
      <abilityName>全半角检查</abilityName>
      <candidateList>
        <item>－</item>
      </candidateList>
      <explain>文本全半角错误。</explain>
      <paraID>60315CC2</paraID>
      <start>127</start>
      <end>128</end>
      <status>unmodified</status>
      <modifiedWord/>
      <trackRevisions>false</trackRevisions>
    </reviewItem>
    <reviewItem>
      <errorID>c3c29878-0a59-496e-a83a-986fef07b66c</errorID>
      <errorWord>。</errorWord>
      <group>L1_Format</group>
      <groupName>格式问题</groupName>
      <ability>L2_HalfPunc</ability>
      <abilityName>全半角检查</abilityName>
      <candidateList>
        <item>.</item>
      </candidateList>
      <explain>文本全半角错误。</explain>
      <paraID> 62387EB</paraID>
      <start>83</start>
      <end>84</end>
      <status>unmodified</status>
      <modifiedWord/>
      <trackRevisions>false</trackRevisions>
    </reviewItem>
    <reviewItem>
      <errorID>c91a9d87-6f14-45fc-b042-28a9277a0fc7</errorID>
      <errorWord>“.</errorWord>
      <group>L1_Punc</group>
      <groupName>标点问题</groupName>
      <ability>L2_Punc</ability>
      <abilityName>标点符号检查</abilityName>
      <candidateList>
        <item>“</item>
      </candidateList>
      <explain/>
      <paraID>7821C802</paraID>
      <start>12</start>
      <end>14</end>
      <status>unmodified</status>
      <modifiedWord/>
      <trackRevisions>false</trackRevisions>
    </reviewItem>
    <reviewItem>
      <errorID>76c5997b-a4b5-4935-848c-9d43905e8b12</errorID>
      <errorWord>-</errorWord>
      <group>L1_Format</group>
      <groupName>格式问题</groupName>
      <ability>L2_HalfPunc</ability>
      <abilityName>全半角检查</abilityName>
      <candidateList>
        <item>－</item>
      </candidateList>
      <explain>文本全半角错误。</explain>
      <paraID>7821C802</paraID>
      <start>49</start>
      <end>50</end>
      <status>unmodified</status>
      <modifiedWord/>
      <trackRevisions>false</trackRevisions>
    </reviewItem>
    <reviewItem>
      <errorID>dc5ad410-d837-4856-8134-cd4297f21429</errorID>
      <errorWord>-</errorWord>
      <group>L1_Format</group>
      <groupName>格式问题</groupName>
      <ability>L2_HalfPunc</ability>
      <abilityName>全半角检查</abilityName>
      <candidateList>
        <item>－</item>
      </candidateList>
      <explain>文本全半角错误。</explain>
      <paraID>7821C802</paraID>
      <start>50</start>
      <end>51</end>
      <status>unmodified</status>
      <modifiedWord/>
      <trackRevisions>false</trackRevisions>
    </reviewItem>
    <reviewItem>
      <errorID>760baa4d-3db1-4f8f-8e6d-ca0795ca9080</errorID>
      <errorWord>-</errorWord>
      <group>L1_Format</group>
      <groupName>格式问题</groupName>
      <ability>L2_HalfPunc</ability>
      <abilityName>全半角检查</abilityName>
      <candidateList>
        <item>－</item>
      </candidateList>
      <explain>文本全半角错误。</explain>
      <paraID>7821C802</paraID>
      <start>56</start>
      <end>57</end>
      <status>unmodified</status>
      <modifiedWord/>
      <trackRevisions>false</trackRevisions>
    </reviewItem>
    <reviewItem>
      <errorID>81022b48-305d-4c6d-be5f-45417af1486b</errorID>
      <errorWord>-</errorWord>
      <group>L1_Format</group>
      <groupName>格式问题</groupName>
      <ability>L2_HalfPunc</ability>
      <abilityName>全半角检查</abilityName>
      <candidateList>
        <item>－</item>
      </candidateList>
      <explain>文本全半角错误。</explain>
      <paraID>7821C802</paraID>
      <start>57</start>
      <end>58</end>
      <status>unmodified</status>
      <modifiedWord/>
      <trackRevisions>false</trackRevisions>
    </reviewItem>
    <reviewItem>
      <errorID>87f29e16-27c1-41f5-b65d-7cfccc358f34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6224E142</paraID>
      <start>0</start>
      <end>2</end>
      <status>unmodified</status>
      <modifiedWord/>
      <trackRevisions>false</trackRevisions>
    </reviewItem>
    <reviewItem>
      <errorID>00347e46-ca8e-4418-a4fc-10d506e40e82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3BE2830F</paraID>
      <start>0</start>
      <end>2</end>
      <status>unmodified</status>
      <modifiedWord/>
      <trackRevisions>false</trackRevisions>
    </reviewItem>
    <reviewItem>
      <errorID>38fd431a-dc57-48f4-9ba3-c5538bb41fc4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2883C7F2</paraID>
      <start>0</start>
      <end>2</end>
      <status>unmodified</status>
      <modifiedWord/>
      <trackRevisions>false</trackRevisions>
    </reviewItem>
    <reviewItem>
      <errorID>cb438bf3-678c-4aa4-9053-a9fc8567db7b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629A600F</paraID>
      <start>0</start>
      <end>2</end>
      <status>unmodified</status>
      <modifiedWord/>
      <trackRevisions>false</trackRevisions>
    </reviewItem>
    <reviewItem>
      <errorID>fedc2b8c-4993-46cd-992a-49fc00159e7e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5047E476</paraID>
      <start>0</start>
      <end>2</end>
      <status>unmodified</status>
      <modifiedWord/>
      <trackRevisions>false</trackRevisions>
    </reviewItem>
    <reviewItem>
      <errorID>7b1ce1d1-9199-4084-9183-f73117f449d6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798D3D1F</paraID>
      <start>0</start>
      <end>2</end>
      <status>unmodified</status>
      <modifiedWord/>
      <trackRevisions>false</trackRevisions>
    </reviewItem>
    <reviewItem>
      <errorID>ebe00064-39ce-4a27-80a2-d553edd199f4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3A6ED5A8</paraID>
      <start>0</start>
      <end>2</end>
      <status>unmodified</status>
      <modifiedWord/>
      <trackRevisions>false</trackRevisions>
    </reviewItem>
    <reviewItem>
      <errorID>0c06588a-34f3-4d14-b4f9-9cd9e7c98b21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49077090</paraID>
      <start>0</start>
      <end>2</end>
      <status>unmodified</status>
      <modifiedWord/>
      <trackRevisions>false</trackRevisions>
    </reviewItem>
    <reviewItem>
      <errorID>1863cc35-c0fc-40ea-927c-d4a46fc0994f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3D7618AF</paraID>
      <start>0</start>
      <end>2</end>
      <status>unmodified</status>
      <modifiedWord/>
      <trackRevisions>false</trackRevisions>
    </reviewItem>
    <reviewItem>
      <errorID>24c59258-af36-48e8-bf9e-db412d64938c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769DB947</paraID>
      <start>0</start>
      <end>2</end>
      <status>unmodified</status>
      <modifiedWord/>
      <trackRevisions>false</trackRevisions>
    </reviewItem>
    <reviewItem>
      <errorID>51b70f52-342f-4e7d-a43a-1ce865e63881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1BD9D27B</paraID>
      <start>0</start>
      <end>2</end>
      <status>unmodified</status>
      <modifiedWord/>
      <trackRevisions>false</trackRevisions>
    </reviewItem>
    <reviewItem>
      <errorID>4b428d20-3ef1-4bba-bd1a-f9e1537860c2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E6C6B90</paraID>
      <start>0</start>
      <end>2</end>
      <status>unmodified</status>
      <modifiedWord/>
      <trackRevisions>false</trackRevisions>
    </reviewItem>
    <reviewItem>
      <errorID>6fb7d7cb-9a0e-45db-8e5f-c043916e3df4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70673399</paraID>
      <start>0</start>
      <end>2</end>
      <status>unmodified</status>
      <modifiedWord/>
      <trackRevisions>false</trackRevisions>
    </reviewItem>
    <reviewItem>
      <errorID>f2bbd803-bb01-4b3c-a72f-aaa3118563fb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42336EF1</paraID>
      <start>0</start>
      <end>3</end>
      <status>unmodified</status>
      <modifiedWord/>
      <trackRevisions>false</trackRevisions>
    </reviewItem>
    <reviewItem>
      <errorID>6f156ede-05c1-441a-8e08-f23b6a1d235c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42F94017</paraID>
      <start>0</start>
      <end>3</end>
      <status>unmodified</status>
      <modifiedWord/>
      <trackRevisions>false</trackRevisions>
    </reviewItem>
    <reviewItem>
      <errorID>a8509708-49ed-4679-9e1d-fa351d328b8f</errorID>
      <errorWord>《</errorWord>
      <group>L1_Punc</group>
      <groupName>标点问题</groupName>
      <ability>L2_Punc</ability>
      <abilityName>标点符号检查</abilityName>
      <candidateList/>
      <explain>同一形式括号套用。</explain>
      <paraID>42F94017</paraID>
      <start>37</start>
      <end>38</end>
      <status>unmodified</status>
      <modifiedWord/>
      <trackRevisions>false</trackRevisions>
    </reviewItem>
    <reviewItem>
      <errorID>e1e8bb10-58cd-4d08-ab6c-ec6530bb3083</errorID>
      <errorWord>》</errorWord>
      <group>L1_Punc</group>
      <groupName>标点问题</groupName>
      <ability>L2_Punc</ability>
      <abilityName>标点符号检查</abilityName>
      <candidateList/>
      <explain>同一形式括号套用。</explain>
      <paraID>42F94017</paraID>
      <start>54</start>
      <end>55</end>
      <status>unmodified</status>
      <modifiedWord/>
      <trackRevisions>false</trackRevisions>
    </reviewItem>
    <reviewItem>
      <errorID>993e366d-3e55-477e-a37f-c6bd5be0f413</errorID>
      <errorWord>《</errorWord>
      <group>L1_Punc</group>
      <groupName>标点问题</groupName>
      <ability>L2_Punc</ability>
      <abilityName>标点符号检查</abilityName>
      <candidateList/>
      <explain>同一形式括号套用。</explain>
      <paraID>42F94017</paraID>
      <start>55</start>
      <end>56</end>
      <status>unmodified</status>
      <modifiedWord/>
      <trackRevisions>false</trackRevisions>
    </reviewItem>
    <reviewItem>
      <errorID>0c25927a-ea49-4c94-830d-f28f2f0e2326</errorID>
      <errorWord>》</errorWord>
      <group>L1_Punc</group>
      <groupName>标点问题</groupName>
      <ability>L2_Punc</ability>
      <abilityName>标点符号检查</abilityName>
      <candidateList/>
      <explain>同一形式括号套用。</explain>
      <paraID>42F94017</paraID>
      <start>72</start>
      <end>73</end>
      <status>unmodified</status>
      <modifiedWord/>
      <trackRevisions>false</trackRevisions>
    </reviewItem>
    <reviewItem>
      <errorID>20c878e4-9def-49ca-ba09-ae7cbcf8a87c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343E3738</paraID>
      <start>0</start>
      <end>2</end>
      <status>unmodified</status>
      <modifiedWord/>
      <trackRevisions>false</trackRevisions>
    </reviewItem>
    <reviewItem>
      <errorID>f6caaf52-2417-4d26-bf9a-469e8b5a4b60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239EFA47</paraID>
      <start>0</start>
      <end>2</end>
      <status>unmodified</status>
      <modifiedWord/>
      <trackRevisions>false</trackRevisions>
    </reviewItem>
    <reviewItem>
      <errorID>4cd69894-094b-4d98-88a9-a31e0f74b41d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72838919</paraID>
      <start>0</start>
      <end>2</end>
      <status>unmodified</status>
      <modifiedWord/>
      <trackRevisions>false</trackRevisions>
    </reviewItem>
    <reviewItem>
      <errorID>d9247ef5-dbab-4c82-8405-790086c3cd03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75B9CB2</paraID>
      <start>0</start>
      <end>2</end>
      <status>unmodified</status>
      <modifiedWord/>
      <trackRevisions>false</trackRevisions>
    </reviewItem>
    <reviewItem>
      <errorID>5f92ef9d-13f2-467f-8095-ea3ec73488f8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202F166E</paraID>
      <start>0</start>
      <end>2</end>
      <status>unmodified</status>
      <modifiedWord/>
      <trackRevisions>false</trackRevisions>
    </reviewItem>
    <reviewItem>
      <errorID>411364ca-500d-4316-a342-9cca66211f14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1DE4D997</paraID>
      <start>0</start>
      <end>2</end>
      <status>unmodified</status>
      <modifiedWord/>
      <trackRevisions>false</trackRevisions>
    </reviewItem>
    <reviewItem>
      <errorID>7a6d2306-e49d-4d6c-8753-48bd0fd7d3ff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B445CCB</paraID>
      <start>0</start>
      <end>2</end>
      <status>unmodified</status>
      <modifiedWord/>
      <trackRevisions>false</trackRevisions>
    </reviewItem>
    <reviewItem>
      <errorID>234c14b9-73f4-4df8-83f6-3c464c54a594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46EBE8B3</paraID>
      <start>0</start>
      <end>2</end>
      <status>unmodified</status>
      <modifiedWord/>
      <trackRevisions>false</trackRevisions>
    </reviewItem>
    <reviewItem>
      <errorID>81b11cfb-afff-4b9b-8751-0026612c9d27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4C0E4C6D</paraID>
      <start>0</start>
      <end>2</end>
      <status>unmodified</status>
      <modifiedWord/>
      <trackRevisions>false</trackRevisions>
    </reviewItem>
    <reviewItem>
      <errorID>016ea290-7009-460a-b019-5d88edb4ea02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28A67CFB</paraID>
      <start>0</start>
      <end>2</end>
      <status>unmodified</status>
      <modifiedWord/>
      <trackRevisions>false</trackRevisions>
    </reviewItem>
    <reviewItem>
      <errorID>5b95117e-fe6d-421a-a04a-f603b0338a12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518717E7</paraID>
      <start>0</start>
      <end>2</end>
      <status>unmodified</status>
      <modifiedWord/>
      <trackRevisions>false</trackRevisions>
    </reviewItem>
    <reviewItem>
      <errorID>901d4392-5c25-48da-b6b1-0e3bd1cbcbce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7360CCC4</paraID>
      <start>0</start>
      <end>2</end>
      <status>unmodified</status>
      <modifiedWord/>
      <trackRevisions>false</trackRevisions>
    </reviewItem>
    <reviewItem>
      <errorID>a188dd36-fd20-47ad-8daa-de769bc46519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7611F73</paraID>
      <start>0</start>
      <end>3</end>
      <status>unmodified</status>
      <modifiedWord/>
      <trackRevisions>false</trackRevisions>
    </reviewItem>
    <reviewItem>
      <errorID>a24d1ea6-a848-42da-959b-c11865af00c2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51ABA4C</paraID>
      <start>0</start>
      <end>2</end>
      <status>unmodified</status>
      <modifiedWord/>
      <trackRevisions>false</trackRevisions>
    </reviewItem>
    <reviewItem>
      <errorID>b09b34b9-6706-473f-8309-f2cd9db25a2f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6D699A49</paraID>
      <start>0</start>
      <end>2</end>
      <status>unmodified</status>
      <modifiedWord/>
      <trackRevisions>false</trackRevisions>
    </reviewItem>
    <reviewItem>
      <errorID>58e4c140-4b85-4300-859f-8e86844781d7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750CC36</paraID>
      <start>0</start>
      <end>2</end>
      <status>unmodified</status>
      <modifiedWord/>
      <trackRevisions>false</trackRevisions>
    </reviewItem>
    <reviewItem>
      <errorID>bf69db4e-2d41-4642-b80c-816689f4e51a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41B6DBDB</paraID>
      <start>0</start>
      <end>2</end>
      <status>unmodified</status>
      <modifiedWord/>
      <trackRevisions>false</trackRevisions>
    </reviewItem>
    <reviewItem>
      <errorID>b57a7714-6649-4492-86dc-62524229fc38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1F1D28CB</paraID>
      <start>0</start>
      <end>2</end>
      <status>unmodified</status>
      <modifiedWord/>
      <trackRevisions>false</trackRevisions>
    </reviewItem>
    <reviewItem>
      <errorID>15c2436c-fb71-4d1c-947a-f24a87927c1c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3CB2AB1E</paraID>
      <start>0</start>
      <end>2</end>
      <status>unmodified</status>
      <modifiedWord/>
      <trackRevisions>false</trackRevisions>
    </reviewItem>
    <reviewItem>
      <errorID>213a87f1-0d3a-45c5-b6ce-a5fa04243363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2D5B80A8</paraID>
      <start>0</start>
      <end>2</end>
      <status>unmodified</status>
      <modifiedWord/>
      <trackRevisions>false</trackRevisions>
    </reviewItem>
    <reviewItem>
      <errorID>f167e7fc-63cd-4d9b-a522-0eded27392af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43CA5242</paraID>
      <start>0</start>
      <end>3</end>
      <status>unmodified</status>
      <modifiedWord/>
      <trackRevisions>false</trackRevisions>
    </reviewItem>
    <reviewItem>
      <errorID>c25c2f2d-8544-464a-b4bc-f321e2fc817d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787C5C4D</paraID>
      <start>0</start>
      <end>3</end>
      <status>unmodified</status>
      <modifiedWord/>
      <trackRevisions>false</trackRevisions>
    </reviewItem>
    <reviewItem>
      <errorID>b2b91a1c-8aa0-4679-9a5b-74f9a5434cf1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3187779C</paraID>
      <start>0</start>
      <end>3</end>
      <status>unmodified</status>
      <modifiedWord/>
      <trackRevisions>false</trackRevisions>
    </reviewItem>
    <reviewItem>
      <errorID>7daf6dd9-95b6-4db6-a6cc-4905693bfdc6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4EE7CDC5</paraID>
      <start>0</start>
      <end>3</end>
      <status>unmodified</status>
      <modifiedWord/>
      <trackRevisions>false</trackRevisions>
    </reviewItem>
    <reviewItem>
      <errorID>de55bfdf-9b71-4d9d-aa70-fa6712f92f04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2CAD4EC3</paraID>
      <start>0</start>
      <end>3</end>
      <status>unmodified</status>
      <modifiedWord/>
      <trackRevisions>false</trackRevisions>
    </reviewItem>
    <reviewItem>
      <errorID>46d8958b-272b-42cf-935d-9e66b122d9ec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6C098354</paraID>
      <start>0</start>
      <end>3</end>
      <status>unmodified</status>
      <modifiedWord/>
      <trackRevisions>false</trackRevisions>
    </reviewItem>
    <reviewItem>
      <errorID>6a03b56f-0b98-4f2a-8ce0-185b6d169c32</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44000F86</paraID>
      <start>58</start>
      <end>61</end>
      <status>unmodified</status>
      <modifiedWord/>
      <trackRevisions>false</trackRevisions>
    </reviewItem>
    <reviewItem>
      <errorID>b3b28ec2-8f68-414f-be16-1faa7471adad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77289867</paraID>
      <start>0</start>
      <end>3</end>
      <status>unmodified</status>
      <modifiedWord/>
      <trackRevisions>false</trackRevisions>
    </reviewItem>
    <reviewItem>
      <errorID>bdec3fb7-d35f-478b-b72b-ccbc7bafb4eb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12463536</paraID>
      <start>0</start>
      <end>3</end>
      <status>unmodified</status>
      <modifiedWord/>
      <trackRevisions>false</trackRevisions>
    </reviewItem>
    <reviewItem>
      <errorID>77b8bb71-b1c7-42a9-9253-e13186391617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4BF185DB</paraID>
      <start>0</start>
      <end>3</end>
      <status>unmodified</status>
      <modifiedWord/>
      <trackRevisions>false</trackRevisions>
    </reviewItem>
    <reviewItem>
      <errorID>9b12e7af-061f-4525-95b3-1302eca77ba6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6F268CDC</paraID>
      <start>0</start>
      <end>3</end>
      <status>unmodified</status>
      <modifiedWord/>
      <trackRevisions>false</trackRevisions>
    </reviewItem>
    <reviewItem>
      <errorID>5f2406b6-a6fa-4eb2-8353-213986bd7d53</errorID>
      <errorWord>间</errorWord>
      <group>L1_Word</group>
      <groupName>字词问题</groupName>
      <ability>L2_Typo</ability>
      <abilityName>字词错误</abilityName>
      <candidateList>
        <item>间之</item>
      </candidateList>
      <explain/>
      <paraID>28904BC4</paraID>
      <start>10</start>
      <end>11</end>
      <status>unmodified</status>
      <modifiedWord/>
      <trackRevisions>false</trackRevisions>
    </reviewItem>
    <reviewItem>
      <errorID>0a9f2a69-fe09-486a-a1d3-4aab0c16fae6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3E44D8D3</paraID>
      <start>0</start>
      <end>3</end>
      <status>unmodified</status>
      <modifiedWord/>
      <trackRevisions>false</trackRevisions>
    </reviewItem>
    <reviewItem>
      <errorID>14026340-9268-4a33-a006-75e1e6610093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4D410665</paraID>
      <start>0</start>
      <end>3</end>
      <status>unmodified</status>
      <modifiedWord/>
      <trackRevisions>false</trackRevisions>
    </reviewItem>
    <reviewItem>
      <errorID>3fe80d79-abe0-4bca-9c6b-5a0a0342ec01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22B9AE45</paraID>
      <start>0</start>
      <end>3</end>
      <status>unmodified</status>
      <modifiedWord/>
      <trackRevisions>false</trackRevisions>
    </reviewItem>
    <reviewItem>
      <errorID>645f7d7f-c968-4a64-9fe7-f6274ddbba00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7041E0A</paraID>
      <start>0</start>
      <end>3</end>
      <status>unmodified</status>
      <modifiedWord/>
      <trackRevisions>false</trackRevisions>
    </reviewItem>
    <reviewItem>
      <errorID>73fd2324-32db-4c28-8332-935f539064c5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5E702EFD</paraID>
      <start>0</start>
      <end>3</end>
      <status>unmodified</status>
      <modifiedWord/>
      <trackRevisions>false</trackRevisions>
    </reviewItem>
    <reviewItem>
      <errorID>dcfd393b-6628-4896-9eba-2c91fc876add</errorID>
      <errorWord>不</errorWord>
      <group>L1_Word</group>
      <groupName>字词问题</groupName>
      <ability>L2_Typo</ability>
      <abilityName>字词错误</abilityName>
      <candidateList>
        <item>不符</item>
      </candidateList>
      <explain/>
      <paraID>77B21158</paraID>
      <start>47</start>
      <end>48</end>
      <status>unmodified</status>
      <modifiedWord/>
      <trackRevisions>false</trackRevisions>
    </reviewItem>
    <reviewItem>
      <errorID>315d6b3f-93aa-443f-bad7-d75cb6c51bb6</errorID>
      <errorWord>保持通讯畅通</errorWord>
      <group>L1_Word</group>
      <groupName>字词问题</groupName>
      <ability>L2_Typo</ability>
      <abilityName>字词错误</abilityName>
      <candidateList>
        <item>保持通信畅通</item>
      </candidateList>
      <explain/>
      <paraID> 5504220</paraID>
      <start>17</start>
      <end>23</end>
      <status>unmodified</status>
      <modifiedWord/>
      <trackRevisions>false</trackRevisions>
    </reviewItem>
    <reviewItem>
      <errorID>ad234e2f-09ad-4293-8964-d7042cdee439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7305817D</paraID>
      <start>0</start>
      <end>3</end>
      <status>unmodified</status>
      <modifiedWord/>
      <trackRevisions>false</trackRevisions>
    </reviewItem>
    <reviewItem>
      <errorID>90e70e62-54d3-4582-b327-f522d30c19fa</errorID>
      <errorWord>[2015]124号</errorWord>
      <group>L1_Knowledge</group>
      <groupName>知识性问题</groupName>
      <ability>L2_Knowledge</ability>
      <abilityName>其他知识</abilityName>
      <candidateList>
        <item>〔2015〕124号</item>
      </candidateList>
      <explain>发文字号格式错误。</explain>
      <paraID>6298BBD2</paraID>
      <start>84</start>
      <end>94</end>
      <status>unmodified</status>
      <modifiedWord/>
      <trackRevisions>false</trackRevisions>
    </reviewItem>
    <reviewItem>
      <errorID>661987b9-efd6-4652-b70c-e429d0d303e4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412652BE</paraID>
      <start>0</start>
      <end>3</end>
      <status>unmodified</status>
      <modifiedWord/>
      <trackRevisions>false</trackRevisions>
    </reviewItem>
    <reviewItem>
      <errorID>a5519d9d-1613-466d-a5f5-1cc178877202</errorID>
      <errorWord>国家发改委</errorWord>
      <group>L1_Knowledge</group>
      <groupName>知识性问题</groupName>
      <ability>L2_Knowledge</ability>
      <abilityName>其他知识</abilityName>
      <candidateList>
        <item>国家发展改革委</item>
      </candidateList>
      <explain/>
      <paraID>506906CF</paraID>
      <start>18</start>
      <end>25</end>
      <status>modified</status>
      <modifiedWord>国家发展改革委</modifiedWord>
      <trackRevisions>false</trackRevisions>
    </reviewItem>
    <reviewItem>
      <errorID>7a2c0aa6-d2c8-4cb4-8f47-01070f12dc38</errorID>
      <errorWord>属</errorWord>
      <group>L1_Word</group>
      <groupName>字词问题</groupName>
      <ability>L2_Typo</ability>
      <abilityName>字词错误</abilityName>
      <candidateList>
        <item>属于</item>
      </candidateList>
      <explain/>
      <paraID>416F06B9</paraID>
      <start>21</start>
      <end>23</end>
      <status>modified</status>
      <modifiedWord>属于</modifiedWord>
      <trackRevisions>false</trackRevisions>
    </reviewItem>
    <reviewItem>
      <errorID>a3ab2ccf-d1ed-45de-a500-e1067728549d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790774B3</paraID>
      <start>0</start>
      <end>3</end>
      <status>unmodified</status>
      <modifiedWord/>
      <trackRevisions>false</trackRevisions>
    </reviewItem>
    <reviewItem>
      <errorID>7be0a5e8-8862-438b-93af-bccbf997598e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5260D567</paraID>
      <start>0</start>
      <end>3</end>
      <status>unmodified</status>
      <modifiedWord/>
      <trackRevisions>false</trackRevisions>
    </reviewItem>
    <reviewItem>
      <errorID>ddcd5ac3-2550-414c-9208-ff0cee9f4e8b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4F75F9AA</paraID>
      <start>0</start>
      <end>3</end>
      <status>unmodified</status>
      <modifiedWord/>
      <trackRevisions>false</trackRevisions>
    </reviewItem>
    <reviewItem>
      <errorID>0214386d-2b8b-472a-a7e4-aac0ed384064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54EFE64B</paraID>
      <start>0</start>
      <end>3</end>
      <status>unmodified</status>
      <modifiedWord/>
      <trackRevisions>false</trackRevisions>
    </reviewItem>
    <reviewItem>
      <errorID>bdefb8e1-5d35-469a-a313-fcb79721b884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2A5DDFF3</paraID>
      <start>0</start>
      <end>3</end>
      <status>unmodified</status>
      <modifiedWord/>
      <trackRevisions>false</trackRevisions>
    </reviewItem>
    <reviewItem>
      <errorID>930e01c2-1a08-4e1d-bf5b-0327d78a1500</errorID>
      <errorWord>涉及到的相关</errorWord>
      <group>L1_Word</group>
      <groupName>字词问题</groupName>
      <ability>L2_Typo</ability>
      <abilityName>字词错误</abilityName>
      <candidateList>
        <item>涉及的相关</item>
      </candidateList>
      <explain/>
      <paraID>1AB8D84A</paraID>
      <start>22</start>
      <end>27</end>
      <status>modified</status>
      <modifiedWord>涉及的相关</modifiedWord>
      <trackRevisions>false</trackRevisions>
    </reviewItem>
    <reviewItem>
      <errorID>20cb7f63-05db-4c71-879d-2745a5a4c26e</errorID>
      <errorWord>受</errorWord>
      <group>L1_Word</group>
      <groupName>字词问题</groupName>
      <ability>L2_Typo</ability>
      <abilityName>字词错误</abilityName>
      <candidateList>
        <item>受到</item>
      </candidateList>
      <explain/>
      <paraID>34C84755</paraID>
      <start>59</start>
      <end>61</end>
      <status>modified</status>
      <modifiedWord>受到</modifiedWord>
      <trackRevisions>false</trackRevisions>
    </reviewItem>
    <reviewItem>
      <errorID>1cc2e9f8-ac12-460e-a691-6da5076e8a09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24A18864</paraID>
      <start>0</start>
      <end>2</end>
      <status>unmodified</status>
      <modifiedWord/>
      <trackRevisions>false</trackRevisions>
    </reviewItem>
    <reviewItem>
      <errorID>9e4616e7-baff-41f5-ae8f-e4e2905b2509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63FA2F2E</paraID>
      <start>0</start>
      <end>2</end>
      <status>unmodified</status>
      <modifiedWord/>
      <trackRevisions>false</trackRevisions>
    </reviewItem>
    <reviewItem>
      <errorID>bb85557a-37d6-4a30-8326-11acf3b75319</errorID>
      <errorWord>涉及到</errorWord>
      <group>L1_Grammar</group>
      <groupName>语法问题</groupName>
      <ability>L2_Grammar</ability>
      <abilityName>语法错误</abilityName>
      <candidateList>
        <item>涉及</item>
      </candidateList>
      <explain>〈动〉牵涉到；关联到：案子～好几个人｜这个问题～面很广。</explain>
      <paraID>787461E2</paraID>
      <start>5</start>
      <end>7</end>
      <status>modified</status>
      <modifiedWord>涉及</modifiedWord>
      <trackRevisions>false</trackRevisions>
    </reviewItem>
    <reviewItem>
      <errorID>1b6ed793-d204-4f39-a0f6-746b716f4a98</errorID>
      <errorWord>将其</errorWord>
      <group>L1_Word</group>
      <groupName>字词问题</groupName>
      <ability>L2_Typo</ability>
      <abilityName>字词错误</abilityName>
      <candidateList>
        <item>将</item>
      </candidateList>
      <explain>（jiāng）将要；（jiàng）勇将、上将、游泳健将；（qiāng）请求，将子无怒。</explain>
      <paraID>19A92D1F</paraID>
      <start>31</start>
      <end>32</end>
      <status>modified</status>
      <modifiedWord>将</modifiedWord>
      <trackRevisions>false</trackRevisions>
    </reviewItem>
    <reviewItem>
      <errorID>a7c33e1f-89b9-4312-bcd7-9a73bfef3bf9</errorID>
      <errorWord>方</errorWord>
      <group>L1_Word</group>
      <groupName>字词问题</groupName>
      <ability>L2_Typo</ability>
      <abilityName>字词错误</abilityName>
      <candidateList>
        <item>方从</item>
      </candidateList>
      <explain/>
      <paraID> A34BCFB</paraID>
      <start>182</start>
      <end>183</end>
      <status>unmodified</status>
      <modifiedWord/>
      <trackRevisions>false</trackRevisions>
    </reviewItem>
    <reviewItem>
      <errorID>50d85940-3231-45dc-a5f7-33a595db694a</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5EB627A0</paraID>
      <start>26</start>
      <end>31</end>
      <status>modified</status>
      <modifiedWord>做重大调整</modifiedWord>
      <trackRevisions>false</trackRevisions>
    </reviewItem>
    <reviewItem>
      <errorID>c5c3b216-685d-478d-a082-ef2e7d805037</errorID>
      <errorWord>（</errorWord>
      <group>L1_Format</group>
      <groupName>格式问题</groupName>
      <ability>L2_HalfPunc</ability>
      <abilityName>全半角检查</abilityName>
      <candidateList>
        <item>(</item>
      </candidateList>
      <explain>文本全半角错误。</explain>
      <paraID>3A60C74B</paraID>
      <start>0</start>
      <end>1</end>
      <status>unmodified</status>
      <modifiedWord/>
      <trackRevisions>false</trackRevisions>
    </reviewItem>
    <reviewItem>
      <errorID>034b24e5-c627-4feb-8c7d-36313d2efb12</errorID>
      <errorWord>）</errorWord>
      <group>L1_Format</group>
      <groupName>格式问题</groupName>
      <ability>L2_HalfPunc</ability>
      <abilityName>全半角检查</abilityName>
      <candidateList>
        <item>)</item>
      </candidateList>
      <explain>文本全半角错误。</explain>
      <paraID>3A60C74B</paraID>
      <start>2</start>
      <end>3</end>
      <status>unmodified</status>
      <modifiedWord/>
      <trackRevisions>false</trackRevisions>
    </reviewItem>
    <reviewItem>
      <errorID>e695ae44-dbf2-4141-ba29-7b5b209aa08f</errorID>
      <errorWord>。</errorWord>
      <group>L1_Format</group>
      <groupName>格式问题</groupName>
      <ability>L2_HalfPunc</ability>
      <abilityName>全半角检查</abilityName>
      <candidateList>
        <item>.</item>
      </candidateList>
      <explain>文本全半角错误。</explain>
      <paraID>3A60C74B</paraID>
      <start>6</start>
      <end>7</end>
      <status>unmodified</status>
      <modifiedWord/>
      <trackRevisions>false</trackRevisions>
    </reviewItem>
    <reviewItem>
      <errorID>ae4d0063-defc-404e-9e4d-7c4bdfa59559</errorID>
      <errorWord>料</errorWord>
      <group>L1_Word</group>
      <groupName>字词问题</groupName>
      <ability>L2_Typo</ability>
      <abilityName>字词错误</abilityName>
      <candidateList>
        <item>料由</item>
      </candidateList>
      <explain/>
      <paraID>408DC081</paraID>
      <start>79</start>
      <end>80</end>
      <status>unmodified</status>
      <modifiedWord/>
      <trackRevisions>false</trackRevisions>
    </reviewItem>
    <reviewItem>
      <errorID>7786ec2f-9e6c-481d-a8c5-5c40ca2df67a</errorID>
      <errorWord>：/</errorWord>
      <group>L1_Punc</group>
      <groupName>标点问题</groupName>
      <ability>L2_Punc</ability>
      <abilityName>标点符号检查</abilityName>
      <candidateList>
        <item>：</item>
      </candidateList>
      <explain/>
      <paraID>4B401231</paraID>
      <start>15</start>
      <end>17</end>
      <status>unmodified</status>
      <modifiedWord/>
      <trackRevisions>false</trackRevisions>
    </reviewItem>
    <reviewItem>
      <errorID>4843ae30-e7b3-4ea7-9219-b0400085cd43</errorID>
      <errorWord>变更的</errorWord>
      <group>L1_Word</group>
      <groupName>字词问题</groupName>
      <ability>L2_Typo</ability>
      <abilityName>字词错误</abilityName>
      <candidateList>
        <item>变更</item>
      </candidateList>
      <explain>〈动〉改变；变动：～原定赛程｜修订版的内容有些～。</explain>
      <paraID>77B6068E</paraID>
      <start>2</start>
      <end>5</end>
      <status>unmodified</status>
      <modifiedWord/>
      <trackRevisions>false</trackRevisions>
    </reviewItem>
    <reviewItem>
      <errorID>0dc317c6-aebc-4140-8d7f-63579a877d48</errorID>
      <errorWord>，</errorWord>
      <group>L1_Word</group>
      <groupName>字词问题</groupName>
      <ability>L2_Typo</ability>
      <abilityName>字词错误</abilityName>
      <candidateList>
        <item>，在</item>
      </candidateList>
      <explain/>
      <paraID>3C7E884F</paraID>
      <start>159</start>
      <end>160</end>
      <status>unmodified</status>
      <modifiedWord/>
      <trackRevisions>false</trackRevisions>
    </reviewItem>
    <reviewItem>
      <errorID>903946a2-8037-4344-8419-a71ac26fa58f</errorID>
      <errorWord>项目费</errorWord>
      <group>L1_Word</group>
      <groupName>字词问题</groupName>
      <ability>L2_Typo</ability>
      <abilityName>字词错误</abilityName>
      <candidateList>
        <item>项目</item>
      </candidateList>
      <explain>〈名〉事物分成的门类：服务～｜体育～｜建设～。</explain>
      <paraID>5D400E46</paraID>
      <start>38</start>
      <end>41</end>
      <status>unmodified</status>
      <modifiedWord/>
      <trackRevisions>false</trackRevisions>
    </reviewItem>
    <reviewItem>
      <errorID>473fb790-68cd-4c58-8061-2c24e4ee512a</errorID>
      <errorWord>：/；</errorWord>
      <group>L1_Punc</group>
      <groupName>标点问题</groupName>
      <ability>L2_Punc</ability>
      <abilityName>标点符号检查</abilityName>
      <candidateList>
        <item>：</item>
      </candidateList>
      <explain/>
      <paraID>2EF3170F</paraID>
      <start>31</start>
      <end>34</end>
      <status>unmodified</status>
      <modifiedWord/>
      <trackRevisions>false</trackRevisions>
    </reviewItem>
    <reviewItem>
      <errorID>fe4fa398-cbfe-4ec8-a454-786eda762b6a</errorID>
      <errorWord>（2008）67号</errorWord>
      <group>L1_Knowledge</group>
      <groupName>知识性问题</groupName>
      <ability>L2_Knowledge</ability>
      <abilityName>其他知识</abilityName>
      <candidateList>
        <item>〔2008〕67号</item>
      </candidateList>
      <explain>发文字号格式错误。</explain>
      <paraID> 76F3E23</paraID>
      <start>35</start>
      <end>44</end>
      <status>unmodified</status>
      <modifiedWord/>
      <trackRevisions>false</trackRevisions>
    </reviewItem>
    <reviewItem>
      <errorID>f053b4e5-9d14-4450-b273-2d4a25b92fae</errorID>
      <errorWord>：/。</errorWord>
      <group>L1_Punc</group>
      <groupName>标点问题</groupName>
      <ability>L2_Punc</ability>
      <abilityName>标点符号检查</abilityName>
      <candidateList>
        <item>：</item>
      </candidateList>
      <explain/>
      <paraID>1167B22D</paraID>
      <start>9</start>
      <end>12</end>
      <status>unmodified</status>
      <modifiedWord/>
      <trackRevisions>false</trackRevisions>
    </reviewItem>
    <reviewItem>
      <errorID>20622919-d106-4920-8a94-f4a1fe000a01</errorID>
      <errorWord>：/。</errorWord>
      <group>L1_Punc</group>
      <groupName>标点问题</groupName>
      <ability>L2_Punc</ability>
      <abilityName>标点符号检查</abilityName>
      <candidateList>
        <item>：</item>
      </candidateList>
      <explain/>
      <paraID>3CE750F8</paraID>
      <start>7</start>
      <end>10</end>
      <status>unmodified</status>
      <modifiedWord/>
      <trackRevisions>false</trackRevisions>
    </reviewItem>
    <reviewItem>
      <errorID>fb76ddf2-b524-437e-b12f-04c1dd6fd2d6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5C01DF53</paraID>
      <start>0</start>
      <end>2</end>
      <status>unmodified</status>
      <modifiedWord/>
      <trackRevisions>false</trackRevisions>
    </reviewItem>
    <reviewItem>
      <errorID>a3dbaf9e-f1f3-4ea0-a095-8b599e04731b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4EE15396</paraID>
      <start>0</start>
      <end>2</end>
      <status>unmodified</status>
      <modifiedWord/>
      <trackRevisions>false</trackRevisions>
    </reviewItem>
    <reviewItem>
      <errorID>f6744fbe-88a6-4103-b7de-411b2cbb1e48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35507291</paraID>
      <start>0</start>
      <end>2</end>
      <status>unmodified</status>
      <modifiedWord/>
      <trackRevisions>false</trackRevisions>
    </reviewItem>
    <reviewItem>
      <errorID>4d5024f1-1780-44c5-bc93-8092eb4e3834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6A47ECAE</paraID>
      <start>0</start>
      <end>2</end>
      <status>unmodified</status>
      <modifiedWord/>
      <trackRevisions>false</trackRevisions>
    </reviewItem>
    <reviewItem>
      <errorID>b87651b1-004d-4e78-9cb5-b86d9cf516fb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644FBE67</paraID>
      <start>0</start>
      <end>2</end>
      <status>unmodified</status>
      <modifiedWord/>
      <trackRevisions>false</trackRevisions>
    </reviewItem>
    <reviewItem>
      <errorID>007b314f-9567-48e8-8c2d-f9cbacb35b31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62486489</paraID>
      <start>0</start>
      <end>2</end>
      <status>unmodified</status>
      <modifiedWord/>
      <trackRevisions>false</trackRevisions>
    </reviewItem>
    <reviewItem>
      <errorID>b20c28d3-68d5-472e-8a6a-dd355f21fe7b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E45C3EC</paraID>
      <start>0</start>
      <end>2</end>
      <status>unmodified</status>
      <modifiedWord/>
      <trackRevisions>false</trackRevisions>
    </reviewItem>
    <reviewItem>
      <errorID>e4688012-a1aa-471c-9759-afdce5dc28cf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32B7E1FB</paraID>
      <start>0</start>
      <end>2</end>
      <status>unmodified</status>
      <modifiedWord/>
      <trackRevisions>false</trackRevisions>
    </reviewItem>
    <reviewItem>
      <errorID>49e0898c-b6c8-4c1f-bb15-1640877d0a8b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53653B84</paraID>
      <start>0</start>
      <end>2</end>
      <status>unmodified</status>
      <modifiedWord/>
      <trackRevisions>false</trackRevisions>
    </reviewItem>
    <reviewItem>
      <errorID>169cb48f-fefa-40e9-9311-172f396a5f68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6DA90EEB</paraID>
      <start>0</start>
      <end>2</end>
      <status>unmodified</status>
      <modifiedWord/>
      <trackRevisions>false</trackRevisions>
    </reviewItem>
    <reviewItem>
      <errorID>5575d804-52d0-4ec6-b2ee-6cb2cda1daab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9AE30A8</paraID>
      <start>0</start>
      <end>2</end>
      <status>unmodified</status>
      <modifiedWord/>
      <trackRevisions>false</trackRevisions>
    </reviewItem>
    <reviewItem>
      <errorID>912d9032-70bf-4104-b4ff-c3f1f6a4b8a4</errorID>
      <errorWord>)</errorWord>
      <group>L1_Format</group>
      <groupName>格式问题</groupName>
      <ability>L2_HalfPunc</ability>
      <abilityName>全半角检查</abilityName>
      <candidateList>
        <item>）</item>
      </candidateList>
      <explain>文本全半角错误。</explain>
      <paraID>7CED2E67</paraID>
      <start>7</start>
      <end>8</end>
      <status>unmodified</status>
      <modifiedWord/>
      <trackRevisions>false</trackRevisions>
    </reviewItem>
    <reviewItem>
      <errorID>80cab882-a8f1-4c49-bdf1-9ac996913514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380F9F63</paraID>
      <start>50</start>
      <end>60</end>
      <status>modified</status>
      <modifiedWord>中华人民共和国建筑法</modifiedWord>
      <trackRevisions>false</trackRevisions>
    </reviewItem>
    <reviewItem>
      <errorID>a6f59f25-2538-47e1-85ff-c287a57e2820</errorID>
      <errorWord>《安全生产法》</errorWord>
      <group>L1_Word</group>
      <groupName>字词问题</groupName>
      <ability>L2_Typo</ability>
      <abilityName>字词错误</abilityName>
      <candidateList>
        <item>《中华人民共和国安全生产法》</item>
      </candidateList>
      <explain/>
      <paraID>380F9F63</paraID>
      <start>61</start>
      <end>75</end>
      <status>modified</status>
      <modifiedWord>《中华人民共和国安全生产法》</modifiedWord>
      <trackRevisions>false</trackRevisions>
    </reviewItem>
    <reviewItem>
      <errorID>8b84d0c6-767d-4126-88f0-5e0984a94425</errorID>
      <errorWord>决不</errorWord>
      <group>L1_Word</group>
      <groupName>字词问题</groupName>
      <ability>L2_Typo</ability>
      <abilityName>字词错误</abilityName>
      <candidateList>
        <item>绝不</item>
      </candidateList>
      <explain/>
      <paraID>4A6274AD</paraID>
      <start>210</start>
      <end>212</end>
      <status>modified</status>
      <modifiedWord>绝不</modifiedWord>
      <trackRevisions>false</trackRevisions>
    </reviewItem>
    <reviewItem>
      <errorID>c1173659-7cda-49e8-be21-d2494d87d2d2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554B0A0A</paraID>
      <start>0</start>
      <end>2</end>
      <status>unmodified</status>
      <modifiedWord/>
      <trackRevisions>false</trackRevisions>
    </reviewItem>
    <reviewItem>
      <errorID>3380149f-3323-4e18-b369-f6e509e11c18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3ACD042A</paraID>
      <start>0</start>
      <end>2</end>
      <status>unmodified</status>
      <modifiedWord/>
      <trackRevisions>false</trackRevisions>
    </reviewItem>
    <reviewItem>
      <errorID>240aa898-fff6-4540-bd4f-5398d85a84e5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662593A0</paraID>
      <start>0</start>
      <end>2</end>
      <status>unmodified</status>
      <modifiedWord/>
      <trackRevisions>false</trackRevisions>
    </reviewItem>
    <reviewItem>
      <errorID>14023820-add8-4344-9bf4-32e24d013805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561B294B</paraID>
      <start>0</start>
      <end>2</end>
      <status>unmodified</status>
      <modifiedWord/>
      <trackRevisions>false</trackRevisions>
    </reviewItem>
    <reviewItem>
      <errorID>5cd8e164-6bbc-4088-88db-82b6584b32f3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23426DCA</paraID>
      <start>0</start>
      <end>2</end>
      <status>unmodified</status>
      <modifiedWord/>
      <trackRevisions>false</trackRevisions>
    </reviewItem>
    <reviewItem>
      <errorID>68e915ee-d5e6-48ba-af9a-f104913d6d85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6C85313B</paraID>
      <start>0</start>
      <end>2</end>
      <status>unmodified</status>
      <modifiedWord/>
      <trackRevisions>false</trackRevisions>
    </reviewItem>
    <reviewItem>
      <errorID>0c4ae98c-10ed-44f9-8cba-044c5ba1e582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71F3D553</paraID>
      <start>0</start>
      <end>2</end>
      <status>unmodified</status>
      <modifiedWord/>
      <trackRevisions>false</trackRevisions>
    </reviewItem>
    <reviewItem>
      <errorID>8fd818a4-0943-4ea7-a3fb-3169791ae1b8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64E85787</paraID>
      <start>0</start>
      <end>2</end>
      <status>unmodified</status>
      <modifiedWord/>
      <trackRevisions>false</trackRevisions>
    </reviewItem>
    <reviewItem>
      <errorID>f63bf851-0bb5-4ee6-bdf3-96bd66099586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6F9FBA2E</paraID>
      <start>0</start>
      <end>2</end>
      <status>unmodified</status>
      <modifiedWord/>
      <trackRevisions>false</trackRevisions>
    </reviewItem>
    <reviewItem>
      <errorID>3c0ea56d-1306-43dc-9846-78a11383901d</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4B466970</paraID>
      <start>32</start>
      <end>38</end>
      <status>unmodified</status>
      <modifiedWord/>
      <trackRevisions>false</trackRevisions>
    </reviewItem>
    <reviewItem>
      <errorID>0f6b8f2f-3ce4-45a2-8ab7-24126ca9a956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1868CAF8</paraID>
      <start>0</start>
      <end>2</end>
      <status>unmodified</status>
      <modifiedWord/>
      <trackRevisions>false</trackRevisions>
    </reviewItem>
    <reviewItem>
      <errorID>c1f4df6c-b71f-4838-aa4c-9d9c5bed7c7d</errorID>
      <errorWord>程</errorWord>
      <group>L1_Word</group>
      <groupName>字词问题</groupName>
      <ability>L2_Typo</ability>
      <abilityName>字词错误</abilityName>
      <candidateList>
        <item>程中</item>
      </candidateList>
      <explain/>
      <paraID>2046A1F5</paraID>
      <start>59</start>
      <end>60</end>
      <status>unmodified</status>
      <modifiedWord/>
      <trackRevisions>false</trackRevisions>
    </reviewItem>
    <reviewItem>
      <errorID>0cd00012-d8a7-46a8-a2d5-4a9865094e0f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7E4EDA1B</paraID>
      <start>0</start>
      <end>2</end>
      <status>unmodified</status>
      <modifiedWord/>
      <trackRevisions>false</trackRevisions>
    </reviewItem>
    <reviewItem>
      <errorID>769e61f1-3109-442a-9f0a-d90974ed2070</errorID>
      <errorWord>装</errorWord>
      <group>L1_Word</group>
      <groupName>字词问题</groupName>
      <ability>L2_Typo</ability>
      <abilityName>字词错误</abilityName>
      <candidateList>
        <item>装等</item>
      </candidateList>
      <explain/>
      <paraID>40E65CCA</paraID>
      <start>10</start>
      <end>12</end>
      <status>modified</status>
      <modifiedWord>装等</modifiedWord>
      <trackRevisions>false</trackRevisions>
    </reviewItem>
    <reviewItem>
      <errorID>61a35aa9-3f99-4ab6-8757-51e93cff891d</errorID>
      <errorWord>噪音</errorWord>
      <group>L1_Word</group>
      <groupName>字词问题</groupName>
      <ability>L2_Alias</ability>
      <abilityName>也作/曾用词</abilityName>
      <candidateList>
        <item>噪声</item>
      </candidateList>
      <explain>词汇[噪音]为不规范表述或旧称，其规范书面表述为[噪声]。</explain>
      <paraID>61F1C252</paraID>
      <start>37</start>
      <end>39</end>
      <status>unmodified</status>
      <modifiedWord/>
      <trackRevisions>false</trackRevisions>
    </reviewItem>
    <reviewItem>
      <errorID>a7a3e80e-a4f3-46b0-94b1-2e79c2153cc6</errorID>
      <errorWord>噪音</errorWord>
      <group>L1_Word</group>
      <groupName>字词问题</groupName>
      <ability>L2_Alias</ability>
      <abilityName>也作/曾用词</abilityName>
      <candidateList>
        <item>噪声</item>
      </candidateList>
      <explain>词汇[噪音]为不规范表述或旧称，其规范书面表述为[噪声]。</explain>
      <paraID>24EEE2DB</paraID>
      <start>58</start>
      <end>60</end>
      <status>unmodified</status>
      <modifiedWord/>
      <trackRevisions>false</trackRevisions>
    </reviewItem>
    <reviewItem>
      <errorID>ec23bff3-06ee-4585-b6b4-a1c0e0aa63d2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352D688F</paraID>
      <start>0</start>
      <end>2</end>
      <status>unmodified</status>
      <modifiedWord/>
      <trackRevisions>false</trackRevisions>
    </reviewItem>
    <reviewItem>
      <errorID>e8c2bcf0-3148-42ba-a9c8-fe432acf8167</errorID>
      <errorWord>，</errorWord>
      <group>L1_Word</group>
      <groupName>字词问题</groupName>
      <ability>L2_Typo</ability>
      <abilityName>字词错误</abilityName>
      <candidateList>
        <item>，具</item>
      </candidateList>
      <explain/>
      <paraID>53F5F096</paraID>
      <start>70</start>
      <end>72</end>
      <status>modified</status>
      <modifiedWord>，具</modifiedWord>
      <trackRevisions>false</trackRevisions>
    </reviewItem>
    <reviewItem>
      <errorID>4a9430d3-71f8-4e0e-aeae-e7f292e5f94d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7C9627ED</paraID>
      <start>0</start>
      <end>2</end>
      <status>unmodified</status>
      <modifiedWord/>
      <trackRevisions>false</trackRevisions>
    </reviewItem>
    <reviewItem>
      <errorID>913ac29d-3362-4e83-be7a-167043b41164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29743162</paraID>
      <start>0</start>
      <end>2</end>
      <status>unmodified</status>
      <modifiedWord/>
      <trackRevisions>false</trackRevisions>
    </reviewItem>
    <reviewItem>
      <errorID>0f289985-7927-4dec-b65c-9f2b1b267be6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1633F54B</paraID>
      <start>0</start>
      <end>2</end>
      <status>unmodified</status>
      <modifiedWord/>
      <trackRevisions>false</trackRevisions>
    </reviewItem>
    <reviewItem>
      <errorID>5aee2885-2f7d-4106-8ab4-299de0dab7e1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13F2C991</paraID>
      <start>0</start>
      <end>2</end>
      <status>unmodified</status>
      <modifiedWord/>
      <trackRevisions>false</trackRevisions>
    </reviewItem>
    <reviewItem>
      <errorID>7e5f8b18-5e92-4cf7-8755-4b1149f73c22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4669AA43</paraID>
      <start>0</start>
      <end>2</end>
      <status>unmodified</status>
      <modifiedWord/>
      <trackRevisions>false</trackRevisions>
    </reviewItem>
    <reviewItem>
      <errorID>d71628c0-e975-48e9-a92b-c614e4935c14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F88E389</paraID>
      <start>0</start>
      <end>2</end>
      <status>unmodified</status>
      <modifiedWord/>
      <trackRevisions>false</trackRevisions>
    </reviewItem>
    <reviewItem>
      <errorID>17b0f8b0-99d8-4655-8f31-80c1be29c401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23386E4</paraID>
      <start>0</start>
      <end>2</end>
      <status>unmodified</status>
      <modifiedWord/>
      <trackRevisions>false</trackRevisions>
    </reviewItem>
    <reviewItem>
      <errorID>09eb8938-7316-41f6-97a9-e7af129d5d21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1A439E83</paraID>
      <start>0</start>
      <end>2</end>
      <status>unmodified</status>
      <modifiedWord/>
      <trackRevisions>false</trackRevisions>
    </reviewItem>
    <reviewItem>
      <errorID>4d450a5f-0f0d-479d-bbf8-3100d4c2816d</errorID>
      <errorWord>围档</errorWord>
      <group>L1_Word</group>
      <groupName>字词问题</groupName>
      <ability>L2_Typo</ability>
      <abilityName>字词错误</abilityName>
      <candidateList>
        <item>围挡</item>
      </candidateList>
      <explain/>
      <paraID>1A439E83</paraID>
      <start>33</start>
      <end>35</end>
      <status>modified</status>
      <modifiedWord>围挡</modifiedWord>
      <trackRevisions>false</trackRevisions>
    </reviewItem>
    <reviewItem>
      <errorID>c588e300-9f0e-4bc0-a7ee-2fb9c583e36b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61A828B2</paraID>
      <start>0</start>
      <end>2</end>
      <status>unmodified</status>
      <modifiedWord/>
      <trackRevisions>false</trackRevisions>
    </reviewItem>
    <reviewItem>
      <errorID>56e2c178-f703-4969-b93d-0038e4c61a12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194AA924</paraID>
      <start>0</start>
      <end>2</end>
      <status>unmodified</status>
      <modifiedWord/>
      <trackRevisions>false</trackRevisions>
    </reviewItem>
    <reviewItem>
      <errorID>d5c36385-babd-45e8-a559-cd1af86f2129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5BA9170B</paraID>
      <start>0</start>
      <end>2</end>
      <status>unmodified</status>
      <modifiedWord/>
      <trackRevisions>false</trackRevisions>
    </reviewItem>
    <reviewItem>
      <errorID>e4b639f8-24db-476d-87d5-f12955d87bca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106F4626</paraID>
      <start>0</start>
      <end>2</end>
      <status>unmodified</status>
      <modifiedWord/>
      <trackRevisions>false</trackRevisions>
    </reviewItem>
    <reviewItem>
      <errorID>4d073572-e355-4842-803f-e57eaaaa3f97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4B9B325F</paraID>
      <start>0</start>
      <end>3</end>
      <status>unmodified</status>
      <modifiedWord/>
      <trackRevisions>false</trackRevisions>
    </reviewItem>
    <reviewItem>
      <errorID>7eb9501e-6844-42f2-8a10-eaf726128e77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5458C7D2</paraID>
      <start>0</start>
      <end>3</end>
      <status>unmodified</status>
      <modifiedWord/>
      <trackRevisions>false</trackRevisions>
    </reviewItem>
    <reviewItem>
      <errorID>171996bd-3231-4dc1-ae78-bacec6d6ef24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56F738A7</paraID>
      <start>0</start>
      <end>3</end>
      <status>unmodified</status>
      <modifiedWord/>
      <trackRevisions>false</trackRevisions>
    </reviewItem>
    <reviewItem>
      <errorID>756146b3-0b60-47e2-a01f-bfa7840ba1d3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248EC46F</paraID>
      <start>0</start>
      <end>2</end>
      <status>unmodified</status>
      <modifiedWord/>
      <trackRevisions>false</trackRevisions>
    </reviewItem>
    <reviewItem>
      <errorID>a00a50da-31da-4937-b340-de4cf042479e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3E4486D</paraID>
      <start>0</start>
      <end>2</end>
      <status>unmodified</status>
      <modifiedWord/>
      <trackRevisions>false</trackRevisions>
    </reviewItem>
    <reviewItem>
      <errorID>2515f00c-8116-4d57-921a-cb4f6b672a5e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381F99C8</paraID>
      <start>0</start>
      <end>2</end>
      <status>unmodified</status>
      <modifiedWord/>
      <trackRevisions>false</trackRevisions>
    </reviewItem>
    <reviewItem>
      <errorID>ab9074ff-06b7-4f0b-8bf5-0c8009a2e99a</errorID>
      <errorWord>噪音</errorWord>
      <group>L1_Word</group>
      <groupName>字词问题</groupName>
      <ability>L2_Alias</ability>
      <abilityName>也作/曾用词</abilityName>
      <candidateList>
        <item>噪声</item>
      </candidateList>
      <explain>词汇[噪音]为不规范表述或旧称，其规范书面表述为[噪声]。</explain>
      <paraID>381F99C8</paraID>
      <start>139</start>
      <end>141</end>
      <status>unmodified</status>
      <modifiedWord/>
      <trackRevisions>false</trackRevisions>
    </reviewItem>
    <reviewItem>
      <errorID>694324cd-d90f-4457-9f69-a00abf58f01c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63AC97AB</paraID>
      <start>0</start>
      <end>2</end>
      <status>unmodified</status>
      <modifiedWord/>
      <trackRevisions>false</trackRevisions>
    </reviewItem>
    <reviewItem>
      <errorID>63ab6117-544c-4fb2-9200-37fa29ef6244</errorID>
      <errorWord>相关的</errorWord>
      <group>L1_Word</group>
      <groupName>字词问题</groupName>
      <ability>L2_Typo</ability>
      <abilityName>字词错误</abilityName>
      <candidateList>
        <item>相关</item>
      </candidateList>
      <explain>〈动〉彼此关连：休戚～｜体育事业和人民健康密切～。</explain>
      <paraID>63AC97AB</paraID>
      <start>41</start>
      <end>44</end>
      <status>unmodified</status>
      <modifiedWord/>
      <trackRevisions>false</trackRevisions>
    </reviewItem>
    <reviewItem>
      <errorID>c2e97f16-a151-4d7f-8e52-39c5ebd49a7f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5DA423F</paraID>
      <start>0</start>
      <end>2</end>
      <status>unmodified</status>
      <modifiedWord/>
      <trackRevisions>false</trackRevisions>
    </reviewItem>
    <reviewItem>
      <errorID>9de7e65c-5c72-4157-b368-d453a7d7964b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491600CB</paraID>
      <start>0</start>
      <end>2</end>
      <status>unmodified</status>
      <modifiedWord/>
      <trackRevisions>false</trackRevisions>
    </reviewItem>
    <reviewItem>
      <errorID>f7461ef7-edd2-44d1-b5da-add7d660f8ba</errorID>
      <errorWord>(</errorWord>
      <group>L1_Format</group>
      <groupName>格式问题</groupName>
      <ability>L2_HalfPunc</ability>
      <abilityName>全半角检查</abilityName>
      <candidateList>
        <item>（</item>
      </candidateList>
      <explain>文本全半角错误。</explain>
      <paraID> D8017E5</paraID>
      <start>78</start>
      <end>79</end>
      <status>unmodified</status>
      <modifiedWord/>
      <trackRevisions>false</trackRevisions>
    </reviewItem>
    <reviewItem>
      <errorID>ff1c9090-7ad1-4d05-8e7e-fa5eacadfb11</errorID>
      <errorWord>(</errorWord>
      <group>L1_Format</group>
      <groupName>格式问题</groupName>
      <ability>L2_HalfPunc</ability>
      <abilityName>全半角检查</abilityName>
      <candidateList>
        <item>（</item>
      </candidateList>
      <explain>文本全半角错误。</explain>
      <paraID> D8017E5</paraID>
      <start>99</start>
      <end>100</end>
      <status>unmodified</status>
      <modifiedWord/>
      <trackRevisions>false</trackRevisions>
    </reviewItem>
    <reviewItem>
      <errorID>bbaf8acc-5efe-44ae-94ba-2ad806b79c58</errorID>
      <errorWord>(</errorWord>
      <group>L1_Format</group>
      <groupName>格式问题</groupName>
      <ability>L2_HalfPunc</ability>
      <abilityName>全半角检查</abilityName>
      <candidateList>
        <item>（</item>
      </candidateList>
      <explain>文本全半角错误。</explain>
      <paraID> D8017E5</paraID>
      <start>121</start>
      <end>122</end>
      <status>unmodified</status>
      <modifiedWord/>
      <trackRevisions>false</trackRevisions>
    </reviewItem>
    <reviewItem>
      <errorID>0ddd0e9c-b2e4-4a7b-9080-81399c089401</errorID>
      <errorWord>(</errorWord>
      <group>L1_Format</group>
      <groupName>格式问题</groupName>
      <ability>L2_HalfPunc</ability>
      <abilityName>全半角检查</abilityName>
      <candidateList>
        <item>（</item>
      </candidateList>
      <explain>文本全半角错误。</explain>
      <paraID> D8017E5</paraID>
      <start>142</start>
      <end>143</end>
      <status>unmodified</status>
      <modifiedWord/>
      <trackRevisions>false</trackRevisions>
    </reviewItem>
    <reviewItem>
      <errorID>3f48941c-47cb-4f35-a2f6-ee2d0ffafd3b</errorID>
      <errorWord>房</errorWord>
      <group>L1_Word</group>
      <groupName>字词问题</groupName>
      <ability>L2_Typo</ability>
      <abilityName>字词错误</abilityName>
      <candidateList>
        <item>房和</item>
      </candidateList>
      <explain/>
      <paraID> 7EDB785</paraID>
      <start>24</start>
      <end>25</end>
      <status>unmodified</status>
      <modifiedWord/>
      <trackRevisions>false</trackRevisions>
    </reviewItem>
    <reviewItem>
      <errorID>e62e98a4-4711-444c-89ba-6d0fa1d4e40e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1890F83D</paraID>
      <start>0</start>
      <end>2</end>
      <status>unmodified</status>
      <modifiedWord/>
      <trackRevisions>false</trackRevisions>
    </reviewItem>
    <reviewItem>
      <errorID>455942a3-3b31-4c4a-8068-c099de988ac5</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4479055E</paraID>
      <start>3</start>
      <end>6</end>
      <status>unmodified</status>
      <modifiedWord/>
      <trackRevisions>false</trackRevisions>
    </reviewItem>
    <reviewItem>
      <errorID>13e1766a-7134-4a4b-9d2a-088dc49f6b28</errorID>
      <errorWord>包括不限于</errorWord>
      <group>L1_Word</group>
      <groupName>字词问题</groupName>
      <ability>L2_Typo</ability>
      <abilityName>字词错误</abilityName>
      <candidateList>
        <item>包括但不限于</item>
      </candidateList>
      <explain/>
      <paraID>4479055E</paraID>
      <start>11</start>
      <end>17</end>
      <status>modified</status>
      <modifiedWord>包括但不限于</modifiedWord>
      <trackRevisions>false</trackRevisions>
    </reviewItem>
    <reviewItem>
      <errorID>c39fe25f-8326-48f2-a712-4aec42eb878a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549788EC</paraID>
      <start>0</start>
      <end>2</end>
      <status>unmodified</status>
      <modifiedWord/>
      <trackRevisions>false</trackRevisions>
    </reviewItem>
    <reviewItem>
      <errorID>8a41bc48-a15c-4560-97b8-f19fbf9c0e24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3F69F783</paraID>
      <start>0</start>
      <end>2</end>
      <status>unmodified</status>
      <modifiedWord/>
      <trackRevisions>false</trackRevisions>
    </reviewItem>
    <reviewItem>
      <errorID>f35a1b88-0314-41cf-91a0-1f6c3eddb96b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AD85FC8</paraID>
      <start>0</start>
      <end>2</end>
      <status>unmodified</status>
      <modifiedWord/>
      <trackRevisions>false</trackRevisions>
    </reviewItem>
    <reviewItem>
      <errorID>b51a6d98-16ae-47c8-bf68-8d0f846b4267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2210CCF0</paraID>
      <start>0</start>
      <end>2</end>
      <status>unmodified</status>
      <modifiedWord/>
      <trackRevisions>false</trackRevisions>
    </reviewItem>
    <reviewItem>
      <errorID>5879b448-c3e2-4b09-baeb-445e9d18e300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29F73A36</paraID>
      <start>0</start>
      <end>2</end>
      <status>unmodified</status>
      <modifiedWord/>
      <trackRevisions>false</trackRevisions>
    </reviewItem>
    <reviewItem>
      <errorID>80fb3503-db23-460b-b5ff-264737ed8a0a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4DBED4E6</paraID>
      <start>0</start>
      <end>2</end>
      <status>unmodified</status>
      <modifiedWord/>
      <trackRevisions>false</trackRevisions>
    </reviewItem>
    <reviewItem>
      <errorID>a81e6823-712e-4dc4-9da8-a8806384e94d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343C9FB1</paraID>
      <start>0</start>
      <end>2</end>
      <status>unmodified</status>
      <modifiedWord/>
      <trackRevisions>false</trackRevisions>
    </reviewItem>
    <reviewItem>
      <errorID>4d7d6527-f8bd-45a5-8634-469d43b4f1aa</errorID>
      <errorWord>(</errorWord>
      <group>L1_Format</group>
      <groupName>格式问题</groupName>
      <ability>L2_HalfPunc</ability>
      <abilityName>全半角检查</abilityName>
      <candidateList>
        <item>（</item>
      </candidateList>
      <explain>文本全半角错误。</explain>
      <paraID>26D42910</paraID>
      <start>36</start>
      <end>37</end>
      <status>unmodified</status>
      <modifiedWord/>
      <trackRevisions>false</trackRevisions>
    </reviewItem>
    <reviewItem>
      <errorID>827d652a-6a24-4975-ab47-8cbd76312c34</errorID>
      <errorWord>)</errorWord>
      <group>L1_Format</group>
      <groupName>格式问题</groupName>
      <ability>L2_HalfPunc</ability>
      <abilityName>全半角检查</abilityName>
      <candidateList>
        <item>）</item>
      </candidateList>
      <explain>文本全半角错误。</explain>
      <paraID>26D42910</paraID>
      <start>46</start>
      <end>47</end>
      <status>unmodified</status>
      <modifiedWord/>
      <trackRevisions>false</trackRevisions>
    </reviewItem>
    <reviewItem>
      <errorID>8bd2a239-9abc-44c0-832d-136c9a1138eb</errorID>
      <errorWord>[2014]68号</errorWord>
      <group>L1_Knowledge</group>
      <groupName>知识性问题</groupName>
      <ability>L2_Knowledge</ability>
      <abilityName>其他知识</abilityName>
      <candidateList>
        <item>〔2014〕68号</item>
      </candidateList>
      <explain>发文字号格式错误。</explain>
      <paraID>6667CA9B</paraID>
      <start>38</start>
      <end>47</end>
      <status>unmodified</status>
      <modifiedWord/>
      <trackRevisions>false</trackRevisions>
    </reviewItem>
    <reviewItem>
      <errorID>44a18156-0a13-42bf-9a81-ce22524fc361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5B958F4B</paraID>
      <start>0</start>
      <end>2</end>
      <status>unmodified</status>
      <modifiedWord/>
      <trackRevisions>false</trackRevisions>
    </reviewItem>
    <reviewItem>
      <errorID>aba993cf-cc25-4904-a39b-b95bb831d3fd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53671B88</paraID>
      <start>0</start>
      <end>2</end>
      <status>unmodified</status>
      <modifiedWord/>
      <trackRevisions>false</trackRevisions>
    </reviewItem>
    <reviewItem>
      <errorID>9045be4d-9c0e-408f-8548-2a5a164dba0c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7080DB93</paraID>
      <start>0</start>
      <end>2</end>
      <status>unmodified</status>
      <modifiedWord/>
      <trackRevisions>false</trackRevisions>
    </reviewItem>
    <reviewItem>
      <errorID>5daaf85e-4c1a-4d53-a7ed-2e3c34ed54da</errorID>
      <errorWord>(</errorWord>
      <group>L1_Format</group>
      <groupName>格式问题</groupName>
      <ability>L2_HalfPunc</ability>
      <abilityName>全半角检查</abilityName>
      <candidateList>
        <item>（</item>
      </candidateList>
      <explain>文本全半角错误。</explain>
      <paraID>5247A11E</paraID>
      <start>64</start>
      <end>65</end>
      <status>unmodified</status>
      <modifiedWord/>
      <trackRevisions>false</trackRevisions>
    </reviewItem>
    <reviewItem>
      <errorID>df5a9868-60a3-4e52-b447-a6ccb311f100</errorID>
      <errorWord>)</errorWord>
      <group>L1_Format</group>
      <groupName>格式问题</groupName>
      <ability>L2_HalfPunc</ability>
      <abilityName>全半角检查</abilityName>
      <candidateList>
        <item>）</item>
      </candidateList>
      <explain>文本全半角错误。</explain>
      <paraID>5247A11E</paraID>
      <start>77</start>
      <end>78</end>
      <status>unmodified</status>
      <modifiedWord/>
      <trackRevisions>false</trackRevisions>
    </reviewItem>
    <reviewItem>
      <errorID>c71d9f69-f86d-4eb9-a83a-59c1bfecd827</errorID>
      <errorWord>二位</errorWord>
      <group>L1_Word</group>
      <groupName>字词问题</groupName>
      <ability>L2_Typo</ability>
      <abilityName>字词错误</abilityName>
      <candidateList>
        <item>两位</item>
      </candidateList>
      <explain/>
      <paraID>5247A11E</paraID>
      <start>89</start>
      <end>91</end>
      <status>unmodified</status>
      <modifiedWord/>
      <trackRevisions>false</trackRevisions>
    </reviewItem>
    <reviewItem>
      <errorID>20773bdf-c1dd-41c4-9057-0bcaaa0b6cec</errorID>
      <errorWord>护</errorWord>
      <group>L1_Word</group>
      <groupName>字词问题</groupName>
      <ability>L2_Typo</ability>
      <abilityName>字词错误</abilityName>
      <candidateList>
        <item>护等</item>
      </candidateList>
      <explain/>
      <paraID>12928D25</paraID>
      <start>47</start>
      <end>49</end>
      <status>modified</status>
      <modifiedWord>护等</modifiedWord>
      <trackRevisions>false</trackRevisions>
    </reviewItem>
    <reviewItem>
      <errorID>5828a261-8e23-4663-b589-6ea1231f390d</errorID>
      <errorWord>（</errorWord>
      <group>L1_Punc</group>
      <groupName>标点问题</groupName>
      <ability>L2_Punc</ability>
      <abilityName>标点符号检查</abilityName>
      <candidateList/>
      <explain>同一形式括号套用。</explain>
      <paraID>770E0473</paraID>
      <start>93</start>
      <end>94</end>
      <status>unmodified</status>
      <modifiedWord/>
      <trackRevisions>false</trackRevisions>
    </reviewItem>
    <reviewItem>
      <errorID>19af3495-1a71-4182-a208-a2b7671d5d1f</errorID>
      <errorWord>）</errorWord>
      <group>L1_Punc</group>
      <groupName>标点问题</groupName>
      <ability>L2_Punc</ability>
      <abilityName>标点符号检查</abilityName>
      <candidateList/>
      <explain>同一形式括号套用。</explain>
      <paraID>770E0473</paraID>
      <start>99</start>
      <end>100</end>
      <status>unmodified</status>
      <modifiedWord/>
      <trackRevisions>false</trackRevisions>
    </reviewItem>
    <reviewItem>
      <errorID>83c0ff62-fcfc-49fc-b538-8307ec5f4930</errorID>
      <errorWord>（</errorWord>
      <group>L1_Punc</group>
      <groupName>标点问题</groupName>
      <ability>L2_Punc</ability>
      <abilityName>标点符号检查</abilityName>
      <candidateList/>
      <explain>同一形式括号套用。</explain>
      <paraID>770E0473</paraID>
      <start>134</start>
      <end>135</end>
      <status>unmodified</status>
      <modifiedWord/>
      <trackRevisions>false</trackRevisions>
    </reviewItem>
    <reviewItem>
      <errorID>d6772da1-cc8d-48fc-8f6a-4ec3e5bad71c</errorID>
      <errorWord>）</errorWord>
      <group>L1_Punc</group>
      <groupName>标点问题</groupName>
      <ability>L2_Punc</ability>
      <abilityName>标点符号检查</abilityName>
      <candidateList/>
      <explain>同一形式括号套用。</explain>
      <paraID>770E0473</paraID>
      <start>137</start>
      <end>138</end>
      <status>unmodified</status>
      <modifiedWord/>
      <trackRevisions>false</trackRevisions>
    </reviewItem>
    <reviewItem>
      <errorID>2bd87eed-a0fb-4911-8fe8-5d9d57ac1ed9</errorID>
      <errorWord>（</errorWord>
      <group>L1_Punc</group>
      <groupName>标点问题</groupName>
      <ability>L2_Punc</ability>
      <abilityName>标点符号检查</abilityName>
      <candidateList/>
      <explain>同一形式括号套用。</explain>
      <paraID>770E0473</paraID>
      <start>166</start>
      <end>167</end>
      <status>unmodified</status>
      <modifiedWord/>
      <trackRevisions>false</trackRevisions>
    </reviewItem>
    <reviewItem>
      <errorID>50f68e58-72f3-44e5-b4b3-a5f2d333cc09</errorID>
      <errorWord>）</errorWord>
      <group>L1_Punc</group>
      <groupName>标点问题</groupName>
      <ability>L2_Punc</ability>
      <abilityName>标点符号检查</abilityName>
      <candidateList/>
      <explain>同一形式括号套用。</explain>
      <paraID>770E0473</paraID>
      <start>171</start>
      <end>172</end>
      <status>unmodified</status>
      <modifiedWord/>
      <trackRevisions>false</trackRevisions>
    </reviewItem>
    <reviewItem>
      <errorID>dec0f639-a7ac-44ea-93fc-9d6579050dde</errorID>
      <errorWord>做出</errorWord>
      <group>L1_Word</group>
      <groupName>字词问题</groupName>
      <ability>L2_Typo</ability>
      <abilityName>字词错误</abilityName>
      <candidateList>
        <item>作出</item>
      </candidateList>
      <explain/>
      <paraID>62B4C8D3</paraID>
      <start>26</start>
      <end>28</end>
      <status>unmodified</status>
      <modifiedWord/>
      <trackRevisions>false</trackRevisions>
    </reviewItem>
    <reviewItem>
      <errorID>161ad294-210f-4a81-9c37-67bd73b3d8f9</errorID>
      <errorWord>做出</errorWord>
      <group>L1_Word</group>
      <groupName>字词问题</groupName>
      <ability>L2_Typo</ability>
      <abilityName>字词错误</abilityName>
      <candidateList>
        <item>作出</item>
      </candidateList>
      <explain/>
      <paraID>7B75F355</paraID>
      <start>154</start>
      <end>156</end>
      <status>unmodified</status>
      <modifiedWord/>
      <trackRevisions>false</trackRevisions>
    </reviewItem>
    <reviewItem>
      <errorID>e9a7642c-9d04-4f79-92a2-7ab79e888d1a</errorID>
      <errorWord>间</errorWord>
      <group>L1_Word</group>
      <groupName>字词问题</groupName>
      <ability>L2_Typo</ability>
      <abilityName>字词错误</abilityName>
      <candidateList>
        <item>间内</item>
      </candidateList>
      <explain/>
      <paraID>6EB1212F</paraID>
      <start>47</start>
      <end>48</end>
      <status>unmodified</status>
      <modifiedWord/>
      <trackRevisions>false</trackRevisions>
    </reviewItem>
    <reviewItem>
      <errorID>686bc022-9b84-481d-ab5e-16284e59bf49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36F6D781</paraID>
      <start>0</start>
      <end>2</end>
      <status>unmodified</status>
      <modifiedWord/>
      <trackRevisions>false</trackRevisions>
    </reviewItem>
    <reviewItem>
      <errorID>06a96ae7-6e78-476f-ba55-a5b54833659a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36B65159</paraID>
      <start>0</start>
      <end>2</end>
      <status>unmodified</status>
      <modifiedWord/>
      <trackRevisions>false</trackRevisions>
    </reviewItem>
    <reviewItem>
      <errorID>0e999281-fefd-479e-91ea-b410db23cdce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B5B82E0</paraID>
      <start>0</start>
      <end>2</end>
      <status>unmodified</status>
      <modifiedWord/>
      <trackRevisions>false</trackRevisions>
    </reviewItem>
    <reviewItem>
      <errorID>9dcb4faa-6791-4a04-8785-e3cf68892d35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50B8800D</paraID>
      <start>0</start>
      <end>2</end>
      <status>unmodified</status>
      <modifiedWord/>
      <trackRevisions>false</trackRevisions>
    </reviewItem>
    <reviewItem>
      <errorID>0308080c-cbea-4098-9a7d-39bb9f5c5116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511540CC</paraID>
      <start>0</start>
      <end>2</end>
      <status>unmodified</status>
      <modifiedWord/>
      <trackRevisions>false</trackRevisions>
    </reviewItem>
    <reviewItem>
      <errorID>80558d36-4ab6-4cdd-b13a-8b25f63ba2da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3763B64A</paraID>
      <start>0</start>
      <end>2</end>
      <status>unmodified</status>
      <modifiedWord/>
      <trackRevisions>false</trackRevisions>
    </reviewItem>
    <reviewItem>
      <errorID>1e34c3fd-74c3-4b60-8c24-620f6aa175b5</errorID>
      <errorWord>《政府采购法》</errorWord>
      <group>L1_Word</group>
      <groupName>字词问题</groupName>
      <ability>L2_Typo</ability>
      <abilityName>字词错误</abilityName>
      <candidateList>
        <item>《中华人民共和国政府采购法》</item>
      </candidateList>
      <explain/>
      <paraID>3763B64A</paraID>
      <start>2</start>
      <end>9</end>
      <status>unmodified</status>
      <modifiedWord/>
      <trackRevisions>false</trackRevisions>
    </reviewItem>
    <reviewItem>
      <errorID>2327784a-2fed-4cda-8d1c-bd4784cbddaf</errorID>
      <errorWord>[2011]300号</errorWord>
      <group>L1_Knowledge</group>
      <groupName>知识性问题</groupName>
      <ability>L2_Knowledge</ability>
      <abilityName>其他知识</abilityName>
      <candidateList>
        <item>〔2011〕300号</item>
      </candidateList>
      <explain>发文字号格式错误。</explain>
      <paraID>782FD9E8</paraID>
      <start>35</start>
      <end>45</end>
      <status>unmodified</status>
      <modifiedWord/>
      <trackRevisions>false</trackRevisions>
    </reviewItem>
    <reviewItem>
      <errorID>fe5c8a76-a1ca-4e5f-8a24-24d95eca3adf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377E1C4B</paraID>
      <start>0</start>
      <end>2</end>
      <status>unmodified</status>
      <modifiedWord/>
      <trackRevisions>false</trackRevisions>
    </reviewItem>
    <reviewItem>
      <errorID>7d82335e-572c-4542-ba06-31a954744503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7C10331F</paraID>
      <start>0</start>
      <end>2</end>
      <status>unmodified</status>
      <modifiedWord/>
      <trackRevisions>false</trackRevisions>
    </reviewItem>
    <reviewItem>
      <errorID>fa288dec-e771-4112-8974-c98c6b5bfecc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1ED8DD81</paraID>
      <start>0</start>
      <end>2</end>
      <status>unmodified</status>
      <modifiedWord/>
      <trackRevisions>false</trackRevisions>
    </reviewItem>
    <reviewItem>
      <errorID>b4d008cf-5a72-43a3-8792-751673ad7044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B66BDE</paraID>
      <start>0</start>
      <end>2</end>
      <status>unmodified</status>
      <modifiedWord/>
      <trackRevisions>false</trackRevisions>
    </reviewItem>
    <reviewItem>
      <errorID>351b4b5a-d6c8-459e-86d1-25613bfea1e9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7154DA7E</paraID>
      <start>0</start>
      <end>2</end>
      <status>unmodified</status>
      <modifiedWord/>
      <trackRevisions>false</trackRevisions>
    </reviewItem>
    <reviewItem>
      <errorID>a3356c6d-cf13-48c2-9316-06f1baf3ff3d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5F4F127A</paraID>
      <start>0</start>
      <end>2</end>
      <status>unmodified</status>
      <modifiedWord/>
      <trackRevisions>false</trackRevisions>
    </reviewItem>
    <reviewItem>
      <errorID>1248903b-e662-43b4-832d-acaef27599ad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A0ADD34</paraID>
      <start>0</start>
      <end>2</end>
      <status>unmodified</status>
      <modifiedWord/>
      <trackRevisions>false</trackRevisions>
    </reviewItem>
    <reviewItem>
      <errorID>babc966c-fa70-45f5-a432-795f9247c562</errorID>
      <errorWord>其它</errorWord>
      <group>L1_Word</group>
      <groupName>字词问题</groupName>
      <ability>L2_Alias</ability>
      <abilityName>也作/曾用词</abilityName>
      <candidateList>
        <item>其他</item>
      </candidateList>
      <explain>词汇[其它]为不规范表述或旧称，其规范书面表述为[其他]。</explain>
      <paraID>10430B9C</paraID>
      <start>2</start>
      <end>4</end>
      <status>unmodified</status>
      <modifiedWord/>
      <trackRevisions>false</trackRevisions>
    </reviewItem>
    <reviewItem>
      <errorID>b2927d87-2a06-4a13-8786-974db8fc5097</errorID>
      <errorWord>(</errorWord>
      <group>L1_Format</group>
      <groupName>格式问题</groupName>
      <ability>L2_HalfPunc</ability>
      <abilityName>全半角检查</abilityName>
      <candidateList>
        <item>（</item>
      </candidateList>
      <explain>文本全半角错误。</explain>
      <paraID>18A7CDF5</paraID>
      <start>2</start>
      <end>3</end>
      <status>unmodified</status>
      <modifiedWord/>
      <trackRevisions>false</trackRevisions>
    </reviewItem>
    <reviewItem>
      <errorID>39b439db-fafd-456b-b5f4-b975920a3450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6EF9381</paraID>
      <start>0</start>
      <end>2</end>
      <status>unmodified</status>
      <modifiedWord/>
      <trackRevisions>false</trackRevisions>
    </reviewItem>
    <reviewItem>
      <errorID>5bfcbde6-917b-4e86-baac-2ae84fe1cc37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530D3AA6</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FAABC4-C655-4327-A3E8-378DE0F5527B}"/>
</file>

<file path=customXml/itemProps3.xml><?xml version="1.0" encoding="utf-8"?>
<ds:datastoreItem xmlns:ds="http://schemas.openxmlformats.org/officeDocument/2006/customXml" ds:itemID="{7CE3F6B0-ED92-4A18-ABCD-E25FC8E99DDA}"/>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高刘英</cp:lastModifiedBy>
  <cp:revision>121</cp:revision>
  <dcterms:created xsi:type="dcterms:W3CDTF">2024-05-10T07:14:00Z</dcterms:created>
  <dcterms:modified xsi:type="dcterms:W3CDTF">2026-09-16T09:17:13Z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15A834A939224D3B9DC3F00BBF68DC7C_13</vt:lpwstr>
  </property>
  <property fmtid="{D5CDD505-2E9C-101B-9397-08002B2CF9AE}" pid="4" name="KSOTemplateDocerSaveRecord">
    <vt:lpwstr>eyJoZGlkIjoiMDA5YjIwN2VmYTE1MDYzMDE0MTdjYWI0YmJhZWY4NzciLCJ1c2VySWQiOiI5MjYyMTY5MDgifQ==</vt:lpwstr>
  </property>
</Properties>
</file>