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4"/>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4"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rPr>
      </w:pPr>
      <w:r>
        <w:rPr>
          <w:rFonts w:hint="eastAsia" w:ascii="宋体" w:hAnsi="宋体" w:cs="宋体"/>
          <w:spacing w:val="76"/>
          <w:sz w:val="144"/>
        </w:rPr>
        <w:t xml:space="preserve">招</w:t>
      </w:r>
      <w:r/>
    </w:p>
    <w:p>
      <w:pPr>
        <w:jc w:val="center"/>
        <w:rPr>
          <w:rFonts w:hint="eastAsia" w:ascii="宋体" w:hAnsi="宋体" w:cs="宋体"/>
          <w:spacing w:val="76"/>
          <w:sz w:val="144"/>
        </w:rPr>
      </w:pPr>
      <w:r>
        <w:rPr>
          <w:rFonts w:hint="eastAsia" w:ascii="宋体" w:hAnsi="宋体" w:cs="宋体"/>
          <w:spacing w:val="76"/>
          <w:sz w:val="144"/>
        </w:rPr>
        <w:t xml:space="preserve">标</w:t>
      </w:r>
      <w:r/>
    </w:p>
    <w:p>
      <w:pPr>
        <w:jc w:val="center"/>
        <w:rPr>
          <w:rFonts w:hint="eastAsia" w:ascii="宋体" w:hAnsi="宋体" w:cs="宋体"/>
          <w:spacing w:val="76"/>
          <w:sz w:val="144"/>
        </w:rPr>
      </w:pPr>
      <w:r>
        <w:rPr>
          <w:rFonts w:hint="eastAsia" w:ascii="宋体" w:hAnsi="宋体" w:cs="宋体"/>
          <w:spacing w:val="76"/>
          <w:sz w:val="144"/>
        </w:rPr>
        <w:t xml:space="preserve">文</w:t>
      </w:r>
      <w:r/>
    </w:p>
    <w:p>
      <w:pPr>
        <w:jc w:val="center"/>
        <w:rPr>
          <w:rFonts w:hint="eastAsia" w:ascii="宋体" w:hAnsi="宋体" w:cs="宋体"/>
          <w:spacing w:val="76"/>
          <w:sz w:val="144"/>
        </w:rPr>
      </w:pPr>
      <w:r>
        <w:rPr>
          <w:rFonts w:hint="eastAsia" w:ascii="宋体" w:hAnsi="宋体" w:cs="宋体"/>
          <w:spacing w:val="76"/>
          <w:sz w:val="144"/>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ind w:firstLine="2100"/>
        <w:keepLines w:val="0"/>
        <w:keepNext w:val="0"/>
        <w:pageBreakBefore w:val="0"/>
        <w:spacing w:line="480" w:lineRule="exact"/>
        <w:widowControl w:val="off"/>
        <w:rPr>
          <w:rFonts w:hint="eastAsia" w:ascii="宋体" w:hAnsi="宋体" w:cs="宋体"/>
          <w:color w:val="auto"/>
          <w:sz w:val="28"/>
          <w:szCs w:val="28"/>
        </w:rPr>
        <w:outlineLvl w:val="9"/>
      </w:pPr>
      <w:r>
        <w:rPr>
          <w:rFonts w:hint="eastAsia" w:ascii="宋体" w:hAnsi="宋体" w:cs="宋体"/>
          <w:color w:val="auto"/>
          <w:sz w:val="28"/>
          <w:szCs w:val="28"/>
        </w:rPr>
      </w:r>
      <w:r/>
    </w:p>
    <w:p>
      <w:pPr>
        <w:ind w:firstLine="2100"/>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徐州市云龙区人民法院食材供应及配送服务</w:t>
      </w:r>
      <w:r/>
    </w:p>
    <w:p>
      <w:pPr>
        <w:ind w:firstLine="2100"/>
        <w:keepLines w:val="0"/>
        <w:keepNext w:val="0"/>
        <w:pageBreakBefore w:val="0"/>
        <w:spacing w:line="480" w:lineRule="exact"/>
        <w:widowControl w:val="off"/>
        <w:rPr>
          <w:rFonts w:hint="eastAsia" w:ascii="宋体" w:hAnsi="宋体" w:eastAsia="宋体" w:cs="宋体"/>
          <w:color w:val="0000ff"/>
          <w:sz w:val="28"/>
          <w:szCs w:val="28"/>
          <w:lang w:eastAsia="zh-CN"/>
        </w:rPr>
        <w:outlineLvl w:val="9"/>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JSZC-320303-ZJZB-G2026-0127</w:t>
      </w:r>
      <w:r/>
    </w:p>
    <w:p>
      <w:pPr>
        <w:ind w:firstLine="2100"/>
        <w:keepLines w:val="0"/>
        <w:keepNext w:val="0"/>
        <w:pageBreakBefore w:val="0"/>
        <w:spacing w:line="48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徐州市云龙区人民法院</w:t>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采购代理机构：江苏中际招标代理有限公司</w:t>
      </w:r>
      <w:r/>
    </w:p>
    <w:p>
      <w:pPr>
        <w:pStyle w:val="948"/>
        <w:ind w:firstLine="0"/>
        <w:jc w:val="center"/>
        <w:keepLines w:val="0"/>
        <w:keepNext w:val="0"/>
        <w:pageBreakBefore w:val="0"/>
        <w:spacing w:line="480" w:lineRule="exact"/>
        <w:widowControl w:val="off"/>
        <w:rPr>
          <w:rFonts w:hint="eastAsia" w:ascii="宋体" w:hAnsi="宋体" w:cs="宋体"/>
          <w:b/>
          <w:sz w:val="40"/>
          <w:szCs w:val="22"/>
        </w:rPr>
        <w:outlineLvl w:val="9"/>
      </w:pPr>
      <w:r>
        <w:rPr>
          <w:rFonts w:hint="eastAsia" w:ascii="宋体" w:hAnsi="宋体" w:cs="宋体"/>
          <w:color w:val="000000"/>
          <w:sz w:val="28"/>
          <w:szCs w:val="28"/>
        </w:rPr>
        <w:t xml:space="preserve">二〇二</w:t>
      </w:r>
      <w:r>
        <w:rPr>
          <w:rFonts w:hint="eastAsia" w:ascii="宋体" w:hAnsi="宋体" w:cs="宋体"/>
          <w:color w:val="000000"/>
          <w:sz w:val="28"/>
          <w:szCs w:val="28"/>
          <w:lang w:val="en-US" w:eastAsia="zh-CN"/>
        </w:rPr>
        <w:t xml:space="preserve">六</w:t>
      </w:r>
      <w:r>
        <w:rPr>
          <w:rFonts w:hint="eastAsia" w:ascii="宋体" w:hAnsi="宋体" w:cs="宋体"/>
          <w:color w:val="000000"/>
          <w:sz w:val="28"/>
          <w:szCs w:val="28"/>
        </w:rPr>
        <w:t xml:space="preserve">年</w:t>
      </w:r>
      <w:r>
        <w:rPr>
          <w:rFonts w:hint="eastAsia" w:ascii="宋体" w:hAnsi="宋体" w:cs="宋体"/>
          <w:color w:val="000000"/>
          <w:sz w:val="28"/>
          <w:szCs w:val="28"/>
          <w:lang w:val="en-US" w:eastAsia="zh-CN"/>
        </w:rPr>
        <w:t xml:space="preserve">九</w:t>
      </w:r>
      <w:r>
        <w:rPr>
          <w:rFonts w:hint="eastAsia" w:ascii="宋体" w:hAnsi="宋体" w:cs="宋体"/>
          <w:color w:val="000000"/>
          <w:sz w:val="28"/>
          <w:szCs w:val="28"/>
        </w:rPr>
        <w:t xml:space="preserve">月</w:t>
      </w:r>
      <w:r/>
    </w:p>
    <w:p>
      <w:pPr>
        <w:jc w:val="center"/>
        <w:rPr>
          <w:rFonts w:hint="eastAsia"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第一章  投标邀请</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第二章  投标人须知</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第三章  投标资料表</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第四章  评标标准</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第五章  拟签订的合同文本</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第六章  采购需求</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第七章  投标文件相关格</w:t>
      </w:r>
      <w:bookmarkStart w:id="1" w:name="_Hlt532911772"/>
      <w:r/>
      <w:bookmarkStart w:id="2" w:name="_Hlt532911771"/>
      <w:r>
        <w:rPr>
          <w:rFonts w:hint="eastAsia" w:ascii="宋体" w:hAnsi="宋体" w:cs="宋体"/>
          <w:color w:val="000000"/>
          <w:sz w:val="28"/>
          <w:szCs w:val="28"/>
          <w:lang w:eastAsia="zh-CN"/>
        </w:rPr>
        <w:t xml:space="preserve">式</w:t>
      </w:r>
      <w:bookmarkEnd w:id="1"/>
      <w:r/>
      <w:bookmarkEnd w:id="2"/>
      <w:r>
        <w:rPr>
          <w:rFonts w:hint="eastAsia" w:ascii="宋体" w:hAnsi="宋体" w:cs="宋体"/>
          <w:color w:val="000000"/>
          <w:sz w:val="28"/>
          <w:szCs w:val="28"/>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eastAsia="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徐州市云龙区人民法院</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徐州市云龙区人民法院食材供应及配送服务</w:t>
      </w:r>
      <w:r>
        <w:rPr>
          <w:rFonts w:hint="eastAsia" w:ascii="宋体" w:hAnsi="宋体" w:cs="宋体"/>
          <w:b/>
          <w:sz w:val="44"/>
          <w:szCs w:val="44"/>
        </w:rPr>
        <w:t xml:space="preserve">》</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0"/>
        <w:spacing w:line="520" w:lineRule="exact"/>
        <w:rPr>
          <w:rFonts w:hint="eastAsia"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cs="宋体"/>
          <w:sz w:val="28"/>
          <w:szCs w:val="28"/>
          <w:lang w:eastAsia="zh-CN"/>
        </w:rPr>
        <w:t xml:space="preserve">；</w:t>
      </w:r>
      <w:r>
        <w:rPr>
          <w:rFonts w:hint="eastAsia" w:ascii="宋体" w:hAnsi="宋体" w:cs="宋体"/>
          <w:sz w:val="28"/>
          <w:szCs w:val="28"/>
        </w:rPr>
        <w:t xml:space="preserve">第二章，投标人须知</w:t>
      </w:r>
      <w:r>
        <w:rPr>
          <w:rFonts w:hint="eastAsia" w:ascii="宋体" w:hAnsi="宋体" w:cs="宋体"/>
          <w:sz w:val="28"/>
          <w:szCs w:val="28"/>
          <w:lang w:eastAsia="zh-CN"/>
        </w:rPr>
        <w:t xml:space="preserve">；</w:t>
      </w:r>
      <w:r>
        <w:rPr>
          <w:rFonts w:hint="eastAsia" w:ascii="宋体" w:hAnsi="宋体" w:cs="宋体"/>
          <w:sz w:val="28"/>
          <w:szCs w:val="28"/>
        </w:rPr>
        <w:t xml:space="preserve">第三章，投标资料表</w:t>
      </w:r>
      <w:r>
        <w:rPr>
          <w:rFonts w:hint="eastAsia" w:ascii="宋体" w:hAnsi="宋体" w:cs="宋体"/>
          <w:sz w:val="28"/>
          <w:szCs w:val="28"/>
          <w:lang w:eastAsia="zh-CN"/>
        </w:rPr>
        <w:t xml:space="preserve">；</w:t>
      </w:r>
      <w:r>
        <w:rPr>
          <w:rFonts w:hint="eastAsia" w:ascii="宋体" w:hAnsi="宋体" w:cs="宋体"/>
          <w:sz w:val="28"/>
          <w:szCs w:val="28"/>
        </w:rPr>
        <w:t xml:space="preserve">第四章，评标标准</w:t>
      </w:r>
      <w:r>
        <w:rPr>
          <w:rFonts w:hint="eastAsia" w:ascii="宋体" w:hAnsi="宋体" w:cs="宋体"/>
          <w:sz w:val="28"/>
          <w:szCs w:val="28"/>
          <w:lang w:eastAsia="zh-CN"/>
        </w:rPr>
        <w:t xml:space="preserve">；</w:t>
      </w:r>
      <w:r>
        <w:rPr>
          <w:rFonts w:hint="eastAsia" w:ascii="宋体" w:hAnsi="宋体" w:cs="宋体"/>
          <w:sz w:val="28"/>
          <w:szCs w:val="28"/>
        </w:rPr>
        <w:t xml:space="preserve">第五章，拟签订的合同文本</w:t>
      </w:r>
      <w:r>
        <w:rPr>
          <w:rFonts w:hint="eastAsia" w:ascii="宋体" w:hAnsi="宋体" w:cs="宋体"/>
          <w:sz w:val="28"/>
          <w:szCs w:val="28"/>
          <w:lang w:eastAsia="zh-CN"/>
        </w:rPr>
        <w:t xml:space="preserve">；</w:t>
      </w:r>
      <w:r>
        <w:rPr>
          <w:rFonts w:hint="eastAsia" w:ascii="宋体" w:hAnsi="宋体" w:cs="宋体"/>
          <w:sz w:val="28"/>
          <w:szCs w:val="28"/>
        </w:rPr>
        <w:t xml:space="preserve">第六章，采购需求</w:t>
      </w:r>
      <w:r>
        <w:rPr>
          <w:rFonts w:hint="eastAsia" w:ascii="宋体" w:hAnsi="宋体" w:cs="宋体"/>
          <w:sz w:val="28"/>
          <w:szCs w:val="28"/>
          <w:lang w:eastAsia="zh-CN"/>
        </w:rPr>
        <w:t xml:space="preserve">；</w:t>
      </w:r>
      <w:r>
        <w:rPr>
          <w:rFonts w:hint="eastAsia" w:ascii="宋体" w:hAnsi="宋体" w:cs="宋体"/>
          <w:sz w:val="28"/>
          <w:szCs w:val="28"/>
        </w:rPr>
        <w:t xml:space="preserve">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921"/>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江苏中际招标代理有限公司对</w:t>
      </w:r>
      <w:r>
        <w:rPr>
          <w:rFonts w:hint="eastAsia" w:ascii="宋体" w:hAnsi="宋体" w:cs="宋体"/>
          <w:sz w:val="28"/>
          <w:szCs w:val="28"/>
          <w:lang w:eastAsia="zh-CN"/>
        </w:rPr>
        <w:t xml:space="preserve">徐州市云龙区人民法院的</w:t>
      </w:r>
      <w:r>
        <w:rPr>
          <w:rFonts w:hint="eastAsia" w:ascii="宋体" w:hAnsi="宋体" w:cs="宋体"/>
          <w:sz w:val="28"/>
          <w:szCs w:val="28"/>
        </w:rPr>
        <w:t xml:space="preserve">“</w:t>
      </w:r>
      <w:r>
        <w:rPr>
          <w:rFonts w:hint="eastAsia" w:ascii="宋体" w:hAnsi="宋体" w:cs="宋体"/>
          <w:sz w:val="28"/>
          <w:szCs w:val="28"/>
          <w:lang w:eastAsia="zh-CN"/>
        </w:rPr>
        <w:t xml:space="preserve">徐州市云龙区人民法院食材供应及配送服务</w:t>
      </w:r>
      <w:r>
        <w:rPr>
          <w:rFonts w:hint="eastAsia" w:ascii="宋体" w:hAnsi="宋体" w:cs="宋体"/>
          <w:sz w:val="28"/>
          <w:szCs w:val="28"/>
        </w:rPr>
        <w:t xml:space="preserve">”</w:t>
      </w:r>
      <w:r>
        <w:rPr>
          <w:rFonts w:hint="eastAsia" w:ascii="宋体" w:hAnsi="宋体" w:cs="宋体"/>
          <w:sz w:val="28"/>
          <w:szCs w:val="28"/>
          <w:lang w:eastAsia="zh-CN"/>
        </w:rPr>
        <w:t xml:space="preserve">项目</w:t>
      </w:r>
      <w:r>
        <w:rPr>
          <w:rFonts w:hint="eastAsia" w:ascii="宋体" w:hAnsi="宋体" w:cs="宋体"/>
          <w:sz w:val="28"/>
          <w:szCs w:val="28"/>
        </w:rPr>
        <w:t xml:space="preserve">进行公开招标采购，现邀请符合相关条件的供应商投标。</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lang w:eastAsia="zh-CN"/>
        </w:rPr>
        <w:t xml:space="preserve">（一）</w:t>
      </w:r>
      <w:r>
        <w:rPr>
          <w:rFonts w:hint="eastAsia" w:ascii="宋体" w:hAnsi="宋体" w:cs="宋体"/>
          <w:sz w:val="28"/>
          <w:szCs w:val="28"/>
        </w:rPr>
        <w:t xml:space="preserve">项目名称：</w:t>
      </w:r>
      <w:r>
        <w:rPr>
          <w:rFonts w:hint="eastAsia" w:ascii="宋体" w:hAnsi="宋体" w:cs="宋体"/>
          <w:sz w:val="28"/>
          <w:szCs w:val="28"/>
          <w:lang w:eastAsia="zh-CN"/>
        </w:rPr>
        <w:t xml:space="preserve">徐州市云龙区人民法院食材供应及配送服务</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lang w:eastAsia="zh-CN"/>
        </w:rPr>
        <w:t xml:space="preserve">（二）</w:t>
      </w:r>
      <w:r>
        <w:rPr>
          <w:rFonts w:hint="eastAsia" w:ascii="宋体" w:hAnsi="宋体" w:cs="宋体"/>
          <w:sz w:val="28"/>
          <w:szCs w:val="28"/>
        </w:rPr>
        <w:t xml:space="preserve">项目编号</w:t>
      </w: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JSZC-320303-ZJZB-G2026-0127</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详见本项目公开招标公告。</w:t>
      </w:r>
      <w:bookmarkEnd w:id="0"/>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三、获取招标文件</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（一）潜在投标人访问电子招标投标交易平台的网络地址和方法：</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2.</w:t>
      </w:r>
      <w:r>
        <w:rPr>
          <w:rFonts w:hint="eastAsia" w:ascii="宋体" w:hAnsi="宋体" w:cs="宋体"/>
          <w:sz w:val="28"/>
          <w:szCs w:val="28"/>
        </w:rPr>
        <w:t xml:space="preserve">潜在供应商访问“苏采云”系统的网络地址和方法：“苏采云”系统的网址：http://jszfcg.jsczt.cn/；或进入江苏政府采购网（网址：http://www.ccgp-jiangsu.gov.cn/）--办事指南--供应商--供应商进入，点击“苏采云”进入系统。</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3.</w:t>
      </w:r>
      <w:r>
        <w:rPr>
          <w:rFonts w:hint="eastAsia" w:ascii="宋体" w:hAnsi="宋体" w:cs="宋体"/>
          <w:sz w:val="28"/>
          <w:szCs w:val="28"/>
        </w:rPr>
        <w:t xml:space="preserve">“CA数字证书”的获取：</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（二）采购代理机构将数据电文形式的招标文件加载至电子招标投标交易平台，供潜在投标人下载或者查阅。</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（三）售价：免费。  </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四、投标有关信息</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（一）投标截止时间：2026年</w:t>
      </w:r>
      <w:r>
        <w:rPr>
          <w:rFonts w:hint="eastAsia" w:ascii="宋体" w:hAnsi="宋体" w:cs="宋体"/>
          <w:sz w:val="28"/>
          <w:szCs w:val="28"/>
          <w:lang w:val="en-US" w:eastAsia="zh-CN"/>
        </w:rPr>
        <w:t xml:space="preserve">10</w:t>
      </w:r>
      <w:r>
        <w:rPr>
          <w:rFonts w:hint="eastAsia" w:ascii="宋体" w:hAnsi="宋体" w:cs="宋体"/>
          <w:sz w:val="28"/>
          <w:szCs w:val="28"/>
        </w:rPr>
        <w:t xml:space="preserve">月</w:t>
      </w:r>
      <w:r>
        <w:rPr>
          <w:rFonts w:hint="eastAsia" w:ascii="宋体" w:hAnsi="宋体" w:cs="宋体"/>
          <w:sz w:val="28"/>
          <w:szCs w:val="28"/>
          <w:lang w:val="en-US" w:eastAsia="zh-CN"/>
        </w:rPr>
        <w:t xml:space="preserve">13</w:t>
      </w:r>
      <w:r>
        <w:rPr>
          <w:rFonts w:hint="eastAsia" w:ascii="宋体" w:hAnsi="宋体" w:cs="宋体"/>
          <w:sz w:val="28"/>
          <w:szCs w:val="28"/>
        </w:rPr>
        <w:t xml:space="preserve">日北京时间09:30。</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（二）开标时间：2026年</w:t>
      </w:r>
      <w:r>
        <w:rPr>
          <w:rFonts w:hint="eastAsia" w:ascii="宋体" w:hAnsi="宋体" w:cs="宋体"/>
          <w:sz w:val="28"/>
          <w:szCs w:val="28"/>
          <w:lang w:val="en-US" w:eastAsia="zh-CN"/>
        </w:rPr>
        <w:t xml:space="preserve">10</w:t>
      </w:r>
      <w:r>
        <w:rPr>
          <w:rFonts w:hint="eastAsia" w:ascii="宋体" w:hAnsi="宋体" w:cs="宋体"/>
          <w:sz w:val="28"/>
          <w:szCs w:val="28"/>
        </w:rPr>
        <w:t xml:space="preserve">月</w:t>
      </w:r>
      <w:r>
        <w:rPr>
          <w:rFonts w:hint="eastAsia" w:ascii="宋体" w:hAnsi="宋体" w:cs="宋体"/>
          <w:sz w:val="28"/>
          <w:szCs w:val="28"/>
          <w:lang w:val="en-US" w:eastAsia="zh-CN"/>
        </w:rPr>
        <w:t xml:space="preserve">13</w:t>
      </w:r>
      <w:r>
        <w:rPr>
          <w:rFonts w:hint="eastAsia" w:ascii="宋体" w:hAnsi="宋体" w:cs="宋体"/>
          <w:sz w:val="28"/>
          <w:szCs w:val="28"/>
        </w:rPr>
        <w:t xml:space="preserve">日北京时间09:30。</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（三）开标地点：“苏采云”系统“开标大厅”或进入江苏政府采购网--办事指南--供应商--供应商进入，点击“苏采云”进入系统“开标大厅”。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徐州市云龙区人民法院</w:t>
      </w:r>
      <w:r/>
    </w:p>
    <w:p>
      <w:pPr>
        <w:ind w:firstLine="56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（二）地址：</w:t>
      </w:r>
      <w:r>
        <w:rPr>
          <w:rFonts w:hint="eastAsia" w:ascii="宋体" w:hAnsi="宋体" w:cs="宋体"/>
          <w:color w:val="auto"/>
          <w:sz w:val="28"/>
          <w:szCs w:val="28"/>
          <w:lang w:eastAsia="zh-CN"/>
        </w:rPr>
        <w:t xml:space="preserve">徐州市三环东路</w:t>
      </w:r>
      <w:r>
        <w:rPr>
          <w:rFonts w:hint="eastAsia" w:ascii="宋体" w:hAnsi="宋体" w:cs="宋体"/>
          <w:color w:val="auto"/>
          <w:sz w:val="28"/>
          <w:szCs w:val="28"/>
          <w:lang w:val="en-US" w:eastAsia="zh-CN"/>
        </w:rPr>
        <w:t xml:space="preserve">66号 </w:t>
      </w:r>
      <w:r/>
    </w:p>
    <w:p>
      <w:pPr>
        <w:ind w:firstLine="560"/>
        <w:spacing w:line="52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（三）联系方法：</w:t>
      </w:r>
      <w:r>
        <w:rPr>
          <w:rFonts w:hint="eastAsia" w:ascii="宋体" w:hAnsi="宋体" w:cs="宋体"/>
          <w:color w:val="auto"/>
          <w:sz w:val="28"/>
          <w:szCs w:val="28"/>
          <w:highlight w:val="none"/>
          <w:lang w:val="en-US" w:eastAsia="zh-CN"/>
        </w:rPr>
        <w:t xml:space="preserve">0516-67667292 </w:t>
      </w:r>
      <w:r/>
    </w:p>
    <w:p>
      <w:pPr>
        <w:ind w:firstLine="560"/>
        <w:spacing w:line="52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（四）采购项目联系人：席莹</w:t>
      </w:r>
      <w:r>
        <w:rPr>
          <w:rFonts w:hint="eastAsia" w:ascii="宋体" w:hAnsi="宋体" w:cs="宋体"/>
          <w:color w:val="auto"/>
          <w:sz w:val="28"/>
          <w:szCs w:val="28"/>
          <w:highlight w:val="none"/>
          <w:lang w:val="en-US" w:eastAsia="zh-CN"/>
        </w:rPr>
        <w:t xml:space="preserve">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（二）地址：徐州市云龙区绿地商务城LOFT领海办公楼5#190</w:t>
      </w:r>
      <w:r>
        <w:rPr>
          <w:rFonts w:ascii="宋体" w:hAnsi="宋体" w:cs="宋体"/>
          <w:sz w:val="28"/>
          <w:szCs w:val="28"/>
        </w:rPr>
        <w:t xml:space="preserve">8</w:t>
      </w:r>
      <w:r>
        <w:rPr>
          <w:rFonts w:hint="eastAsia" w:ascii="宋体" w:hAnsi="宋体" w:cs="宋体"/>
          <w:sz w:val="28"/>
          <w:szCs w:val="28"/>
        </w:rPr>
        <w:t xml:space="preserve">室</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（三）联系方法：0516-83205102 </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rPr>
        <w:t xml:space="preserve">（四）采购项目联系人：赵茜茜</w:t>
      </w:r>
      <w:r>
        <w:rPr>
          <w:rFonts w:hint="eastAsia" w:ascii="宋体" w:hAnsi="宋体" w:cs="宋体"/>
          <w:sz w:val="28"/>
          <w:szCs w:val="28"/>
          <w:lang w:val="en-US" w:eastAsia="zh-CN"/>
        </w:rPr>
        <w:t xml:space="preserve">、邓克杰</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1010"/>
        <w:rPr>
          <w:rFonts w:ascii="宋体" w:hAnsi="宋体" w:eastAsia="宋体"/>
        </w:rPr>
      </w:pPr>
      <w:r/>
      <w:bookmarkStart w:id="4" w:name="_Toc523404696"/>
      <w:r/>
      <w:bookmarkStart w:id="5" w:name="_Toc522790131"/>
      <w:r>
        <w:rPr>
          <w:rFonts w:hint="eastAsia" w:ascii="宋体" w:hAnsi="宋体" w:eastAsia="宋体" w:cs="宋体"/>
        </w:rPr>
        <w:br w:type="page" w:clear="all"/>
      </w:r>
      <w:bookmarkEnd w:id="4"/>
      <w:r/>
      <w:bookmarkEnd w:id="5"/>
      <w:r/>
      <w:bookmarkStart w:id="6" w:name="_Toc523404697"/>
      <w:r/>
      <w:bookmarkStart w:id="7" w:name="_Toc522790132"/>
      <w:r>
        <w:rPr>
          <w:rFonts w:ascii="宋体" w:hAnsi="宋体" w:eastAsia="宋体"/>
        </w:rPr>
        <w:t xml:space="preserve">第二章  投标人须知</w:t>
      </w:r>
      <w:r/>
    </w:p>
    <w:p>
      <w:pPr>
        <w:pStyle w:val="715"/>
        <w:ind w:firstLine="600"/>
        <w:spacing w:line="520" w:lineRule="exact"/>
        <w:rPr>
          <w:rFonts w:ascii="宋体" w:hAnsi="宋体"/>
          <w:sz w:val="28"/>
          <w:szCs w:val="28"/>
        </w:rPr>
      </w:pPr>
      <w:r>
        <w:rPr>
          <w:rFonts w:ascii="宋体" w:hAnsi="宋体"/>
          <w:sz w:val="28"/>
          <w:szCs w:val="28"/>
        </w:rPr>
        <w:t xml:space="preserve">一、总则</w:t>
      </w:r>
      <w:r/>
    </w:p>
    <w:p>
      <w:pPr>
        <w:pStyle w:val="715"/>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15"/>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15"/>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15"/>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15"/>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15"/>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15"/>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15"/>
        <w:ind w:firstLine="600"/>
        <w:jc w:val="left"/>
        <w:spacing w:line="520" w:lineRule="exact"/>
        <w:widowControl/>
        <w:rPr>
          <w:rFonts w:ascii="宋体" w:hAnsi="宋体"/>
          <w:sz w:val="28"/>
          <w:szCs w:val="28"/>
        </w:rPr>
      </w:pPr>
      <w:r>
        <w:rPr>
          <w:rFonts w:hint="eastAsia" w:ascii="宋体" w:hAnsi="宋体"/>
          <w:sz w:val="28"/>
          <w:szCs w:val="28"/>
          <w:lang w:val="en-US" w:eastAsia="zh-CN"/>
        </w:rPr>
        <w:t xml:space="preserve">2.</w:t>
      </w:r>
      <w:r>
        <w:rPr>
          <w:rFonts w:ascii="宋体" w:hAnsi="宋体"/>
          <w:sz w:val="28"/>
          <w:szCs w:val="28"/>
        </w:rPr>
        <w:t xml:space="preserve">投标人是指响应招标、参加投标竞争的法人、其他组织或者自然人。</w:t>
      </w:r>
      <w:r/>
    </w:p>
    <w:p>
      <w:pPr>
        <w:pStyle w:val="715"/>
        <w:ind w:firstLine="600"/>
        <w:spacing w:line="520" w:lineRule="exact"/>
        <w:rPr>
          <w:rFonts w:ascii="宋体" w:hAnsi="宋体"/>
          <w:sz w:val="28"/>
          <w:szCs w:val="28"/>
        </w:rPr>
      </w:pPr>
      <w:r>
        <w:rPr>
          <w:rFonts w:hint="eastAsia" w:ascii="宋体" w:hAnsi="宋体"/>
          <w:sz w:val="28"/>
          <w:szCs w:val="28"/>
          <w:lang w:val="en-US" w:eastAsia="zh-CN"/>
        </w:rPr>
        <w:t xml:space="preserve">3</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15"/>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15"/>
        <w:ind w:firstLine="600"/>
        <w:spacing w:line="520" w:lineRule="exact"/>
        <w:rPr>
          <w:rFonts w:ascii="宋体" w:hAnsi="宋体"/>
          <w:sz w:val="28"/>
          <w:szCs w:val="28"/>
        </w:rPr>
      </w:pPr>
      <w:r>
        <w:rPr>
          <w:rFonts w:ascii="宋体" w:hAnsi="宋体"/>
          <w:sz w:val="28"/>
          <w:szCs w:val="28"/>
        </w:rPr>
        <w:t xml:space="preserve">二、招标</w:t>
      </w:r>
      <w:r/>
    </w:p>
    <w:p>
      <w:pPr>
        <w:pStyle w:val="715"/>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15"/>
        <w:ind w:firstLine="600"/>
        <w:spacing w:line="520" w:lineRule="exact"/>
        <w:rPr>
          <w:rFonts w:ascii="宋体" w:hAnsi="宋体"/>
          <w:sz w:val="28"/>
          <w:szCs w:val="28"/>
        </w:rPr>
      </w:pPr>
      <w:r>
        <w:rPr>
          <w:rFonts w:ascii="宋体" w:hAnsi="宋体"/>
          <w:sz w:val="28"/>
          <w:szCs w:val="28"/>
        </w:rPr>
        <w:t xml:space="preserve">第一章，投标邀请；</w:t>
      </w:r>
      <w:r/>
    </w:p>
    <w:p>
      <w:pPr>
        <w:pStyle w:val="715"/>
        <w:ind w:firstLine="600"/>
        <w:spacing w:line="520" w:lineRule="exact"/>
        <w:rPr>
          <w:rFonts w:ascii="宋体" w:hAnsi="宋体"/>
          <w:sz w:val="28"/>
          <w:szCs w:val="28"/>
        </w:rPr>
      </w:pPr>
      <w:r>
        <w:rPr>
          <w:rFonts w:ascii="宋体" w:hAnsi="宋体"/>
          <w:sz w:val="28"/>
          <w:szCs w:val="28"/>
        </w:rPr>
        <w:t xml:space="preserve">第二章，投标人须知；</w:t>
      </w:r>
      <w:r/>
    </w:p>
    <w:p>
      <w:pPr>
        <w:pStyle w:val="715"/>
        <w:ind w:firstLine="600"/>
        <w:spacing w:line="520" w:lineRule="exact"/>
        <w:rPr>
          <w:rFonts w:ascii="宋体" w:hAnsi="宋体"/>
          <w:sz w:val="28"/>
          <w:szCs w:val="28"/>
        </w:rPr>
      </w:pPr>
      <w:r>
        <w:rPr>
          <w:rFonts w:ascii="宋体" w:hAnsi="宋体"/>
          <w:sz w:val="28"/>
          <w:szCs w:val="28"/>
        </w:rPr>
        <w:t xml:space="preserve">第三章，投标资料表；</w:t>
      </w:r>
      <w:r/>
    </w:p>
    <w:p>
      <w:pPr>
        <w:pStyle w:val="715"/>
        <w:ind w:firstLine="600"/>
        <w:spacing w:line="520" w:lineRule="exact"/>
        <w:rPr>
          <w:rFonts w:ascii="宋体" w:hAnsi="宋体"/>
          <w:sz w:val="28"/>
          <w:szCs w:val="28"/>
        </w:rPr>
      </w:pPr>
      <w:r>
        <w:rPr>
          <w:rFonts w:ascii="宋体" w:hAnsi="宋体"/>
          <w:sz w:val="28"/>
          <w:szCs w:val="28"/>
        </w:rPr>
        <w:t xml:space="preserve">第四章，评标标准；</w:t>
      </w:r>
      <w:r/>
    </w:p>
    <w:p>
      <w:pPr>
        <w:pStyle w:val="715"/>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15"/>
        <w:ind w:firstLine="600"/>
        <w:spacing w:line="520" w:lineRule="exact"/>
        <w:rPr>
          <w:rFonts w:ascii="宋体" w:hAnsi="宋体"/>
          <w:sz w:val="28"/>
          <w:szCs w:val="28"/>
        </w:rPr>
      </w:pPr>
      <w:r>
        <w:rPr>
          <w:rFonts w:ascii="宋体" w:hAnsi="宋体"/>
          <w:sz w:val="28"/>
          <w:szCs w:val="28"/>
        </w:rPr>
        <w:t xml:space="preserve">第六章，采购需求；</w:t>
      </w:r>
      <w:r/>
    </w:p>
    <w:p>
      <w:pPr>
        <w:pStyle w:val="715"/>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15"/>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1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15"/>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1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1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15"/>
        <w:ind w:firstLine="600"/>
        <w:spacing w:line="520" w:lineRule="exact"/>
        <w:rPr>
          <w:rFonts w:ascii="宋体" w:hAnsi="宋体"/>
          <w:sz w:val="28"/>
          <w:szCs w:val="28"/>
        </w:rPr>
      </w:pPr>
      <w:r>
        <w:rPr>
          <w:rFonts w:ascii="宋体" w:hAnsi="宋体"/>
          <w:sz w:val="28"/>
          <w:szCs w:val="28"/>
        </w:rPr>
        <w:t xml:space="preserve">三、投标</w:t>
      </w:r>
      <w:r/>
    </w:p>
    <w:p>
      <w:pPr>
        <w:pStyle w:val="715"/>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15"/>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15"/>
        <w:ind w:firstLine="600"/>
        <w:spacing w:line="520" w:lineRule="exact"/>
        <w:rPr>
          <w:rFonts w:ascii="宋体" w:hAnsi="宋体"/>
          <w:sz w:val="28"/>
          <w:szCs w:val="28"/>
        </w:rPr>
      </w:pPr>
      <w:r>
        <w:rPr>
          <w:rFonts w:ascii="宋体" w:hAnsi="宋体"/>
          <w:sz w:val="28"/>
          <w:szCs w:val="28"/>
        </w:rPr>
        <w:t xml:space="preserve">（十二）投标文件的构成：</w:t>
      </w:r>
      <w:r/>
    </w:p>
    <w:p>
      <w:pPr>
        <w:pStyle w:val="71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1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15"/>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1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1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1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15"/>
        <w:ind w:firstLine="600"/>
        <w:spacing w:line="520" w:lineRule="exact"/>
        <w:rPr>
          <w:rFonts w:ascii="宋体" w:hAnsi="宋体"/>
          <w:sz w:val="28"/>
          <w:szCs w:val="28"/>
        </w:rPr>
      </w:pPr>
      <w:r>
        <w:rPr>
          <w:rFonts w:ascii="宋体" w:hAnsi="宋体"/>
          <w:sz w:val="28"/>
          <w:szCs w:val="28"/>
        </w:rPr>
        <w:t xml:space="preserve">（十四）投标报价要求：</w:t>
      </w:r>
      <w:r/>
    </w:p>
    <w:p>
      <w:pPr>
        <w:pStyle w:val="71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1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1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15"/>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15"/>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15"/>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15"/>
        <w:ind w:firstLine="600"/>
        <w:spacing w:line="520" w:lineRule="exact"/>
        <w:rPr>
          <w:rFonts w:ascii="宋体" w:hAnsi="宋体"/>
          <w:sz w:val="28"/>
          <w:szCs w:val="28"/>
        </w:rPr>
      </w:pPr>
      <w:r>
        <w:rPr>
          <w:rFonts w:ascii="宋体" w:hAnsi="宋体"/>
          <w:sz w:val="28"/>
          <w:szCs w:val="28"/>
        </w:rPr>
        <w:t xml:space="preserve">（十六）投标有效期：</w:t>
      </w:r>
      <w:r/>
    </w:p>
    <w:p>
      <w:pPr>
        <w:pStyle w:val="715"/>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15"/>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15"/>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15"/>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15"/>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w:t>
      </w:r>
      <w:r>
        <w:rPr>
          <w:rFonts w:ascii="宋体" w:hAnsi="宋体"/>
          <w:color w:val="auto"/>
          <w:sz w:val="28"/>
          <w:szCs w:val="28"/>
        </w:rPr>
        <w:t xml:space="preserve">登</w:t>
      </w:r>
      <w:r>
        <w:rPr>
          <w:rFonts w:hint="eastAsia" w:ascii="宋体" w:hAnsi="宋体"/>
          <w:color w:val="auto"/>
          <w:sz w:val="28"/>
          <w:szCs w:val="28"/>
          <w:lang w:eastAsia="zh-CN"/>
        </w:rPr>
        <w:t xml:space="preserve">录</w:t>
      </w:r>
      <w:r>
        <w:rPr>
          <w:rFonts w:ascii="宋体" w:hAnsi="宋体"/>
          <w:sz w:val="28"/>
          <w:szCs w:val="28"/>
        </w:rPr>
        <w:t xml:space="preserve">“苏采云”系统在线编制投标文件（电子数据），并在投标截止时间之前上传投标文件。</w:t>
      </w:r>
      <w:r/>
    </w:p>
    <w:p>
      <w:pPr>
        <w:pStyle w:val="715"/>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15"/>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15"/>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15"/>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15"/>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15"/>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15"/>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15"/>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15"/>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15"/>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pStyle w:val="715"/>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15"/>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15"/>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15"/>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15"/>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15"/>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15"/>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15"/>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15"/>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15"/>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15"/>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15"/>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15"/>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15"/>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15"/>
        <w:ind w:firstLine="600"/>
        <w:spacing w:line="520" w:lineRule="exact"/>
        <w:rPr>
          <w:rFonts w:ascii="宋体" w:hAnsi="宋体"/>
          <w:sz w:val="28"/>
          <w:szCs w:val="28"/>
        </w:rPr>
      </w:pPr>
      <w:r>
        <w:rPr>
          <w:rFonts w:ascii="宋体" w:hAnsi="宋体"/>
          <w:sz w:val="28"/>
          <w:szCs w:val="28"/>
        </w:rPr>
        <w:t xml:space="preserve">四、开标</w:t>
      </w:r>
      <w:r/>
    </w:p>
    <w:p>
      <w:pPr>
        <w:pStyle w:val="715"/>
        <w:ind w:firstLine="600"/>
        <w:spacing w:line="520" w:lineRule="exact"/>
        <w:rPr>
          <w:rFonts w:ascii="宋体" w:hAnsi="宋体"/>
          <w:sz w:val="28"/>
          <w:szCs w:val="28"/>
        </w:rPr>
      </w:pPr>
      <w:r>
        <w:rPr>
          <w:rFonts w:ascii="宋体" w:hAnsi="宋体"/>
          <w:sz w:val="28"/>
          <w:szCs w:val="28"/>
        </w:rPr>
        <w:t xml:space="preserve">（二十五）开标：</w:t>
      </w:r>
      <w:r/>
    </w:p>
    <w:p>
      <w:pPr>
        <w:pStyle w:val="715"/>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15"/>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15"/>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15"/>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15"/>
        <w:ind w:firstLine="600"/>
        <w:spacing w:line="520" w:lineRule="exact"/>
        <w:rPr>
          <w:rFonts w:ascii="宋体" w:hAnsi="宋体"/>
          <w:sz w:val="28"/>
          <w:szCs w:val="28"/>
        </w:rPr>
      </w:pPr>
      <w:r>
        <w:rPr>
          <w:rFonts w:ascii="宋体" w:hAnsi="宋体"/>
          <w:sz w:val="28"/>
          <w:szCs w:val="28"/>
        </w:rPr>
        <w:t xml:space="preserve">五、评标</w:t>
      </w:r>
      <w:r/>
    </w:p>
    <w:p>
      <w:pPr>
        <w:pStyle w:val="715"/>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15"/>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15"/>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15"/>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15"/>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15"/>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15"/>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15"/>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15"/>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15"/>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15"/>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15"/>
        <w:ind w:firstLine="600"/>
        <w:jc w:val="left"/>
        <w:spacing w:line="520" w:lineRule="exact"/>
        <w:widowControl/>
        <w:rPr>
          <w:rFonts w:hint="eastAsia"/>
          <w:lang w:eastAsia="zh-CN"/>
        </w:rPr>
      </w:pPr>
      <w:r>
        <w:rPr>
          <w:rFonts w:ascii="宋体" w:hAnsi="宋体"/>
          <w:sz w:val="28"/>
          <w:szCs w:val="28"/>
        </w:rPr>
        <w:t xml:space="preserve">（10）处理与评标有关的其他事项。</w:t>
      </w:r>
      <w:r/>
    </w:p>
    <w:p>
      <w:pPr>
        <w:pStyle w:val="715"/>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15"/>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15"/>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15"/>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15"/>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15"/>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15"/>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15"/>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15"/>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15"/>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15"/>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15"/>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15"/>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15"/>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15"/>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15"/>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15"/>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15"/>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15"/>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15"/>
        <w:ind w:firstLine="600"/>
        <w:jc w:val="left"/>
        <w:spacing w:line="520" w:lineRule="exact"/>
        <w:widowControl/>
        <w:rPr>
          <w:rFonts w:ascii="宋体" w:hAnsi="宋体"/>
          <w:sz w:val="28"/>
          <w:szCs w:val="28"/>
        </w:rPr>
      </w:pPr>
      <w:r>
        <w:rPr>
          <w:rFonts w:hint="eastAsia" w:ascii="宋体" w:hAnsi="宋体"/>
          <w:sz w:val="28"/>
          <w:szCs w:val="28"/>
          <w:lang w:val="en-US" w:eastAsia="zh-CN"/>
        </w:rPr>
        <w:t xml:space="preserve">4.</w:t>
      </w:r>
      <w:r>
        <w:rPr>
          <w:rFonts w:ascii="宋体" w:hAnsi="宋体"/>
          <w:sz w:val="28"/>
          <w:szCs w:val="28"/>
        </w:rPr>
        <w:t xml:space="preserve">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15"/>
        <w:ind w:firstLine="600"/>
        <w:jc w:val="left"/>
        <w:spacing w:line="520" w:lineRule="exact"/>
        <w:widowControl/>
        <w:rPr>
          <w:rFonts w:ascii="宋体" w:hAnsi="宋体"/>
          <w:sz w:val="28"/>
          <w:szCs w:val="28"/>
        </w:rPr>
      </w:pPr>
      <w:r>
        <w:rPr>
          <w:rFonts w:hint="eastAsia" w:ascii="宋体" w:hAnsi="宋体"/>
          <w:sz w:val="28"/>
          <w:szCs w:val="28"/>
          <w:lang w:val="en-US" w:eastAsia="zh-CN"/>
        </w:rPr>
        <w:t xml:space="preserve">5.</w:t>
      </w:r>
      <w:r>
        <w:rPr>
          <w:rFonts w:ascii="宋体" w:hAnsi="宋体"/>
          <w:sz w:val="28"/>
          <w:szCs w:val="28"/>
        </w:rPr>
        <w:t xml:space="preserve">非单一产品采购项目，多家投标人提供的核心产品品牌相同的，按前两款规定处理。</w:t>
      </w:r>
      <w:r/>
    </w:p>
    <w:p>
      <w:pPr>
        <w:pStyle w:val="715"/>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15"/>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15"/>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15"/>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15"/>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15"/>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15"/>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15"/>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w:t>
      </w:r>
      <w:r>
        <w:rPr>
          <w:rFonts w:hint="eastAsia" w:ascii="宋体" w:hAnsi="宋体"/>
          <w:sz w:val="28"/>
          <w:szCs w:val="28"/>
        </w:rPr>
        <w:t xml:space="preserve">实施政府采购异常低价审查的有关要求</w:t>
      </w:r>
      <w:r/>
    </w:p>
    <w:p>
      <w:pPr>
        <w:pStyle w:val="715"/>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评审过程中出现下列情形之一的，评审委员会应当启动异常低价投标（响应）审查程序：</w:t>
      </w:r>
      <w:r/>
    </w:p>
    <w:p>
      <w:pPr>
        <w:pStyle w:val="715"/>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1</w:t>
      </w:r>
      <w:r>
        <w:rPr>
          <w:rFonts w:hint="eastAsia" w:ascii="宋体" w:hAnsi="宋体"/>
          <w:sz w:val="28"/>
          <w:szCs w:val="28"/>
          <w:lang w:eastAsia="zh-CN"/>
        </w:rPr>
        <w:t xml:space="preserve">）</w:t>
      </w:r>
      <w:r>
        <w:rPr>
          <w:rFonts w:hint="eastAsia" w:ascii="宋体" w:hAnsi="宋体"/>
          <w:sz w:val="28"/>
          <w:szCs w:val="28"/>
        </w:rPr>
        <w:t xml:space="preserve">投标（响应）报价低于全部通过符合性审查供应商投标（响应）报价平均值50%的，即投标（响应）报价&lt;全部通过符合性审查供应商投标（响应）报价平均值×50%；</w:t>
      </w:r>
      <w:r/>
    </w:p>
    <w:p>
      <w:pPr>
        <w:pStyle w:val="715"/>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rFonts w:hint="eastAsia" w:ascii="宋体" w:hAnsi="宋体"/>
          <w:sz w:val="28"/>
          <w:szCs w:val="28"/>
        </w:rPr>
        <w:t xml:space="preserve">投标（响应）报价低于通过符合性审查的次低报价供应商投标（响应）报价50%的，即投标（响应）报价&lt;通过符合性审查的次低报价供应商投标（响应）报价×50%；</w:t>
      </w:r>
      <w:r/>
    </w:p>
    <w:p>
      <w:pPr>
        <w:pStyle w:val="715"/>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3</w:t>
      </w:r>
      <w:r>
        <w:rPr>
          <w:rFonts w:hint="eastAsia" w:ascii="宋体" w:hAnsi="宋体"/>
          <w:sz w:val="28"/>
          <w:szCs w:val="28"/>
          <w:lang w:eastAsia="zh-CN"/>
        </w:rPr>
        <w:t xml:space="preserve">）</w:t>
      </w:r>
      <w:r>
        <w:rPr>
          <w:rFonts w:hint="eastAsia" w:ascii="宋体" w:hAnsi="宋体"/>
          <w:sz w:val="28"/>
          <w:szCs w:val="28"/>
        </w:rPr>
        <w:t xml:space="preserve">投标（响应）报价低于采购项目最高限价（未设定最高限价的采购项目，以采购项目预算金额作为最高限价）45%的，即投标（响应）报价&lt;采购项目最高限价×45%；</w:t>
      </w:r>
      <w:r/>
    </w:p>
    <w:p>
      <w:pPr>
        <w:pStyle w:val="715"/>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4</w:t>
      </w:r>
      <w:r>
        <w:rPr>
          <w:rFonts w:hint="eastAsia" w:ascii="宋体" w:hAnsi="宋体"/>
          <w:sz w:val="28"/>
          <w:szCs w:val="28"/>
          <w:lang w:eastAsia="zh-CN"/>
        </w:rPr>
        <w:t xml:space="preserve">）</w:t>
      </w:r>
      <w:r>
        <w:rPr>
          <w:rFonts w:hint="eastAsia" w:ascii="宋体" w:hAnsi="宋体"/>
          <w:sz w:val="28"/>
          <w:szCs w:val="28"/>
        </w:rPr>
        <w:t xml:space="preserve">评审（评标）委员会基于专业判断，认为供应商报价过低，有可能影响产品质量或者不能诚信履约的其他情形相关法律法规对供应商报价有规定的，从其规定。</w:t>
      </w:r>
      <w:r/>
    </w:p>
    <w:p>
      <w:pPr>
        <w:pStyle w:val="715"/>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5"/>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15"/>
        <w:ind w:firstLine="600"/>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715"/>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15"/>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15"/>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15"/>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15"/>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15"/>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15"/>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15"/>
        <w:ind w:firstLine="600"/>
        <w:spacing w:line="520" w:lineRule="exact"/>
        <w:rPr>
          <w:rFonts w:ascii="宋体" w:hAnsi="宋体"/>
          <w:sz w:val="28"/>
          <w:szCs w:val="28"/>
        </w:rPr>
      </w:pPr>
      <w:r>
        <w:rPr>
          <w:rFonts w:ascii="宋体" w:hAnsi="宋体"/>
          <w:sz w:val="28"/>
          <w:szCs w:val="28"/>
        </w:rPr>
        <w:t xml:space="preserve">六、定标</w:t>
      </w:r>
      <w:r/>
    </w:p>
    <w:p>
      <w:pPr>
        <w:pStyle w:val="715"/>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15"/>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15"/>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15"/>
        <w:ind w:firstLine="600"/>
        <w:spacing w:line="520" w:lineRule="exact"/>
        <w:rPr>
          <w:rFonts w:ascii="宋体" w:hAnsi="宋体"/>
          <w:sz w:val="28"/>
          <w:szCs w:val="28"/>
        </w:rPr>
      </w:pPr>
      <w:r>
        <w:rPr>
          <w:rFonts w:ascii="宋体" w:hAnsi="宋体"/>
          <w:sz w:val="28"/>
          <w:szCs w:val="28"/>
        </w:rPr>
        <w:t xml:space="preserve">七、政府采购合同</w:t>
      </w:r>
      <w:r/>
    </w:p>
    <w:p>
      <w:pPr>
        <w:pStyle w:val="715"/>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15"/>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15"/>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15"/>
        <w:ind w:firstLine="600"/>
        <w:jc w:val="left"/>
        <w:spacing w:line="520" w:lineRule="exact"/>
        <w:rPr>
          <w:rFonts w:ascii="宋体" w:hAnsi="宋体"/>
          <w:sz w:val="28"/>
          <w:szCs w:val="28"/>
          <w:highlight w:val="none"/>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 xml:space="preserve">，也可以重新开展政府采购活动。</w:t>
      </w:r>
      <w:r/>
    </w:p>
    <w:p>
      <w:pPr>
        <w:pStyle w:val="715"/>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p>
    <w:p>
      <w:pPr>
        <w:pStyle w:val="715"/>
        <w:ind w:firstLine="600"/>
        <w:jc w:val="left"/>
        <w:spacing w:line="520" w:lineRule="exact"/>
        <w:rPr>
          <w:rFonts w:hint="default" w:ascii="宋体" w:hAnsi="宋体" w:eastAsia="宋体"/>
          <w:color w:val="000000"/>
          <w:sz w:val="28"/>
          <w:szCs w:val="28"/>
          <w:lang w:val="en-US" w:eastAsia="zh-CN"/>
        </w:rPr>
      </w:pPr>
      <w:r>
        <w:rPr>
          <w:rFonts w:ascii="宋体" w:hAnsi="宋体"/>
          <w:sz w:val="28"/>
          <w:szCs w:val="28"/>
        </w:rPr>
        <w:t xml:space="preserve">（三十八）履约保证金：</w:t>
      </w:r>
      <w:r>
        <w:rPr>
          <w:rFonts w:hint="eastAsia" w:ascii="宋体" w:hAnsi="宋体"/>
          <w:color w:val="auto"/>
          <w:sz w:val="28"/>
          <w:szCs w:val="28"/>
          <w:lang w:val="en-US" w:eastAsia="zh-CN"/>
        </w:rPr>
        <w:t xml:space="preserve">本项目不收取履约保证金。</w:t>
      </w:r>
      <w:r/>
    </w:p>
    <w:p>
      <w:pPr>
        <w:pStyle w:val="715"/>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15"/>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15"/>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15"/>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15"/>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w:t>
      </w:r>
      <w:r>
        <w:rPr>
          <w:rFonts w:hint="eastAsia" w:ascii="宋体" w:hAnsi="宋体"/>
          <w:sz w:val="28"/>
          <w:szCs w:val="28"/>
          <w:lang w:val="en-US" w:eastAsia="zh-CN"/>
        </w:rPr>
        <w:t xml:space="preserve">相</w:t>
      </w:r>
      <w:r>
        <w:rPr>
          <w:rFonts w:ascii="宋体" w:hAnsi="宋体"/>
          <w:sz w:val="28"/>
          <w:szCs w:val="28"/>
        </w:rPr>
        <w:t xml:space="preserve">，给买方、卖方、采购代理机构及他人造成损害的行为，其中包括投标人之间的串通行为。</w:t>
      </w:r>
      <w:r/>
    </w:p>
    <w:p>
      <w:pPr>
        <w:pStyle w:val="715"/>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15"/>
        <w:ind w:firstLine="600"/>
        <w:jc w:val="left"/>
        <w:spacing w:line="520" w:lineRule="exact"/>
        <w:rPr>
          <w:rFonts w:ascii="宋体" w:hAnsi="宋体"/>
          <w:sz w:val="28"/>
          <w:szCs w:val="28"/>
          <w:highlight w:val="none"/>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sz w:val="28"/>
          <w:szCs w:val="28"/>
          <w:highlight w:val="none"/>
        </w:rPr>
        <w:t xml:space="preserve">同。</w:t>
      </w:r>
      <w:r/>
    </w:p>
    <w:p>
      <w:pPr>
        <w:pStyle w:val="715"/>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15"/>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p>
    <w:p>
      <w:pPr>
        <w:pStyle w:val="715"/>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15"/>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15"/>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15"/>
        <w:ind w:firstLine="601"/>
        <w:jc w:val="left"/>
        <w:keepLines w:val="0"/>
        <w:keepNext w:val="0"/>
        <w:pageBreakBefore w:val="0"/>
        <w:spacing w:line="520" w:lineRule="exact"/>
        <w:widowControl w:val="off"/>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715"/>
        <w:ind w:firstLine="560"/>
        <w:jc w:val="left"/>
        <w:spacing w:line="400" w:lineRule="exact"/>
        <w:rPr>
          <w:rFonts w:hint="eastAsia"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710"/>
        <w:tblW w:w="10774" w:type="dxa"/>
        <w:tblInd w:w="-42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0"/>
        <w:gridCol w:w="9244"/>
      </w:tblGrid>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jc w:val="center"/>
              <w:keepLines w:val="0"/>
              <w:keepNext w:val="0"/>
              <w:pageBreakBefore w:val="0"/>
              <w:spacing w:line="480" w:lineRule="exact"/>
              <w:rPr>
                <w:rFonts w:hint="eastAsia"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徐州市云龙区人民法院</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四</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五</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六</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投标人的资格条件：</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一、符合《中华人民共和国政府采购法》第二十二条的规定。</w:t>
            </w:r>
            <w:r/>
          </w:p>
          <w:p>
            <w:pPr>
              <w:jc w:val="left"/>
              <w:keepLines w:val="0"/>
              <w:keepNext w:val="0"/>
              <w:pageBreakBefore w:val="0"/>
              <w:spacing w:line="480" w:lineRule="exact"/>
              <w:rPr>
                <w:rFonts w:hint="eastAsia" w:ascii="宋体" w:hAnsi="宋体" w:cs="宋体"/>
                <w:color w:val="auto"/>
                <w:sz w:val="28"/>
                <w:szCs w:val="28"/>
                <w:lang w:val="en-US" w:eastAsia="zh-CN"/>
              </w:rPr>
            </w:pPr>
            <w:r>
              <w:rPr>
                <w:rFonts w:hint="eastAsia" w:ascii="宋体" w:hAnsi="宋体" w:cs="宋体"/>
                <w:color w:val="auto"/>
                <w:sz w:val="28"/>
                <w:szCs w:val="28"/>
              </w:rPr>
              <w:t xml:space="preserve">二、</w:t>
            </w:r>
            <w:r>
              <w:rPr>
                <w:rFonts w:hint="eastAsia" w:ascii="宋体" w:hAnsi="宋体" w:cs="宋体"/>
                <w:color w:val="auto"/>
                <w:sz w:val="28"/>
                <w:szCs w:val="28"/>
                <w:lang w:val="en-US" w:eastAsia="zh-CN"/>
              </w:rPr>
              <w:t xml:space="preserve">此项目属于专门面向中小企业采购的项目，供应商应为中小微企业、监狱企业、残疾人福利性单位。</w:t>
            </w:r>
            <w:r/>
          </w:p>
          <w:p>
            <w:pPr>
              <w:jc w:val="left"/>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同时明确相关事项如下：</w:t>
            </w:r>
            <w:r/>
          </w:p>
          <w:p>
            <w:pPr>
              <w:pStyle w:val="715"/>
              <w:jc w:val="left"/>
              <w:keepLines w:val="0"/>
              <w:keepNext w:val="0"/>
              <w:pageBreakBefore w:val="0"/>
              <w:spacing w:line="480" w:lineRule="exact"/>
              <w:rPr>
                <w:rFonts w:hint="eastAsia" w:ascii="宋体" w:hAnsi="宋体" w:eastAsia="宋体"/>
                <w:b w:val="0"/>
                <w:bCs w:val="0"/>
                <w:i w:val="0"/>
                <w:iCs w:val="0"/>
                <w:color w:val="auto"/>
                <w:sz w:val="28"/>
                <w:szCs w:val="28"/>
                <w:highlight w:val="none"/>
                <w:lang w:eastAsia="zh-CN"/>
              </w:rPr>
            </w:pPr>
            <w:r>
              <w:rPr>
                <w:rFonts w:hint="eastAsia" w:ascii="宋体" w:hAnsi="宋体"/>
                <w:b w:val="0"/>
                <w:bCs w:val="0"/>
                <w:i w:val="0"/>
                <w:iCs w:val="0"/>
                <w:color w:val="auto"/>
                <w:sz w:val="28"/>
                <w:szCs w:val="28"/>
                <w:highlight w:val="none"/>
              </w:rPr>
              <w:t xml:space="preserve">1、本项目</w:t>
            </w:r>
            <w:r>
              <w:rPr>
                <w:rFonts w:hint="eastAsia" w:ascii="宋体" w:hAnsi="宋体"/>
                <w:b w:val="0"/>
                <w:bCs w:val="0"/>
                <w:i w:val="0"/>
                <w:iCs w:val="0"/>
                <w:color w:val="auto"/>
                <w:sz w:val="28"/>
                <w:szCs w:val="28"/>
                <w:highlight w:val="none"/>
                <w:lang w:val="en-US" w:eastAsia="zh-CN"/>
              </w:rPr>
              <w:t xml:space="preserve">不</w:t>
            </w:r>
            <w:r>
              <w:rPr>
                <w:rFonts w:hint="eastAsia" w:ascii="宋体" w:hAnsi="宋体"/>
                <w:b w:val="0"/>
                <w:bCs w:val="0"/>
                <w:i w:val="0"/>
                <w:iCs w:val="0"/>
                <w:color w:val="auto"/>
                <w:sz w:val="28"/>
                <w:szCs w:val="28"/>
                <w:highlight w:val="none"/>
              </w:rPr>
              <w:t xml:space="preserve">接受联合体</w:t>
            </w:r>
            <w:r>
              <w:rPr>
                <w:rFonts w:hint="eastAsia" w:ascii="宋体" w:hAnsi="宋体"/>
                <w:b w:val="0"/>
                <w:bCs w:val="0"/>
                <w:i w:val="0"/>
                <w:iCs w:val="0"/>
                <w:color w:val="auto"/>
                <w:sz w:val="28"/>
                <w:szCs w:val="28"/>
                <w:highlight w:val="none"/>
                <w:lang w:val="en-US" w:eastAsia="zh-CN"/>
              </w:rPr>
              <w:t xml:space="preserve">投标</w:t>
            </w:r>
            <w:r>
              <w:rPr>
                <w:rFonts w:hint="eastAsia" w:ascii="宋体" w:hAnsi="宋体"/>
                <w:b w:val="0"/>
                <w:bCs w:val="0"/>
                <w:i w:val="0"/>
                <w:iCs w:val="0"/>
                <w:color w:val="auto"/>
                <w:sz w:val="28"/>
                <w:szCs w:val="28"/>
                <w:highlight w:val="none"/>
                <w:lang w:eastAsia="zh-CN"/>
              </w:rPr>
              <w:t xml:space="preserve">。</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2、单位负责人为同一人或者存在直接控股、管理关系的不同供应商，不得参加同一合同项下的政府采购活动。</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3、为本采购项目提供整体设计、规范编制或者项目管理、监理、检测等服务的供应商，不得再参加本采购项目的采购活动。</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4、查询及使用供应商信用记录：</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(1)由采购人查询信用信息。</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(2)查询渠道包括：</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①“信用中国”网（</w:t>
            </w:r>
            <w:r>
              <w:rPr>
                <w:rFonts w:hint="eastAsia" w:ascii="宋体" w:hAnsi="宋体" w:cs="宋体"/>
                <w:sz w:val="28"/>
                <w:szCs w:val="28"/>
              </w:rPr>
              <w:fldChar w:fldCharType="begin"/>
            </w:r>
            <w:r>
              <w:rPr>
                <w:rFonts w:hint="eastAsia" w:ascii="宋体" w:hAnsi="宋体" w:cs="宋体"/>
                <w:sz w:val="28"/>
                <w:szCs w:val="28"/>
              </w:rPr>
              <w:instrText xml:space="preserve"> HYPERLINK "http://www.creditchina.gov.cn/" </w:instrText>
            </w:r>
            <w:r>
              <w:rPr>
                <w:rFonts w:hint="eastAsia" w:ascii="宋体" w:hAnsi="宋体" w:cs="宋体"/>
                <w:sz w:val="28"/>
                <w:szCs w:val="28"/>
              </w:rP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②中国政府采购网（</w:t>
            </w:r>
            <w:r>
              <w:rPr>
                <w:rFonts w:hint="eastAsia" w:ascii="宋体" w:hAnsi="宋体" w:cs="宋体"/>
                <w:sz w:val="28"/>
                <w:szCs w:val="28"/>
              </w:rPr>
              <w:fldChar w:fldCharType="begin"/>
            </w:r>
            <w:r>
              <w:rPr>
                <w:rFonts w:hint="eastAsia" w:ascii="宋体" w:hAnsi="宋体" w:cs="宋体"/>
                <w:sz w:val="28"/>
                <w:szCs w:val="28"/>
              </w:rPr>
              <w:instrText xml:space="preserve"> HYPERLINK "http://www.ccgp.gov.cn/" </w:instrText>
            </w:r>
            <w:r>
              <w:rPr>
                <w:rFonts w:hint="eastAsia" w:ascii="宋体" w:hAnsi="宋体" w:cs="宋体"/>
                <w:sz w:val="28"/>
                <w:szCs w:val="28"/>
              </w:rP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③“信用江苏”网（www.jscredit.gov.cn）；</w:t>
            </w:r>
            <w:r/>
          </w:p>
          <w:p>
            <w:pPr>
              <w:jc w:val="left"/>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④“信用中国（江苏徐州）”网（ </w:t>
            </w:r>
            <w:r>
              <w:rPr>
                <w:rFonts w:hint="eastAsia" w:ascii="宋体" w:hAnsi="宋体" w:cs="宋体"/>
                <w:sz w:val="28"/>
                <w:szCs w:val="28"/>
              </w:rPr>
              <w:fldChar w:fldCharType="begin"/>
            </w:r>
            <w:r>
              <w:rPr>
                <w:rFonts w:hint="eastAsia" w:ascii="宋体" w:hAnsi="宋体" w:cs="宋体"/>
                <w:sz w:val="28"/>
                <w:szCs w:val="28"/>
              </w:rPr>
              <w:instrText xml:space="preserve"> HYPERLINK "http://www.xuzhoucredit.gov.cn/" </w:instrText>
            </w:r>
            <w:r>
              <w:rPr>
                <w:rFonts w:hint="eastAsia" w:ascii="宋体" w:hAnsi="宋体" w:cs="宋体"/>
                <w:sz w:val="28"/>
                <w:szCs w:val="28"/>
              </w:rPr>
              <w:fldChar w:fldCharType="separate"/>
            </w:r>
            <w:r>
              <w:rPr>
                <w:rFonts w:hint="eastAsia" w:ascii="宋体" w:hAnsi="宋体" w:cs="宋体"/>
                <w:sz w:val="28"/>
                <w:szCs w:val="28"/>
              </w:rPr>
              <w:t xml:space="preserve">http://www.xuzhoucredit.gov.cn</w:t>
            </w:r>
            <w:r>
              <w:rPr>
                <w:rFonts w:hint="eastAsia" w:ascii="宋体" w:hAnsi="宋体" w:cs="宋体"/>
                <w:sz w:val="28"/>
                <w:szCs w:val="28"/>
              </w:rPr>
              <w:fldChar w:fldCharType="end"/>
            </w:r>
            <w:r>
              <w:rPr>
                <w:rFonts w:hint="eastAsia" w:ascii="宋体" w:hAnsi="宋体" w:cs="宋体"/>
                <w:sz w:val="28"/>
                <w:szCs w:val="28"/>
              </w:rPr>
              <w:t xml:space="preserve">）；</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(3)截止时点（查询环节）：资格审查结束前。</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(4)信用信息查询记录和证据留存的具体方式：网页截屏打印，与其他采购文件一并保存。</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(5)信用信息的使用规则：</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十一</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十二</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投标文件编制要求：</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b/>
                <w:bCs/>
                <w:sz w:val="28"/>
                <w:szCs w:val="28"/>
              </w:rPr>
              <w:t xml:space="preserve">一、基本目录</w:t>
            </w:r>
            <w:r/>
          </w:p>
          <w:p>
            <w:pPr>
              <w:keepLines w:val="0"/>
              <w:keepNext w:val="0"/>
              <w:pageBreakBefore w:val="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《开标一览表》（加盖电子签章，政府采购客户端工具输入报价自动生成）</w:t>
            </w:r>
            <w:r>
              <w:rPr>
                <w:rFonts w:hint="eastAsia" w:ascii="宋体" w:hAnsi="宋体" w:cs="宋体"/>
                <w:sz w:val="28"/>
                <w:szCs w:val="28"/>
                <w:lang w:eastAsia="zh-CN"/>
              </w:rPr>
              <w:t xml:space="preserve">。</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8项</w:t>
            </w:r>
            <w:r>
              <w:rPr>
                <w:rFonts w:hint="eastAsia" w:ascii="宋体" w:hAnsi="宋体" w:cs="宋体"/>
                <w:b/>
                <w:bCs/>
                <w:sz w:val="28"/>
                <w:szCs w:val="28"/>
              </w:rPr>
              <w:t xml:space="preserve">必须提供，否则投标无效）</w:t>
            </w:r>
            <w:r/>
          </w:p>
          <w:p>
            <w:pPr>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w:t>
            </w:r>
            <w:r>
              <w:rPr>
                <w:rFonts w:hint="eastAsia" w:ascii="宋体" w:hAnsi="宋体" w:cs="宋体"/>
                <w:sz w:val="28"/>
                <w:szCs w:val="28"/>
                <w:lang w:eastAsia="zh-CN"/>
              </w:rPr>
              <w:t xml:space="preserve">；</w:t>
            </w:r>
            <w:r>
              <w:rPr>
                <w:rFonts w:hint="eastAsia" w:ascii="宋体" w:hAnsi="宋体" w:cs="宋体"/>
                <w:sz w:val="28"/>
                <w:szCs w:val="28"/>
              </w:rPr>
              <w:t xml:space="preserve">或提供投标人</w:t>
            </w:r>
            <w:r>
              <w:rPr>
                <w:rFonts w:hint="eastAsia" w:ascii="宋体" w:hAnsi="宋体" w:cs="宋体"/>
                <w:sz w:val="28"/>
                <w:szCs w:val="28"/>
                <w:lang w:val="en-US" w:eastAsia="zh-CN"/>
              </w:rPr>
              <w:t xml:space="preserve">2025年度</w:t>
            </w:r>
            <w:r>
              <w:rPr>
                <w:rFonts w:hint="eastAsia" w:ascii="宋体" w:hAnsi="宋体" w:cs="宋体"/>
                <w:sz w:val="28"/>
                <w:szCs w:val="28"/>
              </w:rPr>
              <w:t xml:space="preserve">财务报告</w:t>
            </w:r>
            <w:r>
              <w:rPr>
                <w:rFonts w:hint="eastAsia" w:ascii="宋体" w:hAnsi="宋体" w:cs="宋体"/>
                <w:sz w:val="28"/>
                <w:szCs w:val="28"/>
                <w:lang w:eastAsia="zh-CN"/>
              </w:rPr>
              <w:t xml:space="preserve">；</w:t>
            </w:r>
            <w:r>
              <w:rPr>
                <w:rFonts w:hint="eastAsia" w:ascii="宋体" w:hAnsi="宋体" w:cs="宋体"/>
                <w:sz w:val="28"/>
                <w:szCs w:val="28"/>
              </w:rPr>
              <w:t xml:space="preserve">或</w:t>
            </w:r>
            <w:r>
              <w:rPr>
                <w:rFonts w:hint="eastAsia" w:ascii="宋体" w:hAnsi="宋体" w:cs="宋体"/>
                <w:sz w:val="28"/>
                <w:szCs w:val="28"/>
                <w:lang w:eastAsia="zh-CN"/>
              </w:rPr>
              <w:t xml:space="preserve">提供</w:t>
            </w:r>
            <w:r>
              <w:rPr>
                <w:rFonts w:hint="eastAsia" w:ascii="宋体" w:hAnsi="宋体" w:cs="宋体"/>
                <w:sz w:val="28"/>
                <w:szCs w:val="28"/>
              </w:rPr>
              <w:t xml:space="preserve">投标人的本项目开标时间前6个月内银行出具的资信证明扫描件）。</w:t>
            </w:r>
            <w:r/>
          </w:p>
          <w:p>
            <w:pPr>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color w:val="000000" w:themeColor="text1"/>
                <w:sz w:val="28"/>
                <w:szCs w:val="28"/>
                <w:highlight w:val="none"/>
                <w14:textFill>
                  <w14:solidFill>
                    <w14:schemeClr w14:val="tx1"/>
                  </w14:solidFill>
                </w14:textFill>
              </w:rPr>
              <w:t xml:space="preserve">4、具备履行合同所必需的设备和专业技术能力的证明材料</w:t>
            </w:r>
            <w:r>
              <w:rPr>
                <w:rFonts w:hint="eastAsia" w:ascii="宋体" w:hAnsi="宋体" w:cs="宋体"/>
                <w:color w:val="000000" w:themeColor="text1"/>
                <w:sz w:val="28"/>
                <w:szCs w:val="28"/>
                <w:highlight w:val="none"/>
                <w:lang w:eastAsia="zh-CN"/>
                <w14:textFill>
                  <w14:solidFill>
                    <w14:schemeClr w14:val="tx1"/>
                  </w14:solidFill>
                </w14:textFill>
              </w:rPr>
              <w:t xml:space="preserve">（投标文件中提供《具备履行合同所必需的设备和专业技术能力的书面声明（附证明材料</w:t>
            </w:r>
            <w:r>
              <w:rPr>
                <w:rFonts w:hint="eastAsia" w:ascii="宋体" w:hAnsi="宋体" w:cs="宋体"/>
                <w:color w:val="000000" w:themeColor="text1"/>
                <w:sz w:val="28"/>
                <w:szCs w:val="28"/>
                <w:highlight w:val="none"/>
                <w:lang w:val="en-US" w:eastAsia="zh-CN"/>
                <w14:textFill>
                  <w14:solidFill>
                    <w14:schemeClr w14:val="tx1"/>
                  </w14:solidFill>
                </w14:textFill>
              </w:rPr>
              <w:t xml:space="preserve">扫描件或照片</w:t>
            </w:r>
            <w:r>
              <w:rPr>
                <w:rFonts w:hint="eastAsia" w:ascii="宋体" w:hAnsi="宋体" w:cs="宋体"/>
                <w:color w:val="000000" w:themeColor="text1"/>
                <w:sz w:val="28"/>
                <w:szCs w:val="28"/>
                <w:highlight w:val="none"/>
                <w:lang w:eastAsia="zh-CN"/>
                <w14:textFill>
                  <w14:solidFill>
                    <w14:schemeClr w14:val="tx1"/>
                  </w14:solidFill>
                </w14:textFill>
              </w:rPr>
              <w:t xml:space="preserve">）》）（加盖电子签章，格式见招标文件第七章《投标文件相关格式》）</w:t>
            </w:r>
            <w:r>
              <w:rPr>
                <w:rFonts w:hint="eastAsia" w:ascii="宋体" w:hAnsi="宋体" w:cs="宋体"/>
                <w:sz w:val="28"/>
                <w:szCs w:val="28"/>
              </w:rPr>
              <w:t xml:space="preserve">。</w:t>
            </w:r>
            <w:r>
              <w:rPr>
                <w:rFonts w:hint="eastAsia" w:ascii="宋体" w:hAnsi="宋体" w:cs="宋体"/>
                <w:color w:val="000000" w:themeColor="text1"/>
                <w:sz w:val="28"/>
                <w:szCs w:val="28"/>
                <w:highlight w:val="none"/>
                <w14:textFill>
                  <w14:solidFill>
                    <w14:schemeClr w14:val="tx1"/>
                  </w14:solidFill>
                </w14:textFill>
              </w:rPr>
              <w:br/>
            </w: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br/>
            </w:r>
            <w:r>
              <w:rPr>
                <w:rFonts w:hint="eastAsia" w:ascii="宋体" w:hAnsi="宋体"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7、投标人不是为本采购项目提供整体设计、规范编制或者项目管理、监理、检测等服务的供应商的书面声明（加盖电子签章，格式见招标文件第七章《投标文件相关格式》）。</w:t>
            </w:r>
            <w:r/>
          </w:p>
          <w:p>
            <w:pPr>
              <w:jc w:val="left"/>
              <w:keepLines w:val="0"/>
              <w:keepNext w:val="0"/>
              <w:pageBreakBefore w:val="0"/>
              <w:spacing w:line="480" w:lineRule="exact"/>
              <w:rPr>
                <w:rFonts w:hint="eastAsia" w:ascii="宋体" w:hAnsi="宋体" w:cs="宋体"/>
                <w:b w:val="0"/>
                <w:bCs w:val="0"/>
                <w:sz w:val="28"/>
                <w:szCs w:val="28"/>
              </w:rPr>
            </w:pPr>
            <w:r>
              <w:rPr>
                <w:rFonts w:hint="eastAsia" w:ascii="宋体" w:hAnsi="宋体" w:cs="宋体"/>
                <w:sz w:val="28"/>
                <w:szCs w:val="28"/>
                <w:lang w:val="en-US" w:eastAsia="zh-CN"/>
              </w:rPr>
              <w:t xml:space="preserve">8、</w:t>
            </w:r>
            <w:r>
              <w:rPr>
                <w:rFonts w:hint="eastAsia" w:ascii="宋体" w:hAnsi="宋体" w:cs="宋体"/>
                <w:sz w:val="28"/>
                <w:szCs w:val="28"/>
              </w:rPr>
              <w:t xml:space="preserve">提供的服务全部由符合政策要求的中小企业承接，提供《中小企业声明函》</w:t>
            </w:r>
            <w:r>
              <w:rPr>
                <w:rFonts w:hint="eastAsia" w:ascii="宋体" w:hAnsi="宋体" w:cs="宋体"/>
                <w:b w:val="0"/>
                <w:bCs w:val="0"/>
                <w:sz w:val="28"/>
                <w:szCs w:val="28"/>
              </w:rPr>
              <w:t xml:space="preserve">（填写完整，加盖电子签章，格式见招标文件第七章《投标文件相关格式》,如不填写完整，视为无效）。</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rPr>
              <w:t xml:space="preserve">  具体以《三部门联合发布关于促进残疾人就业政府采购政策的通知》（财库〔2017〕141号）规定为准。</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（一）报价</w:t>
            </w:r>
            <w:r/>
          </w:p>
          <w:p>
            <w:pPr>
              <w:pStyle w:val="715"/>
              <w:keepLines w:val="0"/>
              <w:keepNext w:val="0"/>
              <w:pageBreakBefore w:val="0"/>
              <w:spacing w:line="440" w:lineRule="exact"/>
              <w:rPr>
                <w:rFonts w:hint="eastAsia" w:ascii="宋体" w:hAnsi="宋体" w:eastAsia="宋体"/>
                <w:bCs/>
                <w:color w:val="auto"/>
                <w:sz w:val="28"/>
                <w:szCs w:val="28"/>
                <w:lang w:eastAsia="zh-CN"/>
              </w:rPr>
            </w:pPr>
            <w:r/>
            <w:bookmarkStart w:id="8" w:name="OLE_LINK4"/>
            <w:r>
              <w:rPr>
                <w:rFonts w:hint="eastAsia" w:ascii="宋体" w:hAnsi="宋体"/>
                <w:bCs/>
                <w:color w:val="auto"/>
                <w:sz w:val="28"/>
                <w:szCs w:val="28"/>
              </w:rPr>
              <w:t xml:space="preserve">《开标一览表》（政府采购客户端工具输入报价自动生成）</w:t>
            </w:r>
            <w:bookmarkEnd w:id="8"/>
            <w:r>
              <w:rPr>
                <w:rFonts w:hint="eastAsia" w:ascii="宋体" w:hAnsi="宋体"/>
                <w:bCs/>
                <w:color w:val="auto"/>
                <w:sz w:val="28"/>
                <w:szCs w:val="28"/>
                <w:lang w:eastAsia="zh-CN"/>
              </w:rPr>
              <w:t xml:space="preserve">。</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（二）商务资信</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《投标函》（加盖电子签章，格式见招标文件第七章《投标文件相关格式》）。</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（三）技术响应</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《偏离表》（加盖电子签章，格式见招标文件第七章《投标文件相关格式》）。</w:t>
            </w:r>
            <w:r/>
          </w:p>
          <w:p>
            <w:pPr>
              <w:jc w:val="left"/>
              <w:keepLines w:val="0"/>
              <w:keepNext w:val="0"/>
              <w:pageBreakBefore w:val="0"/>
              <w:spacing w:line="480" w:lineRule="exact"/>
              <w:rPr>
                <w:rFonts w:hint="eastAsia" w:ascii="宋体" w:hAnsi="宋体" w:cs="宋体"/>
                <w:b/>
                <w:bCs/>
                <w:sz w:val="28"/>
                <w:szCs w:val="28"/>
              </w:rPr>
            </w:pPr>
            <w:r>
              <w:rPr>
                <w:rFonts w:hint="eastAsia" w:ascii="宋体" w:hAnsi="宋体" w:cs="宋体"/>
                <w:b/>
                <w:bCs/>
                <w:sz w:val="28"/>
                <w:szCs w:val="28"/>
              </w:rPr>
              <w:t xml:space="preserve">四、综合评审评分项</w:t>
            </w:r>
            <w:r/>
          </w:p>
          <w:p>
            <w:pPr>
              <w:keepLines w:val="0"/>
              <w:keepNext w:val="0"/>
              <w:pageBreakBefore w:val="0"/>
              <w:spacing w:line="480" w:lineRule="exact"/>
              <w:rPr>
                <w:rFonts w:hint="eastAsia" w:ascii="宋体" w:hAnsi="宋体" w:cs="宋体"/>
                <w:b w:val="0"/>
                <w:bCs w:val="0"/>
                <w:sz w:val="28"/>
                <w:szCs w:val="28"/>
              </w:rPr>
            </w:pPr>
            <w:r>
              <w:rPr>
                <w:rFonts w:hint="eastAsia" w:ascii="宋体" w:hAnsi="宋体" w:cs="宋体"/>
                <w:b w:val="0"/>
                <w:bCs w:val="0"/>
                <w:sz w:val="28"/>
                <w:szCs w:val="28"/>
                <w:lang w:val="en-US" w:eastAsia="zh-CN"/>
              </w:rPr>
              <w:t xml:space="preserve">1、</w:t>
            </w:r>
            <w:r>
              <w:rPr>
                <w:rFonts w:hint="eastAsia" w:ascii="宋体" w:hAnsi="宋体" w:cs="宋体"/>
                <w:b w:val="0"/>
                <w:bCs w:val="0"/>
                <w:sz w:val="28"/>
                <w:szCs w:val="28"/>
              </w:rPr>
              <w:t xml:space="preserve">食品安全责任险；</w:t>
            </w:r>
            <w:r/>
          </w:p>
          <w:p>
            <w:pPr>
              <w:keepLines w:val="0"/>
              <w:keepNext w:val="0"/>
              <w:pageBreakBefore w:val="0"/>
              <w:spacing w:line="480" w:lineRule="exact"/>
              <w:rPr>
                <w:rFonts w:hint="eastAsia" w:ascii="宋体" w:hAnsi="宋体" w:cs="宋体"/>
                <w:b w:val="0"/>
                <w:bCs w:val="0"/>
                <w:sz w:val="28"/>
                <w:szCs w:val="28"/>
              </w:rPr>
            </w:pPr>
            <w:r>
              <w:rPr>
                <w:rFonts w:hint="eastAsia" w:ascii="宋体" w:hAnsi="宋体" w:cs="宋体"/>
                <w:b w:val="0"/>
                <w:bCs w:val="0"/>
                <w:sz w:val="28"/>
                <w:szCs w:val="28"/>
                <w:lang w:val="en-US" w:eastAsia="zh-CN"/>
              </w:rPr>
              <w:t xml:space="preserve">2、</w:t>
            </w:r>
            <w:r>
              <w:rPr>
                <w:rFonts w:hint="eastAsia" w:ascii="宋体" w:hAnsi="宋体" w:cs="宋体"/>
                <w:b w:val="0"/>
                <w:bCs w:val="0"/>
                <w:sz w:val="28"/>
                <w:szCs w:val="28"/>
              </w:rPr>
              <w:t xml:space="preserve">食材供应方案；</w:t>
            </w:r>
            <w:r/>
          </w:p>
          <w:p>
            <w:pPr>
              <w:keepLines w:val="0"/>
              <w:keepNext w:val="0"/>
              <w:pageBreakBefore w:val="0"/>
              <w:spacing w:line="480" w:lineRule="exact"/>
              <w:rPr>
                <w:rFonts w:hint="eastAsia" w:ascii="宋体" w:hAnsi="宋体" w:cs="宋体"/>
                <w:b w:val="0"/>
                <w:bCs w:val="0"/>
                <w:sz w:val="28"/>
                <w:szCs w:val="28"/>
              </w:rPr>
            </w:pPr>
            <w:r>
              <w:rPr>
                <w:rFonts w:hint="eastAsia" w:ascii="宋体" w:hAnsi="宋体" w:cs="宋体"/>
                <w:b w:val="0"/>
                <w:bCs w:val="0"/>
                <w:sz w:val="28"/>
                <w:szCs w:val="28"/>
                <w:lang w:val="en-US" w:eastAsia="zh-CN"/>
              </w:rPr>
              <w:t xml:space="preserve">3、</w:t>
            </w:r>
            <w:r>
              <w:rPr>
                <w:rFonts w:hint="eastAsia" w:ascii="宋体" w:hAnsi="宋体" w:cs="宋体"/>
                <w:b w:val="0"/>
                <w:bCs w:val="0"/>
                <w:sz w:val="28"/>
                <w:szCs w:val="28"/>
              </w:rPr>
              <w:t xml:space="preserve">整体服务方案；</w:t>
            </w:r>
            <w:r/>
          </w:p>
          <w:p>
            <w:pPr>
              <w:keepLines w:val="0"/>
              <w:keepNext w:val="0"/>
              <w:pageBreakBefore w:val="0"/>
              <w:spacing w:line="480" w:lineRule="exact"/>
              <w:rPr>
                <w:rFonts w:hint="eastAsia" w:ascii="宋体" w:hAnsi="宋体" w:cs="宋体"/>
                <w:b w:val="0"/>
                <w:bCs w:val="0"/>
                <w:sz w:val="28"/>
                <w:szCs w:val="28"/>
              </w:rPr>
            </w:pPr>
            <w:r>
              <w:rPr>
                <w:rFonts w:hint="eastAsia" w:ascii="宋体" w:hAnsi="宋体" w:cs="宋体"/>
                <w:b w:val="0"/>
                <w:bCs w:val="0"/>
                <w:sz w:val="28"/>
                <w:szCs w:val="28"/>
                <w:lang w:val="en-US" w:eastAsia="zh-CN"/>
              </w:rPr>
              <w:t xml:space="preserve">4、</w:t>
            </w:r>
            <w:r>
              <w:rPr>
                <w:rFonts w:hint="eastAsia" w:ascii="宋体" w:hAnsi="宋体" w:cs="宋体"/>
                <w:b w:val="0"/>
                <w:bCs w:val="0"/>
                <w:sz w:val="28"/>
                <w:szCs w:val="28"/>
              </w:rPr>
              <w:t xml:space="preserve">食品质量及安全保证方案；</w:t>
            </w:r>
            <w:r/>
          </w:p>
          <w:p>
            <w:pPr>
              <w:keepLines w:val="0"/>
              <w:keepNext w:val="0"/>
              <w:pageBreakBefore w:val="0"/>
              <w:spacing w:line="480" w:lineRule="exact"/>
              <w:rPr>
                <w:rFonts w:hint="eastAsia" w:ascii="宋体" w:hAnsi="宋体" w:cs="宋体"/>
                <w:b w:val="0"/>
                <w:bCs w:val="0"/>
                <w:sz w:val="28"/>
                <w:szCs w:val="28"/>
              </w:rPr>
            </w:pPr>
            <w:r>
              <w:rPr>
                <w:rFonts w:hint="eastAsia" w:ascii="宋体" w:hAnsi="宋体" w:cs="宋体"/>
                <w:b w:val="0"/>
                <w:bCs w:val="0"/>
                <w:sz w:val="28"/>
                <w:szCs w:val="28"/>
                <w:lang w:val="en-US" w:eastAsia="zh-CN"/>
              </w:rPr>
              <w:t xml:space="preserve">5、</w:t>
            </w:r>
            <w:r>
              <w:rPr>
                <w:rFonts w:hint="eastAsia" w:ascii="宋体" w:hAnsi="宋体" w:cs="宋体"/>
                <w:b w:val="0"/>
                <w:bCs w:val="0"/>
                <w:sz w:val="28"/>
                <w:szCs w:val="28"/>
              </w:rPr>
              <w:t xml:space="preserve">服务人员的配备方案；</w:t>
            </w:r>
            <w:r/>
          </w:p>
          <w:p>
            <w:pPr>
              <w:keepLines w:val="0"/>
              <w:keepNext w:val="0"/>
              <w:pageBreakBefore w:val="0"/>
              <w:spacing w:line="480" w:lineRule="exact"/>
              <w:rPr>
                <w:rFonts w:hint="eastAsia" w:ascii="宋体" w:hAnsi="宋体" w:cs="宋体"/>
                <w:b w:val="0"/>
                <w:bCs w:val="0"/>
                <w:sz w:val="28"/>
                <w:szCs w:val="28"/>
              </w:rPr>
            </w:pPr>
            <w:r>
              <w:rPr>
                <w:rFonts w:hint="eastAsia" w:ascii="宋体" w:hAnsi="宋体" w:cs="宋体"/>
                <w:b w:val="0"/>
                <w:bCs w:val="0"/>
                <w:sz w:val="28"/>
                <w:szCs w:val="28"/>
                <w:lang w:val="en-US" w:eastAsia="zh-CN"/>
              </w:rPr>
              <w:t xml:space="preserve">6、</w:t>
            </w:r>
            <w:r>
              <w:rPr>
                <w:rFonts w:hint="eastAsia" w:ascii="宋体" w:hAnsi="宋体" w:cs="宋体"/>
                <w:b w:val="0"/>
                <w:bCs w:val="0"/>
                <w:sz w:val="28"/>
                <w:szCs w:val="28"/>
              </w:rPr>
              <w:t xml:space="preserve">配送及车辆配备方案；</w:t>
            </w:r>
            <w:r/>
          </w:p>
          <w:p>
            <w:pPr>
              <w:keepLines w:val="0"/>
              <w:keepNext w:val="0"/>
              <w:pageBreakBefore w:val="0"/>
              <w:spacing w:line="480" w:lineRule="exact"/>
              <w:rPr>
                <w:rFonts w:hint="eastAsia" w:ascii="宋体" w:hAnsi="宋体" w:cs="宋体"/>
                <w:b w:val="0"/>
                <w:bCs w:val="0"/>
                <w:sz w:val="28"/>
                <w:szCs w:val="28"/>
              </w:rPr>
            </w:pPr>
            <w:r>
              <w:rPr>
                <w:rFonts w:hint="eastAsia" w:ascii="宋体" w:hAnsi="宋体" w:cs="宋体"/>
                <w:b w:val="0"/>
                <w:bCs w:val="0"/>
                <w:sz w:val="28"/>
                <w:szCs w:val="28"/>
                <w:lang w:val="en-US" w:eastAsia="zh-CN"/>
              </w:rPr>
              <w:t xml:space="preserve">7、</w:t>
            </w:r>
            <w:r>
              <w:rPr>
                <w:rFonts w:hint="eastAsia" w:ascii="宋体" w:hAnsi="宋体" w:cs="宋体"/>
                <w:b w:val="0"/>
                <w:bCs w:val="0"/>
                <w:sz w:val="28"/>
                <w:szCs w:val="28"/>
              </w:rPr>
              <w:t xml:space="preserve">配合与服从采购人管理方案；</w:t>
            </w:r>
            <w:r/>
          </w:p>
          <w:p>
            <w:pPr>
              <w:keepLines w:val="0"/>
              <w:keepNext w:val="0"/>
              <w:pageBreakBefore w:val="0"/>
              <w:spacing w:line="480" w:lineRule="exact"/>
              <w:rPr>
                <w:rFonts w:hint="eastAsia" w:ascii="宋体" w:hAnsi="宋体" w:cs="宋体"/>
                <w:b w:val="0"/>
                <w:bCs w:val="0"/>
                <w:sz w:val="28"/>
                <w:szCs w:val="28"/>
              </w:rPr>
            </w:pPr>
            <w:r>
              <w:rPr>
                <w:rFonts w:hint="eastAsia" w:ascii="宋体" w:hAnsi="宋体" w:cs="宋体"/>
                <w:b w:val="0"/>
                <w:bCs w:val="0"/>
                <w:sz w:val="28"/>
                <w:szCs w:val="28"/>
                <w:lang w:val="en-US" w:eastAsia="zh-CN"/>
              </w:rPr>
              <w:t xml:space="preserve">8、</w:t>
            </w:r>
            <w:r>
              <w:rPr>
                <w:rFonts w:hint="eastAsia" w:ascii="宋体" w:hAnsi="宋体" w:cs="宋体"/>
                <w:b w:val="0"/>
                <w:bCs w:val="0"/>
                <w:sz w:val="28"/>
                <w:szCs w:val="28"/>
              </w:rPr>
              <w:t xml:space="preserve">应急方案；</w:t>
            </w:r>
            <w:r/>
          </w:p>
          <w:p>
            <w:pPr>
              <w:keepLines w:val="0"/>
              <w:keepNext w:val="0"/>
              <w:pageBreakBefore w:val="0"/>
              <w:spacing w:line="480" w:lineRule="exact"/>
              <w:rPr>
                <w:rFonts w:hint="eastAsia" w:ascii="宋体" w:hAnsi="宋体" w:cs="宋体"/>
                <w:b w:val="0"/>
                <w:bCs w:val="0"/>
                <w:sz w:val="28"/>
                <w:szCs w:val="28"/>
              </w:rPr>
            </w:pPr>
            <w:r>
              <w:rPr>
                <w:rFonts w:hint="eastAsia" w:ascii="宋体" w:hAnsi="宋体" w:cs="宋体"/>
                <w:b w:val="0"/>
                <w:bCs w:val="0"/>
                <w:sz w:val="28"/>
                <w:szCs w:val="28"/>
                <w:lang w:val="en-US" w:eastAsia="zh-CN"/>
              </w:rPr>
              <w:t xml:space="preserve">9、</w:t>
            </w:r>
            <w:r>
              <w:rPr>
                <w:rFonts w:hint="eastAsia" w:ascii="宋体" w:hAnsi="宋体" w:cs="宋体"/>
                <w:b w:val="0"/>
                <w:bCs w:val="0"/>
                <w:sz w:val="28"/>
                <w:szCs w:val="28"/>
              </w:rPr>
              <w:t xml:space="preserve">退换货承诺方案。</w:t>
            </w:r>
            <w:r/>
          </w:p>
          <w:p>
            <w:pPr>
              <w:jc w:val="left"/>
              <w:keepLines w:val="0"/>
              <w:keepNext w:val="0"/>
              <w:pageBreakBefore w:val="0"/>
              <w:spacing w:line="480" w:lineRule="exact"/>
              <w:rPr>
                <w:rFonts w:hint="eastAsia" w:ascii="宋体" w:hAnsi="宋体" w:eastAsia="宋体" w:cs="宋体"/>
                <w:b/>
                <w:bCs/>
                <w:sz w:val="28"/>
                <w:szCs w:val="28"/>
                <w:lang w:val="en-US" w:eastAsia="zh-CN"/>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b/>
                <w:bCs/>
                <w:sz w:val="28"/>
                <w:szCs w:val="28"/>
                <w:lang w:eastAsia="zh-CN"/>
              </w:rPr>
              <w:t xml:space="preserve">无。</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注：</w:t>
            </w:r>
            <w:r/>
          </w:p>
          <w:p>
            <w:pPr>
              <w:keepLines w:val="0"/>
              <w:keepNext w:val="0"/>
              <w:pageBreakBefore w:val="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投标人应对以上文件的合法性、真实性负责</w:t>
            </w:r>
            <w:r>
              <w:rPr>
                <w:rFonts w:hint="eastAsia" w:ascii="宋体" w:hAnsi="宋体" w:cs="宋体"/>
                <w:sz w:val="28"/>
                <w:szCs w:val="28"/>
                <w:lang w:eastAsia="zh-CN"/>
              </w:rPr>
              <w:t xml:space="preserve">。</w:t>
            </w:r>
            <w:r/>
          </w:p>
          <w:p>
            <w:pPr>
              <w:keepLines w:val="0"/>
              <w:keepNext w:val="0"/>
              <w:pageBreakBefore w:val="0"/>
              <w:spacing w:line="480" w:lineRule="exact"/>
              <w:rPr>
                <w:rFonts w:hint="eastAsia" w:ascii="宋体" w:hAnsi="宋体" w:cs="宋体"/>
                <w:bCs/>
                <w:sz w:val="28"/>
                <w:szCs w:val="28"/>
                <w:highlight w:val="yellow"/>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rPr>
              <w:t xml:space="preserve">(十</w:t>
            </w:r>
            <w:r>
              <w:rPr>
                <w:rFonts w:hint="eastAsia" w:ascii="宋体" w:hAnsi="宋体" w:cs="宋体"/>
                <w:sz w:val="28"/>
                <w:szCs w:val="28"/>
                <w:lang w:val="en-US" w:eastAsia="zh-CN"/>
              </w:rPr>
              <w:t xml:space="preserve">三</w:t>
            </w:r>
            <w:r>
              <w:rPr>
                <w:rFonts w:hint="eastAsia" w:ascii="宋体" w:hAnsi="宋体" w:cs="宋体"/>
                <w:sz w:val="28"/>
                <w:szCs w:val="28"/>
              </w:rPr>
              <w:t xml:space="preserve">)</w:t>
            </w:r>
            <w:r>
              <w:rPr>
                <w:rFonts w:hint="eastAsia" w:ascii="宋体" w:hAnsi="宋体" w:cs="宋体"/>
                <w:sz w:val="28"/>
                <w:szCs w:val="28"/>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商务条件见：</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本文件第四章《评标标准》中《评分</w:t>
            </w:r>
            <w:r>
              <w:rPr>
                <w:rFonts w:hint="eastAsia" w:ascii="宋体" w:hAnsi="宋体" w:cs="宋体"/>
                <w:sz w:val="28"/>
                <w:szCs w:val="28"/>
                <w:lang w:val="en-US" w:eastAsia="zh-CN"/>
              </w:rPr>
              <w:t xml:space="preserve">标准及</w:t>
            </w:r>
            <w:r>
              <w:rPr>
                <w:rFonts w:hint="eastAsia" w:ascii="宋体" w:hAnsi="宋体" w:cs="宋体"/>
                <w:sz w:val="28"/>
                <w:szCs w:val="28"/>
              </w:rPr>
              <w:t xml:space="preserve">细则》。</w:t>
            </w:r>
            <w:r/>
          </w:p>
          <w:p>
            <w:pPr>
              <w:keepLines w:val="0"/>
              <w:keepNext w:val="0"/>
              <w:pageBreakBefore w:val="0"/>
              <w:spacing w:line="480" w:lineRule="exact"/>
              <w:rPr>
                <w:rFonts w:hint="eastAsia" w:ascii="宋体" w:hAnsi="宋体" w:cs="宋体"/>
                <w:bCs/>
                <w:sz w:val="28"/>
                <w:szCs w:val="28"/>
              </w:rPr>
            </w:pPr>
            <w:r>
              <w:rPr>
                <w:rFonts w:hint="eastAsia" w:ascii="宋体" w:hAnsi="宋体" w:cs="宋体"/>
                <w:sz w:val="28"/>
                <w:szCs w:val="28"/>
                <w:lang w:val="en-US" w:eastAsia="zh-CN"/>
              </w:rPr>
              <w:t xml:space="preserve">2、</w:t>
            </w:r>
            <w:r>
              <w:rPr>
                <w:rFonts w:hint="eastAsia" w:ascii="宋体" w:hAnsi="宋体" w:cs="宋体"/>
                <w:sz w:val="28"/>
                <w:szCs w:val="28"/>
              </w:rPr>
              <w:t xml:space="preserve">本文件第三章《投标资料表》中(十)。</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rPr>
              <w:t xml:space="preserve">(十</w:t>
            </w:r>
            <w:r>
              <w:rPr>
                <w:rFonts w:hint="eastAsia" w:ascii="宋体" w:hAnsi="宋体" w:cs="宋体"/>
                <w:sz w:val="28"/>
                <w:szCs w:val="28"/>
                <w:lang w:val="en-US" w:eastAsia="zh-CN"/>
              </w:rPr>
              <w:t xml:space="preserve">三</w:t>
            </w:r>
            <w:r>
              <w:rPr>
                <w:rFonts w:hint="eastAsia" w:ascii="宋体" w:hAnsi="宋体" w:cs="宋体"/>
                <w:sz w:val="28"/>
                <w:szCs w:val="28"/>
              </w:rPr>
              <w:t xml:space="preserve">)</w:t>
            </w:r>
            <w:r>
              <w:rPr>
                <w:rFonts w:hint="eastAsia" w:ascii="宋体" w:hAnsi="宋体" w:cs="宋体"/>
                <w:sz w:val="28"/>
                <w:szCs w:val="28"/>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交货和提供服务的时间：见本文件第五章《拟签订的合同文本》或本文件第六章《采购需求》。</w:t>
            </w:r>
            <w:r/>
          </w:p>
        </w:tc>
      </w:tr>
      <w:tr>
        <w:trPr>
          <w:trHeight w:val="891"/>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eastAsia="宋体" w:cs="宋体"/>
                <w:color w:val="auto"/>
                <w:sz w:val="28"/>
                <w:szCs w:val="28"/>
                <w:lang w:val="en-US" w:eastAsia="zh-CN"/>
              </w:rPr>
            </w:pPr>
            <w:r>
              <w:rPr>
                <w:rFonts w:hint="eastAsia" w:ascii="宋体" w:hAnsi="宋体" w:cs="宋体"/>
                <w:color w:val="auto"/>
                <w:sz w:val="28"/>
                <w:szCs w:val="28"/>
              </w:rPr>
              <w:t xml:space="preserve">(十</w:t>
            </w:r>
            <w:r>
              <w:rPr>
                <w:rFonts w:hint="eastAsia" w:ascii="宋体" w:hAnsi="宋体" w:cs="宋体"/>
                <w:color w:val="auto"/>
                <w:sz w:val="28"/>
                <w:szCs w:val="28"/>
                <w:lang w:val="en-US" w:eastAsia="zh-CN"/>
              </w:rPr>
              <w:t xml:space="preserve">四</w:t>
            </w: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color w:val="auto"/>
                <w:sz w:val="28"/>
                <w:szCs w:val="28"/>
              </w:rPr>
            </w:pPr>
            <w:r>
              <w:rPr>
                <w:rFonts w:hint="eastAsia" w:ascii="宋体" w:hAnsi="宋体" w:cs="宋体"/>
                <w:color w:val="auto"/>
                <w:sz w:val="28"/>
                <w:szCs w:val="28"/>
              </w:rPr>
              <w:t xml:space="preserve">本项目预算金额</w:t>
            </w:r>
            <w:r>
              <w:rPr>
                <w:rFonts w:hint="eastAsia" w:ascii="宋体" w:hAnsi="宋体" w:cs="宋体"/>
                <w:color w:val="auto"/>
                <w:sz w:val="28"/>
                <w:szCs w:val="28"/>
                <w:lang w:val="en-US" w:eastAsia="zh-CN"/>
              </w:rPr>
              <w:t xml:space="preserve">约220</w:t>
            </w:r>
            <w:r>
              <w:rPr>
                <w:rFonts w:hint="eastAsia" w:ascii="宋体" w:hAnsi="宋体" w:cs="宋体"/>
                <w:color w:val="auto"/>
                <w:sz w:val="28"/>
                <w:szCs w:val="28"/>
              </w:rPr>
              <w:t xml:space="preserve">万元人民币。本项目以优惠率（%）进行报价。各投标人报优惠率，【如优惠率报价为10%，则供货价：产品货款＝产品的基准价×（1-10%）×实际供货量】</w:t>
            </w:r>
            <w:r>
              <w:rPr>
                <w:rFonts w:hint="eastAsia" w:ascii="宋体" w:hAnsi="宋体" w:cs="宋体"/>
                <w:color w:val="auto"/>
                <w:sz w:val="28"/>
                <w:szCs w:val="28"/>
                <w:lang w:eastAsia="zh-CN"/>
              </w:rPr>
              <w:t xml:space="preserve">。</w:t>
            </w:r>
            <w:r>
              <w:rPr>
                <w:rFonts w:hint="eastAsia" w:ascii="宋体" w:hAnsi="宋体" w:cs="宋体"/>
                <w:color w:val="auto"/>
                <w:sz w:val="28"/>
                <w:szCs w:val="28"/>
              </w:rPr>
              <w:t xml:space="preserve">报价包括不限于人工费、交通费、招标代理费等完成本项目的所有费用。用户不再支付报价以外的任何费用。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五</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bCs/>
                <w:color w:val="ff0000"/>
                <w:sz w:val="28"/>
                <w:szCs w:val="28"/>
              </w:rPr>
            </w:pPr>
            <w:r>
              <w:rPr>
                <w:rFonts w:hint="eastAsia" w:ascii="宋体" w:hAnsi="宋体" w:cs="宋体"/>
                <w:bCs/>
                <w:color w:val="000000"/>
                <w:sz w:val="28"/>
                <w:szCs w:val="28"/>
              </w:rPr>
              <w:t xml:space="preserve">（十</w:t>
            </w:r>
            <w:r>
              <w:rPr>
                <w:rFonts w:hint="eastAsia" w:ascii="宋体" w:hAnsi="宋体" w:cs="宋体"/>
                <w:bCs/>
                <w:color w:val="000000"/>
                <w:sz w:val="28"/>
                <w:szCs w:val="28"/>
                <w:lang w:val="en-US" w:eastAsia="zh-CN"/>
              </w:rPr>
              <w:t xml:space="preserve">七</w:t>
            </w:r>
            <w:r>
              <w:rPr>
                <w:rFonts w:hint="eastAsia" w:ascii="宋体" w:hAnsi="宋体" w:cs="宋体"/>
                <w:bCs/>
                <w:color w:val="000000"/>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b/>
                <w:bCs/>
                <w:sz w:val="28"/>
                <w:szCs w:val="28"/>
              </w:rPr>
            </w:pPr>
            <w:r>
              <w:rPr>
                <w:rFonts w:hint="eastAsia" w:ascii="宋体" w:hAnsi="宋体" w:cs="宋体"/>
                <w:sz w:val="28"/>
                <w:szCs w:val="28"/>
              </w:rPr>
              <w:t xml:space="preserve">投标人应当通过“苏采云”系统提交数据电文形式的投标文件（即电子投标）。</w:t>
            </w:r>
            <w:r/>
          </w:p>
          <w:p>
            <w:pPr>
              <w:keepLines w:val="0"/>
              <w:keepNext w:val="0"/>
              <w:pageBreakBefore w:val="0"/>
              <w:spacing w:line="480" w:lineRule="exact"/>
              <w:rPr>
                <w:rFonts w:hint="default" w:ascii="宋体" w:hAnsi="宋体" w:eastAsia="宋体" w:cs="宋体"/>
                <w:sz w:val="28"/>
                <w:szCs w:val="28"/>
                <w:lang w:val="en-US" w:eastAsia="zh-CN"/>
              </w:rPr>
            </w:pPr>
            <w:r>
              <w:rPr>
                <w:rFonts w:hint="eastAsia" w:ascii="宋体" w:hAnsi="宋体" w:cs="宋体"/>
                <w:sz w:val="28"/>
                <w:szCs w:val="28"/>
              </w:rPr>
              <w:t xml:space="preserve">特别说明：通过“苏采云”系统提交政府采购客户端工具导出加密的投标文件（后缀名为zip）。投标文件</w:t>
            </w:r>
            <w:r>
              <w:rPr>
                <w:rFonts w:hint="eastAsia" w:ascii="宋体" w:hAnsi="宋体" w:cs="宋体"/>
                <w:sz w:val="28"/>
                <w:szCs w:val="28"/>
                <w:lang w:val="en-US" w:eastAsia="zh-CN"/>
              </w:rPr>
              <w:t xml:space="preserve">的大小</w:t>
            </w:r>
            <w:r>
              <w:rPr>
                <w:rFonts w:hint="eastAsia" w:ascii="宋体" w:hAnsi="宋体" w:cs="宋体"/>
                <w:sz w:val="28"/>
                <w:szCs w:val="28"/>
              </w:rPr>
              <w:t xml:space="preserve">不得超过“苏采云”系统</w:t>
            </w:r>
            <w:r>
              <w:rPr>
                <w:rFonts w:hint="eastAsia" w:ascii="宋体" w:hAnsi="宋体" w:cs="宋体"/>
                <w:sz w:val="28"/>
                <w:szCs w:val="28"/>
                <w:lang w:val="en-US" w:eastAsia="zh-CN"/>
              </w:rPr>
              <w:t xml:space="preserve">的设置。</w:t>
            </w:r>
            <w:r/>
          </w:p>
          <w:p>
            <w:pPr>
              <w:keepLines w:val="0"/>
              <w:keepNext w:val="0"/>
              <w:pageBreakBefore w:val="0"/>
              <w:spacing w:line="480" w:lineRule="exact"/>
              <w:rPr>
                <w:rFonts w:hint="eastAsia" w:ascii="宋体" w:hAnsi="宋体" w:cs="宋体"/>
                <w:bCs/>
                <w:color w:val="ff0000"/>
                <w:sz w:val="28"/>
                <w:szCs w:val="28"/>
                <w:highlight w:val="yellow"/>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八</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见本文件第三章《投标资料表》中(十)</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九</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jc w:val="left"/>
              <w:keepLines w:val="0"/>
              <w:keepNext w:val="0"/>
              <w:pageBreakBefore w:val="0"/>
              <w:spacing w:line="480" w:lineRule="exact"/>
              <w:rPr>
                <w:rFonts w:hint="eastAsia"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投标文件提交与接收时间：提交投标文件截止时间</w:t>
            </w:r>
            <w:r>
              <w:rPr>
                <w:rFonts w:hint="eastAsia" w:ascii="宋体" w:hAnsi="宋体" w:cs="宋体"/>
                <w:b/>
                <w:bCs/>
                <w:sz w:val="28"/>
                <w:szCs w:val="28"/>
              </w:rPr>
              <w:t xml:space="preserve">（</w:t>
            </w:r>
            <w:r>
              <w:rPr>
                <w:rFonts w:hint="eastAsia" w:ascii="宋体" w:hAnsi="宋体" w:cs="宋体"/>
                <w:b/>
                <w:bCs/>
                <w:sz w:val="28"/>
                <w:szCs w:val="28"/>
                <w:lang w:eastAsia="zh-CN"/>
              </w:rPr>
              <w:t xml:space="preserve">202</w:t>
            </w:r>
            <w:r>
              <w:rPr>
                <w:rFonts w:hint="eastAsia" w:ascii="宋体" w:hAnsi="宋体" w:cs="宋体"/>
                <w:b/>
                <w:bCs/>
                <w:sz w:val="28"/>
                <w:szCs w:val="28"/>
                <w:lang w:val="en-US" w:eastAsia="zh-CN"/>
              </w:rPr>
              <w:t xml:space="preserve">6</w:t>
            </w:r>
            <w:r>
              <w:rPr>
                <w:rFonts w:hint="eastAsia" w:ascii="宋体" w:hAnsi="宋体" w:cs="宋体"/>
                <w:b/>
                <w:bCs/>
                <w:sz w:val="28"/>
                <w:szCs w:val="28"/>
                <w:lang w:eastAsia="zh-CN"/>
              </w:rPr>
              <w:t xml:space="preserve">年</w:t>
            </w:r>
            <w:r>
              <w:rPr>
                <w:rFonts w:hint="eastAsia" w:ascii="宋体" w:hAnsi="宋体" w:cs="宋体"/>
                <w:b/>
                <w:bCs/>
                <w:sz w:val="28"/>
                <w:szCs w:val="28"/>
                <w:lang w:val="en-US" w:eastAsia="zh-CN"/>
              </w:rPr>
              <w:t xml:space="preserve">10</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13</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09:30）前。</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二十</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开标时间及地点：</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b/>
                <w:bCs/>
                <w:sz w:val="28"/>
                <w:szCs w:val="28"/>
              </w:rPr>
              <w:t xml:space="preserve">1、开标时间：</w:t>
            </w:r>
            <w:r>
              <w:rPr>
                <w:rFonts w:hint="eastAsia" w:ascii="宋体" w:hAnsi="宋体" w:cs="宋体"/>
                <w:b/>
                <w:bCs/>
                <w:sz w:val="28"/>
                <w:szCs w:val="28"/>
                <w:lang w:eastAsia="zh-CN"/>
              </w:rPr>
              <w:t xml:space="preserve">202</w:t>
            </w:r>
            <w:r>
              <w:rPr>
                <w:rFonts w:hint="eastAsia" w:ascii="宋体" w:hAnsi="宋体" w:cs="宋体"/>
                <w:b/>
                <w:bCs/>
                <w:sz w:val="28"/>
                <w:szCs w:val="28"/>
                <w:lang w:val="en-US" w:eastAsia="zh-CN"/>
              </w:rPr>
              <w:t xml:space="preserve">6</w:t>
            </w:r>
            <w:r>
              <w:rPr>
                <w:rFonts w:hint="eastAsia" w:ascii="宋体" w:hAnsi="宋体" w:cs="宋体"/>
                <w:b/>
                <w:bCs/>
                <w:sz w:val="28"/>
                <w:szCs w:val="28"/>
                <w:lang w:eastAsia="zh-CN"/>
              </w:rPr>
              <w:t xml:space="preserve">年</w:t>
            </w:r>
            <w:r>
              <w:rPr>
                <w:rFonts w:hint="eastAsia" w:ascii="宋体" w:hAnsi="宋体" w:cs="宋体"/>
                <w:b/>
                <w:bCs/>
                <w:sz w:val="28"/>
                <w:szCs w:val="28"/>
                <w:lang w:val="en-US" w:eastAsia="zh-CN"/>
              </w:rPr>
              <w:t xml:space="preserve">10</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13</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09:30（标准时间）</w:t>
            </w:r>
            <w:r>
              <w:rPr>
                <w:rFonts w:hint="eastAsia" w:ascii="宋体" w:hAnsi="宋体" w:cs="宋体"/>
                <w:sz w:val="28"/>
                <w:szCs w:val="28"/>
              </w:rPr>
              <w:t xml:space="preserve">。</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2、开标地点：“苏采云”系统的网址：http://jszfcg.jsczt.cn/；或进入江苏政府采购网（网址：http://www.ccgp-jiangsu.gov.cn/）--办事指南--供应商--供应商进入，点击“苏采云”进入系统。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推荐中标候选供应商名单。中标候选供应商数量应当根据采购需要确定，但必须按顺序排列中标候选供应商。</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(二十八)</w:t>
            </w:r>
            <w:r>
              <w:rPr>
                <w:rFonts w:hint="eastAsia" w:ascii="宋体" w:hAnsi="宋体" w:cs="宋体"/>
                <w:color w:val="auto"/>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采用综合评分法的，按评审后得分由高到低顺序排列。得分相同的，按投标报</w:t>
            </w:r>
            <w:r>
              <w:rPr>
                <w:rFonts w:hint="eastAsia" w:ascii="宋体" w:hAnsi="宋体" w:cs="宋体"/>
                <w:b w:val="0"/>
                <w:bCs w:val="0"/>
                <w:sz w:val="28"/>
                <w:szCs w:val="28"/>
              </w:rPr>
              <w:t xml:space="preserve">价由低到高顺序排列。得分且投标报价相同的</w:t>
            </w:r>
            <w:r>
              <w:rPr>
                <w:rFonts w:hint="eastAsia" w:ascii="宋体" w:hAnsi="宋体" w:cs="宋体"/>
                <w:b w:val="0"/>
                <w:bCs w:val="0"/>
                <w:color w:val="auto"/>
                <w:sz w:val="28"/>
                <w:szCs w:val="28"/>
              </w:rPr>
              <w:t xml:space="preserve">，按整体服务方案得分顺序排列。</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eastAsia="zh-CN"/>
              </w:rPr>
            </w:pPr>
            <w:r>
              <w:rPr>
                <w:rFonts w:hint="eastAsia" w:ascii="宋体" w:hAnsi="宋体" w:cs="宋体"/>
                <w:color w:val="auto"/>
                <w:sz w:val="28"/>
                <w:szCs w:val="28"/>
                <w:highlight w:val="none"/>
              </w:rPr>
              <w:t xml:space="preserve">(二十</w:t>
            </w:r>
            <w:r>
              <w:rPr>
                <w:rFonts w:hint="eastAsia" w:ascii="宋体" w:hAnsi="宋体" w:cs="宋体"/>
                <w:color w:val="auto"/>
                <w:sz w:val="28"/>
                <w:szCs w:val="28"/>
                <w:highlight w:val="none"/>
                <w:lang w:eastAsia="zh-CN"/>
              </w:rPr>
              <w:t xml:space="preserve">九</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numPr>
                <w:ilvl w:val="0"/>
                <w:numId w:val="1"/>
              </w:num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评标中需要投标人对投标文件澄清或者说明的，应当通过“苏采云”</w:t>
            </w:r>
            <w:r/>
          </w:p>
          <w:p>
            <w:pPr>
              <w:numPr>
                <w:ilvl w:val="0"/>
                <w:numId w:val="0"/>
              </w:num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系统交换数据电文。在评标期间，请投标人保持在线。</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lang w:val="en-US" w:eastAsia="zh-CN"/>
              </w:rPr>
              <w:t xml:space="preserve">七</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(三十七)</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三十八</w:t>
            </w:r>
            <w:r>
              <w:rPr>
                <w:rFonts w:hint="eastAsia" w:ascii="宋体" w:hAnsi="宋体" w:cs="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pStyle w:val="1014"/>
              <w:keepLines w:val="0"/>
              <w:keepNext w:val="0"/>
              <w:pageBreakBefore w:val="0"/>
              <w:spacing w:line="480" w:lineRule="exact"/>
              <w:rPr>
                <w:rFonts w:hint="default" w:hAnsi="宋体" w:eastAsia="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履约保证金：</w:t>
            </w:r>
            <w:r>
              <w:rPr>
                <w:rFonts w:hint="eastAsia" w:hAnsi="宋体" w:cs="宋体"/>
                <w:color w:val="auto"/>
                <w:sz w:val="28"/>
                <w:szCs w:val="28"/>
                <w:highlight w:val="none"/>
                <w:lang w:val="en-US" w:eastAsia="zh-CN"/>
              </w:rPr>
              <w:t xml:space="preserve">本项目无履约保证金。</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质疑接收人：赵茜茜；联系电话：0516-83205102；</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530"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244"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15"/>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招标文件中如需“授权代表签字或盖章”，</w:t>
            </w: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可打印成文档。签字或盖章后再扫描上传，最后再电子签章</w:t>
            </w:r>
            <w:r>
              <w:rPr>
                <w:rFonts w:hint="eastAsia" w:ascii="宋体" w:hAnsi="宋体" w:eastAsia="宋体" w:cs="宋体"/>
                <w:color w:val="auto"/>
                <w:sz w:val="28"/>
                <w:szCs w:val="28"/>
                <w:highlight w:val="none"/>
                <w:lang w:eastAsia="zh-CN"/>
              </w:rPr>
              <w:t xml:space="preserve">。</w:t>
            </w:r>
            <w:r/>
          </w:p>
          <w:p>
            <w:pPr>
              <w:jc w:val="left"/>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en-US" w:eastAsia="zh-CN"/>
              </w:rPr>
              <w:t xml:space="preserve">、</w:t>
            </w:r>
            <w:r>
              <w:rPr>
                <w:rFonts w:ascii="宋体" w:hAnsi="宋体"/>
                <w:color w:val="auto"/>
                <w:sz w:val="28"/>
                <w:szCs w:val="28"/>
              </w:rPr>
              <w:t xml:space="preserve">中标人在收到中标通知书时，须向采购代理机构提交《开标一览表》和《分项价格表》的数据文件（WORD格式）。</w:t>
            </w:r>
            <w:r>
              <w:rPr>
                <w:rFonts w:ascii="宋体" w:hAnsi="宋体"/>
                <w:color w:val="auto"/>
                <w:sz w:val="28"/>
                <w:szCs w:val="28"/>
              </w:rPr>
              <w:br/>
            </w:r>
            <w:r>
              <w:rPr>
                <w:rFonts w:hint="eastAsia" w:ascii="宋体" w:hAnsi="宋体" w:eastAsia="宋体" w:cs="宋体"/>
                <w:color w:val="auto"/>
                <w:sz w:val="28"/>
                <w:szCs w:val="28"/>
                <w:highlight w:val="none"/>
                <w:lang w:val="en-US" w:eastAsia="zh-CN"/>
              </w:rPr>
              <w:t xml:space="preserve">6、中标人在收到中标通知书时，须向采购代理机构提交服务费及纸质投标文件两本（用于档案备查）。</w:t>
            </w:r>
            <w:r/>
          </w:p>
        </w:tc>
      </w:tr>
    </w:tbl>
    <w:p>
      <w:pPr>
        <w:spacing w:line="240" w:lineRule="auto"/>
        <w:widowControl/>
        <w:rPr>
          <w:rFonts w:hint="eastAsia" w:ascii="仿宋" w:hAnsi="仿宋" w:eastAsia="仿宋" w:cs="仿宋"/>
          <w:sz w:val="28"/>
          <w:szCs w:val="28"/>
        </w:rPr>
      </w:pPr>
      <w:r/>
      <w:bookmarkStart w:id="9" w:name="_Toc522790133"/>
      <w:r/>
      <w:bookmarkStart w:id="10" w:name="_Toc523404698"/>
      <w:r/>
      <w:r/>
    </w:p>
    <w:p>
      <w:pPr>
        <w:ind w:firstLine="560"/>
        <w:spacing w:line="240" w:lineRule="auto"/>
        <w:widowControl/>
        <w:rPr>
          <w:rFonts w:hint="eastAsia" w:ascii="仿宋" w:hAnsi="仿宋" w:eastAsia="仿宋" w:cs="仿宋"/>
          <w:sz w:val="28"/>
          <w:szCs w:val="28"/>
        </w:rPr>
      </w:pPr>
      <w:r>
        <w:rPr>
          <w:rFonts w:hint="eastAsia" w:ascii="仿宋" w:hAnsi="仿宋" w:eastAsia="仿宋" w:cs="仿宋"/>
          <w:sz w:val="28"/>
          <w:szCs w:val="28"/>
        </w:rPr>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p>
    <w:p>
      <w:pPr>
        <w:spacing w:line="520" w:lineRule="exact"/>
        <w:widowControl/>
        <w:rPr>
          <w:rFonts w:ascii="宋体" w:hAnsi="宋体" w:cs="宋体"/>
          <w:b/>
          <w:sz w:val="24"/>
        </w:rPr>
      </w:pPr>
      <w:r>
        <w:rPr>
          <w:rFonts w:hint="eastAsia" w:ascii="宋体" w:hAnsi="宋体" w:cs="宋体"/>
          <w:b/>
          <w:color w:val="000000" w:themeColor="text1"/>
          <w:sz w:val="24"/>
          <w14:textFill>
            <w14:solidFill>
              <w14:schemeClr w14:val="tx1"/>
            </w14:solidFill>
          </w14:textFill>
        </w:rPr>
        <w:t xml:space="preserve">本章附件：招标代理服务收费标准</w:t>
      </w:r>
      <w:r/>
    </w:p>
    <w:tbl>
      <w:tblPr>
        <w:tblStyle w:val="1027"/>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中标或者成交金额</w:t>
            </w:r>
            <w:r/>
          </w:p>
        </w:tc>
        <w:tc>
          <w:tcPr>
            <w:tcW w:w="2569"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50万元以下（含50万元）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50-400万元（含400万元）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400-1000万元（含1000万元）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1000-5000万元（含5000万元）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5000-1亿元（含1亿元）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1-10亿元（含10亿元）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10-50亿元（含50亿元）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50亿元以上</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0.005%</w:t>
            </w:r>
            <w:r/>
          </w:p>
        </w:tc>
      </w:tr>
    </w:tbl>
    <w:p>
      <w:pPr>
        <w:ind w:firstLine="560"/>
        <w:widowControl/>
        <w:rPr>
          <w:rFonts w:ascii="宋体" w:hAnsi="宋体" w:cs="宋体"/>
          <w:sz w:val="24"/>
        </w:rPr>
      </w:pPr>
      <w:r>
        <w:rPr>
          <w:rFonts w:ascii="宋体" w:hAnsi="宋体" w:cs="宋体"/>
          <w:sz w:val="24"/>
        </w:rPr>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说明：</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2.代理服务费按差额定率累进法计算。</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3.代理服务费基准金额（按差额定率累进法计算的）=中标金额（按差额定率累进法计算的） * 费率（%）。</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5.定点类等无金额或事先不能计算出价格总额的项目，按中标（成交）金额100万元计算。</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6.有分包（分标段）的按一个项目计算。</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7.以上价格为协会指导价，双方可根据项目难易程度和优质优价原则协商确定。</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8.账户信息：</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收款人：江苏中际招标代理有限公司</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开户银行：徐州农村商业银行股份有限公司彭园支行</w:t>
      </w:r>
      <w:r/>
    </w:p>
    <w:p>
      <w:pPr>
        <w:ind w:firstLine="561"/>
        <w:keepLines w:val="0"/>
        <w:keepNext w:val="0"/>
        <w:pageBreakBefore w:val="0"/>
        <w:spacing w:line="400" w:lineRule="exact"/>
        <w:widowControl/>
        <w:rPr>
          <w:rFonts w:ascii="宋体" w:hAnsi="宋体" w:cs="宋体"/>
          <w:sz w:val="24"/>
        </w:rPr>
      </w:pPr>
      <w:r>
        <w:rPr>
          <w:rFonts w:hint="eastAsia" w:ascii="宋体" w:hAnsi="宋体" w:cs="宋体"/>
          <w:sz w:val="24"/>
        </w:rPr>
        <w:t xml:space="preserve">账号：3203020171010000003980</w:t>
      </w:r>
      <w:r/>
    </w:p>
    <w:p>
      <w:pPr>
        <w:ind w:firstLine="561"/>
        <w:keepLines w:val="0"/>
        <w:keepNext w:val="0"/>
        <w:pageBreakBefore w:val="0"/>
        <w:spacing w:line="400" w:lineRule="exact"/>
        <w:widowControl/>
        <w:rPr>
          <w:rFonts w:ascii="仿宋" w:hAnsi="仿宋" w:eastAsia="仿宋" w:cs="仿宋"/>
          <w:sz w:val="28"/>
          <w:szCs w:val="28"/>
        </w:rPr>
      </w:pPr>
      <w:r>
        <w:rPr>
          <w:rFonts w:hint="eastAsia" w:ascii="宋体" w:hAnsi="宋体" w:cs="宋体"/>
          <w:sz w:val="24"/>
        </w:rPr>
        <w:t xml:space="preserve">行号：314303000180</w:t>
      </w:r>
      <w:r/>
    </w:p>
    <w:p>
      <w:pPr>
        <w:numPr>
          <w:ilvl w:val="0"/>
          <w:numId w:val="2"/>
        </w:numPr>
        <w:ind w:firstLine="420"/>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9"/>
      <w:r/>
      <w:bookmarkEnd w:id="10"/>
      <w:r/>
      <w:r/>
    </w:p>
    <w:tbl>
      <w:tblPr>
        <w:tblStyle w:val="710"/>
        <w:tblW w:w="10623" w:type="dxa"/>
        <w:tblInd w:w="-3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9082"/>
      </w:tblGrid>
      <w:tr>
        <w:trPr>
          <w:trHeight w:val="645"/>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评审项目</w:t>
            </w:r>
            <w:r/>
          </w:p>
        </w:tc>
        <w:tc>
          <w:tcPr>
            <w:tcBorders>
              <w:top w:val="single" w:color="auto" w:sz="4" w:space="0"/>
              <w:left w:val="single" w:color="auto" w:sz="4" w:space="0"/>
              <w:bottom w:val="single" w:color="auto" w:sz="4" w:space="0"/>
              <w:right w:val="single" w:color="auto" w:sz="4" w:space="0"/>
            </w:tcBorders>
            <w:tcW w:w="908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评  分  依  据</w:t>
            </w:r>
            <w:r/>
          </w:p>
        </w:tc>
      </w:tr>
      <w:tr>
        <w:trPr>
          <w:trHeight w:val="645"/>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价格部分（</w:t>
            </w:r>
            <w:r>
              <w:rPr>
                <w:rFonts w:hint="eastAsia" w:ascii="宋体" w:hAnsi="宋体" w:eastAsia="宋体" w:cs="宋体"/>
                <w:color w:val="auto"/>
                <w:sz w:val="28"/>
                <w:szCs w:val="28"/>
                <w:lang w:val="en-US" w:eastAsia="zh-CN"/>
              </w:rPr>
              <w:t xml:space="preserve">20</w:t>
            </w:r>
            <w:r>
              <w:rPr>
                <w:rFonts w:hint="eastAsia" w:ascii="宋体" w:hAnsi="宋体" w:eastAsia="宋体" w:cs="宋体"/>
                <w:color w:val="auto"/>
                <w:sz w:val="28"/>
                <w:szCs w:val="28"/>
              </w:rPr>
              <w:t xml:space="preserve">分）</w:t>
            </w:r>
            <w:r/>
          </w:p>
        </w:tc>
        <w:tc>
          <w:tcPr>
            <w:tcBorders>
              <w:top w:val="single" w:color="auto" w:sz="4" w:space="0"/>
              <w:left w:val="single" w:color="auto" w:sz="4" w:space="0"/>
              <w:bottom w:val="single" w:color="auto" w:sz="4" w:space="0"/>
              <w:right w:val="single" w:color="auto" w:sz="4" w:space="0"/>
            </w:tcBorders>
            <w:tcW w:w="9082"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各投标人价格得分=最低报价（100%-供应商的最高优惠率）÷各供应商评审价格（100%-优惠率）×20（按四舍五入取至小数点后两位）。</w:t>
            </w:r>
            <w:r/>
          </w:p>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例：A报价优惠率20%   B报价优惠率30%   C报价优惠率40%</w:t>
            </w:r>
            <w:r/>
          </w:p>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报价换算成：A评审价:100%-20%=80% ；B评审价:100%-30%=70% ；C评审价：100%-40%=60%（基准价）</w:t>
            </w:r>
            <w:r/>
          </w:p>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A价格分为：60%÷80%</w:t>
            </w:r>
            <w:r>
              <w:rPr>
                <w:rFonts w:ascii="Segoe UI" w:hAnsi="Segoe UI" w:eastAsia="Segoe UI" w:cs="Segoe UI"/>
                <w:i w:val="0"/>
                <w:iCs w:val="0"/>
                <w:caps w:val="0"/>
                <w:color w:val="auto"/>
                <w:spacing w:val="0"/>
                <w:sz w:val="24"/>
                <w:szCs w:val="24"/>
                <w:shd w:val="clear" w:color="auto" w:fill="ffffff"/>
              </w:rPr>
              <w:t xml:space="preserve">×</w:t>
            </w:r>
            <w:r>
              <w:rPr>
                <w:rFonts w:hint="eastAsia" w:ascii="宋体" w:hAnsi="宋体" w:eastAsia="宋体" w:cs="宋体"/>
                <w:color w:val="auto"/>
                <w:sz w:val="28"/>
                <w:szCs w:val="28"/>
              </w:rPr>
              <w:t xml:space="preserve">20=15分</w:t>
            </w:r>
            <w:r/>
          </w:p>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B价格分为：60%÷70%</w:t>
            </w:r>
            <w:r>
              <w:rPr>
                <w:rFonts w:ascii="Segoe UI" w:hAnsi="Segoe UI" w:eastAsia="Segoe UI" w:cs="Segoe UI"/>
                <w:i w:val="0"/>
                <w:iCs w:val="0"/>
                <w:caps w:val="0"/>
                <w:color w:val="auto"/>
                <w:spacing w:val="0"/>
                <w:sz w:val="24"/>
                <w:szCs w:val="24"/>
                <w:shd w:val="clear" w:color="auto" w:fill="ffffff"/>
              </w:rPr>
              <w:t xml:space="preserve">×</w:t>
            </w:r>
            <w:r>
              <w:rPr>
                <w:rFonts w:hint="eastAsia" w:ascii="宋体" w:hAnsi="宋体" w:eastAsia="宋体" w:cs="宋体"/>
                <w:color w:val="auto"/>
                <w:sz w:val="28"/>
                <w:szCs w:val="28"/>
              </w:rPr>
              <w:t xml:space="preserve">20=17.14分</w:t>
            </w:r>
            <w:r/>
          </w:p>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C价格分为:20分</w:t>
            </w:r>
            <w:r/>
          </w:p>
        </w:tc>
      </w:tr>
      <w:tr>
        <w:trPr>
          <w:trHeight w:val="645"/>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食品安全责任险（</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分）</w:t>
            </w:r>
            <w:r/>
          </w:p>
        </w:tc>
        <w:tc>
          <w:tcPr>
            <w:tcBorders>
              <w:top w:val="single" w:color="auto" w:sz="4" w:space="0"/>
              <w:left w:val="single" w:color="auto" w:sz="4" w:space="0"/>
              <w:bottom w:val="single" w:color="auto" w:sz="4" w:space="0"/>
              <w:right w:val="single" w:color="auto" w:sz="4" w:space="0"/>
            </w:tcBorders>
            <w:tcW w:w="908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投标人承诺中标后购买食品安全责任险，保额≥300万元人民币的，得4分；保额≥200万元人民币且＜300万元的，得2分；保额＜200万元或未提供承诺/保单的，不得分。</w:t>
            </w:r>
            <w:r/>
          </w:p>
          <w:p>
            <w:pPr>
              <w:jc w:val="left"/>
              <w:keepLines w:val="0"/>
              <w:keepNext w:val="0"/>
              <w:pageBreakBefore w:val="0"/>
              <w:spacing w:line="400" w:lineRule="exact"/>
              <w:widowControl w:val="off"/>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rPr>
              <w:t xml:space="preserve">备注：</w:t>
            </w:r>
            <w:r>
              <w:rPr>
                <w:rFonts w:hint="eastAsia" w:ascii="宋体" w:hAnsi="宋体" w:eastAsia="宋体" w:cs="宋体"/>
                <w:b w:val="0"/>
                <w:bCs w:val="0"/>
                <w:color w:val="auto"/>
                <w:sz w:val="28"/>
                <w:szCs w:val="28"/>
              </w:rPr>
              <w:br/>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投标文件中提供投标人已投保的食品安全责任险保单扫描件，或提供加盖电子签章的《食品安全责任险投保承诺函》。</w:t>
            </w:r>
            <w:r>
              <w:rPr>
                <w:rFonts w:hint="eastAsia" w:ascii="宋体" w:hAnsi="宋体" w:eastAsia="宋体" w:cs="宋体"/>
                <w:b w:val="0"/>
                <w:bCs w:val="0"/>
                <w:color w:val="auto"/>
                <w:sz w:val="28"/>
                <w:szCs w:val="28"/>
              </w:rPr>
              <w:br/>
            </w:r>
            <w:r>
              <w:rPr>
                <w:rFonts w:hint="eastAsia" w:ascii="宋体" w:hAnsi="宋体" w:eastAsia="宋体" w:cs="宋体"/>
                <w:b w:val="0"/>
                <w:bCs w:val="0"/>
                <w:color w:val="auto"/>
                <w:sz w:val="28"/>
                <w:szCs w:val="28"/>
                <w:lang w:val="en-US" w:eastAsia="zh-CN"/>
              </w:rPr>
              <w:t xml:space="preserve">2、</w:t>
            </w:r>
            <w:r>
              <w:rPr>
                <w:rFonts w:hint="eastAsia" w:ascii="宋体" w:hAnsi="宋体" w:eastAsia="宋体" w:cs="宋体"/>
                <w:b w:val="0"/>
                <w:bCs w:val="0"/>
                <w:color w:val="auto"/>
                <w:sz w:val="28"/>
                <w:szCs w:val="28"/>
              </w:rPr>
              <w:t xml:space="preserve">承诺函格式自拟，但应明确保额、保险期限、覆盖范围</w:t>
            </w:r>
            <w:r>
              <w:rPr>
                <w:rFonts w:hint="eastAsia" w:ascii="宋体" w:hAnsi="宋体" w:eastAsia="宋体" w:cs="宋体"/>
                <w:b w:val="0"/>
                <w:bCs w:val="0"/>
                <w:color w:val="auto"/>
                <w:sz w:val="28"/>
                <w:szCs w:val="28"/>
                <w:lang w:eastAsia="zh-CN"/>
              </w:rPr>
              <w:t xml:space="preserve">。中标人应在合同签订后15日内购买符合上述要求的食品安全责任险，并将保单报采购人备案。</w:t>
            </w:r>
            <w:r/>
          </w:p>
        </w:tc>
      </w:tr>
      <w:tr>
        <w:trPr>
          <w:trHeight w:val="645"/>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食材供应方案（</w:t>
            </w:r>
            <w:r>
              <w:rPr>
                <w:rFonts w:hint="eastAsia" w:ascii="宋体" w:hAnsi="宋体" w:eastAsia="宋体" w:cs="宋体"/>
                <w:color w:val="auto"/>
                <w:sz w:val="28"/>
                <w:szCs w:val="28"/>
                <w:lang w:val="en-US" w:eastAsia="zh-CN"/>
              </w:rPr>
              <w:t xml:space="preserve">24</w:t>
            </w:r>
            <w:r>
              <w:rPr>
                <w:rFonts w:hint="eastAsia" w:ascii="宋体" w:hAnsi="宋体" w:eastAsia="宋体" w:cs="宋体"/>
                <w:color w:val="auto"/>
                <w:sz w:val="28"/>
                <w:szCs w:val="28"/>
                <w:lang w:eastAsia="zh-CN"/>
              </w:rPr>
              <w:t xml:space="preserve">分）</w:t>
            </w:r>
            <w:r/>
          </w:p>
        </w:tc>
        <w:tc>
          <w:tcPr>
            <w:tcBorders>
              <w:top w:val="single" w:color="auto" w:sz="4" w:space="0"/>
              <w:left w:val="single" w:color="auto" w:sz="4" w:space="0"/>
              <w:bottom w:val="single" w:color="auto" w:sz="4" w:space="0"/>
              <w:right w:val="single" w:color="auto" w:sz="4" w:space="0"/>
            </w:tcBorders>
            <w:tcW w:w="9082"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投标人应针对所投采购包，对第六章《采购需求》中“十、产品需求（包括但不限于以下种类）”的相关要求进行完善，并表述具体方案措施。</w:t>
            </w:r>
            <w:r/>
          </w:p>
          <w:p>
            <w:pPr>
              <w:keepLines w:val="0"/>
              <w:keepNext w:val="0"/>
              <w:pageBreakBefore w:val="0"/>
              <w:spacing w:line="40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采购包1：蔬菜、水果，共12项；</w:t>
            </w:r>
            <w:r/>
          </w:p>
          <w:p>
            <w:pPr>
              <w:keepLines w:val="0"/>
              <w:keepNext w:val="0"/>
              <w:pageBreakBefore w:val="0"/>
              <w:spacing w:line="40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采购包2：水产、肉制品，共10项；</w:t>
            </w:r>
            <w:r/>
          </w:p>
          <w:p>
            <w:pPr>
              <w:jc w:val="left"/>
              <w:keepLines w:val="0"/>
              <w:keepNext w:val="0"/>
              <w:pageBreakBefore w:val="0"/>
              <w:spacing w:line="40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采购包3：副食调料，共22项。</w:t>
            </w:r>
            <w:r/>
          </w:p>
          <w:p>
            <w:pPr>
              <w:jc w:val="left"/>
              <w:keepLines w:val="0"/>
              <w:keepNext w:val="0"/>
              <w:pageBreakBefore w:val="0"/>
              <w:spacing w:line="40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投标人应按所投采购包分别编制食材供应方案。投多个采购包的，应分别编制。</w:t>
            </w:r>
            <w:r/>
          </w:p>
          <w:p>
            <w:pPr>
              <w:jc w:val="left"/>
              <w:keepLines w:val="0"/>
              <w:keepNext w:val="0"/>
              <w:pageBreakBefore w:val="0"/>
              <w:spacing w:line="40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方案内容齐全，符合实际，切实可行，无缺陷的，得24分。每缺少一项内容扣1.5分；单项内容存在一处缺陷扣0.5分，扣完为止。</w:t>
            </w:r>
            <w:r/>
          </w:p>
          <w:p>
            <w:pPr>
              <w:jc w:val="left"/>
              <w:keepLines w:val="0"/>
              <w:keepNext w:val="0"/>
              <w:pageBreakBefore w:val="0"/>
              <w:spacing w:line="400" w:lineRule="exact"/>
              <w:widowControl w:val="off"/>
              <w:rPr>
                <w:rFonts w:hint="eastAsia" w:ascii="宋体" w:hAnsi="宋体" w:eastAsia="宋体" w:cs="宋体"/>
                <w:b w:val="0"/>
                <w:bCs w:val="0"/>
                <w:color w:val="auto"/>
                <w:sz w:val="28"/>
                <w:szCs w:val="28"/>
              </w:rPr>
            </w:pPr>
            <w:r>
              <w:rPr>
                <w:rFonts w:hint="eastAsia" w:ascii="宋体" w:hAnsi="宋体" w:eastAsia="宋体" w:cs="宋体"/>
                <w:color w:val="auto"/>
                <w:sz w:val="28"/>
                <w:szCs w:val="28"/>
                <w:lang w:eastAsia="zh-CN"/>
              </w:rPr>
              <w:t xml:space="preserve">未提供的得0分。</w:t>
            </w:r>
            <w:r>
              <w:rPr>
                <w:rFonts w:hint="eastAsia" w:ascii="宋体" w:hAnsi="宋体" w:eastAsia="宋体" w:cs="宋体"/>
                <w:color w:val="auto"/>
                <w:sz w:val="28"/>
                <w:szCs w:val="28"/>
                <w:lang w:eastAsia="zh-CN"/>
              </w:rPr>
              <w:br/>
            </w:r>
            <w:r>
              <w:rPr>
                <w:rFonts w:hint="eastAsia" w:ascii="宋体" w:hAnsi="宋体" w:eastAsia="宋体" w:cs="宋体"/>
                <w:color w:val="auto"/>
                <w:sz w:val="28"/>
                <w:szCs w:val="28"/>
                <w:lang w:eastAsia="zh-CN"/>
              </w:rPr>
              <w:t xml:space="preserve">缺陷是指：部分内容与项目无关；逻辑错误；科学原理错误；表述错误；不符合本项目涉及的相关规范或标准要求。</w:t>
            </w:r>
            <w:r/>
          </w:p>
        </w:tc>
      </w:tr>
      <w:tr>
        <w:trPr>
          <w:trHeight w:val="645"/>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整体服务方案（</w:t>
            </w: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lang w:eastAsia="zh-CN"/>
              </w:rPr>
              <w:t xml:space="preserve">分）</w:t>
            </w:r>
            <w:r/>
          </w:p>
        </w:tc>
        <w:tc>
          <w:tcPr>
            <w:tcBorders>
              <w:top w:val="single" w:color="auto" w:sz="4" w:space="0"/>
              <w:left w:val="single" w:color="auto" w:sz="4" w:space="0"/>
              <w:bottom w:val="single" w:color="auto" w:sz="4" w:space="0"/>
              <w:right w:val="single" w:color="auto" w:sz="4" w:space="0"/>
            </w:tcBorders>
            <w:tcW w:w="908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 xml:space="preserve">投标人应对第六章《采购需求》中“三、服务要求”及“四、从业人员管理要求”的相关要求进行完善，并表述具体方案措施（服务流程；对接机制；台账管理；监督整改；服务承诺；人员管理；培训考核、保密管理</w:t>
            </w:r>
            <w:r>
              <w:rPr>
                <w:rFonts w:hint="eastAsia" w:ascii="宋体" w:hAnsi="宋体" w:eastAsia="宋体" w:cs="宋体"/>
                <w:color w:val="auto"/>
                <w:sz w:val="28"/>
                <w:szCs w:val="28"/>
                <w:lang w:val="en-US" w:eastAsia="zh-CN"/>
              </w:rPr>
              <w:t xml:space="preserve">等</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eastAsia="zh-CN"/>
              </w:rPr>
              <w:br/>
            </w:r>
            <w:r>
              <w:rPr>
                <w:rFonts w:hint="eastAsia" w:ascii="宋体" w:hAnsi="宋体" w:eastAsia="宋体" w:cs="宋体"/>
                <w:color w:val="auto"/>
                <w:sz w:val="28"/>
                <w:szCs w:val="28"/>
                <w:lang w:eastAsia="zh-CN"/>
              </w:rPr>
              <w:t xml:space="preserve">方案内容齐全，符合实际，切实可行，无缺陷的，得8分。每缺少一项内容扣</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lang w:eastAsia="zh-CN"/>
              </w:rPr>
              <w:t xml:space="preserve">分；单项内容每存在一处缺陷扣0.5分，扣完为止。</w:t>
            </w:r>
            <w:r/>
          </w:p>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未提供的得0分。</w:t>
            </w:r>
            <w:r/>
          </w:p>
        </w:tc>
      </w:tr>
      <w:tr>
        <w:trPr>
          <w:trHeight w:val="90"/>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食品</w:t>
            </w:r>
            <w:r>
              <w:rPr>
                <w:rFonts w:hint="eastAsia" w:ascii="宋体" w:hAnsi="宋体" w:eastAsia="宋体" w:cs="宋体"/>
                <w:color w:val="auto"/>
                <w:sz w:val="28"/>
                <w:szCs w:val="28"/>
              </w:rPr>
              <w:t xml:space="preserve">质量及安全保证方案（</w:t>
            </w:r>
            <w:r>
              <w:rPr>
                <w:rFonts w:hint="eastAsia" w:ascii="宋体" w:hAnsi="宋体" w:eastAsia="宋体" w:cs="宋体"/>
                <w:color w:val="auto"/>
                <w:sz w:val="28"/>
                <w:szCs w:val="28"/>
                <w:lang w:val="en-US" w:eastAsia="zh-CN"/>
              </w:rPr>
              <w:t xml:space="preserve">12</w:t>
            </w:r>
            <w:r>
              <w:rPr>
                <w:rFonts w:hint="eastAsia" w:ascii="宋体" w:hAnsi="宋体" w:eastAsia="宋体" w:cs="宋体"/>
                <w:color w:val="auto"/>
                <w:sz w:val="28"/>
                <w:szCs w:val="28"/>
              </w:rPr>
              <w:t xml:space="preserve">分）</w:t>
            </w:r>
            <w:r/>
          </w:p>
        </w:tc>
        <w:tc>
          <w:tcPr>
            <w:tcBorders>
              <w:top w:val="single" w:color="auto" w:sz="4" w:space="0"/>
              <w:left w:val="single" w:color="auto" w:sz="4" w:space="0"/>
              <w:bottom w:val="single" w:color="auto" w:sz="4" w:space="0"/>
              <w:right w:val="single" w:color="auto" w:sz="4" w:space="0"/>
            </w:tcBorders>
            <w:tcW w:w="9082"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投标人应对第六章《采购需求》中“八、质量要求”（共6项）的相关要求进行完善，并表述具体方案措施</w:t>
            </w:r>
            <w:r>
              <w:rPr>
                <w:rFonts w:hint="eastAsia" w:ascii="宋体" w:hAnsi="宋体" w:eastAsia="宋体" w:cs="宋体"/>
                <w:color w:val="auto"/>
                <w:sz w:val="28"/>
                <w:szCs w:val="28"/>
                <w:lang w:eastAsia="zh-CN"/>
              </w:rPr>
              <w:t xml:space="preserve">（蔬菜类质量要求；肉禽类质量要求；食品安全检测设备；检验检疫合格证明；禁止供应产品清单；包装、标签、保质期管理）</w:t>
            </w:r>
            <w:r>
              <w:rPr>
                <w:rFonts w:hint="eastAsia" w:ascii="宋体" w:hAnsi="宋体" w:eastAsia="宋体" w:cs="宋体"/>
                <w:color w:val="auto"/>
                <w:sz w:val="28"/>
                <w:szCs w:val="28"/>
              </w:rPr>
              <w:t xml:space="preserve">。</w:t>
            </w:r>
            <w:r/>
          </w:p>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方案内容齐全，符合实际，切实可行，无缺陷的，得12分。每缺少一项内容扣2分；单项内容每存在一处缺陷扣1分，扣完为止。</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未提供的得0分。</w:t>
            </w:r>
            <w:r/>
          </w:p>
        </w:tc>
      </w:tr>
      <w:tr>
        <w:trPr>
          <w:trHeight w:val="2091"/>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服务人员的配备方案（</w:t>
            </w: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rPr>
              <w:t xml:space="preserve">分）</w:t>
            </w:r>
            <w:r/>
          </w:p>
        </w:tc>
        <w:tc>
          <w:tcPr>
            <w:tcBorders>
              <w:top w:val="single" w:color="auto" w:sz="4" w:space="0"/>
              <w:left w:val="single" w:color="auto" w:sz="4" w:space="0"/>
              <w:bottom w:val="single" w:color="auto" w:sz="4" w:space="0"/>
              <w:right w:val="single" w:color="auto" w:sz="4" w:space="0"/>
            </w:tcBorders>
            <w:tcW w:w="908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color="auto" w:fill="ffffff"/>
              </w:rPr>
              <w:t xml:space="preserve">投标人应针对第六章《采购需求》中“四、从业人员管理要求”（共3项）及“三、服务要求”中涉及人员配备、对接服务、配送人员管理的内容进行完善，并表述具体方案措施</w:t>
            </w:r>
            <w:r>
              <w:rPr>
                <w:rFonts w:hint="eastAsia" w:ascii="宋体" w:hAnsi="宋体" w:eastAsia="宋体" w:cs="宋体"/>
                <w:i w:val="0"/>
                <w:iCs w:val="0"/>
                <w:caps w:val="0"/>
                <w:color w:val="auto"/>
                <w:spacing w:val="0"/>
                <w:sz w:val="28"/>
                <w:szCs w:val="28"/>
                <w:shd w:val="clear" w:color="auto" w:fill="ffffff"/>
                <w:lang w:eastAsia="zh-CN"/>
              </w:rPr>
              <w:t xml:space="preserve">（项目负责人配备；固定配送人员配备；机动人员配备；健康证、培训合格证；人员稳定性；人员更换审批；服务态度管理；劳务纠纷处理</w:t>
            </w:r>
            <w:r>
              <w:rPr>
                <w:rFonts w:hint="eastAsia" w:ascii="宋体" w:hAnsi="宋体" w:eastAsia="宋体" w:cs="宋体"/>
                <w:i w:val="0"/>
                <w:iCs w:val="0"/>
                <w:caps w:val="0"/>
                <w:color w:val="auto"/>
                <w:spacing w:val="0"/>
                <w:sz w:val="28"/>
                <w:szCs w:val="28"/>
                <w:shd w:val="clear" w:color="auto" w:fill="ffffff"/>
                <w:lang w:val="en-US" w:eastAsia="zh-CN"/>
              </w:rPr>
              <w:t xml:space="preserve">及</w:t>
            </w:r>
            <w:r>
              <w:rPr>
                <w:rFonts w:hint="eastAsia" w:ascii="宋体" w:hAnsi="宋体" w:eastAsia="宋体" w:cs="宋体"/>
                <w:i w:val="0"/>
                <w:iCs w:val="0"/>
                <w:caps w:val="0"/>
                <w:color w:val="auto"/>
                <w:spacing w:val="0"/>
                <w:sz w:val="28"/>
                <w:szCs w:val="28"/>
                <w:shd w:val="clear" w:color="auto" w:fill="ffffff"/>
              </w:rPr>
              <w:t xml:space="preserve">无犯罪记录证明</w:t>
            </w:r>
            <w:r>
              <w:rPr>
                <w:rFonts w:hint="eastAsia" w:ascii="宋体" w:hAnsi="宋体" w:eastAsia="宋体" w:cs="宋体"/>
                <w:i w:val="0"/>
                <w:iCs w:val="0"/>
                <w:caps w:val="0"/>
                <w:color w:val="auto"/>
                <w:spacing w:val="0"/>
                <w:sz w:val="28"/>
                <w:szCs w:val="28"/>
                <w:shd w:val="clear" w:color="auto" w:fill="ffffff"/>
                <w:lang w:eastAsia="zh-CN"/>
              </w:rPr>
              <w:t xml:space="preserve">）</w:t>
            </w:r>
            <w:r>
              <w:rPr>
                <w:rFonts w:hint="eastAsia" w:ascii="宋体" w:hAnsi="宋体" w:eastAsia="宋体" w:cs="宋体"/>
                <w:i w:val="0"/>
                <w:iCs w:val="0"/>
                <w:caps w:val="0"/>
                <w:color w:val="auto"/>
                <w:spacing w:val="0"/>
                <w:sz w:val="28"/>
                <w:szCs w:val="28"/>
                <w:shd w:val="clear" w:color="auto" w:fill="ffffff"/>
              </w:rPr>
              <w:t xml:space="preserve">。</w:t>
            </w:r>
            <w:r>
              <w:rPr>
                <w:rFonts w:hint="eastAsia" w:ascii="宋体" w:hAnsi="宋体" w:eastAsia="宋体" w:cs="宋体"/>
                <w:i w:val="0"/>
                <w:iCs w:val="0"/>
                <w:caps w:val="0"/>
                <w:color w:val="auto"/>
                <w:spacing w:val="0"/>
                <w:sz w:val="28"/>
                <w:szCs w:val="28"/>
                <w:shd w:val="clear" w:color="auto" w:fill="ffffff"/>
              </w:rPr>
              <w:br/>
            </w:r>
            <w:r>
              <w:rPr>
                <w:rFonts w:hint="eastAsia" w:ascii="宋体" w:hAnsi="宋体" w:eastAsia="宋体" w:cs="宋体"/>
                <w:i w:val="0"/>
                <w:iCs w:val="0"/>
                <w:caps w:val="0"/>
                <w:color w:val="auto"/>
                <w:spacing w:val="0"/>
                <w:sz w:val="28"/>
                <w:szCs w:val="28"/>
                <w:shd w:val="clear" w:color="auto" w:fill="ffffff"/>
              </w:rPr>
              <w:t xml:space="preserve">方案内容齐全，符合实际，切实可行，无缺陷的，得8分。每缺少一项内容扣</w:t>
            </w:r>
            <w:r>
              <w:rPr>
                <w:rFonts w:hint="eastAsia" w:ascii="宋体" w:hAnsi="宋体" w:eastAsia="宋体" w:cs="宋体"/>
                <w:i w:val="0"/>
                <w:iCs w:val="0"/>
                <w:caps w:val="0"/>
                <w:color w:val="auto"/>
                <w:spacing w:val="0"/>
                <w:sz w:val="28"/>
                <w:szCs w:val="28"/>
                <w:shd w:val="clear" w:color="auto" w:fill="ffffff"/>
                <w:lang w:val="en-US" w:eastAsia="zh-CN"/>
              </w:rPr>
              <w:t xml:space="preserve">1</w:t>
            </w:r>
            <w:r>
              <w:rPr>
                <w:rFonts w:hint="eastAsia" w:ascii="宋体" w:hAnsi="宋体" w:eastAsia="宋体" w:cs="宋体"/>
                <w:i w:val="0"/>
                <w:iCs w:val="0"/>
                <w:caps w:val="0"/>
                <w:color w:val="auto"/>
                <w:spacing w:val="0"/>
                <w:sz w:val="28"/>
                <w:szCs w:val="28"/>
                <w:shd w:val="clear" w:color="auto" w:fill="ffffff"/>
              </w:rPr>
              <w:t xml:space="preserve">分；单项内容每存在一处缺陷扣0.5分，扣完为止。</w:t>
            </w:r>
            <w:r>
              <w:rPr>
                <w:rFonts w:hint="eastAsia" w:ascii="宋体" w:hAnsi="宋体" w:eastAsia="宋体" w:cs="宋体"/>
                <w:i w:val="0"/>
                <w:iCs w:val="0"/>
                <w:caps w:val="0"/>
                <w:color w:val="auto"/>
                <w:spacing w:val="0"/>
                <w:sz w:val="28"/>
                <w:szCs w:val="28"/>
                <w:shd w:val="clear" w:color="auto" w:fill="ffffff"/>
              </w:rPr>
              <w:br/>
            </w:r>
            <w:r>
              <w:rPr>
                <w:rFonts w:hint="eastAsia" w:ascii="宋体" w:hAnsi="宋体" w:eastAsia="宋体" w:cs="宋体"/>
                <w:i w:val="0"/>
                <w:iCs w:val="0"/>
                <w:caps w:val="0"/>
                <w:color w:val="auto"/>
                <w:spacing w:val="0"/>
                <w:sz w:val="28"/>
                <w:szCs w:val="28"/>
                <w:shd w:val="clear" w:color="auto" w:fill="ffffff"/>
              </w:rPr>
              <w:t xml:space="preserve">未提供的得0分。</w:t>
            </w:r>
            <w:r/>
          </w:p>
        </w:tc>
      </w:tr>
      <w:tr>
        <w:trPr>
          <w:trHeight w:val="645"/>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配送</w:t>
            </w:r>
            <w:r>
              <w:rPr>
                <w:rFonts w:hint="eastAsia" w:ascii="宋体" w:hAnsi="宋体" w:eastAsia="宋体" w:cs="宋体"/>
                <w:color w:val="auto"/>
                <w:sz w:val="28"/>
                <w:szCs w:val="28"/>
                <w:lang w:val="en-US" w:eastAsia="zh-CN"/>
              </w:rPr>
              <w:t xml:space="preserve">及</w:t>
            </w:r>
            <w:r>
              <w:rPr>
                <w:rFonts w:hint="eastAsia" w:ascii="宋体" w:hAnsi="宋体" w:eastAsia="宋体" w:cs="宋体"/>
                <w:color w:val="auto"/>
                <w:sz w:val="28"/>
                <w:szCs w:val="28"/>
              </w:rPr>
              <w:t xml:space="preserve">车辆配备方案（</w:t>
            </w: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rPr>
              <w:t xml:space="preserve">分）</w:t>
            </w:r>
            <w:r/>
          </w:p>
        </w:tc>
        <w:tc>
          <w:tcPr>
            <w:tcBorders>
              <w:top w:val="single" w:color="auto" w:sz="4" w:space="0"/>
              <w:left w:val="single" w:color="auto" w:sz="4" w:space="0"/>
              <w:bottom w:val="single" w:color="auto" w:sz="4" w:space="0"/>
              <w:right w:val="single" w:color="auto" w:sz="4" w:space="0"/>
            </w:tcBorders>
            <w:tcW w:w="908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color="auto" w:fill="ffffff"/>
              </w:rPr>
              <w:t xml:space="preserve">投标人应对第六章《采购需求》中“九、供货及运输等要求”（共9项）的相关要求进行完善，并表述具体方案措施</w:t>
            </w:r>
            <w:r>
              <w:rPr>
                <w:rFonts w:hint="eastAsia" w:ascii="宋体" w:hAnsi="宋体" w:eastAsia="宋体" w:cs="宋体"/>
                <w:i w:val="0"/>
                <w:iCs w:val="0"/>
                <w:caps w:val="0"/>
                <w:color w:val="auto"/>
                <w:spacing w:val="0"/>
                <w:sz w:val="28"/>
                <w:szCs w:val="28"/>
                <w:shd w:val="clear" w:color="auto" w:fill="ffffff"/>
                <w:lang w:eastAsia="zh-CN"/>
              </w:rPr>
              <w:t xml:space="preserve">（交货时间地点；现场验收；临时加单、提前配送；连续稳定供货；固定车辆及运输人员；冷藏、冷冻条件；车辆卫生、消毒、温度记录；禁止使用“跑腿”“货拉拉”“外卖”等第三方送货）</w:t>
            </w:r>
            <w:r>
              <w:rPr>
                <w:rFonts w:hint="eastAsia" w:ascii="宋体" w:hAnsi="宋体" w:eastAsia="宋体" w:cs="宋体"/>
                <w:i w:val="0"/>
                <w:iCs w:val="0"/>
                <w:caps w:val="0"/>
                <w:color w:val="auto"/>
                <w:spacing w:val="0"/>
                <w:sz w:val="28"/>
                <w:szCs w:val="28"/>
                <w:shd w:val="clear" w:color="auto" w:fill="ffffff"/>
              </w:rPr>
              <w:t xml:space="preserve">。</w:t>
            </w:r>
            <w:r>
              <w:rPr>
                <w:rFonts w:hint="eastAsia" w:ascii="宋体" w:hAnsi="宋体" w:eastAsia="宋体" w:cs="宋体"/>
                <w:i w:val="0"/>
                <w:iCs w:val="0"/>
                <w:caps w:val="0"/>
                <w:color w:val="auto"/>
                <w:spacing w:val="0"/>
                <w:sz w:val="28"/>
                <w:szCs w:val="28"/>
                <w:shd w:val="clear" w:color="auto" w:fill="ffffff"/>
              </w:rPr>
              <w:br/>
            </w:r>
            <w:r>
              <w:rPr>
                <w:rFonts w:hint="eastAsia" w:ascii="宋体" w:hAnsi="宋体" w:eastAsia="宋体" w:cs="宋体"/>
                <w:i w:val="0"/>
                <w:iCs w:val="0"/>
                <w:caps w:val="0"/>
                <w:color w:val="auto"/>
                <w:spacing w:val="0"/>
                <w:sz w:val="28"/>
                <w:szCs w:val="28"/>
                <w:shd w:val="clear" w:color="auto" w:fill="ffffff"/>
              </w:rPr>
              <w:t xml:space="preserve">方案内容齐全，符合实际，切实可行，无缺陷的，得8分。每缺少一项内容扣</w:t>
            </w:r>
            <w:r>
              <w:rPr>
                <w:rFonts w:hint="eastAsia" w:ascii="宋体" w:hAnsi="宋体" w:eastAsia="宋体" w:cs="宋体"/>
                <w:i w:val="0"/>
                <w:iCs w:val="0"/>
                <w:caps w:val="0"/>
                <w:color w:val="auto"/>
                <w:spacing w:val="0"/>
                <w:sz w:val="28"/>
                <w:szCs w:val="28"/>
                <w:shd w:val="clear" w:color="auto" w:fill="ffffff"/>
                <w:lang w:val="en-US" w:eastAsia="zh-CN"/>
              </w:rPr>
              <w:t xml:space="preserve">1</w:t>
            </w:r>
            <w:r>
              <w:rPr>
                <w:rFonts w:hint="eastAsia" w:ascii="宋体" w:hAnsi="宋体" w:eastAsia="宋体" w:cs="宋体"/>
                <w:i w:val="0"/>
                <w:iCs w:val="0"/>
                <w:caps w:val="0"/>
                <w:color w:val="auto"/>
                <w:spacing w:val="0"/>
                <w:sz w:val="28"/>
                <w:szCs w:val="28"/>
                <w:shd w:val="clear" w:color="auto" w:fill="ffffff"/>
              </w:rPr>
              <w:t xml:space="preserve">分；单项内容每存在一处缺陷扣</w:t>
            </w:r>
            <w:r>
              <w:rPr>
                <w:rFonts w:hint="eastAsia" w:ascii="宋体" w:hAnsi="宋体" w:eastAsia="宋体" w:cs="宋体"/>
                <w:i w:val="0"/>
                <w:iCs w:val="0"/>
                <w:caps w:val="0"/>
                <w:color w:val="auto"/>
                <w:spacing w:val="0"/>
                <w:sz w:val="28"/>
                <w:szCs w:val="28"/>
                <w:shd w:val="clear" w:color="auto" w:fill="ffffff"/>
                <w:lang w:val="en-US" w:eastAsia="zh-CN"/>
              </w:rPr>
              <w:t xml:space="preserve">0.5</w:t>
            </w:r>
            <w:r>
              <w:rPr>
                <w:rFonts w:hint="eastAsia" w:ascii="宋体" w:hAnsi="宋体" w:eastAsia="宋体" w:cs="宋体"/>
                <w:i w:val="0"/>
                <w:iCs w:val="0"/>
                <w:caps w:val="0"/>
                <w:color w:val="auto"/>
                <w:spacing w:val="0"/>
                <w:sz w:val="28"/>
                <w:szCs w:val="28"/>
                <w:shd w:val="clear" w:color="auto" w:fill="ffffff"/>
              </w:rPr>
              <w:t xml:space="preserve">分，扣完为止。</w:t>
            </w:r>
            <w:r>
              <w:rPr>
                <w:rFonts w:hint="eastAsia" w:ascii="宋体" w:hAnsi="宋体" w:eastAsia="宋体" w:cs="宋体"/>
                <w:i w:val="0"/>
                <w:iCs w:val="0"/>
                <w:caps w:val="0"/>
                <w:color w:val="auto"/>
                <w:spacing w:val="0"/>
                <w:sz w:val="28"/>
                <w:szCs w:val="28"/>
                <w:shd w:val="clear" w:color="auto" w:fill="ffffff"/>
              </w:rPr>
              <w:br/>
            </w:r>
            <w:r>
              <w:rPr>
                <w:rFonts w:hint="eastAsia" w:ascii="宋体" w:hAnsi="宋体" w:eastAsia="宋体" w:cs="宋体"/>
                <w:i w:val="0"/>
                <w:iCs w:val="0"/>
                <w:caps w:val="0"/>
                <w:color w:val="auto"/>
                <w:spacing w:val="0"/>
                <w:sz w:val="28"/>
                <w:szCs w:val="28"/>
                <w:shd w:val="clear" w:color="auto" w:fill="ffffff"/>
              </w:rPr>
              <w:t xml:space="preserve">未提供的得0分。</w:t>
            </w:r>
            <w:r/>
          </w:p>
        </w:tc>
      </w:tr>
      <w:tr>
        <w:trPr>
          <w:trHeight w:val="645"/>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配合与服从采购人管理方案（6分）</w:t>
            </w:r>
            <w:r/>
          </w:p>
        </w:tc>
        <w:tc>
          <w:tcPr>
            <w:tcBorders>
              <w:top w:val="single" w:color="auto" w:sz="4" w:space="0"/>
              <w:left w:val="single" w:color="auto" w:sz="4" w:space="0"/>
              <w:bottom w:val="single" w:color="auto" w:sz="4" w:space="0"/>
              <w:right w:val="single" w:color="auto" w:sz="4" w:space="0"/>
            </w:tcBorders>
            <w:tcW w:w="908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投标人应针对第六章《采购需求》中“三、服务要求”及“四、从业人员管理要求”中涉及配合采购人管理的内容进行完善，并表述具体方案措施</w:t>
            </w:r>
            <w:r>
              <w:rPr>
                <w:rFonts w:hint="eastAsia" w:ascii="宋体" w:hAnsi="宋体" w:eastAsia="宋体" w:cs="宋体"/>
                <w:color w:val="auto"/>
                <w:sz w:val="28"/>
                <w:szCs w:val="28"/>
                <w:lang w:eastAsia="zh-CN"/>
              </w:rPr>
              <w:t xml:space="preserve">（服从采购人管理制度、门禁、监控、保密管理；接受采购人督导评议、定期回访、问题整改；人员更换审批、车辆进入管理；不得擅自动用操作间物品；不得四处走动、拍照；配合食品安全检测）</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rPr>
              <w:br/>
            </w:r>
            <w:r>
              <w:rPr>
                <w:rFonts w:hint="eastAsia" w:ascii="宋体" w:hAnsi="宋体" w:eastAsia="宋体" w:cs="宋体"/>
                <w:i w:val="0"/>
                <w:iCs w:val="0"/>
                <w:caps w:val="0"/>
                <w:color w:val="auto"/>
                <w:spacing w:val="0"/>
                <w:sz w:val="28"/>
                <w:szCs w:val="28"/>
                <w:shd w:val="clear" w:color="auto" w:fill="ffffff"/>
              </w:rPr>
              <w:t xml:space="preserve">方案内容齐全，符合实际，切实可行，无缺陷的，得</w:t>
            </w:r>
            <w:r>
              <w:rPr>
                <w:rFonts w:hint="eastAsia" w:ascii="宋体" w:hAnsi="宋体" w:eastAsia="宋体" w:cs="宋体"/>
                <w:i w:val="0"/>
                <w:iCs w:val="0"/>
                <w:caps w:val="0"/>
                <w:color w:val="auto"/>
                <w:spacing w:val="0"/>
                <w:sz w:val="28"/>
                <w:szCs w:val="28"/>
                <w:shd w:val="clear" w:color="auto" w:fill="ffffff"/>
                <w:lang w:val="en-US" w:eastAsia="zh-CN"/>
              </w:rPr>
              <w:t xml:space="preserve">6</w:t>
            </w:r>
            <w:r>
              <w:rPr>
                <w:rFonts w:hint="eastAsia" w:ascii="宋体" w:hAnsi="宋体" w:eastAsia="宋体" w:cs="宋体"/>
                <w:i w:val="0"/>
                <w:iCs w:val="0"/>
                <w:caps w:val="0"/>
                <w:color w:val="auto"/>
                <w:spacing w:val="0"/>
                <w:sz w:val="28"/>
                <w:szCs w:val="28"/>
                <w:shd w:val="clear" w:color="auto" w:fill="ffffff"/>
              </w:rPr>
              <w:t xml:space="preserve">分。每缺少一项内容扣</w:t>
            </w:r>
            <w:r>
              <w:rPr>
                <w:rFonts w:hint="eastAsia" w:ascii="宋体" w:hAnsi="宋体" w:eastAsia="宋体" w:cs="宋体"/>
                <w:i w:val="0"/>
                <w:iCs w:val="0"/>
                <w:caps w:val="0"/>
                <w:color w:val="auto"/>
                <w:spacing w:val="0"/>
                <w:sz w:val="28"/>
                <w:szCs w:val="28"/>
                <w:shd w:val="clear" w:color="auto" w:fill="ffffff"/>
                <w:lang w:val="en-US" w:eastAsia="zh-CN"/>
              </w:rPr>
              <w:t xml:space="preserve">1</w:t>
            </w:r>
            <w:r>
              <w:rPr>
                <w:rFonts w:hint="eastAsia" w:ascii="宋体" w:hAnsi="宋体" w:eastAsia="宋体" w:cs="宋体"/>
                <w:i w:val="0"/>
                <w:iCs w:val="0"/>
                <w:caps w:val="0"/>
                <w:color w:val="auto"/>
                <w:spacing w:val="0"/>
                <w:sz w:val="28"/>
                <w:szCs w:val="28"/>
                <w:shd w:val="clear" w:color="auto" w:fill="ffffff"/>
              </w:rPr>
              <w:t xml:space="preserve">分；单项内容每存在一处缺陷扣0.5分，扣完为止。</w:t>
            </w:r>
            <w:r>
              <w:rPr>
                <w:rFonts w:hint="eastAsia" w:ascii="宋体" w:hAnsi="宋体" w:eastAsia="宋体" w:cs="宋体"/>
                <w:i w:val="0"/>
                <w:iCs w:val="0"/>
                <w:caps w:val="0"/>
                <w:color w:val="auto"/>
                <w:spacing w:val="0"/>
                <w:sz w:val="28"/>
                <w:szCs w:val="28"/>
                <w:shd w:val="clear" w:color="auto" w:fill="ffffff"/>
              </w:rPr>
              <w:br/>
            </w:r>
            <w:r>
              <w:rPr>
                <w:rFonts w:hint="eastAsia" w:ascii="宋体" w:hAnsi="宋体" w:eastAsia="宋体" w:cs="宋体"/>
                <w:i w:val="0"/>
                <w:iCs w:val="0"/>
                <w:caps w:val="0"/>
                <w:color w:val="auto"/>
                <w:spacing w:val="0"/>
                <w:sz w:val="28"/>
                <w:szCs w:val="28"/>
                <w:shd w:val="clear" w:color="auto" w:fill="ffffff"/>
              </w:rPr>
              <w:t xml:space="preserve">未提供的得0分。</w:t>
            </w:r>
            <w:r/>
          </w:p>
        </w:tc>
      </w:tr>
      <w:tr>
        <w:trPr>
          <w:trHeight w:val="645"/>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应急方案（</w:t>
            </w: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rPr>
              <w:t xml:space="preserve">分）</w:t>
            </w:r>
            <w:r/>
          </w:p>
        </w:tc>
        <w:tc>
          <w:tcPr>
            <w:tcBorders>
              <w:top w:val="single" w:color="auto" w:sz="4" w:space="0"/>
              <w:left w:val="single" w:color="auto" w:sz="4" w:space="0"/>
              <w:bottom w:val="single" w:color="auto" w:sz="4" w:space="0"/>
              <w:right w:val="single" w:color="auto" w:sz="4" w:space="0"/>
            </w:tcBorders>
            <w:tcW w:w="9082"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i w:val="0"/>
                <w:iCs w:val="0"/>
                <w:caps w:val="0"/>
                <w:color w:val="auto"/>
                <w:spacing w:val="0"/>
                <w:sz w:val="28"/>
                <w:szCs w:val="28"/>
                <w:shd w:val="clear" w:color="auto" w:fill="ffffff"/>
              </w:rPr>
            </w:pPr>
            <w:r>
              <w:rPr>
                <w:rFonts w:hint="eastAsia" w:ascii="宋体" w:hAnsi="宋体" w:eastAsia="宋体" w:cs="宋体"/>
                <w:i w:val="0"/>
                <w:iCs w:val="0"/>
                <w:caps w:val="0"/>
                <w:color w:val="auto"/>
                <w:spacing w:val="0"/>
                <w:sz w:val="28"/>
                <w:szCs w:val="28"/>
                <w:shd w:val="clear" w:color="auto" w:fill="ffffff"/>
              </w:rPr>
              <w:t xml:space="preserve">投标人应针对第六章《采购需求》中“九、供货及运输等要求”第4项、第五章《拟签订的合同文本》中“八、技术和商务要求”中“（一）商务要求”第6项、第8项、第9项、第18.4项等相关要求进行完善，并表述具体方案措施</w:t>
            </w:r>
            <w:r>
              <w:rPr>
                <w:rFonts w:hint="eastAsia" w:ascii="宋体" w:hAnsi="宋体" w:eastAsia="宋体" w:cs="宋体"/>
                <w:i w:val="0"/>
                <w:iCs w:val="0"/>
                <w:caps w:val="0"/>
                <w:color w:val="auto"/>
                <w:spacing w:val="0"/>
                <w:sz w:val="28"/>
                <w:szCs w:val="28"/>
                <w:shd w:val="clear" w:color="auto" w:fill="ffffff"/>
                <w:lang w:eastAsia="zh-CN"/>
              </w:rPr>
              <w:t xml:space="preserve">（临时加单、提前配送、延后配送；货源中断；车辆故障；人员突发缺岗；不可抗力、质量问题导致不能正常供餐）</w:t>
            </w:r>
            <w:r>
              <w:rPr>
                <w:rFonts w:hint="eastAsia" w:ascii="宋体" w:hAnsi="宋体" w:eastAsia="宋体" w:cs="宋体"/>
                <w:i w:val="0"/>
                <w:iCs w:val="0"/>
                <w:caps w:val="0"/>
                <w:color w:val="auto"/>
                <w:spacing w:val="0"/>
                <w:sz w:val="28"/>
                <w:szCs w:val="28"/>
                <w:shd w:val="clear" w:color="auto" w:fill="ffffff"/>
              </w:rPr>
              <w:t xml:space="preserve">。</w:t>
            </w:r>
            <w:r>
              <w:rPr>
                <w:rFonts w:hint="eastAsia" w:ascii="宋体" w:hAnsi="宋体" w:eastAsia="宋体" w:cs="宋体"/>
                <w:i w:val="0"/>
                <w:iCs w:val="0"/>
                <w:caps w:val="0"/>
                <w:color w:val="auto"/>
                <w:spacing w:val="0"/>
                <w:sz w:val="28"/>
                <w:szCs w:val="28"/>
                <w:shd w:val="clear" w:color="auto" w:fill="ffffff"/>
              </w:rPr>
              <w:br/>
            </w:r>
            <w:r>
              <w:rPr>
                <w:rFonts w:hint="eastAsia" w:ascii="宋体" w:hAnsi="宋体" w:eastAsia="宋体" w:cs="宋体"/>
                <w:i w:val="0"/>
                <w:iCs w:val="0"/>
                <w:caps w:val="0"/>
                <w:color w:val="auto"/>
                <w:spacing w:val="0"/>
                <w:sz w:val="28"/>
                <w:szCs w:val="28"/>
                <w:shd w:val="clear" w:color="auto" w:fill="ffffff"/>
              </w:rPr>
              <w:t xml:space="preserve">方案内容齐全，符合实际，切实可行，无缺陷的，得5分。每缺少一项内容扣</w:t>
            </w:r>
            <w:r>
              <w:rPr>
                <w:rFonts w:hint="eastAsia" w:ascii="宋体" w:hAnsi="宋体" w:eastAsia="宋体" w:cs="宋体"/>
                <w:i w:val="0"/>
                <w:iCs w:val="0"/>
                <w:caps w:val="0"/>
                <w:color w:val="auto"/>
                <w:spacing w:val="0"/>
                <w:sz w:val="28"/>
                <w:szCs w:val="28"/>
                <w:shd w:val="clear" w:color="auto" w:fill="ffffff"/>
                <w:lang w:val="en-US" w:eastAsia="zh-CN"/>
              </w:rPr>
              <w:t xml:space="preserve">1</w:t>
            </w:r>
            <w:r>
              <w:rPr>
                <w:rFonts w:hint="eastAsia" w:ascii="宋体" w:hAnsi="宋体" w:eastAsia="宋体" w:cs="宋体"/>
                <w:i w:val="0"/>
                <w:iCs w:val="0"/>
                <w:caps w:val="0"/>
                <w:color w:val="auto"/>
                <w:spacing w:val="0"/>
                <w:sz w:val="28"/>
                <w:szCs w:val="28"/>
                <w:shd w:val="clear" w:color="auto" w:fill="ffffff"/>
              </w:rPr>
              <w:t xml:space="preserve">分；单项内容每存在一处缺陷扣0.5分，扣完为止。</w:t>
            </w:r>
            <w:r/>
          </w:p>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color="auto" w:fill="ffffff"/>
              </w:rPr>
              <w:t xml:space="preserve">未提供的得0分。</w:t>
            </w:r>
            <w:r/>
          </w:p>
        </w:tc>
      </w:tr>
      <w:tr>
        <w:trPr>
          <w:trHeight w:val="1440"/>
        </w:trPr>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退换货承诺方案（</w:t>
            </w: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rPr>
              <w:t xml:space="preserve">分）</w:t>
            </w:r>
            <w:r/>
          </w:p>
        </w:tc>
        <w:tc>
          <w:tcPr>
            <w:tcBorders>
              <w:top w:val="single" w:color="auto" w:sz="4" w:space="0"/>
              <w:left w:val="single" w:color="auto" w:sz="4" w:space="0"/>
              <w:bottom w:val="single" w:color="auto" w:sz="4" w:space="0"/>
              <w:right w:val="single" w:color="auto" w:sz="4" w:space="0"/>
            </w:tcBorders>
            <w:tcW w:w="9082" w:type="dxa"/>
            <w:vAlign w:val="center"/>
            <w:textDirection w:val="lrTb"/>
            <w:noWrap w:val="false"/>
          </w:tcPr>
          <w:p>
            <w:pPr>
              <w:keepLines w:val="0"/>
              <w:keepNext w:val="0"/>
              <w:pageBreakBefore w:val="0"/>
              <w:spacing w:line="400" w:lineRule="exact"/>
              <w:widowControl w:val="off"/>
              <w:rPr>
                <w:rFonts w:hint="eastAsia" w:ascii="宋体" w:hAnsi="宋体" w:eastAsia="宋体" w:cs="宋体"/>
                <w:i w:val="0"/>
                <w:iCs w:val="0"/>
                <w:caps w:val="0"/>
                <w:color w:val="auto"/>
                <w:spacing w:val="0"/>
                <w:sz w:val="28"/>
                <w:szCs w:val="28"/>
                <w:shd w:val="clear" w:color="auto" w:fill="ffffff"/>
              </w:rPr>
            </w:pPr>
            <w:r>
              <w:rPr>
                <w:rFonts w:hint="eastAsia" w:ascii="宋体" w:hAnsi="宋体" w:eastAsia="宋体" w:cs="宋体"/>
                <w:i w:val="0"/>
                <w:iCs w:val="0"/>
                <w:caps w:val="0"/>
                <w:color w:val="auto"/>
                <w:spacing w:val="0"/>
                <w:sz w:val="28"/>
                <w:szCs w:val="28"/>
                <w:shd w:val="clear" w:color="auto" w:fill="ffffff"/>
              </w:rPr>
              <w:t xml:space="preserve">投标人应针对第六章《采购需求》中“七、验收”中“2.退、换、补货流程”及第五章《拟签订的合同文本》中“八、技术和商务要求”中“（一）商务要求”第20项进行完善，并表述具体方案措施</w:t>
            </w:r>
            <w:r>
              <w:rPr>
                <w:rFonts w:hint="eastAsia" w:ascii="宋体" w:hAnsi="宋体" w:eastAsia="宋体" w:cs="宋体"/>
                <w:i w:val="0"/>
                <w:iCs w:val="0"/>
                <w:caps w:val="0"/>
                <w:color w:val="auto"/>
                <w:spacing w:val="0"/>
                <w:sz w:val="28"/>
                <w:szCs w:val="28"/>
                <w:shd w:val="clear" w:color="auto" w:fill="ffffff"/>
                <w:lang w:eastAsia="zh-CN"/>
              </w:rPr>
              <w:t xml:space="preserve">（退换货响应时限；退换货流程；数量不足补货；质量争议处理；留样备检；有碍公共卫生安全食品处理；费用承担；违约责任）</w:t>
            </w:r>
            <w:r>
              <w:rPr>
                <w:rFonts w:hint="eastAsia" w:ascii="宋体" w:hAnsi="宋体" w:eastAsia="宋体" w:cs="宋体"/>
                <w:i w:val="0"/>
                <w:iCs w:val="0"/>
                <w:caps w:val="0"/>
                <w:color w:val="auto"/>
                <w:spacing w:val="0"/>
                <w:sz w:val="28"/>
                <w:szCs w:val="28"/>
                <w:shd w:val="clear" w:color="auto" w:fill="ffffff"/>
              </w:rPr>
              <w:t xml:space="preserve">。</w:t>
            </w:r>
            <w:r>
              <w:rPr>
                <w:rFonts w:hint="eastAsia" w:ascii="宋体" w:hAnsi="宋体" w:eastAsia="宋体" w:cs="宋体"/>
                <w:i w:val="0"/>
                <w:iCs w:val="0"/>
                <w:caps w:val="0"/>
                <w:color w:val="auto"/>
                <w:spacing w:val="0"/>
                <w:sz w:val="28"/>
                <w:szCs w:val="28"/>
                <w:shd w:val="clear" w:color="auto" w:fill="ffffff"/>
              </w:rPr>
              <w:br/>
            </w:r>
            <w:r>
              <w:rPr>
                <w:rFonts w:hint="eastAsia" w:ascii="宋体" w:hAnsi="宋体" w:eastAsia="宋体" w:cs="宋体"/>
                <w:i w:val="0"/>
                <w:iCs w:val="0"/>
                <w:caps w:val="0"/>
                <w:color w:val="auto"/>
                <w:spacing w:val="0"/>
                <w:sz w:val="28"/>
                <w:szCs w:val="28"/>
                <w:shd w:val="clear" w:color="auto" w:fill="ffffff"/>
              </w:rPr>
              <w:t xml:space="preserve">方案内容齐全，符合实际，切实可行，无缺陷的，得5分。每缺少一项内容扣</w:t>
            </w:r>
            <w:r>
              <w:rPr>
                <w:rFonts w:hint="eastAsia" w:ascii="宋体" w:hAnsi="宋体" w:cs="宋体"/>
                <w:i w:val="0"/>
                <w:iCs w:val="0"/>
                <w:caps w:val="0"/>
                <w:color w:val="auto"/>
                <w:spacing w:val="0"/>
                <w:sz w:val="28"/>
                <w:szCs w:val="28"/>
                <w:shd w:val="clear" w:color="auto" w:fill="ffffff"/>
                <w:lang w:val="en-US" w:eastAsia="zh-CN"/>
              </w:rPr>
              <w:t xml:space="preserve">1</w:t>
            </w:r>
            <w:r>
              <w:rPr>
                <w:rFonts w:hint="eastAsia" w:ascii="宋体" w:hAnsi="宋体" w:eastAsia="宋体" w:cs="宋体"/>
                <w:i w:val="0"/>
                <w:iCs w:val="0"/>
                <w:caps w:val="0"/>
                <w:color w:val="auto"/>
                <w:spacing w:val="0"/>
                <w:sz w:val="28"/>
                <w:szCs w:val="28"/>
                <w:shd w:val="clear" w:color="auto" w:fill="ffffff"/>
              </w:rPr>
              <w:t xml:space="preserve">分；单项内容每存在一处</w:t>
            </w:r>
            <w:bookmarkStart w:id="25" w:name="_GoBack"/>
            <w:r/>
            <w:bookmarkEnd w:id="25"/>
            <w:r>
              <w:rPr>
                <w:rFonts w:hint="eastAsia" w:ascii="宋体" w:hAnsi="宋体" w:eastAsia="宋体" w:cs="宋体"/>
                <w:i w:val="0"/>
                <w:iCs w:val="0"/>
                <w:caps w:val="0"/>
                <w:color w:val="auto"/>
                <w:spacing w:val="0"/>
                <w:sz w:val="28"/>
                <w:szCs w:val="28"/>
                <w:shd w:val="clear" w:color="auto" w:fill="ffffff"/>
              </w:rPr>
              <w:t xml:space="preserve">缺陷扣0.5分，扣完为止。</w:t>
            </w:r>
            <w:r/>
          </w:p>
          <w:p>
            <w:pPr>
              <w:keepLines w:val="0"/>
              <w:keepNext w:val="0"/>
              <w:pageBreakBefore w:val="0"/>
              <w:spacing w:line="400" w:lineRule="exact"/>
              <w:widowControl w:val="off"/>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color="auto" w:fill="ffffff"/>
              </w:rPr>
              <w:t xml:space="preserve">未提供的得0分。</w:t>
            </w:r>
            <w:r/>
          </w:p>
        </w:tc>
      </w:tr>
    </w:tbl>
    <w:p>
      <w:pPr>
        <w:pStyle w:val="718"/>
        <w:ind w:left="0" w:firstLine="0"/>
        <w:rPr>
          <w:rFonts w:ascii="宋体" w:hAnsi="宋体" w:cs="仿宋_GB2312"/>
          <w:sz w:val="28"/>
          <w:szCs w:val="28"/>
        </w:rPr>
      </w:pPr>
      <w:r>
        <w:rPr>
          <w:rFonts w:hint="eastAsia" w:ascii="宋体" w:hAnsi="宋体" w:cs="仿宋_GB2312"/>
          <w:sz w:val="28"/>
          <w:szCs w:val="28"/>
        </w:rPr>
        <w:t xml:space="preserve">本章说明：本项目采用综合评分法，评分结果精确到小数点后两位。</w:t>
      </w:r>
      <w:r/>
    </w:p>
    <w:p>
      <w:pPr>
        <w:rPr>
          <w:rFonts w:hint="eastAsia" w:ascii="宋体" w:hAnsi="宋体" w:eastAsia="宋体" w:cs="宋体"/>
        </w:rPr>
      </w:pPr>
      <w:r/>
      <w:bookmarkStart w:id="11" w:name="_Toc522790134"/>
      <w:r/>
      <w:bookmarkStart w:id="12" w:name="_Toc523404699"/>
      <w:r>
        <w:rPr>
          <w:rFonts w:hint="eastAsia" w:ascii="宋体" w:hAnsi="宋体" w:eastAsia="宋体" w:cs="宋体"/>
        </w:rPr>
        <w:br w:type="page" w:clear="all"/>
      </w:r>
      <w:bookmarkEnd w:id="11"/>
      <w:r/>
      <w:bookmarkEnd w:id="12"/>
      <w:r/>
      <w:r/>
    </w:p>
    <w:p>
      <w:pPr>
        <w:pStyle w:val="1010"/>
        <w:jc w:val="center"/>
        <w:spacing w:line="520" w:lineRule="exact"/>
        <w:rPr>
          <w:rFonts w:ascii="宋体" w:hAnsi="宋体"/>
          <w:sz w:val="28"/>
          <w:szCs w:val="28"/>
        </w:rPr>
      </w:pPr>
      <w:r/>
      <w:bookmarkStart w:id="13" w:name="_Toc15691"/>
      <w:r/>
      <w:bookmarkStart w:id="14" w:name="_Toc522790135"/>
      <w:r/>
      <w:bookmarkStart w:id="15" w:name="_Toc523404700"/>
      <w:r>
        <w:rPr>
          <w:rFonts w:hint="eastAsia" w:ascii="宋体" w:hAnsi="宋体" w:eastAsia="宋体" w:cs="宋体"/>
          <w:color w:val="000000" w:themeColor="text1"/>
          <w:sz w:val="28"/>
          <w:szCs w:val="28"/>
          <w:highlight w:val="none"/>
          <w14:textFill>
            <w14:solidFill>
              <w14:schemeClr w14:val="tx1"/>
            </w14:solidFill>
          </w14:textFill>
        </w:rPr>
        <w:t xml:space="preserve">第五章  拟签订的合同文本</w:t>
      </w:r>
      <w:bookmarkEnd w:id="13"/>
      <w:r/>
      <w:r/>
    </w:p>
    <w:p>
      <w:pPr>
        <w:pStyle w:val="712"/>
        <w:ind w:firstLine="560"/>
        <w:spacing w:line="360" w:lineRule="auto"/>
        <w:widowControl w:val="off"/>
        <w:rPr>
          <w:rFonts w:ascii="宋体" w:hAnsi="宋体"/>
          <w:sz w:val="28"/>
          <w:szCs w:val="28"/>
        </w:rPr>
      </w:pPr>
      <w:r>
        <w:rPr>
          <w:rFonts w:ascii="宋体" w:hAnsi="宋体"/>
          <w:sz w:val="28"/>
          <w:szCs w:val="28"/>
        </w:rPr>
        <w:t xml:space="preserve">项目名称：</w:t>
      </w:r>
      <w:r/>
    </w:p>
    <w:p>
      <w:pPr>
        <w:pStyle w:val="712"/>
        <w:ind w:firstLine="560"/>
        <w:spacing w:line="360" w:lineRule="auto"/>
        <w:widowControl w:val="off"/>
        <w:rPr>
          <w:rFonts w:ascii="宋体" w:hAnsi="宋体"/>
          <w:sz w:val="28"/>
          <w:szCs w:val="28"/>
        </w:rPr>
      </w:pPr>
      <w:r>
        <w:rPr>
          <w:rFonts w:ascii="宋体" w:hAnsi="宋体"/>
          <w:sz w:val="28"/>
          <w:szCs w:val="28"/>
        </w:rPr>
        <w:t xml:space="preserve">项目编号：</w:t>
      </w:r>
      <w:r/>
    </w:p>
    <w:p>
      <w:pPr>
        <w:pStyle w:val="712"/>
        <w:jc w:val="center"/>
        <w:spacing w:line="360" w:lineRule="auto"/>
        <w:widowControl w:val="off"/>
        <w:rPr>
          <w:rFonts w:ascii="宋体" w:hAnsi="宋体"/>
          <w:sz w:val="52"/>
          <w:szCs w:val="52"/>
        </w:rPr>
      </w:pPr>
      <w:r>
        <w:rPr>
          <w:rFonts w:hint="eastAsia" w:ascii="宋体" w:hAnsi="宋体"/>
          <w:sz w:val="52"/>
          <w:szCs w:val="52"/>
        </w:rPr>
        <w:t xml:space="preserve">政</w:t>
      </w:r>
      <w:r/>
    </w:p>
    <w:p>
      <w:pPr>
        <w:pStyle w:val="712"/>
        <w:jc w:val="center"/>
        <w:spacing w:line="360" w:lineRule="auto"/>
        <w:widowControl w:val="off"/>
        <w:rPr>
          <w:rFonts w:ascii="宋体" w:hAnsi="宋体"/>
          <w:sz w:val="52"/>
          <w:szCs w:val="52"/>
        </w:rPr>
      </w:pPr>
      <w:r>
        <w:rPr>
          <w:rFonts w:hint="eastAsia" w:ascii="宋体" w:hAnsi="宋体"/>
          <w:sz w:val="52"/>
          <w:szCs w:val="52"/>
        </w:rPr>
        <w:t xml:space="preserve">府</w:t>
      </w:r>
      <w:r/>
    </w:p>
    <w:p>
      <w:pPr>
        <w:pStyle w:val="712"/>
        <w:jc w:val="center"/>
        <w:spacing w:line="360" w:lineRule="auto"/>
        <w:widowControl w:val="off"/>
        <w:rPr>
          <w:rFonts w:ascii="宋体" w:hAnsi="宋体"/>
          <w:sz w:val="52"/>
          <w:szCs w:val="52"/>
        </w:rPr>
      </w:pPr>
      <w:r>
        <w:rPr>
          <w:rFonts w:hint="eastAsia" w:ascii="宋体" w:hAnsi="宋体"/>
          <w:sz w:val="52"/>
          <w:szCs w:val="52"/>
        </w:rPr>
        <w:t xml:space="preserve">采</w:t>
      </w:r>
      <w:r/>
    </w:p>
    <w:p>
      <w:pPr>
        <w:pStyle w:val="712"/>
        <w:jc w:val="center"/>
        <w:spacing w:line="360" w:lineRule="auto"/>
        <w:widowControl w:val="off"/>
        <w:rPr>
          <w:rFonts w:ascii="宋体" w:hAnsi="宋体"/>
          <w:sz w:val="52"/>
          <w:szCs w:val="52"/>
        </w:rPr>
      </w:pPr>
      <w:r>
        <w:rPr>
          <w:rFonts w:hint="eastAsia" w:ascii="宋体" w:hAnsi="宋体"/>
          <w:sz w:val="52"/>
          <w:szCs w:val="52"/>
        </w:rPr>
        <w:t xml:space="preserve">购</w:t>
      </w:r>
      <w:r/>
    </w:p>
    <w:p>
      <w:pPr>
        <w:pStyle w:val="712"/>
        <w:jc w:val="center"/>
        <w:spacing w:line="360" w:lineRule="auto"/>
        <w:widowControl w:val="off"/>
        <w:rPr>
          <w:rFonts w:ascii="宋体" w:hAnsi="宋体"/>
          <w:sz w:val="52"/>
          <w:szCs w:val="52"/>
        </w:rPr>
      </w:pPr>
      <w:r>
        <w:rPr>
          <w:rFonts w:ascii="宋体" w:hAnsi="宋体"/>
          <w:sz w:val="52"/>
          <w:szCs w:val="52"/>
        </w:rPr>
        <w:t xml:space="preserve">合</w:t>
      </w:r>
      <w:r/>
    </w:p>
    <w:p>
      <w:pPr>
        <w:pStyle w:val="712"/>
        <w:jc w:val="center"/>
        <w:spacing w:line="360" w:lineRule="auto"/>
        <w:widowControl w:val="off"/>
        <w:rPr>
          <w:rFonts w:ascii="宋体" w:hAnsi="宋体"/>
          <w:sz w:val="52"/>
          <w:szCs w:val="52"/>
        </w:rPr>
      </w:pPr>
      <w:r>
        <w:rPr>
          <w:rFonts w:ascii="宋体" w:hAnsi="宋体"/>
          <w:sz w:val="52"/>
          <w:szCs w:val="52"/>
        </w:rPr>
        <w:t xml:space="preserve">同</w:t>
      </w:r>
      <w:r/>
    </w:p>
    <w:p>
      <w:pPr>
        <w:pStyle w:val="712"/>
        <w:spacing w:line="360" w:lineRule="auto"/>
        <w:widowControl w:val="off"/>
        <w:rPr>
          <w:rFonts w:ascii="宋体" w:hAnsi="宋体"/>
        </w:rPr>
      </w:pPr>
      <w:r>
        <w:rPr>
          <w:rFonts w:ascii="宋体" w:hAnsi="宋体"/>
        </w:rPr>
      </w:r>
      <w:r/>
    </w:p>
    <w:p>
      <w:pPr>
        <w:pStyle w:val="712"/>
        <w:ind w:firstLine="400"/>
        <w:spacing w:line="360" w:lineRule="auto"/>
        <w:widowControl w:val="off"/>
        <w:rPr>
          <w:rFonts w:ascii="宋体" w:hAnsi="宋体"/>
        </w:rPr>
      </w:pPr>
      <w:r>
        <w:rPr>
          <w:rFonts w:ascii="宋体" w:hAnsi="宋体"/>
        </w:rPr>
      </w:r>
      <w:r/>
    </w:p>
    <w:p>
      <w:pPr>
        <w:pStyle w:val="712"/>
        <w:ind w:firstLine="480"/>
        <w:spacing w:line="360" w:lineRule="auto"/>
        <w:widowControl w:val="off"/>
        <w:rPr>
          <w:rFonts w:ascii="宋体" w:hAnsi="宋体"/>
          <w:sz w:val="24"/>
          <w:szCs w:val="24"/>
        </w:rPr>
      </w:pPr>
      <w:r>
        <w:rPr>
          <w:rFonts w:ascii="宋体" w:hAnsi="宋体"/>
          <w:sz w:val="24"/>
          <w:szCs w:val="24"/>
        </w:rPr>
        <w:t xml:space="preserve">采  购  人：</w:t>
      </w:r>
      <w:r/>
    </w:p>
    <w:p>
      <w:pPr>
        <w:pStyle w:val="712"/>
        <w:ind w:firstLine="480"/>
        <w:spacing w:line="360" w:lineRule="auto"/>
        <w:widowControl w:val="off"/>
        <w:rPr>
          <w:rFonts w:ascii="宋体" w:hAnsi="宋体"/>
          <w:sz w:val="24"/>
          <w:szCs w:val="24"/>
        </w:rPr>
      </w:pPr>
      <w:r>
        <w:rPr>
          <w:rFonts w:hint="eastAsia" w:ascii="宋体" w:hAnsi="宋体"/>
          <w:sz w:val="24"/>
          <w:szCs w:val="24"/>
        </w:rPr>
        <w:t xml:space="preserve">成交</w:t>
      </w:r>
      <w:r>
        <w:rPr>
          <w:rFonts w:ascii="宋体" w:hAnsi="宋体"/>
          <w:sz w:val="24"/>
          <w:szCs w:val="24"/>
        </w:rPr>
        <w:t xml:space="preserve">供应商：</w:t>
      </w:r>
      <w:r/>
    </w:p>
    <w:p>
      <w:pPr>
        <w:pStyle w:val="712"/>
        <w:ind w:firstLine="480"/>
        <w:spacing w:line="360" w:lineRule="auto"/>
        <w:widowControl w:val="off"/>
        <w:rPr>
          <w:rFonts w:ascii="宋体" w:hAnsi="宋体"/>
          <w:sz w:val="24"/>
          <w:szCs w:val="24"/>
        </w:rPr>
      </w:pPr>
      <w:r>
        <w:rPr>
          <w:rFonts w:ascii="宋体" w:hAnsi="宋体"/>
          <w:sz w:val="24"/>
          <w:szCs w:val="24"/>
        </w:rPr>
        <w:t xml:space="preserve">合同签订日期：   年  月  日</w:t>
      </w:r>
      <w:r/>
    </w:p>
    <w:p>
      <w:pPr>
        <w:ind w:firstLine="480"/>
        <w:spacing w:line="360" w:lineRule="auto"/>
        <w:widowControl w:val="off"/>
        <w:rPr>
          <w:rFonts w:ascii="宋体" w:hAnsi="宋体"/>
          <w:sz w:val="24"/>
          <w:szCs w:val="24"/>
        </w:rPr>
      </w:pPr>
      <w:r>
        <w:rPr>
          <w:rFonts w:ascii="宋体" w:hAnsi="宋体"/>
          <w:sz w:val="24"/>
          <w:szCs w:val="24"/>
        </w:rPr>
        <w:t xml:space="preserve">友情提醒：</w:t>
      </w:r>
      <w:r>
        <w:rPr>
          <w:rFonts w:hint="eastAsia" w:ascii="宋体" w:hAnsi="宋体"/>
          <w:sz w:val="24"/>
          <w:szCs w:val="24"/>
        </w:rPr>
        <w:t xml:space="preserve">采购人</w:t>
      </w:r>
      <w:r>
        <w:rPr>
          <w:rFonts w:ascii="宋体" w:hAnsi="宋体"/>
          <w:sz w:val="24"/>
          <w:szCs w:val="24"/>
        </w:rPr>
        <w:t xml:space="preserve">与成交供应商应当在成交通知书发出之日起三十日内，按照采购文件确定的事项签订政府采购合同。</w:t>
      </w:r>
      <w:r/>
    </w:p>
    <w:p>
      <w:pPr>
        <w:ind w:firstLine="480"/>
        <w:spacing w:line="360" w:lineRule="auto"/>
        <w:widowControl w:val="off"/>
        <w:rPr>
          <w:rFonts w:ascii="宋体" w:hAnsi="宋体"/>
          <w:sz w:val="24"/>
          <w:szCs w:val="24"/>
        </w:rPr>
      </w:pPr>
      <w:r>
        <w:rPr>
          <w:rFonts w:hint="eastAsia" w:ascii="宋体" w:hAnsi="宋体"/>
          <w:sz w:val="24"/>
          <w:szCs w:val="24"/>
        </w:rPr>
        <w:t xml:space="preserve">采购人</w:t>
      </w:r>
      <w:r>
        <w:rPr>
          <w:rFonts w:ascii="宋体" w:hAnsi="宋体"/>
          <w:sz w:val="24"/>
          <w:szCs w:val="24"/>
        </w:rPr>
        <w:t xml:space="preserve">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cs="宋体"/>
          <w:bCs/>
          <w:sz w:val="24"/>
        </w:rPr>
      </w:pPr>
      <w:r>
        <w:rPr>
          <w:rFonts w:hint="eastAsia" w:ascii="宋体" w:hAnsi="宋体" w:cs="宋体"/>
          <w:bCs/>
          <w:sz w:val="24"/>
        </w:rPr>
        <w:br w:type="page" w:clear="all"/>
      </w:r>
      <w:r/>
    </w:p>
    <w:p>
      <w:pPr>
        <w:rPr>
          <w:rFonts w:hint="eastAsia" w:ascii="宋体" w:hAnsi="宋体" w:cs="宋体"/>
          <w:bCs/>
          <w:sz w:val="24"/>
        </w:rPr>
      </w:pPr>
      <w:r>
        <w:rPr>
          <w:rFonts w:hint="eastAsia" w:ascii="宋体" w:hAnsi="宋体" w:cs="宋体"/>
          <w:bCs/>
          <w:sz w:val="24"/>
        </w:rPr>
      </w:r>
      <w:r/>
    </w:p>
    <w:p>
      <w:pPr>
        <w:ind w:firstLine="480"/>
        <w:keepLines w:val="0"/>
        <w:keepNext w:val="0"/>
        <w:pageBreakBefore w:val="0"/>
        <w:spacing w:line="400" w:lineRule="exact"/>
        <w:rPr>
          <w:rFonts w:hint="default" w:ascii="宋体" w:hAnsi="宋体" w:cs="宋体"/>
          <w:bCs/>
          <w:sz w:val="24"/>
        </w:rPr>
      </w:pPr>
      <w:r>
        <w:rPr>
          <w:rFonts w:hint="eastAsia" w:ascii="宋体" w:hAnsi="宋体" w:cs="宋体"/>
          <w:bCs/>
          <w:sz w:val="24"/>
        </w:rPr>
        <w:t xml:space="preserve">甲    方：</w:t>
      </w:r>
      <w:r>
        <w:rPr>
          <w:rFonts w:hint="default" w:ascii="宋体" w:hAnsi="宋体" w:cs="宋体"/>
          <w:bCs/>
          <w:sz w:val="24"/>
        </w:rPr>
        <w:t xml:space="preserve">徐州市云龙区人民法院</w:t>
      </w:r>
      <w:r/>
    </w:p>
    <w:p>
      <w:pPr>
        <w:ind w:firstLine="480"/>
        <w:keepLines w:val="0"/>
        <w:keepNext w:val="0"/>
        <w:pageBreakBefore w:val="0"/>
        <w:spacing w:line="400" w:lineRule="exact"/>
        <w:rPr>
          <w:rFonts w:ascii="宋体" w:hAnsi="宋体" w:cs="宋体"/>
          <w:bCs/>
          <w:sz w:val="24"/>
        </w:rPr>
      </w:pPr>
      <w:r>
        <w:rPr>
          <w:rFonts w:hint="eastAsia" w:ascii="宋体" w:hAnsi="宋体" w:cs="宋体"/>
          <w:bCs/>
          <w:sz w:val="24"/>
        </w:rPr>
        <w:t xml:space="preserve">乙    方：</w:t>
      </w:r>
      <w:r/>
    </w:p>
    <w:p>
      <w:pPr>
        <w:ind w:firstLine="480"/>
        <w:keepLines w:val="0"/>
        <w:keepNext w:val="0"/>
        <w:pageBreakBefore w:val="0"/>
        <w:spacing w:line="400" w:lineRule="exact"/>
        <w:rPr>
          <w:rFonts w:ascii="宋体" w:hAnsi="宋体" w:cs="宋体"/>
          <w:bCs/>
          <w:sz w:val="24"/>
        </w:rPr>
      </w:pPr>
      <w:r>
        <w:rPr>
          <w:rFonts w:hint="eastAsia" w:ascii="宋体" w:hAnsi="宋体" w:cs="宋体"/>
          <w:bCs/>
          <w:sz w:val="24"/>
        </w:rPr>
        <w:t xml:space="preserve">签订时间：</w:t>
      </w:r>
      <w:r/>
    </w:p>
    <w:p>
      <w:pPr>
        <w:ind w:firstLine="560"/>
        <w:keepLines w:val="0"/>
        <w:keepNext w:val="0"/>
        <w:pageBreakBefore w:val="0"/>
        <w:spacing w:line="400" w:lineRule="exact"/>
        <w:rPr>
          <w:rFonts w:ascii="宋体" w:hAnsi="宋体" w:cs="宋体"/>
          <w:sz w:val="24"/>
        </w:rPr>
      </w:pPr>
      <w:r>
        <w:rPr>
          <w:rFonts w:hint="eastAsia" w:ascii="宋体" w:hAnsi="宋体" w:cs="宋体"/>
          <w:sz w:val="24"/>
        </w:rPr>
        <w:t xml:space="preserve">根据《中华人民共和国民法典》相关法律法规，经公开招标程序，双方本着平等互利和诚实信用的原则，一致同意签订本合同如下。</w:t>
      </w:r>
      <w:r/>
    </w:p>
    <w:p>
      <w:pPr>
        <w:pStyle w:val="702"/>
        <w:ind w:firstLine="562"/>
        <w:keepLines w:val="0"/>
        <w:keepNext w:val="0"/>
        <w:pageBreakBefore w:val="0"/>
        <w:spacing w:before="0" w:after="0" w:line="400" w:lineRule="exact"/>
        <w:tabs>
          <w:tab w:val="left" w:pos="1715" w:leader="none"/>
        </w:tabs>
        <w:rPr>
          <w:rFonts w:ascii="宋体" w:hAnsi="宋体" w:eastAsia="宋体" w:cs="宋体"/>
          <w:b/>
          <w:bCs/>
          <w:sz w:val="24"/>
          <w:szCs w:val="24"/>
        </w:rPr>
      </w:pPr>
      <w:r/>
      <w:bookmarkStart w:id="16" w:name="_Toc78604604"/>
      <w:r>
        <w:rPr>
          <w:rFonts w:hint="eastAsia" w:ascii="宋体" w:hAnsi="宋体" w:eastAsia="宋体" w:cs="宋体"/>
          <w:b/>
          <w:bCs/>
          <w:sz w:val="24"/>
          <w:szCs w:val="24"/>
        </w:rPr>
        <w:t xml:space="preserve">一、项目名称</w:t>
      </w:r>
      <w:bookmarkEnd w:id="16"/>
      <w:r>
        <w:rPr>
          <w:rFonts w:hint="eastAsia" w:ascii="宋体" w:hAnsi="宋体" w:eastAsia="宋体" w:cs="宋体"/>
          <w:b/>
          <w:bCs/>
          <w:sz w:val="24"/>
          <w:szCs w:val="24"/>
        </w:rPr>
        <w:t xml:space="preserve">及编号</w:t>
      </w:r>
      <w:r/>
    </w:p>
    <w:p>
      <w:pPr>
        <w:ind w:firstLine="560"/>
        <w:keepLines w:val="0"/>
        <w:keepNext w:val="0"/>
        <w:pageBreakBefore w:val="0"/>
        <w:spacing w:line="400" w:lineRule="exact"/>
        <w:rPr>
          <w:rFonts w:hint="eastAsia" w:ascii="宋体" w:hAnsi="宋体" w:eastAsia="宋体" w:cs="宋体"/>
          <w:sz w:val="24"/>
          <w:lang w:eastAsia="zh-CN"/>
        </w:rPr>
      </w:pPr>
      <w:r>
        <w:rPr>
          <w:rFonts w:hint="eastAsia" w:ascii="宋体" w:hAnsi="宋体" w:cs="宋体"/>
          <w:sz w:val="24"/>
        </w:rPr>
        <w:t xml:space="preserve">1.项目名称：</w:t>
      </w:r>
      <w:r>
        <w:rPr>
          <w:rFonts w:hint="eastAsia" w:ascii="宋体" w:hAnsi="宋体" w:cs="宋体"/>
          <w:sz w:val="24"/>
          <w:lang w:eastAsia="zh-CN"/>
        </w:rPr>
        <w:t xml:space="preserve">徐州市云龙区人民法院食材供应及配送服务</w:t>
      </w:r>
      <w:r/>
    </w:p>
    <w:p>
      <w:pPr>
        <w:ind w:firstLine="560"/>
        <w:keepLines w:val="0"/>
        <w:keepNext w:val="0"/>
        <w:pageBreakBefore w:val="0"/>
        <w:spacing w:line="400" w:lineRule="exact"/>
        <w:rPr>
          <w:rFonts w:ascii="宋体" w:hAnsi="宋体" w:cs="宋体"/>
          <w:sz w:val="24"/>
        </w:rPr>
      </w:pPr>
      <w:r>
        <w:rPr>
          <w:rFonts w:hint="eastAsia" w:ascii="宋体" w:hAnsi="宋体" w:cs="宋体"/>
          <w:sz w:val="24"/>
        </w:rPr>
        <w:t xml:space="preserve">2.项目编号：</w:t>
      </w:r>
      <w:r/>
    </w:p>
    <w:p>
      <w:pPr>
        <w:ind w:firstLine="560"/>
        <w:keepLines w:val="0"/>
        <w:keepNext w:val="0"/>
        <w:pageBreakBefore w:val="0"/>
        <w:spacing w:line="400" w:lineRule="exact"/>
        <w:rPr>
          <w:rFonts w:hint="eastAsia" w:ascii="宋体" w:hAnsi="宋体" w:cs="宋体"/>
          <w:color w:val="000000"/>
          <w:sz w:val="24"/>
        </w:rPr>
      </w:pPr>
      <w:r>
        <w:rPr>
          <w:rFonts w:hint="eastAsia" w:ascii="宋体" w:hAnsi="宋体" w:cs="宋体"/>
          <w:color w:val="000000"/>
          <w:sz w:val="24"/>
        </w:rPr>
        <w:t xml:space="preserve">3.采购包：采购包1：蔬菜、水果，采购包2：水产、肉制品，采购包3：副食调料。</w:t>
      </w:r>
      <w:r/>
    </w:p>
    <w:p>
      <w:pPr>
        <w:pStyle w:val="702"/>
        <w:ind w:firstLine="562"/>
        <w:keepLines w:val="0"/>
        <w:keepNext w:val="0"/>
        <w:pageBreakBefore w:val="0"/>
        <w:spacing w:before="0" w:after="0" w:line="400" w:lineRule="exact"/>
        <w:tabs>
          <w:tab w:val="left" w:pos="1715" w:leader="none"/>
        </w:tabs>
        <w:rPr>
          <w:rFonts w:ascii="宋体" w:hAnsi="宋体" w:eastAsia="宋体" w:cs="宋体"/>
          <w:b/>
          <w:bCs/>
          <w:sz w:val="24"/>
          <w:szCs w:val="24"/>
        </w:rPr>
      </w:pPr>
      <w:r/>
      <w:bookmarkStart w:id="17" w:name="_Toc78604606"/>
      <w:r>
        <w:rPr>
          <w:rFonts w:hint="eastAsia" w:ascii="宋体" w:hAnsi="宋体" w:eastAsia="宋体" w:cs="宋体"/>
          <w:b/>
          <w:bCs/>
          <w:sz w:val="24"/>
          <w:szCs w:val="24"/>
        </w:rPr>
        <w:t xml:space="preserve">二、基本情况</w:t>
      </w:r>
      <w:r/>
    </w:p>
    <w:p>
      <w:pPr>
        <w:ind w:firstLine="560"/>
        <w:keepLines w:val="0"/>
        <w:keepNext w:val="0"/>
        <w:pageBreakBefore w:val="0"/>
        <w:spacing w:line="400" w:lineRule="exact"/>
        <w:rPr>
          <w:rFonts w:hint="default" w:ascii="宋体" w:hAnsi="宋体" w:cs="宋体"/>
          <w:sz w:val="24"/>
        </w:rPr>
      </w:pPr>
      <w:r>
        <w:rPr>
          <w:rFonts w:hint="eastAsia" w:ascii="宋体" w:hAnsi="宋体" w:cs="宋体"/>
          <w:sz w:val="24"/>
        </w:rPr>
        <w:t xml:space="preserve">1.需求单</w:t>
      </w:r>
      <w:r>
        <w:rPr>
          <w:rFonts w:hint="eastAsia" w:ascii="宋体" w:hAnsi="宋体" w:cs="宋体"/>
          <w:color w:val="000000"/>
          <w:sz w:val="24"/>
        </w:rPr>
        <w:t xml:space="preserve">位：</w:t>
      </w:r>
      <w:r>
        <w:rPr>
          <w:rFonts w:hint="default" w:ascii="宋体" w:hAnsi="宋体" w:cs="宋体"/>
          <w:color w:val="000000"/>
          <w:sz w:val="24"/>
        </w:rPr>
        <w:t xml:space="preserve">徐州市云龙区人民法院</w:t>
      </w:r>
      <w:r/>
    </w:p>
    <w:p>
      <w:pPr>
        <w:ind w:firstLine="56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2.项目实施地点：徐州市</w:t>
      </w:r>
      <w:r>
        <w:rPr>
          <w:rFonts w:hint="eastAsia" w:ascii="宋体" w:hAnsi="宋体" w:cs="宋体"/>
          <w:color w:val="000000"/>
          <w:sz w:val="24"/>
          <w:lang w:eastAsia="zh-CN"/>
        </w:rPr>
        <w:t xml:space="preserve">云龙区三环东路</w:t>
      </w:r>
      <w:r>
        <w:rPr>
          <w:rFonts w:hint="eastAsia" w:ascii="宋体" w:hAnsi="宋体" w:cs="宋体"/>
          <w:color w:val="000000"/>
          <w:sz w:val="24"/>
          <w:lang w:val="en-US" w:eastAsia="zh-CN"/>
        </w:rPr>
        <w:t xml:space="preserve">66号</w:t>
      </w:r>
      <w:r>
        <w:rPr>
          <w:rFonts w:hint="eastAsia" w:ascii="宋体" w:hAnsi="宋体" w:cs="宋体"/>
          <w:color w:val="000000"/>
          <w:sz w:val="24"/>
        </w:rPr>
        <w:t xml:space="preserve">。</w:t>
      </w:r>
      <w:r/>
    </w:p>
    <w:p>
      <w:pPr>
        <w:ind w:firstLine="560"/>
        <w:keepLines w:val="0"/>
        <w:keepNext w:val="0"/>
        <w:pageBreakBefore w:val="0"/>
        <w:spacing w:line="400" w:lineRule="exact"/>
        <w:rPr>
          <w:rFonts w:ascii="宋体" w:hAnsi="宋体" w:cs="宋体"/>
          <w:sz w:val="24"/>
        </w:rPr>
      </w:pPr>
      <w:r>
        <w:rPr>
          <w:rFonts w:hint="eastAsia" w:ascii="宋体" w:hAnsi="宋体" w:cs="宋体"/>
          <w:sz w:val="24"/>
        </w:rPr>
        <w:t xml:space="preserve">3.采购类别、质量要求、技术标准。</w:t>
      </w:r>
      <w:r/>
    </w:p>
    <w:p>
      <w:pPr>
        <w:ind w:firstLine="56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4.其他未</w:t>
      </w:r>
      <w:r>
        <w:rPr>
          <w:rFonts w:hint="eastAsia" w:ascii="宋体" w:hAnsi="宋体" w:cs="宋体"/>
          <w:color w:val="000000" w:themeColor="text1"/>
          <w:sz w:val="24"/>
          <w14:textFill>
            <w14:solidFill>
              <w14:schemeClr w14:val="tx1"/>
            </w14:solidFill>
          </w14:textFill>
        </w:rPr>
        <w:t xml:space="preserve">做详细说明的，执行相应法律法规、国家或行业相关标准及本要求。</w:t>
      </w:r>
      <w:bookmarkEnd w:id="17"/>
      <w:r/>
      <w:r/>
    </w:p>
    <w:p>
      <w:pPr>
        <w:ind w:firstLine="562"/>
        <w:keepLines w:val="0"/>
        <w:keepNext w:val="0"/>
        <w:pageBreakBefore w:val="0"/>
        <w:spacing w:line="400" w:lineRule="exact"/>
        <w:rPr>
          <w:rFonts w:ascii="宋体" w:hAnsi="宋体" w:cs="宋体"/>
          <w:b/>
          <w:bCs/>
          <w:color w:val="000000" w:themeColor="text1"/>
          <w:sz w:val="24"/>
          <w:lang w:val="en-GB"/>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w:t>
      </w:r>
      <w:r>
        <w:rPr>
          <w:rFonts w:hint="eastAsia" w:ascii="宋体" w:hAnsi="宋体" w:cs="宋体"/>
          <w:b/>
          <w:bCs/>
          <w:color w:val="000000" w:themeColor="text1"/>
          <w:sz w:val="24"/>
          <w:lang w:val="en-GB"/>
          <w14:textFill>
            <w14:solidFill>
              <w14:schemeClr w14:val="tx1"/>
            </w14:solidFill>
          </w14:textFill>
        </w:rPr>
        <w:t xml:space="preserve">服务期限、交货地点及方式</w:t>
      </w:r>
      <w:r/>
    </w:p>
    <w:p>
      <w:pPr>
        <w:ind w:firstLine="560"/>
        <w:keepLines w:val="0"/>
        <w:keepNext w:val="0"/>
        <w:pageBreakBefore w:val="0"/>
        <w:spacing w:line="400" w:lineRule="exac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GB"/>
          <w14:textFill>
            <w14:solidFill>
              <w14:schemeClr w14:val="tx1"/>
            </w14:solidFill>
          </w14:textFill>
        </w:rPr>
        <w:t xml:space="preserve">服务期限：</w:t>
      </w:r>
      <w:r>
        <w:rPr>
          <w:rFonts w:hint="eastAsia" w:ascii="宋体" w:hAnsi="宋体" w:cs="宋体"/>
          <w:color w:val="000000" w:themeColor="text1"/>
          <w:sz w:val="24"/>
          <w:u w:val="single"/>
          <w:lang w:val="en-GB"/>
          <w14:textFill>
            <w14:solidFill>
              <w14:schemeClr w14:val="tx1"/>
            </w14:solidFill>
          </w14:textFill>
        </w:rPr>
        <w:t xml:space="preserve">2026年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GB"/>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GB"/>
          <w14:textFill>
            <w14:solidFill>
              <w14:schemeClr w14:val="tx1"/>
            </w14:solidFill>
          </w14:textFill>
        </w:rPr>
        <w:t xml:space="preserve">日- 2027年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GB"/>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GB"/>
          <w14:textFill>
            <w14:solidFill>
              <w14:schemeClr w14:val="tx1"/>
            </w14:solidFill>
          </w14:textFill>
        </w:rPr>
        <w:t xml:space="preserve">日（</w:t>
      </w:r>
      <w:r>
        <w:rPr>
          <w:rFonts w:hint="eastAsia" w:ascii="宋体" w:hAnsi="宋体" w:cs="宋体"/>
          <w:color w:val="000000" w:themeColor="text1"/>
          <w:sz w:val="24"/>
          <w:u w:val="single"/>
          <w14:textFill>
            <w14:solidFill>
              <w14:schemeClr w14:val="tx1"/>
            </w14:solidFill>
          </w14:textFill>
        </w:rPr>
        <w:t xml:space="preserve">12个月</w:t>
      </w:r>
      <w:r>
        <w:rPr>
          <w:rFonts w:hint="eastAsia" w:ascii="宋体" w:hAnsi="宋体" w:cs="宋体"/>
          <w:color w:val="000000" w:themeColor="text1"/>
          <w:sz w:val="24"/>
          <w:u w:val="single"/>
          <w:lang w:val="en-GB"/>
          <w14:textFill>
            <w14:solidFill>
              <w14:schemeClr w14:val="tx1"/>
            </w14:solidFill>
          </w14:textFill>
        </w:rPr>
        <w:t xml:space="preserve">）</w:t>
      </w:r>
      <w:r/>
    </w:p>
    <w:p>
      <w:pPr>
        <w:ind w:firstLine="560"/>
        <w:keepLines w:val="0"/>
        <w:keepNext w:val="0"/>
        <w:pageBreakBefore w:val="0"/>
        <w:spacing w:line="400" w:lineRule="exac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GB"/>
          <w14:textFill>
            <w14:solidFill>
              <w14:schemeClr w14:val="tx1"/>
            </w14:solidFill>
          </w14:textFill>
        </w:rPr>
        <w:t xml:space="preserve">交货地点：</w:t>
      </w:r>
      <w:r>
        <w:rPr>
          <w:rFonts w:hint="eastAsia" w:ascii="宋体" w:hAnsi="宋体" w:cs="宋体"/>
          <w:color w:val="000000" w:themeColor="text1"/>
          <w:sz w:val="24"/>
          <w:lang w:val="en-GB" w:eastAsia="zh-CN"/>
          <w14:textFill>
            <w14:solidFill>
              <w14:schemeClr w14:val="tx1"/>
            </w14:solidFill>
          </w14:textFill>
        </w:rPr>
        <w:t xml:space="preserve">徐州市云龙区三环东路66号</w:t>
      </w:r>
      <w:r>
        <w:rPr>
          <w:rFonts w:hint="eastAsia" w:ascii="宋体" w:hAnsi="宋体" w:cs="宋体"/>
          <w:color w:val="000000" w:themeColor="text1"/>
          <w:sz w:val="24"/>
          <w:lang w:val="en-GB"/>
          <w14:textFill>
            <w14:solidFill>
              <w14:schemeClr w14:val="tx1"/>
            </w14:solidFill>
          </w14:textFill>
        </w:rPr>
        <w:t xml:space="preserve">。</w:t>
      </w:r>
      <w:r/>
    </w:p>
    <w:p>
      <w:pPr>
        <w:ind w:firstLine="560"/>
        <w:keepLines w:val="0"/>
        <w:keepNext w:val="0"/>
        <w:pageBreakBefore w:val="0"/>
        <w:spacing w:line="400" w:lineRule="exac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lang w:val="en-GB"/>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GB"/>
          <w14:textFill>
            <w14:solidFill>
              <w14:schemeClr w14:val="tx1"/>
            </w14:solidFill>
          </w14:textFill>
        </w:rPr>
        <w:t xml:space="preserve">交货方式：设置专人专车（厢式货车）配送，配送费用由乙方承担。</w:t>
      </w:r>
      <w:r/>
    </w:p>
    <w:p>
      <w:pPr>
        <w:ind w:firstLine="562"/>
        <w:keepLines w:val="0"/>
        <w:keepNext w:val="0"/>
        <w:pageBreakBefore w:val="0"/>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四、价格执行、付款方式及结算方式</w:t>
      </w:r>
      <w:r/>
    </w:p>
    <w:p>
      <w:pPr>
        <w:ind w:firstLine="480"/>
        <w:jc w:val="left"/>
        <w:keepLines w:val="0"/>
        <w:keepNext w:val="0"/>
        <w:pageBreakBefore w:val="0"/>
        <w:spacing w:line="400" w:lineRule="exact"/>
        <w:rPr>
          <w:rFonts w:ascii="宋体" w:hAnsi="宋体" w:cs="宋体"/>
          <w:color w:val="000000" w:themeColor="text1"/>
          <w:sz w:val="24"/>
          <w:lang w:val="en-GB"/>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1.乙方中标优惠率（</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%）。每个产品的基准价以徐州市发展和改革委员会</w:t>
      </w:r>
      <w:r>
        <w:rPr>
          <w:rFonts w:hint="eastAsia" w:ascii="宋体" w:hAnsi="宋体" w:cs="宋体"/>
          <w:color w:val="000000" w:themeColor="text1"/>
          <w:sz w:val="24"/>
          <w:lang w:val="en-GB"/>
          <w14:textFill>
            <w14:solidFill>
              <w14:schemeClr w14:val="tx1"/>
            </w14:solidFill>
          </w14:textFill>
        </w:rPr>
        <w:t xml:space="preserve">公布的</w:t>
      </w:r>
      <w:r>
        <w:rPr>
          <w:rFonts w:hint="eastAsia" w:ascii="宋体" w:hAnsi="宋体" w:cs="宋体"/>
          <w:color w:val="000000" w:themeColor="text1"/>
          <w:sz w:val="24"/>
          <w14:textFill>
            <w14:solidFill>
              <w14:schemeClr w14:val="tx1"/>
            </w14:solidFill>
          </w14:textFill>
        </w:rPr>
        <w:t xml:space="preserve">最新日期的“民生价格监测”中</w:t>
      </w:r>
      <w:r>
        <w:rPr>
          <w:rFonts w:hint="eastAsia" w:ascii="宋体" w:hAnsi="宋体" w:cs="宋体"/>
          <w:color w:val="000000" w:themeColor="text1"/>
          <w:sz w:val="24"/>
          <w:lang w:val="en-GB"/>
          <w14:textFill>
            <w14:solidFill>
              <w14:schemeClr w14:val="tx1"/>
            </w14:solidFill>
          </w14:textFill>
        </w:rPr>
        <w:t xml:space="preserve">“用价格最低的五家取平均价”为依据，同品种同规格产品价格不高于周边市场价格</w:t>
      </w:r>
      <w:r>
        <w:rPr>
          <w:rFonts w:hint="eastAsia" w:ascii="宋体" w:hAnsi="宋体" w:cs="宋体"/>
          <w:color w:val="000000" w:themeColor="text1"/>
          <w:sz w:val="24"/>
          <w14:textFill>
            <w14:solidFill>
              <w14:schemeClr w14:val="tx1"/>
            </w14:solidFill>
          </w14:textFill>
        </w:rPr>
        <w:t xml:space="preserve">。采购人适时进行市场调查，对于基准价高于市场价格的和徐州市发展和改革委员会</w:t>
      </w:r>
      <w:r>
        <w:rPr>
          <w:rFonts w:hint="eastAsia" w:ascii="宋体" w:hAnsi="宋体" w:cs="宋体"/>
          <w:color w:val="000000" w:themeColor="text1"/>
          <w:sz w:val="24"/>
          <w:lang w:val="en-GB"/>
          <w14:textFill>
            <w14:solidFill>
              <w14:schemeClr w14:val="tx1"/>
            </w14:solidFill>
          </w14:textFill>
        </w:rPr>
        <w:t xml:space="preserve">公布的</w:t>
      </w:r>
      <w:r>
        <w:rPr>
          <w:rFonts w:hint="eastAsia" w:ascii="宋体" w:hAnsi="宋体" w:cs="宋体"/>
          <w:color w:val="000000" w:themeColor="text1"/>
          <w:sz w:val="24"/>
          <w14:textFill>
            <w14:solidFill>
              <w14:schemeClr w14:val="tx1"/>
            </w14:solidFill>
          </w14:textFill>
        </w:rPr>
        <w:t xml:space="preserve">最新日期的“民生价格监测”中</w:t>
      </w:r>
      <w:r>
        <w:rPr>
          <w:rFonts w:ascii="Segoe UI" w:hAnsi="Segoe UI" w:eastAsia="Segoe UI" w:cs="Segoe UI"/>
          <w:color w:val="000000" w:themeColor="text1"/>
          <w:sz w:val="24"/>
          <w:shd w:val="clear" w:color="auto" w:fill="ffffff"/>
          <w14:textFill>
            <w14:solidFill>
              <w14:schemeClr w14:val="tx1"/>
            </w14:solidFill>
          </w14:textFill>
        </w:rPr>
        <w:t xml:space="preserve">无报价</w:t>
      </w:r>
      <w:r>
        <w:rPr>
          <w:rFonts w:hint="eastAsia" w:ascii="Segoe UI" w:hAnsi="Segoe UI" w:cs="Segoe UI" w:eastAsiaTheme="minorEastAsia"/>
          <w:color w:val="000000" w:themeColor="text1"/>
          <w:sz w:val="24"/>
          <w:shd w:val="clear" w:color="auto" w:fill="ffffff"/>
          <w14:textFill>
            <w14:solidFill>
              <w14:schemeClr w14:val="tx1"/>
            </w14:solidFill>
          </w14:textFill>
        </w:rPr>
        <w:t xml:space="preserve">的情况</w:t>
      </w:r>
      <w:r>
        <w:rPr>
          <w:rFonts w:hint="eastAsia" w:ascii="Segoe UI" w:hAnsi="Segoe UI" w:eastAsia="Segoe UI" w:cs="Segoe UI"/>
          <w:color w:val="000000" w:themeColor="text1"/>
          <w:sz w:val="24"/>
          <w:shd w:val="clear" w:color="auto" w:fill="ffffff"/>
          <w14:textFill>
            <w14:solidFill>
              <w14:schemeClr w14:val="tx1"/>
            </w14:solidFill>
          </w14:textFill>
        </w:rPr>
        <w:t xml:space="preserve">，以采购人市场调查的实际价格为准。</w:t>
      </w:r>
      <w:r>
        <w:rPr>
          <w:rFonts w:hint="eastAsia" w:ascii="宋体" w:hAnsi="宋体" w:cs="宋体"/>
          <w:color w:val="000000" w:themeColor="text1"/>
          <w:sz w:val="24"/>
          <w14:textFill>
            <w14:solidFill>
              <w14:schemeClr w14:val="tx1"/>
            </w14:solidFill>
          </w14:textFill>
        </w:rPr>
        <w:t xml:space="preserve">）。（基准价已包含货物单价、人工费、运输费、管理费、利润、规</w:t>
      </w:r>
      <w:r>
        <w:rPr>
          <w:rFonts w:hint="eastAsia" w:ascii="宋体" w:hAnsi="宋体" w:cs="宋体"/>
          <w:color w:val="000000" w:themeColor="text1"/>
          <w:sz w:val="24"/>
          <w:lang w:val="en-GB"/>
          <w14:textFill>
            <w14:solidFill>
              <w14:schemeClr w14:val="tx1"/>
            </w14:solidFill>
          </w14:textFill>
        </w:rPr>
        <w:t xml:space="preserve">费、税金、以及招标文件中明确的其他责任和义务等全部费用）</w:t>
      </w:r>
      <w:r/>
    </w:p>
    <w:p>
      <w:pPr>
        <w:ind w:firstLine="480"/>
        <w:keepLines w:val="0"/>
        <w:keepNext w:val="0"/>
        <w:pageBreakBefore w:val="0"/>
        <w:spacing w:line="400" w:lineRule="exact"/>
        <w:rPr>
          <w:rFonts w:ascii="宋体" w:hAnsi="宋体" w:cs="宋体"/>
          <w:sz w:val="24"/>
        </w:rPr>
      </w:pPr>
      <w:r>
        <w:rPr>
          <w:rFonts w:hint="eastAsia" w:ascii="宋体" w:hAnsi="宋体" w:cs="宋体"/>
          <w:color w:val="000000" w:themeColor="text1"/>
          <w:sz w:val="24"/>
          <w:lang w:val="en-GB"/>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GB"/>
          <w14:textFill>
            <w14:solidFill>
              <w14:schemeClr w14:val="tx1"/>
            </w14:solidFill>
          </w14:textFill>
        </w:rPr>
        <w:t xml:space="preserve">乙方供货时，一并向甲方报送费用清单，列明供货明细，市场批发价，下浮后的价格等。甲方可于当日或</w:t>
      </w:r>
      <w:r>
        <w:rPr>
          <w:rFonts w:hint="eastAsia" w:ascii="宋体" w:hAnsi="宋体" w:cs="宋体"/>
          <w:color w:val="000000" w:themeColor="text1"/>
          <w:sz w:val="24"/>
          <w14:textFill>
            <w14:solidFill>
              <w14:schemeClr w14:val="tx1"/>
            </w14:solidFill>
          </w14:textFill>
        </w:rPr>
        <w:t xml:space="preserve">事后委托第三方进行市场价格调查。如果发现供货基准价格高</w:t>
      </w:r>
      <w:r>
        <w:rPr>
          <w:rFonts w:hint="eastAsia" w:ascii="宋体" w:hAnsi="宋体" w:cs="宋体"/>
          <w:sz w:val="24"/>
        </w:rPr>
        <w:t xml:space="preserve">于</w:t>
      </w:r>
      <w:r>
        <w:rPr>
          <w:rFonts w:hint="eastAsia" w:ascii="宋体" w:hAnsi="宋体" w:cs="宋体"/>
          <w:sz w:val="24"/>
          <w:lang w:val="en-GB"/>
        </w:rPr>
        <w:t xml:space="preserve">合同约定的实际价格</w:t>
      </w:r>
      <w:r>
        <w:rPr>
          <w:rFonts w:hint="eastAsia" w:ascii="宋体" w:hAnsi="宋体" w:cs="宋体"/>
          <w:sz w:val="24"/>
        </w:rPr>
        <w:t xml:space="preserve">，乙方应按高出价格部分10倍金额支付甲方违约金。合同期内累计发生3次，甲方有权解除合同，并扣除乙方当月或上月全部货款，且不承担任何违约责任，所有法律后果均由乙方承担。</w:t>
      </w:r>
      <w:r/>
    </w:p>
    <w:p>
      <w:pPr>
        <w:ind w:firstLine="560"/>
        <w:keepLines w:val="0"/>
        <w:keepNext w:val="0"/>
        <w:pageBreakBefore w:val="0"/>
        <w:spacing w:line="400" w:lineRule="exact"/>
        <w:rPr>
          <w:rFonts w:ascii="宋体" w:hAnsi="宋体" w:cs="宋体"/>
          <w:sz w:val="24"/>
        </w:rPr>
      </w:pPr>
      <w:r>
        <w:rPr>
          <w:rFonts w:hint="eastAsia" w:ascii="宋体" w:hAnsi="宋体" w:cs="宋体"/>
          <w:sz w:val="24"/>
        </w:rPr>
        <w:t xml:space="preserve">3.付款方式：</w:t>
      </w:r>
      <w:r/>
    </w:p>
    <w:p>
      <w:pPr>
        <w:pStyle w:val="731"/>
        <w:ind w:firstLine="568"/>
        <w:keepLines w:val="0"/>
        <w:keepNext w:val="0"/>
        <w:pageBreakBefore w:val="0"/>
        <w:spacing w:line="400" w:lineRule="exact"/>
        <w:widowControl/>
        <w:rPr>
          <w:rFonts w:hint="eastAsia" w:hAnsi="宋体" w:cs="宋体"/>
          <w:sz w:val="24"/>
        </w:rPr>
      </w:pPr>
      <w:r>
        <w:rPr>
          <w:rFonts w:hint="eastAsia" w:hAnsi="宋体" w:cs="宋体"/>
          <w:sz w:val="24"/>
        </w:rPr>
        <w:t xml:space="preserve">经双方协商一致，选择以下第</w:t>
      </w:r>
      <w:r>
        <w:rPr>
          <w:rFonts w:hint="eastAsia" w:hAnsi="宋体" w:cs="宋体"/>
          <w:sz w:val="24"/>
          <w:u w:val="single"/>
        </w:rPr>
        <w:t xml:space="preserve">   </w:t>
      </w:r>
      <w:r>
        <w:rPr>
          <w:rFonts w:hint="eastAsia" w:hAnsi="宋体" w:cs="宋体"/>
          <w:sz w:val="24"/>
        </w:rPr>
        <w:t xml:space="preserve">种付款方式：</w:t>
      </w:r>
      <w:r/>
    </w:p>
    <w:p>
      <w:pPr>
        <w:pStyle w:val="731"/>
        <w:ind w:firstLine="568"/>
        <w:keepLines w:val="0"/>
        <w:keepNext w:val="0"/>
        <w:pageBreakBefore w:val="0"/>
        <w:spacing w:line="400" w:lineRule="exact"/>
        <w:widowControl/>
        <w:rPr>
          <w:rFonts w:hAnsi="宋体" w:cs="宋体"/>
          <w:sz w:val="24"/>
        </w:rPr>
      </w:pPr>
      <w:r>
        <w:rPr>
          <w:rFonts w:hint="eastAsia" w:hAnsi="宋体" w:cs="宋体"/>
          <w:sz w:val="24"/>
        </w:rPr>
        <w:t xml:space="preserve">（一）付款方式一：提交预付款保函的</w:t>
      </w:r>
      <w:r/>
    </w:p>
    <w:p>
      <w:pPr>
        <w:pStyle w:val="731"/>
        <w:ind w:firstLine="565"/>
        <w:keepLines w:val="0"/>
        <w:keepNext w:val="0"/>
        <w:pageBreakBefore w:val="0"/>
        <w:spacing w:line="400" w:lineRule="exact"/>
        <w:widowControl/>
        <w:rPr>
          <w:rFonts w:hAnsi="宋体" w:cs="宋体"/>
          <w:sz w:val="24"/>
        </w:rPr>
      </w:pPr>
      <w:r>
        <w:rPr>
          <w:rFonts w:hint="eastAsia" w:hAnsi="宋体" w:cs="宋体"/>
          <w:sz w:val="24"/>
        </w:rPr>
        <w:t xml:space="preserve">第一个月货款的百分之十(10%)即￥</w:t>
      </w:r>
      <w:r>
        <w:rPr>
          <w:rFonts w:hint="eastAsia" w:hAnsi="宋体" w:cs="宋体"/>
          <w:sz w:val="24"/>
          <w:u w:val="single"/>
        </w:rPr>
        <w:t xml:space="preserve">          </w:t>
      </w:r>
      <w:r>
        <w:rPr>
          <w:rFonts w:hint="eastAsia" w:hAnsi="宋体" w:cs="宋体"/>
          <w:sz w:val="24"/>
        </w:rPr>
        <w:t xml:space="preserve">，大写：人民币</w:t>
      </w:r>
      <w:r>
        <w:rPr>
          <w:rFonts w:hint="eastAsia" w:hAnsi="宋体" w:cs="宋体"/>
          <w:sz w:val="24"/>
          <w:u w:val="single"/>
        </w:rPr>
        <w:t xml:space="preserve">         </w:t>
      </w:r>
      <w:r>
        <w:rPr>
          <w:rFonts w:hint="eastAsia" w:hAnsi="宋体" w:cs="宋体"/>
          <w:sz w:val="24"/>
        </w:rPr>
        <w:t xml:space="preserve">元整，在双方签订合同后15天内，乙方向甲方出具等额预付款保函后，办理政府采购资金结算手续支付给乙方。</w:t>
      </w:r>
      <w:r/>
    </w:p>
    <w:p>
      <w:pPr>
        <w:ind w:firstLine="560"/>
        <w:keepLines w:val="0"/>
        <w:keepNext w:val="0"/>
        <w:pageBreakBefore w:val="0"/>
        <w:spacing w:line="400" w:lineRule="exact"/>
        <w:widowControl/>
        <w:rPr>
          <w:rFonts w:ascii="宋体" w:hAnsi="宋体" w:cs="宋体"/>
          <w:sz w:val="24"/>
        </w:rPr>
      </w:pPr>
      <w:r>
        <w:rPr>
          <w:rFonts w:hint="eastAsia" w:ascii="宋体" w:hAnsi="宋体" w:cs="宋体"/>
          <w:sz w:val="24"/>
        </w:rPr>
        <w:t xml:space="preserve">扣除预付款后的剩余款项，乙方按甲方要求完成当月供货后，次月按实际供货量据实支付乙方上月货款。</w:t>
      </w:r>
      <w:r/>
    </w:p>
    <w:p>
      <w:pPr>
        <w:ind w:firstLine="560"/>
        <w:keepLines w:val="0"/>
        <w:keepNext w:val="0"/>
        <w:pageBreakBefore w:val="0"/>
        <w:spacing w:line="400" w:lineRule="exact"/>
        <w:widowControl/>
        <w:rPr>
          <w:rFonts w:ascii="宋体" w:hAnsi="宋体" w:cs="宋体"/>
          <w:sz w:val="24"/>
        </w:rPr>
      </w:pPr>
      <w:r>
        <w:rPr>
          <w:rFonts w:hint="eastAsia" w:ascii="宋体" w:hAnsi="宋体" w:cs="宋体"/>
          <w:sz w:val="24"/>
        </w:rPr>
        <w:t xml:space="preserve">卖方需提交的支付文件包括：</w:t>
      </w:r>
      <w:r/>
    </w:p>
    <w:p>
      <w:pPr>
        <w:ind w:firstLine="560"/>
        <w:keepLines w:val="0"/>
        <w:keepNext w:val="0"/>
        <w:pageBreakBefore w:val="0"/>
        <w:spacing w:line="400" w:lineRule="exact"/>
        <w:widowControl/>
        <w:rPr>
          <w:rFonts w:ascii="宋体" w:hAnsi="宋体" w:cs="宋体"/>
          <w:sz w:val="24"/>
        </w:rPr>
      </w:pPr>
      <w:r>
        <w:rPr>
          <w:rFonts w:hint="eastAsia" w:ascii="宋体" w:hAnsi="宋体" w:cs="宋体"/>
          <w:sz w:val="24"/>
        </w:rPr>
        <w:t xml:space="preserve">卖方出具的全额正式发票；</w:t>
      </w:r>
      <w:r/>
    </w:p>
    <w:p>
      <w:pPr>
        <w:ind w:firstLine="565"/>
        <w:keepLines w:val="0"/>
        <w:keepNext w:val="0"/>
        <w:pageBreakBefore w:val="0"/>
        <w:spacing w:line="400" w:lineRule="exact"/>
        <w:widowControl/>
        <w:rPr>
          <w:rFonts w:ascii="宋体" w:hAnsi="宋体" w:cs="宋体"/>
          <w:sz w:val="24"/>
        </w:rPr>
      </w:pPr>
      <w:r>
        <w:rPr>
          <w:rFonts w:hint="eastAsia" w:ascii="宋体" w:hAnsi="宋体" w:cs="宋体"/>
          <w:sz w:val="24"/>
        </w:rPr>
        <w:t xml:space="preserve">（二）付款方式二：不提交预付款保函的</w:t>
      </w:r>
      <w:r/>
    </w:p>
    <w:p>
      <w:pPr>
        <w:pStyle w:val="731"/>
        <w:ind w:firstLine="565"/>
        <w:keepLines w:val="0"/>
        <w:keepNext w:val="0"/>
        <w:pageBreakBefore w:val="0"/>
        <w:spacing w:line="400" w:lineRule="exact"/>
        <w:widowControl/>
        <w:rPr>
          <w:rFonts w:hint="eastAsia" w:ascii="宋体" w:hAnsi="宋体" w:cs="宋体"/>
          <w:color w:val="000000" w:themeColor="text1"/>
          <w:sz w:val="24"/>
          <w14:textFill>
            <w14:solidFill>
              <w14:schemeClr w14:val="tx1"/>
            </w14:solidFill>
          </w14:textFill>
        </w:rPr>
      </w:pPr>
      <w:r>
        <w:rPr>
          <w:rFonts w:hint="eastAsia" w:hAnsi="宋体" w:cs="宋体"/>
          <w:sz w:val="24"/>
        </w:rPr>
        <w:t xml:space="preserve">第一个月货款的百分之十(10%)即￥</w:t>
      </w:r>
      <w:r>
        <w:rPr>
          <w:rFonts w:hint="eastAsia" w:hAnsi="宋体" w:cs="宋体"/>
          <w:sz w:val="24"/>
          <w:u w:val="single"/>
        </w:rPr>
        <w:t xml:space="preserve">         </w:t>
      </w:r>
      <w:r>
        <w:rPr>
          <w:rFonts w:hint="eastAsia" w:hAnsi="宋体" w:cs="宋体"/>
          <w:sz w:val="24"/>
        </w:rPr>
        <w:t xml:space="preserve">，大写：人民币</w:t>
      </w:r>
      <w:r>
        <w:rPr>
          <w:rFonts w:hint="eastAsia" w:hAnsi="宋体" w:cs="宋体"/>
          <w:sz w:val="24"/>
          <w:u w:val="single"/>
        </w:rPr>
        <w:t xml:space="preserve">          </w:t>
      </w:r>
      <w:r>
        <w:rPr>
          <w:rFonts w:hint="eastAsia" w:hAnsi="宋体" w:cs="宋体"/>
          <w:sz w:val="24"/>
        </w:rPr>
        <w:t xml:space="preserve">，在双方签订合同后15天内，办理政府采购资金结算手续支付给乙方。</w:t>
      </w:r>
      <w:r>
        <w:rPr>
          <w:rFonts w:hint="eastAsia" w:ascii="宋体" w:hAnsi="宋体" w:cs="宋体"/>
          <w:sz w:val="24"/>
        </w:rPr>
        <w:t xml:space="preserve">扣除预付款后的剩余款项，</w:t>
      </w:r>
      <w:r>
        <w:rPr>
          <w:rFonts w:hint="eastAsia" w:ascii="宋体" w:hAnsi="宋体" w:cs="宋体"/>
          <w:color w:val="000000" w:themeColor="text1"/>
          <w:sz w:val="24"/>
          <w14:textFill>
            <w14:solidFill>
              <w14:schemeClr w14:val="tx1"/>
            </w14:solidFill>
          </w14:textFill>
        </w:rPr>
        <w:t xml:space="preserve">乙方按甲方要求完成当月供货后，次月按实际供货量支付乙方上月货款。</w:t>
      </w:r>
      <w:r/>
    </w:p>
    <w:p>
      <w:pPr>
        <w:pStyle w:val="731"/>
        <w:ind w:firstLine="565"/>
        <w:keepLines w:val="0"/>
        <w:keepNext w:val="0"/>
        <w:pageBreakBefore w:val="0"/>
        <w:spacing w:line="400" w:lineRule="exact"/>
        <w:widowControl/>
        <w:rPr>
          <w:rFonts w:ascii="宋体" w:hAnsi="宋体" w:eastAsia="宋体" w:cs="宋体"/>
          <w:color w:val="000000"/>
          <w:sz w:val="24"/>
        </w:rPr>
      </w:pPr>
      <w:r>
        <w:rPr>
          <w:rFonts w:hint="eastAsia" w:ascii="宋体" w:hAnsi="宋体"/>
          <w:color w:val="000000"/>
          <w:sz w:val="24"/>
          <w:szCs w:val="24"/>
          <w:lang w:eastAsia="zh-CN"/>
        </w:rPr>
        <w:t xml:space="preserve">货款</w:t>
      </w:r>
      <w:r>
        <w:rPr>
          <w:rFonts w:ascii="宋体" w:hAnsi="宋体"/>
          <w:color w:val="000000"/>
          <w:sz w:val="24"/>
          <w:szCs w:val="24"/>
        </w:rPr>
        <w:t xml:space="preserve">按月结算，乙方次月10日前提供符合甲方财务报销制度的发票，甲方向其支付上月的</w:t>
      </w:r>
      <w:r>
        <w:rPr>
          <w:rFonts w:hint="eastAsia" w:ascii="宋体" w:hAnsi="宋体"/>
          <w:color w:val="000000"/>
          <w:sz w:val="24"/>
          <w:szCs w:val="24"/>
          <w:lang w:eastAsia="zh-CN"/>
        </w:rPr>
        <w:t xml:space="preserve">货款</w:t>
      </w:r>
      <w:r>
        <w:rPr>
          <w:rFonts w:ascii="宋体" w:hAnsi="宋体"/>
          <w:color w:val="000000"/>
          <w:sz w:val="24"/>
          <w:szCs w:val="24"/>
        </w:rPr>
        <w:t xml:space="preserve">。</w:t>
      </w:r>
      <w:r>
        <w:rPr>
          <w:rFonts w:ascii="宋体" w:hAnsi="宋体" w:eastAsia="宋体" w:cs="宋体"/>
          <w:color w:val="000000"/>
          <w:sz w:val="24"/>
        </w:rPr>
        <w:t xml:space="preserve">每次付款前，乙方需提供正规合同发票，否则甲方有权拒绝付款，且不承担任何责任。乙方提供对应金额的增值税发票后，由甲方办理政府采购资金结算手续，经审核后支付给乙方。</w:t>
      </w:r>
      <w:r>
        <w:rPr>
          <w:rFonts w:ascii="宋体" w:hAnsi="宋体" w:eastAsia="宋体" w:cs="宋体"/>
          <w:b/>
          <w:bCs/>
          <w:color w:val="000000"/>
          <w:sz w:val="24"/>
        </w:rPr>
        <w:t xml:space="preserve">(在签订合同时，如乙方明确表示无需预付款的，甲方可按月</w:t>
      </w:r>
      <w:r>
        <w:rPr>
          <w:rFonts w:hint="eastAsia" w:ascii="宋体" w:hAnsi="宋体" w:eastAsia="宋体" w:cs="宋体"/>
          <w:b/>
          <w:bCs/>
          <w:color w:val="000000"/>
          <w:sz w:val="24"/>
          <w:lang w:eastAsia="zh-CN"/>
        </w:rPr>
        <w:t xml:space="preserve">按实际发生的货款</w:t>
      </w:r>
      <w:r>
        <w:rPr>
          <w:rFonts w:ascii="宋体" w:hAnsi="宋体" w:eastAsia="宋体" w:cs="宋体"/>
          <w:b/>
          <w:bCs/>
          <w:color w:val="000000"/>
          <w:sz w:val="24"/>
        </w:rPr>
        <w:t xml:space="preserve">支付。）</w:t>
      </w:r>
      <w:r>
        <w:rPr>
          <w:rFonts w:ascii="宋体" w:hAnsi="宋体" w:eastAsia="宋体" w:cs="宋体"/>
          <w:color w:val="000000"/>
          <w:sz w:val="24"/>
        </w:rPr>
        <w:t xml:space="preserve">(注:此条符合苏财购(2020)52号文件要求)</w:t>
      </w:r>
      <w:r/>
    </w:p>
    <w:p>
      <w:pPr>
        <w:pStyle w:val="731"/>
        <w:ind w:firstLine="565"/>
        <w:keepLines w:val="0"/>
        <w:keepNext w:val="0"/>
        <w:pageBreakBefore w:val="0"/>
        <w:spacing w:line="400" w:lineRule="exact"/>
        <w:widowControl/>
        <w:rPr>
          <w:rFonts w:hint="eastAsia" w:ascii="宋体" w:hAnsi="宋体" w:cs="宋体"/>
          <w:color w:val="000000" w:themeColor="text1"/>
          <w:sz w:val="24"/>
          <w:lang w:eastAsia="zh-CN"/>
          <w14:textFill>
            <w14:solidFill>
              <w14:schemeClr w14:val="tx1"/>
            </w14:solidFill>
          </w14:textFill>
        </w:rPr>
      </w:pPr>
      <w:r>
        <w:rPr>
          <w:rFonts w:hint="eastAsia"/>
          <w:sz w:val="24"/>
          <w:szCs w:val="24"/>
        </w:rPr>
        <w:t xml:space="preserve">如合同履行期间工作发生变化，甲方会对本项目的标准和要求作出调整，乙方应服从甲方安排，无条件配合。</w:t>
      </w:r>
      <w:r>
        <w:rPr>
          <w:rFonts w:hint="eastAsia"/>
          <w:sz w:val="24"/>
          <w:szCs w:val="24"/>
          <w:lang w:val="en-US" w:eastAsia="zh-CN"/>
        </w:rPr>
        <w:t xml:space="preserve">如因乙方供货不及时或供货质量造成甲方工作被动、接待工作不力，甲方有权在应付费用的基础上扣除相关费用。</w:t>
      </w:r>
      <w:r/>
    </w:p>
    <w:p>
      <w:pPr>
        <w:ind w:firstLine="56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4.结算方式：甲方按照实际采购数量，与乙方采用银行转账方式结算。</w:t>
      </w:r>
      <w:bookmarkStart w:id="18" w:name="_Toc78604619"/>
      <w:r/>
      <w:bookmarkEnd w:id="18"/>
      <w:r/>
      <w:r/>
    </w:p>
    <w:p>
      <w:pPr>
        <w:ind w:firstLine="560"/>
        <w:keepLines w:val="0"/>
        <w:keepNext w:val="0"/>
        <w:pageBreakBefore w:val="0"/>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w:t>
      </w:r>
      <w:r>
        <w:rPr>
          <w:rFonts w:hint="eastAsia" w:ascii="宋体" w:hAnsi="宋体" w:cs="宋体"/>
          <w:b/>
          <w:bCs/>
          <w:color w:val="000000" w:themeColor="text1"/>
          <w:sz w:val="24"/>
          <w14:textFill>
            <w14:solidFill>
              <w14:schemeClr w14:val="tx1"/>
            </w14:solidFill>
          </w14:textFill>
        </w:rPr>
        <w:t xml:space="preserve">合同说明</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所有经一方或双方签署确认的文件（包括会议纪要、补充协议、往来信函）、采购文件和响应承诺文件、合同附件及《中标通知书》均为本合同不可分割的有效组成部分，与本合同具有同等的法律效力和履约义务，其生效日期为签字盖章确认之日期。双方当事人应当保守在履行本合同过程中获知的对方的工作、商业等秘密。</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2.本合同在甲乙双方法人代表或其授权代理人签字</w:t>
      </w:r>
      <w:r>
        <w:rPr>
          <w:rFonts w:hint="eastAsia" w:ascii="宋体" w:hAnsi="宋体" w:cs="宋体"/>
          <w:color w:val="000000" w:themeColor="text1"/>
          <w:sz w:val="24"/>
          <w:lang w:eastAsia="zh-CN"/>
          <w14:textFill>
            <w14:solidFill>
              <w14:schemeClr w14:val="tx1"/>
            </w14:solidFill>
          </w14:textFill>
        </w:rPr>
        <w:t xml:space="preserve">或</w:t>
      </w:r>
      <w:r>
        <w:rPr>
          <w:rFonts w:hint="eastAsia" w:ascii="宋体" w:hAnsi="宋体" w:cs="宋体"/>
          <w:color w:val="000000" w:themeColor="text1"/>
          <w:sz w:val="24"/>
          <w14:textFill>
            <w14:solidFill>
              <w14:schemeClr w14:val="tx1"/>
            </w14:solidFill>
          </w14:textFill>
        </w:rPr>
        <w:t xml:space="preserve">盖章之日起生效。</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3.双方约定自本合同生效之日起3日内，办理接管验收手续。</w:t>
      </w:r>
      <w:r/>
    </w:p>
    <w:p>
      <w:pPr>
        <w:ind w:firstLine="480"/>
        <w:keepLines w:val="0"/>
        <w:keepNext w:val="0"/>
        <w:pageBreakBefore w:val="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4.本合同一共</w:t>
      </w:r>
      <w:r>
        <w:rPr>
          <w:rFonts w:hint="eastAsia" w:ascii="宋体" w:hAnsi="宋体" w:cs="宋体"/>
          <w:color w:val="000000" w:themeColor="text1"/>
          <w:sz w:val="24"/>
          <w:u w:val="single"/>
          <w14:textFill>
            <w14:solidFill>
              <w14:schemeClr w14:val="tx1"/>
            </w14:solidFill>
          </w14:textFill>
        </w:rPr>
        <w:t xml:space="preserve"> 肆 </w:t>
      </w:r>
      <w:r>
        <w:rPr>
          <w:rFonts w:hint="eastAsia" w:ascii="宋体" w:hAnsi="宋体" w:cs="宋体"/>
          <w:color w:val="000000" w:themeColor="text1"/>
          <w:sz w:val="24"/>
          <w14:textFill>
            <w14:solidFill>
              <w14:schemeClr w14:val="tx1"/>
            </w14:solidFill>
          </w14:textFill>
        </w:rPr>
        <w:t xml:space="preserve">份，甲方执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eastAsia="zh-CN"/>
          <w14:textFill>
            <w14:solidFill>
              <w14:schemeClr w14:val="tx1"/>
            </w14:solidFill>
          </w14:textFill>
        </w:rPr>
        <w:t xml:space="preserve">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份，乙方执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eastAsia="zh-CN"/>
          <w14:textFill>
            <w14:solidFill>
              <w14:schemeClr w14:val="tx1"/>
            </w14:solidFill>
          </w14:textFill>
        </w:rPr>
        <w:t xml:space="preserve">壹</w:t>
      </w:r>
      <w:r>
        <w:rPr>
          <w:rFonts w:hint="eastAsia" w:ascii="宋体" w:hAnsi="宋体" w:cs="宋体"/>
          <w:color w:val="000000" w:themeColor="text1"/>
          <w:sz w:val="24"/>
          <w14:textFill>
            <w14:solidFill>
              <w14:schemeClr w14:val="tx1"/>
            </w14:solidFill>
          </w14:textFill>
        </w:rPr>
        <w:t xml:space="preserve">份。</w:t>
      </w:r>
      <w:r/>
    </w:p>
    <w:p>
      <w:pPr>
        <w:ind w:firstLine="480"/>
        <w:keepLines w:val="0"/>
        <w:keepNext w:val="0"/>
        <w:pageBreakBefore w:val="0"/>
        <w:spacing w:line="400" w:lineRule="exact"/>
        <w:rPr>
          <w:rFonts w:ascii="宋体" w:hAnsi="宋体"/>
          <w:sz w:val="24"/>
          <w:szCs w:val="24"/>
        </w:rPr>
      </w:pPr>
      <w:r>
        <w:rPr>
          <w:rFonts w:hint="eastAsia" w:ascii="宋体" w:hAnsi="宋体" w:cs="宋体"/>
          <w:color w:val="000000" w:themeColor="text1"/>
          <w:sz w:val="24"/>
          <w14:textFill>
            <w14:solidFill>
              <w14:schemeClr w14:val="tx1"/>
            </w14:solidFill>
          </w14:textFill>
        </w:rPr>
        <w:t xml:space="preserve">5.本合同在履行中，如甲乙双方发生争议，应协商解决，协商不成时，</w:t>
      </w:r>
      <w:r>
        <w:rPr>
          <w:rFonts w:hint="eastAsia" w:ascii="宋体" w:hAnsi="宋体"/>
          <w:sz w:val="24"/>
          <w:szCs w:val="24"/>
        </w:rPr>
        <w:t xml:space="preserve">向甲方所在地有权管辖的</w:t>
      </w:r>
      <w:r>
        <w:rPr>
          <w:rFonts w:hint="eastAsia" w:ascii="宋体" w:hAnsi="宋体"/>
          <w:sz w:val="24"/>
        </w:rPr>
        <w:t xml:space="preserve">人民法院起诉</w:t>
      </w:r>
      <w:r>
        <w:rPr>
          <w:rFonts w:ascii="宋体" w:hAnsi="宋体"/>
          <w:sz w:val="24"/>
          <w:szCs w:val="24"/>
        </w:rPr>
        <w:t xml:space="preserve">。</w:t>
      </w:r>
      <w:r/>
    </w:p>
    <w:p>
      <w:pPr>
        <w:ind w:firstLine="480"/>
        <w:keepLines w:val="0"/>
        <w:keepNext w:val="0"/>
        <w:pageBreakBefore w:val="0"/>
        <w:spacing w:line="40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6.如果甲方遇到特殊任务或上级要求需继续或中止合同的，应事先告知乙方，乙方须无条件接受。</w:t>
      </w:r>
      <w:r/>
    </w:p>
    <w:p>
      <w:pPr>
        <w:ind w:firstLine="482"/>
        <w:keepLines w:val="0"/>
        <w:keepNext w:val="0"/>
        <w:pageBreakBefore w:val="0"/>
        <w:spacing w:line="400" w:lineRule="exact"/>
        <w:rPr>
          <w:rFonts w:ascii="宋体" w:hAnsi="宋体" w:cs="宋体"/>
          <w:b/>
          <w:bCs/>
          <w:sz w:val="24"/>
        </w:rPr>
      </w:pPr>
      <w:r>
        <w:rPr>
          <w:rFonts w:hint="eastAsia" w:ascii="宋体" w:hAnsi="宋体" w:cs="宋体"/>
          <w:b/>
          <w:bCs/>
          <w:sz w:val="24"/>
        </w:rPr>
        <w:t xml:space="preserve">六、违约责任</w:t>
      </w:r>
      <w:r/>
    </w:p>
    <w:p>
      <w:pPr>
        <w:ind w:firstLine="480"/>
        <w:keepLines w:val="0"/>
        <w:keepNext w:val="0"/>
        <w:pageBreakBefore w:val="0"/>
        <w:spacing w:line="400" w:lineRule="exact"/>
        <w:rPr>
          <w:rFonts w:ascii="宋体" w:hAnsi="宋体" w:cs="宋体"/>
          <w:sz w:val="24"/>
        </w:rPr>
      </w:pPr>
      <w:r/>
      <w:bookmarkStart w:id="19" w:name="_Toc78604618"/>
      <w:r>
        <w:rPr>
          <w:rFonts w:hint="eastAsia" w:ascii="宋体" w:hAnsi="宋体" w:cs="宋体"/>
          <w:sz w:val="24"/>
        </w:rPr>
        <w:t xml:space="preserve">1.乙方提供发票延迟导致甲方不能及时支付，所有责任由乙方承担，甲方不承担任何责任，且由于乙方迟延提供发票造成甲方财务等工作受影响，甲方向乙方发书面整改通知，乙方未在规定时间内整改到位，甲方可解除合同。</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2.乙方不能按甲方要求的时间或数量等要求供货的（不可抗力除外），或</w:t>
      </w:r>
      <w:r>
        <w:rPr>
          <w:rFonts w:hint="eastAsia" w:ascii="宋体" w:hAnsi="宋体" w:cs="宋体"/>
          <w:sz w:val="24"/>
          <w:lang w:val="en-GB"/>
        </w:rPr>
        <w:t xml:space="preserve">所供货品不符合卫生规定</w:t>
      </w:r>
      <w:r>
        <w:rPr>
          <w:rFonts w:hint="eastAsia" w:ascii="宋体" w:hAnsi="宋体" w:cs="宋体"/>
          <w:sz w:val="24"/>
        </w:rPr>
        <w:t xml:space="preserve">或其他质量问题</w:t>
      </w:r>
      <w:r>
        <w:rPr>
          <w:rFonts w:hint="eastAsia" w:ascii="宋体" w:hAnsi="宋体" w:cs="宋体"/>
          <w:sz w:val="24"/>
          <w:lang w:val="en-GB"/>
        </w:rPr>
        <w:t xml:space="preserve">的，</w:t>
      </w:r>
      <w:r>
        <w:rPr>
          <w:rFonts w:hint="eastAsia" w:ascii="宋体" w:hAnsi="宋体" w:cs="宋体"/>
          <w:sz w:val="24"/>
        </w:rPr>
        <w:t xml:space="preserve">甲方</w:t>
      </w:r>
      <w:r>
        <w:rPr>
          <w:rFonts w:hint="eastAsia" w:ascii="宋体" w:hAnsi="宋体" w:cs="宋体"/>
          <w:sz w:val="24"/>
          <w:lang w:val="en-GB"/>
        </w:rPr>
        <w:t xml:space="preserve">有权拒收并委托第三方供货，</w:t>
      </w:r>
      <w:r>
        <w:rPr>
          <w:rFonts w:hint="eastAsia" w:ascii="宋体" w:hAnsi="宋体" w:cs="宋体"/>
          <w:sz w:val="24"/>
        </w:rPr>
        <w:t xml:space="preserve">乙方应立即无条件予以退货、更换，由此产生的一切损失和费用全部由乙方承担。每发生一次，乙方按当月或上月全部货款的20%赔偿甲方，若因此导致甲方不能正常供餐，乙方按当月或上月全部货款的30%赔偿甲方</w:t>
      </w:r>
      <w:r>
        <w:rPr>
          <w:rFonts w:hint="eastAsia" w:ascii="宋体" w:hAnsi="宋体" w:cs="宋体"/>
          <w:sz w:val="24"/>
          <w:lang w:val="en-GB"/>
        </w:rPr>
        <w:t xml:space="preserve">。</w:t>
      </w:r>
      <w:r>
        <w:rPr>
          <w:rFonts w:hint="eastAsia" w:ascii="宋体" w:hAnsi="宋体" w:cs="宋体"/>
          <w:sz w:val="24"/>
        </w:rPr>
        <w:t xml:space="preserve">合同期内累计发生2次质量问题，甲方有权解除合同，并扣除乙方当月或上月全部货款，且不承担任何违约责任，所有法律后果均由乙方承担。</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3.如本合同提前解除的，甲方有权立即另行聘请第三方继续供货，乙方不得有任何异议或阻挠，并应妥善做好交接工作。否则，乙方应赔偿给甲方和第三方造成的全部损失。</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4.乙方的当月或上月全部货款不足以赔偿甲方损失的，甲方有权继续依法向乙方追偿。</w:t>
      </w:r>
      <w:bookmarkEnd w:id="19"/>
      <w:r/>
      <w:r/>
    </w:p>
    <w:p>
      <w:pPr>
        <w:ind w:firstLine="482"/>
        <w:keepLines w:val="0"/>
        <w:keepNext w:val="0"/>
        <w:pageBreakBefore w:val="0"/>
        <w:spacing w:line="400" w:lineRule="exact"/>
        <w:rPr>
          <w:rFonts w:ascii="宋体" w:hAnsi="宋体" w:cs="宋体"/>
          <w:b/>
          <w:sz w:val="24"/>
        </w:rPr>
      </w:pPr>
      <w:r>
        <w:rPr>
          <w:rFonts w:hint="eastAsia" w:ascii="宋体" w:hAnsi="宋体" w:cs="宋体"/>
          <w:b/>
          <w:bCs/>
          <w:sz w:val="24"/>
        </w:rPr>
        <w:t xml:space="preserve">七、不可抗力：</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1.当双方因不可抗力的影响而不能如期履行合同责任义务时，经双方确认，履行合同的时间可以适当推迟，推迟履行合同的时间与不可抗力持续的时间相同。合同的价格不因不可抗力而改变。</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2.不可抗力发生后，受影响方（甲方或乙方）应立即将不可抗力发生的情况通知对方，以减少不可抗力的影响。不可抗力的影响消除后，受影响方应立即通知另一方。</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3.如果不可抗力影响的时间超过连续的三十天，双方将通过友好协商，就履行本合同事宜达成协议。不可抗力是指战争、严重的火灾、水灾、台风、地震等自然灾害以及非任何一方能力控制范围之外的特殊事件。</w:t>
      </w:r>
      <w:r/>
    </w:p>
    <w:p>
      <w:pPr>
        <w:pStyle w:val="702"/>
        <w:ind w:firstLine="482"/>
        <w:keepLines w:val="0"/>
        <w:keepNext w:val="0"/>
        <w:pageBreakBefore w:val="0"/>
        <w:spacing w:before="0" w:after="0" w:line="400" w:lineRule="exact"/>
        <w:tabs>
          <w:tab w:val="left" w:pos="1715" w:leader="none"/>
        </w:tabs>
        <w:rPr>
          <w:rFonts w:ascii="宋体" w:hAnsi="宋体" w:eastAsia="宋体" w:cs="宋体"/>
          <w:b/>
          <w:bCs/>
          <w:sz w:val="24"/>
          <w:szCs w:val="24"/>
        </w:rPr>
      </w:pPr>
      <w:r>
        <w:rPr>
          <w:rFonts w:hint="eastAsia" w:ascii="宋体" w:hAnsi="宋体" w:eastAsia="宋体" w:cs="宋体"/>
          <w:b/>
          <w:bCs/>
          <w:sz w:val="24"/>
          <w:szCs w:val="24"/>
        </w:rPr>
        <w:t xml:space="preserve">八、技术和商务要求</w:t>
      </w:r>
      <w:r/>
    </w:p>
    <w:p>
      <w:pPr>
        <w:ind w:firstLine="482"/>
        <w:keepLines w:val="0"/>
        <w:keepNext w:val="0"/>
        <w:pageBreakBefore w:val="0"/>
        <w:spacing w:line="400" w:lineRule="exact"/>
        <w:rPr>
          <w:rFonts w:ascii="宋体" w:hAnsi="宋体" w:cs="宋体"/>
          <w:b/>
          <w:bCs/>
          <w:color w:val="000000"/>
          <w:sz w:val="24"/>
        </w:rPr>
      </w:pPr>
      <w:r>
        <w:rPr>
          <w:rFonts w:hint="eastAsia" w:ascii="宋体" w:hAnsi="宋体" w:cs="宋体"/>
          <w:b/>
          <w:bCs/>
          <w:color w:val="000000"/>
          <w:sz w:val="24"/>
        </w:rPr>
        <w:t xml:space="preserve">（一）商务要求</w:t>
      </w:r>
      <w:r/>
    </w:p>
    <w:p>
      <w:pPr>
        <w:ind w:firstLine="480"/>
        <w:keepLines w:val="0"/>
        <w:keepNext w:val="0"/>
        <w:pageBreakBefore w:val="0"/>
        <w:spacing w:line="400" w:lineRule="exact"/>
        <w:rPr>
          <w:rFonts w:ascii="宋体" w:hAnsi="宋体" w:cs="宋体"/>
          <w:color w:val="000000"/>
          <w:sz w:val="24"/>
          <w:lang w:val="en-GB"/>
        </w:rPr>
      </w:pPr>
      <w:r>
        <w:rPr>
          <w:rFonts w:hint="eastAsia" w:ascii="宋体" w:hAnsi="宋体" w:cs="宋体"/>
          <w:color w:val="000000"/>
          <w:sz w:val="24"/>
        </w:rPr>
        <w:t xml:space="preserve">1.</w:t>
      </w:r>
      <w:r>
        <w:rPr>
          <w:rFonts w:hint="eastAsia" w:ascii="宋体" w:hAnsi="宋体" w:cs="宋体"/>
          <w:color w:val="000000"/>
          <w:sz w:val="24"/>
          <w:lang w:val="en-GB"/>
        </w:rPr>
        <w:t xml:space="preserve">本项目为</w:t>
      </w:r>
      <w:r>
        <w:rPr>
          <w:rFonts w:hint="eastAsia" w:ascii="宋体" w:hAnsi="宋体" w:cs="宋体"/>
          <w:color w:val="000000"/>
          <w:sz w:val="24"/>
          <w:lang w:eastAsia="zh-CN"/>
        </w:rPr>
        <w:t xml:space="preserve">徐州市云龙区人民法院食材供应及配送服务</w:t>
      </w:r>
      <w:r>
        <w:rPr>
          <w:rFonts w:hint="eastAsia" w:ascii="宋体" w:hAnsi="宋体" w:cs="宋体"/>
          <w:color w:val="000000"/>
          <w:sz w:val="24"/>
          <w:lang w:val="en-GB"/>
        </w:rPr>
        <w:t xml:space="preserve">。</w:t>
      </w:r>
      <w:r>
        <w:rPr>
          <w:rFonts w:hint="eastAsia" w:ascii="宋体" w:hAnsi="宋体" w:cs="宋体"/>
          <w:color w:val="000000"/>
          <w:sz w:val="24"/>
        </w:rPr>
        <w:t xml:space="preserve">乙方</w:t>
      </w:r>
      <w:r>
        <w:rPr>
          <w:rFonts w:hint="eastAsia" w:ascii="宋体" w:hAnsi="宋体" w:cs="宋体"/>
          <w:color w:val="000000"/>
          <w:sz w:val="24"/>
          <w:lang w:val="en-GB"/>
        </w:rPr>
        <w:t xml:space="preserve">须在服务期限内向</w:t>
      </w:r>
      <w:r>
        <w:rPr>
          <w:rFonts w:hint="eastAsia" w:ascii="宋体" w:hAnsi="宋体" w:cs="宋体"/>
          <w:color w:val="000000"/>
          <w:sz w:val="24"/>
        </w:rPr>
        <w:t xml:space="preserve">甲方</w:t>
      </w:r>
      <w:r>
        <w:rPr>
          <w:rFonts w:hint="eastAsia" w:ascii="宋体" w:hAnsi="宋体" w:cs="宋体"/>
          <w:color w:val="000000"/>
          <w:sz w:val="24"/>
          <w:lang w:val="en-GB"/>
        </w:rPr>
        <w:t xml:space="preserve">供应甲方所需食材。</w:t>
      </w:r>
      <w:r/>
    </w:p>
    <w:p>
      <w:pPr>
        <w:ind w:firstLine="480"/>
        <w:keepLines w:val="0"/>
        <w:keepNext w:val="0"/>
        <w:pageBreakBefore w:val="0"/>
        <w:spacing w:line="400" w:lineRule="exact"/>
        <w:rPr>
          <w:rFonts w:ascii="宋体" w:hAnsi="宋体" w:cs="宋体"/>
          <w:sz w:val="24"/>
          <w:lang w:val="en-GB"/>
        </w:rPr>
      </w:pPr>
      <w:r>
        <w:rPr>
          <w:rFonts w:hint="eastAsia" w:ascii="宋体" w:hAnsi="宋体" w:cs="宋体"/>
          <w:color w:val="000000"/>
          <w:sz w:val="24"/>
        </w:rPr>
        <w:t xml:space="preserve">2.乙方原则</w:t>
      </w:r>
      <w:r>
        <w:rPr>
          <w:rFonts w:hint="eastAsia" w:ascii="宋体" w:hAnsi="宋体" w:cs="宋体"/>
          <w:sz w:val="24"/>
        </w:rPr>
        <w:t xml:space="preserve">上</w:t>
      </w:r>
      <w:r>
        <w:rPr>
          <w:rFonts w:hint="eastAsia" w:ascii="宋体" w:hAnsi="宋体" w:cs="宋体"/>
          <w:sz w:val="24"/>
          <w:lang w:val="en-GB"/>
        </w:rPr>
        <w:t xml:space="preserve">每天供应</w:t>
      </w:r>
      <w:r>
        <w:rPr>
          <w:rFonts w:hint="eastAsia" w:ascii="宋体" w:hAnsi="宋体" w:cs="宋体"/>
          <w:sz w:val="24"/>
        </w:rPr>
        <w:t xml:space="preserve">甲方</w:t>
      </w:r>
      <w:r>
        <w:rPr>
          <w:rFonts w:hint="eastAsia" w:ascii="宋体" w:hAnsi="宋体" w:cs="宋体"/>
          <w:sz w:val="24"/>
          <w:lang w:val="en-GB"/>
        </w:rPr>
        <w:t xml:space="preserve">所需的食材</w:t>
      </w:r>
      <w:r>
        <w:rPr>
          <w:rFonts w:hint="eastAsia" w:ascii="宋体" w:hAnsi="宋体" w:cs="宋体"/>
          <w:sz w:val="24"/>
        </w:rPr>
        <w:t xml:space="preserve">。</w:t>
      </w:r>
      <w:r/>
    </w:p>
    <w:p>
      <w:pPr>
        <w:ind w:firstLine="480"/>
        <w:keepLines w:val="0"/>
        <w:keepNext w:val="0"/>
        <w:pageBreakBefore w:val="0"/>
        <w:spacing w:line="400" w:lineRule="exact"/>
        <w:rPr>
          <w:rFonts w:ascii="宋体" w:hAnsi="宋体" w:cs="宋体"/>
          <w:sz w:val="24"/>
          <w:lang w:val="en-GB"/>
        </w:rPr>
      </w:pPr>
      <w:r>
        <w:rPr>
          <w:rFonts w:hint="eastAsia" w:ascii="宋体" w:hAnsi="宋体" w:cs="宋体"/>
          <w:color w:val="000000"/>
          <w:sz w:val="24"/>
        </w:rPr>
        <w:t xml:space="preserve">3.</w:t>
      </w:r>
      <w:r>
        <w:rPr>
          <w:rFonts w:hint="eastAsia" w:ascii="宋体" w:hAnsi="宋体" w:cs="宋体"/>
          <w:sz w:val="24"/>
        </w:rPr>
        <w:t xml:space="preserve">乙方</w:t>
      </w:r>
      <w:r>
        <w:rPr>
          <w:rFonts w:hint="eastAsia" w:ascii="宋体" w:hAnsi="宋体" w:cs="宋体"/>
          <w:sz w:val="24"/>
          <w:lang w:val="en-GB"/>
        </w:rPr>
        <w:t xml:space="preserve">所提供的货物</w:t>
      </w:r>
      <w:r>
        <w:rPr>
          <w:rFonts w:hint="eastAsia" w:ascii="宋体" w:hAnsi="宋体" w:cs="宋体"/>
          <w:sz w:val="24"/>
        </w:rPr>
        <w:t xml:space="preserve">必须符合卫生标准和营养要求、无毒、无害、具有良好的感官性状以及</w:t>
      </w:r>
      <w:r>
        <w:rPr>
          <w:rFonts w:hint="eastAsia" w:ascii="宋体" w:hAnsi="宋体" w:cs="宋体"/>
          <w:sz w:val="24"/>
          <w:lang w:val="en-GB"/>
        </w:rPr>
        <w:t xml:space="preserve">甲方的要求</w:t>
      </w:r>
      <w:r>
        <w:rPr>
          <w:rFonts w:hint="eastAsia" w:ascii="宋体" w:hAnsi="宋体" w:cs="宋体"/>
          <w:sz w:val="24"/>
        </w:rPr>
        <w:t xml:space="preserve">，每次送交的所有货品都要注明来源。</w:t>
      </w:r>
      <w:r>
        <w:rPr>
          <w:rFonts w:hint="eastAsia" w:ascii="宋体" w:hAnsi="宋体" w:cs="宋体"/>
          <w:sz w:val="24"/>
          <w:lang w:val="en-GB"/>
        </w:rPr>
        <w:t xml:space="preserve">否则，</w:t>
      </w:r>
      <w:r>
        <w:rPr>
          <w:rFonts w:hint="eastAsia" w:ascii="宋体" w:hAnsi="宋体" w:cs="宋体"/>
          <w:sz w:val="24"/>
        </w:rPr>
        <w:t xml:space="preserve">甲方</w:t>
      </w:r>
      <w:r>
        <w:rPr>
          <w:rFonts w:hint="eastAsia" w:ascii="宋体" w:hAnsi="宋体" w:cs="宋体"/>
          <w:sz w:val="24"/>
          <w:lang w:val="en-GB"/>
        </w:rPr>
        <w:t xml:space="preserve">有权拒收，</w:t>
      </w:r>
      <w:r>
        <w:rPr>
          <w:rFonts w:hint="eastAsia" w:ascii="宋体" w:hAnsi="宋体" w:cs="宋体"/>
          <w:sz w:val="24"/>
        </w:rPr>
        <w:t xml:space="preserve">乙方</w:t>
      </w:r>
      <w:r>
        <w:rPr>
          <w:rFonts w:hint="eastAsia" w:ascii="宋体" w:hAnsi="宋体" w:cs="宋体"/>
          <w:sz w:val="24"/>
          <w:lang w:val="en-GB"/>
        </w:rPr>
        <w:t xml:space="preserve">必须立即无条件更换符合甲方采购要求的货物。</w:t>
      </w:r>
      <w:r>
        <w:rPr>
          <w:rFonts w:hint="eastAsia" w:ascii="宋体" w:hAnsi="宋体" w:cs="宋体"/>
          <w:sz w:val="24"/>
        </w:rPr>
        <w:t xml:space="preserve">乙方</w:t>
      </w:r>
      <w:r>
        <w:rPr>
          <w:rFonts w:hint="eastAsia" w:ascii="宋体" w:hAnsi="宋体" w:cs="宋体"/>
          <w:sz w:val="24"/>
          <w:lang w:val="en-GB"/>
        </w:rPr>
        <w:t xml:space="preserve">在每一次送货时，要将</w:t>
      </w:r>
      <w:r>
        <w:rPr>
          <w:rFonts w:hint="eastAsia" w:ascii="宋体" w:hAnsi="宋体" w:cs="宋体"/>
          <w:sz w:val="24"/>
        </w:rPr>
        <w:t xml:space="preserve">当批次检疫证明或</w:t>
      </w:r>
      <w:r>
        <w:rPr>
          <w:rFonts w:hint="eastAsia" w:ascii="宋体" w:hAnsi="宋体" w:cs="宋体"/>
          <w:sz w:val="24"/>
          <w:lang w:val="en-GB"/>
        </w:rPr>
        <w:t xml:space="preserve">卫生检验报告随</w:t>
      </w:r>
      <w:r>
        <w:rPr>
          <w:rFonts w:hint="eastAsia" w:ascii="宋体" w:hAnsi="宋体" w:cs="宋体"/>
          <w:sz w:val="24"/>
        </w:rPr>
        <w:t xml:space="preserve">货送达，无检疫证明或卫生检验报告的，甲方全部拒收</w:t>
      </w:r>
      <w:r>
        <w:rPr>
          <w:rFonts w:hint="eastAsia" w:ascii="宋体" w:hAnsi="宋体" w:cs="宋体"/>
          <w:sz w:val="24"/>
          <w:lang w:val="en-GB"/>
        </w:rPr>
        <w:t xml:space="preserve">。</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4.</w:t>
      </w:r>
      <w:r>
        <w:rPr>
          <w:rFonts w:hint="eastAsia" w:ascii="宋体" w:hAnsi="宋体" w:cs="宋体"/>
          <w:sz w:val="24"/>
          <w:lang w:val="en-GB"/>
        </w:rPr>
        <w:t xml:space="preserve">乙方须配合甲方食品安全检测人员对所送物品按国家有关标准进行检测，若所供货品不符合卫生规定或其他质量问题的，甲方有权拒收，乙方应立即无条件予以退货、更换，由此产生的一切损失和费用全部由乙方承担。每发生一次，乙方赔偿甲方“当月或上月全部货款”20%的违约金，若因此导致甲方不能正常供餐，乙方应承担因此产生的一切损失和费用。合同期内累计发生2次质量问题，甲方有权解除合同，并扣除乙方当月或上月全部货款，且不承担任何违约责任，所有法律后果均由乙方承担。</w:t>
      </w:r>
      <w:r/>
    </w:p>
    <w:p>
      <w:pPr>
        <w:ind w:firstLine="480"/>
        <w:keepLines w:val="0"/>
        <w:keepNext w:val="0"/>
        <w:pageBreakBefore w:val="0"/>
        <w:spacing w:line="400" w:lineRule="exact"/>
        <w:rPr>
          <w:rFonts w:hint="eastAsia" w:ascii="宋体" w:hAnsi="宋体" w:cs="宋体"/>
          <w:bCs/>
          <w:sz w:val="24"/>
        </w:rPr>
      </w:pPr>
      <w:r>
        <w:rPr>
          <w:rFonts w:hint="eastAsia" w:ascii="宋体" w:hAnsi="宋体" w:cs="宋体"/>
          <w:sz w:val="24"/>
        </w:rPr>
        <w:t xml:space="preserve">5.</w:t>
      </w:r>
      <w:r>
        <w:rPr>
          <w:rFonts w:hint="eastAsia" w:ascii="宋体" w:hAnsi="宋体" w:cs="宋体"/>
          <w:sz w:val="24"/>
          <w:lang w:val="en-GB"/>
        </w:rPr>
        <w:t xml:space="preserve">每次送货，</w:t>
      </w:r>
      <w:r>
        <w:rPr>
          <w:rFonts w:hint="eastAsia" w:ascii="宋体" w:hAnsi="宋体" w:cs="宋体"/>
          <w:sz w:val="24"/>
        </w:rPr>
        <w:t xml:space="preserve">乙方</w:t>
      </w:r>
      <w:r>
        <w:rPr>
          <w:rFonts w:hint="eastAsia" w:ascii="宋体" w:hAnsi="宋体" w:cs="宋体"/>
          <w:sz w:val="24"/>
          <w:lang w:val="en-GB"/>
        </w:rPr>
        <w:t xml:space="preserve">须</w:t>
      </w:r>
      <w:r>
        <w:rPr>
          <w:rFonts w:hint="eastAsia" w:ascii="宋体" w:hAnsi="宋体" w:cs="宋体"/>
          <w:sz w:val="24"/>
        </w:rPr>
        <w:t xml:space="preserve">至少</w:t>
      </w:r>
      <w:r>
        <w:rPr>
          <w:rFonts w:hint="eastAsia" w:ascii="宋体" w:hAnsi="宋体" w:cs="宋体"/>
          <w:sz w:val="24"/>
          <w:lang w:val="en-GB"/>
        </w:rPr>
        <w:t xml:space="preserve">委派一名专门负责人，负责货物的运输，并协助甲方验收货品，货品的品种和重量以甲方验收的结果为准。</w:t>
      </w:r>
      <w:r>
        <w:rPr>
          <w:rFonts w:hint="eastAsia" w:ascii="宋体" w:hAnsi="宋体" w:cs="宋体"/>
          <w:sz w:val="24"/>
        </w:rPr>
        <w:t xml:space="preserve">同时，乙方需至少安排一名机</w:t>
      </w:r>
      <w:r>
        <w:rPr>
          <w:rFonts w:hint="eastAsia" w:ascii="宋体" w:hAnsi="宋体" w:cs="宋体"/>
          <w:bCs/>
          <w:sz w:val="24"/>
        </w:rPr>
        <w:t xml:space="preserve">动人员负责服务及调度工作。</w:t>
      </w:r>
      <w:r/>
    </w:p>
    <w:p>
      <w:pPr>
        <w:ind w:firstLine="480"/>
        <w:keepLines w:val="0"/>
        <w:keepNext w:val="0"/>
        <w:pageBreakBefore w:val="0"/>
        <w:spacing w:line="400" w:lineRule="exact"/>
        <w:rPr>
          <w:rFonts w:ascii="宋体" w:hAnsi="宋体" w:cs="宋体"/>
          <w:sz w:val="24"/>
          <w:lang w:val="en-GB"/>
        </w:rPr>
      </w:pPr>
      <w:r>
        <w:rPr>
          <w:rFonts w:hint="eastAsia" w:ascii="宋体" w:hAnsi="宋体" w:cs="宋体"/>
          <w:bCs/>
          <w:sz w:val="24"/>
        </w:rPr>
        <w:t xml:space="preserve">6.送货特殊要求：送货时间主要有不定期送货、每周、每天和特别急需送货四种，按甲方要求的时间及时送货</w:t>
      </w:r>
      <w:r>
        <w:rPr>
          <w:rFonts w:hint="eastAsia" w:ascii="宋体" w:hAnsi="宋体" w:cs="宋体"/>
          <w:sz w:val="24"/>
          <w:lang w:val="en-GB"/>
        </w:rPr>
        <w:t xml:space="preserve">（具体送货到达时间以甲方要求为准）。</w:t>
      </w:r>
      <w:r/>
    </w:p>
    <w:p>
      <w:pPr>
        <w:pStyle w:val="702"/>
        <w:ind w:firstLine="480"/>
        <w:keepLines w:val="0"/>
        <w:keepNext w:val="0"/>
        <w:pageBreakBefore w:val="0"/>
        <w:spacing w:before="0" w:after="0" w:line="400" w:lineRule="exact"/>
        <w:tabs>
          <w:tab w:val="left" w:pos="1715" w:leader="none"/>
        </w:tabs>
        <w:rPr>
          <w:rFonts w:ascii="宋体" w:hAnsi="宋体" w:eastAsia="宋体" w:cs="宋体"/>
          <w:sz w:val="24"/>
          <w:szCs w:val="24"/>
        </w:rPr>
      </w:pPr>
      <w:r>
        <w:rPr>
          <w:rFonts w:hint="eastAsia" w:ascii="宋体" w:hAnsi="宋体" w:eastAsia="宋体" w:cs="宋体"/>
          <w:sz w:val="24"/>
          <w:szCs w:val="24"/>
        </w:rPr>
        <w:t xml:space="preserve">7.配送时，甲方如要求对菜品深加工，乙方应按照甲方要求安排持有“有效期”内健康证明的工人进入甲方指定的地点进行深加工，无二次要求的按甲方要求在市场加工好，再配送至甲方指定地点。</w:t>
      </w:r>
      <w:r/>
    </w:p>
    <w:p>
      <w:pPr>
        <w:ind w:firstLine="480"/>
        <w:keepLines w:val="0"/>
        <w:keepNext w:val="0"/>
        <w:pageBreakBefore w:val="0"/>
        <w:spacing w:line="400" w:lineRule="exact"/>
        <w:rPr>
          <w:rFonts w:ascii="宋体" w:hAnsi="宋体" w:cs="宋体"/>
          <w:sz w:val="24"/>
          <w:lang w:val="en-GB"/>
        </w:rPr>
      </w:pPr>
      <w:r>
        <w:rPr>
          <w:rFonts w:hint="eastAsia" w:ascii="宋体" w:hAnsi="宋体" w:cs="宋体"/>
          <w:sz w:val="24"/>
        </w:rPr>
        <w:t xml:space="preserve">8.</w:t>
      </w:r>
      <w:r>
        <w:rPr>
          <w:rFonts w:hint="eastAsia" w:ascii="宋体" w:hAnsi="宋体" w:cs="宋体"/>
          <w:sz w:val="24"/>
          <w:lang w:val="en-GB"/>
        </w:rPr>
        <w:t xml:space="preserve">若所供货品由于质量问题导致发生食物中毒事故或其他问题的，</w:t>
      </w:r>
      <w:r>
        <w:rPr>
          <w:rFonts w:hint="eastAsia" w:ascii="宋体" w:hAnsi="宋体" w:cs="宋体"/>
          <w:sz w:val="24"/>
        </w:rPr>
        <w:t xml:space="preserve">甲方</w:t>
      </w:r>
      <w:r>
        <w:rPr>
          <w:rFonts w:hint="eastAsia" w:ascii="宋体" w:hAnsi="宋体" w:cs="宋体"/>
          <w:sz w:val="24"/>
          <w:lang w:val="en-GB"/>
        </w:rPr>
        <w:t xml:space="preserve">有权</w:t>
      </w:r>
      <w:r>
        <w:rPr>
          <w:rFonts w:hint="eastAsia" w:ascii="宋体" w:hAnsi="宋体" w:cs="宋体"/>
          <w:sz w:val="24"/>
        </w:rPr>
        <w:t xml:space="preserve">解除合同并</w:t>
      </w:r>
      <w:r>
        <w:rPr>
          <w:rFonts w:hint="eastAsia" w:ascii="宋体" w:hAnsi="宋体" w:cs="宋体"/>
          <w:sz w:val="24"/>
          <w:lang w:val="en-GB"/>
        </w:rPr>
        <w:t xml:space="preserve">向</w:t>
      </w:r>
      <w:r>
        <w:rPr>
          <w:rFonts w:hint="eastAsia" w:ascii="宋体" w:hAnsi="宋体" w:cs="宋体"/>
          <w:sz w:val="24"/>
        </w:rPr>
        <w:t xml:space="preserve">乙方</w:t>
      </w:r>
      <w:r>
        <w:rPr>
          <w:rFonts w:hint="eastAsia" w:ascii="宋体" w:hAnsi="宋体" w:cs="宋体"/>
          <w:sz w:val="24"/>
          <w:lang w:val="en-GB"/>
        </w:rPr>
        <w:t xml:space="preserve">追究法律责任</w:t>
      </w:r>
      <w:r>
        <w:rPr>
          <w:rFonts w:hint="eastAsia" w:ascii="宋体" w:hAnsi="宋体" w:cs="宋体"/>
          <w:sz w:val="24"/>
        </w:rPr>
        <w:t xml:space="preserve">，还有权扣除至少一个月的结算货款</w:t>
      </w:r>
      <w:r>
        <w:rPr>
          <w:rFonts w:hint="eastAsia" w:ascii="宋体" w:hAnsi="宋体" w:cs="宋体"/>
          <w:sz w:val="24"/>
          <w:lang w:val="en-GB"/>
        </w:rPr>
        <w:t xml:space="preserve">，一切损失</w:t>
      </w:r>
      <w:r>
        <w:rPr>
          <w:rFonts w:hint="eastAsia" w:ascii="宋体" w:hAnsi="宋体" w:cs="宋体"/>
          <w:sz w:val="24"/>
        </w:rPr>
        <w:t xml:space="preserve">全部由乙方承担。</w:t>
      </w:r>
      <w:r/>
    </w:p>
    <w:p>
      <w:pPr>
        <w:ind w:firstLine="480"/>
        <w:keepLines w:val="0"/>
        <w:keepNext w:val="0"/>
        <w:pageBreakBefore w:val="0"/>
        <w:spacing w:line="400" w:lineRule="exact"/>
        <w:rPr>
          <w:rFonts w:ascii="宋体" w:hAnsi="宋体" w:cs="宋体"/>
          <w:sz w:val="24"/>
          <w:lang w:val="en-GB"/>
        </w:rPr>
      </w:pPr>
      <w:r>
        <w:rPr>
          <w:rFonts w:hint="eastAsia" w:ascii="宋体" w:hAnsi="宋体" w:cs="宋体"/>
          <w:sz w:val="24"/>
        </w:rPr>
        <w:t xml:space="preserve">9.甲方验收</w:t>
      </w:r>
      <w:r>
        <w:rPr>
          <w:rFonts w:hint="eastAsia" w:ascii="宋体" w:hAnsi="宋体" w:cs="宋体"/>
          <w:sz w:val="24"/>
          <w:lang w:val="en-GB"/>
        </w:rPr>
        <w:t xml:space="preserve">发现货物质量不合格，将责成乙方对该批次产品免费进行更换、退货，乙方</w:t>
      </w:r>
      <w:r>
        <w:rPr>
          <w:rFonts w:hint="eastAsia" w:ascii="宋体" w:hAnsi="宋体" w:cs="宋体"/>
          <w:sz w:val="24"/>
        </w:rPr>
        <w:t xml:space="preserve">应</w:t>
      </w:r>
      <w:r>
        <w:rPr>
          <w:rFonts w:hint="eastAsia" w:ascii="宋体" w:hAnsi="宋体" w:cs="宋体"/>
          <w:sz w:val="24"/>
          <w:lang w:val="en-GB"/>
        </w:rPr>
        <w:t xml:space="preserve">在0.5小时内响应，1小时内到达现场提供更换、退货服务，</w:t>
      </w:r>
      <w:r>
        <w:rPr>
          <w:rFonts w:hint="eastAsia" w:ascii="宋体" w:hAnsi="宋体" w:cs="宋体"/>
          <w:sz w:val="24"/>
        </w:rPr>
        <w:t xml:space="preserve">未按前述要求服务的</w:t>
      </w:r>
      <w:r>
        <w:rPr>
          <w:rFonts w:hint="eastAsia" w:ascii="宋体" w:hAnsi="宋体" w:cs="宋体"/>
          <w:sz w:val="24"/>
          <w:lang w:val="en-GB"/>
        </w:rPr>
        <w:t xml:space="preserve">甲方有权扣除50%当月或上月全部货款，情节严重的甲方有权解除合同。甲方可不定期委托第三方检测机构对乙方所供货物进行检测，若检测结果合格，检测费用由甲方支付，检测不合格，检测费用由乙方支付，乙方每次还应赔偿甲方违约金人民币贰万元整。</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10.蔬菜类质量要求：当日供应蔬菜为当日采摘的新鲜蔬菜。蔬菜类材料采购必须从正规市场购入并符合国家有关食品安全方面的规定，蔬菜须提供农药残留合格证。</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11.肉禽类质量要求：乙方应为具有屠宰资质的企业或与定点屠宰企业长期合作的单位或定点屠宰企业在徐州的一级代理商。供应的肉禽产品要求具有防疫部门检验印章。</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12.乙方应具有食品安全检测设备或农药残留快速检测设备等相关设备。</w:t>
      </w:r>
      <w:r/>
    </w:p>
    <w:p>
      <w:pPr>
        <w:ind w:firstLine="480"/>
        <w:keepLines w:val="0"/>
        <w:keepNext w:val="0"/>
        <w:pageBreakBefore w:val="0"/>
        <w:spacing w:line="400" w:lineRule="exact"/>
        <w:rPr>
          <w:rFonts w:hint="eastAsia" w:ascii="宋体" w:hAnsi="宋体" w:cs="宋体"/>
          <w:color w:val="000000"/>
          <w:sz w:val="24"/>
          <w:lang w:eastAsia="zh-CN"/>
        </w:rPr>
      </w:pPr>
      <w:r>
        <w:rPr>
          <w:rFonts w:hint="eastAsia" w:ascii="宋体" w:hAnsi="宋体" w:cs="宋体"/>
          <w:sz w:val="24"/>
        </w:rPr>
        <w:t xml:space="preserve">13.</w:t>
      </w:r>
      <w:r>
        <w:rPr>
          <w:rFonts w:hint="eastAsia" w:ascii="宋体" w:hAnsi="宋体" w:cs="宋体"/>
          <w:sz w:val="24"/>
          <w:lang w:val="en-GB"/>
        </w:rPr>
        <w:t xml:space="preserve">货</w:t>
      </w:r>
      <w:r>
        <w:rPr>
          <w:rFonts w:hint="eastAsia" w:ascii="宋体" w:hAnsi="宋体" w:cs="宋体"/>
          <w:sz w:val="24"/>
        </w:rPr>
        <w:t xml:space="preserve">物</w:t>
      </w:r>
      <w:r>
        <w:rPr>
          <w:rFonts w:hint="eastAsia" w:ascii="宋体" w:hAnsi="宋体" w:cs="宋体"/>
          <w:sz w:val="24"/>
          <w:lang w:val="en-GB"/>
        </w:rPr>
        <w:t xml:space="preserve">的等级、质量必须符合国家质检部门及卫生部门的相关规定，并提供该批（次）货品相关的卫生质量合格证或检验结果评价报告书等证明材料。</w:t>
      </w:r>
      <w:r>
        <w:rPr>
          <w:rFonts w:hint="eastAsia" w:ascii="宋体" w:hAnsi="宋体" w:cs="宋体"/>
          <w:color w:val="000000"/>
          <w:sz w:val="24"/>
        </w:rPr>
        <w:t xml:space="preserve">确保检验检疫合格，方可供应。乙方必须严格遵守国家《食品卫生法》和《动物检疫法》等相关法律法规，一经发现供应以下产品，除全部退货外，还有权解除合同，并扣除当月或上月全部货款，乙方承担由此造成的全部人身伤害和经济损失以及全部法律责任</w:t>
      </w:r>
      <w:r>
        <w:rPr>
          <w:rFonts w:hint="eastAsia" w:ascii="宋体" w:hAnsi="宋体" w:cs="宋体"/>
          <w:color w:val="000000"/>
          <w:sz w:val="24"/>
          <w:lang w:eastAsia="zh-CN"/>
        </w:rPr>
        <w:t xml:space="preserve">。</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13.1腐败变质、霉变、生虫、污秽不洁、混有异物或其他感官性状异常，对人体健康有害的。</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13.2含有毒、有害物质或者被有害物质污染，对人体健康有害的。</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13.3含有致病性寄生虫、微生物或者微生物含量、农药残留含量超过国家限定标准的。</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13.4掺假、掺杂、伪造，影响营养、卫生的。</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13.5未经检验检疫的肉类食品。</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13.6用非食品原料加工的，加入非食品用化学物质或者将非食品当作食品的。</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13.7超过保质期限的。</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13.8其它违法违规行为造成食品安全事件发生的。</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13.9由于乙方的原因致使合同不能正常履行的。</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14.食材容器(框、箱、袋)要求清洁、干燥、牢固、透气，无污染、无异味、无霉变现象。货物包装应完好无破漏，无腐败霉变或影响使用的情况，不存在危及人身、财产安全的危险。货物应当具备其应当具备的使用性能，应当符合国家或行业标准，并应出示质量检测书及来源，有保质期限的商品剩余保存期不得少于原有保质期的三分之二，不允许提供临期食品。</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15.每件包装必须按相关要求贴标签，并标明产地、品种、净含量、生产单位及地址和日期。预包装产品标识信息齐全，符合国家产品外包装信息标识要求。</w:t>
      </w:r>
      <w:r/>
    </w:p>
    <w:p>
      <w:pPr>
        <w:ind w:firstLine="480"/>
        <w:keepLines w:val="0"/>
        <w:keepNext w:val="0"/>
        <w:pageBreakBefore w:val="0"/>
        <w:spacing w:line="400" w:lineRule="exact"/>
        <w:rPr>
          <w:rFonts w:ascii="宋体" w:hAnsi="宋体" w:cs="宋体"/>
          <w:bCs/>
          <w:color w:val="000000" w:themeColor="text1"/>
          <w:sz w:val="24"/>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16.乙方应承诺及时提供</w:t>
      </w:r>
      <w:r>
        <w:rPr>
          <w:rFonts w:hint="eastAsia" w:ascii="宋体" w:hAnsi="宋体" w:cs="宋体"/>
          <w:color w:val="000000" w:themeColor="text1"/>
          <w:sz w:val="24"/>
          <w14:textFill>
            <w14:solidFill>
              <w14:schemeClr w14:val="tx1"/>
            </w14:solidFill>
          </w14:textFill>
        </w:rPr>
        <w:t xml:space="preserve">甲方</w:t>
      </w:r>
      <w:r>
        <w:rPr>
          <w:rFonts w:hint="eastAsia" w:ascii="宋体" w:hAnsi="宋体" w:cs="宋体"/>
          <w:bCs/>
          <w:color w:val="000000" w:themeColor="text1"/>
          <w:sz w:val="24"/>
          <w14:textFill>
            <w14:solidFill>
              <w14:schemeClr w14:val="tx1"/>
            </w14:solidFill>
          </w14:textFill>
        </w:rPr>
        <w:t xml:space="preserve">需求品种，乙方可适当增加品种及相应报价作参考。该增加品种在</w:t>
      </w:r>
      <w:r>
        <w:rPr>
          <w:rFonts w:hint="eastAsia" w:ascii="宋体" w:hAnsi="宋体" w:cs="宋体"/>
          <w:color w:val="000000" w:themeColor="text1"/>
          <w:sz w:val="24"/>
          <w14:textFill>
            <w14:solidFill>
              <w14:schemeClr w14:val="tx1"/>
            </w14:solidFill>
          </w14:textFill>
        </w:rPr>
        <w:t xml:space="preserve">甲方</w:t>
      </w:r>
      <w:r>
        <w:rPr>
          <w:rFonts w:hint="eastAsia" w:ascii="宋体" w:hAnsi="宋体" w:cs="宋体"/>
          <w:bCs/>
          <w:color w:val="000000" w:themeColor="text1"/>
          <w:sz w:val="24"/>
          <w14:textFill>
            <w14:solidFill>
              <w14:schemeClr w14:val="tx1"/>
            </w14:solidFill>
          </w14:textFill>
        </w:rPr>
        <w:t xml:space="preserve">有采购需求时可列入采购范围。如出现</w:t>
      </w:r>
      <w:r>
        <w:rPr>
          <w:rFonts w:hint="eastAsia" w:ascii="宋体" w:hAnsi="宋体" w:cs="宋体"/>
          <w:color w:val="000000" w:themeColor="text1"/>
          <w:sz w:val="24"/>
          <w14:textFill>
            <w14:solidFill>
              <w14:schemeClr w14:val="tx1"/>
            </w14:solidFill>
          </w14:textFill>
        </w:rPr>
        <w:t xml:space="preserve">甲方</w:t>
      </w:r>
      <w:r>
        <w:rPr>
          <w:rFonts w:hint="eastAsia" w:ascii="宋体" w:hAnsi="宋体" w:cs="宋体"/>
          <w:bCs/>
          <w:color w:val="000000" w:themeColor="text1"/>
          <w:sz w:val="24"/>
          <w14:textFill>
            <w14:solidFill>
              <w14:schemeClr w14:val="tx1"/>
            </w14:solidFill>
          </w14:textFill>
        </w:rPr>
        <w:t xml:space="preserve">所需物品乙方无法提供或达不到甲方要求时，甲方有权委托第三方购买。</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17.面粉类、青菜类、豆制品类、鱼虾蟹类、冻品、肉类、蛋类、干货、腊味类、奶制品、饮料、水果、腌制类、面点、调味品、配料类等，甲方可根据自身需求，对种类进行调整、补充。</w:t>
      </w:r>
      <w:r/>
    </w:p>
    <w:p>
      <w:pPr>
        <w:ind w:firstLine="482"/>
        <w:keepLines w:val="0"/>
        <w:keepNext w:val="0"/>
        <w:pageBreakBefore w:val="0"/>
        <w:spacing w:line="400" w:lineRule="exact"/>
        <w:rPr>
          <w:rFonts w:ascii="宋体" w:hAnsi="宋体" w:cs="宋体"/>
          <w:b/>
          <w:color w:val="000000"/>
          <w:sz w:val="24"/>
        </w:rPr>
        <w:outlineLvl w:val="0"/>
      </w:pPr>
      <w:r>
        <w:rPr>
          <w:rFonts w:hint="eastAsia" w:ascii="宋体" w:hAnsi="宋体" w:cs="宋体"/>
          <w:b/>
          <w:color w:val="000000"/>
          <w:sz w:val="24"/>
        </w:rPr>
        <w:t xml:space="preserve">18.供货及运输等要求</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18.1送货方式。甲方按需求制定物资采购计划，于前一日将次日食材采购计划通过书面订单、电话（需做好记录）、微信或其他方式通知乙方。若采购计划没有及时送达或出现错误时，乙方有义务主动提醒和通知甲方。乙方根据甲方每天提供的副食品采购计划， 及时组织物资筹措和加工，确保按规定的品种、数量、质量供应，如需要更换供应品种时，须经甲方同意。乙方送货时需提供注明货品名称、单位、数量、单价及总金额的商品送货清单交于甲方代表验收无误后签字确认，作为双方验收凭证。同时乙方每月或根据甲方要求提供采购的动、植物食品检验检疫报告。</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18.2交货时间地点。按甲方要求的时间地点及时送货（具体送达时间以甲方要求为准）。</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18.3每次送货的名称、品种（品牌、规格）、数量、质量技术要求等以甲方需求意见为准。甲方进行货物现场验收（质量、数量、分割情况等），并核定该批（次）物资单价和总额。乙方出具供货小票（明细），标注供货名称、品种（规格）、数量、重量、单价、总额等。</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18.4遇甲方有特殊情况时，需要提前配送或临时增加副食品种类和数量的，乙方应无条件配合，及时调整送货时间和送货数量、种类，如遇不可抗力因素导致货物不能按时送达，需第一时间与甲方食堂管理人员沟通解决。</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18.5在合同期内，乙方须保证连续稳定、充足可靠和及时供货，不得因货源、质量、不能开具发票、运输等原因导致中断供货或由此变更合同。禁止乙方擅自进行转包、分包及第三方转帐支付。如乙方因上述原因导致合同不能正常履行并造成甲方损失，由乙方向甲方进行经济赔偿（如扣除当月或上月全部货款等），并且甲方有权解除合同。</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18.6所提</w:t>
      </w:r>
      <w:r>
        <w:rPr>
          <w:rFonts w:hint="eastAsia" w:ascii="宋体" w:hAnsi="宋体" w:cs="宋体"/>
          <w:color w:val="000000" w:themeColor="text1"/>
          <w:sz w:val="24"/>
          <w14:textFill>
            <w14:solidFill>
              <w14:schemeClr w14:val="tx1"/>
            </w14:solidFill>
          </w14:textFill>
        </w:rPr>
        <w:t xml:space="preserve">供的物品运输由乙方负责，乙方应具有相对固定的车辆及运输人员，确保运输途中具备相应的冷藏、冷冻条件，食品送达时新鲜无变质。所有车辆进入甲方的管辖范围内，必须严格遵守甲方管理规定，所有车辆必须保证性能完好，不得带故障出车。整个配送过程科学合理，必须采用符合卫生要求的外包装和运载工具，运输车厢的内仓，包括地面、立面和顶面，应使用抗腐蚀、防潮，易清洁消毒的材料，运输工具应清洁卫生无污染，并且定期消毒，车厢内无异味，运输途中严防日晒、雨淋，注意保鲜通风散热，防止机械损伤。</w:t>
      </w:r>
      <w:r>
        <w:rPr>
          <w:rFonts w:hint="eastAsia" w:ascii="宋体" w:hAnsi="宋体" w:cs="宋体"/>
          <w:bCs/>
          <w:sz w:val="24"/>
          <w:lang w:eastAsia="zh-CN"/>
        </w:rPr>
        <w:t xml:space="preserve">禁止使用“跑腿”、“货拉拉”、“外卖”等第三方公司进行送货。</w:t>
      </w:r>
      <w:r>
        <w:rPr>
          <w:rFonts w:hint="eastAsia" w:ascii="宋体" w:hAnsi="宋体"/>
          <w:color w:val="000000"/>
          <w:sz w:val="24"/>
        </w:rPr>
        <w:t xml:space="preserve">如</w:t>
      </w:r>
      <w:r>
        <w:rPr>
          <w:rFonts w:hint="eastAsia" w:ascii="宋体" w:hAnsi="宋体"/>
          <w:color w:val="000000"/>
          <w:sz w:val="24"/>
          <w:lang w:eastAsia="zh-CN"/>
        </w:rPr>
        <w:t xml:space="preserve">乙方</w:t>
      </w:r>
      <w:r>
        <w:rPr>
          <w:rFonts w:hint="eastAsia" w:ascii="宋体" w:hAnsi="宋体"/>
          <w:color w:val="000000"/>
          <w:sz w:val="24"/>
        </w:rPr>
        <w:t xml:space="preserve">因上述原因导致合同不能正常履行给</w:t>
      </w:r>
      <w:r>
        <w:rPr>
          <w:rFonts w:hint="eastAsia" w:ascii="宋体" w:hAnsi="宋体"/>
          <w:color w:val="000000"/>
          <w:sz w:val="24"/>
          <w:lang w:eastAsia="zh-CN"/>
        </w:rPr>
        <w:t xml:space="preserve">甲方</w:t>
      </w:r>
      <w:r>
        <w:rPr>
          <w:rFonts w:hint="eastAsia" w:ascii="宋体" w:hAnsi="宋体"/>
          <w:color w:val="000000"/>
          <w:sz w:val="24"/>
        </w:rPr>
        <w:t xml:space="preserve">造成损失，由</w:t>
      </w:r>
      <w:r>
        <w:rPr>
          <w:rFonts w:hint="eastAsia" w:ascii="宋体" w:hAnsi="宋体"/>
          <w:color w:val="000000"/>
          <w:sz w:val="24"/>
          <w:lang w:eastAsia="zh-CN"/>
        </w:rPr>
        <w:t xml:space="preserve">乙方</w:t>
      </w:r>
      <w:r>
        <w:rPr>
          <w:rFonts w:hint="eastAsia" w:ascii="宋体" w:hAnsi="宋体"/>
          <w:color w:val="000000"/>
          <w:sz w:val="24"/>
        </w:rPr>
        <w:t xml:space="preserve">对</w:t>
      </w:r>
      <w:r>
        <w:rPr>
          <w:rFonts w:hint="eastAsia" w:ascii="宋体" w:hAnsi="宋体"/>
          <w:color w:val="000000"/>
          <w:sz w:val="24"/>
          <w:lang w:eastAsia="zh-CN"/>
        </w:rPr>
        <w:t xml:space="preserve">甲方</w:t>
      </w:r>
      <w:r>
        <w:rPr>
          <w:rFonts w:hint="eastAsia" w:ascii="宋体" w:hAnsi="宋体"/>
          <w:color w:val="000000"/>
          <w:sz w:val="24"/>
        </w:rPr>
        <w:t xml:space="preserve">进行经济赔偿（如扣除当月货款等），情节严重的，</w:t>
      </w:r>
      <w:r>
        <w:rPr>
          <w:rFonts w:hint="eastAsia" w:ascii="宋体" w:hAnsi="宋体"/>
          <w:color w:val="000000"/>
          <w:sz w:val="24"/>
          <w:lang w:eastAsia="zh-CN"/>
        </w:rPr>
        <w:t xml:space="preserve">甲方</w:t>
      </w:r>
      <w:r>
        <w:rPr>
          <w:rFonts w:hint="eastAsia" w:ascii="宋体" w:hAnsi="宋体"/>
          <w:color w:val="000000"/>
          <w:sz w:val="24"/>
        </w:rPr>
        <w:t xml:space="preserve">有权解除合同、申请仲裁或诉诸法律程序。</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18.7送货车辆实行一小时配送圈运作，目的地在一小时内的用保温车配送，一小时以外的用制冷车配送，保证冷冻肉中心温度控制在-2℃〜-7℃之间，保证运输过程冷链不中断。物品到达目的地时外包装箱干爽,无软化现象。</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18.8送货车辆食品堆放要科学合理，避免造成食品的交叉污染；如对温度有要求的食品应确定食品的温度，记录送货车辆温度并存档。在卸货过程中应保证冷藏食品脱离冷链时间不得超过20分钟，冷冻食品脱离冷链时向不得超过30分钟。</w:t>
      </w:r>
      <w:r/>
    </w:p>
    <w:p>
      <w:pPr>
        <w:ind w:firstLine="480"/>
        <w:keepLines w:val="0"/>
        <w:keepNext w:val="0"/>
        <w:pageBreakBefore w:val="0"/>
        <w:spacing w:line="400" w:lineRule="exact"/>
        <w:rPr>
          <w:rFonts w:ascii="宋体" w:hAnsi="宋体" w:cs="宋体"/>
          <w:color w:val="000000"/>
          <w:sz w:val="24"/>
          <w:lang w:val="en-GB"/>
        </w:rPr>
      </w:pPr>
      <w:r>
        <w:rPr>
          <w:rFonts w:hint="eastAsia" w:ascii="宋体" w:hAnsi="宋体" w:cs="宋体"/>
          <w:color w:val="000000" w:themeColor="text1"/>
          <w:sz w:val="24"/>
          <w14:textFill>
            <w14:solidFill>
              <w14:schemeClr w14:val="tx1"/>
            </w14:solidFill>
          </w14:textFill>
        </w:rPr>
        <w:t xml:space="preserve">18.9配送人员均需提供体检健康证明、无犯罪记录证明，如乙方拒绝提供以上证明，甲方有权解除合同，不承担任何违约责任</w:t>
      </w:r>
      <w:r>
        <w:rPr>
          <w:rFonts w:hint="eastAsia" w:ascii="宋体" w:hAnsi="宋体" w:cs="宋体"/>
          <w:color w:val="000000"/>
          <w:sz w:val="24"/>
        </w:rPr>
        <w:t xml:space="preserve">。</w:t>
      </w:r>
      <w:r/>
    </w:p>
    <w:p>
      <w:pPr>
        <w:ind w:firstLine="482"/>
        <w:keepLines w:val="0"/>
        <w:keepNext w:val="0"/>
        <w:pageBreakBefore w:val="0"/>
        <w:spacing w:line="400" w:lineRule="exact"/>
        <w:rPr>
          <w:rFonts w:ascii="宋体" w:hAnsi="宋体" w:cs="宋体"/>
          <w:b w:val="0"/>
          <w:bCs w:val="0"/>
          <w:color w:val="000000"/>
          <w:sz w:val="24"/>
          <w:lang w:val="en-GB"/>
        </w:rPr>
      </w:pPr>
      <w:r>
        <w:rPr>
          <w:rFonts w:hint="eastAsia" w:ascii="宋体" w:hAnsi="宋体" w:cs="宋体"/>
          <w:b/>
          <w:bCs/>
          <w:color w:val="000000"/>
          <w:sz w:val="24"/>
        </w:rPr>
        <w:t xml:space="preserve">19.</w:t>
      </w:r>
      <w:r>
        <w:rPr>
          <w:rFonts w:hint="eastAsia" w:ascii="宋体" w:hAnsi="宋体" w:cs="宋体"/>
          <w:b/>
          <w:bCs/>
          <w:color w:val="000000"/>
          <w:sz w:val="24"/>
          <w:lang w:val="en-GB"/>
        </w:rPr>
        <w:t xml:space="preserve">验收检验。</w:t>
      </w:r>
      <w:r>
        <w:rPr>
          <w:rFonts w:hint="eastAsia" w:ascii="宋体" w:hAnsi="宋体" w:cs="宋体"/>
          <w:color w:val="000000"/>
          <w:sz w:val="24"/>
          <w:lang w:val="en-GB"/>
        </w:rPr>
        <w:t xml:space="preserve">甲方每天对乙方供应食材的品名、规格、数量、单价和质量进行现场验收，以甲方的验货数量为准</w:t>
      </w:r>
      <w:r>
        <w:rPr>
          <w:rFonts w:hint="eastAsia" w:ascii="宋体" w:hAnsi="宋体" w:cs="宋体"/>
          <w:b w:val="0"/>
          <w:bCs w:val="0"/>
          <w:color w:val="000000"/>
          <w:sz w:val="24"/>
          <w:lang w:val="en-GB"/>
        </w:rPr>
        <w:t xml:space="preserve">，乙方每次随货附一式三份盖章的送货清单，供甲方、乙方验货后签字确认，甲方执二份，乙方执一份，作为送、收货的凭证。</w:t>
      </w:r>
      <w:r/>
    </w:p>
    <w:p>
      <w:pPr>
        <w:ind w:firstLine="482"/>
        <w:keepLines w:val="0"/>
        <w:keepNext w:val="0"/>
        <w:pageBreakBefore w:val="0"/>
        <w:spacing w:line="400" w:lineRule="exact"/>
        <w:rPr>
          <w:rFonts w:ascii="宋体" w:hAnsi="宋体" w:cs="宋体"/>
          <w:b/>
          <w:color w:val="000000"/>
          <w:sz w:val="24"/>
        </w:rPr>
        <w:outlineLvl w:val="0"/>
      </w:pPr>
      <w:r>
        <w:rPr>
          <w:rFonts w:hint="eastAsia" w:ascii="宋体" w:hAnsi="宋体" w:cs="宋体"/>
          <w:b/>
          <w:color w:val="000000"/>
          <w:sz w:val="24"/>
        </w:rPr>
        <w:t xml:space="preserve">19.1验收流程</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19.1.1做好卸货前的检查。双方验收人员卸货前应对场地和验收设备做好准备，并对物品的外观质量进行初步了解。蔬菜应小心轻卸，严防机械损伤。</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19.1.2采取现场验收的方式，双方验收人员应认真检查物资质量，按明细单逐一验证，逐一抽查，逐一计数，逐一入库的程序完成验收。如发生疫情，按疫情防控有关要求实行不接触验收，乙方可提供原件的留原件，原件只有一份而无法提供给甲方的，查验原件后，索取原件扫描件和复印件留存。</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19.1.3每批次每种货物均抽查验收，对数量在三十箱以上的抽查率为10%, 三十箱以下的抽查率为15%。</w:t>
      </w:r>
      <w:r/>
    </w:p>
    <w:p>
      <w:pPr>
        <w:ind w:firstLine="480"/>
        <w:keepLines w:val="0"/>
        <w:keepNext w:val="0"/>
        <w:pageBreakBefore w:val="0"/>
        <w:spacing w:line="400" w:lineRule="exact"/>
        <w:rPr>
          <w:rFonts w:ascii="宋体" w:hAnsi="宋体" w:cs="宋体"/>
          <w:bCs/>
          <w:color w:val="000000" w:themeColor="text1"/>
          <w:sz w:val="24"/>
          <w14:textFill>
            <w14:solidFill>
              <w14:schemeClr w14:val="tx1"/>
            </w14:solidFill>
          </w14:textFill>
        </w:rPr>
        <w:outlineLvl w:val="0"/>
      </w:pPr>
      <w:r>
        <w:rPr>
          <w:rFonts w:hint="eastAsia" w:ascii="宋体" w:hAnsi="宋体" w:cs="宋体"/>
          <w:bCs/>
          <w:color w:val="000000"/>
          <w:sz w:val="24"/>
        </w:rPr>
        <w:t xml:space="preserve">19.1.4验收人员应按招标文件规定的产品质量要求对货物质量进行抽查，比较合同相关条款，以确保货物</w:t>
      </w:r>
      <w:r>
        <w:rPr>
          <w:rFonts w:hint="eastAsia" w:ascii="宋体" w:hAnsi="宋体" w:cs="宋体"/>
          <w:bCs/>
          <w:color w:val="000000" w:themeColor="text1"/>
          <w:sz w:val="24"/>
          <w14:textFill>
            <w14:solidFill>
              <w14:schemeClr w14:val="tx1"/>
            </w14:solidFill>
          </w14:textFill>
        </w:rPr>
        <w:t xml:space="preserve">质量和品种符合要求。如确定有差异，应即刻通知送货人员，乙方及时进行退、换、补。如发现物品有损坏的情况，应在相关单据上记录所有损坏情况。建议对物品损坏情况进行拍照并存档。对于物品验收的全部信息数据，</w:t>
      </w:r>
      <w:r>
        <w:rPr>
          <w:rFonts w:hint="eastAsia" w:ascii="宋体" w:hAnsi="宋体" w:cs="宋体"/>
          <w:color w:val="000000" w:themeColor="text1"/>
          <w:sz w:val="24"/>
          <w14:textFill>
            <w14:solidFill>
              <w14:schemeClr w14:val="tx1"/>
            </w14:solidFill>
          </w14:textFill>
        </w:rPr>
        <w:t xml:space="preserve">甲方</w:t>
      </w:r>
      <w:r>
        <w:rPr>
          <w:rFonts w:hint="eastAsia" w:ascii="宋体" w:hAnsi="宋体" w:cs="宋体"/>
          <w:bCs/>
          <w:color w:val="000000" w:themeColor="text1"/>
          <w:sz w:val="24"/>
          <w14:textFill>
            <w14:solidFill>
              <w14:schemeClr w14:val="tx1"/>
            </w14:solidFill>
          </w14:textFill>
        </w:rPr>
        <w:t xml:space="preserve">验收人员应和乙方送货人员一起确认，并保留双方签字单据。</w:t>
      </w:r>
      <w:r/>
    </w:p>
    <w:p>
      <w:pPr>
        <w:ind w:firstLine="480"/>
        <w:keepLines w:val="0"/>
        <w:keepNext w:val="0"/>
        <w:pageBreakBefore w:val="0"/>
        <w:spacing w:line="400" w:lineRule="exact"/>
        <w:rPr>
          <w:rFonts w:ascii="宋体" w:hAnsi="宋体" w:cs="宋体"/>
          <w:bCs/>
          <w:color w:val="000000" w:themeColor="text1"/>
          <w:sz w:val="24"/>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19.1.5抽查发现物品安全质量问题的处理：</w:t>
      </w:r>
      <w:r/>
    </w:p>
    <w:p>
      <w:pPr>
        <w:ind w:firstLine="480"/>
        <w:keepLines w:val="0"/>
        <w:keepNext w:val="0"/>
        <w:pageBreakBefore w:val="0"/>
        <w:spacing w:line="400" w:lineRule="exact"/>
        <w:rPr>
          <w:rFonts w:ascii="宋体" w:hAnsi="宋体" w:cs="宋体"/>
          <w:bCs/>
          <w:color w:val="000000" w:themeColor="text1"/>
          <w:sz w:val="24"/>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19.1.5.1对危及人身安全的物品质量问题采取零容忍措施，一经发现，当日所送同批次产品全部退货，由此产生的一切损失及法律后果全部由乙方承担，并扣除当月或上月全部货款。</w:t>
      </w:r>
      <w:r/>
    </w:p>
    <w:p>
      <w:pPr>
        <w:ind w:firstLine="480"/>
        <w:keepLines w:val="0"/>
        <w:keepNext w:val="0"/>
        <w:pageBreakBefore w:val="0"/>
        <w:spacing w:line="400" w:lineRule="exact"/>
        <w:rPr>
          <w:rFonts w:ascii="宋体" w:hAnsi="宋体" w:cs="宋体"/>
          <w:bCs/>
          <w:color w:val="000000" w:themeColor="text1"/>
          <w:sz w:val="24"/>
          <w:lang w:val="en-GB"/>
          <w14:textFill>
            <w14:solidFill>
              <w14:schemeClr w14:val="tx1"/>
            </w14:solidFill>
          </w14:textFill>
        </w:rPr>
        <w:outlineLvl w:val="0"/>
      </w:pPr>
      <w:r>
        <w:rPr>
          <w:rFonts w:hint="eastAsia" w:ascii="宋体" w:hAnsi="宋体" w:cs="宋体"/>
          <w:bCs/>
          <w:color w:val="000000" w:themeColor="text1"/>
          <w:sz w:val="24"/>
          <w14:textFill>
            <w14:solidFill>
              <w14:schemeClr w14:val="tx1"/>
            </w14:solidFill>
          </w14:textFill>
        </w:rPr>
        <w:t xml:space="preserve">19.1.5.2</w:t>
      </w:r>
      <w:r>
        <w:rPr>
          <w:rFonts w:hint="eastAsia" w:ascii="宋体" w:hAnsi="宋体" w:cs="宋体"/>
          <w:bCs/>
          <w:color w:val="000000" w:themeColor="text1"/>
          <w:sz w:val="24"/>
          <w:lang w:val="en-GB"/>
          <w14:textFill>
            <w14:solidFill>
              <w14:schemeClr w14:val="tx1"/>
            </w14:solidFill>
          </w14:textFill>
        </w:rPr>
        <w:t xml:space="preserve">若乙方供应食材运输损坏率较高影响甲方正常使用，或原材料已验收入库，但在甲方使用的过程中发现配送商品不合格，甲方有权要求乙方及时退换，由此产生的一切费用及损失由乙方承担，并扣除当月或上月全部货款。</w:t>
      </w:r>
      <w:r/>
    </w:p>
    <w:p>
      <w:pPr>
        <w:ind w:firstLine="482"/>
        <w:keepLines w:val="0"/>
        <w:keepNext w:val="0"/>
        <w:pageBreakBefore w:val="0"/>
        <w:spacing w:line="400" w:lineRule="exact"/>
        <w:rPr>
          <w:rFonts w:ascii="宋体" w:hAnsi="宋体" w:cs="宋体"/>
          <w:b/>
          <w:color w:val="000000" w:themeColor="text1"/>
          <w:sz w:val="24"/>
          <w14:textFill>
            <w14:solidFill>
              <w14:schemeClr w14:val="tx1"/>
            </w14:solidFill>
          </w14:textFill>
        </w:rPr>
        <w:outlineLvl w:val="0"/>
      </w:pPr>
      <w:r>
        <w:rPr>
          <w:rFonts w:hint="eastAsia" w:ascii="宋体" w:hAnsi="宋体" w:cs="宋体"/>
          <w:b/>
          <w:color w:val="000000" w:themeColor="text1"/>
          <w:sz w:val="24"/>
          <w14:textFill>
            <w14:solidFill>
              <w14:schemeClr w14:val="tx1"/>
            </w14:solidFill>
          </w14:textFill>
        </w:rPr>
        <w:t xml:space="preserve">20.退（补）货流程</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themeColor="text1"/>
          <w:sz w:val="24"/>
          <w14:textFill>
            <w14:solidFill>
              <w14:schemeClr w14:val="tx1"/>
            </w14:solidFill>
          </w14:textFill>
        </w:rPr>
        <w:t xml:space="preserve">对不符合质量要求的货物由甲方单位验收人员提出清退，如双方对质量或重量有争议的可送具有检验资质的部门检测，同时留样</w:t>
      </w:r>
      <w:r>
        <w:rPr>
          <w:rFonts w:hint="eastAsia" w:ascii="宋体" w:hAnsi="宋体" w:cs="宋体"/>
          <w:bCs/>
          <w:color w:val="000000"/>
          <w:sz w:val="24"/>
        </w:rPr>
        <w:t xml:space="preserve">备检，对数量不足或部分退货的，责成乙方以不影响物品供应为前提尽快补送。在退货过程中，对有碍公共卫生安全的食品，应按国家有关规定处理或进行协议销毁，不退货给乙方，并扣除当月或上月全部货款。</w:t>
      </w:r>
      <w:r/>
    </w:p>
    <w:p>
      <w:pPr>
        <w:ind w:firstLine="482"/>
        <w:keepLines w:val="0"/>
        <w:keepNext w:val="0"/>
        <w:pageBreakBefore w:val="0"/>
        <w:spacing w:line="400" w:lineRule="exact"/>
        <w:rPr>
          <w:rFonts w:ascii="宋体" w:hAnsi="宋体" w:cs="宋体"/>
          <w:b/>
          <w:color w:val="000000"/>
          <w:sz w:val="24"/>
        </w:rPr>
        <w:outlineLvl w:val="0"/>
      </w:pPr>
      <w:r>
        <w:rPr>
          <w:rFonts w:hint="eastAsia" w:ascii="宋体" w:hAnsi="宋体" w:cs="宋体"/>
          <w:b/>
          <w:color w:val="000000"/>
          <w:sz w:val="24"/>
        </w:rPr>
        <w:t xml:space="preserve">21.验收记录</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对每次验收的物品均记录时间、地点、货物名称、规格、数量、单价、总价、验收情况等事项，由双方验收人员签名确认。</w:t>
      </w:r>
      <w:r/>
    </w:p>
    <w:p>
      <w:pPr>
        <w:ind w:firstLine="482"/>
        <w:keepLines w:val="0"/>
        <w:keepNext w:val="0"/>
        <w:pageBreakBefore w:val="0"/>
        <w:spacing w:line="400" w:lineRule="exact"/>
        <w:rPr>
          <w:rFonts w:ascii="宋体" w:hAnsi="宋体" w:cs="宋体"/>
          <w:b/>
          <w:color w:val="000000"/>
          <w:sz w:val="24"/>
        </w:rPr>
        <w:outlineLvl w:val="0"/>
      </w:pPr>
      <w:r>
        <w:rPr>
          <w:rFonts w:hint="eastAsia" w:ascii="宋体" w:hAnsi="宋体" w:cs="宋体"/>
          <w:b/>
          <w:color w:val="000000"/>
          <w:sz w:val="24"/>
        </w:rPr>
        <w:t xml:space="preserve">22.验收条款</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22.1乙方所提供的物品必须符合《中华人民共和国食品安全法》要求。</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22.2乙方所提供的物品必须符合国家行业生产及经营标准，货真价实，均能提供相应批（次）的合格检验证明。</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22.3乙方所提供的物品必须各项技术指标完全符合国家强制性标准，符合国家有关质量检测、环保标准及产品出厂标准。</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22.4乙方必须负责货物的运输、质量检测等工作，所产生的费用由乙方承担。</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22.5乙方配送货物必须按时按量按质送到甲方指定地点并当面核实数量。验收完毕后，双方必须在货物收货清单（格式自定，但必须包括货物单价、数量、重量、合价 等内容）上签名确认，货物收货清单作为甲方支付货款的依据之一。</w:t>
      </w:r>
      <w:r/>
    </w:p>
    <w:p>
      <w:pPr>
        <w:numPr>
          <w:ilvl w:val="0"/>
          <w:numId w:val="0"/>
        </w:numPr>
        <w:ind w:firstLine="482"/>
        <w:keepLines w:val="0"/>
        <w:keepNext w:val="0"/>
        <w:pageBreakBefore w:val="0"/>
        <w:spacing w:line="400" w:lineRule="exact"/>
        <w:rPr>
          <w:rFonts w:hint="eastAsia" w:ascii="宋体" w:hAnsi="宋体" w:cs="宋体"/>
          <w:b/>
          <w:color w:val="000000"/>
          <w:sz w:val="24"/>
        </w:rPr>
        <w:outlineLvl w:val="0"/>
      </w:pPr>
      <w:r>
        <w:rPr>
          <w:rFonts w:hint="eastAsia" w:ascii="宋体" w:hAnsi="宋体" w:cs="宋体"/>
          <w:b/>
          <w:color w:val="000000"/>
          <w:sz w:val="24"/>
          <w:lang w:val="en-US" w:eastAsia="zh-CN"/>
        </w:rPr>
        <w:t xml:space="preserve">23.</w:t>
      </w:r>
      <w:r>
        <w:rPr>
          <w:rFonts w:hint="eastAsia" w:ascii="宋体" w:hAnsi="宋体" w:cs="宋体"/>
          <w:b/>
          <w:color w:val="000000"/>
          <w:sz w:val="24"/>
        </w:rPr>
        <w:t xml:space="preserve">服务要求。</w:t>
      </w:r>
      <w:r/>
    </w:p>
    <w:p>
      <w:pPr>
        <w:numPr>
          <w:ilvl w:val="0"/>
          <w:numId w:val="0"/>
        </w:num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乙方必须遵守以下规定，若违反以下条款，甲方扣除乙方当月或上月全部货款，并有权解除合同，乙方必须承担由此给甲方造成的一切损失和法律后果。</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23.1严格遵守《中华人民共和国食品安全法》、《餐饮业和集体用餐配送单位卫生规范》、《餐饮业食品卫生管理办法》等法律、法规和标准的规定，增强单位法定代表人（或负责人）为卫生食品安全第一责任人的意识，对本单位的食品卫生负全面责任。</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23.2在质量保证期内产品实行“三保四包”（保质、保量、保时，包修、包换、包退、</w:t>
      </w:r>
      <w:r>
        <w:rPr>
          <w:rFonts w:hint="eastAsia" w:ascii="宋体" w:hAnsi="宋体" w:cs="宋体"/>
          <w:color w:val="000000" w:themeColor="text1"/>
          <w:sz w:val="24"/>
          <w14:textFill>
            <w14:solidFill>
              <w14:schemeClr w14:val="tx1"/>
            </w14:solidFill>
          </w14:textFill>
        </w:rPr>
        <w:t xml:space="preserve">包损失）服务承诺。</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23.3</w:t>
      </w:r>
      <w:r>
        <w:rPr>
          <w:rFonts w:hint="eastAsia" w:ascii="宋体" w:hAnsi="宋体" w:cs="宋体"/>
          <w:b/>
          <w:bCs/>
          <w:color w:val="000000" w:themeColor="text1"/>
          <w:sz w:val="24"/>
          <w14:textFill>
            <w14:solidFill>
              <w14:schemeClr w14:val="tx1"/>
            </w14:solidFill>
          </w14:textFill>
        </w:rPr>
        <w:t xml:space="preserve">要求乙方指定一名专职的项目负责人为采购人服务</w:t>
      </w:r>
      <w:r>
        <w:rPr>
          <w:rFonts w:hint="eastAsia" w:ascii="宋体" w:hAnsi="宋体" w:cs="宋体"/>
          <w:color w:val="000000" w:themeColor="text1"/>
          <w:sz w:val="24"/>
          <w14:textFill>
            <w14:solidFill>
              <w14:schemeClr w14:val="tx1"/>
            </w14:solidFill>
          </w14:textFill>
        </w:rPr>
        <w:t xml:space="preserve">，安排固定专人及配送员与食堂管理员对接，及时处理解决：下单、加单、提前、延后、质量不符合、缺斤短两、退换货等实际问题。项目负责人和配送人员必须态度端正，对工作负责，保证配送工作按时、保质、保量。如项目负责人和配送人员态度不端正，工作不上心，甲方认为项目负责人和配送人员不能胜任配送工作的，乙方必须无条件在甲方要求的时间内更换合适的项目负责人和配送人员，乙方承担由此造成的所有损失。如乙方不能在甲方要求的时限内响应并解决问题，甲方有权解除合同，至少扣除乙方一个月的全部货款，并且不承担任何责任。</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23.4配送人员应当持工作证、着工作服上岗，所有相关工作人员需向采购人登记备案, 由甲方审核通过后方能上岗，更换人员需向甲方提交正式申请。未经甲方管理人员允许，不得擅自动用操作间任何物品，不得四处走动、拍照。遵守采购人各项规章制度，严禁车辆超速行驶、鸣笛等。配送人员必须服从甲方的管理，对检疫防疫、食品安全等方面秉持极端负责的工作态度，配合甲方做好餐饮工作。</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23.5甲方提出的少量常用副食品需求，乙方须做到1小时内送达；要做到全天临时加送（属特殊情况加单可据实结算），乙方必须按时送达甲方采购的物品。对特定（特制）食品的采购，甲方将详细需求提供给乙方，乙方根据成本、市场综合评价后向甲方提供不高于市场行情的报价，经双方核准后，乙方按甲方指定的数量、质量和地点、时限要求进行配送。</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23.6当日送达菜品非采购人原因而出现质量不达标、缺斤少两、配送错误等问题，由乙方负责1小时之内退、换、补货，包换或包退，并承担因此而产生的一切费用。每月配送数量不足，第一次，扣除当月货款的10%，第二次，扣除当月货款的20%，第三次，扣除当月货款的30%，超过四次，甲方有权解除合同，并扣除乙方两个月的全部货款。</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23.7供应的食品如有质量问题或造成食物中毒，经查实后确属供应商责任的，乙方承担全部责任，甲方有权解除合同，并扣除当月或上月全部货款。</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23.8乙方要严格按照甲方下单时指定的品名、规格和质量要求进行供货。验收时，双方须就规格等细节问题确认无误方可签字。</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23.9自觉接受甲方对食品配送质量、服务、价格等进行督导评议， 认真履行本合同的各项义务，妥善处理各方意见，定期回访，把服务工作做好。</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23.10保证具备持续保障食品卫生安全的卫生设施和环境条件。 </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23.11保证建立食品及其原料购进索证、检查验收，记录制度，建好食品购销台账。 </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23.12严禁采购和使用无商标、无出厂日期、无厂名的产品，严禁采购和使用病死或者死因不明的禽畜及其制品。 </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23.13不得出售腐变、过期等国家明令禁止生产经营的食品，坚决杜绝不合格食品原</w:t>
      </w:r>
      <w:r>
        <w:rPr>
          <w:rFonts w:hint="eastAsia" w:ascii="宋体" w:hAnsi="宋体" w:cs="宋体"/>
          <w:color w:val="000000" w:themeColor="text1"/>
          <w:sz w:val="24"/>
          <w14:textFill>
            <w14:solidFill>
              <w14:schemeClr w14:val="tx1"/>
            </w14:solidFill>
          </w14:textFill>
        </w:rPr>
        <w:t xml:space="preserve">料和有毒有害物质进入甲方单位。 </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23.14乙方须对招标文件中提出的服务内容和各项要求做出明确的承诺，说明是否可以达到相应的标准以及如何达到。 </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23.15服务方案和相关服务承诺应内容明确，范围清楚，内容真实，可行可靠，否则一切后果供应商自负。</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23.16供货未达到约定质量要求的，乙方须及时予以退货、换货。连续两次以上未达到质量要求、未及时退货、换货，或供货不及时，甲方有权对乙方进行口头警告或扣除结算款。供货质量和及时性屡次未达到要求并导致严重后果的，甲方有权随时解除合同，并扣除当月或上月全部货款。</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23.17乙方工作人员服务态度差，甲方可要求乙方责成工作人员及时改进服务态度，或调整更换工作人员。对于合同期内乙方及其工作人员服务态度极差并造成严重影响的，甲方有权随时解除合同，并扣除乙方当月或上月全部货款。</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23.18自觉接受甲方的监督，对存在的问题积极主动进行整改。 </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24.从业人员管理要求</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pPr>
      <w:r/>
      <w:bookmarkStart w:id="20" w:name="_Toc33335635"/>
      <w:r/>
      <w:bookmarkStart w:id="21" w:name="_Toc135212470"/>
      <w:r>
        <w:rPr>
          <w:rFonts w:hint="eastAsia" w:ascii="宋体" w:hAnsi="宋体" w:cs="宋体"/>
          <w:color w:val="000000" w:themeColor="text1"/>
          <w:sz w:val="24"/>
          <w14:textFill>
            <w14:solidFill>
              <w14:schemeClr w14:val="tx1"/>
            </w14:solidFill>
          </w14:textFill>
        </w:rPr>
        <w:t xml:space="preserve">24.1用工须符合国家《民法典》有关规定,由于劳务纠纷引发的各类责任均由乙方自行承担。如由此造成恶劣影响，甲方将扣除其当月或上月全部货款的20%-100%作为违约金，并追究乙方的法律责任。</w:t>
      </w:r>
      <w:r/>
    </w:p>
    <w:p>
      <w:pPr>
        <w:ind w:firstLine="480"/>
        <w:keepLines w:val="0"/>
        <w:keepNext w:val="0"/>
        <w:pageBreakBefore w:val="0"/>
        <w:spacing w:line="400" w:lineRule="exact"/>
        <w:rPr>
          <w:rFonts w:ascii="宋体" w:hAnsi="宋体" w:cs="宋体"/>
          <w:b w:val="0"/>
          <w:bCs w:val="0"/>
          <w:color w:val="000000"/>
          <w:sz w:val="24"/>
        </w:rPr>
      </w:pPr>
      <w:r>
        <w:rPr>
          <w:rFonts w:hint="eastAsia" w:ascii="宋体" w:hAnsi="宋体" w:cs="宋体"/>
          <w:color w:val="000000"/>
          <w:sz w:val="24"/>
        </w:rPr>
        <w:t xml:space="preserve">24.2</w:t>
      </w:r>
      <w:r>
        <w:rPr>
          <w:rFonts w:hint="eastAsia" w:ascii="宋体" w:hAnsi="宋体" w:cs="宋体"/>
          <w:b w:val="0"/>
          <w:bCs w:val="0"/>
          <w:color w:val="000000"/>
          <w:sz w:val="24"/>
        </w:rPr>
        <w:t xml:space="preserve">所有从业人员须符合工作岗位要求，持培训合格证、健康证上岗。</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24.3乙方负责处理所派员工的生病、事故、伤残、死亡以及一切劳务纠纷，甲方不承担任何相关责任。乙方</w:t>
      </w:r>
      <w:r>
        <w:rPr>
          <w:rFonts w:hint="eastAsia" w:ascii="宋体" w:hAnsi="宋体" w:cs="宋体"/>
          <w:sz w:val="24"/>
        </w:rPr>
        <w:t xml:space="preserve">应负责培训其员工严格按照操作规程及质量标准进行工作，意外产生的人身事故、</w:t>
      </w:r>
      <w:r>
        <w:rPr>
          <w:rFonts w:hint="eastAsia" w:ascii="宋体" w:hAnsi="宋体" w:cs="宋体"/>
          <w:color w:val="000000"/>
          <w:sz w:val="24"/>
        </w:rPr>
        <w:t xml:space="preserve">经济赔偿、劳动争议等均由乙方承担。</w:t>
      </w:r>
      <w:bookmarkEnd w:id="20"/>
      <w:r/>
      <w:bookmarkEnd w:id="21"/>
      <w:r/>
      <w:r/>
    </w:p>
    <w:p>
      <w:pPr>
        <w:ind w:firstLine="482"/>
        <w:keepLines w:val="0"/>
        <w:keepNext w:val="0"/>
        <w:pageBreakBefore w:val="0"/>
        <w:spacing w:line="400" w:lineRule="exact"/>
        <w:rPr>
          <w:rFonts w:ascii="宋体" w:hAnsi="宋体" w:cs="宋体"/>
          <w:b/>
          <w:color w:val="000000"/>
          <w:sz w:val="24"/>
        </w:rPr>
        <w:outlineLvl w:val="0"/>
      </w:pPr>
      <w:r>
        <w:rPr>
          <w:rFonts w:hint="eastAsia" w:ascii="宋体" w:hAnsi="宋体" w:cs="宋体"/>
          <w:b/>
          <w:color w:val="000000"/>
          <w:sz w:val="24"/>
        </w:rPr>
        <w:t xml:space="preserve">25.保密条款</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乙方在履行合同期间，不得将供货的实际数量及供货地点泄露给其他企业或者个人，乙方必须指派相对固定的人员完成货物配送服务，并需将配送人员的详细资料报甲方备案，货物配送人员必须遵纪守法、品行良好，无违法犯罪记录。如需要更换配送人员，必须事先通知甲方并将其个人资料送甲方审批，审批合格者才能更换。</w:t>
      </w:r>
      <w:r/>
    </w:p>
    <w:p>
      <w:pPr>
        <w:ind w:firstLine="482"/>
        <w:keepLines w:val="0"/>
        <w:keepNext w:val="0"/>
        <w:pageBreakBefore w:val="0"/>
        <w:spacing w:line="400" w:lineRule="exact"/>
        <w:rPr>
          <w:rFonts w:ascii="宋体" w:hAnsi="宋体" w:cs="宋体"/>
          <w:b/>
          <w:bCs/>
          <w:color w:val="000000"/>
          <w:sz w:val="24"/>
        </w:rPr>
      </w:pPr>
      <w:r>
        <w:rPr>
          <w:rFonts w:hint="eastAsia" w:ascii="宋体" w:hAnsi="宋体" w:cs="宋体"/>
          <w:b/>
          <w:bCs/>
          <w:color w:val="000000"/>
          <w:sz w:val="24"/>
        </w:rPr>
        <w:t xml:space="preserve">（二）技术要求（包括但不限于以下种类）</w:t>
      </w:r>
      <w:r/>
    </w:p>
    <w:p>
      <w:pPr>
        <w:ind w:firstLine="480"/>
        <w:keepLines w:val="0"/>
        <w:keepNext w:val="0"/>
        <w:pageBreakBefore w:val="0"/>
        <w:spacing w:line="400" w:lineRule="exact"/>
        <w:rPr>
          <w:rFonts w:ascii="宋体" w:hAnsi="宋体" w:cs="宋体"/>
          <w:color w:val="0000ff"/>
          <w:sz w:val="24"/>
        </w:rPr>
      </w:pPr>
      <w:r>
        <w:rPr>
          <w:rFonts w:hint="eastAsia" w:ascii="宋体" w:hAnsi="宋体" w:cs="宋体"/>
          <w:sz w:val="24"/>
        </w:rPr>
        <w:t xml:space="preserve">1.采购包1：蔬菜、水果</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1.1瓜果蔬菜必须是优质产品，产品质量符合国家标准，乙方必须保证所供应的蔬菜符合卫生标准，卫生指标应符合我国无公害蔬菜上的卫生指标规定，同时承担因所供蔬菜问题引起的一切事故后果。各种蔬菜都应具有本品种固有的气味、形态、颜色、滋味、光泽等。蔬菜的成熟度和鲜嫩程度都在合理范围内，没有腐烂变质及其他异常味道，严禁提供萎蔫、枯塌、损伤、病变、虫害等异常蔬菜。</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1.2叶菜类：大白菜、小白菜、菠菜、甘蓝、芥菜、空心菜、茼蒿、荠菜、芹菜等绿叶菜类。属同一品种规格，要求菜体鲜嫩形态好，色泽正常，茎基部削平，无枯叶、黄叶、病叶、泥土，无机械伤和病虫伤害，无烧心、黑心、焦边、腐烂等现象，无抽薹（薹菜心除外），无畸形、异味，结球叶菜要结球适度，花椰菜应新鲜洁白，不带叶麸，无畸形花。</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1.3茄果类：各种番茄、辣椒、茄子等。属同一品种规格，要求果实整洁、颜色鲜亮、果形周正品相好，无疤点，成熟度适中，大小适中均匀。番茄花蒂不明显，无裂果无糠心现象。茄果不能有裂蒂及果皮变硬现象，无腐烂、畸形、异味，无机械伤，不带泥土、杂质。</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1.4瓜果类：苹果、香蕉、桔子、梨、桃子、西瓜、甜瓜、黄瓜、冬瓜、丝瓜、苦瓜、南瓜、笋瓜、毛节瓜等各种瓜果。要求干净整洁，成熟度适中，无糠心，形状、色泽一致，瓜条均匀，口感好，无苦味，无酸涩，无疤点，无断裂，无腐烂、畸形、异味、机械伤，不带泥土、杂质。</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1.5根菜类：各种萝卜、胡萝卜等根菜属同一品种规格，要求皮细光滑，大小均匀，肉质脆嫩致密新鲜，无腐烂、畸形、裂痕、异味、不带泥沙、无机械伤、无糠心，不带茎叶和须根，无泥土、杂质。</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1.6薯芋类：各种红薯、马铃薯、芋头、姜等。属同一品种规格，要求色泽一致，新鲜、不带泥沙、杂质，不带须根、茎叶，不干瘪，无腐烂、霉点、芽点、烂芯、黑芯、畸形、异味、机械伤、病虫害斑，马铃薯无发芽，表皮不变绿。</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1.7葱蒜类：葱、蒜、韭菜、洋葱等。属同一品种规格，允许葱、蒜苗类保留干净须根，葱、蒜、韭菜不带老叶，蒜头、洋葱去根、去枯叶，可食部分新鲜幼嫩，无腐烂、畸形、异味，无泥土、杂质。</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1.8豆类：扁豆、豆角、芸豆、豌豆、毛豆等。属同一品种规格，要求形态完整，成熟度适中，无腐烂、畸形、异味，豆类新鲜、幼嫩、均匀，豆仁类要籽粒饱满、均匀，无发芽，不带泥土、杂质。</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1.9水生菜类:水芹、莲藕、慈菇、马蹄等，属同一品种规格，要求肉质鲜嫩，成熟度适中，无腐烂、畸形、异味，无机械伤，干净整洁，不带泥土和杂质，不干瘪。</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1.10食用菌类：蘑菇、草菇、香菇、木耳等。属同一品种规格，要求成熟度适中，菌盖圆整略展开，柄粗壮，菌膜紧，菇柄切削平整，不浸泡水，新鲜，无杂质，无畸形菇，无腐烂、异味。</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1.11芽苗类：绿豆芽、黄豆芽、香椿苗、萝卜苗等。属同一品种规格，要求芽苗幼嫩，不带豆壳杂质，新鲜，不浸水，无腐烂、异味。</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1.12其它拟采购食品。</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2.采购包2：水产、肉制品</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sz w:val="24"/>
        </w:rPr>
        <w:t xml:space="preserve">2.1每批鲜肉、骨头应保持较好的</w:t>
      </w:r>
      <w:r>
        <w:rPr>
          <w:rFonts w:hint="eastAsia" w:ascii="宋体" w:hAnsi="宋体" w:cs="宋体"/>
          <w:color w:val="000000"/>
          <w:sz w:val="24"/>
        </w:rPr>
        <w:t xml:space="preserve">外观和质量等级，符合国家食品部门的有关标准，保证无异味、无霉烂变质，必须具有有效的动物检疫合格证复印件（原件备查</w:t>
      </w:r>
      <w:r>
        <w:rPr>
          <w:rFonts w:hint="eastAsia" w:ascii="宋体" w:hAnsi="宋体" w:cs="宋体"/>
          <w:color w:val="000000"/>
          <w:sz w:val="24"/>
        </w:rPr>
        <w:t xml:space="preserve">），分割的猪肉每次送货时均提供有猪肉分割证（分割的猪肉每次送货时要有猪肉分割销售凭据），鲜肉确保每日新鲜无异味，并注明保鲜期。其他肉类：冷冻肉要求肉体冻实而且坚硬，无化冻现象，肉质紧密有弹性，色泽均匀，不粘手，干净、新鲜、无异味。冷冻禽类食品解冻后净重量要不少于92%以上，冷冻肉类食品解冻后净重量不少于95%，冷冻水产解冻后净重不少于85%，解冻时间为4小时以内（室温20度）。所有冷冻食品均清晰列出产地、产品品牌、规格、类型、包装方式、包装净重、含冰量等相关参数，且包装箱上必须贴有QS标志，食品安全可追溯。</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2.1.1生猪肉：一级鲜度，执行标准号GB2707-2016（有地方部门检疫章），肌肉有光泽，红色均匀，脂肪洁白，指压后凹陷立即恢复，具有鲜猪肉正常气味。</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2.1.2排骨：一级鲜度，肉色鲜红自然，不滴血水，骨头断面上颜色自然带血丝，无酸腐异味，肉质柔软有弹性。</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2.1.3火腿肠：大品牌，特级，猪肉火腿肠，执行标准号GB/T20712-2006。</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2.1.4鲜牛肉、鲜羊肉：一级鲜度，执行标准号GB2707-2016，肌肉有光泽，红色均匀，脂肪洁白或淡黄色，指压后凹陷立即恢复，具有鲜牛肉、鲜羊肉正常的气味。</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2.1.5白条鸡、鸭：新鲜光禽、全净膛的鸡。无死鸡、冻鸡，无注水、泡水现象；眼球饱满，皮肤有光泽，呈淡黄色；肉有弹性，放手后指压的凹陷立即恢复；肚中无内脏和其它异物，具有正常鸡的味道，外表处理干净，微干或湿润。</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2.1.6水产类要求新鲜鱼虾类成活率100%，新鲜鱼类来源安全可靠，活体、眼球明亮、无大腹、畸形。去腑脏鱼，要求活鱼现杀，严禁杀死鱼，气味正常，无血外之污物，弹性好，无离刺现象。</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2.1.7鲤鱼、鲢鱼、草混子、鲫鱼、鲈鱼：新鲜、活鱼，眼睛光亮透明，眼珠凸出，鱼鳞光亮、整洁、紧贴鱼体，口腮紧闭、腮呈鲜红或紫红色，鱼体洁净、挺而不软弯度小、有弹性。</w:t>
      </w:r>
      <w:r/>
    </w:p>
    <w:p>
      <w:pPr>
        <w:ind w:firstLine="480"/>
        <w:keepLines w:val="0"/>
        <w:keepNext w:val="0"/>
        <w:pageBreakBefore w:val="0"/>
        <w:spacing w:line="400" w:lineRule="exact"/>
        <w:rPr>
          <w:rFonts w:ascii="宋体" w:hAnsi="宋体" w:cs="宋体"/>
          <w:sz w:val="24"/>
        </w:rPr>
      </w:pPr>
      <w:r>
        <w:rPr>
          <w:rFonts w:hint="eastAsia" w:ascii="宋体" w:hAnsi="宋体" w:cs="宋体"/>
          <w:color w:val="000000"/>
          <w:sz w:val="24"/>
        </w:rPr>
        <w:t xml:space="preserve">2.1.8黄花鱼：鱼</w:t>
      </w:r>
      <w:r>
        <w:rPr>
          <w:rFonts w:hint="eastAsia" w:ascii="宋体" w:hAnsi="宋体" w:cs="宋体"/>
          <w:sz w:val="24"/>
        </w:rPr>
        <w:t xml:space="preserve">体色泽鲜亮，鱼肉紧实，身体无异味，鱼眼鲜亮有光泽。</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2.1.9大虾：冰鲜虾，虾体表面有光泽，触之有糙手感，躯体有伸屈力，肉质有弹性。</w:t>
      </w:r>
      <w:r/>
    </w:p>
    <w:p>
      <w:pPr>
        <w:pStyle w:val="728"/>
        <w:ind w:left="0" w:firstLine="480"/>
        <w:keepLines w:val="0"/>
        <w:keepNext w:val="0"/>
        <w:pageBreakBefore w:val="0"/>
        <w:spacing w:line="400" w:lineRule="exact"/>
        <w:rPr>
          <w:rFonts w:ascii="宋体" w:hAnsi="宋体" w:eastAsia="宋体" w:cs="宋体"/>
          <w:sz w:val="24"/>
        </w:rPr>
      </w:pPr>
      <w:r>
        <w:rPr>
          <w:rFonts w:hint="eastAsia" w:ascii="宋体" w:hAnsi="宋体" w:eastAsia="宋体" w:cs="宋体"/>
          <w:sz w:val="24"/>
        </w:rPr>
        <w:t xml:space="preserve">2.1.10其它拟采购食品</w:t>
      </w:r>
      <w:r/>
    </w:p>
    <w:p>
      <w:pPr>
        <w:ind w:firstLine="480"/>
        <w:keepLines w:val="0"/>
        <w:keepNext w:val="0"/>
        <w:pageBreakBefore w:val="0"/>
        <w:spacing w:line="400" w:lineRule="exact"/>
        <w:rPr>
          <w:rFonts w:ascii="宋体" w:hAnsi="宋体" w:cs="宋体"/>
          <w:sz w:val="24"/>
        </w:rPr>
      </w:pPr>
      <w:r>
        <w:rPr>
          <w:rFonts w:hint="eastAsia" w:ascii="宋体" w:hAnsi="宋体" w:cs="宋体"/>
          <w:sz w:val="24"/>
        </w:rPr>
        <w:t xml:space="preserve">3.采购包3：副食调料</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sz w:val="24"/>
        </w:rPr>
        <w:t xml:space="preserve">3.1副食调料的质量，其基本标准</w:t>
      </w:r>
      <w:r>
        <w:rPr>
          <w:rFonts w:hint="eastAsia" w:ascii="宋体" w:hAnsi="宋体" w:cs="宋体"/>
          <w:color w:val="000000"/>
          <w:sz w:val="24"/>
        </w:rPr>
        <w:t xml:space="preserve">要符合国家相关行业标准，干爽、不霉烂、整齐、均匀、完整、无虫蛀、无杂质，保持应有色泽。确保产品质量稳定，保证营养丰富、绿色安全、海味浓郁、易存放、食用方便，保质期长。从加工、运输、包装、贮存到销售全部符合国家规定标准。尤其是二氧化硫残留量、总砷含量不得超过国家卫生标准；木耳类的水分含量不能超过国家标准要求，采购人可根据实际情况对需要的干货制品进行品质抽检，对质量未达到国家标准的干货制品，采购人有权拒绝接收。散装豆类应提供生产厂家营业执照、卫生许可证、国家机关发出的产品检验合格证。</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3.1.1酱油：颜色呈红褐色不发暗，澄清有光泽，有浓郁的酱香，产生的泡沫，细腻，挂壁现象好。质地均匀，无沉淀。氨基酸态氧含量不低于0.55g每百毫升。</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3.1.2味精：无色至白色结晶或粉末，具有特殊鲜味，无异味，无肉眼可见杂质。</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3.1.3食醋：具有正常食醋的色泽、气味和滋味，不涩，无其他不良气味与异味，无浮物，不浑浊，无沉淀，无异物，无醋鳗、醋虱。</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3.1.4酱腌菜：具有酱腌菜固有的色香味，无杂质，无其他不良气味，不得有霉斑白膜。</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3.1.5酱类食品：具有正常酿造酱的色泽、气味、滋味，不涩，无其他不良气味，不得有酸、苦、焦糊及其他异味、异物。</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3.1.6淀粉制品：具有各自固有的形态和色泽，不酸、不粘、不发霉，无变质，无异味，无杂质，口尝无砂质。</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3.1.7食盐：结晶整齐一致，坚硬光滑，呈透明或半透明，不结块，无反卤吸潮现象，无杂质，具有纯正的咸味。</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3.1.8蛋类：鲜鸡蛋，执行标准号GB2749-2015，蛋壳清洁完整，灯光透视时整个蛋呈微红色，蛋黄不见或略见阴影。打开后蛋黄凸起完整并带有韧性，蛋白澄清透明，稀稠分明。咸鸭蛋：蛋壳清洁完整，味道纯正，无异味。</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3.1.9面粉、淀粉：色泽呈白色或微黄色，不发暗无杂质的颜色，呈细粉末状，不含杂质，手指捻捏时无粗粒感，无虫子和结块，置于手中紧捏后放开不成团，具有面粉正常气味，无其他异味，无添加。</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3.1.10豆腐：豆腐呈均匀的乳白色或淡黄色，稍有光泽，块形完整，软硬适度，富有一定的弹性，质地细嫩，结构均匀，无杂质，具有豆腐特有的香味，取样品尝时口感细腻鲜嫩，味道纯正清香，豆腐包装袋内不能有明显的浆水。</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3.1.11腐竹：为枝条或片叶状，质感易折，条状折断有空心，无霉斑、杂质、虫蛀。呈淡黄色，有光泽。具有腐竹固有的香味，无其他异味。</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3.1.12糖：糖分为红糖、白糖、冰糖、方糖等。</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白糖：色泽洁白明亮，有光泽，具有白糖的正常气味，无酸味、酒味或 其他外来气味。</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白砂糖：颗粒大如砂粒，晶粒均匀整齐，晶面明显，无碎末，糖质坚硬。</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绵白糖：颗粒细小而均匀，质地绵软、潮润。</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冰糖：块形完整，颗粒均匀，结晶组织严密，透明或半透明，无破碎。</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方糖：呈正六面体状，表面平整，无裂纹，铁边，断角，无突出砂粒， 无霉斑。</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凡是白糖应干燥，晶粒松散，不粘手，不结块,无肉眼可见的杂质，白糖的水溶液应清晰透明无杂质。</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红糖：晶粒状或粉末状，干燥而松散，不结块，不成团，无杂质，其水溶液清晰，无沉淀，无悬浮物，具有甘蔗汁的清香味,无酒味、酸味或其他外来不良气味，口味浓甜带鲜，微有糖蜜味，无焦苦味或其他外来异味。</w:t>
      </w:r>
      <w:r/>
    </w:p>
    <w:p>
      <w:pPr>
        <w:ind w:firstLine="480"/>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3.1.13辛香料主要包括花椒、辣椒、胡椒、桂皮、小茴香、大茴香、草果、白芷、香叶、孜然等。辛香料呈干燥状，具有该种香料植物特有的色、香、味，没有不纯正的气味和味道，无发霉味或其他异味，严禁以次充好，用类似植物替代。</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sz w:val="24"/>
        </w:rPr>
        <w:t xml:space="preserve">3.15大米：食堂配送的大米必</w:t>
      </w:r>
      <w:r>
        <w:rPr>
          <w:rFonts w:hint="eastAsia" w:ascii="宋体" w:hAnsi="宋体" w:cs="宋体"/>
          <w:color w:val="000000" w:themeColor="text1"/>
          <w:sz w:val="24"/>
          <w14:textFill>
            <w14:solidFill>
              <w14:schemeClr w14:val="tx1"/>
            </w14:solidFill>
          </w14:textFill>
        </w:rPr>
        <w:t xml:space="preserve">须符合</w:t>
      </w:r>
      <w:r>
        <w:rPr>
          <w:rFonts w:hint="eastAsia" w:ascii="宋体" w:hAnsi="宋体"/>
          <w:color w:val="000000" w:themeColor="text1"/>
          <w:sz w:val="24"/>
          <w14:textFill>
            <w14:solidFill>
              <w14:schemeClr w14:val="tx1"/>
            </w14:solidFill>
          </w14:textFill>
        </w:rPr>
        <w:t xml:space="preserve">GB/T 1354-2009</w:t>
      </w:r>
      <w:r>
        <w:rPr>
          <w:rFonts w:hint="eastAsia" w:ascii="宋体" w:hAnsi="宋体" w:cs="宋体"/>
          <w:color w:val="000000" w:themeColor="text1"/>
          <w:sz w:val="24"/>
          <w14:textFill>
            <w14:solidFill>
              <w14:schemeClr w14:val="tx1"/>
            </w14:solidFill>
          </w14:textFill>
        </w:rPr>
        <w:t xml:space="preserve">标准，并拥有“QS”食品质量安全认证，知名品牌东北大米，颗粒均匀饱满、表面光洁、有光泽、色泽正常白粒少、有天然清香。</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3.16花生米：感官指标要达到手感硬实，表面有光泽，无病虫害，无机械损伤，无腐烂，无异味，无杂质，含水量≤9%，黄曲霉毒素低于国家限量指标要求。质量标准符合GB/T 1532-2008国标要求，达到农业部无公害食品标准，农药残留和微生物指标要符合国家标准。</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3.17黄豆、绿豆、红豆：等级一级，颗粒饱满，色泽正常，无虫蛀、无霉变、无杂质，不完善粒含量≤1%。</w:t>
      </w:r>
      <w:r/>
    </w:p>
    <w:p>
      <w:pPr>
        <w:ind w:firstLine="480"/>
        <w:keepLines w:val="0"/>
        <w:keepNext w:val="0"/>
        <w:pageBreakBefore w:val="0"/>
        <w:spacing w:line="400" w:lineRule="exact"/>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3.18花椒、八角：果肉厚，无霉变，无杂质，叶屑、枝梗等固有杂质≤3%，无异味，含水量≤9.5%，黄曲霉毒素低于国家限量指标要求。质量标准符合</w:t>
      </w:r>
      <w:r>
        <w:rPr>
          <w:rFonts w:hint="eastAsia" w:ascii="宋体" w:hAnsi="宋体"/>
          <w:color w:val="000000" w:themeColor="text1"/>
          <w:sz w:val="24"/>
          <w14:textFill>
            <w14:solidFill>
              <w14:schemeClr w14:val="tx1"/>
            </w14:solidFill>
          </w14:textFill>
        </w:rPr>
        <w:t xml:space="preserve">GB/T 30391-2024</w:t>
      </w:r>
      <w:r>
        <w:rPr>
          <w:rFonts w:hint="eastAsia" w:ascii="宋体" w:hAnsi="宋体" w:cs="宋体"/>
          <w:color w:val="000000" w:themeColor="text1"/>
          <w:sz w:val="24"/>
          <w14:textFill>
            <w14:solidFill>
              <w14:schemeClr w14:val="tx1"/>
            </w14:solidFill>
          </w14:textFill>
        </w:rPr>
        <w:t xml:space="preserve">国标要求，达到农业部无公害食品标准，农药残留和微生物指标要符合国家标准。</w:t>
      </w:r>
      <w:r/>
    </w:p>
    <w:p>
      <w:pPr>
        <w:ind w:firstLine="480"/>
        <w:keepLines w:val="0"/>
        <w:keepNext w:val="0"/>
        <w:pageBreakBefore w:val="0"/>
        <w:spacing w:line="400" w:lineRule="exact"/>
        <w:rPr>
          <w:rFonts w:ascii="宋体" w:hAnsi="宋体" w:cs="宋体"/>
          <w:color w:val="000000"/>
          <w:sz w:val="24"/>
        </w:rPr>
        <w:outlineLvl w:val="0"/>
      </w:pPr>
      <w:r>
        <w:rPr>
          <w:rFonts w:hint="eastAsia" w:ascii="宋体" w:hAnsi="宋体" w:cs="宋体"/>
          <w:color w:val="000000"/>
          <w:sz w:val="24"/>
        </w:rPr>
        <w:t xml:space="preserve">3.19香干、素鸡、豆泡、豆皮、干丝：新鲜，具有豆制品的清香味，外形完整，内部紧致，切片后不碎不散。产品符合国家食品行业相关标准，供货时提供当批次质检报告。</w:t>
      </w:r>
      <w:r/>
    </w:p>
    <w:p>
      <w:pPr>
        <w:ind w:firstLine="480"/>
        <w:keepLines w:val="0"/>
        <w:keepNext w:val="0"/>
        <w:pageBreakBefore w:val="0"/>
        <w:spacing w:line="400" w:lineRule="exact"/>
        <w:rPr>
          <w:rFonts w:ascii="宋体" w:hAnsi="宋体" w:cs="宋体"/>
          <w:color w:val="000000"/>
          <w:sz w:val="24"/>
        </w:rPr>
        <w:outlineLvl w:val="0"/>
      </w:pPr>
      <w:r>
        <w:rPr>
          <w:rFonts w:hint="eastAsia" w:ascii="宋体" w:hAnsi="宋体" w:cs="宋体"/>
          <w:color w:val="000000"/>
          <w:sz w:val="24"/>
        </w:rPr>
        <w:t xml:space="preserve">3.20食用油：食用油必须符合GB1535-2003标准，并拥有“QS”食品质量安全认证，知名品牌非转基因油类，油品清亮、无杂质、无沉淀物、常温不凝固。</w:t>
      </w:r>
      <w:r/>
    </w:p>
    <w:p>
      <w:pPr>
        <w:ind w:firstLine="480"/>
        <w:keepLines w:val="0"/>
        <w:keepNext w:val="0"/>
        <w:pageBreakBefore w:val="0"/>
        <w:spacing w:line="400" w:lineRule="exact"/>
        <w:rPr>
          <w:rFonts w:ascii="宋体" w:hAnsi="宋体" w:cs="宋体"/>
          <w:sz w:val="24"/>
        </w:rPr>
      </w:pPr>
      <w:r>
        <w:rPr>
          <w:rFonts w:hint="eastAsia" w:ascii="宋体" w:hAnsi="宋体" w:cs="宋体"/>
          <w:color w:val="000000"/>
          <w:sz w:val="24"/>
        </w:rPr>
        <w:t xml:space="preserve">3.21其他拟采购食品。</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4.执行标准</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4.1肉类标准及肉类检测标准：</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4.1.1符合国家现行相关标准。</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4.1.2承诺交货时须主动提供肉类货物票证要求。</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4.1.3货物类别产品票证名称验收索证要求。</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4.1.4猪、牛羊肉类、家禽类</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4.1.4.1《出入境动物产品检疫合格证》由政府动植物检疫部门出具， 用于跨区销售检查。</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4.1.4.2《产品合格证》交货时提供本批次产品的出厂（库）检验合格证明，随车同行。</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4.1.4.3《动物防疫合格证》当批次有效，原件备查。</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4.2肉制品</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4.2.1《食品生产许可证》交货时提交所供应冻肉类和肉制品生产厂家的肉制品《食品生产许可证》。</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4.2.2《卫生检疫报告》由政府疾控部门或卫生检验部门出具（交货期前1 个月有效）。</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4.2.3《产品合格证》交货时提供本批次产品的出厂（库）检验合格证明， 随车同行。</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4.3水产品贮存地的出入库检疫证明，水产品成型标准为个体单独冷冻成型。交货时提供本批次产品的出厂（库）检验合格证明。</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4.4蔬果类执行标准：符合国家现行相关标准。</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4.5米面类执行标准</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4.5.1符合国家现行相关标准。</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4.5.2大米的质量标准：除符合标准一等米外，要求碎米总量≤17% （国家标准：≤35%），小碎米总量≤2% （国家标准：≤2.5%），不完善米≤3.5% （国家标准：≤4.0%），黄米粒按国家标准执行。</w:t>
      </w:r>
      <w:r/>
    </w:p>
    <w:p>
      <w:pPr>
        <w:ind w:firstLine="480"/>
        <w:keepLines w:val="0"/>
        <w:keepNext w:val="0"/>
        <w:pageBreakBefore w:val="0"/>
        <w:spacing w:line="400" w:lineRule="exact"/>
        <w:rPr>
          <w:rFonts w:ascii="宋体" w:hAnsi="宋体" w:cs="宋体"/>
          <w:bCs/>
          <w:color w:val="000000"/>
          <w:sz w:val="24"/>
        </w:rPr>
        <w:outlineLvl w:val="0"/>
      </w:pPr>
      <w:r>
        <w:rPr>
          <w:rFonts w:hint="eastAsia" w:ascii="宋体" w:hAnsi="宋体" w:cs="宋体"/>
          <w:bCs/>
          <w:color w:val="000000"/>
          <w:sz w:val="24"/>
        </w:rPr>
        <w:t xml:space="preserve">4.6油类执行标准：色拉油、花生油、大豆油、葵花籽油、调和油等应符合国家现行相关标准。</w:t>
      </w:r>
      <w:r/>
    </w:p>
    <w:p>
      <w:pPr>
        <w:ind w:firstLine="480"/>
        <w:keepLines w:val="0"/>
        <w:keepNext w:val="0"/>
        <w:pageBreakBefore w:val="0"/>
        <w:spacing w:line="400" w:lineRule="exact"/>
        <w:rPr>
          <w:rFonts w:hint="eastAsia" w:ascii="宋体" w:hAnsi="宋体" w:cs="宋体"/>
          <w:bCs/>
          <w:color w:val="000000"/>
          <w:sz w:val="24"/>
        </w:rPr>
        <w:outlineLvl w:val="0"/>
      </w:pPr>
      <w:r>
        <w:rPr>
          <w:rFonts w:hint="eastAsia" w:ascii="宋体" w:hAnsi="宋体" w:cs="宋体"/>
          <w:bCs/>
          <w:color w:val="000000"/>
          <w:sz w:val="24"/>
        </w:rPr>
        <w:t xml:space="preserve">4.7油类质量标准：符合国家现行相关标准。</w:t>
      </w:r>
      <w:r/>
    </w:p>
    <w:p>
      <w:pPr>
        <w:ind w:firstLine="482"/>
        <w:keepLines w:val="0"/>
        <w:keepNext w:val="0"/>
        <w:pageBreakBefore w:val="0"/>
        <w:spacing w:line="400" w:lineRule="exact"/>
        <w:widowControl w:val="off"/>
        <w:rPr>
          <w:rFonts w:ascii="宋体" w:hAnsi="宋体"/>
          <w:b/>
          <w:bCs/>
          <w:sz w:val="24"/>
          <w:szCs w:val="24"/>
          <w:lang w:val="zh-CN"/>
        </w:rPr>
      </w:pPr>
      <w:r>
        <w:rPr>
          <w:rFonts w:hint="eastAsia" w:ascii="宋体" w:hAnsi="宋体"/>
          <w:b/>
          <w:bCs/>
          <w:sz w:val="24"/>
          <w:szCs w:val="24"/>
          <w:lang w:val="zh-CN"/>
        </w:rPr>
        <w:t xml:space="preserve">九</w:t>
      </w:r>
      <w:r>
        <w:rPr>
          <w:rFonts w:ascii="宋体" w:hAnsi="宋体"/>
          <w:b/>
          <w:bCs/>
          <w:sz w:val="24"/>
          <w:szCs w:val="24"/>
          <w:lang w:val="zh-CN"/>
        </w:rPr>
        <w:t xml:space="preserve">、合同文件的组成</w:t>
      </w:r>
      <w:r/>
    </w:p>
    <w:p>
      <w:pPr>
        <w:pStyle w:val="728"/>
        <w:ind w:left="0" w:right="0" w:firstLine="513"/>
        <w:keepLines w:val="0"/>
        <w:keepNext w:val="0"/>
        <w:pageBreakBefore w:val="0"/>
        <w:spacing w:line="40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本合同所附下列文件是构成本合同不可分割的部分：</w:t>
      </w:r>
      <w:r/>
    </w:p>
    <w:p>
      <w:pPr>
        <w:pStyle w:val="728"/>
        <w:ind w:left="0" w:right="0" w:firstLine="480"/>
        <w:keepLines w:val="0"/>
        <w:keepNext w:val="0"/>
        <w:pageBreakBefore w:val="0"/>
        <w:spacing w:line="40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（一）</w:t>
      </w:r>
      <w:r>
        <w:rPr>
          <w:rFonts w:hint="eastAsia" w:ascii="宋体" w:hAnsi="宋体" w:eastAsia="宋体" w:cs="宋体"/>
          <w:sz w:val="24"/>
          <w:szCs w:val="21"/>
          <w:u w:val="single"/>
          <w:lang w:eastAsia="zh-CN"/>
        </w:rPr>
        <w:t xml:space="preserve">徐州市云龙区人民法院食材供应及配送服务</w:t>
      </w:r>
      <w:r>
        <w:rPr>
          <w:rFonts w:hint="eastAsia" w:ascii="宋体" w:hAnsi="宋体" w:eastAsia="宋体" w:cs="宋体"/>
          <w:sz w:val="24"/>
          <w:szCs w:val="21"/>
          <w:u w:val="single"/>
        </w:rPr>
        <w:t xml:space="preserve">项目</w:t>
      </w:r>
      <w:r>
        <w:rPr>
          <w:rFonts w:hint="eastAsia" w:ascii="宋体" w:hAnsi="宋体" w:eastAsia="宋体" w:cs="宋体"/>
          <w:sz w:val="24"/>
          <w:szCs w:val="21"/>
        </w:rPr>
        <w:t xml:space="preserve">招标文件(</w:t>
      </w:r>
      <w:r>
        <w:rPr>
          <w:rFonts w:hint="eastAsia" w:ascii="宋体" w:hAnsi="宋体" w:eastAsia="宋体" w:cs="宋体"/>
          <w:sz w:val="24"/>
          <w:szCs w:val="21"/>
          <w:u w:val="single"/>
        </w:rPr>
        <w:t xml:space="preserve">项目编号</w:t>
      </w:r>
      <w:r>
        <w:rPr>
          <w:rFonts w:hint="eastAsia" w:ascii="宋体" w:hAnsi="宋体" w:eastAsia="宋体" w:cs="宋体"/>
          <w:sz w:val="24"/>
          <w:szCs w:val="21"/>
          <w:u w:val="single"/>
          <w:lang w:eastAsia="zh-CN"/>
        </w:rPr>
        <w:t xml:space="preserve">：</w:t>
      </w:r>
      <w:r>
        <w:rPr>
          <w:rFonts w:hint="eastAsia" w:ascii="宋体" w:hAnsi="宋体" w:eastAsia="宋体" w:cs="宋体"/>
          <w:sz w:val="24"/>
          <w:szCs w:val="21"/>
          <w:u w:val="single"/>
          <w:lang w:val="en-US" w:eastAsia="zh-CN"/>
        </w:rPr>
        <w:t xml:space="preserve">    </w:t>
      </w:r>
      <w:r>
        <w:rPr>
          <w:rFonts w:hint="eastAsia" w:ascii="宋体" w:hAnsi="宋体" w:eastAsia="宋体" w:cs="宋体"/>
          <w:sz w:val="24"/>
          <w:szCs w:val="21"/>
          <w:u w:val="none"/>
        </w:rPr>
        <w:t xml:space="preserve">)</w:t>
      </w:r>
      <w:r>
        <w:rPr>
          <w:rFonts w:hint="eastAsia" w:ascii="宋体" w:hAnsi="宋体" w:eastAsia="宋体" w:cs="宋体"/>
          <w:sz w:val="24"/>
          <w:szCs w:val="21"/>
        </w:rPr>
        <w:t xml:space="preserve">以及相关的澄清、补充文件等；</w:t>
      </w:r>
      <w:r/>
    </w:p>
    <w:p>
      <w:pPr>
        <w:pStyle w:val="728"/>
        <w:ind w:left="0" w:right="0" w:firstLine="480"/>
        <w:keepLines w:val="0"/>
        <w:keepNext w:val="0"/>
        <w:pageBreakBefore w:val="0"/>
        <w:spacing w:line="40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（二）乙方的投标文件及其澄清、补充说明文件等；</w:t>
      </w:r>
      <w:r/>
    </w:p>
    <w:p>
      <w:pPr>
        <w:ind w:firstLine="480"/>
        <w:keepLines w:val="0"/>
        <w:keepNext w:val="0"/>
        <w:pageBreakBefore w:val="0"/>
        <w:spacing w:line="400" w:lineRule="exact"/>
        <w:rPr>
          <w:rFonts w:hint="eastAsia" w:ascii="宋体" w:hAnsi="宋体" w:cs="宋体"/>
          <w:bCs/>
          <w:color w:val="000000"/>
          <w:sz w:val="24"/>
        </w:rPr>
        <w:outlineLvl w:val="0"/>
      </w:pPr>
      <w:r>
        <w:rPr>
          <w:rFonts w:hint="eastAsia" w:ascii="宋体" w:hAnsi="宋体" w:eastAsia="宋体" w:cs="宋体"/>
          <w:sz w:val="24"/>
          <w:szCs w:val="21"/>
        </w:rPr>
        <w:t xml:space="preserve">（三）中标通知书。</w:t>
      </w:r>
      <w:r/>
    </w:p>
    <w:p>
      <w:pPr>
        <w:keepLines w:val="0"/>
        <w:keepNext w:val="0"/>
        <w:pageBreakBefore w:val="0"/>
        <w:spacing w:line="400" w:lineRule="exact"/>
        <w:rPr>
          <w:rFonts w:ascii="宋体" w:hAnsi="宋体" w:cs="宋体"/>
          <w:b/>
          <w:color w:val="000000"/>
          <w:sz w:val="24"/>
        </w:rPr>
      </w:pPr>
      <w:r>
        <w:rPr>
          <w:rFonts w:ascii="宋体" w:hAnsi="宋体" w:cs="宋体"/>
          <w:b/>
          <w:color w:val="000000"/>
          <w:sz w:val="24"/>
        </w:rPr>
      </w:r>
      <w:r/>
    </w:p>
    <w:p>
      <w:pPr>
        <w:keepLines w:val="0"/>
        <w:keepNext w:val="0"/>
        <w:pageBreakBefore w:val="0"/>
        <w:spacing w:line="400" w:lineRule="exact"/>
        <w:rPr>
          <w:rFonts w:ascii="宋体" w:hAnsi="宋体" w:cs="宋体"/>
          <w:b/>
          <w:color w:val="000000"/>
          <w:sz w:val="24"/>
        </w:rPr>
      </w:pPr>
      <w:r>
        <w:rPr>
          <w:rFonts w:hint="eastAsia" w:ascii="宋体" w:hAnsi="宋体" w:cs="宋体"/>
          <w:b/>
          <w:color w:val="000000"/>
          <w:sz w:val="24"/>
        </w:rPr>
        <w:t xml:space="preserve">甲方（盖章）：                           </w:t>
      </w:r>
      <w:r>
        <w:rPr>
          <w:rFonts w:hint="eastAsia" w:ascii="宋体" w:hAnsi="宋体" w:cs="宋体"/>
          <w:b/>
          <w:color w:val="000000"/>
          <w:sz w:val="24"/>
          <w:lang w:val="en-US" w:eastAsia="zh-CN"/>
        </w:rPr>
        <w:t xml:space="preserve">       </w:t>
      </w:r>
      <w:r>
        <w:rPr>
          <w:rFonts w:hint="eastAsia" w:ascii="宋体" w:hAnsi="宋体" w:cs="宋体"/>
          <w:b/>
          <w:color w:val="000000"/>
          <w:sz w:val="24"/>
        </w:rPr>
        <w:t xml:space="preserve">乙方（盖章）：</w:t>
      </w:r>
      <w:r/>
    </w:p>
    <w:p>
      <w:pPr>
        <w:ind w:left="142" w:hanging="141"/>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法人代表或授权代理人（签字</w:t>
      </w:r>
      <w:r>
        <w:rPr>
          <w:rFonts w:hint="eastAsia" w:ascii="宋体" w:hAnsi="宋体" w:cs="宋体"/>
          <w:color w:val="000000"/>
          <w:sz w:val="24"/>
          <w:lang w:eastAsia="zh-CN"/>
        </w:rPr>
        <w:t xml:space="preserve">或盖章</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法人代表或授权代理人（签字）：</w:t>
      </w:r>
      <w:r/>
    </w:p>
    <w:p>
      <w:pPr>
        <w:ind w:left="142" w:hanging="141"/>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lang w:eastAsia="zh-CN"/>
        </w:rPr>
        <w:t xml:space="preserve">徐州市云龙区三环东路66号</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地址： </w:t>
      </w:r>
      <w:r/>
    </w:p>
    <w:p>
      <w:pPr>
        <w:ind w:left="142" w:hanging="141"/>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电话：0516-</w:t>
      </w:r>
      <w:r>
        <w:rPr>
          <w:rFonts w:hint="eastAsia" w:ascii="宋体" w:hAnsi="宋体" w:cs="宋体"/>
          <w:color w:val="000000"/>
          <w:sz w:val="24"/>
          <w:lang w:val="en-US" w:eastAsia="zh-CN"/>
        </w:rPr>
        <w:t xml:space="preserve">67667292</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电话：</w:t>
      </w:r>
      <w:r/>
    </w:p>
    <w:p>
      <w:pPr>
        <w:ind w:left="142" w:hanging="141"/>
        <w:keepLines w:val="0"/>
        <w:keepNext w:val="0"/>
        <w:pageBreakBefore w:val="0"/>
        <w:spacing w:line="400" w:lineRule="exact"/>
        <w:rPr>
          <w:rFonts w:ascii="宋体" w:hAnsi="宋体" w:cs="宋体"/>
          <w:color w:val="000000"/>
          <w:sz w:val="24"/>
        </w:rPr>
      </w:pPr>
      <w:r>
        <w:rPr>
          <w:rFonts w:hint="eastAsia" w:ascii="宋体" w:hAnsi="宋体" w:cs="宋体"/>
          <w:color w:val="000000"/>
          <w:sz w:val="24"/>
        </w:rPr>
        <w:t xml:space="preserve">日期：    年    月    日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日期：     年    月    日</w:t>
      </w:r>
      <w:r/>
    </w:p>
    <w:p>
      <w:pPr>
        <w:ind w:firstLine="5760"/>
        <w:keepLines w:val="0"/>
        <w:keepNext w:val="0"/>
        <w:pageBreakBefore w:val="0"/>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 </w:t>
      </w:r>
      <w:r/>
    </w:p>
    <w:p>
      <w:pPr>
        <w:ind w:firstLine="5760"/>
        <w:keepLines w:val="0"/>
        <w:keepNext w:val="0"/>
        <w:pageBreakBefore w:val="0"/>
        <w:spacing w:line="400" w:lineRule="exact"/>
        <w:rPr>
          <w:rFonts w:ascii="宋体" w:hAnsi="宋体" w:cs="宋体"/>
          <w:b/>
          <w:bCs/>
          <w:color w:val="0000ff"/>
          <w:sz w:val="28"/>
          <w:szCs w:val="28"/>
        </w:rPr>
      </w:pPr>
      <w:r>
        <w:rPr>
          <w:rFonts w:hint="eastAsia" w:ascii="宋体" w:hAnsi="宋体" w:cs="宋体"/>
          <w:color w:val="000000" w:themeColor="text1"/>
          <w:sz w:val="24"/>
          <w14:textFill>
            <w14:solidFill>
              <w14:schemeClr w14:val="tx1"/>
            </w14:solidFill>
          </w14:textFill>
        </w:rPr>
        <w:t xml:space="preserve">银行账号：</w:t>
      </w:r>
      <w:r/>
    </w:p>
    <w:p>
      <w:pPr>
        <w:pStyle w:val="701"/>
      </w:pPr>
      <w:r/>
      <w:r/>
    </w:p>
    <w:p>
      <w:pPr>
        <w:pStyle w:val="715"/>
        <w:spacing w:line="440" w:lineRule="exact"/>
        <w:rPr>
          <w:rFonts w:hAnsi="宋体"/>
        </w:rPr>
      </w:pPr>
      <w:r>
        <w:rPr>
          <w:rFonts w:hAnsi="宋体"/>
        </w:rPr>
      </w:r>
      <w:r/>
    </w:p>
    <w:p>
      <w:r/>
      <w:r/>
    </w:p>
    <w:p>
      <w:r/>
      <w:r/>
    </w:p>
    <w:p>
      <w:pPr>
        <w:rPr>
          <w:rFonts w:hint="eastAsia" w:ascii="宋体" w:hAnsi="宋体" w:cs="宋体"/>
          <w:b/>
          <w:bCs/>
          <w:color w:val="auto"/>
          <w:sz w:val="30"/>
          <w:szCs w:val="44"/>
        </w:rPr>
      </w:pPr>
      <w:r>
        <w:rPr>
          <w:rFonts w:hint="eastAsia" w:ascii="宋体" w:hAnsi="宋体" w:cs="宋体"/>
          <w:b/>
          <w:bCs/>
          <w:color w:val="auto"/>
          <w:sz w:val="30"/>
          <w:szCs w:val="44"/>
        </w:rPr>
        <w:br w:type="page" w:clear="all"/>
      </w:r>
      <w:r/>
    </w:p>
    <w:p>
      <w:pPr>
        <w:jc w:val="center"/>
        <w:pageBreakBefore w:val="0"/>
        <w:spacing w:line="480" w:lineRule="exact"/>
        <w:rPr>
          <w:rFonts w:hint="eastAsia" w:ascii="宋体" w:hAnsi="宋体" w:cs="宋体"/>
          <w:color w:val="auto"/>
        </w:rPr>
      </w:pPr>
      <w:r>
        <w:rPr>
          <w:rFonts w:hint="eastAsia" w:ascii="宋体" w:hAnsi="宋体" w:cs="宋体"/>
          <w:b/>
          <w:bCs/>
          <w:color w:val="auto"/>
          <w:sz w:val="30"/>
          <w:szCs w:val="44"/>
        </w:rPr>
        <w:t xml:space="preserve">第六章  采购需求</w:t>
      </w:r>
      <w:bookmarkEnd w:id="14"/>
      <w:r/>
      <w:bookmarkEnd w:id="15"/>
      <w:r/>
      <w:r/>
    </w:p>
    <w:p>
      <w:pPr>
        <w:ind w:firstLine="562"/>
        <w:keepLines w:val="0"/>
        <w:keepNext w:val="0"/>
        <w:pageBreakBefore w:val="0"/>
        <w:spacing w:line="400" w:lineRule="exact"/>
        <w:widowControl w:val="off"/>
        <w:rPr>
          <w:rFonts w:hint="eastAsia" w:ascii="宋体" w:hAnsi="宋体" w:eastAsia="宋体" w:cs="宋体"/>
          <w:b/>
          <w:bCs/>
          <w:sz w:val="24"/>
          <w:szCs w:val="24"/>
        </w:rPr>
        <w:outlineLvl w:val="0"/>
      </w:pPr>
      <w:r/>
      <w:bookmarkStart w:id="22" w:name="_Toc522790136"/>
      <w:r/>
      <w:bookmarkStart w:id="23" w:name="_Toc523404701"/>
      <w:r>
        <w:rPr>
          <w:rFonts w:hint="eastAsia" w:ascii="宋体" w:hAnsi="宋体" w:eastAsia="宋体" w:cs="宋体"/>
          <w:b/>
          <w:bCs/>
          <w:sz w:val="24"/>
          <w:szCs w:val="24"/>
        </w:rPr>
        <w:t xml:space="preserve">一、说明</w:t>
      </w:r>
      <w:r/>
    </w:p>
    <w:p>
      <w:pPr>
        <w:ind w:firstLine="560"/>
        <w:keepLines w:val="0"/>
        <w:keepNext w:val="0"/>
        <w:pageBreakBefore w:val="0"/>
        <w:spacing w:line="400" w:lineRule="exact"/>
        <w:widowControl w:val="off"/>
        <w:rPr>
          <w:rFonts w:hint="eastAsia" w:ascii="宋体" w:hAnsi="宋体" w:eastAsia="宋体" w:cs="宋体"/>
          <w:color w:val="0000ff"/>
          <w:sz w:val="24"/>
          <w:szCs w:val="24"/>
        </w:rPr>
      </w:pPr>
      <w:r>
        <w:rPr>
          <w:rFonts w:hint="eastAsia" w:ascii="宋体" w:hAnsi="宋体" w:eastAsia="宋体" w:cs="宋体"/>
          <w:color w:val="000000"/>
          <w:sz w:val="24"/>
          <w:szCs w:val="24"/>
        </w:rPr>
        <w:t xml:space="preserve">本项目以优惠率（%）进行报价。各投标人报优惠率，【如优惠率报价为10%，则供货价：产品货款＝产品的基准价×（1-10%）×实际供货量】。</w:t>
      </w:r>
      <w:r/>
    </w:p>
    <w:p>
      <w:pPr>
        <w:ind w:firstLine="562"/>
        <w:keepLines w:val="0"/>
        <w:keepNext w:val="0"/>
        <w:pageBreakBefore w:val="0"/>
        <w:spacing w:line="400" w:lineRule="exact"/>
        <w:widowControl w:val="off"/>
        <w:rPr>
          <w:rFonts w:hint="eastAsia" w:ascii="宋体" w:hAnsi="宋体" w:eastAsia="宋体" w:cs="宋体"/>
          <w:b/>
          <w:bCs/>
          <w:sz w:val="24"/>
          <w:szCs w:val="24"/>
        </w:rPr>
        <w:outlineLvl w:val="0"/>
      </w:pPr>
      <w:r>
        <w:rPr>
          <w:rFonts w:hint="eastAsia" w:ascii="宋体" w:hAnsi="宋体" w:eastAsia="宋体" w:cs="宋体"/>
          <w:b/>
          <w:color w:val="000000"/>
          <w:sz w:val="24"/>
          <w:szCs w:val="24"/>
        </w:rPr>
        <w:t xml:space="preserve">二、</w:t>
      </w:r>
      <w:r>
        <w:rPr>
          <w:rFonts w:hint="eastAsia" w:ascii="宋体" w:hAnsi="宋体" w:eastAsia="宋体" w:cs="宋体"/>
          <w:b/>
          <w:bCs/>
          <w:sz w:val="24"/>
          <w:szCs w:val="24"/>
        </w:rPr>
        <w:t xml:space="preserve">项目概况</w:t>
      </w:r>
      <w:r/>
    </w:p>
    <w:p>
      <w:pPr>
        <w:ind w:firstLine="56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1.项目名称：</w:t>
      </w:r>
      <w:r>
        <w:rPr>
          <w:rFonts w:hint="eastAsia" w:ascii="宋体" w:hAnsi="宋体" w:cs="宋体"/>
          <w:color w:val="000000"/>
          <w:sz w:val="24"/>
          <w:szCs w:val="24"/>
          <w:lang w:eastAsia="zh-CN"/>
        </w:rPr>
        <w:t xml:space="preserve">徐州市云龙区人民法院食材供应及配送服务</w:t>
      </w:r>
      <w:r>
        <w:rPr>
          <w:rFonts w:hint="eastAsia" w:ascii="宋体" w:hAnsi="宋体" w:eastAsia="宋体" w:cs="宋体"/>
          <w:color w:val="000000"/>
          <w:sz w:val="24"/>
          <w:szCs w:val="24"/>
        </w:rPr>
        <w:t xml:space="preserve">。</w:t>
      </w:r>
      <w:r/>
    </w:p>
    <w:p>
      <w:pPr>
        <w:ind w:firstLine="56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2.项目概况：提供</w:t>
      </w:r>
      <w:r>
        <w:rPr>
          <w:rFonts w:hint="eastAsia" w:ascii="宋体" w:hAnsi="宋体" w:eastAsia="宋体" w:cs="宋体"/>
          <w:color w:val="000000"/>
          <w:sz w:val="24"/>
          <w:szCs w:val="24"/>
          <w:lang w:eastAsia="zh-CN"/>
        </w:rPr>
        <w:t xml:space="preserve">徐州市云龙区人民法院</w:t>
      </w:r>
      <w:r>
        <w:rPr>
          <w:rFonts w:hint="eastAsia" w:ascii="宋体" w:hAnsi="宋体" w:eastAsia="宋体" w:cs="宋体"/>
          <w:color w:val="000000"/>
          <w:sz w:val="24"/>
          <w:szCs w:val="24"/>
        </w:rPr>
        <w:t xml:space="preserve">食堂副食品供应，采购包1：蔬菜、水果约</w:t>
      </w:r>
      <w:r>
        <w:rPr>
          <w:rFonts w:hint="eastAsia" w:ascii="宋体" w:hAnsi="宋体" w:eastAsia="宋体" w:cs="宋体"/>
          <w:color w:val="000000"/>
          <w:sz w:val="24"/>
          <w:szCs w:val="24"/>
          <w:lang w:val="en-US" w:eastAsia="zh-CN"/>
        </w:rPr>
        <w:t xml:space="preserve">70</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lang w:eastAsia="zh-CN"/>
        </w:rPr>
        <w:t xml:space="preserve">年</w:t>
      </w:r>
      <w:r>
        <w:rPr>
          <w:rFonts w:hint="eastAsia" w:ascii="宋体" w:hAnsi="宋体" w:eastAsia="宋体" w:cs="宋体"/>
          <w:color w:val="000000"/>
          <w:sz w:val="24"/>
          <w:szCs w:val="24"/>
        </w:rPr>
        <w:t xml:space="preserve">；采购包2：水产、肉制品约</w:t>
      </w:r>
      <w:r>
        <w:rPr>
          <w:rFonts w:hint="eastAsia" w:ascii="宋体" w:hAnsi="宋体" w:eastAsia="宋体" w:cs="宋体"/>
          <w:color w:val="000000"/>
          <w:sz w:val="24"/>
          <w:szCs w:val="24"/>
          <w:lang w:val="en-US" w:eastAsia="zh-CN"/>
        </w:rPr>
        <w:t xml:space="preserve">80</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lang w:eastAsia="zh-CN"/>
        </w:rPr>
        <w:t xml:space="preserve">年</w:t>
      </w:r>
      <w:r>
        <w:rPr>
          <w:rFonts w:hint="eastAsia" w:ascii="宋体" w:hAnsi="宋体" w:eastAsia="宋体" w:cs="宋体"/>
          <w:color w:val="000000"/>
          <w:sz w:val="24"/>
          <w:szCs w:val="24"/>
        </w:rPr>
        <w:t xml:space="preserve">；采购包3：副食调料约</w:t>
      </w:r>
      <w:r>
        <w:rPr>
          <w:rFonts w:hint="eastAsia" w:ascii="宋体" w:hAnsi="宋体" w:eastAsia="宋体" w:cs="宋体"/>
          <w:color w:val="000000"/>
          <w:sz w:val="24"/>
          <w:szCs w:val="24"/>
          <w:lang w:val="en-US" w:eastAsia="zh-CN"/>
        </w:rPr>
        <w:t xml:space="preserve">70</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lang w:eastAsia="zh-CN"/>
        </w:rPr>
        <w:t xml:space="preserve">年</w:t>
      </w:r>
      <w:r>
        <w:rPr>
          <w:rFonts w:hint="eastAsia" w:ascii="宋体" w:hAnsi="宋体" w:eastAsia="宋体" w:cs="宋体"/>
          <w:color w:val="000000"/>
          <w:sz w:val="24"/>
          <w:szCs w:val="24"/>
        </w:rPr>
        <w:t xml:space="preserve">；总计约220万元。（以上是预估金额，实际采购金额会有上下浮动，所有金额均据实结算，采购人不承诺在服务期限内授予的采购合同总金额。）</w:t>
      </w:r>
      <w:r/>
    </w:p>
    <w:p>
      <w:pPr>
        <w:ind w:firstLine="56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内容：各类副食品供应，包含蔬菜类、畜禽肉类、米、面、粮油、冷冻食品、蛋类、水产类、干调类、水果等采购人拟采购的副食品的定点供应及合同中要求的相关服务，供应商负责各类副食品的采购和配送。</w:t>
      </w:r>
      <w:r/>
    </w:p>
    <w:p>
      <w:pPr>
        <w:ind w:firstLine="560"/>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4.服务期限期：12个月（自签订合同生效之日算起）。</w:t>
      </w:r>
      <w:r/>
    </w:p>
    <w:p>
      <w:pPr>
        <w:ind w:firstLine="561"/>
        <w:jc w:val="left"/>
        <w:keepLines w:val="0"/>
        <w:keepNext w:val="0"/>
        <w:pageBreakBefore w:val="0"/>
        <w:spacing w:line="400" w:lineRule="exact"/>
        <w:widowControl w:val="off"/>
        <w:rPr>
          <w:rFonts w:hint="eastAsia" w:ascii="宋体" w:hAnsi="宋体" w:eastAsia="宋体" w:cs="宋体"/>
          <w:color w:val="000000"/>
          <w:sz w:val="24"/>
          <w:szCs w:val="24"/>
          <w:lang w:val="en-GB"/>
        </w:rPr>
      </w:pPr>
      <w:r>
        <w:rPr>
          <w:rFonts w:hint="eastAsia" w:ascii="宋体" w:hAnsi="宋体" w:eastAsia="宋体" w:cs="宋体"/>
          <w:color w:val="000000"/>
          <w:sz w:val="24"/>
          <w:szCs w:val="24"/>
        </w:rPr>
        <w:t xml:space="preserve">5.乙方中标优惠率（</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%）。每个产品的基准价以</w:t>
      </w:r>
      <w:bookmarkStart w:id="24" w:name="OLE_LINK5"/>
      <w:r>
        <w:rPr>
          <w:rFonts w:hint="eastAsia" w:ascii="宋体" w:hAnsi="宋体" w:eastAsia="宋体" w:cs="宋体"/>
          <w:color w:val="000000" w:themeColor="text1"/>
          <w:sz w:val="24"/>
          <w:szCs w:val="24"/>
          <w14:textFill>
            <w14:solidFill>
              <w14:schemeClr w14:val="tx1"/>
            </w14:solidFill>
          </w14:textFill>
        </w:rPr>
        <w:t xml:space="preserve">徐州市发展和改革委员会</w:t>
      </w:r>
      <w:r>
        <w:rPr>
          <w:rFonts w:hint="eastAsia" w:ascii="宋体" w:hAnsi="宋体" w:eastAsia="宋体" w:cs="宋体"/>
          <w:color w:val="000000" w:themeColor="text1"/>
          <w:sz w:val="24"/>
          <w:szCs w:val="24"/>
          <w:lang w:val="en-GB"/>
          <w14:textFill>
            <w14:solidFill>
              <w14:schemeClr w14:val="tx1"/>
            </w14:solidFill>
          </w14:textFill>
        </w:rPr>
        <w:t xml:space="preserve">公布的最新日期的</w:t>
      </w:r>
      <w:r>
        <w:rPr>
          <w:rFonts w:hint="eastAsia" w:ascii="宋体" w:hAnsi="宋体" w:eastAsia="宋体" w:cs="宋体"/>
          <w:color w:val="000000" w:themeColor="text1"/>
          <w:sz w:val="24"/>
          <w:szCs w:val="24"/>
          <w14:textFill>
            <w14:solidFill>
              <w14:schemeClr w14:val="tx1"/>
            </w14:solidFill>
          </w14:textFill>
        </w:rPr>
        <w:t xml:space="preserve">“民生价格监测”中</w:t>
      </w:r>
      <w:bookmarkEnd w:id="24"/>
      <w:r>
        <w:rPr>
          <w:rFonts w:hint="eastAsia" w:ascii="宋体" w:hAnsi="宋体" w:eastAsia="宋体" w:cs="宋体"/>
          <w:color w:val="000000" w:themeColor="text1"/>
          <w:sz w:val="24"/>
          <w:szCs w:val="24"/>
          <w:lang w:val="en-GB"/>
          <w14:textFill>
            <w14:solidFill>
              <w14:schemeClr w14:val="tx1"/>
            </w14:solidFill>
          </w14:textFill>
        </w:rPr>
        <w:t xml:space="preserve">“用价格最低的五家取平均价”为依据，同品种同规格产品价格不高于周边市场价格</w:t>
      </w:r>
      <w:r>
        <w:rPr>
          <w:rFonts w:hint="eastAsia" w:ascii="宋体" w:hAnsi="宋体" w:eastAsia="宋体" w:cs="宋体"/>
          <w:color w:val="000000" w:themeColor="text1"/>
          <w:sz w:val="24"/>
          <w:szCs w:val="24"/>
          <w14:textFill>
            <w14:solidFill>
              <w14:schemeClr w14:val="tx1"/>
            </w14:solidFill>
          </w14:textFill>
        </w:rPr>
        <w:t xml:space="preserve">。采购人适时进行市场调查，对于基准价高于市场价格的和徐州市发展和改革委员会</w:t>
      </w:r>
      <w:r>
        <w:rPr>
          <w:rFonts w:hint="eastAsia" w:ascii="宋体" w:hAnsi="宋体" w:eastAsia="宋体" w:cs="宋体"/>
          <w:color w:val="000000" w:themeColor="text1"/>
          <w:sz w:val="24"/>
          <w:szCs w:val="24"/>
          <w:lang w:val="en-GB"/>
          <w14:textFill>
            <w14:solidFill>
              <w14:schemeClr w14:val="tx1"/>
            </w14:solidFill>
          </w14:textFill>
        </w:rPr>
        <w:t xml:space="preserve">公布的最新日期的</w:t>
      </w:r>
      <w:r>
        <w:rPr>
          <w:rFonts w:hint="eastAsia" w:ascii="宋体" w:hAnsi="宋体" w:eastAsia="宋体" w:cs="宋体"/>
          <w:color w:val="000000" w:themeColor="text1"/>
          <w:sz w:val="24"/>
          <w:szCs w:val="24"/>
          <w14:textFill>
            <w14:solidFill>
              <w14:schemeClr w14:val="tx1"/>
            </w14:solidFill>
          </w14:textFill>
        </w:rPr>
        <w:t xml:space="preserve">“民生价格监测”中</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无报价的情况</w:t>
      </w:r>
      <w:r>
        <w:rPr>
          <w:rFonts w:hint="eastAsia" w:ascii="宋体" w:hAnsi="宋体" w:eastAsia="宋体" w:cs="宋体"/>
          <w:color w:val="000000" w:themeColor="text1"/>
          <w:sz w:val="24"/>
          <w:szCs w:val="24"/>
          <w14:textFill>
            <w14:solidFill>
              <w14:schemeClr w14:val="tx1"/>
            </w14:solidFill>
          </w14:textFill>
        </w:rPr>
        <w:t xml:space="preserve">，以采购人市场调查的实际价格为准）。（基准价已包含货物单价、人工费、运输费、管理</w:t>
      </w:r>
      <w:r>
        <w:rPr>
          <w:rFonts w:hint="eastAsia" w:ascii="宋体" w:hAnsi="宋体" w:eastAsia="宋体" w:cs="宋体"/>
          <w:color w:val="000000"/>
          <w:sz w:val="24"/>
          <w:szCs w:val="24"/>
        </w:rPr>
        <w:t xml:space="preserve">费、利润、规</w:t>
      </w:r>
      <w:r>
        <w:rPr>
          <w:rFonts w:hint="eastAsia" w:ascii="宋体" w:hAnsi="宋体" w:eastAsia="宋体" w:cs="宋体"/>
          <w:color w:val="000000"/>
          <w:sz w:val="24"/>
          <w:szCs w:val="24"/>
          <w:lang w:val="en-GB"/>
        </w:rPr>
        <w:t xml:space="preserve">费、税金、以及招标文件中明确的其他责任和义务等全部费用）</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6.食品要求：符合国家食品卫生安全标准,各类食品能够提供相应的质量报告、检疫报告等。</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7.配送时，采购人如要求对菜品深加工，供应商应按照采购人要求安排持有“有效期内”健康证明的工人进入采购人指定地点进行深加工，无二次要求的按照采购人要求在市场加工好，再配送至采购人指定地点。</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8.供应商须配合采购人食品安全检测人员对所送物品按国家有关标准进行检测，</w:t>
      </w:r>
      <w:r>
        <w:rPr>
          <w:rFonts w:hint="eastAsia" w:ascii="宋体" w:hAnsi="宋体" w:eastAsia="宋体" w:cs="宋体"/>
          <w:bCs/>
          <w:color w:val="000000"/>
          <w:sz w:val="24"/>
          <w:szCs w:val="24"/>
          <w:lang w:val="en-GB"/>
        </w:rPr>
        <w:t xml:space="preserve">若所供货品不符合卫生规定</w:t>
      </w:r>
      <w:r>
        <w:rPr>
          <w:rFonts w:hint="eastAsia" w:ascii="宋体" w:hAnsi="宋体" w:eastAsia="宋体" w:cs="宋体"/>
          <w:bCs/>
          <w:color w:val="000000"/>
          <w:sz w:val="24"/>
          <w:szCs w:val="24"/>
        </w:rPr>
        <w:t xml:space="preserve">或其他质量问题</w:t>
      </w:r>
      <w:r>
        <w:rPr>
          <w:rFonts w:hint="eastAsia" w:ascii="宋体" w:hAnsi="宋体" w:eastAsia="宋体" w:cs="宋体"/>
          <w:bCs/>
          <w:color w:val="000000"/>
          <w:sz w:val="24"/>
          <w:szCs w:val="24"/>
          <w:lang w:val="en-GB"/>
        </w:rPr>
        <w:t xml:space="preserve">的，</w:t>
      </w:r>
      <w:r>
        <w:rPr>
          <w:rFonts w:hint="eastAsia" w:ascii="宋体" w:hAnsi="宋体" w:eastAsia="宋体" w:cs="宋体"/>
          <w:bCs/>
          <w:color w:val="000000"/>
          <w:sz w:val="24"/>
          <w:szCs w:val="24"/>
        </w:rPr>
        <w:t xml:space="preserve">采购人</w:t>
      </w:r>
      <w:r>
        <w:rPr>
          <w:rFonts w:hint="eastAsia" w:ascii="宋体" w:hAnsi="宋体" w:eastAsia="宋体" w:cs="宋体"/>
          <w:bCs/>
          <w:color w:val="000000"/>
          <w:sz w:val="24"/>
          <w:szCs w:val="24"/>
          <w:lang w:val="en-GB"/>
        </w:rPr>
        <w:t xml:space="preserve">有权拒收并委托第三方供货，</w:t>
      </w:r>
      <w:r>
        <w:rPr>
          <w:rFonts w:hint="eastAsia" w:ascii="宋体" w:hAnsi="宋体" w:eastAsia="宋体" w:cs="宋体"/>
          <w:bCs/>
          <w:color w:val="000000"/>
          <w:sz w:val="24"/>
          <w:szCs w:val="24"/>
        </w:rPr>
        <w:t xml:space="preserve">供应商应立即无条件予以退货、更换，由此产生的一切损失和费用全部由供应商承担。每发生一次，供应商赔偿采购人“当月或上月全部货款”20%的违约金，若因此导致采购人不能正常供餐，供应商应</w:t>
      </w:r>
      <w:r>
        <w:rPr>
          <w:rFonts w:hint="eastAsia" w:ascii="宋体" w:hAnsi="宋体" w:eastAsia="宋体" w:cs="宋体"/>
          <w:bCs/>
          <w:color w:val="000000"/>
          <w:sz w:val="24"/>
          <w:szCs w:val="24"/>
          <w:lang w:val="en-GB"/>
        </w:rPr>
        <w:t xml:space="preserve">承担因此产生的一切损失和费用。</w:t>
      </w:r>
      <w:r>
        <w:rPr>
          <w:rFonts w:hint="eastAsia" w:ascii="宋体" w:hAnsi="宋体" w:eastAsia="宋体" w:cs="宋体"/>
          <w:bCs/>
          <w:color w:val="000000"/>
          <w:sz w:val="24"/>
          <w:szCs w:val="24"/>
        </w:rPr>
        <w:t xml:space="preserve">合同期内累计发生2次质量问题，采购人有权解除合同，并扣除供应商当月或上月全部货款，且不承担任何违约责任，所有法律后果均由供应商承担。</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9.配送地点：</w:t>
      </w:r>
      <w:r>
        <w:rPr>
          <w:rFonts w:hint="eastAsia" w:ascii="宋体" w:hAnsi="宋体" w:eastAsia="宋体" w:cs="宋体"/>
          <w:bCs/>
          <w:color w:val="000000"/>
          <w:sz w:val="24"/>
          <w:szCs w:val="24"/>
          <w:lang w:eastAsia="zh-CN"/>
        </w:rPr>
        <w:t xml:space="preserve">徐州市云龙区三环东路66号</w:t>
      </w:r>
      <w:r>
        <w:rPr>
          <w:rFonts w:hint="eastAsia" w:ascii="宋体" w:hAnsi="宋体" w:eastAsia="宋体" w:cs="宋体"/>
          <w:bCs/>
          <w:color w:val="000000"/>
          <w:sz w:val="24"/>
          <w:szCs w:val="24"/>
        </w:rPr>
        <w:t xml:space="preserve">。</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三、服务要求</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严格遵守《中华人民共和国食品安全法》、《餐饮业和集体用餐配送单位卫生规范》、《餐饮业食品卫生管理办法》等法律、法规和标准的规定，增强单位法定代表人（或负责人）为卫生食品安全第一责任人的意识，对本单位的食品卫生负全面责任。</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2.在质量保证期内产品实行“三保四包”（保质、保量、保时，包修、包换、包退、包损失）服务承诺。</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3.要求供应商指定一名专职的项目负责人为采购人</w:t>
      </w:r>
      <w:r>
        <w:rPr>
          <w:rFonts w:hint="eastAsia" w:ascii="宋体" w:hAnsi="宋体" w:eastAsia="宋体" w:cs="宋体"/>
          <w:bCs/>
          <w:color w:val="000000"/>
          <w:sz w:val="24"/>
          <w:szCs w:val="24"/>
        </w:rPr>
        <w:t xml:space="preserve">服务，安排固定专人及配送员与食堂管理员对接，及时处理解决：下单、加单、提前、延后、质量不符合、缺斤短两、退换货等实际问题。项目负责人和配送人员必须态度端正，对工作负责，保证配送工作按时、保质、保量。如项目负责人和配送人员态度不端正，工作不上心，采购人认为项目负责人和配送人员不能胜任配送工作的，供应商必须无条件在采购人要求的时间内更换合适的项目负责人和配送人员，供应商承担由此造成的所有损失。如供应商不能在采购人要求的时限内响应并解决问题，采购人有权解除合同，至少扣除供应商一个月的全部货款，并且不承担任何责任。</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4.配送人员应当持工作证、着工作服上岗，所有相关工作人员需向采购人登记备案, 由采购人审核通过后方能上岗，更换人员需向采购人提交正式申请。未经采购人管理人员允许，不得擅自动用操作间任何物品，不得四处走动、拍照。遵守采购人各项规章制度，严禁车辆超速行驶、鸣笛等。配送人员必须服从采购人的管理，对检疫防疫、食品安全等方面秉持极端负责的工作态度，配合采购人做好餐饮工作。</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采购人提出的少量常用副食品需求，供应商须做到1小时内送达；要做到全天临时加送（属特殊情况加单可按实结算），供应商必须按时送达采购人采购的物品。对特定（特制）食品的采购，采购人将详细需求提供给供应商，供应商根据成本、市场综合评价后向采购人提供不高于市场行情的报价，经双方核准后，供应商按采购人指定的数量、质量和地点、时限要求进行配送。</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6.当日送达菜品非采购人原因而出现质量不达标、缺斤少两、配送错误等问题，由供应商负责1小时之内退、换、补货，包换或包退，并承担因此而产生的一切费用。每月配送数量不足，第一次，扣除当月货款的10%，第二次，扣除当月货款的20%，第三次，扣除当月货款的30%，超过四次，采购人有权解除合同，并扣除供应商两个月的全部货款。</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7.供应的食品如有质量问题或造成食物中毒，经查实后确属供应商责任的，供应商承担全部责任，采购人有权解除合同，并扣除当月或上月全部货款。</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8.供应商要严格按照采购人下单时指定的品名、规格和质量要求进行供货。验收时，双方须就规格等细节问题确认无误方可签字。</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9.自觉接受采购人、食堂管理人员对食品配送质量、服务、价格等进行督导评议， 认真履行本合同的各项义务，妥善处理各方意见，定期回访，把服务工作做好。</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10.保证具备持续保障食品卫生安全的卫生设施和环境条件。 </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11.保证建立食品及其原料购进索证、检查验收，记录制度，建好食品购销台账。 </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12.严禁采购和使用无商标、无出厂日期、无厂名的产品，严禁采购和使用病死或者死因不明的禽畜等及其制品。 </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13.不得出售腐变、过期等国家明令禁止生产经营的食品，坚决杜绝不合格食品原料和有毒有害物质进入采购人单位。 </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14.供应商须对招标文件中提出的服务内容和各项要求做出明确的承诺，说明是否可以达到相应的标准以及如何达到。 </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15.服务方案和相关服务承诺应内容明确，范围清楚，内容真实，可行可靠，否则一切后果供应商自负。</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16.供货未达到约定质量要求的，供应商须及时予以退货、换货。连续两次以上未达到质量要求、未及时退货、换货，或供货不及时，采购人有权对供应商进行口头警告或扣除结算款。供货质量和及时性屡次未达到要求并导致严重后果的，采购人有权随时解除合同，并扣除当月或上月全部货款。</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17.供应商工作人员服务态度差，采购人可要求供应商责成工作人员及时改进服务态度，或调整更换工作人员。对于合同期内供应商及其工作人员服务态度极差并造成严重影响的，采购人有权随时解除合同，并扣除供应当当月或上月全部货款。</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18.自觉接受采购人的监督，对存在的问题及时进行整改。 </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19.供应商应承诺及时提供采购人需求品种，供应商可适当增加品种及相应报价作参考。该增加品种在采购人有采购需求时可列入采购范围。如出现采购人所需物品供应商无法提供或达不到采购人要求时，采购人有权委托第三方购买。</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20.面粉类、青菜类、豆制品类、鱼虾蟹类、冻品、肉类、蛋类、干货、腊味类、奶制品、饮料、水果、腌制类、面点、调味品、配料类等食材范围，采购人可根据自身需求，对种类进行调整、补充。</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四、从业人员管理要求</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1.供应商用工须符合国家《民法典》有关规定，由于劳务纠纷引发的各类责任均由供应商自行承担。如由此造成恶劣影响，采购人将扣除其当月货款的20%-100%作为违约金。</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2.所有从业人员须符合工作岗位要求，经体检取得培训合格证、健康证。</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3.供应商负责处理所派员工的生病、事故、伤残、死亡以及一切劳务纠纷，采购人不承担任何相关责任。供应商</w:t>
      </w:r>
      <w:r>
        <w:rPr>
          <w:rFonts w:hint="eastAsia" w:ascii="宋体" w:hAnsi="宋体" w:eastAsia="宋体" w:cs="宋体"/>
          <w:sz w:val="24"/>
          <w:szCs w:val="24"/>
        </w:rPr>
        <w:t xml:space="preserve">应负责培训其员工严格按照操作规程及质量标准进行工作，意外产生的人身事故、</w:t>
      </w:r>
      <w:r>
        <w:rPr>
          <w:rFonts w:hint="eastAsia" w:ascii="宋体" w:hAnsi="宋体" w:eastAsia="宋体" w:cs="宋体"/>
          <w:color w:val="000000"/>
          <w:sz w:val="24"/>
          <w:szCs w:val="24"/>
        </w:rPr>
        <w:t xml:space="preserve">经济赔偿、劳动争议等均由供应商承担。</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五、保密条款</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供应商在实施货物供货期间，不得将供货的实际数量及供货地点泄露给其他企业或者个人，供应商必须指派相对固定的人员完成货物配送服务，并需将配送人员的详细资料报采购人备案，货物配送人员必须遵纪守法、品行良好，无违法犯罪记录。如需要更换配送人员，必须事先通知采购人并将其个人资料送采购人审批，审批合格者才能更换。</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六、优惠服务</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1、供应商可根据自身条件，说明可能给予采购人的优惠服务，这些优惠服务必须是符合国家相关规定的、与服务项目相关的内容。</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2、供应商提供的优惠服务将作为评标的因素。</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七、验收</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1.验收流程</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1.1做好卸货前的检查。双方验收人员卸货前应对场地和验收设备做好准备，并对物品的外观质量进行初步了解。蔬菜应小心轻卸，严防机械损伤。</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1.2采取现场验收的方式，双方验收人员应认真检查物资数量、质量，按明细单逐一验证，逐一抽查，逐一计数，逐一入库的程序完成验收，如发生疫情，按疫情防控有关要求实行不接触验收。供应商可提供原件的留原件，原件只有一份而无法提供给采购人的，查验原件后，索取复印件留存。</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1.3每批次每种货物均抽查验收，对数量在三十箱以上的抽查率为10%, 三十箱以下的抽查率为15%。</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1.4验收人员应按招标文件规定的产品质量要求对货物质量进行抽查，以确保货物质量和品种符合要求。如确定有差异，应即刻通知送货人员，供应商及时进行退、换、补。如发现物品有损坏的情况，应在相关单据上记录所有损坏情况。建议对物品损坏情况进行拍照并存档。对于物品验收的全部信息数据，采购人验收人员应和供应商送货人员一起确认，并保留双方签字单据。</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1.5抽查发现物品安全质量问题的处理：</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1.5.1对危及人身安全的物品质量问题采取零容忍措施，一经发现，当日所送同批次产品全部退货，由此产生的一切费用及损失全部由供应商承担，并扣除当月或上月全部货款。</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1.5.2若抽查未发现问题，而在加工食用前发现部分物品质量问题，应立即通知供应商，将问题产品退货处理，由此产生的一切费用及损失由供应商承担，并扣除当月或上月全部货款。</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2.退、换、补货流程</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对不符合质量要求的货物由采购人单位验收人员提出清退，如双方对质量或重量有争议的可送具有检验资质的部门检测，同时留样备检，对数量不足或部分退货的，责成供应商以不影响物品供应为前提尽快补送。在退货过程中，对有碍公共卫生安全的食品， 应按国家有关规定处理或进行协议销毁，不退货给供应商，并扣除当月或上月全部货款。</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3.验收记录</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对每次验收的物品均记录货物名称、规格型号、数量、单价、总价、验收情况等事项，由双方验收人员签名确认。</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4.验收条款</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4.1供应商所提供的物品必须符合《中华人民共和国食品安全法》要求。</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4.2供应商所提供的物品必须符合国家行业生产及经营标准，货真价实，均能提供相应批次的合格检验证明。</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4.3供应商所提供的物品必须各项技术指标完全符合国家强制性标准，符合国家有关质量检测、环保标准及产品出厂标准。</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4.4供应商必须负责中标货物的运输、质量检测等工作.所产生的费用由供应商负责。</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4.5供应商配送货物必须按时按量按质送到采购人指定地点并当面核实数量。验收完毕后，双方必须在货物收货清单（格式自定，但必须包括货物单价、数量、重量、合价等内容）上签名确认，货物收货清单作为采购人支付货款的依据之一。</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八、质量要求</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1.蔬菜类质量要求：当日供应蔬菜为当日采摘的新鲜蔬菜。蔬菜类材料采购必须从正规市场购入并符合国家有关食品安全方面的规定，蔬菜须提供农药残留合格证。</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2.肉禽类质量要求：投标人应为具有屠宰资质的企业或与定点屠宰企业长期合作的单位或定点屠宰企业在徐州的一级代理商。供应的肉禽产品要求具有防疫部门检验印章。</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3供应商应具有食品安全检测设备或农药残留快速检测设备等相关设备。</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4.供应商供应的食品必须符合国家质量和卫生标准，确保检验检疫合格，方可供应。</w:t>
      </w:r>
      <w:r/>
    </w:p>
    <w:p>
      <w:pPr>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必须严格遵守国家《食品卫生法》和《动物检疫法》等相关法律法规，一经发现供应以下产品，除全部退货外，还将视情况取消供应商的供货资格（解除合同），并扣除当月或上月全部货款，供应商承担因此给造成采购人造成的全部人身伤害、经济损失和法律责任：</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4.1腐败变质、霉变、生虫、污秽不洁、混有异物或其他感官性状异常，对人体健康有害的。</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4.2含有杂质、异物、有毒、有害物质或者被有害物质污染、，对人体健康有害的。</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4.3含有致病性寄生虫、微生物或者微生物含量、农药残留含量超过国家限定标准的。</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4.4掺假、掺杂、伪造，影响营养、卫生的。</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4.5未经检验检疫的肉类食品。</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4.6用非食品原料加工的，加入非食品用化学物质或者将非食品当作食品的。</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4.7超过保质期限的。</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4.8其它违法违规行为造成食品安全事件发生的。</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4.9由于供应商的原因致使合同不能正常履行的。</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容器(框、箱、袋)要求清洁、干燥、牢固、透气，无污染、无异味、无霉变现象。货物包装应完好无破漏，无腐败霉变或影响使用的情况，不存在危及人身、财产安全的危险。货物应当具备其应当具备的使用性能，应当符合国家或行业标准，并应出示质量检测书及来源.有保质期限的商品剩余保存期不得少于原有保质期的三分之二，不允许提供临期食品。</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6.每件包装必须按相关要求贴标签，并标明产地、品种、净含量、生产单位及地址和日期。预包装产品标识信息齐全，符合国家产品外包装信息标识要求。</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九、供货及运输等要求</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送货方式。采购人按需求制定物资采购计划，于当日将次日食材采购计划通过书面订单、电话（需做好记录）、微信或其他方式通知供应商。若采购计划没有即时送达或出现错误时，供应商有义务主动提醒或通知采购人。供应商根据采购人每天提供的副食品采购计划， 及时组织物资筹措和加工，确保按规定的品种、数量、质量供应，如需要更换供应品种时，须经采购人同意方可施行。供应商送货时需提供注明货品名称、品牌、规格、尺寸、单位、数量、重量、单价及总金额的商品送货清单交于采购人单位管理员验收无误后签字确认，作为双方验收凭证。</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2.交货时间地点。送货时间主要有不定期送货、每周、每天和特别急需送货四种，按采购人要求的时间及时送货（具体以采购人要求为准）。</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次送货的具体商品名称（品牌、规格）、数量、质量技术要求，以采购人需求意见为准。采购人进行物资现场验收（质量、数量、分割情况等），并核定该批次物资单价和总额。供应商出具供货小票（明细），标注供货品种（规格）、数量、单价、总额等。</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遇采购人有特殊情况时，需要提前配送或临时增加副食品品种和数量的，供应商应无条件配合，及时调整送货时间和送货数量种类，如遇不可抗力因素导致货物不能按时送达，需第一时间与采购人食堂管理人员沟通解决。</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合同期内，供应商须保证连续稳定、充足可靠和及时供货，不得因货源、质量、不能开具发票、运输等原因导致中断供货或由此变更合同。禁止供应商擅自进行转包、分包及第三方转帐支付。如供应商因上述原因导致合同不能正常履行给造成采购人造成损失，由供应商对采购人进行经济赔偿（如扣除当月货款等），情节严重的，采购人有权解除合同、申请仲裁或诉诸法律程序。</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所提供的物品运输由供应商负责，供应商应具有相对固定的车辆及运输人员，确保运输途中具备相应的冷藏、冷冻条件，食品送达时新鲜无变质。所有车辆进入采购人的管辖范围内，必须严格遵守采购人管理规定，所有车辆必须保证性能完好，不得带故障出车。整个配送过程科学合理，必须采用符合卫生要求的外包装和运载工具，运输车厢的内仓，包括地面、立面和顶面，应使用抗腐蚀、防潮，易清洁消毒的材料，运输工具应清洁卫生无污染，并且定期消毒，车厢内无异味，运输途中严防日晒、雨淋，注意保鲜通风散热，防止机械损伤。</w:t>
      </w:r>
      <w:r>
        <w:rPr>
          <w:rFonts w:hint="eastAsia" w:ascii="宋体" w:hAnsi="宋体" w:eastAsia="宋体" w:cs="宋体"/>
          <w:bCs/>
          <w:sz w:val="24"/>
          <w:szCs w:val="24"/>
          <w:lang w:eastAsia="zh-CN"/>
        </w:rPr>
        <w:t xml:space="preserve">禁止使用“跑腿”、“货拉拉”、“外卖”等第三方公司进行送货。</w:t>
      </w:r>
      <w:r>
        <w:rPr>
          <w:rFonts w:hint="eastAsia" w:ascii="宋体" w:hAnsi="宋体" w:eastAsia="宋体" w:cs="宋体"/>
          <w:color w:val="000000"/>
          <w:sz w:val="24"/>
          <w:szCs w:val="24"/>
        </w:rPr>
        <w:t xml:space="preserve">如供应商因上述原因导致合同不能正常履行给采购人造成损失，由供应商对采购人进行经济赔偿（如扣除当月货款等），情节严重的，采购人有权解除合同、申请仲裁或诉诸法律程序。</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送货车辆实行一小时配送圈运作，目的地在一小时内的用保温车配送，一小时以外的用制冷车配送，保证冷冻肉中心温度控制在-2℃〜-7℃之间，保证运输过程冷链不中断。物品到达目的地时外包装箱干爽,无软化现象。</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送货车辆食品堆放科学合理，避免造成食品的交叉污染；如对温度有要求的食品应确定食品的温度，记录送货车辆温度并存档。在卸货过程中应保证冷藏食品脱离冷链时间不得超过20分钟，冷冻食品脱离冷链时向不得超过30分钟。</w:t>
      </w:r>
      <w:r/>
    </w:p>
    <w:p>
      <w:pPr>
        <w:ind w:firstLine="480"/>
        <w:keepLines w:val="0"/>
        <w:keepNext w:val="0"/>
        <w:pageBreakBefore w:val="0"/>
        <w:spacing w:line="40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9.配送人员均需提供体检健康证明、无犯罪记录证明，如供应商拒绝提供以上证明，采购人有权解除合同，不承担任何违约责任。</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十、产品需求（包括但不限于以下种类）</w:t>
      </w:r>
      <w:r/>
    </w:p>
    <w:p>
      <w:pPr>
        <w:ind w:firstLine="482"/>
        <w:keepLines w:val="0"/>
        <w:keepNext w:val="0"/>
        <w:pageBreakBefore w:val="0"/>
        <w:spacing w:line="400" w:lineRule="exact"/>
        <w:widowControl w:val="off"/>
        <w:rPr>
          <w:rFonts w:hint="eastAsia" w:ascii="宋体" w:hAnsi="宋体" w:eastAsia="宋体" w:cs="宋体"/>
          <w:color w:val="0000ff"/>
          <w:sz w:val="24"/>
          <w:szCs w:val="24"/>
        </w:rPr>
      </w:pPr>
      <w:r>
        <w:rPr>
          <w:rFonts w:hint="eastAsia" w:ascii="宋体" w:hAnsi="宋体" w:eastAsia="宋体" w:cs="宋体"/>
          <w:b/>
          <w:bCs/>
          <w:sz w:val="24"/>
          <w:szCs w:val="24"/>
        </w:rPr>
        <w:t xml:space="preserve">1.采购包1：蔬菜、水果</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瓜果蔬菜必须是优质产品，产品质量符合国家标准，供应商必须保证所供应的蔬菜符合卫生标准，卫生指标应符合我国无公害蔬菜上的卫生指标规定，同时承担因所供蔬菜问题引起的一切事故后果。各种蔬菜都应具有本品种固有的气味、形态、颜色、滋味、光泽等。蔬菜的成熟度和鲜嫩程度都在合理范围内，没有腐烂变质及其他异常味道，严禁提供萎蔫、枯塌、损伤、病变、虫害等异常蔬菜。</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叶菜类：大白菜、小白菜、菠菜、甘蓝、芥菜、空心菜、茼蒿、荠菜、芹菜等绿叶菜类。属同一品种规格，要求菜体鲜嫩形态好，色泽正常，茎基部削平，无枯叶、黄叶、病叶、泥土，无机械伤和病虫伤害，无烧心、黑心、焦边、腐烂等现象，无抽薹（薹菜心除外），无畸形、异味，结球叶菜要结球适度，花椰菜应新鲜洁白，不带叶麸，无畸形花。</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茄果类：各种番茄、辣椒、茄子等。属同一品种规格，要求果实整洁、颜色鲜亮、果形周正品相好，无疤点，成熟度适中，大小适中均匀。番茄花蒂不明显，无裂果无糠心现象。茄果不能有裂蒂及果皮变硬现象，无腐烂、畸形、异味，无机械伤，不带泥土、杂质。</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瓜果类：苹果、香蕉、桔子、梨、桃子、西瓜、甜瓜、黄瓜、冬瓜、丝瓜、苦瓜、南瓜、笋瓜、毛节瓜等各种瓜果。要求干净整洁，成熟度适中，无糠心，形状、色泽一致，瓜条均匀，口感好，无苦味，无酸涩，无疤点，无断裂，无腐烂、畸形、异味、机械伤，不带泥土、杂质。</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1.5根菜类：各种萝卜、胡萝卜等根菜属同一品种规格，要求皮细光滑，大小均匀，肉质脆嫩致密新鲜，无腐烂、畸形、裂痕、异味、不带泥沙、无机械伤、无糠心，不带茎叶和须根，无泥土、杂质。</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薯芋类：各种红薯、马铃薯、芋头、姜等。属同一品种规格，要求色泽一致，新鲜、不带泥沙、杂质，不带须根、茎叶，不干瘪，无腐烂、霉点、芽点、烂芯、黑芯、畸形、异味、机械伤、病虫害斑，马铃薯无发芽，表皮不变绿。</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1.7葱蒜类：葱、蒜、韭菜、洋葱等。属同一品种规格，允许葱、蒜苗类保留干净须根，葱、蒜、韭菜不带老叶，蒜头、洋葱去根、去枯叶，可食部分新鲜幼嫩，无腐烂、畸形、异味，无泥土、杂质。</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1.8豆类：扁豆、豆角、芸豆、豌豆、毛豆等。属同一品种规格，要求形态完整，成熟度适中，无腐烂、畸形、异味，豆类新鲜、幼嫩、均匀，豆仁类要籽粒饱满、均匀，无发芽，不带泥土、杂质。</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1.9水生菜类:水芹、莲藕、慈菇、马蹄等，属同一品种规格，要求肉质鲜嫩，成熟度适中，无腐烂、畸形、异味，无机械伤，干净整洁，不带泥土和杂质，不干瘪。</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1.10食用菌类：蘑菇、草菇、香菇、木耳等。属同一品种规格，要求成熟度适中，蘑菇、草菇菌盖圆整略展开，柄粗壮，菌膜紧，菇柄切削平整，不浸泡水，新鲜，无杂质，无畸形菇，无腐烂、异味。</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1.11芽苗类：绿豆芽、黄豆芽、香椿苗、萝卜苗等。属同一品种规格，要求芽苗幼嫩，不带豆壳杂质，新鲜，不浸水，无腐烂、异味。</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1.12其它拟采购食品。</w:t>
      </w:r>
      <w:r/>
    </w:p>
    <w:p>
      <w:pPr>
        <w:ind w:firstLine="482"/>
        <w:keepLines w:val="0"/>
        <w:keepNext w:val="0"/>
        <w:pageBreakBefore w:val="0"/>
        <w:spacing w:line="400" w:lineRule="exact"/>
        <w:widowControl w:val="off"/>
        <w:rPr>
          <w:rFonts w:hint="eastAsia" w:ascii="宋体" w:hAnsi="宋体" w:eastAsia="宋体" w:cs="宋体"/>
          <w:color w:val="0000ff"/>
          <w:sz w:val="24"/>
          <w:szCs w:val="24"/>
        </w:rPr>
      </w:pPr>
      <w:r>
        <w:rPr>
          <w:rFonts w:hint="eastAsia" w:ascii="宋体" w:hAnsi="宋体" w:eastAsia="宋体" w:cs="宋体"/>
          <w:b/>
          <w:bCs/>
          <w:sz w:val="24"/>
          <w:szCs w:val="24"/>
        </w:rPr>
        <w:t xml:space="preserve">2.采购包2：水产、肉制品</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2.1每批鲜肉、骨头应保持较好的外观和质量等级，符合国家食品部门的有关标准，保证无异味、无霉烂变质，必须具有有效的动物检疫合格证复印件（原件备查</w:t>
      </w:r>
      <w:r>
        <w:rPr>
          <w:rFonts w:hint="eastAsia" w:ascii="宋体" w:hAnsi="宋体" w:eastAsia="宋体" w:cs="宋体"/>
          <w:color w:val="000000"/>
          <w:sz w:val="24"/>
          <w:szCs w:val="24"/>
        </w:rPr>
        <w:t xml:space="preserve">），分割的猪肉每次送货时均提供有猪肉分割证（分割的猪肉每次送货时要有猪肉分割销售凭据），鲜肉确保每日新鲜无异味，并注明保鲜期。其他肉类：冷冻肉要求肉体冻实而且坚硬，无化冻现象，肉质紧密有弹性，色泽均匀，不粘手，干净、新鲜、无异味。冷冻禽类食品解冻后净重量要不少于92%以上，冷冻肉类食品解冻后净重量不少于95%，冷冻水产解冻后净重不少于85%，解冻时间为4小时以内（室温20度）。所有冷冻食品均清晰列出产地、产品品牌、规格、类型、包装方式、包装净重、含冰量等相关参数，且包装箱上必须贴有QS标志，食品安全可追溯。</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2.1.1生猪肉：一级鲜度，执行标准号GB2707-2016（有地方部门检疫章），肌肉有光泽，红色均匀，脂肪洁白，指压后凹陷立即恢复，具有鲜猪肉正常气味。</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2.1.2排骨：一级鲜度，肉色鲜红自然，不滴血水，骨头断面上颜色自然带血丝，无酸腐异味，肉质柔软有弹性。</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2.1.3火腿肠：大品牌，特级，猪肉火腿肠，执行标准号GB/T20712-2006。</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2.1.4鲜牛肉、鲜羊肉：一级鲜度，执行标准号GB2707-2016，肌肉有光泽，红色均匀，脂肪洁白或淡黄色，指压后凹陷立即恢复，具有鲜牛肉、鲜羊肉正常的气味。</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2.1.5白条鸡、鸭：新鲜光禽、全净膛的鸡。无死鸡、冻鸡，无注水、泡水现象；眼球饱满，皮肤有光泽，呈淡黄色；肉有弹性，放手后指压的凹陷立即恢复；肚中无内脏和其它异物，具有正常鸡的味道，外表处理干净，微干或湿润。</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2.1.6水产类要求新鲜鱼虾类成活率100%，新鲜鱼类来源安全可靠，活体、眼球明亮、无大腹、畸形。去腑脏鱼，要求活鱼现杀，严禁杀死鱼，气味正常，无血外之污物，弹性好，无离刺现象。</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2.1.7鲤鱼、鲢鱼、草混子、鲫鱼、鲈鱼：新鲜、活鱼，眼睛光亮透明，眼珠凸出，鱼鳞光亮、整洁、紧贴鱼体，口腮紧闭、腮呈鲜红或紫红色，鱼体洁净、挺而不软弯度小、有弹性。</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2.1.8黄花鱼：鱼体色泽鲜亮，鱼肉紧实，身体无异味，鱼眼鲜亮有光泽。</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2.1.9大虾：冰鲜虾，虾体表面有光泽，触之有糙手感，躯体有伸屈力，肉质有弹性。</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2.1.10其它拟采购食品</w:t>
      </w:r>
      <w:r/>
    </w:p>
    <w:p>
      <w:pPr>
        <w:ind w:firstLine="482"/>
        <w:keepLines w:val="0"/>
        <w:keepNext w:val="0"/>
        <w:pageBreakBefore w:val="0"/>
        <w:spacing w:line="400" w:lineRule="exact"/>
        <w:widowControl w:val="off"/>
        <w:rPr>
          <w:rFonts w:hint="eastAsia" w:ascii="宋体" w:hAnsi="宋体" w:eastAsia="宋体" w:cs="宋体"/>
          <w:color w:val="0000ff"/>
          <w:sz w:val="24"/>
          <w:szCs w:val="24"/>
        </w:rPr>
      </w:pPr>
      <w:r>
        <w:rPr>
          <w:rFonts w:hint="eastAsia" w:ascii="宋体" w:hAnsi="宋体" w:eastAsia="宋体" w:cs="宋体"/>
          <w:b/>
          <w:bCs/>
          <w:sz w:val="24"/>
          <w:szCs w:val="24"/>
        </w:rPr>
        <w:t xml:space="preserve">3.采购包3：副食调料</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副食调料的质量，其基本标准要符合国家相关行业标准，干爽、不霉烂、整齐、均匀、完整、无虫蛀、无杂质，保持应有色泽。确保产品质量稳定，保证营养丰富、绿色安全、海味浓郁、易存放、食用方便，保质期长。从加工、运输、包装、贮存到销售全部符合国家规定标准。尤其是二氧化硫残留量、总砷含量不得超过国家卫生标准；木耳类的水分含量不能超过国家标准要求，采购人可根据实际情况对需要的干货制品进行品质抽检，对质量未达到国家标准的干货制品，采购人有权拒绝接收。</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3.1.1酱油：颜色呈红褐色不发暗，澄清有光泽，有浓郁的酱香，产生的泡沫，细腻，挂壁现象好。质地均匀，无沉淀。氨基酸态氧含量不低于0.55g每百毫升。</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3.1.2味精：无色至白色结晶或粉末，具有特殊鲜味，无异味，无肉眼可见杂质。</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3.1.3食醋：具有正常食醋的色泽、气味和滋味，不涩，无其他不良气味与异味，无浮物，不浑浊，无沉淀，无异物，无醋鳗、醋虱。</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3.1.4酱腌菜：具有酱腌菜固有的色香味，无杂质，无其他不良气味，不得有霉斑白膜。</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3.1.5酱类食品：具有正常酿造酱的色泽、气味、滋味，不涩，无其他不良气味，不得有酸、苦、焦糊及其他异味、异物。</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3.1.6淀粉制品：具有各自固有的形态和色泽，不酸、不粘、不发霉，无变质，无异味，无杂质，口尝无砂质。</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3.1.7食盐：结晶整齐一致，坚硬光滑，呈透明或半透明，不结块，无反卤吸潮现象，无杂质，具有纯正的咸味。</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3.1.8蛋类：鲜鸡蛋，执行标准号GB2749-2015，蛋壳清洁完整，灯光透视时整个蛋呈微红色，蛋黄不见或略见阴影。打开后蛋黄凸起完整并带有韧性，蛋白澄清透明，稀稠分明。咸鸭蛋：蛋壳清洁完整，味道纯正，无异味。</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3.1.9面粉、淀粉：色泽呈白色或微黄色，不发暗无杂质的颜色，呈细粉末状，不含杂质，手指捻捏时无粗粒感，无虫子和结块，置于手中紧捏后放开不成团，具有面粉正常气味，无其他异味，无添加。</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3.1.10豆腐：豆腐呈均匀的乳白色或淡黄色，稍有光泽，块形完整，软硬适度，富有一定的弹性，质地细嫩，结构均匀，无杂质，具有豆腐特有的香味，取样品尝时口感细腻鲜嫩，味道纯正清香，豆腐包装袋内不能有明显的浆水。</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3.1.11腐竹：为枝条或片叶状，质感易折，条状折断有空心，无霉斑、杂质、虫蛀。呈淡黄色，有光泽。具有腐竹固有的香味，无其他异味。</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3.1.12糖：糖分为红糖、白糖、冰糖、方糖等。</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白糖：色泽洁白明亮，有光泽，具有白糖的正常气味，无酸味、酒味或 其他外来气味。</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白砂糖：颗粒大如砂粒，晶粒均匀整齐，晶面明显，无碎末，糖质坚硬。</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绵白糖：颗粒细小而均匀，质地绵软、潮润。</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冰糖：块形完整，颗粒均匀，结晶组织严密，透明或半透明，无破碎。</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方糖：呈正六面体状，表面平整，无裂纹，铁边，断角，无突出砂粒， 无霉斑。</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凡是白糖应干燥，晶粒松散，不粘手，不结块,无肉眼可见的杂质，白糖的水溶液应清晰透明无杂质。</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糖：晶粒状或粉末状，干燥而松散，不结块，不成团，无杂质，其水溶液清晰，无沉淀，无悬浮物，具有甘蔗汁的清香味,无酒味、酸味或其他外来不良气味，口味浓甜带鲜，微有糖蜜味，无焦苦味或其他外来异味。</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3.1.13辛香料主要包括花椒、辣椒、胡椒、桂皮、小茴香、大茴香、草果、白芷、香叶、孜然等。辛香料呈干燥状，具有该种香料植物特有的色、香、味，没有不纯正的气味和味道，无发霉味或其他异味，严禁以次充好，用类似植物替代。</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color w:val="000000"/>
          <w:sz w:val="24"/>
          <w:szCs w:val="24"/>
        </w:rPr>
        <w:t xml:space="preserve">3.15大米：食堂配送的大米必</w:t>
      </w:r>
      <w:r>
        <w:rPr>
          <w:rFonts w:hint="eastAsia" w:ascii="宋体" w:hAnsi="宋体" w:eastAsia="宋体" w:cs="宋体"/>
          <w:color w:val="000000" w:themeColor="text1"/>
          <w:sz w:val="24"/>
          <w:szCs w:val="24"/>
          <w14:textFill>
            <w14:solidFill>
              <w14:schemeClr w14:val="tx1"/>
            </w14:solidFill>
          </w14:textFill>
        </w:rPr>
        <w:t xml:space="preserve">须符合GB/T 1354-2009标准，并拥有“QS”食品质量安全认证，知名品牌东北大米，颗粒均匀饱满、表面光洁、有光泽、色泽正常白粒少、有天然清香。</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t xml:space="preserve">3.16花生米：感官指标要达到手感硬实，表面有光泽，无病虫害，无机械损伤，无腐烂，无异味，无杂质，含水量≤9%，黄曲霉毒素低于国家限量指标要求。质量标准符合GB/T 1532-2008国标要求，达到农业部无公害食品标准，农药残留和微生物指标要符合国家标准。</w:t>
      </w:r>
      <w:r/>
    </w:p>
    <w:p>
      <w:pPr>
        <w:ind w:firstLine="48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 xml:space="preserve">3.17黄豆、绿豆、红豆：等级一级，颗粒饱满，色泽正常，无虫蛀、无霉变、无杂质，不完善粒含量≤1%。</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t xml:space="preserve">3.18花椒、八角：果肉厚，无霉变，无杂质，叶屑、枝梗等固有杂质≤3%，无异味，含水量≤9.5%，黄曲霉毒素低于国家限量指标要求。质量标准符合GB/T 30391-2024国标要求，达到农业部无公害食品标准，农药残留和微生物指标要符合国家标准。</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t xml:space="preserve">3.19香干、素鸡、豆泡、豆皮、干丝：新鲜，具有豆制品的清香味，外形完</w:t>
      </w:r>
      <w:r>
        <w:rPr>
          <w:rFonts w:hint="eastAsia" w:ascii="宋体" w:hAnsi="宋体" w:eastAsia="宋体" w:cs="宋体"/>
          <w:color w:val="000000"/>
          <w:sz w:val="24"/>
          <w:szCs w:val="24"/>
        </w:rPr>
        <w:t xml:space="preserve">整，内部紧致，切片后不碎不散。产</w:t>
      </w:r>
      <w:r>
        <w:rPr>
          <w:rFonts w:hint="eastAsia" w:ascii="宋体" w:hAnsi="宋体" w:eastAsia="宋体" w:cs="宋体"/>
          <w:color w:val="000000" w:themeColor="text1"/>
          <w:sz w:val="24"/>
          <w:szCs w:val="24"/>
          <w14:textFill>
            <w14:solidFill>
              <w14:schemeClr w14:val="tx1"/>
            </w14:solidFill>
          </w14:textFill>
        </w:rPr>
        <w:t xml:space="preserve">品符合国家食品行业相关标准，供货时提供当批次质检报告。</w:t>
      </w:r>
      <w:r/>
    </w:p>
    <w:p>
      <w:pPr>
        <w:ind w:firstLine="480"/>
        <w:keepLines w:val="0"/>
        <w:keepNext w:val="0"/>
        <w:pageBreakBefore w:val="0"/>
        <w:spacing w:line="400" w:lineRule="exact"/>
        <w:widowControl w:val="off"/>
        <w:rPr>
          <w:rFonts w:hint="eastAsia" w:ascii="宋体" w:hAnsi="宋体" w:cs="宋体"/>
          <w:color w:val="000000" w:themeColor="text1"/>
          <w:sz w:val="24"/>
          <w:szCs w:val="24"/>
          <w:lang w:val="en-US" w:eastAsia="zh-CN"/>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t xml:space="preserve">3.20食用油：食用油必须符合GB/T 1535-2017标准，并拥有“QS”食品质量安全认证，知名品牌非转基因油类，油品清亮、无杂质、无沉淀物、常温不凝固。</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cs="宋体"/>
          <w:color w:val="000000" w:themeColor="text1"/>
          <w:sz w:val="24"/>
          <w:szCs w:val="24"/>
          <w:lang w:val="en-US" w:eastAsia="zh-CN"/>
          <w14:textFill>
            <w14:solidFill>
              <w14:schemeClr w14:val="tx1"/>
            </w14:solidFill>
          </w14:textFill>
        </w:rPr>
        <w:t xml:space="preserve">   3.21散装豆类应提供生产厂家营业执照、卫生许可证、国家机关发出的产品检验合格证。</w:t>
      </w:r>
      <w:r/>
    </w:p>
    <w:p>
      <w:pPr>
        <w:ind w:firstLine="480"/>
        <w:keepLines w:val="0"/>
        <w:keepNext w:val="0"/>
        <w:pageBreakBefore w:val="0"/>
        <w:spacing w:line="400" w:lineRule="exact"/>
        <w:widowControl w:val="off"/>
        <w:rPr>
          <w:rFonts w:hint="default" w:ascii="宋体" w:hAnsi="宋体" w:eastAsia="宋体" w:cs="宋体"/>
          <w:color w:val="000000" w:themeColor="text1"/>
          <w:sz w:val="24"/>
          <w:szCs w:val="24"/>
          <w:lang w:val="en-US" w:eastAsia="zh-CN"/>
          <w14:textFill>
            <w14:solidFill>
              <w14:schemeClr w14:val="tx1"/>
            </w14:solidFill>
          </w14:textFill>
        </w:rPr>
        <w:outlineLvl w:val="0"/>
      </w:pPr>
      <w:r>
        <w:rPr>
          <w:rFonts w:hint="default" w:ascii="宋体" w:hAnsi="宋体" w:eastAsia="宋体" w:cs="宋体"/>
          <w:color w:val="000000" w:themeColor="text1"/>
          <w:sz w:val="24"/>
          <w:szCs w:val="24"/>
          <w:lang w:val="en-US" w:eastAsia="zh-CN"/>
          <w14:textFill>
            <w14:solidFill>
              <w14:schemeClr w14:val="tx1"/>
            </w14:solidFill>
          </w14:textFill>
        </w:rPr>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3.2</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其他拟采购食品。</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十一、执行标准</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1.肉类标准及肉类检测标准：</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1.1符合国家现行相关标准。</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1.2承诺交货时须主动提供肉类货物票证要求。</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1.3货物类别产品票证名称验收索证要求。</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1.4猪、牛羊肉类、家禽类</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1.4.1《出入境动物产品检疫合格证》由政府动植物检疫部门出具， 用于跨区销售检查。</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1.4.2《产品合格证》交货时提供本批次产品的出厂（库）检验合格证明，随车同行。</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1.4.3《动物防疫合格证》当批次有效，原件备查。</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t xml:space="preserve">2.肉制品</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2.1《食品生产许可证》交货时提交所供应冻肉类和肉制品生产厂家的肉制品《食品生产许可证》。</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2.2《卫生检疫报告》由政府疾控部门或卫生检验部门出具（交货期前1 个月有效）。</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2.3《产品合格证》交货时提供本批次产品的出厂（库）检验合格证明， 随车同行。</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3.水产品贮存地的出入库检疫证明，水产品成型标准为个体单独冷冻成型。交货时提供本批次产品的出厂（库）检验合格证明。</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4.蔬果类执行标准：符合国家现行相关标准。</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5.米面类执行标准</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5.1符合国家现行相关标准。</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5.2大米的质量标准：除符合标准一等米外，要求碎米总量≤17% （国家标准：≤35%），小碎米总量≤2% （国家标准：≤2.5%），不完善米≤3.5% （国家标准：≤4.0%），黄米粒按国家标准执行</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6.油类执行标准：色拉油、花生油、大豆油、葵花籽油、调和油等应符合国家现行相关标准。</w:t>
      </w:r>
      <w:r/>
    </w:p>
    <w:p>
      <w:pPr>
        <w:ind w:firstLine="480"/>
        <w:keepLines w:val="0"/>
        <w:keepNext w:val="0"/>
        <w:pageBreakBefore w:val="0"/>
        <w:spacing w:line="400" w:lineRule="exact"/>
        <w:widowControl w:val="off"/>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7.油类质量标准：符合国家现行相关标准。</w:t>
      </w:r>
      <w:r/>
    </w:p>
    <w:p>
      <w:pP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sz w:val="24"/>
          <w:szCs w:val="24"/>
        </w:rPr>
        <w:t xml:space="preserve">十二、其他要求：</w:t>
      </w:r>
      <w:r>
        <w:rPr>
          <w:rFonts w:hint="eastAsia" w:ascii="宋体" w:hAnsi="宋体" w:eastAsia="宋体" w:cs="宋体"/>
          <w:sz w:val="24"/>
          <w:szCs w:val="24"/>
        </w:rPr>
        <w:t xml:space="preserve">见招标文件第五章《拟签订的合同文本》。</w:t>
      </w:r>
      <w:r/>
    </w:p>
    <w:p>
      <w:pPr>
        <w:rPr>
          <w:rFonts w:hint="eastAsia" w:ascii="宋体" w:hAnsi="宋体" w:eastAsia="宋体" w:cs="宋体"/>
        </w:rPr>
      </w:pPr>
      <w:r>
        <w:rPr>
          <w:rFonts w:hint="eastAsia" w:ascii="宋体" w:hAnsi="宋体" w:eastAsia="宋体" w:cs="宋体"/>
        </w:rPr>
        <w:br w:type="page" w:clear="all"/>
      </w:r>
      <w:r/>
    </w:p>
    <w:p>
      <w:pPr>
        <w:pStyle w:val="921"/>
        <w:rPr>
          <w:rFonts w:hint="eastAsia" w:ascii="宋体" w:hAnsi="宋体" w:cs="宋体"/>
          <w:b/>
          <w:bCs/>
          <w:sz w:val="28"/>
          <w:szCs w:val="28"/>
        </w:rPr>
      </w:pPr>
      <w:r>
        <w:rPr>
          <w:rFonts w:hint="eastAsia" w:ascii="宋体" w:hAnsi="宋体" w:eastAsia="宋体" w:cs="宋体"/>
        </w:rPr>
        <w:t xml:space="preserve">第七章  投标文件相关格式</w:t>
      </w:r>
      <w:bookmarkEnd w:id="22"/>
      <w:r/>
      <w:bookmarkEnd w:id="23"/>
      <w:r/>
      <w:r/>
    </w:p>
    <w:p>
      <w:pPr>
        <w:ind w:firstLine="560"/>
        <w:spacing w:line="520" w:lineRule="exact"/>
        <w:rPr>
          <w:rFonts w:hint="eastAsia"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hint="eastAsia"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JSZC-320303-ZJZB-G2026-0127</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7.江苏中际招标代理有限公司有权将我单位本项目的《开标一览表》和《分项价格表》予以公示，公示的方式由江苏中际招标代理有限公司确定。</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地址：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电话：</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传真： </w:t>
      </w:r>
      <w:r/>
    </w:p>
    <w:p>
      <w:pPr>
        <w:ind w:firstLine="3640"/>
        <w:spacing w:line="480" w:lineRule="exact"/>
        <w:rPr>
          <w:rFonts w:hint="eastAsia"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徐州市云龙区人民法院食材供应及配送服务</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JSZC-320303-ZJZB-G2026-0127</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货币单位：%</w:t>
      </w:r>
      <w:r/>
    </w:p>
    <w:p>
      <w:pPr>
        <w:rPr>
          <w:rFonts w:hint="eastAsia" w:ascii="宋体" w:hAnsi="宋体" w:cs="宋体"/>
          <w:b/>
          <w:sz w:val="28"/>
          <w:szCs w:val="28"/>
        </w:rPr>
      </w:pPr>
      <w:r>
        <w:rPr>
          <w:rFonts w:hint="eastAsia" w:ascii="宋体" w:hAnsi="宋体" w:cs="宋体"/>
          <w:b/>
          <w:sz w:val="28"/>
          <w:szCs w:val="28"/>
        </w:rPr>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 详见苏采云系统中的格式</w:t>
      </w:r>
      <w:r>
        <w:rPr>
          <w:rFonts w:hint="eastAsia" w:ascii="宋体" w:hAnsi="宋体" w:cs="宋体"/>
          <w:sz w:val="28"/>
          <w:szCs w:val="28"/>
          <w:lang w:eastAsia="zh-CN"/>
        </w:rPr>
        <w:t xml:space="preserve">。</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firstLine="294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480" w:lineRule="exact"/>
        <w:rPr>
          <w:rFonts w:hint="eastAsia" w:ascii="宋体" w:hAnsi="宋体" w:cs="宋体"/>
          <w:sz w:val="24"/>
        </w:rPr>
      </w:pPr>
      <w:r>
        <w:rPr>
          <w:rFonts w:hint="eastAsia" w:ascii="宋体" w:hAnsi="宋体" w:cs="宋体"/>
          <w:sz w:val="30"/>
          <w:szCs w:val="30"/>
        </w:rPr>
        <w:br w:type="page" w:clear="all"/>
      </w:r>
      <w:r>
        <w:rPr>
          <w:rFonts w:hint="eastAsia" w:ascii="宋体" w:hAnsi="宋体" w:cs="宋体"/>
          <w:b/>
          <w:bCs/>
          <w:sz w:val="30"/>
          <w:szCs w:val="30"/>
          <w:lang w:eastAsia="zh-CN"/>
        </w:rPr>
        <w:t xml:space="preserve">三</w:t>
      </w:r>
      <w:r>
        <w:rPr>
          <w:rFonts w:hint="eastAsia" w:ascii="宋体" w:hAnsi="宋体" w:cs="宋体"/>
          <w:b/>
          <w:bCs/>
          <w:sz w:val="30"/>
          <w:szCs w:val="30"/>
        </w:rPr>
        <w:t xml:space="preserve">、偏离表格式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徐州市云龙区人民法院食材供应及配送服务</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JSZC-320303-ZJZB-G2026-0127</w:t>
      </w:r>
      <w:r/>
    </w:p>
    <w:p>
      <w:pPr>
        <w:rPr>
          <w:rFonts w:hint="eastAsia" w:ascii="宋体" w:hAnsi="宋体" w:cs="宋体"/>
          <w:sz w:val="24"/>
          <w:u w:val="single"/>
        </w:rPr>
      </w:pPr>
      <w:r>
        <w:rPr>
          <w:rFonts w:hint="eastAsia" w:ascii="宋体" w:hAnsi="宋体" w:cs="宋体"/>
          <w:sz w:val="24"/>
          <w:u w:val="single"/>
        </w:rPr>
      </w:r>
      <w:r/>
    </w:p>
    <w:tbl>
      <w:tblPr>
        <w:tblStyle w:val="710"/>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2306"/>
        <w:gridCol w:w="1894"/>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eastAsia="宋体" w:cs="宋体"/>
          <w:sz w:val="28"/>
          <w:szCs w:val="28"/>
        </w:rPr>
        <w:t xml:space="preserve">注：投标人的投标文件中的内容与招标文件（含招标文件的澄清或者修改的内容）</w:t>
      </w:r>
      <w:r>
        <w:rPr>
          <w:rFonts w:hint="eastAsia" w:ascii="宋体" w:hAnsi="宋体" w:cs="宋体"/>
          <w:sz w:val="28"/>
          <w:szCs w:val="28"/>
        </w:rPr>
        <w:t xml:space="preserve">的要求不同时，逐条列在偏离表中，否则将认为投标人接受招标文件的要求。</w:t>
      </w:r>
      <w:r/>
    </w:p>
    <w:p>
      <w:pPr>
        <w:ind w:firstLine="2850"/>
        <w:spacing w:line="30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300" w:lineRule="auto"/>
        <w:rPr>
          <w:rFonts w:hint="eastAsia" w:ascii="宋体" w:hAnsi="宋体" w:cs="宋体"/>
          <w:sz w:val="28"/>
          <w:szCs w:val="28"/>
        </w:rPr>
      </w:pPr>
      <w:r>
        <w:rPr>
          <w:rFonts w:hint="eastAsia" w:ascii="宋体" w:hAnsi="宋体" w:cs="宋体"/>
          <w:sz w:val="28"/>
          <w:szCs w:val="28"/>
        </w:rPr>
        <w:t xml:space="preserve">                 </w:t>
      </w:r>
      <w:r/>
    </w:p>
    <w:p>
      <w:pPr>
        <w:ind w:firstLine="3900"/>
        <w:spacing w:line="360" w:lineRule="auto"/>
        <w:rPr>
          <w:rFonts w:hint="eastAsia"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rPr>
          <w:rFonts w:hint="eastAsia"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hint="eastAsia" w:ascii="宋体" w:hAnsi="宋体" w:cs="宋体"/>
          <w:b/>
          <w:bCs w:val="0"/>
          <w:sz w:val="30"/>
          <w:szCs w:val="30"/>
          <w:highlight w:val="none"/>
        </w:rPr>
      </w:pPr>
      <w:r>
        <w:rPr>
          <w:rFonts w:hint="eastAsia" w:ascii="宋体" w:hAnsi="宋体" w:cs="宋体"/>
          <w:b/>
          <w:bCs w:val="0"/>
          <w:sz w:val="30"/>
          <w:szCs w:val="30"/>
          <w:lang w:eastAsia="zh-CN"/>
        </w:rPr>
        <w:t xml:space="preserve">四</w:t>
      </w:r>
      <w:r>
        <w:rPr>
          <w:rFonts w:hint="eastAsia" w:ascii="宋体" w:hAnsi="宋体" w:cs="宋体"/>
          <w:b/>
          <w:bCs w:val="0"/>
          <w:sz w:val="30"/>
          <w:szCs w:val="30"/>
        </w:rPr>
        <w:t xml:space="preserve">、法定代表人授权书格式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28"/>
          <w:szCs w:val="28"/>
        </w:rPr>
      </w:pPr>
      <w:r>
        <w:rPr>
          <w:rFonts w:hint="eastAsia" w:ascii="宋体" w:hAnsi="宋体" w:cs="宋体"/>
          <w:sz w:val="28"/>
          <w:szCs w:val="28"/>
        </w:rPr>
        <w:t xml:space="preserve">委托人：</w:t>
      </w:r>
      <w:r/>
    </w:p>
    <w:p>
      <w:pPr>
        <w:spacing w:line="480" w:lineRule="exact"/>
        <w:rPr>
          <w:rFonts w:hint="eastAsia" w:ascii="宋体" w:hAnsi="宋体" w:cs="宋体"/>
          <w:sz w:val="28"/>
          <w:szCs w:val="28"/>
        </w:rPr>
      </w:pPr>
      <w:r>
        <w:rPr>
          <w:rFonts w:hint="eastAsia" w:ascii="宋体" w:hAnsi="宋体" w:cs="宋体"/>
          <w:sz w:val="28"/>
          <w:szCs w:val="28"/>
        </w:rPr>
        <w:t xml:space="preserve">地  址：</w:t>
      </w:r>
      <w:r/>
    </w:p>
    <w:p>
      <w:pPr>
        <w:spacing w:line="480" w:lineRule="exact"/>
        <w:rPr>
          <w:rFonts w:hint="eastAsia" w:ascii="宋体" w:hAnsi="宋体" w:cs="宋体"/>
          <w:sz w:val="28"/>
          <w:szCs w:val="28"/>
        </w:rPr>
      </w:pPr>
      <w:r>
        <w:rPr>
          <w:rFonts w:hint="eastAsia" w:ascii="宋体" w:hAnsi="宋体" w:cs="宋体"/>
          <w:sz w:val="28"/>
          <w:szCs w:val="28"/>
        </w:rPr>
        <w:t xml:space="preserve">法定代表人（负责人）：               职务：</w:t>
      </w:r>
      <w:r/>
    </w:p>
    <w:p>
      <w:pPr>
        <w:spacing w:line="480" w:lineRule="exact"/>
        <w:rPr>
          <w:rFonts w:hint="eastAsia" w:ascii="宋体" w:hAnsi="宋体" w:cs="宋体"/>
          <w:sz w:val="28"/>
          <w:szCs w:val="28"/>
        </w:rPr>
      </w:pPr>
      <w:r>
        <w:rPr>
          <w:rFonts w:hint="eastAsia" w:ascii="宋体" w:hAnsi="宋体" w:cs="宋体"/>
          <w:sz w:val="28"/>
          <w:szCs w:val="28"/>
        </w:rPr>
        <w:t xml:space="preserve">统一社会信用代码：</w:t>
      </w:r>
      <w:r/>
    </w:p>
    <w:p>
      <w:pPr>
        <w:spacing w:line="480" w:lineRule="exact"/>
        <w:rPr>
          <w:rFonts w:hint="eastAsia" w:ascii="宋体" w:hAnsi="宋体" w:cs="宋体"/>
          <w:sz w:val="28"/>
          <w:szCs w:val="28"/>
        </w:rPr>
      </w:pPr>
      <w:r>
        <w:rPr>
          <w:rFonts w:hint="eastAsia" w:ascii="宋体" w:hAnsi="宋体" w:cs="宋体"/>
          <w:sz w:val="28"/>
          <w:szCs w:val="28"/>
        </w:rPr>
        <w:t xml:space="preserve">受托人：                   性别：男（女）  </w:t>
      </w:r>
      <w:r/>
    </w:p>
    <w:p>
      <w:pPr>
        <w:spacing w:line="480" w:lineRule="exact"/>
        <w:rPr>
          <w:rFonts w:hint="eastAsia" w:ascii="宋体" w:hAnsi="宋体" w:cs="宋体"/>
          <w:sz w:val="28"/>
          <w:szCs w:val="28"/>
        </w:rPr>
      </w:pPr>
      <w:r>
        <w:rPr>
          <w:rFonts w:hint="eastAsia" w:ascii="宋体" w:hAnsi="宋体" w:cs="宋体"/>
          <w:sz w:val="28"/>
          <w:szCs w:val="28"/>
        </w:rPr>
        <w:t xml:space="preserve">年龄：  岁                 民族：   族</w:t>
      </w:r>
      <w:r/>
    </w:p>
    <w:p>
      <w:pPr>
        <w:spacing w:line="480" w:lineRule="exact"/>
        <w:rPr>
          <w:rFonts w:hint="eastAsia" w:ascii="宋体" w:hAnsi="宋体" w:cs="宋体"/>
          <w:sz w:val="28"/>
          <w:szCs w:val="28"/>
        </w:rPr>
      </w:pPr>
      <w:r>
        <w:rPr>
          <w:rFonts w:hint="eastAsia" w:ascii="宋体" w:hAnsi="宋体" w:cs="宋体"/>
          <w:sz w:val="28"/>
          <w:szCs w:val="28"/>
        </w:rPr>
        <w:t xml:space="preserve">职务：</w:t>
      </w:r>
      <w:r/>
    </w:p>
    <w:p>
      <w:pPr>
        <w:spacing w:line="480" w:lineRule="exact"/>
        <w:rPr>
          <w:rFonts w:hint="eastAsia" w:ascii="宋体" w:hAnsi="宋体" w:cs="宋体"/>
          <w:sz w:val="28"/>
          <w:szCs w:val="28"/>
        </w:rPr>
      </w:pPr>
      <w:r>
        <w:rPr>
          <w:rFonts w:hint="eastAsia" w:ascii="宋体" w:hAnsi="宋体" w:cs="宋体"/>
          <w:sz w:val="28"/>
          <w:szCs w:val="28"/>
        </w:rPr>
        <w:t xml:space="preserve">身份证号：</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兹委托（      ）全权代表我企业（公司）参与（</w:t>
      </w:r>
      <w:r>
        <w:rPr>
          <w:rFonts w:hint="eastAsia" w:ascii="宋体" w:hAnsi="宋体" w:cs="宋体"/>
          <w:sz w:val="28"/>
          <w:szCs w:val="28"/>
          <w:lang w:eastAsia="zh-CN"/>
        </w:rPr>
        <w:t xml:space="preserve">徐州市云龙区人民法院食材供应及配送服务</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JSZC-320303-ZJZB-G2026-0127</w:t>
      </w:r>
      <w:r>
        <w:rPr>
          <w:rFonts w:hint="eastAsia" w:ascii="宋体" w:hAnsi="宋体" w:cs="宋体"/>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28"/>
          <w:szCs w:val="28"/>
        </w:rPr>
      </w:pPr>
      <w:r>
        <w:rPr>
          <w:rFonts w:hint="eastAsia" w:ascii="宋体" w:hAnsi="宋体" w:cs="宋体"/>
          <w:sz w:val="28"/>
          <w:szCs w:val="28"/>
        </w:rPr>
        <w:t xml:space="preserve">特此授权委托。</w:t>
      </w:r>
      <w:r/>
    </w:p>
    <w:p>
      <w:pPr>
        <w:ind w:firstLine="600"/>
        <w:spacing w:line="480" w:lineRule="exact"/>
        <w:rPr>
          <w:rFonts w:hint="eastAsia" w:ascii="宋体" w:hAnsi="宋体" w:cs="宋体"/>
          <w:sz w:val="28"/>
          <w:szCs w:val="28"/>
        </w:rPr>
      </w:pPr>
      <w:r>
        <w:rPr>
          <w:rFonts w:hint="eastAsia" w:ascii="宋体" w:hAnsi="宋体" w:cs="宋体"/>
          <w:sz w:val="28"/>
          <w:szCs w:val="28"/>
        </w:rPr>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委托人（盖章）：               </w:t>
      </w:r>
      <w:r/>
    </w:p>
    <w:p>
      <w:pPr>
        <w:ind w:firstLine="600"/>
        <w:spacing w:line="480" w:lineRule="exact"/>
        <w:rPr>
          <w:rFonts w:hint="eastAsia" w:ascii="宋体" w:hAnsi="宋体" w:cs="宋体"/>
          <w:sz w:val="28"/>
          <w:szCs w:val="28"/>
        </w:rPr>
      </w:pPr>
      <w:r>
        <w:rPr>
          <w:rFonts w:hint="eastAsia" w:ascii="宋体" w:hAnsi="宋体" w:cs="宋体"/>
          <w:sz w:val="28"/>
          <w:szCs w:val="28"/>
        </w:rPr>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受托人</w:t>
      </w:r>
      <w:r>
        <w:rPr>
          <w:rFonts w:hint="eastAsia" w:ascii="宋体" w:hAnsi="宋体" w:cs="宋体"/>
          <w:b/>
          <w:bCs/>
          <w:sz w:val="28"/>
          <w:szCs w:val="28"/>
        </w:rPr>
        <w:t xml:space="preserve">（签字</w:t>
      </w:r>
      <w:r>
        <w:rPr>
          <w:rFonts w:hint="eastAsia" w:ascii="宋体" w:hAnsi="宋体" w:cs="宋体"/>
          <w:b/>
          <w:bCs/>
          <w:sz w:val="28"/>
          <w:szCs w:val="28"/>
          <w:lang w:eastAsia="zh-CN"/>
        </w:rPr>
        <w:t xml:space="preserve">或盖章</w:t>
      </w:r>
      <w:r>
        <w:rPr>
          <w:rFonts w:hint="eastAsia" w:ascii="宋体" w:hAnsi="宋体" w:cs="宋体"/>
          <w:b/>
          <w:bCs/>
          <w:sz w:val="28"/>
          <w:szCs w:val="28"/>
        </w:rPr>
        <w:t xml:space="preserve">）</w:t>
      </w:r>
      <w:r>
        <w:rPr>
          <w:rFonts w:hint="eastAsia" w:ascii="宋体" w:hAnsi="宋体" w:cs="宋体"/>
          <w:sz w:val="28"/>
          <w:szCs w:val="28"/>
        </w:rPr>
        <w:t xml:space="preserve">：</w:t>
      </w:r>
      <w:r/>
    </w:p>
    <w:p>
      <w:pPr>
        <w:ind w:firstLine="600"/>
        <w:spacing w:line="480" w:lineRule="exact"/>
        <w:rPr>
          <w:rFonts w:hint="eastAsia" w:ascii="宋体" w:hAnsi="宋体" w:cs="宋体"/>
          <w:sz w:val="28"/>
          <w:szCs w:val="28"/>
        </w:rPr>
      </w:pPr>
      <w:r>
        <w:rPr>
          <w:rFonts w:hint="eastAsia" w:ascii="宋体" w:hAnsi="宋体" w:cs="宋体"/>
          <w:sz w:val="28"/>
          <w:szCs w:val="28"/>
        </w:rPr>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法定代表人</w:t>
      </w:r>
      <w:r>
        <w:rPr>
          <w:rFonts w:hint="eastAsia" w:ascii="宋体" w:hAnsi="宋体" w:cs="宋体"/>
          <w:b/>
          <w:bCs/>
          <w:sz w:val="28"/>
          <w:szCs w:val="28"/>
        </w:rPr>
        <w:t xml:space="preserve">（签字</w:t>
      </w:r>
      <w:r>
        <w:rPr>
          <w:rFonts w:hint="eastAsia" w:ascii="宋体" w:hAnsi="宋体" w:cs="宋体"/>
          <w:b/>
          <w:bCs/>
          <w:sz w:val="28"/>
          <w:szCs w:val="28"/>
          <w:lang w:eastAsia="zh-CN"/>
        </w:rPr>
        <w:t xml:space="preserve">或盖章</w:t>
      </w:r>
      <w:r>
        <w:rPr>
          <w:rFonts w:hint="eastAsia" w:ascii="宋体" w:hAnsi="宋体" w:cs="宋体"/>
          <w:b/>
          <w:bCs/>
          <w:sz w:val="28"/>
          <w:szCs w:val="28"/>
        </w:rPr>
        <w:t xml:space="preserve">）</w:t>
      </w:r>
      <w:r>
        <w:rPr>
          <w:rFonts w:hint="eastAsia" w:ascii="宋体" w:hAnsi="宋体" w:cs="宋体"/>
          <w:sz w:val="28"/>
          <w:szCs w:val="28"/>
        </w:rPr>
        <w:t xml:space="preserve">： </w:t>
      </w:r>
      <w:r/>
    </w:p>
    <w:p>
      <w:pPr>
        <w:ind w:firstLine="600"/>
        <w:spacing w:line="480" w:lineRule="exact"/>
        <w:rPr>
          <w:rFonts w:hint="eastAsia" w:ascii="宋体" w:hAnsi="宋体" w:cs="宋体"/>
          <w:sz w:val="28"/>
          <w:szCs w:val="28"/>
        </w:rPr>
      </w:pPr>
      <w:r>
        <w:rPr>
          <w:rFonts w:hint="eastAsia" w:ascii="宋体" w:hAnsi="宋体" w:cs="宋体"/>
          <w:sz w:val="28"/>
          <w:szCs w:val="28"/>
        </w:rPr>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年   月   日 </w:t>
      </w:r>
      <w:r/>
    </w:p>
    <w:p>
      <w:pPr>
        <w:jc w:val="center"/>
        <w:spacing w:line="480" w:lineRule="exact"/>
        <w:rPr>
          <w:rFonts w:hint="eastAsia" w:ascii="宋体" w:hAnsi="宋体" w:cs="宋体"/>
          <w:b/>
          <w:bCs/>
          <w:sz w:val="30"/>
          <w:szCs w:val="30"/>
        </w:rPr>
      </w:pPr>
      <w:r>
        <w:rPr>
          <w:rFonts w:hint="eastAsia" w:ascii="宋体" w:hAnsi="宋体" w:cs="宋体"/>
          <w:b/>
          <w:bCs/>
          <w:sz w:val="28"/>
          <w:szCs w:val="28"/>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lang w:eastAsia="zh-CN"/>
        </w:rPr>
        <w:t xml:space="preserve">五</w:t>
      </w:r>
      <w:r>
        <w:rPr>
          <w:rFonts w:hint="eastAsia" w:ascii="宋体" w:hAnsi="宋体" w:cs="宋体"/>
          <w:b/>
          <w:bCs/>
          <w:sz w:val="30"/>
          <w:szCs w:val="30"/>
        </w:rPr>
        <w:t xml:space="preserve">、中小企业声明函格式</w:t>
      </w:r>
      <w:r/>
    </w:p>
    <w:p>
      <w:pPr>
        <w:ind w:firstLine="280"/>
        <w:keepLines w:val="0"/>
        <w:keepNext w:val="0"/>
        <w:pageBreakBefore w:val="0"/>
        <w:spacing w:line="480" w:lineRule="exact"/>
        <w:widowControl w:val="off"/>
        <w:rPr>
          <w:rFonts w:hint="eastAsia" w:ascii="宋体" w:hAnsi="宋体" w:cs="宋体"/>
          <w:sz w:val="28"/>
          <w:szCs w:val="28"/>
          <w:u w:val="none"/>
          <w:lang w:eastAsia="zh-CN"/>
        </w:rPr>
      </w:pPr>
      <w:r>
        <w:rPr>
          <w:rFonts w:hint="eastAsia" w:ascii="宋体" w:hAnsi="宋体" w:cs="宋体"/>
          <w:sz w:val="28"/>
          <w:szCs w:val="28"/>
          <w:u w:val="none"/>
        </w:rPr>
        <w:t xml:space="preserve">项目名称：</w:t>
      </w:r>
      <w:r>
        <w:rPr>
          <w:rFonts w:hint="eastAsia" w:ascii="宋体" w:hAnsi="宋体" w:cs="宋体"/>
          <w:sz w:val="28"/>
          <w:szCs w:val="28"/>
          <w:u w:val="none"/>
          <w:lang w:eastAsia="zh-CN"/>
        </w:rPr>
        <w:t xml:space="preserve">徐州市云龙区人民法院食材供应及配送服务</w:t>
      </w:r>
      <w:r/>
    </w:p>
    <w:p>
      <w:pPr>
        <w:ind w:firstLine="280"/>
        <w:keepLines w:val="0"/>
        <w:keepNext w:val="0"/>
        <w:pageBreakBefore w:val="0"/>
        <w:spacing w:line="480" w:lineRule="exact"/>
        <w:widowControl w:val="off"/>
        <w:rPr>
          <w:rFonts w:hint="eastAsia" w:ascii="宋体" w:hAnsi="宋体" w:cs="宋体"/>
          <w:sz w:val="28"/>
          <w:szCs w:val="28"/>
          <w:u w:val="none"/>
        </w:rPr>
      </w:pPr>
      <w:r>
        <w:rPr>
          <w:rFonts w:hint="eastAsia" w:ascii="宋体" w:hAnsi="宋体" w:cs="宋体"/>
          <w:sz w:val="28"/>
          <w:szCs w:val="28"/>
          <w:u w:val="none"/>
        </w:rPr>
        <w:t xml:space="preserve">项目编号：</w:t>
      </w:r>
      <w:r>
        <w:rPr>
          <w:rFonts w:hint="eastAsia" w:ascii="宋体" w:hAnsi="宋体" w:cs="宋体"/>
          <w:sz w:val="28"/>
          <w:szCs w:val="28"/>
          <w:u w:val="none"/>
          <w:lang w:eastAsia="zh-CN"/>
        </w:rPr>
        <w:t xml:space="preserve">JSZC-320303-ZJZB-G2026-0127</w:t>
      </w:r>
      <w:r/>
    </w:p>
    <w:p>
      <w:pPr>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　　</w:t>
      </w:r>
      <w:r/>
    </w:p>
    <w:p>
      <w:pPr>
        <w:ind w:firstLine="56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本公司郑重声明，根据《政府采购促进中小企业发展管理办法》（财库﹝2020﹞46 号）的规定，本公司参加（</w:t>
      </w:r>
      <w:r>
        <w:rPr>
          <w:rFonts w:hint="eastAsia" w:ascii="宋体" w:hAnsi="宋体" w:cs="宋体"/>
          <w:sz w:val="28"/>
          <w:szCs w:val="28"/>
          <w:lang w:eastAsia="zh-CN"/>
        </w:rPr>
        <w:t xml:space="preserve">徐州市云龙区人民法院</w:t>
      </w:r>
      <w:r>
        <w:rPr>
          <w:rFonts w:hint="eastAsia" w:ascii="宋体" w:hAnsi="宋体" w:cs="宋体"/>
          <w:sz w:val="28"/>
          <w:szCs w:val="28"/>
        </w:rPr>
        <w:t xml:space="preserve">）的（</w:t>
      </w:r>
      <w:r>
        <w:rPr>
          <w:rFonts w:hint="eastAsia" w:ascii="宋体" w:hAnsi="宋体" w:cs="宋体"/>
          <w:sz w:val="28"/>
          <w:szCs w:val="28"/>
          <w:lang w:eastAsia="zh-CN"/>
        </w:rPr>
        <w:t xml:space="preserve">徐州市云龙区人民法院食材供应及配送服务</w:t>
      </w:r>
      <w:r>
        <w:rPr>
          <w:rFonts w:hint="eastAsia" w:ascii="宋体" w:hAnsi="宋体" w:cs="宋体"/>
          <w:sz w:val="28"/>
          <w:szCs w:val="28"/>
        </w:rPr>
        <w:t xml:space="preserve">）采购活动，服务全部由符合政策要求的中小企业承接。相关企业的具体情况如下：</w:t>
      </w:r>
      <w:r/>
    </w:p>
    <w:p>
      <w:pPr>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u w:val="none"/>
          <w:lang w:eastAsia="zh-CN"/>
        </w:rPr>
        <w:t xml:space="preserve">徐州市云龙区人民法院食材供应及配送服务</w:t>
      </w:r>
      <w:r>
        <w:rPr>
          <w:rFonts w:hint="eastAsia" w:ascii="宋体" w:hAnsi="宋体" w:cs="宋体"/>
          <w:sz w:val="28"/>
          <w:szCs w:val="28"/>
          <w:highlight w:val="none"/>
        </w:rPr>
        <w:t xml:space="preserve">），属于</w:t>
      </w:r>
      <w:r>
        <w:rPr>
          <w:rFonts w:hint="eastAsia" w:ascii="宋体" w:hAnsi="宋体" w:cs="宋体"/>
          <w:sz w:val="28"/>
          <w:szCs w:val="28"/>
          <w:highlight w:val="none"/>
          <w:u w:val="none"/>
          <w:lang w:eastAsia="zh-CN"/>
        </w:rPr>
        <w:t xml:space="preserve">（批发业）行</w:t>
      </w:r>
      <w:r>
        <w:rPr>
          <w:rFonts w:hint="eastAsia" w:ascii="宋体" w:hAnsi="宋体" w:cs="宋体"/>
          <w:sz w:val="28"/>
          <w:szCs w:val="28"/>
          <w:highlight w:val="none"/>
          <w:u w:val="none"/>
        </w:rPr>
        <w:t xml:space="preserve">业</w:t>
      </w:r>
      <w:r>
        <w:rPr>
          <w:rFonts w:hint="eastAsia" w:ascii="宋体" w:hAnsi="宋体" w:cs="宋体"/>
          <w:sz w:val="28"/>
          <w:szCs w:val="28"/>
          <w:highlight w:val="none"/>
        </w:rPr>
        <w:t xml:space="preserve">；承建（承接）企业为（</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企</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业</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名</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u w:val="single"/>
        </w:rPr>
        <w:t xml:space="preserve">称</w:t>
      </w:r>
      <w:r>
        <w:rPr>
          <w:rFonts w:hint="eastAsia" w:ascii="宋体" w:hAnsi="宋体" w:cs="宋体"/>
          <w:sz w:val="28"/>
          <w:szCs w:val="28"/>
          <w:highlight w:val="none"/>
          <w:u w:val="single"/>
          <w:lang w:val="en-US" w:eastAsia="zh-CN"/>
        </w:rPr>
        <w:t xml:space="preserve"> </w:t>
      </w:r>
      <w:r>
        <w:rPr>
          <w:rFonts w:hint="eastAsia" w:ascii="宋体" w:hAnsi="宋体" w:cs="宋体"/>
          <w:sz w:val="28"/>
          <w:szCs w:val="28"/>
          <w:highlight w:val="none"/>
        </w:rPr>
        <w:t xml:space="preserve">），从业人员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w:t>
      </w:r>
      <w:r>
        <w:rPr>
          <w:rFonts w:hint="eastAsia" w:ascii="宋体" w:hAnsi="宋体" w:cs="宋体"/>
          <w:color w:val="c00000"/>
          <w:sz w:val="28"/>
          <w:szCs w:val="28"/>
          <w:highlight w:val="none"/>
        </w:rPr>
        <w:t xml:space="preserve">请勾选！</w:t>
      </w:r>
      <w:r>
        <w:rPr>
          <w:rFonts w:hint="eastAsia" w:ascii="宋体" w:hAnsi="宋体" w:cs="宋体"/>
          <w:sz w:val="28"/>
          <w:szCs w:val="28"/>
          <w:highlight w:val="none"/>
        </w:rPr>
        <w:t xml:space="preserve">)；</w:t>
      </w:r>
      <w:r/>
    </w:p>
    <w:p>
      <w:pPr>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r>
      <w:r/>
    </w:p>
    <w:p>
      <w:pPr>
        <w:keepLines w:val="0"/>
        <w:keepNext w:val="0"/>
        <w:pageBreakBefore w:val="0"/>
        <w:spacing w:line="48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rPr>
        <w:t xml:space="preserve">以上企业，不属于大企业的分支机构，不存在控股股东为大企业的情形，也不存在与大企业的负责人为同一人的情形。</w:t>
      </w:r>
      <w:r/>
    </w:p>
    <w:p>
      <w:pPr>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b/>
          <w:bCs/>
          <w:sz w:val="28"/>
          <w:szCs w:val="28"/>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sz w:val="28"/>
          <w:szCs w:val="28"/>
          <w:highlight w:val="none"/>
        </w:rPr>
      </w:pPr>
      <w:r>
        <w:rPr>
          <w:rFonts w:hint="eastAsia" w:ascii="宋体" w:hAnsi="宋体" w:cs="宋体"/>
          <w:sz w:val="28"/>
          <w:szCs w:val="28"/>
          <w:highlight w:val="none"/>
        </w:rPr>
        <w:t xml:space="preserve"> </w:t>
      </w:r>
      <w:r/>
    </w:p>
    <w:p>
      <w:pPr>
        <w:ind w:firstLine="480"/>
        <w:jc w:val="center"/>
        <w:spacing w:line="360" w:lineRule="auto"/>
        <w:widowControl/>
        <w:rPr>
          <w:rFonts w:hint="eastAsia" w:ascii="宋体" w:hAnsi="宋体" w:cs="宋体"/>
          <w:sz w:val="28"/>
          <w:szCs w:val="28"/>
          <w:highlight w:val="none"/>
        </w:rPr>
      </w:pPr>
      <w:r>
        <w:rPr>
          <w:rFonts w:hint="eastAsia" w:ascii="宋体" w:hAnsi="宋体" w:cs="宋体"/>
          <w:sz w:val="28"/>
          <w:szCs w:val="28"/>
          <w:highlight w:val="none"/>
        </w:rPr>
      </w:r>
      <w:r/>
    </w:p>
    <w:p>
      <w:pPr>
        <w:ind w:firstLine="480"/>
        <w:jc w:val="center"/>
        <w:spacing w:line="360" w:lineRule="auto"/>
        <w:widowControl/>
        <w:rPr>
          <w:rFonts w:hint="eastAsia" w:ascii="宋体" w:hAnsi="宋体" w:cs="宋体"/>
          <w:sz w:val="28"/>
          <w:szCs w:val="28"/>
          <w:highlight w:val="none"/>
        </w:rPr>
      </w:pPr>
      <w:r>
        <w:rPr>
          <w:rFonts w:hint="eastAsia" w:ascii="宋体" w:hAnsi="宋体" w:cs="宋体"/>
          <w:sz w:val="28"/>
          <w:szCs w:val="28"/>
          <w:highlight w:val="none"/>
        </w:rPr>
        <w:t xml:space="preserve">企业名称（供应商名称）</w:t>
      </w:r>
      <w:r>
        <w:rPr>
          <w:rFonts w:hint="eastAsia" w:ascii="宋体" w:hAnsi="宋体" w:cs="宋体"/>
          <w:b/>
          <w:bCs/>
          <w:sz w:val="28"/>
          <w:szCs w:val="28"/>
          <w:highlight w:val="none"/>
        </w:rPr>
        <w:t xml:space="preserve">（电子签章）</w:t>
      </w:r>
      <w:r>
        <w:rPr>
          <w:rFonts w:hint="eastAsia" w:ascii="宋体" w:hAnsi="宋体" w:cs="宋体"/>
          <w:sz w:val="28"/>
          <w:szCs w:val="28"/>
          <w:highlight w:val="none"/>
        </w:rPr>
        <w:t xml:space="preserve">： </w:t>
      </w:r>
      <w:r/>
    </w:p>
    <w:p>
      <w:pPr>
        <w:ind w:right="480"/>
        <w:spacing w:line="360" w:lineRule="auto"/>
        <w:widowControl/>
        <w:rPr>
          <w:rFonts w:hint="eastAsia" w:ascii="宋体" w:hAnsi="宋体" w:cs="宋体"/>
          <w:sz w:val="28"/>
          <w:szCs w:val="28"/>
          <w:highlight w:val="none"/>
        </w:rPr>
      </w:pPr>
      <w:r>
        <w:rPr>
          <w:rFonts w:hint="eastAsia" w:ascii="宋体" w:hAnsi="宋体" w:cs="宋体"/>
          <w:sz w:val="28"/>
          <w:szCs w:val="28"/>
          <w:highlight w:val="none"/>
        </w:rPr>
        <w:t xml:space="preserve">                               日  期：  年  月  日</w:t>
      </w:r>
      <w:r/>
    </w:p>
    <w:p>
      <w:pPr>
        <w:spacing w:line="380" w:lineRule="exact"/>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注：本项目采购的服务属于</w:t>
      </w:r>
      <w:r>
        <w:rPr>
          <w:rFonts w:hint="eastAsia" w:ascii="宋体" w:hAnsi="宋体" w:cs="宋体"/>
          <w:b/>
          <w:bCs/>
          <w:sz w:val="28"/>
          <w:szCs w:val="28"/>
          <w:highlight w:val="none"/>
          <w:lang w:eastAsia="zh-CN"/>
        </w:rPr>
        <w:t xml:space="preserve">批发业</w:t>
      </w:r>
      <w:r>
        <w:rPr>
          <w:rFonts w:hint="eastAsia" w:ascii="宋体" w:hAnsi="宋体" w:cs="宋体"/>
          <w:b/>
          <w:bCs/>
          <w:sz w:val="28"/>
          <w:szCs w:val="28"/>
          <w:highlight w:val="none"/>
        </w:rPr>
        <w:t xml:space="preserve">。</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备注：</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1、从业人员、营业收入、资产总额填报上一年度数据，无上一年度数据的新成立企业可不填报。</w:t>
      </w:r>
      <w:r/>
    </w:p>
    <w:p>
      <w:pPr>
        <w:pStyle w:val="994"/>
        <w:ind w:firstLine="600"/>
        <w:rPr>
          <w:rFonts w:hint="eastAsia" w:ascii="宋体" w:hAnsi="宋体" w:cs="宋体"/>
        </w:rPr>
      </w:pPr>
      <w:r>
        <w:rPr>
          <w:rFonts w:hint="eastAsia" w:hAnsi="宋体" w:eastAsia="宋体" w:cs="宋体"/>
          <w:sz w:val="28"/>
          <w:szCs w:val="28"/>
        </w:rPr>
        <w:t xml:space="preserve">2、《中小企业声明函》查询渠道参考工业和信息化部发布的中小企业规模自测小程序。</w:t>
      </w:r>
      <w:r/>
    </w:p>
    <w:p>
      <w:pPr>
        <w:ind w:firstLine="600"/>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28"/>
          <w:szCs w:val="28"/>
        </w:rPr>
      </w:pPr>
      <w:r>
        <w:rPr>
          <w:rFonts w:hint="eastAsia" w:ascii="宋体" w:hAnsi="宋体" w:cs="宋体"/>
          <w:spacing w:val="6"/>
          <w:sz w:val="28"/>
          <w:szCs w:val="28"/>
        </w:rPr>
        <w:t xml:space="preserve">项目名称：</w:t>
      </w:r>
      <w:r>
        <w:rPr>
          <w:rFonts w:hint="eastAsia" w:ascii="宋体" w:hAnsi="宋体" w:cs="宋体"/>
          <w:spacing w:val="6"/>
          <w:sz w:val="28"/>
          <w:szCs w:val="28"/>
          <w:lang w:eastAsia="zh-CN"/>
        </w:rPr>
        <w:t xml:space="preserve">徐州市云龙区人民法院食材供应及配送服务</w:t>
      </w:r>
      <w:r>
        <w:rPr>
          <w:rFonts w:hint="eastAsia" w:ascii="宋体" w:hAnsi="宋体" w:cs="宋体"/>
          <w:spacing w:val="6"/>
          <w:sz w:val="28"/>
          <w:szCs w:val="28"/>
        </w:rPr>
        <w:t xml:space="preserve"> </w:t>
      </w:r>
      <w:r/>
    </w:p>
    <w:p>
      <w:pPr>
        <w:ind w:firstLine="624"/>
        <w:spacing w:line="480" w:lineRule="exact"/>
        <w:rPr>
          <w:rFonts w:hint="eastAsia" w:ascii="宋体" w:hAnsi="宋体" w:eastAsia="宋体" w:cs="宋体"/>
          <w:spacing w:val="6"/>
          <w:sz w:val="28"/>
          <w:szCs w:val="28"/>
          <w:lang w:eastAsia="zh-CN"/>
        </w:rPr>
      </w:pPr>
      <w:r>
        <w:rPr>
          <w:rFonts w:hint="eastAsia" w:ascii="宋体" w:hAnsi="宋体" w:cs="宋体"/>
          <w:spacing w:val="6"/>
          <w:sz w:val="28"/>
          <w:szCs w:val="28"/>
        </w:rPr>
        <w:t xml:space="preserve">项目编号：</w:t>
      </w:r>
      <w:r>
        <w:rPr>
          <w:rFonts w:hint="eastAsia" w:ascii="宋体" w:hAnsi="宋体" w:cs="宋体"/>
          <w:spacing w:val="6"/>
          <w:sz w:val="28"/>
          <w:szCs w:val="28"/>
          <w:lang w:eastAsia="zh-CN"/>
        </w:rPr>
        <w:t xml:space="preserve">JSZC-320303-ZJZB-G2026-0127</w:t>
      </w:r>
      <w:r/>
    </w:p>
    <w:p>
      <w:pPr>
        <w:ind w:firstLine="624"/>
        <w:spacing w:line="480" w:lineRule="exact"/>
        <w:rPr>
          <w:rFonts w:hint="eastAsia" w:ascii="宋体" w:hAnsi="宋体" w:cs="宋体"/>
          <w:spacing w:val="6"/>
          <w:sz w:val="28"/>
          <w:szCs w:val="28"/>
        </w:rP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z w:val="28"/>
          <w:szCs w:val="28"/>
        </w:rPr>
        <w:t xml:space="preserve">______</w:t>
      </w:r>
      <w:r>
        <w:rPr>
          <w:rFonts w:hint="eastAsia" w:ascii="宋体" w:hAnsi="宋体" w:cs="宋体"/>
          <w:spacing w:val="6"/>
          <w:sz w:val="28"/>
          <w:szCs w:val="28"/>
        </w:rPr>
        <w:t xml:space="preserve">单位的</w:t>
      </w:r>
      <w:r>
        <w:rPr>
          <w:rFonts w:hint="eastAsia" w:ascii="宋体" w:hAnsi="宋体" w:cs="宋体"/>
          <w:sz w:val="28"/>
          <w:szCs w:val="28"/>
        </w:rPr>
        <w:t xml:space="preserve">______</w:t>
      </w:r>
      <w:r>
        <w:rPr>
          <w:rFonts w:hint="eastAsia" w:ascii="宋体" w:hAnsi="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28"/>
          <w:szCs w:val="28"/>
        </w:rPr>
      </w:pPr>
      <w:r>
        <w:rPr>
          <w:rFonts w:hint="eastAsia" w:ascii="宋体" w:hAnsi="宋体" w:cs="宋体"/>
          <w:spacing w:val="6"/>
          <w:sz w:val="28"/>
          <w:szCs w:val="28"/>
        </w:rPr>
        <w:t xml:space="preserve">本单位对上述声明的真实性负责。如有虚假，将依法承担相应责任。</w:t>
      </w:r>
      <w:r/>
    </w:p>
    <w:p>
      <w:pPr>
        <w:ind w:firstLine="624"/>
        <w:spacing w:line="480" w:lineRule="exact"/>
        <w:rPr>
          <w:rFonts w:hint="eastAsia" w:ascii="宋体" w:hAnsi="宋体" w:cs="宋体"/>
          <w:spacing w:val="6"/>
          <w:sz w:val="28"/>
          <w:szCs w:val="28"/>
        </w:rPr>
      </w:pPr>
      <w:r>
        <w:rPr>
          <w:rFonts w:hint="eastAsia" w:ascii="宋体" w:hAnsi="宋体" w:cs="宋体"/>
          <w:spacing w:val="6"/>
          <w:sz w:val="28"/>
          <w:szCs w:val="28"/>
        </w:rPr>
      </w:r>
      <w:r/>
    </w:p>
    <w:p>
      <w:pPr>
        <w:ind w:firstLine="624"/>
        <w:spacing w:line="480" w:lineRule="exact"/>
        <w:rPr>
          <w:rFonts w:hint="eastAsia" w:ascii="宋体" w:hAnsi="宋体" w:cs="宋体"/>
          <w:spacing w:val="6"/>
          <w:sz w:val="28"/>
          <w:szCs w:val="28"/>
        </w:rPr>
      </w:pPr>
      <w:r>
        <w:rPr>
          <w:rFonts w:hint="eastAsia" w:ascii="宋体" w:hAnsi="宋体" w:cs="宋体"/>
          <w:spacing w:val="6"/>
          <w:sz w:val="28"/>
          <w:szCs w:val="28"/>
        </w:rPr>
      </w:r>
      <w:r/>
    </w:p>
    <w:p>
      <w:pPr>
        <w:ind w:firstLine="255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4500"/>
        <w:spacing w:line="480" w:lineRule="exact"/>
        <w:rPr>
          <w:rFonts w:hint="eastAsia" w:ascii="宋体" w:hAnsi="宋体" w:cs="宋体"/>
          <w:sz w:val="28"/>
          <w:szCs w:val="28"/>
        </w:rPr>
      </w:pPr>
      <w:r>
        <w:rPr>
          <w:rFonts w:hint="eastAsia" w:ascii="宋体" w:hAnsi="宋体" w:cs="宋体"/>
          <w:sz w:val="28"/>
          <w:szCs w:val="28"/>
        </w:rPr>
      </w:r>
      <w:r/>
    </w:p>
    <w:p>
      <w:pPr>
        <w:ind w:firstLine="4500"/>
        <w:spacing w:line="480" w:lineRule="exact"/>
        <w:rPr>
          <w:rFonts w:hint="eastAsia" w:ascii="宋体" w:hAnsi="宋体" w:cs="宋体"/>
          <w:sz w:val="30"/>
          <w:szCs w:val="30"/>
        </w:rPr>
      </w:pPr>
      <w:r>
        <w:rPr>
          <w:rFonts w:hint="eastAsia" w:ascii="宋体" w:hAnsi="宋体" w:cs="宋体"/>
          <w:sz w:val="28"/>
          <w:szCs w:val="28"/>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我单位在参加</w:t>
      </w:r>
      <w:r>
        <w:rPr>
          <w:rFonts w:hint="eastAsia" w:ascii="宋体" w:hAnsi="宋体" w:cs="宋体"/>
          <w:sz w:val="28"/>
          <w:szCs w:val="28"/>
          <w:lang w:eastAsia="zh-CN"/>
        </w:rPr>
        <w:t xml:space="preserve">徐州市云龙区人民法院食材供应及配送服务</w:t>
      </w: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JSZC-320303-ZJZB-G2026-0127</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998"/>
        <w:ind w:firstLine="600"/>
        <w:spacing w:before="0" w:beforeAutospacing="0" w:after="0" w:afterAutospacing="0" w:line="480" w:lineRule="exact"/>
        <w:rPr>
          <w:rFonts w:hint="eastAsia"/>
          <w:sz w:val="28"/>
          <w:szCs w:val="28"/>
        </w:rPr>
      </w:pPr>
      <w:r>
        <w:rPr>
          <w:rFonts w:hint="eastAsia"/>
          <w:sz w:val="28"/>
          <w:szCs w:val="28"/>
        </w:rPr>
        <w:t xml:space="preserve">我单位对上述声明的真实性负责。如有虚假，将依法承担相应责任。</w:t>
      </w:r>
      <w:r/>
    </w:p>
    <w:p>
      <w:pPr>
        <w:spacing w:line="480" w:lineRule="exact"/>
        <w:rPr>
          <w:rFonts w:hint="eastAsia" w:ascii="宋体" w:hAnsi="宋体" w:cs="宋体"/>
          <w:sz w:val="28"/>
          <w:szCs w:val="28"/>
        </w:rPr>
      </w:pPr>
      <w:r>
        <w:rPr>
          <w:rFonts w:hint="eastAsia" w:ascii="宋体" w:hAnsi="宋体" w:cs="宋体"/>
          <w:sz w:val="28"/>
          <w:szCs w:val="28"/>
        </w:rPr>
      </w:r>
      <w:r/>
    </w:p>
    <w:p>
      <w:pPr>
        <w:spacing w:line="480" w:lineRule="exact"/>
        <w:rPr>
          <w:rFonts w:hint="eastAsia" w:ascii="宋体" w:hAnsi="宋体" w:cs="宋体"/>
          <w:sz w:val="28"/>
          <w:szCs w:val="28"/>
        </w:rPr>
      </w:pPr>
      <w:r>
        <w:rPr>
          <w:rFonts w:hint="eastAsia" w:ascii="宋体" w:hAnsi="宋体" w:cs="宋体"/>
          <w:sz w:val="28"/>
          <w:szCs w:val="28"/>
        </w:rPr>
      </w:r>
      <w:r/>
    </w:p>
    <w:p>
      <w:pPr>
        <w:ind w:firstLine="285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4500"/>
        <w:spacing w:line="480" w:lineRule="exact"/>
        <w:rPr>
          <w:rFonts w:hint="eastAsia" w:ascii="宋体" w:hAnsi="宋体" w:cs="宋体"/>
          <w:sz w:val="28"/>
          <w:szCs w:val="28"/>
        </w:rPr>
      </w:pPr>
      <w:r>
        <w:rPr>
          <w:rFonts w:hint="eastAsia" w:ascii="宋体" w:hAnsi="宋体" w:cs="宋体"/>
          <w:sz w:val="28"/>
          <w:szCs w:val="28"/>
        </w:rPr>
      </w:r>
      <w:r/>
    </w:p>
    <w:p>
      <w:pPr>
        <w:ind w:firstLine="4950"/>
        <w:spacing w:line="480" w:lineRule="exact"/>
        <w:rPr>
          <w:rFonts w:hint="eastAsia"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562"/>
        <w:jc w:val="left"/>
        <w:spacing w:line="480" w:lineRule="exact"/>
        <w:rPr>
          <w:rFonts w:hint="eastAsia" w:ascii="宋体" w:hAnsi="宋体" w:cs="宋体"/>
          <w:b/>
          <w:sz w:val="28"/>
          <w:szCs w:val="28"/>
        </w:rPr>
      </w:pPr>
      <w:r>
        <w:rPr>
          <w:rFonts w:hint="eastAsia" w:ascii="宋体" w:hAnsi="宋体" w:cs="宋体"/>
          <w:b/>
          <w:sz w:val="28"/>
          <w:szCs w:val="28"/>
        </w:rPr>
        <w:br w:type="page" w:clear="all"/>
      </w:r>
      <w:r/>
    </w:p>
    <w:p>
      <w:pPr>
        <w:ind w:firstLine="600"/>
        <w:spacing w:line="480" w:lineRule="exact"/>
        <w:rPr>
          <w:rFonts w:hint="eastAsia" w:ascii="宋体" w:hAnsi="宋体" w:cs="宋体"/>
          <w:b/>
          <w:bCs/>
          <w:sz w:val="30"/>
          <w:szCs w:val="30"/>
        </w:rPr>
      </w:pPr>
      <w:r>
        <w:rPr>
          <w:rFonts w:hint="eastAsia" w:ascii="宋体" w:hAnsi="宋体" w:cs="宋体"/>
          <w:b/>
          <w:bCs/>
          <w:sz w:val="30"/>
          <w:szCs w:val="30"/>
          <w:lang w:eastAsia="zh-CN"/>
        </w:rPr>
        <w:t xml:space="preserve">八</w:t>
      </w:r>
      <w:r>
        <w:rPr>
          <w:rFonts w:hint="eastAsia" w:ascii="宋体" w:hAnsi="宋体" w:cs="宋体"/>
          <w:b/>
          <w:bCs/>
          <w:sz w:val="30"/>
          <w:szCs w:val="30"/>
        </w:rPr>
        <w:t xml:space="preserve">、投标人相关承诺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hint="eastAsia" w:ascii="宋体" w:hAnsi="宋体" w:eastAsia="宋体" w:cs="宋体"/>
          <w:color w:val="ff0000"/>
          <w:sz w:val="28"/>
          <w:szCs w:val="28"/>
        </w:rPr>
      </w:pPr>
      <w:r>
        <w:rPr>
          <w:rFonts w:hint="eastAsia" w:ascii="宋体" w:hAnsi="宋体" w:eastAsia="宋体" w:cs="宋体"/>
          <w:sz w:val="28"/>
          <w:szCs w:val="28"/>
        </w:rPr>
        <w:t xml:space="preserve">项目编号：</w:t>
      </w:r>
      <w:r/>
    </w:p>
    <w:p>
      <w:pPr>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项目名称：</w:t>
      </w:r>
      <w:r/>
    </w:p>
    <w:p>
      <w:pPr>
        <w:ind w:firstLine="584"/>
        <w:spacing w:line="360" w:lineRule="auto"/>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360" w:lineRule="auto"/>
        <w:rPr>
          <w:rFonts w:hint="eastAsia" w:ascii="宋体" w:hAnsi="宋体" w:eastAsia="宋体" w:cs="宋体"/>
          <w:spacing w:val="6"/>
          <w:sz w:val="28"/>
          <w:szCs w:val="28"/>
        </w:rPr>
      </w:pPr>
      <w:r>
        <w:rPr>
          <w:rFonts w:hint="eastAsia" w:ascii="宋体" w:hAnsi="宋体" w:eastAsia="宋体" w:cs="宋体"/>
          <w:spacing w:val="6"/>
          <w:sz w:val="28"/>
          <w:szCs w:val="28"/>
        </w:rPr>
        <w:t xml:space="preserve">我单位承诺：</w:t>
      </w:r>
      <w:r/>
    </w:p>
    <w:p>
      <w:pPr>
        <w:ind w:firstLine="584"/>
        <w:spacing w:line="360" w:lineRule="auto"/>
        <w:rPr>
          <w:rFonts w:hint="eastAsia" w:ascii="宋体" w:hAnsi="宋体" w:eastAsia="宋体" w:cs="宋体"/>
          <w:spacing w:val="6"/>
          <w:sz w:val="28"/>
          <w:szCs w:val="28"/>
        </w:rPr>
      </w:pPr>
      <w:r>
        <w:rPr>
          <w:rFonts w:hint="eastAsia" w:ascii="宋体" w:hAnsi="宋体" w:eastAsia="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360" w:lineRule="auto"/>
        <w:rPr>
          <w:rFonts w:hint="eastAsia" w:ascii="宋体" w:hAnsi="宋体" w:eastAsia="宋体" w:cs="宋体"/>
          <w:spacing w:val="6"/>
          <w:sz w:val="28"/>
          <w:szCs w:val="28"/>
        </w:rPr>
      </w:pPr>
      <w:r>
        <w:rPr>
          <w:rFonts w:hint="eastAsia" w:ascii="宋体" w:hAnsi="宋体" w:eastAsia="宋体" w:cs="宋体"/>
          <w:spacing w:val="6"/>
          <w:sz w:val="28"/>
          <w:szCs w:val="28"/>
        </w:rPr>
        <w:t xml:space="preserve">我单位对上述承诺负责，并依法承担相应责任。</w:t>
      </w:r>
      <w:r/>
    </w:p>
    <w:p>
      <w:pPr>
        <w:ind w:firstLine="30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765"/>
        <w:ind w:left="0" w:firstLine="0"/>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312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投标人：（电子签章） </w:t>
      </w:r>
      <w:r/>
    </w:p>
    <w:p>
      <w:pPr>
        <w:ind w:firstLine="3120"/>
        <w:spacing w:line="360" w:lineRule="auto"/>
        <w:rPr>
          <w:rFonts w:hint="eastAsia" w:ascii="宋体" w:hAnsi="宋体" w:eastAsia="宋体" w:cs="宋体"/>
          <w:sz w:val="30"/>
          <w:szCs w:val="30"/>
        </w:rPr>
      </w:pPr>
      <w:r>
        <w:rPr>
          <w:rFonts w:hint="eastAsia" w:ascii="宋体" w:hAnsi="宋体" w:eastAsia="宋体" w:cs="宋体"/>
          <w:sz w:val="28"/>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ind w:firstLine="600"/>
        <w:spacing w:line="480" w:lineRule="exact"/>
        <w:rPr>
          <w:rFonts w:hint="eastAsia" w:ascii="宋体" w:hAnsi="宋体" w:cs="宋体"/>
          <w:b/>
          <w:bCs/>
          <w:sz w:val="30"/>
          <w:szCs w:val="30"/>
        </w:rPr>
      </w:pPr>
      <w:r>
        <w:rPr>
          <w:rFonts w:hint="eastAsia" w:ascii="宋体" w:hAnsi="宋体" w:cs="宋体"/>
          <w:b/>
          <w:bCs/>
          <w:sz w:val="30"/>
          <w:szCs w:val="30"/>
          <w:lang w:eastAsia="zh-CN"/>
        </w:rPr>
        <w:t xml:space="preserve">九</w:t>
      </w:r>
      <w:r>
        <w:rPr>
          <w:rFonts w:hint="eastAsia" w:ascii="宋体" w:hAnsi="宋体" w:cs="宋体"/>
          <w:b/>
          <w:bCs/>
          <w:sz w:val="30"/>
          <w:szCs w:val="30"/>
        </w:rPr>
        <w:t xml:space="preserve">、投标人书面声明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u w:val="single"/>
        </w:rPr>
      </w:pPr>
      <w:r>
        <w:rPr>
          <w:rFonts w:hint="eastAsia" w:ascii="宋体" w:hAnsi="宋体" w:cs="宋体"/>
          <w:sz w:val="28"/>
          <w:szCs w:val="28"/>
        </w:rPr>
        <w:t xml:space="preserve">项目名称：</w:t>
      </w:r>
      <w:r/>
    </w:p>
    <w:p>
      <w:pPr>
        <w:ind w:firstLine="480"/>
        <w:jc w:val="left"/>
        <w:spacing w:line="360" w:lineRule="auto"/>
        <w:widowControl/>
        <w:rPr>
          <w:rFonts w:ascii="宋体" w:hAnsi="宋体" w:cs="宋体"/>
          <w:color w:val="ff0000"/>
          <w:sz w:val="28"/>
          <w:szCs w:val="28"/>
        </w:rPr>
      </w:pPr>
      <w:r>
        <w:rPr>
          <w:rFonts w:ascii="宋体" w:hAnsi="宋体" w:cs="宋体"/>
          <w:color w:val="ff0000"/>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我单位不是为本采购项目提供整体设计、规范编制或者项目管理、监理、检测等服务的供应商。</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特此声明。</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我单位对上述声明的真实性负责。如有虚假，将依法承担相应责任。</w:t>
      </w:r>
      <w:r/>
    </w:p>
    <w:p>
      <w:pPr>
        <w:rPr>
          <w:rFonts w:ascii="宋体" w:hAnsi="宋体" w:cs="宋体"/>
          <w:sz w:val="28"/>
          <w:szCs w:val="28"/>
        </w:rPr>
      </w:pPr>
      <w:r>
        <w:rPr>
          <w:rFonts w:ascii="宋体" w:hAnsi="宋体" w:cs="宋体"/>
          <w:sz w:val="28"/>
          <w:szCs w:val="28"/>
        </w:rPr>
      </w:r>
      <w:r/>
    </w:p>
    <w:p>
      <w:pPr>
        <w:ind w:firstLine="3000"/>
        <w:spacing w:line="300" w:lineRule="auto"/>
        <w:rPr>
          <w:rFonts w:ascii="宋体" w:hAnsi="宋体" w:cs="宋体"/>
          <w:sz w:val="28"/>
          <w:szCs w:val="28"/>
        </w:rPr>
      </w:pPr>
      <w:r>
        <w:rPr>
          <w:rFonts w:ascii="宋体" w:hAnsi="宋体" w:cs="宋体"/>
          <w:sz w:val="28"/>
          <w:szCs w:val="28"/>
        </w:rPr>
      </w:r>
      <w:r/>
    </w:p>
    <w:p>
      <w:pPr>
        <w:pStyle w:val="765"/>
        <w:ind w:left="0" w:firstLine="0"/>
        <w:rPr>
          <w:rFonts w:ascii="宋体" w:hAnsi="宋体" w:cs="宋体"/>
          <w:sz w:val="28"/>
          <w:szCs w:val="28"/>
        </w:rPr>
      </w:pPr>
      <w:r>
        <w:rPr>
          <w:rFonts w:ascii="宋体" w:hAnsi="宋体" w:cs="宋体"/>
          <w:sz w:val="28"/>
          <w:szCs w:val="28"/>
        </w:rPr>
      </w:r>
      <w:r/>
    </w:p>
    <w:p>
      <w:pPr>
        <w:pStyle w:val="765"/>
        <w:rPr>
          <w:rFonts w:ascii="宋体" w:hAnsi="宋体" w:cs="宋体"/>
          <w:sz w:val="28"/>
          <w:szCs w:val="28"/>
        </w:rPr>
      </w:pPr>
      <w:r>
        <w:rPr>
          <w:rFonts w:ascii="宋体" w:hAnsi="宋体" w:cs="宋体"/>
          <w:sz w:val="28"/>
          <w:szCs w:val="28"/>
        </w:rPr>
      </w:r>
      <w:r/>
    </w:p>
    <w:p>
      <w:pPr>
        <w:ind w:firstLine="499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320"/>
        <w:rPr>
          <w:rFonts w:hint="eastAsia" w:ascii="宋体" w:hAnsi="宋体" w:cs="宋体"/>
          <w:b/>
          <w:bCs/>
          <w:sz w:val="30"/>
          <w:szCs w:val="30"/>
          <w:lang w:val="en-US" w:eastAsia="zh-CN"/>
        </w:rPr>
      </w:pPr>
      <w:r>
        <w:rPr>
          <w:rFonts w:hint="eastAsia" w:ascii="宋体" w:hAnsi="宋体" w:cs="宋体"/>
          <w:sz w:val="28"/>
          <w:szCs w:val="28"/>
        </w:rPr>
        <w:t xml:space="preserve">日期：   年  月  日</w:t>
      </w:r>
      <w:r>
        <w:rPr>
          <w:rFonts w:hint="eastAsia" w:ascii="宋体" w:hAnsi="宋体" w:cs="宋体"/>
          <w:b/>
          <w:bCs/>
          <w:sz w:val="30"/>
          <w:szCs w:val="30"/>
          <w:lang w:val="en-US" w:eastAsia="zh-CN"/>
        </w:rPr>
        <w:br w:type="page" w:clear="all"/>
      </w:r>
      <w:r/>
    </w:p>
    <w:p>
      <w:pPr>
        <w:numPr>
          <w:ilvl w:val="0"/>
          <w:numId w:val="0"/>
        </w:numPr>
        <w:ind w:firstLine="602"/>
        <w:rPr>
          <w:rFonts w:hint="eastAsia" w:ascii="宋体" w:hAnsi="宋体" w:cs="宋体"/>
          <w:b/>
          <w:bCs/>
          <w:color w:val="0000ff"/>
          <w:sz w:val="30"/>
          <w:szCs w:val="30"/>
          <w:lang w:val="en-US" w:eastAsia="zh-CN"/>
        </w:rPr>
      </w:pPr>
      <w:r>
        <w:rPr>
          <w:rFonts w:hint="eastAsia" w:ascii="宋体" w:hAnsi="宋体" w:cs="宋体"/>
          <w:b/>
          <w:bCs/>
          <w:color w:val="0000ff"/>
          <w:sz w:val="30"/>
          <w:szCs w:val="30"/>
          <w:lang w:val="en-US" w:eastAsia="zh-CN"/>
        </w:rPr>
      </w:r>
      <w:r/>
    </w:p>
    <w:p>
      <w:pP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r>
      <w:r/>
    </w:p>
    <w:p>
      <w:pPr>
        <w:ind w:firstLine="600"/>
        <w:spacing w:line="48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十、具备履行合同所必需的设备和专业技术能力的书面声明（附证明材料扫描件或照片）</w:t>
      </w:r>
      <w:r/>
    </w:p>
    <w:p>
      <w:pPr>
        <w:ind w:firstLine="602"/>
        <w:jc w:val="left"/>
        <w:spacing w:line="360" w:lineRule="auto"/>
        <w:tabs>
          <w:tab w:val="left" w:pos="6146" w:leader="none"/>
        </w:tabs>
        <w:rPr>
          <w:rFonts w:hint="eastAsia" w:ascii="宋体" w:hAnsi="宋体" w:eastAsia="宋体" w:cs="宋体"/>
          <w:b/>
          <w:color w:val="000000"/>
          <w:sz w:val="30"/>
          <w:szCs w:val="30"/>
          <w:lang w:eastAsia="zh-CN"/>
        </w:rPr>
      </w:pPr>
      <w:r>
        <w:rPr>
          <w:rFonts w:hint="eastAsia" w:ascii="宋体" w:hAnsi="宋体" w:cs="宋体"/>
          <w:b/>
          <w:color w:val="000000"/>
          <w:sz w:val="30"/>
          <w:szCs w:val="30"/>
          <w:lang w:eastAsia="zh-CN"/>
        </w:rPr>
        <w:tab/>
      </w:r>
      <w:r/>
    </w:p>
    <w:p>
      <w:pPr>
        <w:ind w:firstLine="584"/>
        <w:spacing w:line="360" w:lineRule="auto"/>
        <w:rPr>
          <w:rFonts w:hint="eastAsia" w:ascii="宋体" w:hAnsi="宋体" w:eastAsia="宋体" w:cs="宋体"/>
          <w:color w:val="000000"/>
          <w:spacing w:val="6"/>
          <w:sz w:val="28"/>
          <w:szCs w:val="28"/>
          <w:lang w:eastAsia="zh-CN"/>
        </w:rPr>
      </w:pPr>
      <w:r>
        <w:rPr>
          <w:rFonts w:hint="eastAsia" w:ascii="宋体" w:hAnsi="宋体" w:eastAsia="宋体" w:cs="宋体"/>
          <w:color w:val="000000"/>
          <w:spacing w:val="6"/>
          <w:sz w:val="28"/>
          <w:szCs w:val="28"/>
        </w:rPr>
        <w:t xml:space="preserve">项目名称：</w:t>
      </w:r>
      <w:r/>
    </w:p>
    <w:p>
      <w:pPr>
        <w:ind w:firstLine="584"/>
        <w:spacing w:line="360" w:lineRule="auto"/>
        <w:rPr>
          <w:rFonts w:hint="eastAsia" w:ascii="宋体" w:hAnsi="宋体" w:eastAsia="宋体" w:cs="宋体"/>
          <w:color w:val="000000"/>
          <w:spacing w:val="6"/>
          <w:sz w:val="28"/>
          <w:szCs w:val="28"/>
          <w:lang w:eastAsia="zh-CN"/>
        </w:rPr>
      </w:pPr>
      <w:r>
        <w:rPr>
          <w:rFonts w:hint="eastAsia" w:ascii="宋体" w:hAnsi="宋体" w:eastAsia="宋体" w:cs="宋体"/>
          <w:color w:val="000000"/>
          <w:spacing w:val="6"/>
          <w:sz w:val="28"/>
          <w:szCs w:val="28"/>
        </w:rPr>
        <w:t xml:space="preserve">项目编号：</w:t>
      </w:r>
      <w:r/>
    </w:p>
    <w:p>
      <w:pPr>
        <w:ind w:firstLine="56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投标人郑重声明：投标人具备履行合同所必需的设备和专业技术能力，具体为：</w:t>
      </w:r>
      <w:r/>
    </w:p>
    <w:p>
      <w:pPr>
        <w:ind w:firstLine="560"/>
        <w:spacing w:line="360" w:lineRule="auto"/>
        <w:rPr>
          <w:rFonts w:hint="eastAsia" w:ascii="宋体" w:hAnsi="宋体" w:eastAsia="宋体" w:cs="宋体"/>
          <w:color w:val="ff0000"/>
          <w:sz w:val="28"/>
          <w:szCs w:val="28"/>
          <w:lang w:eastAsia="zh-CN"/>
        </w:rPr>
      </w:pPr>
      <w:r>
        <w:rPr>
          <w:rFonts w:hint="eastAsia" w:ascii="宋体" w:hAnsi="宋体" w:cs="宋体"/>
          <w:color w:val="ff0000"/>
          <w:sz w:val="28"/>
          <w:szCs w:val="28"/>
          <w:lang w:eastAsia="zh-CN"/>
        </w:rPr>
        <w:t xml:space="preserve">至少提供：投标人有效的《食品经营许可证》扫描件或《食品生产许可证》扫描件（仅预包装食品经营的供应商，提供市场监管部门核发的仅销售预包装食品经营者备案凭证扫描件）</w:t>
      </w:r>
      <w:r/>
    </w:p>
    <w:p>
      <w:pPr>
        <w:ind w:left="1119" w:hanging="560"/>
        <w:jc w:val="left"/>
        <w:spacing w:line="360" w:lineRule="auto"/>
        <w:rPr>
          <w:rFonts w:hint="eastAsia" w:ascii="宋体" w:hAnsi="宋体" w:eastAsia="宋体" w:cs="宋体"/>
          <w:color w:val="000000"/>
          <w:sz w:val="28"/>
          <w:szCs w:val="28"/>
        </w:rPr>
      </w:pPr>
      <w:r>
        <w:rPr>
          <w:rFonts w:hint="eastAsia" w:ascii="宋体" w:hAnsi="宋体" w:eastAsia="宋体" w:cs="宋体"/>
          <w:sz w:val="28"/>
          <w:szCs w:val="28"/>
        </w:rPr>
        <w:t xml:space="preserve">    </w:t>
      </w:r>
      <w:r>
        <w:rPr>
          <w:rFonts w:hint="eastAsia" w:ascii="宋体" w:hAnsi="宋体" w:eastAsia="宋体" w:cs="宋体"/>
          <w:color w:val="000000"/>
          <w:sz w:val="28"/>
          <w:szCs w:val="28"/>
        </w:rPr>
        <w:t xml:space="preserve">设备</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br/>
      </w:r>
      <w:r>
        <w:rPr>
          <w:rFonts w:hint="eastAsia" w:ascii="宋体" w:hAnsi="宋体" w:eastAsia="宋体" w:cs="宋体"/>
          <w:color w:val="000000"/>
          <w:sz w:val="28"/>
          <w:szCs w:val="28"/>
          <w:lang w:val="en-US" w:eastAsia="zh-CN"/>
        </w:rPr>
        <w:t xml:space="preserve">...</w:t>
      </w:r>
      <w:r/>
    </w:p>
    <w:p>
      <w:pPr>
        <w:ind w:left="1117" w:firstLine="0"/>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专业技术能力</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br/>
      </w:r>
      <w:r>
        <w:rPr>
          <w:rFonts w:hint="eastAsia" w:ascii="宋体" w:hAnsi="宋体" w:eastAsia="宋体" w:cs="宋体"/>
          <w:color w:val="000000"/>
          <w:sz w:val="28"/>
          <w:szCs w:val="28"/>
          <w:lang w:val="en-US" w:eastAsia="zh-CN"/>
        </w:rPr>
        <w:t xml:space="preserve">...</w:t>
      </w:r>
      <w:r/>
    </w:p>
    <w:p>
      <w:pPr>
        <w:ind w:left="1117" w:firstLine="0"/>
        <w:spacing w:line="360" w:lineRule="auto"/>
        <w:rPr>
          <w:rFonts w:hint="eastAsia" w:ascii="宋体" w:hAnsi="宋体" w:eastAsia="宋体" w:cs="宋体"/>
          <w:sz w:val="28"/>
          <w:szCs w:val="28"/>
        </w:rPr>
      </w:pPr>
      <w:r>
        <w:rPr>
          <w:rFonts w:hint="eastAsia" w:ascii="宋体" w:hAnsi="宋体" w:eastAsia="宋体" w:cs="宋体"/>
          <w:sz w:val="28"/>
          <w:szCs w:val="28"/>
        </w:rPr>
        <w:t xml:space="preserve">特此声明。</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ind w:firstLine="4998"/>
        <w:spacing w:line="30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998"/>
        <w:spacing w:line="300" w:lineRule="auto"/>
        <w:rPr>
          <w:rFonts w:hint="eastAsia" w:ascii="仿宋" w:hAnsi="仿宋" w:eastAsia="仿宋" w:cs="仿宋"/>
          <w:sz w:val="28"/>
          <w:szCs w:val="28"/>
        </w:rPr>
      </w:pPr>
      <w:r>
        <w:rPr>
          <w:rFonts w:hint="eastAsia" w:ascii="仿宋" w:hAnsi="仿宋" w:eastAsia="仿宋" w:cs="仿宋"/>
          <w:sz w:val="28"/>
          <w:szCs w:val="28"/>
        </w:rPr>
      </w:r>
      <w:r/>
    </w:p>
    <w:p>
      <w:pPr>
        <w:ind w:firstLine="583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880"/>
        <w:spacing w:line="480" w:lineRule="auto"/>
        <w:rPr>
          <w:rFonts w:hint="eastAsia" w:ascii="仿宋" w:hAnsi="仿宋" w:eastAsia="仿宋" w:cs="仿宋"/>
          <w:sz w:val="28"/>
          <w:szCs w:val="28"/>
        </w:rPr>
      </w:pPr>
      <w:r>
        <w:rPr>
          <w:rFonts w:hint="eastAsia" w:ascii="宋体" w:hAnsi="宋体" w:cs="宋体"/>
          <w:sz w:val="28"/>
          <w:szCs w:val="28"/>
        </w:rPr>
        <w:t xml:space="preserve">日期：   年  月  日</w:t>
      </w:r>
      <w:r/>
    </w:p>
    <w:p>
      <w:pPr>
        <w:rPr>
          <w:rFonts w:hint="eastAsia" w:ascii="宋体" w:hAnsi="宋体" w:cs="宋体"/>
          <w:b/>
          <w:bCs/>
          <w:sz w:val="30"/>
          <w:szCs w:val="30"/>
          <w:lang w:val="en-US" w:eastAsia="zh-CN"/>
        </w:rPr>
      </w:pPr>
      <w:r>
        <w:rPr>
          <w:rFonts w:hint="eastAsia" w:ascii="宋体" w:hAnsi="宋体" w:cs="宋体"/>
          <w:b/>
          <w:bCs/>
          <w:sz w:val="30"/>
          <w:szCs w:val="30"/>
          <w:lang w:val="en-US" w:eastAsia="zh-CN"/>
        </w:rPr>
        <w:br w:type="page" w:clear="all"/>
      </w:r>
      <w:r/>
    </w:p>
    <w:p>
      <w:pPr>
        <w:ind w:firstLine="602"/>
        <w:jc w:val="left"/>
        <w:keepLines w:val="0"/>
        <w:keepNext w:val="0"/>
        <w:pageBreakBefore w:val="0"/>
        <w:spacing w:line="480" w:lineRule="exact"/>
        <w:widowControl w:val="off"/>
        <w:rPr>
          <w:rFonts w:hint="eastAsia" w:ascii="宋体" w:hAnsi="宋体" w:eastAsia="宋体" w:cs="宋体"/>
          <w:b/>
          <w:bCs/>
          <w:color w:val="ff0000"/>
          <w:sz w:val="30"/>
          <w:szCs w:val="30"/>
          <w:lang w:val="en-US" w:eastAsia="zh-CN"/>
        </w:rPr>
      </w:pPr>
      <w:r>
        <w:rPr>
          <w:rFonts w:hint="eastAsia" w:ascii="宋体" w:hAnsi="宋体" w:cs="宋体"/>
          <w:b/>
          <w:bCs/>
          <w:color w:val="auto"/>
          <w:sz w:val="30"/>
          <w:szCs w:val="30"/>
          <w:highlight w:val="none"/>
          <w:lang w:val="en-US" w:eastAsia="zh-CN"/>
        </w:rPr>
        <w:t xml:space="preserve">十一、</w:t>
      </w:r>
      <w:r>
        <w:rPr>
          <w:rFonts w:hint="eastAsia" w:ascii="宋体" w:hAnsi="宋体" w:cs="宋体"/>
          <w:b/>
          <w:bCs/>
          <w:sz w:val="30"/>
          <w:szCs w:val="30"/>
          <w:lang w:val="en-US" w:eastAsia="zh-CN"/>
        </w:rPr>
        <w:t xml:space="preserve">预付款保函支付条款模板</w:t>
      </w:r>
      <w:r/>
    </w:p>
    <w:p>
      <w:pPr>
        <w:ind w:firstLine="605"/>
        <w:spacing w:line="480" w:lineRule="exact"/>
        <w:rPr>
          <w:rFonts w:hint="eastAsia" w:ascii="宋体" w:hAnsi="宋体" w:cs="宋体"/>
          <w:b/>
          <w:sz w:val="28"/>
          <w:szCs w:val="28"/>
        </w:rPr>
      </w:pPr>
      <w:r>
        <w:rPr>
          <w:rFonts w:hint="eastAsia" w:ascii="宋体" w:hAnsi="宋体" w:cs="宋体"/>
          <w:b/>
          <w:sz w:val="28"/>
          <w:szCs w:val="28"/>
        </w:rPr>
        <w:t xml:space="preserve">符合条件一：提交预付款保函的</w:t>
      </w:r>
      <w:r/>
    </w:p>
    <w:p>
      <w:pPr>
        <w:ind w:firstLine="602"/>
        <w:spacing w:line="480" w:lineRule="exact"/>
        <w:rPr>
          <w:rFonts w:hint="eastAsia" w:ascii="宋体" w:hAnsi="宋体" w:cs="宋体"/>
          <w:sz w:val="28"/>
          <w:szCs w:val="28"/>
          <w:u w:val="single"/>
        </w:rPr>
      </w:pPr>
      <w:r>
        <w:rPr>
          <w:rFonts w:hint="eastAsia" w:ascii="宋体" w:hAnsi="宋体" w:cs="宋体"/>
          <w:sz w:val="28"/>
          <w:szCs w:val="28"/>
        </w:rPr>
        <w:t xml:space="preserve">（1）合同签订且乙方向甲方出具预付款保函后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        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hint="eastAsia" w:ascii="宋体" w:hAnsi="宋体" w:cs="宋体"/>
          <w:sz w:val="28"/>
          <w:szCs w:val="28"/>
        </w:rPr>
      </w:pPr>
      <w:r>
        <w:rPr>
          <w:rFonts w:hint="eastAsia" w:ascii="宋体" w:hAnsi="宋体" w:cs="宋体"/>
          <w:sz w:val="28"/>
          <w:szCs w:val="28"/>
        </w:rPr>
        <w:t xml:space="preserve">乙方需提交的支付文件：乙方出具的全额正式发票。</w:t>
      </w:r>
      <w:r>
        <w:rPr>
          <w:rFonts w:hint="eastAsia" w:ascii="宋体" w:hAnsi="宋体" w:cs="宋体"/>
          <w:sz w:val="28"/>
          <w:szCs w:val="28"/>
        </w:rPr>
        <w:br w:type="textWrapping" w:clear="all"/>
      </w: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hint="eastAsia" w:ascii="宋体" w:hAnsi="宋体" w:cs="宋体"/>
          <w:b/>
          <w:sz w:val="28"/>
          <w:szCs w:val="28"/>
        </w:rPr>
      </w:pPr>
      <w:r>
        <w:rPr>
          <w:rFonts w:hint="eastAsia" w:ascii="宋体" w:hAnsi="宋体" w:cs="宋体"/>
          <w:b/>
          <w:sz w:val="28"/>
          <w:szCs w:val="28"/>
        </w:rPr>
        <w:t xml:space="preserve">……</w:t>
      </w:r>
      <w:r/>
    </w:p>
    <w:p>
      <w:pPr>
        <w:ind w:firstLine="605"/>
        <w:spacing w:line="480" w:lineRule="exact"/>
        <w:rPr>
          <w:rFonts w:hint="eastAsia" w:ascii="宋体" w:hAnsi="宋体" w:cs="宋体"/>
          <w:b/>
          <w:sz w:val="28"/>
          <w:szCs w:val="28"/>
        </w:rPr>
      </w:pPr>
      <w:r>
        <w:rPr>
          <w:rFonts w:hint="eastAsia" w:ascii="宋体" w:hAnsi="宋体" w:cs="宋体"/>
          <w:b/>
          <w:sz w:val="28"/>
          <w:szCs w:val="28"/>
        </w:rPr>
        <w:t xml:space="preserve">符合条件二：不提交预付款保函的</w:t>
      </w:r>
      <w:r/>
    </w:p>
    <w:p>
      <w:pPr>
        <w:ind w:firstLine="602"/>
        <w:spacing w:line="480" w:lineRule="exact"/>
        <w:rPr>
          <w:rFonts w:hint="eastAsia" w:ascii="宋体" w:hAnsi="宋体" w:cs="宋体"/>
          <w:sz w:val="28"/>
          <w:szCs w:val="28"/>
          <w:u w:val="single"/>
        </w:rPr>
      </w:pPr>
      <w:r>
        <w:rPr>
          <w:rFonts w:hint="eastAsia" w:ascii="宋体" w:hAnsi="宋体" w:cs="宋体"/>
          <w:sz w:val="28"/>
          <w:szCs w:val="28"/>
        </w:rPr>
        <w:t xml:space="preserve">（1）合同签订后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hint="eastAsia" w:ascii="宋体" w:hAnsi="宋体" w:cs="宋体"/>
          <w:sz w:val="28"/>
          <w:szCs w:val="28"/>
        </w:rPr>
      </w:pPr>
      <w:r>
        <w:rPr>
          <w:rFonts w:hint="eastAsia" w:ascii="宋体" w:hAnsi="宋体" w:cs="宋体"/>
          <w:sz w:val="28"/>
          <w:szCs w:val="28"/>
        </w:rPr>
        <w:t xml:space="preserve">乙方需提交的支付文件：乙方出具的全额正式发票。</w:t>
      </w:r>
      <w:r/>
    </w:p>
    <w:p>
      <w:pPr>
        <w:ind w:left="140" w:firstLine="602"/>
        <w:spacing w:line="480" w:lineRule="exact"/>
        <w:rPr>
          <w:rFonts w:hint="eastAsia" w:ascii="宋体" w:hAnsi="宋体" w:cs="宋体"/>
          <w:sz w:val="28"/>
          <w:szCs w:val="28"/>
        </w:rPr>
      </w:pP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hint="eastAsia" w:ascii="宋体" w:hAnsi="宋体" w:cs="宋体"/>
          <w:b/>
          <w:sz w:val="28"/>
          <w:szCs w:val="28"/>
        </w:rPr>
      </w:pPr>
      <w:r>
        <w:rPr>
          <w:rFonts w:hint="eastAsia" w:ascii="宋体" w:hAnsi="宋体" w:cs="宋体"/>
          <w:b/>
          <w:sz w:val="28"/>
          <w:szCs w:val="28"/>
        </w:rPr>
        <w:t xml:space="preserve">……</w:t>
      </w:r>
      <w:r/>
    </w:p>
    <w:p>
      <w:pPr>
        <w:ind w:left="140" w:firstLine="605"/>
        <w:spacing w:line="480" w:lineRule="exact"/>
        <w:rPr>
          <w:rFonts w:hint="eastAsia" w:ascii="宋体" w:hAnsi="宋体" w:cs="宋体"/>
          <w:b/>
          <w:sz w:val="28"/>
          <w:szCs w:val="28"/>
        </w:rPr>
      </w:pPr>
      <w:r>
        <w:rPr>
          <w:rFonts w:hint="eastAsia" w:ascii="宋体" w:hAnsi="宋体" w:cs="宋体"/>
          <w:b/>
          <w:sz w:val="28"/>
          <w:szCs w:val="28"/>
        </w:rPr>
        <w:t xml:space="preserve">注:</w:t>
      </w:r>
      <w:r/>
    </w:p>
    <w:p>
      <w:pPr>
        <w:ind w:left="140" w:firstLine="602"/>
        <w:spacing w:line="480" w:lineRule="exact"/>
        <w:rPr>
          <w:rFonts w:hint="eastAsia" w:ascii="宋体" w:hAnsi="宋体" w:cs="宋体"/>
          <w:sz w:val="28"/>
          <w:szCs w:val="28"/>
        </w:rPr>
      </w:pPr>
      <w:r>
        <w:rPr>
          <w:rFonts w:hint="eastAsia" w:ascii="宋体" w:hAnsi="宋体" w:cs="宋体"/>
          <w:sz w:val="28"/>
          <w:szCs w:val="28"/>
        </w:rPr>
        <w:t xml:space="preserve">1、付款条件一中，出具预付款保函后支付的合同款应当与保函金额一致。</w:t>
      </w:r>
      <w:r/>
    </w:p>
    <w:p>
      <w:pPr>
        <w:ind w:left="140" w:firstLine="602"/>
        <w:spacing w:line="480" w:lineRule="exact"/>
        <w:rPr>
          <w:rFonts w:hint="eastAsia" w:ascii="宋体" w:hAnsi="宋体" w:cs="宋体"/>
          <w:sz w:val="28"/>
          <w:szCs w:val="28"/>
        </w:rPr>
      </w:pPr>
      <w:r>
        <w:rPr>
          <w:rFonts w:hint="eastAsia" w:ascii="宋体" w:hAnsi="宋体" w:cs="宋体"/>
          <w:sz w:val="28"/>
          <w:szCs w:val="28"/>
        </w:rPr>
        <w:t xml:space="preserve">2、付款条件二中，预付款比例设定应符合《关于做好政府采购支持企业发展有关事项的通知》(苏财购〔2020〕52号)要求。</w:t>
      </w:r>
      <w:r>
        <w:rPr>
          <w:rFonts w:hint="eastAsia" w:ascii="宋体" w:hAnsi="宋体" w:cs="宋体"/>
          <w:sz w:val="28"/>
          <w:szCs w:val="28"/>
        </w:rPr>
        <w:br/>
      </w:r>
      <w:r/>
    </w:p>
    <w:p>
      <w:pPr>
        <w:ind w:left="140" w:firstLine="602"/>
        <w:spacing w:line="480" w:lineRule="exact"/>
        <w:rPr>
          <w:rFonts w:hint="eastAsia" w:ascii="宋体" w:hAnsi="宋体" w:cs="宋体"/>
          <w:sz w:val="28"/>
          <w:szCs w:val="28"/>
        </w:rPr>
      </w:pPr>
      <w:r>
        <w:rPr>
          <w:rFonts w:hint="eastAsia" w:ascii="宋体" w:hAnsi="宋体" w:cs="宋体"/>
          <w:sz w:val="28"/>
          <w:szCs w:val="28"/>
        </w:rPr>
      </w:r>
      <w:r/>
    </w:p>
    <w:p>
      <w:pPr>
        <w:ind w:left="140" w:firstLine="602"/>
        <w:spacing w:line="480" w:lineRule="exact"/>
        <w:rPr>
          <w:rFonts w:hint="eastAsia" w:ascii="宋体" w:hAnsi="宋体" w:cs="宋体"/>
          <w:sz w:val="28"/>
          <w:szCs w:val="28"/>
        </w:rPr>
      </w:pPr>
      <w:r>
        <w:rPr>
          <w:rFonts w:hint="eastAsia" w:ascii="宋体" w:hAnsi="宋体" w:cs="宋体"/>
          <w:sz w:val="28"/>
          <w:szCs w:val="28"/>
        </w:rPr>
      </w:r>
      <w:r/>
    </w:p>
    <w:p>
      <w:pPr>
        <w:ind w:left="140" w:firstLine="602"/>
        <w:spacing w:line="480" w:lineRule="exact"/>
        <w:rPr>
          <w:rFonts w:hint="eastAsia" w:ascii="宋体" w:hAnsi="宋体" w:cs="宋体"/>
          <w:sz w:val="28"/>
          <w:szCs w:val="28"/>
        </w:rPr>
      </w:pPr>
      <w:r>
        <w:rPr>
          <w:rFonts w:hint="eastAsia" w:ascii="宋体" w:hAnsi="宋体" w:cs="宋体"/>
          <w:sz w:val="28"/>
          <w:szCs w:val="28"/>
        </w:rPr>
      </w:r>
      <w:r/>
    </w:p>
    <w:p>
      <w:pPr>
        <w:ind w:left="140" w:firstLine="602"/>
        <w:spacing w:line="480" w:lineRule="exact"/>
        <w:rPr>
          <w:rFonts w:hint="eastAsia" w:ascii="宋体" w:hAnsi="宋体" w:cs="宋体"/>
          <w:sz w:val="28"/>
          <w:szCs w:val="28"/>
        </w:rPr>
      </w:pPr>
      <w:r>
        <w:rPr>
          <w:rFonts w:hint="eastAsia" w:ascii="宋体" w:hAnsi="宋体" w:cs="宋体"/>
          <w:sz w:val="28"/>
          <w:szCs w:val="28"/>
        </w:rPr>
      </w:r>
      <w:r/>
    </w:p>
    <w:p>
      <w:pPr>
        <w:spacing w:line="480" w:lineRule="exact"/>
        <w:rPr>
          <w:rFonts w:hint="eastAsia" w:ascii="宋体" w:hAnsi="宋体" w:cs="宋体"/>
          <w:sz w:val="28"/>
          <w:szCs w:val="28"/>
        </w:rPr>
      </w:pPr>
      <w:r>
        <w:rPr>
          <w:rFonts w:hint="eastAsia" w:ascii="宋体" w:hAnsi="宋体" w:cs="宋体"/>
          <w:sz w:val="28"/>
          <w:szCs w:val="28"/>
        </w:rPr>
      </w:r>
      <w:r/>
    </w:p>
    <w:p>
      <w:pPr>
        <w:spacing w:line="480" w:lineRule="exact"/>
        <w:rPr>
          <w:rFonts w:hint="eastAsia" w:ascii="宋体" w:hAnsi="宋体" w:cs="宋体"/>
          <w:sz w:val="28"/>
          <w:szCs w:val="28"/>
        </w:rPr>
      </w:pPr>
      <w:r>
        <w:rPr>
          <w:rFonts w:hint="eastAsia" w:ascii="宋体" w:hAnsi="宋体" w:cs="宋体"/>
          <w:sz w:val="28"/>
          <w:szCs w:val="28"/>
        </w:rPr>
      </w:r>
      <w:r/>
    </w:p>
    <w:p>
      <w:pPr>
        <w:spacing w:line="480" w:lineRule="exact"/>
        <w:rPr>
          <w:rFonts w:hint="eastAsia" w:ascii="宋体" w:hAnsi="宋体" w:cs="宋体"/>
          <w:sz w:val="28"/>
          <w:szCs w:val="28"/>
        </w:rPr>
      </w:pPr>
      <w:r>
        <w:rPr>
          <w:rFonts w:hint="eastAsia" w:ascii="宋体" w:hAnsi="宋体" w:cs="宋体"/>
          <w:sz w:val="28"/>
          <w:szCs w:val="28"/>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alibri Light">
    <w:panose1 w:val="020F0302020204030204"/>
  </w:font>
  <w:font w:name="Courier New">
    <w:panose1 w:val="02070309020205020404"/>
  </w:font>
  <w:font w:name="Calibri">
    <w:panose1 w:val="020F05020202040302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rPr>
                              <w:rStyle w:val="941"/>
                            </w:rPr>
                          </w:pPr>
                          <w:r>
                            <w:rPr>
                              <w:rStyle w:val="941"/>
                            </w:rPr>
                            <w:fldChar w:fldCharType="begin"/>
                          </w:r>
                          <w:r>
                            <w:rPr>
                              <w:rStyle w:val="941"/>
                            </w:rPr>
                            <w:instrText xml:space="preserve"> PAGE  \* MERGEFORMAT </w:instrText>
                          </w:r>
                          <w:r>
                            <w:rPr>
                              <w:rStyle w:val="941"/>
                            </w:rPr>
                            <w:fldChar w:fldCharType="separate"/>
                          </w:r>
                          <w:r>
                            <w:rPr>
                              <w:rStyle w:val="941"/>
                            </w:rPr>
                            <w:t xml:space="preserve">46</w:t>
                          </w:r>
                          <w:r>
                            <w:rPr>
                              <w:rStyle w:val="94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rPr>
                        <w:rStyle w:val="941"/>
                      </w:rPr>
                    </w:pPr>
                    <w:r>
                      <w:rPr>
                        <w:rStyle w:val="941"/>
                      </w:rPr>
                      <w:fldChar w:fldCharType="begin"/>
                    </w:r>
                    <w:r>
                      <w:rPr>
                        <w:rStyle w:val="941"/>
                      </w:rPr>
                      <w:instrText xml:space="preserve"> PAGE  \* MERGEFORMAT </w:instrText>
                    </w:r>
                    <w:r>
                      <w:rPr>
                        <w:rStyle w:val="941"/>
                      </w:rPr>
                      <w:fldChar w:fldCharType="separate"/>
                    </w:r>
                    <w:r>
                      <w:rPr>
                        <w:rStyle w:val="941"/>
                      </w:rPr>
                      <w:t xml:space="preserve">46</w:t>
                    </w:r>
                    <w:r>
                      <w:rPr>
                        <w:rStyle w:val="94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41"/>
      </w:rPr>
      <w:framePr w:wrap="around" w:vAnchor="text" w:hAnchor="margin" w:xAlign="center" w:y="1"/>
    </w:pPr>
    <w:r>
      <w:fldChar w:fldCharType="begin"/>
    </w:r>
    <w:r>
      <w:rPr>
        <w:rStyle w:val="941"/>
      </w:rPr>
      <w:instrText xml:space="preserve">PAGE  </w:instrText>
    </w:r>
    <w:r>
      <w:fldChar w:fldCharType="end"/>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next w:val="711"/>
    <w:link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0">
    <w:name w:val="Heading 1"/>
    <w:basedOn w:val="699"/>
    <w:next w:val="699"/>
    <w:link w:val="773"/>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699"/>
    <w:link w:val="774"/>
    <w:uiPriority w:val="9"/>
    <w:unhideWhenUsed/>
    <w:qFormat/>
    <w:pPr>
      <w:keepLines/>
      <w:keepNext/>
      <w:spacing w:before="360" w:after="200"/>
      <w:outlineLvl w:val="1"/>
    </w:pPr>
    <w:rPr>
      <w:rFonts w:ascii="Arial" w:hAnsi="Arial" w:eastAsia="Arial" w:cs="Arial"/>
      <w:sz w:val="34"/>
    </w:rPr>
  </w:style>
  <w:style w:type="paragraph" w:styleId="702">
    <w:name w:val="Heading 3"/>
    <w:basedOn w:val="699"/>
    <w:next w:val="699"/>
    <w:link w:val="775"/>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776"/>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77"/>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78"/>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80"/>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81"/>
    <w:uiPriority w:val="9"/>
    <w:unhideWhenUsed/>
    <w:qFormat/>
    <w:pPr>
      <w:keepLines/>
      <w:keepNext/>
      <w:spacing w:before="320" w:after="200"/>
      <w:outlineLvl w:val="8"/>
    </w:pPr>
    <w:rPr>
      <w:rFonts w:ascii="Arial" w:hAnsi="Arial" w:eastAsia="Arial" w:cs="Arial"/>
      <w:i/>
      <w:iCs/>
      <w:sz w:val="21"/>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Body Text First Indent"/>
    <w:basedOn w:val="712"/>
    <w:next w:val="721"/>
    <w:uiPriority w:val="0"/>
    <w:qFormat/>
    <w:pPr>
      <w:ind w:firstLine="200"/>
      <w:spacing w:line="360" w:lineRule="auto"/>
    </w:pPr>
    <w:rPr>
      <w:rFonts w:ascii="仿宋_GB2312" w:eastAsia="仿宋_GB2312"/>
      <w:sz w:val="30"/>
      <w:szCs w:val="30"/>
    </w:rPr>
  </w:style>
  <w:style w:type="paragraph" w:styleId="712">
    <w:name w:val="Body Text"/>
    <w:basedOn w:val="699"/>
    <w:next w:val="713"/>
    <w:uiPriority w:val="0"/>
    <w:qFormat/>
    <w:pPr>
      <w:spacing w:after="120"/>
    </w:pPr>
  </w:style>
  <w:style w:type="paragraph" w:styleId="713" w:customStyle="1">
    <w:name w:val="一级条标题"/>
    <w:basedOn w:val="714"/>
    <w:next w:val="6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4" w:customStyle="1">
    <w:name w:val="章标题"/>
    <w:next w:val="71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15" w:customStyle="1">
    <w:name w:val="正文1"/>
    <w:basedOn w:val="716"/>
    <w:next w:val="7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6" w:customStyle="1">
    <w:name w:val="正文111"/>
    <w:next w:val="7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customStyle="1">
    <w:name w:val="目录 111"/>
    <w:basedOn w:val="699"/>
    <w:next w:val="716"/>
    <w:uiPriority w:val="39"/>
    <w:unhideWhenUsed/>
    <w:qFormat/>
    <w:pPr>
      <w:jc w:val="left"/>
      <w:spacing w:after="100" w:line="259" w:lineRule="auto"/>
      <w:widowControl/>
    </w:pPr>
    <w:rPr>
      <w:rFonts w:ascii="Calibri" w:hAnsi="Calibri"/>
      <w:sz w:val="22"/>
      <w:szCs w:val="22"/>
    </w:rPr>
  </w:style>
  <w:style w:type="paragraph" w:styleId="718" w:customStyle="1">
    <w:name w:val="目录 11"/>
    <w:basedOn w:val="719"/>
    <w:next w:val="715"/>
    <w:uiPriority w:val="39"/>
    <w:qFormat/>
  </w:style>
  <w:style w:type="paragraph" w:styleId="719" w:customStyle="1">
    <w:name w:val="正文12"/>
    <w:next w:val="72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20" w:customStyle="1">
    <w:name w:val="文本块11"/>
    <w:basedOn w:val="719"/>
    <w:uiPriority w:val="6"/>
    <w:unhideWhenUsed/>
    <w:qFormat/>
    <w:pPr>
      <w:ind w:left="1440" w:right="1440"/>
      <w:spacing w:after="120"/>
    </w:pPr>
  </w:style>
  <w:style w:type="paragraph" w:styleId="721">
    <w:name w:val="Body Text First Indent 2"/>
    <w:basedOn w:val="722"/>
    <w:next w:val="699"/>
    <w:uiPriority w:val="99"/>
    <w:qFormat/>
    <w:pPr>
      <w:ind w:left="0" w:firstLine="420"/>
      <w:spacing w:after="0" w:line="360" w:lineRule="auto"/>
    </w:pPr>
    <w:rPr>
      <w:rFonts w:ascii="宋体" w:hAnsi="宋体"/>
    </w:rPr>
  </w:style>
  <w:style w:type="paragraph" w:styleId="722">
    <w:name w:val="Body Text Indent"/>
    <w:basedOn w:val="699"/>
    <w:next w:val="723"/>
    <w:uiPriority w:val="99"/>
    <w:qFormat/>
    <w:pPr>
      <w:ind w:left="420"/>
      <w:spacing w:after="120"/>
    </w:pPr>
  </w:style>
  <w:style w:type="paragraph" w:styleId="723">
    <w:name w:val="envelope return"/>
    <w:basedOn w:val="699"/>
    <w:uiPriority w:val="0"/>
    <w:qFormat/>
    <w:rPr>
      <w:rFonts w:ascii="Arial" w:hAnsi="Arial"/>
    </w:rPr>
  </w:style>
  <w:style w:type="paragraph" w:styleId="724">
    <w:name w:val="toc 7"/>
    <w:basedOn w:val="699"/>
    <w:next w:val="699"/>
    <w:uiPriority w:val="39"/>
    <w:unhideWhenUsed/>
    <w:qFormat/>
    <w:pPr>
      <w:ind w:left="1701" w:right="0" w:firstLine="0"/>
      <w:spacing w:after="57"/>
    </w:pPr>
  </w:style>
  <w:style w:type="paragraph" w:styleId="725">
    <w:name w:val="Normal Indent"/>
    <w:basedOn w:val="699"/>
    <w:next w:val="699"/>
    <w:uiPriority w:val="0"/>
    <w:qFormat/>
    <w:pPr>
      <w:ind w:firstLine="420"/>
    </w:pPr>
  </w:style>
  <w:style w:type="paragraph" w:styleId="726">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annotation text"/>
    <w:basedOn w:val="699"/>
    <w:uiPriority w:val="99"/>
    <w:semiHidden/>
    <w:unhideWhenUsed/>
    <w:qFormat/>
    <w:pPr>
      <w:jc w:val="left"/>
    </w:pPr>
  </w:style>
  <w:style w:type="paragraph" w:styleId="728">
    <w:name w:val="Block Text"/>
    <w:basedOn w:val="699"/>
    <w:uiPriority w:val="0"/>
    <w:qFormat/>
    <w:pPr>
      <w:ind w:left="567" w:right="454" w:firstLine="498"/>
    </w:pPr>
    <w:rPr>
      <w:rFonts w:ascii="仿宋_GB2312" w:eastAsia="仿宋_GB2312"/>
      <w:sz w:val="30"/>
    </w:rPr>
  </w:style>
  <w:style w:type="paragraph" w:styleId="729">
    <w:name w:val="toc 5"/>
    <w:basedOn w:val="699"/>
    <w:next w:val="699"/>
    <w:uiPriority w:val="39"/>
    <w:unhideWhenUsed/>
    <w:qFormat/>
    <w:pPr>
      <w:ind w:left="1134" w:right="0" w:firstLine="0"/>
      <w:spacing w:after="57"/>
    </w:pPr>
  </w:style>
  <w:style w:type="paragraph" w:styleId="730">
    <w:name w:val="toc 3"/>
    <w:basedOn w:val="699"/>
    <w:next w:val="699"/>
    <w:uiPriority w:val="39"/>
    <w:unhideWhenUsed/>
    <w:qFormat/>
    <w:pPr>
      <w:ind w:left="567" w:right="0" w:firstLine="0"/>
      <w:spacing w:after="57"/>
    </w:pPr>
  </w:style>
  <w:style w:type="paragraph" w:styleId="731">
    <w:name w:val="Plain Text"/>
    <w:basedOn w:val="699"/>
    <w:uiPriority w:val="0"/>
    <w:qFormat/>
    <w:rPr>
      <w:rFonts w:ascii="宋体" w:hAnsi="Courier New"/>
    </w:rPr>
  </w:style>
  <w:style w:type="paragraph" w:styleId="732">
    <w:name w:val="toc 8"/>
    <w:basedOn w:val="699"/>
    <w:next w:val="699"/>
    <w:uiPriority w:val="39"/>
    <w:unhideWhenUsed/>
    <w:qFormat/>
    <w:pPr>
      <w:ind w:left="1984" w:right="0" w:firstLine="0"/>
      <w:spacing w:after="57"/>
    </w:pPr>
  </w:style>
  <w:style w:type="paragraph" w:styleId="733">
    <w:name w:val="Body Text Indent 2"/>
    <w:basedOn w:val="699"/>
    <w:uiPriority w:val="0"/>
    <w:qFormat/>
    <w:pPr>
      <w:ind w:firstLine="640"/>
      <w:jc w:val="left"/>
      <w:spacing w:line="590" w:lineRule="exact"/>
    </w:pPr>
    <w:rPr>
      <w:rFonts w:ascii="仿宋_GB2312" w:hAnsi="宋体" w:eastAsia="仿宋_GB2312" w:cs="Times New Roman"/>
      <w:sz w:val="32"/>
      <w:szCs w:val="28"/>
    </w:rPr>
  </w:style>
  <w:style w:type="paragraph" w:styleId="734">
    <w:name w:val="endnote text"/>
    <w:basedOn w:val="699"/>
    <w:link w:val="919"/>
    <w:uiPriority w:val="99"/>
    <w:semiHidden/>
    <w:unhideWhenUsed/>
    <w:qFormat/>
    <w:pPr>
      <w:spacing w:after="0" w:line="240" w:lineRule="auto"/>
    </w:pPr>
    <w:rPr>
      <w:sz w:val="20"/>
    </w:rPr>
  </w:style>
  <w:style w:type="paragraph" w:styleId="735">
    <w:name w:val="Footer"/>
    <w:basedOn w:val="699"/>
    <w:next w:val="736"/>
    <w:link w:val="792"/>
    <w:uiPriority w:val="99"/>
    <w:unhideWhenUsed/>
    <w:qFormat/>
    <w:pPr>
      <w:spacing w:after="0" w:line="240" w:lineRule="auto"/>
      <w:tabs>
        <w:tab w:val="center" w:pos="7143" w:leader="none"/>
        <w:tab w:val="right" w:pos="14287" w:leader="none"/>
      </w:tabs>
    </w:pPr>
  </w:style>
  <w:style w:type="paragraph" w:styleId="736" w:customStyle="1">
    <w:name w:val="TOC Heading1"/>
    <w:next w:val="699"/>
    <w:uiPriority w:val="0"/>
    <w:qFormat/>
    <w:rPr>
      <w:rFonts w:hint="default" w:ascii="Calibri" w:hAnsi="Calibri" w:eastAsia="宋体" w:cs="Times New Roman"/>
      <w:sz w:val="32"/>
    </w:rPr>
  </w:style>
  <w:style w:type="paragraph" w:styleId="737">
    <w:name w:val="Header"/>
    <w:basedOn w:val="699"/>
    <w:link w:val="790"/>
    <w:uiPriority w:val="99"/>
    <w:unhideWhenUsed/>
    <w:qFormat/>
    <w:pPr>
      <w:spacing w:after="0" w:line="240" w:lineRule="auto"/>
      <w:tabs>
        <w:tab w:val="center" w:pos="7143" w:leader="none"/>
        <w:tab w:val="right" w:pos="14287" w:leader="none"/>
      </w:tabs>
    </w:pPr>
  </w:style>
  <w:style w:type="paragraph" w:styleId="738">
    <w:name w:val="toc 1"/>
    <w:basedOn w:val="699"/>
    <w:next w:val="699"/>
    <w:uiPriority w:val="39"/>
    <w:unhideWhenUsed/>
    <w:qFormat/>
    <w:pPr>
      <w:ind w:left="0" w:right="0" w:firstLine="0"/>
      <w:spacing w:after="57"/>
    </w:pPr>
  </w:style>
  <w:style w:type="paragraph" w:styleId="739">
    <w:name w:val="toc 4"/>
    <w:basedOn w:val="699"/>
    <w:next w:val="699"/>
    <w:uiPriority w:val="39"/>
    <w:unhideWhenUsed/>
    <w:qFormat/>
    <w:pPr>
      <w:ind w:left="850" w:right="0" w:firstLine="0"/>
      <w:spacing w:after="57"/>
    </w:pPr>
  </w:style>
  <w:style w:type="paragraph" w:styleId="740">
    <w:name w:val="Subtitle"/>
    <w:basedOn w:val="699"/>
    <w:next w:val="699"/>
    <w:link w:val="785"/>
    <w:uiPriority w:val="11"/>
    <w:qFormat/>
    <w:pPr>
      <w:spacing w:before="200" w:after="200"/>
    </w:pPr>
    <w:rPr>
      <w:sz w:val="24"/>
      <w:szCs w:val="24"/>
    </w:rPr>
  </w:style>
  <w:style w:type="paragraph" w:styleId="741">
    <w:name w:val="footnote text"/>
    <w:basedOn w:val="699"/>
    <w:link w:val="918"/>
    <w:uiPriority w:val="99"/>
    <w:semiHidden/>
    <w:unhideWhenUsed/>
    <w:qFormat/>
    <w:pPr>
      <w:spacing w:after="40" w:line="240" w:lineRule="auto"/>
    </w:pPr>
    <w:rPr>
      <w:sz w:val="18"/>
    </w:rPr>
  </w:style>
  <w:style w:type="paragraph" w:styleId="742">
    <w:name w:val="toc 6"/>
    <w:basedOn w:val="699"/>
    <w:next w:val="699"/>
    <w:uiPriority w:val="39"/>
    <w:unhideWhenUsed/>
    <w:qFormat/>
    <w:pPr>
      <w:ind w:left="1417" w:right="0" w:firstLine="0"/>
      <w:spacing w:after="57"/>
    </w:pPr>
  </w:style>
  <w:style w:type="paragraph" w:styleId="743">
    <w:name w:val="table of figures"/>
    <w:basedOn w:val="699"/>
    <w:next w:val="699"/>
    <w:uiPriority w:val="99"/>
    <w:unhideWhenUsed/>
    <w:qFormat/>
    <w:pPr>
      <w:spacing w:after="0" w:afterAutospacing="0"/>
    </w:pPr>
  </w:style>
  <w:style w:type="paragraph" w:styleId="744">
    <w:name w:val="toc 2"/>
    <w:basedOn w:val="699"/>
    <w:next w:val="699"/>
    <w:uiPriority w:val="39"/>
    <w:unhideWhenUsed/>
    <w:qFormat/>
    <w:pPr>
      <w:ind w:left="283" w:right="0" w:firstLine="0"/>
      <w:spacing w:after="57"/>
    </w:pPr>
  </w:style>
  <w:style w:type="paragraph" w:styleId="745">
    <w:name w:val="toc 9"/>
    <w:basedOn w:val="699"/>
    <w:next w:val="699"/>
    <w:uiPriority w:val="39"/>
    <w:unhideWhenUsed/>
    <w:qFormat/>
    <w:pPr>
      <w:ind w:left="2268" w:right="0" w:firstLine="0"/>
      <w:spacing w:after="57"/>
    </w:pPr>
  </w:style>
  <w:style w:type="paragraph" w:styleId="746">
    <w:name w:val="Normal (Web)"/>
    <w:basedOn w:val="699"/>
    <w:uiPriority w:val="99"/>
    <w:semiHidden/>
    <w:unhideWhenUsed/>
    <w:qFormat/>
    <w:rPr>
      <w:sz w:val="24"/>
    </w:rPr>
  </w:style>
  <w:style w:type="paragraph" w:styleId="747">
    <w:name w:val="Title"/>
    <w:basedOn w:val="699"/>
    <w:next w:val="699"/>
    <w:link w:val="784"/>
    <w:uiPriority w:val="10"/>
    <w:qFormat/>
    <w:pPr>
      <w:contextualSpacing/>
      <w:spacing w:before="300" w:after="200"/>
    </w:pPr>
    <w:rPr>
      <w:sz w:val="48"/>
      <w:szCs w:val="48"/>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Strong"/>
    <w:basedOn w:val="709"/>
    <w:uiPriority w:val="22"/>
    <w:qFormat/>
    <w:rPr>
      <w:b/>
    </w:r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footnote reference"/>
    <w:uiPriority w:val="99"/>
    <w:unhideWhenUsed/>
    <w:qFormat/>
    <w:rPr>
      <w:vertAlign w:val="superscript"/>
    </w:rPr>
  </w:style>
  <w:style w:type="paragraph" w:styleId="753" w:customStyle="1">
    <w:name w:val="正文首行缩进1"/>
    <w:basedOn w:val="754"/>
    <w:next w:val="759"/>
    <w:link w:val="974"/>
    <w:uiPriority w:val="0"/>
    <w:qFormat/>
    <w:pPr>
      <w:ind w:firstLine="420"/>
    </w:pPr>
    <w:rPr>
      <w:rFonts w:ascii="仿宋_GB2312" w:hAnsi="Times New Roman" w:eastAsia="仿宋_GB2312"/>
      <w:sz w:val="30"/>
      <w:szCs w:val="30"/>
    </w:rPr>
  </w:style>
  <w:style w:type="paragraph" w:styleId="754" w:customStyle="1">
    <w:name w:val="正文文本11"/>
    <w:basedOn w:val="755"/>
    <w:next w:val="756"/>
    <w:uiPriority w:val="0"/>
    <w:qFormat/>
    <w:pPr>
      <w:spacing w:after="120"/>
    </w:pPr>
  </w:style>
  <w:style w:type="paragraph" w:styleId="755" w:customStyle="1">
    <w:name w:val="正文112"/>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6" w:customStyle="1">
    <w:name w:val="正文11"/>
    <w:next w:val="757"/>
    <w:uiPriority w:val="0"/>
    <w:qFormat/>
    <w:pPr>
      <w:jc w:val="both"/>
    </w:pPr>
    <w:rPr>
      <w:rFonts w:hint="default" w:ascii="Times New Roman" w:hAnsi="Times New Roman" w:eastAsia="宋体" w:cs="Times New Roman"/>
      <w:lang w:val="en-US" w:eastAsia="zh-CN" w:bidi="ar-SA"/>
    </w:rPr>
  </w:style>
  <w:style w:type="paragraph" w:styleId="757" w:customStyle="1">
    <w:name w:val="标题 211"/>
    <w:basedOn w:val="758"/>
    <w:next w:val="756"/>
    <w:uiPriority w:val="0"/>
    <w:qFormat/>
    <w:pPr>
      <w:keepLines/>
      <w:keepNext/>
      <w:spacing w:before="260" w:after="260" w:line="416" w:lineRule="auto"/>
      <w:outlineLvl w:val="1"/>
    </w:pPr>
    <w:rPr>
      <w:rFonts w:ascii="Calibri Light" w:hAnsi="Calibri Light"/>
      <w:bCs/>
      <w:sz w:val="32"/>
      <w:szCs w:val="32"/>
    </w:rPr>
  </w:style>
  <w:style w:type="paragraph" w:styleId="758" w:customStyle="1">
    <w:name w:val="正文1111"/>
    <w:next w:val="7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customStyle="1">
    <w:name w:val="正文首行缩进 21"/>
    <w:basedOn w:val="760"/>
    <w:next w:val="716"/>
    <w:link w:val="950"/>
    <w:uiPriority w:val="0"/>
    <w:qFormat/>
    <w:pPr>
      <w:ind w:firstLine="420"/>
    </w:pPr>
    <w:rPr>
      <w:rFonts w:ascii="Times New Roman" w:hAnsi="Times New Roman"/>
    </w:rPr>
  </w:style>
  <w:style w:type="paragraph" w:styleId="760" w:customStyle="1">
    <w:name w:val="正文文本缩进1"/>
    <w:basedOn w:val="719"/>
    <w:next w:val="761"/>
    <w:link w:val="944"/>
    <w:uiPriority w:val="99"/>
    <w:qFormat/>
    <w:pPr>
      <w:ind w:left="420"/>
      <w:spacing w:after="120"/>
    </w:pPr>
    <w:rPr>
      <w:rFonts w:ascii="Calibri" w:hAnsi="Calibri"/>
    </w:rPr>
  </w:style>
  <w:style w:type="paragraph" w:styleId="761" w:customStyle="1">
    <w:name w:val="寄信人地址1"/>
    <w:basedOn w:val="699"/>
    <w:uiPriority w:val="0"/>
    <w:qFormat/>
    <w:rPr>
      <w:rFonts w:ascii="Arial" w:hAnsi="Arial"/>
    </w:rPr>
  </w:style>
  <w:style w:type="paragraph" w:styleId="762" w:customStyle="1">
    <w:name w:val="正文首行缩进11"/>
    <w:basedOn w:val="763"/>
    <w:next w:val="765"/>
    <w:uiPriority w:val="0"/>
    <w:qFormat/>
    <w:pPr>
      <w:ind w:firstLine="420"/>
    </w:pPr>
    <w:rPr>
      <w:rFonts w:ascii="仿宋_GB2312" w:eastAsia="仿宋_GB2312"/>
      <w:sz w:val="30"/>
      <w:szCs w:val="30"/>
    </w:rPr>
  </w:style>
  <w:style w:type="paragraph" w:styleId="763" w:customStyle="1">
    <w:name w:val="正文文本1"/>
    <w:basedOn w:val="764"/>
    <w:next w:val="713"/>
    <w:link w:val="959"/>
    <w:uiPriority w:val="0"/>
    <w:qFormat/>
    <w:pPr>
      <w:spacing w:after="120"/>
    </w:pPr>
    <w:rPr>
      <w:rFonts w:ascii="Calibri" w:hAnsi="Calibri"/>
    </w:rPr>
  </w:style>
  <w:style w:type="paragraph" w:styleId="764" w:customStyle="1">
    <w:name w:val="正文13"/>
    <w:next w:val="7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5" w:customStyle="1">
    <w:name w:val="正文首行缩进 211"/>
    <w:basedOn w:val="766"/>
    <w:uiPriority w:val="0"/>
    <w:qFormat/>
    <w:pPr>
      <w:ind w:firstLine="420"/>
    </w:pPr>
    <w:rPr>
      <w:rFonts w:ascii="Times New Roman" w:hAnsi="Times New Roman"/>
    </w:rPr>
  </w:style>
  <w:style w:type="paragraph" w:styleId="766" w:customStyle="1">
    <w:name w:val="正文文本缩进11"/>
    <w:basedOn w:val="756"/>
    <w:next w:val="767"/>
    <w:uiPriority w:val="0"/>
    <w:qFormat/>
    <w:pPr>
      <w:ind w:left="420"/>
      <w:spacing w:after="120"/>
    </w:pPr>
    <w:rPr>
      <w:rFonts w:ascii="Calibri" w:hAnsi="Calibri"/>
    </w:rPr>
  </w:style>
  <w:style w:type="paragraph" w:styleId="767" w:customStyle="1">
    <w:name w:val="寄信人地址11"/>
    <w:basedOn w:val="756"/>
    <w:uiPriority w:val="0"/>
    <w:qFormat/>
    <w:rPr>
      <w:rFonts w:ascii="Arial" w:hAnsi="Arial"/>
    </w:rPr>
  </w:style>
  <w:style w:type="paragraph" w:styleId="768" w:customStyle="1">
    <w:name w:val="正文文本111"/>
    <w:basedOn w:val="719"/>
    <w:next w:val="719"/>
    <w:uiPriority w:val="0"/>
    <w:qFormat/>
  </w:style>
  <w:style w:type="paragraph" w:styleId="769" w:customStyle="1">
    <w:name w:val="段"/>
    <w:basedOn w:val="699"/>
    <w:next w:val="715"/>
    <w:uiPriority w:val="0"/>
    <w:qFormat/>
    <w:pPr>
      <w:ind w:firstLine="200"/>
      <w:widowControl/>
    </w:pPr>
    <w:rPr>
      <w:rFonts w:hint="eastAsia" w:ascii="宋体"/>
      <w:szCs w:val="20"/>
    </w:rPr>
  </w:style>
  <w:style w:type="paragraph" w:styleId="770" w:customStyle="1">
    <w:name w:val="脚注文本1"/>
    <w:basedOn w:val="715"/>
    <w:next w:val="771"/>
    <w:uiPriority w:val="0"/>
    <w:qFormat/>
    <w:pPr>
      <w:jc w:val="left"/>
    </w:pPr>
    <w:rPr>
      <w:rFonts w:ascii="宋体" w:eastAsia="Times New Roman"/>
      <w:sz w:val="18"/>
      <w:szCs w:val="18"/>
    </w:rPr>
  </w:style>
  <w:style w:type="paragraph" w:styleId="771" w:customStyle="1">
    <w:name w:val="索引 51"/>
    <w:basedOn w:val="715"/>
    <w:next w:val="715"/>
    <w:uiPriority w:val="0"/>
    <w:qFormat/>
    <w:pPr>
      <w:ind w:left="798"/>
      <w:jc w:val="left"/>
    </w:pPr>
    <w:rPr>
      <w:rFonts w:ascii="Calibri" w:hAnsi="Calibri"/>
    </w:rPr>
  </w:style>
  <w:style w:type="paragraph" w:styleId="772" w:customStyle="1">
    <w:name w:val="正文49"/>
    <w:uiPriority w:val="0"/>
    <w:qFormat/>
    <w:pPr>
      <w:jc w:val="both"/>
      <w:widowControl w:val="off"/>
    </w:pPr>
    <w:rPr>
      <w:rFonts w:hint="default" w:ascii="Calibri" w:hAnsi="Calibri" w:eastAsia="宋体" w:cs="Times New Roman"/>
      <w:sz w:val="21"/>
      <w:szCs w:val="22"/>
    </w:rPr>
  </w:style>
  <w:style w:type="character" w:styleId="773" w:customStyle="1">
    <w:name w:val="Heading 1 Char"/>
    <w:link w:val="700"/>
    <w:uiPriority w:val="9"/>
    <w:qFormat/>
    <w:rPr>
      <w:rFonts w:ascii="Arial" w:hAnsi="Arial" w:eastAsia="Arial" w:cs="Arial"/>
      <w:sz w:val="40"/>
      <w:szCs w:val="40"/>
    </w:rPr>
  </w:style>
  <w:style w:type="character" w:styleId="774" w:customStyle="1">
    <w:name w:val="Heading 2 Char"/>
    <w:link w:val="701"/>
    <w:uiPriority w:val="9"/>
    <w:qFormat/>
    <w:rPr>
      <w:rFonts w:ascii="Arial" w:hAnsi="Arial" w:eastAsia="Arial" w:cs="Arial"/>
      <w:sz w:val="34"/>
    </w:rPr>
  </w:style>
  <w:style w:type="character" w:styleId="775" w:customStyle="1">
    <w:name w:val="Heading 3 Char"/>
    <w:link w:val="702"/>
    <w:uiPriority w:val="9"/>
    <w:qFormat/>
    <w:rPr>
      <w:rFonts w:ascii="Arial" w:hAnsi="Arial" w:eastAsia="Arial" w:cs="Arial"/>
      <w:sz w:val="30"/>
      <w:szCs w:val="30"/>
    </w:rPr>
  </w:style>
  <w:style w:type="character" w:styleId="776" w:customStyle="1">
    <w:name w:val="Heading 4 Char"/>
    <w:link w:val="703"/>
    <w:uiPriority w:val="9"/>
    <w:qFormat/>
    <w:rPr>
      <w:rFonts w:ascii="Arial" w:hAnsi="Arial" w:eastAsia="Arial" w:cs="Arial"/>
      <w:b/>
      <w:bCs/>
      <w:sz w:val="26"/>
      <w:szCs w:val="26"/>
    </w:rPr>
  </w:style>
  <w:style w:type="character" w:styleId="777" w:customStyle="1">
    <w:name w:val="Heading 5 Char"/>
    <w:link w:val="704"/>
    <w:uiPriority w:val="9"/>
    <w:qFormat/>
    <w:rPr>
      <w:rFonts w:ascii="Arial" w:hAnsi="Arial" w:eastAsia="Arial" w:cs="Arial"/>
      <w:b/>
      <w:bCs/>
      <w:sz w:val="24"/>
      <w:szCs w:val="24"/>
    </w:rPr>
  </w:style>
  <w:style w:type="character" w:styleId="778" w:customStyle="1">
    <w:name w:val="Heading 6 Char"/>
    <w:link w:val="705"/>
    <w:uiPriority w:val="9"/>
    <w:qFormat/>
    <w:rPr>
      <w:rFonts w:ascii="Arial" w:hAnsi="Arial" w:eastAsia="Arial" w:cs="Arial"/>
      <w:b/>
      <w:bCs/>
      <w:sz w:val="22"/>
      <w:szCs w:val="22"/>
    </w:rPr>
  </w:style>
  <w:style w:type="character" w:styleId="779" w:customStyle="1">
    <w:name w:val="Heading 7 Char"/>
    <w:link w:val="706"/>
    <w:uiPriority w:val="9"/>
    <w:qFormat/>
    <w:rPr>
      <w:rFonts w:ascii="Arial" w:hAnsi="Arial" w:eastAsia="Arial" w:cs="Arial"/>
      <w:b/>
      <w:bCs/>
      <w:i/>
      <w:iCs/>
      <w:sz w:val="22"/>
      <w:szCs w:val="22"/>
    </w:rPr>
  </w:style>
  <w:style w:type="character" w:styleId="780" w:customStyle="1">
    <w:name w:val="Heading 8 Char"/>
    <w:link w:val="707"/>
    <w:uiPriority w:val="9"/>
    <w:qFormat/>
    <w:rPr>
      <w:rFonts w:ascii="Arial" w:hAnsi="Arial" w:eastAsia="Arial" w:cs="Arial"/>
      <w:i/>
      <w:iCs/>
      <w:sz w:val="22"/>
      <w:szCs w:val="22"/>
    </w:rPr>
  </w:style>
  <w:style w:type="character" w:styleId="781" w:customStyle="1">
    <w:name w:val="Heading 9 Char"/>
    <w:link w:val="708"/>
    <w:uiPriority w:val="9"/>
    <w:qFormat/>
    <w:rPr>
      <w:rFonts w:ascii="Arial" w:hAnsi="Arial" w:eastAsia="Arial" w:cs="Arial"/>
      <w:i/>
      <w:iCs/>
      <w:sz w:val="21"/>
      <w:szCs w:val="21"/>
    </w:rPr>
  </w:style>
  <w:style w:type="paragraph" w:styleId="782">
    <w:name w:val="List Paragraph"/>
    <w:basedOn w:val="699"/>
    <w:uiPriority w:val="34"/>
    <w:qFormat/>
    <w:pPr>
      <w:contextualSpacing/>
      <w:ind w:left="720"/>
    </w:pPr>
  </w:style>
  <w:style w:type="paragraph" w:styleId="783">
    <w:name w:val="No Spacing"/>
    <w:uiPriority w:val="1"/>
    <w:qFormat/>
    <w:pPr>
      <w:spacing w:before="0" w:after="0" w:line="240" w:lineRule="auto"/>
    </w:pPr>
    <w:rPr>
      <w:rFonts w:hint="default" w:ascii="Times New Roman" w:hAnsi="Times New Roman" w:eastAsia="宋体" w:cs="Times New Roman"/>
    </w:rPr>
  </w:style>
  <w:style w:type="character" w:styleId="784" w:customStyle="1">
    <w:name w:val="Title Char"/>
    <w:link w:val="747"/>
    <w:uiPriority w:val="10"/>
    <w:qFormat/>
    <w:rPr>
      <w:sz w:val="48"/>
      <w:szCs w:val="48"/>
    </w:rPr>
  </w:style>
  <w:style w:type="character" w:styleId="785" w:customStyle="1">
    <w:name w:val="Subtitle Char"/>
    <w:link w:val="740"/>
    <w:uiPriority w:val="11"/>
    <w:qFormat/>
    <w:rPr>
      <w:sz w:val="24"/>
      <w:szCs w:val="24"/>
    </w:rPr>
  </w:style>
  <w:style w:type="paragraph" w:styleId="786">
    <w:name w:val="Quote"/>
    <w:basedOn w:val="699"/>
    <w:next w:val="699"/>
    <w:link w:val="787"/>
    <w:uiPriority w:val="29"/>
    <w:qFormat/>
    <w:pPr>
      <w:ind w:left="720" w:right="720"/>
    </w:pPr>
    <w:rPr>
      <w:i/>
    </w:rPr>
  </w:style>
  <w:style w:type="character" w:styleId="787" w:customStyle="1">
    <w:name w:val="Quote Char"/>
    <w:link w:val="786"/>
    <w:uiPriority w:val="29"/>
    <w:qFormat/>
    <w:rPr>
      <w:i/>
    </w:rPr>
  </w:style>
  <w:style w:type="paragraph" w:styleId="788">
    <w:name w:val="Intense Quote"/>
    <w:basedOn w:val="699"/>
    <w:next w:val="699"/>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Intense Quote Char"/>
    <w:link w:val="788"/>
    <w:uiPriority w:val="30"/>
    <w:qFormat/>
    <w:rPr>
      <w:i/>
    </w:rPr>
  </w:style>
  <w:style w:type="character" w:styleId="790" w:customStyle="1">
    <w:name w:val="Header Char"/>
    <w:link w:val="737"/>
    <w:uiPriority w:val="99"/>
    <w:qFormat/>
  </w:style>
  <w:style w:type="character" w:styleId="791" w:customStyle="1">
    <w:name w:val="Footer Char"/>
    <w:link w:val="735"/>
    <w:uiPriority w:val="99"/>
    <w:qFormat/>
  </w:style>
  <w:style w:type="character" w:styleId="792" w:customStyle="1">
    <w:name w:val="Caption Char"/>
    <w:link w:val="735"/>
    <w:uiPriority w:val="99"/>
    <w:qFormat/>
  </w:style>
  <w:style w:type="table" w:styleId="79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link w:val="741"/>
    <w:uiPriority w:val="99"/>
    <w:qFormat/>
    <w:rPr>
      <w:sz w:val="18"/>
    </w:rPr>
  </w:style>
  <w:style w:type="character" w:styleId="919" w:customStyle="1">
    <w:name w:val="Endnote Text Char"/>
    <w:link w:val="734"/>
    <w:uiPriority w:val="99"/>
    <w:qFormat/>
    <w:rPr>
      <w:sz w:val="20"/>
    </w:rPr>
  </w:style>
  <w:style w:type="paragraph" w:styleId="920" w:customStyle="1">
    <w:name w:val="TOC Heading"/>
    <w:uiPriority w:val="39"/>
    <w:unhideWhenUsed/>
    <w:qFormat/>
    <w:rPr>
      <w:rFonts w:hint="default" w:ascii="Times New Roman" w:hAnsi="Times New Roman" w:eastAsia="宋体" w:cs="Times New Roman"/>
    </w:rPr>
  </w:style>
  <w:style w:type="paragraph" w:styleId="921" w:customStyle="1">
    <w:name w:val="标题 111"/>
    <w:basedOn w:val="699"/>
    <w:next w:val="699"/>
    <w:link w:val="951"/>
    <w:uiPriority w:val="9"/>
    <w:qFormat/>
    <w:pPr>
      <w:jc w:val="center"/>
      <w:keepLines/>
      <w:keepNext/>
      <w:spacing w:line="578" w:lineRule="auto"/>
      <w:outlineLvl w:val="0"/>
    </w:pPr>
    <w:rPr>
      <w:rFonts w:eastAsia="新宋体"/>
      <w:b/>
      <w:bCs/>
      <w:sz w:val="30"/>
      <w:szCs w:val="44"/>
    </w:rPr>
  </w:style>
  <w:style w:type="paragraph" w:styleId="922" w:customStyle="1">
    <w:name w:val="标题 21"/>
    <w:basedOn w:val="699"/>
    <w:next w:val="699"/>
    <w:link w:val="952"/>
    <w:uiPriority w:val="0"/>
    <w:qFormat/>
    <w:pPr>
      <w:keepLines/>
      <w:keepNext/>
      <w:spacing w:before="260" w:after="260" w:line="416" w:lineRule="auto"/>
      <w:outlineLvl w:val="1"/>
    </w:pPr>
    <w:rPr>
      <w:rFonts w:ascii="Cambria" w:hAnsi="Cambria"/>
      <w:b/>
      <w:bCs/>
      <w:sz w:val="32"/>
      <w:szCs w:val="32"/>
    </w:rPr>
  </w:style>
  <w:style w:type="paragraph" w:styleId="923" w:customStyle="1">
    <w:name w:val="标题 31"/>
    <w:basedOn w:val="699"/>
    <w:next w:val="699"/>
    <w:link w:val="953"/>
    <w:uiPriority w:val="9"/>
    <w:qFormat/>
    <w:pPr>
      <w:keepLines/>
      <w:keepNext/>
      <w:spacing w:before="260" w:after="260" w:line="416" w:lineRule="auto"/>
      <w:outlineLvl w:val="2"/>
    </w:pPr>
    <w:rPr>
      <w:b/>
      <w:bCs/>
      <w:sz w:val="32"/>
      <w:szCs w:val="32"/>
    </w:rPr>
  </w:style>
  <w:style w:type="paragraph" w:styleId="924" w:customStyle="1">
    <w:name w:val="标题 41"/>
    <w:basedOn w:val="699"/>
    <w:next w:val="699"/>
    <w:link w:val="954"/>
    <w:uiPriority w:val="9"/>
    <w:qFormat/>
    <w:pPr>
      <w:keepLines/>
      <w:keepNext/>
      <w:spacing w:before="280" w:after="290" w:line="376" w:lineRule="auto"/>
      <w:outlineLvl w:val="3"/>
    </w:pPr>
    <w:rPr>
      <w:rFonts w:ascii="Cambria" w:hAnsi="Cambria"/>
      <w:b/>
      <w:bCs/>
      <w:sz w:val="28"/>
      <w:szCs w:val="28"/>
    </w:rPr>
  </w:style>
  <w:style w:type="paragraph" w:styleId="925" w:customStyle="1">
    <w:name w:val="标题 51"/>
    <w:basedOn w:val="699"/>
    <w:next w:val="699"/>
    <w:link w:val="943"/>
    <w:uiPriority w:val="0"/>
    <w:qFormat/>
    <w:pPr>
      <w:keepLines/>
      <w:keepNext/>
      <w:spacing w:before="280" w:after="290" w:line="376" w:lineRule="auto"/>
      <w:outlineLvl w:val="4"/>
    </w:pPr>
    <w:rPr>
      <w:b/>
      <w:bCs/>
      <w:sz w:val="28"/>
      <w:szCs w:val="28"/>
    </w:rPr>
  </w:style>
  <w:style w:type="paragraph" w:styleId="926" w:customStyle="1">
    <w:name w:val="标题 71"/>
    <w:basedOn w:val="699"/>
    <w:next w:val="699"/>
    <w:link w:val="945"/>
    <w:uiPriority w:val="9"/>
    <w:qFormat/>
    <w:pPr>
      <w:keepLines/>
      <w:keepNext/>
      <w:spacing w:before="240" w:after="64" w:line="320" w:lineRule="auto"/>
      <w:outlineLvl w:val="6"/>
    </w:pPr>
    <w:rPr>
      <w:rFonts w:ascii="Calibri" w:hAnsi="Calibri"/>
      <w:b/>
      <w:bCs/>
      <w:sz w:val="24"/>
    </w:rPr>
  </w:style>
  <w:style w:type="character" w:styleId="927" w:customStyle="1">
    <w:name w:val="默认段落字体1"/>
    <w:link w:val="699"/>
    <w:uiPriority w:val="0"/>
    <w:semiHidden/>
    <w:qFormat/>
  </w:style>
  <w:style w:type="table" w:styleId="928" w:customStyle="1">
    <w:name w:val="普通表格1"/>
    <w:uiPriority w:val="0"/>
    <w:semiHidden/>
    <w:qFormat/>
    <w:tblPr/>
  </w:style>
  <w:style w:type="character" w:styleId="929" w:customStyle="1">
    <w:name w:val="font01"/>
    <w:link w:val="699"/>
    <w:uiPriority w:val="0"/>
    <w:qFormat/>
    <w:rPr>
      <w:rFonts w:hint="eastAsia" w:ascii="仿宋" w:hAnsi="仿宋" w:eastAsia="仿宋" w:cs="仿宋"/>
      <w:color w:val="000000"/>
      <w:sz w:val="20"/>
      <w:szCs w:val="20"/>
      <w:u w:val="none"/>
    </w:rPr>
  </w:style>
  <w:style w:type="character" w:styleId="930" w:customStyle="1">
    <w:name w:val="文档结构图 字符"/>
    <w:link w:val="699"/>
    <w:uiPriority w:val="0"/>
    <w:qFormat/>
    <w:rPr>
      <w:rFonts w:ascii="Microsoft YaHei UI" w:eastAsia="Microsoft YaHei UI"/>
      <w:sz w:val="18"/>
      <w:szCs w:val="18"/>
    </w:rPr>
  </w:style>
  <w:style w:type="character" w:styleId="931" w:customStyle="1">
    <w:name w:val="标书正文 Char1"/>
    <w:link w:val="932"/>
    <w:uiPriority w:val="0"/>
    <w:qFormat/>
    <w:rPr>
      <w:color w:val="000000"/>
      <w:sz w:val="22"/>
      <w:szCs w:val="28"/>
      <w:lang w:eastAsia="en-US"/>
    </w:rPr>
  </w:style>
  <w:style w:type="paragraph" w:styleId="932" w:customStyle="1">
    <w:name w:val="标书正文"/>
    <w:basedOn w:val="699"/>
    <w:link w:val="931"/>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33" w:customStyle="1">
    <w:name w:val="批注文字 Char1"/>
    <w:link w:val="699"/>
    <w:uiPriority w:val="0"/>
    <w:qFormat/>
    <w:rPr>
      <w:sz w:val="21"/>
      <w:szCs w:val="24"/>
    </w:rPr>
  </w:style>
  <w:style w:type="character" w:styleId="934" w:customStyle="1">
    <w:name w:val="标题 2 Char"/>
    <w:link w:val="699"/>
    <w:uiPriority w:val="0"/>
    <w:qFormat/>
    <w:rPr>
      <w:rFonts w:ascii="Cambria" w:hAnsi="Cambria" w:eastAsia="宋体" w:cs="Times New Roman"/>
      <w:b/>
      <w:bCs/>
      <w:sz w:val="32"/>
      <w:szCs w:val="32"/>
    </w:rPr>
  </w:style>
  <w:style w:type="character" w:styleId="935" w:customStyle="1">
    <w:name w:val="标题 4 字符"/>
    <w:link w:val="699"/>
    <w:uiPriority w:val="0"/>
    <w:semiHidden/>
    <w:qFormat/>
    <w:rPr>
      <w:rFonts w:ascii="等线 Light" w:hAnsi="等线 Light" w:eastAsia="等线 Light" w:cs="Times New Roman"/>
      <w:b/>
      <w:bCs/>
      <w:sz w:val="28"/>
      <w:szCs w:val="28"/>
    </w:rPr>
  </w:style>
  <w:style w:type="character" w:styleId="936" w:customStyle="1">
    <w:name w:val="正文文本 Char"/>
    <w:link w:val="699"/>
    <w:uiPriority w:val="0"/>
    <w:qFormat/>
    <w:rPr>
      <w:sz w:val="21"/>
      <w:szCs w:val="24"/>
    </w:rPr>
  </w:style>
  <w:style w:type="character" w:styleId="937" w:customStyle="1">
    <w:name w:val="页脚 Char"/>
    <w:link w:val="699"/>
    <w:uiPriority w:val="0"/>
    <w:qFormat/>
    <w:rPr>
      <w:sz w:val="18"/>
      <w:szCs w:val="18"/>
    </w:rPr>
  </w:style>
  <w:style w:type="character" w:styleId="938" w:customStyle="1">
    <w:name w:val="批注引用1"/>
    <w:link w:val="699"/>
    <w:uiPriority w:val="99"/>
    <w:qFormat/>
    <w:rPr>
      <w:sz w:val="21"/>
      <w:szCs w:val="21"/>
    </w:rPr>
  </w:style>
  <w:style w:type="character" w:styleId="939" w:customStyle="1">
    <w:name w:val="要点1"/>
    <w:link w:val="699"/>
    <w:uiPriority w:val="0"/>
    <w:qFormat/>
    <w:rPr>
      <w:b/>
      <w:bCs/>
    </w:rPr>
  </w:style>
  <w:style w:type="character" w:styleId="940" w:customStyle="1">
    <w:name w:val="超链接1"/>
    <w:link w:val="699"/>
    <w:uiPriority w:val="0"/>
    <w:unhideWhenUsed/>
    <w:qFormat/>
    <w:rPr>
      <w:color w:val="0000ff"/>
      <w:u w:val="single"/>
    </w:rPr>
  </w:style>
  <w:style w:type="character" w:styleId="941" w:customStyle="1">
    <w:name w:val="页码1"/>
    <w:link w:val="699"/>
    <w:uiPriority w:val="0"/>
    <w:qFormat/>
  </w:style>
  <w:style w:type="character" w:styleId="942" w:customStyle="1">
    <w:name w:val="强调1"/>
    <w:link w:val="699"/>
    <w:uiPriority w:val="0"/>
    <w:qFormat/>
    <w:rPr>
      <w:i/>
    </w:rPr>
  </w:style>
  <w:style w:type="character" w:styleId="943" w:customStyle="1">
    <w:name w:val="标题 5 字符"/>
    <w:link w:val="925"/>
    <w:uiPriority w:val="0"/>
    <w:semiHidden/>
    <w:qFormat/>
    <w:rPr>
      <w:b/>
      <w:bCs/>
      <w:sz w:val="28"/>
      <w:szCs w:val="28"/>
    </w:rPr>
  </w:style>
  <w:style w:type="character" w:styleId="944" w:customStyle="1">
    <w:name w:val="正文文本缩进 字符"/>
    <w:link w:val="760"/>
    <w:uiPriority w:val="99"/>
    <w:qFormat/>
    <w:rPr>
      <w:rFonts w:ascii="Calibri" w:hAnsi="Calibri"/>
      <w:sz w:val="21"/>
      <w:szCs w:val="24"/>
    </w:rPr>
  </w:style>
  <w:style w:type="character" w:styleId="945" w:customStyle="1">
    <w:name w:val="标题 7 字符"/>
    <w:link w:val="926"/>
    <w:uiPriority w:val="9"/>
    <w:semiHidden/>
    <w:qFormat/>
    <w:rPr>
      <w:rFonts w:ascii="Calibri" w:hAnsi="Calibri"/>
      <w:b/>
      <w:bCs/>
      <w:sz w:val="24"/>
      <w:szCs w:val="24"/>
    </w:rPr>
  </w:style>
  <w:style w:type="character" w:styleId="946" w:customStyle="1">
    <w:name w:val="标题 2 字符"/>
    <w:link w:val="699"/>
    <w:uiPriority w:val="0"/>
    <w:semiHidden/>
    <w:qFormat/>
    <w:rPr>
      <w:rFonts w:ascii="等线 Light" w:hAnsi="等线 Light" w:eastAsia="等线 Light" w:cs="Times New Roman"/>
      <w:b/>
      <w:bCs/>
      <w:sz w:val="32"/>
      <w:szCs w:val="32"/>
    </w:rPr>
  </w:style>
  <w:style w:type="character" w:styleId="947" w:customStyle="1">
    <w:name w:val="正文缩进 字符"/>
    <w:link w:val="948"/>
    <w:uiPriority w:val="0"/>
    <w:qFormat/>
    <w:rPr>
      <w:sz w:val="21"/>
      <w:szCs w:val="24"/>
      <w:lang w:bidi="ar-SA"/>
    </w:rPr>
  </w:style>
  <w:style w:type="paragraph" w:styleId="948" w:customStyle="1">
    <w:name w:val="正文缩进1"/>
    <w:basedOn w:val="699"/>
    <w:link w:val="947"/>
    <w:uiPriority w:val="0"/>
    <w:qFormat/>
    <w:pPr>
      <w:ind w:firstLine="420"/>
    </w:pPr>
  </w:style>
  <w:style w:type="character" w:styleId="949" w:customStyle="1">
    <w:name w:val="fontstyle01"/>
    <w:link w:val="699"/>
    <w:uiPriority w:val="0"/>
    <w:qFormat/>
    <w:rPr>
      <w:rFonts w:ascii="MicrosoftYaHeiLight" w:hAnsi="MicrosoftYaHeiLight"/>
      <w:color w:val="000000"/>
      <w:sz w:val="22"/>
      <w:szCs w:val="22"/>
    </w:rPr>
  </w:style>
  <w:style w:type="character" w:styleId="950" w:customStyle="1">
    <w:name w:val="正文文本首行缩进 2 字符"/>
    <w:link w:val="759"/>
    <w:uiPriority w:val="0"/>
    <w:qFormat/>
  </w:style>
  <w:style w:type="character" w:styleId="951" w:customStyle="1">
    <w:name w:val="标题 1 字符"/>
    <w:link w:val="921"/>
    <w:uiPriority w:val="0"/>
    <w:qFormat/>
    <w:rPr>
      <w:rFonts w:eastAsia="新宋体"/>
      <w:b/>
      <w:bCs/>
      <w:sz w:val="30"/>
      <w:szCs w:val="44"/>
    </w:rPr>
  </w:style>
  <w:style w:type="character" w:styleId="952" w:customStyle="1">
    <w:name w:val="标题 2 字符1"/>
    <w:link w:val="922"/>
    <w:uiPriority w:val="9"/>
    <w:qFormat/>
    <w:rPr>
      <w:rFonts w:ascii="Cambria" w:hAnsi="Cambria"/>
      <w:b/>
      <w:bCs/>
      <w:sz w:val="32"/>
      <w:szCs w:val="32"/>
    </w:rPr>
  </w:style>
  <w:style w:type="character" w:styleId="953" w:customStyle="1">
    <w:name w:val="标题 3 字符"/>
    <w:link w:val="923"/>
    <w:uiPriority w:val="0"/>
    <w:semiHidden/>
    <w:qFormat/>
    <w:rPr>
      <w:b/>
      <w:bCs/>
      <w:sz w:val="32"/>
      <w:szCs w:val="32"/>
    </w:rPr>
  </w:style>
  <w:style w:type="character" w:styleId="954" w:customStyle="1">
    <w:name w:val="标题 4 字符1"/>
    <w:link w:val="924"/>
    <w:uiPriority w:val="9"/>
    <w:semiHidden/>
    <w:qFormat/>
    <w:rPr>
      <w:rFonts w:ascii="Cambria" w:hAnsi="Cambria"/>
      <w:b/>
      <w:bCs/>
      <w:sz w:val="28"/>
      <w:szCs w:val="28"/>
    </w:rPr>
  </w:style>
  <w:style w:type="character" w:styleId="955" w:customStyle="1">
    <w:name w:val="文档结构图 字符1"/>
    <w:link w:val="956"/>
    <w:uiPriority w:val="99"/>
    <w:qFormat/>
    <w:rPr>
      <w:rFonts w:ascii="宋体" w:hAnsi="Calibri"/>
      <w:sz w:val="18"/>
      <w:szCs w:val="18"/>
    </w:rPr>
  </w:style>
  <w:style w:type="paragraph" w:styleId="956" w:customStyle="1">
    <w:name w:val="文档结构图1"/>
    <w:basedOn w:val="699"/>
    <w:link w:val="955"/>
    <w:uiPriority w:val="99"/>
    <w:unhideWhenUsed/>
    <w:qFormat/>
    <w:rPr>
      <w:rFonts w:ascii="宋体" w:hAnsi="Calibri"/>
      <w:sz w:val="18"/>
      <w:szCs w:val="18"/>
    </w:rPr>
  </w:style>
  <w:style w:type="character" w:styleId="957" w:customStyle="1">
    <w:name w:val="批注文字 字符"/>
    <w:link w:val="958"/>
    <w:uiPriority w:val="0"/>
    <w:qFormat/>
    <w:rPr>
      <w:sz w:val="21"/>
      <w:szCs w:val="24"/>
    </w:rPr>
  </w:style>
  <w:style w:type="paragraph" w:styleId="958" w:customStyle="1">
    <w:name w:val="批注文字1"/>
    <w:basedOn w:val="699"/>
    <w:link w:val="957"/>
    <w:uiPriority w:val="0"/>
    <w:qFormat/>
    <w:pPr>
      <w:jc w:val="left"/>
    </w:pPr>
  </w:style>
  <w:style w:type="character" w:styleId="959" w:customStyle="1">
    <w:name w:val="正文文本 字符"/>
    <w:link w:val="763"/>
    <w:uiPriority w:val="1"/>
    <w:qFormat/>
    <w:rPr>
      <w:rFonts w:ascii="Calibri" w:hAnsi="Calibri"/>
      <w:sz w:val="21"/>
      <w:szCs w:val="24"/>
    </w:rPr>
  </w:style>
  <w:style w:type="character" w:styleId="960" w:customStyle="1">
    <w:name w:val="纯文本 字符"/>
    <w:link w:val="961"/>
    <w:uiPriority w:val="0"/>
    <w:qFormat/>
    <w:rPr>
      <w:rFonts w:ascii="宋体" w:hAnsi="Courier New"/>
      <w:sz w:val="21"/>
    </w:rPr>
  </w:style>
  <w:style w:type="paragraph" w:styleId="961" w:customStyle="1">
    <w:name w:val="纯文本1"/>
    <w:basedOn w:val="715"/>
    <w:link w:val="960"/>
    <w:uiPriority w:val="0"/>
    <w:qFormat/>
    <w:rPr>
      <w:rFonts w:ascii="宋体" w:hAnsi="Courier New"/>
      <w:szCs w:val="20"/>
    </w:rPr>
  </w:style>
  <w:style w:type="character" w:styleId="962" w:customStyle="1">
    <w:name w:val="日期 字符"/>
    <w:link w:val="963"/>
    <w:uiPriority w:val="99"/>
    <w:qFormat/>
    <w:rPr>
      <w:rFonts w:eastAsia="仿宋_GB2312"/>
      <w:sz w:val="28"/>
    </w:rPr>
  </w:style>
  <w:style w:type="paragraph" w:styleId="963" w:customStyle="1">
    <w:name w:val="日期1"/>
    <w:basedOn w:val="699"/>
    <w:next w:val="699"/>
    <w:link w:val="962"/>
    <w:uiPriority w:val="99"/>
    <w:qFormat/>
    <w:rPr>
      <w:rFonts w:eastAsia="仿宋_GB2312"/>
      <w:sz w:val="28"/>
      <w:szCs w:val="20"/>
    </w:rPr>
  </w:style>
  <w:style w:type="character" w:styleId="964" w:customStyle="1">
    <w:name w:val="正文文本缩进 2 字符"/>
    <w:link w:val="965"/>
    <w:uiPriority w:val="0"/>
    <w:qFormat/>
    <w:rPr>
      <w:rFonts w:ascii="仿宋_GB2312" w:eastAsia="仿宋_GB2312"/>
      <w:sz w:val="24"/>
      <w:szCs w:val="24"/>
      <w:lang w:bidi="ar-SA"/>
    </w:rPr>
  </w:style>
  <w:style w:type="paragraph" w:styleId="965" w:customStyle="1">
    <w:name w:val="正文文本缩进 21"/>
    <w:basedOn w:val="699"/>
    <w:link w:val="964"/>
    <w:uiPriority w:val="0"/>
    <w:qFormat/>
    <w:pPr>
      <w:ind w:firstLine="475"/>
      <w:spacing w:line="10" w:lineRule="atLeast"/>
    </w:pPr>
    <w:rPr>
      <w:rFonts w:ascii="仿宋_GB2312" w:eastAsia="仿宋_GB2312"/>
      <w:sz w:val="24"/>
    </w:rPr>
  </w:style>
  <w:style w:type="character" w:styleId="966" w:customStyle="1">
    <w:name w:val="批注框文本 字符"/>
    <w:link w:val="967"/>
    <w:uiPriority w:val="0"/>
    <w:qFormat/>
    <w:rPr>
      <w:sz w:val="18"/>
      <w:szCs w:val="18"/>
    </w:rPr>
  </w:style>
  <w:style w:type="paragraph" w:styleId="967" w:customStyle="1">
    <w:name w:val="批注框文本1"/>
    <w:basedOn w:val="699"/>
    <w:link w:val="966"/>
    <w:uiPriority w:val="0"/>
    <w:qFormat/>
    <w:rPr>
      <w:sz w:val="18"/>
      <w:szCs w:val="18"/>
    </w:rPr>
  </w:style>
  <w:style w:type="character" w:styleId="968" w:customStyle="1">
    <w:name w:val="页脚 字符"/>
    <w:link w:val="969"/>
    <w:uiPriority w:val="99"/>
    <w:qFormat/>
    <w:rPr>
      <w:sz w:val="18"/>
      <w:szCs w:val="18"/>
    </w:rPr>
  </w:style>
  <w:style w:type="paragraph" w:styleId="969" w:customStyle="1">
    <w:name w:val="页脚1"/>
    <w:basedOn w:val="699"/>
    <w:link w:val="968"/>
    <w:uiPriority w:val="0"/>
    <w:qFormat/>
    <w:pPr>
      <w:jc w:val="left"/>
      <w:tabs>
        <w:tab w:val="center" w:pos="4153" w:leader="none"/>
        <w:tab w:val="right" w:pos="8306" w:leader="none"/>
      </w:tabs>
    </w:pPr>
    <w:rPr>
      <w:sz w:val="18"/>
      <w:szCs w:val="18"/>
    </w:rPr>
  </w:style>
  <w:style w:type="character" w:styleId="970" w:customStyle="1">
    <w:name w:val="页眉 字符"/>
    <w:link w:val="971"/>
    <w:uiPriority w:val="0"/>
    <w:qFormat/>
    <w:rPr>
      <w:sz w:val="18"/>
      <w:szCs w:val="18"/>
    </w:rPr>
  </w:style>
  <w:style w:type="paragraph" w:styleId="971" w:customStyle="1">
    <w:name w:val="页眉1"/>
    <w:basedOn w:val="699"/>
    <w:link w:val="970"/>
    <w:uiPriority w:val="0"/>
    <w:qFormat/>
    <w:pPr>
      <w:jc w:val="center"/>
      <w:tabs>
        <w:tab w:val="center" w:pos="4153" w:leader="none"/>
        <w:tab w:val="right" w:pos="8306" w:leader="none"/>
      </w:tabs>
      <w:pBdr>
        <w:bottom w:val="single" w:color="000000" w:sz="6" w:space="1"/>
      </w:pBdr>
    </w:pPr>
    <w:rPr>
      <w:sz w:val="18"/>
      <w:szCs w:val="18"/>
    </w:rPr>
  </w:style>
  <w:style w:type="character" w:styleId="972" w:customStyle="1">
    <w:name w:val="批注主题 字符"/>
    <w:link w:val="973"/>
    <w:uiPriority w:val="0"/>
    <w:qFormat/>
    <w:rPr>
      <w:b/>
      <w:bCs/>
      <w:sz w:val="21"/>
      <w:szCs w:val="24"/>
    </w:rPr>
  </w:style>
  <w:style w:type="paragraph" w:styleId="973" w:customStyle="1">
    <w:name w:val="批注主题1"/>
    <w:basedOn w:val="958"/>
    <w:next w:val="958"/>
    <w:link w:val="972"/>
    <w:uiPriority w:val="0"/>
    <w:qFormat/>
    <w:rPr>
      <w:b/>
      <w:bCs/>
    </w:rPr>
  </w:style>
  <w:style w:type="character" w:styleId="974" w:customStyle="1">
    <w:name w:val="正文文本首行缩进 字符1"/>
    <w:link w:val="753"/>
    <w:uiPriority w:val="0"/>
    <w:qFormat/>
    <w:rPr>
      <w:rFonts w:ascii="仿宋_GB2312" w:hAnsi="Times New Roman" w:eastAsia="仿宋_GB2312"/>
      <w:sz w:val="30"/>
      <w:szCs w:val="30"/>
    </w:rPr>
  </w:style>
  <w:style w:type="character" w:styleId="975" w:customStyle="1">
    <w:name w:val="标题 3 Char"/>
    <w:link w:val="699"/>
    <w:uiPriority w:val="9"/>
    <w:qFormat/>
    <w:rPr>
      <w:rFonts w:ascii="Arial" w:hAnsi="Arial" w:eastAsia="宋体" w:cs="Times New Roman"/>
      <w:b/>
      <w:sz w:val="32"/>
      <w:szCs w:val="20"/>
    </w:rPr>
  </w:style>
  <w:style w:type="character" w:styleId="976" w:customStyle="1">
    <w:name w:val="NormalCharacter1"/>
    <w:link w:val="699"/>
    <w:uiPriority w:val="0"/>
    <w:semiHidden/>
    <w:qFormat/>
    <w:rPr>
      <w:sz w:val="28"/>
      <w:lang w:val="en-US" w:eastAsia="zh-CN" w:bidi="ar-SA"/>
    </w:rPr>
  </w:style>
  <w:style w:type="character" w:styleId="977" w:customStyle="1">
    <w:name w:val="font41"/>
    <w:link w:val="699"/>
    <w:uiPriority w:val="0"/>
    <w:qFormat/>
    <w:rPr>
      <w:rFonts w:ascii="Symbol" w:hAnsi="Symbol" w:cs="Symbol"/>
      <w:color w:val="000000"/>
      <w:sz w:val="20"/>
      <w:szCs w:val="20"/>
      <w:u w:val="none"/>
    </w:rPr>
  </w:style>
  <w:style w:type="character" w:styleId="978" w:customStyle="1">
    <w:name w:val="正文首行缩进 2 字符"/>
    <w:link w:val="979"/>
    <w:uiPriority w:val="99"/>
    <w:qFormat/>
    <w:rPr>
      <w:sz w:val="21"/>
      <w:szCs w:val="24"/>
    </w:rPr>
  </w:style>
  <w:style w:type="paragraph" w:styleId="979" w:customStyle="1">
    <w:name w:val="_Style 63"/>
    <w:basedOn w:val="760"/>
    <w:next w:val="699"/>
    <w:link w:val="978"/>
    <w:uiPriority w:val="99"/>
    <w:unhideWhenUsed/>
    <w:qFormat/>
    <w:pPr>
      <w:ind w:firstLine="420"/>
    </w:pPr>
    <w:rPr>
      <w:rFonts w:ascii="Times New Roman" w:hAnsi="Times New Roman"/>
    </w:rPr>
  </w:style>
  <w:style w:type="character" w:styleId="980" w:customStyle="1">
    <w:name w:val="标题 1 Char"/>
    <w:link w:val="699"/>
    <w:uiPriority w:val="9"/>
    <w:qFormat/>
    <w:rPr>
      <w:b/>
      <w:bCs/>
      <w:sz w:val="44"/>
      <w:szCs w:val="44"/>
    </w:rPr>
  </w:style>
  <w:style w:type="character" w:styleId="981" w:customStyle="1">
    <w:name w:val="批注文字 Char"/>
    <w:link w:val="699"/>
    <w:uiPriority w:val="0"/>
    <w:qFormat/>
    <w:rPr>
      <w:rFonts w:ascii="Times New Roman" w:hAnsi="Times New Roman"/>
      <w:sz w:val="21"/>
    </w:rPr>
  </w:style>
  <w:style w:type="character" w:styleId="982" w:customStyle="1">
    <w:name w:val="文档结构图 Char"/>
    <w:link w:val="699"/>
    <w:uiPriority w:val="99"/>
    <w:semiHidden/>
    <w:qFormat/>
    <w:rPr>
      <w:rFonts w:ascii="宋体"/>
      <w:sz w:val="18"/>
      <w:szCs w:val="18"/>
    </w:rPr>
  </w:style>
  <w:style w:type="character" w:styleId="983" w:customStyle="1">
    <w:name w:val="纯文本 Char"/>
    <w:link w:val="699"/>
    <w:uiPriority w:val="0"/>
    <w:qFormat/>
    <w:rPr>
      <w:rFonts w:ascii="宋体" w:hAnsi="Courier New" w:eastAsia="宋体" w:cs="Courier New"/>
      <w:szCs w:val="21"/>
    </w:rPr>
  </w:style>
  <w:style w:type="character" w:styleId="984" w:customStyle="1">
    <w:name w:val="纯文本 Char1"/>
    <w:link w:val="699"/>
    <w:uiPriority w:val="0"/>
    <w:qFormat/>
    <w:rPr>
      <w:rFonts w:ascii="宋体" w:hAnsi="Courier New" w:eastAsia="宋体" w:cs="Times New Roman"/>
      <w:szCs w:val="20"/>
    </w:rPr>
  </w:style>
  <w:style w:type="character" w:styleId="985" w:customStyle="1">
    <w:name w:val="正文文本首行缩进 字符"/>
    <w:link w:val="699"/>
    <w:uiPriority w:val="0"/>
    <w:qFormat/>
  </w:style>
  <w:style w:type="character" w:styleId="986" w:customStyle="1">
    <w:name w:val="页眉 Char"/>
    <w:link w:val="699"/>
    <w:uiPriority w:val="0"/>
    <w:qFormat/>
    <w:rPr>
      <w:sz w:val="18"/>
      <w:szCs w:val="18"/>
    </w:rPr>
  </w:style>
  <w:style w:type="character" w:styleId="987" w:customStyle="1">
    <w:name w:val="日期 Char"/>
    <w:link w:val="699"/>
    <w:uiPriority w:val="99"/>
    <w:semiHidden/>
    <w:qFormat/>
  </w:style>
  <w:style w:type="character" w:styleId="988" w:customStyle="1">
    <w:name w:val="批注框文本 Char"/>
    <w:link w:val="699"/>
    <w:uiPriority w:val="0"/>
    <w:qFormat/>
    <w:rPr>
      <w:sz w:val="18"/>
      <w:szCs w:val="18"/>
    </w:rPr>
  </w:style>
  <w:style w:type="character" w:styleId="989" w:customStyle="1">
    <w:name w:val="apple-converted-space"/>
    <w:link w:val="699"/>
    <w:uiPriority w:val="0"/>
    <w:qFormat/>
  </w:style>
  <w:style w:type="character" w:styleId="990" w:customStyle="1">
    <w:name w:val="批注主题 Char"/>
    <w:link w:val="699"/>
    <w:uiPriority w:val="0"/>
    <w:qFormat/>
    <w:rPr>
      <w:rFonts w:ascii="Times New Roman" w:hAnsi="Times New Roman"/>
      <w:b/>
      <w:bCs/>
      <w:sz w:val="21"/>
    </w:rPr>
  </w:style>
  <w:style w:type="character" w:styleId="991" w:customStyle="1">
    <w:name w:val="标题 4 Char"/>
    <w:link w:val="699"/>
    <w:uiPriority w:val="9"/>
    <w:semiHidden/>
    <w:qFormat/>
    <w:rPr>
      <w:rFonts w:ascii="Cambria" w:hAnsi="Cambria" w:eastAsia="宋体" w:cs="Times New Roman"/>
      <w:b/>
      <w:bCs/>
      <w:sz w:val="28"/>
      <w:szCs w:val="28"/>
    </w:rPr>
  </w:style>
  <w:style w:type="paragraph" w:styleId="992" w:customStyle="1">
    <w:name w:val="索引 41"/>
    <w:basedOn w:val="699"/>
    <w:next w:val="699"/>
    <w:uiPriority w:val="99"/>
    <w:unhideWhenUsed/>
    <w:qFormat/>
    <w:pPr>
      <w:ind w:left="600"/>
    </w:pPr>
    <w:rPr>
      <w:rFonts w:ascii="Calibri" w:hAnsi="Calibri"/>
      <w:szCs w:val="22"/>
    </w:rPr>
  </w:style>
  <w:style w:type="paragraph" w:styleId="993" w:customStyle="1">
    <w:name w:val="索引 11"/>
    <w:basedOn w:val="699"/>
    <w:next w:val="699"/>
    <w:uiPriority w:val="0"/>
    <w:qFormat/>
    <w:pPr>
      <w:jc w:val="center"/>
      <w:tabs>
        <w:tab w:val="left" w:pos="560" w:leader="none"/>
      </w:tabs>
    </w:pPr>
    <w:rPr>
      <w:rFonts w:ascii="宋体" w:hAnsi="宋体"/>
    </w:rPr>
  </w:style>
  <w:style w:type="paragraph" w:styleId="994" w:customStyle="1">
    <w:name w:val="脚注文本11"/>
    <w:basedOn w:val="699"/>
    <w:next w:val="995"/>
    <w:uiPriority w:val="0"/>
    <w:qFormat/>
    <w:pPr>
      <w:jc w:val="left"/>
    </w:pPr>
    <w:rPr>
      <w:rFonts w:ascii="宋体" w:eastAsia="Times New Roman"/>
      <w:sz w:val="18"/>
      <w:szCs w:val="18"/>
    </w:rPr>
  </w:style>
  <w:style w:type="paragraph" w:styleId="995" w:customStyle="1">
    <w:name w:val="索引 511"/>
    <w:basedOn w:val="699"/>
    <w:next w:val="699"/>
    <w:uiPriority w:val="0"/>
    <w:qFormat/>
    <w:pPr>
      <w:ind w:left="798"/>
      <w:jc w:val="left"/>
    </w:pPr>
    <w:rPr>
      <w:rFonts w:ascii="Calibri" w:hAnsi="Calibri"/>
    </w:rPr>
  </w:style>
  <w:style w:type="paragraph" w:styleId="996" w:customStyle="1">
    <w:name w:val="索引标题1"/>
    <w:basedOn w:val="699"/>
    <w:next w:val="993"/>
    <w:uiPriority w:val="0"/>
    <w:qFormat/>
    <w:pPr>
      <w:tabs>
        <w:tab w:val="left" w:pos="560" w:leader="none"/>
      </w:tabs>
    </w:pPr>
    <w:rPr>
      <w:rFonts w:ascii="Arial" w:hAnsi="Arial" w:cs="Arial"/>
      <w:b/>
      <w:bCs/>
    </w:rPr>
  </w:style>
  <w:style w:type="paragraph" w:styleId="997" w:customStyle="1">
    <w:name w:val="文本块1"/>
    <w:basedOn w:val="699"/>
    <w:uiPriority w:val="0"/>
    <w:qFormat/>
    <w:pPr>
      <w:ind w:left="420" w:right="33"/>
      <w:jc w:val="left"/>
    </w:pPr>
    <w:rPr>
      <w:sz w:val="24"/>
      <w:szCs w:val="20"/>
    </w:rPr>
  </w:style>
  <w:style w:type="paragraph" w:styleId="998" w:customStyle="1">
    <w:name w:val="普通(网站)1"/>
    <w:basedOn w:val="699"/>
    <w:uiPriority w:val="99"/>
    <w:qFormat/>
    <w:pPr>
      <w:jc w:val="left"/>
      <w:spacing w:before="100" w:beforeAutospacing="1" w:after="100" w:afterAutospacing="1"/>
      <w:widowControl/>
    </w:pPr>
    <w:rPr>
      <w:rFonts w:ascii="宋体" w:hAnsi="宋体" w:cs="宋体"/>
      <w:sz w:val="24"/>
    </w:rPr>
  </w:style>
  <w:style w:type="paragraph" w:styleId="999" w:customStyle="1">
    <w:name w:val="标题1"/>
    <w:basedOn w:val="699"/>
    <w:next w:val="699"/>
    <w:uiPriority w:val="10"/>
    <w:qFormat/>
    <w:pPr>
      <w:contextualSpacing/>
      <w:spacing w:before="300" w:after="200"/>
    </w:pPr>
    <w:rPr>
      <w:sz w:val="48"/>
      <w:szCs w:val="48"/>
    </w:rPr>
  </w:style>
  <w:style w:type="paragraph" w:styleId="1000" w:customStyle="1">
    <w:name w:val="_Style 15"/>
    <w:basedOn w:val="699"/>
    <w:next w:val="1001"/>
    <w:uiPriority w:val="34"/>
    <w:qFormat/>
    <w:pPr>
      <w:ind w:firstLine="420"/>
    </w:pPr>
    <w:rPr>
      <w:rFonts w:ascii="Calibri" w:hAnsi="Calibri"/>
      <w:szCs w:val="22"/>
    </w:rPr>
  </w:style>
  <w:style w:type="paragraph" w:styleId="1001" w:customStyle="1">
    <w:name w:val="列表段落"/>
    <w:basedOn w:val="699"/>
    <w:uiPriority w:val="99"/>
    <w:qFormat/>
    <w:pPr>
      <w:ind w:firstLine="420"/>
    </w:pPr>
  </w:style>
  <w:style w:type="paragraph" w:styleId="1002" w:customStyle="1">
    <w:name w:val="179"/>
    <w:basedOn w:val="699"/>
    <w:uiPriority w:val="0"/>
    <w:qFormat/>
    <w:pPr>
      <w:ind w:firstLine="420"/>
      <w:jc w:val="left"/>
      <w:widowControl/>
    </w:pPr>
    <w:rPr>
      <w:rFonts w:ascii="宋体" w:hAnsi="宋体"/>
      <w:sz w:val="24"/>
    </w:rPr>
  </w:style>
  <w:style w:type="paragraph" w:styleId="1003" w:customStyle="1">
    <w:name w:val="UserStyle_1"/>
    <w:basedOn w:val="699"/>
    <w:uiPriority w:val="0"/>
    <w:qFormat/>
    <w:pPr>
      <w:ind w:left="-6" w:hanging="99"/>
      <w:jc w:val="left"/>
    </w:pPr>
    <w:rPr>
      <w:rFonts w:ascii="宋体"/>
      <w:b/>
    </w:rPr>
  </w:style>
  <w:style w:type="paragraph" w:styleId="1004" w:customStyle="1">
    <w:name w:val="_Style 101"/>
    <w:basedOn w:val="699"/>
    <w:next w:val="699"/>
    <w:uiPriority w:val="39"/>
    <w:unhideWhenUsed/>
    <w:qFormat/>
    <w:pPr>
      <w:ind w:left="420"/>
    </w:pPr>
    <w:rPr>
      <w:rFonts w:ascii="Calibri" w:hAnsi="Calibri"/>
      <w:szCs w:val="22"/>
    </w:rPr>
  </w:style>
  <w:style w:type="paragraph" w:styleId="1005" w:customStyle="1">
    <w:name w:val="Heading21"/>
    <w:basedOn w:val="699"/>
    <w:next w:val="699"/>
    <w:uiPriority w:val="0"/>
    <w:qFormat/>
    <w:pPr>
      <w:jc w:val="left"/>
      <w:keepLines/>
      <w:keepNext/>
      <w:spacing w:before="260" w:after="260" w:line="416" w:lineRule="auto"/>
    </w:pPr>
    <w:rPr>
      <w:rFonts w:ascii="Calibri Light" w:hAnsi="Calibri Light"/>
      <w:b/>
      <w:bCs/>
      <w:sz w:val="24"/>
      <w:szCs w:val="32"/>
    </w:rPr>
  </w:style>
  <w:style w:type="paragraph" w:styleId="1006" w:customStyle="1">
    <w:name w:val="样式"/>
    <w:uiPriority w:val="0"/>
    <w:qFormat/>
    <w:pPr>
      <w:widowControl w:val="off"/>
    </w:pPr>
    <w:rPr>
      <w:rFonts w:hint="default" w:ascii="宋体" w:hAnsi="宋体" w:eastAsia="宋体" w:cs="宋体"/>
      <w:sz w:val="24"/>
      <w:szCs w:val="24"/>
      <w:lang w:val="en-US" w:eastAsia="zh-CN" w:bidi="ar-SA"/>
    </w:rPr>
  </w:style>
  <w:style w:type="paragraph" w:styleId="1007" w:customStyle="1">
    <w:name w:val="投标文件正文"/>
    <w:basedOn w:val="699"/>
    <w:uiPriority w:val="0"/>
    <w:qFormat/>
    <w:pPr>
      <w:ind w:firstLine="200"/>
      <w:spacing w:before="40" w:after="40" w:line="400" w:lineRule="exact"/>
    </w:pPr>
    <w:rPr>
      <w:sz w:val="24"/>
    </w:rPr>
  </w:style>
  <w:style w:type="paragraph" w:styleId="1008" w:customStyle="1">
    <w:name w:val="TOC 标题"/>
    <w:basedOn w:val="921"/>
    <w:next w:val="699"/>
    <w:uiPriority w:val="39"/>
    <w:qFormat/>
    <w:pPr>
      <w:jc w:val="left"/>
      <w:spacing w:before="480" w:line="276" w:lineRule="auto"/>
      <w:widowControl/>
      <w:outlineLvl w:val="9"/>
    </w:pPr>
    <w:rPr>
      <w:rFonts w:ascii="Cambria" w:hAnsi="Cambria" w:eastAsia="宋体"/>
      <w:color w:val="365f91"/>
      <w:sz w:val="28"/>
      <w:szCs w:val="28"/>
    </w:rPr>
  </w:style>
  <w:style w:type="paragraph" w:styleId="1009" w:customStyle="1">
    <w:name w:val="NormalIndent1"/>
    <w:basedOn w:val="699"/>
    <w:uiPriority w:val="0"/>
    <w:qFormat/>
    <w:pPr>
      <w:ind w:firstLine="420"/>
    </w:pPr>
    <w:rPr>
      <w:szCs w:val="20"/>
    </w:rPr>
  </w:style>
  <w:style w:type="paragraph" w:styleId="1010" w:customStyle="1">
    <w:name w:val="标题 11"/>
    <w:basedOn w:val="715"/>
    <w:next w:val="756"/>
    <w:uiPriority w:val="0"/>
    <w:qFormat/>
    <w:pPr>
      <w:jc w:val="center"/>
      <w:keepLines/>
      <w:keepNext/>
      <w:spacing w:line="578" w:lineRule="auto"/>
      <w:outlineLvl w:val="0"/>
    </w:pPr>
    <w:rPr>
      <w:rFonts w:eastAsia="新宋体"/>
      <w:b/>
      <w:bCs/>
      <w:sz w:val="30"/>
      <w:szCs w:val="44"/>
    </w:rPr>
  </w:style>
  <w:style w:type="paragraph" w:styleId="1011" w:customStyle="1">
    <w:name w:val="首行缩进"/>
    <w:basedOn w:val="699"/>
    <w:uiPriority w:val="0"/>
    <w:qFormat/>
    <w:pPr>
      <w:ind w:firstLine="480"/>
    </w:pPr>
    <w:rPr>
      <w:szCs w:val="20"/>
      <w:lang w:val="zh-CN"/>
    </w:rPr>
  </w:style>
  <w:style w:type="paragraph" w:styleId="1012" w:customStyle="1">
    <w:name w:val="Other|1"/>
    <w:basedOn w:val="699"/>
    <w:uiPriority w:val="0"/>
    <w:qFormat/>
    <w:pPr>
      <w:ind w:firstLine="400"/>
      <w:spacing w:line="418" w:lineRule="auto"/>
    </w:pPr>
    <w:rPr>
      <w:rFonts w:ascii="宋体" w:hAnsi="宋体" w:cs="宋体"/>
      <w:sz w:val="30"/>
      <w:szCs w:val="30"/>
      <w:lang w:val="zh-TW" w:eastAsia="zh-TW" w:bidi="zh-TW"/>
    </w:rPr>
  </w:style>
  <w:style w:type="paragraph" w:styleId="1013" w:customStyle="1">
    <w:name w:val="BodyTextIndent1"/>
    <w:basedOn w:val="699"/>
    <w:uiPriority w:val="0"/>
    <w:qFormat/>
    <w:pPr>
      <w:ind w:left="420"/>
      <w:spacing w:after="120"/>
    </w:pPr>
    <w:rPr>
      <w:sz w:val="28"/>
      <w:szCs w:val="20"/>
    </w:rPr>
  </w:style>
  <w:style w:type="paragraph" w:styleId="10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5" w:customStyle="1">
    <w:name w:val="p0"/>
    <w:basedOn w:val="756"/>
    <w:uiPriority w:val="0"/>
    <w:qFormat/>
    <w:pPr>
      <w:widowControl/>
    </w:pPr>
    <w:rPr>
      <w:szCs w:val="21"/>
    </w:rPr>
  </w:style>
  <w:style w:type="paragraph" w:styleId="101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7" w:customStyle="1">
    <w:name w:val="one-p"/>
    <w:basedOn w:val="699"/>
    <w:uiPriority w:val="0"/>
    <w:qFormat/>
    <w:pPr>
      <w:jc w:val="left"/>
      <w:spacing w:before="100" w:beforeAutospacing="1" w:after="100" w:afterAutospacing="1"/>
      <w:widowControl/>
    </w:pPr>
    <w:rPr>
      <w:rFonts w:ascii="宋体" w:hAnsi="宋体" w:cs="宋体"/>
      <w:sz w:val="24"/>
    </w:rPr>
  </w:style>
  <w:style w:type="paragraph" w:styleId="1018" w:customStyle="1">
    <w:name w:val="列出段落1"/>
    <w:basedOn w:val="699"/>
    <w:uiPriority w:val="0"/>
    <w:qFormat/>
    <w:pPr>
      <w:ind w:firstLine="420"/>
    </w:pPr>
    <w:rPr>
      <w:rFonts w:ascii="Calibri" w:hAnsi="Calibri"/>
    </w:rPr>
  </w:style>
  <w:style w:type="table" w:styleId="1019" w:customStyle="1">
    <w:name w:val="网格型11"/>
    <w:basedOn w:val="928"/>
    <w:uiPriority w:val="99"/>
    <w:qFormat/>
    <w:pPr>
      <w:jc w:val="both"/>
      <w:widowControl w:val="off"/>
    </w:pPr>
    <w:tblPr/>
  </w:style>
  <w:style w:type="table" w:styleId="1020" w:customStyle="1">
    <w:name w:val="网格型1"/>
    <w:basedOn w:val="928"/>
    <w:uiPriority w:val="59"/>
    <w:qFormat/>
    <w:pPr>
      <w:jc w:val="both"/>
      <w:widowControl w:val="off"/>
    </w:pPr>
    <w:tblPr/>
  </w:style>
  <w:style w:type="table" w:styleId="1021" w:customStyle="1">
    <w:name w:val="Table Normal"/>
    <w:uiPriority w:val="2"/>
    <w:semiHidden/>
    <w:unhideWhenUsed/>
    <w:qFormat/>
    <w:tblPr>
      <w:tblCellMar>
        <w:left w:w="0" w:type="dxa"/>
        <w:top w:w="0" w:type="dxa"/>
        <w:right w:w="0" w:type="dxa"/>
        <w:bottom w:w="0" w:type="dxa"/>
      </w:tblCellMar>
    </w:tblPr>
  </w:style>
  <w:style w:type="paragraph" w:styleId="1022" w:customStyle="1">
    <w:name w:val="Table Paragraph"/>
    <w:basedOn w:val="699"/>
    <w:uiPriority w:val="1"/>
    <w:qFormat/>
    <w:pPr>
      <w:ind w:left="108"/>
    </w:pPr>
  </w:style>
  <w:style w:type="paragraph" w:styleId="1023" w:customStyle="1">
    <w:name w:val="纯文本2"/>
    <w:basedOn w:val="699"/>
    <w:uiPriority w:val="0"/>
    <w:qFormat/>
    <w:rPr>
      <w:rFonts w:ascii="宋体" w:hAnsi="Courier New"/>
    </w:rPr>
  </w:style>
  <w:style w:type="paragraph" w:styleId="1024" w:customStyle="1">
    <w:name w:val="目录 1111"/>
    <w:basedOn w:val="699"/>
    <w:next w:val="699"/>
    <w:uiPriority w:val="39"/>
    <w:unhideWhenUsed/>
    <w:qFormat/>
    <w:pPr>
      <w:jc w:val="left"/>
      <w:spacing w:after="100" w:line="259" w:lineRule="auto"/>
      <w:widowControl/>
    </w:pPr>
    <w:rPr>
      <w:rFonts w:ascii="Calibri" w:hAnsi="Calibri" w:eastAsia="宋体"/>
      <w:sz w:val="22"/>
      <w:szCs w:val="22"/>
    </w:rPr>
  </w:style>
  <w:style w:type="paragraph" w:styleId="1025" w:customStyle="1">
    <w:name w:val="qowt-stl-正文"/>
    <w:basedOn w:val="699"/>
    <w:uiPriority w:val="0"/>
    <w:qFormat/>
    <w:pPr>
      <w:spacing w:before="100" w:beforeAutospacing="1" w:after="100" w:afterAutospacing="1"/>
    </w:pPr>
    <w:rPr>
      <w:rFonts w:ascii="宋体" w:hAnsi="宋体" w:cs="宋体"/>
      <w:sz w:val="24"/>
    </w:rPr>
  </w:style>
  <w:style w:type="character" w:styleId="1026" w:customStyle="1">
    <w:name w:val="qowt-font2"/>
    <w:uiPriority w:val="0"/>
    <w:qFormat/>
  </w:style>
  <w:style w:type="table" w:styleId="1027" w:customStyle="1">
    <w:name w:val="网格型111"/>
    <w:uiPriority w:val="0"/>
    <w:qFormat/>
    <w:rPr>
      <w:lang w:val="en-US" w:eastAsia="zh-CN" w:bidi="ar-SA"/>
    </w:rPr>
    <w:tbl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daeed888-9aa7-4764-931a-ab78c1cd105f</errorID>
      <errorWord>-</errorWord>
      <group>L1_Format</group>
      <groupName>格式问题</groupName>
      <ability>L2_HalfPunc_CN</ability>
      <abilityName>全半角问题</abilityName>
      <candidateList>
        <item>－</item>
      </candidateList>
      <explain>文本全半角错误。</explain>
      <paraID>220216AF</paraID>
      <start>13</start>
      <end>14</end>
      <status>unmodified</status>
      <modifiedWord/>
      <trackRevisions>false</trackRevisions>
    </reviewItem>
    <reviewItem>
      <errorID>11075e68-3c36-4bf8-8858-ed9eac732c26</errorID>
      <errorWord>-</errorWord>
      <group>L1_Format</group>
      <groupName>格式问题</groupName>
      <ability>L2_HalfPunc_CN</ability>
      <abilityName>全半角问题</abilityName>
      <candidateList>
        <item>－</item>
      </candidateList>
      <explain>文本全半角错误。</explain>
      <paraID>220216AF</paraID>
      <start>14</start>
      <end>15</end>
      <status>unmodified</status>
      <modifiedWord/>
      <trackRevisions>false</trackRevisions>
    </reviewItem>
    <reviewItem>
      <errorID>ed5666e2-2b5b-40ef-b289-0667c6f09fe2</errorID>
      <errorWord>-</errorWord>
      <group>L1_Format</group>
      <groupName>格式问题</groupName>
      <ability>L2_HalfPunc_CN</ability>
      <abilityName>全半角问题</abilityName>
      <candidateList>
        <item>－</item>
      </candidateList>
      <explain>文本全半角错误。</explain>
      <paraID>220216AF</paraID>
      <start>40</start>
      <end>41</end>
      <status>unmodified</status>
      <modifiedWord/>
      <trackRevisions>false</trackRevisions>
    </reviewItem>
    <reviewItem>
      <errorID>9f58ac57-b69d-4298-a024-0348d3e6d572</errorID>
      <errorWord>-</errorWord>
      <group>L1_Format</group>
      <groupName>格式问题</groupName>
      <ability>L2_HalfPunc_CN</ability>
      <abilityName>全半角问题</abilityName>
      <candidateList>
        <item>－</item>
      </candidateList>
      <explain>文本全半角错误。</explain>
      <paraID>220216AF</paraID>
      <start>41</start>
      <end>42</end>
      <status>unmodified</status>
      <modifiedWord/>
      <trackRevisions>false</trackRevisions>
    </reviewItem>
    <reviewItem>
      <errorID>34cc6a47-f4fe-4cb5-84ad-c954772a5ccd</errorID>
      <errorWord>-</errorWord>
      <group>L1_Format</group>
      <groupName>格式问题</groupName>
      <ability>L2_HalfPunc_CN</ability>
      <abilityName>全半角问题</abilityName>
      <candidateList>
        <item>－</item>
      </candidateList>
      <explain>文本全半角错误。</explain>
      <paraID>220216AF</paraID>
      <start>91</start>
      <end>92</end>
      <status>unmodified</status>
      <modifiedWord/>
      <trackRevisions>false</trackRevisions>
    </reviewItem>
    <reviewItem>
      <errorID>a5e5a951-1e21-4751-8d07-e7b2d39da596</errorID>
      <errorWord>-</errorWord>
      <group>L1_Format</group>
      <groupName>格式问题</groupName>
      <ability>L2_HalfPunc_CN</ability>
      <abilityName>全半角问题</abilityName>
      <candidateList>
        <item>－</item>
      </candidateList>
      <explain>文本全半角错误。</explain>
      <paraID>220216AF</paraID>
      <start>92</start>
      <end>93</end>
      <status>unmodified</status>
      <modifiedWord/>
      <trackRevisions>false</trackRevisions>
    </reviewItem>
    <reviewItem>
      <errorID>171f3d54-5c95-4be5-a65b-12796e0bc15e</errorID>
      <errorWord>-</errorWord>
      <group>L1_Format</group>
      <groupName>格式问题</groupName>
      <ability>L2_HalfPunc_CN</ability>
      <abilityName>全半角问题</abilityName>
      <candidateList>
        <item>－</item>
      </candidateList>
      <explain>文本全半角错误。</explain>
      <paraID>220216AF</paraID>
      <start>99</start>
      <end>100</end>
      <status>unmodified</status>
      <modifiedWord/>
      <trackRevisions>false</trackRevisions>
    </reviewItem>
    <reviewItem>
      <errorID>0ae986a4-0696-494b-a590-cc1394542843</errorID>
      <errorWord>-</errorWord>
      <group>L1_Format</group>
      <groupName>格式问题</groupName>
      <ability>L2_HalfPunc_CN</ability>
      <abilityName>全半角问题</abilityName>
      <candidateList>
        <item>－</item>
      </candidateList>
      <explain>文本全半角错误。</explain>
      <paraID>220216AF</paraID>
      <start>100</start>
      <end>101</end>
      <status>unmodified</status>
      <modifiedWord/>
      <trackRevisions>false</trackRevisions>
    </reviewItem>
    <reviewItem>
      <errorID>c4f78c16-295f-403c-b263-0ae3c28e0d91</errorID>
      <errorWord>-</errorWord>
      <group>L1_Format</group>
      <groupName>格式问题</groupName>
      <ability>L2_HalfPunc_CN</ability>
      <abilityName>全半角问题</abilityName>
      <candidateList>
        <item>－</item>
      </candidateList>
      <explain>文本全半角错误。</explain>
      <paraID> E81057A</paraID>
      <start>113</start>
      <end>114</end>
      <status>unmodified</status>
      <modifiedWord/>
      <trackRevisions>false</trackRevisions>
    </reviewItem>
    <reviewItem>
      <errorID>a8416639-b736-403a-b25e-39c6a0125a68</errorID>
      <errorWord>-</errorWord>
      <group>L1_Format</group>
      <groupName>格式问题</groupName>
      <ability>L2_HalfPunc_CN</ability>
      <abilityName>全半角问题</abilityName>
      <candidateList>
        <item>－</item>
      </candidateList>
      <explain>文本全半角错误。</explain>
      <paraID> E81057A</paraID>
      <start>117</start>
      <end>118</end>
      <status>unmodified</status>
      <modifiedWord/>
      <trackRevisions>false</trackRevisions>
    </reviewItem>
    <reviewItem>
      <errorID>6527d1d1-e39d-46ae-899d-e845a5f89660</errorID>
      <errorWord>-</errorWord>
      <group>L1_Format</group>
      <groupName>格式问题</groupName>
      <ability>L2_HalfPunc_CN</ability>
      <abilityName>全半角问题</abilityName>
      <candidateList>
        <item>－</item>
      </candidateList>
      <explain>文本全半角错误。</explain>
      <paraID> E81057A</paraID>
      <start>118</start>
      <end>119</end>
      <status>unmodified</status>
      <modifiedWord/>
      <trackRevisions>false</trackRevisions>
    </reviewItem>
    <reviewItem>
      <errorID>c79df8b8-6bf0-4771-a77e-7ac295d4db29</errorID>
      <errorWord>-</errorWord>
      <group>L1_Format</group>
      <groupName>格式问题</groupName>
      <ability>L2_HalfPunc_CN</ability>
      <abilityName>全半角问题</abilityName>
      <candidateList>
        <item>－</item>
      </candidateList>
      <explain>文本全半角错误。</explain>
      <paraID>34D24857</paraID>
      <start>86</start>
      <end>87</end>
      <status>unmodified</status>
      <modifiedWord/>
      <trackRevisions>false</trackRevisions>
    </reviewItem>
    <reviewItem>
      <errorID>adf51c11-28f2-48c0-a33b-65a7949b24b3</errorID>
      <errorWord>-</errorWord>
      <group>L1_Format</group>
      <groupName>格式问题</groupName>
      <ability>L2_HalfPunc_CN</ability>
      <abilityName>全半角问题</abilityName>
      <candidateList>
        <item>－</item>
      </candidateList>
      <explain>文本全半角错误。</explain>
      <paraID>34D24857</paraID>
      <start>91</start>
      <end>92</end>
      <status>unmodified</status>
      <modifiedWord/>
      <trackRevisions>false</trackRevisions>
    </reviewItem>
    <reviewItem>
      <errorID>dadc1b07-399c-4715-8e86-b8a9f8255413</errorID>
      <errorWord>-</errorWord>
      <group>L1_Format</group>
      <groupName>格式问题</groupName>
      <ability>L2_HalfPunc_CN</ability>
      <abilityName>全半角问题</abilityName>
      <candidateList>
        <item>－</item>
      </candidateList>
      <explain>文本全半角错误。</explain>
      <paraID>34D24857</paraID>
      <start>92</start>
      <end>93</end>
      <status>unmodified</status>
      <modifiedWord/>
      <trackRevisions>false</trackRevisions>
    </reviewItem>
    <reviewItem>
      <errorID>db67d4d7-b077-45d0-8c01-f04a63b8e166</errorID>
      <errorWord>-</errorWord>
      <group>L1_Format</group>
      <groupName>格式问题</groupName>
      <ability>L2_HalfPunc_CN</ability>
      <abilityName>全半角问题</abilityName>
      <candidateList>
        <item>－</item>
      </candidateList>
      <explain>文本全半角错误。</explain>
      <paraID>2DD9B19C</paraID>
      <start>47</start>
      <end>48</end>
      <status>unmodified</status>
      <modifiedWord/>
      <trackRevisions>false</trackRevisions>
    </reviewItem>
    <reviewItem>
      <errorID>83b74e2b-4cdd-4b84-868b-ccf6965879f3</errorID>
      <errorWord>-</errorWord>
      <group>L1_Format</group>
      <groupName>格式问题</groupName>
      <ability>L2_HalfPunc_CN</ability>
      <abilityName>全半角问题</abilityName>
      <candidateList>
        <item>－</item>
      </candidateList>
      <explain>文本全半角错误。</explain>
      <paraID>2DD9B19C</paraID>
      <start>48</start>
      <end>49</end>
      <status>unmodified</status>
      <modifiedWord/>
      <trackRevisions>false</trackRevisions>
    </reviewItem>
    <reviewItem>
      <errorID>ea04d7fc-836c-410b-a812-9e42a8c21d8f</errorID>
      <errorWord>-</errorWord>
      <group>L1_Format</group>
      <groupName>格式问题</groupName>
      <ability>L2_HalfPunc_CN</ability>
      <abilityName>全半角问题</abilityName>
      <candidateList>
        <item>－</item>
      </candidateList>
      <explain>文本全半角错误。</explain>
      <paraID>2DD9B19C</paraID>
      <start>54</start>
      <end>55</end>
      <status>unmodified</status>
      <modifiedWord/>
      <trackRevisions>false</trackRevisions>
    </reviewItem>
    <reviewItem>
      <errorID>5b3cea47-5d69-4595-9f49-401bb89a30fb</errorID>
      <errorWord>-</errorWord>
      <group>L1_Format</group>
      <groupName>格式问题</groupName>
      <ability>L2_HalfPunc_CN</ability>
      <abilityName>全半角问题</abilityName>
      <candidateList>
        <item>－</item>
      </candidateList>
      <explain>文本全半角错误。</explain>
      <paraID>2DD9B19C</paraID>
      <start>55</start>
      <end>56</end>
      <status>unmodified</status>
      <modifiedWord/>
      <trackRevisions>false</trackRevisions>
    </reviewItem>
    <reviewItem>
      <errorID>728c6d8e-24a6-4221-a3ef-232912ff23d5</errorID>
      <errorWord>-</errorWord>
      <group>L1_Format</group>
      <groupName>格式问题</groupName>
      <ability>L2_HalfPunc_CN</ability>
      <abilityName>全半角问题</abilityName>
      <candidateList>
        <item>－</item>
      </candidateList>
      <explain>文本全半角错误。</explain>
      <paraID>2DD9B19C</paraID>
      <start>101</start>
      <end>102</end>
      <status>unmodified</status>
      <modifiedWord/>
      <trackRevisions>false</trackRevisions>
    </reviewItem>
    <reviewItem>
      <errorID>7acf6462-d589-4a87-80da-e0c9462b240d</errorID>
      <errorWord>-</errorWord>
      <group>L1_Format</group>
      <groupName>格式问题</groupName>
      <ability>L2_HalfPunc_CN</ability>
      <abilityName>全半角问题</abilityName>
      <candidateList>
        <item>－</item>
      </candidateList>
      <explain>文本全半角错误。</explain>
      <paraID>2DD9B19C</paraID>
      <start>106</start>
      <end>107</end>
      <status>unmodified</status>
      <modifiedWord/>
      <trackRevisions>false</trackRevisions>
    </reviewItem>
    <reviewItem>
      <errorID>ef5fb4da-87f3-4924-81c7-cf591d4d0deb</errorID>
      <errorWord>-</errorWord>
      <group>L1_Format</group>
      <groupName>格式问题</groupName>
      <ability>L2_HalfPunc_CN</ability>
      <abilityName>全半角问题</abilityName>
      <candidateList>
        <item>－</item>
      </candidateList>
      <explain>文本全半角错误。</explain>
      <paraID>2DD9B19C</paraID>
      <start>107</start>
      <end>108</end>
      <status>unmodified</status>
      <modifiedWord/>
      <trackRevisions>false</trackRevisions>
    </reviewItem>
    <reviewItem>
      <errorID>ae01fa95-9833-4517-a983-21374dd25c03</errorID>
      <errorWord>-</errorWord>
      <group>L1_Format</group>
      <groupName>格式问题</groupName>
      <ability>L2_HalfPunc_CN</ability>
      <abilityName>全半角问题</abilityName>
      <candidateList>
        <item>－</item>
      </candidateList>
      <explain>文本全半角错误。</explain>
      <paraID>3A59728B</paraID>
      <start>32</start>
      <end>33</end>
      <status>unmodified</status>
      <modifiedWord/>
      <trackRevisions>false</trackRevisions>
    </reviewItem>
    <reviewItem>
      <errorID>7cd7324b-9eea-4f66-bfe7-3903592a4541</errorID>
      <errorWord>-</errorWord>
      <group>L1_Format</group>
      <groupName>格式问题</groupName>
      <ability>L2_HalfPunc_CN</ability>
      <abilityName>全半角问题</abilityName>
      <candidateList>
        <item>－</item>
      </candidateList>
      <explain>文本全半角错误。</explain>
      <paraID>3A59728B</paraID>
      <start>37</start>
      <end>38</end>
      <status>unmodified</status>
      <modifiedWord/>
      <trackRevisions>false</trackRevisions>
    </reviewItem>
    <reviewItem>
      <errorID>bc63bdee-2345-4cf7-8ba8-7640073a1cbd</errorID>
      <errorWord>-</errorWord>
      <group>L1_Format</group>
      <groupName>格式问题</groupName>
      <ability>L2_HalfPunc_CN</ability>
      <abilityName>全半角问题</abilityName>
      <candidateList>
        <item>－</item>
      </candidateList>
      <explain>文本全半角错误。</explain>
      <paraID>3A59728B</paraID>
      <start>38</start>
      <end>39</end>
      <status>unmodified</status>
      <modifiedWord/>
      <trackRevisions>false</trackRevisions>
    </reviewItem>
    <reviewItem>
      <errorID>cd53c249-3268-4ea7-a34d-cabb7b9c84e3</errorID>
      <errorWord>-</errorWord>
      <group>L1_Format</group>
      <groupName>格式问题</groupName>
      <ability>L2_HalfPunc_CN</ability>
      <abilityName>全半角问题</abilityName>
      <candidateList>
        <item>－</item>
      </candidateList>
      <explain>文本全半角错误。</explain>
      <paraID>3A59728B</paraID>
      <start>42</start>
      <end>43</end>
      <status>unmodified</status>
      <modifiedWord/>
      <trackRevisions>false</trackRevisions>
    </reviewItem>
    <reviewItem>
      <errorID>15941c7d-0a98-4e3e-ba27-45c36766e8f3</errorID>
      <errorWord>-</errorWord>
      <group>L1_Format</group>
      <groupName>格式问题</groupName>
      <ability>L2_HalfPunc_CN</ability>
      <abilityName>全半角问题</abilityName>
      <candidateList>
        <item>－</item>
      </candidateList>
      <explain>文本全半角错误。</explain>
      <paraID>3A59728B</paraID>
      <start>43</start>
      <end>44</end>
      <status>unmodified</status>
      <modifiedWord/>
      <trackRevisions>false</trackRevisions>
    </reviewItem>
    <reviewItem>
      <errorID>1b074cf8-ba76-473d-9daf-bdec76de955b</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604670DF</paraID>
      <start>16</start>
      <end>19</end>
      <status>unmodified</status>
      <modifiedWord/>
      <trackRevisions>false</trackRevisions>
    </reviewItem>
    <reviewItem>
      <errorID>9b0bc425-c05c-4d68-ab0c-927e72a5a042</errorID>
      <errorWord>法律、法规</errorWord>
      <group>L1_Word</group>
      <groupName>字词问题</groupName>
      <ability>L2_Typo</ability>
      <abilityName>字词错误</abilityName>
      <candidateList>
        <item>法律法规</item>
      </candidateList>
      <explain/>
      <paraID>48F352DA</paraID>
      <start>3</start>
      <end>8</end>
      <status>unmodified</status>
      <modifiedWord/>
      <trackRevisions>false</trackRevisions>
    </reviewItem>
    <reviewItem>
      <errorID>a40a6073-724e-42ab-bff2-9d6ef4996c9c</errorID>
      <errorWord>;</errorWord>
      <group>L1_Format</group>
      <groupName>格式问题</groupName>
      <ability>L2_HalfPunc_CN</ability>
      <abilityName>全半角问题</abilityName>
      <candidateList>
        <item>；</item>
      </candidateList>
      <explain>文本全半角错误。</explain>
      <paraID>434D630B</paraID>
      <start>27</start>
      <end>28</end>
      <status>unmodified</status>
      <modifiedWord/>
      <trackRevisions>false</trackRevisions>
    </reviewItem>
    <reviewItem>
      <errorID>aaa8019d-8fff-4ad4-8672-cad36e99c8a6</errorID>
      <errorWord>与按</errorWord>
      <group>L1_Word</group>
      <groupName>字词问题</groupName>
      <ability>L2_Typo</ability>
      <abilityName>字词错误</abilityName>
      <candidateList>
        <item>与</item>
      </candidateList>
      <explain>（舆）yù参与：～会。</explain>
      <paraID>377FAC80</paraID>
      <start>6</start>
      <end>8</end>
      <status>unmodified</status>
      <modifiedWord/>
      <trackRevisions>false</trackRevisions>
    </reviewItem>
    <reviewItem>
      <errorID>2704359d-4f46-4458-b1ea-8d11a1e834be</errorID>
      <errorWord>&lt;</errorWord>
      <group>L1_Format</group>
      <groupName>格式问题</groupName>
      <ability>L2_HalfPunc_CN</ability>
      <abilityName>全半角问题</abilityName>
      <candidateList>
        <item>〈</item>
      </candidateList>
      <explain>文本全半角错误。</explain>
      <paraID>2949AF43</paraID>
      <start>50</start>
      <end>51</end>
      <status>unmodified</status>
      <modifiedWord/>
      <trackRevisions>false</trackRevisions>
    </reviewItem>
    <reviewItem>
      <errorID>2abaca73-3d10-41ff-bb1c-015ac1ef19ae</errorID>
      <errorWord>&lt;</errorWord>
      <group>L1_Format</group>
      <groupName>格式问题</groupName>
      <ability>L2_HalfPunc_CN</ability>
      <abilityName>全半角问题</abilityName>
      <candidateList>
        <item>〈</item>
      </candidateList>
      <explain>文本全半角错误。</explain>
      <paraID>136E9104</paraID>
      <start>50</start>
      <end>51</end>
      <status>unmodified</status>
      <modifiedWord/>
      <trackRevisions>false</trackRevisions>
    </reviewItem>
    <reviewItem>
      <errorID>9b65f436-937c-4e4c-b382-be041fba25bd</errorID>
      <errorWord>&lt;</errorWord>
      <group>L1_Format</group>
      <groupName>格式问题</groupName>
      <ability>L2_HalfPunc_CN</ability>
      <abilityName>全半角问题</abilityName>
      <candidateList>
        <item>〈</item>
      </candidateList>
      <explain>文本全半角错误。</explain>
      <paraID>17029253</paraID>
      <start>65</start>
      <end>66</end>
      <status>unmodified</status>
      <modifiedWord/>
      <trackRevisions>false</trackRevisions>
    </reviewItem>
    <reviewItem>
      <errorID>a64b0234-1997-4f17-a59a-0b8a7cc81e6c</errorID>
      <errorWord>按《中华人民共和国</errorWord>
      <group>L1_Political</group>
      <groupName>政治性问题</groupName>
      <ability>L2_Unpolitical</ability>
      <abilityName>政治敏感错误</abilityName>
      <candidateList>
        <item>按照《中华人民共和国</item>
      </candidateList>
      <explain/>
      <paraID>3DF9BB38</paraID>
      <start>54</start>
      <end>63</end>
      <status>unmodified</status>
      <modifiedWord/>
      <trackRevisions>false</trackRevisions>
    </reviewItem>
    <reviewItem>
      <errorID>8681eaad-0d5a-46dd-a0dd-8f0aee5c7e89</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3C8C6B66</paraID>
      <start>60</start>
      <end>63</end>
      <status>unmodified</status>
      <modifiedWord/>
      <trackRevisions>false</trackRevisions>
    </reviewItem>
    <reviewItem>
      <errorID>14783a49-70a6-46a5-85f6-8b63a50c2eb5</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7F4844DD</paraID>
      <start>67</start>
      <end>70</end>
      <status>unmodified</status>
      <modifiedWord/>
      <trackRevisions>false</trackRevisions>
    </reviewItem>
    <reviewItem>
      <errorID>cf19db98-eea9-4a2e-a61e-fc29c1c8c4a8</errorID>
      <errorWord>)</errorWord>
      <group>L1_Format</group>
      <groupName>格式问题</groupName>
      <ability>L2_HalfPunc_CN</ability>
      <abilityName>全半角问题</abilityName>
      <candidateList>
        <item>）</item>
      </candidateList>
      <explain>文本全半角错误。</explain>
      <paraID>358226A7</paraID>
      <start>2</start>
      <end>3</end>
      <status>unmodified</status>
      <modifiedWord/>
      <trackRevisions>false</trackRevisions>
    </reviewItem>
    <reviewItem>
      <errorID>dc34db0b-105f-4aca-9ec7-a47e2d56bc32</errorID>
      <errorWord>)</errorWord>
      <group>L1_Format</group>
      <groupName>格式问题</groupName>
      <ability>L2_HalfPunc_CN</ability>
      <abilityName>全半角问题</abilityName>
      <candidateList>
        <item>）</item>
      </candidateList>
      <explain>文本全半角错误。</explain>
      <paraID>61666C0E</paraID>
      <start>2</start>
      <end>3</end>
      <status>unmodified</status>
      <modifiedWord/>
      <trackRevisions>false</trackRevisions>
    </reviewItem>
    <reviewItem>
      <errorID>96a252a5-2068-4462-b6f8-4e198406f204</errorID>
      <errorWord>)</errorWord>
      <group>L1_Format</group>
      <groupName>格式问题</groupName>
      <ability>L2_HalfPunc_CN</ability>
      <abilityName>全半角问题</abilityName>
      <candidateList>
        <item>）</item>
      </candidateList>
      <explain>文本全半角错误。</explain>
      <paraID>12D8AC03</paraID>
      <start>2</start>
      <end>3</end>
      <status>unmodified</status>
      <modifiedWord/>
      <trackRevisions>false</trackRevisions>
    </reviewItem>
    <reviewItem>
      <errorID>e780a956-ba51-4d65-a779-cd710129972e</errorID>
      <errorWord>)</errorWord>
      <group>L1_Format</group>
      <groupName>格式问题</groupName>
      <ability>L2_HalfPunc_CN</ability>
      <abilityName>全半角问题</abilityName>
      <candidateList>
        <item>）</item>
      </candidateList>
      <explain>文本全半角错误。</explain>
      <paraID>2F2211ED</paraID>
      <start>2</start>
      <end>3</end>
      <status>unmodified</status>
      <modifiedWord/>
      <trackRevisions>false</trackRevisions>
    </reviewItem>
    <reviewItem>
      <errorID>ffd5936b-49f0-45eb-b1a5-c4b16ecd8517</errorID>
      <errorWord>)</errorWord>
      <group>L1_Format</group>
      <groupName>格式问题</groupName>
      <ability>L2_HalfPunc_CN</ability>
      <abilityName>全半角问题</abilityName>
      <candidateList>
        <item>）</item>
      </candidateList>
      <explain>文本全半角错误。</explain>
      <paraID>39C7E9AD</paraID>
      <start>2</start>
      <end>3</end>
      <status>unmodified</status>
      <modifiedWord/>
      <trackRevisions>false</trackRevisions>
    </reviewItem>
    <reviewItem>
      <errorID>e80ad2bf-7aa7-40e8-8585-0c4fd827f93b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11D2A470</paraID>
      <start>0</start>
      <end>2</end>
      <status>unmodified</status>
      <modifiedWord/>
      <trackRevisions>false</trackRevisions>
    </reviewItem>
    <reviewItem>
      <errorID>c2d08c18-b46f-4cd7-9faf-275aa65321e8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5DF86C</paraID>
      <start>0</start>
      <end>2</end>
      <status>unmodified</status>
      <modifiedWord/>
      <trackRevisions>false</trackRevisions>
    </reviewItem>
    <reviewItem>
      <errorID>1807dc01-b22b-4acd-85e3-dcf857c35b51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42307A48</paraID>
      <start>0</start>
      <end>2</end>
      <status>unmodified</status>
      <modifiedWord/>
      <trackRevisions>false</trackRevisions>
    </reviewItem>
    <reviewItem>
      <errorID>d492b844-4aa6-4c89-9d3d-3da97b9dc768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713325D5</paraID>
      <start>0</start>
      <end>2</end>
      <status>unmodified</status>
      <modifiedWord/>
      <trackRevisions>false</trackRevisions>
    </reviewItem>
    <reviewItem>
      <errorID>51ca7be7-c845-4098-89d8-2ff066d02d44</errorID>
      <errorWord>)</errorWord>
      <group>L1_Format</group>
      <groupName>格式问题</groupName>
      <ability>L2_HalfPunc_CN</ability>
      <abilityName>全半角问题</abilityName>
      <candidateList>
        <item>）</item>
      </candidateList>
      <explain>文本全半角错误。</explain>
      <paraID>20659CDD</paraID>
      <start>2</start>
      <end>3</end>
      <status>unmodified</status>
      <modifiedWord/>
      <trackRevisions>false</trackRevisions>
    </reviewItem>
    <reviewItem>
      <errorID>c9948013-522e-46d3-ba33-8b4a1364060c</errorID>
      <errorWord>)</errorWord>
      <group>L1_Format</group>
      <groupName>格式问题</groupName>
      <ability>L2_HalfPunc_CN</ability>
      <abilityName>全半角问题</abilityName>
      <candidateList>
        <item>）</item>
      </candidateList>
      <explain>文本全半角错误。</explain>
      <paraID>63D03680</paraID>
      <start>2</start>
      <end>3</end>
      <status>unmodified</status>
      <modifiedWord/>
      <trackRevisions>false</trackRevisions>
    </reviewItem>
    <reviewItem>
      <errorID>b18b1db9-4a05-47a7-8844-67deb1d18690</errorID>
      <errorWord>)</errorWord>
      <group>L1_Format</group>
      <groupName>格式问题</groupName>
      <ability>L2_HalfPunc_CN</ability>
      <abilityName>全半角问题</abilityName>
      <candidateList>
        <item>）</item>
      </candidateList>
      <explain>文本全半角错误。</explain>
      <paraID>72B4B1C2</paraID>
      <start>2</start>
      <end>3</end>
      <status>unmodified</status>
      <modifiedWord/>
      <trackRevisions>false</trackRevisions>
    </reviewItem>
    <reviewItem>
      <errorID>a07bb2b9-227f-4d0d-8f4d-07cb421a64b4</errorID>
      <errorWord>)</errorWord>
      <group>L1_Format</group>
      <groupName>格式问题</groupName>
      <ability>L2_HalfPunc_CN</ability>
      <abilityName>全半角问题</abilityName>
      <candidateList>
        <item>）</item>
      </candidateList>
      <explain>文本全半角错误。</explain>
      <paraID>76080B64</paraID>
      <start>2</start>
      <end>3</end>
      <status>unmodified</status>
      <modifiedWord/>
      <trackRevisions>false</trackRevisions>
    </reviewItem>
    <reviewItem>
      <errorID>111ef200-8b8d-4378-b848-ec2205623bce</errorID>
      <errorWord>)</errorWord>
      <group>L1_Format</group>
      <groupName>格式问题</groupName>
      <ability>L2_HalfPunc_CN</ability>
      <abilityName>全半角问题</abilityName>
      <candidateList>
        <item>）</item>
      </candidateList>
      <explain>文本全半角错误。</explain>
      <paraID>595C6790</paraID>
      <start>2</start>
      <end>3</end>
      <status>unmodified</status>
      <modifiedWord/>
      <trackRevisions>false</trackRevisions>
    </reviewItem>
    <reviewItem>
      <errorID>8d577112-94ca-4449-ad92-b37bbb66faf7</errorID>
      <errorWord>)</errorWord>
      <group>L1_Format</group>
      <groupName>格式问题</groupName>
      <ability>L2_HalfPunc_CN</ability>
      <abilityName>全半角问题</abilityName>
      <candidateList>
        <item>）</item>
      </candidateList>
      <explain>文本全半角错误。</explain>
      <paraID>6B6138DF</paraID>
      <start>2</start>
      <end>3</end>
      <status>unmodified</status>
      <modifiedWord/>
      <trackRevisions>false</trackRevisions>
    </reviewItem>
    <reviewItem>
      <errorID>94395e21-1c87-4026-824c-f08844ef7c62</errorID>
      <errorWord>)</errorWord>
      <group>L1_Format</group>
      <groupName>格式问题</groupName>
      <ability>L2_HalfPunc_CN</ability>
      <abilityName>全半角问题</abilityName>
      <candidateList>
        <item>）</item>
      </candidateList>
      <explain>文本全半角错误。</explain>
      <paraID>271B7B1B</paraID>
      <start>2</start>
      <end>3</end>
      <status>unmodified</status>
      <modifiedWord/>
      <trackRevisions>false</trackRevisions>
    </reviewItem>
    <reviewItem>
      <errorID>938466c5-2237-4ed2-9680-eab419af0a0e</errorID>
      <errorWord>)</errorWord>
      <group>L1_Format</group>
      <groupName>格式问题</groupName>
      <ability>L2_HalfPunc_CN</ability>
      <abilityName>全半角问题</abilityName>
      <candidateList>
        <item>）</item>
      </candidateList>
      <explain>文本全半角错误。</explain>
      <paraID>614FAD2E</paraID>
      <start>2</start>
      <end>3</end>
      <status>unmodified</status>
      <modifiedWord/>
      <trackRevisions>false</trackRevisions>
    </reviewItem>
    <reviewItem>
      <errorID>86818d3f-8fed-49ad-8357-111fa183de2c</errorID>
      <errorWord>)</errorWord>
      <group>L1_Format</group>
      <groupName>格式问题</groupName>
      <ability>L2_HalfPunc_CN</ability>
      <abilityName>全半角问题</abilityName>
      <candidateList>
        <item>）</item>
      </candidateList>
      <explain>文本全半角错误。</explain>
      <paraID>244C8248</paraID>
      <start>3</start>
      <end>4</end>
      <status>unmodified</status>
      <modifiedWord/>
      <trackRevisions>false</trackRevisions>
    </reviewItem>
    <reviewItem>
      <errorID>49e25bc6-f87d-4800-96ac-357d53ccd503</errorID>
      <errorWord>)</errorWord>
      <group>L1_Format</group>
      <groupName>格式问题</groupName>
      <ability>L2_HalfPunc_CN</ability>
      <abilityName>全半角问题</abilityName>
      <candidateList>
        <item>）</item>
      </candidateList>
      <explain>文本全半角错误。</explain>
      <paraID>79CF5CB6</paraID>
      <start>3</start>
      <end>4</end>
      <status>unmodified</status>
      <modifiedWord/>
      <trackRevisions>false</trackRevisions>
    </reviewItem>
    <reviewItem>
      <errorID>526d8fdd-4d61-4076-834e-b8fc30fc69ef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140062BF</paraID>
      <start>0</start>
      <end>2</end>
      <status>unmodified</status>
      <modifiedWord/>
      <trackRevisions>false</trackRevisions>
    </reviewItem>
    <reviewItem>
      <errorID>f67dfde5-4b9a-4bf3-a416-6b0712ed41d8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603D950F</paraID>
      <start>0</start>
      <end>2</end>
      <status>unmodified</status>
      <modifiedWord/>
      <trackRevisions>false</trackRevisions>
    </reviewItem>
    <reviewItem>
      <errorID>c95d76e8-a7d0-4530-ac29-59dc9aff7ddf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7119FC4A</paraID>
      <start>0</start>
      <end>2</end>
      <status>unmodified</status>
      <modifiedWord/>
      <trackRevisions>false</trackRevisions>
    </reviewItem>
    <reviewItem>
      <errorID>3b2b814a-71ed-4eb5-84d8-8486a3fd7271</errorID>
      <errorWord>,</errorWord>
      <group>L1_Format</group>
      <groupName>格式问题</groupName>
      <ability>L2_HalfPunc_CN</ability>
      <abilityName>全半角问题</abilityName>
      <candidateList>
        <item>，</item>
      </candidateList>
      <explain>文本全半角错误。</explain>
      <paraID>7119FC4A</paraID>
      <start>66</start>
      <end>67</end>
      <status>unmodified</status>
      <modifiedWord/>
      <trackRevisions>false</trackRevisions>
    </reviewItem>
    <reviewItem>
      <errorID>6170fc0a-9121-494d-a902-8d51e021e4e6</errorID>
      <errorWord>)</errorWord>
      <group>L1_Format</group>
      <groupName>格式问题</groupName>
      <ability>L2_HalfPunc_CN</ability>
      <abilityName>全半角问题</abilityName>
      <candidateList>
        <item>）</item>
      </candidateList>
      <explain>文本全半角错误。</explain>
      <paraID>7119FC4A</paraID>
      <start>92</start>
      <end>93</end>
      <status>unmodified</status>
      <modifiedWord/>
      <trackRevisions>false</trackRevisions>
    </reviewItem>
    <reviewItem>
      <errorID>a830863a-672c-4b9e-ae13-db59e585c047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6252F667</paraID>
      <start>0</start>
      <end>2</end>
      <status>unmodified</status>
      <modifiedWord/>
      <trackRevisions>false</trackRevisions>
    </reviewItem>
    <reviewItem>
      <errorID>ce5a7900-2192-4af1-b418-901061eb93f2</errorID>
      <errorWord>（</errorWord>
      <group>L1_Punc</group>
      <groupName>标点问题</groupName>
      <ability>L2_Punc_CN</ability>
      <abilityName>标点符号问题</abilityName>
      <candidateList/>
      <explain>同一形式括号套用。</explain>
      <paraID>6252F667</paraID>
      <start>59</start>
      <end>60</end>
      <status>unmodified</status>
      <modifiedWord/>
      <trackRevisions>false</trackRevisions>
    </reviewItem>
    <reviewItem>
      <errorID>fc90f970-d215-4894-941f-d10647baf760</errorID>
      <errorWord>）</errorWord>
      <group>L1_Punc</group>
      <groupName>标点问题</groupName>
      <ability>L2_Punc_CN</ability>
      <abilityName>标点符号问题</abilityName>
      <candidateList/>
      <explain>同一形式括号套用。</explain>
      <paraID>6252F667</paraID>
      <start>71</start>
      <end>72</end>
      <status>unmodified</status>
      <modifiedWord/>
      <trackRevisions>false</trackRevisions>
    </reviewItem>
    <reviewItem>
      <errorID>3e9678e2-d7e2-4dd5-89f9-3e8cd73574a2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69E761F4</paraID>
      <start>0</start>
      <end>2</end>
      <status>unmodified</status>
      <modifiedWord/>
      <trackRevisions>false</trackRevisions>
    </reviewItem>
    <reviewItem>
      <errorID>ceeb2c73-84b3-49ad-8161-f5ea191ae170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2B9A0531</paraID>
      <start>0</start>
      <end>2</end>
      <status>unmodified</status>
      <modifiedWord/>
      <trackRevisions>false</trackRevisions>
    </reviewItem>
    <reviewItem>
      <errorID>e758cd96-3f78-4917-be54-68d62751372c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77D4AFDB</paraID>
      <start>0</start>
      <end>2</end>
      <status>unmodified</status>
      <modifiedWord/>
      <trackRevisions>false</trackRevisions>
    </reviewItem>
    <reviewItem>
      <errorID>3f686abc-86a5-4b70-86b3-b691460a1644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3CC041DA</paraID>
      <start>0</start>
      <end>2</end>
      <status>unmodified</status>
      <modifiedWord/>
      <trackRevisions>false</trackRevisions>
    </reviewItem>
    <reviewItem>
      <errorID>b1b3d96d-747d-424e-bed6-df06bcc3d9aa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12006159</paraID>
      <start>0</start>
      <end>2</end>
      <status>unmodified</status>
      <modifiedWord/>
      <trackRevisions>false</trackRevisions>
    </reviewItem>
    <reviewItem>
      <errorID>5e5fef76-ae3d-49f3-b589-7463eed92581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3D237271</paraID>
      <start>0</start>
      <end>2</end>
      <status>unmodified</status>
      <modifiedWord/>
      <trackRevisions>false</trackRevisions>
    </reviewItem>
    <reviewItem>
      <errorID>57d9a6bd-20b9-45e9-a841-afbacd7f5fd5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480F70BA</paraID>
      <start>0</start>
      <end>2</end>
      <status>unmodified</status>
      <modifiedWord/>
      <trackRevisions>false</trackRevisions>
    </reviewItem>
    <reviewItem>
      <errorID>4561182f-9411-4fd3-bb20-c7f82f25afc6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36A5EB6D</paraID>
      <start>0</start>
      <end>2</end>
      <status>unmodified</status>
      <modifiedWord/>
      <trackRevisions>false</trackRevisions>
    </reviewItem>
    <reviewItem>
      <errorID>0620f0ed-ed36-4fb7-b9ac-2ac90483ff4c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50686D97</paraID>
      <start>0</start>
      <end>2</end>
      <status>unmodified</status>
      <modifiedWord/>
      <trackRevisions>false</trackRevisions>
    </reviewItem>
    <reviewItem>
      <errorID>0b8618cc-c2fc-451f-8535-536886cbb81f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8E399E1</paraID>
      <start>0</start>
      <end>2</end>
      <status>unmodified</status>
      <modifiedWord/>
      <trackRevisions>false</trackRevisions>
    </reviewItem>
    <reviewItem>
      <errorID>7e9de946-ce5d-4a1a-95b6-9cbe949186e7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7924510A</paraID>
      <start>0</start>
      <end>2</end>
      <status>unmodified</status>
      <modifiedWord/>
      <trackRevisions>false</trackRevisions>
    </reviewItem>
    <reviewItem>
      <errorID>403dc086-1a46-4945-b22b-496cb3ff5579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3A723007</paraID>
      <start>0</start>
      <end>2</end>
      <status>unmodified</status>
      <modifiedWord/>
      <trackRevisions>false</trackRevisions>
    </reviewItem>
    <reviewItem>
      <errorID>ca83e183-4f29-4ebf-ac0a-7082fc3fd674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33F5C1C1</paraID>
      <start>0</start>
      <end>2</end>
      <status>unmodified</status>
      <modifiedWord/>
      <trackRevisions>false</trackRevisions>
    </reviewItem>
    <reviewItem>
      <errorID>069d8786-cf62-4fb4-a85f-148fd1a39a87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23748210</paraID>
      <start>0</start>
      <end>2</end>
      <status>unmodified</status>
      <modifiedWord/>
      <trackRevisions>false</trackRevisions>
    </reviewItem>
    <reviewItem>
      <errorID>69e6e7ee-9a3f-4f09-9294-4a2ff243e9d2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474FD74A</paraID>
      <start>0</start>
      <end>3</end>
      <status>unmodified</status>
      <modifiedWord/>
      <trackRevisions>false</trackRevisions>
    </reviewItem>
    <reviewItem>
      <errorID>680a8290-f878-4a3b-925c-96cfbcfc8a24</errorID>
      <errorWord>,</errorWord>
      <group>L1_Format</group>
      <groupName>格式问题</groupName>
      <ability>L2_HalfPunc_CN</ability>
      <abilityName>全半角问题</abilityName>
      <candidateList>
        <item>，</item>
      </candidateList>
      <explain>文本全半角错误。</explain>
      <paraID>78DF7D7D</paraID>
      <start>77</start>
      <end>78</end>
      <status>unmodified</status>
      <modifiedWord/>
      <trackRevisions>false</trackRevisions>
    </reviewItem>
    <reviewItem>
      <errorID>a8304f72-cb5d-4214-baab-c54282c1e862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1A369573</paraID>
      <start>0</start>
      <end>2</end>
      <status>unmodified</status>
      <modifiedWord/>
      <trackRevisions>false</trackRevisions>
    </reviewItem>
    <reviewItem>
      <errorID>0c488210-97c2-4032-b9fb-a2934f12e8e6</errorID>
      <errorWord>[2020]46号</errorWord>
      <group>L1_Knowledge</group>
      <groupName>知识性问题</groupName>
      <ability>L2_Knowledge</ability>
      <abilityName>其他知识</abilityName>
      <candidateList>
        <item>〔2020〕46号</item>
      </candidateList>
      <explain>发文字号格式错误。</explain>
      <paraID>1A369573</paraID>
      <start>26</start>
      <end>35</end>
      <status>unmodified</status>
      <modifiedWord/>
      <trackRevisions>false</trackRevisions>
    </reviewItem>
    <reviewItem>
      <errorID>5bf9971c-0711-4ac5-bd1a-073ccbda6eda</errorID>
      <errorWord>[2011]300号</errorWord>
      <group>L1_Knowledge</group>
      <groupName>知识性问题</groupName>
      <ability>L2_Knowledge</ability>
      <abilityName>其他知识</abilityName>
      <candidateList>
        <item>〔2011〕300号</item>
      </candidateList>
      <explain>发文字号格式错误。</explain>
      <paraID>1A369573</paraID>
      <start>63</start>
      <end>73</end>
      <status>unmodified</status>
      <modifiedWord/>
      <trackRevisions>false</trackRevisions>
    </reviewItem>
    <reviewItem>
      <errorID>8656f184-8e78-4969-9d69-058b70b53b35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1868A583</paraID>
      <start>0</start>
      <end>2</end>
      <status>unmodified</status>
      <modifiedWord/>
      <trackRevisions>false</trackRevisions>
    </reviewItem>
    <reviewItem>
      <errorID>6c74a5d3-ed31-4325-aa42-395490d8ae31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30B5C88C</paraID>
      <start>0</start>
      <end>2</end>
      <status>unmodified</status>
      <modifiedWord/>
      <trackRevisions>false</trackRevisions>
    </reviewItem>
    <reviewItem>
      <errorID>e147d928-2ddd-470e-abd1-961c300af39e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22A1E59B</paraID>
      <start>0</start>
      <end>2</end>
      <status>unmodified</status>
      <modifiedWord/>
      <trackRevisions>false</trackRevisions>
    </reviewItem>
    <reviewItem>
      <errorID>7d2fa4e0-5fe6-41ac-ad2a-e8eb802d3965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20A542B3</paraID>
      <start>0</start>
      <end>2</end>
      <status>unmodified</status>
      <modifiedWord/>
      <trackRevisions>false</trackRevisions>
    </reviewItem>
    <reviewItem>
      <errorID>933884ab-9a09-4ddc-8f43-31cf050b01f0</errorID>
      <errorWord>)</errorWord>
      <group>L1_Format</group>
      <groupName>格式问题</groupName>
      <ability>L2_HalfPunc_CN</ability>
      <abilityName>全半角问题</abilityName>
      <candidateList>
        <item>）</item>
      </candidateList>
      <explain>文本全半角错误。</explain>
      <paraID>1DEF2543</paraID>
      <start>3</start>
      <end>4</end>
      <status>unmodified</status>
      <modifiedWord/>
      <trackRevisions>false</trackRevisions>
    </reviewItem>
    <reviewItem>
      <errorID>8e2ede9e-ed6e-4411-a686-7556ed37b499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B0129BB</paraID>
      <start>0</start>
      <end>2</end>
      <status>unmodified</status>
      <modifiedWord/>
      <trackRevisions>false</trackRevisions>
    </reviewItem>
    <reviewItem>
      <errorID>10ffe1e3-6f78-4e23-acd5-f6164e9babb9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775E1D2F</paraID>
      <start>0</start>
      <end>2</end>
      <status>unmodified</status>
      <modifiedWord/>
      <trackRevisions>false</trackRevisions>
    </reviewItem>
    <reviewItem>
      <errorID>2f5955c8-dc75-46f0-b131-9875a6cc864c</errorID>
      <errorWord>)</errorWord>
      <group>L1_Format</group>
      <groupName>格式问题</groupName>
      <ability>L2_HalfPunc_CN</ability>
      <abilityName>全半角问题</abilityName>
      <candidateList>
        <item>）</item>
      </candidateList>
      <explain>文本全半角错误。</explain>
      <paraID>775E1D2F</paraID>
      <start>19</start>
      <end>20</end>
      <status>unmodified</status>
      <modifiedWord/>
      <trackRevisions>false</trackRevisions>
    </reviewItem>
    <reviewItem>
      <errorID>b0a85ee6-8647-4e8b-a651-340c32bdd5e6</errorID>
      <errorWord>)</errorWord>
      <group>L1_Format</group>
      <groupName>格式问题</groupName>
      <ability>L2_HalfPunc_CN</ability>
      <abilityName>全半角问题</abilityName>
      <candidateList>
        <item>）</item>
      </candidateList>
      <explain>文本全半角错误。</explain>
      <paraID> 12B4911</paraID>
      <start>3</start>
      <end>4</end>
      <status>unmodified</status>
      <modifiedWord/>
      <trackRevisions>false</trackRevisions>
    </reviewItem>
    <reviewItem>
      <errorID>b34c75f3-c17d-4d40-ae5f-ff562815a061</errorID>
      <errorWord>)</errorWord>
      <group>L1_Format</group>
      <groupName>格式问题</groupName>
      <ability>L2_HalfPunc_CN</ability>
      <abilityName>全半角问题</abilityName>
      <candidateList>
        <item>）</item>
      </candidateList>
      <explain>文本全半角错误。</explain>
      <paraID>3D6AF594</paraID>
      <start>3</start>
      <end>4</end>
      <status>unmodified</status>
      <modifiedWord/>
      <trackRevisions>false</trackRevisions>
    </reviewItem>
    <reviewItem>
      <errorID>d927283a-36c0-4fd9-ac42-777dde00d318</errorID>
      <errorWord>)</errorWord>
      <group>L1_Format</group>
      <groupName>格式问题</groupName>
      <ability>L2_HalfPunc_CN</ability>
      <abilityName>全半角问题</abilityName>
      <candidateList>
        <item>）</item>
      </candidateList>
      <explain>文本全半角错误。</explain>
      <paraID>283D6C65</paraID>
      <start>3</start>
      <end>4</end>
      <status>unmodified</status>
      <modifiedWord/>
      <trackRevisions>false</trackRevisions>
    </reviewItem>
    <reviewItem>
      <errorID>844b6d39-7d19-43bb-b927-5f9147c54504</errorID>
      <errorWord>)</errorWord>
      <group>L1_Format</group>
      <groupName>格式问题</groupName>
      <ability>L2_HalfPunc_CN</ability>
      <abilityName>全半角问题</abilityName>
      <candidateList>
        <item>）</item>
      </candidateList>
      <explain>文本全半角错误。</explain>
      <paraID>507B5284</paraID>
      <start>3</start>
      <end>4</end>
      <status>unmodified</status>
      <modifiedWord/>
      <trackRevisions>false</trackRevisions>
    </reviewItem>
    <reviewItem>
      <errorID>e48683b7-f542-4f4f-b167-494be136e4fc</errorID>
      <errorWord>)</errorWord>
      <group>L1_Format</group>
      <groupName>格式问题</groupName>
      <ability>L2_HalfPunc_CN</ability>
      <abilityName>全半角问题</abilityName>
      <candidateList>
        <item>）</item>
      </candidateList>
      <explain>文本全半角错误。</explain>
      <paraID>7E342A76</paraID>
      <start>18</start>
      <end>19</end>
      <status>unmodified</status>
      <modifiedWord/>
      <trackRevisions>false</trackRevisions>
    </reviewItem>
    <reviewItem>
      <errorID>5255adbe-921c-4da0-8fb4-1c3311fec623</errorID>
      <errorWord>)</errorWord>
      <group>L1_Format</group>
      <groupName>格式问题</groupName>
      <ability>L2_HalfPunc_CN</ability>
      <abilityName>全半角问题</abilityName>
      <candidateList>
        <item>）</item>
      </candidateList>
      <explain>文本全半角错误。</explain>
      <paraID>363412CC</paraID>
      <start>3</start>
      <end>4</end>
      <status>unmodified</status>
      <modifiedWord/>
      <trackRevisions>false</trackRevisions>
    </reviewItem>
    <reviewItem>
      <errorID>f347d627-c3e6-4740-b279-d39c71cac229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5B078BFB</paraID>
      <start>0</start>
      <end>2</end>
      <status>unmodified</status>
      <modifiedWord/>
      <trackRevisions>false</trackRevisions>
    </reviewItem>
    <reviewItem>
      <errorID>d5a67830-a55f-4cfc-87c4-7e4ca02cf41a</errorID>
      <errorWord>登陆</errorWord>
      <group>L1_Word</group>
      <groupName>字词问题</groupName>
      <ability>L2_Typo</ability>
      <abilityName>字词错误</abilityName>
      <candidateList>
        <item>登录</item>
      </candidateList>
      <explain>存在发音相同字词的误用。</explain>
      <paraID>15D3B8D9</paraID>
      <start>43</start>
      <end>45</end>
      <status>unmodified</status>
      <modifiedWord/>
      <trackRevisions>false</trackRevisions>
    </reviewItem>
    <reviewItem>
      <errorID>d1607cf2-1272-448f-ba8d-796c0f60e39e</errorID>
      <errorWord>)</errorWord>
      <group>L1_Format</group>
      <groupName>格式问题</groupName>
      <ability>L2_HalfPunc_CN</ability>
      <abilityName>全半角问题</abilityName>
      <candidateList>
        <item>）</item>
      </candidateList>
      <explain>文本全半角错误。</explain>
      <paraID>73EB5804</paraID>
      <start>4</start>
      <end>5</end>
      <status>unmodified</status>
      <modifiedWord/>
      <trackRevisions>false</trackRevisions>
    </reviewItem>
    <reviewItem>
      <errorID>dc94e53f-902a-47dd-9a5b-28e54db1552d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7460011D</paraID>
      <start>0</start>
      <end>2</end>
      <status>unmodified</status>
      <modifiedWord/>
      <trackRevisions>false</trackRevisions>
    </reviewItem>
    <reviewItem>
      <errorID>2c0286b2-cba9-48f3-987f-b43f42466571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645250E</paraID>
      <start>0</start>
      <end>2</end>
      <status>unmodified</status>
      <modifiedWord/>
      <trackRevisions>false</trackRevisions>
    </reviewItem>
    <reviewItem>
      <errorID>0ec66277-eb39-4ecd-b3a4-df4c296f0616</errorID>
      <errorWord>-</errorWord>
      <group>L1_Format</group>
      <groupName>格式问题</groupName>
      <ability>L2_HalfPunc_CN</ability>
      <abilityName>全半角问题</abilityName>
      <candidateList>
        <item>－</item>
      </candidateList>
      <explain>文本全半角错误。</explain>
      <paraID> 645250E</paraID>
      <start>95</start>
      <end>96</end>
      <status>unmodified</status>
      <modifiedWord/>
      <trackRevisions>false</trackRevisions>
    </reviewItem>
    <reviewItem>
      <errorID>a684cb39-c869-4c11-869e-b9fa4a3295ae</errorID>
      <errorWord>-</errorWord>
      <group>L1_Format</group>
      <groupName>格式问题</groupName>
      <ability>L2_HalfPunc_CN</ability>
      <abilityName>全半角问题</abilityName>
      <candidateList>
        <item>－</item>
      </candidateList>
      <explain>文本全半角错误。</explain>
      <paraID> 645250E</paraID>
      <start>99</start>
      <end>100</end>
      <status>unmodified</status>
      <modifiedWord/>
      <trackRevisions>false</trackRevisions>
    </reviewItem>
    <reviewItem>
      <errorID>fff96040-5dc4-4eb0-8e97-88a99b9fb359</errorID>
      <errorWord>-</errorWord>
      <group>L1_Format</group>
      <groupName>格式问题</groupName>
      <ability>L2_HalfPunc_CN</ability>
      <abilityName>全半角问题</abilityName>
      <candidateList>
        <item>－</item>
      </candidateList>
      <explain>文本全半角错误。</explain>
      <paraID> 645250E</paraID>
      <start>100</start>
      <end>101</end>
      <status>unmodified</status>
      <modifiedWord/>
      <trackRevisions>false</trackRevisions>
    </reviewItem>
    <reviewItem>
      <errorID>cfc6ea12-ab61-4a7a-89f5-d19bc063be19</errorID>
      <errorWord>)</errorWord>
      <group>L1_Format</group>
      <groupName>格式问题</groupName>
      <ability>L2_HalfPunc_CN</ability>
      <abilityName>全半角问题</abilityName>
      <candidateList>
        <item>）</item>
      </candidateList>
      <explain>文本全半角错误。</explain>
      <paraID>2357D84C</paraID>
      <start>4</start>
      <end>5</end>
      <status>unmodified</status>
      <modifiedWord/>
      <trackRevisions>false</trackRevisions>
    </reviewItem>
    <reviewItem>
      <errorID>0760ab8c-7ba4-4f05-b3f4-42853e935df9</errorID>
      <errorWord>)</errorWord>
      <group>L1_Format</group>
      <groupName>格式问题</groupName>
      <ability>L2_HalfPunc_CN</ability>
      <abilityName>全半角问题</abilityName>
      <candidateList>
        <item>）</item>
      </candidateList>
      <explain>文本全半角错误。</explain>
      <paraID>1325084F</paraID>
      <start>4</start>
      <end>5</end>
      <status>unmodified</status>
      <modifiedWord/>
      <trackRevisions>false</trackRevisions>
    </reviewItem>
    <reviewItem>
      <errorID>faac15f8-099a-47d5-a4c0-939fdbfbde3c</errorID>
      <errorWord>)</errorWord>
      <group>L1_Format</group>
      <groupName>格式问题</groupName>
      <ability>L2_HalfPunc_CN</ability>
      <abilityName>全半角问题</abilityName>
      <candidateList>
        <item>）</item>
      </candidateList>
      <explain>文本全半角错误。</explain>
      <paraID> 5B4F733</paraID>
      <start>4</start>
      <end>5</end>
      <status>unmodified</status>
      <modifiedWord/>
      <trackRevisions>false</trackRevisions>
    </reviewItem>
    <reviewItem>
      <errorID>86cac4ad-7c0d-4d71-a256-1779a7d633b6</errorID>
      <errorWord>)</errorWord>
      <group>L1_Format</group>
      <groupName>格式问题</groupName>
      <ability>L2_HalfPunc_CN</ability>
      <abilityName>全半角问题</abilityName>
      <candidateList>
        <item>）</item>
      </candidateList>
      <explain>文本全半角错误。</explain>
      <paraID>3A4A4526</paraID>
      <start>4</start>
      <end>5</end>
      <status>unmodified</status>
      <modifiedWord/>
      <trackRevisions>false</trackRevisions>
    </reviewItem>
    <reviewItem>
      <errorID>4324111a-9e6e-4c70-b273-6c69432323dd</errorID>
      <errorWord>)</errorWord>
      <group>L1_Format</group>
      <groupName>格式问题</groupName>
      <ability>L2_HalfPunc_CN</ability>
      <abilityName>全半角问题</abilityName>
      <candidateList>
        <item>）</item>
      </candidateList>
      <explain>文本全半角错误。</explain>
      <paraID>5C161FB8</paraID>
      <start>4</start>
      <end>5</end>
      <status>unmodified</status>
      <modifiedWord/>
      <trackRevisions>false</trackRevisions>
    </reviewItem>
    <reviewItem>
      <errorID>42e06ad0-1a23-4c69-8f32-bd0edb43710b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543463B7</paraID>
      <start>0</start>
      <end>2</end>
      <status>unmodified</status>
      <modifiedWord/>
      <trackRevisions>false</trackRevisions>
    </reviewItem>
    <reviewItem>
      <errorID>a0da010b-f09b-4b5b-b6d3-cdc4756ae3d7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4FDE8FB4</paraID>
      <start>0</start>
      <end>2</end>
      <status>unmodified</status>
      <modifiedWord/>
      <trackRevisions>false</trackRevisions>
    </reviewItem>
    <reviewItem>
      <errorID>89776a61-e07d-406e-be72-801b59ff11ba</errorID>
      <errorWord>,</errorWord>
      <group>L1_Format</group>
      <groupName>格式问题</groupName>
      <ability>L2_HalfPunc_CN</ability>
      <abilityName>全半角问题</abilityName>
      <candidateList>
        <item>，</item>
      </candidateList>
      <explain>文本全半角错误。</explain>
      <paraID>4FDE8FB4</paraID>
      <start>39</start>
      <end>40</end>
      <status>unmodified</status>
      <modifiedWord/>
      <trackRevisions>false</trackRevisions>
    </reviewItem>
    <reviewItem>
      <errorID>ff0283d3-e974-4137-8f59-3ed1427624be</errorID>
      <errorWord>)</errorWord>
      <group>L1_Format</group>
      <groupName>格式问题</groupName>
      <ability>L2_HalfPunc_CN</ability>
      <abilityName>全半角问题</abilityName>
      <candidateList>
        <item>）</item>
      </candidateList>
      <explain>文本全半角错误。</explain>
      <paraID>1D1B89D5</paraID>
      <start>4</start>
      <end>5</end>
      <status>unmodified</status>
      <modifiedWord/>
      <trackRevisions>false</trackRevisions>
    </reviewItem>
    <reviewItem>
      <errorID>f92372ec-fc60-4ca7-891a-e9af3f221f01</errorID>
      <errorWord>)</errorWord>
      <group>L1_Format</group>
      <groupName>格式问题</groupName>
      <ability>L2_HalfPunc_CN</ability>
      <abilityName>全半角问题</abilityName>
      <candidateList>
        <item>）</item>
      </candidateList>
      <explain>文本全半角错误。</explain>
      <paraID>230A936B</paraID>
      <start>4</start>
      <end>5</end>
      <status>unmodified</status>
      <modifiedWord/>
      <trackRevisions>false</trackRevisions>
    </reviewItem>
    <reviewItem>
      <errorID>36d208a6-925a-46c6-b51a-eea4da26b4bb</errorID>
      <errorWord>)</errorWord>
      <group>L1_Format</group>
      <groupName>格式问题</groupName>
      <ability>L2_HalfPunc_CN</ability>
      <abilityName>全半角问题</abilityName>
      <candidateList>
        <item>）</item>
      </candidateList>
      <explain>文本全半角错误。</explain>
      <paraID>22589036</paraID>
      <start>3</start>
      <end>4</end>
      <status>unmodified</status>
      <modifiedWord/>
      <trackRevisions>false</trackRevisions>
    </reviewItem>
    <reviewItem>
      <errorID>555ad954-508e-4d6e-aeb4-403cceabf343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776341D6</paraID>
      <start>0</start>
      <end>2</end>
      <status>unmodified</status>
      <modifiedWord/>
      <trackRevisions>false</trackRevisions>
    </reviewItem>
    <reviewItem>
      <errorID>165ae3ca-bafe-4d2f-b0e7-22de5d894868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6BBBFA00</paraID>
      <start>0</start>
      <end>2</end>
      <status>unmodified</status>
      <modifiedWord/>
      <trackRevisions>false</trackRevisions>
    </reviewItem>
    <reviewItem>
      <errorID>656ca4df-3a2c-4bf4-8e6b-9986efdb3d16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5078F123</paraID>
      <start>0</start>
      <end>2</end>
      <status>unmodified</status>
      <modifiedWord/>
      <trackRevisions>false</trackRevisions>
    </reviewItem>
    <reviewItem>
      <errorID>fa43acb4-f781-422c-b3bd-0909921058dc</errorID>
      <errorWord>,</errorWord>
      <group>L1_Format</group>
      <groupName>格式问题</groupName>
      <ability>L2_HalfPunc_CN</ability>
      <abilityName>全半角问题</abilityName>
      <candidateList>
        <item>，</item>
      </candidateList>
      <explain>文本全半角错误。</explain>
      <paraID>5078F123</paraID>
      <start>39</start>
      <end>40</end>
      <status>unmodified</status>
      <modifiedWord/>
      <trackRevisions>false</trackRevisions>
    </reviewItem>
    <reviewItem>
      <errorID>ce92633d-391a-45f2-aa97-3a8b9626ab8b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29069F48</paraID>
      <start>0</start>
      <end>2</end>
      <status>unmodified</status>
      <modifiedWord/>
      <trackRevisions>false</trackRevisions>
    </reviewItem>
    <reviewItem>
      <errorID>4151e669-be85-40ea-9be6-d3896e0fee56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76968197</paraID>
      <start>0</start>
      <end>2</end>
      <status>unmodified</status>
      <modifiedWord/>
      <trackRevisions>false</trackRevisions>
    </reviewItem>
    <reviewItem>
      <errorID>ec8a1ac0-72af-405b-9d84-b31b33837f99</errorID>
      <errorWord>-</errorWord>
      <group>L1_Format</group>
      <groupName>格式问题</groupName>
      <ability>L2_HalfPunc_CN</ability>
      <abilityName>全半角问题</abilityName>
      <candidateList>
        <item>－</item>
      </candidateList>
      <explain>文本全半角错误。</explain>
      <paraID>751186CC</paraID>
      <start>55</start>
      <end>56</end>
      <status>unmodified</status>
      <modifiedWord/>
      <trackRevisions>false</trackRevisions>
    </reviewItem>
    <reviewItem>
      <errorID>6b5f649e-b216-49a4-8d12-23f52d85977b</errorID>
      <errorWord>-</errorWord>
      <group>L1_Format</group>
      <groupName>格式问题</groupName>
      <ability>L2_HalfPunc_CN</ability>
      <abilityName>全半角问题</abilityName>
      <candidateList>
        <item>－</item>
      </candidateList>
      <explain>文本全半角错误。</explain>
      <paraID>751186CC</paraID>
      <start>58</start>
      <end>59</end>
      <status>unmodified</status>
      <modifiedWord/>
      <trackRevisions>false</trackRevisions>
    </reviewItem>
    <reviewItem>
      <errorID>44063d86-dd89-4a6b-b9a9-8e3a99077cd0</errorID>
      <errorWord>《民法典》</errorWord>
      <group>L1_Word</group>
      <groupName>字词问题</groupName>
      <ability>L2_Typo</ability>
      <abilityName>字词错误</abilityName>
      <candidateList>
        <item>《中华人民共和国民法典》</item>
      </candidateList>
      <explain/>
      <paraID>64EC5B55</paraID>
      <start>6</start>
      <end>11</end>
      <status>unmodified</status>
      <modifiedWord/>
      <trackRevisions>false</trackRevisions>
    </reviewItem>
    <reviewItem>
      <errorID>f5113eea-613a-49f1-a98d-32bed5419ca9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5135643A</paraID>
      <start>0</start>
      <end>2</end>
      <status>unmodified</status>
      <modifiedWord/>
      <trackRevisions>false</trackRevisions>
    </reviewItem>
    <reviewItem>
      <errorID>6a722d29-0350-4283-abe1-33588f1c3e4d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C07A9CE</paraID>
      <start>0</start>
      <end>2</end>
      <status>unmodified</status>
      <modifiedWord/>
      <trackRevisions>false</trackRevisions>
    </reviewItem>
    <reviewItem>
      <errorID>ad014130-5e64-4c7f-bdff-11736c3fb33f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24A84DCE</paraID>
      <start>0</start>
      <end>2</end>
      <status>unmodified</status>
      <modifiedWord/>
      <trackRevisions>false</trackRevisions>
    </reviewItem>
    <reviewItem>
      <errorID>4bafa1bf-e365-48f0-9927-5955930b6a3e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288E5D1A</paraID>
      <start>0</start>
      <end>2</end>
      <status>unmodified</status>
      <modifiedWord/>
      <trackRevisions>false</trackRevisions>
    </reviewItem>
    <reviewItem>
      <errorID>90a08f23-cc00-492b-b337-076c089ea213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45BA8084</paraID>
      <start>0</start>
      <end>2</end>
      <status>unmodified</status>
      <modifiedWord/>
      <trackRevisions>false</trackRevisions>
    </reviewItem>
    <reviewItem>
      <errorID>a53b2035-859b-4f50-8782-75180480130d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489115C0</paraID>
      <start>0</start>
      <end>2</end>
      <status>unmodified</status>
      <modifiedWord/>
      <trackRevisions>false</trackRevisions>
    </reviewItem>
    <reviewItem>
      <errorID>67ceed6d-646a-4cb4-b68f-db3650aae27b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4B2ECEE6</paraID>
      <start>0</start>
      <end>2</end>
      <status>unmodified</status>
      <modifiedWord/>
      <trackRevisions>false</trackRevisions>
    </reviewItem>
    <reviewItem>
      <errorID>3ff2202e-3a48-42ef-a05b-171c27698497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2D02F9F1</paraID>
      <start>0</start>
      <end>2</end>
      <status>unmodified</status>
      <modifiedWord/>
      <trackRevisions>false</trackRevisions>
    </reviewItem>
    <reviewItem>
      <errorID>64bf1fb6-2cbe-4304-bb23-97c535ff34fb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6D342231</paraID>
      <start>0</start>
      <end>2</end>
      <status>unmodified</status>
      <modifiedWord/>
      <trackRevisions>false</trackRevisions>
    </reviewItem>
    <reviewItem>
      <errorID>ea1f2b4e-ef21-4719-92c5-f1b667aef2fa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1811BB3C</paraID>
      <start>0</start>
      <end>2</end>
      <status>unmodified</status>
      <modifiedWord/>
      <trackRevisions>false</trackRevisions>
    </reviewItem>
    <reviewItem>
      <errorID>7780a455-c3ba-4e96-a287-4cbab38a3b77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7AC9A677</paraID>
      <start>0</start>
      <end>2</end>
      <status>unmodified</status>
      <modifiedWord/>
      <trackRevisions>false</trackRevisions>
    </reviewItem>
    <reviewItem>
      <errorID>73c25d06-b344-4f2b-9ca2-a30f97ba42db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658656e3-b5ec-401a-9942-5433cd98d088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ced6d842-226a-4593-bceb-addb5b926caf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58AC7052</paraID>
      <start>0</start>
      <end>2</end>
      <status>unmodified</status>
      <modifiedWord/>
      <trackRevisions>false</trackRevisions>
    </reviewItem>
    <reviewItem>
      <errorID>dd3acc7f-1585-4089-b237-54e96aca259b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4C5E9FCE</paraID>
      <start>0</start>
      <end>2</end>
      <status>unmodified</status>
      <modifiedWord/>
      <trackRevisions>false</trackRevisions>
    </reviewItem>
    <reviewItem>
      <errorID>41a9e87e-a53e-4562-96f3-c838a1f87eb9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78945513</paraID>
      <start>0</start>
      <end>2</end>
      <status>unmodified</status>
      <modifiedWord/>
      <trackRevisions>false</trackRevisions>
    </reviewItem>
    <reviewItem>
      <errorID>ed992ede-ac7e-410c-84ee-22ac7fcf167c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FF8483B</paraID>
      <start>0</start>
      <end>2</end>
      <status>unmodified</status>
      <modifiedWord/>
      <trackRevisions>false</trackRevisions>
    </reviewItem>
    <reviewItem>
      <errorID>70802986-b8ac-4262-b7eb-6a11dcc3b968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585490B3</paraID>
      <start>0</start>
      <end>2</end>
      <status>unmodified</status>
      <modifiedWord/>
      <trackRevisions>false</trackRevisions>
    </reviewItem>
    <reviewItem>
      <errorID>60e6e3a8-a49f-4ea1-b1fc-c0772afd6793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651EABCF</paraID>
      <start>0</start>
      <end>2</end>
      <status>unmodified</status>
      <modifiedWord/>
      <trackRevisions>false</trackRevisions>
    </reviewItem>
    <reviewItem>
      <errorID>3d360027-5004-408d-a93f-83665002b917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730CC640</paraID>
      <start>0</start>
      <end>2</end>
      <status>unmodified</status>
      <modifiedWord/>
      <trackRevisions>false</trackRevisions>
    </reviewItem>
    <reviewItem>
      <errorID>812a59d6-7def-42f0-8152-c8379be90649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555AF363</paraID>
      <start>0</start>
      <end>2</end>
      <status>unmodified</status>
      <modifiedWord/>
      <trackRevisions>false</trackRevisions>
    </reviewItem>
    <reviewItem>
      <errorID>1108ba6b-e950-4195-82be-5af28d451783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71272EB4</paraID>
      <start>0</start>
      <end>2</end>
      <status>unmodified</status>
      <modifiedWord/>
      <trackRevisions>false</trackRevisions>
    </reviewItem>
    <reviewItem>
      <errorID>73da73e2-8ed9-4fd9-9235-b9e072afd613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2DB94E08</paraID>
      <start>0</start>
      <end>2</end>
      <status>unmodified</status>
      <modifiedWord/>
      <trackRevisions>false</trackRevisions>
    </reviewItem>
    <reviewItem>
      <errorID>a1850925-0089-4cfc-ab45-7645b2fec2e7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51728AA</paraID>
      <start>0</start>
      <end>2</end>
      <status>unmodified</status>
      <modifiedWord/>
      <trackRevisions>false</trackRevisions>
    </reviewItem>
    <reviewItem>
      <errorID>45b8dfa2-06fe-433c-9e81-86000287cbee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435C7FAB</paraID>
      <start>0</start>
      <end>2</end>
      <status>unmodified</status>
      <modifiedWord/>
      <trackRevisions>false</trackRevisions>
    </reviewItem>
    <reviewItem>
      <errorID>8b59ded5-0ab5-4b85-bdd7-d2e376adcfbe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356BA656</paraID>
      <start>0</start>
      <end>2</end>
      <status>unmodified</status>
      <modifiedWord/>
      <trackRevisions>false</trackRevisions>
    </reviewItem>
    <reviewItem>
      <errorID>a98e97b4-0070-4cf5-a6a4-44d7963ba45e</errorID>
      <errorWord>金额金</errorWord>
      <group>L1_Word</group>
      <groupName>字词问题</groupName>
      <ability>L2_Typo</ability>
      <abilityName>字词错误</abilityName>
      <candidateList>
        <item>金额</item>
      </candidateList>
      <explain/>
      <paraID>356BA656</paraID>
      <start>32</start>
      <end>35</end>
      <status>unmodified</status>
      <modifiedWord/>
      <trackRevisions>false</trackRevisions>
    </reviewItem>
    <reviewItem>
      <errorID>1232dc4e-05ee-4e6d-a563-53858ddda6e8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7F8D0D25</paraID>
      <start>0</start>
      <end>2</end>
      <status>unmodified</status>
      <modifiedWord/>
      <trackRevisions>false</trackRevisions>
    </reviewItem>
    <reviewItem>
      <errorID>655da4dd-4ceb-4b2c-9028-4a222e7d910a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4E317A02</paraID>
      <start>0</start>
      <end>2</end>
      <status>unmodified</status>
      <modifiedWord/>
      <trackRevisions>false</trackRevisions>
    </reviewItem>
    <reviewItem>
      <errorID>472a6e98-0bba-465c-a189-0576c4a9953d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1B3159C9</paraID>
      <start>0</start>
      <end>2</end>
      <status>unmodified</status>
      <modifiedWord/>
      <trackRevisions>false</trackRevisions>
    </reviewItem>
    <reviewItem>
      <errorID>408b0fa9-84b3-4ba0-92a9-43a529836b05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4B6053EE</paraID>
      <start>0</start>
      <end>2</end>
      <status>unmodified</status>
      <modifiedWord/>
      <trackRevisions>false</trackRevisions>
    </reviewItem>
    <reviewItem>
      <errorID>b8ad2ffe-395a-40ff-bf94-d9a9485f06dc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758DABAB</paraID>
      <start>0</start>
      <end>2</end>
      <status>unmodified</status>
      <modifiedWord/>
      <trackRevisions>false</trackRevisions>
    </reviewItem>
    <reviewItem>
      <errorID>0de6fac9-5089-4b4a-b364-94fc5597abbb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467C8ECE</paraID>
      <start>0</start>
      <end>2</end>
      <status>unmodified</status>
      <modifiedWord/>
      <trackRevisions>false</trackRevisions>
    </reviewItem>
    <reviewItem>
      <errorID>6ac75cec-f154-410f-a30e-f7539f2cacb5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4427589D</paraID>
      <start>0</start>
      <end>2</end>
      <status>unmodified</status>
      <modifiedWord/>
      <trackRevisions>false</trackRevisions>
    </reviewItem>
    <reviewItem>
      <errorID>1ce9f437-3689-4026-82cf-3824c4e46127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47842F2D</paraID>
      <start>0</start>
      <end>2</end>
      <status>unmodified</status>
      <modifiedWord/>
      <trackRevisions>false</trackRevisions>
    </reviewItem>
    <reviewItem>
      <errorID>41aa4c07-2f30-42d4-ba21-25f9b4341d54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C977DB8</paraID>
      <start>0</start>
      <end>2</end>
      <status>unmodified</status>
      <modifiedWord/>
      <trackRevisions>false</trackRevisions>
    </reviewItem>
    <reviewItem>
      <errorID>0b406bcf-a9ae-4627-abdd-a98e929b9c10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2EE9488C</paraID>
      <start>0</start>
      <end>2</end>
      <status>unmodified</status>
      <modifiedWord/>
      <trackRevisions>false</trackRevisions>
    </reviewItem>
    <reviewItem>
      <errorID>ada3ef72-d208-4092-95df-f502c9b2fdfd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39954453</paraID>
      <start>0</start>
      <end>2</end>
      <status>unmodified</status>
      <modifiedWord/>
      <trackRevisions>false</trackRevisions>
    </reviewItem>
    <reviewItem>
      <errorID>7f605028-1e95-463b-bfdf-cf84fcd2efa9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6B19ED6</paraID>
      <start>0</start>
      <end>2</end>
      <status>unmodified</status>
      <modifiedWord/>
      <trackRevisions>false</trackRevisions>
    </reviewItem>
    <reviewItem>
      <errorID>e395763f-fdff-4056-b212-b35615680417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19620B18</paraID>
      <start>0</start>
      <end>2</end>
      <status>unmodified</status>
      <modifiedWord/>
      <trackRevisions>false</trackRevisions>
    </reviewItem>
    <reviewItem>
      <errorID>ba049f0c-7b82-47f7-9694-522462087dc5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46BC6E95</paraID>
      <start>0</start>
      <end>2</end>
      <status>unmodified</status>
      <modifiedWord/>
      <trackRevisions>false</trackRevisions>
    </reviewItem>
    <reviewItem>
      <errorID>3ba512a3-4028-47fb-a445-f2f24581f6a5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773CDA7</paraID>
      <start>0</start>
      <end>2</end>
      <status>unmodified</status>
      <modifiedWord/>
      <trackRevisions>false</trackRevisions>
    </reviewItem>
    <reviewItem>
      <errorID>c9ab2ab9-0326-407d-a821-467efef4b621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419F1615</paraID>
      <start>0</start>
      <end>2</end>
      <status>unmodified</status>
      <modifiedWord/>
      <trackRevisions>false</trackRevisions>
    </reviewItem>
    <reviewItem>
      <errorID>7417bd0b-e7e0-4f84-91a4-9089110420a0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2AE1B181</paraID>
      <start>0</start>
      <end>2</end>
      <status>unmodified</status>
      <modifiedWord/>
      <trackRevisions>false</trackRevisions>
    </reviewItem>
    <reviewItem>
      <errorID>40189446-a79c-4a76-bacb-baf120b1e9c3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29D81BBD</paraID>
      <start>0</start>
      <end>2</end>
      <status>unmodified</status>
      <modifiedWord/>
      <trackRevisions>false</trackRevisions>
    </reviewItem>
    <reviewItem>
      <errorID>56adffae-cda6-4c79-9ac7-dcbec49907d0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4AFD14A6</paraID>
      <start>0</start>
      <end>2</end>
      <status>unmodified</status>
      <modifiedWord/>
      <trackRevisions>false</trackRevisions>
    </reviewItem>
    <reviewItem>
      <errorID>1d0d5a3f-faa9-4cab-adf9-77d7a9153271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3F1B44D6</paraID>
      <start>0</start>
      <end>2</end>
      <status>unmodified</status>
      <modifiedWord/>
      <trackRevisions>false</trackRevisions>
    </reviewItem>
    <reviewItem>
      <errorID>4623f71a-ceb1-44ca-a17d-b99041142a8f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29BFD661</paraID>
      <start>0</start>
      <end>2</end>
      <status>unmodified</status>
      <modifiedWord/>
      <trackRevisions>false</trackRevisions>
    </reviewItem>
    <reviewItem>
      <errorID>80033fb4-db2a-46ad-be00-bb4ce7c4ccff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40B48EB7</paraID>
      <start>0</start>
      <end>2</end>
      <status>unmodified</status>
      <modifiedWord/>
      <trackRevisions>false</trackRevisions>
    </reviewItem>
    <reviewItem>
      <errorID>3af048e1-ae0e-41b5-beff-bb3873b2650f</errorID>
      <errorWord>)</errorWord>
      <group>L1_Format</group>
      <groupName>格式问题</groupName>
      <ability>L2_HalfPunc_CN</ability>
      <abilityName>全半角问题</abilityName>
      <candidateList>
        <item>）</item>
      </candidateList>
      <explain>文本全半角错误。</explain>
      <paraID>38B6191E</paraID>
      <start>64</start>
      <end>65</end>
      <status>unmodified</status>
      <modifiedWord/>
      <trackRevisions>false</trackRevisions>
    </reviewItem>
    <reviewItem>
      <errorID>6462e923-bdbc-4d7d-b153-8a451b21c46f</errorID>
      <errorWord>)</errorWord>
      <group>L1_Format</group>
      <groupName>格式问题</groupName>
      <ability>L2_HalfPunc_CN</ability>
      <abilityName>全半角问题</abilityName>
      <candidateList>
        <item>）</item>
      </candidateList>
      <explain>文本全半角错误。</explain>
      <paraID>3C5280AD</paraID>
      <start>28</start>
      <end>29</end>
      <status>unmodified</status>
      <modifiedWord/>
      <trackRevisions>false</trackRevisions>
    </reviewItem>
    <reviewItem>
      <errorID>c7d29d25-20c9-4a40-af94-d0ee88a18477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43F3BA6D</paraID>
      <start>0</start>
      <end>2</end>
      <status>unmodified</status>
      <modifiedWord/>
      <trackRevisions>false</trackRevisions>
    </reviewItem>
    <reviewItem>
      <errorID>1ef8feb0-344c-4d32-b021-305c3aa3766d</errorID>
      <errorWord>[2020]46号</errorWord>
      <group>L1_Knowledge</group>
      <groupName>知识性问题</groupName>
      <ability>L2_Knowledge</ability>
      <abilityName>其他知识</abilityName>
      <candidateList>
        <item>〔2020〕46号</item>
      </candidateList>
      <explain>发文字号格式错误。</explain>
      <paraID>43F3BA6D</paraID>
      <start>34</start>
      <end>43</end>
      <status>unmodified</status>
      <modifiedWord/>
      <trackRevisions>false</trackRevisions>
    </reviewItem>
    <reviewItem>
      <errorID>79dd4de7-28d0-4809-b42f-e50a1bcb3c5e</errorID>
      <errorWord>[2011]300号</errorWord>
      <group>L1_Knowledge</group>
      <groupName>知识性问题</groupName>
      <ability>L2_Knowledge</ability>
      <abilityName>其他知识</abilityName>
      <candidateList>
        <item>〔2011〕300号</item>
      </candidateList>
      <explain>发文字号格式错误。</explain>
      <paraID>43F3BA6D</paraID>
      <start>99</start>
      <end>109</end>
      <status>unmodified</status>
      <modifiedWord/>
      <trackRevisions>false</trackRevisions>
    </reviewItem>
    <reviewItem>
      <errorID>6178f058-81f8-4636-9d39-ac9944525d8b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2AB1AD09</paraID>
      <start>0</start>
      <end>2</end>
      <status>unmodified</status>
      <modifiedWord/>
      <trackRevisions>false</trackRevisions>
    </reviewItem>
    <reviewItem>
      <errorID>25a55298-4df5-41d2-8e78-09e342c61981</errorID>
      <errorWord>)</errorWord>
      <group>L1_Format</group>
      <groupName>格式问题</groupName>
      <ability>L2_HalfPunc_CN</ability>
      <abilityName>全半角问题</abilityName>
      <candidateList>
        <item>）</item>
      </candidateList>
      <explain>文本全半角错误。</explain>
      <paraID>5C94D0B1</paraID>
      <start>12</start>
      <end>13</end>
      <status>unmodified</status>
      <modifiedWord/>
      <trackRevisions>false</trackRevisions>
    </reviewItem>
    <reviewItem>
      <errorID>eabdbb23-1e47-466c-8a84-7c0f83805de4</errorID>
      <errorWord>)</errorWord>
      <group>L1_Format</group>
      <groupName>格式问题</groupName>
      <ability>L2_HalfPunc_CN</ability>
      <abilityName>全半角问题</abilityName>
      <candidateList>
        <item>）</item>
      </candidateList>
      <explain>文本全半角错误。</explain>
      <paraID>275627A4</paraID>
      <start>108</start>
      <end>109</end>
      <status>unmodified</status>
      <modifiedWord/>
      <trackRevisions>false</trackRevisions>
    </reviewItem>
    <reviewItem>
      <errorID>28406a56-d38a-4f1d-875d-2124ff267c35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571DDB2</paraID>
      <start>0</start>
      <end>2</end>
      <status>unmodified</status>
      <modifiedWord/>
      <trackRevisions>false</trackRevisions>
    </reviewItem>
    <reviewItem>
      <errorID>c5eb476f-3b41-41df-8281-a248bae11a01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2BD32724</paraID>
      <start>0</start>
      <end>2</end>
      <status>unmodified</status>
      <modifiedWord/>
      <trackRevisions>false</trackRevisions>
    </reviewItem>
    <reviewItem>
      <errorID>f8564b50-455a-43a6-8b71-6df60aeeaa0d</errorID>
      <errorWord>:</errorWord>
      <group>L1_Format</group>
      <groupName>格式问题</groupName>
      <ability>L2_HalfPunc_CN</ability>
      <abilityName>全半角问题</abilityName>
      <candidateList>
        <item>：</item>
      </candidateList>
      <explain>文本全半角错误。</explain>
      <paraID>1B22ACCD</paraID>
      <start>1</start>
      <end>2</end>
      <status>unmodified</status>
      <modifiedWord/>
      <trackRevisions>false</trackRevisions>
    </reviewItem>
    <reviewItem>
      <errorID>836f45da-a7d3-4f61-9222-79dd26f670a2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102D0B0F</paraID>
      <start>0</start>
      <end>2</end>
      <status>unmodified</status>
      <modifiedWord/>
      <trackRevisions>false</trackRevisions>
    </reviewItem>
    <reviewItem>
      <errorID>a2787054-e011-450e-9874-6d86433d0a28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27B95585</paraID>
      <start>0</start>
      <end>2</end>
      <status>unmodified</status>
      <modifiedWord/>
      <trackRevisions>false</trackRevisions>
    </reviewItem>
    <reviewItem>
      <errorID>f108e40d-2a35-4a22-96e8-9847f70b11c5</errorID>
      <errorWord>)</errorWord>
      <group>L1_Format</group>
      <groupName>格式问题</groupName>
      <ability>L2_HalfPunc_CN</ability>
      <abilityName>全半角问题</abilityName>
      <candidateList>
        <item>）</item>
      </candidateList>
      <explain>文本全半角错误。</explain>
      <paraID>27B95585</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B80371-1BB9-40D2-A862-CA6A7627260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赵茜茜</cp:lastModifiedBy>
  <cp:revision>2</cp:revision>
  <dcterms:created xsi:type="dcterms:W3CDTF">2022-04-14T10:51:00Z</dcterms:created>
  <dcterms:modified xsi:type="dcterms:W3CDTF">2026-09-20T08:00:27Z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407AED6BA4894FC293774D821928F3F9_13</vt:lpwstr>
  </property>
  <property fmtid="{D5CDD505-2E9C-101B-9397-08002B2CF9AE}" pid="4" name="KSOTemplateDocerSaveRecord">
    <vt:lpwstr>eyJoZGlkIjoiNzVlMTk5NjNhMzE0ZDk1YmQ2NjFkYTRhYTQ2NzE5MjEiLCJ1c2VySWQiOiI0MjQ2MDE1OTUifQ==</vt:lpwstr>
  </property>
</Properties>
</file>